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9F01" w14:textId="77777777" w:rsidR="007260DD" w:rsidRPr="00DD0E1C" w:rsidRDefault="007260DD" w:rsidP="00E93EC4">
      <w:pPr>
        <w:spacing w:after="0" w:line="240" w:lineRule="auto"/>
        <w:jc w:val="center"/>
        <w:rPr>
          <w:rFonts w:ascii="Times New Roman" w:hAnsi="Times New Roman"/>
          <w:bCs/>
          <w:sz w:val="26"/>
          <w:szCs w:val="26"/>
        </w:rPr>
      </w:pPr>
      <w:r>
        <w:rPr>
          <w:rFonts w:ascii="Times New Roman" w:hAnsi="Times New Roman"/>
          <w:b/>
          <w:sz w:val="26"/>
          <w:szCs w:val="26"/>
        </w:rPr>
        <w:t xml:space="preserve">Atbildes uz saņemtajiem jautājumiem </w:t>
      </w:r>
      <w:r w:rsidRPr="00DD0E1C">
        <w:rPr>
          <w:rFonts w:ascii="Times New Roman" w:hAnsi="Times New Roman"/>
          <w:bCs/>
          <w:sz w:val="26"/>
          <w:szCs w:val="26"/>
        </w:rPr>
        <w:t>par</w:t>
      </w:r>
    </w:p>
    <w:p w14:paraId="673EE7EB" w14:textId="13BDFA28" w:rsidR="007260DD" w:rsidRDefault="00CC1A6B" w:rsidP="00E93EC4">
      <w:pPr>
        <w:spacing w:after="0" w:line="240" w:lineRule="auto"/>
        <w:jc w:val="center"/>
        <w:rPr>
          <w:rFonts w:ascii="Times New Roman" w:hAnsi="Times New Roman" w:cs="Times New Roman"/>
          <w:sz w:val="24"/>
          <w:szCs w:val="24"/>
        </w:rPr>
      </w:pPr>
      <w:r w:rsidRPr="00CC1A6B">
        <w:rPr>
          <w:rFonts w:ascii="Times New Roman" w:hAnsi="Times New Roman"/>
          <w:bCs/>
          <w:sz w:val="26"/>
          <w:szCs w:val="26"/>
        </w:rPr>
        <w:t xml:space="preserve">Eiropas Savienības Atveseļošanas un noturības mehānisma plāna trešās komponentes </w:t>
      </w:r>
      <w:r>
        <w:rPr>
          <w:rFonts w:ascii="Times New Roman" w:hAnsi="Times New Roman"/>
          <w:bCs/>
          <w:sz w:val="26"/>
          <w:szCs w:val="26"/>
        </w:rPr>
        <w:t>“</w:t>
      </w:r>
      <w:r w:rsidRPr="00CC1A6B">
        <w:rPr>
          <w:rFonts w:ascii="Times New Roman" w:hAnsi="Times New Roman"/>
          <w:bCs/>
          <w:sz w:val="26"/>
          <w:szCs w:val="26"/>
        </w:rPr>
        <w:t>Nevienlīdzības mazināšana</w:t>
      </w:r>
      <w:r>
        <w:rPr>
          <w:rFonts w:ascii="Times New Roman" w:hAnsi="Times New Roman"/>
          <w:bCs/>
          <w:sz w:val="26"/>
          <w:szCs w:val="26"/>
        </w:rPr>
        <w:t>”</w:t>
      </w:r>
      <w:r w:rsidRPr="00CC1A6B">
        <w:rPr>
          <w:rFonts w:ascii="Times New Roman" w:hAnsi="Times New Roman"/>
          <w:bCs/>
          <w:sz w:val="26"/>
          <w:szCs w:val="26"/>
        </w:rPr>
        <w:t xml:space="preserve"> 3.1. reformu un investīciju virziena </w:t>
      </w:r>
      <w:r>
        <w:rPr>
          <w:rFonts w:ascii="Times New Roman" w:hAnsi="Times New Roman"/>
          <w:bCs/>
          <w:sz w:val="26"/>
          <w:szCs w:val="26"/>
        </w:rPr>
        <w:t>“</w:t>
      </w:r>
      <w:r w:rsidRPr="00CC1A6B">
        <w:rPr>
          <w:rFonts w:ascii="Times New Roman" w:hAnsi="Times New Roman"/>
          <w:bCs/>
          <w:sz w:val="26"/>
          <w:szCs w:val="26"/>
        </w:rPr>
        <w:t>Reģionālā politika</w:t>
      </w:r>
      <w:r>
        <w:rPr>
          <w:rFonts w:ascii="Times New Roman" w:hAnsi="Times New Roman"/>
          <w:bCs/>
          <w:sz w:val="26"/>
          <w:szCs w:val="26"/>
        </w:rPr>
        <w:t>”</w:t>
      </w:r>
      <w:r w:rsidRPr="00CC1A6B">
        <w:rPr>
          <w:rFonts w:ascii="Times New Roman" w:hAnsi="Times New Roman"/>
          <w:bCs/>
          <w:sz w:val="26"/>
          <w:szCs w:val="26"/>
        </w:rPr>
        <w:t xml:space="preserve"> 3.1.1.6.i. investīcijas </w:t>
      </w:r>
      <w:r>
        <w:rPr>
          <w:rFonts w:ascii="Times New Roman" w:hAnsi="Times New Roman"/>
          <w:bCs/>
          <w:sz w:val="26"/>
          <w:szCs w:val="26"/>
        </w:rPr>
        <w:t>“</w:t>
      </w:r>
      <w:r w:rsidRPr="00CC1A6B">
        <w:rPr>
          <w:rFonts w:ascii="Times New Roman" w:hAnsi="Times New Roman"/>
          <w:bCs/>
          <w:sz w:val="26"/>
          <w:szCs w:val="26"/>
        </w:rPr>
        <w:t xml:space="preserve">Pašvaldību funkciju īstenošanai un pakalpojumu sniegšanai nepieciešamo bezemisiju transportlīdzekļu </w:t>
      </w:r>
      <w:r w:rsidRPr="008E431F">
        <w:rPr>
          <w:rFonts w:ascii="Times New Roman" w:hAnsi="Times New Roman"/>
          <w:bCs/>
          <w:sz w:val="26"/>
          <w:szCs w:val="26"/>
        </w:rPr>
        <w:t xml:space="preserve">iegāde” </w:t>
      </w:r>
      <w:r w:rsidR="007260DD" w:rsidRPr="008E431F">
        <w:rPr>
          <w:rFonts w:ascii="Times New Roman" w:hAnsi="Times New Roman"/>
          <w:bCs/>
          <w:sz w:val="26"/>
          <w:szCs w:val="26"/>
        </w:rPr>
        <w:t xml:space="preserve"> (turpmāk – </w:t>
      </w:r>
      <w:r w:rsidRPr="008E431F">
        <w:rPr>
          <w:rFonts w:ascii="Times New Roman" w:hAnsi="Times New Roman"/>
          <w:bCs/>
          <w:sz w:val="26"/>
          <w:szCs w:val="26"/>
        </w:rPr>
        <w:t>investīcija</w:t>
      </w:r>
      <w:r w:rsidR="007260DD" w:rsidRPr="008E431F">
        <w:rPr>
          <w:rFonts w:ascii="Times New Roman" w:hAnsi="Times New Roman"/>
          <w:bCs/>
          <w:sz w:val="26"/>
          <w:szCs w:val="26"/>
        </w:rPr>
        <w:t>) atlases nosacījumiem</w:t>
      </w:r>
    </w:p>
    <w:tbl>
      <w:tblPr>
        <w:tblStyle w:val="Reatabula"/>
        <w:tblW w:w="0" w:type="auto"/>
        <w:tblInd w:w="0" w:type="dxa"/>
        <w:tblLook w:val="04A0" w:firstRow="1" w:lastRow="0" w:firstColumn="1" w:lastColumn="0" w:noHBand="0" w:noVBand="1"/>
      </w:tblPr>
      <w:tblGrid>
        <w:gridCol w:w="13948"/>
      </w:tblGrid>
      <w:tr w:rsidR="007260DD" w14:paraId="4263F4DF" w14:textId="77777777" w:rsidTr="00757430">
        <w:tc>
          <w:tcPr>
            <w:tcW w:w="13948" w:type="dxa"/>
            <w:shd w:val="clear" w:color="auto" w:fill="auto"/>
          </w:tcPr>
          <w:p w14:paraId="7353FE3B" w14:textId="77777777" w:rsidR="007260DD" w:rsidRPr="00F571BE" w:rsidRDefault="007260DD" w:rsidP="0056277F">
            <w:pPr>
              <w:spacing w:after="60" w:line="240" w:lineRule="auto"/>
              <w:jc w:val="both"/>
              <w:rPr>
                <w:rFonts w:ascii="Times New Roman" w:hAnsi="Times New Roman" w:cs="Times New Roman"/>
                <w:sz w:val="24"/>
                <w:szCs w:val="24"/>
              </w:rPr>
            </w:pPr>
            <w:r w:rsidRPr="00F571BE">
              <w:rPr>
                <w:rFonts w:ascii="Times New Roman" w:hAnsi="Times New Roman" w:cs="Times New Roman"/>
                <w:sz w:val="24"/>
                <w:szCs w:val="24"/>
              </w:rPr>
              <w:t>Saīsinājumi un apzīmējumi:</w:t>
            </w:r>
          </w:p>
          <w:p w14:paraId="3FB09C65" w14:textId="1896EAFE" w:rsidR="007260DD" w:rsidRPr="00F571BE" w:rsidRDefault="007260DD" w:rsidP="0056277F">
            <w:pPr>
              <w:spacing w:after="60" w:line="240" w:lineRule="auto"/>
              <w:jc w:val="both"/>
              <w:rPr>
                <w:rFonts w:ascii="Times New Roman" w:hAnsi="Times New Roman" w:cs="Times New Roman"/>
                <w:bCs/>
                <w:sz w:val="24"/>
                <w:szCs w:val="24"/>
                <w:shd w:val="clear" w:color="auto" w:fill="FFFFFF"/>
              </w:rPr>
            </w:pPr>
            <w:r w:rsidRPr="00F571BE">
              <w:rPr>
                <w:rFonts w:ascii="Times New Roman" w:hAnsi="Times New Roman" w:cs="Times New Roman"/>
                <w:b/>
                <w:bCs/>
                <w:sz w:val="24"/>
                <w:szCs w:val="24"/>
              </w:rPr>
              <w:t>Atlases nolikums</w:t>
            </w:r>
            <w:r w:rsidRPr="00F571BE">
              <w:rPr>
                <w:rFonts w:ascii="Times New Roman" w:hAnsi="Times New Roman" w:cs="Times New Roman"/>
                <w:sz w:val="24"/>
                <w:szCs w:val="24"/>
              </w:rPr>
              <w:t xml:space="preserve"> – </w:t>
            </w:r>
            <w:r w:rsidR="00CC1A6B" w:rsidRPr="00CC1A6B">
              <w:rPr>
                <w:rFonts w:ascii="Times New Roman" w:hAnsi="Times New Roman" w:cs="Times New Roman"/>
                <w:bCs/>
                <w:sz w:val="24"/>
                <w:szCs w:val="24"/>
                <w:shd w:val="clear" w:color="auto" w:fill="FFFFFF"/>
              </w:rPr>
              <w:t>Eiropas Savienības Atveseļošanas un noturības mehānisma plāna trešās komponentes “Nevienlīdzības mazināšana” 3.1.reformu un investīciju virziena “Reģionālā politika” 3.1.1.6.i. investīcijas “Pašvaldību funkciju īstenošanai un pakalpojumu sniegšanai nepieciešamo bezemisiju transportlīdzekļu iegāde”</w:t>
            </w:r>
            <w:r w:rsidR="00CC1A6B">
              <w:rPr>
                <w:rFonts w:ascii="Times New Roman" w:hAnsi="Times New Roman" w:cs="Times New Roman"/>
                <w:bCs/>
                <w:sz w:val="24"/>
                <w:szCs w:val="24"/>
                <w:shd w:val="clear" w:color="auto" w:fill="FFFFFF"/>
              </w:rPr>
              <w:t xml:space="preserve"> </w:t>
            </w:r>
            <w:hyperlink r:id="rId8" w:history="1">
              <w:r w:rsidRPr="004309EF">
                <w:rPr>
                  <w:rStyle w:val="Hipersaite"/>
                  <w:bCs/>
                  <w:sz w:val="24"/>
                  <w:szCs w:val="24"/>
                  <w:shd w:val="clear" w:color="auto" w:fill="FFFFFF"/>
                </w:rPr>
                <w:t>projektu iesniegumu atlases nolikums</w:t>
              </w:r>
            </w:hyperlink>
          </w:p>
          <w:p w14:paraId="756CAE12" w14:textId="5F2C73C5" w:rsidR="007260DD" w:rsidRPr="00F571BE" w:rsidRDefault="007260DD" w:rsidP="0056277F">
            <w:pPr>
              <w:spacing w:after="60" w:line="240" w:lineRule="auto"/>
              <w:jc w:val="both"/>
              <w:rPr>
                <w:rFonts w:ascii="Times New Roman" w:hAnsi="Times New Roman" w:cs="Times New Roman"/>
                <w:sz w:val="24"/>
                <w:szCs w:val="24"/>
              </w:rPr>
            </w:pPr>
            <w:r w:rsidRPr="00F571BE">
              <w:rPr>
                <w:rFonts w:ascii="Times New Roman" w:hAnsi="Times New Roman" w:cs="Times New Roman"/>
                <w:b/>
                <w:bCs/>
                <w:sz w:val="24"/>
                <w:szCs w:val="24"/>
              </w:rPr>
              <w:t>AF</w:t>
            </w:r>
            <w:r w:rsidRPr="00F571BE">
              <w:rPr>
                <w:rFonts w:ascii="Times New Roman" w:hAnsi="Times New Roman" w:cs="Times New Roman"/>
                <w:sz w:val="24"/>
                <w:szCs w:val="24"/>
              </w:rPr>
              <w:t xml:space="preserve"> – </w:t>
            </w:r>
            <w:r w:rsidR="00CC1A6B">
              <w:rPr>
                <w:rFonts w:ascii="Times New Roman" w:hAnsi="Times New Roman" w:cs="Times New Roman"/>
                <w:sz w:val="24"/>
                <w:szCs w:val="24"/>
              </w:rPr>
              <w:t>Atveseļošanās</w:t>
            </w:r>
            <w:r w:rsidRPr="00F571BE">
              <w:rPr>
                <w:rFonts w:ascii="Times New Roman" w:hAnsi="Times New Roman" w:cs="Times New Roman"/>
                <w:sz w:val="24"/>
                <w:szCs w:val="24"/>
              </w:rPr>
              <w:t xml:space="preserve"> fonds</w:t>
            </w:r>
          </w:p>
          <w:p w14:paraId="5FE3284C" w14:textId="77777777" w:rsidR="00BA2494" w:rsidRDefault="00BA2494" w:rsidP="0056277F">
            <w:pPr>
              <w:spacing w:after="6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VARAM </w:t>
            </w:r>
            <w:r>
              <w:rPr>
                <w:rFonts w:ascii="Times New Roman" w:hAnsi="Times New Roman" w:cs="Times New Roman"/>
                <w:sz w:val="24"/>
                <w:szCs w:val="24"/>
              </w:rPr>
              <w:t>– Vides aizsardzības un reģionālās attīstības ministrija</w:t>
            </w:r>
          </w:p>
          <w:p w14:paraId="655EF182" w14:textId="5761D988" w:rsidR="007260DD" w:rsidRPr="00F571BE" w:rsidRDefault="007260DD" w:rsidP="0056277F">
            <w:pPr>
              <w:spacing w:after="60" w:line="240" w:lineRule="auto"/>
              <w:jc w:val="both"/>
              <w:rPr>
                <w:rFonts w:ascii="Times New Roman" w:hAnsi="Times New Roman" w:cs="Times New Roman"/>
                <w:sz w:val="24"/>
                <w:szCs w:val="24"/>
              </w:rPr>
            </w:pPr>
            <w:r w:rsidRPr="00F571BE">
              <w:rPr>
                <w:rFonts w:ascii="Times New Roman" w:hAnsi="Times New Roman" w:cs="Times New Roman"/>
                <w:b/>
                <w:bCs/>
                <w:sz w:val="24"/>
                <w:szCs w:val="24"/>
              </w:rPr>
              <w:t>CFLA</w:t>
            </w:r>
            <w:r w:rsidRPr="00F571BE">
              <w:rPr>
                <w:rFonts w:ascii="Times New Roman" w:hAnsi="Times New Roman" w:cs="Times New Roman"/>
                <w:sz w:val="24"/>
                <w:szCs w:val="24"/>
              </w:rPr>
              <w:t xml:space="preserve"> – Centrālā finanšu un līgumu aģentūra</w:t>
            </w:r>
          </w:p>
          <w:p w14:paraId="251E8281" w14:textId="77777777" w:rsidR="00F00920" w:rsidRDefault="007260DD" w:rsidP="0056277F">
            <w:pPr>
              <w:spacing w:after="60" w:line="240" w:lineRule="auto"/>
              <w:jc w:val="both"/>
              <w:rPr>
                <w:rFonts w:ascii="Times New Roman" w:hAnsi="Times New Roman" w:cs="Times New Roman"/>
                <w:sz w:val="24"/>
                <w:szCs w:val="24"/>
              </w:rPr>
            </w:pPr>
            <w:r w:rsidRPr="00F571BE">
              <w:rPr>
                <w:rFonts w:ascii="Times New Roman" w:hAnsi="Times New Roman" w:cs="Times New Roman"/>
                <w:b/>
                <w:bCs/>
                <w:sz w:val="24"/>
                <w:szCs w:val="24"/>
              </w:rPr>
              <w:t>MK noteikumi</w:t>
            </w:r>
            <w:r w:rsidRPr="00F571BE">
              <w:rPr>
                <w:rFonts w:ascii="Times New Roman" w:hAnsi="Times New Roman" w:cs="Times New Roman"/>
                <w:sz w:val="24"/>
                <w:szCs w:val="24"/>
              </w:rPr>
              <w:t> –</w:t>
            </w:r>
            <w:r>
              <w:rPr>
                <w:rFonts w:ascii="Times New Roman" w:hAnsi="Times New Roman" w:cs="Times New Roman"/>
                <w:sz w:val="24"/>
                <w:szCs w:val="24"/>
              </w:rPr>
              <w:t xml:space="preserve"> </w:t>
            </w:r>
            <w:hyperlink r:id="rId9" w:history="1">
              <w:r w:rsidRPr="00CC1A6B">
                <w:rPr>
                  <w:rStyle w:val="Hipersaite"/>
                  <w:sz w:val="24"/>
                  <w:szCs w:val="24"/>
                </w:rPr>
                <w:t xml:space="preserve">Ministru kabineta </w:t>
              </w:r>
              <w:r w:rsidR="00CC1A6B" w:rsidRPr="00CC1A6B">
                <w:rPr>
                  <w:rStyle w:val="Hipersaite"/>
                  <w:sz w:val="24"/>
                  <w:szCs w:val="24"/>
                </w:rPr>
                <w:t>2022</w:t>
              </w:r>
              <w:r w:rsidRPr="00CC1A6B">
                <w:rPr>
                  <w:rStyle w:val="Hipersaite"/>
                  <w:sz w:val="24"/>
                  <w:szCs w:val="24"/>
                </w:rPr>
                <w:t xml:space="preserve">.gada </w:t>
              </w:r>
              <w:r w:rsidR="00CC1A6B" w:rsidRPr="00CC1A6B">
                <w:rPr>
                  <w:rStyle w:val="Hipersaite"/>
                  <w:sz w:val="24"/>
                  <w:szCs w:val="24"/>
                </w:rPr>
                <w:t>25.oktobra</w:t>
              </w:r>
              <w:r w:rsidRPr="00CC1A6B">
                <w:rPr>
                  <w:rStyle w:val="Hipersaite"/>
                  <w:sz w:val="24"/>
                  <w:szCs w:val="24"/>
                </w:rPr>
                <w:t xml:space="preserve"> noteikumi Nr.</w:t>
              </w:r>
              <w:r w:rsidR="00CC1A6B" w:rsidRPr="00CC1A6B">
                <w:rPr>
                  <w:rStyle w:val="Hipersaite"/>
                  <w:sz w:val="24"/>
                  <w:szCs w:val="24"/>
                </w:rPr>
                <w:t>673</w:t>
              </w:r>
            </w:hyperlink>
            <w:r w:rsidRPr="00F571BE">
              <w:rPr>
                <w:rFonts w:ascii="Times New Roman" w:hAnsi="Times New Roman" w:cs="Times New Roman"/>
                <w:sz w:val="24"/>
                <w:szCs w:val="24"/>
              </w:rPr>
              <w:t xml:space="preserve"> “</w:t>
            </w:r>
            <w:r w:rsidR="00CC1A6B" w:rsidRPr="00CC1A6B">
              <w:rPr>
                <w:rFonts w:ascii="Times New Roman" w:hAnsi="Times New Roman" w:cs="Times New Roman"/>
                <w:sz w:val="24"/>
                <w:szCs w:val="24"/>
              </w:rPr>
              <w:t xml:space="preserve">Eiropas Savienības Atveseļošanas un noturības mehānisma plāna trešās komponentes </w:t>
            </w:r>
            <w:r w:rsidR="00CC1A6B">
              <w:rPr>
                <w:rFonts w:ascii="Times New Roman" w:hAnsi="Times New Roman" w:cs="Times New Roman"/>
                <w:sz w:val="24"/>
                <w:szCs w:val="24"/>
              </w:rPr>
              <w:t>“</w:t>
            </w:r>
            <w:r w:rsidR="00CC1A6B" w:rsidRPr="00CC1A6B">
              <w:rPr>
                <w:rFonts w:ascii="Times New Roman" w:hAnsi="Times New Roman" w:cs="Times New Roman"/>
                <w:sz w:val="24"/>
                <w:szCs w:val="24"/>
              </w:rPr>
              <w:t>Nevienlīdzības mazināšana</w:t>
            </w:r>
            <w:r w:rsidR="00CC1A6B">
              <w:rPr>
                <w:rFonts w:ascii="Times New Roman" w:hAnsi="Times New Roman" w:cs="Times New Roman"/>
                <w:sz w:val="24"/>
                <w:szCs w:val="24"/>
              </w:rPr>
              <w:t>”</w:t>
            </w:r>
            <w:r w:rsidR="00CC1A6B" w:rsidRPr="00CC1A6B">
              <w:rPr>
                <w:rFonts w:ascii="Times New Roman" w:hAnsi="Times New Roman" w:cs="Times New Roman"/>
                <w:sz w:val="24"/>
                <w:szCs w:val="24"/>
              </w:rPr>
              <w:t xml:space="preserve"> 3.1. reformu un investīciju virziena </w:t>
            </w:r>
            <w:r w:rsidR="00CC1A6B">
              <w:rPr>
                <w:rFonts w:ascii="Times New Roman" w:hAnsi="Times New Roman" w:cs="Times New Roman"/>
                <w:sz w:val="24"/>
                <w:szCs w:val="24"/>
              </w:rPr>
              <w:t>“</w:t>
            </w:r>
            <w:r w:rsidR="00CC1A6B" w:rsidRPr="00CC1A6B">
              <w:rPr>
                <w:rFonts w:ascii="Times New Roman" w:hAnsi="Times New Roman" w:cs="Times New Roman"/>
                <w:sz w:val="24"/>
                <w:szCs w:val="24"/>
              </w:rPr>
              <w:t>Reģionālā politika</w:t>
            </w:r>
            <w:r w:rsidR="00CC1A6B">
              <w:rPr>
                <w:rFonts w:ascii="Times New Roman" w:hAnsi="Times New Roman" w:cs="Times New Roman"/>
                <w:sz w:val="24"/>
                <w:szCs w:val="24"/>
              </w:rPr>
              <w:t>”</w:t>
            </w:r>
            <w:r w:rsidR="00CC1A6B" w:rsidRPr="00CC1A6B">
              <w:rPr>
                <w:rFonts w:ascii="Times New Roman" w:hAnsi="Times New Roman" w:cs="Times New Roman"/>
                <w:sz w:val="24"/>
                <w:szCs w:val="24"/>
              </w:rPr>
              <w:t xml:space="preserve"> 3.1.1.6.i. investīcijas </w:t>
            </w:r>
            <w:r w:rsidR="00CC1A6B">
              <w:rPr>
                <w:rFonts w:ascii="Times New Roman" w:hAnsi="Times New Roman" w:cs="Times New Roman"/>
                <w:sz w:val="24"/>
                <w:szCs w:val="24"/>
              </w:rPr>
              <w:t>“</w:t>
            </w:r>
            <w:r w:rsidR="00CC1A6B" w:rsidRPr="00CC1A6B">
              <w:rPr>
                <w:rFonts w:ascii="Times New Roman" w:hAnsi="Times New Roman" w:cs="Times New Roman"/>
                <w:sz w:val="24"/>
                <w:szCs w:val="24"/>
              </w:rPr>
              <w:t>Pašvaldību funkciju īstenošanai un pakalpojumu sniegšanai nepieciešamo bezemisiju transportlīdzekļu iegāde</w:t>
            </w:r>
            <w:r w:rsidR="00CC1A6B">
              <w:rPr>
                <w:rFonts w:ascii="Times New Roman" w:hAnsi="Times New Roman" w:cs="Times New Roman"/>
                <w:sz w:val="24"/>
                <w:szCs w:val="24"/>
              </w:rPr>
              <w:t>”</w:t>
            </w:r>
            <w:r w:rsidR="00CC1A6B" w:rsidRPr="00CC1A6B">
              <w:rPr>
                <w:rFonts w:ascii="Times New Roman" w:hAnsi="Times New Roman" w:cs="Times New Roman"/>
                <w:sz w:val="24"/>
                <w:szCs w:val="24"/>
              </w:rPr>
              <w:t xml:space="preserve"> īstenošanas noteikumi</w:t>
            </w:r>
            <w:r w:rsidR="00CC1A6B">
              <w:rPr>
                <w:rFonts w:ascii="Times New Roman" w:hAnsi="Times New Roman" w:cs="Times New Roman"/>
                <w:sz w:val="24"/>
                <w:szCs w:val="24"/>
              </w:rPr>
              <w:t>”</w:t>
            </w:r>
          </w:p>
          <w:p w14:paraId="1A9D1E5E" w14:textId="77777777" w:rsidR="0057446B" w:rsidRDefault="0057446B" w:rsidP="0056277F">
            <w:pPr>
              <w:spacing w:after="6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Autobuss </w:t>
            </w:r>
            <w:r>
              <w:rPr>
                <w:rFonts w:ascii="Times New Roman" w:hAnsi="Times New Roman" w:cs="Times New Roman"/>
                <w:sz w:val="24"/>
                <w:szCs w:val="24"/>
              </w:rPr>
              <w:t>– ar fosilās izcelsmes degvielu darbināms M2 vai M3 kategorijas transportlīdzeklis, kas ir tehniskā kārtībā un kura vecums uz projekta iesniegšanas brīdi, ņemot vērā tā pirmreizējās  reģistrācijas gadu, ir vismaz 20 pilni kalendāra gadi un kura motora izmešu līmenis ir EURO III vai vairāk piesārņojošs.</w:t>
            </w:r>
          </w:p>
          <w:p w14:paraId="6F0588F4" w14:textId="44A6620D" w:rsidR="0057446B" w:rsidRPr="0057446B" w:rsidRDefault="0057446B" w:rsidP="0056277F">
            <w:pPr>
              <w:spacing w:after="6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Elektroautobuss </w:t>
            </w:r>
            <w:r>
              <w:rPr>
                <w:rFonts w:ascii="Times New Roman" w:hAnsi="Times New Roman" w:cs="Times New Roman"/>
                <w:sz w:val="24"/>
                <w:szCs w:val="24"/>
              </w:rPr>
              <w:t xml:space="preserve">– </w:t>
            </w:r>
            <w:r w:rsidR="003B46AB">
              <w:rPr>
                <w:rFonts w:ascii="Times New Roman" w:hAnsi="Times New Roman" w:cs="Times New Roman"/>
                <w:sz w:val="24"/>
                <w:szCs w:val="24"/>
              </w:rPr>
              <w:t xml:space="preserve">jauns </w:t>
            </w:r>
            <w:r>
              <w:rPr>
                <w:rFonts w:ascii="Times New Roman" w:hAnsi="Times New Roman" w:cs="Times New Roman"/>
                <w:sz w:val="24"/>
                <w:szCs w:val="24"/>
              </w:rPr>
              <w:t>M2 vai M3 kategorijas bezemisiju transportlīdzeklis, kas par vienīgo mehānisko  dzinējspēku izmanto enerģiju no transportlīdzeklī glabātās elektroenerģijas un kura siltumnīcefekta gāzu (turpmāk – SEG) emisijas ir 0 g CO</w:t>
            </w:r>
            <w:r w:rsidRPr="0057446B">
              <w:rPr>
                <w:rFonts w:ascii="Times New Roman" w:hAnsi="Times New Roman" w:cs="Times New Roman"/>
                <w:sz w:val="24"/>
                <w:szCs w:val="24"/>
                <w:vertAlign w:val="subscript"/>
              </w:rPr>
              <w:t>2</w:t>
            </w:r>
            <w:r>
              <w:rPr>
                <w:rFonts w:ascii="Times New Roman" w:hAnsi="Times New Roman" w:cs="Times New Roman"/>
                <w:sz w:val="24"/>
                <w:szCs w:val="24"/>
              </w:rPr>
              <w:t>/km</w:t>
            </w:r>
            <w:r w:rsidR="003B46AB">
              <w:rPr>
                <w:rFonts w:ascii="Times New Roman" w:hAnsi="Times New Roman" w:cs="Times New Roman"/>
                <w:sz w:val="24"/>
                <w:szCs w:val="24"/>
              </w:rPr>
              <w:t>, nobraukums starp pilnas uzlādes reizēm ir vismaz 200 kilometri (turpmāk – km) un transportlīdzekļu maksimālais ātrums ir vismaz 90 km stundā.</w:t>
            </w:r>
          </w:p>
        </w:tc>
      </w:tr>
    </w:tbl>
    <w:p w14:paraId="0FB5EF26" w14:textId="77777777" w:rsidR="007260DD" w:rsidRDefault="007260DD" w:rsidP="00E93EC4">
      <w:pPr>
        <w:spacing w:after="0" w:line="240" w:lineRule="auto"/>
        <w:jc w:val="both"/>
      </w:pPr>
    </w:p>
    <w:tbl>
      <w:tblPr>
        <w:tblStyle w:val="Reatabula"/>
        <w:tblW w:w="0" w:type="auto"/>
        <w:tblInd w:w="0" w:type="dxa"/>
        <w:tblLook w:val="04A0" w:firstRow="1" w:lastRow="0" w:firstColumn="1" w:lastColumn="0" w:noHBand="0" w:noVBand="1"/>
      </w:tblPr>
      <w:tblGrid>
        <w:gridCol w:w="6439"/>
        <w:gridCol w:w="7509"/>
      </w:tblGrid>
      <w:tr w:rsidR="00FE5B19" w:rsidRPr="008F59B0" w14:paraId="7B5D68E3" w14:textId="77777777" w:rsidTr="00CC1A6B">
        <w:tc>
          <w:tcPr>
            <w:tcW w:w="6439" w:type="dxa"/>
            <w:shd w:val="clear" w:color="auto" w:fill="A6A6A6" w:themeFill="background1" w:themeFillShade="A6"/>
          </w:tcPr>
          <w:p w14:paraId="51A43A01" w14:textId="7465C101" w:rsidR="007260DD" w:rsidRPr="006E6F4F" w:rsidRDefault="007260DD" w:rsidP="00E93EC4">
            <w:pPr>
              <w:spacing w:line="240" w:lineRule="auto"/>
              <w:jc w:val="both"/>
              <w:rPr>
                <w:rFonts w:ascii="Times New Roman" w:hAnsi="Times New Roman" w:cs="Times New Roman"/>
                <w:sz w:val="24"/>
                <w:szCs w:val="24"/>
              </w:rPr>
            </w:pPr>
            <w:r w:rsidRPr="006E6F4F">
              <w:rPr>
                <w:rFonts w:ascii="Times New Roman" w:hAnsi="Times New Roman" w:cs="Times New Roman"/>
                <w:sz w:val="24"/>
                <w:szCs w:val="24"/>
              </w:rPr>
              <w:t>Jautājums</w:t>
            </w:r>
          </w:p>
        </w:tc>
        <w:tc>
          <w:tcPr>
            <w:tcW w:w="7509" w:type="dxa"/>
            <w:shd w:val="clear" w:color="auto" w:fill="A6A6A6" w:themeFill="background1" w:themeFillShade="A6"/>
          </w:tcPr>
          <w:p w14:paraId="245210DB" w14:textId="77777777" w:rsidR="007260DD" w:rsidRPr="006E6F4F" w:rsidRDefault="007260DD" w:rsidP="00E93EC4">
            <w:pPr>
              <w:spacing w:line="240" w:lineRule="auto"/>
              <w:jc w:val="both"/>
              <w:rPr>
                <w:rFonts w:ascii="Times New Roman" w:hAnsi="Times New Roman" w:cs="Times New Roman"/>
                <w:sz w:val="24"/>
                <w:szCs w:val="24"/>
              </w:rPr>
            </w:pPr>
            <w:r w:rsidRPr="006E6F4F">
              <w:rPr>
                <w:rFonts w:ascii="Times New Roman" w:hAnsi="Times New Roman" w:cs="Times New Roman"/>
                <w:sz w:val="24"/>
                <w:szCs w:val="24"/>
              </w:rPr>
              <w:t>Atbilde</w:t>
            </w:r>
          </w:p>
        </w:tc>
      </w:tr>
      <w:tr w:rsidR="00FE5B19" w:rsidRPr="008F59B0" w14:paraId="728C2261" w14:textId="77777777" w:rsidTr="00CC1A6B">
        <w:tc>
          <w:tcPr>
            <w:tcW w:w="6439" w:type="dxa"/>
          </w:tcPr>
          <w:p w14:paraId="26C7E422" w14:textId="77777777" w:rsidR="00CC1A6B" w:rsidRPr="005924C3" w:rsidRDefault="00CC1A6B" w:rsidP="00E93EC4">
            <w:pPr>
              <w:spacing w:line="240" w:lineRule="auto"/>
              <w:jc w:val="both"/>
              <w:rPr>
                <w:rFonts w:ascii="Times New Roman" w:hAnsi="Times New Roman" w:cs="Times New Roman"/>
                <w:i/>
                <w:iCs/>
                <w:sz w:val="24"/>
                <w:szCs w:val="24"/>
              </w:rPr>
            </w:pPr>
            <w:r w:rsidRPr="005924C3">
              <w:rPr>
                <w:rFonts w:ascii="Times New Roman" w:hAnsi="Times New Roman" w:cs="Times New Roman"/>
                <w:i/>
                <w:iCs/>
                <w:sz w:val="24"/>
                <w:szCs w:val="24"/>
              </w:rPr>
              <w:t>(telefonsaruna)</w:t>
            </w:r>
          </w:p>
          <w:p w14:paraId="4BC7FD50" w14:textId="77777777" w:rsidR="0057446B" w:rsidRDefault="0057446B" w:rsidP="00E93EC4">
            <w:pPr>
              <w:spacing w:line="240" w:lineRule="auto"/>
              <w:jc w:val="both"/>
              <w:rPr>
                <w:rFonts w:ascii="Times New Roman" w:hAnsi="Times New Roman" w:cs="Times New Roman"/>
                <w:sz w:val="24"/>
                <w:szCs w:val="24"/>
              </w:rPr>
            </w:pPr>
            <w:r w:rsidRPr="0057446B">
              <w:rPr>
                <w:rFonts w:ascii="Times New Roman" w:hAnsi="Times New Roman" w:cs="Times New Roman"/>
                <w:sz w:val="24"/>
                <w:szCs w:val="24"/>
              </w:rPr>
              <w:t xml:space="preserve">MK noteikumu 19.punkts nosaka, ka aizstājamajam autobusam uz projekta iesniegšanas brīdi ir jābūt vismaz 20 pilnus kalendāros gadus vecam. </w:t>
            </w:r>
          </w:p>
          <w:p w14:paraId="6ACE818D" w14:textId="286F2AC1" w:rsidR="00881025" w:rsidRPr="00881025" w:rsidRDefault="0057446B" w:rsidP="00E93EC4">
            <w:pPr>
              <w:spacing w:line="240" w:lineRule="auto"/>
              <w:jc w:val="both"/>
              <w:rPr>
                <w:rFonts w:ascii="Times New Roman" w:hAnsi="Times New Roman" w:cs="Times New Roman"/>
                <w:sz w:val="24"/>
                <w:szCs w:val="24"/>
                <w:highlight w:val="yellow"/>
              </w:rPr>
            </w:pPr>
            <w:r w:rsidRPr="0057446B">
              <w:rPr>
                <w:rFonts w:ascii="Times New Roman" w:hAnsi="Times New Roman" w:cs="Times New Roman"/>
                <w:sz w:val="24"/>
                <w:szCs w:val="24"/>
              </w:rPr>
              <w:t>Kāds ir jaunākais reģistrācijas gads uz projekta iesniegšanas dienu (pieņemot, ka projekts tiks iesniegts 28.02.2023.)?</w:t>
            </w:r>
          </w:p>
        </w:tc>
        <w:tc>
          <w:tcPr>
            <w:tcW w:w="7509" w:type="dxa"/>
          </w:tcPr>
          <w:p w14:paraId="2924ACE4" w14:textId="0BBF32FB" w:rsidR="0057446B" w:rsidRPr="0057446B" w:rsidRDefault="0057446B" w:rsidP="00E93EC4">
            <w:pPr>
              <w:pStyle w:val="msonormal804d7de8fd46f06a46511c7c60d1535e"/>
              <w:jc w:val="both"/>
              <w:rPr>
                <w:sz w:val="24"/>
                <w:szCs w:val="24"/>
              </w:rPr>
            </w:pPr>
            <w:r w:rsidRPr="0057446B">
              <w:rPr>
                <w:sz w:val="24"/>
                <w:szCs w:val="24"/>
              </w:rPr>
              <w:t>Ja projekta iesniegumu plānots iesniegt pēdējā atlases dienā, t.i., 28.02.2023.</w:t>
            </w:r>
            <w:r>
              <w:rPr>
                <w:sz w:val="24"/>
                <w:szCs w:val="24"/>
              </w:rPr>
              <w:t>,</w:t>
            </w:r>
            <w:r w:rsidRPr="0057446B">
              <w:rPr>
                <w:sz w:val="24"/>
                <w:szCs w:val="24"/>
              </w:rPr>
              <w:t xml:space="preserve"> tad autobuss nedrīkst būt pirmreizēji reģistrēts vēlāk par 28.02.2003., kā arī tas nedrīkst būt iegūts projekta iesniedzēja īpašumā pēc 28.02.2020.</w:t>
            </w:r>
          </w:p>
          <w:p w14:paraId="16090186" w14:textId="218451C9" w:rsidR="00881025" w:rsidRPr="00881025" w:rsidRDefault="0057446B" w:rsidP="00E93EC4">
            <w:pPr>
              <w:pStyle w:val="msonormal804d7de8fd46f06a46511c7c60d1535e"/>
              <w:jc w:val="both"/>
              <w:rPr>
                <w:sz w:val="24"/>
                <w:szCs w:val="24"/>
              </w:rPr>
            </w:pPr>
            <w:r w:rsidRPr="0057446B">
              <w:rPr>
                <w:sz w:val="24"/>
                <w:szCs w:val="24"/>
              </w:rPr>
              <w:t>Tas nozīmē, ja autobuss pirmreizēji reģistrēts, piemēram, 05.03.2003., tad šādu autobusu projekta ietvaros nedrīkst aizstāt ar jaunu</w:t>
            </w:r>
            <w:r>
              <w:rPr>
                <w:sz w:val="24"/>
                <w:szCs w:val="24"/>
              </w:rPr>
              <w:t xml:space="preserve"> </w:t>
            </w:r>
            <w:proofErr w:type="spellStart"/>
            <w:r>
              <w:rPr>
                <w:sz w:val="24"/>
                <w:szCs w:val="24"/>
              </w:rPr>
              <w:t>elektroautobusu</w:t>
            </w:r>
            <w:proofErr w:type="spellEnd"/>
            <w:r w:rsidRPr="0057446B">
              <w:rPr>
                <w:sz w:val="24"/>
                <w:szCs w:val="24"/>
              </w:rPr>
              <w:t>.</w:t>
            </w:r>
          </w:p>
        </w:tc>
      </w:tr>
      <w:tr w:rsidR="00461E56" w:rsidRPr="008F59B0" w14:paraId="4628A45F" w14:textId="77777777" w:rsidTr="00CC1A6B">
        <w:tc>
          <w:tcPr>
            <w:tcW w:w="6439" w:type="dxa"/>
            <w:shd w:val="clear" w:color="auto" w:fill="EDEDED" w:themeFill="accent3" w:themeFillTint="33"/>
          </w:tcPr>
          <w:p w14:paraId="4CA31FFE" w14:textId="02F3E76B" w:rsidR="00461E56" w:rsidRPr="006016FA" w:rsidRDefault="00461E56" w:rsidP="00E93EC4">
            <w:pPr>
              <w:spacing w:line="240" w:lineRule="auto"/>
              <w:jc w:val="both"/>
              <w:rPr>
                <w:rFonts w:ascii="Times New Roman" w:hAnsi="Times New Roman" w:cs="Times New Roman"/>
                <w:color w:val="000000"/>
                <w:sz w:val="24"/>
                <w:szCs w:val="24"/>
              </w:rPr>
            </w:pPr>
            <w:r w:rsidRPr="00461E56">
              <w:rPr>
                <w:rFonts w:ascii="Times New Roman" w:hAnsi="Times New Roman" w:cs="Times New Roman"/>
                <w:color w:val="000000"/>
                <w:sz w:val="24"/>
                <w:szCs w:val="24"/>
              </w:rPr>
              <w:t xml:space="preserve">Projekta “Pašvaldību funkciju īstenošanai un pakalpojumu sniegšanai nepieciešamo bezemisiju transportlīdzekļu iegāde” ietvaros esam iecerējuši piesaistīt ārpakalpojumu (RTU </w:t>
            </w:r>
            <w:r w:rsidRPr="00461E56">
              <w:rPr>
                <w:rFonts w:ascii="Times New Roman" w:hAnsi="Times New Roman" w:cs="Times New Roman"/>
                <w:color w:val="000000"/>
                <w:sz w:val="24"/>
                <w:szCs w:val="24"/>
              </w:rPr>
              <w:lastRenderedPageBreak/>
              <w:t>speciālistus) tehniskās specifikācijas izstrādāšanai un dalībai pie iepirkumu piedāvājumu izvērtēšanas. Sakiet lūdzu, vai šāda ārpakalpojuma izmaksas varētu būt kā attiecināmās projekta izmaksas?</w:t>
            </w:r>
          </w:p>
        </w:tc>
        <w:tc>
          <w:tcPr>
            <w:tcW w:w="7509" w:type="dxa"/>
            <w:shd w:val="clear" w:color="auto" w:fill="EDEDED" w:themeFill="accent3" w:themeFillTint="33"/>
          </w:tcPr>
          <w:p w14:paraId="290F2C71" w14:textId="48384BD6" w:rsidR="00461E56" w:rsidRPr="006D55EA" w:rsidRDefault="008A2E69"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J</w:t>
            </w:r>
            <w:r w:rsidR="00461E56" w:rsidRPr="00461E56">
              <w:rPr>
                <w:rFonts w:ascii="Times New Roman" w:hAnsi="Times New Roman" w:cs="Times New Roman"/>
                <w:sz w:val="24"/>
                <w:szCs w:val="24"/>
              </w:rPr>
              <w:t xml:space="preserve">ā, tehniskās specifikācijas izstrādes izmaksas būtu pieskaitāmas </w:t>
            </w:r>
            <w:r>
              <w:rPr>
                <w:rFonts w:ascii="Times New Roman" w:hAnsi="Times New Roman" w:cs="Times New Roman"/>
                <w:sz w:val="24"/>
                <w:szCs w:val="24"/>
              </w:rPr>
              <w:t xml:space="preserve">pie MK noteikumu </w:t>
            </w:r>
            <w:r w:rsidR="00461E56" w:rsidRPr="00461E56">
              <w:rPr>
                <w:rFonts w:ascii="Times New Roman" w:hAnsi="Times New Roman" w:cs="Times New Roman"/>
                <w:sz w:val="24"/>
                <w:szCs w:val="24"/>
              </w:rPr>
              <w:t>23.1.apakšpunktā minētajām projekta pamatojošās dokumentācijas sagatavošanas izmaksām</w:t>
            </w:r>
            <w:r>
              <w:rPr>
                <w:rFonts w:ascii="Times New Roman" w:hAnsi="Times New Roman" w:cs="Times New Roman"/>
                <w:sz w:val="24"/>
                <w:szCs w:val="24"/>
              </w:rPr>
              <w:t>.</w:t>
            </w:r>
          </w:p>
        </w:tc>
      </w:tr>
      <w:tr w:rsidR="00B014EE" w:rsidRPr="008F59B0" w14:paraId="6F573C0D" w14:textId="77777777" w:rsidTr="00461E56">
        <w:tc>
          <w:tcPr>
            <w:tcW w:w="6439" w:type="dxa"/>
            <w:shd w:val="clear" w:color="auto" w:fill="auto"/>
          </w:tcPr>
          <w:p w14:paraId="48C869C0" w14:textId="77777777" w:rsidR="00B014EE" w:rsidRPr="005924C3" w:rsidRDefault="00B014EE" w:rsidP="00E93EC4">
            <w:pPr>
              <w:spacing w:line="240" w:lineRule="auto"/>
              <w:jc w:val="both"/>
              <w:rPr>
                <w:rFonts w:ascii="Times New Roman" w:hAnsi="Times New Roman" w:cs="Times New Roman"/>
                <w:i/>
                <w:iCs/>
                <w:sz w:val="24"/>
                <w:szCs w:val="24"/>
              </w:rPr>
            </w:pPr>
            <w:r w:rsidRPr="005924C3">
              <w:rPr>
                <w:rFonts w:ascii="Times New Roman" w:hAnsi="Times New Roman" w:cs="Times New Roman"/>
                <w:i/>
                <w:iCs/>
                <w:sz w:val="24"/>
                <w:szCs w:val="24"/>
              </w:rPr>
              <w:t>(telefonsaruna)</w:t>
            </w:r>
          </w:p>
          <w:p w14:paraId="2036A8A1" w14:textId="4B8DC32A" w:rsidR="00B014EE" w:rsidRPr="006016FA" w:rsidRDefault="00B014EE" w:rsidP="00E93EC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8A2E69">
              <w:rPr>
                <w:rFonts w:ascii="Times New Roman" w:hAnsi="Times New Roman" w:cs="Times New Roman"/>
                <w:color w:val="000000"/>
                <w:sz w:val="24"/>
                <w:szCs w:val="24"/>
              </w:rPr>
              <w:t>ai der 2020.gadā pieņemts lēmums par skolas reorganizāciju/likvidāciju?</w:t>
            </w:r>
          </w:p>
        </w:tc>
        <w:tc>
          <w:tcPr>
            <w:tcW w:w="7509" w:type="dxa"/>
            <w:shd w:val="clear" w:color="auto" w:fill="auto"/>
          </w:tcPr>
          <w:p w14:paraId="188508FD" w14:textId="77777777" w:rsidR="00B014EE" w:rsidRDefault="00B014EE" w:rsidP="00E93EC4">
            <w:pPr>
              <w:spacing w:line="240" w:lineRule="auto"/>
              <w:jc w:val="both"/>
              <w:rPr>
                <w:rFonts w:ascii="Times New Roman" w:hAnsi="Times New Roman" w:cs="Times New Roman"/>
                <w:sz w:val="24"/>
                <w:szCs w:val="24"/>
              </w:rPr>
            </w:pPr>
            <w:r w:rsidRPr="008A2E69">
              <w:rPr>
                <w:rFonts w:ascii="Times New Roman" w:hAnsi="Times New Roman" w:cs="Times New Roman"/>
                <w:sz w:val="24"/>
                <w:szCs w:val="24"/>
              </w:rPr>
              <w:t>Nē, 2020. gadā pieņemts lēmums neder, bet</w:t>
            </w:r>
            <w:r>
              <w:rPr>
                <w:rFonts w:ascii="Times New Roman" w:hAnsi="Times New Roman" w:cs="Times New Roman"/>
                <w:sz w:val="24"/>
                <w:szCs w:val="24"/>
              </w:rPr>
              <w:t xml:space="preserve"> atbilstību MK noteikumu pielikuma 3.3.kritērijam var nodrošināt </w:t>
            </w:r>
            <w:r w:rsidRPr="008A2E69">
              <w:rPr>
                <w:rFonts w:ascii="Times New Roman" w:hAnsi="Times New Roman" w:cs="Times New Roman"/>
                <w:sz w:val="24"/>
                <w:szCs w:val="24"/>
              </w:rPr>
              <w:t xml:space="preserve">arī </w:t>
            </w:r>
            <w:r>
              <w:rPr>
                <w:rFonts w:ascii="Times New Roman" w:hAnsi="Times New Roman" w:cs="Times New Roman"/>
                <w:sz w:val="24"/>
                <w:szCs w:val="24"/>
              </w:rPr>
              <w:t xml:space="preserve">ar </w:t>
            </w:r>
            <w:r w:rsidRPr="008A2E69">
              <w:rPr>
                <w:rFonts w:ascii="Times New Roman" w:hAnsi="Times New Roman" w:cs="Times New Roman"/>
                <w:sz w:val="24"/>
                <w:szCs w:val="24"/>
              </w:rPr>
              <w:t>pašvaldības domes lēmum</w:t>
            </w:r>
            <w:r>
              <w:rPr>
                <w:rFonts w:ascii="Times New Roman" w:hAnsi="Times New Roman" w:cs="Times New Roman"/>
                <w:sz w:val="24"/>
                <w:szCs w:val="24"/>
              </w:rPr>
              <w:t>u</w:t>
            </w:r>
            <w:r w:rsidRPr="008A2E69">
              <w:rPr>
                <w:rFonts w:ascii="Times New Roman" w:hAnsi="Times New Roman" w:cs="Times New Roman"/>
                <w:sz w:val="24"/>
                <w:szCs w:val="24"/>
              </w:rPr>
              <w:t xml:space="preserve"> par vispārējās vidējās izglītības iestāžu tīkla sakārtošanu. </w:t>
            </w:r>
          </w:p>
          <w:p w14:paraId="6BEFF357" w14:textId="42B68683" w:rsidR="00B014EE" w:rsidRPr="006D55EA" w:rsidRDefault="00B014EE"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Toties MK noteikumu pielikuma </w:t>
            </w:r>
            <w:r w:rsidRPr="008A2E69">
              <w:rPr>
                <w:rFonts w:ascii="Times New Roman" w:hAnsi="Times New Roman" w:cs="Times New Roman"/>
                <w:sz w:val="24"/>
                <w:szCs w:val="24"/>
              </w:rPr>
              <w:t xml:space="preserve">4.8. kritērijā </w:t>
            </w:r>
            <w:r>
              <w:rPr>
                <w:rFonts w:ascii="Times New Roman" w:hAnsi="Times New Roman" w:cs="Times New Roman"/>
                <w:sz w:val="24"/>
                <w:szCs w:val="24"/>
              </w:rPr>
              <w:t>papildus punkti tiek piešķirti par</w:t>
            </w:r>
            <w:r w:rsidRPr="008A2E69">
              <w:rPr>
                <w:rFonts w:ascii="Times New Roman" w:hAnsi="Times New Roman" w:cs="Times New Roman"/>
                <w:sz w:val="24"/>
                <w:szCs w:val="24"/>
              </w:rPr>
              <w:t xml:space="preserve"> lēmumiem, kas pieņemti pēc 2021. gada 1.jūlija, kad stājās spēkā Administratīvo teritoriju un apdzīvoto vietu likums, par skolu likvidāciju, taču šis kritērijs nav izslēdzošs. </w:t>
            </w:r>
          </w:p>
        </w:tc>
      </w:tr>
      <w:tr w:rsidR="00B014EE" w:rsidRPr="008F59B0" w14:paraId="5CE5198E" w14:textId="77777777" w:rsidTr="00CC1A6B">
        <w:tc>
          <w:tcPr>
            <w:tcW w:w="6439" w:type="dxa"/>
            <w:shd w:val="clear" w:color="auto" w:fill="EDEDED" w:themeFill="accent3" w:themeFillTint="33"/>
          </w:tcPr>
          <w:p w14:paraId="79662FE5" w14:textId="77777777" w:rsidR="00E17B22" w:rsidRPr="005924C3" w:rsidRDefault="00E17B22" w:rsidP="00E93EC4">
            <w:pPr>
              <w:spacing w:line="240" w:lineRule="auto"/>
              <w:jc w:val="both"/>
              <w:rPr>
                <w:rFonts w:ascii="Times New Roman" w:hAnsi="Times New Roman" w:cs="Times New Roman"/>
                <w:i/>
                <w:iCs/>
                <w:sz w:val="24"/>
                <w:szCs w:val="24"/>
              </w:rPr>
            </w:pPr>
            <w:r w:rsidRPr="005924C3">
              <w:rPr>
                <w:rFonts w:ascii="Times New Roman" w:hAnsi="Times New Roman" w:cs="Times New Roman"/>
                <w:i/>
                <w:iCs/>
                <w:sz w:val="24"/>
                <w:szCs w:val="24"/>
              </w:rPr>
              <w:t>(telefonsaruna)</w:t>
            </w:r>
          </w:p>
          <w:p w14:paraId="3B2D2296" w14:textId="06A52006" w:rsidR="00B014EE" w:rsidRPr="006016FA" w:rsidRDefault="00E17B22" w:rsidP="00E93EC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Vai projekts kvalificēsies, ja plānots utilizēt tikai 1 autobusu, bet tā vietā iegādāties 2 autobusus.</w:t>
            </w:r>
          </w:p>
        </w:tc>
        <w:tc>
          <w:tcPr>
            <w:tcW w:w="7509" w:type="dxa"/>
            <w:shd w:val="clear" w:color="auto" w:fill="EDEDED" w:themeFill="accent3" w:themeFillTint="33"/>
          </w:tcPr>
          <w:p w14:paraId="4D94B4B3" w14:textId="78276898" w:rsidR="00B014EE" w:rsidRPr="00E17B22" w:rsidRDefault="00E17B22" w:rsidP="00E93EC4">
            <w:pPr>
              <w:spacing w:line="240" w:lineRule="auto"/>
              <w:jc w:val="both"/>
              <w:rPr>
                <w:rFonts w:ascii="Times New Roman" w:hAnsi="Times New Roman" w:cs="Times New Roman"/>
                <w:sz w:val="24"/>
                <w:szCs w:val="24"/>
              </w:rPr>
            </w:pPr>
            <w:r w:rsidRPr="00E17B22">
              <w:rPr>
                <w:rFonts w:ascii="Times New Roman" w:hAnsi="Times New Roman" w:cs="Times New Roman"/>
                <w:sz w:val="24"/>
                <w:szCs w:val="24"/>
              </w:rPr>
              <w:t xml:space="preserve">Atbilstoši kvalitātes kritērijam Nr.4.7., lai izpildītu minimālās prasības nepieciešams </w:t>
            </w:r>
            <w:r w:rsidRPr="00BA1368">
              <w:rPr>
                <w:rFonts w:ascii="Times New Roman" w:hAnsi="Times New Roman" w:cs="Times New Roman"/>
                <w:sz w:val="24"/>
                <w:szCs w:val="24"/>
                <w:u w:val="single"/>
              </w:rPr>
              <w:t>vienu</w:t>
            </w:r>
            <w:r w:rsidRPr="00E17B22">
              <w:rPr>
                <w:rFonts w:ascii="Times New Roman" w:hAnsi="Times New Roman" w:cs="Times New Roman"/>
                <w:sz w:val="24"/>
                <w:szCs w:val="24"/>
              </w:rPr>
              <w:t xml:space="preserve"> veco, utilizējamo autobusu </w:t>
            </w:r>
            <w:r w:rsidRPr="00BA1368">
              <w:rPr>
                <w:rFonts w:ascii="Times New Roman" w:hAnsi="Times New Roman" w:cs="Times New Roman"/>
                <w:sz w:val="24"/>
                <w:szCs w:val="24"/>
                <w:u w:val="single"/>
              </w:rPr>
              <w:t xml:space="preserve">jāaizstāj ar </w:t>
            </w:r>
            <w:r w:rsidRPr="00BA1368">
              <w:rPr>
                <w:rFonts w:ascii="Times New Roman" w:hAnsi="Times New Roman" w:cs="Times New Roman"/>
                <w:b/>
                <w:bCs/>
                <w:sz w:val="24"/>
                <w:szCs w:val="24"/>
                <w:u w:val="single"/>
              </w:rPr>
              <w:t>vismaz</w:t>
            </w:r>
            <w:r w:rsidRPr="00BA1368">
              <w:rPr>
                <w:rFonts w:ascii="Times New Roman" w:hAnsi="Times New Roman" w:cs="Times New Roman"/>
                <w:sz w:val="24"/>
                <w:szCs w:val="24"/>
                <w:u w:val="single"/>
              </w:rPr>
              <w:t xml:space="preserve"> vienu</w:t>
            </w:r>
            <w:r w:rsidRPr="00E17B22">
              <w:rPr>
                <w:rFonts w:ascii="Times New Roman" w:hAnsi="Times New Roman" w:cs="Times New Roman"/>
                <w:sz w:val="24"/>
                <w:szCs w:val="24"/>
              </w:rPr>
              <w:t xml:space="preserve"> bezemisiju transportlīdzekli, tas nozīmē, ka aizstāt var arī ar diviem jaunajiem bezemisiju autobusiem.</w:t>
            </w:r>
          </w:p>
        </w:tc>
      </w:tr>
      <w:tr w:rsidR="00746EED" w:rsidRPr="008F59B0" w14:paraId="6DA8AF27" w14:textId="77777777" w:rsidTr="00461E56">
        <w:tc>
          <w:tcPr>
            <w:tcW w:w="6439" w:type="dxa"/>
            <w:shd w:val="clear" w:color="auto" w:fill="auto"/>
          </w:tcPr>
          <w:p w14:paraId="6A84002C" w14:textId="369403BF" w:rsidR="00746EED" w:rsidRPr="00746EED" w:rsidRDefault="00746EED" w:rsidP="00E93EC4">
            <w:pPr>
              <w:tabs>
                <w:tab w:val="left" w:pos="2172"/>
              </w:tabs>
              <w:spacing w:line="240" w:lineRule="auto"/>
              <w:jc w:val="both"/>
              <w:rPr>
                <w:rFonts w:ascii="Times New Roman" w:hAnsi="Times New Roman" w:cs="Times New Roman"/>
                <w:color w:val="000000"/>
                <w:sz w:val="24"/>
                <w:szCs w:val="24"/>
              </w:rPr>
            </w:pPr>
            <w:r w:rsidRPr="00746EED">
              <w:rPr>
                <w:rFonts w:ascii="Times New Roman" w:hAnsi="Times New Roman" w:cs="Times New Roman"/>
                <w:color w:val="000000"/>
                <w:sz w:val="24"/>
                <w:szCs w:val="24"/>
              </w:rPr>
              <w:t>Vai varēs iesniegt projektu un uzreiz pēc tam sākt iepirkuma procedūru un realizāciju?</w:t>
            </w:r>
            <w:r w:rsidRPr="00746EED">
              <w:rPr>
                <w:rFonts w:ascii="Times New Roman" w:hAnsi="Times New Roman" w:cs="Times New Roman"/>
                <w:color w:val="000000"/>
                <w:sz w:val="24"/>
                <w:szCs w:val="24"/>
              </w:rPr>
              <w:tab/>
            </w:r>
          </w:p>
        </w:tc>
        <w:tc>
          <w:tcPr>
            <w:tcW w:w="7509" w:type="dxa"/>
            <w:shd w:val="clear" w:color="auto" w:fill="auto"/>
          </w:tcPr>
          <w:p w14:paraId="65078C92" w14:textId="274753DA" w:rsidR="00746EED" w:rsidRPr="006D55EA" w:rsidRDefault="00746EED" w:rsidP="00E93EC4">
            <w:pPr>
              <w:spacing w:line="240" w:lineRule="auto"/>
              <w:jc w:val="both"/>
              <w:rPr>
                <w:rFonts w:ascii="Times New Roman" w:hAnsi="Times New Roman" w:cs="Times New Roman"/>
                <w:sz w:val="24"/>
                <w:szCs w:val="24"/>
                <w:highlight w:val="yellow"/>
              </w:rPr>
            </w:pPr>
            <w:r w:rsidRPr="00746EED">
              <w:rPr>
                <w:rFonts w:ascii="Times New Roman" w:hAnsi="Times New Roman" w:cs="Times New Roman"/>
                <w:sz w:val="24"/>
                <w:szCs w:val="24"/>
              </w:rPr>
              <w:t>Jā, pēc projekta iesnieguma iesniegšanas Jūs varat uzreiz uzsākt iepirkuma procedūru par autobusu iegādi un, ja plānots, arī par uzlādes infrastruktūras izbūvi, atbilstoši MK noteikumu 27.punktam, izmaksas ir attiecināmas no projekta iesnieguma iesniegšanas brīža, izņemot izmaksas, kas noteiktas MK noteikumu 23.1.apakšpunktā (projekta pamatojošās dokumentācijas sagatavošanas izmaksas), kas attiecināmas jau no 01.02.2020</w:t>
            </w:r>
            <w:r>
              <w:rPr>
                <w:rFonts w:ascii="Times New Roman" w:hAnsi="Times New Roman" w:cs="Times New Roman"/>
                <w:sz w:val="24"/>
                <w:szCs w:val="24"/>
              </w:rPr>
              <w:t>.</w:t>
            </w:r>
          </w:p>
        </w:tc>
      </w:tr>
      <w:tr w:rsidR="00746EED" w:rsidRPr="008F59B0" w14:paraId="44663782" w14:textId="77777777" w:rsidTr="00746EED">
        <w:tc>
          <w:tcPr>
            <w:tcW w:w="6439" w:type="dxa"/>
            <w:shd w:val="clear" w:color="auto" w:fill="D9D9D9" w:themeFill="background1" w:themeFillShade="D9"/>
          </w:tcPr>
          <w:p w14:paraId="23A64C9D" w14:textId="77777777" w:rsidR="00746EED" w:rsidRDefault="00746EED" w:rsidP="00E93EC4">
            <w:pPr>
              <w:spacing w:line="240" w:lineRule="auto"/>
              <w:jc w:val="both"/>
              <w:rPr>
                <w:rFonts w:ascii="Times New Roman" w:hAnsi="Times New Roman" w:cs="Times New Roman"/>
                <w:color w:val="000000"/>
                <w:sz w:val="24"/>
                <w:szCs w:val="24"/>
              </w:rPr>
            </w:pPr>
            <w:r w:rsidRPr="00746EED">
              <w:rPr>
                <w:rFonts w:ascii="Times New Roman" w:hAnsi="Times New Roman" w:cs="Times New Roman"/>
                <w:color w:val="000000"/>
                <w:sz w:val="24"/>
                <w:szCs w:val="24"/>
              </w:rPr>
              <w:t>Vai ir iespējami precizējumi izpildes termiņos?</w:t>
            </w:r>
          </w:p>
          <w:p w14:paraId="6552CF6E" w14:textId="121E34ED" w:rsidR="00746EED" w:rsidRPr="00746EED" w:rsidRDefault="00746EED" w:rsidP="00E93EC4">
            <w:pPr>
              <w:spacing w:line="240" w:lineRule="auto"/>
              <w:jc w:val="both"/>
              <w:rPr>
                <w:rFonts w:ascii="Times New Roman" w:hAnsi="Times New Roman" w:cs="Times New Roman"/>
                <w:i/>
                <w:iCs/>
                <w:color w:val="000000"/>
                <w:sz w:val="20"/>
                <w:szCs w:val="20"/>
              </w:rPr>
            </w:pPr>
            <w:r w:rsidRPr="00746EED">
              <w:rPr>
                <w:rFonts w:ascii="Times New Roman" w:hAnsi="Times New Roman" w:cs="Times New Roman"/>
                <w:i/>
                <w:iCs/>
                <w:color w:val="000000"/>
                <w:sz w:val="20"/>
                <w:szCs w:val="20"/>
              </w:rPr>
              <w:t>Note</w:t>
            </w:r>
            <w:r w:rsidR="004830F0">
              <w:rPr>
                <w:rFonts w:ascii="Times New Roman" w:hAnsi="Times New Roman" w:cs="Times New Roman"/>
                <w:i/>
                <w:iCs/>
                <w:color w:val="000000"/>
                <w:sz w:val="20"/>
                <w:szCs w:val="20"/>
              </w:rPr>
              <w:t>i</w:t>
            </w:r>
            <w:r w:rsidRPr="00746EED">
              <w:rPr>
                <w:rFonts w:ascii="Times New Roman" w:hAnsi="Times New Roman" w:cs="Times New Roman"/>
                <w:i/>
                <w:iCs/>
                <w:color w:val="000000"/>
                <w:sz w:val="20"/>
                <w:szCs w:val="20"/>
              </w:rPr>
              <w:t>kumi paredz:</w:t>
            </w:r>
          </w:p>
          <w:p w14:paraId="34EC94F1" w14:textId="77777777" w:rsidR="00746EED" w:rsidRPr="00746EED" w:rsidRDefault="00746EED" w:rsidP="00E93EC4">
            <w:pPr>
              <w:spacing w:line="240" w:lineRule="auto"/>
              <w:jc w:val="both"/>
              <w:rPr>
                <w:rFonts w:ascii="Times New Roman" w:hAnsi="Times New Roman" w:cs="Times New Roman"/>
                <w:i/>
                <w:iCs/>
                <w:color w:val="000000"/>
                <w:sz w:val="20"/>
                <w:szCs w:val="20"/>
              </w:rPr>
            </w:pPr>
            <w:r w:rsidRPr="00746EED">
              <w:rPr>
                <w:rFonts w:ascii="Times New Roman" w:hAnsi="Times New Roman" w:cs="Times New Roman"/>
                <w:i/>
                <w:iCs/>
                <w:color w:val="000000"/>
                <w:sz w:val="20"/>
                <w:szCs w:val="20"/>
              </w:rPr>
              <w:t>- līdz 2023. gada 31. decembrim ir izraudzīti finansējuma saņēmēji;</w:t>
            </w:r>
          </w:p>
          <w:p w14:paraId="731AB432" w14:textId="77777777" w:rsidR="00746EED" w:rsidRPr="00746EED" w:rsidRDefault="00746EED" w:rsidP="00E93EC4">
            <w:pPr>
              <w:spacing w:line="240" w:lineRule="auto"/>
              <w:jc w:val="both"/>
              <w:rPr>
                <w:rFonts w:ascii="Times New Roman" w:hAnsi="Times New Roman" w:cs="Times New Roman"/>
                <w:i/>
                <w:iCs/>
                <w:color w:val="000000"/>
                <w:sz w:val="20"/>
                <w:szCs w:val="20"/>
              </w:rPr>
            </w:pPr>
            <w:r w:rsidRPr="00746EED">
              <w:rPr>
                <w:rFonts w:ascii="Times New Roman" w:hAnsi="Times New Roman" w:cs="Times New Roman"/>
                <w:i/>
                <w:iCs/>
                <w:color w:val="000000"/>
                <w:sz w:val="20"/>
                <w:szCs w:val="20"/>
              </w:rPr>
              <w:t>- līdz 2024. gada 31. decembrim noslēgti civiltiesiskie līgumi vai vienošanās par projektu īstenošanas tiesību piešķiršanu bezemisiju transportlīdzekļu iegādei vietējo pašvaldību funkciju veikšanai un pārvaldes uzdevumu izpildei par kopējo vērtību vismaz 9 500 000 euro;</w:t>
            </w:r>
          </w:p>
          <w:p w14:paraId="7B545D81" w14:textId="627FC96A" w:rsidR="00746EED" w:rsidRPr="00746EED" w:rsidRDefault="00746EED" w:rsidP="00E93EC4">
            <w:pPr>
              <w:spacing w:line="240" w:lineRule="auto"/>
              <w:jc w:val="both"/>
              <w:rPr>
                <w:rFonts w:ascii="Times New Roman" w:hAnsi="Times New Roman" w:cs="Times New Roman"/>
                <w:color w:val="000000"/>
                <w:sz w:val="24"/>
                <w:szCs w:val="24"/>
              </w:rPr>
            </w:pPr>
            <w:r w:rsidRPr="00746EED">
              <w:rPr>
                <w:rFonts w:ascii="Times New Roman" w:hAnsi="Times New Roman" w:cs="Times New Roman"/>
                <w:i/>
                <w:iCs/>
                <w:color w:val="000000"/>
                <w:sz w:val="20"/>
                <w:szCs w:val="20"/>
              </w:rPr>
              <w:t>- līdz 2025. gada 31. decembrim iegādāti 15 elektriskie bezemisiju transportlīdzekļi un veikta to piegāde pašvaldībām</w:t>
            </w:r>
          </w:p>
        </w:tc>
        <w:tc>
          <w:tcPr>
            <w:tcW w:w="7509" w:type="dxa"/>
            <w:shd w:val="clear" w:color="auto" w:fill="D9D9D9" w:themeFill="background1" w:themeFillShade="D9"/>
          </w:tcPr>
          <w:p w14:paraId="2F527DDC" w14:textId="77777777" w:rsidR="004830F0" w:rsidRPr="004830F0" w:rsidRDefault="004830F0" w:rsidP="00E93EC4">
            <w:pPr>
              <w:spacing w:line="240" w:lineRule="auto"/>
              <w:jc w:val="both"/>
              <w:rPr>
                <w:rFonts w:ascii="Times New Roman" w:hAnsi="Times New Roman" w:cs="Times New Roman"/>
                <w:sz w:val="24"/>
                <w:szCs w:val="24"/>
              </w:rPr>
            </w:pPr>
            <w:r w:rsidRPr="004830F0">
              <w:rPr>
                <w:rFonts w:ascii="Times New Roman" w:hAnsi="Times New Roman" w:cs="Times New Roman"/>
                <w:sz w:val="24"/>
                <w:szCs w:val="24"/>
              </w:rPr>
              <w:t xml:space="preserve">Jā. Projektu iesniegumu iesniegšanas termiņš atbilstoši atlases nolikumam ir līdz 28.02.2023. Vērtēšana tiks veikta 1 mēneša laikā (var tikt pagarināta līdz 4 mēnešiem), pēc tam būs zināmi pirmie iespējamie finansējuma saņēmēji (tiks izdoti lēmumi par projektu apstiprināšanu un apstiprināšanu ar nosacījumu, vai noraidīšanu), kas provizoriski ir vai uz 2023.gada aprīļa sākumu vai jūlija sākumu. </w:t>
            </w:r>
          </w:p>
          <w:p w14:paraId="0AB32F4D" w14:textId="77777777" w:rsidR="004830F0" w:rsidRPr="004830F0" w:rsidRDefault="004830F0" w:rsidP="00E93EC4">
            <w:pPr>
              <w:spacing w:line="240" w:lineRule="auto"/>
              <w:jc w:val="both"/>
              <w:rPr>
                <w:rFonts w:ascii="Times New Roman" w:hAnsi="Times New Roman" w:cs="Times New Roman"/>
                <w:sz w:val="24"/>
                <w:szCs w:val="24"/>
              </w:rPr>
            </w:pPr>
            <w:r w:rsidRPr="004830F0">
              <w:rPr>
                <w:rFonts w:ascii="Times New Roman" w:hAnsi="Times New Roman" w:cs="Times New Roman"/>
                <w:sz w:val="24"/>
                <w:szCs w:val="24"/>
              </w:rPr>
              <w:t>Līgumu slēgšana par projektu īstenošanu ar CFLA ātrākais provizoriski varētu sākties 2023.gada II vai III ceturksnī.</w:t>
            </w:r>
          </w:p>
          <w:p w14:paraId="6E942542" w14:textId="495E9DB3" w:rsidR="00746EED" w:rsidRPr="004830F0" w:rsidRDefault="004830F0" w:rsidP="00E93EC4">
            <w:pPr>
              <w:spacing w:line="240" w:lineRule="auto"/>
              <w:jc w:val="both"/>
              <w:rPr>
                <w:rFonts w:ascii="Times New Roman" w:hAnsi="Times New Roman" w:cs="Times New Roman"/>
                <w:sz w:val="24"/>
                <w:szCs w:val="24"/>
              </w:rPr>
            </w:pPr>
            <w:r w:rsidRPr="004830F0">
              <w:rPr>
                <w:rFonts w:ascii="Times New Roman" w:hAnsi="Times New Roman" w:cs="Times New Roman"/>
                <w:sz w:val="24"/>
                <w:szCs w:val="24"/>
              </w:rPr>
              <w:t>Līdz ar to nebūs jāgaida līdz 2023.gada 31.decembrim.</w:t>
            </w:r>
          </w:p>
        </w:tc>
      </w:tr>
      <w:tr w:rsidR="00746EED" w:rsidRPr="008F59B0" w14:paraId="4FDD2F18" w14:textId="77777777" w:rsidTr="00461E56">
        <w:tc>
          <w:tcPr>
            <w:tcW w:w="6439" w:type="dxa"/>
            <w:shd w:val="clear" w:color="auto" w:fill="auto"/>
          </w:tcPr>
          <w:p w14:paraId="206C4AAC" w14:textId="66426F3A" w:rsidR="00746EED" w:rsidRPr="00746EED" w:rsidRDefault="004830F0" w:rsidP="00E93EC4">
            <w:pPr>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t>Kas notiek gadījumos kad skolu pārvadājumus veic uz iepirkuma pamata piesaistīta privāta kapitālsabiedrība ar autobusu kurš atbilst visiem kritērijiem</w:t>
            </w:r>
            <w:r>
              <w:rPr>
                <w:rFonts w:ascii="Times New Roman" w:hAnsi="Times New Roman" w:cs="Times New Roman"/>
                <w:color w:val="000000"/>
                <w:sz w:val="24"/>
                <w:szCs w:val="24"/>
              </w:rPr>
              <w:t>?</w:t>
            </w:r>
          </w:p>
        </w:tc>
        <w:tc>
          <w:tcPr>
            <w:tcW w:w="7509" w:type="dxa"/>
            <w:shd w:val="clear" w:color="auto" w:fill="auto"/>
          </w:tcPr>
          <w:p w14:paraId="75797728" w14:textId="1364E6BA"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 xml:space="preserve">Diemžēl, atbilstoši MK noteikumu 29.punktam AF finansējums nav paredzēts privātai kapitālsabiedrībai. Aizstājamajam autobusam jābūt </w:t>
            </w:r>
            <w:r w:rsidRPr="004830F0">
              <w:rPr>
                <w:rFonts w:ascii="Times New Roman" w:hAnsi="Times New Roman" w:cs="Times New Roman"/>
                <w:sz w:val="24"/>
                <w:szCs w:val="24"/>
              </w:rPr>
              <w:lastRenderedPageBreak/>
              <w:t>pašvaldības, vai tās izveidotas iestādes, vai pašvaldības kapitālsabiedrības īpašumā vismaz 3 gadus. Privāta kapitālsabiedrība projektu iesniegt nevar.</w:t>
            </w:r>
          </w:p>
        </w:tc>
      </w:tr>
      <w:tr w:rsidR="00746EED" w:rsidRPr="008F59B0" w14:paraId="42EE1886" w14:textId="77777777" w:rsidTr="00746EED">
        <w:tc>
          <w:tcPr>
            <w:tcW w:w="6439" w:type="dxa"/>
            <w:shd w:val="clear" w:color="auto" w:fill="D9D9D9" w:themeFill="background1" w:themeFillShade="D9"/>
          </w:tcPr>
          <w:p w14:paraId="7748EF04" w14:textId="451AA07D" w:rsidR="00746EED" w:rsidRPr="00746EED" w:rsidRDefault="004830F0" w:rsidP="00E93EC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w:t>
            </w:r>
            <w:r w:rsidRPr="004830F0">
              <w:rPr>
                <w:rFonts w:ascii="Times New Roman" w:hAnsi="Times New Roman" w:cs="Times New Roman"/>
                <w:color w:val="000000"/>
                <w:sz w:val="24"/>
                <w:szCs w:val="24"/>
              </w:rPr>
              <w:t>āda ir maksimālā atbalsta summa vienai pašvaldībai?</w:t>
            </w:r>
          </w:p>
        </w:tc>
        <w:tc>
          <w:tcPr>
            <w:tcW w:w="7509" w:type="dxa"/>
            <w:shd w:val="clear" w:color="auto" w:fill="D9D9D9" w:themeFill="background1" w:themeFillShade="D9"/>
          </w:tcPr>
          <w:p w14:paraId="44065B6C" w14:textId="3D2ADAB3"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 xml:space="preserve">Viena projekta kopējais finansējums (maksimālais finansējums pašvaldībai) nevar pārsniegt 666 660 </w:t>
            </w:r>
            <w:r w:rsidRPr="004830F0">
              <w:rPr>
                <w:rFonts w:ascii="Times New Roman" w:hAnsi="Times New Roman" w:cs="Times New Roman"/>
                <w:i/>
                <w:iCs/>
                <w:sz w:val="24"/>
                <w:szCs w:val="24"/>
              </w:rPr>
              <w:t>euro</w:t>
            </w:r>
            <w:r w:rsidRPr="004830F0">
              <w:rPr>
                <w:rFonts w:ascii="Times New Roman" w:hAnsi="Times New Roman" w:cs="Times New Roman"/>
                <w:sz w:val="24"/>
                <w:szCs w:val="24"/>
              </w:rPr>
              <w:t xml:space="preserve"> (izmaksām jābūt pamatotām ar dokumentiem), papildus ievērojot, ka, ja finansējuma saņēmējs iegādājas M2 kategorijas transportlīdzekli vai par </w:t>
            </w:r>
            <w:proofErr w:type="spellStart"/>
            <w:r w:rsidRPr="004830F0">
              <w:rPr>
                <w:rFonts w:ascii="Times New Roman" w:hAnsi="Times New Roman" w:cs="Times New Roman"/>
                <w:sz w:val="24"/>
                <w:szCs w:val="24"/>
              </w:rPr>
              <w:t>elektroautobusu</w:t>
            </w:r>
            <w:proofErr w:type="spellEnd"/>
            <w:r w:rsidRPr="004830F0">
              <w:rPr>
                <w:rFonts w:ascii="Times New Roman" w:hAnsi="Times New Roman" w:cs="Times New Roman"/>
                <w:sz w:val="24"/>
                <w:szCs w:val="24"/>
              </w:rPr>
              <w:t xml:space="preserve"> pārbūvētu ar fosilās izcelsmes degvielu darbināmu transportlīdzekli (autobusu), tad uz vienu šādu transportlīdzekli finansējums nepārsniedz 300</w:t>
            </w:r>
            <w:r>
              <w:rPr>
                <w:rFonts w:ascii="Times New Roman" w:hAnsi="Times New Roman" w:cs="Times New Roman"/>
                <w:sz w:val="24"/>
                <w:szCs w:val="24"/>
              </w:rPr>
              <w:t> </w:t>
            </w:r>
            <w:r w:rsidRPr="004830F0">
              <w:rPr>
                <w:rFonts w:ascii="Times New Roman" w:hAnsi="Times New Roman" w:cs="Times New Roman"/>
                <w:sz w:val="24"/>
                <w:szCs w:val="24"/>
              </w:rPr>
              <w:t xml:space="preserve">000 </w:t>
            </w:r>
            <w:r w:rsidRPr="004830F0">
              <w:rPr>
                <w:rFonts w:ascii="Times New Roman" w:hAnsi="Times New Roman" w:cs="Times New Roman"/>
                <w:i/>
                <w:iCs/>
                <w:sz w:val="24"/>
                <w:szCs w:val="24"/>
              </w:rPr>
              <w:t>euro</w:t>
            </w:r>
            <w:r w:rsidRPr="004830F0">
              <w:rPr>
                <w:rFonts w:ascii="Times New Roman" w:hAnsi="Times New Roman" w:cs="Times New Roman"/>
                <w:sz w:val="24"/>
                <w:szCs w:val="24"/>
              </w:rPr>
              <w:t xml:space="preserve"> (bez uzlādes infrastruktūras izbūves izmaksām, ja tādas nepieciešamas).</w:t>
            </w:r>
          </w:p>
        </w:tc>
      </w:tr>
      <w:tr w:rsidR="00746EED" w:rsidRPr="008F59B0" w14:paraId="77156D2F" w14:textId="77777777" w:rsidTr="00461E56">
        <w:tc>
          <w:tcPr>
            <w:tcW w:w="6439" w:type="dxa"/>
            <w:shd w:val="clear" w:color="auto" w:fill="auto"/>
          </w:tcPr>
          <w:p w14:paraId="432FA1CC" w14:textId="3E119278" w:rsidR="00746EED" w:rsidRPr="00746EED" w:rsidRDefault="004830F0" w:rsidP="00E93EC4">
            <w:pPr>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t>Vai var no vienas pašvaldības iesniegt projektus gan pašvaldība (vai tās izveidota institūcija) un arī pašvaldības kapitālsabiedrība (kas pilda pašvaldības deleģētos pārvaldes uzdevumus)?</w:t>
            </w:r>
          </w:p>
        </w:tc>
        <w:tc>
          <w:tcPr>
            <w:tcW w:w="7509" w:type="dxa"/>
            <w:shd w:val="clear" w:color="auto" w:fill="auto"/>
          </w:tcPr>
          <w:p w14:paraId="02A997E2" w14:textId="77777777" w:rsidR="004830F0" w:rsidRPr="004830F0" w:rsidRDefault="004830F0" w:rsidP="00E93EC4">
            <w:pPr>
              <w:spacing w:line="240" w:lineRule="auto"/>
              <w:jc w:val="both"/>
              <w:rPr>
                <w:rFonts w:ascii="Times New Roman" w:hAnsi="Times New Roman" w:cs="Times New Roman"/>
                <w:sz w:val="24"/>
                <w:szCs w:val="24"/>
              </w:rPr>
            </w:pPr>
            <w:r w:rsidRPr="004830F0">
              <w:rPr>
                <w:rFonts w:ascii="Times New Roman" w:hAnsi="Times New Roman" w:cs="Times New Roman"/>
                <w:sz w:val="24"/>
                <w:szCs w:val="24"/>
              </w:rPr>
              <w:t xml:space="preserve">Nevar. Atbilstoši MK noteikumu 31.punktam vienā teritorijā (pašvaldībā) var iesniegt ne vairāk kā vienu projektā iesniegumu, t.i., ierobežojums ir uz teritoriju par kuru iesniedz projekta iesniegumu nevis uz iesniedzēju. </w:t>
            </w:r>
          </w:p>
          <w:p w14:paraId="155EF624" w14:textId="3F345859"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 xml:space="preserve">Norādām, ka ievērojot investīcijai pieejamo ierobežoto finansējumu  projekta mērķis ir dot iespēju vairākām pašvaldībām iegādāties bezemisiju transportlīdzekļus, ņemot vērā katras pašvaldības iespējas un autobusu skaita un kategorijas nepieciešamību. Maksimālā projektam pieejamā finansējuma ietvaros var plānot vairāku </w:t>
            </w:r>
            <w:proofErr w:type="spellStart"/>
            <w:r w:rsidRPr="004830F0">
              <w:rPr>
                <w:rFonts w:ascii="Times New Roman" w:hAnsi="Times New Roman" w:cs="Times New Roman"/>
                <w:sz w:val="24"/>
                <w:szCs w:val="24"/>
              </w:rPr>
              <w:t>elektroautobusu</w:t>
            </w:r>
            <w:proofErr w:type="spellEnd"/>
            <w:r w:rsidRPr="004830F0">
              <w:rPr>
                <w:rFonts w:ascii="Times New Roman" w:hAnsi="Times New Roman" w:cs="Times New Roman"/>
                <w:sz w:val="24"/>
                <w:szCs w:val="24"/>
              </w:rPr>
              <w:t xml:space="preserve"> iegādi, ja tas ir nepieciešams, bet aizstājot (minimāli) vismaz vienu ar fosilās izcelsmes degvielu darbināmu transportlīdzekļu (autobusu). Tādējādi maksimālais aizstājamo transportlīdzekļu skaits netiek ierobežots, tāpat netiek ierobežots arī maksimālais iegādājamo </w:t>
            </w:r>
            <w:proofErr w:type="spellStart"/>
            <w:r w:rsidRPr="004830F0">
              <w:rPr>
                <w:rFonts w:ascii="Times New Roman" w:hAnsi="Times New Roman" w:cs="Times New Roman"/>
                <w:sz w:val="24"/>
                <w:szCs w:val="24"/>
              </w:rPr>
              <w:t>elektroautobusu</w:t>
            </w:r>
            <w:proofErr w:type="spellEnd"/>
            <w:r w:rsidRPr="004830F0">
              <w:rPr>
                <w:rFonts w:ascii="Times New Roman" w:hAnsi="Times New Roman" w:cs="Times New Roman"/>
                <w:sz w:val="24"/>
                <w:szCs w:val="24"/>
              </w:rPr>
              <w:t xml:space="preserve"> skaits vienam projektam pieejamā finansējuma ietvaros.  </w:t>
            </w:r>
          </w:p>
        </w:tc>
      </w:tr>
      <w:tr w:rsidR="00746EED" w:rsidRPr="008F59B0" w14:paraId="310132E6" w14:textId="77777777" w:rsidTr="00746EED">
        <w:tc>
          <w:tcPr>
            <w:tcW w:w="6439" w:type="dxa"/>
            <w:shd w:val="clear" w:color="auto" w:fill="D9D9D9" w:themeFill="background1" w:themeFillShade="D9"/>
          </w:tcPr>
          <w:p w14:paraId="0C0AA76D" w14:textId="30AD05BE" w:rsidR="00746EED" w:rsidRPr="00746EED" w:rsidRDefault="004830F0" w:rsidP="00E93EC4">
            <w:pPr>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t>Vai ir iespējams, ka gadījumā ja pēc pieteikumu saņemšanas netiks izmantots viss budžets, ka pašvaldības varēs iesniegt vairākus projektus vai arī tiks palielināts viena projekta maksimums?</w:t>
            </w:r>
          </w:p>
        </w:tc>
        <w:tc>
          <w:tcPr>
            <w:tcW w:w="7509" w:type="dxa"/>
            <w:shd w:val="clear" w:color="auto" w:fill="D9D9D9" w:themeFill="background1" w:themeFillShade="D9"/>
          </w:tcPr>
          <w:p w14:paraId="0FC5C41C" w14:textId="71229133"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Ja pēc šīs atlases tomēr paliks neizmantots AF finansējums, aģentūra kopā ar VARAM lems par papildus atlases rīkošanu vai nerīkošanu.</w:t>
            </w:r>
          </w:p>
        </w:tc>
      </w:tr>
      <w:tr w:rsidR="00746EED" w:rsidRPr="008F59B0" w14:paraId="7A4ABF47" w14:textId="77777777" w:rsidTr="00461E56">
        <w:tc>
          <w:tcPr>
            <w:tcW w:w="6439" w:type="dxa"/>
            <w:shd w:val="clear" w:color="auto" w:fill="auto"/>
          </w:tcPr>
          <w:p w14:paraId="47577D4F" w14:textId="5FB4DFF9" w:rsidR="00746EED" w:rsidRPr="00746EED" w:rsidRDefault="004830F0" w:rsidP="00E93EC4">
            <w:pPr>
              <w:tabs>
                <w:tab w:val="left" w:pos="1404"/>
              </w:tabs>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t>Vai Pašvaldība var izmantot šo uzlādes infrastruktūru citu pašvaldībai piederošo transporta līdzekļu uzlādei?</w:t>
            </w:r>
          </w:p>
        </w:tc>
        <w:tc>
          <w:tcPr>
            <w:tcW w:w="7509" w:type="dxa"/>
            <w:shd w:val="clear" w:color="auto" w:fill="auto"/>
          </w:tcPr>
          <w:p w14:paraId="026F1379" w14:textId="239204A5"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MK noteikumu 22.punktā ir noteikts, ka projekta ietvaros var plānot uzlādes punktu skaitu, kas nepārsniedz projekta ietvaros iegādāto bezemisiju transportlīdzekļu skaitu.  Uzlādes stacija paredzēta tikai projekta ietvaros iegādā elektroautobusa uzlādei. Attiecināma ir uzlādes infrastruktūras izbūve ar uzlādes punktu izejas jaudu, kas atbilst projekta iesniegumā un projekta ietvaros plānotā M2 vai M3 kategorijas bezemisiju transportlīdzekļa kategorijas un lietojuma vajadzību nodrošināšanai.</w:t>
            </w:r>
          </w:p>
        </w:tc>
      </w:tr>
      <w:tr w:rsidR="00746EED" w:rsidRPr="008F59B0" w14:paraId="211FE1A5" w14:textId="77777777" w:rsidTr="00746EED">
        <w:tc>
          <w:tcPr>
            <w:tcW w:w="6439" w:type="dxa"/>
            <w:shd w:val="clear" w:color="auto" w:fill="D9D9D9" w:themeFill="background1" w:themeFillShade="D9"/>
          </w:tcPr>
          <w:p w14:paraId="2098FB16" w14:textId="08CEDE04" w:rsidR="00746EED" w:rsidRPr="00746EED" w:rsidRDefault="004830F0" w:rsidP="00E93EC4">
            <w:pPr>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lastRenderedPageBreak/>
              <w:t>Vai būs kādi ierobežojumi garantijas laikam un nosacījumiem?</w:t>
            </w:r>
          </w:p>
        </w:tc>
        <w:tc>
          <w:tcPr>
            <w:tcW w:w="7509" w:type="dxa"/>
            <w:shd w:val="clear" w:color="auto" w:fill="D9D9D9" w:themeFill="background1" w:themeFillShade="D9"/>
          </w:tcPr>
          <w:p w14:paraId="765F86D5" w14:textId="77777777" w:rsidR="004830F0" w:rsidRPr="004830F0" w:rsidRDefault="004830F0" w:rsidP="00E93EC4">
            <w:pPr>
              <w:spacing w:line="240" w:lineRule="auto"/>
              <w:jc w:val="both"/>
              <w:rPr>
                <w:rFonts w:ascii="Times New Roman" w:hAnsi="Times New Roman" w:cs="Times New Roman"/>
                <w:sz w:val="24"/>
                <w:szCs w:val="24"/>
              </w:rPr>
            </w:pPr>
            <w:r w:rsidRPr="004830F0">
              <w:rPr>
                <w:rFonts w:ascii="Times New Roman" w:hAnsi="Times New Roman" w:cs="Times New Roman"/>
                <w:sz w:val="24"/>
                <w:szCs w:val="24"/>
              </w:rPr>
              <w:t xml:space="preserve">Attiecībā uz garantijas laiku un nosacījumiem, nav noteikti nekādi ierobežojumi. </w:t>
            </w:r>
          </w:p>
          <w:p w14:paraId="27E541F3" w14:textId="166FD903"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 xml:space="preserve">Vienlaikus, vēršam uzmanību, ka investīcijas mērķis ir </w:t>
            </w:r>
            <w:proofErr w:type="spellStart"/>
            <w:r w:rsidRPr="004830F0">
              <w:rPr>
                <w:rFonts w:ascii="Times New Roman" w:hAnsi="Times New Roman" w:cs="Times New Roman"/>
                <w:sz w:val="24"/>
                <w:szCs w:val="24"/>
              </w:rPr>
              <w:t>bezemisiju</w:t>
            </w:r>
            <w:proofErr w:type="spellEnd"/>
            <w:r w:rsidRPr="004830F0">
              <w:rPr>
                <w:rFonts w:ascii="Times New Roman" w:hAnsi="Times New Roman" w:cs="Times New Roman"/>
                <w:sz w:val="24"/>
                <w:szCs w:val="24"/>
              </w:rPr>
              <w:t xml:space="preserve"> transportlīdzekļu (</w:t>
            </w:r>
            <w:proofErr w:type="spellStart"/>
            <w:r w:rsidRPr="004830F0">
              <w:rPr>
                <w:rFonts w:ascii="Times New Roman" w:hAnsi="Times New Roman" w:cs="Times New Roman"/>
                <w:sz w:val="24"/>
                <w:szCs w:val="24"/>
              </w:rPr>
              <w:t>elektroautobusu</w:t>
            </w:r>
            <w:proofErr w:type="spellEnd"/>
            <w:r w:rsidRPr="004830F0">
              <w:rPr>
                <w:rFonts w:ascii="Times New Roman" w:hAnsi="Times New Roman" w:cs="Times New Roman"/>
                <w:sz w:val="24"/>
                <w:szCs w:val="24"/>
              </w:rPr>
              <w:t xml:space="preserve">) iegāde, un investīcijas attiecināmajās izmaksās (MK noteikumu 23.punktā) nav iekļautas </w:t>
            </w:r>
            <w:proofErr w:type="spellStart"/>
            <w:r w:rsidRPr="004830F0">
              <w:rPr>
                <w:rFonts w:ascii="Times New Roman" w:hAnsi="Times New Roman" w:cs="Times New Roman"/>
                <w:sz w:val="24"/>
                <w:szCs w:val="24"/>
              </w:rPr>
              <w:t>elektroautobusu</w:t>
            </w:r>
            <w:proofErr w:type="spellEnd"/>
            <w:r w:rsidRPr="004830F0">
              <w:rPr>
                <w:rFonts w:ascii="Times New Roman" w:hAnsi="Times New Roman" w:cs="Times New Roman"/>
                <w:sz w:val="24"/>
                <w:szCs w:val="24"/>
              </w:rPr>
              <w:t xml:space="preserve"> garantijas, apkopes, papildu rezerves daļu iegādes izmaksas vai citas projektā sasniegto rezultātu uzturēšanas izmaksas, kas projekta iesniedzējam varētu būt nepieciešamas pēc projekta īstenošanas, turklāt  MK noteikumu 70.2. apakšpunktā ir noteikts, ka </w:t>
            </w:r>
            <w:r w:rsidRPr="004830F0">
              <w:rPr>
                <w:rFonts w:ascii="Times New Roman" w:hAnsi="Times New Roman" w:cs="Times New Roman"/>
                <w:b/>
                <w:bCs/>
                <w:sz w:val="24"/>
                <w:szCs w:val="24"/>
              </w:rPr>
              <w:t>sasniegto rezultātu ilgtspēju un uzturēšanu</w:t>
            </w:r>
            <w:r w:rsidRPr="004830F0">
              <w:rPr>
                <w:rFonts w:ascii="Times New Roman" w:hAnsi="Times New Roman" w:cs="Times New Roman"/>
                <w:sz w:val="24"/>
                <w:szCs w:val="24"/>
              </w:rPr>
              <w:t xml:space="preserve">, tai skaitā mērķa </w:t>
            </w:r>
            <w:r w:rsidRPr="004830F0">
              <w:rPr>
                <w:rFonts w:ascii="Times New Roman" w:hAnsi="Times New Roman" w:cs="Times New Roman"/>
                <w:b/>
                <w:bCs/>
                <w:sz w:val="24"/>
                <w:szCs w:val="24"/>
              </w:rPr>
              <w:t>uzturēšanai nepieciešamos līdzekļus</w:t>
            </w:r>
            <w:r w:rsidRPr="004830F0">
              <w:rPr>
                <w:rFonts w:ascii="Times New Roman" w:hAnsi="Times New Roman" w:cs="Times New Roman"/>
                <w:sz w:val="24"/>
                <w:szCs w:val="24"/>
              </w:rPr>
              <w:t>, visā projekta dzīves ciklā pēc noslēguma maksājuma veikšanas nodrošina finansējuma saņēmējs</w:t>
            </w:r>
            <w:r>
              <w:rPr>
                <w:rFonts w:ascii="Times New Roman" w:hAnsi="Times New Roman" w:cs="Times New Roman"/>
                <w:sz w:val="24"/>
                <w:szCs w:val="24"/>
              </w:rPr>
              <w:t>.</w:t>
            </w:r>
          </w:p>
        </w:tc>
      </w:tr>
      <w:tr w:rsidR="00746EED" w:rsidRPr="008F59B0" w14:paraId="6E7C429A" w14:textId="77777777" w:rsidTr="00461E56">
        <w:tc>
          <w:tcPr>
            <w:tcW w:w="6439" w:type="dxa"/>
            <w:shd w:val="clear" w:color="auto" w:fill="auto"/>
          </w:tcPr>
          <w:p w14:paraId="5F202CAA" w14:textId="6D7E29C5" w:rsidR="00746EED" w:rsidRPr="00746EED" w:rsidRDefault="004830F0" w:rsidP="00E93EC4">
            <w:pPr>
              <w:spacing w:line="240" w:lineRule="auto"/>
              <w:jc w:val="both"/>
              <w:rPr>
                <w:rFonts w:ascii="Times New Roman" w:hAnsi="Times New Roman" w:cs="Times New Roman"/>
                <w:color w:val="000000"/>
                <w:sz w:val="24"/>
                <w:szCs w:val="24"/>
              </w:rPr>
            </w:pPr>
            <w:r w:rsidRPr="004830F0">
              <w:rPr>
                <w:rFonts w:ascii="Times New Roman" w:hAnsi="Times New Roman" w:cs="Times New Roman"/>
                <w:color w:val="000000"/>
                <w:sz w:val="24"/>
                <w:szCs w:val="24"/>
              </w:rPr>
              <w:t>Vai var iegādāties autobusu ar iekļautu apkopi garantijas perioda laikā un vai tas tiks iekļauts atbalstāmajās izmaksās?</w:t>
            </w:r>
          </w:p>
        </w:tc>
        <w:tc>
          <w:tcPr>
            <w:tcW w:w="7509" w:type="dxa"/>
            <w:shd w:val="clear" w:color="auto" w:fill="auto"/>
          </w:tcPr>
          <w:p w14:paraId="705E58A9" w14:textId="0A5C5D82" w:rsidR="00746EED" w:rsidRPr="006D55EA" w:rsidRDefault="004830F0" w:rsidP="00E93EC4">
            <w:pPr>
              <w:spacing w:line="240" w:lineRule="auto"/>
              <w:jc w:val="both"/>
              <w:rPr>
                <w:rFonts w:ascii="Times New Roman" w:hAnsi="Times New Roman" w:cs="Times New Roman"/>
                <w:sz w:val="24"/>
                <w:szCs w:val="24"/>
                <w:highlight w:val="yellow"/>
              </w:rPr>
            </w:pPr>
            <w:r w:rsidRPr="004830F0">
              <w:rPr>
                <w:rFonts w:ascii="Times New Roman" w:hAnsi="Times New Roman" w:cs="Times New Roman"/>
                <w:sz w:val="24"/>
                <w:szCs w:val="24"/>
              </w:rPr>
              <w:t>MK noteikumu 23.punktā ir noteiktas projekta attiecināmās izmaksas, izmaksas, kas saistītas ar iegādātā transportlīdzekļa uzturēšanu (garantijas apkopes, tehniskās apkopes, remontdarbi u.c.) pēc projekta pabeigšanas ir projekta iesniedzēja izmaksas ārpus projekta un nav attiecināmas</w:t>
            </w:r>
            <w:r>
              <w:rPr>
                <w:rFonts w:ascii="Times New Roman" w:hAnsi="Times New Roman" w:cs="Times New Roman"/>
                <w:sz w:val="24"/>
                <w:szCs w:val="24"/>
              </w:rPr>
              <w:t>.</w:t>
            </w:r>
          </w:p>
        </w:tc>
      </w:tr>
    </w:tbl>
    <w:p w14:paraId="6FA54425" w14:textId="54B4F716" w:rsidR="001031E4" w:rsidRPr="001031E4" w:rsidRDefault="001031E4" w:rsidP="00E93EC4">
      <w:pPr>
        <w:spacing w:after="0" w:line="240" w:lineRule="auto"/>
        <w:jc w:val="both"/>
        <w:rPr>
          <w:rFonts w:ascii="Times New Roman" w:hAnsi="Times New Roman" w:cs="Times New Roman"/>
          <w:b/>
          <w:bCs/>
          <w:sz w:val="28"/>
          <w:szCs w:val="28"/>
        </w:rPr>
      </w:pPr>
      <w:r w:rsidRPr="001031E4">
        <w:rPr>
          <w:rFonts w:ascii="Times New Roman" w:hAnsi="Times New Roman" w:cs="Times New Roman"/>
          <w:b/>
          <w:bCs/>
          <w:sz w:val="28"/>
          <w:szCs w:val="28"/>
        </w:rPr>
        <w:t>Jautājumi no semināra 0</w:t>
      </w:r>
      <w:r>
        <w:rPr>
          <w:rFonts w:ascii="Times New Roman" w:hAnsi="Times New Roman" w:cs="Times New Roman"/>
          <w:b/>
          <w:bCs/>
          <w:sz w:val="28"/>
          <w:szCs w:val="28"/>
        </w:rPr>
        <w:t>8</w:t>
      </w:r>
      <w:r w:rsidRPr="001031E4">
        <w:rPr>
          <w:rFonts w:ascii="Times New Roman" w:hAnsi="Times New Roman" w:cs="Times New Roman"/>
          <w:b/>
          <w:bCs/>
          <w:sz w:val="28"/>
          <w:szCs w:val="28"/>
        </w:rPr>
        <w:t>.12.2022.</w:t>
      </w:r>
    </w:p>
    <w:tbl>
      <w:tblPr>
        <w:tblStyle w:val="Reatabula"/>
        <w:tblW w:w="0" w:type="auto"/>
        <w:tblInd w:w="0" w:type="dxa"/>
        <w:tblLook w:val="04A0" w:firstRow="1" w:lastRow="0" w:firstColumn="1" w:lastColumn="0" w:noHBand="0" w:noVBand="1"/>
      </w:tblPr>
      <w:tblGrid>
        <w:gridCol w:w="6439"/>
        <w:gridCol w:w="7509"/>
      </w:tblGrid>
      <w:tr w:rsidR="00317143" w:rsidRPr="008F59B0" w14:paraId="2AB419DB" w14:textId="77777777" w:rsidTr="002D7473">
        <w:tc>
          <w:tcPr>
            <w:tcW w:w="6439" w:type="dxa"/>
            <w:shd w:val="clear" w:color="auto" w:fill="D9D9D9" w:themeFill="background1" w:themeFillShade="D9"/>
          </w:tcPr>
          <w:p w14:paraId="7C74C4E5" w14:textId="60BDF45A" w:rsidR="00317143" w:rsidRPr="00746EED" w:rsidRDefault="00B632BF" w:rsidP="00E93EC4">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K</w:t>
            </w:r>
            <w:r w:rsidRPr="001E5656">
              <w:rPr>
                <w:rFonts w:ascii="Times New Roman" w:hAnsi="Times New Roman" w:cs="Times New Roman"/>
                <w:sz w:val="24"/>
                <w:szCs w:val="24"/>
              </w:rPr>
              <w:t xml:space="preserve">ādi dokumenti būtu jāpievieno projekta iesniegumam, lai apliecinātu, ka pašvaldības kapitālsabiedrība veic </w:t>
            </w:r>
            <w:proofErr w:type="spellStart"/>
            <w:r w:rsidRPr="001E5656">
              <w:rPr>
                <w:rFonts w:ascii="Times New Roman" w:hAnsi="Times New Roman" w:cs="Times New Roman"/>
                <w:sz w:val="24"/>
                <w:szCs w:val="24"/>
              </w:rPr>
              <w:t>deliģēto</w:t>
            </w:r>
            <w:proofErr w:type="spellEnd"/>
            <w:r w:rsidRPr="001E5656">
              <w:rPr>
                <w:rFonts w:ascii="Times New Roman" w:hAnsi="Times New Roman" w:cs="Times New Roman"/>
                <w:sz w:val="24"/>
                <w:szCs w:val="24"/>
              </w:rPr>
              <w:t xml:space="preserve"> pārvaldes uzdevumu izpildi?</w:t>
            </w:r>
          </w:p>
        </w:tc>
        <w:tc>
          <w:tcPr>
            <w:tcW w:w="7509" w:type="dxa"/>
            <w:shd w:val="clear" w:color="auto" w:fill="D9D9D9" w:themeFill="background1" w:themeFillShade="D9"/>
          </w:tcPr>
          <w:p w14:paraId="682566E7" w14:textId="77777777" w:rsidR="00B632BF" w:rsidRPr="001E5656" w:rsidRDefault="00B632BF"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Atlases nolikuma 1.pielikumā ir uzskaitīti iesniedzamie dokumenti, 10.dokuments -</w:t>
            </w:r>
          </w:p>
          <w:p w14:paraId="7DE9A573" w14:textId="77777777" w:rsidR="00B632BF" w:rsidRPr="007E2DFD" w:rsidRDefault="00B632BF" w:rsidP="00E93EC4">
            <w:pPr>
              <w:spacing w:line="240" w:lineRule="auto"/>
              <w:jc w:val="both"/>
              <w:rPr>
                <w:rFonts w:ascii="Times New Roman" w:hAnsi="Times New Roman" w:cs="Times New Roman"/>
                <w:i/>
                <w:iCs/>
                <w:sz w:val="24"/>
                <w:szCs w:val="24"/>
              </w:rPr>
            </w:pPr>
            <w:r w:rsidRPr="007E2DFD">
              <w:rPr>
                <w:rFonts w:ascii="Times New Roman" w:hAnsi="Times New Roman" w:cs="Times New Roman"/>
                <w:i/>
                <w:iCs/>
                <w:sz w:val="24"/>
                <w:szCs w:val="24"/>
              </w:rPr>
              <w:t>Ja projekta iesniedzējs ir pašvaldības kapitālsabiedrība:</w:t>
            </w:r>
          </w:p>
          <w:p w14:paraId="26B28C10" w14:textId="077D1E73" w:rsidR="00317143" w:rsidRPr="006D55EA" w:rsidRDefault="00B632BF" w:rsidP="00E93EC4">
            <w:pPr>
              <w:spacing w:line="240" w:lineRule="auto"/>
              <w:jc w:val="both"/>
              <w:rPr>
                <w:rFonts w:ascii="Times New Roman" w:hAnsi="Times New Roman" w:cs="Times New Roman"/>
                <w:sz w:val="24"/>
                <w:szCs w:val="24"/>
                <w:highlight w:val="yellow"/>
              </w:rPr>
            </w:pPr>
            <w:r w:rsidRPr="001E5656">
              <w:rPr>
                <w:rFonts w:ascii="Times New Roman" w:hAnsi="Times New Roman" w:cs="Times New Roman"/>
                <w:sz w:val="24"/>
                <w:szCs w:val="24"/>
              </w:rPr>
              <w:t>Deleģēšanas līgums par izglītojamo  pārvadāšanu, lai nodrošinātu viņu nokļūšanu izglītības iestādē vai citā mācību īstenošanas vietā, ja to paredz akreditēta mācību programma, un atpakaļ dzīvesvietā (Ja nav pieejams publiski).</w:t>
            </w:r>
          </w:p>
        </w:tc>
      </w:tr>
      <w:tr w:rsidR="00317143" w:rsidRPr="008F59B0" w14:paraId="30C9B8FF" w14:textId="77777777" w:rsidTr="002D7473">
        <w:tc>
          <w:tcPr>
            <w:tcW w:w="6439" w:type="dxa"/>
            <w:shd w:val="clear" w:color="auto" w:fill="auto"/>
          </w:tcPr>
          <w:p w14:paraId="76C3F0E7" w14:textId="77777777" w:rsidR="00590984" w:rsidRDefault="00590984" w:rsidP="00E93EC4">
            <w:pPr>
              <w:spacing w:line="240" w:lineRule="auto"/>
              <w:jc w:val="both"/>
              <w:rPr>
                <w:rFonts w:ascii="Times New Roman" w:hAnsi="Times New Roman" w:cs="Times New Roman"/>
                <w:color w:val="000000"/>
                <w:sz w:val="24"/>
                <w:szCs w:val="24"/>
              </w:rPr>
            </w:pPr>
            <w:r w:rsidRPr="00590984">
              <w:rPr>
                <w:rFonts w:ascii="Times New Roman" w:hAnsi="Times New Roman" w:cs="Times New Roman"/>
                <w:color w:val="000000"/>
                <w:sz w:val="24"/>
                <w:szCs w:val="24"/>
              </w:rPr>
              <w:t xml:space="preserve">Jautājums par šiem 3 gadiem īpašumā. Saistībā ar </w:t>
            </w:r>
            <w:r>
              <w:rPr>
                <w:rFonts w:ascii="Times New Roman" w:hAnsi="Times New Roman" w:cs="Times New Roman"/>
                <w:color w:val="000000"/>
                <w:sz w:val="24"/>
                <w:szCs w:val="24"/>
              </w:rPr>
              <w:t>administratīvi teritoriālo reformu (</w:t>
            </w:r>
            <w:r w:rsidRPr="00590984">
              <w:rPr>
                <w:rFonts w:ascii="Times New Roman" w:hAnsi="Times New Roman" w:cs="Times New Roman"/>
                <w:color w:val="000000"/>
                <w:sz w:val="24"/>
                <w:szCs w:val="24"/>
              </w:rPr>
              <w:t>ATR</w:t>
            </w:r>
            <w:r>
              <w:rPr>
                <w:rFonts w:ascii="Times New Roman" w:hAnsi="Times New Roman" w:cs="Times New Roman"/>
                <w:color w:val="000000"/>
                <w:sz w:val="24"/>
                <w:szCs w:val="24"/>
              </w:rPr>
              <w:t>)</w:t>
            </w:r>
            <w:r w:rsidRPr="00590984">
              <w:rPr>
                <w:rFonts w:ascii="Times New Roman" w:hAnsi="Times New Roman" w:cs="Times New Roman"/>
                <w:color w:val="000000"/>
                <w:sz w:val="24"/>
                <w:szCs w:val="24"/>
              </w:rPr>
              <w:t xml:space="preserve"> transporta līdzekļi tika pārreģistrēti, no vienas pašvaldības, uz pašvaldību kurai pievienoja. </w:t>
            </w:r>
          </w:p>
          <w:p w14:paraId="5A50AA71" w14:textId="2C2DDEAA" w:rsidR="00317143" w:rsidRPr="00746EED" w:rsidRDefault="00590984" w:rsidP="00E93EC4">
            <w:pPr>
              <w:spacing w:line="240" w:lineRule="auto"/>
              <w:jc w:val="both"/>
              <w:rPr>
                <w:rFonts w:ascii="Times New Roman" w:hAnsi="Times New Roman" w:cs="Times New Roman"/>
                <w:color w:val="000000"/>
                <w:sz w:val="24"/>
                <w:szCs w:val="24"/>
              </w:rPr>
            </w:pPr>
            <w:r w:rsidRPr="00590984">
              <w:rPr>
                <w:rFonts w:ascii="Times New Roman" w:hAnsi="Times New Roman" w:cs="Times New Roman"/>
                <w:color w:val="000000"/>
                <w:sz w:val="24"/>
                <w:szCs w:val="24"/>
              </w:rPr>
              <w:t>Vai šie, ir tie reģistrācijas dati kurus ņems vērā, vai tie dati, kad tika iegādāts pašvaldībai pirms tam?</w:t>
            </w:r>
          </w:p>
        </w:tc>
        <w:tc>
          <w:tcPr>
            <w:tcW w:w="7509" w:type="dxa"/>
            <w:shd w:val="clear" w:color="auto" w:fill="auto"/>
          </w:tcPr>
          <w:p w14:paraId="63A7A09E" w14:textId="1CE3C337" w:rsidR="00317143" w:rsidRPr="006D55EA" w:rsidRDefault="00590984"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3 gadu īpašumā attiecas uz transportlīdzekļa iegādi/pirkumu, tas neattiecas uz transportlīdzekļa pārņemšanu īpašumā ATR ietvaros, ja viena pašvaldība ir otras pašvaldības saistību pārņēmējs.</w:t>
            </w:r>
          </w:p>
        </w:tc>
      </w:tr>
      <w:tr w:rsidR="00317143" w:rsidRPr="008F59B0" w14:paraId="15B267DA" w14:textId="77777777" w:rsidTr="002D7473">
        <w:tc>
          <w:tcPr>
            <w:tcW w:w="6439" w:type="dxa"/>
            <w:shd w:val="clear" w:color="auto" w:fill="D9D9D9" w:themeFill="background1" w:themeFillShade="D9"/>
          </w:tcPr>
          <w:p w14:paraId="45CAE22F" w14:textId="560C04B2" w:rsidR="00317143" w:rsidRPr="0001794E" w:rsidRDefault="0001794E"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Vecā autobusa ekspluatācijas pārtraukšanu var uzsākt uzreiz pēc projekta iesniegšanas, vai tas jāturpina lietot  līdz brīdim kad tiek reģistrēts jaunais autobuss</w:t>
            </w:r>
            <w:r>
              <w:rPr>
                <w:rFonts w:ascii="Times New Roman" w:hAnsi="Times New Roman" w:cs="Times New Roman"/>
                <w:sz w:val="24"/>
                <w:szCs w:val="24"/>
              </w:rPr>
              <w:t>?</w:t>
            </w:r>
          </w:p>
        </w:tc>
        <w:tc>
          <w:tcPr>
            <w:tcW w:w="7509" w:type="dxa"/>
            <w:shd w:val="clear" w:color="auto" w:fill="D9D9D9" w:themeFill="background1" w:themeFillShade="D9"/>
          </w:tcPr>
          <w:p w14:paraId="42772CFF" w14:textId="77777777" w:rsidR="0001794E" w:rsidRDefault="0001794E"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t>Nav noteikta tāda obligāta prasība.</w:t>
            </w:r>
          </w:p>
          <w:p w14:paraId="1353ECDC" w14:textId="772BEC2A" w:rsidR="00317143" w:rsidRPr="006D55EA" w:rsidRDefault="0001794E"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Galvenais</w:t>
            </w:r>
            <w:r w:rsidR="00773403">
              <w:rPr>
                <w:rFonts w:ascii="Times New Roman" w:hAnsi="Times New Roman" w:cs="Times New Roman"/>
                <w:sz w:val="24"/>
                <w:szCs w:val="24"/>
              </w:rPr>
              <w:t>,</w:t>
            </w:r>
            <w:r>
              <w:rPr>
                <w:rFonts w:ascii="Times New Roman" w:hAnsi="Times New Roman" w:cs="Times New Roman"/>
                <w:sz w:val="24"/>
                <w:szCs w:val="24"/>
              </w:rPr>
              <w:t xml:space="preserve"> lai līdz projekta pabeigšanai</w:t>
            </w:r>
            <w:r w:rsidR="00773403">
              <w:rPr>
                <w:rFonts w:ascii="Times New Roman" w:hAnsi="Times New Roman" w:cs="Times New Roman"/>
                <w:sz w:val="24"/>
                <w:szCs w:val="24"/>
              </w:rPr>
              <w:t xml:space="preserve"> tiktu pabeigta tāda vecā autobusa ekspluatācija un tas tiktu utilizēts, kuram ir izieta TA un tas tiek lietots.</w:t>
            </w:r>
          </w:p>
        </w:tc>
      </w:tr>
      <w:tr w:rsidR="00317143" w:rsidRPr="008F59B0" w14:paraId="70D759BB" w14:textId="77777777" w:rsidTr="002D7473">
        <w:tc>
          <w:tcPr>
            <w:tcW w:w="6439" w:type="dxa"/>
            <w:shd w:val="clear" w:color="auto" w:fill="auto"/>
          </w:tcPr>
          <w:p w14:paraId="776DEA47" w14:textId="5424BFB7" w:rsidR="00317143" w:rsidRDefault="009412B6"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lastRenderedPageBreak/>
              <w:t>Uzlādes stacijas i</w:t>
            </w:r>
            <w:r>
              <w:rPr>
                <w:rFonts w:ascii="Times New Roman" w:hAnsi="Times New Roman" w:cs="Times New Roman"/>
                <w:sz w:val="24"/>
                <w:szCs w:val="24"/>
              </w:rPr>
              <w:t>n</w:t>
            </w:r>
            <w:r w:rsidRPr="001E5656">
              <w:rPr>
                <w:rFonts w:ascii="Times New Roman" w:hAnsi="Times New Roman" w:cs="Times New Roman"/>
                <w:sz w:val="24"/>
                <w:szCs w:val="24"/>
              </w:rPr>
              <w:t>frastruktūru (punktu) izmantot drīkst tikai ar projektu iesaistīta pašvaldība, kā uzlādēties ja no reģiona autobuss aizbrauc uz Rīgu</w:t>
            </w:r>
            <w:r>
              <w:rPr>
                <w:rFonts w:ascii="Times New Roman" w:hAnsi="Times New Roman" w:cs="Times New Roman"/>
                <w:sz w:val="24"/>
                <w:szCs w:val="24"/>
              </w:rPr>
              <w:t>?</w:t>
            </w:r>
          </w:p>
          <w:p w14:paraId="7637F750" w14:textId="77777777" w:rsidR="009412B6" w:rsidRDefault="009412B6" w:rsidP="00E93EC4">
            <w:pPr>
              <w:spacing w:line="240" w:lineRule="auto"/>
              <w:jc w:val="both"/>
              <w:rPr>
                <w:rFonts w:ascii="Times New Roman" w:hAnsi="Times New Roman" w:cs="Times New Roman"/>
                <w:color w:val="000000"/>
                <w:sz w:val="24"/>
                <w:szCs w:val="24"/>
              </w:rPr>
            </w:pPr>
          </w:p>
          <w:p w14:paraId="5AA2B3EA" w14:textId="587A540B" w:rsidR="009412B6" w:rsidRPr="00746EED" w:rsidRDefault="009412B6" w:rsidP="00E93EC4">
            <w:pPr>
              <w:spacing w:line="240" w:lineRule="auto"/>
              <w:jc w:val="both"/>
              <w:rPr>
                <w:rFonts w:ascii="Times New Roman" w:hAnsi="Times New Roman" w:cs="Times New Roman"/>
                <w:color w:val="000000"/>
                <w:sz w:val="24"/>
                <w:szCs w:val="24"/>
              </w:rPr>
            </w:pPr>
            <w:r w:rsidRPr="001E5656">
              <w:rPr>
                <w:rFonts w:ascii="Times New Roman" w:hAnsi="Times New Roman" w:cs="Times New Roman"/>
                <w:sz w:val="24"/>
                <w:szCs w:val="24"/>
              </w:rPr>
              <w:t>Vai drīkstēs uzlādēt autobusu citā pašvaldībā, kur</w:t>
            </w:r>
            <w:r>
              <w:rPr>
                <w:rFonts w:ascii="Times New Roman" w:hAnsi="Times New Roman" w:cs="Times New Roman"/>
                <w:sz w:val="24"/>
                <w:szCs w:val="24"/>
              </w:rPr>
              <w:t>a</w:t>
            </w:r>
            <w:r w:rsidRPr="001E5656">
              <w:rPr>
                <w:rFonts w:ascii="Times New Roman" w:hAnsi="Times New Roman" w:cs="Times New Roman"/>
                <w:sz w:val="24"/>
                <w:szCs w:val="24"/>
              </w:rPr>
              <w:t xml:space="preserve"> arī būs iegādājusies uzlādes infrastruktūru minētā projekta ietvaros</w:t>
            </w:r>
            <w:r>
              <w:rPr>
                <w:rFonts w:ascii="Times New Roman" w:hAnsi="Times New Roman" w:cs="Times New Roman"/>
                <w:sz w:val="24"/>
                <w:szCs w:val="24"/>
              </w:rPr>
              <w:t>?</w:t>
            </w:r>
          </w:p>
        </w:tc>
        <w:tc>
          <w:tcPr>
            <w:tcW w:w="7509" w:type="dxa"/>
            <w:shd w:val="clear" w:color="auto" w:fill="auto"/>
          </w:tcPr>
          <w:p w14:paraId="6EDA43BF" w14:textId="77777777" w:rsidR="009412B6" w:rsidRDefault="009412B6"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Šajā investīcijā pamatmērķis ir autobusu iegāde. Konkrēta uzlādes vieta paredzēta tikai konk</w:t>
            </w:r>
            <w:r>
              <w:rPr>
                <w:rFonts w:ascii="Times New Roman" w:hAnsi="Times New Roman" w:cs="Times New Roman"/>
                <w:sz w:val="24"/>
                <w:szCs w:val="24"/>
              </w:rPr>
              <w:t>r</w:t>
            </w:r>
            <w:r w:rsidRPr="001E5656">
              <w:rPr>
                <w:rFonts w:ascii="Times New Roman" w:hAnsi="Times New Roman" w:cs="Times New Roman"/>
                <w:sz w:val="24"/>
                <w:szCs w:val="24"/>
              </w:rPr>
              <w:t>ētajam iegādātajam autobusam.</w:t>
            </w:r>
          </w:p>
          <w:p w14:paraId="4665E25C" w14:textId="77777777" w:rsidR="009412B6" w:rsidRDefault="009412B6"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t>Citā pašvaldībā, kurā AF ietvaros arī iegādāta uzlādes stacija, savu iegādāto autobusu uzlādēt nedrīkstēs.</w:t>
            </w:r>
          </w:p>
          <w:p w14:paraId="4DA9B385" w14:textId="77777777" w:rsidR="009412B6" w:rsidRPr="001E5656" w:rsidRDefault="009412B6"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t>Pa AF finansējumu iegādātā uzlādes stacijā var uzlādēt tikai savu iegādāto autobusu vai autobusus.</w:t>
            </w:r>
          </w:p>
          <w:p w14:paraId="0258D5D4" w14:textId="77777777" w:rsidR="009412B6" w:rsidRPr="001E5656" w:rsidRDefault="009412B6" w:rsidP="00E93EC4">
            <w:pPr>
              <w:spacing w:line="240" w:lineRule="auto"/>
              <w:jc w:val="both"/>
              <w:rPr>
                <w:rFonts w:ascii="Times New Roman" w:hAnsi="Times New Roman" w:cs="Times New Roman"/>
                <w:sz w:val="24"/>
                <w:szCs w:val="24"/>
              </w:rPr>
            </w:pPr>
          </w:p>
          <w:p w14:paraId="2EDD0A0D" w14:textId="5CF6A70D" w:rsidR="00317143" w:rsidRPr="006D55EA" w:rsidRDefault="009412B6"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Elektroautobusu ārpus savas pašvaldības u</w:t>
            </w:r>
            <w:r w:rsidRPr="001E5656">
              <w:rPr>
                <w:rFonts w:ascii="Times New Roman" w:hAnsi="Times New Roman" w:cs="Times New Roman"/>
                <w:sz w:val="24"/>
                <w:szCs w:val="24"/>
              </w:rPr>
              <w:t>zlādēt drīkst jebkurā citā publiski pieejamā uzlādes stacijā.</w:t>
            </w:r>
          </w:p>
        </w:tc>
      </w:tr>
      <w:tr w:rsidR="00317143" w:rsidRPr="008F59B0" w14:paraId="2493CC0C" w14:textId="77777777" w:rsidTr="002D7473">
        <w:tc>
          <w:tcPr>
            <w:tcW w:w="6439" w:type="dxa"/>
            <w:shd w:val="clear" w:color="auto" w:fill="D9D9D9" w:themeFill="background1" w:themeFillShade="D9"/>
          </w:tcPr>
          <w:p w14:paraId="109A3FF1" w14:textId="0890E468" w:rsidR="00317143" w:rsidRPr="00335265" w:rsidRDefault="00335265"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Kā būs jāpierāda un kā pārbaudīs to, ka projekta ietvaros izbūvētā uzlādes stacija tiek izmantota iegādāto autobusu uzlādei?</w:t>
            </w:r>
          </w:p>
        </w:tc>
        <w:tc>
          <w:tcPr>
            <w:tcW w:w="7509" w:type="dxa"/>
            <w:shd w:val="clear" w:color="auto" w:fill="D9D9D9" w:themeFill="background1" w:themeFillShade="D9"/>
          </w:tcPr>
          <w:p w14:paraId="5829DBA8" w14:textId="77777777" w:rsidR="00335265" w:rsidRPr="001E5656" w:rsidRDefault="00335265"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Uzlādes stacijā uzskaitās ielādētā enerģija, autobusam savukārt būs nobraukums.</w:t>
            </w:r>
          </w:p>
          <w:p w14:paraId="0893AE56" w14:textId="368A922C" w:rsidR="00317143" w:rsidRPr="006D55EA" w:rsidRDefault="00335265"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K</w:t>
            </w:r>
            <w:r w:rsidRPr="001E5656">
              <w:rPr>
                <w:rFonts w:ascii="Times New Roman" w:hAnsi="Times New Roman" w:cs="Times New Roman"/>
                <w:sz w:val="24"/>
                <w:szCs w:val="24"/>
              </w:rPr>
              <w:t>atram autobusam ir lietotāja kartiņa, ar ko autorizēties</w:t>
            </w:r>
            <w:r>
              <w:rPr>
                <w:rFonts w:ascii="Times New Roman" w:hAnsi="Times New Roman" w:cs="Times New Roman"/>
                <w:sz w:val="24"/>
                <w:szCs w:val="24"/>
              </w:rPr>
              <w:t xml:space="preserve"> uzlādes stacijā</w:t>
            </w:r>
            <w:r w:rsidRPr="001E5656">
              <w:rPr>
                <w:rFonts w:ascii="Times New Roman" w:hAnsi="Times New Roman" w:cs="Times New Roman"/>
                <w:sz w:val="24"/>
                <w:szCs w:val="24"/>
              </w:rPr>
              <w:t>. Viss būs redzams.</w:t>
            </w:r>
          </w:p>
        </w:tc>
      </w:tr>
      <w:tr w:rsidR="00317143" w:rsidRPr="008F59B0" w14:paraId="42F9295E" w14:textId="77777777" w:rsidTr="002D7473">
        <w:tc>
          <w:tcPr>
            <w:tcW w:w="6439" w:type="dxa"/>
            <w:shd w:val="clear" w:color="auto" w:fill="auto"/>
          </w:tcPr>
          <w:p w14:paraId="5507A1AE" w14:textId="0E45DE7D" w:rsidR="00317143" w:rsidRPr="00746EED" w:rsidRDefault="00335265" w:rsidP="00E93EC4">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A</w:t>
            </w:r>
            <w:r w:rsidRPr="001E5656">
              <w:rPr>
                <w:rFonts w:ascii="Times New Roman" w:hAnsi="Times New Roman" w:cs="Times New Roman"/>
                <w:sz w:val="24"/>
                <w:szCs w:val="24"/>
              </w:rPr>
              <w:t>ttiecībā un ko</w:t>
            </w:r>
            <w:r>
              <w:rPr>
                <w:rFonts w:ascii="Times New Roman" w:hAnsi="Times New Roman" w:cs="Times New Roman"/>
                <w:sz w:val="24"/>
                <w:szCs w:val="24"/>
              </w:rPr>
              <w:t>n</w:t>
            </w:r>
            <w:r w:rsidRPr="001E5656">
              <w:rPr>
                <w:rFonts w:ascii="Times New Roman" w:hAnsi="Times New Roman" w:cs="Times New Roman"/>
                <w:sz w:val="24"/>
                <w:szCs w:val="24"/>
              </w:rPr>
              <w:t>tekstā par izglītības iestāžu reorganizāciju - tur kur slēdz vai reorganizē tai iestādei arī iegādājas, lai skolēnus aizvestu uz citu iestādi?</w:t>
            </w:r>
          </w:p>
        </w:tc>
        <w:tc>
          <w:tcPr>
            <w:tcW w:w="7509" w:type="dxa"/>
            <w:shd w:val="clear" w:color="auto" w:fill="auto"/>
          </w:tcPr>
          <w:p w14:paraId="20D26854" w14:textId="73404C9F" w:rsidR="00317143" w:rsidRPr="006D55EA" w:rsidRDefault="00335265" w:rsidP="00E93EC4">
            <w:pPr>
              <w:spacing w:line="240" w:lineRule="auto"/>
              <w:jc w:val="both"/>
              <w:rPr>
                <w:rFonts w:ascii="Times New Roman" w:hAnsi="Times New Roman" w:cs="Times New Roman"/>
                <w:sz w:val="24"/>
                <w:szCs w:val="24"/>
                <w:highlight w:val="yellow"/>
              </w:rPr>
            </w:pPr>
            <w:r w:rsidRPr="001E5656">
              <w:rPr>
                <w:rFonts w:ascii="Times New Roman" w:hAnsi="Times New Roman" w:cs="Times New Roman"/>
                <w:sz w:val="24"/>
                <w:szCs w:val="24"/>
              </w:rPr>
              <w:t xml:space="preserve">Nē, MK </w:t>
            </w:r>
            <w:r>
              <w:rPr>
                <w:rFonts w:ascii="Times New Roman" w:hAnsi="Times New Roman" w:cs="Times New Roman"/>
                <w:sz w:val="24"/>
                <w:szCs w:val="24"/>
              </w:rPr>
              <w:t xml:space="preserve">noteikumi </w:t>
            </w:r>
            <w:r w:rsidRPr="001E5656">
              <w:rPr>
                <w:rFonts w:ascii="Times New Roman" w:hAnsi="Times New Roman" w:cs="Times New Roman"/>
                <w:sz w:val="24"/>
                <w:szCs w:val="24"/>
              </w:rPr>
              <w:t>to neparedz</w:t>
            </w:r>
            <w:r>
              <w:rPr>
                <w:rFonts w:ascii="Times New Roman" w:hAnsi="Times New Roman" w:cs="Times New Roman"/>
                <w:sz w:val="24"/>
                <w:szCs w:val="24"/>
              </w:rPr>
              <w:t xml:space="preserve">, t.i., jaunais autobuss nav obligāti jāekspluatē tajā maršrutā, kurā ir likvidētā vai reorganizētā vispārējās </w:t>
            </w:r>
            <w:r w:rsidR="00A57FF1">
              <w:rPr>
                <w:rFonts w:ascii="Times New Roman" w:hAnsi="Times New Roman" w:cs="Times New Roman"/>
                <w:sz w:val="24"/>
                <w:szCs w:val="24"/>
              </w:rPr>
              <w:t>izglītības iestāde (protams, ja tas nav vienīgais maršruts pašvaldībā), to var izmantot jebkurā citā maršrutā, kurā tiek pārvadāti skolēni uz un no skolas.</w:t>
            </w:r>
          </w:p>
        </w:tc>
      </w:tr>
      <w:tr w:rsidR="007F06A0" w:rsidRPr="008F59B0" w14:paraId="3BCA6848" w14:textId="77777777" w:rsidTr="002D7473">
        <w:tc>
          <w:tcPr>
            <w:tcW w:w="6439" w:type="dxa"/>
            <w:shd w:val="clear" w:color="auto" w:fill="D9D9D9" w:themeFill="background1" w:themeFillShade="D9"/>
          </w:tcPr>
          <w:p w14:paraId="787A8F4E" w14:textId="77777777" w:rsidR="007F06A0" w:rsidRPr="00D937A2" w:rsidRDefault="007F06A0" w:rsidP="00E93EC4">
            <w:pPr>
              <w:spacing w:line="240" w:lineRule="auto"/>
              <w:jc w:val="both"/>
              <w:rPr>
                <w:rFonts w:ascii="Times New Roman" w:hAnsi="Times New Roman" w:cs="Times New Roman"/>
                <w:sz w:val="24"/>
                <w:szCs w:val="24"/>
              </w:rPr>
            </w:pPr>
            <w:r w:rsidRPr="00D937A2">
              <w:rPr>
                <w:rFonts w:ascii="Times New Roman" w:hAnsi="Times New Roman" w:cs="Times New Roman"/>
                <w:sz w:val="24"/>
                <w:szCs w:val="24"/>
              </w:rPr>
              <w:t>Viens no iesniedzamajiem dokumentiem ir : </w:t>
            </w:r>
          </w:p>
          <w:p w14:paraId="10D89C80" w14:textId="77777777" w:rsidR="007F06A0" w:rsidRPr="00D937A2" w:rsidRDefault="007F06A0" w:rsidP="00E93EC4">
            <w:pPr>
              <w:spacing w:line="240" w:lineRule="auto"/>
              <w:jc w:val="both"/>
              <w:rPr>
                <w:rFonts w:ascii="Times New Roman" w:hAnsi="Times New Roman" w:cs="Times New Roman"/>
                <w:sz w:val="24"/>
                <w:szCs w:val="24"/>
              </w:rPr>
            </w:pPr>
            <w:r w:rsidRPr="00D937A2">
              <w:rPr>
                <w:rFonts w:ascii="Times New Roman" w:hAnsi="Times New Roman" w:cs="Times New Roman"/>
                <w:i/>
                <w:iCs/>
                <w:sz w:val="24"/>
                <w:szCs w:val="24"/>
              </w:rPr>
              <w:t>(ja nav pieejams publiski)</w:t>
            </w:r>
            <w:r w:rsidRPr="00D937A2">
              <w:rPr>
                <w:rFonts w:ascii="Times New Roman" w:hAnsi="Times New Roman" w:cs="Times New Roman"/>
                <w:sz w:val="24"/>
                <w:szCs w:val="24"/>
              </w:rPr>
              <w:t xml:space="preserve"> Pašvaldības domes lēmums par vispārējās vidējās izglītības iestāžu tīkla sakārtošanu, tai skaitā ar Atveseļošanas fonda plāna 3.1. reformu un investīciju virziena “Administratīvi teritoriālā reforma” 3.1.1.5.i investīcijas “Izglītības iestāžu infrastruktūras pilnveide un aprīkošana” atbalstu (ja attiecināms) vai </w:t>
            </w:r>
            <w:r w:rsidRPr="00D937A2">
              <w:rPr>
                <w:rFonts w:ascii="Times New Roman" w:hAnsi="Times New Roman" w:cs="Times New Roman"/>
                <w:i/>
                <w:iCs/>
                <w:sz w:val="24"/>
                <w:szCs w:val="24"/>
              </w:rPr>
              <w:t xml:space="preserve">(ja nav iepriekšminētais dokuments) </w:t>
            </w:r>
            <w:r w:rsidRPr="00D937A2">
              <w:rPr>
                <w:rFonts w:ascii="Times New Roman" w:hAnsi="Times New Roman" w:cs="Times New Roman"/>
                <w:sz w:val="24"/>
                <w:szCs w:val="24"/>
              </w:rPr>
              <w:t xml:space="preserve">Pēc 2021.gada 1.jūlija pieņemts un ar Izglītības un zinātnes ministriju saskaņots lēmums par vismaz vienas vispārējās izglītības iestādes ārpus novada pašvaldības administratīvā centra reorganizāciju, likvidējot izglītības programmu īstenošanas vietu </w:t>
            </w:r>
            <w:r w:rsidRPr="00D937A2">
              <w:rPr>
                <w:rFonts w:ascii="Times New Roman" w:hAnsi="Times New Roman" w:cs="Times New Roman"/>
                <w:i/>
                <w:iCs/>
                <w:sz w:val="24"/>
                <w:szCs w:val="24"/>
              </w:rPr>
              <w:t>(ja nav publicēts Valsts izglītības informācijas sistēmā: https://www.izm.gov.lv/lv/reorganizetas-slegtas-un-dibinatas-izglitibas-iestades))</w:t>
            </w:r>
            <w:r w:rsidRPr="00D937A2">
              <w:rPr>
                <w:rFonts w:ascii="Times New Roman" w:hAnsi="Times New Roman" w:cs="Times New Roman"/>
                <w:sz w:val="24"/>
                <w:szCs w:val="24"/>
              </w:rPr>
              <w:t xml:space="preserve">. </w:t>
            </w:r>
          </w:p>
          <w:p w14:paraId="60F88309" w14:textId="77777777" w:rsidR="007F06A0" w:rsidRPr="00D937A2" w:rsidRDefault="007F06A0" w:rsidP="00E93EC4">
            <w:pPr>
              <w:spacing w:line="240" w:lineRule="auto"/>
              <w:jc w:val="both"/>
              <w:rPr>
                <w:rFonts w:ascii="Times New Roman" w:hAnsi="Times New Roman" w:cs="Times New Roman"/>
                <w:sz w:val="24"/>
                <w:szCs w:val="24"/>
              </w:rPr>
            </w:pPr>
          </w:p>
          <w:p w14:paraId="425D776F" w14:textId="38C7D460" w:rsidR="007F06A0" w:rsidRPr="00D937A2" w:rsidRDefault="007F06A0" w:rsidP="00E93EC4">
            <w:pPr>
              <w:spacing w:line="240" w:lineRule="auto"/>
              <w:jc w:val="both"/>
              <w:rPr>
                <w:rFonts w:ascii="Times New Roman" w:hAnsi="Times New Roman" w:cs="Times New Roman"/>
                <w:color w:val="000000"/>
                <w:sz w:val="24"/>
                <w:szCs w:val="24"/>
              </w:rPr>
            </w:pPr>
            <w:r w:rsidRPr="00D937A2">
              <w:rPr>
                <w:rFonts w:ascii="Times New Roman" w:hAnsi="Times New Roman" w:cs="Times New Roman"/>
                <w:sz w:val="24"/>
                <w:szCs w:val="24"/>
              </w:rPr>
              <w:t>kas ar šo ir domāts?</w:t>
            </w:r>
          </w:p>
        </w:tc>
        <w:tc>
          <w:tcPr>
            <w:tcW w:w="7509" w:type="dxa"/>
            <w:shd w:val="clear" w:color="auto" w:fill="D9D9D9" w:themeFill="background1" w:themeFillShade="D9"/>
          </w:tcPr>
          <w:p w14:paraId="6CD1E3F4" w14:textId="0E481E9B" w:rsidR="00D937A2" w:rsidRPr="00D937A2" w:rsidRDefault="00D937A2" w:rsidP="00E93EC4">
            <w:pPr>
              <w:spacing w:line="240" w:lineRule="auto"/>
              <w:jc w:val="both"/>
              <w:rPr>
                <w:rFonts w:ascii="Times New Roman" w:hAnsi="Times New Roman" w:cs="Times New Roman"/>
                <w:sz w:val="24"/>
                <w:szCs w:val="24"/>
              </w:rPr>
            </w:pPr>
            <w:r w:rsidRPr="00D937A2">
              <w:rPr>
                <w:rFonts w:ascii="Times New Roman" w:hAnsi="Times New Roman" w:cs="Times New Roman"/>
                <w:sz w:val="24"/>
                <w:szCs w:val="24"/>
              </w:rPr>
              <w:t xml:space="preserve">Pašvaldībā, kurā plānots iegādāties </w:t>
            </w:r>
            <w:r w:rsidR="00494EA1" w:rsidRPr="00D937A2">
              <w:rPr>
                <w:rFonts w:ascii="Times New Roman" w:hAnsi="Times New Roman" w:cs="Times New Roman"/>
                <w:sz w:val="24"/>
                <w:szCs w:val="24"/>
              </w:rPr>
              <w:t>Elektroautobusu</w:t>
            </w:r>
            <w:r w:rsidRPr="00D937A2">
              <w:rPr>
                <w:rFonts w:ascii="Times New Roman" w:hAnsi="Times New Roman" w:cs="Times New Roman"/>
                <w:sz w:val="24"/>
                <w:szCs w:val="24"/>
              </w:rPr>
              <w:t xml:space="preserve"> jābūt pēc 2021.gada 1.jūlija pieņemts un ar Izglītības un zinātnes ministriju saskaņots </w:t>
            </w:r>
            <w:r w:rsidRPr="00A10BC9">
              <w:rPr>
                <w:rFonts w:ascii="Times New Roman" w:hAnsi="Times New Roman" w:cs="Times New Roman"/>
                <w:sz w:val="24"/>
                <w:szCs w:val="24"/>
                <w:u w:val="single"/>
              </w:rPr>
              <w:t>lēmums par vismaz vienas vispārējās izglītības iestādes ārpus novada pašvaldības administratīvā centra reorganizāciju, likvidējot izglītības programmu īstenošanas vietu</w:t>
            </w:r>
            <w:r w:rsidRPr="00D937A2">
              <w:rPr>
                <w:rFonts w:ascii="Times New Roman" w:hAnsi="Times New Roman" w:cs="Times New Roman"/>
                <w:sz w:val="24"/>
                <w:szCs w:val="24"/>
              </w:rPr>
              <w:t xml:space="preserve">, </w:t>
            </w:r>
          </w:p>
          <w:p w14:paraId="42C8CCD8" w14:textId="390B8B02" w:rsidR="007F06A0" w:rsidRPr="00D937A2" w:rsidRDefault="00D937A2" w:rsidP="00E93EC4">
            <w:pPr>
              <w:spacing w:line="240" w:lineRule="auto"/>
              <w:jc w:val="both"/>
              <w:rPr>
                <w:rFonts w:ascii="Times New Roman" w:hAnsi="Times New Roman" w:cs="Times New Roman"/>
                <w:i/>
                <w:iCs/>
                <w:sz w:val="24"/>
                <w:szCs w:val="24"/>
              </w:rPr>
            </w:pPr>
            <w:r w:rsidRPr="00D937A2">
              <w:rPr>
                <w:rFonts w:ascii="Times New Roman" w:hAnsi="Times New Roman" w:cs="Times New Roman"/>
                <w:i/>
                <w:iCs/>
                <w:sz w:val="24"/>
                <w:szCs w:val="24"/>
              </w:rPr>
              <w:t xml:space="preserve">bet ja tāda nav, ir jābūt vismaz </w:t>
            </w:r>
          </w:p>
          <w:p w14:paraId="16BBC03B" w14:textId="5D4664A0" w:rsidR="00D937A2" w:rsidRPr="00D937A2" w:rsidRDefault="00D937A2" w:rsidP="00E93EC4">
            <w:pPr>
              <w:spacing w:line="240" w:lineRule="auto"/>
              <w:jc w:val="both"/>
              <w:rPr>
                <w:rFonts w:ascii="Times New Roman" w:hAnsi="Times New Roman" w:cs="Times New Roman"/>
                <w:sz w:val="24"/>
                <w:szCs w:val="24"/>
              </w:rPr>
            </w:pPr>
            <w:r w:rsidRPr="00D937A2">
              <w:rPr>
                <w:rFonts w:ascii="Times New Roman" w:hAnsi="Times New Roman" w:cs="Times New Roman"/>
                <w:sz w:val="24"/>
                <w:szCs w:val="24"/>
              </w:rPr>
              <w:t xml:space="preserve">Pašvaldības domes </w:t>
            </w:r>
            <w:r w:rsidRPr="00A10BC9">
              <w:rPr>
                <w:rFonts w:ascii="Times New Roman" w:hAnsi="Times New Roman" w:cs="Times New Roman"/>
                <w:sz w:val="24"/>
                <w:szCs w:val="24"/>
                <w:u w:val="single"/>
              </w:rPr>
              <w:t xml:space="preserve">lēmums </w:t>
            </w:r>
            <w:r w:rsidR="00295F2C" w:rsidRPr="00295F2C">
              <w:rPr>
                <w:rFonts w:ascii="Times New Roman" w:hAnsi="Times New Roman" w:cs="Times New Roman"/>
                <w:sz w:val="24"/>
                <w:szCs w:val="24"/>
              </w:rPr>
              <w:t>(</w:t>
            </w:r>
            <w:r w:rsidR="00295F2C">
              <w:rPr>
                <w:rFonts w:ascii="Times New Roman" w:hAnsi="Times New Roman" w:cs="Times New Roman"/>
                <w:sz w:val="24"/>
                <w:szCs w:val="24"/>
              </w:rPr>
              <w:t>izdots pēc 2020.gada 1.janvāra</w:t>
            </w:r>
            <w:r w:rsidR="00295F2C" w:rsidRPr="00295F2C">
              <w:rPr>
                <w:rFonts w:ascii="Times New Roman" w:hAnsi="Times New Roman" w:cs="Times New Roman"/>
                <w:sz w:val="24"/>
                <w:szCs w:val="24"/>
              </w:rPr>
              <w:t>)</w:t>
            </w:r>
            <w:r w:rsidR="00295F2C">
              <w:rPr>
                <w:rFonts w:ascii="Times New Roman" w:hAnsi="Times New Roman" w:cs="Times New Roman"/>
                <w:sz w:val="24"/>
                <w:szCs w:val="24"/>
                <w:u w:val="single"/>
              </w:rPr>
              <w:t xml:space="preserve"> </w:t>
            </w:r>
            <w:r w:rsidRPr="00A10BC9">
              <w:rPr>
                <w:rFonts w:ascii="Times New Roman" w:hAnsi="Times New Roman" w:cs="Times New Roman"/>
                <w:sz w:val="24"/>
                <w:szCs w:val="24"/>
                <w:u w:val="single"/>
              </w:rPr>
              <w:t>par vispārējās vidējās izglītības iestāžu tīkla sakārtošanu</w:t>
            </w:r>
            <w:r w:rsidRPr="00D937A2">
              <w:rPr>
                <w:rFonts w:ascii="Times New Roman" w:hAnsi="Times New Roman" w:cs="Times New Roman"/>
                <w:sz w:val="24"/>
                <w:szCs w:val="24"/>
              </w:rPr>
              <w:t>, tai skaitā ar Atveseļošanas fonda plāna 3.1. reformu un investīciju virziena “Administratīvi teritoriālā reforma” 3.1.1.5.i investīcijas “Izglītības iestāžu infrastruktūras pilnveide un aprīkošana” atbalstu.</w:t>
            </w:r>
          </w:p>
        </w:tc>
      </w:tr>
      <w:tr w:rsidR="00E45B54" w:rsidRPr="008F59B0" w14:paraId="428C89A3" w14:textId="77777777" w:rsidTr="002D7473">
        <w:tc>
          <w:tcPr>
            <w:tcW w:w="6439" w:type="dxa"/>
            <w:tcBorders>
              <w:bottom w:val="single" w:sz="4" w:space="0" w:color="auto"/>
            </w:tcBorders>
            <w:shd w:val="clear" w:color="auto" w:fill="auto"/>
          </w:tcPr>
          <w:p w14:paraId="5F0F6B9E" w14:textId="7717399C" w:rsidR="00E45B54" w:rsidRPr="00746EED" w:rsidRDefault="00E45B54" w:rsidP="00E93EC4">
            <w:pPr>
              <w:spacing w:line="240" w:lineRule="auto"/>
              <w:jc w:val="both"/>
              <w:rPr>
                <w:rFonts w:ascii="Times New Roman" w:hAnsi="Times New Roman" w:cs="Times New Roman"/>
                <w:color w:val="000000"/>
                <w:sz w:val="24"/>
                <w:szCs w:val="24"/>
              </w:rPr>
            </w:pPr>
            <w:r w:rsidRPr="001E5656">
              <w:rPr>
                <w:rFonts w:ascii="Times New Roman" w:hAnsi="Times New Roman" w:cs="Times New Roman"/>
                <w:sz w:val="24"/>
                <w:szCs w:val="24"/>
              </w:rPr>
              <w:lastRenderedPageBreak/>
              <w:t>Vai ir informācija par citiem Elektroautobusu uzlādes punkti</w:t>
            </w:r>
            <w:r w:rsidR="00826022">
              <w:rPr>
                <w:rFonts w:ascii="Times New Roman" w:hAnsi="Times New Roman" w:cs="Times New Roman"/>
                <w:sz w:val="24"/>
                <w:szCs w:val="24"/>
              </w:rPr>
              <w:t>em</w:t>
            </w:r>
            <w:r w:rsidRPr="001E5656">
              <w:rPr>
                <w:rFonts w:ascii="Times New Roman" w:hAnsi="Times New Roman" w:cs="Times New Roman"/>
                <w:sz w:val="24"/>
                <w:szCs w:val="24"/>
              </w:rPr>
              <w:t xml:space="preserve">? Vai var uzlādēt mazos </w:t>
            </w:r>
            <w:proofErr w:type="spellStart"/>
            <w:r w:rsidRPr="001E5656">
              <w:rPr>
                <w:rFonts w:ascii="Times New Roman" w:hAnsi="Times New Roman" w:cs="Times New Roman"/>
                <w:sz w:val="24"/>
                <w:szCs w:val="24"/>
              </w:rPr>
              <w:t>busus</w:t>
            </w:r>
            <w:proofErr w:type="spellEnd"/>
            <w:r w:rsidRPr="001E5656">
              <w:rPr>
                <w:rFonts w:ascii="Times New Roman" w:hAnsi="Times New Roman" w:cs="Times New Roman"/>
                <w:sz w:val="24"/>
                <w:szCs w:val="24"/>
              </w:rPr>
              <w:t>?</w:t>
            </w:r>
          </w:p>
        </w:tc>
        <w:tc>
          <w:tcPr>
            <w:tcW w:w="7509" w:type="dxa"/>
            <w:tcBorders>
              <w:bottom w:val="single" w:sz="4" w:space="0" w:color="auto"/>
            </w:tcBorders>
            <w:shd w:val="clear" w:color="auto" w:fill="auto"/>
          </w:tcPr>
          <w:p w14:paraId="24985A3D" w14:textId="4A2765BD" w:rsidR="00E45B54" w:rsidRDefault="00E45B54" w:rsidP="00E93EC4">
            <w:pPr>
              <w:spacing w:line="240" w:lineRule="auto"/>
              <w:jc w:val="both"/>
              <w:rPr>
                <w:rFonts w:ascii="Times New Roman" w:hAnsi="Times New Roman" w:cs="Times New Roman"/>
                <w:sz w:val="24"/>
                <w:szCs w:val="24"/>
              </w:rPr>
            </w:pPr>
            <w:r w:rsidRPr="001E5656">
              <w:rPr>
                <w:rFonts w:ascii="Times New Roman" w:hAnsi="Times New Roman" w:cs="Times New Roman"/>
                <w:sz w:val="24"/>
                <w:szCs w:val="24"/>
              </w:rPr>
              <w:t xml:space="preserve">CSDD mājas lapā </w:t>
            </w:r>
            <w:hyperlink r:id="rId10" w:history="1">
              <w:r w:rsidR="002652E1" w:rsidRPr="00105953">
                <w:rPr>
                  <w:rStyle w:val="Hipersaite"/>
                  <w:sz w:val="24"/>
                  <w:szCs w:val="24"/>
                </w:rPr>
                <w:t>http://www.e-transports.org/index.php/features-mainmenu-47/team</w:t>
              </w:r>
            </w:hyperlink>
            <w:r w:rsidR="002652E1">
              <w:rPr>
                <w:rFonts w:ascii="Times New Roman" w:hAnsi="Times New Roman" w:cs="Times New Roman"/>
                <w:sz w:val="24"/>
                <w:szCs w:val="24"/>
              </w:rPr>
              <w:t xml:space="preserve"> ir </w:t>
            </w:r>
            <w:r w:rsidRPr="001E5656">
              <w:rPr>
                <w:rFonts w:ascii="Times New Roman" w:hAnsi="Times New Roman" w:cs="Times New Roman"/>
                <w:sz w:val="24"/>
                <w:szCs w:val="24"/>
              </w:rPr>
              <w:t xml:space="preserve">karte, kur redzami </w:t>
            </w:r>
            <w:r w:rsidR="00D86904" w:rsidRPr="00D86904">
              <w:rPr>
                <w:rFonts w:ascii="Times New Roman" w:hAnsi="Times New Roman" w:cs="Times New Roman"/>
                <w:sz w:val="24"/>
                <w:szCs w:val="24"/>
              </w:rPr>
              <w:t>E-</w:t>
            </w:r>
            <w:proofErr w:type="spellStart"/>
            <w:r w:rsidR="00D86904" w:rsidRPr="00D86904">
              <w:rPr>
                <w:rFonts w:ascii="Times New Roman" w:hAnsi="Times New Roman" w:cs="Times New Roman"/>
                <w:sz w:val="24"/>
                <w:szCs w:val="24"/>
              </w:rPr>
              <w:t>mobi</w:t>
            </w:r>
            <w:proofErr w:type="spellEnd"/>
            <w:r w:rsidR="00D86904" w:rsidRPr="00D86904">
              <w:rPr>
                <w:rFonts w:ascii="Times New Roman" w:hAnsi="Times New Roman" w:cs="Times New Roman"/>
                <w:sz w:val="24"/>
                <w:szCs w:val="24"/>
              </w:rPr>
              <w:t xml:space="preserve"> nacionālais elektromobiļu uzlādes staciju tīkls, kas nodrošina elektromobiļu pārvietošanos visā Latvijas teritorijā</w:t>
            </w:r>
            <w:r w:rsidRPr="001E5656">
              <w:rPr>
                <w:rFonts w:ascii="Times New Roman" w:hAnsi="Times New Roman" w:cs="Times New Roman"/>
                <w:sz w:val="24"/>
                <w:szCs w:val="24"/>
              </w:rPr>
              <w:t>.</w:t>
            </w:r>
            <w:r w:rsidR="00D86904">
              <w:rPr>
                <w:rFonts w:ascii="Times New Roman" w:hAnsi="Times New Roman" w:cs="Times New Roman"/>
                <w:sz w:val="24"/>
                <w:szCs w:val="24"/>
              </w:rPr>
              <w:t xml:space="preserve"> </w:t>
            </w:r>
            <w:r w:rsidR="00D86904" w:rsidRPr="00D86904">
              <w:rPr>
                <w:rFonts w:ascii="Times New Roman" w:hAnsi="Times New Roman" w:cs="Times New Roman"/>
                <w:sz w:val="24"/>
                <w:szCs w:val="24"/>
              </w:rPr>
              <w:t>Uzlādes staciju tīklu un 141 ātrās uzlādes staciju visā Latvijas teritorijā uztur VAS “Ceļu satiksmes drošības direkcija” (CSDD)</w:t>
            </w:r>
            <w:r w:rsidR="00D86904">
              <w:rPr>
                <w:rFonts w:ascii="Times New Roman" w:hAnsi="Times New Roman" w:cs="Times New Roman"/>
                <w:sz w:val="24"/>
                <w:szCs w:val="24"/>
              </w:rPr>
              <w:t>.</w:t>
            </w:r>
          </w:p>
          <w:p w14:paraId="1122AC43" w14:textId="47EE4C81" w:rsidR="00E45B54" w:rsidRPr="001E5656" w:rsidRDefault="00E45B54" w:rsidP="00E93EC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1E5656">
              <w:rPr>
                <w:rFonts w:ascii="Times New Roman" w:hAnsi="Times New Roman" w:cs="Times New Roman"/>
                <w:sz w:val="24"/>
                <w:szCs w:val="24"/>
              </w:rPr>
              <w:t>omerctransportu</w:t>
            </w:r>
            <w:proofErr w:type="spellEnd"/>
            <w:r w:rsidRPr="001E5656">
              <w:rPr>
                <w:rFonts w:ascii="Times New Roman" w:hAnsi="Times New Roman" w:cs="Times New Roman"/>
                <w:sz w:val="24"/>
                <w:szCs w:val="24"/>
              </w:rPr>
              <w:t xml:space="preserve"> </w:t>
            </w:r>
            <w:r>
              <w:rPr>
                <w:rFonts w:ascii="Times New Roman" w:hAnsi="Times New Roman" w:cs="Times New Roman"/>
                <w:sz w:val="24"/>
                <w:szCs w:val="24"/>
              </w:rPr>
              <w:t xml:space="preserve">ātri </w:t>
            </w:r>
            <w:r w:rsidRPr="001E5656">
              <w:rPr>
                <w:rFonts w:ascii="Times New Roman" w:hAnsi="Times New Roman" w:cs="Times New Roman"/>
                <w:sz w:val="24"/>
                <w:szCs w:val="24"/>
              </w:rPr>
              <w:t xml:space="preserve">var uzlādēt </w:t>
            </w:r>
            <w:r>
              <w:rPr>
                <w:rFonts w:ascii="Times New Roman" w:hAnsi="Times New Roman" w:cs="Times New Roman"/>
                <w:sz w:val="24"/>
                <w:szCs w:val="24"/>
              </w:rPr>
              <w:t xml:space="preserve">tikai vienā vietā Latvijā – Rīgā, </w:t>
            </w:r>
            <w:r w:rsidRPr="001E5656">
              <w:rPr>
                <w:rFonts w:ascii="Times New Roman" w:hAnsi="Times New Roman" w:cs="Times New Roman"/>
                <w:sz w:val="24"/>
                <w:szCs w:val="24"/>
              </w:rPr>
              <w:t xml:space="preserve">Krustpils ielā. </w:t>
            </w:r>
            <w:r w:rsidR="00D86904" w:rsidRPr="001E5656">
              <w:rPr>
                <w:rFonts w:ascii="Times New Roman" w:hAnsi="Times New Roman" w:cs="Times New Roman"/>
                <w:sz w:val="24"/>
                <w:szCs w:val="24"/>
              </w:rPr>
              <w:t>Ar 1,5h ir pietiekami lai pielādētu ap</w:t>
            </w:r>
            <w:r w:rsidR="00D86904">
              <w:rPr>
                <w:rFonts w:ascii="Times New Roman" w:hAnsi="Times New Roman" w:cs="Times New Roman"/>
                <w:sz w:val="24"/>
                <w:szCs w:val="24"/>
              </w:rPr>
              <w:t>m</w:t>
            </w:r>
            <w:r w:rsidR="00D86904" w:rsidRPr="001E5656">
              <w:rPr>
                <w:rFonts w:ascii="Times New Roman" w:hAnsi="Times New Roman" w:cs="Times New Roman"/>
                <w:sz w:val="24"/>
                <w:szCs w:val="24"/>
              </w:rPr>
              <w:t>ēram 300km maršrutam</w:t>
            </w:r>
            <w:r w:rsidR="00D86904">
              <w:rPr>
                <w:rFonts w:ascii="Times New Roman" w:hAnsi="Times New Roman" w:cs="Times New Roman"/>
                <w:sz w:val="24"/>
                <w:szCs w:val="24"/>
              </w:rPr>
              <w:t xml:space="preserve"> </w:t>
            </w:r>
            <w:r w:rsidR="00D86904" w:rsidRPr="001E5656">
              <w:rPr>
                <w:rFonts w:ascii="Times New Roman" w:hAnsi="Times New Roman" w:cs="Times New Roman"/>
                <w:sz w:val="24"/>
                <w:szCs w:val="24"/>
              </w:rPr>
              <w:t xml:space="preserve">autobusu ar 150 </w:t>
            </w:r>
            <w:proofErr w:type="spellStart"/>
            <w:r w:rsidR="00D86904" w:rsidRPr="001E5656">
              <w:rPr>
                <w:rFonts w:ascii="Times New Roman" w:hAnsi="Times New Roman" w:cs="Times New Roman"/>
                <w:sz w:val="24"/>
                <w:szCs w:val="24"/>
              </w:rPr>
              <w:t>kW</w:t>
            </w:r>
            <w:proofErr w:type="spellEnd"/>
            <w:r w:rsidR="00D86904" w:rsidRPr="001E5656">
              <w:rPr>
                <w:rFonts w:ascii="Times New Roman" w:hAnsi="Times New Roman" w:cs="Times New Roman"/>
                <w:sz w:val="24"/>
                <w:szCs w:val="24"/>
              </w:rPr>
              <w:t xml:space="preserve"> jaudu</w:t>
            </w:r>
            <w:r w:rsidR="00D86904">
              <w:rPr>
                <w:rFonts w:ascii="Times New Roman" w:hAnsi="Times New Roman" w:cs="Times New Roman"/>
                <w:sz w:val="24"/>
                <w:szCs w:val="24"/>
              </w:rPr>
              <w:t>.</w:t>
            </w:r>
          </w:p>
          <w:p w14:paraId="7A373ADD" w14:textId="40AD818C" w:rsidR="00E45B54" w:rsidRDefault="00E45B54"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t>Autobusus var</w:t>
            </w:r>
            <w:r w:rsidRPr="001E5656">
              <w:rPr>
                <w:rFonts w:ascii="Times New Roman" w:hAnsi="Times New Roman" w:cs="Times New Roman"/>
                <w:sz w:val="24"/>
                <w:szCs w:val="24"/>
              </w:rPr>
              <w:t xml:space="preserve"> tomēr </w:t>
            </w:r>
            <w:r>
              <w:rPr>
                <w:rFonts w:ascii="Times New Roman" w:hAnsi="Times New Roman" w:cs="Times New Roman"/>
                <w:sz w:val="24"/>
                <w:szCs w:val="24"/>
              </w:rPr>
              <w:t>uzlādēt arī</w:t>
            </w:r>
            <w:r w:rsidRPr="001E5656">
              <w:rPr>
                <w:rFonts w:ascii="Times New Roman" w:hAnsi="Times New Roman" w:cs="Times New Roman"/>
                <w:sz w:val="24"/>
                <w:szCs w:val="24"/>
              </w:rPr>
              <w:t xml:space="preserve"> citur, ārpus Krustpils ie</w:t>
            </w:r>
            <w:r>
              <w:rPr>
                <w:rFonts w:ascii="Times New Roman" w:hAnsi="Times New Roman" w:cs="Times New Roman"/>
                <w:sz w:val="24"/>
                <w:szCs w:val="24"/>
              </w:rPr>
              <w:t>las, Rīgā, bet uzlādes process būs lēns</w:t>
            </w:r>
            <w:r w:rsidRPr="001E5656">
              <w:rPr>
                <w:rFonts w:ascii="Times New Roman" w:hAnsi="Times New Roman" w:cs="Times New Roman"/>
                <w:sz w:val="24"/>
                <w:szCs w:val="24"/>
              </w:rPr>
              <w:t>.</w:t>
            </w:r>
          </w:p>
          <w:p w14:paraId="567B0DB8" w14:textId="77777777" w:rsidR="00E45B54" w:rsidRDefault="00E45B54" w:rsidP="00E93EC4">
            <w:pPr>
              <w:spacing w:line="240" w:lineRule="auto"/>
              <w:jc w:val="both"/>
              <w:rPr>
                <w:rFonts w:ascii="Times New Roman" w:hAnsi="Times New Roman" w:cs="Times New Roman"/>
                <w:sz w:val="24"/>
                <w:szCs w:val="24"/>
                <w:highlight w:val="yellow"/>
              </w:rPr>
            </w:pPr>
          </w:p>
          <w:p w14:paraId="6DA087F4" w14:textId="65F0B1B9" w:rsidR="00F55AC7" w:rsidRPr="006D55EA" w:rsidRDefault="00D86904" w:rsidP="00E93EC4">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Vēršam uzmanību, ka p</w:t>
            </w:r>
            <w:r w:rsidR="00F55AC7" w:rsidRPr="001E5656">
              <w:rPr>
                <w:rFonts w:ascii="Times New Roman" w:hAnsi="Times New Roman" w:cs="Times New Roman"/>
                <w:sz w:val="24"/>
                <w:szCs w:val="24"/>
              </w:rPr>
              <w:t>amatā (vismaz 80% laika izteiksmē) autobusi ir domāti skolēnu pārvadāšanai pašvaldībā ikdienā uz un no skolas. Ikdienā uz Rīgu nevajadzēs braukt, bet, protams, iespēja tiek paredzēta šādiem braucieniem (līdz 20% laika izteiksmē). Skolēnu ekskursiju plānošanai maršrutos, kuri pārsniedz minētos 300 km vai ir kādi citi apsvērumi, visticamāk, ka var skatīties uz sabiedrisko transportu, ko skolas, kurām nav savi autobusi, jau šobrīd izmanto.</w:t>
            </w:r>
          </w:p>
        </w:tc>
      </w:tr>
      <w:tr w:rsidR="00613F41" w:rsidRPr="00613F41" w14:paraId="4E1BC5FB" w14:textId="77777777" w:rsidTr="002D7473">
        <w:tc>
          <w:tcPr>
            <w:tcW w:w="6439" w:type="dxa"/>
            <w:tcBorders>
              <w:top w:val="single" w:sz="4" w:space="0" w:color="auto"/>
              <w:left w:val="nil"/>
              <w:bottom w:val="single" w:sz="4" w:space="0" w:color="auto"/>
              <w:right w:val="nil"/>
            </w:tcBorders>
            <w:shd w:val="clear" w:color="auto" w:fill="auto"/>
          </w:tcPr>
          <w:p w14:paraId="728A828B" w14:textId="77777777" w:rsidR="00011FB7" w:rsidRDefault="00011FB7" w:rsidP="00E93EC4">
            <w:pPr>
              <w:spacing w:line="240" w:lineRule="auto"/>
              <w:jc w:val="both"/>
              <w:rPr>
                <w:rFonts w:ascii="Times New Roman" w:hAnsi="Times New Roman" w:cs="Times New Roman"/>
                <w:i/>
                <w:iCs/>
                <w:color w:val="FF0000"/>
                <w:sz w:val="24"/>
                <w:szCs w:val="24"/>
              </w:rPr>
            </w:pPr>
          </w:p>
          <w:p w14:paraId="3D0BA6F9" w14:textId="48013CE9" w:rsidR="00613F41" w:rsidRPr="00AC16DD" w:rsidRDefault="00613F41" w:rsidP="00E93EC4">
            <w:pPr>
              <w:spacing w:line="240" w:lineRule="auto"/>
              <w:jc w:val="both"/>
              <w:rPr>
                <w:rFonts w:ascii="Times New Roman" w:hAnsi="Times New Roman" w:cs="Times New Roman"/>
                <w:i/>
                <w:iCs/>
                <w:color w:val="FF0000"/>
                <w:sz w:val="28"/>
                <w:szCs w:val="28"/>
              </w:rPr>
            </w:pPr>
            <w:r w:rsidRPr="00AC16DD">
              <w:rPr>
                <w:rFonts w:ascii="Times New Roman" w:hAnsi="Times New Roman" w:cs="Times New Roman"/>
                <w:i/>
                <w:iCs/>
                <w:color w:val="FF0000"/>
                <w:sz w:val="28"/>
                <w:szCs w:val="28"/>
              </w:rPr>
              <w:t>Papildināts pēc 13.12.2022.</w:t>
            </w:r>
          </w:p>
        </w:tc>
        <w:tc>
          <w:tcPr>
            <w:tcW w:w="7509" w:type="dxa"/>
            <w:tcBorders>
              <w:top w:val="single" w:sz="4" w:space="0" w:color="auto"/>
              <w:left w:val="nil"/>
              <w:bottom w:val="single" w:sz="4" w:space="0" w:color="auto"/>
              <w:right w:val="nil"/>
            </w:tcBorders>
            <w:shd w:val="clear" w:color="auto" w:fill="auto"/>
          </w:tcPr>
          <w:p w14:paraId="031169FD" w14:textId="77777777" w:rsidR="00613F41" w:rsidRPr="00613F41" w:rsidRDefault="00613F41" w:rsidP="00E93EC4">
            <w:pPr>
              <w:spacing w:line="240" w:lineRule="auto"/>
              <w:jc w:val="both"/>
              <w:rPr>
                <w:rFonts w:ascii="Times New Roman" w:hAnsi="Times New Roman" w:cs="Times New Roman"/>
                <w:i/>
                <w:iCs/>
                <w:color w:val="FF0000"/>
                <w:sz w:val="24"/>
                <w:szCs w:val="24"/>
              </w:rPr>
            </w:pPr>
          </w:p>
        </w:tc>
      </w:tr>
      <w:tr w:rsidR="00613F41" w:rsidRPr="008F59B0" w14:paraId="17A5546C" w14:textId="77777777" w:rsidTr="002D7473">
        <w:tc>
          <w:tcPr>
            <w:tcW w:w="6439" w:type="dxa"/>
            <w:tcBorders>
              <w:top w:val="single" w:sz="4" w:space="0" w:color="auto"/>
            </w:tcBorders>
            <w:shd w:val="clear" w:color="auto" w:fill="D9D9D9" w:themeFill="background1" w:themeFillShade="D9"/>
          </w:tcPr>
          <w:p w14:paraId="516C9A50" w14:textId="77777777" w:rsidR="00613F41" w:rsidRDefault="00613F41" w:rsidP="00E93EC4">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Vai speciālās skolas slēgšana, likvidējot izglītības programmas īstenošanas vietu un pārceļot izglītojamos uz citu speciālo skolu, kvalificējās 3.3. kritērijā?</w:t>
            </w:r>
          </w:p>
          <w:p w14:paraId="2429C084" w14:textId="77777777" w:rsidR="00613F41" w:rsidRDefault="00613F41" w:rsidP="00E93EC4">
            <w:pPr>
              <w:spacing w:line="240" w:lineRule="auto"/>
              <w:jc w:val="both"/>
              <w:rPr>
                <w:rFonts w:ascii="Times New Roman" w:hAnsi="Times New Roman" w:cs="Times New Roman"/>
                <w:sz w:val="24"/>
                <w:szCs w:val="24"/>
              </w:rPr>
            </w:pPr>
          </w:p>
          <w:p w14:paraId="3DB0E1D8" w14:textId="6E59ED05" w:rsidR="00613F41" w:rsidRPr="001E5656" w:rsidRDefault="00613F41"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Pr="00613F41">
              <w:rPr>
                <w:rFonts w:ascii="Times New Roman" w:hAnsi="Times New Roman" w:cs="Times New Roman"/>
                <w:sz w:val="24"/>
                <w:szCs w:val="24"/>
              </w:rPr>
              <w:t>ai transportlīdzeklis var tikt iegādāts šim maršrutam, kur skola likvidēta vai kopumā pašvaldības funkciju nodrošināšanai visā novada teritorijā?</w:t>
            </w:r>
          </w:p>
        </w:tc>
        <w:tc>
          <w:tcPr>
            <w:tcW w:w="7509" w:type="dxa"/>
            <w:tcBorders>
              <w:top w:val="single" w:sz="4" w:space="0" w:color="auto"/>
            </w:tcBorders>
            <w:shd w:val="clear" w:color="auto" w:fill="D9D9D9" w:themeFill="background1" w:themeFillShade="D9"/>
          </w:tcPr>
          <w:p w14:paraId="51E8C044" w14:textId="3152A410" w:rsidR="00613F41" w:rsidRPr="00613F41" w:rsidRDefault="00613F41" w:rsidP="00E93EC4">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 xml:space="preserve">Jā, speciālās izglītības iestādes var kvalificēties atbilstoši 3.3.kritērijā noteiktajam - saskaņā ar Vispārējās izglītības likuma 3.panta otro daļu speciālā izglītība ir  viens no vispārējās izglītības veidiem. Arī šeit, ievērojot MK noteikumu nosacījumus, konkrēts maršruts </w:t>
            </w:r>
            <w:proofErr w:type="spellStart"/>
            <w:r w:rsidRPr="00613F41">
              <w:rPr>
                <w:rFonts w:ascii="Times New Roman" w:hAnsi="Times New Roman" w:cs="Times New Roman"/>
                <w:sz w:val="24"/>
                <w:szCs w:val="24"/>
              </w:rPr>
              <w:t>elektroautobusam</w:t>
            </w:r>
            <w:proofErr w:type="spellEnd"/>
            <w:r w:rsidRPr="00613F41">
              <w:rPr>
                <w:rFonts w:ascii="Times New Roman" w:hAnsi="Times New Roman" w:cs="Times New Roman"/>
                <w:sz w:val="24"/>
                <w:szCs w:val="24"/>
              </w:rPr>
              <w:t xml:space="preserve"> MK noteikumos netiek noteikts (netiek ierobežots) un paliek projekta iesniedzēja izvēlē.</w:t>
            </w:r>
          </w:p>
          <w:p w14:paraId="6924CC90" w14:textId="77777777" w:rsidR="00613F41" w:rsidRPr="00613F41" w:rsidRDefault="00613F41" w:rsidP="00E93EC4">
            <w:pPr>
              <w:spacing w:line="240" w:lineRule="auto"/>
              <w:jc w:val="both"/>
              <w:rPr>
                <w:rFonts w:ascii="Times New Roman" w:hAnsi="Times New Roman" w:cs="Times New Roman"/>
                <w:sz w:val="24"/>
                <w:szCs w:val="24"/>
              </w:rPr>
            </w:pPr>
          </w:p>
          <w:p w14:paraId="45D50172" w14:textId="201C7871" w:rsidR="00613F41" w:rsidRPr="001E5656" w:rsidRDefault="00613F41" w:rsidP="00E93EC4">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 xml:space="preserve">Atbilstoši MK noteikumu anotācijai plānots, ka </w:t>
            </w:r>
            <w:proofErr w:type="spellStart"/>
            <w:r w:rsidRPr="00613F41">
              <w:rPr>
                <w:rFonts w:ascii="Times New Roman" w:hAnsi="Times New Roman" w:cs="Times New Roman"/>
                <w:sz w:val="24"/>
                <w:szCs w:val="24"/>
              </w:rPr>
              <w:t>elektroautobusi</w:t>
            </w:r>
            <w:proofErr w:type="spellEnd"/>
            <w:r w:rsidRPr="00613F41">
              <w:rPr>
                <w:rFonts w:ascii="Times New Roman" w:hAnsi="Times New Roman" w:cs="Times New Roman"/>
                <w:sz w:val="24"/>
                <w:szCs w:val="24"/>
              </w:rPr>
              <w:t xml:space="preserve"> kopumā tiks izmantoti izglītojamo nogādāšanai izglītības iestādēs, kuras saskaņā ar pašvaldības domes lēmumu par vispārējās vidējās izglītības iestāžu tīkla sakārtošanu nav paredzēts slēgt, vai citā mācību īstenošanas vietā, ja tas paredzēts akreditētajās mācību programmās, un atpakaļ dzīvesvietā.</w:t>
            </w:r>
          </w:p>
        </w:tc>
      </w:tr>
      <w:tr w:rsidR="00613F41" w:rsidRPr="008F59B0" w14:paraId="59028D2E" w14:textId="77777777" w:rsidTr="002D7473">
        <w:tc>
          <w:tcPr>
            <w:tcW w:w="6439" w:type="dxa"/>
            <w:shd w:val="clear" w:color="auto" w:fill="auto"/>
          </w:tcPr>
          <w:p w14:paraId="200E2672" w14:textId="4BC4B756" w:rsidR="00613F41" w:rsidRPr="001E5656" w:rsidRDefault="007B6723" w:rsidP="00E93EC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w:t>
            </w:r>
            <w:r w:rsidR="009469F4" w:rsidRPr="009469F4">
              <w:rPr>
                <w:rFonts w:ascii="Times New Roman" w:hAnsi="Times New Roman" w:cs="Times New Roman"/>
                <w:sz w:val="24"/>
                <w:szCs w:val="24"/>
              </w:rPr>
              <w:t>ai autobusa tehniskās specifikācijas dokumentu, kas jāiesniedz pie projekta, varēs vēl precizēt pēc projekta apstiprināšanas, pirms iepirkuma veikšanas, ja radīsies tāda nepieciešamība?</w:t>
            </w:r>
          </w:p>
        </w:tc>
        <w:tc>
          <w:tcPr>
            <w:tcW w:w="7509" w:type="dxa"/>
            <w:shd w:val="clear" w:color="auto" w:fill="auto"/>
          </w:tcPr>
          <w:p w14:paraId="59E59E9B" w14:textId="4A6CB5E8" w:rsidR="00613F41" w:rsidRPr="001E5656" w:rsidRDefault="009469F4" w:rsidP="00E93EC4">
            <w:pPr>
              <w:spacing w:line="240" w:lineRule="auto"/>
              <w:jc w:val="both"/>
              <w:rPr>
                <w:rFonts w:ascii="Times New Roman" w:hAnsi="Times New Roman" w:cs="Times New Roman"/>
                <w:sz w:val="24"/>
                <w:szCs w:val="24"/>
              </w:rPr>
            </w:pPr>
            <w:r w:rsidRPr="009469F4">
              <w:rPr>
                <w:rFonts w:ascii="Times New Roman" w:hAnsi="Times New Roman" w:cs="Times New Roman"/>
                <w:sz w:val="24"/>
                <w:szCs w:val="24"/>
              </w:rPr>
              <w:t>Attiecībā uz tehnisko specifikāciju, to varēs pirms iepirkuma izsludināšanas pieprecizēt, bet ne tādā apjomā, ka tas maina autobusa kategoriju vai veidu, vai kādus citus būtiskus parametrus, kas tiks vērtēti, vai tādā apjomā, ka nopirktais transportlīdzeklis vairs nav savietojams ar uzlādes infrastruktūru, ja attiecināms</w:t>
            </w:r>
            <w:r w:rsidR="00AC16DD">
              <w:rPr>
                <w:rFonts w:ascii="Times New Roman" w:hAnsi="Times New Roman" w:cs="Times New Roman"/>
                <w:sz w:val="24"/>
                <w:szCs w:val="24"/>
              </w:rPr>
              <w:t>.</w:t>
            </w:r>
          </w:p>
        </w:tc>
      </w:tr>
      <w:tr w:rsidR="00613F41" w:rsidRPr="008F59B0" w14:paraId="672F0B85" w14:textId="77777777" w:rsidTr="002D7473">
        <w:tc>
          <w:tcPr>
            <w:tcW w:w="6439" w:type="dxa"/>
            <w:shd w:val="clear" w:color="auto" w:fill="D9D9D9" w:themeFill="background1" w:themeFillShade="D9"/>
          </w:tcPr>
          <w:p w14:paraId="74E4394E" w14:textId="11EBBC6B" w:rsidR="00613F41" w:rsidRPr="001E5656" w:rsidRDefault="009469F4" w:rsidP="00E93EC4">
            <w:pPr>
              <w:spacing w:line="240" w:lineRule="auto"/>
              <w:jc w:val="both"/>
              <w:rPr>
                <w:rFonts w:ascii="Times New Roman" w:hAnsi="Times New Roman" w:cs="Times New Roman"/>
                <w:sz w:val="24"/>
                <w:szCs w:val="24"/>
              </w:rPr>
            </w:pPr>
            <w:r w:rsidRPr="009469F4">
              <w:rPr>
                <w:rFonts w:ascii="Times New Roman" w:hAnsi="Times New Roman" w:cs="Times New Roman"/>
                <w:sz w:val="24"/>
                <w:szCs w:val="24"/>
              </w:rPr>
              <w:t>Iesniedzamo dokumentu sarakst</w:t>
            </w:r>
            <w:r w:rsidR="00F35546">
              <w:rPr>
                <w:rFonts w:ascii="Times New Roman" w:hAnsi="Times New Roman" w:cs="Times New Roman"/>
                <w:sz w:val="24"/>
                <w:szCs w:val="24"/>
              </w:rPr>
              <w:t>a</w:t>
            </w:r>
            <w:r w:rsidRPr="009469F4">
              <w:rPr>
                <w:rFonts w:ascii="Times New Roman" w:hAnsi="Times New Roman" w:cs="Times New Roman"/>
                <w:sz w:val="24"/>
                <w:szCs w:val="24"/>
              </w:rPr>
              <w:t xml:space="preserve"> 4.punktā prasīts iesniegt  autobusa  u.c. saistīto izmaksu potenciālo piegādātāju izpētes dokumentāciju - vai pietiks ar viena potenciālā piegādātāja izpētes dokumentāciju? Mūsu gadījumā - lauku ceļiem piemērotus </w:t>
            </w:r>
            <w:proofErr w:type="spellStart"/>
            <w:r w:rsidRPr="009469F4">
              <w:rPr>
                <w:rFonts w:ascii="Times New Roman" w:hAnsi="Times New Roman" w:cs="Times New Roman"/>
                <w:sz w:val="24"/>
                <w:szCs w:val="24"/>
              </w:rPr>
              <w:t>elektroautobusus</w:t>
            </w:r>
            <w:proofErr w:type="spellEnd"/>
            <w:r w:rsidRPr="009469F4">
              <w:rPr>
                <w:rFonts w:ascii="Times New Roman" w:hAnsi="Times New Roman" w:cs="Times New Roman"/>
                <w:sz w:val="24"/>
                <w:szCs w:val="24"/>
              </w:rPr>
              <w:t xml:space="preserve"> (ar piemērotiem riteņu diametriem) piedāvā tikai viena firma</w:t>
            </w:r>
            <w:r w:rsidR="00F35546">
              <w:rPr>
                <w:rFonts w:ascii="Times New Roman" w:hAnsi="Times New Roman" w:cs="Times New Roman"/>
                <w:sz w:val="24"/>
                <w:szCs w:val="24"/>
              </w:rPr>
              <w:t>.</w:t>
            </w:r>
          </w:p>
        </w:tc>
        <w:tc>
          <w:tcPr>
            <w:tcW w:w="7509" w:type="dxa"/>
            <w:shd w:val="clear" w:color="auto" w:fill="D9D9D9" w:themeFill="background1" w:themeFillShade="D9"/>
          </w:tcPr>
          <w:p w14:paraId="1290B57E" w14:textId="77777777" w:rsidR="00916A47" w:rsidRPr="00916A47" w:rsidRDefault="00916A47" w:rsidP="00E93EC4">
            <w:pPr>
              <w:spacing w:line="240" w:lineRule="auto"/>
              <w:jc w:val="both"/>
              <w:rPr>
                <w:rFonts w:ascii="Times New Roman" w:eastAsia="Times New Roman" w:hAnsi="Times New Roman" w:cs="Times New Roman"/>
                <w:sz w:val="24"/>
                <w:szCs w:val="24"/>
              </w:rPr>
            </w:pPr>
            <w:r w:rsidRPr="00916A47">
              <w:rPr>
                <w:rFonts w:ascii="Times New Roman" w:eastAsia="Times New Roman" w:hAnsi="Times New Roman" w:cs="Times New Roman"/>
                <w:sz w:val="24"/>
                <w:szCs w:val="24"/>
              </w:rPr>
              <w:t xml:space="preserve">Attiecībā uz atlases posmu, pietiks tikai viena potenciālā piegādātāja piedāvājums, </w:t>
            </w:r>
            <w:r w:rsidRPr="00916A47">
              <w:rPr>
                <w:rFonts w:ascii="Times New Roman" w:eastAsia="Times New Roman" w:hAnsi="Times New Roman" w:cs="Times New Roman"/>
                <w:b/>
                <w:bCs/>
                <w:sz w:val="24"/>
                <w:szCs w:val="24"/>
              </w:rPr>
              <w:t>bet</w:t>
            </w:r>
            <w:r w:rsidRPr="00916A47">
              <w:rPr>
                <w:rFonts w:ascii="Times New Roman" w:eastAsia="Times New Roman" w:hAnsi="Times New Roman" w:cs="Times New Roman"/>
                <w:sz w:val="24"/>
                <w:szCs w:val="24"/>
              </w:rPr>
              <w:t xml:space="preserve"> projekta īstenošanas laikā, ja iepirkuma rezultātā būs viens piedāvājums, tad iepirkuma procedūra būs jāpārtrauc, ņemot vērā 24.03.2022. PIL veiktos grozījumus (PIL papildināts ar 41.panta (12)) – spēkā no 01.01.2023. Tas attiecas uz:</w:t>
            </w:r>
          </w:p>
          <w:p w14:paraId="548F6F0D" w14:textId="77777777" w:rsidR="00916A47" w:rsidRPr="00916A47" w:rsidRDefault="00916A47" w:rsidP="00E93EC4">
            <w:pPr>
              <w:pStyle w:val="Sarakstarindkopa"/>
              <w:numPr>
                <w:ilvl w:val="0"/>
                <w:numId w:val="31"/>
              </w:numPr>
              <w:spacing w:line="240" w:lineRule="auto"/>
              <w:contextualSpacing w:val="0"/>
              <w:jc w:val="both"/>
              <w:rPr>
                <w:rFonts w:ascii="Times New Roman" w:eastAsia="Times New Roman" w:hAnsi="Times New Roman" w:cs="Times New Roman"/>
                <w:sz w:val="24"/>
                <w:szCs w:val="24"/>
              </w:rPr>
            </w:pPr>
            <w:r w:rsidRPr="00916A47">
              <w:rPr>
                <w:rFonts w:ascii="Times New Roman" w:eastAsia="Times New Roman" w:hAnsi="Times New Roman" w:cs="Times New Roman"/>
                <w:sz w:val="24"/>
                <w:szCs w:val="24"/>
              </w:rPr>
              <w:t>atklātu konkursu;</w:t>
            </w:r>
          </w:p>
          <w:p w14:paraId="1DA41C1E" w14:textId="77777777" w:rsidR="00916A47" w:rsidRPr="00916A47" w:rsidRDefault="00916A47" w:rsidP="00E93EC4">
            <w:pPr>
              <w:pStyle w:val="Sarakstarindkopa"/>
              <w:numPr>
                <w:ilvl w:val="0"/>
                <w:numId w:val="31"/>
              </w:numPr>
              <w:spacing w:line="240" w:lineRule="auto"/>
              <w:contextualSpacing w:val="0"/>
              <w:jc w:val="both"/>
              <w:rPr>
                <w:rFonts w:ascii="Times New Roman" w:eastAsia="Times New Roman" w:hAnsi="Times New Roman" w:cs="Times New Roman"/>
                <w:sz w:val="24"/>
                <w:szCs w:val="24"/>
              </w:rPr>
            </w:pPr>
            <w:r w:rsidRPr="00916A47">
              <w:rPr>
                <w:rFonts w:ascii="Times New Roman" w:eastAsia="Times New Roman" w:hAnsi="Times New Roman" w:cs="Times New Roman"/>
                <w:sz w:val="24"/>
                <w:szCs w:val="24"/>
              </w:rPr>
              <w:t>slēgtu konkursu;</w:t>
            </w:r>
          </w:p>
          <w:p w14:paraId="3BD76EEF" w14:textId="77777777" w:rsidR="00916A47" w:rsidRPr="00916A47" w:rsidRDefault="00916A47" w:rsidP="00E93EC4">
            <w:pPr>
              <w:pStyle w:val="Sarakstarindkopa"/>
              <w:numPr>
                <w:ilvl w:val="0"/>
                <w:numId w:val="31"/>
              </w:numPr>
              <w:spacing w:line="240" w:lineRule="auto"/>
              <w:contextualSpacing w:val="0"/>
              <w:jc w:val="both"/>
              <w:rPr>
                <w:rFonts w:ascii="Times New Roman" w:eastAsia="Times New Roman" w:hAnsi="Times New Roman" w:cs="Times New Roman"/>
                <w:sz w:val="24"/>
                <w:szCs w:val="24"/>
              </w:rPr>
            </w:pPr>
            <w:r w:rsidRPr="00916A47">
              <w:rPr>
                <w:rFonts w:ascii="Times New Roman" w:eastAsia="Times New Roman" w:hAnsi="Times New Roman" w:cs="Times New Roman"/>
                <w:sz w:val="24"/>
                <w:szCs w:val="24"/>
              </w:rPr>
              <w:t>konkursa procedūru ar sarunām.</w:t>
            </w:r>
          </w:p>
          <w:p w14:paraId="52C79DF7" w14:textId="77777777" w:rsidR="00916A47" w:rsidRPr="00916A47" w:rsidRDefault="00916A47" w:rsidP="00E93EC4">
            <w:pPr>
              <w:spacing w:line="240" w:lineRule="auto"/>
              <w:jc w:val="both"/>
              <w:rPr>
                <w:rFonts w:ascii="Times New Roman" w:hAnsi="Times New Roman" w:cs="Times New Roman"/>
                <w:sz w:val="24"/>
                <w:szCs w:val="24"/>
              </w:rPr>
            </w:pPr>
          </w:p>
          <w:p w14:paraId="4F03F016" w14:textId="77777777" w:rsidR="00916A47" w:rsidRPr="00916A47"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Tātad vajadzīgi vismaz divi piedāvājumi, bet ir izņēmumi, proti, pasūtītājs ir tiesīgs nepārtraukt iepirkumu (ja ir viens piedāvājums), ja pirms attiecīgās iepirkuma procedūras izsludināšanas pasūtītājs rīkoja PIL 18.panta 21.daļā minētajām prasībām atbilstošu apspriedi ar piegādātājiem ar mērķi piesaistīt potenciālos pretendentus.</w:t>
            </w:r>
          </w:p>
          <w:p w14:paraId="651E5049" w14:textId="77777777" w:rsidR="00916A47" w:rsidRPr="00916A47" w:rsidRDefault="00916A47" w:rsidP="00E93EC4">
            <w:pPr>
              <w:spacing w:line="240" w:lineRule="auto"/>
              <w:ind w:left="720"/>
              <w:jc w:val="both"/>
              <w:rPr>
                <w:rFonts w:ascii="Times New Roman" w:hAnsi="Times New Roman" w:cs="Times New Roman"/>
                <w:sz w:val="24"/>
                <w:szCs w:val="24"/>
              </w:rPr>
            </w:pPr>
          </w:p>
          <w:p w14:paraId="56FAE79F" w14:textId="77777777" w:rsidR="00916A47" w:rsidRPr="00916A47"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 xml:space="preserve">Ieteikums būtu paklausīties IUB </w:t>
            </w:r>
            <w:proofErr w:type="spellStart"/>
            <w:r w:rsidRPr="00916A47">
              <w:rPr>
                <w:rFonts w:ascii="Times New Roman" w:hAnsi="Times New Roman" w:cs="Times New Roman"/>
                <w:sz w:val="24"/>
                <w:szCs w:val="24"/>
              </w:rPr>
              <w:t>videolekciju</w:t>
            </w:r>
            <w:proofErr w:type="spellEnd"/>
            <w:r w:rsidRPr="00916A47">
              <w:rPr>
                <w:rFonts w:ascii="Times New Roman" w:hAnsi="Times New Roman" w:cs="Times New Roman"/>
                <w:sz w:val="24"/>
                <w:szCs w:val="24"/>
              </w:rPr>
              <w:t xml:space="preserve">, kur par šo ļoti laba prezentācija: </w:t>
            </w:r>
            <w:hyperlink r:id="rId11" w:history="1">
              <w:r w:rsidRPr="00916A47">
                <w:rPr>
                  <w:rStyle w:val="Hipersaite"/>
                  <w:color w:val="auto"/>
                  <w:sz w:val="24"/>
                  <w:szCs w:val="24"/>
                </w:rPr>
                <w:t>https://www.iub.gov.lv/lv/media/7274/download?attachment</w:t>
              </w:r>
            </w:hyperlink>
            <w:r w:rsidRPr="00916A47">
              <w:rPr>
                <w:rFonts w:ascii="Times New Roman" w:hAnsi="Times New Roman" w:cs="Times New Roman"/>
                <w:sz w:val="24"/>
                <w:szCs w:val="24"/>
              </w:rPr>
              <w:t xml:space="preserve"> </w:t>
            </w:r>
          </w:p>
          <w:p w14:paraId="7277561A" w14:textId="77777777" w:rsidR="00613F41" w:rsidRPr="00916A47" w:rsidRDefault="00613F41" w:rsidP="00E93EC4">
            <w:pPr>
              <w:spacing w:line="240" w:lineRule="auto"/>
              <w:jc w:val="both"/>
              <w:rPr>
                <w:rFonts w:ascii="Times New Roman" w:hAnsi="Times New Roman" w:cs="Times New Roman"/>
                <w:sz w:val="24"/>
                <w:szCs w:val="24"/>
              </w:rPr>
            </w:pPr>
          </w:p>
        </w:tc>
      </w:tr>
      <w:tr w:rsidR="00613F41" w:rsidRPr="008F59B0" w14:paraId="4EFE6E05" w14:textId="77777777" w:rsidTr="002D7473">
        <w:tc>
          <w:tcPr>
            <w:tcW w:w="6439" w:type="dxa"/>
            <w:shd w:val="clear" w:color="auto" w:fill="auto"/>
          </w:tcPr>
          <w:p w14:paraId="10E14B40" w14:textId="615CEF68" w:rsidR="00613F41" w:rsidRPr="001E5656"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 xml:space="preserve">Kāda potenciālo būvdarbu veicēju izpētes dokumentācija tiek prasīta būvdarbu gadījumā? Mums uz projekta iesniegšanas brīdi vēl nebūs gatava </w:t>
            </w:r>
            <w:proofErr w:type="spellStart"/>
            <w:r w:rsidRPr="00916A47">
              <w:rPr>
                <w:rFonts w:ascii="Times New Roman" w:hAnsi="Times New Roman" w:cs="Times New Roman"/>
                <w:sz w:val="24"/>
                <w:szCs w:val="24"/>
              </w:rPr>
              <w:t>kontroltāme</w:t>
            </w:r>
            <w:proofErr w:type="spellEnd"/>
            <w:r w:rsidRPr="00916A47">
              <w:rPr>
                <w:rFonts w:ascii="Times New Roman" w:hAnsi="Times New Roman" w:cs="Times New Roman"/>
                <w:sz w:val="24"/>
                <w:szCs w:val="24"/>
              </w:rPr>
              <w:t>, un uz indikatīvās tāmes pamata būvfirmas jau negatavos savus piedāvājumus. Vai varam pamatot plānotās būvdarbu izmaksas ar līdzīgu iepirkumu cenām citos pašvaldības veiktos iepirkumos?</w:t>
            </w:r>
          </w:p>
        </w:tc>
        <w:tc>
          <w:tcPr>
            <w:tcW w:w="7509" w:type="dxa"/>
            <w:shd w:val="clear" w:color="auto" w:fill="auto"/>
          </w:tcPr>
          <w:p w14:paraId="2E10A108" w14:textId="6AD95B75" w:rsidR="00613F41" w:rsidRPr="001E5656"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Attiecībā uz būvdarbu izmaksu aplēsi, gluži teikums, ka balstāties uz iepriekšējo pieredzi, nederēs. Izmaksu aplēsē mums ir jāspēj identificēt kādas izmaksas ir iekļautas un vai tās atbilst MK noteikumu 23.3.apakšpunktam, vai nav iekļautas kādas neatbilstošas izmaksas. Atbilstoši M</w:t>
            </w:r>
            <w:r w:rsidR="00F35546">
              <w:rPr>
                <w:rFonts w:ascii="Times New Roman" w:hAnsi="Times New Roman" w:cs="Times New Roman"/>
                <w:sz w:val="24"/>
                <w:szCs w:val="24"/>
              </w:rPr>
              <w:t xml:space="preserve">inistru kabineta </w:t>
            </w:r>
            <w:r w:rsidRPr="00916A47">
              <w:rPr>
                <w:rFonts w:ascii="Times New Roman" w:hAnsi="Times New Roman" w:cs="Times New Roman"/>
                <w:sz w:val="24"/>
                <w:szCs w:val="24"/>
              </w:rPr>
              <w:t xml:space="preserve">03.05.2017. noteikumu Nr.239 “Noteikumi par Latvijas būvnormatīvu LBN 501-17 “Būvizmaksu noteikšanas kārtība”” (turpmāk – LBN 501-17) 5.punktam Jūs kā pasūtītājs varat prasīt sastādīt tāmi iepirkuma paredzamās līgumcenas noteikšanai vai finanšu resursu un citu resursu plānošanai u.c. gadījumos. Vēl pirms būvprojekta Jūs varat lūgt sagatavot Jums finanšu piedāvājumu būvdarbu izmaksām minimālā apjomā </w:t>
            </w:r>
            <w:r w:rsidRPr="00916A47">
              <w:rPr>
                <w:rFonts w:ascii="Times New Roman" w:hAnsi="Times New Roman" w:cs="Times New Roman"/>
                <w:sz w:val="24"/>
                <w:szCs w:val="24"/>
              </w:rPr>
              <w:lastRenderedPageBreak/>
              <w:t>atbilstoši LBN 501-17 9.pielikumam. Ja Jums jau ir indikatīvā tāme, kas satur minimālo informāciju par plānotajiem būvdarbiem, tad uz atlases procesu tā derēs</w:t>
            </w:r>
            <w:r w:rsidR="00F35546">
              <w:rPr>
                <w:rFonts w:ascii="Times New Roman" w:hAnsi="Times New Roman" w:cs="Times New Roman"/>
                <w:sz w:val="24"/>
                <w:szCs w:val="24"/>
              </w:rPr>
              <w:t>.</w:t>
            </w:r>
          </w:p>
        </w:tc>
      </w:tr>
      <w:tr w:rsidR="00613F41" w:rsidRPr="008F59B0" w14:paraId="6972D982" w14:textId="77777777" w:rsidTr="002D7473">
        <w:tc>
          <w:tcPr>
            <w:tcW w:w="6439" w:type="dxa"/>
            <w:shd w:val="clear" w:color="auto" w:fill="D9D9D9" w:themeFill="background1" w:themeFillShade="D9"/>
          </w:tcPr>
          <w:p w14:paraId="04F92907" w14:textId="2F968799" w:rsidR="00613F41" w:rsidRPr="001E5656"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lastRenderedPageBreak/>
              <w:t>MK noteikumu 30.3.punktā rakstīts, ka jāiesniedz informācija par būvniecības, lietošanas, uzturēšana un attīstības kārtību. Kas domāts ar šo kārtību, kāds konkrēts dokuments jāiesniedz?</w:t>
            </w:r>
          </w:p>
        </w:tc>
        <w:tc>
          <w:tcPr>
            <w:tcW w:w="7509" w:type="dxa"/>
            <w:shd w:val="clear" w:color="auto" w:fill="D9D9D9" w:themeFill="background1" w:themeFillShade="D9"/>
          </w:tcPr>
          <w:p w14:paraId="65A797AE" w14:textId="5B9E84CA" w:rsidR="00613F41" w:rsidRPr="001E5656"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Norādām, ka atsevišķs dokuments nav jāiesniedz, bet projekta iesnieguma 1.4.1.apakšpunkta “Investīciju projekta īstenošanas adrese” sadaļā “Projekta īstenošanas vietas apraksts” jāiekļauj informācija par uzlādes infrastruktūras būvniecības, lietošanas, uzturēšanas un attīstības (tai skaitā modernizēšanas, pārbūves) kārtību – kurš par ko un cik ilgi būs atbildīgs, kurš uzturēs infrastruktūru, kas būs atbildīgs un kas labos infrastruktūru, ja kaut kas notiks, vai ir plānoti kādi citi attīstības projekti</w:t>
            </w:r>
            <w:r>
              <w:rPr>
                <w:rFonts w:ascii="Times New Roman" w:hAnsi="Times New Roman" w:cs="Times New Roman"/>
                <w:sz w:val="24"/>
                <w:szCs w:val="24"/>
              </w:rPr>
              <w:t>.</w:t>
            </w:r>
          </w:p>
        </w:tc>
      </w:tr>
      <w:tr w:rsidR="00613F41" w:rsidRPr="008F59B0" w14:paraId="7BA32764" w14:textId="77777777" w:rsidTr="002D7473">
        <w:tc>
          <w:tcPr>
            <w:tcW w:w="6439" w:type="dxa"/>
            <w:shd w:val="clear" w:color="auto" w:fill="auto"/>
          </w:tcPr>
          <w:p w14:paraId="088D3F1E" w14:textId="4492E59A" w:rsidR="00613F41" w:rsidRPr="00916A47" w:rsidRDefault="00916A47" w:rsidP="00E93EC4">
            <w:pPr>
              <w:spacing w:line="240" w:lineRule="auto"/>
              <w:jc w:val="both"/>
              <w:rPr>
                <w:rFonts w:ascii="Times New Roman" w:hAnsi="Times New Roman" w:cs="Times New Roman"/>
                <w:color w:val="000000"/>
                <w:sz w:val="24"/>
                <w:szCs w:val="24"/>
                <w:lang w:eastAsia="lv-LV"/>
              </w:rPr>
            </w:pPr>
            <w:r w:rsidRPr="00916A47">
              <w:rPr>
                <w:rFonts w:ascii="Times New Roman" w:hAnsi="Times New Roman" w:cs="Times New Roman"/>
                <w:color w:val="000000"/>
                <w:sz w:val="24"/>
                <w:szCs w:val="24"/>
                <w:lang w:eastAsia="lv-LV"/>
              </w:rPr>
              <w:t>Investīcijas 3.1.1.6.i projekta iesnieguma 2.1.</w:t>
            </w:r>
            <w:r w:rsidR="00F35546">
              <w:rPr>
                <w:rFonts w:ascii="Times New Roman" w:hAnsi="Times New Roman" w:cs="Times New Roman"/>
                <w:color w:val="000000"/>
                <w:sz w:val="24"/>
                <w:szCs w:val="24"/>
                <w:lang w:eastAsia="lv-LV"/>
              </w:rPr>
              <w:t>punktā “</w:t>
            </w:r>
            <w:r w:rsidRPr="00916A47">
              <w:rPr>
                <w:rFonts w:ascii="Times New Roman" w:hAnsi="Times New Roman" w:cs="Times New Roman"/>
                <w:color w:val="000000"/>
                <w:sz w:val="24"/>
                <w:szCs w:val="24"/>
                <w:lang w:eastAsia="lv-LV"/>
              </w:rPr>
              <w:t>Īstenošana kapacitāte</w:t>
            </w:r>
            <w:r w:rsidR="00F35546">
              <w:rPr>
                <w:rFonts w:ascii="Times New Roman" w:hAnsi="Times New Roman" w:cs="Times New Roman"/>
                <w:color w:val="000000"/>
                <w:sz w:val="24"/>
                <w:szCs w:val="24"/>
                <w:lang w:eastAsia="lv-LV"/>
              </w:rPr>
              <w:t>”</w:t>
            </w:r>
            <w:r w:rsidRPr="00916A47">
              <w:rPr>
                <w:rFonts w:ascii="Times New Roman" w:hAnsi="Times New Roman" w:cs="Times New Roman"/>
                <w:color w:val="000000"/>
                <w:sz w:val="24"/>
                <w:szCs w:val="24"/>
                <w:lang w:eastAsia="lv-LV"/>
              </w:rPr>
              <w:t xml:space="preserve"> ir prasīts: </w:t>
            </w:r>
            <w:r w:rsidRPr="00916A47">
              <w:rPr>
                <w:rFonts w:ascii="Times New Roman" w:hAnsi="Times New Roman" w:cs="Times New Roman"/>
                <w:i/>
                <w:iCs/>
                <w:color w:val="0000FF"/>
                <w:sz w:val="24"/>
                <w:szCs w:val="24"/>
              </w:rPr>
              <w:t>Norāda informācijas un publicitātes pasākumus, kurus plānots nodrošināt saskaņā ar regulas Nr. 2021/241</w:t>
            </w:r>
            <w:r w:rsidRPr="00916A47">
              <w:rPr>
                <w:rStyle w:val="Vresatsauce1"/>
                <w:rFonts w:ascii="Times New Roman" w:hAnsi="Times New Roman" w:cs="Times New Roman"/>
                <w:b/>
                <w:bCs/>
                <w:i/>
                <w:iCs/>
                <w:color w:val="0000FF"/>
                <w:sz w:val="24"/>
                <w:szCs w:val="24"/>
              </w:rPr>
              <w:footnoteReference w:customMarkFollows="1" w:id="1"/>
              <w:t>[1][1]</w:t>
            </w:r>
            <w:r w:rsidRPr="00916A47">
              <w:rPr>
                <w:rFonts w:ascii="Times New Roman" w:hAnsi="Times New Roman" w:cs="Times New Roman"/>
                <w:i/>
                <w:iCs/>
                <w:color w:val="0000FF"/>
                <w:sz w:val="24"/>
                <w:szCs w:val="24"/>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tc>
        <w:tc>
          <w:tcPr>
            <w:tcW w:w="7509" w:type="dxa"/>
            <w:shd w:val="clear" w:color="auto" w:fill="auto"/>
          </w:tcPr>
          <w:p w14:paraId="5D2E0C41" w14:textId="77777777" w:rsidR="00916A47" w:rsidRPr="00916A47"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MK noteikumi tapa vēl pirms Vadlīnijas bija apstiprinātas.</w:t>
            </w:r>
          </w:p>
          <w:p w14:paraId="4A990642" w14:textId="77777777" w:rsidR="00916A47" w:rsidRPr="00916A47" w:rsidRDefault="00916A47" w:rsidP="00E93EC4">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 xml:space="preserve">Šobrīd ir izstrādātas un 28.11.2022. apstiprinātas “ES fondu 2021.-2027.gada plānošanas perioda un Atveseļošanas fonda komunikācijas un dizaina vadlīnijas” </w:t>
            </w:r>
            <w:hyperlink r:id="rId12" w:history="1">
              <w:r w:rsidRPr="00916A47">
                <w:rPr>
                  <w:rStyle w:val="Hipersaite"/>
                  <w:color w:val="auto"/>
                  <w:sz w:val="24"/>
                  <w:szCs w:val="24"/>
                </w:rPr>
                <w:t>https://www.esfondi.lv/upload/Vadlinijas/esfondu_af_kom_vadlinijas.pdf</w:t>
              </w:r>
            </w:hyperlink>
            <w:r w:rsidRPr="00916A47">
              <w:rPr>
                <w:rFonts w:ascii="Times New Roman" w:hAnsi="Times New Roman" w:cs="Times New Roman"/>
                <w:sz w:val="24"/>
                <w:szCs w:val="24"/>
              </w:rPr>
              <w:t xml:space="preserve"> </w:t>
            </w:r>
          </w:p>
          <w:p w14:paraId="2DBB0B09" w14:textId="71C43714" w:rsidR="00916A47" w:rsidRPr="00916A47" w:rsidRDefault="00916A47" w:rsidP="00F35546">
            <w:pPr>
              <w:spacing w:line="240" w:lineRule="auto"/>
              <w:jc w:val="both"/>
              <w:rPr>
                <w:rFonts w:ascii="Times New Roman" w:hAnsi="Times New Roman" w:cs="Times New Roman"/>
                <w:sz w:val="24"/>
                <w:szCs w:val="24"/>
              </w:rPr>
            </w:pPr>
            <w:r w:rsidRPr="00916A47">
              <w:rPr>
                <w:rFonts w:ascii="Times New Roman" w:hAnsi="Times New Roman" w:cs="Times New Roman"/>
                <w:sz w:val="24"/>
                <w:szCs w:val="24"/>
              </w:rPr>
              <w:t xml:space="preserve">Papildus dokumenti un dažādi paraugi ir atrodami </w:t>
            </w:r>
            <w:hyperlink r:id="rId13" w:history="1">
              <w:r w:rsidRPr="00916A47">
                <w:rPr>
                  <w:rStyle w:val="Hipersaite"/>
                  <w:color w:val="auto"/>
                  <w:sz w:val="24"/>
                  <w:szCs w:val="24"/>
                </w:rPr>
                <w:t>www.esfondi.lv</w:t>
              </w:r>
            </w:hyperlink>
            <w:r w:rsidRPr="00916A47">
              <w:rPr>
                <w:rFonts w:ascii="Times New Roman" w:hAnsi="Times New Roman" w:cs="Times New Roman"/>
                <w:sz w:val="24"/>
                <w:szCs w:val="24"/>
              </w:rPr>
              <w:t xml:space="preserve"> mājaslapā zem sadaļā “Eiropas Atveseļošanas fonds” -&gt; “Normatīvie akti, vadlīnijas, protokoli”</w:t>
            </w:r>
            <w:r w:rsidR="00F35546">
              <w:rPr>
                <w:rFonts w:ascii="Times New Roman" w:hAnsi="Times New Roman" w:cs="Times New Roman"/>
                <w:sz w:val="24"/>
                <w:szCs w:val="24"/>
              </w:rPr>
              <w:t>.</w:t>
            </w:r>
          </w:p>
        </w:tc>
      </w:tr>
      <w:tr w:rsidR="00613F41" w:rsidRPr="008F59B0" w14:paraId="6A58881E" w14:textId="77777777" w:rsidTr="002D7473">
        <w:tc>
          <w:tcPr>
            <w:tcW w:w="6439" w:type="dxa"/>
            <w:shd w:val="clear" w:color="auto" w:fill="D9D9D9" w:themeFill="background1" w:themeFillShade="D9"/>
          </w:tcPr>
          <w:p w14:paraId="312CC6A4" w14:textId="2570CFB4" w:rsidR="00613F41"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Sakiet lūdzu vai mēs varam kvalificēties AF projektam </w:t>
            </w:r>
            <w:r w:rsidR="00F35546">
              <w:rPr>
                <w:rFonts w:ascii="Times New Roman" w:hAnsi="Times New Roman" w:cs="Times New Roman"/>
                <w:sz w:val="24"/>
                <w:szCs w:val="24"/>
              </w:rPr>
              <w:t>“</w:t>
            </w:r>
            <w:r w:rsidRPr="00E93EC4">
              <w:rPr>
                <w:rFonts w:ascii="Times New Roman" w:hAnsi="Times New Roman" w:cs="Times New Roman"/>
                <w:sz w:val="24"/>
                <w:szCs w:val="24"/>
              </w:rPr>
              <w:t>Pašvaldību funkciju īstenošanai un pakalpojumu sniegšanai nepieciešamo bezemisiju transportlīdzekļu iegāde</w:t>
            </w:r>
            <w:r w:rsidR="00F35546">
              <w:rPr>
                <w:rFonts w:ascii="Times New Roman" w:hAnsi="Times New Roman" w:cs="Times New Roman"/>
                <w:sz w:val="24"/>
                <w:szCs w:val="24"/>
              </w:rPr>
              <w:t>”</w:t>
            </w:r>
            <w:r w:rsidRPr="00E93EC4">
              <w:rPr>
                <w:rFonts w:ascii="Times New Roman" w:hAnsi="Times New Roman" w:cs="Times New Roman"/>
                <w:sz w:val="24"/>
                <w:szCs w:val="24"/>
              </w:rPr>
              <w:t>, ja lēmumi par skolu reorganizācijām ir pieņemti 2021.gada janvārī, taču pati skolu reorganizācija tiek uzsākta 2021.gada septembrī?</w:t>
            </w:r>
          </w:p>
        </w:tc>
        <w:tc>
          <w:tcPr>
            <w:tcW w:w="7509" w:type="dxa"/>
            <w:shd w:val="clear" w:color="auto" w:fill="D9D9D9" w:themeFill="background1" w:themeFillShade="D9"/>
          </w:tcPr>
          <w:p w14:paraId="4B78C550" w14:textId="52DCCBEA" w:rsidR="00F35546" w:rsidRPr="001E5656" w:rsidRDefault="00E93EC4" w:rsidP="00F35546">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Galvenais ir, kad pieņemts lēmums, nevis kad reāli tiks veikta reorganizācija, līdz ar to, Jūsu lēmums der.</w:t>
            </w:r>
          </w:p>
          <w:p w14:paraId="1DCD5C3E" w14:textId="73DD051A" w:rsidR="00613F41" w:rsidRPr="001E5656" w:rsidRDefault="00613F41" w:rsidP="00E93EC4">
            <w:pPr>
              <w:spacing w:line="240" w:lineRule="auto"/>
              <w:jc w:val="both"/>
              <w:rPr>
                <w:rFonts w:ascii="Times New Roman" w:hAnsi="Times New Roman" w:cs="Times New Roman"/>
                <w:sz w:val="24"/>
                <w:szCs w:val="24"/>
              </w:rPr>
            </w:pPr>
          </w:p>
        </w:tc>
      </w:tr>
      <w:tr w:rsidR="00916A47" w:rsidRPr="008F59B0" w14:paraId="28A1848C" w14:textId="77777777" w:rsidTr="002D7473">
        <w:tc>
          <w:tcPr>
            <w:tcW w:w="6439" w:type="dxa"/>
            <w:shd w:val="clear" w:color="auto" w:fill="auto"/>
          </w:tcPr>
          <w:p w14:paraId="469DEC78" w14:textId="655EC2A7"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Sakiet, vai plānojot elektroautobusa iegādi 3.1.1.6.i. investīcijas projektā, ir pieļaujama prasība autobusam kā apsildīšanas veidu tehniskajā specifikācijā paredzēt dīzeļdegvielu nevis elektroenerģiju, jo tādā gadījumā autobusam ar elektrību būtu iespēja aukstajā laikā nobraukt daudz vairāk nekā provizoriskie </w:t>
            </w:r>
            <w:proofErr w:type="spellStart"/>
            <w:r w:rsidRPr="00E93EC4">
              <w:rPr>
                <w:rFonts w:ascii="Times New Roman" w:hAnsi="Times New Roman" w:cs="Times New Roman"/>
                <w:sz w:val="24"/>
                <w:szCs w:val="24"/>
              </w:rPr>
              <w:t>max</w:t>
            </w:r>
            <w:proofErr w:type="spellEnd"/>
            <w:r w:rsidRPr="00E93EC4">
              <w:rPr>
                <w:rFonts w:ascii="Times New Roman" w:hAnsi="Times New Roman" w:cs="Times New Roman"/>
                <w:sz w:val="24"/>
                <w:szCs w:val="24"/>
              </w:rPr>
              <w:t xml:space="preserve"> 130 km?</w:t>
            </w:r>
          </w:p>
        </w:tc>
        <w:tc>
          <w:tcPr>
            <w:tcW w:w="7509" w:type="dxa"/>
            <w:shd w:val="clear" w:color="auto" w:fill="auto"/>
          </w:tcPr>
          <w:p w14:paraId="3D2A5FD0"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Atbilstoši MK noteikumu 19.punktam atbalstāmi projekti, kuru īstenošanas rezultātā finansējuma saņēmējs pārtrauc ekspluatēt tādu vismaz trīs gadus tā īpašumā esošu ar fosilās izcelsmes degvielu darbināmu M2 vai M3 kategorijas transportlīdzekli, kas ir tehniskā kārtībā un kura vecums uz projekta iesniegšanas brīdi, ņemot vērā tā pirmreizējās reģistrācijas gadu, ir vismaz 20 pilni kalendāra gadi un kura motora izmešu līmenis ir EURO III vai vairāk piesārņojošs, paredzot to aizstāt ar M2 vai M3 kategorijas bezemisiju transportlīdzekli, kas par </w:t>
            </w:r>
            <w:r w:rsidRPr="00E93EC4">
              <w:rPr>
                <w:rFonts w:ascii="Times New Roman" w:hAnsi="Times New Roman" w:cs="Times New Roman"/>
                <w:b/>
                <w:bCs/>
                <w:sz w:val="24"/>
                <w:szCs w:val="24"/>
              </w:rPr>
              <w:t xml:space="preserve">vienīgo mehānisko dzinējspēku izmanto enerģiju no transportlīdzeklī glabātās elektroenerģijas un kura </w:t>
            </w:r>
            <w:r w:rsidRPr="00E93EC4">
              <w:rPr>
                <w:rFonts w:ascii="Times New Roman" w:hAnsi="Times New Roman" w:cs="Times New Roman"/>
                <w:b/>
                <w:bCs/>
                <w:sz w:val="24"/>
                <w:szCs w:val="24"/>
              </w:rPr>
              <w:lastRenderedPageBreak/>
              <w:t>siltumnīcefekta gāzu (turpmāk – SEG) emisijas ir 0 g CO</w:t>
            </w:r>
            <w:r w:rsidRPr="00E93EC4">
              <w:rPr>
                <w:rFonts w:ascii="Times New Roman" w:hAnsi="Times New Roman" w:cs="Times New Roman"/>
                <w:b/>
                <w:bCs/>
                <w:sz w:val="24"/>
                <w:szCs w:val="24"/>
                <w:vertAlign w:val="subscript"/>
              </w:rPr>
              <w:t>2</w:t>
            </w:r>
            <w:r w:rsidRPr="00E93EC4">
              <w:rPr>
                <w:rFonts w:ascii="Times New Roman" w:hAnsi="Times New Roman" w:cs="Times New Roman"/>
                <w:b/>
                <w:bCs/>
                <w:sz w:val="24"/>
                <w:szCs w:val="24"/>
              </w:rPr>
              <w:t>/km</w:t>
            </w:r>
            <w:r w:rsidRPr="00E93EC4">
              <w:rPr>
                <w:rFonts w:ascii="Times New Roman" w:hAnsi="Times New Roman" w:cs="Times New Roman"/>
                <w:sz w:val="24"/>
                <w:szCs w:val="24"/>
              </w:rPr>
              <w:t>, un, ja nepieciešams, tiks izveidota bezemisiju transportlīdzekļa darbībai paredzētā uzlādes infrastruktūra (papildus šāda prasība iekļauta specifiskajā atbilstības kritērijā Nr.3.5.).</w:t>
            </w:r>
          </w:p>
          <w:p w14:paraId="3385A1EB" w14:textId="21EA2D5B" w:rsidR="00916A47"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Ar dīzeļdegvielu darbināma komponente </w:t>
            </w:r>
            <w:proofErr w:type="spellStart"/>
            <w:r w:rsidRPr="00E93EC4">
              <w:rPr>
                <w:rFonts w:ascii="Times New Roman" w:hAnsi="Times New Roman" w:cs="Times New Roman"/>
                <w:sz w:val="24"/>
                <w:szCs w:val="24"/>
              </w:rPr>
              <w:t>transportlīdzekļī</w:t>
            </w:r>
            <w:proofErr w:type="spellEnd"/>
            <w:r w:rsidRPr="00E93EC4">
              <w:rPr>
                <w:rFonts w:ascii="Times New Roman" w:hAnsi="Times New Roman" w:cs="Times New Roman"/>
                <w:sz w:val="24"/>
                <w:szCs w:val="24"/>
              </w:rPr>
              <w:t xml:space="preserve"> rada SEG emisijas,</w:t>
            </w:r>
            <w:r w:rsidRPr="00E93EC4">
              <w:rPr>
                <w:rFonts w:ascii="Times New Roman" w:hAnsi="Times New Roman" w:cs="Times New Roman"/>
                <w:b/>
                <w:bCs/>
                <w:sz w:val="24"/>
                <w:szCs w:val="24"/>
              </w:rPr>
              <w:t xml:space="preserve"> līdz ar to dīzeļdegvielas apkures mehānisms pēc būtības neatbildīs MK noteikumiem.</w:t>
            </w:r>
          </w:p>
        </w:tc>
      </w:tr>
      <w:tr w:rsidR="00916A47" w:rsidRPr="008F59B0" w14:paraId="358A0299" w14:textId="77777777" w:rsidTr="002D7473">
        <w:tc>
          <w:tcPr>
            <w:tcW w:w="6439" w:type="dxa"/>
            <w:shd w:val="clear" w:color="auto" w:fill="D9D9D9" w:themeFill="background1" w:themeFillShade="D9"/>
          </w:tcPr>
          <w:p w14:paraId="6C3266CD" w14:textId="2332D852"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lastRenderedPageBreak/>
              <w:t xml:space="preserve">Potenciālais uzlādes staciju izgatavotājs piedāvā uzlādes staciju, kura ir pārvietojama vajadzības gadījumā, nav iebūvējama. Vai projektā šādas uzlādes stacijas iegāde būs attiecināma vai arī </w:t>
            </w:r>
            <w:r w:rsidR="00AD0AA4" w:rsidRPr="00E93EC4">
              <w:rPr>
                <w:rFonts w:ascii="Times New Roman" w:hAnsi="Times New Roman" w:cs="Times New Roman"/>
                <w:sz w:val="24"/>
                <w:szCs w:val="24"/>
              </w:rPr>
              <w:t>obligāti</w:t>
            </w:r>
            <w:r w:rsidRPr="00E93EC4">
              <w:rPr>
                <w:rFonts w:ascii="Times New Roman" w:hAnsi="Times New Roman" w:cs="Times New Roman"/>
                <w:sz w:val="24"/>
                <w:szCs w:val="24"/>
              </w:rPr>
              <w:t xml:space="preserve"> jābūt iebūvējamai uzlādes stacijai?</w:t>
            </w:r>
          </w:p>
        </w:tc>
        <w:tc>
          <w:tcPr>
            <w:tcW w:w="7509" w:type="dxa"/>
            <w:shd w:val="clear" w:color="auto" w:fill="D9D9D9" w:themeFill="background1" w:themeFillShade="D9"/>
          </w:tcPr>
          <w:p w14:paraId="00E9AF3A"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Atbilstoši MK noteikumu 20.2.apakšpunktam un ievērojot noteikumu anotācijā sniegto skaidrojumu attiecināt arī mobilo uzlādes staciju, ja tās tehniskās prasības atbilst Ministru kabineta 2018. gada 6. februāra noteikumu Nr. 78 “Prasības </w:t>
            </w:r>
            <w:proofErr w:type="spellStart"/>
            <w:r w:rsidRPr="00E93EC4">
              <w:rPr>
                <w:rFonts w:ascii="Times New Roman" w:hAnsi="Times New Roman" w:cs="Times New Roman"/>
                <w:sz w:val="24"/>
                <w:szCs w:val="24"/>
              </w:rPr>
              <w:t>elektrotransportlīdzekļu</w:t>
            </w:r>
            <w:proofErr w:type="spellEnd"/>
            <w:r w:rsidRPr="00E93EC4">
              <w:rPr>
                <w:rFonts w:ascii="Times New Roman" w:hAnsi="Times New Roman" w:cs="Times New Roman"/>
                <w:sz w:val="24"/>
                <w:szCs w:val="24"/>
              </w:rPr>
              <w:t xml:space="preserve"> uzlādes, dabasgāzes </w:t>
            </w:r>
            <w:proofErr w:type="spellStart"/>
            <w:r w:rsidRPr="00E93EC4">
              <w:rPr>
                <w:rFonts w:ascii="Times New Roman" w:hAnsi="Times New Roman" w:cs="Times New Roman"/>
                <w:sz w:val="24"/>
                <w:szCs w:val="24"/>
              </w:rPr>
              <w:t>uzpildes</w:t>
            </w:r>
            <w:proofErr w:type="spellEnd"/>
            <w:r w:rsidRPr="00E93EC4">
              <w:rPr>
                <w:rFonts w:ascii="Times New Roman" w:hAnsi="Times New Roman" w:cs="Times New Roman"/>
                <w:sz w:val="24"/>
                <w:szCs w:val="24"/>
              </w:rPr>
              <w:t xml:space="preserve">, ūdeņraža </w:t>
            </w:r>
            <w:proofErr w:type="spellStart"/>
            <w:r w:rsidRPr="00E93EC4">
              <w:rPr>
                <w:rFonts w:ascii="Times New Roman" w:hAnsi="Times New Roman" w:cs="Times New Roman"/>
                <w:sz w:val="24"/>
                <w:szCs w:val="24"/>
              </w:rPr>
              <w:t>uzpildes</w:t>
            </w:r>
            <w:proofErr w:type="spellEnd"/>
            <w:r w:rsidRPr="00E93EC4">
              <w:rPr>
                <w:rFonts w:ascii="Times New Roman" w:hAnsi="Times New Roman" w:cs="Times New Roman"/>
                <w:sz w:val="24"/>
                <w:szCs w:val="24"/>
              </w:rPr>
              <w:t xml:space="preserve"> un krasta </w:t>
            </w:r>
            <w:proofErr w:type="spellStart"/>
            <w:r w:rsidRPr="00E93EC4">
              <w:rPr>
                <w:rFonts w:ascii="Times New Roman" w:hAnsi="Times New Roman" w:cs="Times New Roman"/>
                <w:sz w:val="24"/>
                <w:szCs w:val="24"/>
              </w:rPr>
              <w:t>elektropadeves</w:t>
            </w:r>
            <w:proofErr w:type="spellEnd"/>
            <w:r w:rsidRPr="00E93EC4">
              <w:rPr>
                <w:rFonts w:ascii="Times New Roman" w:hAnsi="Times New Roman" w:cs="Times New Roman"/>
                <w:sz w:val="24"/>
                <w:szCs w:val="24"/>
              </w:rPr>
              <w:t xml:space="preserve"> iekārtām” prasībām.</w:t>
            </w:r>
          </w:p>
          <w:p w14:paraId="1FF3ECE9" w14:textId="77777777" w:rsidR="00E93EC4" w:rsidRPr="00E93EC4" w:rsidRDefault="00E93EC4" w:rsidP="00E93EC4">
            <w:pPr>
              <w:spacing w:line="240" w:lineRule="auto"/>
              <w:jc w:val="both"/>
              <w:rPr>
                <w:rFonts w:ascii="Times New Roman" w:hAnsi="Times New Roman" w:cs="Times New Roman"/>
                <w:sz w:val="24"/>
                <w:szCs w:val="24"/>
              </w:rPr>
            </w:pPr>
          </w:p>
          <w:p w14:paraId="649EA76E" w14:textId="6BD459E5"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Vienlaikus norādām, ka atbilstoši MK noteikumu 23.3., 23.4., 23.5.apakšpunktam ir attiecināmi uzlādes punkta infrastruktūras būvdarbi, būvobjekta nodošana ekspluatācija, t.sk. būvuzraudzība, līdz ar to būvdarbu gadījumā būs attiecināmi ar būvdarbiem saistītie izdevumi.</w:t>
            </w:r>
          </w:p>
        </w:tc>
      </w:tr>
      <w:tr w:rsidR="00916A47" w:rsidRPr="008F59B0" w14:paraId="68A0E331" w14:textId="77777777" w:rsidTr="002D7473">
        <w:tc>
          <w:tcPr>
            <w:tcW w:w="6439" w:type="dxa"/>
            <w:shd w:val="clear" w:color="auto" w:fill="auto"/>
          </w:tcPr>
          <w:p w14:paraId="3E18F2AB" w14:textId="53AC9A99"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MK </w:t>
            </w:r>
            <w:r w:rsidR="00AD0AA4">
              <w:rPr>
                <w:rFonts w:ascii="Times New Roman" w:hAnsi="Times New Roman" w:cs="Times New Roman"/>
                <w:sz w:val="24"/>
                <w:szCs w:val="24"/>
              </w:rPr>
              <w:t xml:space="preserve">noteikumu </w:t>
            </w:r>
            <w:r w:rsidRPr="00E93EC4">
              <w:rPr>
                <w:rFonts w:ascii="Times New Roman" w:hAnsi="Times New Roman" w:cs="Times New Roman"/>
                <w:sz w:val="24"/>
                <w:szCs w:val="24"/>
              </w:rPr>
              <w:t xml:space="preserve">47.punktā teikts: finansējuma saņēmējs projekta ietvaros nodrošina vides prasību integrāciju preču un pakalpojumu iepirkumos - zaļais publiskais iepirkums - un vides un informācijas pieejamību transportlīdzekļos - sociāli atbildīgs publiskais iepirkums. Vai zaļā iepirkuma un sociāli atbildīgā iepirkuma prasības jāiestrādā arī </w:t>
            </w:r>
            <w:proofErr w:type="spellStart"/>
            <w:r w:rsidRPr="00E93EC4">
              <w:rPr>
                <w:rFonts w:ascii="Times New Roman" w:hAnsi="Times New Roman" w:cs="Times New Roman"/>
                <w:sz w:val="24"/>
                <w:szCs w:val="24"/>
              </w:rPr>
              <w:t>uzpildes</w:t>
            </w:r>
            <w:proofErr w:type="spellEnd"/>
            <w:r w:rsidRPr="00E93EC4">
              <w:rPr>
                <w:rFonts w:ascii="Times New Roman" w:hAnsi="Times New Roman" w:cs="Times New Roman"/>
                <w:sz w:val="24"/>
                <w:szCs w:val="24"/>
              </w:rPr>
              <w:t xml:space="preserve"> stacijas projektēšanas darba uzdevumā, ja plānota tirgus izpētes procedūra nevis iepirkums?</w:t>
            </w:r>
          </w:p>
        </w:tc>
        <w:tc>
          <w:tcPr>
            <w:tcW w:w="7509" w:type="dxa"/>
            <w:shd w:val="clear" w:color="auto" w:fill="auto"/>
          </w:tcPr>
          <w:p w14:paraId="538C5712"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Ņemot vērā, ka uzlādes infrastruktūras izbūve projekta ietvaros nav obligāta prasība, līdz ar to arī zaļais publiskais iepirkums atbilstoši MK noteikumiem Nr.353 attiecībā uz uzlādes stacijas būvdarbiem ir vēlams, bet ne obligāts.</w:t>
            </w:r>
          </w:p>
          <w:p w14:paraId="49F53D68"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Vienlaikus jāievēro “nenodarīt būtisku kaitējumu” princips.</w:t>
            </w:r>
          </w:p>
          <w:p w14:paraId="60419FE3" w14:textId="77777777" w:rsidR="00E93EC4" w:rsidRPr="00E93EC4" w:rsidRDefault="00E93EC4" w:rsidP="00E93EC4">
            <w:pPr>
              <w:spacing w:line="240" w:lineRule="auto"/>
              <w:jc w:val="both"/>
              <w:rPr>
                <w:rFonts w:ascii="Times New Roman" w:hAnsi="Times New Roman" w:cs="Times New Roman"/>
                <w:sz w:val="24"/>
                <w:szCs w:val="24"/>
              </w:rPr>
            </w:pPr>
          </w:p>
          <w:p w14:paraId="5E22659B" w14:textId="509FB0E3"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Attiecībā uz sociāli atbildīgu publisko iepirkumu, norādām, ka jebkurā gadījumā, veicot preču vai pakalpojumu iepirkumu, finansējuma saņēmējs tehniskajās specifikācijās paredz, ka pašvaldību transportlīdzekļu iegādē tiks ņemtas vērā personu ar funkcionēšanas ierobežojumiem, piemēram, personu ar funkcionāliem traucējumiem, tai skaitā personu ar pārvietošanās ierobežojumiem vai kustību traucējumiem vajadzības, un transportlīdzeklis tiks aprīkots ar nepieciešamajiem vides pieejamības, </w:t>
            </w:r>
            <w:proofErr w:type="spellStart"/>
            <w:r w:rsidRPr="00E93EC4">
              <w:rPr>
                <w:rFonts w:ascii="Times New Roman" w:hAnsi="Times New Roman" w:cs="Times New Roman"/>
                <w:sz w:val="24"/>
                <w:szCs w:val="24"/>
              </w:rPr>
              <w:t>piekļūstamības</w:t>
            </w:r>
            <w:proofErr w:type="spellEnd"/>
            <w:r w:rsidRPr="00E93EC4">
              <w:rPr>
                <w:rFonts w:ascii="Times New Roman" w:hAnsi="Times New Roman" w:cs="Times New Roman"/>
                <w:sz w:val="24"/>
                <w:szCs w:val="24"/>
              </w:rPr>
              <w:t xml:space="preserve"> un izmantošanas risinājumiem vieglai iekļūšanai un izkļūšanai no transportlīdzekļa, ievērojot pieejamības šķēršļu novēršanu, tādējādi nodrošinot plaša transporta lietotāju loka vajadzības.</w:t>
            </w:r>
          </w:p>
        </w:tc>
      </w:tr>
      <w:tr w:rsidR="00916A47" w:rsidRPr="008F59B0" w14:paraId="01130AAC" w14:textId="77777777" w:rsidTr="002D7473">
        <w:tc>
          <w:tcPr>
            <w:tcW w:w="6439" w:type="dxa"/>
            <w:shd w:val="clear" w:color="auto" w:fill="D9D9D9" w:themeFill="background1" w:themeFillShade="D9"/>
          </w:tcPr>
          <w:p w14:paraId="002D5E82" w14:textId="40825D65"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lastRenderedPageBreak/>
              <w:t xml:space="preserve">Lai izrēķinātu </w:t>
            </w:r>
            <w:r w:rsidRPr="00E93EC4">
              <w:rPr>
                <w:rFonts w:ascii="Times New Roman" w:hAnsi="Times New Roman" w:cs="Times New Roman"/>
                <w:color w:val="0070C0"/>
                <w:sz w:val="24"/>
                <w:szCs w:val="24"/>
              </w:rPr>
              <w:t>vecā autobusa SEG emisiju samazinājumu jeb t/CO</w:t>
            </w:r>
            <w:r w:rsidRPr="00B5738F">
              <w:rPr>
                <w:rFonts w:ascii="Times New Roman" w:hAnsi="Times New Roman" w:cs="Times New Roman"/>
                <w:color w:val="0070C0"/>
                <w:sz w:val="24"/>
                <w:szCs w:val="24"/>
                <w:vertAlign w:val="subscript"/>
              </w:rPr>
              <w:t>2</w:t>
            </w:r>
            <w:r w:rsidRPr="00E93EC4">
              <w:rPr>
                <w:rFonts w:ascii="Times New Roman" w:hAnsi="Times New Roman" w:cs="Times New Roman"/>
                <w:color w:val="0070C0"/>
                <w:sz w:val="24"/>
                <w:szCs w:val="24"/>
              </w:rPr>
              <w:t xml:space="preserve"> </w:t>
            </w:r>
            <w:proofErr w:type="spellStart"/>
            <w:r w:rsidRPr="00E93EC4">
              <w:rPr>
                <w:rFonts w:ascii="Times New Roman" w:hAnsi="Times New Roman" w:cs="Times New Roman"/>
                <w:color w:val="0070C0"/>
                <w:sz w:val="24"/>
                <w:szCs w:val="24"/>
              </w:rPr>
              <w:t>ekv</w:t>
            </w:r>
            <w:proofErr w:type="spellEnd"/>
            <w:r w:rsidRPr="00E93EC4">
              <w:rPr>
                <w:rFonts w:ascii="Times New Roman" w:hAnsi="Times New Roman" w:cs="Times New Roman"/>
                <w:color w:val="0070C0"/>
                <w:sz w:val="24"/>
                <w:szCs w:val="24"/>
              </w:rPr>
              <w:t>./gadā</w:t>
            </w:r>
            <w:r w:rsidRPr="00E93EC4">
              <w:rPr>
                <w:rFonts w:ascii="Times New Roman" w:hAnsi="Times New Roman" w:cs="Times New Roman"/>
                <w:sz w:val="24"/>
                <w:szCs w:val="24"/>
              </w:rPr>
              <w:t xml:space="preserve">, nepieciešams zināt transportlīdzekļa vidējo nobraukumu gadā kopš tā pirmreizējās reģistrācijas Latvijā, km/gadā. Problēma ir tajā, ka mums kā autobusa īpašniekiem nav šo datu par to, kāds autobusa vidējais nobraukums gadā bija pie visiem līdzšinējiem īpašniekiem no pirmreizējās reģistrācijas brīža 1990.gadā, jo autobusu iegādājāmies tikai 2008.gadā. Šo 18 gadu datu mums nav un tos nav iespējams iegūt. Varbūt tādā gadījumā varam izmantot transportlīdzekļa vidējo nobraukumu gadā par visiem tiem gadiem, kad autobuss ir mūsu īpašumā, proti, par 14 gadiem?  </w:t>
            </w:r>
          </w:p>
        </w:tc>
        <w:tc>
          <w:tcPr>
            <w:tcW w:w="7509" w:type="dxa"/>
            <w:shd w:val="clear" w:color="auto" w:fill="D9D9D9" w:themeFill="background1" w:themeFillShade="D9"/>
          </w:tcPr>
          <w:p w14:paraId="123A580A"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Projekta iesnieguma 1.2.punktā pie darbības, kuras ietvaros plānots iegādāties transportlīdzekli, norāda kāds ir plānotais viena M2 vai M3 kategorijas autobusa SEG emisiju samazinājums – tCO2 </w:t>
            </w:r>
            <w:proofErr w:type="spellStart"/>
            <w:r w:rsidRPr="00E93EC4">
              <w:rPr>
                <w:rFonts w:ascii="Times New Roman" w:hAnsi="Times New Roman" w:cs="Times New Roman"/>
                <w:sz w:val="24"/>
                <w:szCs w:val="24"/>
              </w:rPr>
              <w:t>ekv</w:t>
            </w:r>
            <w:proofErr w:type="spellEnd"/>
            <w:r w:rsidRPr="00E93EC4">
              <w:rPr>
                <w:rFonts w:ascii="Times New Roman" w:hAnsi="Times New Roman" w:cs="Times New Roman"/>
                <w:sz w:val="24"/>
                <w:szCs w:val="24"/>
              </w:rPr>
              <w:t>./gadā.</w:t>
            </w:r>
          </w:p>
          <w:p w14:paraId="63503453"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Aprēķinus veic atbilstoši </w:t>
            </w:r>
            <w:hyperlink r:id="rId14" w:history="1">
              <w:r w:rsidRPr="00E93EC4">
                <w:rPr>
                  <w:rStyle w:val="Hipersaite"/>
                  <w:color w:val="auto"/>
                  <w:sz w:val="24"/>
                  <w:szCs w:val="24"/>
                </w:rPr>
                <w:t>https://klimatam.lv/iespejas/seg-aprekinasana/aptuvenam-novert-privatp/transports/</w:t>
              </w:r>
            </w:hyperlink>
            <w:r w:rsidRPr="00E93EC4">
              <w:rPr>
                <w:rFonts w:ascii="Times New Roman" w:hAnsi="Times New Roman" w:cs="Times New Roman"/>
                <w:sz w:val="24"/>
                <w:szCs w:val="24"/>
              </w:rPr>
              <w:t xml:space="preserve"> </w:t>
            </w:r>
          </w:p>
          <w:p w14:paraId="16F432F1"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Vieni no ievades datiem ir – Transportlīdzekļa vidējais nobraukums gadā kopš tā pirmreizējās reģistrācijas Latvijā, km/gadā</w:t>
            </w:r>
          </w:p>
          <w:p w14:paraId="65C8952D" w14:textId="77777777" w:rsidR="00916A47"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CSDD mājas lapā ir iespēja redzēt Transportlīdzekļa vidējo nobraukumu gadā kopš tā pirmreizējās reģistrācijas Latvijā, lai arī Jūs neesat bijis pirmais īpašnieks.</w:t>
            </w:r>
          </w:p>
          <w:p w14:paraId="678F573F" w14:textId="47E2249C" w:rsidR="00E93EC4" w:rsidRPr="00E93EC4" w:rsidRDefault="00E93EC4" w:rsidP="00E93EC4">
            <w:pPr>
              <w:spacing w:line="240" w:lineRule="auto"/>
              <w:jc w:val="both"/>
              <w:rPr>
                <w:rFonts w:ascii="Times New Roman" w:hAnsi="Times New Roman" w:cs="Times New Roman"/>
                <w:sz w:val="24"/>
                <w:szCs w:val="24"/>
              </w:rPr>
            </w:pPr>
            <w:r w:rsidRPr="00E93EC4">
              <w:rPr>
                <w:noProof/>
              </w:rPr>
              <w:drawing>
                <wp:inline distT="0" distB="0" distL="0" distR="0" wp14:anchorId="49A35807" wp14:editId="1A74D8D7">
                  <wp:extent cx="3893820" cy="293370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893820" cy="2933700"/>
                          </a:xfrm>
                          <a:prstGeom prst="rect">
                            <a:avLst/>
                          </a:prstGeom>
                          <a:noFill/>
                          <a:ln>
                            <a:noFill/>
                          </a:ln>
                        </pic:spPr>
                      </pic:pic>
                    </a:graphicData>
                  </a:graphic>
                </wp:inline>
              </w:drawing>
            </w:r>
          </w:p>
        </w:tc>
      </w:tr>
      <w:tr w:rsidR="00916A47" w:rsidRPr="008F59B0" w14:paraId="51FC534F" w14:textId="77777777" w:rsidTr="002D7473">
        <w:tc>
          <w:tcPr>
            <w:tcW w:w="6439" w:type="dxa"/>
            <w:shd w:val="clear" w:color="auto" w:fill="auto"/>
          </w:tcPr>
          <w:p w14:paraId="5CC03CB0" w14:textId="69C89366"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Iesniedzamo dokumentu sarakstā Nr.4 ir nosaukts, ka jāiesniedz OCTA un KASKO potenciālo pakalpojumu sniedzēju izpētes dokumentācija. Lieta tāda, ka ne OCTA, ne KASKO pakalpojumu sniedzēji savas cenas mums piedāvāt nevarēs, kamēr nav izvēlēts konkrēts autobuss ar precīziem visiem parametriem, bet uz projekta iesniegšanas brīdi autobusa </w:t>
            </w:r>
            <w:r w:rsidRPr="00E93EC4">
              <w:rPr>
                <w:rFonts w:ascii="Times New Roman" w:hAnsi="Times New Roman" w:cs="Times New Roman"/>
                <w:sz w:val="24"/>
                <w:szCs w:val="24"/>
              </w:rPr>
              <w:lastRenderedPageBreak/>
              <w:t>iepirkums vēl nebūs veikts, tāpēc nebūs iespējams iesniegt OCTA un KASKO piedāvājumus. Kā rīkoties?</w:t>
            </w:r>
          </w:p>
        </w:tc>
        <w:tc>
          <w:tcPr>
            <w:tcW w:w="7509" w:type="dxa"/>
            <w:shd w:val="clear" w:color="auto" w:fill="auto"/>
          </w:tcPr>
          <w:p w14:paraId="30BA55A7" w14:textId="77777777" w:rsidR="00E93EC4" w:rsidRPr="00E93EC4"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lastRenderedPageBreak/>
              <w:t>Nav gluži tā, ka neviens Jums nevarēs iedot vismaz aptuvenās izmaksas, viss ir atkarīgs uz kādas informācijas Jūs balstīsities pieprasot informāciju.</w:t>
            </w:r>
          </w:p>
          <w:p w14:paraId="7774B105" w14:textId="77777777" w:rsidR="00E93EC4" w:rsidRPr="00E93EC4" w:rsidRDefault="00E93EC4" w:rsidP="00E93EC4">
            <w:pPr>
              <w:spacing w:line="240" w:lineRule="auto"/>
              <w:jc w:val="both"/>
              <w:rPr>
                <w:rFonts w:ascii="Times New Roman" w:hAnsi="Times New Roman" w:cs="Times New Roman"/>
                <w:sz w:val="24"/>
                <w:szCs w:val="24"/>
              </w:rPr>
            </w:pPr>
          </w:p>
          <w:p w14:paraId="55E51FA8" w14:textId="52B80659" w:rsidR="00916A47" w:rsidRPr="001E5656" w:rsidRDefault="00E93EC4" w:rsidP="00E93EC4">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t xml:space="preserve">Sagatavojot projekta iesniegumu, Jūs iepriekš veiksiet izpēti par tirgū pieejamajiem </w:t>
            </w:r>
            <w:proofErr w:type="spellStart"/>
            <w:r w:rsidRPr="00E93EC4">
              <w:rPr>
                <w:rFonts w:ascii="Times New Roman" w:hAnsi="Times New Roman" w:cs="Times New Roman"/>
                <w:sz w:val="24"/>
                <w:szCs w:val="24"/>
              </w:rPr>
              <w:t>elektroautobusiem</w:t>
            </w:r>
            <w:proofErr w:type="spellEnd"/>
            <w:r w:rsidRPr="00E93EC4">
              <w:rPr>
                <w:rFonts w:ascii="Times New Roman" w:hAnsi="Times New Roman" w:cs="Times New Roman"/>
                <w:sz w:val="24"/>
                <w:szCs w:val="24"/>
              </w:rPr>
              <w:t xml:space="preserve">, kas varētu atbilst Jūsu parametriem, lai noteiktu aptuveno autobusa cenu, ko iekļaut projektā (Transportlīdzekļa iegādes izmaksu pamatojošie dokumenti – piedāvājumu, tāmju vai noslēgto </w:t>
            </w:r>
            <w:r w:rsidRPr="00E93EC4">
              <w:rPr>
                <w:rFonts w:ascii="Times New Roman" w:hAnsi="Times New Roman" w:cs="Times New Roman"/>
                <w:sz w:val="24"/>
                <w:szCs w:val="24"/>
              </w:rPr>
              <w:lastRenderedPageBreak/>
              <w:t>līgumu ar pielikumiem kopijas, tirgus aptauju apliecinoša dokumentācija, potenciālo piegādātāju sniedzēju izpētes dokumentācija). Līdz ar to pamatojoties uz atrastajiem piemēriem/piedāvājumiem, Jūs varat arī uz tiem balstīties, lai pieprasītu aptuvenās OCTA un KASKO izmaksas.</w:t>
            </w:r>
          </w:p>
        </w:tc>
      </w:tr>
      <w:tr w:rsidR="00613F41" w:rsidRPr="008F59B0" w14:paraId="4EBB8EFF" w14:textId="77777777" w:rsidTr="002D7473">
        <w:tc>
          <w:tcPr>
            <w:tcW w:w="6439" w:type="dxa"/>
            <w:shd w:val="clear" w:color="auto" w:fill="D9D9D9" w:themeFill="background1" w:themeFillShade="D9"/>
          </w:tcPr>
          <w:p w14:paraId="5C1EBF29" w14:textId="72F6C13D" w:rsidR="00613F41" w:rsidRPr="00746EED" w:rsidRDefault="00D55EA4" w:rsidP="00E93EC4">
            <w:pPr>
              <w:spacing w:line="240" w:lineRule="auto"/>
              <w:jc w:val="both"/>
              <w:rPr>
                <w:rFonts w:ascii="Times New Roman" w:hAnsi="Times New Roman" w:cs="Times New Roman"/>
                <w:color w:val="000000"/>
                <w:sz w:val="24"/>
                <w:szCs w:val="24"/>
              </w:rPr>
            </w:pPr>
            <w:r w:rsidRPr="00D55EA4">
              <w:rPr>
                <w:rFonts w:ascii="Times New Roman" w:hAnsi="Times New Roman" w:cs="Times New Roman"/>
                <w:color w:val="000000"/>
                <w:sz w:val="24"/>
                <w:szCs w:val="24"/>
              </w:rPr>
              <w:lastRenderedPageBreak/>
              <w:t xml:space="preserve">MK noteikumu 23.2. punkts nosaka, ka attiecināmās izmaksas ir bezemisiju transportlīdzekļa iegādes izmaksas, tai skaitā monitoringa sistēmas vai globālās pozicionēšanas sistēmas un </w:t>
            </w:r>
            <w:proofErr w:type="spellStart"/>
            <w:r w:rsidRPr="00D55EA4">
              <w:rPr>
                <w:rFonts w:ascii="Times New Roman" w:hAnsi="Times New Roman" w:cs="Times New Roman"/>
                <w:color w:val="000000"/>
                <w:sz w:val="24"/>
                <w:szCs w:val="24"/>
              </w:rPr>
              <w:t>videoreģistratora</w:t>
            </w:r>
            <w:proofErr w:type="spellEnd"/>
            <w:r w:rsidRPr="00D55EA4">
              <w:rPr>
                <w:rFonts w:ascii="Times New Roman" w:hAnsi="Times New Roman" w:cs="Times New Roman"/>
                <w:color w:val="000000"/>
                <w:sz w:val="24"/>
                <w:szCs w:val="24"/>
              </w:rPr>
              <w:t xml:space="preserve"> iegādes un uzstādīšanas izmaksas. Bet projekta veidlapas 2.pielikumā - projekta budžeta kopsavilkums -  monitoringa sistēmas vai globālās pozicionēšanas sistēmas un </w:t>
            </w:r>
            <w:proofErr w:type="spellStart"/>
            <w:r w:rsidRPr="00D55EA4">
              <w:rPr>
                <w:rFonts w:ascii="Times New Roman" w:hAnsi="Times New Roman" w:cs="Times New Roman"/>
                <w:color w:val="000000"/>
                <w:sz w:val="24"/>
                <w:szCs w:val="24"/>
              </w:rPr>
              <w:t>videoreģistratora</w:t>
            </w:r>
            <w:proofErr w:type="spellEnd"/>
            <w:r w:rsidRPr="00D55EA4">
              <w:rPr>
                <w:rFonts w:ascii="Times New Roman" w:hAnsi="Times New Roman" w:cs="Times New Roman"/>
                <w:color w:val="000000"/>
                <w:sz w:val="24"/>
                <w:szCs w:val="24"/>
              </w:rPr>
              <w:t xml:space="preserve"> iegādes izmaksas nav iekļautas transportlīdzekļa izmaksās, bet ir izdalītas atsevišķās pozīcijās - 6.2.1. un 6.2.2.. Vai projekta budžeta kopsavilkumā obligāti ir atsevišķi jāizdala monitoringa sistēmas vai globālās pozicionēšanas sistēmas un </w:t>
            </w:r>
            <w:proofErr w:type="spellStart"/>
            <w:r w:rsidRPr="00D55EA4">
              <w:rPr>
                <w:rFonts w:ascii="Times New Roman" w:hAnsi="Times New Roman" w:cs="Times New Roman"/>
                <w:color w:val="000000"/>
                <w:sz w:val="24"/>
                <w:szCs w:val="24"/>
              </w:rPr>
              <w:t>videoreģistratora</w:t>
            </w:r>
            <w:proofErr w:type="spellEnd"/>
            <w:r w:rsidRPr="00D55EA4">
              <w:rPr>
                <w:rFonts w:ascii="Times New Roman" w:hAnsi="Times New Roman" w:cs="Times New Roman"/>
                <w:color w:val="000000"/>
                <w:sz w:val="24"/>
                <w:szCs w:val="24"/>
              </w:rPr>
              <w:t xml:space="preserve"> iegādes izmaksas? Vai tomēr drīkstam iekļaut bezemisiju transportlīdzekļa iegādes izmaksās (6.3. pozīcijā) arī monitoringa sistēmas vai globālās pozicionēšanas sistēmas un </w:t>
            </w:r>
            <w:proofErr w:type="spellStart"/>
            <w:r w:rsidRPr="00D55EA4">
              <w:rPr>
                <w:rFonts w:ascii="Times New Roman" w:hAnsi="Times New Roman" w:cs="Times New Roman"/>
                <w:color w:val="000000"/>
                <w:sz w:val="24"/>
                <w:szCs w:val="24"/>
              </w:rPr>
              <w:t>videoreģistratora</w:t>
            </w:r>
            <w:proofErr w:type="spellEnd"/>
            <w:r w:rsidRPr="00D55EA4">
              <w:rPr>
                <w:rFonts w:ascii="Times New Roman" w:hAnsi="Times New Roman" w:cs="Times New Roman"/>
                <w:color w:val="000000"/>
                <w:sz w:val="24"/>
                <w:szCs w:val="24"/>
              </w:rPr>
              <w:t xml:space="preserve"> iegādes izmaksas, jo tomēr MK noteikumu 23.2. punkts nosaka, ka šīs izmaksas ir tai skaitā?</w:t>
            </w:r>
          </w:p>
        </w:tc>
        <w:tc>
          <w:tcPr>
            <w:tcW w:w="7509" w:type="dxa"/>
            <w:shd w:val="clear" w:color="auto" w:fill="D9D9D9" w:themeFill="background1" w:themeFillShade="D9"/>
          </w:tcPr>
          <w:p w14:paraId="22987B36" w14:textId="3FEAEE70" w:rsidR="00613F41" w:rsidRPr="006D55EA" w:rsidRDefault="00D55EA4" w:rsidP="00E93EC4">
            <w:pPr>
              <w:spacing w:line="240" w:lineRule="auto"/>
              <w:jc w:val="both"/>
              <w:rPr>
                <w:rFonts w:ascii="Times New Roman" w:hAnsi="Times New Roman" w:cs="Times New Roman"/>
                <w:sz w:val="24"/>
                <w:szCs w:val="24"/>
                <w:highlight w:val="yellow"/>
              </w:rPr>
            </w:pPr>
            <w:r w:rsidRPr="00D55EA4">
              <w:rPr>
                <w:rFonts w:ascii="Times New Roman" w:hAnsi="Times New Roman" w:cs="Times New Roman"/>
                <w:sz w:val="24"/>
                <w:szCs w:val="24"/>
              </w:rPr>
              <w:t xml:space="preserve">Ja monitoringa sistēma vai globālās pozicionēšanas sistēma un </w:t>
            </w:r>
            <w:proofErr w:type="spellStart"/>
            <w:r w:rsidRPr="00D55EA4">
              <w:rPr>
                <w:rFonts w:ascii="Times New Roman" w:hAnsi="Times New Roman" w:cs="Times New Roman"/>
                <w:sz w:val="24"/>
                <w:szCs w:val="24"/>
              </w:rPr>
              <w:t>videoreģistrators</w:t>
            </w:r>
            <w:proofErr w:type="spellEnd"/>
            <w:r w:rsidRPr="00D55EA4">
              <w:rPr>
                <w:rFonts w:ascii="Times New Roman" w:hAnsi="Times New Roman" w:cs="Times New Roman"/>
                <w:sz w:val="24"/>
                <w:szCs w:val="24"/>
              </w:rPr>
              <w:t xml:space="preserve"> ir </w:t>
            </w:r>
            <w:proofErr w:type="spellStart"/>
            <w:r w:rsidRPr="00D55EA4">
              <w:rPr>
                <w:rFonts w:ascii="Times New Roman" w:hAnsi="Times New Roman" w:cs="Times New Roman"/>
                <w:sz w:val="24"/>
                <w:szCs w:val="24"/>
              </w:rPr>
              <w:t>elektroautobusa</w:t>
            </w:r>
            <w:proofErr w:type="spellEnd"/>
            <w:r w:rsidRPr="00D55EA4">
              <w:rPr>
                <w:rFonts w:ascii="Times New Roman" w:hAnsi="Times New Roman" w:cs="Times New Roman"/>
                <w:sz w:val="24"/>
                <w:szCs w:val="24"/>
              </w:rPr>
              <w:t xml:space="preserve"> </w:t>
            </w:r>
            <w:proofErr w:type="spellStart"/>
            <w:r w:rsidRPr="00D55EA4">
              <w:rPr>
                <w:rFonts w:ascii="Times New Roman" w:hAnsi="Times New Roman" w:cs="Times New Roman"/>
                <w:sz w:val="24"/>
                <w:szCs w:val="24"/>
              </w:rPr>
              <w:t>pamatpaketē</w:t>
            </w:r>
            <w:proofErr w:type="spellEnd"/>
            <w:r w:rsidRPr="00D55EA4">
              <w:rPr>
                <w:rFonts w:ascii="Times New Roman" w:hAnsi="Times New Roman" w:cs="Times New Roman"/>
                <w:sz w:val="24"/>
                <w:szCs w:val="24"/>
              </w:rPr>
              <w:t>, tad to atsevišķi nav nepieciešams izdalīt, bet ja tās uzstādīsiet papildus, tad gan šīs izmaksas nepieciešams izdalīt atsevišķi</w:t>
            </w:r>
            <w:r>
              <w:rPr>
                <w:rFonts w:ascii="Times New Roman" w:hAnsi="Times New Roman" w:cs="Times New Roman"/>
                <w:sz w:val="24"/>
                <w:szCs w:val="24"/>
              </w:rPr>
              <w:t>.</w:t>
            </w:r>
          </w:p>
        </w:tc>
      </w:tr>
      <w:tr w:rsidR="00D55EA4" w:rsidRPr="008F59B0" w14:paraId="6E2D9137" w14:textId="77777777" w:rsidTr="002D7473">
        <w:tc>
          <w:tcPr>
            <w:tcW w:w="6439" w:type="dxa"/>
            <w:shd w:val="clear" w:color="auto" w:fill="auto"/>
          </w:tcPr>
          <w:p w14:paraId="58AEDCD2" w14:textId="3D7EE5B8" w:rsidR="00D55EA4" w:rsidRPr="00746EED" w:rsidRDefault="000C3C45" w:rsidP="00E93EC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C3C45">
              <w:rPr>
                <w:rFonts w:ascii="Times New Roman" w:hAnsi="Times New Roman" w:cs="Times New Roman"/>
                <w:color w:val="000000"/>
                <w:sz w:val="24"/>
                <w:szCs w:val="24"/>
              </w:rPr>
              <w:t>ūvdarbu gadījumā pietiek ar indikatīvo tāmi, kuru iesniedzam un nav nepieciešams iesniegt būvdarbu veicēju tirgus izpētes dokumentus?</w:t>
            </w:r>
          </w:p>
        </w:tc>
        <w:tc>
          <w:tcPr>
            <w:tcW w:w="7509" w:type="dxa"/>
            <w:shd w:val="clear" w:color="auto" w:fill="auto"/>
          </w:tcPr>
          <w:p w14:paraId="5A8D08B9" w14:textId="77777777" w:rsidR="000C3C45" w:rsidRDefault="000C3C45" w:rsidP="000C3C45">
            <w:pPr>
              <w:rPr>
                <w:rFonts w:ascii="Times New Roman" w:hAnsi="Times New Roman" w:cs="Times New Roman"/>
                <w:color w:val="1F4E79"/>
                <w:sz w:val="24"/>
                <w:szCs w:val="24"/>
              </w:rPr>
            </w:pPr>
            <w:r>
              <w:rPr>
                <w:rFonts w:ascii="Times New Roman" w:hAnsi="Times New Roman" w:cs="Times New Roman"/>
                <w:color w:val="1F4E79"/>
                <w:sz w:val="24"/>
                <w:szCs w:val="24"/>
              </w:rPr>
              <w:t>Atbilstoši atlases nolikuma 1.pielikuma “Iesniedzamo dokumentu saraksts ar pielikumiem” 4.punktam:</w:t>
            </w:r>
          </w:p>
          <w:p w14:paraId="6F949532" w14:textId="77777777" w:rsidR="000C3C45" w:rsidRDefault="000C3C45" w:rsidP="000C3C45">
            <w:pPr>
              <w:rPr>
                <w:rFonts w:ascii="Times New Roman" w:hAnsi="Times New Roman" w:cs="Times New Roman"/>
                <w:sz w:val="24"/>
                <w:szCs w:val="24"/>
                <w:lang w:eastAsia="lv-LV"/>
              </w:rPr>
            </w:pPr>
            <w:r>
              <w:rPr>
                <w:rFonts w:ascii="Times New Roman" w:hAnsi="Times New Roman" w:cs="Times New Roman"/>
                <w:i/>
                <w:iCs/>
                <w:sz w:val="24"/>
                <w:szCs w:val="24"/>
              </w:rPr>
              <w:t>Ja tiek izveidota elektroautobusa uzlādes infrastruktūra:</w:t>
            </w:r>
          </w:p>
          <w:p w14:paraId="322C7FE6" w14:textId="77777777" w:rsidR="000C3C45" w:rsidRDefault="000C3C45" w:rsidP="000C3C45">
            <w:pPr>
              <w:pStyle w:val="Sarakstarindkopa"/>
              <w:numPr>
                <w:ilvl w:val="0"/>
                <w:numId w:val="32"/>
              </w:numPr>
              <w:spacing w:line="240" w:lineRule="auto"/>
              <w:ind w:left="328"/>
              <w:jc w:val="both"/>
              <w:rPr>
                <w:rFonts w:ascii="Times New Roman" w:hAnsi="Times New Roman" w:cs="Times New Roman"/>
                <w:sz w:val="24"/>
                <w:szCs w:val="24"/>
              </w:rPr>
            </w:pPr>
            <w:r>
              <w:rPr>
                <w:rFonts w:ascii="Times New Roman" w:hAnsi="Times New Roman" w:cs="Times New Roman"/>
                <w:sz w:val="24"/>
                <w:szCs w:val="24"/>
              </w:rPr>
              <w:t>Indikatīva būvdarbu (atbilstoši MK noteikumu 23.3.apakšpunktam) izmaksu aplēse;</w:t>
            </w:r>
          </w:p>
          <w:p w14:paraId="70336136" w14:textId="77777777" w:rsidR="000C3C45" w:rsidRDefault="000C3C45" w:rsidP="000C3C45">
            <w:pPr>
              <w:pStyle w:val="Sarakstarindkopa"/>
              <w:numPr>
                <w:ilvl w:val="0"/>
                <w:numId w:val="32"/>
              </w:numPr>
              <w:spacing w:line="240" w:lineRule="auto"/>
              <w:ind w:left="328"/>
              <w:jc w:val="both"/>
              <w:rPr>
                <w:rFonts w:ascii="Times New Roman" w:hAnsi="Times New Roman" w:cs="Times New Roman"/>
                <w:sz w:val="24"/>
                <w:szCs w:val="24"/>
              </w:rPr>
            </w:pPr>
            <w:r>
              <w:rPr>
                <w:rFonts w:ascii="Times New Roman" w:hAnsi="Times New Roman" w:cs="Times New Roman"/>
                <w:sz w:val="24"/>
                <w:szCs w:val="24"/>
              </w:rPr>
              <w:t>Ar būvniecību saistīto izmaksu (atbilstoši MK noteikumu 23.1., 23.4., 23.5.) apmēru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p>
          <w:p w14:paraId="475A4C4A" w14:textId="07B6C403" w:rsidR="00D55EA4" w:rsidRPr="000C3C45" w:rsidRDefault="000C3C45" w:rsidP="000C3C45">
            <w:pPr>
              <w:rPr>
                <w:rFonts w:ascii="Times New Roman" w:hAnsi="Times New Roman" w:cs="Times New Roman"/>
                <w:color w:val="1F4E79"/>
                <w:sz w:val="24"/>
                <w:szCs w:val="24"/>
              </w:rPr>
            </w:pPr>
            <w:r>
              <w:rPr>
                <w:rFonts w:ascii="Times New Roman" w:hAnsi="Times New Roman" w:cs="Times New Roman"/>
                <w:color w:val="1F4E79"/>
                <w:sz w:val="24"/>
                <w:szCs w:val="24"/>
              </w:rPr>
              <w:t>Līdz ar to, Jums nav nepieciešams iesniegt būvdarbu veicēju tirgus izpētes dokumentus.</w:t>
            </w:r>
          </w:p>
        </w:tc>
      </w:tr>
      <w:tr w:rsidR="00C85E2C" w:rsidRPr="00613F41" w14:paraId="77BE2004" w14:textId="77777777" w:rsidTr="002D7473">
        <w:tc>
          <w:tcPr>
            <w:tcW w:w="6439" w:type="dxa"/>
            <w:tcBorders>
              <w:top w:val="single" w:sz="4" w:space="0" w:color="auto"/>
              <w:left w:val="nil"/>
              <w:bottom w:val="single" w:sz="4" w:space="0" w:color="auto"/>
              <w:right w:val="nil"/>
            </w:tcBorders>
            <w:shd w:val="clear" w:color="auto" w:fill="auto"/>
          </w:tcPr>
          <w:p w14:paraId="1898A3C3" w14:textId="77777777" w:rsidR="00C85E2C" w:rsidRDefault="00C85E2C" w:rsidP="007C5BC2">
            <w:pPr>
              <w:spacing w:line="240" w:lineRule="auto"/>
              <w:jc w:val="both"/>
              <w:rPr>
                <w:rFonts w:ascii="Times New Roman" w:hAnsi="Times New Roman" w:cs="Times New Roman"/>
                <w:i/>
                <w:iCs/>
                <w:color w:val="FF0000"/>
                <w:sz w:val="24"/>
                <w:szCs w:val="24"/>
              </w:rPr>
            </w:pPr>
          </w:p>
          <w:p w14:paraId="32CF3F0A" w14:textId="501BD622" w:rsidR="00C85E2C" w:rsidRPr="00AC16DD" w:rsidRDefault="00C85E2C" w:rsidP="007C5BC2">
            <w:pPr>
              <w:spacing w:line="240" w:lineRule="auto"/>
              <w:jc w:val="both"/>
              <w:rPr>
                <w:rFonts w:ascii="Times New Roman" w:hAnsi="Times New Roman" w:cs="Times New Roman"/>
                <w:i/>
                <w:iCs/>
                <w:color w:val="FF0000"/>
                <w:sz w:val="28"/>
                <w:szCs w:val="28"/>
              </w:rPr>
            </w:pPr>
            <w:r w:rsidRPr="00AC16DD">
              <w:rPr>
                <w:rFonts w:ascii="Times New Roman" w:hAnsi="Times New Roman" w:cs="Times New Roman"/>
                <w:i/>
                <w:iCs/>
                <w:color w:val="FF0000"/>
                <w:sz w:val="28"/>
                <w:szCs w:val="28"/>
              </w:rPr>
              <w:t xml:space="preserve">Papildināts pēc </w:t>
            </w:r>
            <w:r>
              <w:rPr>
                <w:rFonts w:ascii="Times New Roman" w:hAnsi="Times New Roman" w:cs="Times New Roman"/>
                <w:i/>
                <w:iCs/>
                <w:color w:val="FF0000"/>
                <w:sz w:val="28"/>
                <w:szCs w:val="28"/>
              </w:rPr>
              <w:t>04.01.2023</w:t>
            </w:r>
            <w:r w:rsidRPr="00AC16DD">
              <w:rPr>
                <w:rFonts w:ascii="Times New Roman" w:hAnsi="Times New Roman" w:cs="Times New Roman"/>
                <w:i/>
                <w:iCs/>
                <w:color w:val="FF0000"/>
                <w:sz w:val="28"/>
                <w:szCs w:val="28"/>
              </w:rPr>
              <w:t>.</w:t>
            </w:r>
          </w:p>
        </w:tc>
        <w:tc>
          <w:tcPr>
            <w:tcW w:w="7509" w:type="dxa"/>
            <w:tcBorders>
              <w:top w:val="single" w:sz="4" w:space="0" w:color="auto"/>
              <w:left w:val="nil"/>
              <w:bottom w:val="single" w:sz="4" w:space="0" w:color="auto"/>
              <w:right w:val="nil"/>
            </w:tcBorders>
            <w:shd w:val="clear" w:color="auto" w:fill="auto"/>
          </w:tcPr>
          <w:p w14:paraId="53B23C3F" w14:textId="77777777" w:rsidR="00C85E2C" w:rsidRPr="00613F41" w:rsidRDefault="00C85E2C" w:rsidP="007C5BC2">
            <w:pPr>
              <w:spacing w:line="240" w:lineRule="auto"/>
              <w:jc w:val="both"/>
              <w:rPr>
                <w:rFonts w:ascii="Times New Roman" w:hAnsi="Times New Roman" w:cs="Times New Roman"/>
                <w:i/>
                <w:iCs/>
                <w:color w:val="FF0000"/>
                <w:sz w:val="24"/>
                <w:szCs w:val="24"/>
              </w:rPr>
            </w:pPr>
          </w:p>
        </w:tc>
      </w:tr>
      <w:tr w:rsidR="002D7473" w:rsidRPr="002D7473" w14:paraId="68EFB8F0" w14:textId="77777777" w:rsidTr="002D7473">
        <w:tc>
          <w:tcPr>
            <w:tcW w:w="6439" w:type="dxa"/>
            <w:tcBorders>
              <w:top w:val="single" w:sz="4" w:space="0" w:color="auto"/>
            </w:tcBorders>
            <w:shd w:val="clear" w:color="auto" w:fill="D9D9D9" w:themeFill="background1" w:themeFillShade="D9"/>
          </w:tcPr>
          <w:p w14:paraId="7097075B" w14:textId="77777777" w:rsidR="00961A0F" w:rsidRDefault="00961A0F" w:rsidP="002D7473">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331D05" w:rsidRPr="002D7473">
              <w:rPr>
                <w:rFonts w:ascii="Times New Roman" w:hAnsi="Times New Roman" w:cs="Times New Roman"/>
                <w:sz w:val="24"/>
                <w:szCs w:val="24"/>
              </w:rPr>
              <w:t xml:space="preserve">etodiskajā materiālā pie projekta mērķa ir norādīts, ka nepieciešams VARAM pozitīvs atzinums attīstības programmai un investīciju plānam. </w:t>
            </w:r>
            <w:r>
              <w:rPr>
                <w:rFonts w:ascii="Times New Roman" w:hAnsi="Times New Roman" w:cs="Times New Roman"/>
                <w:sz w:val="24"/>
                <w:szCs w:val="24"/>
              </w:rPr>
              <w:t>N</w:t>
            </w:r>
            <w:r w:rsidR="00331D05" w:rsidRPr="002D7473">
              <w:rPr>
                <w:rFonts w:ascii="Times New Roman" w:hAnsi="Times New Roman" w:cs="Times New Roman"/>
                <w:sz w:val="24"/>
                <w:szCs w:val="24"/>
              </w:rPr>
              <w:t>ovada pašvaldībai ir apstiprināta attīstības programma un investīc</w:t>
            </w:r>
            <w:r>
              <w:rPr>
                <w:rFonts w:ascii="Times New Roman" w:hAnsi="Times New Roman" w:cs="Times New Roman"/>
                <w:sz w:val="24"/>
                <w:szCs w:val="24"/>
              </w:rPr>
              <w:t>i</w:t>
            </w:r>
            <w:r w:rsidR="00331D05" w:rsidRPr="002D7473">
              <w:rPr>
                <w:rFonts w:ascii="Times New Roman" w:hAnsi="Times New Roman" w:cs="Times New Roman"/>
                <w:sz w:val="24"/>
                <w:szCs w:val="24"/>
              </w:rPr>
              <w:t xml:space="preserve">ju plāns 2022.-2027. gadam, kam ir saņemts  pozitīvs </w:t>
            </w:r>
            <w:r>
              <w:rPr>
                <w:rFonts w:ascii="Times New Roman" w:hAnsi="Times New Roman" w:cs="Times New Roman"/>
                <w:sz w:val="24"/>
                <w:szCs w:val="24"/>
              </w:rPr>
              <w:t>P</w:t>
            </w:r>
            <w:r w:rsidR="00331D05" w:rsidRPr="002D7473">
              <w:rPr>
                <w:rFonts w:ascii="Times New Roman" w:hAnsi="Times New Roman" w:cs="Times New Roman"/>
                <w:sz w:val="24"/>
                <w:szCs w:val="24"/>
              </w:rPr>
              <w:t xml:space="preserve">lānošanas reģiona atzinums, atbalstot izstrādātās attīstības programmas gala apstiprināšanu. VARAM atzinums nebija nepieciešams, tā mums ministrijā teica. </w:t>
            </w:r>
          </w:p>
          <w:p w14:paraId="042EFAB3" w14:textId="77777777" w:rsidR="00961A0F" w:rsidRDefault="00961A0F" w:rsidP="002D7473">
            <w:pPr>
              <w:spacing w:line="240" w:lineRule="auto"/>
              <w:jc w:val="both"/>
              <w:rPr>
                <w:rFonts w:ascii="Times New Roman" w:hAnsi="Times New Roman" w:cs="Times New Roman"/>
                <w:sz w:val="24"/>
                <w:szCs w:val="24"/>
              </w:rPr>
            </w:pPr>
          </w:p>
          <w:p w14:paraId="3AEF961E" w14:textId="6D0216BB" w:rsidR="00C85E2C" w:rsidRPr="002D7473" w:rsidRDefault="00331D05"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Vai pie projekta pievienot </w:t>
            </w:r>
            <w:r w:rsidR="00961A0F">
              <w:rPr>
                <w:rFonts w:ascii="Times New Roman" w:hAnsi="Times New Roman" w:cs="Times New Roman"/>
                <w:sz w:val="24"/>
                <w:szCs w:val="24"/>
              </w:rPr>
              <w:t>P</w:t>
            </w:r>
            <w:r w:rsidRPr="002D7473">
              <w:rPr>
                <w:rFonts w:ascii="Times New Roman" w:hAnsi="Times New Roman" w:cs="Times New Roman"/>
                <w:sz w:val="24"/>
                <w:szCs w:val="24"/>
              </w:rPr>
              <w:t>lānošanas reģiona atzinumu un tas derēs?</w:t>
            </w:r>
          </w:p>
        </w:tc>
        <w:tc>
          <w:tcPr>
            <w:tcW w:w="7509" w:type="dxa"/>
            <w:tcBorders>
              <w:top w:val="single" w:sz="4" w:space="0" w:color="auto"/>
            </w:tcBorders>
            <w:shd w:val="clear" w:color="auto" w:fill="D9D9D9" w:themeFill="background1" w:themeFillShade="D9"/>
          </w:tcPr>
          <w:p w14:paraId="62AECB0F"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Norādām, ka atbilstoši 3.1.kritērijam nepieciešamais pozitīvais Vides aizsardzības un reģionālās attīstības ministrijas (turpmāk – VARAM) atzinums par pašvaldības attīstības programmu ir īpaša šīs investīcijas prasība, līdz ar to Jums nepieciešams papildus šādu atzinumu saņemt no VARAM.</w:t>
            </w:r>
          </w:p>
          <w:p w14:paraId="66B0EA45"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Ņemot vērā, ka atzinumu VARAM izsniedz aptuveni 15 darba dienu laikā, tad vēlams līdz š.g. 3.februārim VARAM nosūtīt pašvaldībā apstiprināto attīstības programmu, t.sk. investīciju plānu, ar lūgumu atbilstoši MK noteikumu Nr.673 pielikuma 3.1.kritērijā noteiktajam sniegt pozitīvu atzinumu, ko pievienot projekta iesniegumam. </w:t>
            </w:r>
          </w:p>
          <w:p w14:paraId="2C184185" w14:textId="77777777" w:rsidR="002D7473" w:rsidRPr="002D7473" w:rsidRDefault="002D7473" w:rsidP="002D7473">
            <w:pPr>
              <w:spacing w:line="240" w:lineRule="auto"/>
              <w:jc w:val="both"/>
              <w:rPr>
                <w:rFonts w:ascii="Times New Roman" w:hAnsi="Times New Roman" w:cs="Times New Roman"/>
                <w:sz w:val="24"/>
                <w:szCs w:val="24"/>
              </w:rPr>
            </w:pPr>
          </w:p>
          <w:p w14:paraId="399646BC"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Vienlaikus VARAM, sniedzot atzinumu, plāno vērtēt šādus aspektus (var tikt precizēts): </w:t>
            </w:r>
          </w:p>
          <w:p w14:paraId="552475B5" w14:textId="3629CD95" w:rsidR="002D7473" w:rsidRPr="00961A0F" w:rsidRDefault="002D7473" w:rsidP="00961A0F">
            <w:pPr>
              <w:pStyle w:val="Sarakstarindkopa"/>
              <w:numPr>
                <w:ilvl w:val="0"/>
                <w:numId w:val="36"/>
              </w:numPr>
              <w:spacing w:line="240" w:lineRule="auto"/>
              <w:ind w:left="394"/>
              <w:jc w:val="both"/>
              <w:rPr>
                <w:rFonts w:ascii="Times New Roman" w:hAnsi="Times New Roman" w:cs="Times New Roman"/>
                <w:sz w:val="24"/>
                <w:szCs w:val="24"/>
              </w:rPr>
            </w:pPr>
            <w:r w:rsidRPr="00961A0F">
              <w:rPr>
                <w:rFonts w:ascii="Times New Roman" w:hAnsi="Times New Roman" w:cs="Times New Roman"/>
                <w:sz w:val="24"/>
                <w:szCs w:val="24"/>
              </w:rPr>
              <w:t xml:space="preserve">Attīstības programmā ir sniegta analīze par pašvaldības iepriekš veiktajām un turpmāk plānotajām darbībām, lai nodrošinātu sekmīgu vispārējās izglītības iestāžu tīkla turpmāko attīstību;       </w:t>
            </w:r>
          </w:p>
          <w:p w14:paraId="72C491AB" w14:textId="0D3DEC5F" w:rsidR="002D7473" w:rsidRPr="00961A0F" w:rsidRDefault="002D7473" w:rsidP="00961A0F">
            <w:pPr>
              <w:pStyle w:val="Sarakstarindkopa"/>
              <w:numPr>
                <w:ilvl w:val="0"/>
                <w:numId w:val="36"/>
              </w:numPr>
              <w:spacing w:line="240" w:lineRule="auto"/>
              <w:ind w:left="394"/>
              <w:jc w:val="both"/>
              <w:rPr>
                <w:rFonts w:ascii="Times New Roman" w:hAnsi="Times New Roman" w:cs="Times New Roman"/>
                <w:sz w:val="24"/>
                <w:szCs w:val="24"/>
              </w:rPr>
            </w:pPr>
            <w:r w:rsidRPr="00961A0F">
              <w:rPr>
                <w:rFonts w:ascii="Times New Roman" w:hAnsi="Times New Roman" w:cs="Times New Roman"/>
                <w:sz w:val="24"/>
                <w:szCs w:val="24"/>
              </w:rPr>
              <w:t xml:space="preserve">Investīcijas 3.1.1.6.i. projekta ideja atbilst pašvaldības attīstības programmā noteiktajiem stratēģiskajiem uzstādījumiem;             </w:t>
            </w:r>
          </w:p>
          <w:p w14:paraId="7A15430E" w14:textId="0485B1A1" w:rsidR="002D7473" w:rsidRPr="00961A0F" w:rsidRDefault="002D7473" w:rsidP="00961A0F">
            <w:pPr>
              <w:pStyle w:val="Sarakstarindkopa"/>
              <w:numPr>
                <w:ilvl w:val="0"/>
                <w:numId w:val="36"/>
              </w:numPr>
              <w:spacing w:line="240" w:lineRule="auto"/>
              <w:ind w:left="394"/>
              <w:jc w:val="both"/>
              <w:rPr>
                <w:rFonts w:ascii="Times New Roman" w:hAnsi="Times New Roman" w:cs="Times New Roman"/>
                <w:sz w:val="24"/>
                <w:szCs w:val="24"/>
              </w:rPr>
            </w:pPr>
            <w:r w:rsidRPr="00961A0F">
              <w:rPr>
                <w:rFonts w:ascii="Times New Roman" w:hAnsi="Times New Roman" w:cs="Times New Roman"/>
                <w:sz w:val="24"/>
                <w:szCs w:val="24"/>
              </w:rPr>
              <w:t xml:space="preserve">Pašvaldības attīstības programmas investīciju plāns ir apstiprināts ar pašvaldības domes lēmumu;                     </w:t>
            </w:r>
          </w:p>
          <w:p w14:paraId="1CBA6CB2" w14:textId="3A18F802" w:rsidR="002D7473" w:rsidRPr="00961A0F" w:rsidRDefault="002D7473" w:rsidP="00961A0F">
            <w:pPr>
              <w:pStyle w:val="Sarakstarindkopa"/>
              <w:numPr>
                <w:ilvl w:val="0"/>
                <w:numId w:val="36"/>
              </w:numPr>
              <w:spacing w:line="240" w:lineRule="auto"/>
              <w:ind w:left="394"/>
              <w:jc w:val="both"/>
              <w:rPr>
                <w:rFonts w:ascii="Times New Roman" w:hAnsi="Times New Roman" w:cs="Times New Roman"/>
                <w:sz w:val="24"/>
                <w:szCs w:val="24"/>
              </w:rPr>
            </w:pPr>
            <w:r w:rsidRPr="00961A0F">
              <w:rPr>
                <w:rFonts w:ascii="Times New Roman" w:hAnsi="Times New Roman" w:cs="Times New Roman"/>
                <w:sz w:val="24"/>
                <w:szCs w:val="24"/>
              </w:rPr>
              <w:t xml:space="preserve">Pašvaldības attīstības programmas investīciju plānā ir iekļauta investīcijas 3.1.1.6.i.  projekta ideja un attīstības programmā ir iekļauts tās īstenošanas nepieciešamības pamatojums                     </w:t>
            </w:r>
          </w:p>
          <w:p w14:paraId="01CB224E" w14:textId="690726E2" w:rsidR="00C85E2C"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Attiecīgi aicinām izvērtēt nepieciešamību aktualizēt pašvaldības attīstības programmu, t.sk. investīciju plānu, VARAM atzinuma saņemšanai. </w:t>
            </w:r>
          </w:p>
        </w:tc>
      </w:tr>
      <w:tr w:rsidR="002D7473" w:rsidRPr="002D7473" w14:paraId="52B5F912" w14:textId="77777777" w:rsidTr="002D7473">
        <w:tc>
          <w:tcPr>
            <w:tcW w:w="6439" w:type="dxa"/>
            <w:shd w:val="clear" w:color="auto" w:fill="auto"/>
          </w:tcPr>
          <w:p w14:paraId="14EBB1DF" w14:textId="76F7ED78" w:rsidR="00331D05" w:rsidRPr="002D7473" w:rsidRDefault="00331D05"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Vai uz projekta iesnieguma iesniegšanas dienu autobusam, kuru plānots norakstīt, var būt neizieta skate, bet ir mēneša “slimības lapa”?</w:t>
            </w:r>
          </w:p>
        </w:tc>
        <w:tc>
          <w:tcPr>
            <w:tcW w:w="7509" w:type="dxa"/>
            <w:shd w:val="clear" w:color="auto" w:fill="auto"/>
          </w:tcPr>
          <w:p w14:paraId="351D1053" w14:textId="77777777" w:rsidR="00331D05" w:rsidRPr="00354BD5" w:rsidRDefault="00331D05" w:rsidP="002D7473">
            <w:pPr>
              <w:spacing w:line="240" w:lineRule="auto"/>
              <w:jc w:val="both"/>
              <w:rPr>
                <w:rFonts w:ascii="Times New Roman" w:hAnsi="Times New Roman" w:cs="Times New Roman"/>
                <w:sz w:val="24"/>
                <w:szCs w:val="24"/>
              </w:rPr>
            </w:pPr>
            <w:r w:rsidRPr="00354BD5">
              <w:rPr>
                <w:rFonts w:ascii="Times New Roman" w:hAnsi="Times New Roman" w:cs="Times New Roman"/>
                <w:sz w:val="24"/>
                <w:szCs w:val="24"/>
              </w:rPr>
              <w:t>Atbilstoši MK noteikumu 19.punktam un specifiskajam atbilstības kritērijam Nr.3.4. autobusam, kuru pārtrauc ekspluatēt, ir jābūt tehniskā kārtībā, kas laikam ir tulkojams, ka jābūt izietai skaitei, jo “slimības lapa” nozīmē, ka tas nav tehniskā kārtībā.</w:t>
            </w:r>
          </w:p>
          <w:p w14:paraId="37080E4E" w14:textId="77777777" w:rsidR="00331D05" w:rsidRPr="00354BD5" w:rsidRDefault="00331D05" w:rsidP="002D7473">
            <w:pPr>
              <w:spacing w:line="240" w:lineRule="auto"/>
              <w:jc w:val="both"/>
              <w:rPr>
                <w:rFonts w:ascii="Times New Roman" w:hAnsi="Times New Roman" w:cs="Times New Roman"/>
                <w:sz w:val="24"/>
                <w:szCs w:val="24"/>
              </w:rPr>
            </w:pPr>
            <w:r w:rsidRPr="00354BD5">
              <w:rPr>
                <w:rFonts w:ascii="Times New Roman" w:hAnsi="Times New Roman" w:cs="Times New Roman"/>
                <w:sz w:val="24"/>
                <w:szCs w:val="24"/>
              </w:rPr>
              <w:lastRenderedPageBreak/>
              <w:t>Tas nozīmē, ka aizstājamam autobusam ir jābūt izietai skatei. Ņemot vērā, ka 3.4.kritērijs ir precizējams, tad ar nosacījumu var tikt lūgts nodrošināt, ka skate tiek izieta, ja tā nav uz projekta iesniegšanas dienu.</w:t>
            </w:r>
          </w:p>
          <w:p w14:paraId="4B198B1F" w14:textId="77777777" w:rsidR="00331D05" w:rsidRPr="00354BD5" w:rsidRDefault="00331D05" w:rsidP="002D7473">
            <w:pPr>
              <w:spacing w:line="240" w:lineRule="auto"/>
              <w:jc w:val="both"/>
              <w:rPr>
                <w:rFonts w:ascii="Times New Roman" w:hAnsi="Times New Roman" w:cs="Times New Roman"/>
                <w:sz w:val="24"/>
                <w:szCs w:val="24"/>
              </w:rPr>
            </w:pPr>
          </w:p>
          <w:p w14:paraId="31137681" w14:textId="2DFAF45D" w:rsidR="00331D05" w:rsidRPr="00354BD5" w:rsidRDefault="00331D05" w:rsidP="002D7473">
            <w:pPr>
              <w:spacing w:line="240" w:lineRule="auto"/>
              <w:jc w:val="both"/>
              <w:rPr>
                <w:rFonts w:ascii="Times New Roman" w:hAnsi="Times New Roman" w:cs="Times New Roman"/>
                <w:sz w:val="24"/>
                <w:szCs w:val="24"/>
              </w:rPr>
            </w:pPr>
            <w:r w:rsidRPr="00354BD5">
              <w:rPr>
                <w:rFonts w:ascii="Times New Roman" w:hAnsi="Times New Roman" w:cs="Times New Roman"/>
                <w:i/>
                <w:iCs/>
                <w:sz w:val="24"/>
                <w:szCs w:val="24"/>
              </w:rPr>
              <w:t>Papildus anotācijā</w:t>
            </w:r>
            <w:r w:rsidRPr="00354BD5">
              <w:rPr>
                <w:rFonts w:ascii="Times New Roman" w:hAnsi="Times New Roman" w:cs="Times New Roman"/>
                <w:sz w:val="24"/>
                <w:szCs w:val="24"/>
              </w:rPr>
              <w:t>: Noteikumu projekts paredz sniegt atbalstu projekta iesniedzēju vismaz trīs gadus īpašumā esošu neefektīvu M2 vai M3 kategorijas transportlīdzekļu, kas darbināmi ar fosilās izcelsmes degvielu un ir tehniskā kārtībā (ir veikta ikgadējā transportlīdzekļa tehniskā apskate un to pierāda tehniskās apskates dati), un kuru vecums uz projekta iesnieguma iesniegšanas brīdi ir vismaz pilni 20 kalendāra gadi un kuru motora izmešu līmenis ir EURO III un vairāk piesārņojošs, aizvietošanu ar  videi draudzīgiem M2 vai M3 kategorijas bezemisiju transportlīdzekļiem, kas darbojas ar alternatīvo degvielu (elektroenerģiju), tādējādi mazinot ietekmi uz vidi un sniedzot ieguldījumu klimata mērķu sasniegšanā, ņemot vērā transportlīdzekļu vecuma, nobraukuma un emisiju  attiecību, kā arī investīcijai pieejamo finansējumu.</w:t>
            </w:r>
          </w:p>
        </w:tc>
      </w:tr>
      <w:tr w:rsidR="002D7473" w:rsidRPr="002D7473" w14:paraId="627FC983" w14:textId="77777777" w:rsidTr="002D7473">
        <w:tc>
          <w:tcPr>
            <w:tcW w:w="6439" w:type="dxa"/>
            <w:shd w:val="clear" w:color="auto" w:fill="D9D9D9" w:themeFill="background1" w:themeFillShade="D9"/>
          </w:tcPr>
          <w:p w14:paraId="04378101" w14:textId="2BE6E002" w:rsidR="00331D05" w:rsidRPr="002D7473" w:rsidRDefault="00961A0F" w:rsidP="002D747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w:t>
            </w:r>
            <w:r w:rsidR="00331D05" w:rsidRPr="002D7473">
              <w:rPr>
                <w:rFonts w:ascii="Times New Roman" w:hAnsi="Times New Roman" w:cs="Times New Roman"/>
                <w:sz w:val="24"/>
                <w:szCs w:val="24"/>
              </w:rPr>
              <w:t xml:space="preserve">ai mēs, SIA arī drīkstam pieteikties šim projektam? Mēs esam kapitālsabiedrība, SIA (lielākais kapitāla turētājs - </w:t>
            </w:r>
            <w:r>
              <w:rPr>
                <w:rFonts w:ascii="Times New Roman" w:hAnsi="Times New Roman" w:cs="Times New Roman"/>
                <w:sz w:val="24"/>
                <w:szCs w:val="24"/>
              </w:rPr>
              <w:t>pašvaldība</w:t>
            </w:r>
            <w:r w:rsidR="00331D05" w:rsidRPr="002D7473">
              <w:rPr>
                <w:rFonts w:ascii="Times New Roman" w:hAnsi="Times New Roman" w:cs="Times New Roman"/>
                <w:sz w:val="24"/>
                <w:szCs w:val="24"/>
              </w:rPr>
              <w:t xml:space="preserve">), kas ir lielākais </w:t>
            </w:r>
            <w:proofErr w:type="spellStart"/>
            <w:r w:rsidR="00331D05" w:rsidRPr="002D7473">
              <w:rPr>
                <w:rFonts w:ascii="Times New Roman" w:hAnsi="Times New Roman" w:cs="Times New Roman"/>
                <w:sz w:val="24"/>
                <w:szCs w:val="24"/>
              </w:rPr>
              <w:t>daudzprofila</w:t>
            </w:r>
            <w:proofErr w:type="spellEnd"/>
            <w:r w:rsidR="00331D05" w:rsidRPr="002D7473">
              <w:rPr>
                <w:rFonts w:ascii="Times New Roman" w:hAnsi="Times New Roman" w:cs="Times New Roman"/>
                <w:sz w:val="24"/>
                <w:szCs w:val="24"/>
              </w:rPr>
              <w:t xml:space="preserve"> veselības aprūpes pakalpojumu sniedzējs ārpus Rīgas, nodrošinot neatliekamās diennakts un ambulatorās medicīniskās palīdzības pieejamību pārsvarā reģiona iedzīvotājiem</w:t>
            </w:r>
            <w:r>
              <w:rPr>
                <w:rFonts w:ascii="Times New Roman" w:hAnsi="Times New Roman" w:cs="Times New Roman"/>
                <w:sz w:val="24"/>
                <w:szCs w:val="24"/>
              </w:rPr>
              <w:t>.</w:t>
            </w:r>
          </w:p>
        </w:tc>
        <w:tc>
          <w:tcPr>
            <w:tcW w:w="7509" w:type="dxa"/>
            <w:shd w:val="clear" w:color="auto" w:fill="D9D9D9" w:themeFill="background1" w:themeFillShade="D9"/>
          </w:tcPr>
          <w:p w14:paraId="43928743" w14:textId="77777777" w:rsidR="00961A0F" w:rsidRDefault="00331D05"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Diemžēl nevarat, investīcijas mērķis ir iegādāties tran</w:t>
            </w:r>
            <w:r w:rsidR="00961A0F">
              <w:rPr>
                <w:rFonts w:ascii="Times New Roman" w:hAnsi="Times New Roman" w:cs="Times New Roman"/>
                <w:sz w:val="24"/>
                <w:szCs w:val="24"/>
              </w:rPr>
              <w:t>s</w:t>
            </w:r>
            <w:r w:rsidRPr="002D7473">
              <w:rPr>
                <w:rFonts w:ascii="Times New Roman" w:hAnsi="Times New Roman" w:cs="Times New Roman"/>
                <w:sz w:val="24"/>
                <w:szCs w:val="24"/>
              </w:rPr>
              <w:t>portlīdzekļus tikai ar vienu mērķi - nogādāt skolēnus uz un no skolas</w:t>
            </w:r>
            <w:r w:rsidR="002D7473" w:rsidRPr="002D7473">
              <w:rPr>
                <w:rFonts w:ascii="Times New Roman" w:hAnsi="Times New Roman" w:cs="Times New Roman"/>
                <w:sz w:val="24"/>
                <w:szCs w:val="24"/>
              </w:rPr>
              <w:t xml:space="preserve">. </w:t>
            </w:r>
          </w:p>
          <w:p w14:paraId="605CC85F" w14:textId="675BE789" w:rsidR="00331D05" w:rsidRPr="002D7473" w:rsidRDefault="002D7473" w:rsidP="002D7473">
            <w:pPr>
              <w:spacing w:line="240" w:lineRule="auto"/>
              <w:jc w:val="both"/>
              <w:rPr>
                <w:rFonts w:ascii="Times New Roman" w:hAnsi="Times New Roman" w:cs="Times New Roman"/>
                <w:sz w:val="24"/>
                <w:szCs w:val="24"/>
                <w:highlight w:val="yellow"/>
              </w:rPr>
            </w:pPr>
            <w:r w:rsidRPr="002D7473">
              <w:rPr>
                <w:rFonts w:ascii="Times New Roman" w:hAnsi="Times New Roman" w:cs="Times New Roman"/>
                <w:sz w:val="24"/>
                <w:szCs w:val="24"/>
              </w:rPr>
              <w:t>Pašvaldību kapitālsabiedrības var pieteikties, ja veic šo konkrēto deleģēto pārvaldes uzdevumu (izglītojamo nogādāšana izglītības iestādēs) un var iesniegt deleģēšanas līgumu, un attiecīgi arī plāno ar jaunajiem autobusiem pārvadāt tikai izglītojamos</w:t>
            </w:r>
            <w:r w:rsidR="00961A0F">
              <w:rPr>
                <w:rFonts w:ascii="Times New Roman" w:hAnsi="Times New Roman" w:cs="Times New Roman"/>
                <w:sz w:val="24"/>
                <w:szCs w:val="24"/>
              </w:rPr>
              <w:t>.</w:t>
            </w:r>
          </w:p>
        </w:tc>
      </w:tr>
      <w:tr w:rsidR="002D7473" w:rsidRPr="002D7473" w14:paraId="097E4521" w14:textId="77777777" w:rsidTr="002D7473">
        <w:tc>
          <w:tcPr>
            <w:tcW w:w="6439" w:type="dxa"/>
            <w:shd w:val="clear" w:color="auto" w:fill="auto"/>
          </w:tcPr>
          <w:p w14:paraId="23023BBF" w14:textId="35B001BE" w:rsidR="002D7473" w:rsidRPr="002D7473" w:rsidRDefault="00961A0F" w:rsidP="002D7473">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2D7473" w:rsidRPr="002D7473">
              <w:rPr>
                <w:rFonts w:ascii="Times New Roman" w:hAnsi="Times New Roman" w:cs="Times New Roman"/>
                <w:sz w:val="24"/>
                <w:szCs w:val="24"/>
              </w:rPr>
              <w:t>tbilstoši MK noteikumu 30.punktam</w:t>
            </w:r>
            <w:r w:rsidR="00A84831">
              <w:rPr>
                <w:rFonts w:ascii="Times New Roman" w:hAnsi="Times New Roman" w:cs="Times New Roman"/>
                <w:sz w:val="24"/>
                <w:szCs w:val="24"/>
              </w:rPr>
              <w:t>, projektam nepieciešams</w:t>
            </w:r>
            <w:r w:rsidR="002D7473" w:rsidRPr="002D7473">
              <w:rPr>
                <w:rFonts w:ascii="Times New Roman" w:hAnsi="Times New Roman" w:cs="Times New Roman"/>
                <w:sz w:val="24"/>
                <w:szCs w:val="24"/>
              </w:rPr>
              <w:t xml:space="preserve"> pievienot kārtību, kādā pašvaldība nodrošina transporta pakalpojumus, lai nodrošinātu izglītojamo nokļūšanu izglītības iestādē vai citā mācību īstenošanas vietā un atpakaļ dzīvesvietā</w:t>
            </w:r>
            <w:r w:rsidR="00A84831">
              <w:rPr>
                <w:rFonts w:ascii="Times New Roman" w:hAnsi="Times New Roman" w:cs="Times New Roman"/>
                <w:sz w:val="24"/>
                <w:szCs w:val="24"/>
              </w:rPr>
              <w:t xml:space="preserve">. </w:t>
            </w:r>
            <w:r w:rsidR="002D7473" w:rsidRPr="002D7473">
              <w:rPr>
                <w:rFonts w:ascii="Times New Roman" w:hAnsi="Times New Roman" w:cs="Times New Roman"/>
                <w:sz w:val="24"/>
                <w:szCs w:val="24"/>
              </w:rPr>
              <w:t xml:space="preserve">Līdzšinējā kārtība, kādā </w:t>
            </w:r>
            <w:r w:rsidR="00A84831">
              <w:rPr>
                <w:rFonts w:ascii="Times New Roman" w:hAnsi="Times New Roman" w:cs="Times New Roman"/>
                <w:sz w:val="24"/>
                <w:szCs w:val="24"/>
              </w:rPr>
              <w:t>P</w:t>
            </w:r>
            <w:r w:rsidR="002D7473" w:rsidRPr="002D7473">
              <w:rPr>
                <w:rFonts w:ascii="Times New Roman" w:hAnsi="Times New Roman" w:cs="Times New Roman"/>
                <w:sz w:val="24"/>
                <w:szCs w:val="24"/>
              </w:rPr>
              <w:t xml:space="preserve">ašvaldība nodrošina transporta pakalpojumus, lai nodrošinātu izglītojamo nokļūšanu izglītības iestādē vai citā mācību īstenošanas vietā un atpakaļ dzīvesvietā katrā pagasta pārvaldē ir atšķirīga. Vienota kārtība pašvaldībā nav izstrādāta. </w:t>
            </w:r>
          </w:p>
          <w:p w14:paraId="27BAD485" w14:textId="4E19D565"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Proti, dažās </w:t>
            </w:r>
            <w:r w:rsidR="00A84831">
              <w:rPr>
                <w:rFonts w:ascii="Times New Roman" w:hAnsi="Times New Roman" w:cs="Times New Roman"/>
                <w:sz w:val="24"/>
                <w:szCs w:val="24"/>
              </w:rPr>
              <w:t>P</w:t>
            </w:r>
            <w:r w:rsidRPr="002D7473">
              <w:rPr>
                <w:rFonts w:ascii="Times New Roman" w:hAnsi="Times New Roman" w:cs="Times New Roman"/>
                <w:sz w:val="24"/>
                <w:szCs w:val="24"/>
              </w:rPr>
              <w:t xml:space="preserve">ašvaldības pārvaldēs to nodrošina transporta AS, savukārt citās, izglītojamo nogādāšanai izglītības iestādēs no </w:t>
            </w:r>
            <w:r w:rsidRPr="002D7473">
              <w:rPr>
                <w:rFonts w:ascii="Times New Roman" w:hAnsi="Times New Roman" w:cs="Times New Roman"/>
                <w:sz w:val="24"/>
                <w:szCs w:val="24"/>
              </w:rPr>
              <w:lastRenderedPageBreak/>
              <w:t xml:space="preserve">dzīvesvietām ir lietošanā autobusi. Šādā gadījumā </w:t>
            </w:r>
            <w:r w:rsidR="00A84831">
              <w:rPr>
                <w:rFonts w:ascii="Times New Roman" w:hAnsi="Times New Roman" w:cs="Times New Roman"/>
                <w:sz w:val="24"/>
                <w:szCs w:val="24"/>
              </w:rPr>
              <w:t>P</w:t>
            </w:r>
            <w:r w:rsidRPr="002D7473">
              <w:rPr>
                <w:rFonts w:ascii="Times New Roman" w:hAnsi="Times New Roman" w:cs="Times New Roman"/>
                <w:sz w:val="24"/>
                <w:szCs w:val="24"/>
              </w:rPr>
              <w:t>agasta pārvalde apkopo katru gadu informāciju par jaunajiem mācību plāniem (laikiem) no izglītības iestādēm, uz kurām  autobuss ved bērnus, un izstrādā laika grafiku skolas autobusa maršrutam. Nekāds atsevišķs administratīvais akts ar lēmumu netiek izdots, sastādot ikgadējo autobusa braukšanas maršrutu.</w:t>
            </w:r>
          </w:p>
          <w:p w14:paraId="4577CCC1" w14:textId="77777777" w:rsidR="002D7473" w:rsidRPr="002D7473" w:rsidRDefault="002D7473" w:rsidP="002D7473">
            <w:pPr>
              <w:spacing w:line="240" w:lineRule="auto"/>
              <w:jc w:val="both"/>
              <w:rPr>
                <w:rFonts w:ascii="Times New Roman" w:hAnsi="Times New Roman" w:cs="Times New Roman"/>
                <w:sz w:val="24"/>
                <w:szCs w:val="24"/>
              </w:rPr>
            </w:pPr>
          </w:p>
          <w:p w14:paraId="3C756214" w14:textId="1FF6EB2C" w:rsidR="00331D05"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Vai ar šāda skaidrojuma sniegšanu projektu pieteikumā būs pietiekoši, lai būtu izpildītas MK noteikumu 30.punkta prasības par kārtību?</w:t>
            </w:r>
          </w:p>
        </w:tc>
        <w:tc>
          <w:tcPr>
            <w:tcW w:w="7509" w:type="dxa"/>
            <w:shd w:val="clear" w:color="auto" w:fill="auto"/>
          </w:tcPr>
          <w:p w14:paraId="256B2803"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lastRenderedPageBreak/>
              <w:t>Atbilstoši MK noteikumu 30.1.apakšpunktam projekta iesniedzējam jāiesniedz informācija par kārtību, kādā pašvaldība nodrošina transporta pakalpojumus, lai nodrošinātu izglītojamo nokļūšanu izglītības iestādē vai citā mācību īstenošanas vietā un atpakaļ dzīvesvietā.</w:t>
            </w:r>
          </w:p>
          <w:p w14:paraId="1AEAC74B"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Šo informāciju norāda projekta iesnieguma 1.1.punktā “Investīciju projekta mērķis” vai pievieno pie projekta iesnieguma pielikumā atsevišķu skaidrojumu, kurā arī sniedz izvērstu informāciju par skolēnu pārvadāšanas kārtību katrā pagastā. Projektam nav nepieciešams pievienot nekādus administratīvos aktus, nepieciešama ir tikai informācija/apraksts.</w:t>
            </w:r>
          </w:p>
          <w:p w14:paraId="7E4072BA" w14:textId="77777777" w:rsidR="00331D05" w:rsidRPr="002D7473" w:rsidRDefault="00331D05" w:rsidP="002D7473">
            <w:pPr>
              <w:spacing w:line="240" w:lineRule="auto"/>
              <w:jc w:val="both"/>
              <w:rPr>
                <w:rFonts w:ascii="Times New Roman" w:hAnsi="Times New Roman" w:cs="Times New Roman"/>
                <w:sz w:val="24"/>
                <w:szCs w:val="24"/>
                <w:highlight w:val="yellow"/>
              </w:rPr>
            </w:pPr>
          </w:p>
        </w:tc>
      </w:tr>
      <w:tr w:rsidR="002D7473" w:rsidRPr="002D7473" w14:paraId="674459C9" w14:textId="77777777" w:rsidTr="002D7473">
        <w:tc>
          <w:tcPr>
            <w:tcW w:w="6439" w:type="dxa"/>
            <w:shd w:val="clear" w:color="auto" w:fill="D9D9D9" w:themeFill="background1" w:themeFillShade="D9"/>
          </w:tcPr>
          <w:p w14:paraId="4C2ECAB2" w14:textId="6C035327" w:rsidR="00331D05" w:rsidRPr="002D7473" w:rsidRDefault="00A84831" w:rsidP="002D7473">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2D7473" w:rsidRPr="002D7473">
              <w:rPr>
                <w:rFonts w:ascii="Times New Roman" w:hAnsi="Times New Roman" w:cs="Times New Roman"/>
                <w:sz w:val="24"/>
                <w:szCs w:val="24"/>
              </w:rPr>
              <w:t>ai AF projektā “Pašvaldību funkciju īstenošanai un pakalpojumu sniegšanai nepieciešamo bezemisiju transportlīdzekļu iegāde” uz attiecināmām izmaksām varētu attiecināt izmaksas, kas saistītas ar jaunu elektrības pieslēguma izveidi, kas nepieciešams uzlādes stacijai un ko nodrošinās AS “Sadales tīkli” un ar projektēšanu jaunajam elektrības pieslēgumam?</w:t>
            </w:r>
          </w:p>
        </w:tc>
        <w:tc>
          <w:tcPr>
            <w:tcW w:w="7509" w:type="dxa"/>
            <w:shd w:val="clear" w:color="auto" w:fill="D9D9D9" w:themeFill="background1" w:themeFillShade="D9"/>
          </w:tcPr>
          <w:p w14:paraId="7B8FFBAE"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Atbilstoši MK noteikumu 23.3.apakšpunktam attiecināmas ir jauna uzlādes punkta infrastruktūras izveides izmaksas, nepārsniedzot 20 procentus no projekta kopējām attiecināmām izmaksām, tai skaitā uzlādes punkta iegādes, piegādes, montāžas un būvdarbu izmaksas, kā arī atbilstoši MK noteikumu 25.punktam ieguldījumus uzlādes infrastruktūrā var veikt projekta iesniedzēja īpašumā vai valdījumā esošā īpašumā.</w:t>
            </w:r>
          </w:p>
          <w:p w14:paraId="3A22E1FC" w14:textId="5DB73440" w:rsidR="00331D05" w:rsidRPr="002D7473" w:rsidRDefault="002D7473" w:rsidP="002D7473">
            <w:pPr>
              <w:spacing w:line="240" w:lineRule="auto"/>
              <w:jc w:val="both"/>
              <w:rPr>
                <w:rFonts w:ascii="Times New Roman" w:hAnsi="Times New Roman" w:cs="Times New Roman"/>
                <w:sz w:val="24"/>
                <w:szCs w:val="24"/>
                <w:highlight w:val="yellow"/>
              </w:rPr>
            </w:pPr>
            <w:r w:rsidRPr="002D7473">
              <w:rPr>
                <w:rFonts w:ascii="Times New Roman" w:hAnsi="Times New Roman" w:cs="Times New Roman"/>
                <w:sz w:val="24"/>
                <w:szCs w:val="24"/>
              </w:rPr>
              <w:t>Ņemot vērā, ka jaunais elektrības pieslēgums (sadales skapis, skaitītājs) nav un nebūs projekta iesniedzējs īpašums, tad šādas izmaksas nav attiecināmas, attiecināma būs infrastruktūra līdz “skaitītājam” un kas ir/būs projekta iesniedzēja īpašums.</w:t>
            </w:r>
          </w:p>
        </w:tc>
      </w:tr>
      <w:tr w:rsidR="002D7473" w:rsidRPr="002D7473" w14:paraId="5D942B5E" w14:textId="77777777" w:rsidTr="002D7473">
        <w:tc>
          <w:tcPr>
            <w:tcW w:w="6439" w:type="dxa"/>
          </w:tcPr>
          <w:p w14:paraId="019EFBDE" w14:textId="77777777" w:rsidR="00A84831"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 xml:space="preserve">Labdien, esam saņēmuši jautājumu no pašvaldībām, par Eiropas Savienības Atveseļošanas un noturības mehānisma plāna 3.1. reformu un investīciju virziena “Reģionālā politika” 3.1.1.6.i. investīcijas “Pašvaldību funkciju īstenošanai un pakalpojumu sniegšanai nepieciešamo bezemisiju transportlīdzekļu iegāde” projektu konkursu. Saprotu, ka katrai pašvaldībai pieteikums jāiesniedz atsevišķi. </w:t>
            </w:r>
          </w:p>
          <w:p w14:paraId="775E7086" w14:textId="356F15AA"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Bet vai pēc pieteikuma apstiprināšanas pašvaldības ir atļauts veikt iepirkumu centralizēti?  </w:t>
            </w:r>
          </w:p>
        </w:tc>
        <w:tc>
          <w:tcPr>
            <w:tcW w:w="7509" w:type="dxa"/>
          </w:tcPr>
          <w:p w14:paraId="42825139" w14:textId="77777777" w:rsidR="002D7473" w:rsidRPr="00A84831" w:rsidRDefault="002D7473" w:rsidP="002D7473">
            <w:pPr>
              <w:spacing w:line="240" w:lineRule="auto"/>
              <w:jc w:val="both"/>
              <w:rPr>
                <w:rFonts w:ascii="Times New Roman" w:hAnsi="Times New Roman" w:cs="Times New Roman"/>
                <w:sz w:val="24"/>
                <w:szCs w:val="24"/>
              </w:rPr>
            </w:pPr>
            <w:r w:rsidRPr="00A84831">
              <w:rPr>
                <w:rFonts w:ascii="Times New Roman" w:hAnsi="Times New Roman" w:cs="Times New Roman"/>
                <w:sz w:val="24"/>
                <w:szCs w:val="24"/>
              </w:rPr>
              <w:t>Atbilstoši MK noteikumu 47.punktam Finansējuma saņēmējs vai centralizēto iepirkumu institūcija projekta īstenošanai nepieciešamo preču un pakalpojumu iegādi veic saskaņā ar publisko iepirkumu reglamentējošajiem normatīvajiem aktiem, īstenojot atklātu, pārredzamu, nediskriminējošu un konkurenci nodrošinošu konkursa procedūru. Finansējuma saņēmējs projekta ietvaros nodrošina vides prasību integrāciju preču un pakalpojumu iepirkumos – zaļais publiskais iepirkums – un vides un informācijas pieejamību transportlīdzekļos – sociāli atbildīgs publiskais iepirkums.</w:t>
            </w:r>
          </w:p>
          <w:p w14:paraId="1C72C6C2" w14:textId="77777777" w:rsidR="002D7473" w:rsidRPr="00A84831" w:rsidRDefault="002D7473" w:rsidP="002D7473">
            <w:pPr>
              <w:spacing w:line="240" w:lineRule="auto"/>
              <w:jc w:val="both"/>
              <w:rPr>
                <w:rFonts w:ascii="Times New Roman" w:hAnsi="Times New Roman" w:cs="Times New Roman"/>
                <w:sz w:val="24"/>
                <w:szCs w:val="24"/>
              </w:rPr>
            </w:pPr>
          </w:p>
          <w:p w14:paraId="7A3FCC27" w14:textId="77777777" w:rsidR="002D7473" w:rsidRPr="00A84831" w:rsidRDefault="002D7473" w:rsidP="002D7473">
            <w:pPr>
              <w:spacing w:line="240" w:lineRule="auto"/>
              <w:jc w:val="both"/>
              <w:rPr>
                <w:rFonts w:ascii="Times New Roman" w:hAnsi="Times New Roman" w:cs="Times New Roman"/>
                <w:sz w:val="24"/>
                <w:szCs w:val="24"/>
              </w:rPr>
            </w:pPr>
            <w:r w:rsidRPr="00A84831">
              <w:rPr>
                <w:rFonts w:ascii="Times New Roman" w:hAnsi="Times New Roman" w:cs="Times New Roman"/>
                <w:sz w:val="24"/>
                <w:szCs w:val="24"/>
              </w:rPr>
              <w:t>Līdz ar to nav izslēgta iespēja autobusu iepirkumu veikt centralizēti visām pašvaldībām.</w:t>
            </w:r>
          </w:p>
          <w:p w14:paraId="7C87DF89" w14:textId="77777777" w:rsidR="002D7473" w:rsidRPr="00A84831" w:rsidRDefault="002D7473" w:rsidP="002D7473">
            <w:pPr>
              <w:spacing w:line="240" w:lineRule="auto"/>
              <w:jc w:val="both"/>
              <w:rPr>
                <w:rFonts w:ascii="Times New Roman" w:hAnsi="Times New Roman" w:cs="Times New Roman"/>
                <w:sz w:val="24"/>
                <w:szCs w:val="24"/>
              </w:rPr>
            </w:pPr>
          </w:p>
          <w:p w14:paraId="03979637" w14:textId="77777777" w:rsidR="002D7473" w:rsidRPr="00A84831" w:rsidRDefault="002D7473" w:rsidP="002D7473">
            <w:pPr>
              <w:spacing w:line="240" w:lineRule="auto"/>
              <w:jc w:val="both"/>
              <w:rPr>
                <w:rFonts w:ascii="Times New Roman" w:hAnsi="Times New Roman" w:cs="Times New Roman"/>
                <w:sz w:val="24"/>
                <w:szCs w:val="24"/>
              </w:rPr>
            </w:pPr>
            <w:r w:rsidRPr="00A84831">
              <w:rPr>
                <w:rFonts w:ascii="Times New Roman" w:hAnsi="Times New Roman" w:cs="Times New Roman"/>
                <w:sz w:val="24"/>
                <w:szCs w:val="24"/>
              </w:rPr>
              <w:lastRenderedPageBreak/>
              <w:t>Kā arī atbilstoši MK noteikumu 30.2.apakšpunktam projekta iesniedzējam kopā ar projekta iesniegumu jāiesniedz tehniskā specifikācija projekta ietvaros plānotā M2 vai M3 kategorijas bezemisiju transportlīdzekļa iegādei, tādejādi centralizēto iepirkumu institūcijai būs pirms iepirkuma sludināšanas, jāsagaida CFLA konkursa rezultāti un jāapkopo visu pašvaldību tehniskās specifikācijas.</w:t>
            </w:r>
          </w:p>
          <w:p w14:paraId="696A70CD" w14:textId="77777777" w:rsidR="002D7473" w:rsidRPr="00A84831" w:rsidRDefault="002D7473" w:rsidP="002D7473">
            <w:pPr>
              <w:spacing w:line="240" w:lineRule="auto"/>
              <w:jc w:val="both"/>
              <w:rPr>
                <w:rFonts w:ascii="Times New Roman" w:hAnsi="Times New Roman" w:cs="Times New Roman"/>
                <w:sz w:val="24"/>
                <w:szCs w:val="24"/>
              </w:rPr>
            </w:pPr>
          </w:p>
          <w:p w14:paraId="33766AD9" w14:textId="77777777" w:rsidR="002D7473" w:rsidRPr="00A84831" w:rsidRDefault="002D7473" w:rsidP="002D7473">
            <w:pPr>
              <w:spacing w:line="240" w:lineRule="auto"/>
              <w:jc w:val="both"/>
              <w:rPr>
                <w:rFonts w:ascii="Times New Roman" w:hAnsi="Times New Roman" w:cs="Times New Roman"/>
                <w:sz w:val="24"/>
                <w:szCs w:val="24"/>
              </w:rPr>
            </w:pPr>
            <w:r w:rsidRPr="00A84831">
              <w:rPr>
                <w:rFonts w:ascii="Times New Roman" w:hAnsi="Times New Roman" w:cs="Times New Roman"/>
                <w:sz w:val="24"/>
                <w:szCs w:val="24"/>
              </w:rPr>
              <w:t xml:space="preserve">Papildus vēršam uzmanību, ka komunikācijas kanālos par investīcijas ieviešanu finansējuma saņēmējs vai centralizēto iepirkumu institūcija ievēro sociāli atbildīga publiskā iepirkuma principus, tai skaitā, ievērojot godīgas konkurences principu, nodrošinot konsultēšanos ar tirgus dalībniekiem caurskatāmā un atklātā veidā,  balstoties uz objektīviem un nediskriminējošiem kritērijiem. Sociāli atbildīga publiskā iepirkuma galvenie mērķi ir vairot nodarbinātības iespējas, veicināt pienācīgas kvalitātes nodarbinātību, sociālo iekļaušanu, sabiedrisku pakalpojumu un ēku pieejamību, plašam lietotāju lokam paredzētu pakalpojumu un produktu izstrādi, ētisku tirdzniecību, kā arī mēģināt paplašināt sociālo standartu ievērošanu. Vienlaikus jāņem vērā, ka investīcijas mērķis ir nodrošināt pašvaldību īpašumā esošo M2 vai M3 kategorijas transportlīdzekļu nomaiņu uz M2 vai M3 kategorijas bezemisiju transportlīdzekļiem, kas paredzēti izglītojamo nokļūšanai izglītības iestādē vai citā mācību īstenošanas vietā, ja tas paredzēts akreditētajā mācību programmā, un atpakaļ dzīvesvietā, kas būtībā ir publiskais pakalpojums, tādējādi transportlīdzekļu iepirkumam piemērojams Publisko iepirkumu likums, kurš nosaka, ka iepirkumiem, kuru rezultāti paredzēti lietošanai fiziskajām personām, tehniskās specifikācijas sagatavo tā, lai nodrošinātu iepirkuma rezultātu pieejamību personām ar invaliditāti vai tiktu ņemti vērā universālā dizaina principi. Attiecīgi, veicot iepirkumu, finansējuma saņēmējs vai centralizēto iepirkumu institūcija nodrošina vides pieejamības un </w:t>
            </w:r>
            <w:proofErr w:type="spellStart"/>
            <w:r w:rsidRPr="00A84831">
              <w:rPr>
                <w:rFonts w:ascii="Times New Roman" w:hAnsi="Times New Roman" w:cs="Times New Roman"/>
                <w:sz w:val="24"/>
                <w:szCs w:val="24"/>
              </w:rPr>
              <w:t>izmantojamības</w:t>
            </w:r>
            <w:proofErr w:type="spellEnd"/>
            <w:r w:rsidRPr="00A84831">
              <w:rPr>
                <w:rFonts w:ascii="Times New Roman" w:hAnsi="Times New Roman" w:cs="Times New Roman"/>
                <w:sz w:val="24"/>
                <w:szCs w:val="24"/>
              </w:rPr>
              <w:t xml:space="preserve"> nosacījumus, tehniskajās specifikācijās paredzot, ka pašvaldību transportlīdzekļu iegādē tiks ņemtas vērā personu ar funkcionēšanas ierobežojumiem, piemēram, personu ar funkcionāliem traucējumiem, tai skaitā personu ar pārvietošanās ierobežojumiem vai kustību traucējumiem vajadzības, un transportlīdzeklis </w:t>
            </w:r>
            <w:r w:rsidRPr="00A84831">
              <w:rPr>
                <w:rFonts w:ascii="Times New Roman" w:hAnsi="Times New Roman" w:cs="Times New Roman"/>
                <w:sz w:val="24"/>
                <w:szCs w:val="24"/>
              </w:rPr>
              <w:lastRenderedPageBreak/>
              <w:t xml:space="preserve">tiks aprīkots ar nepieciešamajiem vides pieejamības, </w:t>
            </w:r>
            <w:proofErr w:type="spellStart"/>
            <w:r w:rsidRPr="00A84831">
              <w:rPr>
                <w:rFonts w:ascii="Times New Roman" w:hAnsi="Times New Roman" w:cs="Times New Roman"/>
                <w:sz w:val="24"/>
                <w:szCs w:val="24"/>
              </w:rPr>
              <w:t>piekļūstamības</w:t>
            </w:r>
            <w:proofErr w:type="spellEnd"/>
            <w:r w:rsidRPr="00A84831">
              <w:rPr>
                <w:rFonts w:ascii="Times New Roman" w:hAnsi="Times New Roman" w:cs="Times New Roman"/>
                <w:sz w:val="24"/>
                <w:szCs w:val="24"/>
              </w:rPr>
              <w:t xml:space="preserve"> un izmantošanas risinājumiem vieglai iekļūšanai un izkļūšanai no transportlīdzekļa, ievērojot pieejamības šķēršļu novēršanu, tādējādi nodrošinot plaša transporta lietotāju loka vajadzības, ņemot vērā vadlīnijās Nr.1 “Vadlīnijas informatīvā ziņojuma vai Ministru kabineta noteikumu izstrādei par Eiropas Savienības Atveseļošanas un noturības mehānisma plāna reformas vai investīcijas ieviešanu” 52. punktā noteiktās prasības. Gadījumos, kad vides pieejamības nodrošināšanai nepieciešams veikt iepirkumu, finansējuma saņēmējs vai centralizēto iepirkumu institūcija veic sociāli atbildīgu publisko iepirkumu saskaņā ar Iepirkumu uzraudzības biroja sagatavoto informāciju par Sociāli atbildīgu publisko iepirkumu, kā arī Latvijas Sociālās uzņēmējdarbības asociācijas izstrādātajām “Vadlīnijām sociāli atbildīga publiskā iepirkuma īstenošanai”. Tāpat, veicot bezemisiju transportlīdzekļu iepirkumu un, ja nepieciešams, tiem paredzētās uzlādes infrastruktūras izveidi, finansējuma saņēmējs vai centralizēto iepirkumu institūcija īsteno atklātu, pārredzamu, nediskriminējošu un konkurenci neierobežojošu procedūru atbilstoši Ministru kabineta 2015. gada 16. jūlija rīkojumā Nr. 393 “Par Korupcijas novēršanas un apkarošanas pamatnostādnēm 2015.–2020.gadam” noteiktajiem pamatprincipiem.</w:t>
            </w:r>
          </w:p>
          <w:p w14:paraId="7D0FAE07" w14:textId="371D65CA" w:rsidR="002D7473" w:rsidRPr="00A84831" w:rsidRDefault="002D7473" w:rsidP="002D7473">
            <w:pPr>
              <w:spacing w:line="240" w:lineRule="auto"/>
              <w:jc w:val="both"/>
              <w:rPr>
                <w:rFonts w:ascii="Times New Roman" w:hAnsi="Times New Roman" w:cs="Times New Roman"/>
                <w:sz w:val="24"/>
                <w:szCs w:val="24"/>
              </w:rPr>
            </w:pPr>
            <w:r w:rsidRPr="00A84831">
              <w:rPr>
                <w:rFonts w:ascii="Times New Roman" w:hAnsi="Times New Roman" w:cs="Times New Roman"/>
                <w:sz w:val="24"/>
                <w:szCs w:val="24"/>
              </w:rPr>
              <w:t xml:space="preserve">Investīcijas ietvaros attiecināmās izmaksas bezemisiju transportlīdzekļu iegādei tiek uzskatītas par ieguldījumu zaļajā izaugsmē. Vienlaikus projekta ietvaros finansējuma saņēmējs vai centralizēto iepirkumu institūcija nodrošina Zaļā publiskā iepirkuma (turpmāk – ZPI) prasības bezemisiju transportlīdzekļu un to uzlādes infrastruktūras izveidei atbilstoši Publisko iepirkumu likumā noteiktajam un saskaņā ar Ministru kabineta 2017. gada 1. jūlija noteikumos Nr. 353 “Prasības zaļajam publiskajam iepirkumam un to piemērošanas kārtība” noteikto, kur, piemērojot ZPI principus, finansējuma saņēmējs ņem vērā plānoto transportlīdzekļu ekspluatācijas ietekmi uz enerģētiku un vidi un šajā nolūkā izvērtē vismaz enerģijas patēriņu. Tāpat ZPI principi var tikt piemēroti arī “zaļās” enerģijas lietošanai (uzlādes punktu infrastruktūrai), trokšņa emisijas līmeņa (tai skaitā riepu radītā trokšņa emisijas līmeņa), kas ir zemāks, nekā noteikts normatīvajos aktos, noteikšanai, transportlīdzekļa aprīkošanai ar riepu spiediena kontroles </w:t>
            </w:r>
            <w:r w:rsidRPr="00A84831">
              <w:rPr>
                <w:rFonts w:ascii="Times New Roman" w:hAnsi="Times New Roman" w:cs="Times New Roman"/>
                <w:sz w:val="24"/>
                <w:szCs w:val="24"/>
              </w:rPr>
              <w:lastRenderedPageBreak/>
              <w:t>sistēmām, kā arī sistēmām, kas uzrāda ekoloģiskas braukšanas rādītājus transportlīdzekļa salonā. Prasība pārņemta nacionālajos normatīvajos aktos, projekta īstenošanas laikā šo prasību minimālo izpildi atbilstoši Publisko iepirkumu likumā noteiktajam, kontrolē Iepirkumu uzraudzības birojs.</w:t>
            </w:r>
          </w:p>
        </w:tc>
      </w:tr>
      <w:tr w:rsidR="002D7473" w:rsidRPr="002D7473" w14:paraId="5EE96BF5" w14:textId="77777777" w:rsidTr="002D7473">
        <w:tc>
          <w:tcPr>
            <w:tcW w:w="6439" w:type="dxa"/>
            <w:shd w:val="clear" w:color="auto" w:fill="D9D9D9" w:themeFill="background1" w:themeFillShade="D9"/>
          </w:tcPr>
          <w:p w14:paraId="1850937C" w14:textId="3FDA8AE0"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lastRenderedPageBreak/>
              <w:t xml:space="preserve">Projekta pieteikuma veidlapā nav saprotams, kā aizpildīt finansēšanas plānu. Finansēšanas plāna veidlapa paredz, ka tur tiks ievadītas </w:t>
            </w:r>
            <w:r w:rsidRPr="002D7473">
              <w:rPr>
                <w:rStyle w:val="Izteiksmgs"/>
                <w:rFonts w:ascii="Times New Roman" w:hAnsi="Times New Roman" w:cs="Times New Roman"/>
                <w:sz w:val="24"/>
                <w:szCs w:val="24"/>
              </w:rPr>
              <w:t>tikai</w:t>
            </w:r>
            <w:r w:rsidRPr="002D7473">
              <w:rPr>
                <w:rFonts w:ascii="Times New Roman" w:hAnsi="Times New Roman" w:cs="Times New Roman"/>
                <w:sz w:val="24"/>
                <w:szCs w:val="24"/>
              </w:rPr>
              <w:t xml:space="preserve"> </w:t>
            </w:r>
            <w:r w:rsidRPr="002D7473">
              <w:rPr>
                <w:rStyle w:val="Izteiksmgs"/>
                <w:rFonts w:ascii="Times New Roman" w:hAnsi="Times New Roman" w:cs="Times New Roman"/>
                <w:sz w:val="24"/>
                <w:szCs w:val="24"/>
              </w:rPr>
              <w:t>attiecināmās</w:t>
            </w:r>
            <w:r w:rsidRPr="002D7473">
              <w:rPr>
                <w:rFonts w:ascii="Times New Roman" w:hAnsi="Times New Roman" w:cs="Times New Roman"/>
                <w:sz w:val="24"/>
                <w:szCs w:val="24"/>
              </w:rPr>
              <w:t xml:space="preserve"> projekta izmaksas. Mūsu gadījumā pašvaldība neparedz savas attiecināmās izmaksas, jo tās 100% tiek paredzētas kā AF finansējums. Savukārt pašvaldība paredz PVN 21% neattiecināmās izmaksas - kur lai ievadām šīs neattiecināmās izmaksas? Visā projekta pieteikuma veidlapā neatrodu, kur ievadīt pašvaldības neattiecināmo PVN?</w:t>
            </w:r>
          </w:p>
        </w:tc>
        <w:tc>
          <w:tcPr>
            <w:tcW w:w="7509" w:type="dxa"/>
            <w:shd w:val="clear" w:color="auto" w:fill="D9D9D9" w:themeFill="background1" w:themeFillShade="D9"/>
          </w:tcPr>
          <w:p w14:paraId="39B9C518" w14:textId="22073F4B" w:rsidR="002D7473" w:rsidRPr="003812B1" w:rsidRDefault="002D7473" w:rsidP="002D7473">
            <w:pPr>
              <w:spacing w:line="240" w:lineRule="auto"/>
              <w:jc w:val="both"/>
              <w:rPr>
                <w:rFonts w:ascii="Times New Roman" w:hAnsi="Times New Roman" w:cs="Times New Roman"/>
                <w:i/>
                <w:iCs/>
                <w:sz w:val="24"/>
                <w:szCs w:val="24"/>
              </w:rPr>
            </w:pPr>
            <w:r w:rsidRPr="003812B1">
              <w:rPr>
                <w:rFonts w:ascii="Times New Roman" w:hAnsi="Times New Roman" w:cs="Times New Roman"/>
                <w:i/>
                <w:iCs/>
                <w:sz w:val="24"/>
                <w:szCs w:val="24"/>
              </w:rPr>
              <w:t>Atbilde precizēta atbilstoši atlases nolikuma grozījumiem:</w:t>
            </w:r>
          </w:p>
          <w:p w14:paraId="52171E2F" w14:textId="1B796FE8" w:rsid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Atbilstoši veidlapas aizpildīšanas metodikai, informācija par PVN  ir jānorāda projekta iesnieguma 2.1.punkta “Projekta īstenošanas kapacitāte” sadaļā “Finansiālā kapacitāte” (ir atgūstams vai nav atgūstams, ja nav atgūstams, tad norāda PVN apmēru un no kādiem līdzekļiem finansēs)</w:t>
            </w:r>
            <w:r w:rsidR="003812B1">
              <w:rPr>
                <w:rFonts w:ascii="Times New Roman" w:hAnsi="Times New Roman" w:cs="Times New Roman"/>
                <w:sz w:val="24"/>
                <w:szCs w:val="24"/>
              </w:rPr>
              <w:t>.</w:t>
            </w:r>
          </w:p>
          <w:p w14:paraId="1CC6DA58" w14:textId="77777777" w:rsidR="003812B1" w:rsidRPr="002D7473" w:rsidRDefault="003812B1" w:rsidP="002D7473">
            <w:pPr>
              <w:spacing w:line="240" w:lineRule="auto"/>
              <w:jc w:val="both"/>
              <w:rPr>
                <w:rFonts w:ascii="Times New Roman" w:hAnsi="Times New Roman" w:cs="Times New Roman"/>
                <w:sz w:val="24"/>
                <w:szCs w:val="24"/>
              </w:rPr>
            </w:pPr>
          </w:p>
          <w:p w14:paraId="6636C9D2" w14:textId="38FEA686" w:rsidR="002D7473" w:rsidRPr="002D7473" w:rsidRDefault="00354BD5" w:rsidP="002D7473">
            <w:pPr>
              <w:spacing w:line="240" w:lineRule="auto"/>
              <w:jc w:val="both"/>
              <w:rPr>
                <w:rFonts w:ascii="Times New Roman" w:hAnsi="Times New Roman" w:cs="Times New Roman"/>
                <w:sz w:val="24"/>
                <w:szCs w:val="24"/>
                <w:highlight w:val="yellow"/>
              </w:rPr>
            </w:pPr>
            <w:r w:rsidRPr="00354BD5">
              <w:rPr>
                <w:rFonts w:ascii="Times New Roman" w:hAnsi="Times New Roman" w:cs="Times New Roman"/>
                <w:sz w:val="24"/>
                <w:szCs w:val="24"/>
              </w:rPr>
              <w:t xml:space="preserve">PVN nav attiecināmas finansēšanai no Atveseļošanas fonda finansējuma, bet ir iekļaujamas projektā – projekta iesnieguma 1.pielikumā “Finansēšanas plāns” ailē “Pašvaldības finansējums” </w:t>
            </w:r>
            <w:r>
              <w:rPr>
                <w:rFonts w:ascii="Times New Roman" w:hAnsi="Times New Roman" w:cs="Times New Roman"/>
                <w:sz w:val="24"/>
                <w:szCs w:val="24"/>
              </w:rPr>
              <w:t xml:space="preserve">(ja PVN finansēs no saviem līdzekļiem un tas nav atgūstams normatīvo aktu kārtībā) </w:t>
            </w:r>
            <w:r w:rsidRPr="00354BD5">
              <w:rPr>
                <w:rFonts w:ascii="Times New Roman" w:hAnsi="Times New Roman" w:cs="Times New Roman"/>
                <w:sz w:val="24"/>
                <w:szCs w:val="24"/>
              </w:rPr>
              <w:t xml:space="preserve">vai “Cits publiskais finansējums” </w:t>
            </w:r>
            <w:r>
              <w:rPr>
                <w:rFonts w:ascii="Times New Roman" w:hAnsi="Times New Roman" w:cs="Times New Roman"/>
                <w:sz w:val="24"/>
                <w:szCs w:val="24"/>
              </w:rPr>
              <w:t xml:space="preserve">(ja priekš PVN tiks ņemts aizņēmums Valsts kasē) </w:t>
            </w:r>
            <w:r w:rsidRPr="00354BD5">
              <w:rPr>
                <w:rFonts w:ascii="Times New Roman" w:hAnsi="Times New Roman" w:cs="Times New Roman"/>
                <w:sz w:val="24"/>
                <w:szCs w:val="24"/>
              </w:rPr>
              <w:t>un projekta iesnieguma 2.pielikuma “Investīciju projekta budžeta kopsavilkums” kolonnā “</w:t>
            </w:r>
            <w:proofErr w:type="spellStart"/>
            <w:r w:rsidRPr="00354BD5">
              <w:rPr>
                <w:rFonts w:ascii="Times New Roman" w:hAnsi="Times New Roman" w:cs="Times New Roman"/>
                <w:sz w:val="24"/>
                <w:szCs w:val="24"/>
              </w:rPr>
              <w:t>t.sk.PVN</w:t>
            </w:r>
            <w:proofErr w:type="spellEnd"/>
            <w:r w:rsidRPr="00354BD5">
              <w:rPr>
                <w:rFonts w:ascii="Times New Roman" w:hAnsi="Times New Roman" w:cs="Times New Roman"/>
                <w:sz w:val="24"/>
                <w:szCs w:val="24"/>
              </w:rPr>
              <w:t>”</w:t>
            </w:r>
          </w:p>
        </w:tc>
      </w:tr>
      <w:tr w:rsidR="002D7473" w:rsidRPr="002D7473" w14:paraId="39EE4C24" w14:textId="77777777" w:rsidTr="002D7473">
        <w:tc>
          <w:tcPr>
            <w:tcW w:w="6439" w:type="dxa"/>
            <w:shd w:val="clear" w:color="auto" w:fill="auto"/>
          </w:tcPr>
          <w:p w14:paraId="16302D98"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Esmu jau reģistrējusies KPVIS vidē un pamazām sāku pildīt iesnieguma formu, lai saprastu, cik un kādu informāciju vēl nepieciešams savākt.</w:t>
            </w:r>
          </w:p>
          <w:p w14:paraId="5151E946"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Man neizdodas ievadīt NACE kodu – ne tikai ciparus 8411, ne pilnu nosaukumu. Kas tam varētu būt par iemeslu?</w:t>
            </w:r>
          </w:p>
          <w:p w14:paraId="4E6F0017" w14:textId="77777777" w:rsidR="002D7473" w:rsidRPr="002D7473" w:rsidRDefault="002D7473" w:rsidP="002D7473">
            <w:pPr>
              <w:spacing w:line="240" w:lineRule="auto"/>
              <w:jc w:val="both"/>
              <w:rPr>
                <w:rFonts w:ascii="Times New Roman" w:hAnsi="Times New Roman" w:cs="Times New Roman"/>
                <w:sz w:val="24"/>
                <w:szCs w:val="24"/>
              </w:rPr>
            </w:pPr>
          </w:p>
          <w:p w14:paraId="491F030F" w14:textId="2DC4AE16"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Kurā sadaļā ir domāts sīkāk aprakstīt informāciju par autobusiem, kurus gatavojamies norakstīt? (gads, Euro, km, lielums…)?</w:t>
            </w:r>
          </w:p>
        </w:tc>
        <w:tc>
          <w:tcPr>
            <w:tcW w:w="7509" w:type="dxa"/>
            <w:shd w:val="clear" w:color="auto" w:fill="auto"/>
          </w:tcPr>
          <w:p w14:paraId="587E397D"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Pamēģiniet ierakstīt tikai 84 – man parādās izvēlne.</w:t>
            </w:r>
          </w:p>
          <w:p w14:paraId="7D705D6D" w14:textId="77777777" w:rsidR="002D7473" w:rsidRPr="002D7473" w:rsidRDefault="002D7473" w:rsidP="002D7473">
            <w:pPr>
              <w:spacing w:line="240" w:lineRule="auto"/>
              <w:jc w:val="both"/>
              <w:rPr>
                <w:rFonts w:ascii="Times New Roman" w:hAnsi="Times New Roman" w:cs="Times New Roman"/>
                <w:sz w:val="24"/>
                <w:szCs w:val="24"/>
              </w:rPr>
            </w:pPr>
          </w:p>
          <w:p w14:paraId="45C5377B" w14:textId="19231E25"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t>Informāciju par norakstāmā autobusa vidējo nobraukumu gadā 3 gadu periodā jāieraksta 1.1.punktā, papildus pie projekta iesnieguma jāpievieno reģistrācijas apliecība un transportlīdzekļa īpašumtiesību maiņu apliecinoši dokumenti, kā arī, ja transportlīdzekļu un to vadītāju valsts reģistrā  nav norādīti dati par Ārvalstī un Latvijā reģistrēta transportlīdzekļa motora izmešu līmeni, tad jāpievieno arī Transportlīdzekļa izgatavotāja vai izgatavotāja pārstāvja izsniegts apliecinājums par transportlīdzekļa motora izmešu atbilstību noteiktam līmenim.</w:t>
            </w:r>
          </w:p>
        </w:tc>
      </w:tr>
      <w:tr w:rsidR="002D7473" w:rsidRPr="002D7473" w14:paraId="0D33C7DB" w14:textId="77777777" w:rsidTr="002D7473">
        <w:tc>
          <w:tcPr>
            <w:tcW w:w="6439" w:type="dxa"/>
            <w:shd w:val="clear" w:color="auto" w:fill="D9D9D9" w:themeFill="background1" w:themeFillShade="D9"/>
          </w:tcPr>
          <w:p w14:paraId="5935E786" w14:textId="3C2A4D77" w:rsidR="002D7473" w:rsidRPr="002D7473" w:rsidRDefault="002D7473" w:rsidP="002D7473">
            <w:pPr>
              <w:pStyle w:val="Paraststmeklis"/>
              <w:spacing w:before="0" w:beforeAutospacing="0" w:after="0" w:afterAutospacing="0"/>
              <w:jc w:val="both"/>
              <w:rPr>
                <w:rFonts w:ascii="Times New Roman" w:hAnsi="Times New Roman" w:cs="Times New Roman"/>
                <w:sz w:val="24"/>
                <w:szCs w:val="24"/>
              </w:rPr>
            </w:pPr>
            <w:r w:rsidRPr="002D7473">
              <w:rPr>
                <w:rFonts w:ascii="Times New Roman" w:hAnsi="Times New Roman" w:cs="Times New Roman"/>
                <w:sz w:val="24"/>
                <w:szCs w:val="24"/>
              </w:rPr>
              <w:t xml:space="preserve">Kopā ar projekta iesniegumu ir jāiesniedz īpašuma tiesību dokumenti par vietu, kurā tiks novietota uzlādes stacija. Šobrīd uzlādes stacijas vietu mēs varam plānot pēc esošajiem skolēnu pārvadāšanas maršrutiem, taču tie laika gaitā var tikt mainīti - tiek slēgtas skolas, skolēnu skaits sarūk u.c. iemesli. Tādēļ vēlējos Jums apvaicāties, vai mēs projekta uzraudzības laikā drīkstēsim </w:t>
            </w:r>
            <w:r w:rsidRPr="002D7473">
              <w:rPr>
                <w:rFonts w:ascii="Times New Roman" w:hAnsi="Times New Roman" w:cs="Times New Roman"/>
                <w:sz w:val="24"/>
                <w:szCs w:val="24"/>
              </w:rPr>
              <w:lastRenderedPageBreak/>
              <w:t>mainīt uzlādes stacijas vietu gadījumā, ja konkrētais maršruts tiks pārplānots?</w:t>
            </w:r>
          </w:p>
        </w:tc>
        <w:tc>
          <w:tcPr>
            <w:tcW w:w="7509" w:type="dxa"/>
            <w:shd w:val="clear" w:color="auto" w:fill="D9D9D9" w:themeFill="background1" w:themeFillShade="D9"/>
          </w:tcPr>
          <w:p w14:paraId="4501D6F9" w14:textId="77777777"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lastRenderedPageBreak/>
              <w:t>Uzlādes stacijas vietu drīkstēs mainīt, iepriekš to saskaņojot ar CFLA, vienlaikus nodrošinot atbilstību MK noteikumu prasībām:</w:t>
            </w:r>
          </w:p>
          <w:p w14:paraId="72A0F568" w14:textId="77777777" w:rsidR="002D7473" w:rsidRPr="002D7473" w:rsidRDefault="002D7473" w:rsidP="002D7473">
            <w:pPr>
              <w:pStyle w:val="Sarakstarindkopa"/>
              <w:numPr>
                <w:ilvl w:val="0"/>
                <w:numId w:val="33"/>
              </w:numPr>
              <w:spacing w:line="240" w:lineRule="auto"/>
              <w:contextualSpacing w:val="0"/>
              <w:jc w:val="both"/>
              <w:rPr>
                <w:rFonts w:ascii="Times New Roman" w:eastAsia="Times New Roman" w:hAnsi="Times New Roman" w:cs="Times New Roman"/>
                <w:sz w:val="24"/>
                <w:szCs w:val="24"/>
              </w:rPr>
            </w:pPr>
            <w:r w:rsidRPr="002D7473">
              <w:rPr>
                <w:rFonts w:ascii="Times New Roman" w:eastAsia="Times New Roman" w:hAnsi="Times New Roman" w:cs="Times New Roman"/>
                <w:sz w:val="24"/>
                <w:szCs w:val="24"/>
              </w:rPr>
              <w:t>Uzlādēts tiek tikai projekta ietvaros iegādātais autobuss;</w:t>
            </w:r>
          </w:p>
          <w:p w14:paraId="23F386A7" w14:textId="77777777" w:rsidR="002D7473" w:rsidRPr="002D7473" w:rsidRDefault="002D7473" w:rsidP="002D7473">
            <w:pPr>
              <w:pStyle w:val="Sarakstarindkopa"/>
              <w:numPr>
                <w:ilvl w:val="0"/>
                <w:numId w:val="33"/>
              </w:numPr>
              <w:spacing w:line="240" w:lineRule="auto"/>
              <w:contextualSpacing w:val="0"/>
              <w:jc w:val="both"/>
              <w:rPr>
                <w:rFonts w:ascii="Times New Roman" w:eastAsia="Times New Roman" w:hAnsi="Times New Roman" w:cs="Times New Roman"/>
                <w:sz w:val="24"/>
                <w:szCs w:val="24"/>
              </w:rPr>
            </w:pPr>
            <w:r w:rsidRPr="002D7473">
              <w:rPr>
                <w:rFonts w:ascii="Times New Roman" w:eastAsia="Times New Roman" w:hAnsi="Times New Roman" w:cs="Times New Roman"/>
                <w:sz w:val="24"/>
                <w:szCs w:val="24"/>
              </w:rPr>
              <w:t>Ar projektā iegādāto autobusu tiek pārvadāti skolēni uz un no skolas;</w:t>
            </w:r>
          </w:p>
          <w:p w14:paraId="50816F7C" w14:textId="77777777" w:rsidR="002D7473" w:rsidRPr="002D7473" w:rsidRDefault="002D7473" w:rsidP="002D7473">
            <w:pPr>
              <w:pStyle w:val="Sarakstarindkopa"/>
              <w:numPr>
                <w:ilvl w:val="0"/>
                <w:numId w:val="33"/>
              </w:numPr>
              <w:spacing w:line="240" w:lineRule="auto"/>
              <w:contextualSpacing w:val="0"/>
              <w:jc w:val="both"/>
              <w:rPr>
                <w:rFonts w:ascii="Times New Roman" w:eastAsia="Times New Roman" w:hAnsi="Times New Roman" w:cs="Times New Roman"/>
                <w:sz w:val="24"/>
                <w:szCs w:val="24"/>
              </w:rPr>
            </w:pPr>
            <w:r w:rsidRPr="002D7473">
              <w:rPr>
                <w:rFonts w:ascii="Times New Roman" w:eastAsia="Times New Roman" w:hAnsi="Times New Roman" w:cs="Times New Roman"/>
                <w:sz w:val="24"/>
                <w:szCs w:val="24"/>
              </w:rPr>
              <w:t>Tiek ievērots MK noteikumu 25.punktā noteiktais.</w:t>
            </w:r>
          </w:p>
          <w:p w14:paraId="109ED871" w14:textId="77777777" w:rsidR="002D7473" w:rsidRPr="002D7473" w:rsidRDefault="002D7473" w:rsidP="002D7473">
            <w:pPr>
              <w:spacing w:line="240" w:lineRule="auto"/>
              <w:jc w:val="both"/>
              <w:rPr>
                <w:rFonts w:ascii="Times New Roman" w:hAnsi="Times New Roman" w:cs="Times New Roman"/>
                <w:sz w:val="24"/>
                <w:szCs w:val="24"/>
              </w:rPr>
            </w:pPr>
          </w:p>
          <w:p w14:paraId="03FFF3AC" w14:textId="7ECDE72B" w:rsidR="002D7473" w:rsidRPr="002D7473" w:rsidRDefault="002D7473" w:rsidP="002D7473">
            <w:pPr>
              <w:spacing w:line="240" w:lineRule="auto"/>
              <w:jc w:val="both"/>
              <w:rPr>
                <w:rFonts w:ascii="Times New Roman" w:hAnsi="Times New Roman" w:cs="Times New Roman"/>
                <w:sz w:val="24"/>
                <w:szCs w:val="24"/>
              </w:rPr>
            </w:pPr>
            <w:r w:rsidRPr="002D7473">
              <w:rPr>
                <w:rFonts w:ascii="Times New Roman" w:hAnsi="Times New Roman" w:cs="Times New Roman"/>
                <w:sz w:val="24"/>
                <w:szCs w:val="24"/>
              </w:rPr>
              <w:lastRenderedPageBreak/>
              <w:t>Un, iespējams, vēl kādi specifiski nosacījumi.</w:t>
            </w:r>
          </w:p>
        </w:tc>
      </w:tr>
      <w:tr w:rsidR="002D7473" w:rsidRPr="008F59B0" w14:paraId="54ED1158" w14:textId="77777777" w:rsidTr="002D7473">
        <w:tc>
          <w:tcPr>
            <w:tcW w:w="6439" w:type="dxa"/>
            <w:shd w:val="clear" w:color="auto" w:fill="auto"/>
          </w:tcPr>
          <w:p w14:paraId="28C7B19C" w14:textId="77777777" w:rsidR="002D7473" w:rsidRPr="00746EED" w:rsidRDefault="002D7473" w:rsidP="00E93EC4">
            <w:pPr>
              <w:spacing w:line="240" w:lineRule="auto"/>
              <w:jc w:val="both"/>
              <w:rPr>
                <w:rFonts w:ascii="Times New Roman" w:hAnsi="Times New Roman" w:cs="Times New Roman"/>
                <w:color w:val="000000"/>
                <w:sz w:val="24"/>
                <w:szCs w:val="24"/>
              </w:rPr>
            </w:pPr>
          </w:p>
        </w:tc>
        <w:tc>
          <w:tcPr>
            <w:tcW w:w="7509" w:type="dxa"/>
            <w:shd w:val="clear" w:color="auto" w:fill="auto"/>
          </w:tcPr>
          <w:p w14:paraId="0FF569EB" w14:textId="77777777" w:rsidR="002D7473" w:rsidRPr="006D55EA" w:rsidRDefault="002D7473" w:rsidP="00E93EC4">
            <w:pPr>
              <w:spacing w:line="240" w:lineRule="auto"/>
              <w:jc w:val="both"/>
              <w:rPr>
                <w:rFonts w:ascii="Times New Roman" w:hAnsi="Times New Roman" w:cs="Times New Roman"/>
                <w:sz w:val="24"/>
                <w:szCs w:val="24"/>
                <w:highlight w:val="yellow"/>
              </w:rPr>
            </w:pPr>
          </w:p>
        </w:tc>
      </w:tr>
      <w:tr w:rsidR="002D7473" w:rsidRPr="008F59B0" w14:paraId="310156E5" w14:textId="77777777" w:rsidTr="002D7473">
        <w:tc>
          <w:tcPr>
            <w:tcW w:w="6439" w:type="dxa"/>
            <w:shd w:val="clear" w:color="auto" w:fill="D9D9D9" w:themeFill="background1" w:themeFillShade="D9"/>
          </w:tcPr>
          <w:p w14:paraId="25BF46EB" w14:textId="77777777" w:rsidR="002D7473" w:rsidRPr="00746EED" w:rsidRDefault="002D7473" w:rsidP="00E93EC4">
            <w:pPr>
              <w:spacing w:line="240" w:lineRule="auto"/>
              <w:jc w:val="both"/>
              <w:rPr>
                <w:rFonts w:ascii="Times New Roman" w:hAnsi="Times New Roman" w:cs="Times New Roman"/>
                <w:color w:val="000000"/>
                <w:sz w:val="24"/>
                <w:szCs w:val="24"/>
              </w:rPr>
            </w:pPr>
          </w:p>
        </w:tc>
        <w:tc>
          <w:tcPr>
            <w:tcW w:w="7509" w:type="dxa"/>
            <w:shd w:val="clear" w:color="auto" w:fill="D9D9D9" w:themeFill="background1" w:themeFillShade="D9"/>
          </w:tcPr>
          <w:p w14:paraId="36107911" w14:textId="77777777" w:rsidR="002D7473" w:rsidRPr="006D55EA" w:rsidRDefault="002D7473" w:rsidP="00E93EC4">
            <w:pPr>
              <w:spacing w:line="240" w:lineRule="auto"/>
              <w:jc w:val="both"/>
              <w:rPr>
                <w:rFonts w:ascii="Times New Roman" w:hAnsi="Times New Roman" w:cs="Times New Roman"/>
                <w:sz w:val="24"/>
                <w:szCs w:val="24"/>
                <w:highlight w:val="yellow"/>
              </w:rPr>
            </w:pPr>
          </w:p>
        </w:tc>
      </w:tr>
      <w:tr w:rsidR="00331D05" w:rsidRPr="008F59B0" w14:paraId="3C1D1741" w14:textId="77777777" w:rsidTr="002D7473">
        <w:tc>
          <w:tcPr>
            <w:tcW w:w="6439" w:type="dxa"/>
            <w:shd w:val="clear" w:color="auto" w:fill="auto"/>
          </w:tcPr>
          <w:p w14:paraId="16FAF193" w14:textId="77777777" w:rsidR="00331D05" w:rsidRPr="00746EED" w:rsidRDefault="00331D05" w:rsidP="00E93EC4">
            <w:pPr>
              <w:spacing w:line="240" w:lineRule="auto"/>
              <w:jc w:val="both"/>
              <w:rPr>
                <w:rFonts w:ascii="Times New Roman" w:hAnsi="Times New Roman" w:cs="Times New Roman"/>
                <w:color w:val="000000"/>
                <w:sz w:val="24"/>
                <w:szCs w:val="24"/>
              </w:rPr>
            </w:pPr>
            <w:bookmarkStart w:id="0" w:name="_Hlk127257622"/>
          </w:p>
        </w:tc>
        <w:tc>
          <w:tcPr>
            <w:tcW w:w="7509" w:type="dxa"/>
            <w:shd w:val="clear" w:color="auto" w:fill="auto"/>
          </w:tcPr>
          <w:p w14:paraId="3412463B" w14:textId="77777777" w:rsidR="00331D05" w:rsidRPr="006D55EA" w:rsidRDefault="00331D05" w:rsidP="00E93EC4">
            <w:pPr>
              <w:spacing w:line="240" w:lineRule="auto"/>
              <w:jc w:val="both"/>
              <w:rPr>
                <w:rFonts w:ascii="Times New Roman" w:hAnsi="Times New Roman" w:cs="Times New Roman"/>
                <w:sz w:val="24"/>
                <w:szCs w:val="24"/>
                <w:highlight w:val="yellow"/>
              </w:rPr>
            </w:pPr>
          </w:p>
        </w:tc>
      </w:tr>
      <w:tr w:rsidR="00E45B54" w:rsidRPr="008F59B0" w14:paraId="6E44E58B" w14:textId="77777777" w:rsidTr="002D7473">
        <w:tc>
          <w:tcPr>
            <w:tcW w:w="6439" w:type="dxa"/>
            <w:shd w:val="clear" w:color="auto" w:fill="D9D9D9" w:themeFill="background1" w:themeFillShade="D9"/>
          </w:tcPr>
          <w:p w14:paraId="2488FE92" w14:textId="77777777" w:rsidR="00E45B54" w:rsidRPr="00746EED" w:rsidRDefault="00E45B54" w:rsidP="00E93EC4">
            <w:pPr>
              <w:spacing w:line="240" w:lineRule="auto"/>
              <w:jc w:val="both"/>
              <w:rPr>
                <w:rFonts w:ascii="Times New Roman" w:hAnsi="Times New Roman" w:cs="Times New Roman"/>
                <w:color w:val="000000"/>
                <w:sz w:val="24"/>
                <w:szCs w:val="24"/>
              </w:rPr>
            </w:pPr>
          </w:p>
        </w:tc>
        <w:tc>
          <w:tcPr>
            <w:tcW w:w="7509" w:type="dxa"/>
            <w:shd w:val="clear" w:color="auto" w:fill="D9D9D9" w:themeFill="background1" w:themeFillShade="D9"/>
          </w:tcPr>
          <w:p w14:paraId="369ADE0A" w14:textId="77777777" w:rsidR="00E45B54" w:rsidRPr="006D55EA" w:rsidRDefault="00E45B54" w:rsidP="00E93EC4">
            <w:pPr>
              <w:spacing w:line="240" w:lineRule="auto"/>
              <w:jc w:val="both"/>
              <w:rPr>
                <w:rFonts w:ascii="Times New Roman" w:hAnsi="Times New Roman" w:cs="Times New Roman"/>
                <w:sz w:val="24"/>
                <w:szCs w:val="24"/>
                <w:highlight w:val="yellow"/>
              </w:rPr>
            </w:pPr>
          </w:p>
        </w:tc>
      </w:tr>
      <w:bookmarkEnd w:id="0"/>
    </w:tbl>
    <w:p w14:paraId="59A00F08" w14:textId="77777777" w:rsidR="00DB3665" w:rsidRDefault="00DB3665" w:rsidP="00E93EC4">
      <w:pPr>
        <w:spacing w:after="0" w:line="240" w:lineRule="auto"/>
        <w:jc w:val="both"/>
      </w:pPr>
    </w:p>
    <w:sectPr w:rsidR="00DB3665" w:rsidSect="004C6605">
      <w:pgSz w:w="16838" w:h="11906" w:orient="landscape"/>
      <w:pgMar w:top="709"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B839" w14:textId="77777777" w:rsidR="00916A47" w:rsidRDefault="00916A47" w:rsidP="00916A47">
      <w:pPr>
        <w:spacing w:after="0" w:line="240" w:lineRule="auto"/>
      </w:pPr>
      <w:r>
        <w:separator/>
      </w:r>
    </w:p>
  </w:endnote>
  <w:endnote w:type="continuationSeparator" w:id="0">
    <w:p w14:paraId="3605252D" w14:textId="77777777" w:rsidR="00916A47" w:rsidRDefault="00916A47" w:rsidP="0091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F69C" w14:textId="77777777" w:rsidR="00916A47" w:rsidRDefault="00916A47" w:rsidP="00916A47">
      <w:pPr>
        <w:spacing w:after="0" w:line="240" w:lineRule="auto"/>
      </w:pPr>
      <w:r>
        <w:separator/>
      </w:r>
    </w:p>
  </w:footnote>
  <w:footnote w:type="continuationSeparator" w:id="0">
    <w:p w14:paraId="0D1A266C" w14:textId="77777777" w:rsidR="00916A47" w:rsidRDefault="00916A47" w:rsidP="00916A47">
      <w:pPr>
        <w:spacing w:after="0" w:line="240" w:lineRule="auto"/>
      </w:pPr>
      <w:r>
        <w:continuationSeparator/>
      </w:r>
    </w:p>
  </w:footnote>
  <w:footnote w:id="1">
    <w:p w14:paraId="29629C07" w14:textId="77777777" w:rsidR="00916A47" w:rsidRPr="00E93EC4" w:rsidRDefault="00916A47" w:rsidP="00916A47">
      <w:pPr>
        <w:pStyle w:val="Vresteksts1"/>
        <w:jc w:val="both"/>
        <w:rPr>
          <w:rFonts w:ascii="Times New Roman" w:hAnsi="Times New Roman" w:cs="Times New Roman"/>
          <w:color w:val="000000"/>
          <w:sz w:val="20"/>
          <w:szCs w:val="20"/>
          <w:lang w:val="x-none"/>
        </w:rPr>
      </w:pPr>
      <w:r w:rsidRPr="00E93EC4">
        <w:rPr>
          <w:rStyle w:val="Vresatsauce1"/>
          <w:rFonts w:ascii="Times New Roman" w:hAnsi="Times New Roman" w:cs="Times New Roman"/>
          <w:color w:val="000000"/>
          <w:sz w:val="20"/>
          <w:szCs w:val="20"/>
          <w:lang w:val="x-none"/>
        </w:rPr>
        <w:t>[1][1]</w:t>
      </w:r>
      <w:r w:rsidRPr="00E93EC4">
        <w:rPr>
          <w:rFonts w:ascii="Times New Roman" w:hAnsi="Times New Roman" w:cs="Times New Roman"/>
          <w:color w:val="000000"/>
          <w:sz w:val="20"/>
          <w:szCs w:val="20"/>
          <w:lang w:val="x-none"/>
        </w:rPr>
        <w:t xml:space="preserve"> Eiropas Parlamenta un Padomes Regula (ES) 2021/241 (2021. gada 12. februāris), ar ko izveido Atveseļošanas un noturības mehānismu</w:t>
      </w:r>
      <w:r w:rsidRPr="00E93EC4">
        <w:rPr>
          <w:rFonts w:ascii="Times New Roman" w:hAnsi="Times New Roman" w:cs="Times New Roman"/>
          <w:color w:val="000000"/>
          <w:sz w:val="20"/>
          <w:szCs w:val="2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138"/>
    <w:multiLevelType w:val="hybridMultilevel"/>
    <w:tmpl w:val="468A8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B37992"/>
    <w:multiLevelType w:val="hybridMultilevel"/>
    <w:tmpl w:val="EDE07196"/>
    <w:lvl w:ilvl="0" w:tplc="C1B82EF6">
      <w:numFmt w:val="bullet"/>
      <w:lvlText w:val="-"/>
      <w:lvlJc w:val="left"/>
      <w:pPr>
        <w:ind w:left="735" w:hanging="735"/>
      </w:pPr>
      <w:rPr>
        <w:rFonts w:ascii="Times New Roman" w:eastAsiaTheme="minorHAns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125D2555"/>
    <w:multiLevelType w:val="hybridMultilevel"/>
    <w:tmpl w:val="A9324F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30D13DF"/>
    <w:multiLevelType w:val="hybridMultilevel"/>
    <w:tmpl w:val="193A1F8A"/>
    <w:lvl w:ilvl="0" w:tplc="8DBE4582">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5546135"/>
    <w:multiLevelType w:val="hybridMultilevel"/>
    <w:tmpl w:val="2160C52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5DA763E"/>
    <w:multiLevelType w:val="hybridMultilevel"/>
    <w:tmpl w:val="D4A8DB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D623C4"/>
    <w:multiLevelType w:val="hybridMultilevel"/>
    <w:tmpl w:val="9E9C38DE"/>
    <w:lvl w:ilvl="0" w:tplc="C28035F4">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E06B5C"/>
    <w:multiLevelType w:val="hybridMultilevel"/>
    <w:tmpl w:val="028C31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097118"/>
    <w:multiLevelType w:val="hybridMultilevel"/>
    <w:tmpl w:val="2A80F3B4"/>
    <w:lvl w:ilvl="0" w:tplc="0426000F">
      <w:start w:val="3"/>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2FC13CF0"/>
    <w:multiLevelType w:val="hybridMultilevel"/>
    <w:tmpl w:val="B1C0A8EA"/>
    <w:lvl w:ilvl="0" w:tplc="4FC2488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D1C2136"/>
    <w:multiLevelType w:val="hybridMultilevel"/>
    <w:tmpl w:val="7EC60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067EFF"/>
    <w:multiLevelType w:val="hybridMultilevel"/>
    <w:tmpl w:val="0F1E4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54F25FD"/>
    <w:multiLevelType w:val="hybridMultilevel"/>
    <w:tmpl w:val="D7E630C4"/>
    <w:lvl w:ilvl="0" w:tplc="106A1562">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740E23"/>
    <w:multiLevelType w:val="hybridMultilevel"/>
    <w:tmpl w:val="2C0AC5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EF7329"/>
    <w:multiLevelType w:val="hybridMultilevel"/>
    <w:tmpl w:val="73BC68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CAE053E"/>
    <w:multiLevelType w:val="hybridMultilevel"/>
    <w:tmpl w:val="9E2A3A5C"/>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4D0A5099"/>
    <w:multiLevelType w:val="hybridMultilevel"/>
    <w:tmpl w:val="2160C52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0422C7B"/>
    <w:multiLevelType w:val="hybridMultilevel"/>
    <w:tmpl w:val="8446E30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9" w15:restartNumberingAfterBreak="0">
    <w:nsid w:val="50E656E2"/>
    <w:multiLevelType w:val="hybridMultilevel"/>
    <w:tmpl w:val="E8AA7D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1915CE0"/>
    <w:multiLevelType w:val="hybridMultilevel"/>
    <w:tmpl w:val="A6B8657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1C4171C"/>
    <w:multiLevelType w:val="hybridMultilevel"/>
    <w:tmpl w:val="796A78D2"/>
    <w:lvl w:ilvl="0" w:tplc="04260001">
      <w:start w:val="1"/>
      <w:numFmt w:val="bullet"/>
      <w:lvlText w:val=""/>
      <w:lvlJc w:val="left"/>
      <w:pPr>
        <w:ind w:left="720" w:hanging="360"/>
      </w:pPr>
      <w:rPr>
        <w:rFonts w:ascii="Symbol" w:hAnsi="Symbol" w:hint="default"/>
        <w:color w:val="1F497D"/>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1756E6"/>
    <w:multiLevelType w:val="hybridMultilevel"/>
    <w:tmpl w:val="16BC98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8BC6A3E"/>
    <w:multiLevelType w:val="hybridMultilevel"/>
    <w:tmpl w:val="1D548CD8"/>
    <w:lvl w:ilvl="0" w:tplc="5294763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A5956E6"/>
    <w:multiLevelType w:val="hybridMultilevel"/>
    <w:tmpl w:val="EEB42766"/>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5C9B7DDD"/>
    <w:multiLevelType w:val="hybridMultilevel"/>
    <w:tmpl w:val="B19672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2C31D8"/>
    <w:multiLevelType w:val="hybridMultilevel"/>
    <w:tmpl w:val="4DA64F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7102099"/>
    <w:multiLevelType w:val="hybridMultilevel"/>
    <w:tmpl w:val="ADB6B2E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673A5B2F"/>
    <w:multiLevelType w:val="hybridMultilevel"/>
    <w:tmpl w:val="4F0AB62C"/>
    <w:lvl w:ilvl="0" w:tplc="9468CD22">
      <w:start w:val="13"/>
      <w:numFmt w:val="bullet"/>
      <w:lvlText w:val="-"/>
      <w:lvlJc w:val="left"/>
      <w:pPr>
        <w:ind w:left="360" w:hanging="360"/>
      </w:pPr>
      <w:rPr>
        <w:rFonts w:ascii="Times New Roman" w:eastAsia="Times New Roman" w:hAnsi="Times New Roman" w:cs="Times New Roman"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9" w15:restartNumberingAfterBreak="0">
    <w:nsid w:val="6EDA5EE6"/>
    <w:multiLevelType w:val="hybridMultilevel"/>
    <w:tmpl w:val="BFF6B2D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5E806BB"/>
    <w:multiLevelType w:val="hybridMultilevel"/>
    <w:tmpl w:val="CF64D5FE"/>
    <w:lvl w:ilvl="0" w:tplc="0426000F">
      <w:start w:val="1"/>
      <w:numFmt w:val="decimal"/>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72054A5"/>
    <w:multiLevelType w:val="hybridMultilevel"/>
    <w:tmpl w:val="3474BD2E"/>
    <w:lvl w:ilvl="0" w:tplc="4B7A15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47134F"/>
    <w:multiLevelType w:val="hybridMultilevel"/>
    <w:tmpl w:val="0250FEDE"/>
    <w:lvl w:ilvl="0" w:tplc="04260003">
      <w:start w:val="1"/>
      <w:numFmt w:val="bullet"/>
      <w:lvlText w:val="o"/>
      <w:lvlJc w:val="left"/>
      <w:pPr>
        <w:ind w:left="360" w:hanging="360"/>
      </w:pPr>
      <w:rPr>
        <w:rFonts w:ascii="Courier New" w:hAnsi="Courier New" w:cs="Courier New"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16cid:durableId="954138651">
    <w:abstractNumId w:val="13"/>
  </w:num>
  <w:num w:numId="2" w16cid:durableId="1612471287">
    <w:abstractNumId w:val="5"/>
  </w:num>
  <w:num w:numId="3" w16cid:durableId="1806580004">
    <w:abstractNumId w:val="30"/>
    <w:lvlOverride w:ilvl="0">
      <w:startOverride w:val="1"/>
    </w:lvlOverride>
    <w:lvlOverride w:ilvl="1"/>
    <w:lvlOverride w:ilvl="2"/>
    <w:lvlOverride w:ilvl="3"/>
    <w:lvlOverride w:ilvl="4"/>
    <w:lvlOverride w:ilvl="5"/>
    <w:lvlOverride w:ilvl="6"/>
    <w:lvlOverride w:ilvl="7"/>
    <w:lvlOverride w:ilvl="8"/>
  </w:num>
  <w:num w:numId="4" w16cid:durableId="1856651126">
    <w:abstractNumId w:val="11"/>
  </w:num>
  <w:num w:numId="5" w16cid:durableId="1277558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602131">
    <w:abstractNumId w:val="19"/>
  </w:num>
  <w:num w:numId="7" w16cid:durableId="397291447">
    <w:abstractNumId w:val="15"/>
  </w:num>
  <w:num w:numId="8" w16cid:durableId="483007698">
    <w:abstractNumId w:val="8"/>
  </w:num>
  <w:num w:numId="9" w16cid:durableId="822966927">
    <w:abstractNumId w:val="28"/>
  </w:num>
  <w:num w:numId="10" w16cid:durableId="1028990091">
    <w:abstractNumId w:val="6"/>
  </w:num>
  <w:num w:numId="11" w16cid:durableId="655495713">
    <w:abstractNumId w:val="32"/>
  </w:num>
  <w:num w:numId="12" w16cid:durableId="582373027">
    <w:abstractNumId w:val="29"/>
  </w:num>
  <w:num w:numId="13" w16cid:durableId="749471377">
    <w:abstractNumId w:val="27"/>
  </w:num>
  <w:num w:numId="14" w16cid:durableId="1449473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8269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891284">
    <w:abstractNumId w:val="23"/>
  </w:num>
  <w:num w:numId="17" w16cid:durableId="1701515435">
    <w:abstractNumId w:val="4"/>
  </w:num>
  <w:num w:numId="18" w16cid:durableId="1331329610">
    <w:abstractNumId w:val="17"/>
  </w:num>
  <w:num w:numId="19" w16cid:durableId="1685594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178237">
    <w:abstractNumId w:val="21"/>
  </w:num>
  <w:num w:numId="21" w16cid:durableId="1329211239">
    <w:abstractNumId w:val="16"/>
  </w:num>
  <w:num w:numId="22" w16cid:durableId="651837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99667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22792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048397">
    <w:abstractNumId w:val="1"/>
  </w:num>
  <w:num w:numId="26" w16cid:durableId="1015764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519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9497561">
    <w:abstractNumId w:val="2"/>
  </w:num>
  <w:num w:numId="29" w16cid:durableId="1031958033">
    <w:abstractNumId w:val="10"/>
  </w:num>
  <w:num w:numId="30" w16cid:durableId="1537354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888113">
    <w:abstractNumId w:val="24"/>
  </w:num>
  <w:num w:numId="32" w16cid:durableId="1121461513">
    <w:abstractNumId w:val="7"/>
  </w:num>
  <w:num w:numId="33" w16cid:durableId="42675530">
    <w:abstractNumId w:val="20"/>
  </w:num>
  <w:num w:numId="34" w16cid:durableId="424956739">
    <w:abstractNumId w:val="0"/>
  </w:num>
  <w:num w:numId="35" w16cid:durableId="1475760745">
    <w:abstractNumId w:val="14"/>
  </w:num>
  <w:num w:numId="36" w16cid:durableId="10620951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39"/>
    <w:rsid w:val="00011FB7"/>
    <w:rsid w:val="0001794E"/>
    <w:rsid w:val="00020B18"/>
    <w:rsid w:val="000948FF"/>
    <w:rsid w:val="000C3C45"/>
    <w:rsid w:val="000E5A6A"/>
    <w:rsid w:val="001031E4"/>
    <w:rsid w:val="00115DE8"/>
    <w:rsid w:val="00150AB2"/>
    <w:rsid w:val="0015558C"/>
    <w:rsid w:val="001832A2"/>
    <w:rsid w:val="001967CC"/>
    <w:rsid w:val="001A3EB8"/>
    <w:rsid w:val="001C48A5"/>
    <w:rsid w:val="001C6E87"/>
    <w:rsid w:val="001F307F"/>
    <w:rsid w:val="00247BB8"/>
    <w:rsid w:val="002652E1"/>
    <w:rsid w:val="00281EEC"/>
    <w:rsid w:val="00295F2C"/>
    <w:rsid w:val="002B4619"/>
    <w:rsid w:val="002C44D3"/>
    <w:rsid w:val="002D7473"/>
    <w:rsid w:val="0030133D"/>
    <w:rsid w:val="00317143"/>
    <w:rsid w:val="00331D05"/>
    <w:rsid w:val="00335265"/>
    <w:rsid w:val="00354BD5"/>
    <w:rsid w:val="00357CB7"/>
    <w:rsid w:val="00375D10"/>
    <w:rsid w:val="003812B1"/>
    <w:rsid w:val="00381DC9"/>
    <w:rsid w:val="00392075"/>
    <w:rsid w:val="003A090B"/>
    <w:rsid w:val="003B46AB"/>
    <w:rsid w:val="003C555D"/>
    <w:rsid w:val="004309EF"/>
    <w:rsid w:val="00461E56"/>
    <w:rsid w:val="004830F0"/>
    <w:rsid w:val="00491A03"/>
    <w:rsid w:val="00494EA1"/>
    <w:rsid w:val="004C67D2"/>
    <w:rsid w:val="004F1FAB"/>
    <w:rsid w:val="004F7D36"/>
    <w:rsid w:val="00502587"/>
    <w:rsid w:val="0056277F"/>
    <w:rsid w:val="0057446B"/>
    <w:rsid w:val="00583DDC"/>
    <w:rsid w:val="00590984"/>
    <w:rsid w:val="005924C3"/>
    <w:rsid w:val="00592CA1"/>
    <w:rsid w:val="005B09CC"/>
    <w:rsid w:val="005B1F42"/>
    <w:rsid w:val="005B73EC"/>
    <w:rsid w:val="005C5012"/>
    <w:rsid w:val="006016FA"/>
    <w:rsid w:val="00613F41"/>
    <w:rsid w:val="00617DE8"/>
    <w:rsid w:val="006215A2"/>
    <w:rsid w:val="00636026"/>
    <w:rsid w:val="00637D11"/>
    <w:rsid w:val="00652C61"/>
    <w:rsid w:val="006545EB"/>
    <w:rsid w:val="006572CD"/>
    <w:rsid w:val="00690AC1"/>
    <w:rsid w:val="006A7EAD"/>
    <w:rsid w:val="006C4439"/>
    <w:rsid w:val="006D55EA"/>
    <w:rsid w:val="006E6F4F"/>
    <w:rsid w:val="00704CFF"/>
    <w:rsid w:val="00721989"/>
    <w:rsid w:val="00724DF1"/>
    <w:rsid w:val="007260DD"/>
    <w:rsid w:val="00746EED"/>
    <w:rsid w:val="007540E6"/>
    <w:rsid w:val="00773403"/>
    <w:rsid w:val="007B6723"/>
    <w:rsid w:val="007C44E9"/>
    <w:rsid w:val="007F0094"/>
    <w:rsid w:val="007F06A0"/>
    <w:rsid w:val="008137D8"/>
    <w:rsid w:val="00826022"/>
    <w:rsid w:val="008705B9"/>
    <w:rsid w:val="00881025"/>
    <w:rsid w:val="00883362"/>
    <w:rsid w:val="008A2E69"/>
    <w:rsid w:val="008C00BE"/>
    <w:rsid w:val="008C73B2"/>
    <w:rsid w:val="008E431F"/>
    <w:rsid w:val="00914F36"/>
    <w:rsid w:val="00916A47"/>
    <w:rsid w:val="00922635"/>
    <w:rsid w:val="009412B6"/>
    <w:rsid w:val="009416BF"/>
    <w:rsid w:val="009469F4"/>
    <w:rsid w:val="00961A0F"/>
    <w:rsid w:val="009917ED"/>
    <w:rsid w:val="00993AFD"/>
    <w:rsid w:val="009A131F"/>
    <w:rsid w:val="009B2FB2"/>
    <w:rsid w:val="009D52DA"/>
    <w:rsid w:val="009E2652"/>
    <w:rsid w:val="009F4792"/>
    <w:rsid w:val="009F5053"/>
    <w:rsid w:val="00A10BC9"/>
    <w:rsid w:val="00A25C53"/>
    <w:rsid w:val="00A311C8"/>
    <w:rsid w:val="00A57FF1"/>
    <w:rsid w:val="00A84831"/>
    <w:rsid w:val="00A936E2"/>
    <w:rsid w:val="00AA34E7"/>
    <w:rsid w:val="00AA386E"/>
    <w:rsid w:val="00AA55BC"/>
    <w:rsid w:val="00AB56D6"/>
    <w:rsid w:val="00AB6654"/>
    <w:rsid w:val="00AC16DD"/>
    <w:rsid w:val="00AC42C4"/>
    <w:rsid w:val="00AD0AA4"/>
    <w:rsid w:val="00AE434C"/>
    <w:rsid w:val="00B014EE"/>
    <w:rsid w:val="00B214C6"/>
    <w:rsid w:val="00B22C4D"/>
    <w:rsid w:val="00B30925"/>
    <w:rsid w:val="00B31EDD"/>
    <w:rsid w:val="00B5738F"/>
    <w:rsid w:val="00B632BF"/>
    <w:rsid w:val="00B77651"/>
    <w:rsid w:val="00B77972"/>
    <w:rsid w:val="00BA0F60"/>
    <w:rsid w:val="00BA1368"/>
    <w:rsid w:val="00BA1DAF"/>
    <w:rsid w:val="00BA2494"/>
    <w:rsid w:val="00BC128F"/>
    <w:rsid w:val="00BC1714"/>
    <w:rsid w:val="00BD7579"/>
    <w:rsid w:val="00BE677A"/>
    <w:rsid w:val="00C0013B"/>
    <w:rsid w:val="00C032B8"/>
    <w:rsid w:val="00C13649"/>
    <w:rsid w:val="00C62CCF"/>
    <w:rsid w:val="00C743E9"/>
    <w:rsid w:val="00C85E2C"/>
    <w:rsid w:val="00CC02AB"/>
    <w:rsid w:val="00CC1A6B"/>
    <w:rsid w:val="00CD078A"/>
    <w:rsid w:val="00CD68FF"/>
    <w:rsid w:val="00CE4C27"/>
    <w:rsid w:val="00D132D8"/>
    <w:rsid w:val="00D367F7"/>
    <w:rsid w:val="00D53536"/>
    <w:rsid w:val="00D55EA4"/>
    <w:rsid w:val="00D86904"/>
    <w:rsid w:val="00D87065"/>
    <w:rsid w:val="00D937A2"/>
    <w:rsid w:val="00D9461B"/>
    <w:rsid w:val="00DB3665"/>
    <w:rsid w:val="00DD1C4F"/>
    <w:rsid w:val="00DE6566"/>
    <w:rsid w:val="00E1617F"/>
    <w:rsid w:val="00E17B22"/>
    <w:rsid w:val="00E245DA"/>
    <w:rsid w:val="00E45B54"/>
    <w:rsid w:val="00E65D38"/>
    <w:rsid w:val="00E65DEF"/>
    <w:rsid w:val="00E93EC4"/>
    <w:rsid w:val="00EB042F"/>
    <w:rsid w:val="00EB234B"/>
    <w:rsid w:val="00EE66F7"/>
    <w:rsid w:val="00EF5269"/>
    <w:rsid w:val="00F00920"/>
    <w:rsid w:val="00F13472"/>
    <w:rsid w:val="00F23925"/>
    <w:rsid w:val="00F35546"/>
    <w:rsid w:val="00F53491"/>
    <w:rsid w:val="00F55AC7"/>
    <w:rsid w:val="00F96EE9"/>
    <w:rsid w:val="00FC37D4"/>
    <w:rsid w:val="00FE0896"/>
    <w:rsid w:val="00FE5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B56"/>
  <w15:chartTrackingRefBased/>
  <w15:docId w15:val="{65DEC58F-73AF-49F7-8AEF-105B9745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347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804d7de8fd46f06a46511c7c60d1535e">
    <w:name w:val="msonormal_804d7de8fd46f06a46511c7c60d1535e"/>
    <w:basedOn w:val="Parasts"/>
    <w:uiPriority w:val="99"/>
    <w:rsid w:val="00F13472"/>
    <w:pPr>
      <w:spacing w:after="0" w:line="240" w:lineRule="auto"/>
    </w:pPr>
    <w:rPr>
      <w:rFonts w:ascii="Times New Roman" w:hAnsi="Times New Roman" w:cs="Times New Roman"/>
      <w:lang w:eastAsia="lv-LV"/>
    </w:rPr>
  </w:style>
  <w:style w:type="table" w:styleId="Reatabula">
    <w:name w:val="Table Grid"/>
    <w:basedOn w:val="Parastatabula"/>
    <w:uiPriority w:val="39"/>
    <w:rsid w:val="00F134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
    <w:basedOn w:val="Parasts"/>
    <w:link w:val="SarakstarindkopaRakstz"/>
    <w:uiPriority w:val="34"/>
    <w:qFormat/>
    <w:rsid w:val="007260DD"/>
    <w:pPr>
      <w:spacing w:line="259" w:lineRule="auto"/>
      <w:ind w:left="720"/>
      <w:contextualSpacing/>
    </w:pPr>
  </w:style>
  <w:style w:type="character" w:styleId="Hipersaite">
    <w:name w:val="Hyperlink"/>
    <w:basedOn w:val="Noklusjumarindkopasfonts"/>
    <w:uiPriority w:val="99"/>
    <w:unhideWhenUsed/>
    <w:rsid w:val="007260DD"/>
    <w:rPr>
      <w:rFonts w:ascii="Times New Roman" w:hAnsi="Times New Roman" w:cs="Times New Roman" w:hint="default"/>
      <w:color w:val="0563C1" w:themeColor="hyperlink"/>
      <w:u w:val="single"/>
    </w:rPr>
  </w:style>
  <w:style w:type="character" w:styleId="Izclums">
    <w:name w:val="Emphasis"/>
    <w:basedOn w:val="Noklusjumarindkopasfonts"/>
    <w:uiPriority w:val="20"/>
    <w:qFormat/>
    <w:rsid w:val="009A131F"/>
    <w:rPr>
      <w:i/>
      <w:iCs/>
    </w:rPr>
  </w:style>
  <w:style w:type="paragraph" w:customStyle="1" w:styleId="paragraph">
    <w:name w:val="paragraph"/>
    <w:basedOn w:val="Parasts"/>
    <w:uiPriority w:val="99"/>
    <w:rsid w:val="009A131F"/>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Noklusjumarindkopasfonts"/>
    <w:rsid w:val="009A131F"/>
  </w:style>
  <w:style w:type="character" w:customStyle="1" w:styleId="eop">
    <w:name w:val="eop"/>
    <w:basedOn w:val="Noklusjumarindkopasfonts"/>
    <w:rsid w:val="009A131F"/>
  </w:style>
  <w:style w:type="character" w:styleId="Neatrisintapieminana">
    <w:name w:val="Unresolved Mention"/>
    <w:basedOn w:val="Noklusjumarindkopasfonts"/>
    <w:uiPriority w:val="99"/>
    <w:semiHidden/>
    <w:unhideWhenUsed/>
    <w:rsid w:val="004309EF"/>
    <w:rPr>
      <w:color w:val="605E5C"/>
      <w:shd w:val="clear" w:color="auto" w:fill="E1DFDD"/>
    </w:rPr>
  </w:style>
  <w:style w:type="character" w:styleId="Komentraatsauce">
    <w:name w:val="annotation reference"/>
    <w:basedOn w:val="Noklusjumarindkopasfonts"/>
    <w:uiPriority w:val="99"/>
    <w:semiHidden/>
    <w:unhideWhenUsed/>
    <w:rsid w:val="006016FA"/>
    <w:rPr>
      <w:sz w:val="16"/>
      <w:szCs w:val="16"/>
    </w:rPr>
  </w:style>
  <w:style w:type="paragraph" w:styleId="Komentrateksts">
    <w:name w:val="annotation text"/>
    <w:basedOn w:val="Parasts"/>
    <w:link w:val="KomentratekstsRakstz"/>
    <w:uiPriority w:val="99"/>
    <w:semiHidden/>
    <w:unhideWhenUsed/>
    <w:rsid w:val="006016F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016FA"/>
    <w:rPr>
      <w:sz w:val="20"/>
      <w:szCs w:val="20"/>
    </w:rPr>
  </w:style>
  <w:style w:type="paragraph" w:styleId="Komentratma">
    <w:name w:val="annotation subject"/>
    <w:basedOn w:val="Komentrateksts"/>
    <w:next w:val="Komentrateksts"/>
    <w:link w:val="KomentratmaRakstz"/>
    <w:uiPriority w:val="99"/>
    <w:semiHidden/>
    <w:unhideWhenUsed/>
    <w:rsid w:val="006016FA"/>
    <w:rPr>
      <w:b/>
      <w:bCs/>
    </w:rPr>
  </w:style>
  <w:style w:type="character" w:customStyle="1" w:styleId="KomentratmaRakstz">
    <w:name w:val="Komentāra tēma Rakstz."/>
    <w:basedOn w:val="KomentratekstsRakstz"/>
    <w:link w:val="Komentratma"/>
    <w:uiPriority w:val="99"/>
    <w:semiHidden/>
    <w:rsid w:val="006016FA"/>
    <w:rPr>
      <w:b/>
      <w:bCs/>
      <w:sz w:val="20"/>
      <w:szCs w:val="20"/>
    </w:rPr>
  </w:style>
  <w:style w:type="paragraph" w:styleId="Vienkrsteksts">
    <w:name w:val="Plain Text"/>
    <w:basedOn w:val="Parasts"/>
    <w:link w:val="VienkrstekstsRakstz"/>
    <w:uiPriority w:val="99"/>
    <w:unhideWhenUsed/>
    <w:rsid w:val="00502587"/>
    <w:pPr>
      <w:spacing w:after="0" w:line="240" w:lineRule="auto"/>
    </w:pPr>
    <w:rPr>
      <w:rFonts w:ascii="Times New Roman" w:hAnsi="Times New Roman"/>
      <w:color w:val="2F5496" w:themeColor="accent1" w:themeShade="BF"/>
      <w:sz w:val="24"/>
      <w:szCs w:val="21"/>
    </w:rPr>
  </w:style>
  <w:style w:type="character" w:customStyle="1" w:styleId="VienkrstekstsRakstz">
    <w:name w:val="Vienkāršs teksts Rakstz."/>
    <w:basedOn w:val="Noklusjumarindkopasfonts"/>
    <w:link w:val="Vienkrsteksts"/>
    <w:uiPriority w:val="99"/>
    <w:rsid w:val="00502587"/>
    <w:rPr>
      <w:rFonts w:ascii="Times New Roman" w:hAnsi="Times New Roman"/>
      <w:color w:val="2F5496" w:themeColor="accent1" w:themeShade="BF"/>
      <w:sz w:val="24"/>
      <w:szCs w:val="21"/>
    </w:rPr>
  </w:style>
  <w:style w:type="character" w:customStyle="1" w:styleId="SarakstarindkopaRakstz">
    <w:name w:val="Saraksta rindkopa Rakstz."/>
    <w:aliases w:val="H&amp;P List Paragraph Rakstz."/>
    <w:basedOn w:val="Noklusjumarindkopasfonts"/>
    <w:link w:val="Sarakstarindkopa"/>
    <w:uiPriority w:val="34"/>
    <w:locked/>
    <w:rsid w:val="00A936E2"/>
  </w:style>
  <w:style w:type="character" w:styleId="Izmantotahipersaite">
    <w:name w:val="FollowedHyperlink"/>
    <w:basedOn w:val="Noklusjumarindkopasfonts"/>
    <w:uiPriority w:val="99"/>
    <w:semiHidden/>
    <w:unhideWhenUsed/>
    <w:rsid w:val="00CC1A6B"/>
    <w:rPr>
      <w:color w:val="954F72" w:themeColor="followedHyperlink"/>
      <w:u w:val="singl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1"/>
    <w:uiPriority w:val="99"/>
    <w:locked/>
    <w:rsid w:val="00916A47"/>
    <w:rPr>
      <w:lang w:eastAsia="x-none"/>
    </w:rPr>
  </w:style>
  <w:style w:type="paragraph" w:customStyle="1" w:styleId="Vresteksts1">
    <w:name w:val="Vēres teksts1"/>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rsid w:val="00916A47"/>
    <w:pPr>
      <w:spacing w:after="0" w:line="240" w:lineRule="auto"/>
    </w:pPr>
    <w:rPr>
      <w:lang w:eastAsia="x-none"/>
    </w:rPr>
  </w:style>
  <w:style w:type="character" w:customStyle="1" w:styleId="Vresatsauce1">
    <w:name w:val="Vēres atsauce1"/>
    <w:aliases w:val="Footnote Reference Number Rakstz.,Footnote symbol Rakstz.,Footnote Refernece Rakstz.,Footnote Reference Superscript Rakstz.,ftref Rakstz.,Odwoł anie przypisu Rakstz.,BVI fnr Rakstz.,Footnotes refss Rakstz.,SUPERS Rakstz.,Ref Rakstz."/>
    <w:basedOn w:val="Noklusjumarindkopasfonts"/>
    <w:link w:val="FootnoteReferenceNumber"/>
    <w:uiPriority w:val="99"/>
    <w:locked/>
    <w:rsid w:val="00916A47"/>
    <w:rPr>
      <w:vertAlign w:val="superscript"/>
    </w:rPr>
  </w:style>
  <w:style w:type="paragraph" w:customStyle="1" w:styleId="FootnoteReferenceNumber">
    <w:name w:val="Footnote Reference Number"/>
    <w:aliases w:val="Footnote symbol,Footnote Refernece,Footnote Reference Superscript,ftref,Odwoł anie przypisu,BVI fnr,Footnotes refss,SUPERS,Ref,de nota al pie,-E Fußnotenzeichen,Footnote reference number,Times 10 Point,E,E FNZ"/>
    <w:basedOn w:val="Parasts"/>
    <w:link w:val="Vresatsauce1"/>
    <w:uiPriority w:val="99"/>
    <w:rsid w:val="00916A47"/>
    <w:pPr>
      <w:spacing w:line="240" w:lineRule="exact"/>
      <w:jc w:val="both"/>
    </w:pPr>
    <w:rPr>
      <w:vertAlign w:val="superscript"/>
    </w:rPr>
  </w:style>
  <w:style w:type="character" w:styleId="Izteiksmgs">
    <w:name w:val="Strong"/>
    <w:basedOn w:val="Noklusjumarindkopasfonts"/>
    <w:uiPriority w:val="22"/>
    <w:qFormat/>
    <w:rsid w:val="002D7473"/>
    <w:rPr>
      <w:b/>
      <w:bCs/>
    </w:rPr>
  </w:style>
  <w:style w:type="paragraph" w:styleId="Paraststmeklis">
    <w:name w:val="Normal (Web)"/>
    <w:basedOn w:val="Parasts"/>
    <w:uiPriority w:val="99"/>
    <w:unhideWhenUsed/>
    <w:rsid w:val="002D7473"/>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22">
      <w:bodyDiv w:val="1"/>
      <w:marLeft w:val="0"/>
      <w:marRight w:val="0"/>
      <w:marTop w:val="0"/>
      <w:marBottom w:val="0"/>
      <w:divBdr>
        <w:top w:val="none" w:sz="0" w:space="0" w:color="auto"/>
        <w:left w:val="none" w:sz="0" w:space="0" w:color="auto"/>
        <w:bottom w:val="none" w:sz="0" w:space="0" w:color="auto"/>
        <w:right w:val="none" w:sz="0" w:space="0" w:color="auto"/>
      </w:divBdr>
    </w:div>
    <w:div w:id="23292078">
      <w:bodyDiv w:val="1"/>
      <w:marLeft w:val="0"/>
      <w:marRight w:val="0"/>
      <w:marTop w:val="0"/>
      <w:marBottom w:val="0"/>
      <w:divBdr>
        <w:top w:val="none" w:sz="0" w:space="0" w:color="auto"/>
        <w:left w:val="none" w:sz="0" w:space="0" w:color="auto"/>
        <w:bottom w:val="none" w:sz="0" w:space="0" w:color="auto"/>
        <w:right w:val="none" w:sz="0" w:space="0" w:color="auto"/>
      </w:divBdr>
    </w:div>
    <w:div w:id="32270899">
      <w:bodyDiv w:val="1"/>
      <w:marLeft w:val="0"/>
      <w:marRight w:val="0"/>
      <w:marTop w:val="0"/>
      <w:marBottom w:val="0"/>
      <w:divBdr>
        <w:top w:val="none" w:sz="0" w:space="0" w:color="auto"/>
        <w:left w:val="none" w:sz="0" w:space="0" w:color="auto"/>
        <w:bottom w:val="none" w:sz="0" w:space="0" w:color="auto"/>
        <w:right w:val="none" w:sz="0" w:space="0" w:color="auto"/>
      </w:divBdr>
    </w:div>
    <w:div w:id="52435071">
      <w:bodyDiv w:val="1"/>
      <w:marLeft w:val="0"/>
      <w:marRight w:val="0"/>
      <w:marTop w:val="0"/>
      <w:marBottom w:val="0"/>
      <w:divBdr>
        <w:top w:val="none" w:sz="0" w:space="0" w:color="auto"/>
        <w:left w:val="none" w:sz="0" w:space="0" w:color="auto"/>
        <w:bottom w:val="none" w:sz="0" w:space="0" w:color="auto"/>
        <w:right w:val="none" w:sz="0" w:space="0" w:color="auto"/>
      </w:divBdr>
    </w:div>
    <w:div w:id="53553270">
      <w:bodyDiv w:val="1"/>
      <w:marLeft w:val="0"/>
      <w:marRight w:val="0"/>
      <w:marTop w:val="0"/>
      <w:marBottom w:val="0"/>
      <w:divBdr>
        <w:top w:val="none" w:sz="0" w:space="0" w:color="auto"/>
        <w:left w:val="none" w:sz="0" w:space="0" w:color="auto"/>
        <w:bottom w:val="none" w:sz="0" w:space="0" w:color="auto"/>
        <w:right w:val="none" w:sz="0" w:space="0" w:color="auto"/>
      </w:divBdr>
    </w:div>
    <w:div w:id="76370303">
      <w:bodyDiv w:val="1"/>
      <w:marLeft w:val="0"/>
      <w:marRight w:val="0"/>
      <w:marTop w:val="0"/>
      <w:marBottom w:val="0"/>
      <w:divBdr>
        <w:top w:val="none" w:sz="0" w:space="0" w:color="auto"/>
        <w:left w:val="none" w:sz="0" w:space="0" w:color="auto"/>
        <w:bottom w:val="none" w:sz="0" w:space="0" w:color="auto"/>
        <w:right w:val="none" w:sz="0" w:space="0" w:color="auto"/>
      </w:divBdr>
    </w:div>
    <w:div w:id="92670931">
      <w:bodyDiv w:val="1"/>
      <w:marLeft w:val="0"/>
      <w:marRight w:val="0"/>
      <w:marTop w:val="0"/>
      <w:marBottom w:val="0"/>
      <w:divBdr>
        <w:top w:val="none" w:sz="0" w:space="0" w:color="auto"/>
        <w:left w:val="none" w:sz="0" w:space="0" w:color="auto"/>
        <w:bottom w:val="none" w:sz="0" w:space="0" w:color="auto"/>
        <w:right w:val="none" w:sz="0" w:space="0" w:color="auto"/>
      </w:divBdr>
    </w:div>
    <w:div w:id="94325106">
      <w:bodyDiv w:val="1"/>
      <w:marLeft w:val="0"/>
      <w:marRight w:val="0"/>
      <w:marTop w:val="0"/>
      <w:marBottom w:val="0"/>
      <w:divBdr>
        <w:top w:val="none" w:sz="0" w:space="0" w:color="auto"/>
        <w:left w:val="none" w:sz="0" w:space="0" w:color="auto"/>
        <w:bottom w:val="none" w:sz="0" w:space="0" w:color="auto"/>
        <w:right w:val="none" w:sz="0" w:space="0" w:color="auto"/>
      </w:divBdr>
    </w:div>
    <w:div w:id="122619654">
      <w:bodyDiv w:val="1"/>
      <w:marLeft w:val="0"/>
      <w:marRight w:val="0"/>
      <w:marTop w:val="0"/>
      <w:marBottom w:val="0"/>
      <w:divBdr>
        <w:top w:val="none" w:sz="0" w:space="0" w:color="auto"/>
        <w:left w:val="none" w:sz="0" w:space="0" w:color="auto"/>
        <w:bottom w:val="none" w:sz="0" w:space="0" w:color="auto"/>
        <w:right w:val="none" w:sz="0" w:space="0" w:color="auto"/>
      </w:divBdr>
    </w:div>
    <w:div w:id="178742328">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43760142">
      <w:bodyDiv w:val="1"/>
      <w:marLeft w:val="0"/>
      <w:marRight w:val="0"/>
      <w:marTop w:val="0"/>
      <w:marBottom w:val="0"/>
      <w:divBdr>
        <w:top w:val="none" w:sz="0" w:space="0" w:color="auto"/>
        <w:left w:val="none" w:sz="0" w:space="0" w:color="auto"/>
        <w:bottom w:val="none" w:sz="0" w:space="0" w:color="auto"/>
        <w:right w:val="none" w:sz="0" w:space="0" w:color="auto"/>
      </w:divBdr>
    </w:div>
    <w:div w:id="293684799">
      <w:bodyDiv w:val="1"/>
      <w:marLeft w:val="0"/>
      <w:marRight w:val="0"/>
      <w:marTop w:val="0"/>
      <w:marBottom w:val="0"/>
      <w:divBdr>
        <w:top w:val="none" w:sz="0" w:space="0" w:color="auto"/>
        <w:left w:val="none" w:sz="0" w:space="0" w:color="auto"/>
        <w:bottom w:val="none" w:sz="0" w:space="0" w:color="auto"/>
        <w:right w:val="none" w:sz="0" w:space="0" w:color="auto"/>
      </w:divBdr>
    </w:div>
    <w:div w:id="308479389">
      <w:bodyDiv w:val="1"/>
      <w:marLeft w:val="0"/>
      <w:marRight w:val="0"/>
      <w:marTop w:val="0"/>
      <w:marBottom w:val="0"/>
      <w:divBdr>
        <w:top w:val="none" w:sz="0" w:space="0" w:color="auto"/>
        <w:left w:val="none" w:sz="0" w:space="0" w:color="auto"/>
        <w:bottom w:val="none" w:sz="0" w:space="0" w:color="auto"/>
        <w:right w:val="none" w:sz="0" w:space="0" w:color="auto"/>
      </w:divBdr>
    </w:div>
    <w:div w:id="407655827">
      <w:bodyDiv w:val="1"/>
      <w:marLeft w:val="0"/>
      <w:marRight w:val="0"/>
      <w:marTop w:val="0"/>
      <w:marBottom w:val="0"/>
      <w:divBdr>
        <w:top w:val="none" w:sz="0" w:space="0" w:color="auto"/>
        <w:left w:val="none" w:sz="0" w:space="0" w:color="auto"/>
        <w:bottom w:val="none" w:sz="0" w:space="0" w:color="auto"/>
        <w:right w:val="none" w:sz="0" w:space="0" w:color="auto"/>
      </w:divBdr>
    </w:div>
    <w:div w:id="425614632">
      <w:bodyDiv w:val="1"/>
      <w:marLeft w:val="0"/>
      <w:marRight w:val="0"/>
      <w:marTop w:val="0"/>
      <w:marBottom w:val="0"/>
      <w:divBdr>
        <w:top w:val="none" w:sz="0" w:space="0" w:color="auto"/>
        <w:left w:val="none" w:sz="0" w:space="0" w:color="auto"/>
        <w:bottom w:val="none" w:sz="0" w:space="0" w:color="auto"/>
        <w:right w:val="none" w:sz="0" w:space="0" w:color="auto"/>
      </w:divBdr>
    </w:div>
    <w:div w:id="468211180">
      <w:bodyDiv w:val="1"/>
      <w:marLeft w:val="0"/>
      <w:marRight w:val="0"/>
      <w:marTop w:val="0"/>
      <w:marBottom w:val="0"/>
      <w:divBdr>
        <w:top w:val="none" w:sz="0" w:space="0" w:color="auto"/>
        <w:left w:val="none" w:sz="0" w:space="0" w:color="auto"/>
        <w:bottom w:val="none" w:sz="0" w:space="0" w:color="auto"/>
        <w:right w:val="none" w:sz="0" w:space="0" w:color="auto"/>
      </w:divBdr>
    </w:div>
    <w:div w:id="488518520">
      <w:bodyDiv w:val="1"/>
      <w:marLeft w:val="0"/>
      <w:marRight w:val="0"/>
      <w:marTop w:val="0"/>
      <w:marBottom w:val="0"/>
      <w:divBdr>
        <w:top w:val="none" w:sz="0" w:space="0" w:color="auto"/>
        <w:left w:val="none" w:sz="0" w:space="0" w:color="auto"/>
        <w:bottom w:val="none" w:sz="0" w:space="0" w:color="auto"/>
        <w:right w:val="none" w:sz="0" w:space="0" w:color="auto"/>
      </w:divBdr>
    </w:div>
    <w:div w:id="500656245">
      <w:bodyDiv w:val="1"/>
      <w:marLeft w:val="0"/>
      <w:marRight w:val="0"/>
      <w:marTop w:val="0"/>
      <w:marBottom w:val="0"/>
      <w:divBdr>
        <w:top w:val="none" w:sz="0" w:space="0" w:color="auto"/>
        <w:left w:val="none" w:sz="0" w:space="0" w:color="auto"/>
        <w:bottom w:val="none" w:sz="0" w:space="0" w:color="auto"/>
        <w:right w:val="none" w:sz="0" w:space="0" w:color="auto"/>
      </w:divBdr>
    </w:div>
    <w:div w:id="578096867">
      <w:bodyDiv w:val="1"/>
      <w:marLeft w:val="0"/>
      <w:marRight w:val="0"/>
      <w:marTop w:val="0"/>
      <w:marBottom w:val="0"/>
      <w:divBdr>
        <w:top w:val="none" w:sz="0" w:space="0" w:color="auto"/>
        <w:left w:val="none" w:sz="0" w:space="0" w:color="auto"/>
        <w:bottom w:val="none" w:sz="0" w:space="0" w:color="auto"/>
        <w:right w:val="none" w:sz="0" w:space="0" w:color="auto"/>
      </w:divBdr>
    </w:div>
    <w:div w:id="600526677">
      <w:bodyDiv w:val="1"/>
      <w:marLeft w:val="0"/>
      <w:marRight w:val="0"/>
      <w:marTop w:val="0"/>
      <w:marBottom w:val="0"/>
      <w:divBdr>
        <w:top w:val="none" w:sz="0" w:space="0" w:color="auto"/>
        <w:left w:val="none" w:sz="0" w:space="0" w:color="auto"/>
        <w:bottom w:val="none" w:sz="0" w:space="0" w:color="auto"/>
        <w:right w:val="none" w:sz="0" w:space="0" w:color="auto"/>
      </w:divBdr>
    </w:div>
    <w:div w:id="609580950">
      <w:bodyDiv w:val="1"/>
      <w:marLeft w:val="0"/>
      <w:marRight w:val="0"/>
      <w:marTop w:val="0"/>
      <w:marBottom w:val="0"/>
      <w:divBdr>
        <w:top w:val="none" w:sz="0" w:space="0" w:color="auto"/>
        <w:left w:val="none" w:sz="0" w:space="0" w:color="auto"/>
        <w:bottom w:val="none" w:sz="0" w:space="0" w:color="auto"/>
        <w:right w:val="none" w:sz="0" w:space="0" w:color="auto"/>
      </w:divBdr>
    </w:div>
    <w:div w:id="662972806">
      <w:bodyDiv w:val="1"/>
      <w:marLeft w:val="0"/>
      <w:marRight w:val="0"/>
      <w:marTop w:val="0"/>
      <w:marBottom w:val="0"/>
      <w:divBdr>
        <w:top w:val="none" w:sz="0" w:space="0" w:color="auto"/>
        <w:left w:val="none" w:sz="0" w:space="0" w:color="auto"/>
        <w:bottom w:val="none" w:sz="0" w:space="0" w:color="auto"/>
        <w:right w:val="none" w:sz="0" w:space="0" w:color="auto"/>
      </w:divBdr>
    </w:div>
    <w:div w:id="689528459">
      <w:bodyDiv w:val="1"/>
      <w:marLeft w:val="0"/>
      <w:marRight w:val="0"/>
      <w:marTop w:val="0"/>
      <w:marBottom w:val="0"/>
      <w:divBdr>
        <w:top w:val="none" w:sz="0" w:space="0" w:color="auto"/>
        <w:left w:val="none" w:sz="0" w:space="0" w:color="auto"/>
        <w:bottom w:val="none" w:sz="0" w:space="0" w:color="auto"/>
        <w:right w:val="none" w:sz="0" w:space="0" w:color="auto"/>
      </w:divBdr>
    </w:div>
    <w:div w:id="692537013">
      <w:bodyDiv w:val="1"/>
      <w:marLeft w:val="0"/>
      <w:marRight w:val="0"/>
      <w:marTop w:val="0"/>
      <w:marBottom w:val="0"/>
      <w:divBdr>
        <w:top w:val="none" w:sz="0" w:space="0" w:color="auto"/>
        <w:left w:val="none" w:sz="0" w:space="0" w:color="auto"/>
        <w:bottom w:val="none" w:sz="0" w:space="0" w:color="auto"/>
        <w:right w:val="none" w:sz="0" w:space="0" w:color="auto"/>
      </w:divBdr>
    </w:div>
    <w:div w:id="748424552">
      <w:bodyDiv w:val="1"/>
      <w:marLeft w:val="0"/>
      <w:marRight w:val="0"/>
      <w:marTop w:val="0"/>
      <w:marBottom w:val="0"/>
      <w:divBdr>
        <w:top w:val="none" w:sz="0" w:space="0" w:color="auto"/>
        <w:left w:val="none" w:sz="0" w:space="0" w:color="auto"/>
        <w:bottom w:val="none" w:sz="0" w:space="0" w:color="auto"/>
        <w:right w:val="none" w:sz="0" w:space="0" w:color="auto"/>
      </w:divBdr>
    </w:div>
    <w:div w:id="755399305">
      <w:bodyDiv w:val="1"/>
      <w:marLeft w:val="0"/>
      <w:marRight w:val="0"/>
      <w:marTop w:val="0"/>
      <w:marBottom w:val="0"/>
      <w:divBdr>
        <w:top w:val="none" w:sz="0" w:space="0" w:color="auto"/>
        <w:left w:val="none" w:sz="0" w:space="0" w:color="auto"/>
        <w:bottom w:val="none" w:sz="0" w:space="0" w:color="auto"/>
        <w:right w:val="none" w:sz="0" w:space="0" w:color="auto"/>
      </w:divBdr>
    </w:div>
    <w:div w:id="783186950">
      <w:bodyDiv w:val="1"/>
      <w:marLeft w:val="0"/>
      <w:marRight w:val="0"/>
      <w:marTop w:val="0"/>
      <w:marBottom w:val="0"/>
      <w:divBdr>
        <w:top w:val="none" w:sz="0" w:space="0" w:color="auto"/>
        <w:left w:val="none" w:sz="0" w:space="0" w:color="auto"/>
        <w:bottom w:val="none" w:sz="0" w:space="0" w:color="auto"/>
        <w:right w:val="none" w:sz="0" w:space="0" w:color="auto"/>
      </w:divBdr>
    </w:div>
    <w:div w:id="799112514">
      <w:bodyDiv w:val="1"/>
      <w:marLeft w:val="0"/>
      <w:marRight w:val="0"/>
      <w:marTop w:val="0"/>
      <w:marBottom w:val="0"/>
      <w:divBdr>
        <w:top w:val="none" w:sz="0" w:space="0" w:color="auto"/>
        <w:left w:val="none" w:sz="0" w:space="0" w:color="auto"/>
        <w:bottom w:val="none" w:sz="0" w:space="0" w:color="auto"/>
        <w:right w:val="none" w:sz="0" w:space="0" w:color="auto"/>
      </w:divBdr>
    </w:div>
    <w:div w:id="829053489">
      <w:bodyDiv w:val="1"/>
      <w:marLeft w:val="0"/>
      <w:marRight w:val="0"/>
      <w:marTop w:val="0"/>
      <w:marBottom w:val="0"/>
      <w:divBdr>
        <w:top w:val="none" w:sz="0" w:space="0" w:color="auto"/>
        <w:left w:val="none" w:sz="0" w:space="0" w:color="auto"/>
        <w:bottom w:val="none" w:sz="0" w:space="0" w:color="auto"/>
        <w:right w:val="none" w:sz="0" w:space="0" w:color="auto"/>
      </w:divBdr>
    </w:div>
    <w:div w:id="866723438">
      <w:bodyDiv w:val="1"/>
      <w:marLeft w:val="0"/>
      <w:marRight w:val="0"/>
      <w:marTop w:val="0"/>
      <w:marBottom w:val="0"/>
      <w:divBdr>
        <w:top w:val="none" w:sz="0" w:space="0" w:color="auto"/>
        <w:left w:val="none" w:sz="0" w:space="0" w:color="auto"/>
        <w:bottom w:val="none" w:sz="0" w:space="0" w:color="auto"/>
        <w:right w:val="none" w:sz="0" w:space="0" w:color="auto"/>
      </w:divBdr>
    </w:div>
    <w:div w:id="870992279">
      <w:bodyDiv w:val="1"/>
      <w:marLeft w:val="0"/>
      <w:marRight w:val="0"/>
      <w:marTop w:val="0"/>
      <w:marBottom w:val="0"/>
      <w:divBdr>
        <w:top w:val="none" w:sz="0" w:space="0" w:color="auto"/>
        <w:left w:val="none" w:sz="0" w:space="0" w:color="auto"/>
        <w:bottom w:val="none" w:sz="0" w:space="0" w:color="auto"/>
        <w:right w:val="none" w:sz="0" w:space="0" w:color="auto"/>
      </w:divBdr>
    </w:div>
    <w:div w:id="914556167">
      <w:bodyDiv w:val="1"/>
      <w:marLeft w:val="0"/>
      <w:marRight w:val="0"/>
      <w:marTop w:val="0"/>
      <w:marBottom w:val="0"/>
      <w:divBdr>
        <w:top w:val="none" w:sz="0" w:space="0" w:color="auto"/>
        <w:left w:val="none" w:sz="0" w:space="0" w:color="auto"/>
        <w:bottom w:val="none" w:sz="0" w:space="0" w:color="auto"/>
        <w:right w:val="none" w:sz="0" w:space="0" w:color="auto"/>
      </w:divBdr>
    </w:div>
    <w:div w:id="929896938">
      <w:bodyDiv w:val="1"/>
      <w:marLeft w:val="0"/>
      <w:marRight w:val="0"/>
      <w:marTop w:val="0"/>
      <w:marBottom w:val="0"/>
      <w:divBdr>
        <w:top w:val="none" w:sz="0" w:space="0" w:color="auto"/>
        <w:left w:val="none" w:sz="0" w:space="0" w:color="auto"/>
        <w:bottom w:val="none" w:sz="0" w:space="0" w:color="auto"/>
        <w:right w:val="none" w:sz="0" w:space="0" w:color="auto"/>
      </w:divBdr>
    </w:div>
    <w:div w:id="937903886">
      <w:bodyDiv w:val="1"/>
      <w:marLeft w:val="0"/>
      <w:marRight w:val="0"/>
      <w:marTop w:val="0"/>
      <w:marBottom w:val="0"/>
      <w:divBdr>
        <w:top w:val="none" w:sz="0" w:space="0" w:color="auto"/>
        <w:left w:val="none" w:sz="0" w:space="0" w:color="auto"/>
        <w:bottom w:val="none" w:sz="0" w:space="0" w:color="auto"/>
        <w:right w:val="none" w:sz="0" w:space="0" w:color="auto"/>
      </w:divBdr>
    </w:div>
    <w:div w:id="1042436409">
      <w:bodyDiv w:val="1"/>
      <w:marLeft w:val="0"/>
      <w:marRight w:val="0"/>
      <w:marTop w:val="0"/>
      <w:marBottom w:val="0"/>
      <w:divBdr>
        <w:top w:val="none" w:sz="0" w:space="0" w:color="auto"/>
        <w:left w:val="none" w:sz="0" w:space="0" w:color="auto"/>
        <w:bottom w:val="none" w:sz="0" w:space="0" w:color="auto"/>
        <w:right w:val="none" w:sz="0" w:space="0" w:color="auto"/>
      </w:divBdr>
    </w:div>
    <w:div w:id="1061486781">
      <w:bodyDiv w:val="1"/>
      <w:marLeft w:val="0"/>
      <w:marRight w:val="0"/>
      <w:marTop w:val="0"/>
      <w:marBottom w:val="0"/>
      <w:divBdr>
        <w:top w:val="none" w:sz="0" w:space="0" w:color="auto"/>
        <w:left w:val="none" w:sz="0" w:space="0" w:color="auto"/>
        <w:bottom w:val="none" w:sz="0" w:space="0" w:color="auto"/>
        <w:right w:val="none" w:sz="0" w:space="0" w:color="auto"/>
      </w:divBdr>
    </w:div>
    <w:div w:id="1063717555">
      <w:bodyDiv w:val="1"/>
      <w:marLeft w:val="0"/>
      <w:marRight w:val="0"/>
      <w:marTop w:val="0"/>
      <w:marBottom w:val="0"/>
      <w:divBdr>
        <w:top w:val="none" w:sz="0" w:space="0" w:color="auto"/>
        <w:left w:val="none" w:sz="0" w:space="0" w:color="auto"/>
        <w:bottom w:val="none" w:sz="0" w:space="0" w:color="auto"/>
        <w:right w:val="none" w:sz="0" w:space="0" w:color="auto"/>
      </w:divBdr>
    </w:div>
    <w:div w:id="1091850743">
      <w:bodyDiv w:val="1"/>
      <w:marLeft w:val="0"/>
      <w:marRight w:val="0"/>
      <w:marTop w:val="0"/>
      <w:marBottom w:val="0"/>
      <w:divBdr>
        <w:top w:val="none" w:sz="0" w:space="0" w:color="auto"/>
        <w:left w:val="none" w:sz="0" w:space="0" w:color="auto"/>
        <w:bottom w:val="none" w:sz="0" w:space="0" w:color="auto"/>
        <w:right w:val="none" w:sz="0" w:space="0" w:color="auto"/>
      </w:divBdr>
    </w:div>
    <w:div w:id="1099788811">
      <w:bodyDiv w:val="1"/>
      <w:marLeft w:val="0"/>
      <w:marRight w:val="0"/>
      <w:marTop w:val="0"/>
      <w:marBottom w:val="0"/>
      <w:divBdr>
        <w:top w:val="none" w:sz="0" w:space="0" w:color="auto"/>
        <w:left w:val="none" w:sz="0" w:space="0" w:color="auto"/>
        <w:bottom w:val="none" w:sz="0" w:space="0" w:color="auto"/>
        <w:right w:val="none" w:sz="0" w:space="0" w:color="auto"/>
      </w:divBdr>
    </w:div>
    <w:div w:id="1114668868">
      <w:bodyDiv w:val="1"/>
      <w:marLeft w:val="0"/>
      <w:marRight w:val="0"/>
      <w:marTop w:val="0"/>
      <w:marBottom w:val="0"/>
      <w:divBdr>
        <w:top w:val="none" w:sz="0" w:space="0" w:color="auto"/>
        <w:left w:val="none" w:sz="0" w:space="0" w:color="auto"/>
        <w:bottom w:val="none" w:sz="0" w:space="0" w:color="auto"/>
        <w:right w:val="none" w:sz="0" w:space="0" w:color="auto"/>
      </w:divBdr>
    </w:div>
    <w:div w:id="1117749077">
      <w:bodyDiv w:val="1"/>
      <w:marLeft w:val="0"/>
      <w:marRight w:val="0"/>
      <w:marTop w:val="0"/>
      <w:marBottom w:val="0"/>
      <w:divBdr>
        <w:top w:val="none" w:sz="0" w:space="0" w:color="auto"/>
        <w:left w:val="none" w:sz="0" w:space="0" w:color="auto"/>
        <w:bottom w:val="none" w:sz="0" w:space="0" w:color="auto"/>
        <w:right w:val="none" w:sz="0" w:space="0" w:color="auto"/>
      </w:divBdr>
    </w:div>
    <w:div w:id="1174610038">
      <w:bodyDiv w:val="1"/>
      <w:marLeft w:val="0"/>
      <w:marRight w:val="0"/>
      <w:marTop w:val="0"/>
      <w:marBottom w:val="0"/>
      <w:divBdr>
        <w:top w:val="none" w:sz="0" w:space="0" w:color="auto"/>
        <w:left w:val="none" w:sz="0" w:space="0" w:color="auto"/>
        <w:bottom w:val="none" w:sz="0" w:space="0" w:color="auto"/>
        <w:right w:val="none" w:sz="0" w:space="0" w:color="auto"/>
      </w:divBdr>
    </w:div>
    <w:div w:id="1202401858">
      <w:bodyDiv w:val="1"/>
      <w:marLeft w:val="0"/>
      <w:marRight w:val="0"/>
      <w:marTop w:val="0"/>
      <w:marBottom w:val="0"/>
      <w:divBdr>
        <w:top w:val="none" w:sz="0" w:space="0" w:color="auto"/>
        <w:left w:val="none" w:sz="0" w:space="0" w:color="auto"/>
        <w:bottom w:val="none" w:sz="0" w:space="0" w:color="auto"/>
        <w:right w:val="none" w:sz="0" w:space="0" w:color="auto"/>
      </w:divBdr>
    </w:div>
    <w:div w:id="1255239291">
      <w:bodyDiv w:val="1"/>
      <w:marLeft w:val="0"/>
      <w:marRight w:val="0"/>
      <w:marTop w:val="0"/>
      <w:marBottom w:val="0"/>
      <w:divBdr>
        <w:top w:val="none" w:sz="0" w:space="0" w:color="auto"/>
        <w:left w:val="none" w:sz="0" w:space="0" w:color="auto"/>
        <w:bottom w:val="none" w:sz="0" w:space="0" w:color="auto"/>
        <w:right w:val="none" w:sz="0" w:space="0" w:color="auto"/>
      </w:divBdr>
    </w:div>
    <w:div w:id="1333333672">
      <w:bodyDiv w:val="1"/>
      <w:marLeft w:val="0"/>
      <w:marRight w:val="0"/>
      <w:marTop w:val="0"/>
      <w:marBottom w:val="0"/>
      <w:divBdr>
        <w:top w:val="none" w:sz="0" w:space="0" w:color="auto"/>
        <w:left w:val="none" w:sz="0" w:space="0" w:color="auto"/>
        <w:bottom w:val="none" w:sz="0" w:space="0" w:color="auto"/>
        <w:right w:val="none" w:sz="0" w:space="0" w:color="auto"/>
      </w:divBdr>
    </w:div>
    <w:div w:id="1401751825">
      <w:bodyDiv w:val="1"/>
      <w:marLeft w:val="0"/>
      <w:marRight w:val="0"/>
      <w:marTop w:val="0"/>
      <w:marBottom w:val="0"/>
      <w:divBdr>
        <w:top w:val="none" w:sz="0" w:space="0" w:color="auto"/>
        <w:left w:val="none" w:sz="0" w:space="0" w:color="auto"/>
        <w:bottom w:val="none" w:sz="0" w:space="0" w:color="auto"/>
        <w:right w:val="none" w:sz="0" w:space="0" w:color="auto"/>
      </w:divBdr>
    </w:div>
    <w:div w:id="1474761064">
      <w:bodyDiv w:val="1"/>
      <w:marLeft w:val="0"/>
      <w:marRight w:val="0"/>
      <w:marTop w:val="0"/>
      <w:marBottom w:val="0"/>
      <w:divBdr>
        <w:top w:val="none" w:sz="0" w:space="0" w:color="auto"/>
        <w:left w:val="none" w:sz="0" w:space="0" w:color="auto"/>
        <w:bottom w:val="none" w:sz="0" w:space="0" w:color="auto"/>
        <w:right w:val="none" w:sz="0" w:space="0" w:color="auto"/>
      </w:divBdr>
    </w:div>
    <w:div w:id="1525049973">
      <w:bodyDiv w:val="1"/>
      <w:marLeft w:val="0"/>
      <w:marRight w:val="0"/>
      <w:marTop w:val="0"/>
      <w:marBottom w:val="0"/>
      <w:divBdr>
        <w:top w:val="none" w:sz="0" w:space="0" w:color="auto"/>
        <w:left w:val="none" w:sz="0" w:space="0" w:color="auto"/>
        <w:bottom w:val="none" w:sz="0" w:space="0" w:color="auto"/>
        <w:right w:val="none" w:sz="0" w:space="0" w:color="auto"/>
      </w:divBdr>
    </w:div>
    <w:div w:id="1537234927">
      <w:bodyDiv w:val="1"/>
      <w:marLeft w:val="0"/>
      <w:marRight w:val="0"/>
      <w:marTop w:val="0"/>
      <w:marBottom w:val="0"/>
      <w:divBdr>
        <w:top w:val="none" w:sz="0" w:space="0" w:color="auto"/>
        <w:left w:val="none" w:sz="0" w:space="0" w:color="auto"/>
        <w:bottom w:val="none" w:sz="0" w:space="0" w:color="auto"/>
        <w:right w:val="none" w:sz="0" w:space="0" w:color="auto"/>
      </w:divBdr>
    </w:div>
    <w:div w:id="1550143675">
      <w:bodyDiv w:val="1"/>
      <w:marLeft w:val="0"/>
      <w:marRight w:val="0"/>
      <w:marTop w:val="0"/>
      <w:marBottom w:val="0"/>
      <w:divBdr>
        <w:top w:val="none" w:sz="0" w:space="0" w:color="auto"/>
        <w:left w:val="none" w:sz="0" w:space="0" w:color="auto"/>
        <w:bottom w:val="none" w:sz="0" w:space="0" w:color="auto"/>
        <w:right w:val="none" w:sz="0" w:space="0" w:color="auto"/>
      </w:divBdr>
    </w:div>
    <w:div w:id="1623877380">
      <w:bodyDiv w:val="1"/>
      <w:marLeft w:val="0"/>
      <w:marRight w:val="0"/>
      <w:marTop w:val="0"/>
      <w:marBottom w:val="0"/>
      <w:divBdr>
        <w:top w:val="none" w:sz="0" w:space="0" w:color="auto"/>
        <w:left w:val="none" w:sz="0" w:space="0" w:color="auto"/>
        <w:bottom w:val="none" w:sz="0" w:space="0" w:color="auto"/>
        <w:right w:val="none" w:sz="0" w:space="0" w:color="auto"/>
      </w:divBdr>
    </w:div>
    <w:div w:id="1636060574">
      <w:bodyDiv w:val="1"/>
      <w:marLeft w:val="0"/>
      <w:marRight w:val="0"/>
      <w:marTop w:val="0"/>
      <w:marBottom w:val="0"/>
      <w:divBdr>
        <w:top w:val="none" w:sz="0" w:space="0" w:color="auto"/>
        <w:left w:val="none" w:sz="0" w:space="0" w:color="auto"/>
        <w:bottom w:val="none" w:sz="0" w:space="0" w:color="auto"/>
        <w:right w:val="none" w:sz="0" w:space="0" w:color="auto"/>
      </w:divBdr>
    </w:div>
    <w:div w:id="1642034655">
      <w:bodyDiv w:val="1"/>
      <w:marLeft w:val="0"/>
      <w:marRight w:val="0"/>
      <w:marTop w:val="0"/>
      <w:marBottom w:val="0"/>
      <w:divBdr>
        <w:top w:val="none" w:sz="0" w:space="0" w:color="auto"/>
        <w:left w:val="none" w:sz="0" w:space="0" w:color="auto"/>
        <w:bottom w:val="none" w:sz="0" w:space="0" w:color="auto"/>
        <w:right w:val="none" w:sz="0" w:space="0" w:color="auto"/>
      </w:divBdr>
    </w:div>
    <w:div w:id="1690716597">
      <w:bodyDiv w:val="1"/>
      <w:marLeft w:val="0"/>
      <w:marRight w:val="0"/>
      <w:marTop w:val="0"/>
      <w:marBottom w:val="0"/>
      <w:divBdr>
        <w:top w:val="none" w:sz="0" w:space="0" w:color="auto"/>
        <w:left w:val="none" w:sz="0" w:space="0" w:color="auto"/>
        <w:bottom w:val="none" w:sz="0" w:space="0" w:color="auto"/>
        <w:right w:val="none" w:sz="0" w:space="0" w:color="auto"/>
      </w:divBdr>
    </w:div>
    <w:div w:id="1694645717">
      <w:bodyDiv w:val="1"/>
      <w:marLeft w:val="0"/>
      <w:marRight w:val="0"/>
      <w:marTop w:val="0"/>
      <w:marBottom w:val="0"/>
      <w:divBdr>
        <w:top w:val="none" w:sz="0" w:space="0" w:color="auto"/>
        <w:left w:val="none" w:sz="0" w:space="0" w:color="auto"/>
        <w:bottom w:val="none" w:sz="0" w:space="0" w:color="auto"/>
        <w:right w:val="none" w:sz="0" w:space="0" w:color="auto"/>
      </w:divBdr>
    </w:div>
    <w:div w:id="1720743045">
      <w:bodyDiv w:val="1"/>
      <w:marLeft w:val="0"/>
      <w:marRight w:val="0"/>
      <w:marTop w:val="0"/>
      <w:marBottom w:val="0"/>
      <w:divBdr>
        <w:top w:val="none" w:sz="0" w:space="0" w:color="auto"/>
        <w:left w:val="none" w:sz="0" w:space="0" w:color="auto"/>
        <w:bottom w:val="none" w:sz="0" w:space="0" w:color="auto"/>
        <w:right w:val="none" w:sz="0" w:space="0" w:color="auto"/>
      </w:divBdr>
    </w:div>
    <w:div w:id="1764564492">
      <w:bodyDiv w:val="1"/>
      <w:marLeft w:val="0"/>
      <w:marRight w:val="0"/>
      <w:marTop w:val="0"/>
      <w:marBottom w:val="0"/>
      <w:divBdr>
        <w:top w:val="none" w:sz="0" w:space="0" w:color="auto"/>
        <w:left w:val="none" w:sz="0" w:space="0" w:color="auto"/>
        <w:bottom w:val="none" w:sz="0" w:space="0" w:color="auto"/>
        <w:right w:val="none" w:sz="0" w:space="0" w:color="auto"/>
      </w:divBdr>
    </w:div>
    <w:div w:id="1863011014">
      <w:bodyDiv w:val="1"/>
      <w:marLeft w:val="0"/>
      <w:marRight w:val="0"/>
      <w:marTop w:val="0"/>
      <w:marBottom w:val="0"/>
      <w:divBdr>
        <w:top w:val="none" w:sz="0" w:space="0" w:color="auto"/>
        <w:left w:val="none" w:sz="0" w:space="0" w:color="auto"/>
        <w:bottom w:val="none" w:sz="0" w:space="0" w:color="auto"/>
        <w:right w:val="none" w:sz="0" w:space="0" w:color="auto"/>
      </w:divBdr>
    </w:div>
    <w:div w:id="1891459722">
      <w:bodyDiv w:val="1"/>
      <w:marLeft w:val="0"/>
      <w:marRight w:val="0"/>
      <w:marTop w:val="0"/>
      <w:marBottom w:val="0"/>
      <w:divBdr>
        <w:top w:val="none" w:sz="0" w:space="0" w:color="auto"/>
        <w:left w:val="none" w:sz="0" w:space="0" w:color="auto"/>
        <w:bottom w:val="none" w:sz="0" w:space="0" w:color="auto"/>
        <w:right w:val="none" w:sz="0" w:space="0" w:color="auto"/>
      </w:divBdr>
    </w:div>
    <w:div w:id="1932398363">
      <w:bodyDiv w:val="1"/>
      <w:marLeft w:val="0"/>
      <w:marRight w:val="0"/>
      <w:marTop w:val="0"/>
      <w:marBottom w:val="0"/>
      <w:divBdr>
        <w:top w:val="none" w:sz="0" w:space="0" w:color="auto"/>
        <w:left w:val="none" w:sz="0" w:space="0" w:color="auto"/>
        <w:bottom w:val="none" w:sz="0" w:space="0" w:color="auto"/>
        <w:right w:val="none" w:sz="0" w:space="0" w:color="auto"/>
      </w:divBdr>
    </w:div>
    <w:div w:id="1987051881">
      <w:bodyDiv w:val="1"/>
      <w:marLeft w:val="0"/>
      <w:marRight w:val="0"/>
      <w:marTop w:val="0"/>
      <w:marBottom w:val="0"/>
      <w:divBdr>
        <w:top w:val="none" w:sz="0" w:space="0" w:color="auto"/>
        <w:left w:val="none" w:sz="0" w:space="0" w:color="auto"/>
        <w:bottom w:val="none" w:sz="0" w:space="0" w:color="auto"/>
        <w:right w:val="none" w:sz="0" w:space="0" w:color="auto"/>
      </w:divBdr>
    </w:div>
    <w:div w:id="1987317277">
      <w:bodyDiv w:val="1"/>
      <w:marLeft w:val="0"/>
      <w:marRight w:val="0"/>
      <w:marTop w:val="0"/>
      <w:marBottom w:val="0"/>
      <w:divBdr>
        <w:top w:val="none" w:sz="0" w:space="0" w:color="auto"/>
        <w:left w:val="none" w:sz="0" w:space="0" w:color="auto"/>
        <w:bottom w:val="none" w:sz="0" w:space="0" w:color="auto"/>
        <w:right w:val="none" w:sz="0" w:space="0" w:color="auto"/>
      </w:divBdr>
    </w:div>
    <w:div w:id="2019192046">
      <w:bodyDiv w:val="1"/>
      <w:marLeft w:val="0"/>
      <w:marRight w:val="0"/>
      <w:marTop w:val="0"/>
      <w:marBottom w:val="0"/>
      <w:divBdr>
        <w:top w:val="none" w:sz="0" w:space="0" w:color="auto"/>
        <w:left w:val="none" w:sz="0" w:space="0" w:color="auto"/>
        <w:bottom w:val="none" w:sz="0" w:space="0" w:color="auto"/>
        <w:right w:val="none" w:sz="0" w:space="0" w:color="auto"/>
      </w:divBdr>
    </w:div>
    <w:div w:id="2022773798">
      <w:bodyDiv w:val="1"/>
      <w:marLeft w:val="0"/>
      <w:marRight w:val="0"/>
      <w:marTop w:val="0"/>
      <w:marBottom w:val="0"/>
      <w:divBdr>
        <w:top w:val="none" w:sz="0" w:space="0" w:color="auto"/>
        <w:left w:val="none" w:sz="0" w:space="0" w:color="auto"/>
        <w:bottom w:val="none" w:sz="0" w:space="0" w:color="auto"/>
        <w:right w:val="none" w:sz="0" w:space="0" w:color="auto"/>
      </w:divBdr>
    </w:div>
    <w:div w:id="2073039934">
      <w:bodyDiv w:val="1"/>
      <w:marLeft w:val="0"/>
      <w:marRight w:val="0"/>
      <w:marTop w:val="0"/>
      <w:marBottom w:val="0"/>
      <w:divBdr>
        <w:top w:val="none" w:sz="0" w:space="0" w:color="auto"/>
        <w:left w:val="none" w:sz="0" w:space="0" w:color="auto"/>
        <w:bottom w:val="none" w:sz="0" w:space="0" w:color="auto"/>
        <w:right w:val="none" w:sz="0" w:space="0" w:color="auto"/>
      </w:divBdr>
    </w:div>
    <w:div w:id="20921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3116i-pasvaldibu-funkciju-istenosanai-un-pakalpojumu-sniegsanai-nepieciesamo-bezemisiju-transportlidzeklu-iegade" TargetMode="External"/><Relationship Id="rId13" Type="http://schemas.openxmlformats.org/officeDocument/2006/relationships/hyperlink" Target="http://www.esfond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fondi.lv/upload/Vadlinijas/esfondu_af_kom_vadlinija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91F6B.40806B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media/7274/download?attachmen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e-transports.org/index.php/features-mainmenu-47/team" TargetMode="External"/><Relationship Id="rId4" Type="http://schemas.openxmlformats.org/officeDocument/2006/relationships/settings" Target="settings.xml"/><Relationship Id="rId9" Type="http://schemas.openxmlformats.org/officeDocument/2006/relationships/hyperlink" Target="https://likumi.lv/ta/id/336738-eiropas-savienibas-atveselosanas-un-noturibas-mehanisma-plana-tresaskomponentes-nevienlidzibas-mazinasana-3-1-reformu" TargetMode="External"/><Relationship Id="rId14" Type="http://schemas.openxmlformats.org/officeDocument/2006/relationships/hyperlink" Target="https://klimatam.lv/iespejas/seg-aprekinasana/aptuvenam-novert-privatp/tran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490D-34D8-45DF-8EB7-87F7A09F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29480</Words>
  <Characters>16804</Characters>
  <Application>Microsoft Office Word</Application>
  <DocSecurity>4</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Šmite</dc:creator>
  <cp:keywords/>
  <dc:description/>
  <cp:lastModifiedBy>Ieva Luste</cp:lastModifiedBy>
  <cp:revision>2</cp:revision>
  <dcterms:created xsi:type="dcterms:W3CDTF">2023-02-14T07:56:00Z</dcterms:created>
  <dcterms:modified xsi:type="dcterms:W3CDTF">2023-02-14T07:56:00Z</dcterms:modified>
</cp:coreProperties>
</file>