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918" w:type="dxa"/>
        <w:tblInd w:w="-431" w:type="dxa"/>
        <w:tblLook w:val="04A0" w:firstRow="1" w:lastRow="0" w:firstColumn="1" w:lastColumn="0" w:noHBand="0" w:noVBand="1"/>
      </w:tblPr>
      <w:tblGrid>
        <w:gridCol w:w="1119"/>
        <w:gridCol w:w="6678"/>
        <w:gridCol w:w="7121"/>
      </w:tblGrid>
      <w:tr w:rsidR="00557B58" w:rsidTr="00275EC2">
        <w:tc>
          <w:tcPr>
            <w:tcW w:w="1119" w:type="dxa"/>
            <w:shd w:val="clear" w:color="auto" w:fill="BFBFBF" w:themeFill="background1" w:themeFillShade="BF"/>
          </w:tcPr>
          <w:p w:rsidR="00557B58" w:rsidRPr="00613617" w:rsidRDefault="00557B58" w:rsidP="00613617">
            <w:pPr>
              <w:ind w:left="-131" w:firstLine="142"/>
              <w:jc w:val="center"/>
              <w:rPr>
                <w:b/>
                <w:sz w:val="36"/>
              </w:rPr>
            </w:pPr>
            <w:proofErr w:type="spellStart"/>
            <w:r>
              <w:rPr>
                <w:b/>
                <w:sz w:val="36"/>
              </w:rPr>
              <w:t>N.p.k</w:t>
            </w:r>
            <w:proofErr w:type="spellEnd"/>
            <w:r>
              <w:rPr>
                <w:b/>
                <w:sz w:val="36"/>
              </w:rPr>
              <w:t>.</w:t>
            </w:r>
          </w:p>
        </w:tc>
        <w:tc>
          <w:tcPr>
            <w:tcW w:w="6678" w:type="dxa"/>
            <w:shd w:val="clear" w:color="auto" w:fill="BFBFBF" w:themeFill="background1" w:themeFillShade="BF"/>
          </w:tcPr>
          <w:p w:rsidR="00557B58" w:rsidRPr="00613617" w:rsidRDefault="00557B58" w:rsidP="00F430FF">
            <w:pPr>
              <w:ind w:left="-131" w:firstLine="142"/>
              <w:jc w:val="both"/>
              <w:rPr>
                <w:b/>
                <w:sz w:val="36"/>
              </w:rPr>
            </w:pPr>
            <w:r w:rsidRPr="00613617">
              <w:rPr>
                <w:b/>
                <w:sz w:val="36"/>
              </w:rPr>
              <w:t>Jautājums</w:t>
            </w:r>
          </w:p>
        </w:tc>
        <w:tc>
          <w:tcPr>
            <w:tcW w:w="7121" w:type="dxa"/>
            <w:shd w:val="clear" w:color="auto" w:fill="BFBFBF" w:themeFill="background1" w:themeFillShade="BF"/>
          </w:tcPr>
          <w:p w:rsidR="00557B58" w:rsidRPr="00613617" w:rsidRDefault="00557B58" w:rsidP="00F430FF">
            <w:pPr>
              <w:jc w:val="both"/>
              <w:rPr>
                <w:b/>
                <w:sz w:val="36"/>
              </w:rPr>
            </w:pPr>
            <w:r w:rsidRPr="00613617">
              <w:rPr>
                <w:b/>
                <w:sz w:val="36"/>
              </w:rPr>
              <w:t>Atbilde</w:t>
            </w:r>
          </w:p>
        </w:tc>
      </w:tr>
      <w:tr w:rsidR="00557B58" w:rsidRPr="00E66917" w:rsidTr="00275EC2">
        <w:tc>
          <w:tcPr>
            <w:tcW w:w="1119" w:type="dxa"/>
          </w:tcPr>
          <w:p w:rsidR="00557B58" w:rsidRPr="00E66917" w:rsidRDefault="00557B58" w:rsidP="00613617">
            <w:pPr>
              <w:rPr>
                <w:rFonts w:ascii="Arial" w:hAnsi="Arial" w:cs="Arial"/>
                <w:sz w:val="20"/>
                <w:szCs w:val="20"/>
              </w:rPr>
            </w:pPr>
            <w:r w:rsidRPr="00E66917">
              <w:rPr>
                <w:rFonts w:ascii="Arial" w:hAnsi="Arial" w:cs="Arial"/>
                <w:sz w:val="20"/>
                <w:szCs w:val="20"/>
              </w:rPr>
              <w:t>1.</w:t>
            </w:r>
          </w:p>
        </w:tc>
        <w:tc>
          <w:tcPr>
            <w:tcW w:w="6678" w:type="dxa"/>
          </w:tcPr>
          <w:p w:rsidR="00557B58" w:rsidRPr="00E66917" w:rsidRDefault="00557B58" w:rsidP="00F430FF">
            <w:pPr>
              <w:jc w:val="both"/>
            </w:pPr>
            <w:r w:rsidRPr="00E66917">
              <w:rPr>
                <w:rFonts w:ascii="Arial" w:hAnsi="Arial" w:cs="Arial"/>
                <w:sz w:val="20"/>
                <w:szCs w:val="20"/>
              </w:rPr>
              <w:t>9.2.2.3. II kārtas realizācija vienlaicīgi ar pašvaldības DI projektu, ja daži klienti ir iesaistīti abos projektos! Vēlreiz pārjautāju - vai drīkst saņemt abus pakalpojumus dažādos laikos/dienās, kas ir papildus iespēja klientam. Vai man neviens to nepārmetīs!? Varbūt ir riski, ko mēs nezinām!?</w:t>
            </w:r>
          </w:p>
        </w:tc>
        <w:tc>
          <w:tcPr>
            <w:tcW w:w="7121" w:type="dxa"/>
          </w:tcPr>
          <w:p w:rsidR="00557B58" w:rsidRPr="00E66917" w:rsidRDefault="00557B58" w:rsidP="00F430FF">
            <w:pPr>
              <w:jc w:val="both"/>
            </w:pPr>
            <w:r w:rsidRPr="00E66917">
              <w:t>Klienti var tikt iesaistīti gan 9.2.2.3.pasākuma, gan 9.2.2.1.pasākuma projektos un saņemt pakalpojumus, pie nosacījuma, ja šie pakalpojumi netiek saņemti vienlaicīgi, t.i., vienā un tajā pašā laikā.</w:t>
            </w:r>
          </w:p>
          <w:p w:rsidR="00557B58" w:rsidRPr="00E66917" w:rsidRDefault="00557B58" w:rsidP="00F430FF">
            <w:pPr>
              <w:jc w:val="both"/>
            </w:pPr>
            <w:r w:rsidRPr="00E66917">
              <w:t>Var arī būt situācija, ka klients vienlaicīgi saņem pakalpojumus vairākos 9.2.2.3.pasākuma projektos un arī 9.2.2.1.pasākuma projektā, nepainformējot par to.</w:t>
            </w:r>
          </w:p>
          <w:p w:rsidR="00557B58" w:rsidRPr="00E66917" w:rsidRDefault="00557B58" w:rsidP="00F430FF">
            <w:pPr>
              <w:jc w:val="both"/>
            </w:pPr>
            <w:r w:rsidRPr="00E66917">
              <w:t>Tāpēc MKN ir iestrādāts nosacījums, ka ir jāievieš un jāveic saņemto pakalpojumu uzskaite klientu līmenī, norādot informāciju par pakalpojuma saņemšanas dienu un laiku, lai CFLA varētu izsekot līdzi tam, vai faktiskā pakalpojuma sniegšana nepārklājas. Ja tiks identificēts, ka pakalpojumi ir sniegti vienlaicīgi, t.i., vienā un tajā pašā laikā, tiks lemts par šo izdevumu neattiecināšanu. Informācija tiek pārbaudīta gan izskatot MP, gan izskatot Dalībnieku pārskatus.</w:t>
            </w:r>
          </w:p>
          <w:p w:rsidR="00557B58" w:rsidRPr="00E66917" w:rsidRDefault="00557B58" w:rsidP="00F430FF">
            <w:pPr>
              <w:jc w:val="both"/>
            </w:pPr>
          </w:p>
        </w:tc>
      </w:tr>
      <w:tr w:rsidR="00557B58" w:rsidRPr="00E66917" w:rsidTr="00275EC2">
        <w:tc>
          <w:tcPr>
            <w:tcW w:w="1119" w:type="dxa"/>
          </w:tcPr>
          <w:p w:rsidR="00557B58" w:rsidRPr="00E66917" w:rsidRDefault="00557B58" w:rsidP="00613617">
            <w:pPr>
              <w:rPr>
                <w:rFonts w:ascii="Arial" w:hAnsi="Arial" w:cs="Arial"/>
                <w:sz w:val="20"/>
                <w:szCs w:val="20"/>
              </w:rPr>
            </w:pPr>
            <w:r w:rsidRPr="00E66917">
              <w:rPr>
                <w:rFonts w:ascii="Arial" w:hAnsi="Arial" w:cs="Arial"/>
                <w:sz w:val="20"/>
                <w:szCs w:val="20"/>
              </w:rPr>
              <w:t>2.</w:t>
            </w:r>
          </w:p>
        </w:tc>
        <w:tc>
          <w:tcPr>
            <w:tcW w:w="6678" w:type="dxa"/>
          </w:tcPr>
          <w:p w:rsidR="00557B58" w:rsidRPr="00E66917" w:rsidRDefault="00557B58" w:rsidP="00F430FF">
            <w:pPr>
              <w:jc w:val="both"/>
            </w:pPr>
            <w:r w:rsidRPr="00E66917">
              <w:rPr>
                <w:rFonts w:ascii="Arial" w:hAnsi="Arial" w:cs="Arial"/>
                <w:sz w:val="20"/>
                <w:szCs w:val="20"/>
              </w:rPr>
              <w:t>Ja projekta realizācijas laikā tiek mainīta pakalpojuma sniegšanas adrese!? - uzlabojumi uz plašākām, pielāgotākām, pilsētas centrā, blakus autoostai, ar dārzu un nojumi telpas! Ko un kā pareizi darīt!?</w:t>
            </w:r>
          </w:p>
        </w:tc>
        <w:tc>
          <w:tcPr>
            <w:tcW w:w="7121" w:type="dxa"/>
          </w:tcPr>
          <w:p w:rsidR="00557B58" w:rsidRPr="00E66917" w:rsidRDefault="00557B58" w:rsidP="00F430FF">
            <w:pPr>
              <w:jc w:val="both"/>
            </w:pPr>
            <w:r w:rsidRPr="00E66917">
              <w:t xml:space="preserve">MKN ir noteikts, ka pakalpojumus var sniegt tajās pakalpojumu sniegšanas vietās, kuras </w:t>
            </w:r>
            <w:r w:rsidR="00DA5004" w:rsidRPr="00E66917">
              <w:t>i</w:t>
            </w:r>
            <w:r w:rsidRPr="00E66917">
              <w:t>r reģistrētas Sociālo pakalpojumu sniedzēju reģistrā. Ja tiek mainīta pakalpojuma sniegšanas vieta, ir jāveic attiecīgas izmaiņas Sociālo pakalpojumu sniedzēju reģistrā.</w:t>
            </w:r>
          </w:p>
        </w:tc>
      </w:tr>
      <w:tr w:rsidR="00557B58" w:rsidRPr="00E66917" w:rsidTr="00275EC2">
        <w:tc>
          <w:tcPr>
            <w:tcW w:w="1119" w:type="dxa"/>
          </w:tcPr>
          <w:p w:rsidR="00557B58" w:rsidRPr="00E66917" w:rsidRDefault="00557B58" w:rsidP="00613617">
            <w:pPr>
              <w:rPr>
                <w:rFonts w:ascii="Arial" w:hAnsi="Arial" w:cs="Arial"/>
                <w:sz w:val="20"/>
                <w:szCs w:val="20"/>
              </w:rPr>
            </w:pPr>
            <w:r w:rsidRPr="00E66917">
              <w:rPr>
                <w:rFonts w:ascii="Arial" w:hAnsi="Arial" w:cs="Arial"/>
                <w:sz w:val="20"/>
                <w:szCs w:val="20"/>
              </w:rPr>
              <w:t>3.</w:t>
            </w:r>
          </w:p>
        </w:tc>
        <w:tc>
          <w:tcPr>
            <w:tcW w:w="6678" w:type="dxa"/>
          </w:tcPr>
          <w:p w:rsidR="00557B58" w:rsidRPr="00E66917" w:rsidRDefault="00557B58" w:rsidP="00F430FF">
            <w:pPr>
              <w:pStyle w:val="ListParagraph"/>
              <w:ind w:left="0"/>
              <w:jc w:val="both"/>
              <w:rPr>
                <w:b/>
                <w:bCs/>
                <w:u w:val="single"/>
              </w:rPr>
            </w:pPr>
            <w:r w:rsidRPr="00E66917">
              <w:rPr>
                <w:b/>
                <w:bCs/>
                <w:u w:val="single"/>
              </w:rPr>
              <w:t>Jautājums par PMPIG.</w:t>
            </w:r>
          </w:p>
          <w:p w:rsidR="00557B58" w:rsidRPr="00E66917" w:rsidRDefault="00557B58" w:rsidP="00F430FF">
            <w:pPr>
              <w:pStyle w:val="ListParagraph"/>
              <w:ind w:left="0"/>
              <w:jc w:val="both"/>
              <w:rPr>
                <w:i/>
                <w:iCs/>
              </w:rPr>
            </w:pPr>
          </w:p>
          <w:p w:rsidR="00557B58" w:rsidRPr="00E66917" w:rsidRDefault="00557B58" w:rsidP="00F430FF">
            <w:pPr>
              <w:pStyle w:val="ListParagraph"/>
              <w:ind w:left="0" w:firstLine="426"/>
              <w:jc w:val="both"/>
              <w:rPr>
                <w:i/>
                <w:iCs/>
              </w:rPr>
            </w:pPr>
            <w:r w:rsidRPr="00E66917">
              <w:rPr>
                <w:i/>
                <w:iCs/>
              </w:rPr>
              <w:t xml:space="preserve">Pirmais PMPIG tiek iesniegts. </w:t>
            </w:r>
          </w:p>
          <w:p w:rsidR="00557B58" w:rsidRPr="00E66917" w:rsidRDefault="00557B58" w:rsidP="00F430FF">
            <w:pPr>
              <w:pStyle w:val="ListParagraph"/>
              <w:ind w:left="0" w:firstLine="426"/>
              <w:jc w:val="both"/>
              <w:rPr>
                <w:i/>
                <w:iCs/>
              </w:rPr>
            </w:pPr>
            <w:r w:rsidRPr="00E66917">
              <w:rPr>
                <w:i/>
                <w:iCs/>
              </w:rPr>
              <w:t>Piemērs jautājuma formulēšanai(izvilkums no PMPIG):</w:t>
            </w:r>
          </w:p>
          <w:tbl>
            <w:tblPr>
              <w:tblStyle w:val="TableGrid"/>
              <w:tblW w:w="0" w:type="auto"/>
              <w:tblLook w:val="04A0" w:firstRow="1" w:lastRow="0" w:firstColumn="1" w:lastColumn="0" w:noHBand="0" w:noVBand="1"/>
            </w:tblPr>
            <w:tblGrid>
              <w:gridCol w:w="1355"/>
              <w:gridCol w:w="1269"/>
              <w:gridCol w:w="1163"/>
              <w:gridCol w:w="2665"/>
            </w:tblGrid>
            <w:tr w:rsidR="00557B58" w:rsidRPr="00E66917" w:rsidTr="002951B3">
              <w:tc>
                <w:tcPr>
                  <w:tcW w:w="1355" w:type="dxa"/>
                </w:tcPr>
                <w:p w:rsidR="00557B58" w:rsidRPr="00E66917" w:rsidRDefault="00557B58" w:rsidP="00F430FF">
                  <w:pPr>
                    <w:pStyle w:val="ListParagraph"/>
                    <w:ind w:left="0"/>
                    <w:jc w:val="both"/>
                    <w:rPr>
                      <w:i/>
                      <w:iCs/>
                    </w:rPr>
                  </w:pPr>
                  <w:r w:rsidRPr="00E66917">
                    <w:rPr>
                      <w:i/>
                      <w:iCs/>
                    </w:rPr>
                    <w:t>Iesniegšanas termiņš</w:t>
                  </w:r>
                </w:p>
              </w:tc>
              <w:tc>
                <w:tcPr>
                  <w:tcW w:w="1269" w:type="dxa"/>
                </w:tcPr>
                <w:p w:rsidR="00557B58" w:rsidRPr="00E66917" w:rsidRDefault="00557B58" w:rsidP="00F430FF">
                  <w:pPr>
                    <w:pStyle w:val="ListParagraph"/>
                    <w:ind w:left="0"/>
                    <w:jc w:val="both"/>
                    <w:rPr>
                      <w:i/>
                      <w:iCs/>
                    </w:rPr>
                  </w:pPr>
                  <w:r w:rsidRPr="00E66917">
                    <w:rPr>
                      <w:i/>
                      <w:iCs/>
                    </w:rPr>
                    <w:t>Maksājuma veids</w:t>
                  </w:r>
                </w:p>
              </w:tc>
              <w:tc>
                <w:tcPr>
                  <w:tcW w:w="773" w:type="dxa"/>
                </w:tcPr>
                <w:p w:rsidR="00557B58" w:rsidRPr="00E66917" w:rsidRDefault="00557B58" w:rsidP="00F430FF">
                  <w:pPr>
                    <w:pStyle w:val="ListParagraph"/>
                    <w:ind w:left="0"/>
                    <w:jc w:val="both"/>
                    <w:rPr>
                      <w:i/>
                      <w:iCs/>
                    </w:rPr>
                  </w:pPr>
                  <w:r w:rsidRPr="00E66917">
                    <w:rPr>
                      <w:i/>
                      <w:iCs/>
                    </w:rPr>
                    <w:t>Kopā</w:t>
                  </w:r>
                </w:p>
              </w:tc>
              <w:tc>
                <w:tcPr>
                  <w:tcW w:w="4899" w:type="dxa"/>
                </w:tcPr>
                <w:p w:rsidR="00557B58" w:rsidRPr="00E66917" w:rsidRDefault="00557B58" w:rsidP="00F430FF">
                  <w:pPr>
                    <w:pStyle w:val="ListParagraph"/>
                    <w:ind w:left="0"/>
                    <w:jc w:val="both"/>
                    <w:rPr>
                      <w:i/>
                      <w:iCs/>
                    </w:rPr>
                  </w:pPr>
                  <w:r w:rsidRPr="00E66917">
                    <w:rPr>
                      <w:i/>
                      <w:iCs/>
                    </w:rPr>
                    <w:t>Jautājums</w:t>
                  </w:r>
                </w:p>
              </w:tc>
            </w:tr>
            <w:tr w:rsidR="00557B58" w:rsidRPr="00E66917" w:rsidTr="002951B3">
              <w:tc>
                <w:tcPr>
                  <w:tcW w:w="1355" w:type="dxa"/>
                </w:tcPr>
                <w:p w:rsidR="00557B58" w:rsidRPr="00E66917" w:rsidRDefault="00557B58" w:rsidP="00F430FF">
                  <w:pPr>
                    <w:pStyle w:val="ListParagraph"/>
                    <w:ind w:left="0"/>
                    <w:jc w:val="both"/>
                    <w:rPr>
                      <w:i/>
                      <w:iCs/>
                    </w:rPr>
                  </w:pPr>
                  <w:r w:rsidRPr="00E66917">
                    <w:rPr>
                      <w:i/>
                      <w:iCs/>
                    </w:rPr>
                    <w:t>17.08.2020</w:t>
                  </w:r>
                </w:p>
              </w:tc>
              <w:tc>
                <w:tcPr>
                  <w:tcW w:w="1269" w:type="dxa"/>
                </w:tcPr>
                <w:p w:rsidR="00557B58" w:rsidRPr="00E66917" w:rsidRDefault="00557B58" w:rsidP="00F430FF">
                  <w:pPr>
                    <w:pStyle w:val="ListParagraph"/>
                    <w:ind w:left="0"/>
                    <w:jc w:val="both"/>
                    <w:rPr>
                      <w:i/>
                      <w:iCs/>
                    </w:rPr>
                  </w:pPr>
                  <w:r w:rsidRPr="00E66917">
                    <w:rPr>
                      <w:i/>
                      <w:iCs/>
                    </w:rPr>
                    <w:t>A</w:t>
                  </w:r>
                </w:p>
              </w:tc>
              <w:tc>
                <w:tcPr>
                  <w:tcW w:w="773" w:type="dxa"/>
                </w:tcPr>
                <w:p w:rsidR="00557B58" w:rsidRPr="00E66917" w:rsidRDefault="00557B58" w:rsidP="00F430FF">
                  <w:pPr>
                    <w:pStyle w:val="ListParagraph"/>
                    <w:ind w:left="0"/>
                    <w:jc w:val="both"/>
                    <w:rPr>
                      <w:i/>
                      <w:iCs/>
                    </w:rPr>
                  </w:pPr>
                  <w:r w:rsidRPr="00E66917">
                    <w:rPr>
                      <w:i/>
                      <w:iCs/>
                    </w:rPr>
                    <w:t>30740,95</w:t>
                  </w:r>
                </w:p>
              </w:tc>
              <w:tc>
                <w:tcPr>
                  <w:tcW w:w="4899" w:type="dxa"/>
                </w:tcPr>
                <w:p w:rsidR="00557B58" w:rsidRPr="00E66917" w:rsidRDefault="00557B58" w:rsidP="00F430FF">
                  <w:pPr>
                    <w:pStyle w:val="ListParagraph"/>
                    <w:ind w:left="0"/>
                    <w:jc w:val="both"/>
                    <w:rPr>
                      <w:i/>
                      <w:iCs/>
                    </w:rPr>
                  </w:pPr>
                  <w:r w:rsidRPr="00E66917">
                    <w:rPr>
                      <w:i/>
                      <w:iCs/>
                    </w:rPr>
                    <w:t xml:space="preserve">Kad jāatskaitās par avansu? Kad pārbaudītā summa tiek iemaksāts finansējuma saņēmēja kontā? </w:t>
                  </w:r>
                </w:p>
                <w:p w:rsidR="00557B58" w:rsidRPr="00E66917" w:rsidRDefault="00557B58" w:rsidP="00F430FF">
                  <w:pPr>
                    <w:pStyle w:val="ListParagraph"/>
                    <w:ind w:left="0"/>
                    <w:jc w:val="both"/>
                    <w:rPr>
                      <w:i/>
                      <w:iCs/>
                    </w:rPr>
                  </w:pPr>
                  <w:r w:rsidRPr="00E66917">
                    <w:rPr>
                      <w:i/>
                      <w:iCs/>
                    </w:rPr>
                    <w:t xml:space="preserve">Vai saņemto avansu var segt ar projekta pēdējo maksājumu “N”? </w:t>
                  </w:r>
                </w:p>
              </w:tc>
            </w:tr>
            <w:tr w:rsidR="00557B58" w:rsidRPr="00E66917" w:rsidTr="002951B3">
              <w:tc>
                <w:tcPr>
                  <w:tcW w:w="1355" w:type="dxa"/>
                </w:tcPr>
                <w:p w:rsidR="00557B58" w:rsidRPr="00E66917" w:rsidRDefault="00557B58" w:rsidP="00F430FF">
                  <w:pPr>
                    <w:pStyle w:val="ListParagraph"/>
                    <w:ind w:left="0"/>
                    <w:jc w:val="both"/>
                    <w:rPr>
                      <w:i/>
                      <w:iCs/>
                    </w:rPr>
                  </w:pPr>
                  <w:r w:rsidRPr="00E66917">
                    <w:rPr>
                      <w:i/>
                      <w:iCs/>
                    </w:rPr>
                    <w:lastRenderedPageBreak/>
                    <w:t>13.11.2020</w:t>
                  </w:r>
                </w:p>
              </w:tc>
              <w:tc>
                <w:tcPr>
                  <w:tcW w:w="1269" w:type="dxa"/>
                </w:tcPr>
                <w:p w:rsidR="00557B58" w:rsidRPr="00E66917" w:rsidRDefault="00557B58" w:rsidP="00F430FF">
                  <w:pPr>
                    <w:pStyle w:val="ListParagraph"/>
                    <w:ind w:left="0"/>
                    <w:jc w:val="both"/>
                    <w:rPr>
                      <w:i/>
                      <w:iCs/>
                    </w:rPr>
                  </w:pPr>
                  <w:r w:rsidRPr="00E66917">
                    <w:rPr>
                      <w:i/>
                      <w:iCs/>
                    </w:rPr>
                    <w:t>S</w:t>
                  </w:r>
                </w:p>
              </w:tc>
              <w:tc>
                <w:tcPr>
                  <w:tcW w:w="773" w:type="dxa"/>
                </w:tcPr>
                <w:p w:rsidR="00557B58" w:rsidRPr="00E66917" w:rsidRDefault="00557B58" w:rsidP="00F430FF">
                  <w:pPr>
                    <w:pStyle w:val="ListParagraph"/>
                    <w:ind w:left="0"/>
                    <w:jc w:val="both"/>
                    <w:rPr>
                      <w:i/>
                      <w:iCs/>
                    </w:rPr>
                  </w:pPr>
                  <w:r w:rsidRPr="00E66917">
                    <w:rPr>
                      <w:i/>
                      <w:iCs/>
                    </w:rPr>
                    <w:t>40064,93</w:t>
                  </w:r>
                </w:p>
              </w:tc>
              <w:tc>
                <w:tcPr>
                  <w:tcW w:w="4899" w:type="dxa"/>
                </w:tcPr>
                <w:p w:rsidR="00557B58" w:rsidRPr="00E66917" w:rsidRDefault="00557B58" w:rsidP="00F430FF">
                  <w:pPr>
                    <w:pStyle w:val="ListParagraph"/>
                    <w:ind w:left="0"/>
                    <w:jc w:val="both"/>
                    <w:rPr>
                      <w:i/>
                      <w:iCs/>
                    </w:rPr>
                  </w:pPr>
                  <w:r w:rsidRPr="00E66917">
                    <w:rPr>
                      <w:i/>
                      <w:iCs/>
                    </w:rPr>
                    <w:t xml:space="preserve">Kad “S” tiek ieskaitīts finansējuma saņēmēja kontā? Vai šī maksājuma veida vietā var prasīt avansu, ja prognozējas, ka finansējuma saņēmējam aptrūksies reālie naudas līdzekļi, lai nodrošinātu projekta realizāciju otrajiem trim mēnešiem? </w:t>
                  </w:r>
                </w:p>
              </w:tc>
            </w:tr>
            <w:tr w:rsidR="00557B58" w:rsidRPr="00E66917" w:rsidTr="002951B3">
              <w:tc>
                <w:tcPr>
                  <w:tcW w:w="1355" w:type="dxa"/>
                </w:tcPr>
                <w:p w:rsidR="00557B58" w:rsidRPr="00E66917" w:rsidRDefault="00557B58" w:rsidP="00F430FF">
                  <w:pPr>
                    <w:pStyle w:val="ListParagraph"/>
                    <w:ind w:left="0"/>
                    <w:jc w:val="both"/>
                    <w:rPr>
                      <w:i/>
                      <w:iCs/>
                    </w:rPr>
                  </w:pPr>
                  <w:r w:rsidRPr="00E66917">
                    <w:rPr>
                      <w:i/>
                      <w:iCs/>
                    </w:rPr>
                    <w:t>12.02.2021</w:t>
                  </w:r>
                </w:p>
              </w:tc>
              <w:tc>
                <w:tcPr>
                  <w:tcW w:w="1269" w:type="dxa"/>
                </w:tcPr>
                <w:p w:rsidR="00557B58" w:rsidRPr="00E66917" w:rsidRDefault="00557B58" w:rsidP="00F430FF">
                  <w:pPr>
                    <w:pStyle w:val="ListParagraph"/>
                    <w:ind w:left="0"/>
                    <w:jc w:val="both"/>
                    <w:rPr>
                      <w:i/>
                      <w:iCs/>
                    </w:rPr>
                  </w:pPr>
                  <w:r w:rsidRPr="00E66917">
                    <w:rPr>
                      <w:i/>
                      <w:iCs/>
                    </w:rPr>
                    <w:t>S</w:t>
                  </w:r>
                </w:p>
              </w:tc>
              <w:tc>
                <w:tcPr>
                  <w:tcW w:w="773" w:type="dxa"/>
                </w:tcPr>
                <w:p w:rsidR="00557B58" w:rsidRPr="00E66917" w:rsidRDefault="00557B58" w:rsidP="00F430FF">
                  <w:pPr>
                    <w:pStyle w:val="ListParagraph"/>
                    <w:ind w:left="0"/>
                    <w:jc w:val="both"/>
                    <w:rPr>
                      <w:i/>
                      <w:iCs/>
                    </w:rPr>
                  </w:pPr>
                  <w:r w:rsidRPr="00E66917">
                    <w:rPr>
                      <w:i/>
                      <w:iCs/>
                    </w:rPr>
                    <w:t>37427,33</w:t>
                  </w:r>
                </w:p>
              </w:tc>
              <w:tc>
                <w:tcPr>
                  <w:tcW w:w="4899" w:type="dxa"/>
                </w:tcPr>
                <w:p w:rsidR="00557B58" w:rsidRPr="00E66917" w:rsidRDefault="00557B58" w:rsidP="00F430FF">
                  <w:pPr>
                    <w:pStyle w:val="ListParagraph"/>
                    <w:ind w:left="0"/>
                    <w:jc w:val="both"/>
                    <w:rPr>
                      <w:i/>
                      <w:iCs/>
                    </w:rPr>
                  </w:pPr>
                  <w:r w:rsidRPr="00E66917">
                    <w:rPr>
                      <w:i/>
                      <w:iCs/>
                    </w:rPr>
                    <w:t>Kad jāatskaitās par “S”?</w:t>
                  </w:r>
                </w:p>
              </w:tc>
            </w:tr>
            <w:tr w:rsidR="00557B58" w:rsidRPr="00E66917" w:rsidTr="002951B3">
              <w:tc>
                <w:tcPr>
                  <w:tcW w:w="1355" w:type="dxa"/>
                </w:tcPr>
                <w:p w:rsidR="00557B58" w:rsidRPr="00E66917" w:rsidRDefault="00557B58" w:rsidP="00F430FF">
                  <w:pPr>
                    <w:pStyle w:val="ListParagraph"/>
                    <w:ind w:left="0"/>
                    <w:jc w:val="both"/>
                    <w:rPr>
                      <w:i/>
                      <w:iCs/>
                    </w:rPr>
                  </w:pPr>
                  <w:r w:rsidRPr="00E66917">
                    <w:rPr>
                      <w:i/>
                      <w:iCs/>
                    </w:rPr>
                    <w:t>17.05.2021</w:t>
                  </w:r>
                </w:p>
              </w:tc>
              <w:tc>
                <w:tcPr>
                  <w:tcW w:w="1269" w:type="dxa"/>
                </w:tcPr>
                <w:p w:rsidR="00557B58" w:rsidRPr="00E66917" w:rsidRDefault="00557B58" w:rsidP="00F430FF">
                  <w:pPr>
                    <w:pStyle w:val="ListParagraph"/>
                    <w:ind w:left="0"/>
                    <w:jc w:val="both"/>
                    <w:rPr>
                      <w:i/>
                      <w:iCs/>
                    </w:rPr>
                  </w:pPr>
                  <w:r w:rsidRPr="00E66917">
                    <w:rPr>
                      <w:i/>
                      <w:iCs/>
                    </w:rPr>
                    <w:t>S</w:t>
                  </w:r>
                </w:p>
              </w:tc>
              <w:tc>
                <w:tcPr>
                  <w:tcW w:w="773" w:type="dxa"/>
                </w:tcPr>
                <w:p w:rsidR="00557B58" w:rsidRPr="00E66917" w:rsidRDefault="00557B58" w:rsidP="00F430FF">
                  <w:pPr>
                    <w:pStyle w:val="ListParagraph"/>
                    <w:ind w:left="0"/>
                    <w:jc w:val="both"/>
                    <w:rPr>
                      <w:i/>
                      <w:iCs/>
                    </w:rPr>
                  </w:pPr>
                  <w:r w:rsidRPr="00E66917">
                    <w:rPr>
                      <w:i/>
                      <w:iCs/>
                    </w:rPr>
                    <w:t>38326,13</w:t>
                  </w:r>
                </w:p>
              </w:tc>
              <w:tc>
                <w:tcPr>
                  <w:tcW w:w="4899" w:type="dxa"/>
                </w:tcPr>
                <w:p w:rsidR="00557B58" w:rsidRPr="00E66917" w:rsidRDefault="00557B58" w:rsidP="00F430FF">
                  <w:pPr>
                    <w:pStyle w:val="ListParagraph"/>
                    <w:ind w:left="0"/>
                    <w:jc w:val="both"/>
                    <w:rPr>
                      <w:i/>
                      <w:iCs/>
                    </w:rPr>
                  </w:pPr>
                </w:p>
              </w:tc>
            </w:tr>
            <w:tr w:rsidR="00557B58" w:rsidRPr="00E66917" w:rsidTr="002951B3">
              <w:tc>
                <w:tcPr>
                  <w:tcW w:w="1355" w:type="dxa"/>
                </w:tcPr>
                <w:p w:rsidR="00557B58" w:rsidRPr="00E66917" w:rsidRDefault="00557B58" w:rsidP="00F430FF">
                  <w:pPr>
                    <w:pStyle w:val="ListParagraph"/>
                    <w:ind w:left="0"/>
                    <w:jc w:val="both"/>
                    <w:rPr>
                      <w:i/>
                      <w:iCs/>
                    </w:rPr>
                  </w:pPr>
                  <w:r w:rsidRPr="00E66917">
                    <w:rPr>
                      <w:i/>
                      <w:iCs/>
                    </w:rPr>
                    <w:t>13.08.2021</w:t>
                  </w:r>
                </w:p>
              </w:tc>
              <w:tc>
                <w:tcPr>
                  <w:tcW w:w="1269" w:type="dxa"/>
                </w:tcPr>
                <w:p w:rsidR="00557B58" w:rsidRPr="00E66917" w:rsidRDefault="00557B58" w:rsidP="00F430FF">
                  <w:pPr>
                    <w:pStyle w:val="ListParagraph"/>
                    <w:ind w:left="0"/>
                    <w:jc w:val="both"/>
                    <w:rPr>
                      <w:i/>
                      <w:iCs/>
                    </w:rPr>
                  </w:pPr>
                  <w:r w:rsidRPr="00E66917">
                    <w:rPr>
                      <w:i/>
                      <w:iCs/>
                    </w:rPr>
                    <w:t>S</w:t>
                  </w:r>
                </w:p>
              </w:tc>
              <w:tc>
                <w:tcPr>
                  <w:tcW w:w="773" w:type="dxa"/>
                </w:tcPr>
                <w:p w:rsidR="00557B58" w:rsidRPr="00E66917" w:rsidRDefault="00557B58" w:rsidP="00F430FF">
                  <w:pPr>
                    <w:pStyle w:val="ListParagraph"/>
                    <w:ind w:left="0"/>
                    <w:jc w:val="both"/>
                    <w:rPr>
                      <w:i/>
                      <w:iCs/>
                    </w:rPr>
                  </w:pPr>
                  <w:r w:rsidRPr="00E66917">
                    <w:rPr>
                      <w:i/>
                      <w:iCs/>
                    </w:rPr>
                    <w:t>31404,53</w:t>
                  </w:r>
                </w:p>
              </w:tc>
              <w:tc>
                <w:tcPr>
                  <w:tcW w:w="4899" w:type="dxa"/>
                </w:tcPr>
                <w:p w:rsidR="00557B58" w:rsidRPr="00E66917" w:rsidRDefault="00557B58" w:rsidP="00F430FF">
                  <w:pPr>
                    <w:pStyle w:val="ListParagraph"/>
                    <w:ind w:left="0"/>
                    <w:jc w:val="both"/>
                    <w:rPr>
                      <w:i/>
                      <w:iCs/>
                    </w:rPr>
                  </w:pPr>
                </w:p>
              </w:tc>
            </w:tr>
            <w:tr w:rsidR="00557B58" w:rsidRPr="00E66917" w:rsidTr="002951B3">
              <w:tc>
                <w:tcPr>
                  <w:tcW w:w="1355" w:type="dxa"/>
                </w:tcPr>
                <w:p w:rsidR="00557B58" w:rsidRPr="00E66917" w:rsidRDefault="00557B58" w:rsidP="00F430FF">
                  <w:pPr>
                    <w:pStyle w:val="ListParagraph"/>
                    <w:ind w:left="0"/>
                    <w:jc w:val="both"/>
                    <w:rPr>
                      <w:i/>
                      <w:iCs/>
                    </w:rPr>
                  </w:pPr>
                  <w:r w:rsidRPr="00E66917">
                    <w:rPr>
                      <w:i/>
                      <w:iCs/>
                    </w:rPr>
                    <w:t>12.11.2021</w:t>
                  </w:r>
                </w:p>
              </w:tc>
              <w:tc>
                <w:tcPr>
                  <w:tcW w:w="1269" w:type="dxa"/>
                </w:tcPr>
                <w:p w:rsidR="00557B58" w:rsidRPr="00E66917" w:rsidRDefault="00557B58" w:rsidP="00F430FF">
                  <w:pPr>
                    <w:pStyle w:val="ListParagraph"/>
                    <w:ind w:left="0"/>
                    <w:jc w:val="both"/>
                    <w:rPr>
                      <w:i/>
                      <w:iCs/>
                    </w:rPr>
                  </w:pPr>
                  <w:r w:rsidRPr="00E66917">
                    <w:rPr>
                      <w:i/>
                      <w:iCs/>
                    </w:rPr>
                    <w:t>S</w:t>
                  </w:r>
                </w:p>
              </w:tc>
              <w:tc>
                <w:tcPr>
                  <w:tcW w:w="773" w:type="dxa"/>
                </w:tcPr>
                <w:p w:rsidR="00557B58" w:rsidRPr="00E66917" w:rsidRDefault="00557B58" w:rsidP="00F430FF">
                  <w:pPr>
                    <w:pStyle w:val="ListParagraph"/>
                    <w:ind w:left="0"/>
                    <w:jc w:val="both"/>
                    <w:rPr>
                      <w:i/>
                      <w:iCs/>
                    </w:rPr>
                  </w:pPr>
                  <w:r w:rsidRPr="00E66917">
                    <w:rPr>
                      <w:i/>
                      <w:iCs/>
                    </w:rPr>
                    <w:t>38857,08</w:t>
                  </w:r>
                </w:p>
              </w:tc>
              <w:tc>
                <w:tcPr>
                  <w:tcW w:w="4899" w:type="dxa"/>
                </w:tcPr>
                <w:p w:rsidR="00557B58" w:rsidRPr="00E66917" w:rsidRDefault="00557B58" w:rsidP="00F430FF">
                  <w:pPr>
                    <w:pStyle w:val="ListParagraph"/>
                    <w:ind w:left="0"/>
                    <w:jc w:val="both"/>
                    <w:rPr>
                      <w:i/>
                      <w:iCs/>
                    </w:rPr>
                  </w:pPr>
                </w:p>
              </w:tc>
            </w:tr>
            <w:tr w:rsidR="00557B58" w:rsidRPr="00E66917" w:rsidTr="002951B3">
              <w:tc>
                <w:tcPr>
                  <w:tcW w:w="1355" w:type="dxa"/>
                </w:tcPr>
                <w:p w:rsidR="00557B58" w:rsidRPr="00E66917" w:rsidRDefault="00557B58" w:rsidP="00F430FF">
                  <w:pPr>
                    <w:pStyle w:val="ListParagraph"/>
                    <w:ind w:left="0"/>
                    <w:jc w:val="both"/>
                    <w:rPr>
                      <w:i/>
                      <w:iCs/>
                    </w:rPr>
                  </w:pPr>
                  <w:r w:rsidRPr="00E66917">
                    <w:rPr>
                      <w:i/>
                      <w:iCs/>
                    </w:rPr>
                    <w:t>14.02.2022</w:t>
                  </w:r>
                </w:p>
              </w:tc>
              <w:tc>
                <w:tcPr>
                  <w:tcW w:w="1269" w:type="dxa"/>
                </w:tcPr>
                <w:p w:rsidR="00557B58" w:rsidRPr="00E66917" w:rsidRDefault="00557B58" w:rsidP="00F430FF">
                  <w:pPr>
                    <w:pStyle w:val="ListParagraph"/>
                    <w:ind w:left="0"/>
                    <w:jc w:val="both"/>
                    <w:rPr>
                      <w:i/>
                      <w:iCs/>
                    </w:rPr>
                  </w:pPr>
                  <w:r w:rsidRPr="00E66917">
                    <w:rPr>
                      <w:i/>
                      <w:iCs/>
                    </w:rPr>
                    <w:t>N</w:t>
                  </w:r>
                </w:p>
              </w:tc>
              <w:tc>
                <w:tcPr>
                  <w:tcW w:w="773" w:type="dxa"/>
                </w:tcPr>
                <w:p w:rsidR="00557B58" w:rsidRPr="00E66917" w:rsidRDefault="00557B58" w:rsidP="00F430FF">
                  <w:pPr>
                    <w:pStyle w:val="ListParagraph"/>
                    <w:ind w:left="0"/>
                    <w:jc w:val="both"/>
                    <w:rPr>
                      <w:i/>
                      <w:iCs/>
                    </w:rPr>
                  </w:pPr>
                  <w:r w:rsidRPr="00E66917">
                    <w:rPr>
                      <w:i/>
                      <w:iCs/>
                    </w:rPr>
                    <w:t>20670,00</w:t>
                  </w:r>
                </w:p>
              </w:tc>
              <w:tc>
                <w:tcPr>
                  <w:tcW w:w="4899" w:type="dxa"/>
                </w:tcPr>
                <w:p w:rsidR="00557B58" w:rsidRPr="00E66917" w:rsidRDefault="00557B58" w:rsidP="00F430FF">
                  <w:pPr>
                    <w:pStyle w:val="ListParagraph"/>
                    <w:ind w:left="0"/>
                    <w:jc w:val="both"/>
                    <w:rPr>
                      <w:i/>
                      <w:iCs/>
                    </w:rPr>
                  </w:pPr>
                </w:p>
              </w:tc>
            </w:tr>
            <w:tr w:rsidR="00557B58" w:rsidRPr="00E66917" w:rsidTr="002951B3">
              <w:tc>
                <w:tcPr>
                  <w:tcW w:w="1355" w:type="dxa"/>
                </w:tcPr>
                <w:p w:rsidR="00557B58" w:rsidRPr="00E66917" w:rsidRDefault="00557B58" w:rsidP="00F430FF">
                  <w:pPr>
                    <w:pStyle w:val="ListParagraph"/>
                    <w:ind w:left="0"/>
                    <w:jc w:val="both"/>
                    <w:rPr>
                      <w:i/>
                      <w:iCs/>
                    </w:rPr>
                  </w:pPr>
                  <w:r w:rsidRPr="00E66917">
                    <w:rPr>
                      <w:i/>
                      <w:iCs/>
                    </w:rPr>
                    <w:t>Kopā</w:t>
                  </w:r>
                </w:p>
              </w:tc>
              <w:tc>
                <w:tcPr>
                  <w:tcW w:w="1269" w:type="dxa"/>
                </w:tcPr>
                <w:p w:rsidR="00557B58" w:rsidRPr="00E66917" w:rsidRDefault="00557B58" w:rsidP="00F430FF">
                  <w:pPr>
                    <w:pStyle w:val="ListParagraph"/>
                    <w:ind w:left="0"/>
                    <w:jc w:val="both"/>
                    <w:rPr>
                      <w:i/>
                      <w:iCs/>
                    </w:rPr>
                  </w:pPr>
                </w:p>
              </w:tc>
              <w:tc>
                <w:tcPr>
                  <w:tcW w:w="773" w:type="dxa"/>
                </w:tcPr>
                <w:p w:rsidR="00557B58" w:rsidRPr="00E66917" w:rsidRDefault="00557B58" w:rsidP="00F430FF">
                  <w:pPr>
                    <w:pStyle w:val="ListParagraph"/>
                    <w:ind w:left="0"/>
                    <w:jc w:val="both"/>
                    <w:rPr>
                      <w:i/>
                      <w:iCs/>
                    </w:rPr>
                  </w:pPr>
                  <w:r w:rsidRPr="00E66917">
                    <w:rPr>
                      <w:i/>
                      <w:iCs/>
                    </w:rPr>
                    <w:t>206750,00</w:t>
                  </w:r>
                </w:p>
              </w:tc>
              <w:tc>
                <w:tcPr>
                  <w:tcW w:w="4899" w:type="dxa"/>
                </w:tcPr>
                <w:p w:rsidR="00557B58" w:rsidRPr="00E66917" w:rsidRDefault="00557B58" w:rsidP="00F430FF">
                  <w:pPr>
                    <w:pStyle w:val="ListParagraph"/>
                    <w:ind w:left="0"/>
                    <w:jc w:val="both"/>
                    <w:rPr>
                      <w:i/>
                      <w:iCs/>
                    </w:rPr>
                  </w:pPr>
                </w:p>
              </w:tc>
            </w:tr>
          </w:tbl>
          <w:p w:rsidR="00557B58" w:rsidRPr="00E66917" w:rsidRDefault="00557B58" w:rsidP="00F430FF">
            <w:pPr>
              <w:pStyle w:val="ListParagraph"/>
              <w:ind w:left="0" w:firstLine="426"/>
              <w:jc w:val="both"/>
              <w:rPr>
                <w:i/>
                <w:iCs/>
              </w:rPr>
            </w:pPr>
          </w:p>
          <w:p w:rsidR="00557B58" w:rsidRPr="00E66917" w:rsidRDefault="00557B58" w:rsidP="00F430FF">
            <w:pPr>
              <w:pStyle w:val="ListParagraph"/>
              <w:ind w:left="0" w:firstLine="426"/>
              <w:jc w:val="both"/>
              <w:rPr>
                <w:i/>
                <w:iCs/>
              </w:rPr>
            </w:pPr>
          </w:p>
          <w:p w:rsidR="00557B58" w:rsidRPr="00E66917" w:rsidRDefault="00557B58" w:rsidP="00F430FF">
            <w:pPr>
              <w:pStyle w:val="ListParagraph"/>
              <w:ind w:left="0" w:firstLine="426"/>
              <w:jc w:val="both"/>
              <w:rPr>
                <w:i/>
                <w:iCs/>
              </w:rPr>
            </w:pPr>
            <w:r w:rsidRPr="00E66917">
              <w:rPr>
                <w:i/>
                <w:iCs/>
              </w:rPr>
              <w:t>Būtu ļoti labi, ja varētu paskaidrot mums saprotamā valodā naudas kustību, jo finansējuma saņēmējam nav savu brīvu naudas līdzekļu projekta īstenošanai. Projekta finansējuma saņēmējs ir rēķinājies ar saviem 10% projekta beigu trimestrī.</w:t>
            </w:r>
          </w:p>
          <w:p w:rsidR="00557B58" w:rsidRPr="00E66917" w:rsidRDefault="00557B58" w:rsidP="00F430FF">
            <w:pPr>
              <w:jc w:val="both"/>
              <w:rPr>
                <w:rFonts w:ascii="Arial" w:hAnsi="Arial" w:cs="Arial"/>
                <w:sz w:val="20"/>
                <w:szCs w:val="20"/>
              </w:rPr>
            </w:pPr>
          </w:p>
        </w:tc>
        <w:tc>
          <w:tcPr>
            <w:tcW w:w="7121" w:type="dxa"/>
          </w:tcPr>
          <w:p w:rsidR="00557B58" w:rsidRPr="00E66917" w:rsidRDefault="00557B58" w:rsidP="00F430FF">
            <w:pPr>
              <w:jc w:val="both"/>
            </w:pPr>
            <w:r w:rsidRPr="00E66917">
              <w:lastRenderedPageBreak/>
              <w:t>Ir sekojoši maksājuma veidi:</w:t>
            </w:r>
          </w:p>
          <w:p w:rsidR="00557B58" w:rsidRPr="00E66917" w:rsidRDefault="00557B58" w:rsidP="00F430FF">
            <w:pPr>
              <w:pStyle w:val="ListParagraph"/>
              <w:numPr>
                <w:ilvl w:val="0"/>
                <w:numId w:val="4"/>
              </w:numPr>
              <w:jc w:val="both"/>
            </w:pPr>
            <w:r w:rsidRPr="00E66917">
              <w:t>avansa maksājums</w:t>
            </w:r>
          </w:p>
          <w:p w:rsidR="0000404E" w:rsidRPr="00E66917" w:rsidRDefault="0000404E" w:rsidP="00F430FF">
            <w:pPr>
              <w:pStyle w:val="ListParagraph"/>
              <w:numPr>
                <w:ilvl w:val="0"/>
                <w:numId w:val="4"/>
              </w:numPr>
              <w:jc w:val="both"/>
            </w:pPr>
            <w:r w:rsidRPr="00E66917">
              <w:t>starpposma maksājums</w:t>
            </w:r>
          </w:p>
          <w:p w:rsidR="0000404E" w:rsidRPr="00E66917" w:rsidRDefault="0000404E" w:rsidP="00F430FF">
            <w:pPr>
              <w:pStyle w:val="ListParagraph"/>
              <w:numPr>
                <w:ilvl w:val="0"/>
                <w:numId w:val="4"/>
              </w:numPr>
              <w:jc w:val="both"/>
            </w:pPr>
            <w:r w:rsidRPr="00E66917">
              <w:t>noslēguma maksājums</w:t>
            </w:r>
          </w:p>
          <w:p w:rsidR="0000404E" w:rsidRPr="00E66917" w:rsidRDefault="0000404E" w:rsidP="00F430FF">
            <w:pPr>
              <w:jc w:val="both"/>
            </w:pPr>
          </w:p>
          <w:p w:rsidR="00557B58" w:rsidRPr="00E66917" w:rsidRDefault="00557B58" w:rsidP="00F430FF">
            <w:pPr>
              <w:jc w:val="both"/>
            </w:pPr>
            <w:r w:rsidRPr="00E66917">
              <w:t>Par izmaksāto avansu atskaitās iesniedzot kārtējo/nākamo starpposma maksājuma pieprasījumu</w:t>
            </w:r>
            <w:r w:rsidR="0000404E" w:rsidRPr="00E66917">
              <w:t>, kurā ir iekļauti izdevumi, kas radušies no faktiskajām izmaksām.</w:t>
            </w:r>
          </w:p>
          <w:p w:rsidR="0000404E" w:rsidRPr="00E66917" w:rsidRDefault="0000404E" w:rsidP="00F430FF">
            <w:pPr>
              <w:jc w:val="both"/>
            </w:pPr>
          </w:p>
          <w:p w:rsidR="0000404E" w:rsidRPr="00E66917" w:rsidRDefault="0000404E" w:rsidP="00F430FF">
            <w:pPr>
              <w:jc w:val="both"/>
            </w:pPr>
            <w:r w:rsidRPr="00E66917">
              <w:t>Izmaksātais avanss ir jāapgūst 6 mēnešu laikā no tā saņemšanas.</w:t>
            </w:r>
          </w:p>
          <w:p w:rsidR="0000404E" w:rsidRPr="00E66917" w:rsidRDefault="0000404E" w:rsidP="00F430FF">
            <w:pPr>
              <w:jc w:val="both"/>
            </w:pPr>
            <w:r w:rsidRPr="00E66917">
              <w:t>Starpposma maksājums tiek iesniegts par katriem 3 projekta īstenošanas mēnešiem un saņemot maksājuma pieprasījumu, tiek vērtēta izmaksātā avansa apguve.</w:t>
            </w:r>
          </w:p>
          <w:p w:rsidR="0000404E" w:rsidRPr="00E66917" w:rsidRDefault="0000404E" w:rsidP="00F430FF">
            <w:pPr>
              <w:jc w:val="both"/>
            </w:pPr>
          </w:p>
          <w:p w:rsidR="0000404E" w:rsidRPr="00E66917" w:rsidRDefault="0000404E" w:rsidP="00F430FF">
            <w:pPr>
              <w:jc w:val="both"/>
            </w:pPr>
            <w:r w:rsidRPr="00E66917">
              <w:t>Piemērs:</w:t>
            </w:r>
          </w:p>
          <w:p w:rsidR="0000404E" w:rsidRPr="00E66917" w:rsidRDefault="0000404E" w:rsidP="00F430FF">
            <w:pPr>
              <w:jc w:val="both"/>
            </w:pPr>
            <w:r w:rsidRPr="00E66917">
              <w:lastRenderedPageBreak/>
              <w:t>Projekts tiek īstenots no 01.01.2020.-31.12.2020.</w:t>
            </w:r>
          </w:p>
          <w:p w:rsidR="0000404E" w:rsidRPr="00E66917" w:rsidRDefault="0000404E" w:rsidP="00F430FF">
            <w:pPr>
              <w:jc w:val="both"/>
            </w:pPr>
            <w:r w:rsidRPr="00E66917">
              <w:t>01.02.2020. izmaksāts avanss 10 000 EUR.</w:t>
            </w:r>
          </w:p>
          <w:p w:rsidR="0000404E" w:rsidRPr="00E66917" w:rsidRDefault="0000404E" w:rsidP="00F430FF">
            <w:pPr>
              <w:jc w:val="both"/>
            </w:pPr>
            <w:r w:rsidRPr="00E66917">
              <w:t>Atbilstoši nosacījumiem, tas ir jāapgūst līdz 31.07.2020.</w:t>
            </w:r>
          </w:p>
          <w:p w:rsidR="0000404E" w:rsidRPr="00E66917" w:rsidRDefault="0000404E" w:rsidP="00F430FF">
            <w:pPr>
              <w:jc w:val="both"/>
            </w:pPr>
            <w:r w:rsidRPr="00E66917">
              <w:t>10.04.2020. tiek iesniegts pirmais starpposma maksājums par pirmajiem 3 projekta īstenošanas mēnešiem (01.01.-31.03.2020.) ar pieprasītajām attiecināmajām izmaksām 7 000 EUR un 10.07.2020. tiek iesniegts otrais starpposma maksājums par nākamajiem 3 projekta īstenošanas mēnešiem (01.04.-30.06.2020.) ar pieprasītajām attiecināmajām izmaksām 5 000 EUR.</w:t>
            </w:r>
          </w:p>
          <w:p w:rsidR="0000404E" w:rsidRPr="00E66917" w:rsidRDefault="0000404E" w:rsidP="00F430FF">
            <w:pPr>
              <w:jc w:val="both"/>
            </w:pPr>
          </w:p>
          <w:p w:rsidR="0000404E" w:rsidRPr="00E66917" w:rsidRDefault="0000404E" w:rsidP="00F430FF">
            <w:pPr>
              <w:jc w:val="both"/>
            </w:pPr>
            <w:r w:rsidRPr="00E66917">
              <w:t xml:space="preserve">No iesniegtajiem maksājuma pieprasījumiem </w:t>
            </w:r>
            <w:r w:rsidR="004C6051" w:rsidRPr="00E66917">
              <w:t xml:space="preserve">un pievienotajiem izmaksu dokumentiem </w:t>
            </w:r>
            <w:r w:rsidRPr="00E66917">
              <w:t xml:space="preserve">ir secināms, ka </w:t>
            </w:r>
            <w:r w:rsidR="004C6051" w:rsidRPr="00E66917">
              <w:t>izmaksātais avanss ir apgūts 6 mēnešu laikā.</w:t>
            </w:r>
          </w:p>
          <w:p w:rsidR="004C6051" w:rsidRPr="00E66917" w:rsidRDefault="004C6051" w:rsidP="00F430FF">
            <w:pPr>
              <w:jc w:val="both"/>
            </w:pPr>
          </w:p>
          <w:p w:rsidR="004C6051" w:rsidRPr="00E66917" w:rsidRDefault="004C6051" w:rsidP="00F430FF">
            <w:pPr>
              <w:jc w:val="both"/>
            </w:pPr>
            <w:r w:rsidRPr="00E66917">
              <w:t xml:space="preserve">Iesniegtais avansa maksājuma pieprasījums tiek izskatīts 10 darba dienu laikā un iesniegtais starpposma maksājums tiek izskatīts 20 darba dienu laikā, savukārt iesniegtais noslēguma maksājuma pieprasījums tiek izskatīts 60 darba dienu laikā. Ja </w:t>
            </w:r>
            <w:r w:rsidR="00DA5004" w:rsidRPr="00E66917">
              <w:t>izvērtējot šos maksājumus, tiek konstatēts, ka iesniegtie dokumenti ir korekti un atbilstoši normatīvo aktu prasībām, kā arī nav nepieciešami papildus skaidrojumi/precizējumi/dokumenti,</w:t>
            </w:r>
            <w:r w:rsidRPr="00E66917">
              <w:t xml:space="preserve"> tad tiek veikta apmaksa. Savukārt, ja tiek konstatēts, ka ir nepieciešama papildus informācija</w:t>
            </w:r>
            <w:r w:rsidR="00DA5004" w:rsidRPr="00E66917">
              <w:t>/ precizējumi/dokumenti,</w:t>
            </w:r>
            <w:r w:rsidRPr="00E66917">
              <w:t xml:space="preserve"> </w:t>
            </w:r>
            <w:r w:rsidR="00DA5004" w:rsidRPr="00E66917">
              <w:t xml:space="preserve">apmaksas termiņš </w:t>
            </w:r>
            <w:r w:rsidR="000A55A1" w:rsidRPr="00E66917">
              <w:t>var tikt pagarināts</w:t>
            </w:r>
            <w:r w:rsidRPr="00E66917">
              <w:t>.</w:t>
            </w:r>
            <w:r w:rsidR="00AD1796" w:rsidRPr="00E66917">
              <w:t xml:space="preserve"> Tāpēc ir ļoti būtiski, ka tiek iesniegti kvalitatīvi dokumenti un tie tiek iesniegti savlaicīgi.</w:t>
            </w:r>
          </w:p>
          <w:p w:rsidR="004C6051" w:rsidRPr="00E66917" w:rsidRDefault="004C6051" w:rsidP="00F430FF">
            <w:pPr>
              <w:jc w:val="both"/>
            </w:pPr>
          </w:p>
          <w:p w:rsidR="004C6051" w:rsidRPr="00E66917" w:rsidRDefault="004C6051" w:rsidP="00F430FF">
            <w:pPr>
              <w:jc w:val="both"/>
            </w:pPr>
          </w:p>
          <w:p w:rsidR="004C6051" w:rsidRPr="00E66917" w:rsidRDefault="004C6051" w:rsidP="00F430FF">
            <w:pPr>
              <w:jc w:val="both"/>
            </w:pPr>
            <w:r w:rsidRPr="00E66917">
              <w:t>MKN ir noteikts, ka izmaksātā avansa un starpposma maksājumu kopsumma nedrīkst pārsniegt 90% no projekta attiecināmajām izmaksām. Līdz ar to, aģentūra veiks maksājumus līdz izmaksas sasniegs 90% no projekta izmaksām. Sasniedzot 90% slieksni, līdz noslēguma maksājumam tiks veikts ieturējums un ieturētās izmaksas tiks atmaksātas kopā ar noslēguma maksājuma pieprasījumu.</w:t>
            </w:r>
          </w:p>
          <w:p w:rsidR="004C6051" w:rsidRPr="00E66917" w:rsidRDefault="004C6051" w:rsidP="00F430FF">
            <w:pPr>
              <w:jc w:val="both"/>
            </w:pPr>
          </w:p>
          <w:p w:rsidR="00AD1796" w:rsidRPr="00E66917" w:rsidRDefault="00AD1796" w:rsidP="00F430FF">
            <w:pPr>
              <w:jc w:val="both"/>
            </w:pPr>
            <w:r w:rsidRPr="00E66917">
              <w:t xml:space="preserve">Projekta </w:t>
            </w:r>
            <w:r w:rsidR="00301131" w:rsidRPr="00E66917">
              <w:t>īstenošanas</w:t>
            </w:r>
            <w:r w:rsidRPr="00E66917">
              <w:t xml:space="preserve"> laikā var pieprasīt vairākus avansa maksājumus, bet ir jāievēro 90% slieksnis.</w:t>
            </w:r>
          </w:p>
          <w:p w:rsidR="004C6051" w:rsidRPr="00E66917" w:rsidRDefault="004C6051" w:rsidP="00F430FF">
            <w:pPr>
              <w:jc w:val="both"/>
            </w:pPr>
          </w:p>
          <w:p w:rsidR="004C6051" w:rsidRPr="00E66917" w:rsidRDefault="00AD1796" w:rsidP="00F430FF">
            <w:pPr>
              <w:jc w:val="both"/>
            </w:pPr>
            <w:r w:rsidRPr="00E66917">
              <w:lastRenderedPageBreak/>
              <w:t>Lai izlīdzinātu maksājuma plūsmu, ir ies</w:t>
            </w:r>
            <w:r w:rsidR="00301131" w:rsidRPr="00E66917">
              <w:t>p</w:t>
            </w:r>
            <w:r w:rsidRPr="00E66917">
              <w:t>ējams lūgt izmaksāto avansu dzēst pa daļām, jau pirms 90% robežas sasniegšanas.</w:t>
            </w:r>
          </w:p>
        </w:tc>
      </w:tr>
      <w:tr w:rsidR="00557B58" w:rsidRPr="00E66917" w:rsidTr="00275EC2">
        <w:tc>
          <w:tcPr>
            <w:tcW w:w="1119" w:type="dxa"/>
          </w:tcPr>
          <w:p w:rsidR="00557B58" w:rsidRPr="00E66917" w:rsidRDefault="00557B58" w:rsidP="00613617">
            <w:pPr>
              <w:jc w:val="both"/>
            </w:pPr>
            <w:r w:rsidRPr="00E66917">
              <w:lastRenderedPageBreak/>
              <w:t>4.</w:t>
            </w:r>
          </w:p>
        </w:tc>
        <w:tc>
          <w:tcPr>
            <w:tcW w:w="6678" w:type="dxa"/>
          </w:tcPr>
          <w:p w:rsidR="00557B58" w:rsidRPr="00E66917" w:rsidRDefault="00557B58" w:rsidP="00F430FF">
            <w:pPr>
              <w:pStyle w:val="ListParagraph"/>
              <w:ind w:left="0"/>
              <w:jc w:val="both"/>
              <w:rPr>
                <w:b/>
                <w:bCs/>
                <w:u w:val="single"/>
              </w:rPr>
            </w:pPr>
            <w:r w:rsidRPr="00E66917">
              <w:rPr>
                <w:b/>
                <w:bCs/>
                <w:u w:val="single"/>
              </w:rPr>
              <w:t>Jautājums par izmaksu attiecināšanas brīdi.</w:t>
            </w:r>
          </w:p>
          <w:p w:rsidR="00557B58" w:rsidRPr="00E66917" w:rsidRDefault="00557B58" w:rsidP="00F430FF">
            <w:pPr>
              <w:pStyle w:val="ListParagraph"/>
              <w:ind w:left="0" w:firstLine="284"/>
              <w:jc w:val="both"/>
              <w:rPr>
                <w:i/>
                <w:iCs/>
              </w:rPr>
            </w:pPr>
            <w:r w:rsidRPr="00E66917">
              <w:rPr>
                <w:i/>
                <w:iCs/>
              </w:rPr>
              <w:t xml:space="preserve">Vai visas izmaksas tiek uzskaitītas pēc kases principa, t.i. naudas faktiskā kustība no projekta konta? </w:t>
            </w:r>
          </w:p>
          <w:p w:rsidR="00557B58" w:rsidRPr="00E66917" w:rsidRDefault="00557B58" w:rsidP="00F430FF">
            <w:pPr>
              <w:pStyle w:val="ListParagraph"/>
              <w:ind w:left="0" w:firstLine="284"/>
              <w:jc w:val="both"/>
              <w:rPr>
                <w:i/>
                <w:iCs/>
              </w:rPr>
            </w:pPr>
            <w:r w:rsidRPr="00E66917">
              <w:rPr>
                <w:i/>
                <w:iCs/>
              </w:rPr>
              <w:t>Vai projekta izmaksās darba algas tiek atzītas aprēķināšanas brīdī vai faktiski izmaksātajā darba algas izmaksas brīdī?</w:t>
            </w:r>
          </w:p>
          <w:p w:rsidR="00557B58" w:rsidRPr="00E66917" w:rsidRDefault="00557B58" w:rsidP="00F430FF">
            <w:pPr>
              <w:jc w:val="both"/>
            </w:pPr>
          </w:p>
        </w:tc>
        <w:tc>
          <w:tcPr>
            <w:tcW w:w="7121" w:type="dxa"/>
          </w:tcPr>
          <w:p w:rsidR="00557B58" w:rsidRPr="00E66917" w:rsidRDefault="00AD1796" w:rsidP="00F430FF">
            <w:pPr>
              <w:jc w:val="both"/>
            </w:pPr>
            <w:r w:rsidRPr="00E66917">
              <w:t>Naudas plūsma tiek skatīta pēc iesniegtā projekta konta izraksta, t.i., atbilstoši faktiskajām izmaksām.</w:t>
            </w:r>
          </w:p>
          <w:p w:rsidR="00AD1796" w:rsidRPr="00E66917" w:rsidRDefault="00AD1796" w:rsidP="00F430FF">
            <w:pPr>
              <w:jc w:val="both"/>
            </w:pPr>
          </w:p>
          <w:p w:rsidR="00AD1796" w:rsidRPr="00E66917" w:rsidRDefault="00AD1796" w:rsidP="00F430FF">
            <w:pPr>
              <w:jc w:val="both"/>
            </w:pPr>
            <w:r w:rsidRPr="00E66917">
              <w:t xml:space="preserve">Piemēram, </w:t>
            </w:r>
            <w:r w:rsidR="00301131" w:rsidRPr="00E66917">
              <w:t xml:space="preserve">ja </w:t>
            </w:r>
            <w:r w:rsidRPr="00E66917">
              <w:t xml:space="preserve">darba algas </w:t>
            </w:r>
            <w:r w:rsidR="00301131" w:rsidRPr="00E66917">
              <w:t xml:space="preserve">par 2020.gada janvāri </w:t>
            </w:r>
            <w:r w:rsidRPr="00E66917">
              <w:t xml:space="preserve">ir aprēķinātas 29.01.2020., bet </w:t>
            </w:r>
            <w:r w:rsidR="00301131" w:rsidRPr="00E66917">
              <w:t xml:space="preserve">faktiski veiktas 02.02.2020., t.i., </w:t>
            </w:r>
            <w:r w:rsidRPr="00E66917">
              <w:t>konta izdrukā izmaksa ir norādīta 02.02.2020., tad tiek ņemt</w:t>
            </w:r>
            <w:r w:rsidR="00301131" w:rsidRPr="00E66917">
              <w:t>s</w:t>
            </w:r>
            <w:r w:rsidRPr="00E66917">
              <w:t xml:space="preserve"> vērā konta izrakst</w:t>
            </w:r>
            <w:r w:rsidR="00301131" w:rsidRPr="00E66917">
              <w:t>a datums (algas par 2020.gada janvāri tiek iekļautas tajā maksājuma pieprasījumā, kura pārskat</w:t>
            </w:r>
            <w:r w:rsidR="00E66917" w:rsidRPr="00E66917">
              <w:t>a</w:t>
            </w:r>
            <w:r w:rsidR="00301131" w:rsidRPr="00E66917">
              <w:t xml:space="preserve"> periodā iekrīt 02.02.2020)</w:t>
            </w:r>
            <w:r w:rsidRPr="00E66917">
              <w:t xml:space="preserve">. </w:t>
            </w:r>
          </w:p>
        </w:tc>
      </w:tr>
      <w:tr w:rsidR="00557B58" w:rsidTr="00275EC2">
        <w:tc>
          <w:tcPr>
            <w:tcW w:w="1119" w:type="dxa"/>
          </w:tcPr>
          <w:p w:rsidR="00557B58" w:rsidRPr="00E66917" w:rsidRDefault="00557B58" w:rsidP="00613617">
            <w:pPr>
              <w:jc w:val="both"/>
            </w:pPr>
            <w:r w:rsidRPr="00E66917">
              <w:t>5.</w:t>
            </w:r>
          </w:p>
        </w:tc>
        <w:tc>
          <w:tcPr>
            <w:tcW w:w="6678" w:type="dxa"/>
          </w:tcPr>
          <w:p w:rsidR="00557B58" w:rsidRPr="00E66917" w:rsidRDefault="00557B58" w:rsidP="00F430FF">
            <w:pPr>
              <w:jc w:val="both"/>
            </w:pPr>
            <w:r w:rsidRPr="00E66917">
              <w:t>Kā CLFA skatījumā vislabāk atspoguļot darba līgumos norādāmo:</w:t>
            </w:r>
          </w:p>
          <w:p w:rsidR="00557B58" w:rsidRPr="00E66917" w:rsidRDefault="00557B58" w:rsidP="00F430FF">
            <w:pPr>
              <w:pStyle w:val="ListParagraph"/>
              <w:numPr>
                <w:ilvl w:val="0"/>
                <w:numId w:val="1"/>
              </w:numPr>
              <w:jc w:val="both"/>
            </w:pPr>
            <w:r w:rsidRPr="00E66917">
              <w:t>darba laiku</w:t>
            </w:r>
          </w:p>
          <w:p w:rsidR="00557B58" w:rsidRPr="00E66917" w:rsidRDefault="00557B58" w:rsidP="00F430FF">
            <w:pPr>
              <w:pStyle w:val="ListParagraph"/>
              <w:ind w:left="766"/>
              <w:jc w:val="both"/>
              <w:rPr>
                <w:i/>
                <w:iCs/>
              </w:rPr>
            </w:pPr>
            <w:r w:rsidRPr="00E66917">
              <w:rPr>
                <w:i/>
                <w:iCs/>
              </w:rPr>
              <w:t xml:space="preserve"> </w:t>
            </w:r>
            <w:r w:rsidRPr="00E66917">
              <w:rPr>
                <w:i/>
                <w:iCs/>
                <w:u w:val="single"/>
              </w:rPr>
              <w:t>Projekta vadības</w:t>
            </w:r>
            <w:r w:rsidRPr="00E66917">
              <w:rPr>
                <w:i/>
                <w:iCs/>
              </w:rPr>
              <w:t xml:space="preserve"> personāls strādā nepilnu darba laiku (Darba likuma 134.panta izpratnē).</w:t>
            </w:r>
            <w:r w:rsidR="00AD1796" w:rsidRPr="00E66917">
              <w:rPr>
                <w:i/>
                <w:iCs/>
              </w:rPr>
              <w:t xml:space="preserve"> </w:t>
            </w:r>
            <w:r w:rsidRPr="00E66917">
              <w:rPr>
                <w:i/>
                <w:iCs/>
              </w:rPr>
              <w:t xml:space="preserve">Strādā tikai projektā. Mēs savos darba līgumos ar projekta vadības personālu esam formulējuši šādi: </w:t>
            </w:r>
            <w:r w:rsidRPr="00E66917">
              <w:rPr>
                <w:b/>
                <w:bCs/>
                <w:i/>
                <w:iCs/>
              </w:rPr>
              <w:t>“Darbinieka darba laiks ir nepilnais darba laiks ar slodzi 0,50 (20 stundas nedēļā)</w:t>
            </w:r>
            <w:r w:rsidRPr="00E66917">
              <w:rPr>
                <w:i/>
                <w:iCs/>
              </w:rPr>
              <w:t>”. Stundu skaitu nedēļā norādam, pamatojoties uz Darba likuma 40.panta nosacījumiem.</w:t>
            </w:r>
          </w:p>
          <w:p w:rsidR="00557B58" w:rsidRPr="00E66917" w:rsidRDefault="00557B58" w:rsidP="00F430FF">
            <w:pPr>
              <w:pStyle w:val="ListParagraph"/>
              <w:ind w:left="766"/>
              <w:jc w:val="both"/>
              <w:rPr>
                <w:i/>
                <w:iCs/>
                <w:u w:val="single"/>
              </w:rPr>
            </w:pPr>
            <w:r w:rsidRPr="00E66917">
              <w:rPr>
                <w:i/>
                <w:iCs/>
              </w:rPr>
              <w:t>Kā norādīt darba laiku darbiniekam, kurš strādā gan projektā (tiek finansēts no projekta), gan tajā pašā darba vietā pamatdarbības nodrošināšanai citā amatā (tiek finansēts ne no projekta līdzekļiem).</w:t>
            </w:r>
            <w:r w:rsidRPr="00E66917">
              <w:rPr>
                <w:i/>
                <w:iCs/>
                <w:u w:val="single"/>
              </w:rPr>
              <w:t xml:space="preserve"> </w:t>
            </w:r>
          </w:p>
          <w:p w:rsidR="00557B58" w:rsidRPr="00E66917" w:rsidRDefault="00557B58" w:rsidP="00F430FF">
            <w:pPr>
              <w:pStyle w:val="Numbering1"/>
              <w:spacing w:after="0"/>
              <w:ind w:left="709" w:firstLine="142"/>
              <w:contextualSpacing/>
              <w:jc w:val="both"/>
              <w:rPr>
                <w:rFonts w:asciiTheme="minorHAnsi" w:hAnsiTheme="minorHAnsi" w:cstheme="minorHAnsi"/>
                <w:b/>
                <w:bCs/>
                <w:i/>
                <w:iCs/>
                <w:sz w:val="22"/>
                <w:szCs w:val="22"/>
                <w:lang w:val="lv-LV"/>
              </w:rPr>
            </w:pPr>
            <w:r w:rsidRPr="00E66917">
              <w:rPr>
                <w:rFonts w:asciiTheme="minorHAnsi" w:hAnsiTheme="minorHAnsi" w:cstheme="minorHAnsi"/>
                <w:i/>
                <w:iCs/>
                <w:sz w:val="22"/>
                <w:szCs w:val="22"/>
                <w:u w:val="single"/>
              </w:rPr>
              <w:t xml:space="preserve">Projekta īstenošanas </w:t>
            </w:r>
            <w:r w:rsidRPr="00E66917">
              <w:rPr>
                <w:rFonts w:asciiTheme="minorHAnsi" w:hAnsiTheme="minorHAnsi" w:cstheme="minorHAnsi"/>
                <w:i/>
                <w:iCs/>
                <w:sz w:val="22"/>
                <w:szCs w:val="22"/>
              </w:rPr>
              <w:t xml:space="preserve">personāls strādā, nodrošinot noteikta skaita nodarbību sniegšanu. </w:t>
            </w:r>
            <w:proofErr w:type="spellStart"/>
            <w:r w:rsidRPr="00E66917">
              <w:rPr>
                <w:rFonts w:asciiTheme="minorHAnsi" w:hAnsiTheme="minorHAnsi" w:cstheme="minorHAnsi"/>
                <w:i/>
                <w:iCs/>
                <w:sz w:val="22"/>
                <w:szCs w:val="22"/>
              </w:rPr>
              <w:t>Mēs</w:t>
            </w:r>
            <w:proofErr w:type="spellEnd"/>
            <w:r w:rsidRPr="00E66917">
              <w:rPr>
                <w:rFonts w:asciiTheme="minorHAnsi" w:hAnsiTheme="minorHAnsi" w:cstheme="minorHAnsi"/>
                <w:i/>
                <w:iCs/>
                <w:sz w:val="22"/>
                <w:szCs w:val="22"/>
              </w:rPr>
              <w:t xml:space="preserve"> </w:t>
            </w:r>
            <w:proofErr w:type="spellStart"/>
            <w:r w:rsidRPr="00E66917">
              <w:rPr>
                <w:rFonts w:asciiTheme="minorHAnsi" w:hAnsiTheme="minorHAnsi" w:cstheme="minorHAnsi"/>
                <w:i/>
                <w:iCs/>
                <w:sz w:val="22"/>
                <w:szCs w:val="22"/>
              </w:rPr>
              <w:t>savos</w:t>
            </w:r>
            <w:proofErr w:type="spellEnd"/>
            <w:r w:rsidRPr="00E66917">
              <w:rPr>
                <w:rFonts w:asciiTheme="minorHAnsi" w:hAnsiTheme="minorHAnsi" w:cstheme="minorHAnsi"/>
                <w:i/>
                <w:iCs/>
                <w:sz w:val="22"/>
                <w:szCs w:val="22"/>
              </w:rPr>
              <w:t xml:space="preserve"> </w:t>
            </w:r>
            <w:proofErr w:type="spellStart"/>
            <w:r w:rsidRPr="00E66917">
              <w:rPr>
                <w:rFonts w:asciiTheme="minorHAnsi" w:hAnsiTheme="minorHAnsi" w:cstheme="minorHAnsi"/>
                <w:i/>
                <w:iCs/>
                <w:sz w:val="22"/>
                <w:szCs w:val="22"/>
              </w:rPr>
              <w:t>darba</w:t>
            </w:r>
            <w:proofErr w:type="spellEnd"/>
            <w:r w:rsidRPr="00E66917">
              <w:rPr>
                <w:rFonts w:asciiTheme="minorHAnsi" w:hAnsiTheme="minorHAnsi" w:cstheme="minorHAnsi"/>
                <w:i/>
                <w:iCs/>
                <w:sz w:val="22"/>
                <w:szCs w:val="22"/>
              </w:rPr>
              <w:t xml:space="preserve"> </w:t>
            </w:r>
            <w:proofErr w:type="spellStart"/>
            <w:r w:rsidRPr="00E66917">
              <w:rPr>
                <w:rFonts w:asciiTheme="minorHAnsi" w:hAnsiTheme="minorHAnsi" w:cstheme="minorHAnsi"/>
                <w:i/>
                <w:iCs/>
                <w:sz w:val="22"/>
                <w:szCs w:val="22"/>
              </w:rPr>
              <w:t>līgumos</w:t>
            </w:r>
            <w:proofErr w:type="spellEnd"/>
            <w:r w:rsidRPr="00E66917">
              <w:rPr>
                <w:rFonts w:asciiTheme="minorHAnsi" w:hAnsiTheme="minorHAnsi" w:cstheme="minorHAnsi"/>
                <w:i/>
                <w:iCs/>
                <w:sz w:val="22"/>
                <w:szCs w:val="22"/>
              </w:rPr>
              <w:t xml:space="preserve"> </w:t>
            </w:r>
            <w:proofErr w:type="spellStart"/>
            <w:r w:rsidRPr="00E66917">
              <w:rPr>
                <w:rFonts w:asciiTheme="minorHAnsi" w:hAnsiTheme="minorHAnsi" w:cstheme="minorHAnsi"/>
                <w:i/>
                <w:iCs/>
                <w:sz w:val="22"/>
                <w:szCs w:val="22"/>
              </w:rPr>
              <w:t>esam</w:t>
            </w:r>
            <w:proofErr w:type="spellEnd"/>
            <w:r w:rsidRPr="00E66917">
              <w:rPr>
                <w:rFonts w:asciiTheme="minorHAnsi" w:hAnsiTheme="minorHAnsi" w:cstheme="minorHAnsi"/>
                <w:i/>
                <w:iCs/>
                <w:sz w:val="22"/>
                <w:szCs w:val="22"/>
              </w:rPr>
              <w:t xml:space="preserve"> </w:t>
            </w:r>
            <w:proofErr w:type="spellStart"/>
            <w:r w:rsidRPr="00E66917">
              <w:rPr>
                <w:rFonts w:asciiTheme="minorHAnsi" w:hAnsiTheme="minorHAnsi" w:cstheme="minorHAnsi"/>
                <w:i/>
                <w:iCs/>
                <w:sz w:val="22"/>
                <w:szCs w:val="22"/>
              </w:rPr>
              <w:t>formulējuši</w:t>
            </w:r>
            <w:proofErr w:type="spellEnd"/>
            <w:r w:rsidRPr="00E66917">
              <w:rPr>
                <w:rFonts w:asciiTheme="minorHAnsi" w:hAnsiTheme="minorHAnsi" w:cstheme="minorHAnsi"/>
                <w:i/>
                <w:iCs/>
                <w:sz w:val="22"/>
                <w:szCs w:val="22"/>
              </w:rPr>
              <w:t xml:space="preserve"> </w:t>
            </w:r>
            <w:proofErr w:type="spellStart"/>
            <w:r w:rsidRPr="00E66917">
              <w:rPr>
                <w:rFonts w:asciiTheme="minorHAnsi" w:hAnsiTheme="minorHAnsi" w:cstheme="minorHAnsi"/>
                <w:i/>
                <w:iCs/>
                <w:sz w:val="22"/>
                <w:szCs w:val="22"/>
              </w:rPr>
              <w:t>šādi</w:t>
            </w:r>
            <w:proofErr w:type="spellEnd"/>
            <w:r w:rsidRPr="00E66917">
              <w:rPr>
                <w:rFonts w:asciiTheme="minorHAnsi" w:hAnsiTheme="minorHAnsi" w:cstheme="minorHAnsi"/>
                <w:i/>
                <w:iCs/>
                <w:sz w:val="22"/>
                <w:szCs w:val="22"/>
              </w:rPr>
              <w:t>:”</w:t>
            </w:r>
            <w:r w:rsidRPr="00E66917">
              <w:rPr>
                <w:rFonts w:asciiTheme="minorHAnsi" w:hAnsiTheme="minorHAnsi" w:cstheme="minorHAnsi"/>
                <w:sz w:val="22"/>
                <w:szCs w:val="22"/>
              </w:rPr>
              <w:t xml:space="preserve"> </w:t>
            </w:r>
            <w:r w:rsidRPr="00E66917">
              <w:rPr>
                <w:rFonts w:asciiTheme="minorHAnsi" w:hAnsiTheme="minorHAnsi" w:cstheme="minorHAnsi"/>
                <w:b/>
                <w:bCs/>
                <w:i/>
                <w:iCs/>
                <w:sz w:val="22"/>
                <w:szCs w:val="22"/>
                <w:lang w:val="lv-LV"/>
              </w:rPr>
              <w:t xml:space="preserve">Darbinieka darba laiks </w:t>
            </w:r>
            <w:proofErr w:type="gramStart"/>
            <w:r w:rsidRPr="00E66917">
              <w:rPr>
                <w:rFonts w:asciiTheme="minorHAnsi" w:hAnsiTheme="minorHAnsi" w:cstheme="minorHAnsi"/>
                <w:b/>
                <w:bCs/>
                <w:i/>
                <w:iCs/>
                <w:sz w:val="22"/>
                <w:szCs w:val="22"/>
                <w:lang w:val="lv-LV"/>
              </w:rPr>
              <w:t>ir  summētais</w:t>
            </w:r>
            <w:proofErr w:type="gramEnd"/>
            <w:r w:rsidRPr="00E66917">
              <w:rPr>
                <w:rFonts w:asciiTheme="minorHAnsi" w:hAnsiTheme="minorHAnsi" w:cstheme="minorHAnsi"/>
                <w:b/>
                <w:bCs/>
                <w:i/>
                <w:iCs/>
                <w:sz w:val="22"/>
                <w:szCs w:val="22"/>
                <w:lang w:val="lv-LV"/>
              </w:rPr>
              <w:t xml:space="preserve"> darba laiks ar samaksu par faktiski sniegtajām nodarbībām saskaņā ar darba laika uzskaites tabeles datiem. Projekta ietvaros kopā nodrošina 574 nodarbības.”</w:t>
            </w:r>
          </w:p>
          <w:p w:rsidR="00557B58" w:rsidRPr="00E66917" w:rsidRDefault="00557B58" w:rsidP="00F430FF">
            <w:pPr>
              <w:pStyle w:val="ListParagraph"/>
              <w:ind w:left="766"/>
              <w:jc w:val="both"/>
              <w:rPr>
                <w:i/>
                <w:iCs/>
              </w:rPr>
            </w:pPr>
          </w:p>
          <w:p w:rsidR="00557B58" w:rsidRPr="00E66917" w:rsidRDefault="00557B58" w:rsidP="00F430FF">
            <w:pPr>
              <w:pStyle w:val="ListParagraph"/>
              <w:numPr>
                <w:ilvl w:val="0"/>
                <w:numId w:val="1"/>
              </w:numPr>
              <w:jc w:val="both"/>
            </w:pPr>
            <w:r w:rsidRPr="00E66917">
              <w:t>darba samaksu</w:t>
            </w:r>
          </w:p>
          <w:p w:rsidR="00557B58" w:rsidRPr="00E66917" w:rsidRDefault="00557B58" w:rsidP="00F430FF">
            <w:pPr>
              <w:pStyle w:val="ListParagraph"/>
              <w:ind w:left="766"/>
              <w:jc w:val="both"/>
              <w:rPr>
                <w:b/>
                <w:bCs/>
                <w:i/>
                <w:iCs/>
              </w:rPr>
            </w:pPr>
            <w:r w:rsidRPr="00E66917">
              <w:rPr>
                <w:i/>
                <w:iCs/>
                <w:u w:val="single"/>
              </w:rPr>
              <w:t xml:space="preserve">Projekta vadības  </w:t>
            </w:r>
            <w:r w:rsidRPr="00E66917">
              <w:rPr>
                <w:i/>
                <w:iCs/>
              </w:rPr>
              <w:t>personālam esam norādījuši šādi:</w:t>
            </w:r>
            <w:r w:rsidRPr="00E66917">
              <w:t xml:space="preserve"> </w:t>
            </w:r>
            <w:r w:rsidRPr="00E66917">
              <w:rPr>
                <w:b/>
                <w:bCs/>
                <w:i/>
                <w:iCs/>
              </w:rPr>
              <w:t>“Noteiktā darba samaksa Darbiniekam par slodzi ir XXXX,XX EUR mēnesī.”</w:t>
            </w:r>
          </w:p>
          <w:p w:rsidR="00557B58" w:rsidRPr="00E66917" w:rsidRDefault="00557B58" w:rsidP="00F430FF">
            <w:pPr>
              <w:pStyle w:val="ListParagraph"/>
              <w:ind w:left="766"/>
              <w:jc w:val="both"/>
            </w:pPr>
          </w:p>
          <w:p w:rsidR="00557B58" w:rsidRPr="00E66917" w:rsidRDefault="00557B58" w:rsidP="00F430FF">
            <w:pPr>
              <w:pStyle w:val="ListParagraph"/>
              <w:ind w:left="766"/>
              <w:jc w:val="both"/>
              <w:rPr>
                <w:b/>
                <w:bCs/>
                <w:i/>
                <w:iCs/>
              </w:rPr>
            </w:pPr>
            <w:r w:rsidRPr="00E66917">
              <w:rPr>
                <w:i/>
                <w:iCs/>
                <w:u w:val="single"/>
              </w:rPr>
              <w:lastRenderedPageBreak/>
              <w:t xml:space="preserve">Projekta īstenošanas </w:t>
            </w:r>
            <w:r w:rsidRPr="00E66917">
              <w:rPr>
                <w:i/>
                <w:iCs/>
              </w:rPr>
              <w:t xml:space="preserve">personālam esam norādījuši šādi:” </w:t>
            </w:r>
            <w:r w:rsidRPr="00E66917">
              <w:rPr>
                <w:b/>
                <w:bCs/>
                <w:i/>
                <w:iCs/>
              </w:rPr>
              <w:t>Noteiktā samaksa Darbiniekam ir XX,XX EUR par 1 nodarbību.”</w:t>
            </w:r>
          </w:p>
          <w:p w:rsidR="00557B58" w:rsidRPr="00E66917" w:rsidRDefault="00557B58" w:rsidP="00F430FF">
            <w:pPr>
              <w:pStyle w:val="ListParagraph"/>
              <w:ind w:left="0" w:firstLine="284"/>
              <w:jc w:val="both"/>
            </w:pPr>
          </w:p>
        </w:tc>
        <w:tc>
          <w:tcPr>
            <w:tcW w:w="7121" w:type="dxa"/>
          </w:tcPr>
          <w:p w:rsidR="0011764F" w:rsidRPr="00E66917" w:rsidRDefault="0011764F" w:rsidP="00F430FF">
            <w:pPr>
              <w:jc w:val="both"/>
            </w:pPr>
            <w:r w:rsidRPr="00E66917">
              <w:lastRenderedPageBreak/>
              <w:t xml:space="preserve">Ja darbinieks tiek nodarināts gan pamatdarbā, gan projektā, tad ir attiecināmi </w:t>
            </w:r>
            <w:proofErr w:type="spellStart"/>
            <w:r w:rsidRPr="00E66917">
              <w:t>daļlaika</w:t>
            </w:r>
            <w:proofErr w:type="spellEnd"/>
            <w:r w:rsidRPr="00E66917">
              <w:t xml:space="preserve"> izmaksu nosacījumi. Attiecīgi, lai izmaksas attiecinātu no projekta tiešajām izmaksām, noslodzei uz projektu ir jābūt ne mazākai kā 30%.</w:t>
            </w:r>
          </w:p>
          <w:p w:rsidR="0011764F" w:rsidRPr="00E66917" w:rsidRDefault="0011764F" w:rsidP="00F430FF">
            <w:pPr>
              <w:jc w:val="both"/>
            </w:pPr>
            <w:r w:rsidRPr="00E66917">
              <w:t>Darba līgumā vai vienošanās pie darba līguma ir jābūt atspoguļotai informācijai ar kopējo darba laiku un izdalītai informācijai par projekta darba laiku un pamatdarba darba laiku.</w:t>
            </w:r>
          </w:p>
          <w:p w:rsidR="00730C79" w:rsidRPr="00E66917" w:rsidRDefault="00CB7EDB" w:rsidP="00F430FF">
            <w:pPr>
              <w:jc w:val="both"/>
            </w:pPr>
            <w:r w:rsidRPr="00E66917">
              <w:t>Šajā gadījumā veicamo funkciju/pienākumu uzskaitei jābūt skaidri nodalītai un uzskaitītai darbinieka darba līgumā vai  amata aprakstā.</w:t>
            </w:r>
            <w:r w:rsidR="00730C79" w:rsidRPr="00E66917">
              <w:t xml:space="preserve"> </w:t>
            </w:r>
          </w:p>
          <w:p w:rsidR="00730C79" w:rsidRPr="00E66917" w:rsidRDefault="00730C79" w:rsidP="00F430FF">
            <w:pPr>
              <w:jc w:val="both"/>
              <w:rPr>
                <w:rFonts w:cstheme="minorHAnsi"/>
                <w:szCs w:val="20"/>
                <w:shd w:val="clear" w:color="auto" w:fill="FFFFFF"/>
              </w:rPr>
            </w:pPr>
          </w:p>
          <w:p w:rsidR="00CB7EDB" w:rsidRPr="00E66917" w:rsidRDefault="00730C79" w:rsidP="00F430FF">
            <w:pPr>
              <w:jc w:val="both"/>
              <w:rPr>
                <w:rFonts w:cstheme="minorHAnsi"/>
                <w:szCs w:val="20"/>
                <w:shd w:val="clear" w:color="auto" w:fill="FFFFFF"/>
              </w:rPr>
            </w:pPr>
            <w:r w:rsidRPr="00E66917">
              <w:rPr>
                <w:rFonts w:cstheme="minorHAnsi"/>
                <w:szCs w:val="20"/>
                <w:shd w:val="clear" w:color="auto" w:fill="FFFFFF"/>
              </w:rPr>
              <w:t xml:space="preserve">Ja personāla atlīdzībai piemēro </w:t>
            </w:r>
            <w:proofErr w:type="spellStart"/>
            <w:r w:rsidRPr="00E66917">
              <w:rPr>
                <w:rFonts w:cstheme="minorHAnsi"/>
                <w:szCs w:val="20"/>
                <w:shd w:val="clear" w:color="auto" w:fill="FFFFFF"/>
              </w:rPr>
              <w:t>daļlaika</w:t>
            </w:r>
            <w:proofErr w:type="spellEnd"/>
            <w:r w:rsidRPr="00E66917">
              <w:rPr>
                <w:rFonts w:cstheme="minorHAnsi"/>
                <w:szCs w:val="20"/>
                <w:shd w:val="clear" w:color="auto" w:fill="FFFFFF"/>
              </w:rPr>
              <w:t xml:space="preserve"> </w:t>
            </w:r>
            <w:proofErr w:type="spellStart"/>
            <w:r w:rsidRPr="00E66917">
              <w:rPr>
                <w:rFonts w:cstheme="minorHAnsi"/>
                <w:szCs w:val="20"/>
                <w:shd w:val="clear" w:color="auto" w:fill="FFFFFF"/>
              </w:rPr>
              <w:t>attiecināmības</w:t>
            </w:r>
            <w:proofErr w:type="spellEnd"/>
            <w:r w:rsidRPr="00E66917">
              <w:rPr>
                <w:rFonts w:cstheme="minorHAnsi"/>
                <w:szCs w:val="20"/>
                <w:shd w:val="clear" w:color="auto" w:fill="FFFFFF"/>
              </w:rPr>
              <w:t xml:space="preserve"> principu, papildus veic uzskaiti par veiktajām funkcijām.</w:t>
            </w:r>
          </w:p>
          <w:p w:rsidR="00896919" w:rsidRPr="00E66917" w:rsidRDefault="00896919" w:rsidP="00F430FF">
            <w:pPr>
              <w:jc w:val="both"/>
            </w:pPr>
          </w:p>
          <w:p w:rsidR="000A55A1" w:rsidRPr="00E66917" w:rsidRDefault="00C072D1" w:rsidP="00F430FF">
            <w:pPr>
              <w:jc w:val="both"/>
              <w:rPr>
                <w:strike/>
              </w:rPr>
            </w:pPr>
            <w:r w:rsidRPr="00E66917">
              <w:t xml:space="preserve">Ja </w:t>
            </w:r>
            <w:proofErr w:type="spellStart"/>
            <w:r w:rsidRPr="00E66917">
              <w:t>daļlaika</w:t>
            </w:r>
            <w:proofErr w:type="spellEnd"/>
            <w:r w:rsidRPr="00E66917">
              <w:t xml:space="preserve"> ietvaros tiek noteikts summētais darba laiks un izmaksas ir plānots attiecināt no projekta tiešajā</w:t>
            </w:r>
            <w:r w:rsidR="0038076A" w:rsidRPr="00E66917">
              <w:t>m</w:t>
            </w:r>
            <w:r w:rsidRPr="00E66917">
              <w:t xml:space="preserve"> izmaksām, ir jānodrošina, ka mēneša ietvaros noslodze </w:t>
            </w:r>
            <w:r w:rsidR="0030529B" w:rsidRPr="00E66917">
              <w:t xml:space="preserve">katrā mēnesī </w:t>
            </w:r>
            <w:r w:rsidRPr="00E66917">
              <w:t>ir vismaz 30% no normālā darba laika</w:t>
            </w:r>
            <w:r w:rsidRPr="00E66917">
              <w:rPr>
                <w:strike/>
              </w:rPr>
              <w:t>.</w:t>
            </w:r>
          </w:p>
          <w:p w:rsidR="0038076A" w:rsidRPr="00E66917" w:rsidRDefault="0038076A" w:rsidP="00F430FF">
            <w:pPr>
              <w:jc w:val="both"/>
            </w:pPr>
          </w:p>
          <w:p w:rsidR="0038076A" w:rsidRPr="00E66917" w:rsidRDefault="00593E29" w:rsidP="00E66917">
            <w:pPr>
              <w:jc w:val="both"/>
            </w:pPr>
            <w:r w:rsidRPr="00E66917">
              <w:t>Ja darbiniekam noteikts summētais darba laiks, darba līgumā jānorāda pārskata periods (</w:t>
            </w:r>
            <w:r w:rsidR="0072611A" w:rsidRPr="00E66917">
              <w:t xml:space="preserve">Atbilstoši Darba likuma </w:t>
            </w:r>
            <w:r w:rsidR="0038076A" w:rsidRPr="00E66917">
              <w:t>140.pant</w:t>
            </w:r>
            <w:r w:rsidR="0072611A" w:rsidRPr="00E66917">
              <w:t>a trešajai daļai, j</w:t>
            </w:r>
            <w:r w:rsidR="0038076A" w:rsidRPr="00E66917">
              <w:t>a darba koplīgumā vai darba līgumā nav noteikts garāks pārskata periods, summētā darba laika pārskata periods ir viens mēnesis. Darbinieks un darba devējs darba līgumā var vienoties par pārskata perioda ilgumu, taču ne ilgāku par trim mēnešiem, bet darba koplīgumā — ne ilgāku par 12 mēnešiem</w:t>
            </w:r>
            <w:r w:rsidRPr="00E66917">
              <w:t>)</w:t>
            </w:r>
            <w:r w:rsidR="0038076A" w:rsidRPr="00E66917">
              <w:t>.</w:t>
            </w:r>
          </w:p>
          <w:p w:rsidR="0038076A" w:rsidRPr="00E66917" w:rsidRDefault="0038076A" w:rsidP="00F430FF">
            <w:pPr>
              <w:jc w:val="both"/>
            </w:pPr>
          </w:p>
          <w:p w:rsidR="000A55A1" w:rsidRDefault="000A55A1" w:rsidP="00F430FF">
            <w:pPr>
              <w:jc w:val="both"/>
            </w:pPr>
            <w:r w:rsidRPr="00E66917">
              <w:t>Darba līgumos atspoguļotajai informācijai ir jābūt atbilstošai  projekta iesniegumā norādītajai.</w:t>
            </w:r>
          </w:p>
        </w:tc>
      </w:tr>
    </w:tbl>
    <w:p w:rsidR="00F35C8C" w:rsidRPr="00613617" w:rsidRDefault="00F35C8C" w:rsidP="00613617">
      <w:pPr>
        <w:jc w:val="both"/>
        <w:rPr>
          <w:i/>
          <w:iCs/>
        </w:rPr>
      </w:pPr>
    </w:p>
    <w:p w:rsidR="00F35C8C" w:rsidRPr="00EE6D58" w:rsidRDefault="00F35C8C" w:rsidP="00EE6D58">
      <w:pPr>
        <w:pStyle w:val="ListParagraph"/>
        <w:ind w:left="0" w:firstLine="426"/>
        <w:jc w:val="both"/>
        <w:rPr>
          <w:i/>
          <w:iCs/>
        </w:rPr>
      </w:pPr>
      <w:bookmarkStart w:id="0" w:name="_GoBack"/>
      <w:bookmarkEnd w:id="0"/>
    </w:p>
    <w:sectPr w:rsidR="00F35C8C" w:rsidRPr="00EE6D58" w:rsidSect="00CA62B4">
      <w:pgSz w:w="16838" w:h="11906" w:orient="landscape"/>
      <w:pgMar w:top="1135" w:right="1440" w:bottom="1276"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6F6A"/>
    <w:multiLevelType w:val="hybridMultilevel"/>
    <w:tmpl w:val="F8BAA80A"/>
    <w:lvl w:ilvl="0" w:tplc="04260001">
      <w:start w:val="1"/>
      <w:numFmt w:val="bullet"/>
      <w:lvlText w:val=""/>
      <w:lvlJc w:val="left"/>
      <w:pPr>
        <w:ind w:left="766" w:hanging="360"/>
      </w:pPr>
      <w:rPr>
        <w:rFonts w:ascii="Symbol" w:hAnsi="Symbol" w:hint="default"/>
      </w:rPr>
    </w:lvl>
    <w:lvl w:ilvl="1" w:tplc="04260003" w:tentative="1">
      <w:start w:val="1"/>
      <w:numFmt w:val="bullet"/>
      <w:lvlText w:val="o"/>
      <w:lvlJc w:val="left"/>
      <w:pPr>
        <w:ind w:left="1486" w:hanging="360"/>
      </w:pPr>
      <w:rPr>
        <w:rFonts w:ascii="Courier New" w:hAnsi="Courier New" w:cs="Courier New" w:hint="default"/>
      </w:rPr>
    </w:lvl>
    <w:lvl w:ilvl="2" w:tplc="04260005" w:tentative="1">
      <w:start w:val="1"/>
      <w:numFmt w:val="bullet"/>
      <w:lvlText w:val=""/>
      <w:lvlJc w:val="left"/>
      <w:pPr>
        <w:ind w:left="2206" w:hanging="360"/>
      </w:pPr>
      <w:rPr>
        <w:rFonts w:ascii="Wingdings" w:hAnsi="Wingdings" w:hint="default"/>
      </w:rPr>
    </w:lvl>
    <w:lvl w:ilvl="3" w:tplc="04260001" w:tentative="1">
      <w:start w:val="1"/>
      <w:numFmt w:val="bullet"/>
      <w:lvlText w:val=""/>
      <w:lvlJc w:val="left"/>
      <w:pPr>
        <w:ind w:left="2926" w:hanging="360"/>
      </w:pPr>
      <w:rPr>
        <w:rFonts w:ascii="Symbol" w:hAnsi="Symbol" w:hint="default"/>
      </w:rPr>
    </w:lvl>
    <w:lvl w:ilvl="4" w:tplc="04260003" w:tentative="1">
      <w:start w:val="1"/>
      <w:numFmt w:val="bullet"/>
      <w:lvlText w:val="o"/>
      <w:lvlJc w:val="left"/>
      <w:pPr>
        <w:ind w:left="3646" w:hanging="360"/>
      </w:pPr>
      <w:rPr>
        <w:rFonts w:ascii="Courier New" w:hAnsi="Courier New" w:cs="Courier New" w:hint="default"/>
      </w:rPr>
    </w:lvl>
    <w:lvl w:ilvl="5" w:tplc="04260005" w:tentative="1">
      <w:start w:val="1"/>
      <w:numFmt w:val="bullet"/>
      <w:lvlText w:val=""/>
      <w:lvlJc w:val="left"/>
      <w:pPr>
        <w:ind w:left="4366" w:hanging="360"/>
      </w:pPr>
      <w:rPr>
        <w:rFonts w:ascii="Wingdings" w:hAnsi="Wingdings" w:hint="default"/>
      </w:rPr>
    </w:lvl>
    <w:lvl w:ilvl="6" w:tplc="04260001" w:tentative="1">
      <w:start w:val="1"/>
      <w:numFmt w:val="bullet"/>
      <w:lvlText w:val=""/>
      <w:lvlJc w:val="left"/>
      <w:pPr>
        <w:ind w:left="5086" w:hanging="360"/>
      </w:pPr>
      <w:rPr>
        <w:rFonts w:ascii="Symbol" w:hAnsi="Symbol" w:hint="default"/>
      </w:rPr>
    </w:lvl>
    <w:lvl w:ilvl="7" w:tplc="04260003" w:tentative="1">
      <w:start w:val="1"/>
      <w:numFmt w:val="bullet"/>
      <w:lvlText w:val="o"/>
      <w:lvlJc w:val="left"/>
      <w:pPr>
        <w:ind w:left="5806" w:hanging="360"/>
      </w:pPr>
      <w:rPr>
        <w:rFonts w:ascii="Courier New" w:hAnsi="Courier New" w:cs="Courier New" w:hint="default"/>
      </w:rPr>
    </w:lvl>
    <w:lvl w:ilvl="8" w:tplc="04260005" w:tentative="1">
      <w:start w:val="1"/>
      <w:numFmt w:val="bullet"/>
      <w:lvlText w:val=""/>
      <w:lvlJc w:val="left"/>
      <w:pPr>
        <w:ind w:left="6526" w:hanging="360"/>
      </w:pPr>
      <w:rPr>
        <w:rFonts w:ascii="Wingdings" w:hAnsi="Wingdings" w:hint="default"/>
      </w:rPr>
    </w:lvl>
  </w:abstractNum>
  <w:abstractNum w:abstractNumId="1" w15:restartNumberingAfterBreak="0">
    <w:nsid w:val="697218E7"/>
    <w:multiLevelType w:val="hybridMultilevel"/>
    <w:tmpl w:val="72942A6E"/>
    <w:lvl w:ilvl="0" w:tplc="25FCBDBC">
      <w:start w:val="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CF65716"/>
    <w:multiLevelType w:val="hybridMultilevel"/>
    <w:tmpl w:val="C58AD35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CFB71F9"/>
    <w:multiLevelType w:val="multilevel"/>
    <w:tmpl w:val="269C9C0C"/>
    <w:lvl w:ilvl="0">
      <w:start w:val="1"/>
      <w:numFmt w:val="decimal"/>
      <w:lvlText w:val="%1."/>
      <w:lvlJc w:val="left"/>
      <w:pPr>
        <w:tabs>
          <w:tab w:val="num" w:pos="397"/>
        </w:tabs>
        <w:ind w:left="397" w:hanging="397"/>
      </w:pPr>
      <w:rPr>
        <w:b/>
        <w:bCs/>
        <w:i w:val="0"/>
        <w:iCs w:val="0"/>
        <w:sz w:val="24"/>
        <w:szCs w:val="24"/>
      </w:rPr>
    </w:lvl>
    <w:lvl w:ilvl="1">
      <w:start w:val="1"/>
      <w:numFmt w:val="decimal"/>
      <w:lvlText w:val="%1.%2."/>
      <w:lvlJc w:val="left"/>
      <w:pPr>
        <w:tabs>
          <w:tab w:val="num" w:pos="1021"/>
        </w:tabs>
        <w:ind w:left="1021" w:hanging="624"/>
      </w:pPr>
      <w:rPr>
        <w:b/>
        <w:bCs/>
        <w:i w:val="0"/>
        <w:iCs w:val="0"/>
        <w:sz w:val="24"/>
        <w:szCs w:val="24"/>
      </w:rPr>
    </w:lvl>
    <w:lvl w:ilvl="2">
      <w:start w:val="1"/>
      <w:numFmt w:val="decimal"/>
      <w:lvlText w:val="%1.%2.%3."/>
      <w:lvlJc w:val="left"/>
      <w:pPr>
        <w:tabs>
          <w:tab w:val="num" w:pos="1814"/>
        </w:tabs>
        <w:ind w:left="1814" w:hanging="793"/>
      </w:pPr>
      <w:rPr>
        <w:b/>
        <w:bCs/>
        <w:i w:val="0"/>
        <w:iCs w:val="0"/>
        <w:sz w:val="24"/>
        <w:szCs w:val="24"/>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B93"/>
    <w:rsid w:val="0000404E"/>
    <w:rsid w:val="000A55A1"/>
    <w:rsid w:val="0011764F"/>
    <w:rsid w:val="00135DB3"/>
    <w:rsid w:val="001E14C3"/>
    <w:rsid w:val="00275EC2"/>
    <w:rsid w:val="00301131"/>
    <w:rsid w:val="0030529B"/>
    <w:rsid w:val="0038076A"/>
    <w:rsid w:val="003F02CF"/>
    <w:rsid w:val="004C6051"/>
    <w:rsid w:val="004E6175"/>
    <w:rsid w:val="00557B58"/>
    <w:rsid w:val="00593E29"/>
    <w:rsid w:val="00613617"/>
    <w:rsid w:val="0072611A"/>
    <w:rsid w:val="00730C79"/>
    <w:rsid w:val="007A1B9E"/>
    <w:rsid w:val="00896919"/>
    <w:rsid w:val="008A3B67"/>
    <w:rsid w:val="00AD1796"/>
    <w:rsid w:val="00AE22A3"/>
    <w:rsid w:val="00C072D1"/>
    <w:rsid w:val="00CA62B4"/>
    <w:rsid w:val="00CB7EDB"/>
    <w:rsid w:val="00DA5004"/>
    <w:rsid w:val="00E66917"/>
    <w:rsid w:val="00E71C9A"/>
    <w:rsid w:val="00EE6D58"/>
    <w:rsid w:val="00F35C8C"/>
    <w:rsid w:val="00F430FF"/>
    <w:rsid w:val="00F60B93"/>
    <w:rsid w:val="00FD49B3"/>
    <w:rsid w:val="00FE6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F22D"/>
  <w15:chartTrackingRefBased/>
  <w15:docId w15:val="{BC4696BE-B657-4CFE-8C11-CBB545F8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B93"/>
    <w:pPr>
      <w:ind w:left="720"/>
      <w:contextualSpacing/>
    </w:pPr>
  </w:style>
  <w:style w:type="paragraph" w:customStyle="1" w:styleId="Numbering1">
    <w:name w:val="Numbering1"/>
    <w:uiPriority w:val="99"/>
    <w:rsid w:val="00FE61FD"/>
    <w:pPr>
      <w:autoSpaceDE w:val="0"/>
      <w:autoSpaceDN w:val="0"/>
      <w:spacing w:after="12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FD4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917431">
      <w:bodyDiv w:val="1"/>
      <w:marLeft w:val="0"/>
      <w:marRight w:val="0"/>
      <w:marTop w:val="0"/>
      <w:marBottom w:val="0"/>
      <w:divBdr>
        <w:top w:val="none" w:sz="0" w:space="0" w:color="auto"/>
        <w:left w:val="none" w:sz="0" w:space="0" w:color="auto"/>
        <w:bottom w:val="none" w:sz="0" w:space="0" w:color="auto"/>
        <w:right w:val="none" w:sz="0" w:space="0" w:color="auto"/>
      </w:divBdr>
      <w:divsChild>
        <w:div w:id="1645894597">
          <w:marLeft w:val="0"/>
          <w:marRight w:val="0"/>
          <w:marTop w:val="0"/>
          <w:marBottom w:val="0"/>
          <w:divBdr>
            <w:top w:val="none" w:sz="0" w:space="0" w:color="auto"/>
            <w:left w:val="none" w:sz="0" w:space="0" w:color="auto"/>
            <w:bottom w:val="none" w:sz="0" w:space="0" w:color="auto"/>
            <w:right w:val="none" w:sz="0" w:space="0" w:color="auto"/>
          </w:divBdr>
          <w:divsChild>
            <w:div w:id="454638306">
              <w:marLeft w:val="0"/>
              <w:marRight w:val="0"/>
              <w:marTop w:val="0"/>
              <w:marBottom w:val="0"/>
              <w:divBdr>
                <w:top w:val="none" w:sz="0" w:space="0" w:color="auto"/>
                <w:left w:val="none" w:sz="0" w:space="0" w:color="auto"/>
                <w:bottom w:val="none" w:sz="0" w:space="0" w:color="auto"/>
                <w:right w:val="none" w:sz="0" w:space="0" w:color="auto"/>
              </w:divBdr>
              <w:divsChild>
                <w:div w:id="1153596365">
                  <w:marLeft w:val="0"/>
                  <w:marRight w:val="0"/>
                  <w:marTop w:val="0"/>
                  <w:marBottom w:val="0"/>
                  <w:divBdr>
                    <w:top w:val="none" w:sz="0" w:space="0" w:color="auto"/>
                    <w:left w:val="none" w:sz="0" w:space="0" w:color="auto"/>
                    <w:bottom w:val="none" w:sz="0" w:space="0" w:color="auto"/>
                    <w:right w:val="none" w:sz="0" w:space="0" w:color="auto"/>
                  </w:divBdr>
                  <w:divsChild>
                    <w:div w:id="673187405">
                      <w:marLeft w:val="0"/>
                      <w:marRight w:val="0"/>
                      <w:marTop w:val="0"/>
                      <w:marBottom w:val="0"/>
                      <w:divBdr>
                        <w:top w:val="none" w:sz="0" w:space="0" w:color="auto"/>
                        <w:left w:val="none" w:sz="0" w:space="0" w:color="auto"/>
                        <w:bottom w:val="none" w:sz="0" w:space="0" w:color="auto"/>
                        <w:right w:val="none" w:sz="0" w:space="0" w:color="auto"/>
                      </w:divBdr>
                      <w:divsChild>
                        <w:div w:id="317343950">
                          <w:marLeft w:val="0"/>
                          <w:marRight w:val="0"/>
                          <w:marTop w:val="0"/>
                          <w:marBottom w:val="0"/>
                          <w:divBdr>
                            <w:top w:val="none" w:sz="0" w:space="0" w:color="auto"/>
                            <w:left w:val="none" w:sz="0" w:space="0" w:color="auto"/>
                            <w:bottom w:val="none" w:sz="0" w:space="0" w:color="auto"/>
                            <w:right w:val="none" w:sz="0" w:space="0" w:color="auto"/>
                          </w:divBdr>
                        </w:div>
                        <w:div w:id="1169250741">
                          <w:marLeft w:val="960"/>
                          <w:marRight w:val="0"/>
                          <w:marTop w:val="0"/>
                          <w:marBottom w:val="0"/>
                          <w:divBdr>
                            <w:top w:val="none" w:sz="0" w:space="0" w:color="auto"/>
                            <w:left w:val="none" w:sz="0" w:space="0" w:color="auto"/>
                            <w:bottom w:val="none" w:sz="0" w:space="0" w:color="auto"/>
                            <w:right w:val="none" w:sz="0" w:space="0" w:color="auto"/>
                          </w:divBdr>
                          <w:divsChild>
                            <w:div w:id="1006711923">
                              <w:marLeft w:val="0"/>
                              <w:marRight w:val="0"/>
                              <w:marTop w:val="0"/>
                              <w:marBottom w:val="0"/>
                              <w:divBdr>
                                <w:top w:val="none" w:sz="0" w:space="0" w:color="auto"/>
                                <w:left w:val="none" w:sz="0" w:space="0" w:color="auto"/>
                                <w:bottom w:val="none" w:sz="0" w:space="0" w:color="auto"/>
                                <w:right w:val="none" w:sz="0" w:space="0" w:color="auto"/>
                              </w:divBdr>
                              <w:divsChild>
                                <w:div w:id="525601888">
                                  <w:marLeft w:val="0"/>
                                  <w:marRight w:val="0"/>
                                  <w:marTop w:val="0"/>
                                  <w:marBottom w:val="0"/>
                                  <w:divBdr>
                                    <w:top w:val="none" w:sz="0" w:space="0" w:color="auto"/>
                                    <w:left w:val="none" w:sz="0" w:space="0" w:color="auto"/>
                                    <w:bottom w:val="none" w:sz="0" w:space="0" w:color="auto"/>
                                    <w:right w:val="none" w:sz="0" w:space="0" w:color="auto"/>
                                  </w:divBdr>
                                  <w:divsChild>
                                    <w:div w:id="219637845">
                                      <w:marLeft w:val="0"/>
                                      <w:marRight w:val="0"/>
                                      <w:marTop w:val="0"/>
                                      <w:marBottom w:val="0"/>
                                      <w:divBdr>
                                        <w:top w:val="none" w:sz="0" w:space="0" w:color="auto"/>
                                        <w:left w:val="none" w:sz="0" w:space="0" w:color="auto"/>
                                        <w:bottom w:val="none" w:sz="0" w:space="0" w:color="auto"/>
                                        <w:right w:val="none" w:sz="0" w:space="0" w:color="auto"/>
                                      </w:divBdr>
                                      <w:divsChild>
                                        <w:div w:id="91261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25109">
                              <w:marLeft w:val="0"/>
                              <w:marRight w:val="120"/>
                              <w:marTop w:val="0"/>
                              <w:marBottom w:val="0"/>
                              <w:divBdr>
                                <w:top w:val="none" w:sz="0" w:space="0" w:color="auto"/>
                                <w:left w:val="none" w:sz="0" w:space="0" w:color="auto"/>
                                <w:bottom w:val="none" w:sz="0" w:space="0" w:color="auto"/>
                                <w:right w:val="none" w:sz="0" w:space="0" w:color="auto"/>
                              </w:divBdr>
                              <w:divsChild>
                                <w:div w:id="378625036">
                                  <w:marLeft w:val="0"/>
                                  <w:marRight w:val="0"/>
                                  <w:marTop w:val="0"/>
                                  <w:marBottom w:val="0"/>
                                  <w:divBdr>
                                    <w:top w:val="none" w:sz="0" w:space="0" w:color="auto"/>
                                    <w:left w:val="none" w:sz="0" w:space="0" w:color="auto"/>
                                    <w:bottom w:val="none" w:sz="0" w:space="0" w:color="auto"/>
                                    <w:right w:val="none" w:sz="0" w:space="0" w:color="auto"/>
                                  </w:divBdr>
                                  <w:divsChild>
                                    <w:div w:id="1654529397">
                                      <w:marLeft w:val="0"/>
                                      <w:marRight w:val="0"/>
                                      <w:marTop w:val="0"/>
                                      <w:marBottom w:val="0"/>
                                      <w:divBdr>
                                        <w:top w:val="none" w:sz="0" w:space="0" w:color="auto"/>
                                        <w:left w:val="none" w:sz="0" w:space="0" w:color="auto"/>
                                        <w:bottom w:val="none" w:sz="0" w:space="0" w:color="auto"/>
                                        <w:right w:val="none" w:sz="0" w:space="0" w:color="auto"/>
                                      </w:divBdr>
                                      <w:divsChild>
                                        <w:div w:id="1295134692">
                                          <w:marLeft w:val="0"/>
                                          <w:marRight w:val="0"/>
                                          <w:marTop w:val="0"/>
                                          <w:marBottom w:val="0"/>
                                          <w:divBdr>
                                            <w:top w:val="none" w:sz="0" w:space="0" w:color="auto"/>
                                            <w:left w:val="none" w:sz="0" w:space="0" w:color="auto"/>
                                            <w:bottom w:val="none" w:sz="0" w:space="0" w:color="auto"/>
                                            <w:right w:val="none" w:sz="0" w:space="0" w:color="auto"/>
                                          </w:divBdr>
                                          <w:divsChild>
                                            <w:div w:id="1330906571">
                                              <w:marLeft w:val="-120"/>
                                              <w:marRight w:val="0"/>
                                              <w:marTop w:val="0"/>
                                              <w:marBottom w:val="0"/>
                                              <w:divBdr>
                                                <w:top w:val="none" w:sz="0" w:space="0" w:color="auto"/>
                                                <w:left w:val="none" w:sz="0" w:space="0" w:color="auto"/>
                                                <w:bottom w:val="none" w:sz="0" w:space="0" w:color="auto"/>
                                                <w:right w:val="none" w:sz="0" w:space="0" w:color="auto"/>
                                              </w:divBdr>
                                              <w:divsChild>
                                                <w:div w:id="1904246164">
                                                  <w:marLeft w:val="0"/>
                                                  <w:marRight w:val="0"/>
                                                  <w:marTop w:val="0"/>
                                                  <w:marBottom w:val="0"/>
                                                  <w:divBdr>
                                                    <w:top w:val="none" w:sz="0" w:space="0" w:color="auto"/>
                                                    <w:left w:val="none" w:sz="0" w:space="0" w:color="auto"/>
                                                    <w:bottom w:val="none" w:sz="0" w:space="0" w:color="auto"/>
                                                    <w:right w:val="none" w:sz="0" w:space="0" w:color="auto"/>
                                                  </w:divBdr>
                                                  <w:divsChild>
                                                    <w:div w:id="888229806">
                                                      <w:marLeft w:val="0"/>
                                                      <w:marRight w:val="0"/>
                                                      <w:marTop w:val="0"/>
                                                      <w:marBottom w:val="0"/>
                                                      <w:divBdr>
                                                        <w:top w:val="single" w:sz="12" w:space="0" w:color="FFFFFF"/>
                                                        <w:left w:val="single" w:sz="12" w:space="0" w:color="FFFFFF"/>
                                                        <w:bottom w:val="single" w:sz="12" w:space="0" w:color="FFFFFF"/>
                                                        <w:right w:val="single" w:sz="12" w:space="0" w:color="FFFFFF"/>
                                                      </w:divBdr>
                                                      <w:divsChild>
                                                        <w:div w:id="1798402915">
                                                          <w:marLeft w:val="0"/>
                                                          <w:marRight w:val="0"/>
                                                          <w:marTop w:val="0"/>
                                                          <w:marBottom w:val="0"/>
                                                          <w:divBdr>
                                                            <w:top w:val="none" w:sz="0" w:space="0" w:color="auto"/>
                                                            <w:left w:val="none" w:sz="0" w:space="0" w:color="auto"/>
                                                            <w:bottom w:val="none" w:sz="0" w:space="0" w:color="auto"/>
                                                            <w:right w:val="none" w:sz="0" w:space="0" w:color="auto"/>
                                                          </w:divBdr>
                                                          <w:divsChild>
                                                            <w:div w:id="73324144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6115653">
                              <w:marLeft w:val="0"/>
                              <w:marRight w:val="180"/>
                              <w:marTop w:val="0"/>
                              <w:marBottom w:val="0"/>
                              <w:divBdr>
                                <w:top w:val="none" w:sz="0" w:space="0" w:color="auto"/>
                                <w:left w:val="none" w:sz="0" w:space="0" w:color="auto"/>
                                <w:bottom w:val="none" w:sz="0" w:space="0" w:color="auto"/>
                                <w:right w:val="none" w:sz="0" w:space="0" w:color="auto"/>
                              </w:divBdr>
                            </w:div>
                            <w:div w:id="1306811100">
                              <w:marLeft w:val="0"/>
                              <w:marRight w:val="0"/>
                              <w:marTop w:val="0"/>
                              <w:marBottom w:val="0"/>
                              <w:divBdr>
                                <w:top w:val="none" w:sz="0" w:space="0" w:color="auto"/>
                                <w:left w:val="none" w:sz="0" w:space="0" w:color="auto"/>
                                <w:bottom w:val="none" w:sz="0" w:space="0" w:color="auto"/>
                                <w:right w:val="none" w:sz="0" w:space="0" w:color="auto"/>
                              </w:divBdr>
                              <w:divsChild>
                                <w:div w:id="1308777160">
                                  <w:marLeft w:val="0"/>
                                  <w:marRight w:val="0"/>
                                  <w:marTop w:val="0"/>
                                  <w:marBottom w:val="0"/>
                                  <w:divBdr>
                                    <w:top w:val="none" w:sz="0" w:space="0" w:color="auto"/>
                                    <w:left w:val="none" w:sz="0" w:space="0" w:color="auto"/>
                                    <w:bottom w:val="none" w:sz="0" w:space="0" w:color="auto"/>
                                    <w:right w:val="none" w:sz="0" w:space="0" w:color="auto"/>
                                  </w:divBdr>
                                  <w:divsChild>
                                    <w:div w:id="75716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3897841">
              <w:marLeft w:val="0"/>
              <w:marRight w:val="0"/>
              <w:marTop w:val="0"/>
              <w:marBottom w:val="0"/>
              <w:divBdr>
                <w:top w:val="none" w:sz="0" w:space="0" w:color="auto"/>
                <w:left w:val="none" w:sz="0" w:space="0" w:color="auto"/>
                <w:bottom w:val="none" w:sz="0" w:space="0" w:color="auto"/>
                <w:right w:val="none" w:sz="0" w:space="0" w:color="auto"/>
              </w:divBdr>
              <w:divsChild>
                <w:div w:id="550653457">
                  <w:marLeft w:val="0"/>
                  <w:marRight w:val="0"/>
                  <w:marTop w:val="0"/>
                  <w:marBottom w:val="0"/>
                  <w:divBdr>
                    <w:top w:val="none" w:sz="0" w:space="0" w:color="auto"/>
                    <w:left w:val="none" w:sz="0" w:space="0" w:color="auto"/>
                    <w:bottom w:val="none" w:sz="0" w:space="0" w:color="auto"/>
                    <w:right w:val="none" w:sz="0" w:space="0" w:color="auto"/>
                  </w:divBdr>
                  <w:divsChild>
                    <w:div w:id="755320331">
                      <w:marLeft w:val="960"/>
                      <w:marRight w:val="0"/>
                      <w:marTop w:val="0"/>
                      <w:marBottom w:val="0"/>
                      <w:divBdr>
                        <w:top w:val="none" w:sz="0" w:space="0" w:color="auto"/>
                        <w:left w:val="none" w:sz="0" w:space="0" w:color="auto"/>
                        <w:bottom w:val="none" w:sz="0" w:space="0" w:color="auto"/>
                        <w:right w:val="none" w:sz="0" w:space="0" w:color="auto"/>
                      </w:divBdr>
                      <w:divsChild>
                        <w:div w:id="317927302">
                          <w:marLeft w:val="0"/>
                          <w:marRight w:val="0"/>
                          <w:marTop w:val="30"/>
                          <w:marBottom w:val="0"/>
                          <w:divBdr>
                            <w:top w:val="none" w:sz="0" w:space="0" w:color="auto"/>
                            <w:left w:val="none" w:sz="0" w:space="0" w:color="auto"/>
                            <w:bottom w:val="none" w:sz="0" w:space="0" w:color="auto"/>
                            <w:right w:val="none" w:sz="0" w:space="0" w:color="auto"/>
                          </w:divBdr>
                        </w:div>
                        <w:div w:id="1249997540">
                          <w:marLeft w:val="0"/>
                          <w:marRight w:val="0"/>
                          <w:marTop w:val="30"/>
                          <w:marBottom w:val="0"/>
                          <w:divBdr>
                            <w:top w:val="none" w:sz="0" w:space="0" w:color="auto"/>
                            <w:left w:val="none" w:sz="0" w:space="0" w:color="auto"/>
                            <w:bottom w:val="none" w:sz="0" w:space="0" w:color="auto"/>
                            <w:right w:val="none" w:sz="0" w:space="0" w:color="auto"/>
                          </w:divBdr>
                        </w:div>
                        <w:div w:id="979268767">
                          <w:marLeft w:val="0"/>
                          <w:marRight w:val="0"/>
                          <w:marTop w:val="30"/>
                          <w:marBottom w:val="0"/>
                          <w:divBdr>
                            <w:top w:val="none" w:sz="0" w:space="0" w:color="auto"/>
                            <w:left w:val="none" w:sz="0" w:space="0" w:color="auto"/>
                            <w:bottom w:val="none" w:sz="0" w:space="0" w:color="auto"/>
                            <w:right w:val="none" w:sz="0" w:space="0" w:color="auto"/>
                          </w:divBdr>
                        </w:div>
                        <w:div w:id="777331777">
                          <w:marLeft w:val="0"/>
                          <w:marRight w:val="0"/>
                          <w:marTop w:val="30"/>
                          <w:marBottom w:val="0"/>
                          <w:divBdr>
                            <w:top w:val="none" w:sz="0" w:space="0" w:color="auto"/>
                            <w:left w:val="none" w:sz="0" w:space="0" w:color="auto"/>
                            <w:bottom w:val="none" w:sz="0" w:space="0" w:color="auto"/>
                            <w:right w:val="none" w:sz="0" w:space="0" w:color="auto"/>
                          </w:divBdr>
                        </w:div>
                        <w:div w:id="1885482925">
                          <w:marLeft w:val="0"/>
                          <w:marRight w:val="0"/>
                          <w:marTop w:val="30"/>
                          <w:marBottom w:val="0"/>
                          <w:divBdr>
                            <w:top w:val="none" w:sz="0" w:space="0" w:color="auto"/>
                            <w:left w:val="none" w:sz="0" w:space="0" w:color="auto"/>
                            <w:bottom w:val="none" w:sz="0" w:space="0" w:color="auto"/>
                            <w:right w:val="none" w:sz="0" w:space="0" w:color="auto"/>
                          </w:divBdr>
                        </w:div>
                        <w:div w:id="261299608">
                          <w:marLeft w:val="0"/>
                          <w:marRight w:val="0"/>
                          <w:marTop w:val="30"/>
                          <w:marBottom w:val="0"/>
                          <w:divBdr>
                            <w:top w:val="none" w:sz="0" w:space="0" w:color="auto"/>
                            <w:left w:val="none" w:sz="0" w:space="0" w:color="auto"/>
                            <w:bottom w:val="none" w:sz="0" w:space="0" w:color="auto"/>
                            <w:right w:val="none" w:sz="0" w:space="0" w:color="auto"/>
                          </w:divBdr>
                        </w:div>
                        <w:div w:id="1900703386">
                          <w:marLeft w:val="0"/>
                          <w:marRight w:val="0"/>
                          <w:marTop w:val="30"/>
                          <w:marBottom w:val="0"/>
                          <w:divBdr>
                            <w:top w:val="none" w:sz="0" w:space="0" w:color="auto"/>
                            <w:left w:val="none" w:sz="0" w:space="0" w:color="auto"/>
                            <w:bottom w:val="none" w:sz="0" w:space="0" w:color="auto"/>
                            <w:right w:val="none" w:sz="0" w:space="0" w:color="auto"/>
                          </w:divBdr>
                        </w:div>
                        <w:div w:id="1077241574">
                          <w:marLeft w:val="0"/>
                          <w:marRight w:val="0"/>
                          <w:marTop w:val="30"/>
                          <w:marBottom w:val="0"/>
                          <w:divBdr>
                            <w:top w:val="none" w:sz="0" w:space="0" w:color="auto"/>
                            <w:left w:val="none" w:sz="0" w:space="0" w:color="auto"/>
                            <w:bottom w:val="none" w:sz="0" w:space="0" w:color="auto"/>
                            <w:right w:val="none" w:sz="0" w:space="0" w:color="auto"/>
                          </w:divBdr>
                        </w:div>
                        <w:div w:id="9545585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97695185">
                  <w:marLeft w:val="0"/>
                  <w:marRight w:val="0"/>
                  <w:marTop w:val="0"/>
                  <w:marBottom w:val="0"/>
                  <w:divBdr>
                    <w:top w:val="single" w:sz="6" w:space="0" w:color="DADCE0"/>
                    <w:left w:val="none" w:sz="0" w:space="0" w:color="auto"/>
                    <w:bottom w:val="single" w:sz="6" w:space="0" w:color="DADCE0"/>
                    <w:right w:val="none" w:sz="0" w:space="0" w:color="auto"/>
                  </w:divBdr>
                  <w:divsChild>
                    <w:div w:id="1214998923">
                      <w:marLeft w:val="0"/>
                      <w:marRight w:val="390"/>
                      <w:marTop w:val="0"/>
                      <w:marBottom w:val="0"/>
                      <w:divBdr>
                        <w:top w:val="none" w:sz="0" w:space="0" w:color="auto"/>
                        <w:left w:val="none" w:sz="0" w:space="0" w:color="auto"/>
                        <w:bottom w:val="none" w:sz="0" w:space="0" w:color="auto"/>
                        <w:right w:val="none" w:sz="0" w:space="0" w:color="auto"/>
                      </w:divBdr>
                      <w:divsChild>
                        <w:div w:id="1521898170">
                          <w:marLeft w:val="0"/>
                          <w:marRight w:val="0"/>
                          <w:marTop w:val="0"/>
                          <w:marBottom w:val="0"/>
                          <w:divBdr>
                            <w:top w:val="single" w:sz="24" w:space="0" w:color="E5E5E5"/>
                            <w:left w:val="none" w:sz="0" w:space="0" w:color="auto"/>
                            <w:bottom w:val="single" w:sz="24" w:space="0" w:color="EBEBEB"/>
                            <w:right w:val="none" w:sz="0" w:space="0" w:color="auto"/>
                          </w:divBdr>
                          <w:divsChild>
                            <w:div w:id="1823545518">
                              <w:marLeft w:val="15"/>
                              <w:marRight w:val="15"/>
                              <w:marTop w:val="90"/>
                              <w:marBottom w:val="90"/>
                              <w:divBdr>
                                <w:top w:val="single" w:sz="6" w:space="0" w:color="auto"/>
                                <w:left w:val="single" w:sz="6" w:space="0" w:color="auto"/>
                                <w:bottom w:val="single" w:sz="6" w:space="0" w:color="auto"/>
                                <w:right w:val="single" w:sz="6" w:space="0" w:color="auto"/>
                              </w:divBdr>
                              <w:divsChild>
                                <w:div w:id="1298679792">
                                  <w:marLeft w:val="0"/>
                                  <w:marRight w:val="0"/>
                                  <w:marTop w:val="0"/>
                                  <w:marBottom w:val="0"/>
                                  <w:divBdr>
                                    <w:top w:val="none" w:sz="0" w:space="0" w:color="auto"/>
                                    <w:left w:val="none" w:sz="0" w:space="0" w:color="auto"/>
                                    <w:bottom w:val="none" w:sz="0" w:space="0" w:color="auto"/>
                                    <w:right w:val="none" w:sz="0" w:space="0" w:color="auto"/>
                                  </w:divBdr>
                                  <w:divsChild>
                                    <w:div w:id="1157381226">
                                      <w:marLeft w:val="15"/>
                                      <w:marRight w:val="15"/>
                                      <w:marTop w:val="0"/>
                                      <w:marBottom w:val="0"/>
                                      <w:divBdr>
                                        <w:top w:val="none" w:sz="0" w:space="0" w:color="auto"/>
                                        <w:left w:val="none" w:sz="0" w:space="0" w:color="auto"/>
                                        <w:bottom w:val="none" w:sz="0" w:space="0" w:color="auto"/>
                                        <w:right w:val="none" w:sz="0" w:space="0" w:color="auto"/>
                                      </w:divBdr>
                                      <w:divsChild>
                                        <w:div w:id="1850172868">
                                          <w:marLeft w:val="6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96817595">
                              <w:marLeft w:val="15"/>
                              <w:marRight w:val="15"/>
                              <w:marTop w:val="90"/>
                              <w:marBottom w:val="90"/>
                              <w:divBdr>
                                <w:top w:val="single" w:sz="6" w:space="0" w:color="auto"/>
                                <w:left w:val="single" w:sz="6" w:space="0" w:color="auto"/>
                                <w:bottom w:val="single" w:sz="6" w:space="0" w:color="auto"/>
                                <w:right w:val="single" w:sz="6" w:space="0" w:color="auto"/>
                              </w:divBdr>
                              <w:divsChild>
                                <w:div w:id="1208685037">
                                  <w:marLeft w:val="0"/>
                                  <w:marRight w:val="0"/>
                                  <w:marTop w:val="0"/>
                                  <w:marBottom w:val="0"/>
                                  <w:divBdr>
                                    <w:top w:val="none" w:sz="0" w:space="0" w:color="auto"/>
                                    <w:left w:val="none" w:sz="0" w:space="0" w:color="auto"/>
                                    <w:bottom w:val="none" w:sz="0" w:space="0" w:color="auto"/>
                                    <w:right w:val="none" w:sz="0" w:space="0" w:color="auto"/>
                                  </w:divBdr>
                                  <w:divsChild>
                                    <w:div w:id="118692534">
                                      <w:marLeft w:val="15"/>
                                      <w:marRight w:val="15"/>
                                      <w:marTop w:val="0"/>
                                      <w:marBottom w:val="0"/>
                                      <w:divBdr>
                                        <w:top w:val="none" w:sz="0" w:space="0" w:color="auto"/>
                                        <w:left w:val="none" w:sz="0" w:space="0" w:color="auto"/>
                                        <w:bottom w:val="none" w:sz="0" w:space="0" w:color="auto"/>
                                        <w:right w:val="none" w:sz="0" w:space="0" w:color="auto"/>
                                      </w:divBdr>
                                      <w:divsChild>
                                        <w:div w:id="16552545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5325">
                              <w:marLeft w:val="120"/>
                              <w:marRight w:val="0"/>
                              <w:marTop w:val="90"/>
                              <w:marBottom w:val="90"/>
                              <w:divBdr>
                                <w:top w:val="none" w:sz="0" w:space="0" w:color="auto"/>
                                <w:left w:val="none" w:sz="0" w:space="0" w:color="auto"/>
                                <w:bottom w:val="none" w:sz="0" w:space="0" w:color="auto"/>
                                <w:right w:val="none" w:sz="0" w:space="0" w:color="auto"/>
                              </w:divBdr>
                              <w:divsChild>
                                <w:div w:id="2080205723">
                                  <w:marLeft w:val="0"/>
                                  <w:marRight w:val="300"/>
                                  <w:marTop w:val="0"/>
                                  <w:marBottom w:val="0"/>
                                  <w:divBdr>
                                    <w:top w:val="none" w:sz="0" w:space="0" w:color="auto"/>
                                    <w:left w:val="none" w:sz="0" w:space="0" w:color="auto"/>
                                    <w:bottom w:val="none" w:sz="0" w:space="0" w:color="auto"/>
                                    <w:right w:val="none" w:sz="0" w:space="0" w:color="auto"/>
                                  </w:divBdr>
                                </w:div>
                                <w:div w:id="1363946063">
                                  <w:marLeft w:val="0"/>
                                  <w:marRight w:val="0"/>
                                  <w:marTop w:val="0"/>
                                  <w:marBottom w:val="0"/>
                                  <w:divBdr>
                                    <w:top w:val="single" w:sz="24" w:space="0" w:color="auto"/>
                                    <w:left w:val="single" w:sz="24" w:space="0" w:color="auto"/>
                                    <w:bottom w:val="single" w:sz="2" w:space="0" w:color="auto"/>
                                    <w:right w:val="single" w:sz="24" w:space="0" w:color="auto"/>
                                  </w:divBdr>
                                </w:div>
                              </w:divsChild>
                            </w:div>
                          </w:divsChild>
                        </w:div>
                      </w:divsChild>
                    </w:div>
                  </w:divsChild>
                </w:div>
              </w:divsChild>
            </w:div>
            <w:div w:id="1589845297">
              <w:marLeft w:val="0"/>
              <w:marRight w:val="0"/>
              <w:marTop w:val="0"/>
              <w:marBottom w:val="0"/>
              <w:divBdr>
                <w:top w:val="none" w:sz="0" w:space="0" w:color="auto"/>
                <w:left w:val="none" w:sz="0" w:space="0" w:color="auto"/>
                <w:bottom w:val="none" w:sz="0" w:space="0" w:color="auto"/>
                <w:right w:val="none" w:sz="0" w:space="0" w:color="auto"/>
              </w:divBdr>
              <w:divsChild>
                <w:div w:id="1391340936">
                  <w:marLeft w:val="0"/>
                  <w:marRight w:val="0"/>
                  <w:marTop w:val="0"/>
                  <w:marBottom w:val="0"/>
                  <w:divBdr>
                    <w:top w:val="none" w:sz="0" w:space="0" w:color="auto"/>
                    <w:left w:val="none" w:sz="0" w:space="0" w:color="auto"/>
                    <w:bottom w:val="none" w:sz="0" w:space="0" w:color="auto"/>
                    <w:right w:val="none" w:sz="0" w:space="0" w:color="auto"/>
                  </w:divBdr>
                  <w:divsChild>
                    <w:div w:id="1312906342">
                      <w:marLeft w:val="0"/>
                      <w:marRight w:val="0"/>
                      <w:marTop w:val="0"/>
                      <w:marBottom w:val="0"/>
                      <w:divBdr>
                        <w:top w:val="none" w:sz="0" w:space="0" w:color="auto"/>
                        <w:left w:val="none" w:sz="0" w:space="0" w:color="auto"/>
                        <w:bottom w:val="single" w:sz="6" w:space="0" w:color="C0C0C0"/>
                        <w:right w:val="none" w:sz="0" w:space="0" w:color="auto"/>
                      </w:divBdr>
                      <w:divsChild>
                        <w:div w:id="600576423">
                          <w:marLeft w:val="0"/>
                          <w:marRight w:val="0"/>
                          <w:marTop w:val="0"/>
                          <w:marBottom w:val="0"/>
                          <w:divBdr>
                            <w:top w:val="none" w:sz="0" w:space="0" w:color="auto"/>
                            <w:left w:val="none" w:sz="0" w:space="0" w:color="auto"/>
                            <w:bottom w:val="none" w:sz="0" w:space="0" w:color="auto"/>
                            <w:right w:val="none" w:sz="0" w:space="0" w:color="auto"/>
                          </w:divBdr>
                          <w:divsChild>
                            <w:div w:id="1957592324">
                              <w:marLeft w:val="0"/>
                              <w:marRight w:val="0"/>
                              <w:marTop w:val="0"/>
                              <w:marBottom w:val="0"/>
                              <w:divBdr>
                                <w:top w:val="none" w:sz="0" w:space="0" w:color="auto"/>
                                <w:left w:val="none" w:sz="0" w:space="0" w:color="auto"/>
                                <w:bottom w:val="none" w:sz="0" w:space="0" w:color="auto"/>
                                <w:right w:val="none" w:sz="0" w:space="0" w:color="auto"/>
                              </w:divBdr>
                              <w:divsChild>
                                <w:div w:id="310450931">
                                  <w:marLeft w:val="0"/>
                                  <w:marRight w:val="0"/>
                                  <w:marTop w:val="0"/>
                                  <w:marBottom w:val="0"/>
                                  <w:divBdr>
                                    <w:top w:val="none" w:sz="0" w:space="0" w:color="auto"/>
                                    <w:left w:val="none" w:sz="0" w:space="0" w:color="auto"/>
                                    <w:bottom w:val="none" w:sz="0" w:space="0" w:color="auto"/>
                                    <w:right w:val="none" w:sz="0" w:space="0" w:color="auto"/>
                                  </w:divBdr>
                                  <w:divsChild>
                                    <w:div w:id="191878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047241">
          <w:marLeft w:val="0"/>
          <w:marRight w:val="0"/>
          <w:marTop w:val="0"/>
          <w:marBottom w:val="0"/>
          <w:divBdr>
            <w:top w:val="none" w:sz="0" w:space="0" w:color="auto"/>
            <w:left w:val="none" w:sz="0" w:space="0" w:color="auto"/>
            <w:bottom w:val="none" w:sz="0" w:space="0" w:color="auto"/>
            <w:right w:val="none" w:sz="0" w:space="0" w:color="auto"/>
          </w:divBdr>
        </w:div>
        <w:div w:id="958607854">
          <w:marLeft w:val="0"/>
          <w:marRight w:val="0"/>
          <w:marTop w:val="0"/>
          <w:marBottom w:val="0"/>
          <w:divBdr>
            <w:top w:val="none" w:sz="0" w:space="0" w:color="auto"/>
            <w:left w:val="none" w:sz="0" w:space="0" w:color="auto"/>
            <w:bottom w:val="none" w:sz="0" w:space="0" w:color="auto"/>
            <w:right w:val="none" w:sz="0" w:space="0" w:color="auto"/>
          </w:divBdr>
          <w:divsChild>
            <w:div w:id="891237214">
              <w:marLeft w:val="0"/>
              <w:marRight w:val="0"/>
              <w:marTop w:val="0"/>
              <w:marBottom w:val="0"/>
              <w:divBdr>
                <w:top w:val="none" w:sz="0" w:space="0" w:color="auto"/>
                <w:left w:val="none" w:sz="0" w:space="0" w:color="auto"/>
                <w:bottom w:val="none" w:sz="0" w:space="0" w:color="auto"/>
                <w:right w:val="none" w:sz="0" w:space="0" w:color="auto"/>
              </w:divBdr>
              <w:divsChild>
                <w:div w:id="1044060786">
                  <w:marLeft w:val="0"/>
                  <w:marRight w:val="0"/>
                  <w:marTop w:val="0"/>
                  <w:marBottom w:val="0"/>
                  <w:divBdr>
                    <w:top w:val="none" w:sz="0" w:space="0" w:color="auto"/>
                    <w:left w:val="none" w:sz="0" w:space="0" w:color="auto"/>
                    <w:bottom w:val="none" w:sz="0" w:space="0" w:color="auto"/>
                    <w:right w:val="none" w:sz="0" w:space="0" w:color="auto"/>
                  </w:divBdr>
                  <w:divsChild>
                    <w:div w:id="1198816089">
                      <w:marLeft w:val="0"/>
                      <w:marRight w:val="0"/>
                      <w:marTop w:val="0"/>
                      <w:marBottom w:val="0"/>
                      <w:divBdr>
                        <w:top w:val="none" w:sz="0" w:space="0" w:color="auto"/>
                        <w:left w:val="none" w:sz="0" w:space="0" w:color="auto"/>
                        <w:bottom w:val="none" w:sz="0" w:space="0" w:color="auto"/>
                        <w:right w:val="none" w:sz="0" w:space="0" w:color="auto"/>
                      </w:divBdr>
                      <w:divsChild>
                        <w:div w:id="247422591">
                          <w:marLeft w:val="0"/>
                          <w:marRight w:val="0"/>
                          <w:marTop w:val="0"/>
                          <w:marBottom w:val="0"/>
                          <w:divBdr>
                            <w:top w:val="none" w:sz="0" w:space="0" w:color="auto"/>
                            <w:left w:val="none" w:sz="0" w:space="0" w:color="auto"/>
                            <w:bottom w:val="none" w:sz="0" w:space="0" w:color="auto"/>
                            <w:right w:val="none" w:sz="0" w:space="0" w:color="auto"/>
                          </w:divBdr>
                          <w:divsChild>
                            <w:div w:id="2082603693">
                              <w:marLeft w:val="0"/>
                              <w:marRight w:val="0"/>
                              <w:marTop w:val="0"/>
                              <w:marBottom w:val="0"/>
                              <w:divBdr>
                                <w:top w:val="none" w:sz="0" w:space="0" w:color="auto"/>
                                <w:left w:val="none" w:sz="0" w:space="0" w:color="auto"/>
                                <w:bottom w:val="none" w:sz="0" w:space="0" w:color="auto"/>
                                <w:right w:val="none" w:sz="0" w:space="0" w:color="auto"/>
                              </w:divBdr>
                              <w:divsChild>
                                <w:div w:id="837497552">
                                  <w:marLeft w:val="0"/>
                                  <w:marRight w:val="0"/>
                                  <w:marTop w:val="0"/>
                                  <w:marBottom w:val="0"/>
                                  <w:divBdr>
                                    <w:top w:val="none" w:sz="0" w:space="0" w:color="auto"/>
                                    <w:left w:val="none" w:sz="0" w:space="0" w:color="auto"/>
                                    <w:bottom w:val="none" w:sz="0" w:space="0" w:color="auto"/>
                                    <w:right w:val="none" w:sz="0" w:space="0" w:color="auto"/>
                                  </w:divBdr>
                                  <w:divsChild>
                                    <w:div w:id="1676372147">
                                      <w:marLeft w:val="0"/>
                                      <w:marRight w:val="0"/>
                                      <w:marTop w:val="0"/>
                                      <w:marBottom w:val="0"/>
                                      <w:divBdr>
                                        <w:top w:val="none" w:sz="0" w:space="0" w:color="auto"/>
                                        <w:left w:val="none" w:sz="0" w:space="0" w:color="auto"/>
                                        <w:bottom w:val="none" w:sz="0" w:space="0" w:color="auto"/>
                                        <w:right w:val="none" w:sz="0" w:space="0" w:color="auto"/>
                                      </w:divBdr>
                                      <w:divsChild>
                                        <w:div w:id="48616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43989">
                              <w:marLeft w:val="0"/>
                              <w:marRight w:val="0"/>
                              <w:marTop w:val="0"/>
                              <w:marBottom w:val="0"/>
                              <w:divBdr>
                                <w:top w:val="none" w:sz="0" w:space="0" w:color="auto"/>
                                <w:left w:val="none" w:sz="0" w:space="0" w:color="auto"/>
                                <w:bottom w:val="none" w:sz="0" w:space="0" w:color="auto"/>
                                <w:right w:val="none" w:sz="0" w:space="0" w:color="auto"/>
                              </w:divBdr>
                              <w:divsChild>
                                <w:div w:id="75245142">
                                  <w:marLeft w:val="0"/>
                                  <w:marRight w:val="0"/>
                                  <w:marTop w:val="0"/>
                                  <w:marBottom w:val="0"/>
                                  <w:divBdr>
                                    <w:top w:val="none" w:sz="0" w:space="0" w:color="auto"/>
                                    <w:left w:val="none" w:sz="0" w:space="0" w:color="auto"/>
                                    <w:bottom w:val="none" w:sz="0" w:space="0" w:color="auto"/>
                                    <w:right w:val="none" w:sz="0" w:space="0" w:color="auto"/>
                                  </w:divBdr>
                                  <w:divsChild>
                                    <w:div w:id="1667782168">
                                      <w:marLeft w:val="0"/>
                                      <w:marRight w:val="0"/>
                                      <w:marTop w:val="0"/>
                                      <w:marBottom w:val="0"/>
                                      <w:divBdr>
                                        <w:top w:val="none" w:sz="0" w:space="0" w:color="auto"/>
                                        <w:left w:val="none" w:sz="0" w:space="0" w:color="auto"/>
                                        <w:bottom w:val="none" w:sz="0" w:space="0" w:color="auto"/>
                                        <w:right w:val="none" w:sz="0" w:space="0" w:color="auto"/>
                                      </w:divBdr>
                                      <w:divsChild>
                                        <w:div w:id="9453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23861">
                  <w:marLeft w:val="30"/>
                  <w:marRight w:val="0"/>
                  <w:marTop w:val="0"/>
                  <w:marBottom w:val="0"/>
                  <w:divBdr>
                    <w:top w:val="none" w:sz="0" w:space="0" w:color="auto"/>
                    <w:left w:val="none" w:sz="0" w:space="0" w:color="auto"/>
                    <w:bottom w:val="none" w:sz="0" w:space="0" w:color="auto"/>
                    <w:right w:val="none" w:sz="0" w:space="0" w:color="auto"/>
                  </w:divBdr>
                  <w:divsChild>
                    <w:div w:id="2039037262">
                      <w:marLeft w:val="45"/>
                      <w:marRight w:val="45"/>
                      <w:marTop w:val="0"/>
                      <w:marBottom w:val="0"/>
                      <w:divBdr>
                        <w:top w:val="none" w:sz="0" w:space="0" w:color="auto"/>
                        <w:left w:val="none" w:sz="0" w:space="0" w:color="auto"/>
                        <w:bottom w:val="none" w:sz="0" w:space="0" w:color="auto"/>
                        <w:right w:val="none" w:sz="0" w:space="0" w:color="auto"/>
                      </w:divBdr>
                      <w:divsChild>
                        <w:div w:id="1600943262">
                          <w:marLeft w:val="0"/>
                          <w:marRight w:val="0"/>
                          <w:marTop w:val="0"/>
                          <w:marBottom w:val="0"/>
                          <w:divBdr>
                            <w:top w:val="none" w:sz="0" w:space="0" w:color="auto"/>
                            <w:left w:val="none" w:sz="0" w:space="0" w:color="auto"/>
                            <w:bottom w:val="none" w:sz="0" w:space="0" w:color="auto"/>
                            <w:right w:val="none" w:sz="0" w:space="0" w:color="auto"/>
                          </w:divBdr>
                          <w:divsChild>
                            <w:div w:id="1638100248">
                              <w:marLeft w:val="-15"/>
                              <w:marRight w:val="-15"/>
                              <w:marTop w:val="0"/>
                              <w:marBottom w:val="0"/>
                              <w:divBdr>
                                <w:top w:val="none" w:sz="0" w:space="0" w:color="auto"/>
                                <w:left w:val="none" w:sz="0" w:space="0" w:color="auto"/>
                                <w:bottom w:val="none" w:sz="0" w:space="0" w:color="auto"/>
                                <w:right w:val="none" w:sz="0" w:space="0" w:color="auto"/>
                              </w:divBdr>
                              <w:divsChild>
                                <w:div w:id="339966617">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425303727">
                  <w:marLeft w:val="0"/>
                  <w:marRight w:val="0"/>
                  <w:marTop w:val="0"/>
                  <w:marBottom w:val="0"/>
                  <w:divBdr>
                    <w:top w:val="none" w:sz="0" w:space="0" w:color="auto"/>
                    <w:left w:val="none" w:sz="0" w:space="0" w:color="auto"/>
                    <w:bottom w:val="none" w:sz="0" w:space="0" w:color="auto"/>
                    <w:right w:val="none" w:sz="0" w:space="0" w:color="auto"/>
                  </w:divBdr>
                  <w:divsChild>
                    <w:div w:id="1474180575">
                      <w:marLeft w:val="0"/>
                      <w:marRight w:val="0"/>
                      <w:marTop w:val="0"/>
                      <w:marBottom w:val="0"/>
                      <w:divBdr>
                        <w:top w:val="none" w:sz="0" w:space="0" w:color="auto"/>
                        <w:left w:val="none" w:sz="0" w:space="0" w:color="auto"/>
                        <w:bottom w:val="none" w:sz="0" w:space="0" w:color="auto"/>
                        <w:right w:val="none" w:sz="0" w:space="0" w:color="auto"/>
                      </w:divBdr>
                      <w:divsChild>
                        <w:div w:id="101070397">
                          <w:marLeft w:val="30"/>
                          <w:marRight w:val="30"/>
                          <w:marTop w:val="0"/>
                          <w:marBottom w:val="30"/>
                          <w:divBdr>
                            <w:top w:val="none" w:sz="0" w:space="0" w:color="auto"/>
                            <w:left w:val="none" w:sz="0" w:space="0" w:color="auto"/>
                            <w:bottom w:val="none" w:sz="0" w:space="0" w:color="auto"/>
                            <w:right w:val="none" w:sz="0" w:space="0" w:color="auto"/>
                          </w:divBdr>
                          <w:divsChild>
                            <w:div w:id="2063097676">
                              <w:marLeft w:val="0"/>
                              <w:marRight w:val="-15"/>
                              <w:marTop w:val="0"/>
                              <w:marBottom w:val="30"/>
                              <w:divBdr>
                                <w:top w:val="single" w:sz="6" w:space="0" w:color="F1F3F4"/>
                                <w:left w:val="single" w:sz="6" w:space="12" w:color="E8EAED"/>
                                <w:bottom w:val="none" w:sz="0" w:space="0" w:color="auto"/>
                                <w:right w:val="single" w:sz="6" w:space="9" w:color="E8EAED"/>
                              </w:divBdr>
                              <w:divsChild>
                                <w:div w:id="1411780108">
                                  <w:marLeft w:val="-15"/>
                                  <w:marRight w:val="-15"/>
                                  <w:marTop w:val="0"/>
                                  <w:marBottom w:val="0"/>
                                  <w:divBdr>
                                    <w:top w:val="none" w:sz="0" w:space="0" w:color="D8D8D8"/>
                                    <w:left w:val="none" w:sz="0" w:space="0" w:color="D8D8D8"/>
                                    <w:bottom w:val="none" w:sz="0" w:space="0" w:color="D8D8D8"/>
                                    <w:right w:val="none" w:sz="0" w:space="0" w:color="D8D8D8"/>
                                  </w:divBdr>
                                  <w:divsChild>
                                    <w:div w:id="678891493">
                                      <w:marLeft w:val="0"/>
                                      <w:marRight w:val="0"/>
                                      <w:marTop w:val="0"/>
                                      <w:marBottom w:val="0"/>
                                      <w:divBdr>
                                        <w:top w:val="none" w:sz="0" w:space="0" w:color="auto"/>
                                        <w:left w:val="none" w:sz="0" w:space="0" w:color="auto"/>
                                        <w:bottom w:val="none" w:sz="0" w:space="0" w:color="auto"/>
                                        <w:right w:val="none" w:sz="0" w:space="0" w:color="auto"/>
                                      </w:divBdr>
                                      <w:divsChild>
                                        <w:div w:id="38379367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3726934">
                  <w:marLeft w:val="0"/>
                  <w:marRight w:val="0"/>
                  <w:marTop w:val="0"/>
                  <w:marBottom w:val="0"/>
                  <w:divBdr>
                    <w:top w:val="none" w:sz="0" w:space="0" w:color="auto"/>
                    <w:left w:val="single" w:sz="6" w:space="0" w:color="C2C2C2"/>
                    <w:bottom w:val="none" w:sz="0" w:space="0" w:color="auto"/>
                    <w:right w:val="none" w:sz="0" w:space="0" w:color="auto"/>
                  </w:divBdr>
                  <w:divsChild>
                    <w:div w:id="1362706241">
                      <w:marLeft w:val="0"/>
                      <w:marRight w:val="15"/>
                      <w:marTop w:val="0"/>
                      <w:marBottom w:val="0"/>
                      <w:divBdr>
                        <w:top w:val="none" w:sz="0" w:space="0" w:color="auto"/>
                        <w:left w:val="none" w:sz="0" w:space="0" w:color="auto"/>
                        <w:bottom w:val="none" w:sz="0" w:space="0" w:color="auto"/>
                        <w:right w:val="none" w:sz="0" w:space="0" w:color="auto"/>
                      </w:divBdr>
                      <w:divsChild>
                        <w:div w:id="2008751391">
                          <w:marLeft w:val="0"/>
                          <w:marRight w:val="0"/>
                          <w:marTop w:val="0"/>
                          <w:marBottom w:val="0"/>
                          <w:divBdr>
                            <w:top w:val="none" w:sz="0" w:space="0" w:color="auto"/>
                            <w:left w:val="none" w:sz="0" w:space="0" w:color="auto"/>
                            <w:bottom w:val="none" w:sz="0" w:space="0" w:color="auto"/>
                            <w:right w:val="none" w:sz="0" w:space="0" w:color="auto"/>
                          </w:divBdr>
                          <w:divsChild>
                            <w:div w:id="1626616198">
                              <w:marLeft w:val="0"/>
                              <w:marRight w:val="0"/>
                              <w:marTop w:val="0"/>
                              <w:marBottom w:val="0"/>
                              <w:divBdr>
                                <w:top w:val="none" w:sz="0" w:space="0" w:color="auto"/>
                                <w:left w:val="none" w:sz="0" w:space="0" w:color="auto"/>
                                <w:bottom w:val="none" w:sz="0" w:space="0" w:color="auto"/>
                                <w:right w:val="none" w:sz="0" w:space="0" w:color="auto"/>
                              </w:divBdr>
                              <w:divsChild>
                                <w:div w:id="7436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373843">
          <w:marLeft w:val="0"/>
          <w:marRight w:val="0"/>
          <w:marTop w:val="0"/>
          <w:marBottom w:val="0"/>
          <w:divBdr>
            <w:top w:val="none" w:sz="0" w:space="0" w:color="auto"/>
            <w:left w:val="none" w:sz="0" w:space="0" w:color="auto"/>
            <w:bottom w:val="none" w:sz="0" w:space="0" w:color="auto"/>
            <w:right w:val="none" w:sz="0" w:space="0" w:color="auto"/>
          </w:divBdr>
          <w:divsChild>
            <w:div w:id="1545869179">
              <w:marLeft w:val="0"/>
              <w:marRight w:val="0"/>
              <w:marTop w:val="0"/>
              <w:marBottom w:val="0"/>
              <w:divBdr>
                <w:top w:val="single" w:sz="12" w:space="0" w:color="1A73E8"/>
                <w:left w:val="single" w:sz="12" w:space="2" w:color="1A73E8"/>
                <w:bottom w:val="single" w:sz="12" w:space="0" w:color="1A73E8"/>
                <w:right w:val="single" w:sz="12" w:space="2" w:color="1A73E8"/>
              </w:divBdr>
              <w:divsChild>
                <w:div w:id="9622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141">
          <w:marLeft w:val="0"/>
          <w:marRight w:val="0"/>
          <w:marTop w:val="0"/>
          <w:marBottom w:val="0"/>
          <w:divBdr>
            <w:top w:val="none" w:sz="0" w:space="0" w:color="auto"/>
            <w:left w:val="none" w:sz="0" w:space="0" w:color="auto"/>
            <w:bottom w:val="none" w:sz="0" w:space="0" w:color="auto"/>
            <w:right w:val="none" w:sz="0" w:space="0" w:color="auto"/>
          </w:divBdr>
          <w:divsChild>
            <w:div w:id="1221212922">
              <w:marLeft w:val="0"/>
              <w:marRight w:val="0"/>
              <w:marTop w:val="0"/>
              <w:marBottom w:val="0"/>
              <w:divBdr>
                <w:top w:val="none" w:sz="0" w:space="0" w:color="auto"/>
                <w:left w:val="none" w:sz="0" w:space="0" w:color="auto"/>
                <w:bottom w:val="none" w:sz="0" w:space="0" w:color="auto"/>
                <w:right w:val="none" w:sz="0" w:space="0" w:color="auto"/>
              </w:divBdr>
            </w:div>
            <w:div w:id="638460716">
              <w:marLeft w:val="0"/>
              <w:marRight w:val="0"/>
              <w:marTop w:val="0"/>
              <w:marBottom w:val="0"/>
              <w:divBdr>
                <w:top w:val="none" w:sz="0" w:space="0" w:color="auto"/>
                <w:left w:val="none" w:sz="0" w:space="0" w:color="auto"/>
                <w:bottom w:val="none" w:sz="0" w:space="0" w:color="auto"/>
                <w:right w:val="none" w:sz="0" w:space="0" w:color="auto"/>
              </w:divBdr>
            </w:div>
            <w:div w:id="1727534744">
              <w:marLeft w:val="0"/>
              <w:marRight w:val="0"/>
              <w:marTop w:val="0"/>
              <w:marBottom w:val="0"/>
              <w:divBdr>
                <w:top w:val="none" w:sz="0" w:space="0" w:color="auto"/>
                <w:left w:val="none" w:sz="0" w:space="0" w:color="auto"/>
                <w:bottom w:val="none" w:sz="0" w:space="0" w:color="auto"/>
                <w:right w:val="none" w:sz="0" w:space="0" w:color="auto"/>
              </w:divBdr>
            </w:div>
            <w:div w:id="1524711921">
              <w:marLeft w:val="0"/>
              <w:marRight w:val="0"/>
              <w:marTop w:val="0"/>
              <w:marBottom w:val="0"/>
              <w:divBdr>
                <w:top w:val="none" w:sz="0" w:space="0" w:color="auto"/>
                <w:left w:val="none" w:sz="0" w:space="0" w:color="auto"/>
                <w:bottom w:val="none" w:sz="0" w:space="0" w:color="auto"/>
                <w:right w:val="none" w:sz="0" w:space="0" w:color="auto"/>
              </w:divBdr>
            </w:div>
            <w:div w:id="1346126257">
              <w:marLeft w:val="0"/>
              <w:marRight w:val="0"/>
              <w:marTop w:val="0"/>
              <w:marBottom w:val="0"/>
              <w:divBdr>
                <w:top w:val="none" w:sz="0" w:space="0" w:color="auto"/>
                <w:left w:val="none" w:sz="0" w:space="0" w:color="auto"/>
                <w:bottom w:val="none" w:sz="0" w:space="0" w:color="auto"/>
                <w:right w:val="none" w:sz="0" w:space="0" w:color="auto"/>
              </w:divBdr>
            </w:div>
            <w:div w:id="973825363">
              <w:marLeft w:val="0"/>
              <w:marRight w:val="0"/>
              <w:marTop w:val="0"/>
              <w:marBottom w:val="0"/>
              <w:divBdr>
                <w:top w:val="none" w:sz="0" w:space="0" w:color="auto"/>
                <w:left w:val="none" w:sz="0" w:space="0" w:color="auto"/>
                <w:bottom w:val="none" w:sz="0" w:space="0" w:color="auto"/>
                <w:right w:val="none" w:sz="0" w:space="0" w:color="auto"/>
              </w:divBdr>
            </w:div>
            <w:div w:id="1131246096">
              <w:marLeft w:val="0"/>
              <w:marRight w:val="0"/>
              <w:marTop w:val="0"/>
              <w:marBottom w:val="0"/>
              <w:divBdr>
                <w:top w:val="none" w:sz="0" w:space="0" w:color="auto"/>
                <w:left w:val="none" w:sz="0" w:space="0" w:color="auto"/>
                <w:bottom w:val="none" w:sz="0" w:space="0" w:color="auto"/>
                <w:right w:val="none" w:sz="0" w:space="0" w:color="auto"/>
              </w:divBdr>
            </w:div>
            <w:div w:id="105010246">
              <w:marLeft w:val="0"/>
              <w:marRight w:val="0"/>
              <w:marTop w:val="0"/>
              <w:marBottom w:val="0"/>
              <w:divBdr>
                <w:top w:val="none" w:sz="0" w:space="0" w:color="auto"/>
                <w:left w:val="none" w:sz="0" w:space="0" w:color="auto"/>
                <w:bottom w:val="none" w:sz="0" w:space="0" w:color="auto"/>
                <w:right w:val="none" w:sz="0" w:space="0" w:color="auto"/>
              </w:divBdr>
            </w:div>
            <w:div w:id="843084217">
              <w:marLeft w:val="0"/>
              <w:marRight w:val="0"/>
              <w:marTop w:val="0"/>
              <w:marBottom w:val="0"/>
              <w:divBdr>
                <w:top w:val="none" w:sz="0" w:space="0" w:color="auto"/>
                <w:left w:val="none" w:sz="0" w:space="0" w:color="auto"/>
                <w:bottom w:val="none" w:sz="0" w:space="0" w:color="auto"/>
                <w:right w:val="none" w:sz="0" w:space="0" w:color="auto"/>
              </w:divBdr>
            </w:div>
            <w:div w:id="1826123370">
              <w:marLeft w:val="0"/>
              <w:marRight w:val="0"/>
              <w:marTop w:val="0"/>
              <w:marBottom w:val="0"/>
              <w:divBdr>
                <w:top w:val="none" w:sz="0" w:space="0" w:color="auto"/>
                <w:left w:val="none" w:sz="0" w:space="0" w:color="auto"/>
                <w:bottom w:val="none" w:sz="0" w:space="0" w:color="auto"/>
                <w:right w:val="none" w:sz="0" w:space="0" w:color="auto"/>
              </w:divBdr>
            </w:div>
            <w:div w:id="2019773713">
              <w:marLeft w:val="0"/>
              <w:marRight w:val="0"/>
              <w:marTop w:val="0"/>
              <w:marBottom w:val="0"/>
              <w:divBdr>
                <w:top w:val="none" w:sz="0" w:space="0" w:color="auto"/>
                <w:left w:val="none" w:sz="0" w:space="0" w:color="auto"/>
                <w:bottom w:val="none" w:sz="0" w:space="0" w:color="auto"/>
                <w:right w:val="none" w:sz="0" w:space="0" w:color="auto"/>
              </w:divBdr>
            </w:div>
            <w:div w:id="683021807">
              <w:marLeft w:val="0"/>
              <w:marRight w:val="0"/>
              <w:marTop w:val="0"/>
              <w:marBottom w:val="0"/>
              <w:divBdr>
                <w:top w:val="none" w:sz="0" w:space="0" w:color="auto"/>
                <w:left w:val="none" w:sz="0" w:space="0" w:color="auto"/>
                <w:bottom w:val="none" w:sz="0" w:space="0" w:color="auto"/>
                <w:right w:val="none" w:sz="0" w:space="0" w:color="auto"/>
              </w:divBdr>
            </w:div>
            <w:div w:id="46731828">
              <w:marLeft w:val="0"/>
              <w:marRight w:val="0"/>
              <w:marTop w:val="0"/>
              <w:marBottom w:val="0"/>
              <w:divBdr>
                <w:top w:val="none" w:sz="0" w:space="0" w:color="auto"/>
                <w:left w:val="none" w:sz="0" w:space="0" w:color="auto"/>
                <w:bottom w:val="none" w:sz="0" w:space="0" w:color="auto"/>
                <w:right w:val="none" w:sz="0" w:space="0" w:color="auto"/>
              </w:divBdr>
            </w:div>
            <w:div w:id="1397390678">
              <w:marLeft w:val="0"/>
              <w:marRight w:val="0"/>
              <w:marTop w:val="0"/>
              <w:marBottom w:val="0"/>
              <w:divBdr>
                <w:top w:val="none" w:sz="0" w:space="0" w:color="auto"/>
                <w:left w:val="none" w:sz="0" w:space="0" w:color="auto"/>
                <w:bottom w:val="none" w:sz="0" w:space="0" w:color="auto"/>
                <w:right w:val="none" w:sz="0" w:space="0" w:color="auto"/>
              </w:divBdr>
            </w:div>
          </w:divsChild>
        </w:div>
        <w:div w:id="1977829151">
          <w:marLeft w:val="0"/>
          <w:marRight w:val="0"/>
          <w:marTop w:val="0"/>
          <w:marBottom w:val="0"/>
          <w:divBdr>
            <w:top w:val="none" w:sz="0" w:space="0" w:color="auto"/>
            <w:left w:val="none" w:sz="0" w:space="0" w:color="auto"/>
            <w:bottom w:val="none" w:sz="0" w:space="0" w:color="auto"/>
            <w:right w:val="none" w:sz="0" w:space="0" w:color="auto"/>
          </w:divBdr>
        </w:div>
        <w:div w:id="458651816">
          <w:marLeft w:val="0"/>
          <w:marRight w:val="0"/>
          <w:marTop w:val="0"/>
          <w:marBottom w:val="0"/>
          <w:divBdr>
            <w:top w:val="none" w:sz="0" w:space="0" w:color="auto"/>
            <w:left w:val="none" w:sz="0" w:space="0" w:color="auto"/>
            <w:bottom w:val="none" w:sz="0" w:space="0" w:color="auto"/>
            <w:right w:val="none" w:sz="0" w:space="0" w:color="auto"/>
          </w:divBdr>
        </w:div>
      </w:divsChild>
    </w:div>
    <w:div w:id="19379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5319</Words>
  <Characters>3032</Characters>
  <Application>Microsoft Office Word</Application>
  <DocSecurity>4</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GR2</dc:creator>
  <cp:keywords/>
  <dc:description/>
  <cp:lastModifiedBy>Ilze Indrāne</cp:lastModifiedBy>
  <cp:revision>2</cp:revision>
  <dcterms:created xsi:type="dcterms:W3CDTF">2020-09-04T09:40:00Z</dcterms:created>
  <dcterms:modified xsi:type="dcterms:W3CDTF">2020-09-04T09:40:00Z</dcterms:modified>
</cp:coreProperties>
</file>