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B0FD7" w14:textId="77777777" w:rsidR="004A2AE9" w:rsidRDefault="004A2AE9" w:rsidP="004A2AE9">
      <w:pPr>
        <w:pStyle w:val="ListParagraph"/>
        <w:jc w:val="center"/>
        <w:rPr>
          <w:rFonts w:ascii="Times New Roman" w:hAnsi="Times New Roman"/>
          <w:b/>
          <w:sz w:val="24"/>
          <w:szCs w:val="24"/>
        </w:rPr>
      </w:pPr>
      <w:r w:rsidRPr="004A2AE9">
        <w:rPr>
          <w:rFonts w:ascii="Times New Roman" w:hAnsi="Times New Roman"/>
          <w:b/>
          <w:sz w:val="24"/>
          <w:szCs w:val="24"/>
        </w:rPr>
        <w:t>14.06.2016. seminārā “Darbības programmas "Izaugsme un nodarbinātība" 1.2.2. specifiskā atbalsta mērķa "Veicināt inovāciju ieviešanu komersantos" 1.2.2.1. pasākuma "Atbalsts nodarbināto apmācībām" projektu īstenošana” jautājumu un atbilžu apkopojums</w:t>
      </w:r>
    </w:p>
    <w:p w14:paraId="31EB8BC4" w14:textId="77777777" w:rsidR="004A2AE9" w:rsidRPr="004A2AE9" w:rsidRDefault="004A2AE9" w:rsidP="004A2AE9">
      <w:pPr>
        <w:pStyle w:val="ListParagraph"/>
        <w:rPr>
          <w:rFonts w:ascii="Times New Roman" w:hAnsi="Times New Roman"/>
          <w:b/>
          <w:sz w:val="24"/>
          <w:szCs w:val="24"/>
        </w:rPr>
      </w:pPr>
    </w:p>
    <w:p w14:paraId="345D9DD1" w14:textId="77777777" w:rsidR="001358CD" w:rsidRDefault="001358CD" w:rsidP="00115E73">
      <w:pPr>
        <w:pStyle w:val="ListParagraph"/>
        <w:numPr>
          <w:ilvl w:val="0"/>
          <w:numId w:val="1"/>
        </w:numPr>
        <w:jc w:val="both"/>
      </w:pPr>
      <w:r>
        <w:t>Vai apmācību plānu var iesniegt caur KP VIS</w:t>
      </w:r>
      <w:r w:rsidR="004A2AE9">
        <w:t xml:space="preserve"> </w:t>
      </w:r>
      <w:r w:rsidR="004A2AE9" w:rsidRPr="004A2AE9">
        <w:t>(Kohēzijas politikas fondu vadības informācijas sistēmu 2014.-2020.gadam)</w:t>
      </w:r>
      <w:r>
        <w:t>?</w:t>
      </w:r>
    </w:p>
    <w:p w14:paraId="067C3CF0" w14:textId="77777777" w:rsidR="00A60F1D" w:rsidRDefault="00A60F1D" w:rsidP="00115E73">
      <w:pPr>
        <w:pStyle w:val="ListParagraph"/>
        <w:jc w:val="both"/>
      </w:pPr>
      <w:r w:rsidRPr="00A53983">
        <w:rPr>
          <w:b/>
        </w:rPr>
        <w:t>Atbilde:</w:t>
      </w:r>
      <w:r>
        <w:t xml:space="preserve"> Jā, apmācību plānu var iesniegt caur KP VIS sadaļu “Sarakste”.</w:t>
      </w:r>
    </w:p>
    <w:p w14:paraId="673A66C7" w14:textId="77777777" w:rsidR="009E0620" w:rsidRDefault="009E0620" w:rsidP="00115E73">
      <w:pPr>
        <w:pStyle w:val="ListParagraph"/>
        <w:jc w:val="both"/>
      </w:pPr>
    </w:p>
    <w:p w14:paraId="4685C4D9" w14:textId="77777777" w:rsidR="001358CD" w:rsidRDefault="001358CD" w:rsidP="00115E73">
      <w:pPr>
        <w:pStyle w:val="ListParagraph"/>
        <w:numPr>
          <w:ilvl w:val="0"/>
          <w:numId w:val="1"/>
        </w:numPr>
        <w:jc w:val="both"/>
      </w:pPr>
      <w:r>
        <w:t>Ja projekta ietvaros ir radušies izdevumi, piemēram, jūlijā, vai šos izdevumus ir iespējams iekļaut Maksājuma pieprasījumā par oktobra mēnesi?</w:t>
      </w:r>
    </w:p>
    <w:p w14:paraId="14DD8988" w14:textId="77777777" w:rsidR="004A2AE9" w:rsidRDefault="00A60F1D" w:rsidP="004A2AE9">
      <w:pPr>
        <w:pStyle w:val="ListParagraph"/>
        <w:jc w:val="both"/>
        <w:rPr>
          <w:rFonts w:ascii="Times New Roman" w:hAnsi="Times New Roman"/>
          <w:sz w:val="24"/>
          <w:szCs w:val="24"/>
        </w:rPr>
      </w:pPr>
      <w:r w:rsidRPr="00A53983">
        <w:rPr>
          <w:b/>
        </w:rPr>
        <w:t xml:space="preserve">Atbilde: </w:t>
      </w:r>
      <w:r w:rsidR="004A2AE9" w:rsidRPr="004A2AE9">
        <w:t>Atsevišķos gadījumos šāda iespēja pastāv</w:t>
      </w:r>
      <w:r w:rsidR="004A2AE9">
        <w:t xml:space="preserve"> ar nosacījumu, ka šie izdevumi nav iekļauti kādā no iepriekšējiem maksājumu pieprasījumiem</w:t>
      </w:r>
      <w:r w:rsidR="004A2AE9" w:rsidRPr="004A2AE9">
        <w:t>. Tomēr lūdzam ievērot līgumā par projekta īstenošanu noteiktos termiņus. Papildus norādām, ka finansējuma saņēmējam ir tiesības lūgt maksājuma pieprasījuma iesniegšanas termiņa pagarinājumu.</w:t>
      </w:r>
    </w:p>
    <w:p w14:paraId="09DB3B43" w14:textId="77777777" w:rsidR="009E0620" w:rsidRDefault="009E0620" w:rsidP="00115E73">
      <w:pPr>
        <w:pStyle w:val="ListParagraph"/>
        <w:jc w:val="both"/>
      </w:pPr>
    </w:p>
    <w:p w14:paraId="3A7D4039" w14:textId="77777777" w:rsidR="001358CD" w:rsidRDefault="001358CD" w:rsidP="00115E73">
      <w:pPr>
        <w:pStyle w:val="ListParagraph"/>
        <w:numPr>
          <w:ilvl w:val="0"/>
          <w:numId w:val="1"/>
        </w:numPr>
        <w:jc w:val="both"/>
      </w:pPr>
      <w:r>
        <w:t xml:space="preserve">Vai “zināšanu līmeņa testēšana” var būt kā atsevišķa Maksājuma pieprasījuma izdevumu pozīcija, kuru veic cits komersants nevis apmācību veicējs? </w:t>
      </w:r>
    </w:p>
    <w:p w14:paraId="72159E19" w14:textId="77777777" w:rsidR="00A60F1D" w:rsidRDefault="00A60F1D" w:rsidP="00115E73">
      <w:pPr>
        <w:pStyle w:val="ListParagraph"/>
        <w:jc w:val="both"/>
      </w:pPr>
      <w:r w:rsidRPr="00A53983">
        <w:rPr>
          <w:b/>
        </w:rPr>
        <w:t>Atbilde:</w:t>
      </w:r>
      <w:r>
        <w:t xml:space="preserve"> Jā</w:t>
      </w:r>
      <w:r w:rsidR="00094174">
        <w:t>, var, ja tas atbilsts paredzētā</w:t>
      </w:r>
      <w:r>
        <w:t xml:space="preserve"> apmācību kursa saturam un būtībai.</w:t>
      </w:r>
    </w:p>
    <w:p w14:paraId="425F2BA7" w14:textId="77777777" w:rsidR="009E0620" w:rsidRDefault="009E0620" w:rsidP="00115E73">
      <w:pPr>
        <w:pStyle w:val="ListParagraph"/>
        <w:jc w:val="both"/>
      </w:pPr>
    </w:p>
    <w:p w14:paraId="581A8833" w14:textId="1A737A40" w:rsidR="001358CD" w:rsidRDefault="001358CD" w:rsidP="00115E73">
      <w:pPr>
        <w:pStyle w:val="ListParagraph"/>
        <w:numPr>
          <w:ilvl w:val="0"/>
          <w:numId w:val="1"/>
        </w:numPr>
        <w:jc w:val="both"/>
      </w:pPr>
      <w:r>
        <w:t xml:space="preserve">Vai </w:t>
      </w:r>
      <w:r w:rsidR="009E0620">
        <w:t>avansa maksājuma pie</w:t>
      </w:r>
      <w:r w:rsidR="003B3D49">
        <w:t>p</w:t>
      </w:r>
      <w:r w:rsidR="009E0620">
        <w:t xml:space="preserve">rasījumu </w:t>
      </w:r>
      <w:r>
        <w:t>var mainīt, gadījumos, ja nepieciešamā avansa pieprasījuma summa atšķiras no sākotnēji plānotā?</w:t>
      </w:r>
    </w:p>
    <w:p w14:paraId="0CE7E0E6" w14:textId="77777777" w:rsidR="00A60F1D" w:rsidRDefault="00A60F1D" w:rsidP="00115E73">
      <w:pPr>
        <w:pStyle w:val="ListParagraph"/>
        <w:jc w:val="both"/>
      </w:pPr>
      <w:r w:rsidRPr="00094174">
        <w:rPr>
          <w:b/>
        </w:rPr>
        <w:t>Atbilde:</w:t>
      </w:r>
      <w:r>
        <w:t xml:space="preserve">  Jā, var.</w:t>
      </w:r>
    </w:p>
    <w:p w14:paraId="36AB9F43" w14:textId="77777777" w:rsidR="009E0620" w:rsidRDefault="009E0620" w:rsidP="00115E73">
      <w:pPr>
        <w:pStyle w:val="ListParagraph"/>
        <w:jc w:val="both"/>
      </w:pPr>
    </w:p>
    <w:p w14:paraId="7109A0A8" w14:textId="77777777" w:rsidR="001358CD" w:rsidRDefault="001358CD" w:rsidP="00115E73">
      <w:pPr>
        <w:pStyle w:val="ListParagraph"/>
        <w:numPr>
          <w:ilvl w:val="0"/>
          <w:numId w:val="1"/>
        </w:numPr>
        <w:jc w:val="both"/>
      </w:pPr>
      <w:r>
        <w:t>Gadījumā, ja apmācību pasniedzējs saslimst, vai precizētu apmācību plānu var iesniegt apmācību norises dienā no rīta?</w:t>
      </w:r>
    </w:p>
    <w:p w14:paraId="19654CA3" w14:textId="793B407C" w:rsidR="00A60F1D" w:rsidRDefault="00A60F1D" w:rsidP="00115E73">
      <w:pPr>
        <w:pStyle w:val="ListParagraph"/>
        <w:jc w:val="both"/>
      </w:pPr>
      <w:r w:rsidRPr="00094174">
        <w:rPr>
          <w:b/>
        </w:rPr>
        <w:t>Atbilde:</w:t>
      </w:r>
      <w:r>
        <w:t xml:space="preserve">  Atsevišķos, iepriekš neparedzamos gadījumos precizētu apmācību plānu var iesniegt konkrētā apmācību norises dienā no rīta, informējot </w:t>
      </w:r>
      <w:r w:rsidR="00094174">
        <w:t xml:space="preserve">par to arī </w:t>
      </w:r>
      <w:r>
        <w:t>projektu vadītāju</w:t>
      </w:r>
      <w:r w:rsidR="00094174">
        <w:t xml:space="preserve"> telefoniski</w:t>
      </w:r>
      <w:r>
        <w:t>.</w:t>
      </w:r>
    </w:p>
    <w:p w14:paraId="5E39C994" w14:textId="77777777" w:rsidR="009E0620" w:rsidRDefault="009E0620" w:rsidP="00115E73">
      <w:pPr>
        <w:pStyle w:val="ListParagraph"/>
        <w:jc w:val="both"/>
      </w:pPr>
    </w:p>
    <w:p w14:paraId="69F70DBA" w14:textId="77777777" w:rsidR="001358CD" w:rsidRDefault="001358CD" w:rsidP="00115E73">
      <w:pPr>
        <w:pStyle w:val="ListParagraph"/>
        <w:numPr>
          <w:ilvl w:val="0"/>
          <w:numId w:val="1"/>
        </w:numPr>
        <w:jc w:val="both"/>
      </w:pPr>
      <w:r>
        <w:t>Ja ir veicamas izmaiņas apmācību plānā, vai šis apmācību plāns jāiesniedz viss plāns no jauna jeb jānorāda konkrēti izmainītā pozīcija?</w:t>
      </w:r>
    </w:p>
    <w:p w14:paraId="45D6860A" w14:textId="77777777" w:rsidR="00A60F1D" w:rsidRDefault="00A60F1D" w:rsidP="00115E73">
      <w:pPr>
        <w:pStyle w:val="ListParagraph"/>
        <w:jc w:val="both"/>
      </w:pPr>
      <w:r w:rsidRPr="00094174">
        <w:rPr>
          <w:b/>
        </w:rPr>
        <w:t>Atbilde:</w:t>
      </w:r>
      <w:r>
        <w:t xml:space="preserve"> Izmaiņu gadījumā ir jāiesniedz viss apmācību plāns par atskaites mēnesi.</w:t>
      </w:r>
    </w:p>
    <w:p w14:paraId="51E115EF" w14:textId="77777777" w:rsidR="009E0620" w:rsidRDefault="009E0620" w:rsidP="00115E73">
      <w:pPr>
        <w:pStyle w:val="ListParagraph"/>
        <w:jc w:val="both"/>
      </w:pPr>
    </w:p>
    <w:p w14:paraId="431345AB" w14:textId="77777777" w:rsidR="009E0620" w:rsidRDefault="009E0620" w:rsidP="009E0620">
      <w:pPr>
        <w:pStyle w:val="ListParagraph"/>
        <w:numPr>
          <w:ilvl w:val="0"/>
          <w:numId w:val="1"/>
        </w:numPr>
        <w:jc w:val="both"/>
      </w:pPr>
      <w:r>
        <w:t>Apmācību plānā nav norādīti komersanta nosaukumi. Vai ir iespējams paredzēt juridiskās personas nosaukumus?</w:t>
      </w:r>
    </w:p>
    <w:p w14:paraId="556494C6" w14:textId="77777777" w:rsidR="00D11579" w:rsidRDefault="00D11579" w:rsidP="00272BBA">
      <w:pPr>
        <w:ind w:left="360" w:firstLine="360"/>
        <w:jc w:val="both"/>
      </w:pPr>
      <w:r w:rsidRPr="00D11579">
        <w:rPr>
          <w:b/>
        </w:rPr>
        <w:t>Atbilde:</w:t>
      </w:r>
      <w:r>
        <w:t xml:space="preserve"> Šobrīd tiek izskatīta iespēja precizēt apmācību plānu. Visi finansējuma saņēmēji par izmaiņām tiks informēti savlaicīgi.</w:t>
      </w:r>
    </w:p>
    <w:p w14:paraId="0EAC601A" w14:textId="77777777" w:rsidR="009E0620" w:rsidRDefault="00D11579" w:rsidP="00D11579">
      <w:pPr>
        <w:pStyle w:val="ListParagraph"/>
        <w:numPr>
          <w:ilvl w:val="0"/>
          <w:numId w:val="1"/>
        </w:numPr>
        <w:jc w:val="both"/>
      </w:pPr>
      <w:r>
        <w:t>Vai ir jānorāda precīzs darbinieku skaits?</w:t>
      </w:r>
    </w:p>
    <w:p w14:paraId="05EF75B4" w14:textId="77777777" w:rsidR="00D11579" w:rsidRDefault="00D11579" w:rsidP="00D11579">
      <w:pPr>
        <w:pStyle w:val="ListParagraph"/>
        <w:jc w:val="both"/>
      </w:pPr>
      <w:r>
        <w:t>Kolonnā “</w:t>
      </w:r>
      <w:r w:rsidRPr="00D11579">
        <w:t>Plānotais dalībnieku skaits no… līdz…</w:t>
      </w:r>
      <w:r>
        <w:t>” tiek norādīts plānotais apmācāmo skaits</w:t>
      </w:r>
      <w:r w:rsidR="00E737AB">
        <w:t xml:space="preserve"> robežās no </w:t>
      </w:r>
      <w:r w:rsidR="00E81AC5">
        <w:t xml:space="preserve">plānotā </w:t>
      </w:r>
      <w:r w:rsidR="00E737AB">
        <w:t>minimālā līdz maksimālajam skaitam.</w:t>
      </w:r>
    </w:p>
    <w:p w14:paraId="4E832CF7" w14:textId="77777777" w:rsidR="00E81AC5" w:rsidRDefault="00E81AC5" w:rsidP="00D11579">
      <w:pPr>
        <w:pStyle w:val="ListParagraph"/>
        <w:jc w:val="both"/>
      </w:pPr>
    </w:p>
    <w:p w14:paraId="1960F0E0" w14:textId="1B76638C" w:rsidR="001358CD" w:rsidRDefault="001358CD" w:rsidP="00115E73">
      <w:pPr>
        <w:pStyle w:val="ListParagraph"/>
        <w:numPr>
          <w:ilvl w:val="0"/>
          <w:numId w:val="1"/>
        </w:numPr>
        <w:jc w:val="both"/>
      </w:pPr>
      <w:r>
        <w:t xml:space="preserve">Vai apmācību plānu var iesniegt par </w:t>
      </w:r>
      <w:r w:rsidR="0024171A">
        <w:t xml:space="preserve">vairāku mēnešu datumiem </w:t>
      </w:r>
      <w:r>
        <w:t>kopā</w:t>
      </w:r>
      <w:r w:rsidR="0024171A">
        <w:t>, piemēram, ja apmācības tiek uzsāktas vienā mēnesī, bet turpināsies arī citā</w:t>
      </w:r>
      <w:r>
        <w:t>?</w:t>
      </w:r>
    </w:p>
    <w:p w14:paraId="37057F7E" w14:textId="77777777" w:rsidR="00A60F1D" w:rsidRDefault="00A60F1D" w:rsidP="00115E73">
      <w:pPr>
        <w:pStyle w:val="ListParagraph"/>
        <w:jc w:val="both"/>
      </w:pPr>
      <w:r w:rsidRPr="00094174">
        <w:rPr>
          <w:b/>
        </w:rPr>
        <w:t>Atbilde:</w:t>
      </w:r>
      <w:r>
        <w:t xml:space="preserve"> Saskaņā ar līguma </w:t>
      </w:r>
      <w:r w:rsidR="0024171A">
        <w:t xml:space="preserve">par projekta īstenošanu </w:t>
      </w:r>
      <w:r>
        <w:t>nosacījumiem apmācību plānu ir jāiesniedz līdz 25.datumam par nākamo mēnesi. Ja apmācības apmācību kurss ir  plānots vairākas dienas</w:t>
      </w:r>
      <w:r w:rsidR="00D45838">
        <w:t xml:space="preserve"> dažādos mēnešos, tad apmācību plānā norāda, gan jau notikušās apmācības</w:t>
      </w:r>
      <w:r w:rsidR="00094174">
        <w:t>, piemēram iepriekšējā mēnesī</w:t>
      </w:r>
      <w:r w:rsidR="00D45838">
        <w:t>, gan plānotās</w:t>
      </w:r>
      <w:r w:rsidR="00094174">
        <w:t xml:space="preserve"> apmācības, piemēram, nākošajā atskaites mēnesī</w:t>
      </w:r>
      <w:r w:rsidR="00D45838">
        <w:t>.</w:t>
      </w:r>
      <w:r w:rsidR="0024171A">
        <w:t xml:space="preserve"> Jebkurā gadījumā apmācību plānu var papildināt ar piezīmēm un/vai skaidrojumiem par attiecīgā kursa ilgumu.</w:t>
      </w:r>
    </w:p>
    <w:p w14:paraId="68F8CE80" w14:textId="77777777" w:rsidR="0024171A" w:rsidRDefault="0024171A" w:rsidP="00115E73">
      <w:pPr>
        <w:pStyle w:val="ListParagraph"/>
        <w:jc w:val="both"/>
      </w:pPr>
    </w:p>
    <w:p w14:paraId="2C16FA83" w14:textId="77777777" w:rsidR="0024171A" w:rsidRDefault="0024171A" w:rsidP="0024171A">
      <w:pPr>
        <w:pStyle w:val="ListParagraph"/>
        <w:numPr>
          <w:ilvl w:val="0"/>
          <w:numId w:val="1"/>
        </w:numPr>
        <w:jc w:val="both"/>
      </w:pPr>
      <w:r>
        <w:t>Vai apmācību plānā ir norādamas precīzas apmācību izmaksas?</w:t>
      </w:r>
    </w:p>
    <w:p w14:paraId="089550A8" w14:textId="77777777" w:rsidR="0024171A" w:rsidRDefault="0024171A" w:rsidP="0024171A">
      <w:pPr>
        <w:pStyle w:val="ListParagraph"/>
        <w:jc w:val="both"/>
      </w:pPr>
      <w:r w:rsidRPr="0024171A">
        <w:rPr>
          <w:b/>
        </w:rPr>
        <w:t>Atbilde:</w:t>
      </w:r>
      <w:r>
        <w:t xml:space="preserve"> Gadījumā, ja ir zināmas konkrētas apmācību kursa izmaksas, tās ir norādamas apmācību plāna kolonnā “</w:t>
      </w:r>
      <w:r w:rsidRPr="0024171A">
        <w:t>Pasākuma izmaksas, EUR</w:t>
      </w:r>
      <w:r>
        <w:t>”. Gadījumā, ja izmaksas nav zināmas (piemēram, vēl nav noslēgts līgums ar pakalpojuma sniedzēju) izmaksas var norādīt aptuvenas vai nenorādīt vispār</w:t>
      </w:r>
      <w:r w:rsidR="00034A6D">
        <w:t xml:space="preserve"> (n/a)</w:t>
      </w:r>
      <w:r>
        <w:t>.</w:t>
      </w:r>
    </w:p>
    <w:p w14:paraId="6343E112" w14:textId="77777777" w:rsidR="009E0620" w:rsidRDefault="009E0620" w:rsidP="00115E73">
      <w:pPr>
        <w:pStyle w:val="ListParagraph"/>
        <w:jc w:val="both"/>
      </w:pPr>
    </w:p>
    <w:p w14:paraId="3E1E578A" w14:textId="77777777" w:rsidR="001358CD" w:rsidRDefault="001358CD" w:rsidP="00115E73">
      <w:pPr>
        <w:pStyle w:val="ListParagraph"/>
        <w:numPr>
          <w:ilvl w:val="0"/>
          <w:numId w:val="1"/>
        </w:numPr>
        <w:jc w:val="both"/>
      </w:pPr>
      <w:r>
        <w:t>Ko ietver iepirkuma dokumentācijas pirmspārbaude?</w:t>
      </w:r>
    </w:p>
    <w:p w14:paraId="2D112778" w14:textId="27D5A8DC" w:rsidR="00D45838" w:rsidRDefault="00D45838" w:rsidP="00115E73">
      <w:pPr>
        <w:pStyle w:val="ListParagraph"/>
        <w:jc w:val="both"/>
      </w:pPr>
      <w:r w:rsidRPr="00094174">
        <w:rPr>
          <w:b/>
        </w:rPr>
        <w:t>Atbilde:</w:t>
      </w:r>
      <w:r w:rsidRPr="00094174">
        <w:t xml:space="preserve">  Iepirkuma dokumentācijas </w:t>
      </w:r>
      <w:r w:rsidR="009D5709" w:rsidRPr="00094174">
        <w:t xml:space="preserve">pirmspārbaude ietver </w:t>
      </w:r>
      <w:r w:rsidR="00094174" w:rsidRPr="00094174">
        <w:t xml:space="preserve">izsludinātās iepirkuma procedūras dokumentācijas </w:t>
      </w:r>
      <w:r w:rsidR="00094174">
        <w:t xml:space="preserve">izvērtēšanu atbilstoši </w:t>
      </w:r>
      <w:r w:rsidR="00094174" w:rsidRPr="00094174">
        <w:t xml:space="preserve">spēkā </w:t>
      </w:r>
      <w:r w:rsidR="00094174">
        <w:t>esošo normatīvo aktu prasībām</w:t>
      </w:r>
      <w:r w:rsidR="00094174" w:rsidRPr="00094174">
        <w:t xml:space="preserve">, t.sk., </w:t>
      </w:r>
      <w:r w:rsidR="001E23AB" w:rsidRPr="001E23AB">
        <w:t>Ministru kabineta 2013.gada 4.jūnija noteikumu Nr.299 “Par iepirkuma procedūru un tās piemērošanas kārtību pasūtītāja finansētiem projektiem”</w:t>
      </w:r>
      <w:r w:rsidR="001E23AB">
        <w:t xml:space="preserve"> </w:t>
      </w:r>
      <w:r w:rsidR="00094174" w:rsidRPr="00094174">
        <w:t>prasību ievērošanu.</w:t>
      </w:r>
      <w:r w:rsidR="004F205F">
        <w:t xml:space="preserve"> Iepirkuma dokumentācija tiek izvērtēta iepirkuma izsludināšanas brīdī. Gadījumā, ja piedāvājumu iesniegšanas termiņš ir pagājis, iepirkumu pārbaudi veic pie maksājuma pieprasījuma izskatīšanas.</w:t>
      </w:r>
    </w:p>
    <w:p w14:paraId="0623F460" w14:textId="77777777" w:rsidR="009E0620" w:rsidRDefault="009E0620" w:rsidP="00115E73">
      <w:pPr>
        <w:pStyle w:val="ListParagraph"/>
        <w:jc w:val="both"/>
      </w:pPr>
    </w:p>
    <w:p w14:paraId="2C62A8D2" w14:textId="77777777" w:rsidR="001358CD" w:rsidRDefault="001358CD" w:rsidP="00115E73">
      <w:pPr>
        <w:pStyle w:val="ListParagraph"/>
        <w:numPr>
          <w:ilvl w:val="0"/>
          <w:numId w:val="1"/>
        </w:numPr>
        <w:jc w:val="both"/>
      </w:pPr>
      <w:r>
        <w:t>Vai ir iespējams vienlaicīgi iesniegt iepirkuma plānu un izsludināt attiecīgos iepirkumus?</w:t>
      </w:r>
    </w:p>
    <w:p w14:paraId="11B68520" w14:textId="21E9DAA1" w:rsidR="005219C6" w:rsidRDefault="009D5709" w:rsidP="00115E73">
      <w:pPr>
        <w:pStyle w:val="ListParagraph"/>
        <w:jc w:val="both"/>
      </w:pPr>
      <w:r w:rsidRPr="00094174">
        <w:rPr>
          <w:b/>
        </w:rPr>
        <w:t>Atbilde:</w:t>
      </w:r>
      <w:r>
        <w:t xml:space="preserve">  Pamatojoties uz iesniegto </w:t>
      </w:r>
      <w:r w:rsidR="005219C6">
        <w:t>iepirkum</w:t>
      </w:r>
      <w:r w:rsidR="004F205F">
        <w:t>u</w:t>
      </w:r>
      <w:r w:rsidR="005219C6">
        <w:t xml:space="preserve"> </w:t>
      </w:r>
      <w:r>
        <w:t>plānu un tajā norādītajiem plānotajiem iepirkumiem, CFLA plāno un veic iepirkumu dokumentācijas un iepirkum</w:t>
      </w:r>
      <w:r w:rsidR="00094174">
        <w:t>u</w:t>
      </w:r>
      <w:r>
        <w:t xml:space="preserve"> norises pirmpārbaudes</w:t>
      </w:r>
      <w:r w:rsidR="004A70BD">
        <w:t>, l</w:t>
      </w:r>
      <w:r>
        <w:t xml:space="preserve">īdz ar to vēlams </w:t>
      </w:r>
      <w:r w:rsidR="004F205F">
        <w:t xml:space="preserve">iepirkumu </w:t>
      </w:r>
      <w:r>
        <w:t>plānu iesniegt savlaicīgi</w:t>
      </w:r>
      <w:r w:rsidR="00EB45A5">
        <w:t>, nevis dienā, kad ir izsludināts iepirkums/i</w:t>
      </w:r>
    </w:p>
    <w:p w14:paraId="221DDFEA" w14:textId="77777777" w:rsidR="001358CD" w:rsidRDefault="001358CD" w:rsidP="00115E73">
      <w:pPr>
        <w:pStyle w:val="ListParagraph"/>
        <w:numPr>
          <w:ilvl w:val="0"/>
          <w:numId w:val="1"/>
        </w:numPr>
        <w:jc w:val="both"/>
      </w:pPr>
      <w:r>
        <w:t>Vai ir iespējams saskaņot tehniskās specifikācijās norādītās prasības?</w:t>
      </w:r>
    </w:p>
    <w:p w14:paraId="6F23CBD4" w14:textId="2375206A" w:rsidR="009D5709" w:rsidRDefault="009D5709" w:rsidP="00115E73">
      <w:pPr>
        <w:pStyle w:val="ListParagraph"/>
        <w:jc w:val="both"/>
      </w:pPr>
      <w:r w:rsidRPr="00094174">
        <w:rPr>
          <w:b/>
        </w:rPr>
        <w:t>Atbilde</w:t>
      </w:r>
      <w:r>
        <w:t xml:space="preserve">:  </w:t>
      </w:r>
      <w:r w:rsidR="00094174">
        <w:t xml:space="preserve">Atsevišķos specifiskos gadījumos, ja </w:t>
      </w:r>
      <w:r w:rsidR="005219C6">
        <w:t xml:space="preserve">finansējuma saņēmējam </w:t>
      </w:r>
      <w:r w:rsidR="00094174">
        <w:t>ir šaubas, CFLA var preventīvi izskatīt tehniskajās specifikācijas norādītās prasības.</w:t>
      </w:r>
    </w:p>
    <w:p w14:paraId="4B4F6A38" w14:textId="77777777" w:rsidR="005219C6" w:rsidRDefault="005219C6" w:rsidP="00115E73">
      <w:pPr>
        <w:pStyle w:val="ListParagraph"/>
        <w:jc w:val="both"/>
      </w:pPr>
    </w:p>
    <w:p w14:paraId="40AAB6E4" w14:textId="77777777" w:rsidR="001358CD" w:rsidRDefault="001358CD" w:rsidP="00115E73">
      <w:pPr>
        <w:pStyle w:val="ListParagraph"/>
        <w:numPr>
          <w:ilvl w:val="0"/>
          <w:numId w:val="1"/>
        </w:numPr>
        <w:jc w:val="both"/>
      </w:pPr>
      <w:r>
        <w:t>Vai ir iespējams projekta vadītājam uz elektronisko pasta adresi nosūtīt nolikumus preventīvai pārbaudei?</w:t>
      </w:r>
    </w:p>
    <w:p w14:paraId="70372CC8" w14:textId="677E9A36" w:rsidR="00094174" w:rsidRDefault="00094174" w:rsidP="00115E73">
      <w:pPr>
        <w:pStyle w:val="ListParagraph"/>
        <w:jc w:val="both"/>
      </w:pPr>
      <w:r w:rsidRPr="00094174">
        <w:rPr>
          <w:b/>
        </w:rPr>
        <w:t>Atbilde</w:t>
      </w:r>
      <w:r>
        <w:t xml:space="preserve">:  Atsevišķos specifiskos gadījumos, ja </w:t>
      </w:r>
      <w:r w:rsidR="005219C6">
        <w:t>finansējuma saņēmēja</w:t>
      </w:r>
      <w:r>
        <w:t xml:space="preserve"> ir šaubas, CFLA var preventīvi izskatīt iepirkumu nolikumus. Ja projektam ir noteikts augsts risks, tad CFLA iepirkumu dokumentācijas pirmpārbaužu plānā iekļauj visas iepirkumu procedūras. Šajā gadījumā vēlams projektu vadītājam iepirkumu procedūras dokumentāciju nosūtīt pirms iepirkuma izsludināšanas IUB mājas lapā preventīvai izskatīšanai.</w:t>
      </w:r>
    </w:p>
    <w:p w14:paraId="0FBDDA56" w14:textId="77777777" w:rsidR="00094174" w:rsidRDefault="00094174" w:rsidP="00115E73">
      <w:pPr>
        <w:pStyle w:val="ListParagraph"/>
        <w:jc w:val="both"/>
      </w:pPr>
    </w:p>
    <w:p w14:paraId="016DDB74" w14:textId="77777777" w:rsidR="001358CD" w:rsidRDefault="001358CD" w:rsidP="00115E73">
      <w:pPr>
        <w:pStyle w:val="ListParagraph"/>
        <w:numPr>
          <w:ilvl w:val="0"/>
          <w:numId w:val="1"/>
        </w:numPr>
        <w:jc w:val="both"/>
      </w:pPr>
      <w:r>
        <w:t>Cik reizes var aktualizēt iepirkuma plānu?</w:t>
      </w:r>
    </w:p>
    <w:p w14:paraId="6E88AC2E" w14:textId="77777777" w:rsidR="009D5709" w:rsidRDefault="009D5709" w:rsidP="00115E73">
      <w:pPr>
        <w:pStyle w:val="ListParagraph"/>
        <w:jc w:val="both"/>
      </w:pPr>
      <w:r w:rsidRPr="00115E73">
        <w:rPr>
          <w:b/>
        </w:rPr>
        <w:t xml:space="preserve">Atbilde: </w:t>
      </w:r>
      <w:r w:rsidR="00115E73">
        <w:t xml:space="preserve"> Iepirkuma plāna aktualizēšanas skaits </w:t>
      </w:r>
      <w:r>
        <w:t xml:space="preserve">nav noteikts. </w:t>
      </w:r>
      <w:r w:rsidR="00115E73">
        <w:t>To</w:t>
      </w:r>
      <w:r>
        <w:t xml:space="preserve"> aktualizē </w:t>
      </w:r>
      <w:r w:rsidR="00115E73">
        <w:t>pēc nepieciešamības</w:t>
      </w:r>
      <w:r>
        <w:t>.</w:t>
      </w:r>
    </w:p>
    <w:p w14:paraId="0C426603" w14:textId="77777777" w:rsidR="007B5205" w:rsidRDefault="007B5205" w:rsidP="00115E73">
      <w:pPr>
        <w:pStyle w:val="ListParagraph"/>
        <w:jc w:val="both"/>
      </w:pPr>
    </w:p>
    <w:p w14:paraId="6A50457F" w14:textId="77777777" w:rsidR="001358CD" w:rsidRDefault="001358CD" w:rsidP="00115E73">
      <w:pPr>
        <w:pStyle w:val="ListParagraph"/>
        <w:numPr>
          <w:ilvl w:val="0"/>
          <w:numId w:val="1"/>
        </w:numPr>
        <w:jc w:val="both"/>
      </w:pPr>
      <w:r>
        <w:t>Vai par telpu nomu, pasniedzēju ceļu izdevumiem jāveic cenu aptauja?</w:t>
      </w:r>
    </w:p>
    <w:p w14:paraId="2487131F" w14:textId="2E6D879B" w:rsidR="009D5709" w:rsidRDefault="009D5709" w:rsidP="00115E73">
      <w:pPr>
        <w:pStyle w:val="ListParagraph"/>
        <w:jc w:val="both"/>
      </w:pPr>
      <w:r w:rsidRPr="00115E73">
        <w:rPr>
          <w:b/>
        </w:rPr>
        <w:t>Atbilde</w:t>
      </w:r>
      <w:r w:rsidR="007B5205">
        <w:rPr>
          <w:b/>
        </w:rPr>
        <w:t>:</w:t>
      </w:r>
      <w:r w:rsidR="007B5205">
        <w:t xml:space="preserve"> </w:t>
      </w:r>
      <w:r>
        <w:t xml:space="preserve">Par telpu nomu ir jāveic līgumcenas priekšizpēte, kas var būt arī cenu aptauja. Attiecībā uz pasniedzēju ceļu izdevumiem – </w:t>
      </w:r>
      <w:r w:rsidR="00115E73">
        <w:t xml:space="preserve">līgumcenas priekšizpēte ir jāveic </w:t>
      </w:r>
      <w:r>
        <w:t xml:space="preserve">atkarībā no ceļu izdevumu rakstura, piemēram, ja </w:t>
      </w:r>
      <w:r w:rsidR="00071E65">
        <w:t>pasniedzēja ceļu izdevumi ir veidojušies</w:t>
      </w:r>
      <w:r w:rsidR="007B5205">
        <w:t>,</w:t>
      </w:r>
      <w:r w:rsidR="00071E65">
        <w:t xml:space="preserve"> izmantojot sabiedriskā transporta pakalpojumus, kur cenas ir fiksētas, tad nav jāveic cenu aptauja</w:t>
      </w:r>
      <w:r w:rsidR="00115E73">
        <w:t xml:space="preserve"> vai līgumcenas priekšizpēte</w:t>
      </w:r>
      <w:r w:rsidR="00071E65">
        <w:t>. Savukārt, ja tiek izmantoti transportlīdzekļi, kuru pakalpojuma izmaksas ir pakļautas tirgus ietekmei, tad ir jāveic līgumcenas priekšizpēte.</w:t>
      </w:r>
    </w:p>
    <w:p w14:paraId="6CF55B02" w14:textId="77777777" w:rsidR="00CC26BC" w:rsidRDefault="00CC26BC" w:rsidP="00115E73">
      <w:pPr>
        <w:pStyle w:val="ListParagraph"/>
        <w:jc w:val="both"/>
      </w:pPr>
      <w:r>
        <w:t>Ar IUB skaidrojums par priekšizpētes veikšanu paredzamās līgumcenas noteikšanai var iepazīties:</w:t>
      </w:r>
      <w:r w:rsidRPr="00CC26BC">
        <w:t>http://www.iub.gov.lv/sites/default/files/upload/Skaidrojums_ligumcenas_prieksizpete_08042013.pdf</w:t>
      </w:r>
    </w:p>
    <w:p w14:paraId="1BB15843" w14:textId="77777777" w:rsidR="007B5205" w:rsidRDefault="007B5205" w:rsidP="00115E73">
      <w:pPr>
        <w:pStyle w:val="ListParagraph"/>
        <w:jc w:val="both"/>
      </w:pPr>
    </w:p>
    <w:p w14:paraId="7D93B19E" w14:textId="77777777" w:rsidR="001358CD" w:rsidRDefault="001358CD" w:rsidP="00115E73">
      <w:pPr>
        <w:pStyle w:val="ListParagraph"/>
        <w:numPr>
          <w:ilvl w:val="0"/>
          <w:numId w:val="1"/>
        </w:numPr>
        <w:jc w:val="both"/>
      </w:pPr>
      <w:r>
        <w:lastRenderedPageBreak/>
        <w:t>Vai pērkot aviobiļetes arī jāveic cenu salīdzināšana?</w:t>
      </w:r>
    </w:p>
    <w:p w14:paraId="2611EBD7" w14:textId="3AF820A6" w:rsidR="00071E65" w:rsidRDefault="00071E65" w:rsidP="00115E73">
      <w:pPr>
        <w:pStyle w:val="ListParagraph"/>
        <w:jc w:val="both"/>
      </w:pPr>
      <w:r w:rsidRPr="00115E73">
        <w:rPr>
          <w:b/>
        </w:rPr>
        <w:t>Atbilde:</w:t>
      </w:r>
      <w:r>
        <w:t xml:space="preserve"> Jā, ir jāveic līgumcenas priekšizpēte. Šajā gadījum</w:t>
      </w:r>
      <w:r w:rsidR="007B25D8">
        <w:t>ā ir pietiekama izdruka no kāda</w:t>
      </w:r>
      <w:r>
        <w:t xml:space="preserve"> cenu salīdzināšanas portāla. </w:t>
      </w:r>
    </w:p>
    <w:p w14:paraId="1891713F" w14:textId="77777777" w:rsidR="00965B23" w:rsidRDefault="00965B23" w:rsidP="00965B23">
      <w:pPr>
        <w:pStyle w:val="ListParagraph"/>
        <w:jc w:val="both"/>
      </w:pPr>
      <w:r>
        <w:t>Ar IUB skaidrojums par priekšizpētes veikšanu paredzamās līgumcenas noteikšanai var iepazīties:</w:t>
      </w:r>
      <w:r w:rsidRPr="00CC26BC">
        <w:t>http://www.iub.gov.lv/sites/default/files/upload/Skaidrojums_ligumcenas_prieksizpete_08042013.pdf</w:t>
      </w:r>
    </w:p>
    <w:p w14:paraId="1EB24512" w14:textId="77777777" w:rsidR="007B5205" w:rsidRDefault="007B5205" w:rsidP="00115E73">
      <w:pPr>
        <w:pStyle w:val="ListParagraph"/>
        <w:jc w:val="both"/>
      </w:pPr>
    </w:p>
    <w:p w14:paraId="38108C72" w14:textId="77777777" w:rsidR="001358CD" w:rsidRDefault="001358CD" w:rsidP="00115E73">
      <w:pPr>
        <w:pStyle w:val="ListParagraph"/>
        <w:numPr>
          <w:ilvl w:val="0"/>
          <w:numId w:val="1"/>
        </w:numPr>
        <w:jc w:val="both"/>
      </w:pPr>
      <w:r>
        <w:t>Vai biznesa klases aviobiļešu iegādes izmaksas ir attiecināmas?</w:t>
      </w:r>
    </w:p>
    <w:p w14:paraId="6DE8C123" w14:textId="77777777" w:rsidR="00071E65" w:rsidRDefault="00071E65" w:rsidP="00115E73">
      <w:pPr>
        <w:pStyle w:val="ListParagraph"/>
        <w:jc w:val="both"/>
      </w:pPr>
      <w:r w:rsidRPr="00115E73">
        <w:rPr>
          <w:b/>
        </w:rPr>
        <w:t>Atbilde:</w:t>
      </w:r>
      <w:r>
        <w:t xml:space="preserve"> Nē. 1.2.2.1.pasākuma ietvaros ir attiecināmas tikai ekonomiskās klases transporta izdevumi. Tas attiecas arī uz cita veida transportu, ne tikai uz aviobiļetēm.</w:t>
      </w:r>
    </w:p>
    <w:p w14:paraId="15463FBF" w14:textId="77777777" w:rsidR="007B5205" w:rsidRDefault="007B5205" w:rsidP="00115E73">
      <w:pPr>
        <w:pStyle w:val="ListParagraph"/>
        <w:jc w:val="both"/>
      </w:pPr>
    </w:p>
    <w:p w14:paraId="430848BF" w14:textId="5C0943E3" w:rsidR="001358CD" w:rsidRDefault="001358CD" w:rsidP="00115E73">
      <w:pPr>
        <w:pStyle w:val="ListParagraph"/>
        <w:numPr>
          <w:ilvl w:val="0"/>
          <w:numId w:val="1"/>
        </w:numPr>
        <w:jc w:val="both"/>
      </w:pPr>
      <w:r>
        <w:t xml:space="preserve">Vai pie </w:t>
      </w:r>
      <w:r w:rsidR="007B5205">
        <w:t xml:space="preserve">avansa maksājuma pieprasījuma </w:t>
      </w:r>
      <w:r>
        <w:t>jāpievieno pieņemšanas – nodošanas akti jeb pietiek tikai ar noslēgto līgumu?</w:t>
      </w:r>
    </w:p>
    <w:p w14:paraId="2FDB905E" w14:textId="6A7E5585" w:rsidR="00071E65" w:rsidRDefault="00071E65" w:rsidP="00115E73">
      <w:pPr>
        <w:pStyle w:val="ListParagraph"/>
        <w:jc w:val="both"/>
      </w:pPr>
      <w:r w:rsidRPr="00115E73">
        <w:rPr>
          <w:b/>
        </w:rPr>
        <w:t>Atbilde:</w:t>
      </w:r>
      <w:r>
        <w:t xml:space="preserve">  Pie </w:t>
      </w:r>
      <w:r w:rsidR="007B5205">
        <w:t xml:space="preserve">avansa </w:t>
      </w:r>
      <w:r>
        <w:t xml:space="preserve">maksājuma pieprasījuma ir jāpievieno noslēgtie līgumi un citi dokumenti, kas apliecina pieprasītā avansa apjoma nepieciešamību, t.sk., pieņemšanas </w:t>
      </w:r>
      <w:r w:rsidR="007B5205">
        <w:t xml:space="preserve">– </w:t>
      </w:r>
      <w:r>
        <w:t xml:space="preserve">nodošanas akti </w:t>
      </w:r>
      <w:r w:rsidR="00B462AF">
        <w:t xml:space="preserve">(ja tādi ir pieejami) </w:t>
      </w:r>
      <w:r>
        <w:t>kontekstā ar līgumu.</w:t>
      </w:r>
    </w:p>
    <w:p w14:paraId="153E3CD8" w14:textId="77777777" w:rsidR="007B5205" w:rsidRDefault="007B5205" w:rsidP="00115E73">
      <w:pPr>
        <w:pStyle w:val="ListParagraph"/>
        <w:jc w:val="both"/>
      </w:pPr>
    </w:p>
    <w:p w14:paraId="0FB0E404" w14:textId="77777777" w:rsidR="001358CD" w:rsidRDefault="001358CD" w:rsidP="00115E73">
      <w:pPr>
        <w:pStyle w:val="ListParagraph"/>
        <w:numPr>
          <w:ilvl w:val="0"/>
          <w:numId w:val="1"/>
        </w:numPr>
        <w:jc w:val="both"/>
      </w:pPr>
      <w:r>
        <w:t>Ja avansa saņemšanai tiktu atvērts darījumu konts, kā notiktu norēķināšanās?</w:t>
      </w:r>
    </w:p>
    <w:p w14:paraId="1028341D" w14:textId="77777777" w:rsidR="00B462AF" w:rsidRPr="003A3FCC" w:rsidRDefault="00071E65" w:rsidP="00272BBA">
      <w:pPr>
        <w:pStyle w:val="tv213"/>
        <w:spacing w:before="0" w:beforeAutospacing="0" w:after="0" w:afterAutospacing="0"/>
        <w:ind w:left="720"/>
        <w:jc w:val="both"/>
        <w:rPr>
          <w:rFonts w:ascii="Calibri" w:eastAsiaTheme="minorHAnsi" w:hAnsi="Calibri"/>
          <w:sz w:val="22"/>
          <w:szCs w:val="22"/>
          <w:lang w:eastAsia="en-US"/>
        </w:rPr>
      </w:pPr>
      <w:r w:rsidRPr="003A3FCC">
        <w:rPr>
          <w:rFonts w:ascii="Calibri" w:eastAsiaTheme="minorHAnsi" w:hAnsi="Calibri"/>
          <w:b/>
          <w:sz w:val="22"/>
          <w:szCs w:val="22"/>
          <w:lang w:eastAsia="en-US"/>
        </w:rPr>
        <w:t xml:space="preserve">Atbilde: </w:t>
      </w:r>
      <w:r w:rsidR="00B462AF" w:rsidRPr="003A3FCC">
        <w:rPr>
          <w:rFonts w:ascii="Calibri" w:eastAsiaTheme="minorHAnsi" w:hAnsi="Calibri"/>
          <w:sz w:val="22"/>
          <w:szCs w:val="22"/>
          <w:lang w:eastAsia="en-US"/>
        </w:rPr>
        <w:t>Darījuma konta gadījumā tiek slēgt</w:t>
      </w:r>
      <w:r w:rsidR="003A3FCC">
        <w:rPr>
          <w:rFonts w:ascii="Calibri" w:eastAsiaTheme="minorHAnsi" w:hAnsi="Calibri"/>
          <w:sz w:val="22"/>
          <w:szCs w:val="22"/>
          <w:lang w:eastAsia="en-US"/>
        </w:rPr>
        <w:t>s</w:t>
      </w:r>
      <w:r w:rsidR="00B462AF" w:rsidRPr="003A3FCC">
        <w:rPr>
          <w:rFonts w:ascii="Calibri" w:eastAsiaTheme="minorHAnsi" w:hAnsi="Calibri"/>
          <w:sz w:val="22"/>
          <w:szCs w:val="22"/>
          <w:lang w:eastAsia="en-US"/>
        </w:rPr>
        <w:t xml:space="preserve"> trīspusējs līgums starp finansējuma saņēmēju, CFLA un Latvijas Republikā reģistrēto kredītiestādi, kura maksājumus no darījuma konta veic pēc tam, kad finansējuma saņēmējs kredītiestādē ir iesniedzis dokumentu, kas apliecina veikto darbu izpildi līguma ietvaros, kurš noslēgts starp finansējuma saņēmēju un darbu izpildītāju</w:t>
      </w:r>
      <w:r w:rsidR="00AF42C2" w:rsidRPr="003A3FCC">
        <w:rPr>
          <w:rFonts w:ascii="Calibri" w:eastAsiaTheme="minorHAnsi" w:hAnsi="Calibri"/>
          <w:sz w:val="22"/>
          <w:szCs w:val="22"/>
          <w:lang w:eastAsia="en-US"/>
        </w:rPr>
        <w:t xml:space="preserve">, </w:t>
      </w:r>
      <w:r w:rsidR="003A3FCC">
        <w:rPr>
          <w:rFonts w:ascii="Calibri" w:eastAsiaTheme="minorHAnsi" w:hAnsi="Calibri"/>
          <w:sz w:val="22"/>
          <w:szCs w:val="22"/>
          <w:lang w:eastAsia="en-US"/>
        </w:rPr>
        <w:t xml:space="preserve">un </w:t>
      </w:r>
      <w:r w:rsidR="00B462AF" w:rsidRPr="003A3FCC">
        <w:rPr>
          <w:rFonts w:ascii="Calibri" w:eastAsiaTheme="minorHAnsi" w:hAnsi="Calibri"/>
          <w:sz w:val="22"/>
          <w:szCs w:val="22"/>
          <w:lang w:eastAsia="en-US"/>
        </w:rPr>
        <w:t>darbu izpildītāja izrakstītu rēķinu par veiktajiem darbiem līguma ietvaros, kurš noslēgts starp finansējuma saņēmēju un darbu izpildītāju</w:t>
      </w:r>
      <w:r w:rsidR="003A3FCC">
        <w:rPr>
          <w:rFonts w:ascii="Calibri" w:eastAsiaTheme="minorHAnsi" w:hAnsi="Calibri"/>
          <w:sz w:val="22"/>
          <w:szCs w:val="22"/>
          <w:lang w:eastAsia="en-US"/>
        </w:rPr>
        <w:t>.</w:t>
      </w:r>
    </w:p>
    <w:p w14:paraId="7163FB06" w14:textId="77777777" w:rsidR="00071E65" w:rsidRPr="00B462AF" w:rsidRDefault="00071E65" w:rsidP="00115E73">
      <w:pPr>
        <w:pStyle w:val="ListParagraph"/>
        <w:jc w:val="both"/>
      </w:pPr>
    </w:p>
    <w:p w14:paraId="23A201C1" w14:textId="0BA3CB67" w:rsidR="001358CD" w:rsidRDefault="001358CD" w:rsidP="00115E73">
      <w:pPr>
        <w:pStyle w:val="ListParagraph"/>
        <w:numPr>
          <w:ilvl w:val="0"/>
          <w:numId w:val="1"/>
        </w:numPr>
        <w:jc w:val="both"/>
      </w:pPr>
      <w:r>
        <w:t xml:space="preserve">Ja avansa saņemšanai tiktu atvērts </w:t>
      </w:r>
      <w:r w:rsidR="003A3FCC">
        <w:t xml:space="preserve">Valsts </w:t>
      </w:r>
      <w:r>
        <w:t>kases konts, vai šo avansa maksājumu varēs pārskaitīt uz kredītiestādes kontu jeb varēs izmantot tikai pamatojošo dokumentu apmaksai?</w:t>
      </w:r>
    </w:p>
    <w:p w14:paraId="192A043C" w14:textId="25BEDA1A" w:rsidR="00071E65" w:rsidRDefault="00071E65" w:rsidP="00115E73">
      <w:pPr>
        <w:pStyle w:val="ListParagraph"/>
        <w:jc w:val="both"/>
      </w:pPr>
      <w:r w:rsidRPr="00115E73">
        <w:rPr>
          <w:b/>
        </w:rPr>
        <w:t>Atbilde:</w:t>
      </w:r>
      <w:r>
        <w:t xml:space="preserve"> Nē, šajā gadījumā visi maksājumi </w:t>
      </w:r>
      <w:r w:rsidR="003A3FCC">
        <w:t xml:space="preserve">par konkrētiem rēķiniem </w:t>
      </w:r>
      <w:r>
        <w:t>ir jāveic n</w:t>
      </w:r>
      <w:r w:rsidR="00115E73">
        <w:t xml:space="preserve">o Valsts </w:t>
      </w:r>
      <w:r w:rsidR="003A3FCC">
        <w:t xml:space="preserve">kases </w:t>
      </w:r>
      <w:r w:rsidR="00115E73">
        <w:t>konta, uz kuru ir</w:t>
      </w:r>
      <w:r>
        <w:t xml:space="preserve"> pārskaitīts avansa maksājums.</w:t>
      </w:r>
    </w:p>
    <w:p w14:paraId="7BF13155" w14:textId="77777777" w:rsidR="003A3FCC" w:rsidRDefault="003A3FCC" w:rsidP="00115E73">
      <w:pPr>
        <w:pStyle w:val="ListParagraph"/>
        <w:jc w:val="both"/>
      </w:pPr>
    </w:p>
    <w:p w14:paraId="6EFE8B47" w14:textId="77777777" w:rsidR="001358CD" w:rsidRDefault="001358CD" w:rsidP="00115E73">
      <w:pPr>
        <w:pStyle w:val="ListParagraph"/>
        <w:numPr>
          <w:ilvl w:val="0"/>
          <w:numId w:val="1"/>
        </w:numPr>
        <w:jc w:val="both"/>
      </w:pPr>
      <w:r>
        <w:t>Cik dienu laikā tiek veikta Maksājuma pieprasījuma dokumentu izlase</w:t>
      </w:r>
      <w:r w:rsidR="002148B6">
        <w:t xml:space="preserve"> un pieprasīšana</w:t>
      </w:r>
      <w:r>
        <w:t>?</w:t>
      </w:r>
    </w:p>
    <w:p w14:paraId="3632174F" w14:textId="77777777" w:rsidR="00071E65" w:rsidRDefault="00071E65" w:rsidP="00115E73">
      <w:pPr>
        <w:pStyle w:val="ListParagraph"/>
        <w:jc w:val="both"/>
      </w:pPr>
      <w:r w:rsidRPr="00115E73">
        <w:rPr>
          <w:b/>
        </w:rPr>
        <w:t>Atbilde:</w:t>
      </w:r>
      <w:r>
        <w:t xml:space="preserve"> </w:t>
      </w:r>
      <w:r w:rsidR="00115E73">
        <w:t>5 darba dienu laikā no Maksājuma pieprasījuma saņemšanas.</w:t>
      </w:r>
    </w:p>
    <w:p w14:paraId="3AB4F68F" w14:textId="77777777" w:rsidR="003A3FCC" w:rsidRDefault="003A3FCC" w:rsidP="00115E73">
      <w:pPr>
        <w:pStyle w:val="ListParagraph"/>
        <w:jc w:val="both"/>
      </w:pPr>
    </w:p>
    <w:p w14:paraId="4B63A304" w14:textId="77777777" w:rsidR="001358CD" w:rsidRDefault="001358CD" w:rsidP="00115E73">
      <w:pPr>
        <w:pStyle w:val="ListParagraph"/>
        <w:numPr>
          <w:ilvl w:val="0"/>
          <w:numId w:val="1"/>
        </w:numPr>
        <w:jc w:val="both"/>
      </w:pPr>
      <w:r>
        <w:t>Vai gala labuma guvēja rakstiskam pieteikumam un lēmumam ir jābūt obligāti?</w:t>
      </w:r>
    </w:p>
    <w:p w14:paraId="4871ACD7" w14:textId="77777777" w:rsidR="003862A7" w:rsidRDefault="003862A7" w:rsidP="00115E73">
      <w:pPr>
        <w:pStyle w:val="ListParagraph"/>
        <w:jc w:val="both"/>
      </w:pPr>
      <w:r w:rsidRPr="00115E73">
        <w:rPr>
          <w:b/>
        </w:rPr>
        <w:t>Atbilde:</w:t>
      </w:r>
      <w:r>
        <w:t xml:space="preserve"> Jā</w:t>
      </w:r>
      <w:r w:rsidR="002148B6">
        <w:t>, valsts atbalsta pieprasīšanas un piešķiršanas kārtība ir obligāti dokumentējama rakstiski.</w:t>
      </w:r>
    </w:p>
    <w:p w14:paraId="4C008C85" w14:textId="77777777" w:rsidR="002148B6" w:rsidRDefault="002148B6" w:rsidP="00115E73">
      <w:pPr>
        <w:pStyle w:val="ListParagraph"/>
        <w:jc w:val="both"/>
      </w:pPr>
    </w:p>
    <w:p w14:paraId="4C1BB10B" w14:textId="77777777" w:rsidR="001358CD" w:rsidRDefault="001358CD" w:rsidP="00115E73">
      <w:pPr>
        <w:pStyle w:val="ListParagraph"/>
        <w:numPr>
          <w:ilvl w:val="0"/>
          <w:numId w:val="1"/>
        </w:numPr>
        <w:jc w:val="both"/>
      </w:pPr>
      <w:r>
        <w:t>Vai gala labuma guvēja pieteikumā apmācību īstenošanas vietu var norādīt tikai “Eiropa” (t.sk. domātas apmācības Latvijā)?</w:t>
      </w:r>
    </w:p>
    <w:p w14:paraId="5D63CDF5" w14:textId="77777777" w:rsidR="003862A7" w:rsidRDefault="003862A7" w:rsidP="00115E73">
      <w:pPr>
        <w:pStyle w:val="ListParagraph"/>
        <w:jc w:val="both"/>
      </w:pPr>
      <w:r w:rsidRPr="00115E73">
        <w:rPr>
          <w:b/>
        </w:rPr>
        <w:t>Atbilde:</w:t>
      </w:r>
      <w:r>
        <w:t xml:space="preserve"> Jā</w:t>
      </w:r>
      <w:r w:rsidR="002F21F2">
        <w:t>, var.</w:t>
      </w:r>
    </w:p>
    <w:p w14:paraId="58E11D79" w14:textId="77777777" w:rsidR="002F21F2" w:rsidRDefault="002F21F2" w:rsidP="00115E73">
      <w:pPr>
        <w:pStyle w:val="ListParagraph"/>
        <w:jc w:val="both"/>
      </w:pPr>
    </w:p>
    <w:p w14:paraId="4F349342" w14:textId="77777777" w:rsidR="001358CD" w:rsidRDefault="001358CD" w:rsidP="00115E73">
      <w:pPr>
        <w:pStyle w:val="ListParagraph"/>
        <w:numPr>
          <w:ilvl w:val="0"/>
          <w:numId w:val="1"/>
        </w:numPr>
        <w:jc w:val="both"/>
      </w:pPr>
      <w:r>
        <w:t>Cik reizes var piešķirt valsts atbalstu gala labuma guvējam?</w:t>
      </w:r>
    </w:p>
    <w:p w14:paraId="2F021ED3" w14:textId="5641F9B4" w:rsidR="003862A7" w:rsidRDefault="003862A7" w:rsidP="00272BBA">
      <w:pPr>
        <w:pStyle w:val="FootnoteText"/>
        <w:spacing w:after="0" w:line="240" w:lineRule="auto"/>
        <w:ind w:left="720"/>
        <w:jc w:val="both"/>
        <w:rPr>
          <w:rFonts w:ascii="Calibri" w:eastAsiaTheme="minorHAnsi" w:hAnsi="Calibri"/>
          <w:sz w:val="22"/>
          <w:szCs w:val="22"/>
          <w:lang w:val="lv-LV"/>
        </w:rPr>
      </w:pPr>
      <w:r w:rsidRPr="003B3D49">
        <w:rPr>
          <w:b/>
          <w:lang w:val="lv-LV"/>
        </w:rPr>
        <w:t>Atbilde:</w:t>
      </w:r>
      <w:r w:rsidRPr="003B3D49">
        <w:rPr>
          <w:lang w:val="lv-LV"/>
        </w:rPr>
        <w:t xml:space="preserve"> </w:t>
      </w:r>
      <w:r w:rsidRPr="002F21F2">
        <w:rPr>
          <w:rFonts w:ascii="Calibri" w:eastAsiaTheme="minorHAnsi" w:hAnsi="Calibri"/>
          <w:sz w:val="22"/>
          <w:szCs w:val="22"/>
          <w:lang w:val="lv-LV"/>
        </w:rPr>
        <w:t xml:space="preserve">Lēmumu skaits par valsts atbalsta piešķiršanu nav ierobežots, tomēr </w:t>
      </w:r>
      <w:r w:rsidR="002F21F2" w:rsidRPr="002F21F2">
        <w:rPr>
          <w:rFonts w:ascii="Calibri" w:eastAsiaTheme="minorHAnsi" w:hAnsi="Calibri"/>
          <w:sz w:val="22"/>
          <w:szCs w:val="22"/>
          <w:lang w:val="lv-LV"/>
        </w:rPr>
        <w:t xml:space="preserve">katru reizi ir jādokumentē valsts atbalsta pieprasīšanas un piešķiršanas process. Pie </w:t>
      </w:r>
      <w:r w:rsidRPr="002F21F2">
        <w:rPr>
          <w:rFonts w:ascii="Calibri" w:eastAsiaTheme="minorHAnsi" w:hAnsi="Calibri"/>
          <w:sz w:val="22"/>
          <w:szCs w:val="22"/>
          <w:lang w:val="lv-LV"/>
        </w:rPr>
        <w:t>tam</w:t>
      </w:r>
      <w:r w:rsidR="002E3427">
        <w:rPr>
          <w:rFonts w:ascii="Calibri" w:eastAsiaTheme="minorHAnsi" w:hAnsi="Calibri"/>
          <w:sz w:val="22"/>
          <w:szCs w:val="22"/>
          <w:lang w:val="lv-LV"/>
        </w:rPr>
        <w:t xml:space="preserve"> valsts atbalsta piešķiršanas procesam</w:t>
      </w:r>
      <w:r w:rsidRPr="002F21F2">
        <w:rPr>
          <w:rFonts w:ascii="Calibri" w:eastAsiaTheme="minorHAnsi" w:hAnsi="Calibri"/>
          <w:sz w:val="22"/>
          <w:szCs w:val="22"/>
          <w:lang w:val="lv-LV"/>
        </w:rPr>
        <w:t xml:space="preserve"> ir jābūt saskaņā ar </w:t>
      </w:r>
      <w:r w:rsidR="002F21F2" w:rsidRPr="002F21F2">
        <w:rPr>
          <w:rFonts w:ascii="Calibri" w:eastAsiaTheme="minorHAnsi" w:hAnsi="Calibri"/>
          <w:sz w:val="22"/>
          <w:szCs w:val="22"/>
          <w:lang w:val="lv-LV"/>
        </w:rPr>
        <w:t>Ministru kabineta</w:t>
      </w:r>
      <w:r w:rsidR="002E3427">
        <w:rPr>
          <w:rFonts w:ascii="Calibri" w:eastAsiaTheme="minorHAnsi" w:hAnsi="Calibri"/>
          <w:sz w:val="22"/>
          <w:szCs w:val="22"/>
          <w:lang w:val="lv-LV"/>
        </w:rPr>
        <w:t xml:space="preserve"> 2015.gada 27.oktobra noteikum</w:t>
      </w:r>
      <w:r w:rsidR="00DD0AA0">
        <w:rPr>
          <w:rFonts w:ascii="Calibri" w:eastAsiaTheme="minorHAnsi" w:hAnsi="Calibri"/>
          <w:sz w:val="22"/>
          <w:szCs w:val="22"/>
          <w:lang w:val="lv-LV"/>
        </w:rPr>
        <w:t>u</w:t>
      </w:r>
      <w:r w:rsidR="002E3427">
        <w:rPr>
          <w:rFonts w:ascii="Calibri" w:eastAsiaTheme="minorHAnsi" w:hAnsi="Calibri"/>
          <w:sz w:val="22"/>
          <w:szCs w:val="22"/>
          <w:lang w:val="lv-LV"/>
        </w:rPr>
        <w:t xml:space="preserve"> </w:t>
      </w:r>
      <w:r w:rsidR="002F21F2" w:rsidRPr="002F21F2">
        <w:rPr>
          <w:rFonts w:ascii="Calibri" w:eastAsiaTheme="minorHAnsi" w:hAnsi="Calibri"/>
          <w:sz w:val="22"/>
          <w:szCs w:val="22"/>
          <w:lang w:val="lv-LV"/>
        </w:rPr>
        <w:t xml:space="preserve">Nr.617 “Darbības programmas “Izaugsme un nodarbinātība” 1.2.2. specifiskā atbalsta mērķa “Veicināt inovāciju ieviešanu komersantos” 1.2.2.1.pasākuma “Atbalsts nodarbināto apmācībām” pirmās projektu iesniegumu </w:t>
      </w:r>
      <w:r w:rsidR="002F21F2" w:rsidRPr="002F21F2">
        <w:rPr>
          <w:rFonts w:ascii="Calibri" w:eastAsiaTheme="minorHAnsi" w:hAnsi="Calibri"/>
          <w:sz w:val="22"/>
          <w:szCs w:val="22"/>
          <w:lang w:val="lv-LV"/>
        </w:rPr>
        <w:lastRenderedPageBreak/>
        <w:t>atlases kārtas īstenošanas noteikumi</w:t>
      </w:r>
      <w:r w:rsidR="002F21F2" w:rsidRPr="002E3427">
        <w:rPr>
          <w:rFonts w:ascii="Calibri" w:eastAsiaTheme="minorHAnsi" w:hAnsi="Calibri"/>
          <w:sz w:val="22"/>
          <w:szCs w:val="22"/>
          <w:lang w:val="lv-LV"/>
        </w:rPr>
        <w:t>”</w:t>
      </w:r>
      <w:r w:rsidR="00DD0AA0">
        <w:rPr>
          <w:rFonts w:ascii="Calibri" w:eastAsiaTheme="minorHAnsi" w:hAnsi="Calibri"/>
          <w:sz w:val="22"/>
          <w:szCs w:val="22"/>
          <w:lang w:val="lv-LV"/>
        </w:rPr>
        <w:t>,</w:t>
      </w:r>
      <w:r w:rsidRPr="002E3427">
        <w:rPr>
          <w:rFonts w:ascii="Calibri" w:eastAsiaTheme="minorHAnsi" w:hAnsi="Calibri"/>
          <w:sz w:val="22"/>
          <w:szCs w:val="22"/>
          <w:lang w:val="lv-LV"/>
        </w:rPr>
        <w:t xml:space="preserve"> </w:t>
      </w:r>
      <w:r w:rsidR="00DD0AA0">
        <w:rPr>
          <w:rFonts w:ascii="Calibri" w:eastAsiaTheme="minorHAnsi" w:hAnsi="Calibri"/>
          <w:sz w:val="22"/>
          <w:szCs w:val="22"/>
          <w:lang w:val="lv-LV"/>
        </w:rPr>
        <w:t xml:space="preserve">nosacījumiem un </w:t>
      </w:r>
      <w:r w:rsidRPr="002E3427">
        <w:rPr>
          <w:rFonts w:ascii="Calibri" w:eastAsiaTheme="minorHAnsi" w:hAnsi="Calibri"/>
          <w:sz w:val="22"/>
          <w:szCs w:val="22"/>
          <w:lang w:val="lv-LV"/>
        </w:rPr>
        <w:t>noteiktajiem ierobežojumiem</w:t>
      </w:r>
      <w:r w:rsidR="00DD0AA0">
        <w:rPr>
          <w:rFonts w:ascii="Calibri" w:eastAsiaTheme="minorHAnsi" w:hAnsi="Calibri"/>
          <w:sz w:val="22"/>
          <w:szCs w:val="22"/>
          <w:lang w:val="lv-LV"/>
        </w:rPr>
        <w:t>, kā arī</w:t>
      </w:r>
      <w:r w:rsidRPr="002E3427">
        <w:rPr>
          <w:rFonts w:ascii="Calibri" w:eastAsiaTheme="minorHAnsi" w:hAnsi="Calibri"/>
          <w:sz w:val="22"/>
          <w:szCs w:val="22"/>
          <w:lang w:val="lv-LV"/>
        </w:rPr>
        <w:t xml:space="preserve"> projekta attiecināmajām izmaksām</w:t>
      </w:r>
      <w:r w:rsidR="00115E73" w:rsidRPr="002E3427">
        <w:rPr>
          <w:rFonts w:ascii="Calibri" w:eastAsiaTheme="minorHAnsi" w:hAnsi="Calibri"/>
          <w:sz w:val="22"/>
          <w:szCs w:val="22"/>
          <w:lang w:val="lv-LV"/>
        </w:rPr>
        <w:t>.</w:t>
      </w:r>
    </w:p>
    <w:p w14:paraId="27290CBB" w14:textId="77777777" w:rsidR="00272BBA" w:rsidRPr="002E3427" w:rsidRDefault="00272BBA" w:rsidP="00272BBA">
      <w:pPr>
        <w:pStyle w:val="FootnoteText"/>
        <w:spacing w:after="0" w:line="240" w:lineRule="auto"/>
        <w:ind w:left="720"/>
        <w:jc w:val="both"/>
        <w:rPr>
          <w:lang w:val="lv-LV"/>
        </w:rPr>
      </w:pPr>
    </w:p>
    <w:p w14:paraId="7F6541F1" w14:textId="77777777" w:rsidR="001358CD" w:rsidRDefault="001358CD" w:rsidP="00115E73">
      <w:pPr>
        <w:pStyle w:val="ListParagraph"/>
        <w:numPr>
          <w:ilvl w:val="0"/>
          <w:numId w:val="1"/>
        </w:numPr>
        <w:jc w:val="both"/>
      </w:pPr>
      <w:r>
        <w:t>Vai piešķirtais valsts atbalsts gala labuma guvējam summāri var pārsniegt attiecināmo izmaksu apmēru?</w:t>
      </w:r>
    </w:p>
    <w:p w14:paraId="6A9FAAB7" w14:textId="77777777" w:rsidR="003862A7" w:rsidRDefault="003862A7" w:rsidP="003B3D49">
      <w:pPr>
        <w:pStyle w:val="ListParagraph"/>
        <w:jc w:val="both"/>
      </w:pPr>
      <w:r w:rsidRPr="003B3D49">
        <w:rPr>
          <w:b/>
        </w:rPr>
        <w:t>Atbilde:</w:t>
      </w:r>
      <w:r>
        <w:t xml:space="preserve">  Valsts atbalstu komersantam piešķir par ERAF finansējumu. Līdz ar to piešķirtajam valsts atbalstam nevajadzētu pārsniegt maksimāli noteikto atbalsta summu konkrētajā projektā.</w:t>
      </w:r>
    </w:p>
    <w:p w14:paraId="0A652B8A" w14:textId="77777777" w:rsidR="00C262C4" w:rsidRDefault="00C262C4" w:rsidP="00115E73">
      <w:pPr>
        <w:pStyle w:val="ListParagraph"/>
        <w:jc w:val="both"/>
      </w:pPr>
    </w:p>
    <w:p w14:paraId="664406AD" w14:textId="77777777" w:rsidR="001358CD" w:rsidRDefault="001358CD" w:rsidP="00115E73">
      <w:pPr>
        <w:pStyle w:val="ListParagraph"/>
        <w:numPr>
          <w:ilvl w:val="0"/>
          <w:numId w:val="1"/>
        </w:numPr>
        <w:jc w:val="both"/>
      </w:pPr>
      <w:r>
        <w:t>Gala labuma guvēja pieteikumā apmācību aprakstā pietiek nosaukt tikai jomu, kurā notiks apmācības?</w:t>
      </w:r>
    </w:p>
    <w:p w14:paraId="5AC107DE" w14:textId="77777777" w:rsidR="003862A7" w:rsidRDefault="003862A7" w:rsidP="003B3D49">
      <w:pPr>
        <w:pStyle w:val="ListParagraph"/>
        <w:jc w:val="both"/>
      </w:pPr>
      <w:r w:rsidRPr="003B3D49">
        <w:rPr>
          <w:b/>
        </w:rPr>
        <w:t>Atbilde:</w:t>
      </w:r>
      <w:r>
        <w:t xml:space="preserve"> </w:t>
      </w:r>
      <w:r w:rsidRPr="00C262C4">
        <w:t xml:space="preserve">Nē. Gala labuma guvēja pieteikumā </w:t>
      </w:r>
      <w:r w:rsidRPr="00C262C4">
        <w:rPr>
          <w:lang w:eastAsia="lv-LV"/>
        </w:rPr>
        <w:t xml:space="preserve">komersants norāda </w:t>
      </w:r>
      <w:r w:rsidRPr="00C262C4">
        <w:t xml:space="preserve">apmācību vajadzību, </w:t>
      </w:r>
      <w:r w:rsidRPr="00272BBA">
        <w:rPr>
          <w:u w:val="single"/>
        </w:rPr>
        <w:t>nepieciešamo apmācību saistību ar plānotajiem inovācijas pasākumiem (jaunu vai būtiski uzlabotu produktu vai pakalpojumu ieviešana, jaunu ražošanas tehnoloģiju un metožu ieviešana, darba efektivitātes vai energoefektivitātes uzlabošana) komersantā</w:t>
      </w:r>
      <w:r w:rsidRPr="00C262C4">
        <w:t>. V</w:t>
      </w:r>
      <w:r w:rsidRPr="00272BBA">
        <w:rPr>
          <w:u w:val="single"/>
        </w:rPr>
        <w:t>ienlaikus komersantiem jānorāda arī kāda no specializācijas jomām, kuru ietvaros ir nepieciešamas konkrētās apmācības</w:t>
      </w:r>
      <w:r w:rsidRPr="00C262C4">
        <w:t>.</w:t>
      </w:r>
    </w:p>
    <w:p w14:paraId="3A57B481" w14:textId="77777777" w:rsidR="00C262C4" w:rsidRPr="00C262C4" w:rsidRDefault="00C262C4" w:rsidP="00115E73">
      <w:pPr>
        <w:pStyle w:val="ListParagraph"/>
        <w:jc w:val="both"/>
      </w:pPr>
    </w:p>
    <w:p w14:paraId="51B47F12" w14:textId="77777777" w:rsidR="001358CD" w:rsidRDefault="001358CD" w:rsidP="00115E73">
      <w:pPr>
        <w:pStyle w:val="ListParagraph"/>
        <w:numPr>
          <w:ilvl w:val="0"/>
          <w:numId w:val="1"/>
        </w:numPr>
        <w:jc w:val="both"/>
      </w:pPr>
      <w:r>
        <w:t>Kā un cik tālu jāvērtē MVU statuss?</w:t>
      </w:r>
    </w:p>
    <w:p w14:paraId="147BB6F3" w14:textId="48DBAF78" w:rsidR="003862A7" w:rsidRDefault="003862A7" w:rsidP="00115E73">
      <w:pPr>
        <w:pStyle w:val="ListParagraph"/>
        <w:jc w:val="both"/>
      </w:pPr>
      <w:r w:rsidRPr="00115E73">
        <w:rPr>
          <w:b/>
        </w:rPr>
        <w:t>Atbilde:</w:t>
      </w:r>
      <w:r>
        <w:t xml:space="preserve">  MVU </w:t>
      </w:r>
      <w:r w:rsidR="00115E73">
        <w:t>kategoriju</w:t>
      </w:r>
      <w:r>
        <w:t xml:space="preserve"> vērtē saskaņā ar Komisijas regulas Nr.651/2014</w:t>
      </w:r>
      <w:r w:rsidR="00B252BB">
        <w:rPr>
          <w:rStyle w:val="FootnoteReference"/>
        </w:rPr>
        <w:footnoteReference w:id="1"/>
      </w:r>
      <w:r>
        <w:t xml:space="preserve"> 1.pielikumā noteikto. </w:t>
      </w:r>
      <w:r w:rsidRPr="00272BBA">
        <w:t>MVU kategorijas noteikšanai ņem vērā visus saistītos uzņēmumus un vienu virs- un vienu zem- partneruzņēmumus.</w:t>
      </w:r>
      <w:r w:rsidR="00C262C4" w:rsidRPr="003B3D49">
        <w:t xml:space="preserve"> Detalizēti</w:t>
      </w:r>
      <w:r w:rsidR="00C262C4">
        <w:t xml:space="preserve"> ar praktiskajiem piemēriem MVU noteikšanas process ir aprakstīts Lietotāja rokasgrāmatā par MVU definīcijas piemērošanu </w:t>
      </w:r>
    </w:p>
    <w:p w14:paraId="692640D9" w14:textId="77777777" w:rsidR="00C262C4" w:rsidRDefault="00C262C4" w:rsidP="00115E73">
      <w:pPr>
        <w:pStyle w:val="ListParagraph"/>
        <w:jc w:val="both"/>
      </w:pPr>
    </w:p>
    <w:p w14:paraId="7B92A3FD" w14:textId="77777777" w:rsidR="001358CD" w:rsidRDefault="001358CD" w:rsidP="00115E73">
      <w:pPr>
        <w:pStyle w:val="ListParagraph"/>
        <w:numPr>
          <w:ilvl w:val="0"/>
          <w:numId w:val="1"/>
        </w:numPr>
        <w:jc w:val="both"/>
      </w:pPr>
      <w:r>
        <w:t>Kādas ārvalstu datus bāzes būtu ieteicams lietot MVU statusa noteikšanai?</w:t>
      </w:r>
    </w:p>
    <w:p w14:paraId="43AA14F9" w14:textId="2EE7740C" w:rsidR="003862A7" w:rsidRDefault="003862A7" w:rsidP="003B3D49">
      <w:pPr>
        <w:pStyle w:val="ListParagraph"/>
        <w:jc w:val="both"/>
      </w:pPr>
      <w:r w:rsidRPr="00272BBA">
        <w:rPr>
          <w:b/>
        </w:rPr>
        <w:t>Atbilde:</w:t>
      </w:r>
      <w:r w:rsidRPr="00272BBA">
        <w:t xml:space="preserve"> </w:t>
      </w:r>
      <w:r w:rsidR="00C262C4" w:rsidRPr="00272BBA">
        <w:t>Ir pieļaujama jebkādas publiski pieejamās un ticamas datu bāzes izmantošana</w:t>
      </w:r>
      <w:r w:rsidR="00C262C4">
        <w:t>, t.sk. informācijas meklēšana meklētājprogrammās, Eiropas Biznesa reģistrā u.c.</w:t>
      </w:r>
    </w:p>
    <w:p w14:paraId="6EF37C3B" w14:textId="77777777" w:rsidR="00C262C4" w:rsidRDefault="00C262C4" w:rsidP="00115E73">
      <w:pPr>
        <w:pStyle w:val="ListParagraph"/>
        <w:jc w:val="both"/>
      </w:pPr>
    </w:p>
    <w:p w14:paraId="0DF1D33B" w14:textId="77777777" w:rsidR="00C262C4" w:rsidRDefault="00C262C4" w:rsidP="00C262C4">
      <w:pPr>
        <w:pStyle w:val="ListParagraph"/>
        <w:numPr>
          <w:ilvl w:val="0"/>
          <w:numId w:val="1"/>
        </w:numPr>
        <w:jc w:val="both"/>
      </w:pPr>
      <w:r>
        <w:t>Kā rīkoties, ja nav pieejama informācija par saistītu uzņēmumu/fizisku personu?</w:t>
      </w:r>
    </w:p>
    <w:p w14:paraId="11413236" w14:textId="77777777" w:rsidR="00740AC8" w:rsidRDefault="00C262C4" w:rsidP="00272BBA">
      <w:pPr>
        <w:ind w:left="720"/>
        <w:jc w:val="both"/>
      </w:pPr>
      <w:r w:rsidRPr="003B3D49">
        <w:rPr>
          <w:b/>
        </w:rPr>
        <w:t xml:space="preserve">Atbilde: </w:t>
      </w:r>
      <w:r w:rsidRPr="00740AC8">
        <w:t>Regula</w:t>
      </w:r>
      <w:r w:rsidR="00740AC8">
        <w:t>s</w:t>
      </w:r>
      <w:r w:rsidRPr="00740AC8">
        <w:t xml:space="preserve"> 651/2014</w:t>
      </w:r>
      <w:r w:rsidR="00B252BB">
        <w:rPr>
          <w:rStyle w:val="FootnoteReference"/>
        </w:rPr>
        <w:t>1</w:t>
      </w:r>
      <w:r w:rsidRPr="00740AC8">
        <w:t xml:space="preserve"> </w:t>
      </w:r>
      <w:r w:rsidR="00740AC8">
        <w:t xml:space="preserve">1.pielikuma 3.panta 5.punkts </w:t>
      </w:r>
      <w:r w:rsidRPr="00740AC8">
        <w:t xml:space="preserve">paredz, </w:t>
      </w:r>
      <w:r w:rsidR="00740AC8" w:rsidRPr="00740AC8">
        <w:t xml:space="preserve">ka </w:t>
      </w:r>
      <w:r w:rsidRPr="00740AC8">
        <w:t xml:space="preserve">gadījumos, </w:t>
      </w:r>
      <w:r w:rsidR="00740AC8" w:rsidRPr="00740AC8">
        <w:t>ja kapitāls ir sadalīts tā, ka nav iespējams precīzi noteikt, kas to pārvalda</w:t>
      </w:r>
      <w:r w:rsidR="00740AC8">
        <w:t xml:space="preserve">, uzņēmums var labticīgi apliecināt </w:t>
      </w:r>
      <w:r w:rsidR="00740AC8" w:rsidRPr="00740AC8">
        <w:t xml:space="preserve">savu statusu kā autonoms uzņēmums, partneruzņēmums vai saistīts uzņēmums, norādot datus par </w:t>
      </w:r>
      <w:r w:rsidR="00740AC8">
        <w:t>MVU</w:t>
      </w:r>
      <w:r w:rsidR="00740AC8" w:rsidRPr="00740AC8">
        <w:t xml:space="preserve"> noteiktajām robežvērtībām</w:t>
      </w:r>
      <w:r w:rsidR="00740AC8">
        <w:t xml:space="preserve">. </w:t>
      </w:r>
    </w:p>
    <w:p w14:paraId="0D3008CD" w14:textId="77777777" w:rsidR="00C262C4" w:rsidRPr="00740AC8" w:rsidRDefault="00740AC8" w:rsidP="00272BBA">
      <w:pPr>
        <w:ind w:left="720"/>
        <w:jc w:val="both"/>
      </w:pPr>
      <w:r>
        <w:t>Vēršam uzmanību, ka š</w:t>
      </w:r>
      <w:r w:rsidRPr="00740AC8">
        <w:t xml:space="preserve">ādi apliecinājumi </w:t>
      </w:r>
      <w:r>
        <w:t>neatbrīvo finansējuma saņēmēju un sadarbības iestādi no pienākuma veikt attiecīgās</w:t>
      </w:r>
      <w:r w:rsidRPr="00740AC8">
        <w:t xml:space="preserve"> pārbaudes un apstākļu noskaidrošanu</w:t>
      </w:r>
      <w:r>
        <w:t>, izmantojot, piemēram, publiski pieejam</w:t>
      </w:r>
      <w:r w:rsidR="00640B7F">
        <w:t>ā</w:t>
      </w:r>
      <w:r>
        <w:t>s datu</w:t>
      </w:r>
      <w:r w:rsidR="00640B7F">
        <w:t xml:space="preserve"> bāze</w:t>
      </w:r>
      <w:r>
        <w:t>s</w:t>
      </w:r>
      <w:r w:rsidR="00640B7F">
        <w:t xml:space="preserve"> vai citus resursus</w:t>
      </w:r>
      <w:r>
        <w:t>.</w:t>
      </w:r>
    </w:p>
    <w:p w14:paraId="06CE6962" w14:textId="77777777" w:rsidR="00C262C4" w:rsidRDefault="00C262C4" w:rsidP="00115E73">
      <w:pPr>
        <w:pStyle w:val="ListParagraph"/>
        <w:jc w:val="both"/>
      </w:pPr>
    </w:p>
    <w:p w14:paraId="37AD7DF6" w14:textId="77777777" w:rsidR="001358CD" w:rsidRDefault="001358CD" w:rsidP="00115E73">
      <w:pPr>
        <w:pStyle w:val="ListParagraph"/>
        <w:numPr>
          <w:ilvl w:val="0"/>
          <w:numId w:val="1"/>
        </w:numPr>
        <w:jc w:val="both"/>
      </w:pPr>
      <w:r>
        <w:t>Vai vērtējot GNU ir jāvērtē katrs saistītais uzņēmums?</w:t>
      </w:r>
    </w:p>
    <w:p w14:paraId="15C62A66" w14:textId="04EA369B" w:rsidR="003862A7" w:rsidRDefault="003862A7" w:rsidP="00272BBA">
      <w:pPr>
        <w:ind w:left="720"/>
        <w:jc w:val="both"/>
      </w:pPr>
      <w:r w:rsidRPr="003B3D49">
        <w:rPr>
          <w:b/>
        </w:rPr>
        <w:t>Atbilde:</w:t>
      </w:r>
      <w:r>
        <w:t xml:space="preserve">  </w:t>
      </w:r>
      <w:r w:rsidR="008A79B2">
        <w:t>Jā. Papildus informējam, ka šobrīd CFLA tiek izstrādāta metodika GNU noteikšanai.</w:t>
      </w:r>
    </w:p>
    <w:p w14:paraId="6E555156" w14:textId="77777777" w:rsidR="008A79B2" w:rsidRDefault="008A79B2" w:rsidP="00115E73">
      <w:pPr>
        <w:pStyle w:val="ListParagraph"/>
        <w:jc w:val="both"/>
      </w:pPr>
    </w:p>
    <w:p w14:paraId="5A1E389E" w14:textId="77777777" w:rsidR="001358CD" w:rsidRDefault="001358CD" w:rsidP="00115E73">
      <w:pPr>
        <w:pStyle w:val="ListParagraph"/>
        <w:numPr>
          <w:ilvl w:val="0"/>
          <w:numId w:val="1"/>
        </w:numPr>
        <w:jc w:val="both"/>
      </w:pPr>
      <w:r>
        <w:lastRenderedPageBreak/>
        <w:t>Kurā brīdī tiek vērtēts nodokļa parāds piešķirot atbalstu gala labuma guvējam?</w:t>
      </w:r>
    </w:p>
    <w:p w14:paraId="546EE049" w14:textId="5A3CE5CE" w:rsidR="009F3295" w:rsidRDefault="009F3295" w:rsidP="00272BBA">
      <w:pPr>
        <w:ind w:left="360" w:firstLine="360"/>
        <w:jc w:val="both"/>
      </w:pPr>
      <w:r w:rsidRPr="003B3D49">
        <w:rPr>
          <w:b/>
        </w:rPr>
        <w:t>Atbilde:</w:t>
      </w:r>
      <w:r>
        <w:t xml:space="preserve">  </w:t>
      </w:r>
      <w:r w:rsidR="00D90402">
        <w:t>Lēmumā par v</w:t>
      </w:r>
      <w:r>
        <w:t xml:space="preserve">alsts atbalsta </w:t>
      </w:r>
      <w:r w:rsidR="00D90402">
        <w:t>piešķiršanu pieņemšanas</w:t>
      </w:r>
      <w:r>
        <w:t xml:space="preserve"> dienā.</w:t>
      </w:r>
    </w:p>
    <w:p w14:paraId="3C9F3706" w14:textId="77777777" w:rsidR="00D90402" w:rsidRDefault="00D90402" w:rsidP="00115E73">
      <w:pPr>
        <w:pStyle w:val="ListParagraph"/>
        <w:jc w:val="both"/>
      </w:pPr>
    </w:p>
    <w:p w14:paraId="430EA73D" w14:textId="77777777" w:rsidR="00D90402" w:rsidRDefault="00D90402" w:rsidP="00D90402">
      <w:pPr>
        <w:pStyle w:val="ListParagraph"/>
        <w:numPr>
          <w:ilvl w:val="0"/>
          <w:numId w:val="1"/>
        </w:numPr>
        <w:jc w:val="both"/>
      </w:pPr>
      <w:r>
        <w:t>Vai drīkst iepirkuma nolikumā norādīt konkrētu iekārtu ražotāju?</w:t>
      </w:r>
    </w:p>
    <w:p w14:paraId="2432A2A2" w14:textId="6D48F762" w:rsidR="00D90402" w:rsidRDefault="00D90402" w:rsidP="005D1B9B">
      <w:pPr>
        <w:pStyle w:val="ListParagraph"/>
        <w:jc w:val="both"/>
      </w:pPr>
      <w:r w:rsidRPr="00D90402">
        <w:rPr>
          <w:b/>
        </w:rPr>
        <w:t xml:space="preserve">Atbilde: </w:t>
      </w:r>
      <w:r w:rsidR="005D1B9B" w:rsidRPr="00AE799C">
        <w:t xml:space="preserve">Atbilstoši </w:t>
      </w:r>
      <w:r w:rsidR="005D1B9B">
        <w:t>MK noteikum</w:t>
      </w:r>
      <w:r w:rsidR="00AE799C">
        <w:t>u</w:t>
      </w:r>
      <w:r w:rsidR="005D1B9B">
        <w:t xml:space="preserve"> Nr.299</w:t>
      </w:r>
      <w:r w:rsidR="005D1B9B">
        <w:rPr>
          <w:rStyle w:val="FootnoteReference"/>
        </w:rPr>
        <w:footnoteReference w:id="2"/>
      </w:r>
      <w:r w:rsidR="005D1B9B">
        <w:t xml:space="preserve"> </w:t>
      </w:r>
      <w:r w:rsidR="00AE799C">
        <w:t xml:space="preserve">22.punktu </w:t>
      </w:r>
      <w:r w:rsidRPr="00D90402">
        <w:t>šāda pr</w:t>
      </w:r>
      <w:r>
        <w:t>a</w:t>
      </w:r>
      <w:r w:rsidRPr="00D90402">
        <w:t xml:space="preserve">sība </w:t>
      </w:r>
      <w:r>
        <w:t>tiek uzskatīta par konkurenci ierobežojošo, tāpēc norādīt konkrētu ražotāju bez atsauc</w:t>
      </w:r>
      <w:r w:rsidR="00AE799C">
        <w:t>es</w:t>
      </w:r>
      <w:r>
        <w:t xml:space="preserve"> uz ekvivalentu nav pieļaujams. </w:t>
      </w:r>
      <w:r w:rsidR="00AE799C">
        <w:t>G</w:t>
      </w:r>
      <w:r w:rsidR="005D1B9B">
        <w:t>adījum</w:t>
      </w:r>
      <w:r w:rsidR="00AE799C">
        <w:t>o</w:t>
      </w:r>
      <w:r w:rsidR="005D1B9B">
        <w:t>s</w:t>
      </w:r>
      <w:r w:rsidR="00AE799C">
        <w:t xml:space="preserve">, ja objektīvu iemeslu dēļ ir nepieciešams norādīt </w:t>
      </w:r>
      <w:r w:rsidR="00AE799C" w:rsidRPr="00AE799C">
        <w:t>specifisku izcelsmi, īpašu procesu, zīmolu, patentu vai specifisku preču veidu</w:t>
      </w:r>
      <w:r w:rsidR="00AE799C">
        <w:t>,</w:t>
      </w:r>
      <w:r w:rsidR="005D1B9B">
        <w:t xml:space="preserve"> iesakām </w:t>
      </w:r>
      <w:r w:rsidR="00AE799C">
        <w:t xml:space="preserve">pirms iepirkuma izsludināšanas </w:t>
      </w:r>
      <w:r w:rsidR="005D1B9B">
        <w:t xml:space="preserve">individuāli saskaņot </w:t>
      </w:r>
      <w:r w:rsidR="00AE799C">
        <w:t>šos gadījum</w:t>
      </w:r>
      <w:r w:rsidR="004A70BD">
        <w:t>u</w:t>
      </w:r>
      <w:r w:rsidR="00AE799C">
        <w:t xml:space="preserve">s </w:t>
      </w:r>
      <w:r w:rsidR="005D1B9B">
        <w:t>ar CFLA.</w:t>
      </w:r>
    </w:p>
    <w:p w14:paraId="4595E1AA" w14:textId="77777777" w:rsidR="00AE799C" w:rsidRPr="00D90402" w:rsidRDefault="00AE799C" w:rsidP="005D1B9B">
      <w:pPr>
        <w:pStyle w:val="ListParagraph"/>
        <w:jc w:val="both"/>
      </w:pPr>
    </w:p>
    <w:p w14:paraId="21FF152B" w14:textId="77777777" w:rsidR="005D1B9B" w:rsidRDefault="005D1B9B" w:rsidP="005D1B9B">
      <w:pPr>
        <w:pStyle w:val="ListParagraph"/>
        <w:numPr>
          <w:ilvl w:val="0"/>
          <w:numId w:val="1"/>
        </w:numPr>
        <w:jc w:val="both"/>
      </w:pPr>
      <w:r>
        <w:t>Kā rīkoties gadījumos, kad iepirkuma ietvaros nav saņemts neviens piedāvājums?</w:t>
      </w:r>
    </w:p>
    <w:p w14:paraId="7C47C554" w14:textId="1E400E5B" w:rsidR="00AE799C" w:rsidRDefault="005D1B9B" w:rsidP="005D1B9B">
      <w:pPr>
        <w:pStyle w:val="ListParagraph"/>
        <w:jc w:val="both"/>
      </w:pPr>
      <w:r w:rsidRPr="005D1B9B">
        <w:rPr>
          <w:b/>
        </w:rPr>
        <w:t xml:space="preserve">Atbilde: </w:t>
      </w:r>
      <w:r>
        <w:t>MK noteikum</w:t>
      </w:r>
      <w:r w:rsidR="00AE799C">
        <w:t>u</w:t>
      </w:r>
      <w:r>
        <w:t xml:space="preserve"> Nr.299</w:t>
      </w:r>
      <w:r w:rsidR="00B252BB">
        <w:rPr>
          <w:rStyle w:val="FootnoteReference"/>
        </w:rPr>
        <w:t>2</w:t>
      </w:r>
      <w:r>
        <w:t xml:space="preserve"> </w:t>
      </w:r>
      <w:r w:rsidR="00AE799C">
        <w:t xml:space="preserve">26. punkts </w:t>
      </w:r>
      <w:r w:rsidR="0004066C">
        <w:t xml:space="preserve">paredz iespēju jebkurā brīdi līdz galīgā lēmuma pieņemšanai, arī pēc oficiālā piedāvājumu iesniegšanas termiņa beigām, uzaicināt citus piegādātājus iesniegt sākotnējos piedāvājumus. </w:t>
      </w:r>
    </w:p>
    <w:p w14:paraId="6CDA3A32" w14:textId="77777777" w:rsidR="00272BBA" w:rsidRDefault="00272BBA" w:rsidP="005D1B9B">
      <w:pPr>
        <w:pStyle w:val="ListParagraph"/>
        <w:jc w:val="both"/>
      </w:pPr>
      <w:bookmarkStart w:id="0" w:name="_GoBack"/>
      <w:bookmarkEnd w:id="0"/>
    </w:p>
    <w:p w14:paraId="686A32F4" w14:textId="77777777" w:rsidR="005D1B9B" w:rsidRDefault="005D1B9B" w:rsidP="005D1B9B">
      <w:pPr>
        <w:pStyle w:val="ListParagraph"/>
        <w:numPr>
          <w:ilvl w:val="0"/>
          <w:numId w:val="1"/>
        </w:numPr>
        <w:jc w:val="both"/>
      </w:pPr>
      <w:r>
        <w:t>Ja iepirkuma ietvaros iesniegts tikai viens piedāvājums, bet tas neatbilst pasūtītāja prasībām. Vai ir iespējams to noraidīt un uzaicināt citu pretendentu?</w:t>
      </w:r>
    </w:p>
    <w:p w14:paraId="4D31BC31" w14:textId="77777777" w:rsidR="005D1B9B" w:rsidRDefault="005D1B9B" w:rsidP="005D1B9B">
      <w:pPr>
        <w:pStyle w:val="ListParagraph"/>
        <w:jc w:val="both"/>
      </w:pPr>
      <w:r w:rsidRPr="005D1B9B">
        <w:rPr>
          <w:b/>
        </w:rPr>
        <w:t>Atbilde:</w:t>
      </w:r>
      <w:r>
        <w:t xml:space="preserve"> </w:t>
      </w:r>
      <w:r w:rsidR="00B252BB">
        <w:t xml:space="preserve"> </w:t>
      </w:r>
      <w:r w:rsidR="00B252BB" w:rsidRPr="00AE799C">
        <w:t xml:space="preserve">Atbilstoši </w:t>
      </w:r>
      <w:r w:rsidR="00B252BB">
        <w:t>MK noteikumu Nr.299</w:t>
      </w:r>
      <w:r w:rsidR="00B252BB">
        <w:rPr>
          <w:rStyle w:val="FootnoteReference"/>
        </w:rPr>
        <w:t>2</w:t>
      </w:r>
      <w:r w:rsidR="00B252BB">
        <w:t xml:space="preserve"> 32.punktam</w:t>
      </w:r>
      <w:r w:rsidR="00B252BB">
        <w:rPr>
          <w:rFonts w:ascii="Arial" w:hAnsi="Arial" w:cs="Arial"/>
          <w:color w:val="414142"/>
          <w:sz w:val="20"/>
          <w:szCs w:val="20"/>
          <w:shd w:val="clear" w:color="auto" w:fill="F1F1F1"/>
        </w:rPr>
        <w:t xml:space="preserve"> </w:t>
      </w:r>
      <w:r w:rsidR="00B252BB" w:rsidRPr="00B252BB">
        <w:t>finansējuma saņēmēja pienākums ir no piedāvājumiem izvēlēties tā piegādātāja piedāvājumu, kas finansējuma saņēmējam ir ekonomiski visizdevīgākais un vislabāk apmierina tā vajadzības, kā arī nodrošina pasūtītāja piešķirtā finansējuma efektīvu izmantošanu.</w:t>
      </w:r>
      <w:r w:rsidR="0004066C">
        <w:t xml:space="preserve"> Papildus tam, MK noteikumu Nr.299</w:t>
      </w:r>
      <w:r w:rsidR="0004066C">
        <w:rPr>
          <w:rStyle w:val="FootnoteReference"/>
        </w:rPr>
        <w:t>2</w:t>
      </w:r>
      <w:r w:rsidR="0004066C">
        <w:t xml:space="preserve"> 26. punkts paredz iespēju jebkurā brīdi līdz galīgā lēmuma pieņemšanai, arī pēc oficiālā piedāvājumu iesniegšanas termiņa beigām, uzaicināt citus piegādātājus iesniegt sākotnējos piedāvājumus.</w:t>
      </w:r>
    </w:p>
    <w:sectPr w:rsidR="005D1B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DFD43" w14:textId="77777777" w:rsidR="003B3D49" w:rsidRDefault="003B3D49" w:rsidP="005D1B9B">
      <w:pPr>
        <w:spacing w:after="0" w:line="240" w:lineRule="auto"/>
      </w:pPr>
      <w:r>
        <w:separator/>
      </w:r>
    </w:p>
  </w:endnote>
  <w:endnote w:type="continuationSeparator" w:id="0">
    <w:p w14:paraId="3282A66C" w14:textId="77777777" w:rsidR="003B3D49" w:rsidRDefault="003B3D49" w:rsidP="005D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ED02D" w14:textId="77777777" w:rsidR="003B3D49" w:rsidRDefault="003B3D49" w:rsidP="005D1B9B">
      <w:pPr>
        <w:spacing w:after="0" w:line="240" w:lineRule="auto"/>
      </w:pPr>
      <w:r>
        <w:separator/>
      </w:r>
    </w:p>
  </w:footnote>
  <w:footnote w:type="continuationSeparator" w:id="0">
    <w:p w14:paraId="416F258C" w14:textId="77777777" w:rsidR="003B3D49" w:rsidRDefault="003B3D49" w:rsidP="005D1B9B">
      <w:pPr>
        <w:spacing w:after="0" w:line="240" w:lineRule="auto"/>
      </w:pPr>
      <w:r>
        <w:continuationSeparator/>
      </w:r>
    </w:p>
  </w:footnote>
  <w:footnote w:id="1">
    <w:p w14:paraId="7CCC23EA" w14:textId="77777777" w:rsidR="003B3D49" w:rsidRDefault="003B3D49" w:rsidP="00B252BB">
      <w:pPr>
        <w:pStyle w:val="FootnoteText"/>
      </w:pPr>
      <w:r>
        <w:rPr>
          <w:rStyle w:val="FootnoteReference"/>
        </w:rPr>
        <w:footnoteRef/>
      </w:r>
      <w:r>
        <w:t xml:space="preserve"> </w:t>
      </w:r>
      <w:r w:rsidRPr="00B252BB">
        <w:rPr>
          <w:rFonts w:ascii="Calibri" w:eastAsiaTheme="minorHAnsi" w:hAnsi="Calibri"/>
          <w:sz w:val="16"/>
          <w:szCs w:val="16"/>
          <w:lang w:val="lv-LV"/>
        </w:rPr>
        <w:t>Eiropas Komisijas 2014. gada 17. jūnija Regula (ES) Nr. 651/2014, ar ko noteiktas atbalsta kategorijas atzīst par saderīgām ar iekšējo tirgu, piemērojot Līguma 107. un 108. pantu.</w:t>
      </w:r>
    </w:p>
    <w:p w14:paraId="3E8ACC8E" w14:textId="77777777" w:rsidR="003B3D49" w:rsidRPr="00B252BB" w:rsidRDefault="003B3D49" w:rsidP="00B252BB">
      <w:pPr>
        <w:pStyle w:val="FootnoteText"/>
        <w:rPr>
          <w:lang w:val="lv-LV"/>
        </w:rPr>
      </w:pPr>
    </w:p>
  </w:footnote>
  <w:footnote w:id="2">
    <w:p w14:paraId="6DD649DC" w14:textId="77777777" w:rsidR="003B3D49" w:rsidRPr="005B12BE" w:rsidRDefault="003B3D49" w:rsidP="005D1B9B">
      <w:pPr>
        <w:pStyle w:val="FootnoteText"/>
        <w:rPr>
          <w:lang w:val="lv-LV"/>
        </w:rPr>
      </w:pPr>
      <w:r>
        <w:rPr>
          <w:rStyle w:val="FootnoteReference"/>
        </w:rPr>
        <w:footnoteRef/>
      </w:r>
      <w:r w:rsidRPr="003B3D49">
        <w:rPr>
          <w:lang w:val="lv-LV"/>
        </w:rPr>
        <w:t xml:space="preserve"> </w:t>
      </w:r>
      <w:r w:rsidRPr="005B12BE">
        <w:rPr>
          <w:rFonts w:asciiTheme="minorHAnsi" w:eastAsiaTheme="minorHAnsi" w:hAnsiTheme="minorHAnsi" w:cstheme="minorBidi"/>
          <w:sz w:val="16"/>
          <w:szCs w:val="16"/>
          <w:lang w:val="lv-LV"/>
        </w:rPr>
        <w:t>Ministru kabineta 2013.gada 4.jūnija noteikumi Nr.299 “Par iepirkuma procedūru un tās piemērošanas kārtību pasūtītāja finansētiem projektiem”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912A4"/>
    <w:multiLevelType w:val="hybridMultilevel"/>
    <w:tmpl w:val="9BACC32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CD"/>
    <w:rsid w:val="00034A6D"/>
    <w:rsid w:val="0004066C"/>
    <w:rsid w:val="00071E65"/>
    <w:rsid w:val="00094174"/>
    <w:rsid w:val="00115E73"/>
    <w:rsid w:val="001358CD"/>
    <w:rsid w:val="001E23AB"/>
    <w:rsid w:val="002148B6"/>
    <w:rsid w:val="0024171A"/>
    <w:rsid w:val="00272BBA"/>
    <w:rsid w:val="002E3427"/>
    <w:rsid w:val="002F21F2"/>
    <w:rsid w:val="003862A7"/>
    <w:rsid w:val="003A3FCC"/>
    <w:rsid w:val="003B3D49"/>
    <w:rsid w:val="003F2E69"/>
    <w:rsid w:val="0040344C"/>
    <w:rsid w:val="004A2AE9"/>
    <w:rsid w:val="004A70BD"/>
    <w:rsid w:val="004F205F"/>
    <w:rsid w:val="005219C6"/>
    <w:rsid w:val="005D1B9B"/>
    <w:rsid w:val="00640B7F"/>
    <w:rsid w:val="00740AC8"/>
    <w:rsid w:val="00783A23"/>
    <w:rsid w:val="007A5956"/>
    <w:rsid w:val="007B25D8"/>
    <w:rsid w:val="007B5205"/>
    <w:rsid w:val="008A79B2"/>
    <w:rsid w:val="00965B23"/>
    <w:rsid w:val="009D5709"/>
    <w:rsid w:val="009E0620"/>
    <w:rsid w:val="009F3295"/>
    <w:rsid w:val="00A53983"/>
    <w:rsid w:val="00A60F1D"/>
    <w:rsid w:val="00AE799C"/>
    <w:rsid w:val="00AF42C2"/>
    <w:rsid w:val="00B252BB"/>
    <w:rsid w:val="00B462AF"/>
    <w:rsid w:val="00C2481D"/>
    <w:rsid w:val="00C262C4"/>
    <w:rsid w:val="00CC26BC"/>
    <w:rsid w:val="00D10C89"/>
    <w:rsid w:val="00D11579"/>
    <w:rsid w:val="00D45838"/>
    <w:rsid w:val="00D90402"/>
    <w:rsid w:val="00DD0AA0"/>
    <w:rsid w:val="00E737AB"/>
    <w:rsid w:val="00E81AC5"/>
    <w:rsid w:val="00EB45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EB18"/>
  <w15:chartTrackingRefBased/>
  <w15:docId w15:val="{DD55D7BF-9013-4DF8-9FEC-BAC89F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8CD"/>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115E73"/>
    <w:rPr>
      <w:sz w:val="16"/>
      <w:szCs w:val="16"/>
    </w:rPr>
  </w:style>
  <w:style w:type="paragraph" w:styleId="CommentText">
    <w:name w:val="annotation text"/>
    <w:basedOn w:val="Normal"/>
    <w:link w:val="CommentTextChar"/>
    <w:uiPriority w:val="99"/>
    <w:semiHidden/>
    <w:unhideWhenUsed/>
    <w:rsid w:val="00115E73"/>
    <w:pPr>
      <w:spacing w:line="240" w:lineRule="auto"/>
    </w:pPr>
    <w:rPr>
      <w:sz w:val="20"/>
      <w:szCs w:val="20"/>
    </w:rPr>
  </w:style>
  <w:style w:type="character" w:customStyle="1" w:styleId="CommentTextChar">
    <w:name w:val="Comment Text Char"/>
    <w:basedOn w:val="DefaultParagraphFont"/>
    <w:link w:val="CommentText"/>
    <w:uiPriority w:val="99"/>
    <w:semiHidden/>
    <w:rsid w:val="00115E73"/>
    <w:rPr>
      <w:sz w:val="20"/>
      <w:szCs w:val="20"/>
    </w:rPr>
  </w:style>
  <w:style w:type="paragraph" w:styleId="CommentSubject">
    <w:name w:val="annotation subject"/>
    <w:basedOn w:val="CommentText"/>
    <w:next w:val="CommentText"/>
    <w:link w:val="CommentSubjectChar"/>
    <w:uiPriority w:val="99"/>
    <w:semiHidden/>
    <w:unhideWhenUsed/>
    <w:rsid w:val="00115E73"/>
    <w:rPr>
      <w:b/>
      <w:bCs/>
    </w:rPr>
  </w:style>
  <w:style w:type="character" w:customStyle="1" w:styleId="CommentSubjectChar">
    <w:name w:val="Comment Subject Char"/>
    <w:basedOn w:val="CommentTextChar"/>
    <w:link w:val="CommentSubject"/>
    <w:uiPriority w:val="99"/>
    <w:semiHidden/>
    <w:rsid w:val="00115E73"/>
    <w:rPr>
      <w:b/>
      <w:bCs/>
      <w:sz w:val="20"/>
      <w:szCs w:val="20"/>
    </w:rPr>
  </w:style>
  <w:style w:type="paragraph" w:styleId="BalloonText">
    <w:name w:val="Balloon Text"/>
    <w:basedOn w:val="Normal"/>
    <w:link w:val="BalloonTextChar"/>
    <w:uiPriority w:val="99"/>
    <w:semiHidden/>
    <w:unhideWhenUsed/>
    <w:rsid w:val="00115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73"/>
    <w:rPr>
      <w:rFonts w:ascii="Segoe UI" w:hAnsi="Segoe UI" w:cs="Segoe UI"/>
      <w:sz w:val="18"/>
      <w:szCs w:val="18"/>
    </w:rPr>
  </w:style>
  <w:style w:type="paragraph" w:customStyle="1" w:styleId="tv213">
    <w:name w:val="tv213"/>
    <w:basedOn w:val="Normal"/>
    <w:rsid w:val="00B462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nhideWhenUsed/>
    <w:rsid w:val="002F21F2"/>
    <w:pPr>
      <w:widowControl w:val="0"/>
      <w:spacing w:after="200" w:line="276" w:lineRule="auto"/>
    </w:pPr>
    <w:rPr>
      <w:rFonts w:ascii="Times New Roman" w:eastAsia="Calibri" w:hAnsi="Times New Roman" w:cs="Times New Roman"/>
      <w:sz w:val="20"/>
      <w:szCs w:val="20"/>
      <w:lang w:val="en-US"/>
    </w:rPr>
  </w:style>
  <w:style w:type="character" w:customStyle="1" w:styleId="FootnoteTextChar">
    <w:name w:val="Footnote Text Char"/>
    <w:basedOn w:val="DefaultParagraphFont"/>
    <w:link w:val="FootnoteText"/>
    <w:rsid w:val="002F21F2"/>
    <w:rPr>
      <w:rFonts w:ascii="Times New Roman" w:eastAsia="Calibri" w:hAnsi="Times New Roman" w:cs="Times New Roman"/>
      <w:sz w:val="20"/>
      <w:szCs w:val="20"/>
      <w:lang w:val="en-US"/>
    </w:rPr>
  </w:style>
  <w:style w:type="character" w:styleId="Hyperlink">
    <w:name w:val="Hyperlink"/>
    <w:basedOn w:val="DefaultParagraphFont"/>
    <w:uiPriority w:val="99"/>
    <w:unhideWhenUsed/>
    <w:rsid w:val="00C262C4"/>
    <w:rPr>
      <w:color w:val="0563C1" w:themeColor="hyperlink"/>
      <w:u w:val="single"/>
    </w:rPr>
  </w:style>
  <w:style w:type="character" w:styleId="FootnoteReference">
    <w:name w:val="footnote reference"/>
    <w:basedOn w:val="DefaultParagraphFont"/>
    <w:uiPriority w:val="99"/>
    <w:semiHidden/>
    <w:unhideWhenUsed/>
    <w:rsid w:val="005D1B9B"/>
    <w:rPr>
      <w:vertAlign w:val="superscript"/>
    </w:rPr>
  </w:style>
  <w:style w:type="paragraph" w:styleId="EndnoteText">
    <w:name w:val="endnote text"/>
    <w:basedOn w:val="Normal"/>
    <w:link w:val="EndnoteTextChar"/>
    <w:uiPriority w:val="99"/>
    <w:semiHidden/>
    <w:unhideWhenUsed/>
    <w:rsid w:val="00AE79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799C"/>
    <w:rPr>
      <w:sz w:val="20"/>
      <w:szCs w:val="20"/>
    </w:rPr>
  </w:style>
  <w:style w:type="character" w:styleId="EndnoteReference">
    <w:name w:val="endnote reference"/>
    <w:basedOn w:val="DefaultParagraphFont"/>
    <w:uiPriority w:val="99"/>
    <w:semiHidden/>
    <w:unhideWhenUsed/>
    <w:rsid w:val="00AE79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563863">
      <w:bodyDiv w:val="1"/>
      <w:marLeft w:val="0"/>
      <w:marRight w:val="0"/>
      <w:marTop w:val="0"/>
      <w:marBottom w:val="0"/>
      <w:divBdr>
        <w:top w:val="none" w:sz="0" w:space="0" w:color="auto"/>
        <w:left w:val="none" w:sz="0" w:space="0" w:color="auto"/>
        <w:bottom w:val="none" w:sz="0" w:space="0" w:color="auto"/>
        <w:right w:val="none" w:sz="0" w:space="0" w:color="auto"/>
      </w:divBdr>
    </w:div>
    <w:div w:id="1650936370">
      <w:bodyDiv w:val="1"/>
      <w:marLeft w:val="0"/>
      <w:marRight w:val="0"/>
      <w:marTop w:val="0"/>
      <w:marBottom w:val="0"/>
      <w:divBdr>
        <w:top w:val="none" w:sz="0" w:space="0" w:color="auto"/>
        <w:left w:val="none" w:sz="0" w:space="0" w:color="auto"/>
        <w:bottom w:val="none" w:sz="0" w:space="0" w:color="auto"/>
        <w:right w:val="none" w:sz="0" w:space="0" w:color="auto"/>
      </w:divBdr>
    </w:div>
    <w:div w:id="20881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1A5EA-BF31-47D8-B533-4E0281BF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65D5B2E0</Template>
  <TotalTime>16</TotalTime>
  <Pages>5</Pages>
  <Words>8066</Words>
  <Characters>4598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Siliņa</dc:creator>
  <cp:keywords/>
  <dc:description/>
  <cp:lastModifiedBy>Ieva Siliņa</cp:lastModifiedBy>
  <cp:revision>3</cp:revision>
  <dcterms:created xsi:type="dcterms:W3CDTF">2016-07-11T13:24:00Z</dcterms:created>
  <dcterms:modified xsi:type="dcterms:W3CDTF">2016-07-14T06:52:00Z</dcterms:modified>
</cp:coreProperties>
</file>