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92754" w14:textId="77777777" w:rsidR="006E5972" w:rsidRPr="0056467C" w:rsidRDefault="006E5972" w:rsidP="0056467C">
      <w:pPr>
        <w:spacing w:after="120" w:line="240" w:lineRule="auto"/>
        <w:jc w:val="both"/>
        <w:rPr>
          <w:rFonts w:eastAsia="Times New Roman" w:cs="Helvetica"/>
          <w:b/>
          <w:bCs/>
          <w:color w:val="000000"/>
          <w:sz w:val="27"/>
          <w:szCs w:val="27"/>
          <w:lang w:eastAsia="lv-LV"/>
        </w:rPr>
      </w:pPr>
      <w:r w:rsidRPr="0056467C">
        <w:rPr>
          <w:b/>
          <w:color w:val="1F3864" w:themeColor="accent5" w:themeShade="80"/>
          <w:sz w:val="27"/>
          <w:szCs w:val="27"/>
        </w:rPr>
        <w:t>2017.gada 14.junija informatīvā semināra​​​​​​​ "Atbalsts jaunu produktu ieviešanai ražošanā” ietvaros uzdotie jautājumi un sniegtās atbildes</w:t>
      </w:r>
    </w:p>
    <w:p w14:paraId="26A68ADF" w14:textId="77777777" w:rsidR="004E6FF1" w:rsidRDefault="004E6FF1" w:rsidP="00A22DD2">
      <w:pPr>
        <w:tabs>
          <w:tab w:val="left" w:pos="2410"/>
        </w:tabs>
        <w:spacing w:after="120" w:line="240" w:lineRule="auto"/>
        <w:jc w:val="both"/>
        <w:rPr>
          <w:rFonts w:ascii="Helvetica" w:eastAsia="Times New Roman" w:hAnsi="Helvetica" w:cs="Helvetica"/>
          <w:b/>
          <w:bCs/>
          <w:color w:val="000000"/>
          <w:sz w:val="27"/>
          <w:szCs w:val="27"/>
          <w:lang w:eastAsia="lv-LV"/>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8963"/>
      </w:tblGrid>
      <w:tr w:rsidR="00A22DD2" w14:paraId="0A3B307A" w14:textId="77777777" w:rsidTr="00B834BC">
        <w:tc>
          <w:tcPr>
            <w:tcW w:w="8963" w:type="dxa"/>
            <w:shd w:val="clear" w:color="auto" w:fill="auto"/>
          </w:tcPr>
          <w:p w14:paraId="3CFB98D8" w14:textId="77777777" w:rsidR="00A22DD2" w:rsidRPr="00A22DD2" w:rsidRDefault="00A22DD2" w:rsidP="00A22DD2">
            <w:pPr>
              <w:spacing w:after="120"/>
              <w:jc w:val="both"/>
              <w:rPr>
                <w:b/>
                <w:color w:val="1F3864" w:themeColor="accent5" w:themeShade="80"/>
                <w:u w:val="single"/>
              </w:rPr>
            </w:pPr>
            <w:r w:rsidRPr="00A22DD2">
              <w:rPr>
                <w:b/>
                <w:color w:val="1F3864" w:themeColor="accent5" w:themeShade="80"/>
                <w:u w:val="single"/>
              </w:rPr>
              <w:t>Lietotie saīsinājumi:</w:t>
            </w:r>
          </w:p>
          <w:p w14:paraId="1B235B2E" w14:textId="77777777" w:rsidR="00A22DD2" w:rsidRPr="00A21F01" w:rsidRDefault="00A22DD2" w:rsidP="00A22DD2">
            <w:pPr>
              <w:spacing w:after="120"/>
              <w:jc w:val="both"/>
            </w:pPr>
            <w:r w:rsidRPr="00A21F01">
              <w:t>CFLA – Centrālā finanšu un līgumu aģentūra;</w:t>
            </w:r>
          </w:p>
          <w:p w14:paraId="366DBCD8" w14:textId="77777777" w:rsidR="00A22DD2" w:rsidRPr="00A21F01" w:rsidRDefault="00A22DD2" w:rsidP="00A22DD2">
            <w:pPr>
              <w:spacing w:after="120"/>
              <w:jc w:val="both"/>
            </w:pPr>
            <w:r w:rsidRPr="00A21F01">
              <w:t>MK – Ministru kabinets;</w:t>
            </w:r>
          </w:p>
          <w:p w14:paraId="2AF268BC" w14:textId="77777777" w:rsidR="00A22DD2" w:rsidRPr="00A21F01" w:rsidRDefault="00A22DD2" w:rsidP="00A22DD2">
            <w:pPr>
              <w:spacing w:after="120"/>
              <w:jc w:val="both"/>
            </w:pPr>
            <w:r w:rsidRPr="00A21F01">
              <w:t>1.2.1.4. pasākums - darbības programmas "Izaugsme un nodarbinātība" 1.2.1. specifiskā atbalsta mērķa "Palielināt privātā sektora investīcijas P&amp;A" 1.2.1.4. pasākums "Atbalsts jaunu produktu ieviešanai ražošanā";</w:t>
            </w:r>
          </w:p>
          <w:p w14:paraId="00424AC6" w14:textId="0E3C2116" w:rsidR="00A22DD2" w:rsidRPr="00A22DD2" w:rsidRDefault="00A22DD2" w:rsidP="00A22DD2">
            <w:pPr>
              <w:spacing w:after="120"/>
              <w:jc w:val="both"/>
              <w:rPr>
                <w:u w:val="single"/>
              </w:rPr>
            </w:pPr>
            <w:r w:rsidRPr="00A21F01">
              <w:t>finansējuma saņēmējs – komersants, ar kuru CFLA ir noslēgusi civiltiesisko līgumu par projekta īstenošanu 1.2.1.4. pasākuma ietvaros.</w:t>
            </w:r>
          </w:p>
        </w:tc>
      </w:tr>
      <w:tr w:rsidR="00A22DD2" w14:paraId="72DE5BD8" w14:textId="77777777" w:rsidTr="00A22DD2">
        <w:tc>
          <w:tcPr>
            <w:tcW w:w="8963" w:type="dxa"/>
            <w:shd w:val="clear" w:color="auto" w:fill="FFFFFF" w:themeFill="background1"/>
          </w:tcPr>
          <w:p w14:paraId="19009AC3" w14:textId="77777777" w:rsidR="00A22DD2" w:rsidRDefault="00A22DD2" w:rsidP="00A22DD2">
            <w:pPr>
              <w:spacing w:after="120"/>
              <w:jc w:val="both"/>
              <w:rPr>
                <w:b/>
                <w:u w:val="single"/>
              </w:rPr>
            </w:pPr>
          </w:p>
          <w:p w14:paraId="5819DA73" w14:textId="77777777" w:rsidR="00A22DD2" w:rsidRPr="00F13E39" w:rsidRDefault="00A22DD2" w:rsidP="00A22DD2">
            <w:pPr>
              <w:spacing w:after="120"/>
              <w:jc w:val="both"/>
              <w:rPr>
                <w:b/>
                <w:u w:val="single"/>
              </w:rPr>
            </w:pPr>
          </w:p>
        </w:tc>
      </w:tr>
      <w:tr w:rsidR="00A22DD2" w14:paraId="68D8FDB9" w14:textId="77777777" w:rsidTr="00A22DD2">
        <w:tc>
          <w:tcPr>
            <w:tcW w:w="8963" w:type="dxa"/>
            <w:shd w:val="clear" w:color="auto" w:fill="BDD6EE" w:themeFill="accent1" w:themeFillTint="66"/>
          </w:tcPr>
          <w:p w14:paraId="33A71DF2" w14:textId="77777777" w:rsidR="00A22DD2" w:rsidRPr="00A22DD2" w:rsidRDefault="00A22DD2" w:rsidP="00A22DD2">
            <w:pPr>
              <w:spacing w:after="120"/>
              <w:jc w:val="both"/>
              <w:rPr>
                <w:b/>
                <w:color w:val="1F3864" w:themeColor="accent5" w:themeShade="80"/>
                <w:u w:val="single"/>
              </w:rPr>
            </w:pPr>
            <w:r w:rsidRPr="00A22DD2">
              <w:rPr>
                <w:b/>
                <w:color w:val="1F3864" w:themeColor="accent5" w:themeShade="80"/>
                <w:u w:val="single"/>
              </w:rPr>
              <w:t>Par iepirkumu:</w:t>
            </w:r>
          </w:p>
          <w:p w14:paraId="2D34A8A1" w14:textId="77777777" w:rsidR="00A22DD2" w:rsidRPr="00A22DD2" w:rsidRDefault="00A22DD2" w:rsidP="00A22DD2">
            <w:pPr>
              <w:pStyle w:val="ListParagraph"/>
              <w:numPr>
                <w:ilvl w:val="0"/>
                <w:numId w:val="1"/>
              </w:numPr>
              <w:spacing w:after="120"/>
              <w:contextualSpacing w:val="0"/>
              <w:jc w:val="both"/>
              <w:rPr>
                <w:b/>
                <w:i/>
              </w:rPr>
            </w:pPr>
            <w:r w:rsidRPr="00A22DD2">
              <w:rPr>
                <w:b/>
                <w:i/>
              </w:rPr>
              <w:t>Vai iepirkuma dokumentu un norises pārbaude ir obligāta?</w:t>
            </w:r>
          </w:p>
          <w:p w14:paraId="5835E88D" w14:textId="63D8474D" w:rsidR="00A22DD2" w:rsidRDefault="00A22DD2" w:rsidP="00A22DD2">
            <w:pPr>
              <w:spacing w:after="120"/>
              <w:jc w:val="both"/>
              <w:rPr>
                <w:bCs/>
                <w:spacing w:val="-4"/>
                <w:kern w:val="28"/>
              </w:rPr>
            </w:pPr>
            <w:r>
              <w:t xml:space="preserve">Atbilde: </w:t>
            </w:r>
            <w:r>
              <w:rPr>
                <w:bCs/>
                <w:spacing w:val="-4"/>
                <w:kern w:val="28"/>
              </w:rPr>
              <w:t>Iepirkuma dokumentu un norises pārbaudes mērķis ir novērst vai mazināt neatbilstības iestāšanos risku, kas saistīts ar pārkāpumiem, kuri ir veikti iepirkuma procedūras laikā, tādejādi pasargājot finansējuma saņēmēju no finanšu korekcijām vai projekta īstenošanas aizkavēšan</w:t>
            </w:r>
            <w:r w:rsidR="00765EBB">
              <w:rPr>
                <w:bCs/>
                <w:spacing w:val="-4"/>
                <w:kern w:val="28"/>
              </w:rPr>
              <w:t>ās</w:t>
            </w:r>
            <w:r>
              <w:rPr>
                <w:bCs/>
                <w:spacing w:val="-4"/>
                <w:kern w:val="28"/>
              </w:rPr>
              <w:t xml:space="preserve"> nākotnē. Gadījumā, ja finansējuma saņēmējs ir gatavs uzņemties pilnu atbildību un risku par veikto procedūru, viņš var neinformēt CFLA par veikto iepirkumu un visu dokumentāciju iesniegt ar maksājuma pieprasījumu. Papildus rīks, ar kuru var pārbaudīt veiktās procedūras atbilstību normatīvo aktu prasībām</w:t>
            </w:r>
            <w:r w:rsidR="00765EBB">
              <w:rPr>
                <w:bCs/>
                <w:spacing w:val="-4"/>
                <w:kern w:val="28"/>
              </w:rPr>
              <w:t>,</w:t>
            </w:r>
            <w:r>
              <w:rPr>
                <w:bCs/>
                <w:spacing w:val="-4"/>
                <w:kern w:val="28"/>
              </w:rPr>
              <w:t xml:space="preserve"> atrodas </w:t>
            </w:r>
            <w:hyperlink r:id="rId8" w:history="1">
              <w:r w:rsidRPr="00EE30F9">
                <w:rPr>
                  <w:rStyle w:val="Hyperlink"/>
                  <w:bCs/>
                  <w:spacing w:val="-4"/>
                  <w:kern w:val="28"/>
                </w:rPr>
                <w:t>http://www.esfondi.lv/vadlinijas--skaidrojumi</w:t>
              </w:r>
            </w:hyperlink>
            <w:r>
              <w:rPr>
                <w:bCs/>
                <w:spacing w:val="-4"/>
                <w:kern w:val="28"/>
              </w:rPr>
              <w:t xml:space="preserve"> sadaļā “Iepirkumu veikšana”.</w:t>
            </w:r>
          </w:p>
          <w:p w14:paraId="27274EAD" w14:textId="77777777" w:rsidR="00A22DD2" w:rsidRPr="006E5972" w:rsidRDefault="00A22DD2" w:rsidP="00A22DD2">
            <w:pPr>
              <w:spacing w:after="120"/>
              <w:jc w:val="both"/>
              <w:rPr>
                <w:bCs/>
                <w:spacing w:val="-4"/>
                <w:kern w:val="28"/>
              </w:rPr>
            </w:pPr>
            <w:r>
              <w:rPr>
                <w:bCs/>
                <w:spacing w:val="-4"/>
                <w:kern w:val="28"/>
              </w:rPr>
              <w:t xml:space="preserve">Gadījumā, ja finansējuma saņēmējs iesniedz iepirkuma dokumentāciju </w:t>
            </w:r>
            <w:proofErr w:type="spellStart"/>
            <w:r>
              <w:rPr>
                <w:bCs/>
                <w:spacing w:val="-4"/>
                <w:kern w:val="28"/>
              </w:rPr>
              <w:t>pirmspārbaudei</w:t>
            </w:r>
            <w:proofErr w:type="spellEnd"/>
            <w:r>
              <w:rPr>
                <w:bCs/>
                <w:spacing w:val="-4"/>
                <w:kern w:val="28"/>
              </w:rPr>
              <w:t>, CFLA pienākums ir izskatīt dokumentus normatīvajos aktos noteiktajā kārtībā un termiņā.</w:t>
            </w:r>
          </w:p>
          <w:p w14:paraId="2A021A71" w14:textId="77777777" w:rsidR="00A22DD2" w:rsidRPr="00A22DD2" w:rsidRDefault="00A22DD2" w:rsidP="00A22DD2">
            <w:pPr>
              <w:pStyle w:val="ListParagraph"/>
              <w:numPr>
                <w:ilvl w:val="0"/>
                <w:numId w:val="1"/>
              </w:numPr>
              <w:spacing w:after="120"/>
              <w:contextualSpacing w:val="0"/>
              <w:jc w:val="both"/>
              <w:rPr>
                <w:b/>
                <w:i/>
              </w:rPr>
            </w:pPr>
            <w:r w:rsidRPr="00A22DD2">
              <w:rPr>
                <w:b/>
                <w:i/>
              </w:rPr>
              <w:t>Cik darba dienu laikā tiek izskatīti iepirkuma dokumenti?</w:t>
            </w:r>
          </w:p>
          <w:p w14:paraId="2DBD217E" w14:textId="2168FC6F" w:rsidR="00A22DD2" w:rsidRDefault="00A22DD2" w:rsidP="00A22DD2">
            <w:pPr>
              <w:spacing w:after="120"/>
              <w:jc w:val="both"/>
            </w:pPr>
            <w:r>
              <w:t>Atbilde: Atbilstoši MK noteikumu Nr.77</w:t>
            </w:r>
            <w:r>
              <w:rPr>
                <w:rStyle w:val="FootnoteReference"/>
              </w:rPr>
              <w:footnoteReference w:id="1"/>
            </w:r>
            <w:r>
              <w:t xml:space="preserve"> regulējumam:</w:t>
            </w:r>
          </w:p>
          <w:p w14:paraId="4BBA9A57" w14:textId="45FC21D7" w:rsidR="00A22DD2" w:rsidRDefault="00A22DD2" w:rsidP="00A22DD2">
            <w:pPr>
              <w:pStyle w:val="ListParagraph"/>
              <w:numPr>
                <w:ilvl w:val="0"/>
                <w:numId w:val="3"/>
              </w:numPr>
              <w:spacing w:after="120"/>
              <w:contextualSpacing w:val="0"/>
              <w:jc w:val="both"/>
              <w:rPr>
                <w:bCs/>
                <w:spacing w:val="-4"/>
                <w:kern w:val="28"/>
              </w:rPr>
            </w:pPr>
            <w:r w:rsidRPr="00D2091B">
              <w:rPr>
                <w:bCs/>
                <w:spacing w:val="-4"/>
                <w:kern w:val="28"/>
              </w:rPr>
              <w:t>iepirkum</w:t>
            </w:r>
            <w:r>
              <w:rPr>
                <w:bCs/>
                <w:spacing w:val="-4"/>
                <w:kern w:val="28"/>
              </w:rPr>
              <w:t>u</w:t>
            </w:r>
            <w:r w:rsidRPr="00D2091B">
              <w:rPr>
                <w:bCs/>
                <w:spacing w:val="-4"/>
                <w:kern w:val="28"/>
              </w:rPr>
              <w:t xml:space="preserve"> plāns</w:t>
            </w:r>
            <w:r>
              <w:rPr>
                <w:bCs/>
                <w:spacing w:val="-4"/>
                <w:kern w:val="28"/>
              </w:rPr>
              <w:t xml:space="preserve"> </w:t>
            </w:r>
            <w:r w:rsidRPr="00D2091B">
              <w:rPr>
                <w:bCs/>
                <w:spacing w:val="-4"/>
                <w:kern w:val="28"/>
              </w:rPr>
              <w:t>tiek izskatīts 10 darbdienu laikā pēc tā saņemšanas;</w:t>
            </w:r>
          </w:p>
          <w:p w14:paraId="50BFE4F4" w14:textId="74AB0A39" w:rsidR="00A22DD2" w:rsidRPr="00D2091B" w:rsidRDefault="00A22DD2" w:rsidP="00A22DD2">
            <w:pPr>
              <w:pStyle w:val="ListParagraph"/>
              <w:numPr>
                <w:ilvl w:val="0"/>
                <w:numId w:val="3"/>
              </w:numPr>
              <w:spacing w:after="120"/>
              <w:contextualSpacing w:val="0"/>
              <w:jc w:val="both"/>
              <w:rPr>
                <w:bCs/>
                <w:spacing w:val="-4"/>
                <w:kern w:val="28"/>
              </w:rPr>
            </w:pPr>
            <w:r>
              <w:rPr>
                <w:bCs/>
                <w:spacing w:val="-4"/>
                <w:kern w:val="28"/>
              </w:rPr>
              <w:t xml:space="preserve">iepirkuma dokumentācija (tai skaitā nolikums, ja tāds ir izstrādāts, iepirkuma priekšmeta apraksts) </w:t>
            </w:r>
            <w:r w:rsidRPr="00D2091B">
              <w:rPr>
                <w:bCs/>
                <w:spacing w:val="-4"/>
                <w:kern w:val="28"/>
              </w:rPr>
              <w:t>tiek izskatīts</w:t>
            </w:r>
            <w:r>
              <w:rPr>
                <w:bCs/>
                <w:spacing w:val="-4"/>
                <w:kern w:val="28"/>
              </w:rPr>
              <w:t xml:space="preserve"> – 20 darbdienu </w:t>
            </w:r>
            <w:r w:rsidRPr="00D2091B">
              <w:rPr>
                <w:bCs/>
                <w:spacing w:val="-4"/>
                <w:kern w:val="28"/>
              </w:rPr>
              <w:t>laikā pēc tā saņemšanas</w:t>
            </w:r>
            <w:r>
              <w:rPr>
                <w:bCs/>
                <w:spacing w:val="-4"/>
                <w:kern w:val="28"/>
              </w:rPr>
              <w:t>;</w:t>
            </w:r>
          </w:p>
          <w:p w14:paraId="6CBF4D50" w14:textId="60B413BB" w:rsidR="00A22DD2" w:rsidRDefault="00A22DD2" w:rsidP="00A22DD2">
            <w:pPr>
              <w:pStyle w:val="ListParagraph"/>
              <w:numPr>
                <w:ilvl w:val="0"/>
                <w:numId w:val="3"/>
              </w:numPr>
              <w:spacing w:after="120"/>
              <w:ind w:left="1066" w:hanging="357"/>
              <w:contextualSpacing w:val="0"/>
              <w:jc w:val="both"/>
              <w:rPr>
                <w:bCs/>
                <w:spacing w:val="-4"/>
                <w:kern w:val="28"/>
              </w:rPr>
            </w:pPr>
            <w:r w:rsidRPr="00D2091B">
              <w:rPr>
                <w:bCs/>
                <w:spacing w:val="-4"/>
                <w:kern w:val="28"/>
              </w:rPr>
              <w:t>iepirkuma</w:t>
            </w:r>
            <w:r>
              <w:rPr>
                <w:bCs/>
                <w:spacing w:val="-4"/>
                <w:kern w:val="28"/>
              </w:rPr>
              <w:t xml:space="preserve"> norises</w:t>
            </w:r>
            <w:r w:rsidRPr="00D2091B">
              <w:rPr>
                <w:bCs/>
                <w:spacing w:val="-4"/>
                <w:kern w:val="28"/>
              </w:rPr>
              <w:t xml:space="preserve"> dokumentācija pirms iepirkuma līgum</w:t>
            </w:r>
            <w:r>
              <w:rPr>
                <w:bCs/>
                <w:spacing w:val="-4"/>
                <w:kern w:val="28"/>
              </w:rPr>
              <w:t>a noslēgšana</w:t>
            </w:r>
            <w:r w:rsidRPr="00D2091B">
              <w:rPr>
                <w:bCs/>
                <w:spacing w:val="-4"/>
                <w:kern w:val="28"/>
              </w:rPr>
              <w:t>s – 20 darbdien</w:t>
            </w:r>
            <w:r>
              <w:rPr>
                <w:bCs/>
                <w:spacing w:val="-4"/>
                <w:kern w:val="28"/>
              </w:rPr>
              <w:t>u laikā pēc tā saņemšan</w:t>
            </w:r>
            <w:r w:rsidRPr="00D2091B">
              <w:rPr>
                <w:bCs/>
                <w:spacing w:val="-4"/>
                <w:kern w:val="28"/>
              </w:rPr>
              <w:t>as.</w:t>
            </w:r>
          </w:p>
          <w:p w14:paraId="0205ECC1" w14:textId="77777777" w:rsidR="00A22DD2" w:rsidRPr="00A22DD2" w:rsidRDefault="00A22DD2" w:rsidP="00A22DD2">
            <w:pPr>
              <w:pStyle w:val="ListParagraph"/>
              <w:numPr>
                <w:ilvl w:val="0"/>
                <w:numId w:val="1"/>
              </w:numPr>
              <w:spacing w:after="120"/>
              <w:contextualSpacing w:val="0"/>
              <w:jc w:val="both"/>
              <w:rPr>
                <w:b/>
                <w:bCs/>
                <w:i/>
                <w:spacing w:val="-4"/>
                <w:kern w:val="28"/>
              </w:rPr>
            </w:pPr>
            <w:r w:rsidRPr="00A22DD2">
              <w:rPr>
                <w:b/>
                <w:bCs/>
                <w:i/>
                <w:spacing w:val="-4"/>
                <w:kern w:val="28"/>
              </w:rPr>
              <w:t>Vai par iepirkumu ir atbildīgs finansējuma saņēmējs?</w:t>
            </w:r>
          </w:p>
          <w:p w14:paraId="385850CD" w14:textId="4B561BE2" w:rsidR="00A22DD2" w:rsidRDefault="00A22DD2" w:rsidP="00A22DD2">
            <w:pPr>
              <w:spacing w:after="120"/>
              <w:jc w:val="both"/>
              <w:rPr>
                <w:bCs/>
                <w:spacing w:val="-4"/>
                <w:kern w:val="28"/>
              </w:rPr>
            </w:pPr>
            <w:r>
              <w:rPr>
                <w:bCs/>
                <w:spacing w:val="-4"/>
                <w:kern w:val="28"/>
              </w:rPr>
              <w:t xml:space="preserve">Atbilde: Finansējuma saņēmējs ir atbildīgs par tā veiktās iepirkuma procedūras atbilstību normatīvo aktu prasībām. Līdz ar to iesakām veikt iepirkuma </w:t>
            </w:r>
            <w:proofErr w:type="spellStart"/>
            <w:r>
              <w:rPr>
                <w:bCs/>
                <w:spacing w:val="-4"/>
                <w:kern w:val="28"/>
              </w:rPr>
              <w:t>pirmspārbaudes</w:t>
            </w:r>
            <w:proofErr w:type="spellEnd"/>
            <w:r>
              <w:rPr>
                <w:bCs/>
                <w:spacing w:val="-4"/>
                <w:kern w:val="28"/>
              </w:rPr>
              <w:t xml:space="preserve"> un konsultēties par iepirkuma veikšanu ar projektu vadītājiem.</w:t>
            </w:r>
          </w:p>
          <w:p w14:paraId="2F209427" w14:textId="77777777" w:rsidR="00A22DD2" w:rsidRPr="00A22DD2" w:rsidRDefault="00A22DD2" w:rsidP="00A22DD2">
            <w:pPr>
              <w:pStyle w:val="ListParagraph"/>
              <w:numPr>
                <w:ilvl w:val="0"/>
                <w:numId w:val="1"/>
              </w:numPr>
              <w:spacing w:after="120"/>
              <w:contextualSpacing w:val="0"/>
              <w:jc w:val="both"/>
              <w:rPr>
                <w:b/>
                <w:bCs/>
                <w:i/>
                <w:spacing w:val="-4"/>
                <w:kern w:val="28"/>
              </w:rPr>
            </w:pPr>
            <w:r w:rsidRPr="00A22DD2">
              <w:rPr>
                <w:b/>
                <w:bCs/>
                <w:i/>
                <w:spacing w:val="-4"/>
                <w:kern w:val="28"/>
              </w:rPr>
              <w:t>Ja var redzēt, ka piedāvājums iepirkumā</w:t>
            </w:r>
            <w:r w:rsidRPr="00A22DD2">
              <w:rPr>
                <w:rStyle w:val="FootnoteReference"/>
                <w:b/>
                <w:bCs/>
                <w:i/>
                <w:spacing w:val="-4"/>
                <w:kern w:val="28"/>
              </w:rPr>
              <w:footnoteReference w:id="2"/>
            </w:r>
            <w:r w:rsidRPr="00A22DD2">
              <w:rPr>
                <w:b/>
                <w:bCs/>
                <w:i/>
                <w:spacing w:val="-4"/>
                <w:kern w:val="28"/>
              </w:rPr>
              <w:t xml:space="preserve"> ir galīgs, vai vajag rīkot sarunas?</w:t>
            </w:r>
          </w:p>
          <w:p w14:paraId="0FE0782F" w14:textId="46B86A6A" w:rsidR="00A22DD2" w:rsidRDefault="00A22DD2" w:rsidP="00A22DD2">
            <w:pPr>
              <w:spacing w:after="120"/>
              <w:jc w:val="both"/>
              <w:rPr>
                <w:bCs/>
                <w:spacing w:val="-4"/>
                <w:kern w:val="28"/>
              </w:rPr>
            </w:pPr>
            <w:r>
              <w:rPr>
                <w:bCs/>
                <w:spacing w:val="-4"/>
                <w:kern w:val="28"/>
              </w:rPr>
              <w:lastRenderedPageBreak/>
              <w:t>Atbilde: Atbilstoši MK noteikumu Nr.104</w:t>
            </w:r>
            <w:r>
              <w:rPr>
                <w:rStyle w:val="FootnoteReference"/>
              </w:rPr>
              <w:footnoteReference w:id="3"/>
            </w:r>
            <w:r>
              <w:rPr>
                <w:bCs/>
                <w:spacing w:val="-4"/>
                <w:kern w:val="28"/>
              </w:rPr>
              <w:t xml:space="preserve"> 26.7. punkta prasībām, nav obligāti rīkot sarunas, ja ir iesniegts  </w:t>
            </w:r>
            <w:r w:rsidRPr="00D3031F">
              <w:rPr>
                <w:bCs/>
                <w:spacing w:val="-4"/>
                <w:kern w:val="28"/>
              </w:rPr>
              <w:t>  finansējuma saņēmēja prasībām atbilstošs piedāvājums un pretendents ir norādījis, ka piedāvājums ir galīgs un netiks pārskatīts, vai no piedāvājuma secināms, ka piedāvājums ir galīgs un netiks pārskatīts</w:t>
            </w:r>
            <w:r>
              <w:rPr>
                <w:bCs/>
                <w:spacing w:val="-4"/>
                <w:kern w:val="28"/>
              </w:rPr>
              <w:t>.</w:t>
            </w:r>
          </w:p>
          <w:p w14:paraId="316F58A6" w14:textId="30D05204" w:rsidR="00A22DD2" w:rsidRPr="00A22DD2" w:rsidRDefault="00A22DD2" w:rsidP="00A22DD2">
            <w:pPr>
              <w:pStyle w:val="ListParagraph"/>
              <w:numPr>
                <w:ilvl w:val="0"/>
                <w:numId w:val="1"/>
              </w:numPr>
              <w:spacing w:after="120"/>
              <w:contextualSpacing w:val="0"/>
              <w:jc w:val="both"/>
              <w:rPr>
                <w:b/>
                <w:bCs/>
                <w:i/>
                <w:spacing w:val="-4"/>
                <w:kern w:val="28"/>
              </w:rPr>
            </w:pPr>
            <w:r w:rsidRPr="00A22DD2">
              <w:rPr>
                <w:b/>
                <w:bCs/>
                <w:i/>
                <w:spacing w:val="-4"/>
                <w:kern w:val="28"/>
              </w:rPr>
              <w:t>Vai nolikumā jābūt atrunātam</w:t>
            </w:r>
            <w:r w:rsidR="00765EBB">
              <w:rPr>
                <w:b/>
                <w:bCs/>
                <w:i/>
                <w:spacing w:val="-4"/>
                <w:kern w:val="28"/>
              </w:rPr>
              <w:t>,</w:t>
            </w:r>
            <w:r w:rsidRPr="00A22DD2">
              <w:rPr>
                <w:b/>
                <w:bCs/>
                <w:i/>
                <w:spacing w:val="-4"/>
                <w:kern w:val="28"/>
              </w:rPr>
              <w:t xml:space="preserve"> kā vērtēs ekonomiski izdevīgāko piedāvājumu?</w:t>
            </w:r>
          </w:p>
          <w:p w14:paraId="137E2187" w14:textId="1D3FAF3C" w:rsidR="00A22DD2" w:rsidRDefault="00A22DD2" w:rsidP="00A22DD2">
            <w:pPr>
              <w:spacing w:after="120"/>
              <w:jc w:val="both"/>
              <w:rPr>
                <w:b/>
                <w:u w:val="single"/>
              </w:rPr>
            </w:pPr>
            <w:r>
              <w:rPr>
                <w:bCs/>
                <w:spacing w:val="-4"/>
                <w:kern w:val="28"/>
              </w:rPr>
              <w:t>Atbilde: Jā, iepirkuma dokumentācijā ir jāatrunā</w:t>
            </w:r>
            <w:r w:rsidR="00765EBB">
              <w:rPr>
                <w:bCs/>
                <w:spacing w:val="-4"/>
                <w:kern w:val="28"/>
              </w:rPr>
              <w:t>,</w:t>
            </w:r>
            <w:r>
              <w:rPr>
                <w:bCs/>
                <w:spacing w:val="-4"/>
                <w:kern w:val="28"/>
              </w:rPr>
              <w:t xml:space="preserve"> kādā veidā tiks izvērtēts </w:t>
            </w:r>
            <w:r w:rsidRPr="00D3031F">
              <w:rPr>
                <w:bCs/>
                <w:spacing w:val="-4"/>
                <w:kern w:val="28"/>
              </w:rPr>
              <w:t>piedāvājums</w:t>
            </w:r>
            <w:r>
              <w:rPr>
                <w:bCs/>
                <w:spacing w:val="-4"/>
                <w:kern w:val="28"/>
              </w:rPr>
              <w:t>, lai sākotnējo pretendentu lokam būtu zinām</w:t>
            </w:r>
            <w:r w:rsidR="00765EBB">
              <w:rPr>
                <w:bCs/>
                <w:spacing w:val="-4"/>
                <w:kern w:val="28"/>
              </w:rPr>
              <w:t>i</w:t>
            </w:r>
            <w:r>
              <w:rPr>
                <w:bCs/>
                <w:spacing w:val="-4"/>
                <w:kern w:val="28"/>
              </w:rPr>
              <w:t xml:space="preserve"> finansējuma saņēmēja noteiktie kritēriji, pamatojoties uz kuriem tiks izvēlēts piedāvājums, kas finansējuma saņēmējam ir </w:t>
            </w:r>
            <w:r w:rsidRPr="00D3031F">
              <w:rPr>
                <w:bCs/>
                <w:spacing w:val="-4"/>
                <w:kern w:val="28"/>
              </w:rPr>
              <w:t>ekonomiski visizdevīgākais un vislabāk apmierina tā vajadzības, kā arī nodrošina piešķirtā finansējuma efektīvu izmantošanu</w:t>
            </w:r>
            <w:r>
              <w:rPr>
                <w:bCs/>
                <w:spacing w:val="-4"/>
                <w:kern w:val="28"/>
              </w:rPr>
              <w:t xml:space="preserve"> (turpmāk - kritēriji). Gadījumā, ja tas netika izdarīts, finansējuma saņēmējs piedāvājumu izvērtēšanas laikā informē visus pretendentus, kuri iesniedza piedāvājumus, par kritērijiem .</w:t>
            </w:r>
          </w:p>
        </w:tc>
      </w:tr>
      <w:tr w:rsidR="00A22DD2" w14:paraId="7F6D2AF1" w14:textId="77777777" w:rsidTr="00A22DD2">
        <w:tc>
          <w:tcPr>
            <w:tcW w:w="8963" w:type="dxa"/>
            <w:shd w:val="clear" w:color="auto" w:fill="FFFFFF" w:themeFill="background1"/>
          </w:tcPr>
          <w:p w14:paraId="3DEB04C2" w14:textId="77777777" w:rsidR="00A22DD2" w:rsidRDefault="00A22DD2" w:rsidP="00A22DD2">
            <w:pPr>
              <w:spacing w:after="120"/>
              <w:jc w:val="both"/>
              <w:rPr>
                <w:b/>
                <w:u w:val="single"/>
              </w:rPr>
            </w:pPr>
          </w:p>
          <w:p w14:paraId="2C66D103" w14:textId="77777777" w:rsidR="00A22DD2" w:rsidRPr="004E6FF1" w:rsidRDefault="00A22DD2" w:rsidP="00A22DD2">
            <w:pPr>
              <w:spacing w:after="120"/>
              <w:jc w:val="both"/>
              <w:rPr>
                <w:b/>
                <w:u w:val="single"/>
              </w:rPr>
            </w:pPr>
          </w:p>
        </w:tc>
      </w:tr>
      <w:tr w:rsidR="00A22DD2" w14:paraId="6BACCE82" w14:textId="77777777" w:rsidTr="00A22DD2">
        <w:tc>
          <w:tcPr>
            <w:tcW w:w="8963" w:type="dxa"/>
            <w:shd w:val="clear" w:color="auto" w:fill="D9E2F3" w:themeFill="accent5" w:themeFillTint="33"/>
          </w:tcPr>
          <w:p w14:paraId="2F264B64" w14:textId="4D573082" w:rsidR="00A22DD2" w:rsidRPr="005764BE" w:rsidRDefault="00A22DD2" w:rsidP="00A22DD2">
            <w:pPr>
              <w:spacing w:after="120"/>
              <w:jc w:val="both"/>
              <w:rPr>
                <w:b/>
                <w:u w:val="single"/>
              </w:rPr>
            </w:pPr>
            <w:r w:rsidRPr="00A22DD2">
              <w:rPr>
                <w:b/>
                <w:color w:val="1F3864" w:themeColor="accent5" w:themeShade="80"/>
                <w:u w:val="single"/>
              </w:rPr>
              <w:t>Par avansu:</w:t>
            </w:r>
          </w:p>
          <w:p w14:paraId="6B270A60" w14:textId="77777777" w:rsidR="00A22DD2" w:rsidRPr="00A22DD2" w:rsidRDefault="00A22DD2" w:rsidP="00A22DD2">
            <w:pPr>
              <w:pStyle w:val="ListParagraph"/>
              <w:numPr>
                <w:ilvl w:val="0"/>
                <w:numId w:val="4"/>
              </w:numPr>
              <w:spacing w:after="120"/>
              <w:contextualSpacing w:val="0"/>
              <w:jc w:val="both"/>
              <w:rPr>
                <w:b/>
                <w:bCs/>
                <w:i/>
                <w:spacing w:val="-4"/>
                <w:kern w:val="28"/>
              </w:rPr>
            </w:pPr>
            <w:r w:rsidRPr="00A22DD2">
              <w:rPr>
                <w:b/>
                <w:bCs/>
                <w:i/>
                <w:spacing w:val="-4"/>
                <w:kern w:val="28"/>
              </w:rPr>
              <w:t>Kādi dokumenti ir nepieciešami, lai saņemtu avansu?</w:t>
            </w:r>
          </w:p>
          <w:p w14:paraId="53C5F6EA" w14:textId="155625E5" w:rsidR="00A22DD2" w:rsidRDefault="00A22DD2" w:rsidP="00A22DD2">
            <w:pPr>
              <w:spacing w:after="120"/>
              <w:jc w:val="both"/>
              <w:rPr>
                <w:bCs/>
                <w:spacing w:val="-4"/>
                <w:kern w:val="28"/>
              </w:rPr>
            </w:pPr>
            <w:r>
              <w:rPr>
                <w:bCs/>
                <w:spacing w:val="-4"/>
                <w:kern w:val="28"/>
              </w:rPr>
              <w:t>Atbilde: Atbilstoši MK noteikumu Nr.130</w:t>
            </w:r>
            <w:r>
              <w:rPr>
                <w:rStyle w:val="FootnoteReference"/>
                <w:bCs/>
                <w:spacing w:val="-4"/>
                <w:kern w:val="28"/>
              </w:rPr>
              <w:footnoteReference w:id="4"/>
            </w:r>
            <w:r>
              <w:rPr>
                <w:bCs/>
                <w:spacing w:val="-4"/>
                <w:kern w:val="28"/>
              </w:rPr>
              <w:t xml:space="preserve"> 13.1.2.apakšpunktam un MK noteikumu Nr. 293</w:t>
            </w:r>
            <w:r>
              <w:rPr>
                <w:rStyle w:val="FootnoteReference"/>
                <w:bCs/>
                <w:spacing w:val="-4"/>
                <w:kern w:val="28"/>
              </w:rPr>
              <w:footnoteReference w:id="5"/>
            </w:r>
            <w:r>
              <w:rPr>
                <w:bCs/>
                <w:spacing w:val="-4"/>
                <w:kern w:val="28"/>
              </w:rPr>
              <w:t xml:space="preserve"> 61.punktam, lai saņemtu avansu, finansējuma saņēmējs iesniedz CFLA:</w:t>
            </w:r>
          </w:p>
          <w:p w14:paraId="6C9E5A87" w14:textId="77777777" w:rsidR="00A22DD2" w:rsidRPr="005764BE" w:rsidRDefault="00A22DD2" w:rsidP="00A22DD2">
            <w:pPr>
              <w:pStyle w:val="ListParagraph"/>
              <w:numPr>
                <w:ilvl w:val="0"/>
                <w:numId w:val="6"/>
              </w:numPr>
              <w:spacing w:after="120"/>
              <w:contextualSpacing w:val="0"/>
              <w:jc w:val="both"/>
              <w:rPr>
                <w:bCs/>
                <w:spacing w:val="-4"/>
                <w:kern w:val="28"/>
              </w:rPr>
            </w:pPr>
            <w:r w:rsidRPr="005764BE">
              <w:rPr>
                <w:bCs/>
                <w:spacing w:val="-4"/>
                <w:kern w:val="28"/>
              </w:rPr>
              <w:t>Eiropas Savienībā reģistrētas kredītiestādes pirmā pieprasījuma garantiju par avansa summu. Minētās garantijas termiņš ir vismaz divi mēneši pēc līgumā par projekta īstenošanu paredzētā projekta īstenošanas beigu datuma;</w:t>
            </w:r>
          </w:p>
          <w:p w14:paraId="1203DFFC" w14:textId="77777777" w:rsidR="00A22DD2" w:rsidRDefault="00A22DD2" w:rsidP="00A22DD2">
            <w:pPr>
              <w:pStyle w:val="ListParagraph"/>
              <w:numPr>
                <w:ilvl w:val="0"/>
                <w:numId w:val="6"/>
              </w:numPr>
              <w:spacing w:after="120"/>
              <w:contextualSpacing w:val="0"/>
              <w:jc w:val="both"/>
              <w:rPr>
                <w:bCs/>
                <w:spacing w:val="-4"/>
                <w:kern w:val="28"/>
              </w:rPr>
            </w:pPr>
            <w:r>
              <w:rPr>
                <w:bCs/>
                <w:spacing w:val="-4"/>
                <w:kern w:val="28"/>
              </w:rPr>
              <w:t>p</w:t>
            </w:r>
            <w:r w:rsidRPr="005764BE">
              <w:rPr>
                <w:bCs/>
                <w:spacing w:val="-4"/>
                <w:kern w:val="28"/>
              </w:rPr>
              <w:t>rojekta ietvaros noslēgto preču piegādes līgumu.</w:t>
            </w:r>
          </w:p>
          <w:p w14:paraId="5F68DF6E" w14:textId="77777777" w:rsidR="00A22DD2" w:rsidRPr="00A22DD2" w:rsidRDefault="00A22DD2" w:rsidP="00A22DD2">
            <w:pPr>
              <w:pStyle w:val="ListParagraph"/>
              <w:numPr>
                <w:ilvl w:val="0"/>
                <w:numId w:val="4"/>
              </w:numPr>
              <w:spacing w:after="120"/>
              <w:contextualSpacing w:val="0"/>
              <w:jc w:val="both"/>
              <w:rPr>
                <w:b/>
                <w:bCs/>
                <w:i/>
                <w:spacing w:val="-4"/>
                <w:kern w:val="28"/>
              </w:rPr>
            </w:pPr>
            <w:r w:rsidRPr="00A22DD2">
              <w:rPr>
                <w:b/>
                <w:bCs/>
                <w:i/>
                <w:spacing w:val="-4"/>
                <w:kern w:val="28"/>
              </w:rPr>
              <w:t>Vai maksājuma pieprasījumā drīkst iekļaut par iekārtām samaksāto avansu?</w:t>
            </w:r>
          </w:p>
          <w:p w14:paraId="555075B9" w14:textId="5EFF7B3C" w:rsidR="00A22DD2" w:rsidRDefault="00A22DD2" w:rsidP="00A22DD2">
            <w:pPr>
              <w:spacing w:after="120"/>
              <w:jc w:val="both"/>
              <w:rPr>
                <w:bCs/>
                <w:spacing w:val="-4"/>
                <w:kern w:val="28"/>
              </w:rPr>
            </w:pPr>
            <w:r>
              <w:rPr>
                <w:bCs/>
                <w:spacing w:val="-4"/>
                <w:kern w:val="28"/>
              </w:rPr>
              <w:t xml:space="preserve">Atbilde: Jā, drīkst. Gadījumā, ja iekārtas neatrodas </w:t>
            </w:r>
            <w:r w:rsidRPr="00875D07">
              <w:rPr>
                <w:bCs/>
                <w:spacing w:val="-4"/>
                <w:kern w:val="28"/>
              </w:rPr>
              <w:t>finansējuma saņēmēja īpašumā Latvijā</w:t>
            </w:r>
            <w:r>
              <w:rPr>
                <w:bCs/>
                <w:spacing w:val="-4"/>
                <w:kern w:val="28"/>
              </w:rPr>
              <w:t xml:space="preserve">, CFLA vērtēs avansa pieprasījumu saskaņā ar MK noteikumu Nr. </w:t>
            </w:r>
            <w:r>
              <w:rPr>
                <w:bCs/>
                <w:spacing w:val="-4"/>
                <w:kern w:val="28"/>
                <w:vertAlign w:val="superscript"/>
              </w:rPr>
              <w:t> </w:t>
            </w:r>
            <w:r>
              <w:rPr>
                <w:bCs/>
                <w:spacing w:val="-4"/>
                <w:kern w:val="28"/>
              </w:rPr>
              <w:t>293</w:t>
            </w:r>
            <w:r>
              <w:rPr>
                <w:bCs/>
                <w:spacing w:val="-4"/>
                <w:kern w:val="28"/>
                <w:vertAlign w:val="superscript"/>
              </w:rPr>
              <w:t>5</w:t>
            </w:r>
            <w:r w:rsidRPr="00875D07">
              <w:rPr>
                <w:bCs/>
                <w:spacing w:val="-4"/>
                <w:kern w:val="28"/>
                <w:vertAlign w:val="superscript"/>
              </w:rPr>
              <w:t xml:space="preserve"> </w:t>
            </w:r>
            <w:r>
              <w:rPr>
                <w:bCs/>
                <w:spacing w:val="-4"/>
                <w:kern w:val="28"/>
              </w:rPr>
              <w:t xml:space="preserve">62.punktu (tai skaitā izvērtēs </w:t>
            </w:r>
            <w:r w:rsidRPr="00875D07">
              <w:rPr>
                <w:bCs/>
                <w:spacing w:val="-4"/>
                <w:kern w:val="28"/>
              </w:rPr>
              <w:t xml:space="preserve">par starpposma pārskatā norādīto finansējuma apmēru </w:t>
            </w:r>
            <w:r>
              <w:rPr>
                <w:bCs/>
                <w:spacing w:val="-4"/>
                <w:kern w:val="28"/>
              </w:rPr>
              <w:t>izsniegto</w:t>
            </w:r>
            <w:r w:rsidRPr="00875D07">
              <w:rPr>
                <w:bCs/>
                <w:spacing w:val="-4"/>
                <w:kern w:val="28"/>
              </w:rPr>
              <w:t xml:space="preserve"> Eiropas Savienībā reģistrētas kredītiestādes pirmā pieprasījuma garantij</w:t>
            </w:r>
            <w:r>
              <w:rPr>
                <w:bCs/>
                <w:spacing w:val="-4"/>
                <w:kern w:val="28"/>
              </w:rPr>
              <w:t>u</w:t>
            </w:r>
            <w:r w:rsidRPr="00875D07">
              <w:rPr>
                <w:bCs/>
                <w:spacing w:val="-4"/>
                <w:kern w:val="28"/>
              </w:rPr>
              <w:t xml:space="preserve"> </w:t>
            </w:r>
            <w:r>
              <w:rPr>
                <w:bCs/>
                <w:spacing w:val="-4"/>
                <w:kern w:val="28"/>
              </w:rPr>
              <w:t xml:space="preserve">par to, </w:t>
            </w:r>
            <w:r w:rsidRPr="00875D07">
              <w:rPr>
                <w:bCs/>
                <w:spacing w:val="-4"/>
                <w:kern w:val="28"/>
              </w:rPr>
              <w:t xml:space="preserve">ka ilgtermiņa ieguldījumi projekta noslēguma pārskata iesniegšanas dienā būs pilnā apmērā samaksāti, būs finansējuma saņēmēja īpašumā Latvijā un tiks izmantoti projektā paredzētās saimnieciskās darbības veikšanai. Kredītiestādes pirmā pieprasījuma garantijas </w:t>
            </w:r>
            <w:r>
              <w:rPr>
                <w:bCs/>
                <w:spacing w:val="-4"/>
                <w:kern w:val="28"/>
              </w:rPr>
              <w:t xml:space="preserve">derīguma </w:t>
            </w:r>
            <w:r w:rsidRPr="00875D07">
              <w:rPr>
                <w:bCs/>
                <w:spacing w:val="-4"/>
                <w:kern w:val="28"/>
              </w:rPr>
              <w:t>termiņ</w:t>
            </w:r>
            <w:r>
              <w:rPr>
                <w:bCs/>
                <w:spacing w:val="-4"/>
                <w:kern w:val="28"/>
              </w:rPr>
              <w:t xml:space="preserve">am  ir jābūt </w:t>
            </w:r>
            <w:r w:rsidRPr="00875D07">
              <w:rPr>
                <w:bCs/>
                <w:spacing w:val="-4"/>
                <w:kern w:val="28"/>
              </w:rPr>
              <w:t xml:space="preserve"> vismaz div</w:t>
            </w:r>
            <w:r>
              <w:rPr>
                <w:bCs/>
                <w:spacing w:val="-4"/>
                <w:kern w:val="28"/>
              </w:rPr>
              <w:t>us</w:t>
            </w:r>
            <w:r w:rsidRPr="00875D07">
              <w:rPr>
                <w:bCs/>
                <w:spacing w:val="-4"/>
                <w:kern w:val="28"/>
              </w:rPr>
              <w:t xml:space="preserve"> mēneš</w:t>
            </w:r>
            <w:r>
              <w:rPr>
                <w:bCs/>
                <w:spacing w:val="-4"/>
                <w:kern w:val="28"/>
              </w:rPr>
              <w:t>us</w:t>
            </w:r>
            <w:r w:rsidRPr="00875D07">
              <w:rPr>
                <w:bCs/>
                <w:spacing w:val="-4"/>
                <w:kern w:val="28"/>
              </w:rPr>
              <w:t xml:space="preserve"> pēc līgumā par projekta īstenošanu paredzētā pr</w:t>
            </w:r>
            <w:r>
              <w:rPr>
                <w:bCs/>
                <w:spacing w:val="-4"/>
                <w:kern w:val="28"/>
              </w:rPr>
              <w:t>ojekta īstenošanas beigu datuma).</w:t>
            </w:r>
          </w:p>
          <w:p w14:paraId="0AC1103A" w14:textId="77777777" w:rsidR="00A22DD2" w:rsidRDefault="00A22DD2" w:rsidP="00A22DD2">
            <w:pPr>
              <w:pStyle w:val="ListParagraph"/>
              <w:numPr>
                <w:ilvl w:val="0"/>
                <w:numId w:val="4"/>
              </w:numPr>
              <w:spacing w:after="120"/>
              <w:contextualSpacing w:val="0"/>
              <w:jc w:val="both"/>
              <w:rPr>
                <w:b/>
                <w:bCs/>
                <w:i/>
                <w:spacing w:val="-4"/>
                <w:kern w:val="28"/>
              </w:rPr>
            </w:pPr>
            <w:r w:rsidRPr="00A22DD2">
              <w:rPr>
                <w:b/>
                <w:bCs/>
                <w:i/>
                <w:spacing w:val="-4"/>
                <w:kern w:val="28"/>
              </w:rPr>
              <w:t>Vai ar pirmo maksājuma pieprasījumu obligāti jādzēš CFLA izmaksātais avanss?</w:t>
            </w:r>
          </w:p>
          <w:p w14:paraId="2B9848A1" w14:textId="0A279C12" w:rsidR="00A22DD2" w:rsidRDefault="00A22DD2" w:rsidP="00A22DD2">
            <w:pPr>
              <w:spacing w:after="120"/>
              <w:jc w:val="both"/>
              <w:rPr>
                <w:bCs/>
                <w:spacing w:val="-4"/>
                <w:kern w:val="28"/>
              </w:rPr>
            </w:pPr>
            <w:r>
              <w:rPr>
                <w:bCs/>
                <w:spacing w:val="-4"/>
                <w:kern w:val="28"/>
              </w:rPr>
              <w:t xml:space="preserve">Atbilde: Iesniedzot maksājuma pieprasījumu, finansējuma saņēmējs var izteikt vēlmi dzēst vai nedzēst tam izmaksāto avansu. Izvērtējot riskus, CFLA pieņems lēmumu par avansa dzēšanu vai maksājuma pieprasījumā norādītās summas izmaksu. </w:t>
            </w:r>
            <w:r w:rsidRPr="00EA21E4">
              <w:rPr>
                <w:bCs/>
                <w:spacing w:val="-4"/>
                <w:kern w:val="28"/>
              </w:rPr>
              <w:t>Saņemtais avanss ir jāizlieto 18 mēnešu laikā no dienas, kad noslēgts līgums par projekta īstenošanu.</w:t>
            </w:r>
          </w:p>
          <w:p w14:paraId="0C270DE0" w14:textId="77777777" w:rsidR="00A22DD2" w:rsidRDefault="00A22DD2" w:rsidP="00A22DD2">
            <w:pPr>
              <w:spacing w:after="120"/>
              <w:jc w:val="both"/>
              <w:rPr>
                <w:bCs/>
                <w:spacing w:val="-4"/>
                <w:kern w:val="28"/>
              </w:rPr>
            </w:pPr>
            <w:r>
              <w:rPr>
                <w:b/>
                <w:bCs/>
                <w:spacing w:val="-4"/>
                <w:kern w:val="28"/>
              </w:rPr>
              <w:lastRenderedPageBreak/>
              <w:t>(</w:t>
            </w:r>
            <w:r w:rsidRPr="00764B96">
              <w:rPr>
                <w:b/>
                <w:bCs/>
                <w:spacing w:val="-4"/>
                <w:kern w:val="28"/>
              </w:rPr>
              <w:t>!!!</w:t>
            </w:r>
            <w:r>
              <w:rPr>
                <w:b/>
                <w:bCs/>
                <w:spacing w:val="-4"/>
                <w:kern w:val="28"/>
              </w:rPr>
              <w:t>)</w:t>
            </w:r>
            <w:r>
              <w:rPr>
                <w:bCs/>
                <w:spacing w:val="-4"/>
                <w:kern w:val="28"/>
              </w:rPr>
              <w:t xml:space="preserve"> Vēršam uzmanību, ka gadījumā, ja avanss netiek dzēsts ar pirmajiem maksājuma pieprasījumiem, finansējuma saņēmējam netiek atbrīvota iesniegtā </w:t>
            </w:r>
            <w:r w:rsidRPr="005764BE">
              <w:rPr>
                <w:bCs/>
                <w:spacing w:val="-4"/>
                <w:kern w:val="28"/>
              </w:rPr>
              <w:t>Eiropas Savienībā reģistrētas kredītiestādes pirmā pieprasījuma garantij</w:t>
            </w:r>
            <w:r>
              <w:rPr>
                <w:bCs/>
                <w:spacing w:val="-4"/>
                <w:kern w:val="28"/>
              </w:rPr>
              <w:t>a</w:t>
            </w:r>
            <w:r w:rsidRPr="005764BE">
              <w:rPr>
                <w:bCs/>
                <w:spacing w:val="-4"/>
                <w:kern w:val="28"/>
              </w:rPr>
              <w:t xml:space="preserve"> par avansa summu</w:t>
            </w:r>
            <w:r>
              <w:rPr>
                <w:bCs/>
                <w:spacing w:val="-4"/>
                <w:kern w:val="28"/>
              </w:rPr>
              <w:t>.</w:t>
            </w:r>
          </w:p>
          <w:p w14:paraId="6539E238" w14:textId="4E7FC962" w:rsidR="00CC6FBC" w:rsidRPr="00CC6FBC" w:rsidRDefault="00CC6FBC" w:rsidP="00CC6FBC">
            <w:pPr>
              <w:pStyle w:val="ListParagraph"/>
              <w:numPr>
                <w:ilvl w:val="0"/>
                <w:numId w:val="4"/>
              </w:numPr>
              <w:spacing w:after="120"/>
              <w:jc w:val="both"/>
              <w:rPr>
                <w:b/>
                <w:bCs/>
                <w:i/>
                <w:spacing w:val="-4"/>
                <w:kern w:val="28"/>
              </w:rPr>
            </w:pPr>
            <w:r w:rsidRPr="00CC6FBC">
              <w:rPr>
                <w:b/>
                <w:bCs/>
                <w:i/>
                <w:spacing w:val="-4"/>
                <w:kern w:val="28"/>
              </w:rPr>
              <w:t xml:space="preserve">Ja </w:t>
            </w:r>
            <w:r>
              <w:rPr>
                <w:b/>
                <w:bCs/>
                <w:i/>
                <w:spacing w:val="-4"/>
                <w:kern w:val="28"/>
              </w:rPr>
              <w:t xml:space="preserve">CFLA </w:t>
            </w:r>
            <w:r w:rsidRPr="00CC6FBC">
              <w:rPr>
                <w:b/>
                <w:bCs/>
                <w:i/>
                <w:spacing w:val="-4"/>
                <w:kern w:val="28"/>
              </w:rPr>
              <w:t xml:space="preserve">izmaksātais avanss ir iztērēts iekārtu iegādei, taču iekārta nav Latvijā, cik garantijas ir </w:t>
            </w:r>
            <w:r>
              <w:rPr>
                <w:b/>
                <w:bCs/>
                <w:i/>
                <w:spacing w:val="-4"/>
                <w:kern w:val="28"/>
              </w:rPr>
              <w:t>jāuztur</w:t>
            </w:r>
            <w:r w:rsidRPr="00CC6FBC">
              <w:rPr>
                <w:b/>
                <w:bCs/>
                <w:i/>
                <w:spacing w:val="-4"/>
                <w:kern w:val="28"/>
              </w:rPr>
              <w:t>, iesniedzot maksājuma pieprasījumu?</w:t>
            </w:r>
          </w:p>
          <w:p w14:paraId="03443B8A" w14:textId="55AECCB1" w:rsidR="00CC6FBC" w:rsidRPr="00CC6FBC" w:rsidRDefault="00CC6FBC" w:rsidP="00C86435">
            <w:pPr>
              <w:spacing w:after="120"/>
              <w:jc w:val="both"/>
              <w:rPr>
                <w:bCs/>
                <w:spacing w:val="-4"/>
                <w:kern w:val="28"/>
              </w:rPr>
            </w:pPr>
            <w:r>
              <w:rPr>
                <w:bCs/>
                <w:spacing w:val="-4"/>
                <w:kern w:val="28"/>
              </w:rPr>
              <w:t>Atbilde: Šādā gadījumā, atbilstoši MK noteikumu Nr. 293</w:t>
            </w:r>
            <w:r>
              <w:rPr>
                <w:rStyle w:val="FootnoteReference"/>
                <w:bCs/>
                <w:spacing w:val="-4"/>
                <w:kern w:val="28"/>
              </w:rPr>
              <w:t>5</w:t>
            </w:r>
            <w:r>
              <w:rPr>
                <w:bCs/>
                <w:spacing w:val="-4"/>
                <w:kern w:val="28"/>
              </w:rPr>
              <w:t xml:space="preserve"> 61. punkta regulējumam ir jāuztur </w:t>
            </w:r>
            <w:r w:rsidRPr="00CC6FBC">
              <w:rPr>
                <w:bCs/>
                <w:spacing w:val="-4"/>
                <w:kern w:val="28"/>
              </w:rPr>
              <w:t>Eiropas Savienībā reģistrētas kredītiestādes pirmā pieprasījuma garantiju par avansa summu</w:t>
            </w:r>
            <w:r>
              <w:rPr>
                <w:bCs/>
                <w:spacing w:val="-4"/>
                <w:kern w:val="28"/>
              </w:rPr>
              <w:t xml:space="preserve">, kā arī atbilstoši 62.punkta regulējumam kopā ar maksājuma pieprasījumu ir jāiesniedz </w:t>
            </w:r>
            <w:r w:rsidRPr="00875D07">
              <w:rPr>
                <w:bCs/>
                <w:spacing w:val="-4"/>
                <w:kern w:val="28"/>
              </w:rPr>
              <w:t>Eiropas Savienībā reģistrētas kredītiestādes pirmā pieprasījuma garantij</w:t>
            </w:r>
            <w:r>
              <w:rPr>
                <w:bCs/>
                <w:spacing w:val="-4"/>
                <w:kern w:val="28"/>
              </w:rPr>
              <w:t>a</w:t>
            </w:r>
            <w:r w:rsidRPr="00875D07">
              <w:rPr>
                <w:bCs/>
                <w:spacing w:val="-4"/>
                <w:kern w:val="28"/>
              </w:rPr>
              <w:t xml:space="preserve"> </w:t>
            </w:r>
            <w:r>
              <w:rPr>
                <w:bCs/>
                <w:spacing w:val="-4"/>
                <w:kern w:val="28"/>
              </w:rPr>
              <w:t xml:space="preserve">par to, </w:t>
            </w:r>
            <w:r w:rsidRPr="00875D07">
              <w:rPr>
                <w:bCs/>
                <w:spacing w:val="-4"/>
                <w:kern w:val="28"/>
              </w:rPr>
              <w:t>ka ilgtermiņa ieguldījumi projekta noslēguma pārskata iesniegšanas dienā būs pilnā apmērā samaksāti, būs finansējuma saņēmēja īpašumā Latvijā un tiks izmantoti projektā paredzētās saimnieciskās darbības veikšanai</w:t>
            </w:r>
            <w:r>
              <w:rPr>
                <w:bCs/>
                <w:spacing w:val="-4"/>
                <w:kern w:val="28"/>
              </w:rPr>
              <w:t xml:space="preserve"> (attiecīgās iekārtas vērtībā).</w:t>
            </w:r>
          </w:p>
        </w:tc>
      </w:tr>
      <w:tr w:rsidR="00A22DD2" w14:paraId="507DB988" w14:textId="77777777" w:rsidTr="00A22DD2">
        <w:tc>
          <w:tcPr>
            <w:tcW w:w="8963" w:type="dxa"/>
            <w:shd w:val="clear" w:color="auto" w:fill="FFFFFF" w:themeFill="background1"/>
          </w:tcPr>
          <w:p w14:paraId="02438036" w14:textId="77777777" w:rsidR="00A22DD2" w:rsidRDefault="00A22DD2" w:rsidP="00A22DD2">
            <w:pPr>
              <w:spacing w:after="120"/>
              <w:jc w:val="both"/>
              <w:rPr>
                <w:b/>
                <w:u w:val="single"/>
              </w:rPr>
            </w:pPr>
          </w:p>
          <w:p w14:paraId="4E73EDFC" w14:textId="77777777" w:rsidR="00A22DD2" w:rsidRPr="005764BE" w:rsidRDefault="00A22DD2" w:rsidP="00A22DD2">
            <w:pPr>
              <w:spacing w:after="120"/>
              <w:jc w:val="both"/>
              <w:rPr>
                <w:b/>
                <w:u w:val="single"/>
              </w:rPr>
            </w:pPr>
          </w:p>
        </w:tc>
      </w:tr>
      <w:tr w:rsidR="00A22DD2" w14:paraId="0702EF1F" w14:textId="77777777" w:rsidTr="00B73F19">
        <w:tblPrEx>
          <w:shd w:val="clear" w:color="auto" w:fill="auto"/>
        </w:tblPrEx>
        <w:tc>
          <w:tcPr>
            <w:tcW w:w="8963" w:type="dxa"/>
            <w:shd w:val="clear" w:color="auto" w:fill="F0F3FA"/>
          </w:tcPr>
          <w:p w14:paraId="2D3A3DB8" w14:textId="77777777" w:rsidR="00A22DD2" w:rsidRPr="00EA21E4" w:rsidRDefault="00A22DD2" w:rsidP="00A22DD2">
            <w:pPr>
              <w:spacing w:after="120"/>
              <w:jc w:val="both"/>
              <w:rPr>
                <w:b/>
                <w:bCs/>
                <w:spacing w:val="-4"/>
                <w:kern w:val="28"/>
                <w:u w:val="single"/>
              </w:rPr>
            </w:pPr>
            <w:r w:rsidRPr="00A22DD2">
              <w:rPr>
                <w:b/>
                <w:color w:val="1F3864" w:themeColor="accent5" w:themeShade="80"/>
                <w:u w:val="single"/>
              </w:rPr>
              <w:t>Citi jautājumi:</w:t>
            </w:r>
          </w:p>
          <w:p w14:paraId="2E5E8BB8"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Kas ir horizontālās prioritātes 1.2.1.4.pasākuma ietvaros?</w:t>
            </w:r>
          </w:p>
          <w:p w14:paraId="7C22DD71" w14:textId="035E5127" w:rsidR="00A22DD2" w:rsidRDefault="0056467C" w:rsidP="00A22DD2">
            <w:pPr>
              <w:spacing w:after="120"/>
              <w:jc w:val="both"/>
            </w:pPr>
            <w:r>
              <w:rPr>
                <w:bCs/>
                <w:spacing w:val="-4"/>
                <w:kern w:val="28"/>
              </w:rPr>
              <w:t xml:space="preserve">Atbilde: </w:t>
            </w:r>
            <w:r w:rsidR="00A22DD2">
              <w:rPr>
                <w:bCs/>
                <w:spacing w:val="-4"/>
                <w:kern w:val="28"/>
              </w:rPr>
              <w:t xml:space="preserve">Horizontālās prioritātes ir noteiktas </w:t>
            </w:r>
            <w:hyperlink r:id="rId9" w:tgtFrame="_blank" w:history="1">
              <w:r w:rsidR="00A22DD2" w:rsidRPr="001E7FD8">
                <w:rPr>
                  <w:rStyle w:val="Hyperlink"/>
                  <w:rFonts w:cs="Helvetica"/>
                  <w:color w:val="120E58"/>
                </w:rPr>
                <w:t>Projektu iesniegumu vērtēšanas kritēriju piemērošanas metodika</w:t>
              </w:r>
            </w:hyperlink>
            <w:r w:rsidR="00A22DD2" w:rsidRPr="001E7FD8">
              <w:t xml:space="preserve">s </w:t>
            </w:r>
            <w:r w:rsidR="00A22DD2">
              <w:t>9.</w:t>
            </w:r>
            <w:r w:rsidR="00A22DD2" w:rsidRPr="00764B96">
              <w:rPr>
                <w:rFonts w:ascii="Times New Roman" w:hAnsi="Times New Roman"/>
                <w:b/>
              </w:rPr>
              <w:t xml:space="preserve"> </w:t>
            </w:r>
            <w:r w:rsidR="00A22DD2">
              <w:t>kvalitātes kritērijā:</w:t>
            </w:r>
          </w:p>
          <w:p w14:paraId="609642D1" w14:textId="77777777" w:rsidR="00A22DD2" w:rsidRPr="001E7FD8" w:rsidRDefault="00A22DD2" w:rsidP="00A22DD2">
            <w:pPr>
              <w:pStyle w:val="ListParagraph"/>
              <w:numPr>
                <w:ilvl w:val="0"/>
                <w:numId w:val="9"/>
              </w:numPr>
              <w:spacing w:after="120"/>
              <w:contextualSpacing w:val="0"/>
              <w:jc w:val="both"/>
            </w:pPr>
            <w:r w:rsidRPr="001E7FD8">
              <w:t>vides piesārņojuma mazināšanās vai esošā stāvokļa saglabāšanās, negatīvās ietekmes uz vidi novēršanai vai samazināšanai;</w:t>
            </w:r>
          </w:p>
          <w:p w14:paraId="7F8E350C" w14:textId="77777777" w:rsidR="00A22DD2" w:rsidRPr="001E7FD8" w:rsidRDefault="00A22DD2" w:rsidP="00A22DD2">
            <w:pPr>
              <w:pStyle w:val="ListParagraph"/>
              <w:numPr>
                <w:ilvl w:val="0"/>
                <w:numId w:val="9"/>
              </w:numPr>
              <w:spacing w:after="120"/>
              <w:contextualSpacing w:val="0"/>
              <w:jc w:val="both"/>
            </w:pPr>
            <w:proofErr w:type="spellStart"/>
            <w:r w:rsidRPr="001E7FD8">
              <w:t>eko</w:t>
            </w:r>
            <w:proofErr w:type="spellEnd"/>
            <w:r w:rsidRPr="001E7FD8">
              <w:t>-inovācijas;</w:t>
            </w:r>
          </w:p>
          <w:p w14:paraId="0D96077F" w14:textId="77777777" w:rsidR="00A22DD2" w:rsidRPr="001E7FD8" w:rsidRDefault="00A22DD2" w:rsidP="00A22DD2">
            <w:pPr>
              <w:pStyle w:val="ListParagraph"/>
              <w:numPr>
                <w:ilvl w:val="0"/>
                <w:numId w:val="9"/>
              </w:numPr>
              <w:spacing w:after="120"/>
              <w:contextualSpacing w:val="0"/>
              <w:jc w:val="both"/>
            </w:pPr>
            <w:r>
              <w:t>i</w:t>
            </w:r>
            <w:r w:rsidRPr="001E7FD8">
              <w:t>epirkumu veikšana, ievērojot zaļā iepirkuma principus</w:t>
            </w:r>
            <w:r>
              <w:t>.</w:t>
            </w:r>
          </w:p>
          <w:p w14:paraId="4FAA499C" w14:textId="35BCCEC7" w:rsidR="00A22DD2" w:rsidRDefault="00A22DD2" w:rsidP="00A22DD2">
            <w:pPr>
              <w:spacing w:after="120"/>
              <w:jc w:val="both"/>
              <w:rPr>
                <w:bCs/>
                <w:spacing w:val="-4"/>
                <w:kern w:val="28"/>
              </w:rPr>
            </w:pPr>
            <w:r w:rsidRPr="00764B96">
              <w:rPr>
                <w:b/>
                <w:bCs/>
                <w:spacing w:val="-4"/>
                <w:kern w:val="28"/>
              </w:rPr>
              <w:t>(!!!)</w:t>
            </w:r>
            <w:r>
              <w:rPr>
                <w:bCs/>
                <w:spacing w:val="-4"/>
                <w:kern w:val="28"/>
              </w:rPr>
              <w:t xml:space="preserve"> Gadījumā, ja horizontālās prioritātes tika norā</w:t>
            </w:r>
            <w:r w:rsidRPr="001E7FD8">
              <w:rPr>
                <w:bCs/>
                <w:spacing w:val="-4"/>
                <w:kern w:val="28"/>
              </w:rPr>
              <w:t>d</w:t>
            </w:r>
            <w:r>
              <w:rPr>
                <w:bCs/>
                <w:spacing w:val="-4"/>
                <w:kern w:val="28"/>
              </w:rPr>
              <w:t>ī</w:t>
            </w:r>
            <w:r w:rsidRPr="001E7FD8">
              <w:rPr>
                <w:bCs/>
                <w:spacing w:val="-4"/>
                <w:kern w:val="28"/>
              </w:rPr>
              <w:t>t</w:t>
            </w:r>
            <w:r>
              <w:rPr>
                <w:bCs/>
                <w:spacing w:val="-4"/>
                <w:kern w:val="28"/>
              </w:rPr>
              <w:t>as projekta iesniegumā un par tā</w:t>
            </w:r>
            <w:r w:rsidRPr="001E7FD8">
              <w:rPr>
                <w:bCs/>
                <w:spacing w:val="-4"/>
                <w:kern w:val="28"/>
              </w:rPr>
              <w:t xml:space="preserve">m </w:t>
            </w:r>
            <w:r>
              <w:rPr>
                <w:bCs/>
                <w:spacing w:val="-4"/>
                <w:kern w:val="28"/>
              </w:rPr>
              <w:t>finansējuma saņēmēja iesniegtā projekta pieteikuma izvērtēšanas laikā tika piešķirti</w:t>
            </w:r>
            <w:r w:rsidRPr="001E7FD8">
              <w:rPr>
                <w:bCs/>
                <w:spacing w:val="-4"/>
                <w:kern w:val="28"/>
              </w:rPr>
              <w:t xml:space="preserve"> punkti </w:t>
            </w:r>
            <w:r>
              <w:rPr>
                <w:bCs/>
                <w:spacing w:val="-4"/>
                <w:kern w:val="28"/>
              </w:rPr>
              <w:t>(piešķirtos punktus finansējuma saņēmējs var redzēt saņemtajā lēmumā par projekta apstiprināšanu vai atzinumā par lēmumā minēto nosacījumu izpildu, kuru CFLA ir nosūtījusi finansējuma saņēmējam pirms līguma par projekta īstenošanu noslēgšanas)</w:t>
            </w:r>
            <w:r w:rsidRPr="001E7FD8">
              <w:rPr>
                <w:bCs/>
                <w:spacing w:val="-4"/>
                <w:kern w:val="28"/>
              </w:rPr>
              <w:t>, finansējuma saņēmēja pienākums ir</w:t>
            </w:r>
            <w:r>
              <w:rPr>
                <w:bCs/>
                <w:spacing w:val="-4"/>
                <w:kern w:val="28"/>
              </w:rPr>
              <w:t>, realizējot projektu, īstenot visas projekta iesniegumā norādītās horizontālās prioritātes.</w:t>
            </w:r>
          </w:p>
          <w:p w14:paraId="52D6C188"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Kurā brīdī ir jāapdrošina projekta ietvaros iegādātās iekārtas?</w:t>
            </w:r>
          </w:p>
          <w:p w14:paraId="13CB72C6" w14:textId="77777777" w:rsidR="00A22DD2" w:rsidRDefault="00A22DD2" w:rsidP="00A22DD2">
            <w:pPr>
              <w:spacing w:after="120"/>
              <w:jc w:val="both"/>
              <w:rPr>
                <w:kern w:val="28"/>
              </w:rPr>
            </w:pPr>
            <w:r>
              <w:rPr>
                <w:bCs/>
                <w:spacing w:val="-4"/>
                <w:kern w:val="28"/>
              </w:rPr>
              <w:t>Atbilde: Saskaņā ar līguma par projekta īstenošanu 2.1.20.4.apakšpunktu finansējuma saņēmēja pienākums ir p</w:t>
            </w:r>
            <w:r w:rsidRPr="007944B4">
              <w:rPr>
                <w:kern w:val="28"/>
              </w:rPr>
              <w:t>rojekta īstenošanas laikā (</w:t>
            </w:r>
            <w:r w:rsidRPr="001E7FD8">
              <w:rPr>
                <w:b/>
                <w:kern w:val="28"/>
                <w:u w:val="single"/>
              </w:rPr>
              <w:t xml:space="preserve">pēc </w:t>
            </w:r>
            <w:r>
              <w:rPr>
                <w:b/>
                <w:kern w:val="28"/>
                <w:u w:val="single"/>
              </w:rPr>
              <w:t>p</w:t>
            </w:r>
            <w:r w:rsidRPr="001E7FD8">
              <w:rPr>
                <w:b/>
                <w:kern w:val="28"/>
                <w:u w:val="single"/>
              </w:rPr>
              <w:t>rojektā iegādāto un radīto vērtību nodošanas ekspluatācijā</w:t>
            </w:r>
            <w:r w:rsidRPr="007944B4">
              <w:rPr>
                <w:kern w:val="28"/>
              </w:rPr>
              <w:t xml:space="preserve">) un </w:t>
            </w:r>
            <w:r>
              <w:rPr>
                <w:kern w:val="28"/>
              </w:rPr>
              <w:t>p</w:t>
            </w:r>
            <w:r w:rsidRPr="007944B4">
              <w:rPr>
                <w:kern w:val="28"/>
              </w:rPr>
              <w:t xml:space="preserve">rojekta </w:t>
            </w:r>
            <w:proofErr w:type="spellStart"/>
            <w:r w:rsidRPr="007944B4">
              <w:rPr>
                <w:kern w:val="28"/>
              </w:rPr>
              <w:t>pēcuzraudzības</w:t>
            </w:r>
            <w:proofErr w:type="spellEnd"/>
            <w:r w:rsidRPr="007944B4">
              <w:rPr>
                <w:kern w:val="28"/>
              </w:rPr>
              <w:t xml:space="preserve"> periodā apdrošināt </w:t>
            </w:r>
            <w:r>
              <w:rPr>
                <w:kern w:val="28"/>
              </w:rPr>
              <w:t>p</w:t>
            </w:r>
            <w:r w:rsidRPr="007944B4">
              <w:rPr>
                <w:kern w:val="28"/>
              </w:rPr>
              <w:t xml:space="preserve">rojektā iegādāto vai radīto īpašumu pret bojāeju un bojājumiem, kuri radušies no </w:t>
            </w:r>
            <w:r>
              <w:rPr>
                <w:kern w:val="28"/>
              </w:rPr>
              <w:t>f</w:t>
            </w:r>
            <w:r w:rsidRPr="007944B4">
              <w:rPr>
                <w:kern w:val="28"/>
              </w:rPr>
              <w:t>inansējuma saņēmēja neatkarīgu apstākļu dēļ,</w:t>
            </w:r>
            <w:r>
              <w:rPr>
                <w:kern w:val="28"/>
              </w:rPr>
              <w:t xml:space="preserve"> tai skaitā</w:t>
            </w:r>
            <w:r w:rsidRPr="007944B4">
              <w:rPr>
                <w:kern w:val="28"/>
              </w:rPr>
              <w:t xml:space="preserve">, neparedzamu apstākļu (piemēram, dabas stihiju, ugunsgrēka, eksplozijas, inženierkomunikāciju avārijas, iekārtu avārijas rezultātā) vai trešo personu prettiesiskas rīcības gadījumā. </w:t>
            </w:r>
          </w:p>
          <w:p w14:paraId="7EFECCC6" w14:textId="77777777" w:rsidR="00A22DD2" w:rsidRDefault="00A22DD2" w:rsidP="00A22DD2">
            <w:pPr>
              <w:spacing w:after="120"/>
              <w:jc w:val="both"/>
              <w:rPr>
                <w:kern w:val="28"/>
              </w:rPr>
            </w:pPr>
            <w:r>
              <w:rPr>
                <w:kern w:val="28"/>
              </w:rPr>
              <w:t>Apdrošināšanas polise un tās apmaksas dokumenti tiks pārbaudīti pie noslēguma maksājuma pieprasījuma izvērtēšanas.</w:t>
            </w:r>
          </w:p>
          <w:p w14:paraId="1002C6A3"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 xml:space="preserve">Vai projekta īstenošanas laikā vai </w:t>
            </w:r>
            <w:proofErr w:type="spellStart"/>
            <w:r w:rsidRPr="00A22DD2">
              <w:rPr>
                <w:b/>
                <w:bCs/>
                <w:i/>
                <w:spacing w:val="-4"/>
                <w:kern w:val="28"/>
              </w:rPr>
              <w:t>pēcuzraudzības</w:t>
            </w:r>
            <w:proofErr w:type="spellEnd"/>
            <w:r w:rsidRPr="00A22DD2">
              <w:rPr>
                <w:b/>
                <w:bCs/>
                <w:i/>
                <w:spacing w:val="-4"/>
                <w:kern w:val="28"/>
              </w:rPr>
              <w:t xml:space="preserve"> periodā komersantam var mainīties komersanta statuss?</w:t>
            </w:r>
          </w:p>
          <w:p w14:paraId="558B14AF" w14:textId="6DF3B31D" w:rsidR="00A22DD2" w:rsidRDefault="00A22DD2" w:rsidP="00A22DD2">
            <w:pPr>
              <w:spacing w:after="120"/>
              <w:jc w:val="both"/>
              <w:rPr>
                <w:bCs/>
                <w:spacing w:val="-4"/>
                <w:kern w:val="28"/>
              </w:rPr>
            </w:pPr>
            <w:r>
              <w:rPr>
                <w:bCs/>
                <w:spacing w:val="-4"/>
                <w:kern w:val="28"/>
              </w:rPr>
              <w:t>Atbilde: Saskaņā ar MK noteikumu Nr.  293</w:t>
            </w:r>
            <w:r>
              <w:rPr>
                <w:rStyle w:val="FootnoteReference"/>
                <w:bCs/>
                <w:spacing w:val="-4"/>
                <w:kern w:val="28"/>
              </w:rPr>
              <w:t>5</w:t>
            </w:r>
            <w:r>
              <w:rPr>
                <w:bCs/>
                <w:spacing w:val="-4"/>
                <w:kern w:val="28"/>
              </w:rPr>
              <w:t xml:space="preserve"> 70.punktu k</w:t>
            </w:r>
            <w:r w:rsidRPr="001E7FD8">
              <w:rPr>
                <w:bCs/>
                <w:spacing w:val="-4"/>
                <w:kern w:val="28"/>
              </w:rPr>
              <w:t>omersanta statuss tiek fiksēts atbilstoši situācijai, kāda ir vērtēšanas komisijas nolēmuma par projekta iesnieguma virzīšanu apstiprināšanai, apstiprināšanai ar nosacījumu vai noraidīšanai pieņemšanas dienā</w:t>
            </w:r>
            <w:r>
              <w:rPr>
                <w:bCs/>
                <w:spacing w:val="-4"/>
                <w:kern w:val="28"/>
              </w:rPr>
              <w:t xml:space="preserve">. Līdz ar to tas netiek mainīts projekta īstenošanas un/vai </w:t>
            </w:r>
            <w:proofErr w:type="spellStart"/>
            <w:r>
              <w:rPr>
                <w:bCs/>
                <w:spacing w:val="-4"/>
                <w:kern w:val="28"/>
              </w:rPr>
              <w:t>pēcuzraudzības</w:t>
            </w:r>
            <w:proofErr w:type="spellEnd"/>
            <w:r>
              <w:rPr>
                <w:bCs/>
                <w:spacing w:val="-4"/>
                <w:kern w:val="28"/>
              </w:rPr>
              <w:t xml:space="preserve"> periodā.</w:t>
            </w:r>
          </w:p>
          <w:p w14:paraId="53A563A0"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lastRenderedPageBreak/>
              <w:t>Vai pārbaude projekta īstenošanas vietā tiks veikta katra iesniegtā maksājuma pieprasījuma ietvaros?</w:t>
            </w:r>
          </w:p>
          <w:p w14:paraId="0AEBDA1A" w14:textId="392B4A3C" w:rsidR="00A22DD2" w:rsidRDefault="00A22DD2" w:rsidP="00A22DD2">
            <w:pPr>
              <w:spacing w:after="120"/>
              <w:jc w:val="both"/>
              <w:rPr>
                <w:bCs/>
                <w:spacing w:val="-4"/>
                <w:kern w:val="28"/>
              </w:rPr>
            </w:pPr>
            <w:r>
              <w:rPr>
                <w:bCs/>
                <w:spacing w:val="-4"/>
                <w:kern w:val="28"/>
              </w:rPr>
              <w:t>Atbilde: 1.2.1.4.pasākuma ietvaros CFLA pienākums ir veikt pārbaudi projekta īstenošanas vietā vismaz vienu reizi projekta īstenošanas gadā. Gadījumā, ja radīsies jautājumi par maksājuma pieprasījumā iekļauto informāciju un lietderīgāk būs tos noskaidrot projekta īstenošanas vietā, CFLA ir tiesības veikt pārbaudi uz vietas pie finansējuma saņēmēja biežāk nekā vienu reizi projekta īstenošanas gadā.</w:t>
            </w:r>
            <w:r w:rsidR="0056467C">
              <w:rPr>
                <w:bCs/>
                <w:spacing w:val="-4"/>
                <w:kern w:val="28"/>
              </w:rPr>
              <w:t xml:space="preserve"> Informējam, ka CFLA ir tiesības veikt pārbaudes projekta īstenošanas vietā arī bez iepriekšējā brīdinājuma.</w:t>
            </w:r>
          </w:p>
          <w:p w14:paraId="151ADD48" w14:textId="77777777" w:rsidR="00A22DD2" w:rsidRDefault="00A22DD2" w:rsidP="00A22DD2">
            <w:pPr>
              <w:pStyle w:val="ListParagraph"/>
              <w:numPr>
                <w:ilvl w:val="0"/>
                <w:numId w:val="7"/>
              </w:numPr>
              <w:spacing w:after="120"/>
              <w:contextualSpacing w:val="0"/>
              <w:jc w:val="both"/>
              <w:rPr>
                <w:bCs/>
                <w:spacing w:val="-4"/>
                <w:kern w:val="28"/>
              </w:rPr>
            </w:pPr>
            <w:r w:rsidRPr="00A22DD2">
              <w:rPr>
                <w:b/>
                <w:bCs/>
                <w:i/>
                <w:spacing w:val="-4"/>
                <w:kern w:val="28"/>
              </w:rPr>
              <w:t>Vai projekta ietvaros drīkst mainīt sākotnēji paredzētas iekārtas</w:t>
            </w:r>
            <w:r>
              <w:rPr>
                <w:bCs/>
                <w:spacing w:val="-4"/>
                <w:kern w:val="28"/>
              </w:rPr>
              <w:t>?</w:t>
            </w:r>
          </w:p>
          <w:p w14:paraId="42A7D1B9" w14:textId="4CCBAC73" w:rsidR="00A22DD2" w:rsidRDefault="00A22DD2" w:rsidP="00A22DD2">
            <w:pPr>
              <w:spacing w:after="120"/>
              <w:jc w:val="both"/>
              <w:rPr>
                <w:bCs/>
                <w:spacing w:val="-4"/>
                <w:kern w:val="28"/>
              </w:rPr>
            </w:pPr>
            <w:r>
              <w:rPr>
                <w:bCs/>
                <w:spacing w:val="-4"/>
                <w:kern w:val="28"/>
              </w:rPr>
              <w:t>Atbilde: Saskaņojot ar CFLA nepieciešamās izmaiņas un ierosinot grozījumus projekta pieteikumā un tā pielikumos, ir iespējams mainīt projekta paredzētās iekārtas. Maiņa nav pieļaujama, ja iekārtu nomaiņa:</w:t>
            </w:r>
          </w:p>
          <w:p w14:paraId="3B257362" w14:textId="5BC6855F" w:rsidR="00A22DD2" w:rsidRPr="00CA3BB2" w:rsidRDefault="00A22DD2" w:rsidP="00A22DD2">
            <w:pPr>
              <w:pStyle w:val="ListParagraph"/>
              <w:numPr>
                <w:ilvl w:val="0"/>
                <w:numId w:val="10"/>
              </w:numPr>
              <w:spacing w:after="120"/>
              <w:contextualSpacing w:val="0"/>
              <w:jc w:val="both"/>
              <w:rPr>
                <w:bCs/>
                <w:spacing w:val="-4"/>
                <w:kern w:val="28"/>
              </w:rPr>
            </w:pPr>
            <w:r w:rsidRPr="00CA3BB2">
              <w:rPr>
                <w:bCs/>
                <w:spacing w:val="-4"/>
                <w:kern w:val="28"/>
              </w:rPr>
              <w:t xml:space="preserve">neatbilst </w:t>
            </w:r>
            <w:r>
              <w:rPr>
                <w:bCs/>
                <w:spacing w:val="-4"/>
                <w:kern w:val="28"/>
              </w:rPr>
              <w:t>MK</w:t>
            </w:r>
            <w:r w:rsidRPr="00CA3BB2">
              <w:rPr>
                <w:bCs/>
                <w:spacing w:val="-4"/>
                <w:kern w:val="28"/>
              </w:rPr>
              <w:t xml:space="preserve"> noteikumu Nr. </w:t>
            </w:r>
            <w:r>
              <w:rPr>
                <w:bCs/>
                <w:spacing w:val="-4"/>
                <w:kern w:val="28"/>
              </w:rPr>
              <w:t> </w:t>
            </w:r>
            <w:r w:rsidRPr="00CA3BB2">
              <w:rPr>
                <w:bCs/>
                <w:spacing w:val="-4"/>
                <w:kern w:val="28"/>
              </w:rPr>
              <w:t>293</w:t>
            </w:r>
            <w:r>
              <w:rPr>
                <w:rStyle w:val="FootnoteReference"/>
                <w:bCs/>
                <w:spacing w:val="-4"/>
                <w:kern w:val="28"/>
              </w:rPr>
              <w:t>5</w:t>
            </w:r>
            <w:r w:rsidRPr="00CA3BB2">
              <w:rPr>
                <w:bCs/>
                <w:spacing w:val="-4"/>
                <w:kern w:val="28"/>
              </w:rPr>
              <w:t xml:space="preserve"> nosacījumiem;</w:t>
            </w:r>
          </w:p>
          <w:p w14:paraId="26C853E4" w14:textId="77777777" w:rsidR="00A22DD2" w:rsidRPr="00CA3BB2" w:rsidRDefault="00A22DD2" w:rsidP="00A22DD2">
            <w:pPr>
              <w:pStyle w:val="ListParagraph"/>
              <w:numPr>
                <w:ilvl w:val="0"/>
                <w:numId w:val="10"/>
              </w:numPr>
              <w:spacing w:after="120"/>
              <w:contextualSpacing w:val="0"/>
              <w:jc w:val="both"/>
              <w:rPr>
                <w:bCs/>
                <w:spacing w:val="-4"/>
                <w:kern w:val="28"/>
              </w:rPr>
            </w:pPr>
            <w:r w:rsidRPr="00CA3BB2">
              <w:rPr>
                <w:bCs/>
                <w:spacing w:val="-4"/>
                <w:kern w:val="28"/>
              </w:rPr>
              <w:t>ietekmē projekta iesnieguma vērtēšanas rezultātus;</w:t>
            </w:r>
          </w:p>
          <w:p w14:paraId="6E470AC5" w14:textId="77777777" w:rsidR="00A22DD2" w:rsidRDefault="00A22DD2" w:rsidP="00A22DD2">
            <w:pPr>
              <w:pStyle w:val="ListParagraph"/>
              <w:numPr>
                <w:ilvl w:val="0"/>
                <w:numId w:val="10"/>
              </w:numPr>
              <w:spacing w:after="120"/>
              <w:contextualSpacing w:val="0"/>
              <w:jc w:val="both"/>
              <w:rPr>
                <w:bCs/>
                <w:spacing w:val="-4"/>
                <w:kern w:val="28"/>
              </w:rPr>
            </w:pPr>
            <w:r w:rsidRPr="00CA3BB2">
              <w:rPr>
                <w:bCs/>
                <w:spacing w:val="-4"/>
                <w:kern w:val="28"/>
              </w:rPr>
              <w:t xml:space="preserve">būtiski </w:t>
            </w:r>
            <w:r>
              <w:rPr>
                <w:bCs/>
                <w:spacing w:val="-4"/>
                <w:kern w:val="28"/>
              </w:rPr>
              <w:t>izmaina projekta saturu;</w:t>
            </w:r>
          </w:p>
          <w:p w14:paraId="36752991" w14:textId="77777777" w:rsidR="00A22DD2" w:rsidRDefault="00A22DD2" w:rsidP="00A22DD2">
            <w:pPr>
              <w:pStyle w:val="ListParagraph"/>
              <w:numPr>
                <w:ilvl w:val="0"/>
                <w:numId w:val="10"/>
              </w:numPr>
              <w:spacing w:after="120"/>
              <w:contextualSpacing w:val="0"/>
              <w:jc w:val="both"/>
              <w:rPr>
                <w:bCs/>
                <w:spacing w:val="-4"/>
                <w:kern w:val="28"/>
              </w:rPr>
            </w:pPr>
            <w:r>
              <w:rPr>
                <w:bCs/>
                <w:spacing w:val="-4"/>
                <w:kern w:val="28"/>
              </w:rPr>
              <w:t>tās rezultātā netiks sasniegts projekta mērķis .</w:t>
            </w:r>
          </w:p>
          <w:p w14:paraId="71C504CB"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Kā projekta beigās nodrošināt saimniecisko darbību, ja iekārta atbilst tikai TRL8 līmenim?</w:t>
            </w:r>
          </w:p>
          <w:p w14:paraId="2E55D935" w14:textId="77777777" w:rsidR="00A22DD2" w:rsidRDefault="00A22DD2" w:rsidP="0056467C">
            <w:pPr>
              <w:spacing w:after="120"/>
              <w:jc w:val="both"/>
              <w:rPr>
                <w:bCs/>
                <w:spacing w:val="-4"/>
                <w:kern w:val="28"/>
              </w:rPr>
            </w:pPr>
            <w:r>
              <w:rPr>
                <w:bCs/>
                <w:spacing w:val="-4"/>
                <w:kern w:val="28"/>
              </w:rPr>
              <w:t>Atbilde: Saimnieciskā darbība jānodrošina, iekārtu t</w:t>
            </w:r>
            <w:r w:rsidRPr="00CA3BB2">
              <w:rPr>
                <w:bCs/>
                <w:spacing w:val="-4"/>
                <w:kern w:val="28"/>
              </w:rPr>
              <w:t>estējot reālā ražošanas vidē.</w:t>
            </w:r>
          </w:p>
          <w:p w14:paraId="2E7A8AAA"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Cik bieži ir jāatjauno informācija finansējuma saņēmēja mājas lapā?</w:t>
            </w:r>
          </w:p>
          <w:p w14:paraId="2E266F61" w14:textId="77777777" w:rsidR="00A22DD2" w:rsidRDefault="00A22DD2" w:rsidP="00A22DD2">
            <w:pPr>
              <w:pStyle w:val="ListParagraph"/>
              <w:spacing w:after="120"/>
              <w:contextualSpacing w:val="0"/>
              <w:jc w:val="both"/>
              <w:rPr>
                <w:bCs/>
                <w:spacing w:val="-4"/>
                <w:kern w:val="28"/>
              </w:rPr>
            </w:pPr>
            <w:r>
              <w:rPr>
                <w:bCs/>
                <w:spacing w:val="-4"/>
                <w:kern w:val="28"/>
              </w:rPr>
              <w:t>Atbilde: finansējuma saņēmējs nodrošina publicitātes prasības atbilstoši projekta iesniegumā norādītajai informācijai, kā arī ievērojot vadlīniju “</w:t>
            </w:r>
            <w:r w:rsidRPr="00895959">
              <w:rPr>
                <w:bCs/>
                <w:spacing w:val="-4"/>
                <w:kern w:val="28"/>
              </w:rPr>
              <w:t>Eiropas Savienības fondu 2014.-2020. gada plānošanas perioda publicitātes vadlīnijas Eiropas Savienības fondu finansējuma saņēmējiem</w:t>
            </w:r>
            <w:r>
              <w:rPr>
                <w:bCs/>
                <w:spacing w:val="-4"/>
                <w:kern w:val="28"/>
              </w:rPr>
              <w:t xml:space="preserve">” prasības. Minētās vadlīnijas ir pieejamas mājaslapā </w:t>
            </w:r>
            <w:hyperlink r:id="rId10" w:history="1">
              <w:r w:rsidRPr="00EE30F9">
                <w:rPr>
                  <w:rStyle w:val="Hyperlink"/>
                  <w:bCs/>
                  <w:spacing w:val="-4"/>
                  <w:kern w:val="28"/>
                </w:rPr>
                <w:t>http://www.esfondi.lv/vadlinijas--skaidrojumi</w:t>
              </w:r>
            </w:hyperlink>
            <w:r>
              <w:rPr>
                <w:bCs/>
                <w:spacing w:val="-4"/>
                <w:kern w:val="28"/>
              </w:rPr>
              <w:t xml:space="preserve"> sadaļā “Informācija un publicitāte”.</w:t>
            </w:r>
          </w:p>
          <w:p w14:paraId="702B8213" w14:textId="69F77DFA"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Ja finansējuma saņēmēja mājas lap</w:t>
            </w:r>
            <w:r w:rsidR="00CA67ED">
              <w:rPr>
                <w:b/>
                <w:bCs/>
                <w:i/>
                <w:spacing w:val="-4"/>
                <w:kern w:val="28"/>
              </w:rPr>
              <w:t>a</w:t>
            </w:r>
            <w:r w:rsidRPr="00A22DD2">
              <w:rPr>
                <w:b/>
                <w:bCs/>
                <w:i/>
                <w:spacing w:val="-4"/>
                <w:kern w:val="28"/>
              </w:rPr>
              <w:t xml:space="preserve"> ir pieejama angļu valodā, vai ir iespējams, ka informācija par projektu tiek publicēta angliski?</w:t>
            </w:r>
          </w:p>
          <w:p w14:paraId="502A0EC2" w14:textId="56A8D24F" w:rsidR="00A22DD2" w:rsidRDefault="00A22DD2" w:rsidP="0056467C">
            <w:pPr>
              <w:spacing w:after="120"/>
              <w:jc w:val="both"/>
              <w:rPr>
                <w:bCs/>
                <w:spacing w:val="-4"/>
                <w:kern w:val="28"/>
              </w:rPr>
            </w:pPr>
            <w:r>
              <w:rPr>
                <w:bCs/>
                <w:spacing w:val="-4"/>
                <w:kern w:val="28"/>
              </w:rPr>
              <w:t xml:space="preserve">Atbilde: Jā, informācija par projektu var tikt publiskota arī angļu valodā. </w:t>
            </w:r>
          </w:p>
          <w:p w14:paraId="78850C0E" w14:textId="77777777" w:rsidR="00A22DD2" w:rsidRPr="00A22DD2" w:rsidRDefault="00A22DD2" w:rsidP="00A22DD2">
            <w:pPr>
              <w:pStyle w:val="ListParagraph"/>
              <w:numPr>
                <w:ilvl w:val="0"/>
                <w:numId w:val="7"/>
              </w:numPr>
              <w:spacing w:after="120"/>
              <w:contextualSpacing w:val="0"/>
              <w:jc w:val="both"/>
              <w:rPr>
                <w:b/>
                <w:bCs/>
                <w:i/>
                <w:spacing w:val="-4"/>
                <w:kern w:val="28"/>
              </w:rPr>
            </w:pPr>
            <w:r w:rsidRPr="00A22DD2">
              <w:rPr>
                <w:b/>
                <w:bCs/>
                <w:i/>
                <w:spacing w:val="-4"/>
                <w:kern w:val="28"/>
              </w:rPr>
              <w:t>Vai ir iespējams, ka iepirkums un ar to saistītā dokumentācija būs izstrādāta angliski?</w:t>
            </w:r>
          </w:p>
          <w:p w14:paraId="58065BF7" w14:textId="7BF52D97" w:rsidR="00A22DD2" w:rsidRDefault="00A22DD2" w:rsidP="00A22DD2">
            <w:pPr>
              <w:spacing w:after="120"/>
              <w:jc w:val="both"/>
              <w:rPr>
                <w:b/>
                <w:u w:val="single"/>
              </w:rPr>
            </w:pPr>
            <w:r>
              <w:rPr>
                <w:bCs/>
                <w:spacing w:val="-4"/>
                <w:kern w:val="28"/>
              </w:rPr>
              <w:t>Atbilde: Jā, ir iespējams. CFLA patur tiesības nepieciešamības gadījumā lū</w:t>
            </w:r>
            <w:r w:rsidR="00CA67ED">
              <w:rPr>
                <w:bCs/>
                <w:spacing w:val="-4"/>
                <w:kern w:val="28"/>
              </w:rPr>
              <w:t>gt</w:t>
            </w:r>
            <w:r>
              <w:rPr>
                <w:bCs/>
                <w:spacing w:val="-4"/>
                <w:kern w:val="28"/>
              </w:rPr>
              <w:t xml:space="preserve"> finansējuma saņēmējam precizēt informāciju vai pārtulkot atsevišķas sadaļas latviešu valodā.</w:t>
            </w:r>
          </w:p>
        </w:tc>
      </w:tr>
    </w:tbl>
    <w:p w14:paraId="15BFB9EE" w14:textId="047C3CEF" w:rsidR="0020726D" w:rsidRPr="0020726D" w:rsidRDefault="0020726D" w:rsidP="00A22DD2">
      <w:pPr>
        <w:spacing w:after="120"/>
        <w:jc w:val="both"/>
        <w:rPr>
          <w:bCs/>
          <w:spacing w:val="-4"/>
          <w:kern w:val="28"/>
        </w:rPr>
      </w:pPr>
    </w:p>
    <w:sectPr w:rsidR="0020726D" w:rsidRPr="0020726D" w:rsidSect="004A5EF1">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29A49" w14:textId="77777777" w:rsidR="00B747D6" w:rsidRDefault="00B747D6" w:rsidP="00D2091B">
      <w:pPr>
        <w:spacing w:after="0" w:line="240" w:lineRule="auto"/>
      </w:pPr>
      <w:r>
        <w:separator/>
      </w:r>
    </w:p>
  </w:endnote>
  <w:endnote w:type="continuationSeparator" w:id="0">
    <w:p w14:paraId="7137ED3E" w14:textId="77777777" w:rsidR="00B747D6" w:rsidRDefault="00B747D6" w:rsidP="00D2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13745" w14:textId="77777777" w:rsidR="00B747D6" w:rsidRDefault="00B747D6" w:rsidP="00D2091B">
      <w:pPr>
        <w:spacing w:after="0" w:line="240" w:lineRule="auto"/>
      </w:pPr>
      <w:r>
        <w:separator/>
      </w:r>
    </w:p>
  </w:footnote>
  <w:footnote w:type="continuationSeparator" w:id="0">
    <w:p w14:paraId="6269C5F7" w14:textId="77777777" w:rsidR="00B747D6" w:rsidRDefault="00B747D6" w:rsidP="00D2091B">
      <w:pPr>
        <w:spacing w:after="0" w:line="240" w:lineRule="auto"/>
      </w:pPr>
      <w:r>
        <w:continuationSeparator/>
      </w:r>
    </w:p>
  </w:footnote>
  <w:footnote w:id="1">
    <w:p w14:paraId="3F16A1F8" w14:textId="77777777" w:rsidR="00765EBB" w:rsidRDefault="00765EBB" w:rsidP="00A22DD2">
      <w:pPr>
        <w:pStyle w:val="FootnoteText"/>
        <w:jc w:val="both"/>
      </w:pPr>
      <w:r>
        <w:rPr>
          <w:rStyle w:val="FootnoteReference"/>
        </w:rPr>
        <w:footnoteRef/>
      </w:r>
      <w:r>
        <w:t xml:space="preserve"> Ministru kabineta 2015.gada 10.februāra noteikumi Nr.77 “</w:t>
      </w:r>
      <w:r w:rsidRPr="00D2091B">
        <w:t>Eiropas Savienības struktūrfondu un Kohēzijas fonda projektu pārbaužu veikšanas kārtība 2014.–2020.gada plānošanas periodā</w:t>
      </w:r>
      <w:r>
        <w:t>”</w:t>
      </w:r>
    </w:p>
  </w:footnote>
  <w:footnote w:id="2">
    <w:p w14:paraId="6250862D" w14:textId="77777777" w:rsidR="00765EBB" w:rsidRDefault="00765EBB" w:rsidP="00A22DD2">
      <w:pPr>
        <w:pStyle w:val="FootnoteText"/>
        <w:jc w:val="both"/>
      </w:pPr>
      <w:r>
        <w:rPr>
          <w:rStyle w:val="FootnoteReference"/>
        </w:rPr>
        <w:footnoteRef/>
      </w:r>
      <w:r>
        <w:t xml:space="preserve"> Iepirkums veikts saskaņā ar Ministru kabineta 2017.gada 28.februāra noteikumiem Nr.104 “</w:t>
      </w:r>
      <w:r w:rsidRPr="004E6FF1">
        <w:t>Par iepirkuma procedūru un tās piemērošanas kārtību pasūtītāja finansētiem projektiem</w:t>
      </w:r>
      <w:r>
        <w:t>”</w:t>
      </w:r>
    </w:p>
  </w:footnote>
  <w:footnote w:id="3">
    <w:p w14:paraId="46385971" w14:textId="77777777" w:rsidR="00765EBB" w:rsidRDefault="00765EBB" w:rsidP="00A22DD2">
      <w:pPr>
        <w:pStyle w:val="FootnoteText"/>
        <w:jc w:val="both"/>
      </w:pPr>
      <w:r>
        <w:rPr>
          <w:rStyle w:val="FootnoteReference"/>
        </w:rPr>
        <w:footnoteRef/>
      </w:r>
      <w:r>
        <w:t xml:space="preserve"> Ministru kabineta 2017.gada 28.februāra noteikumi Nr.104 “</w:t>
      </w:r>
      <w:r w:rsidRPr="00D3031F">
        <w:t>Noteikumi par iepirkuma procedūru un tās piemērošanas kārtību pasūtītāja finansētiem projektiem</w:t>
      </w:r>
      <w:r>
        <w:t>”</w:t>
      </w:r>
    </w:p>
  </w:footnote>
  <w:footnote w:id="4">
    <w:p w14:paraId="7ACC2FDF" w14:textId="77777777" w:rsidR="00765EBB" w:rsidRDefault="00765EBB" w:rsidP="00A22DD2">
      <w:pPr>
        <w:pStyle w:val="FootnoteText"/>
        <w:jc w:val="both"/>
      </w:pPr>
      <w:r>
        <w:rPr>
          <w:rStyle w:val="FootnoteReference"/>
        </w:rPr>
        <w:footnoteRef/>
      </w:r>
      <w:r>
        <w:t xml:space="preserve"> Ministru kabineta 2015.gada 17.marta noteikumi Nr.130 “P</w:t>
      </w:r>
      <w:r w:rsidRPr="005764BE">
        <w:t>ar valsts budžeta līdzekļu plānošanu Eiropas Savienības struktūrfondu un Kohēzijas fonda projektu īstenošanai un maksājumu veikšanu 2014.–2020.gada plānošanas periodā</w:t>
      </w:r>
      <w:r>
        <w:t>”</w:t>
      </w:r>
    </w:p>
  </w:footnote>
  <w:footnote w:id="5">
    <w:p w14:paraId="06556677" w14:textId="77777777" w:rsidR="00765EBB" w:rsidRDefault="00765EBB" w:rsidP="00A22DD2">
      <w:pPr>
        <w:pStyle w:val="FootnoteText"/>
        <w:jc w:val="both"/>
      </w:pPr>
      <w:r>
        <w:rPr>
          <w:rStyle w:val="FootnoteReference"/>
        </w:rPr>
        <w:footnoteRef/>
      </w:r>
      <w:r>
        <w:t xml:space="preserve"> Ministru kabineta 2016.gada 10.maija noteikumi Nr.293 “</w:t>
      </w:r>
      <w:r w:rsidRPr="005764BE">
        <w:t>Darbības programmas "Izaugsme un nodarbinātība" 1.2.1. specifiskā atbalsta mērķa "Palielināt privātā sektora investīcijas P&amp;A" 1.2.1.4. pasākuma "Atbalsts jaunu produktu ieviešanai ražošanā" īstenošanas noteikumi</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CD"/>
    <w:multiLevelType w:val="hybridMultilevel"/>
    <w:tmpl w:val="9DFE8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E0295"/>
    <w:multiLevelType w:val="hybridMultilevel"/>
    <w:tmpl w:val="E4BECEAE"/>
    <w:lvl w:ilvl="0" w:tplc="67243EA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26AC3EB4"/>
    <w:multiLevelType w:val="hybridMultilevel"/>
    <w:tmpl w:val="938AB3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9A0CB3"/>
    <w:multiLevelType w:val="hybridMultilevel"/>
    <w:tmpl w:val="AA0E722C"/>
    <w:lvl w:ilvl="0" w:tplc="04260001">
      <w:start w:val="1"/>
      <w:numFmt w:val="bullet"/>
      <w:lvlText w:val=""/>
      <w:lvlJc w:val="left"/>
      <w:pPr>
        <w:ind w:left="107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130D4F"/>
    <w:multiLevelType w:val="hybridMultilevel"/>
    <w:tmpl w:val="5D8A0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81092B"/>
    <w:multiLevelType w:val="hybridMultilevel"/>
    <w:tmpl w:val="7D84C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6E586C"/>
    <w:multiLevelType w:val="hybridMultilevel"/>
    <w:tmpl w:val="DB0CE2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591494"/>
    <w:multiLevelType w:val="hybridMultilevel"/>
    <w:tmpl w:val="4D24F1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954926"/>
    <w:multiLevelType w:val="hybridMultilevel"/>
    <w:tmpl w:val="7D84C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04434D"/>
    <w:multiLevelType w:val="hybridMultilevel"/>
    <w:tmpl w:val="23CE0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CFE1EA9"/>
    <w:multiLevelType w:val="hybridMultilevel"/>
    <w:tmpl w:val="7D84C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89382F"/>
    <w:multiLevelType w:val="hybridMultilevel"/>
    <w:tmpl w:val="7D84C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1"/>
  </w:num>
  <w:num w:numId="5">
    <w:abstractNumId w:val="3"/>
  </w:num>
  <w:num w:numId="6">
    <w:abstractNumId w:val="0"/>
  </w:num>
  <w:num w:numId="7">
    <w:abstractNumId w:val="1"/>
  </w:num>
  <w:num w:numId="8">
    <w:abstractNumId w:val="5"/>
  </w:num>
  <w:num w:numId="9">
    <w:abstractNumId w:val="7"/>
  </w:num>
  <w:num w:numId="10">
    <w:abstractNumId w:val="10"/>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72"/>
    <w:rsid w:val="00050243"/>
    <w:rsid w:val="001840B3"/>
    <w:rsid w:val="001E7FD8"/>
    <w:rsid w:val="0020726D"/>
    <w:rsid w:val="00230036"/>
    <w:rsid w:val="00284D8D"/>
    <w:rsid w:val="00310A72"/>
    <w:rsid w:val="00316000"/>
    <w:rsid w:val="004A5EF1"/>
    <w:rsid w:val="004E6FF1"/>
    <w:rsid w:val="0056467C"/>
    <w:rsid w:val="005764BE"/>
    <w:rsid w:val="00586137"/>
    <w:rsid w:val="005871E4"/>
    <w:rsid w:val="005931C3"/>
    <w:rsid w:val="005B6EDC"/>
    <w:rsid w:val="0062362B"/>
    <w:rsid w:val="006275DB"/>
    <w:rsid w:val="006E5972"/>
    <w:rsid w:val="00764B96"/>
    <w:rsid w:val="00765EBB"/>
    <w:rsid w:val="007664AD"/>
    <w:rsid w:val="00774E60"/>
    <w:rsid w:val="00875D07"/>
    <w:rsid w:val="00895959"/>
    <w:rsid w:val="00A21F01"/>
    <w:rsid w:val="00A22DD2"/>
    <w:rsid w:val="00AC1F7A"/>
    <w:rsid w:val="00B73F19"/>
    <w:rsid w:val="00B747D6"/>
    <w:rsid w:val="00B834BC"/>
    <w:rsid w:val="00B9004C"/>
    <w:rsid w:val="00C86435"/>
    <w:rsid w:val="00CA3BB2"/>
    <w:rsid w:val="00CA67ED"/>
    <w:rsid w:val="00CC6FBC"/>
    <w:rsid w:val="00D2091B"/>
    <w:rsid w:val="00D3031F"/>
    <w:rsid w:val="00D50541"/>
    <w:rsid w:val="00DF6641"/>
    <w:rsid w:val="00EA21E4"/>
    <w:rsid w:val="00F13E39"/>
    <w:rsid w:val="00FB3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C9E4"/>
  <w15:chartTrackingRefBased/>
  <w15:docId w15:val="{54C8CE30-60A4-494F-A9FA-DFE58AC4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972"/>
    <w:rPr>
      <w:color w:val="0000FF"/>
      <w:u w:val="single"/>
    </w:rPr>
  </w:style>
  <w:style w:type="paragraph" w:styleId="ListParagraph">
    <w:name w:val="List Paragraph"/>
    <w:basedOn w:val="Normal"/>
    <w:uiPriority w:val="34"/>
    <w:qFormat/>
    <w:rsid w:val="006E5972"/>
    <w:pPr>
      <w:ind w:left="720"/>
      <w:contextualSpacing/>
    </w:pPr>
  </w:style>
  <w:style w:type="paragraph" w:styleId="FootnoteText">
    <w:name w:val="footnote text"/>
    <w:basedOn w:val="Normal"/>
    <w:link w:val="FootnoteTextChar"/>
    <w:uiPriority w:val="99"/>
    <w:semiHidden/>
    <w:unhideWhenUsed/>
    <w:rsid w:val="00D20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91B"/>
    <w:rPr>
      <w:sz w:val="20"/>
      <w:szCs w:val="20"/>
    </w:rPr>
  </w:style>
  <w:style w:type="character" w:styleId="FootnoteReference">
    <w:name w:val="footnote reference"/>
    <w:basedOn w:val="DefaultParagraphFont"/>
    <w:uiPriority w:val="99"/>
    <w:semiHidden/>
    <w:unhideWhenUsed/>
    <w:rsid w:val="00D2091B"/>
    <w:rPr>
      <w:vertAlign w:val="superscript"/>
    </w:rPr>
  </w:style>
  <w:style w:type="character" w:customStyle="1" w:styleId="apple-converted-space">
    <w:name w:val="apple-converted-space"/>
    <w:basedOn w:val="DefaultParagraphFont"/>
    <w:rsid w:val="00875D07"/>
  </w:style>
  <w:style w:type="character" w:styleId="FollowedHyperlink">
    <w:name w:val="FollowedHyperlink"/>
    <w:basedOn w:val="DefaultParagraphFont"/>
    <w:uiPriority w:val="99"/>
    <w:semiHidden/>
    <w:unhideWhenUsed/>
    <w:rsid w:val="00EA21E4"/>
    <w:rPr>
      <w:color w:val="954F72" w:themeColor="followedHyperlink"/>
      <w:u w:val="single"/>
    </w:rPr>
  </w:style>
  <w:style w:type="character" w:styleId="CommentReference">
    <w:name w:val="annotation reference"/>
    <w:basedOn w:val="DefaultParagraphFont"/>
    <w:uiPriority w:val="99"/>
    <w:semiHidden/>
    <w:unhideWhenUsed/>
    <w:rsid w:val="0020726D"/>
    <w:rPr>
      <w:sz w:val="16"/>
      <w:szCs w:val="16"/>
    </w:rPr>
  </w:style>
  <w:style w:type="paragraph" w:styleId="CommentText">
    <w:name w:val="annotation text"/>
    <w:basedOn w:val="Normal"/>
    <w:link w:val="CommentTextChar"/>
    <w:uiPriority w:val="99"/>
    <w:semiHidden/>
    <w:unhideWhenUsed/>
    <w:rsid w:val="0020726D"/>
    <w:pPr>
      <w:spacing w:line="240" w:lineRule="auto"/>
    </w:pPr>
    <w:rPr>
      <w:sz w:val="20"/>
      <w:szCs w:val="20"/>
    </w:rPr>
  </w:style>
  <w:style w:type="character" w:customStyle="1" w:styleId="CommentTextChar">
    <w:name w:val="Comment Text Char"/>
    <w:basedOn w:val="DefaultParagraphFont"/>
    <w:link w:val="CommentText"/>
    <w:uiPriority w:val="99"/>
    <w:semiHidden/>
    <w:rsid w:val="0020726D"/>
    <w:rPr>
      <w:sz w:val="20"/>
      <w:szCs w:val="20"/>
    </w:rPr>
  </w:style>
  <w:style w:type="paragraph" w:styleId="CommentSubject">
    <w:name w:val="annotation subject"/>
    <w:basedOn w:val="CommentText"/>
    <w:next w:val="CommentText"/>
    <w:link w:val="CommentSubjectChar"/>
    <w:uiPriority w:val="99"/>
    <w:semiHidden/>
    <w:unhideWhenUsed/>
    <w:rsid w:val="0020726D"/>
    <w:rPr>
      <w:b/>
      <w:bCs/>
    </w:rPr>
  </w:style>
  <w:style w:type="character" w:customStyle="1" w:styleId="CommentSubjectChar">
    <w:name w:val="Comment Subject Char"/>
    <w:basedOn w:val="CommentTextChar"/>
    <w:link w:val="CommentSubject"/>
    <w:uiPriority w:val="99"/>
    <w:semiHidden/>
    <w:rsid w:val="0020726D"/>
    <w:rPr>
      <w:b/>
      <w:bCs/>
      <w:sz w:val="20"/>
      <w:szCs w:val="20"/>
    </w:rPr>
  </w:style>
  <w:style w:type="paragraph" w:styleId="BalloonText">
    <w:name w:val="Balloon Text"/>
    <w:basedOn w:val="Normal"/>
    <w:link w:val="BalloonTextChar"/>
    <w:uiPriority w:val="99"/>
    <w:semiHidden/>
    <w:unhideWhenUsed/>
    <w:rsid w:val="0020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6D"/>
    <w:rPr>
      <w:rFonts w:ascii="Segoe UI" w:hAnsi="Segoe UI" w:cs="Segoe UI"/>
      <w:sz w:val="18"/>
      <w:szCs w:val="18"/>
    </w:rPr>
  </w:style>
  <w:style w:type="table" w:styleId="TableGrid">
    <w:name w:val="Table Grid"/>
    <w:basedOn w:val="TableNormal"/>
    <w:uiPriority w:val="39"/>
    <w:rsid w:val="00A2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07101">
      <w:bodyDiv w:val="1"/>
      <w:marLeft w:val="0"/>
      <w:marRight w:val="0"/>
      <w:marTop w:val="0"/>
      <w:marBottom w:val="0"/>
      <w:divBdr>
        <w:top w:val="none" w:sz="0" w:space="0" w:color="auto"/>
        <w:left w:val="none" w:sz="0" w:space="0" w:color="auto"/>
        <w:bottom w:val="none" w:sz="0" w:space="0" w:color="auto"/>
        <w:right w:val="none" w:sz="0" w:space="0" w:color="auto"/>
      </w:divBdr>
      <w:divsChild>
        <w:div w:id="340817174">
          <w:marLeft w:val="0"/>
          <w:marRight w:val="0"/>
          <w:marTop w:val="0"/>
          <w:marBottom w:val="0"/>
          <w:divBdr>
            <w:top w:val="none" w:sz="0" w:space="0" w:color="auto"/>
            <w:left w:val="none" w:sz="0" w:space="0" w:color="auto"/>
            <w:bottom w:val="none" w:sz="0" w:space="0" w:color="auto"/>
            <w:right w:val="none" w:sz="0" w:space="0" w:color="auto"/>
          </w:divBdr>
        </w:div>
      </w:divsChild>
    </w:div>
    <w:div w:id="2072345054">
      <w:bodyDiv w:val="1"/>
      <w:marLeft w:val="0"/>
      <w:marRight w:val="0"/>
      <w:marTop w:val="0"/>
      <w:marBottom w:val="0"/>
      <w:divBdr>
        <w:top w:val="none" w:sz="0" w:space="0" w:color="auto"/>
        <w:left w:val="none" w:sz="0" w:space="0" w:color="auto"/>
        <w:bottom w:val="none" w:sz="0" w:space="0" w:color="auto"/>
        <w:right w:val="none" w:sz="0" w:space="0" w:color="auto"/>
      </w:divBdr>
      <w:divsChild>
        <w:div w:id="211146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ondi.lv/vadlinijas--skaidroj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fondi.lv/vadlinijas--skaidrojumi" TargetMode="External"/><Relationship Id="rId4" Type="http://schemas.openxmlformats.org/officeDocument/2006/relationships/settings" Target="settings.xml"/><Relationship Id="rId9" Type="http://schemas.openxmlformats.org/officeDocument/2006/relationships/hyperlink" Target="http://cfla.gov.lv/userfiles/files/1214_4_pielikums_EM_Krit_Metodik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C0CB-7EA0-4748-8116-D617207F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E53EFB77</Template>
  <TotalTime>1</TotalTime>
  <Pages>4</Pages>
  <Words>6689</Words>
  <Characters>3813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Vorobjova-Vaišļa</dc:creator>
  <cp:keywords/>
  <dc:description/>
  <cp:lastModifiedBy>Diāna Škļara</cp:lastModifiedBy>
  <cp:revision>4</cp:revision>
  <dcterms:created xsi:type="dcterms:W3CDTF">2017-06-19T10:51:00Z</dcterms:created>
  <dcterms:modified xsi:type="dcterms:W3CDTF">2017-06-19T16:15:00Z</dcterms:modified>
</cp:coreProperties>
</file>