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B3CC" w14:textId="4C723EED" w:rsidR="006C4316" w:rsidRPr="000874DC" w:rsidRDefault="00695745" w:rsidP="00695745">
      <w:pPr>
        <w:spacing w:after="0"/>
        <w:jc w:val="right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3</w:t>
      </w:r>
      <w:r w:rsidR="006C4316" w:rsidRPr="000874DC">
        <w:rPr>
          <w:rFonts w:ascii="Aptos" w:hAnsi="Aptos"/>
          <w:sz w:val="24"/>
        </w:rPr>
        <w:t>. pielikums</w:t>
      </w:r>
    </w:p>
    <w:p w14:paraId="72C774AB" w14:textId="77777777" w:rsidR="006C4316" w:rsidRPr="000874DC" w:rsidRDefault="006C4316" w:rsidP="006C4316">
      <w:pPr>
        <w:spacing w:after="0"/>
        <w:jc w:val="right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Projektu iesniegumu atlases nolikumam</w:t>
      </w:r>
    </w:p>
    <w:p w14:paraId="53486D2E" w14:textId="77777777" w:rsidR="002F0536" w:rsidRPr="000874DC" w:rsidRDefault="002F0536" w:rsidP="002F0536">
      <w:pPr>
        <w:spacing w:after="0"/>
        <w:jc w:val="right"/>
        <w:rPr>
          <w:rFonts w:ascii="Aptos" w:hAnsi="Aptos"/>
          <w:sz w:val="24"/>
        </w:rPr>
      </w:pPr>
    </w:p>
    <w:p w14:paraId="1C914F9C" w14:textId="7A560507" w:rsidR="009E7057" w:rsidRPr="000874DC" w:rsidRDefault="00F8316C" w:rsidP="002676D0">
      <w:pPr>
        <w:spacing w:after="0" w:line="240" w:lineRule="auto"/>
        <w:jc w:val="center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 xml:space="preserve">PROJEKTA IESNIEDZĒJA </w:t>
      </w:r>
      <w:r w:rsidR="00DE15EF" w:rsidRPr="000874DC">
        <w:rPr>
          <w:rFonts w:ascii="Aptos" w:hAnsi="Aptos"/>
          <w:sz w:val="24"/>
        </w:rPr>
        <w:t>INFORMĀCIJA</w:t>
      </w:r>
      <w:r w:rsidR="009E7057" w:rsidRPr="000874DC">
        <w:rPr>
          <w:rFonts w:ascii="Aptos" w:hAnsi="Aptos"/>
          <w:sz w:val="24"/>
        </w:rPr>
        <w:t xml:space="preserve"> PAR </w:t>
      </w:r>
      <w:r w:rsidR="00CE1674" w:rsidRPr="000874DC">
        <w:rPr>
          <w:rFonts w:ascii="Aptos" w:hAnsi="Aptos"/>
          <w:sz w:val="24"/>
        </w:rPr>
        <w:t xml:space="preserve">SAŅEMTO UN PLĀNOTO </w:t>
      </w:r>
      <w:r w:rsidR="00A76789" w:rsidRPr="000874DC">
        <w:rPr>
          <w:rFonts w:ascii="Aptos" w:hAnsi="Aptos"/>
          <w:sz w:val="24"/>
        </w:rPr>
        <w:t>KOMERCDARBĪBAS</w:t>
      </w:r>
      <w:r w:rsidR="00CE1674" w:rsidRPr="000874DC">
        <w:rPr>
          <w:rFonts w:ascii="Aptos" w:hAnsi="Aptos"/>
          <w:sz w:val="24"/>
        </w:rPr>
        <w:t xml:space="preserve"> ATBALSTU</w:t>
      </w:r>
    </w:p>
    <w:p w14:paraId="0DA7DB9B" w14:textId="0BD8BF75" w:rsidR="00E91E3D" w:rsidRPr="000874DC" w:rsidRDefault="002E12E4" w:rsidP="00E55ABB">
      <w:pPr>
        <w:spacing w:after="0" w:line="240" w:lineRule="auto"/>
        <w:jc w:val="center"/>
        <w:rPr>
          <w:rFonts w:ascii="Aptos" w:hAnsi="Aptos"/>
          <w:i/>
          <w:iCs/>
          <w:sz w:val="24"/>
        </w:rPr>
      </w:pPr>
      <w:r w:rsidRPr="000874DC">
        <w:rPr>
          <w:rFonts w:ascii="Aptos" w:hAnsi="Aptos"/>
          <w:i/>
          <w:iCs/>
          <w:sz w:val="24"/>
        </w:rPr>
        <w:t xml:space="preserve">(attiecināms, ja projekta </w:t>
      </w:r>
      <w:r w:rsidR="002676D0" w:rsidRPr="000874DC">
        <w:rPr>
          <w:rFonts w:ascii="Aptos" w:hAnsi="Aptos"/>
          <w:i/>
          <w:iCs/>
          <w:sz w:val="24"/>
        </w:rPr>
        <w:t>iesniedzējs ir M</w:t>
      </w:r>
      <w:r w:rsidR="00A42021" w:rsidRPr="000874DC">
        <w:rPr>
          <w:rFonts w:ascii="Aptos" w:hAnsi="Aptos"/>
          <w:i/>
          <w:iCs/>
          <w:sz w:val="24"/>
        </w:rPr>
        <w:t>inistru kabineta</w:t>
      </w:r>
      <w:r w:rsidR="002676D0" w:rsidRPr="000874DC">
        <w:rPr>
          <w:rFonts w:ascii="Aptos" w:hAnsi="Aptos"/>
          <w:i/>
          <w:iCs/>
          <w:sz w:val="24"/>
        </w:rPr>
        <w:t xml:space="preserve"> noteikumu</w:t>
      </w:r>
      <w:r w:rsidR="00EC5C9F" w:rsidRPr="000874DC">
        <w:rPr>
          <w:rFonts w:ascii="Aptos" w:hAnsi="Aptos"/>
          <w:i/>
          <w:iCs/>
          <w:sz w:val="24"/>
        </w:rPr>
        <w:t xml:space="preserve"> Nr. </w:t>
      </w:r>
      <w:r w:rsidR="00D55243" w:rsidRPr="000874DC">
        <w:rPr>
          <w:rFonts w:ascii="Aptos" w:hAnsi="Aptos"/>
          <w:i/>
          <w:iCs/>
          <w:sz w:val="24"/>
        </w:rPr>
        <w:t>305</w:t>
      </w:r>
      <w:r w:rsidR="00EC5C9F" w:rsidRPr="000874DC">
        <w:rPr>
          <w:rStyle w:val="FootnoteReference"/>
          <w:rFonts w:ascii="Aptos" w:hAnsi="Aptos"/>
          <w:i/>
          <w:iCs/>
          <w:sz w:val="24"/>
        </w:rPr>
        <w:footnoteReference w:id="1"/>
      </w:r>
      <w:r w:rsidR="002676D0" w:rsidRPr="000874DC">
        <w:rPr>
          <w:rFonts w:ascii="Aptos" w:hAnsi="Aptos"/>
          <w:i/>
          <w:iCs/>
          <w:sz w:val="24"/>
        </w:rPr>
        <w:t xml:space="preserve"> </w:t>
      </w:r>
      <w:r w:rsidR="006D03C4" w:rsidRPr="000874DC">
        <w:rPr>
          <w:rFonts w:ascii="Aptos" w:hAnsi="Aptos"/>
          <w:i/>
          <w:iCs/>
          <w:sz w:val="24"/>
        </w:rPr>
        <w:t>1</w:t>
      </w:r>
      <w:r w:rsidR="00A24B34" w:rsidRPr="000874DC">
        <w:rPr>
          <w:rFonts w:ascii="Aptos" w:hAnsi="Aptos"/>
          <w:i/>
          <w:iCs/>
          <w:sz w:val="24"/>
        </w:rPr>
        <w:t>7</w:t>
      </w:r>
      <w:r w:rsidR="00017845" w:rsidRPr="000874DC">
        <w:rPr>
          <w:rFonts w:ascii="Aptos" w:hAnsi="Aptos"/>
          <w:i/>
          <w:iCs/>
          <w:sz w:val="24"/>
        </w:rPr>
        <w:t xml:space="preserve">., </w:t>
      </w:r>
      <w:r w:rsidR="00B90148" w:rsidRPr="000874DC">
        <w:rPr>
          <w:rFonts w:ascii="Aptos" w:hAnsi="Aptos"/>
          <w:i/>
          <w:iCs/>
          <w:sz w:val="24"/>
        </w:rPr>
        <w:t>47</w:t>
      </w:r>
      <w:r w:rsidR="0085675C" w:rsidRPr="000874DC">
        <w:rPr>
          <w:rFonts w:ascii="Aptos" w:hAnsi="Aptos"/>
          <w:i/>
          <w:iCs/>
          <w:sz w:val="24"/>
        </w:rPr>
        <w:t>. </w:t>
      </w:r>
      <w:r w:rsidR="002A44D1" w:rsidRPr="000874DC">
        <w:rPr>
          <w:rFonts w:ascii="Aptos" w:hAnsi="Aptos"/>
          <w:i/>
          <w:iCs/>
          <w:sz w:val="24"/>
        </w:rPr>
        <w:t>apakš</w:t>
      </w:r>
      <w:r w:rsidR="002676D0" w:rsidRPr="000874DC">
        <w:rPr>
          <w:rFonts w:ascii="Aptos" w:hAnsi="Aptos"/>
          <w:i/>
          <w:iCs/>
          <w:sz w:val="24"/>
        </w:rPr>
        <w:t xml:space="preserve">punktā minētais valsts vai pašvaldības apmaksāto veselības </w:t>
      </w:r>
      <w:r w:rsidR="00EE7518" w:rsidRPr="000874DC">
        <w:rPr>
          <w:rFonts w:ascii="Aptos" w:hAnsi="Aptos"/>
          <w:i/>
          <w:iCs/>
          <w:sz w:val="24"/>
        </w:rPr>
        <w:t xml:space="preserve">aprūpes </w:t>
      </w:r>
      <w:r w:rsidR="002917ED" w:rsidRPr="000874DC">
        <w:rPr>
          <w:rFonts w:ascii="Aptos" w:hAnsi="Aptos"/>
          <w:i/>
          <w:iCs/>
          <w:sz w:val="24"/>
        </w:rPr>
        <w:t xml:space="preserve">sabiedrisko </w:t>
      </w:r>
      <w:r w:rsidR="002676D0" w:rsidRPr="000874DC">
        <w:rPr>
          <w:rFonts w:ascii="Aptos" w:hAnsi="Aptos"/>
          <w:i/>
          <w:iCs/>
          <w:sz w:val="24"/>
        </w:rPr>
        <w:t>pakalpojumu</w:t>
      </w:r>
      <w:r w:rsidR="00EE7518" w:rsidRPr="000874DC">
        <w:rPr>
          <w:rFonts w:ascii="Aptos" w:hAnsi="Aptos"/>
          <w:i/>
          <w:iCs/>
          <w:sz w:val="24"/>
        </w:rPr>
        <w:t>, ūdenssaimniecības vai siltumapgādes</w:t>
      </w:r>
      <w:r w:rsidR="002676D0" w:rsidRPr="000874DC">
        <w:rPr>
          <w:rFonts w:ascii="Aptos" w:hAnsi="Aptos"/>
          <w:i/>
          <w:iCs/>
          <w:sz w:val="24"/>
        </w:rPr>
        <w:t xml:space="preserve"> pakalpojumu sniedzējs</w:t>
      </w:r>
      <w:r w:rsidRPr="000874DC">
        <w:rPr>
          <w:rFonts w:ascii="Aptos" w:hAnsi="Aptos"/>
          <w:i/>
          <w:iCs/>
          <w:sz w:val="24"/>
        </w:rPr>
        <w:t>)</w:t>
      </w:r>
    </w:p>
    <w:p w14:paraId="7BA08B2B" w14:textId="77777777" w:rsidR="002E12E4" w:rsidRPr="000874DC" w:rsidRDefault="002E12E4" w:rsidP="00E55ABB">
      <w:pPr>
        <w:spacing w:after="0" w:line="240" w:lineRule="auto"/>
        <w:jc w:val="both"/>
        <w:rPr>
          <w:rFonts w:ascii="Aptos" w:hAnsi="Aptos"/>
          <w:i/>
          <w:iCs/>
          <w:sz w:val="24"/>
        </w:rPr>
      </w:pPr>
    </w:p>
    <w:p w14:paraId="5907E3DC" w14:textId="7B2EF21B" w:rsidR="00DC6AEB" w:rsidRPr="000874DC" w:rsidRDefault="00E13C30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P</w:t>
      </w:r>
      <w:r w:rsidR="00726C31" w:rsidRPr="000874DC">
        <w:rPr>
          <w:rFonts w:ascii="Aptos" w:hAnsi="Aptos"/>
          <w:sz w:val="24"/>
        </w:rPr>
        <w:t xml:space="preserve">rojekta </w:t>
      </w:r>
      <w:r w:rsidR="00C17F3E" w:rsidRPr="000874DC">
        <w:rPr>
          <w:rFonts w:ascii="Aptos" w:hAnsi="Aptos"/>
          <w:sz w:val="24"/>
        </w:rPr>
        <w:t>iesniedzējs</w:t>
      </w:r>
    </w:p>
    <w:p w14:paraId="1EBD56DA" w14:textId="77777777" w:rsidR="00995608" w:rsidRPr="000874DC" w:rsidRDefault="00995608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______________________________________</w:t>
      </w:r>
      <w:r w:rsidR="00152118" w:rsidRPr="000874DC">
        <w:rPr>
          <w:rFonts w:ascii="Aptos" w:hAnsi="Aptos"/>
          <w:sz w:val="24"/>
        </w:rPr>
        <w:t>________________</w:t>
      </w:r>
    </w:p>
    <w:p w14:paraId="60B99A32" w14:textId="77777777" w:rsidR="00995608" w:rsidRPr="000874DC" w:rsidRDefault="00995608" w:rsidP="00E55ABB">
      <w:pPr>
        <w:spacing w:after="0" w:line="240" w:lineRule="auto"/>
        <w:jc w:val="both"/>
        <w:rPr>
          <w:rFonts w:ascii="Aptos" w:hAnsi="Aptos"/>
          <w:i/>
          <w:iCs/>
          <w:sz w:val="24"/>
          <w:vertAlign w:val="superscript"/>
        </w:rPr>
      </w:pPr>
      <w:r w:rsidRPr="000874DC">
        <w:rPr>
          <w:rFonts w:ascii="Aptos" w:hAnsi="Aptos"/>
          <w:sz w:val="24"/>
          <w:vertAlign w:val="superscript"/>
        </w:rPr>
        <w:t xml:space="preserve">                          </w:t>
      </w:r>
      <w:r w:rsidR="00DC6AEB" w:rsidRPr="000874DC">
        <w:rPr>
          <w:rFonts w:ascii="Aptos" w:hAnsi="Aptos"/>
          <w:sz w:val="24"/>
          <w:vertAlign w:val="superscript"/>
        </w:rPr>
        <w:t xml:space="preserve">                           </w:t>
      </w:r>
      <w:r w:rsidR="00DC6AEB" w:rsidRPr="000874DC">
        <w:rPr>
          <w:rFonts w:ascii="Aptos" w:hAnsi="Aptos"/>
          <w:sz w:val="24"/>
          <w:vertAlign w:val="superscript"/>
        </w:rPr>
        <w:tab/>
      </w:r>
      <w:r w:rsidRPr="000874DC">
        <w:rPr>
          <w:rFonts w:ascii="Aptos" w:hAnsi="Aptos"/>
          <w:i/>
          <w:iCs/>
          <w:sz w:val="24"/>
          <w:vertAlign w:val="superscript"/>
        </w:rPr>
        <w:t xml:space="preserve"> (nosaukums</w:t>
      </w:r>
      <w:r w:rsidR="00E13C30" w:rsidRPr="000874DC">
        <w:rPr>
          <w:rFonts w:ascii="Aptos" w:hAnsi="Aptos"/>
          <w:i/>
          <w:iCs/>
          <w:sz w:val="24"/>
          <w:vertAlign w:val="superscript"/>
        </w:rPr>
        <w:t>, reģistrācijas Nr.</w:t>
      </w:r>
      <w:r w:rsidRPr="000874DC">
        <w:rPr>
          <w:rFonts w:ascii="Aptos" w:hAnsi="Aptos"/>
          <w:i/>
          <w:iCs/>
          <w:sz w:val="24"/>
          <w:vertAlign w:val="superscript"/>
        </w:rPr>
        <w:t>)</w:t>
      </w:r>
    </w:p>
    <w:p w14:paraId="4B5D686C" w14:textId="77777777" w:rsidR="00EB134B" w:rsidRPr="000874DC" w:rsidRDefault="00EB134B" w:rsidP="00E55ABB">
      <w:pPr>
        <w:spacing w:after="0" w:line="240" w:lineRule="auto"/>
        <w:jc w:val="both"/>
        <w:rPr>
          <w:rFonts w:ascii="Aptos" w:hAnsi="Aptos"/>
          <w:sz w:val="24"/>
        </w:rPr>
      </w:pPr>
    </w:p>
    <w:p w14:paraId="597BE587" w14:textId="1905779C" w:rsidR="00DC6AEB" w:rsidRPr="000874DC" w:rsidRDefault="00CE1674" w:rsidP="340F836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874DC">
        <w:rPr>
          <w:rFonts w:ascii="Aptos" w:hAnsi="Aptos"/>
          <w:sz w:val="24"/>
          <w:szCs w:val="24"/>
        </w:rPr>
        <w:t xml:space="preserve">kas pretendē uz </w:t>
      </w:r>
      <w:r w:rsidR="00D16D67" w:rsidRPr="000874DC">
        <w:rPr>
          <w:rFonts w:ascii="Aptos" w:hAnsi="Aptos"/>
          <w:sz w:val="24"/>
          <w:szCs w:val="24"/>
        </w:rPr>
        <w:t>komercdarbības</w:t>
      </w:r>
      <w:r w:rsidR="00E13C30" w:rsidRPr="000874DC">
        <w:rPr>
          <w:rFonts w:ascii="Aptos" w:hAnsi="Aptos"/>
          <w:sz w:val="24"/>
          <w:szCs w:val="24"/>
        </w:rPr>
        <w:t xml:space="preserve"> </w:t>
      </w:r>
      <w:r w:rsidRPr="000874DC">
        <w:rPr>
          <w:rFonts w:ascii="Aptos" w:hAnsi="Aptos"/>
          <w:sz w:val="24"/>
          <w:szCs w:val="24"/>
        </w:rPr>
        <w:t>atbalstu</w:t>
      </w:r>
      <w:r w:rsidR="00CB5D37" w:rsidRPr="000874DC">
        <w:rPr>
          <w:rFonts w:ascii="Aptos" w:hAnsi="Aptos"/>
          <w:sz w:val="24"/>
          <w:szCs w:val="24"/>
        </w:rPr>
        <w:t xml:space="preserve"> </w:t>
      </w:r>
      <w:r w:rsidRPr="000874DC">
        <w:rPr>
          <w:rFonts w:ascii="Aptos" w:hAnsi="Aptos"/>
          <w:sz w:val="24"/>
          <w:szCs w:val="24"/>
        </w:rPr>
        <w:t>projekta</w:t>
      </w:r>
    </w:p>
    <w:p w14:paraId="01215446" w14:textId="77777777" w:rsidR="00DC6AEB" w:rsidRPr="000874DC" w:rsidRDefault="00DC6AEB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______________________________________________________</w:t>
      </w:r>
    </w:p>
    <w:p w14:paraId="76AAA7F1" w14:textId="68B00779" w:rsidR="00DC6AEB" w:rsidRPr="000874DC" w:rsidRDefault="00DC6AEB" w:rsidP="00E55ABB">
      <w:pPr>
        <w:spacing w:after="0" w:line="240" w:lineRule="auto"/>
        <w:rPr>
          <w:rFonts w:ascii="Aptos" w:hAnsi="Aptos"/>
          <w:i/>
          <w:iCs/>
          <w:sz w:val="24"/>
          <w:vertAlign w:val="superscript"/>
        </w:rPr>
      </w:pPr>
      <w:r w:rsidRPr="000874DC">
        <w:rPr>
          <w:rFonts w:ascii="Aptos" w:hAnsi="Aptos"/>
          <w:sz w:val="24"/>
          <w:vertAlign w:val="superscript"/>
        </w:rPr>
        <w:t xml:space="preserve">                                                     </w:t>
      </w:r>
      <w:r w:rsidRPr="000874DC">
        <w:rPr>
          <w:rFonts w:ascii="Aptos" w:hAnsi="Aptos"/>
          <w:sz w:val="24"/>
          <w:vertAlign w:val="superscript"/>
        </w:rPr>
        <w:tab/>
        <w:t xml:space="preserve"> </w:t>
      </w:r>
      <w:r w:rsidRPr="000874DC">
        <w:rPr>
          <w:rFonts w:ascii="Aptos" w:hAnsi="Aptos"/>
          <w:i/>
          <w:iCs/>
          <w:sz w:val="24"/>
          <w:vertAlign w:val="superscript"/>
        </w:rPr>
        <w:t>(projekta nosaukums)</w:t>
      </w:r>
    </w:p>
    <w:p w14:paraId="0BF9B055" w14:textId="77777777" w:rsidR="00DC6AEB" w:rsidRPr="000874DC" w:rsidRDefault="00DC6AEB" w:rsidP="00E55ABB">
      <w:pPr>
        <w:spacing w:after="0" w:line="240" w:lineRule="auto"/>
        <w:jc w:val="both"/>
        <w:rPr>
          <w:rFonts w:ascii="Aptos" w:hAnsi="Aptos"/>
          <w:sz w:val="24"/>
        </w:rPr>
      </w:pPr>
    </w:p>
    <w:p w14:paraId="04EE5B90" w14:textId="77777777" w:rsidR="00CE1674" w:rsidRPr="000874DC" w:rsidRDefault="00CE1674" w:rsidP="00CE1674">
      <w:pPr>
        <w:spacing w:after="120" w:line="240" w:lineRule="auto"/>
        <w:jc w:val="both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ietvaros:</w:t>
      </w:r>
    </w:p>
    <w:p w14:paraId="473B5D02" w14:textId="3C9FDE7C" w:rsidR="00E13C30" w:rsidRPr="000874DC" w:rsidRDefault="00CE1674" w:rsidP="3D9855F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3D9855F3">
        <w:rPr>
          <w:rFonts w:ascii="Aptos" w:hAnsi="Aptos"/>
          <w:b/>
          <w:bCs/>
          <w:sz w:val="24"/>
          <w:szCs w:val="24"/>
          <w:u w:val="single"/>
        </w:rPr>
        <w:t>IR/ NAV</w:t>
      </w:r>
      <w:r w:rsidRPr="3D9855F3">
        <w:rPr>
          <w:rFonts w:ascii="Aptos" w:hAnsi="Aptos"/>
          <w:sz w:val="24"/>
          <w:szCs w:val="24"/>
        </w:rPr>
        <w:t xml:space="preserve"> </w:t>
      </w:r>
      <w:r w:rsidRPr="3D9855F3">
        <w:rPr>
          <w:rFonts w:ascii="Aptos" w:hAnsi="Aptos"/>
          <w:i/>
          <w:iCs/>
          <w:sz w:val="24"/>
          <w:szCs w:val="24"/>
        </w:rPr>
        <w:t>(norāda atbilstošo)</w:t>
      </w:r>
      <w:r w:rsidRPr="3D9855F3">
        <w:rPr>
          <w:rFonts w:ascii="Aptos" w:hAnsi="Aptos"/>
          <w:sz w:val="24"/>
          <w:szCs w:val="24"/>
        </w:rPr>
        <w:t xml:space="preserve"> saņēmis vai plānojis saņemt </w:t>
      </w:r>
      <w:r w:rsidR="00DE2378" w:rsidRPr="3D9855F3">
        <w:rPr>
          <w:rFonts w:ascii="Aptos" w:hAnsi="Aptos"/>
          <w:sz w:val="24"/>
          <w:szCs w:val="24"/>
        </w:rPr>
        <w:t>komercdarbības</w:t>
      </w:r>
      <w:r w:rsidRPr="3D9855F3">
        <w:rPr>
          <w:rFonts w:ascii="Aptos" w:hAnsi="Aptos"/>
          <w:sz w:val="24"/>
          <w:szCs w:val="24"/>
        </w:rPr>
        <w:t xml:space="preserve"> atbalstu </w:t>
      </w:r>
      <w:r w:rsidRPr="3D9855F3">
        <w:rPr>
          <w:rFonts w:ascii="Aptos" w:hAnsi="Aptos"/>
          <w:b/>
          <w:bCs/>
          <w:sz w:val="24"/>
          <w:szCs w:val="24"/>
        </w:rPr>
        <w:t>tām pašām attiecināmajām izmaksām</w:t>
      </w:r>
      <w:r w:rsidR="004B3554" w:rsidRPr="3D9855F3">
        <w:rPr>
          <w:rStyle w:val="FootnoteReference"/>
          <w:rFonts w:ascii="Aptos" w:hAnsi="Aptos"/>
          <w:sz w:val="24"/>
          <w:szCs w:val="24"/>
        </w:rPr>
        <w:footnoteReference w:id="2"/>
      </w:r>
      <w:r w:rsidRPr="3D9855F3">
        <w:rPr>
          <w:rFonts w:ascii="Aptos" w:hAnsi="Aptos"/>
          <w:sz w:val="24"/>
          <w:szCs w:val="24"/>
        </w:rPr>
        <w:t xml:space="preserve"> citas atbalsta programmas vai </w:t>
      </w:r>
      <w:proofErr w:type="spellStart"/>
      <w:r w:rsidR="4501E4A1" w:rsidRPr="3D9855F3">
        <w:rPr>
          <w:rFonts w:ascii="Aptos" w:hAnsi="Aptos"/>
          <w:i/>
          <w:iCs/>
          <w:sz w:val="24"/>
          <w:szCs w:val="24"/>
        </w:rPr>
        <w:t>ad-hoc</w:t>
      </w:r>
      <w:proofErr w:type="spellEnd"/>
      <w:r w:rsidR="4501E4A1" w:rsidRPr="3D9855F3">
        <w:rPr>
          <w:rFonts w:ascii="Aptos" w:hAnsi="Aptos"/>
          <w:sz w:val="24"/>
          <w:szCs w:val="24"/>
        </w:rPr>
        <w:t xml:space="preserve"> atbalsta</w:t>
      </w:r>
      <w:r w:rsidRPr="3D9855F3">
        <w:rPr>
          <w:rFonts w:ascii="Aptos" w:hAnsi="Aptos"/>
          <w:sz w:val="24"/>
          <w:szCs w:val="24"/>
        </w:rPr>
        <w:t xml:space="preserve"> projekta ietvaros</w:t>
      </w:r>
      <w:r w:rsidR="001033C3" w:rsidRPr="3D9855F3">
        <w:rPr>
          <w:rFonts w:ascii="Aptos" w:hAnsi="Aptos"/>
          <w:sz w:val="24"/>
          <w:szCs w:val="24"/>
        </w:rPr>
        <w:t>;</w:t>
      </w:r>
    </w:p>
    <w:p w14:paraId="4B6BEA52" w14:textId="67386D09" w:rsidR="00E13C30" w:rsidRPr="000874DC" w:rsidRDefault="001033C3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/>
          <w:sz w:val="24"/>
        </w:rPr>
      </w:pPr>
      <w:r w:rsidRPr="000874DC">
        <w:rPr>
          <w:rFonts w:ascii="Aptos" w:hAnsi="Aptos"/>
          <w:sz w:val="24"/>
        </w:rPr>
        <w:t>j</w:t>
      </w:r>
      <w:r w:rsidR="00E13C30" w:rsidRPr="000874DC">
        <w:rPr>
          <w:rFonts w:ascii="Aptos" w:hAnsi="Aptos"/>
          <w:sz w:val="24"/>
        </w:rPr>
        <w:t>a šī apliecinājuma 1.</w:t>
      </w:r>
      <w:r w:rsidRPr="000874DC">
        <w:rPr>
          <w:rFonts w:ascii="Aptos" w:hAnsi="Aptos"/>
          <w:sz w:val="24"/>
        </w:rPr>
        <w:t> </w:t>
      </w:r>
      <w:r w:rsidR="00E13C30" w:rsidRPr="000874DC">
        <w:rPr>
          <w:rFonts w:ascii="Aptos" w:hAnsi="Aptos"/>
          <w:sz w:val="24"/>
        </w:rPr>
        <w:t>punktā ir norādīts, ka projekta</w:t>
      </w:r>
      <w:r w:rsidR="00252B9C" w:rsidRPr="000874DC">
        <w:rPr>
          <w:rFonts w:ascii="Aptos" w:hAnsi="Aptos"/>
          <w:sz w:val="24"/>
        </w:rPr>
        <w:t xml:space="preserve"> iesniedzēj</w:t>
      </w:r>
      <w:r w:rsidR="00D56F51" w:rsidRPr="000874DC">
        <w:rPr>
          <w:rFonts w:ascii="Aptos" w:hAnsi="Aptos"/>
          <w:sz w:val="24"/>
        </w:rPr>
        <w:t>s</w:t>
      </w:r>
      <w:r w:rsidR="00252B9C" w:rsidRPr="000874DC">
        <w:rPr>
          <w:rFonts w:ascii="Aptos" w:hAnsi="Aptos"/>
          <w:sz w:val="24"/>
        </w:rPr>
        <w:t xml:space="preserve"> </w:t>
      </w:r>
      <w:r w:rsidR="00E13C30" w:rsidRPr="000874DC">
        <w:rPr>
          <w:rFonts w:ascii="Aptos" w:hAnsi="Aptos"/>
          <w:sz w:val="24"/>
        </w:rPr>
        <w:t xml:space="preserve">IR saņēmis vai </w:t>
      </w:r>
      <w:r w:rsidR="00DC6AEB" w:rsidRPr="000874DC">
        <w:rPr>
          <w:rFonts w:ascii="Aptos" w:hAnsi="Aptos"/>
          <w:sz w:val="24"/>
        </w:rPr>
        <w:t xml:space="preserve">IR </w:t>
      </w:r>
      <w:r w:rsidR="00E13C30" w:rsidRPr="000874DC">
        <w:rPr>
          <w:rFonts w:ascii="Aptos" w:hAnsi="Aptos"/>
          <w:sz w:val="24"/>
        </w:rPr>
        <w:t>plāno</w:t>
      </w:r>
      <w:r w:rsidR="00DC6AEB" w:rsidRPr="000874DC">
        <w:rPr>
          <w:rFonts w:ascii="Aptos" w:hAnsi="Aptos"/>
          <w:sz w:val="24"/>
        </w:rPr>
        <w:t>jis</w:t>
      </w:r>
      <w:r w:rsidR="00E13C30" w:rsidRPr="000874DC">
        <w:rPr>
          <w:rFonts w:ascii="Aptos" w:hAnsi="Aptos"/>
          <w:sz w:val="24"/>
        </w:rPr>
        <w:t xml:space="preserve"> saņemt </w:t>
      </w:r>
      <w:r w:rsidR="00244DF3" w:rsidRPr="000874DC">
        <w:rPr>
          <w:rFonts w:ascii="Aptos" w:hAnsi="Aptos"/>
          <w:sz w:val="24"/>
        </w:rPr>
        <w:t>komercdarbības</w:t>
      </w:r>
      <w:r w:rsidR="00E13C30" w:rsidRPr="000874DC">
        <w:rPr>
          <w:rFonts w:ascii="Aptos" w:hAnsi="Aptos"/>
          <w:sz w:val="24"/>
        </w:rPr>
        <w:t xml:space="preserve"> atbalstu </w:t>
      </w:r>
      <w:r w:rsidR="00E13C30" w:rsidRPr="000874DC">
        <w:rPr>
          <w:rFonts w:ascii="Aptos" w:hAnsi="Aptos"/>
          <w:b/>
          <w:sz w:val="24"/>
        </w:rPr>
        <w:t>tām pašām attiecināmajām izmaksām</w:t>
      </w:r>
      <w:r w:rsidR="00E13C30" w:rsidRPr="000874DC">
        <w:rPr>
          <w:rFonts w:ascii="Aptos" w:hAnsi="Aptos"/>
          <w:sz w:val="24"/>
        </w:rPr>
        <w:t xml:space="preserve"> citas atbalsta programmas vai individuālā projekta ietvaros</w:t>
      </w:r>
      <w:r w:rsidR="00DC6AEB" w:rsidRPr="000874DC">
        <w:rPr>
          <w:rFonts w:ascii="Aptos" w:hAnsi="Aptos"/>
          <w:sz w:val="24"/>
        </w:rPr>
        <w:t>,</w:t>
      </w:r>
      <w:r w:rsidR="00E13C30" w:rsidRPr="000874DC">
        <w:rPr>
          <w:rFonts w:ascii="Aptos" w:hAnsi="Aptos"/>
          <w:sz w:val="24"/>
        </w:rPr>
        <w:t xml:space="preserve"> norāda šādu informāciju:</w:t>
      </w:r>
    </w:p>
    <w:p w14:paraId="08FDE7FE" w14:textId="77777777" w:rsidR="00957F34" w:rsidRPr="000874DC" w:rsidRDefault="00957F34" w:rsidP="00957F34">
      <w:pPr>
        <w:spacing w:after="120" w:line="240" w:lineRule="auto"/>
        <w:jc w:val="both"/>
        <w:rPr>
          <w:rFonts w:ascii="Aptos" w:hAnsi="Aptos"/>
          <w:sz w:val="24"/>
        </w:rPr>
      </w:pPr>
    </w:p>
    <w:p w14:paraId="623DE43D" w14:textId="77777777" w:rsidR="00957F34" w:rsidRPr="000874DC" w:rsidRDefault="00957F34" w:rsidP="00957F34">
      <w:pPr>
        <w:spacing w:after="120" w:line="240" w:lineRule="auto"/>
        <w:jc w:val="both"/>
        <w:rPr>
          <w:rFonts w:ascii="Aptos" w:hAnsi="Aptos"/>
          <w:sz w:val="24"/>
        </w:rPr>
      </w:pPr>
    </w:p>
    <w:p w14:paraId="27BDE3C0" w14:textId="77777777" w:rsidR="00957F34" w:rsidRPr="000874DC" w:rsidRDefault="00957F34" w:rsidP="00957F34">
      <w:pPr>
        <w:spacing w:after="120" w:line="240" w:lineRule="auto"/>
        <w:jc w:val="both"/>
        <w:rPr>
          <w:rFonts w:ascii="Aptos" w:hAnsi="Aptos"/>
          <w:sz w:val="24"/>
        </w:rPr>
      </w:pPr>
    </w:p>
    <w:p w14:paraId="63772AFB" w14:textId="77777777" w:rsidR="00957F34" w:rsidRPr="000874DC" w:rsidRDefault="00957F34" w:rsidP="00957F34">
      <w:pPr>
        <w:spacing w:after="120" w:line="240" w:lineRule="auto"/>
        <w:jc w:val="both"/>
        <w:rPr>
          <w:rFonts w:ascii="Aptos" w:hAnsi="Aptos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4"/>
        <w:gridCol w:w="1520"/>
        <w:gridCol w:w="1965"/>
        <w:gridCol w:w="1950"/>
        <w:gridCol w:w="1959"/>
        <w:gridCol w:w="1713"/>
        <w:gridCol w:w="1962"/>
        <w:gridCol w:w="1760"/>
      </w:tblGrid>
      <w:tr w:rsidR="00DC6AEB" w:rsidRPr="000874DC" w14:paraId="2FC86280" w14:textId="77777777" w:rsidTr="3D9855F3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FBE60" w14:textId="77777777" w:rsidR="00371CD8" w:rsidRPr="000874DC" w:rsidRDefault="00EE12D3" w:rsidP="003908D1">
            <w:pPr>
              <w:spacing w:after="120" w:line="240" w:lineRule="auto"/>
              <w:jc w:val="center"/>
              <w:rPr>
                <w:rFonts w:ascii="Aptos" w:eastAsia="Times New Roman" w:hAnsi="Aptos"/>
                <w:spacing w:val="-4"/>
                <w:sz w:val="20"/>
                <w:szCs w:val="20"/>
              </w:rPr>
            </w:pPr>
            <w:r w:rsidRPr="000874DC">
              <w:rPr>
                <w:rFonts w:ascii="Aptos" w:eastAsia="Times New Roman" w:hAnsi="Aptos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7433C" w14:textId="65BE08E6" w:rsidR="00DC6AEB" w:rsidRPr="000874DC" w:rsidRDefault="5C3D067C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pacing w:val="-4"/>
                <w:sz w:val="20"/>
                <w:szCs w:val="20"/>
              </w:rPr>
            </w:pPr>
            <w:r w:rsidRPr="000874DC">
              <w:rPr>
                <w:rFonts w:ascii="Aptos" w:hAnsi="Aptos"/>
                <w:spacing w:val="-4"/>
                <w:sz w:val="20"/>
                <w:szCs w:val="20"/>
              </w:rPr>
              <w:t>Datums, mēnesis, gads, kad pieņemts lēmums</w:t>
            </w:r>
            <w:r w:rsidR="00B76445" w:rsidRPr="000874DC">
              <w:rPr>
                <w:rFonts w:ascii="Aptos" w:hAnsi="Aptos"/>
                <w:spacing w:val="-4"/>
                <w:sz w:val="20"/>
                <w:szCs w:val="20"/>
              </w:rPr>
              <w:br/>
            </w:r>
            <w:r w:rsidRPr="000874DC">
              <w:rPr>
                <w:rFonts w:ascii="Aptos" w:hAnsi="Aptos"/>
                <w:spacing w:val="-4"/>
                <w:sz w:val="20"/>
                <w:szCs w:val="20"/>
              </w:rPr>
              <w:t>(vai cits dokuments) par atbalsta sniegšanu</w:t>
            </w:r>
            <w:r w:rsidR="00B76445" w:rsidRPr="000874DC">
              <w:rPr>
                <w:rStyle w:val="FootnoteReference"/>
                <w:rFonts w:ascii="Aptos" w:eastAsia="Times New Roman" w:hAnsi="Aptos"/>
                <w:spacing w:val="-4"/>
                <w:sz w:val="20"/>
                <w:szCs w:val="20"/>
              </w:rPr>
              <w:footnoteReference w:id="3"/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B5740" w14:textId="20CD267D" w:rsidR="00DC6AEB" w:rsidRPr="000874DC" w:rsidRDefault="00E145AF" w:rsidP="00B76445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pacing w:val="-4"/>
                <w:sz w:val="20"/>
                <w:szCs w:val="20"/>
              </w:rPr>
              <w:t>A</w:t>
            </w:r>
            <w:r w:rsidR="00B76445" w:rsidRPr="000874DC">
              <w:rPr>
                <w:rFonts w:ascii="Aptos" w:hAnsi="Aptos"/>
                <w:spacing w:val="-4"/>
                <w:sz w:val="20"/>
                <w:szCs w:val="20"/>
              </w:rPr>
              <w:t>tbalsta sniedzējs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E9278" w14:textId="661BD1AD" w:rsidR="00DC6AEB" w:rsidRPr="000874DC" w:rsidRDefault="5C3D067C" w:rsidP="005721EC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3D9855F3">
              <w:rPr>
                <w:rFonts w:ascii="Aptos" w:hAnsi="Aptos"/>
                <w:sz w:val="20"/>
                <w:szCs w:val="20"/>
              </w:rPr>
              <w:t xml:space="preserve">Atbalsta sniegšanas tiesiskais pamatojums un atbalsta veids (piemēram, subsīdija, aizdevums, galvojums, pamatkapitāla palielinājums </w:t>
            </w:r>
            <w:r w:rsidR="00B76445" w:rsidRPr="000874DC">
              <w:rPr>
                <w:rFonts w:ascii="Aptos" w:hAnsi="Aptos"/>
                <w:sz w:val="20"/>
                <w:szCs w:val="20"/>
              </w:rPr>
              <w:t>u. tml.)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5B493" w14:textId="77777777" w:rsidR="00DC6AEB" w:rsidRPr="000874DC" w:rsidRDefault="00DC6AEB" w:rsidP="00671027">
            <w:pPr>
              <w:spacing w:after="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Kopējā attiecināmo izmaksu summa/</w:t>
            </w:r>
          </w:p>
          <w:p w14:paraId="215D40F9" w14:textId="77777777" w:rsidR="00DC6AEB" w:rsidRPr="000874DC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kopējā plānoto attiecināmo izmaksu summa (</w:t>
            </w:r>
            <w:proofErr w:type="spellStart"/>
            <w:r w:rsidRPr="000874DC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proofErr w:type="spellEnd"/>
            <w:r w:rsidRPr="000874DC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25492" w14:textId="787C7868" w:rsidR="00DC6AEB" w:rsidRPr="000874DC" w:rsidRDefault="00DC6AEB" w:rsidP="00671027">
            <w:pPr>
              <w:spacing w:after="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Tām pašām attiecināmajām izmaksām jau saņemtā/</w:t>
            </w:r>
          </w:p>
          <w:p w14:paraId="35C31CC9" w14:textId="77777777" w:rsidR="00DC6AEB" w:rsidRPr="000874DC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plānotā summa (</w:t>
            </w:r>
            <w:proofErr w:type="spellStart"/>
            <w:r w:rsidRPr="000874DC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proofErr w:type="spellEnd"/>
            <w:r w:rsidRPr="000874DC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42A42" w14:textId="038A8C38" w:rsidR="00DC6AEB" w:rsidRPr="000874DC" w:rsidRDefault="003908D1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Komercdarbības</w:t>
            </w:r>
            <w:r w:rsidR="00DC6AEB" w:rsidRPr="000874DC">
              <w:rPr>
                <w:rFonts w:ascii="Aptos" w:hAnsi="Aptos"/>
                <w:sz w:val="20"/>
                <w:szCs w:val="20"/>
              </w:rPr>
              <w:t xml:space="preserve"> atbalsta apmērs (</w:t>
            </w:r>
            <w:proofErr w:type="spellStart"/>
            <w:r w:rsidR="00DC6AEB" w:rsidRPr="000874DC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proofErr w:type="spellEnd"/>
            <w:r w:rsidR="00DC6AEB" w:rsidRPr="000874DC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5D449" w14:textId="77777777" w:rsidR="00DC6AEB" w:rsidRPr="000874DC" w:rsidRDefault="00DC6AEB" w:rsidP="00B628B0">
            <w:pPr>
              <w:spacing w:after="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Atbalsta intensitāte/</w:t>
            </w:r>
          </w:p>
          <w:p w14:paraId="6EEDB1BC" w14:textId="77777777" w:rsidR="00DC6AEB" w:rsidRPr="000874DC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0874DC">
              <w:rPr>
                <w:rFonts w:ascii="Aptos" w:hAnsi="Aptos"/>
                <w:sz w:val="20"/>
                <w:szCs w:val="20"/>
              </w:rPr>
              <w:t>plānotā atbalsta intensitāte (</w:t>
            </w:r>
            <w:r w:rsidRPr="000874DC">
              <w:rPr>
                <w:rFonts w:ascii="Aptos" w:hAnsi="Aptos"/>
                <w:i/>
                <w:iCs/>
                <w:sz w:val="20"/>
                <w:szCs w:val="20"/>
              </w:rPr>
              <w:t>%</w:t>
            </w:r>
            <w:r w:rsidRPr="000874DC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DC6AEB" w:rsidRPr="000874DC" w14:paraId="0AF1AF18" w14:textId="77777777" w:rsidTr="3D9855F3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7886A" w14:textId="6DB8CDDA" w:rsidR="00DC6AEB" w:rsidRPr="000874DC" w:rsidRDefault="002A72E7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0874DC">
              <w:rPr>
                <w:rFonts w:ascii="Aptos" w:hAnsi="Aptos" w:cs="Arial"/>
                <w:sz w:val="19"/>
                <w:szCs w:val="19"/>
              </w:rPr>
              <w:t>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92206" w14:textId="38E1C2FA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B2003" w14:textId="4801B143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7F924" w14:textId="05BE2A28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DC30E" w14:textId="6B63F62D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0B5EB" w14:textId="74E81EA5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FDD4C" w14:textId="07EC9B5A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9A026" w14:textId="1B108578" w:rsidR="00DC6AEB" w:rsidRPr="000874DC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</w:p>
        </w:tc>
      </w:tr>
    </w:tbl>
    <w:p w14:paraId="730F2964" w14:textId="6222AE9E" w:rsidR="00940F0D" w:rsidRPr="000874DC" w:rsidRDefault="00940F0D" w:rsidP="006346BF">
      <w:pPr>
        <w:spacing w:after="0" w:line="240" w:lineRule="auto"/>
        <w:jc w:val="both"/>
        <w:rPr>
          <w:rFonts w:ascii="Aptos" w:hAnsi="Aptos"/>
        </w:rPr>
      </w:pPr>
    </w:p>
    <w:p w14:paraId="27B3E73A" w14:textId="77777777" w:rsidR="00940F0D" w:rsidRPr="000874DC" w:rsidRDefault="00940F0D" w:rsidP="006346BF">
      <w:pPr>
        <w:spacing w:after="0" w:line="240" w:lineRule="auto"/>
        <w:jc w:val="both"/>
        <w:rPr>
          <w:rFonts w:ascii="Aptos" w:hAnsi="Aptos"/>
        </w:rPr>
      </w:pPr>
    </w:p>
    <w:p w14:paraId="14DAAF3D" w14:textId="77777777" w:rsidR="001A24B6" w:rsidRPr="000874DC" w:rsidRDefault="006346BF" w:rsidP="006346BF">
      <w:pPr>
        <w:spacing w:after="0" w:line="240" w:lineRule="auto"/>
        <w:jc w:val="both"/>
        <w:rPr>
          <w:rFonts w:ascii="Aptos" w:hAnsi="Aptos"/>
        </w:rPr>
      </w:pPr>
      <w:r w:rsidRPr="000874DC">
        <w:rPr>
          <w:rFonts w:ascii="Aptos" w:hAnsi="Aptos"/>
        </w:rPr>
        <w:t xml:space="preserve">Projekta iesniedzēja </w:t>
      </w:r>
      <w:proofErr w:type="spellStart"/>
      <w:r w:rsidRPr="000874DC">
        <w:rPr>
          <w:rFonts w:ascii="Aptos" w:hAnsi="Aptos"/>
        </w:rPr>
        <w:t>paraksttiesīgā</w:t>
      </w:r>
      <w:proofErr w:type="spellEnd"/>
      <w:r w:rsidRPr="000874DC">
        <w:rPr>
          <w:rFonts w:ascii="Aptos" w:hAnsi="Aptos"/>
        </w:rPr>
        <w:t xml:space="preserve"> pārstāvja paraksts</w:t>
      </w:r>
      <w:r w:rsidR="009F6910" w:rsidRPr="000874DC">
        <w:rPr>
          <w:rFonts w:ascii="Aptos" w:hAnsi="Aptos"/>
        </w:rPr>
        <w:t>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A24B6" w:rsidRPr="000874DC" w14:paraId="172EFAFF" w14:textId="77777777">
        <w:trPr>
          <w:trHeight w:val="300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18098" w14:textId="77777777" w:rsidR="001A24B6" w:rsidRPr="000874DC" w:rsidRDefault="001A24B6" w:rsidP="001A24B6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1A24B6" w:rsidRPr="000874DC" w14:paraId="76B47431" w14:textId="77777777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FCFD3" w14:textId="6F9D7458" w:rsidR="001A24B6" w:rsidRPr="000874DC" w:rsidRDefault="001A24B6" w:rsidP="001A24B6">
            <w:pPr>
              <w:spacing w:after="0" w:line="240" w:lineRule="auto"/>
              <w:jc w:val="both"/>
              <w:rPr>
                <w:rFonts w:ascii="Aptos" w:hAnsi="Aptos"/>
                <w:vertAlign w:val="superscript"/>
              </w:rPr>
            </w:pPr>
            <w:r w:rsidRPr="000874DC">
              <w:rPr>
                <w:rFonts w:ascii="Aptos" w:hAnsi="Aptos"/>
                <w:sz w:val="24"/>
                <w:vertAlign w:val="superscript"/>
              </w:rPr>
              <w:t xml:space="preserve">                                                     </w:t>
            </w:r>
            <w:r w:rsidRPr="000874DC">
              <w:rPr>
                <w:rFonts w:ascii="Aptos" w:hAnsi="Aptos"/>
                <w:sz w:val="24"/>
                <w:vertAlign w:val="superscript"/>
              </w:rPr>
              <w:tab/>
              <w:t xml:space="preserve"> </w:t>
            </w:r>
            <w:r w:rsidRPr="000874DC">
              <w:rPr>
                <w:rFonts w:ascii="Aptos" w:hAnsi="Aptos"/>
                <w:i/>
                <w:iCs/>
                <w:vertAlign w:val="superscript"/>
              </w:rPr>
              <w:t>(paraksts, paraksta atšifrējums, parakstītāja amats)</w:t>
            </w:r>
          </w:p>
        </w:tc>
      </w:tr>
    </w:tbl>
    <w:p w14:paraId="3BBA6653" w14:textId="47D6C1EE" w:rsidR="006346BF" w:rsidRPr="000874DC" w:rsidRDefault="006346BF" w:rsidP="006346BF">
      <w:pPr>
        <w:spacing w:after="0" w:line="240" w:lineRule="auto"/>
        <w:jc w:val="both"/>
        <w:rPr>
          <w:rFonts w:ascii="Aptos" w:hAnsi="Aptos"/>
        </w:rPr>
      </w:pPr>
    </w:p>
    <w:p w14:paraId="50E91C8E" w14:textId="77777777" w:rsidR="00B70D36" w:rsidRPr="000874DC" w:rsidRDefault="00B70D36" w:rsidP="00B70D36">
      <w:pPr>
        <w:spacing w:after="120" w:line="240" w:lineRule="auto"/>
        <w:jc w:val="both"/>
        <w:rPr>
          <w:rFonts w:ascii="Aptos" w:hAnsi="Aptos"/>
        </w:rPr>
      </w:pPr>
    </w:p>
    <w:p w14:paraId="19F9670E" w14:textId="60148564" w:rsidR="00B70D36" w:rsidRPr="000874DC" w:rsidRDefault="00B70D36" w:rsidP="00B70D36">
      <w:pPr>
        <w:spacing w:after="120" w:line="240" w:lineRule="auto"/>
        <w:jc w:val="both"/>
        <w:rPr>
          <w:rFonts w:ascii="Aptos" w:hAnsi="Aptos"/>
        </w:rPr>
      </w:pPr>
      <w:r w:rsidRPr="000874DC">
        <w:rPr>
          <w:rFonts w:ascii="Aptos" w:hAnsi="Aptos"/>
        </w:rPr>
        <w:t>Paraksta datums</w:t>
      </w:r>
      <w:r w:rsidR="009F6910" w:rsidRPr="000874DC">
        <w:rPr>
          <w:rFonts w:ascii="Aptos" w:hAnsi="Aptos"/>
        </w:rPr>
        <w:t>:</w:t>
      </w:r>
      <w:r w:rsidRPr="000874DC">
        <w:rPr>
          <w:rFonts w:ascii="Aptos" w:hAnsi="Aptos"/>
        </w:rPr>
        <w:t>_________________________</w:t>
      </w:r>
    </w:p>
    <w:p w14:paraId="0FF3340B" w14:textId="77777777" w:rsidR="00B70D36" w:rsidRPr="000874DC" w:rsidRDefault="00B70D36" w:rsidP="00295294">
      <w:pPr>
        <w:spacing w:after="120" w:line="240" w:lineRule="auto"/>
        <w:jc w:val="center"/>
        <w:rPr>
          <w:rFonts w:ascii="Aptos" w:hAnsi="Aptos"/>
          <w:sz w:val="24"/>
          <w:szCs w:val="24"/>
        </w:rPr>
      </w:pPr>
    </w:p>
    <w:p w14:paraId="6702D1E8" w14:textId="77777777" w:rsidR="00295294" w:rsidRPr="000874DC" w:rsidRDefault="00295294" w:rsidP="00295294">
      <w:pPr>
        <w:spacing w:after="120" w:line="240" w:lineRule="auto"/>
        <w:jc w:val="center"/>
        <w:rPr>
          <w:rFonts w:ascii="Aptos" w:hAnsi="Aptos"/>
          <w:sz w:val="24"/>
          <w:szCs w:val="24"/>
        </w:rPr>
      </w:pPr>
      <w:r w:rsidRPr="000874DC">
        <w:rPr>
          <w:rFonts w:ascii="Aptos" w:hAnsi="Aptos"/>
          <w:sz w:val="24"/>
          <w:szCs w:val="24"/>
        </w:rPr>
        <w:t>Dokumenta rekvizītus “paraksts” un “datums” neaizpilda, ja elektroniskais dokuments ir noformēts atbilstoši elektronisko dokumentu noformēšanai normatīvajos aktos noteiktajām prasībām</w:t>
      </w:r>
    </w:p>
    <w:p w14:paraId="1FFD6152" w14:textId="77777777" w:rsidR="00295294" w:rsidRPr="000874DC" w:rsidRDefault="00295294" w:rsidP="00B70D36">
      <w:pPr>
        <w:spacing w:after="120" w:line="240" w:lineRule="auto"/>
        <w:jc w:val="both"/>
        <w:rPr>
          <w:rFonts w:ascii="Aptos" w:hAnsi="Aptos"/>
        </w:rPr>
      </w:pPr>
    </w:p>
    <w:sectPr w:rsidR="00295294" w:rsidRPr="000874DC" w:rsidSect="002676D0">
      <w:headerReference w:type="default" r:id="rId11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8D11" w14:textId="77777777" w:rsidR="00511096" w:rsidRDefault="00511096" w:rsidP="00152118">
      <w:pPr>
        <w:spacing w:after="0" w:line="240" w:lineRule="auto"/>
      </w:pPr>
      <w:r>
        <w:separator/>
      </w:r>
    </w:p>
  </w:endnote>
  <w:endnote w:type="continuationSeparator" w:id="0">
    <w:p w14:paraId="13CE9E17" w14:textId="77777777" w:rsidR="00511096" w:rsidRDefault="00511096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BEFC" w14:textId="77777777" w:rsidR="00511096" w:rsidRDefault="00511096" w:rsidP="00152118">
      <w:pPr>
        <w:spacing w:after="0" w:line="240" w:lineRule="auto"/>
      </w:pPr>
      <w:r>
        <w:separator/>
      </w:r>
    </w:p>
  </w:footnote>
  <w:footnote w:type="continuationSeparator" w:id="0">
    <w:p w14:paraId="4FEF806E" w14:textId="77777777" w:rsidR="00511096" w:rsidRDefault="00511096" w:rsidP="00152118">
      <w:pPr>
        <w:spacing w:after="0" w:line="240" w:lineRule="auto"/>
      </w:pPr>
      <w:r>
        <w:continuationSeparator/>
      </w:r>
    </w:p>
  </w:footnote>
  <w:footnote w:id="1">
    <w:p w14:paraId="706B92CF" w14:textId="766EE5B2" w:rsidR="00EC5C9F" w:rsidRPr="002A2848" w:rsidRDefault="00EC5C9F" w:rsidP="002A2848">
      <w:pPr>
        <w:pStyle w:val="FootnoteText"/>
        <w:spacing w:after="0"/>
        <w:jc w:val="both"/>
        <w:rPr>
          <w:rFonts w:ascii="Aptos" w:hAnsi="Aptos"/>
        </w:rPr>
      </w:pPr>
      <w:r w:rsidRPr="0036313D">
        <w:rPr>
          <w:rStyle w:val="FootnoteReference"/>
          <w:rFonts w:ascii="Aptos" w:hAnsi="Aptos"/>
        </w:rPr>
        <w:footnoteRef/>
      </w:r>
      <w:r w:rsidRPr="0036313D">
        <w:rPr>
          <w:rFonts w:ascii="Aptos" w:hAnsi="Aptos"/>
        </w:rPr>
        <w:t xml:space="preserve"> Ministru kabineta </w:t>
      </w:r>
      <w:r w:rsidR="008476E2" w:rsidRPr="0036313D">
        <w:rPr>
          <w:rFonts w:ascii="Aptos" w:hAnsi="Aptos"/>
        </w:rPr>
        <w:t xml:space="preserve">2026. gada 26. maija </w:t>
      </w:r>
      <w:r w:rsidR="008658F8" w:rsidRPr="0036313D">
        <w:rPr>
          <w:rFonts w:ascii="Aptos" w:hAnsi="Aptos"/>
        </w:rPr>
        <w:t>noteikumi Nr. 305 “</w:t>
      </w:r>
      <w:r w:rsidR="0036313D" w:rsidRPr="0036313D">
        <w:rPr>
          <w:rFonts w:ascii="Aptos" w:hAnsi="Aptos"/>
        </w:rPr>
        <w:t>Eiropas Savienības kohēzijas politikas programmas 2021.-2027.</w:t>
      </w:r>
      <w:r w:rsidR="003D2A27">
        <w:rPr>
          <w:rFonts w:ascii="Arial" w:hAnsi="Arial" w:cs="Arial"/>
        </w:rPr>
        <w:t> </w:t>
      </w:r>
      <w:r w:rsidR="0036313D" w:rsidRPr="0036313D">
        <w:rPr>
          <w:rFonts w:ascii="Aptos" w:hAnsi="Aptos"/>
        </w:rPr>
        <w:t>gadam 2.1.1.</w:t>
      </w:r>
      <w:r w:rsidR="003D2A27">
        <w:rPr>
          <w:rFonts w:ascii="Arial" w:hAnsi="Arial" w:cs="Arial"/>
        </w:rPr>
        <w:t> </w:t>
      </w:r>
      <w:r w:rsidR="0036313D" w:rsidRPr="0036313D">
        <w:rPr>
          <w:rFonts w:ascii="Aptos" w:hAnsi="Aptos"/>
        </w:rPr>
        <w:t>specifisk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 xml:space="preserve"> atbalsta m</w:t>
      </w:r>
      <w:r w:rsidR="0036313D" w:rsidRPr="0036313D">
        <w:rPr>
          <w:rFonts w:ascii="Aptos" w:hAnsi="Aptos" w:cs="Aptos"/>
        </w:rPr>
        <w:t>ē</w:t>
      </w:r>
      <w:r w:rsidR="0036313D" w:rsidRPr="0036313D">
        <w:rPr>
          <w:rFonts w:ascii="Aptos" w:hAnsi="Aptos"/>
        </w:rPr>
        <w:t>r</w:t>
      </w:r>
      <w:r w:rsidR="0036313D" w:rsidRPr="0036313D">
        <w:rPr>
          <w:rFonts w:ascii="Aptos" w:hAnsi="Aptos" w:cs="Aptos"/>
        </w:rPr>
        <w:t>ķ</w:t>
      </w:r>
      <w:r w:rsidR="0036313D" w:rsidRPr="0036313D">
        <w:rPr>
          <w:rFonts w:ascii="Aptos" w:hAnsi="Aptos"/>
        </w:rPr>
        <w:t xml:space="preserve">a </w:t>
      </w:r>
      <w:r w:rsidR="0036313D" w:rsidRPr="0036313D">
        <w:rPr>
          <w:rFonts w:ascii="Aptos" w:hAnsi="Aptos" w:cs="Aptos"/>
        </w:rPr>
        <w:t>“</w:t>
      </w:r>
      <w:r w:rsidR="0036313D" w:rsidRPr="0036313D">
        <w:rPr>
          <w:rFonts w:ascii="Aptos" w:hAnsi="Aptos"/>
        </w:rPr>
        <w:t>Energoefektivit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>tes veicin</w:t>
      </w:r>
      <w:r w:rsidR="0036313D" w:rsidRPr="0036313D">
        <w:rPr>
          <w:rFonts w:ascii="Aptos" w:hAnsi="Aptos" w:cs="Aptos"/>
        </w:rPr>
        <w:t>āš</w:t>
      </w:r>
      <w:r w:rsidR="0036313D" w:rsidRPr="0036313D">
        <w:rPr>
          <w:rFonts w:ascii="Aptos" w:hAnsi="Aptos"/>
        </w:rPr>
        <w:t>ana un siltumn</w:t>
      </w:r>
      <w:r w:rsidR="0036313D" w:rsidRPr="0036313D">
        <w:rPr>
          <w:rFonts w:ascii="Aptos" w:hAnsi="Aptos" w:cs="Aptos"/>
        </w:rPr>
        <w:t>ī</w:t>
      </w:r>
      <w:r w:rsidR="0036313D" w:rsidRPr="0036313D">
        <w:rPr>
          <w:rFonts w:ascii="Aptos" w:hAnsi="Aptos"/>
        </w:rPr>
        <w:t>cefekta g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>zu emisiju samazin</w:t>
      </w:r>
      <w:r w:rsidR="0036313D" w:rsidRPr="0036313D">
        <w:rPr>
          <w:rFonts w:ascii="Aptos" w:hAnsi="Aptos" w:cs="Aptos"/>
        </w:rPr>
        <w:t>āš</w:t>
      </w:r>
      <w:r w:rsidR="0036313D" w:rsidRPr="0036313D">
        <w:rPr>
          <w:rFonts w:ascii="Aptos" w:hAnsi="Aptos"/>
        </w:rPr>
        <w:t>ana</w:t>
      </w:r>
      <w:r w:rsidR="0036313D" w:rsidRPr="0036313D">
        <w:rPr>
          <w:rFonts w:ascii="Aptos" w:hAnsi="Aptos" w:cs="Aptos"/>
        </w:rPr>
        <w:t>”</w:t>
      </w:r>
      <w:r w:rsidR="0036313D" w:rsidRPr="0036313D">
        <w:rPr>
          <w:rFonts w:ascii="Aptos" w:hAnsi="Aptos"/>
        </w:rPr>
        <w:t xml:space="preserve"> 2.1.1.6.</w:t>
      </w:r>
      <w:r w:rsidR="003D2A27">
        <w:rPr>
          <w:rFonts w:ascii="Arial" w:hAnsi="Arial" w:cs="Arial"/>
        </w:rPr>
        <w:t> </w:t>
      </w:r>
      <w:r w:rsidR="0036313D" w:rsidRPr="0036313D">
        <w:rPr>
          <w:rFonts w:ascii="Aptos" w:hAnsi="Aptos"/>
        </w:rPr>
        <w:t>pas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 xml:space="preserve">kuma </w:t>
      </w:r>
      <w:r w:rsidR="0036313D" w:rsidRPr="0036313D">
        <w:rPr>
          <w:rFonts w:ascii="Aptos" w:hAnsi="Aptos" w:cs="Aptos"/>
        </w:rPr>
        <w:t>“</w:t>
      </w:r>
      <w:r w:rsidR="0036313D" w:rsidRPr="0036313D">
        <w:rPr>
          <w:rFonts w:ascii="Aptos" w:hAnsi="Aptos"/>
        </w:rPr>
        <w:t>Pa</w:t>
      </w:r>
      <w:r w:rsidR="0036313D" w:rsidRPr="0036313D">
        <w:rPr>
          <w:rFonts w:ascii="Aptos" w:hAnsi="Aptos" w:cs="Aptos"/>
        </w:rPr>
        <w:t>š</w:t>
      </w:r>
      <w:r w:rsidR="0036313D" w:rsidRPr="0036313D">
        <w:rPr>
          <w:rFonts w:ascii="Aptos" w:hAnsi="Aptos"/>
        </w:rPr>
        <w:t>vald</w:t>
      </w:r>
      <w:r w:rsidR="0036313D" w:rsidRPr="0036313D">
        <w:rPr>
          <w:rFonts w:ascii="Aptos" w:hAnsi="Aptos" w:cs="Aptos"/>
        </w:rPr>
        <w:t>ī</w:t>
      </w:r>
      <w:r w:rsidR="0036313D" w:rsidRPr="0036313D">
        <w:rPr>
          <w:rFonts w:ascii="Aptos" w:hAnsi="Aptos"/>
        </w:rPr>
        <w:t xml:space="preserve">bu </w:t>
      </w:r>
      <w:r w:rsidR="0036313D" w:rsidRPr="0036313D">
        <w:rPr>
          <w:rFonts w:ascii="Aptos" w:hAnsi="Aptos" w:cs="Aptos"/>
        </w:rPr>
        <w:t>ē</w:t>
      </w:r>
      <w:r w:rsidR="0036313D" w:rsidRPr="0036313D">
        <w:rPr>
          <w:rFonts w:ascii="Aptos" w:hAnsi="Aptos"/>
        </w:rPr>
        <w:t>ku energoefektivit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>tes paaugstin</w:t>
      </w:r>
      <w:r w:rsidR="0036313D" w:rsidRPr="0036313D">
        <w:rPr>
          <w:rFonts w:ascii="Aptos" w:hAnsi="Aptos" w:cs="Aptos"/>
        </w:rPr>
        <w:t>āš</w:t>
      </w:r>
      <w:r w:rsidR="0036313D" w:rsidRPr="0036313D">
        <w:rPr>
          <w:rFonts w:ascii="Aptos" w:hAnsi="Aptos"/>
        </w:rPr>
        <w:t>ana</w:t>
      </w:r>
      <w:r w:rsidR="0036313D" w:rsidRPr="0036313D">
        <w:rPr>
          <w:rFonts w:ascii="Aptos" w:hAnsi="Aptos" w:cs="Aptos"/>
        </w:rPr>
        <w:t>”</w:t>
      </w:r>
      <w:r w:rsidR="0036313D" w:rsidRPr="0036313D">
        <w:rPr>
          <w:rFonts w:ascii="Aptos" w:hAnsi="Aptos"/>
        </w:rPr>
        <w:t xml:space="preserve"> tre</w:t>
      </w:r>
      <w:r w:rsidR="0036313D" w:rsidRPr="0036313D">
        <w:rPr>
          <w:rFonts w:ascii="Aptos" w:hAnsi="Aptos" w:cs="Aptos"/>
        </w:rPr>
        <w:t>šā</w:t>
      </w:r>
      <w:r w:rsidR="0036313D" w:rsidRPr="0036313D">
        <w:rPr>
          <w:rFonts w:ascii="Aptos" w:hAnsi="Aptos"/>
        </w:rPr>
        <w:t>s projektu iesniegumu atlases k</w:t>
      </w:r>
      <w:r w:rsidR="0036313D" w:rsidRPr="0036313D">
        <w:rPr>
          <w:rFonts w:ascii="Aptos" w:hAnsi="Aptos" w:cs="Aptos"/>
        </w:rPr>
        <w:t>ā</w:t>
      </w:r>
      <w:r w:rsidR="0036313D" w:rsidRPr="0036313D">
        <w:rPr>
          <w:rFonts w:ascii="Aptos" w:hAnsi="Aptos"/>
        </w:rPr>
        <w:t xml:space="preserve">rtas </w:t>
      </w:r>
      <w:r w:rsidR="0036313D" w:rsidRPr="0036313D">
        <w:rPr>
          <w:rFonts w:ascii="Aptos" w:hAnsi="Aptos" w:cs="Aptos"/>
        </w:rPr>
        <w:t>ī</w:t>
      </w:r>
      <w:r w:rsidR="0036313D" w:rsidRPr="0036313D">
        <w:rPr>
          <w:rFonts w:ascii="Aptos" w:hAnsi="Aptos"/>
        </w:rPr>
        <w:t>steno</w:t>
      </w:r>
      <w:r w:rsidR="0036313D" w:rsidRPr="0036313D">
        <w:rPr>
          <w:rFonts w:ascii="Aptos" w:hAnsi="Aptos" w:cs="Aptos"/>
        </w:rPr>
        <w:t>š</w:t>
      </w:r>
      <w:r w:rsidR="0036313D" w:rsidRPr="0036313D">
        <w:rPr>
          <w:rFonts w:ascii="Aptos" w:hAnsi="Aptos"/>
        </w:rPr>
        <w:t>anas noteikumi</w:t>
      </w:r>
      <w:r w:rsidR="008658F8" w:rsidRPr="0036313D">
        <w:rPr>
          <w:rFonts w:ascii="Aptos" w:hAnsi="Aptos"/>
        </w:rPr>
        <w:t>”</w:t>
      </w:r>
      <w:r w:rsidR="0036313D">
        <w:rPr>
          <w:rFonts w:ascii="Aptos" w:hAnsi="Aptos"/>
        </w:rPr>
        <w:t xml:space="preserve">. Pieejami </w:t>
      </w:r>
      <w:hyperlink r:id="rId1" w:history="1">
        <w:r w:rsidR="0036313D" w:rsidRPr="003D2A27">
          <w:rPr>
            <w:rStyle w:val="Hyperlink"/>
            <w:rFonts w:ascii="Aptos" w:hAnsi="Aptos"/>
          </w:rPr>
          <w:t>šeit</w:t>
        </w:r>
      </w:hyperlink>
      <w:r w:rsidR="0036313D">
        <w:rPr>
          <w:rFonts w:ascii="Aptos" w:hAnsi="Aptos"/>
        </w:rPr>
        <w:t>.</w:t>
      </w:r>
    </w:p>
  </w:footnote>
  <w:footnote w:id="2">
    <w:p w14:paraId="3E8BD361" w14:textId="4EF04F8E" w:rsidR="004B3554" w:rsidRPr="007D27B5" w:rsidRDefault="004B3554" w:rsidP="002A2848">
      <w:pPr>
        <w:pStyle w:val="FootnoteText"/>
        <w:spacing w:after="60" w:line="240" w:lineRule="auto"/>
        <w:jc w:val="both"/>
        <w:rPr>
          <w:rFonts w:ascii="Aptos" w:hAnsi="Aptos"/>
        </w:rPr>
      </w:pPr>
      <w:r w:rsidRPr="007D27B5">
        <w:rPr>
          <w:rStyle w:val="FootnoteReference"/>
          <w:rFonts w:ascii="Aptos" w:hAnsi="Aptos"/>
        </w:rPr>
        <w:footnoteRef/>
      </w:r>
      <w:r w:rsidR="3D9855F3" w:rsidRPr="007D27B5">
        <w:rPr>
          <w:rFonts w:ascii="Aptos" w:hAnsi="Aptos"/>
        </w:rPr>
        <w:t xml:space="preserve"> </w:t>
      </w:r>
      <w:r w:rsidR="3D9855F3" w:rsidRPr="007D27B5">
        <w:rPr>
          <w:rFonts w:ascii="Aptos" w:hAnsi="Aptos"/>
        </w:rPr>
        <w:t xml:space="preserve">Piemēram, </w:t>
      </w:r>
      <w:r w:rsidR="3D9855F3" w:rsidRPr="007D27B5">
        <w:rPr>
          <w:rFonts w:ascii="Aptos" w:hAnsi="Aptos"/>
        </w:rPr>
        <w:t xml:space="preserve">par </w:t>
      </w:r>
      <w:r w:rsidR="3D9855F3" w:rsidRPr="007D27B5">
        <w:rPr>
          <w:rFonts w:ascii="Aptos" w:hAnsi="Aptos"/>
        </w:rPr>
        <w:t>atbalst</w:t>
      </w:r>
      <w:r w:rsidR="3D9855F3" w:rsidRPr="007D27B5">
        <w:rPr>
          <w:rFonts w:ascii="Aptos" w:hAnsi="Aptos"/>
        </w:rPr>
        <w:t>u</w:t>
      </w:r>
      <w:r w:rsidR="3D9855F3" w:rsidRPr="007D27B5">
        <w:rPr>
          <w:rFonts w:ascii="Aptos" w:hAnsi="Aptos"/>
        </w:rPr>
        <w:t xml:space="preserve"> tām pašām attiecināmajām izmaksām ir uzskatām</w:t>
      </w:r>
      <w:r w:rsidR="3D9855F3" w:rsidRPr="007D27B5">
        <w:rPr>
          <w:rFonts w:ascii="Aptos" w:hAnsi="Aptos"/>
        </w:rPr>
        <w:t>as</w:t>
      </w:r>
      <w:r w:rsidR="3D9855F3" w:rsidRPr="007D27B5">
        <w:rPr>
          <w:rFonts w:ascii="Aptos" w:hAnsi="Aptos"/>
        </w:rPr>
        <w:t xml:space="preserve"> ALTUM piešķirtās garantijas aizņēmumu veidā infrastruktūras pārbūvei</w:t>
      </w:r>
      <w:r w:rsidR="3D9855F3">
        <w:rPr>
          <w:rFonts w:ascii="Aptos" w:hAnsi="Aptos"/>
        </w:rPr>
        <w:t xml:space="preserve"> </w:t>
      </w:r>
      <w:r w:rsidR="3D9855F3" w:rsidRPr="007D27B5">
        <w:rPr>
          <w:rFonts w:ascii="Aptos" w:hAnsi="Aptos"/>
        </w:rPr>
        <w:t xml:space="preserve">un atbalsts, kuru projekta iesniedzējs ir </w:t>
      </w:r>
      <w:r w:rsidR="3D9855F3" w:rsidRPr="00EE7FAF">
        <w:rPr>
          <w:rFonts w:ascii="Aptos" w:hAnsi="Aptos"/>
        </w:rPr>
        <w:t>saņēmis 2.1.1.6.</w:t>
      </w:r>
      <w:r w:rsidR="00263013">
        <w:rPr>
          <w:rFonts w:ascii="Aptos" w:hAnsi="Aptos"/>
        </w:rPr>
        <w:t> </w:t>
      </w:r>
      <w:r w:rsidR="3D9855F3" w:rsidRPr="00EE7FAF">
        <w:rPr>
          <w:rFonts w:ascii="Aptos" w:hAnsi="Aptos"/>
        </w:rPr>
        <w:t xml:space="preserve">pasākuma </w:t>
      </w:r>
      <w:r w:rsidR="3D9855F3" w:rsidRPr="00EE7FAF">
        <w:rPr>
          <w:rFonts w:ascii="Aptos" w:hAnsi="Aptos"/>
        </w:rPr>
        <w:t>3. k</w:t>
      </w:r>
      <w:r w:rsidR="3D9855F3" w:rsidRPr="00EE7FAF">
        <w:rPr>
          <w:rFonts w:ascii="Aptos" w:hAnsi="Aptos"/>
        </w:rPr>
        <w:t xml:space="preserve">ārtas </w:t>
      </w:r>
      <w:r w:rsidR="3D9855F3" w:rsidRPr="00EE7FAF">
        <w:rPr>
          <w:rFonts w:ascii="Aptos" w:hAnsi="Aptos"/>
        </w:rPr>
        <w:t>projekta</w:t>
      </w:r>
      <w:r w:rsidR="3D9855F3" w:rsidRPr="007D27B5">
        <w:rPr>
          <w:rFonts w:ascii="Aptos" w:hAnsi="Aptos"/>
        </w:rPr>
        <w:t xml:space="preserve"> ietvaros tās pašas infrastruktūras pārbūvei.</w:t>
      </w:r>
    </w:p>
  </w:footnote>
  <w:footnote w:id="3">
    <w:p w14:paraId="153908F5" w14:textId="7428EAC0" w:rsidR="00B76445" w:rsidRPr="00B8317A" w:rsidRDefault="00B76445" w:rsidP="00B76445">
      <w:pPr>
        <w:pStyle w:val="FootnoteText"/>
        <w:spacing w:after="60" w:line="240" w:lineRule="auto"/>
        <w:jc w:val="both"/>
        <w:rPr>
          <w:rFonts w:ascii="Aptos" w:hAnsi="Aptos"/>
        </w:rPr>
      </w:pPr>
      <w:r w:rsidRPr="00B8317A">
        <w:rPr>
          <w:rStyle w:val="FootnoteReference"/>
          <w:rFonts w:ascii="Aptos" w:hAnsi="Aptos"/>
        </w:rPr>
        <w:footnoteRef/>
      </w:r>
      <w:r w:rsidR="3D9855F3" w:rsidRPr="00B8317A">
        <w:rPr>
          <w:rFonts w:ascii="Aptos" w:hAnsi="Aptos"/>
        </w:rPr>
        <w:t xml:space="preserve"> </w:t>
      </w:r>
      <w:r w:rsidR="3D9855F3" w:rsidRPr="00B8317A">
        <w:rPr>
          <w:rFonts w:ascii="Aptos" w:hAnsi="Aptos"/>
        </w:rPr>
        <w:t xml:space="preserve">Aili aizpilda, ja projekta iesniedzējs par projektā plānotajām izmaksām ir saņēmis </w:t>
      </w:r>
      <w:r w:rsidR="3D9855F3" w:rsidRPr="003908D1">
        <w:rPr>
          <w:rFonts w:ascii="Aptos" w:hAnsi="Aptos"/>
        </w:rPr>
        <w:t>komercdarbības atbalstu tām</w:t>
      </w:r>
      <w:r w:rsidR="3D9855F3" w:rsidRPr="00B8317A">
        <w:rPr>
          <w:rFonts w:ascii="Aptos" w:hAnsi="Aptos"/>
        </w:rPr>
        <w:t xml:space="preserve"> pašām attiecināmajām izmaksām citas atbalsta programmas vai </w:t>
      </w:r>
      <w:proofErr w:type="spellStart"/>
      <w:r w:rsidR="3D9855F3" w:rsidRPr="3D9855F3">
        <w:rPr>
          <w:rFonts w:ascii="Aptos" w:hAnsi="Aptos"/>
          <w:i/>
          <w:iCs/>
        </w:rPr>
        <w:t>ad-hoc</w:t>
      </w:r>
      <w:proofErr w:type="spellEnd"/>
      <w:r w:rsidR="3D9855F3" w:rsidRPr="3D9855F3">
        <w:rPr>
          <w:rFonts w:ascii="Aptos" w:hAnsi="Aptos"/>
        </w:rPr>
        <w:t xml:space="preserve"> atbalsta</w:t>
      </w:r>
      <w:r w:rsidR="3D9855F3" w:rsidRPr="00B8317A">
        <w:rPr>
          <w:rFonts w:ascii="Aptos" w:hAnsi="Aptos"/>
        </w:rPr>
        <w:t xml:space="preserve"> projekta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9C53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7A0">
      <w:rPr>
        <w:noProof/>
      </w:rPr>
      <w:t>2</w:t>
    </w:r>
    <w:r>
      <w:rPr>
        <w:noProof/>
      </w:rPr>
      <w:fldChar w:fldCharType="end"/>
    </w:r>
  </w:p>
  <w:p w14:paraId="27671F5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0979">
    <w:abstractNumId w:val="0"/>
  </w:num>
  <w:num w:numId="2" w16cid:durableId="176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17845"/>
    <w:rsid w:val="000274C4"/>
    <w:rsid w:val="0004734F"/>
    <w:rsid w:val="00060AB5"/>
    <w:rsid w:val="00062711"/>
    <w:rsid w:val="000874DC"/>
    <w:rsid w:val="00087BE8"/>
    <w:rsid w:val="00097AEF"/>
    <w:rsid w:val="000A2E25"/>
    <w:rsid w:val="000B2D9F"/>
    <w:rsid w:val="000D3A38"/>
    <w:rsid w:val="001033C3"/>
    <w:rsid w:val="00127B20"/>
    <w:rsid w:val="00130D87"/>
    <w:rsid w:val="00141B94"/>
    <w:rsid w:val="00145BC1"/>
    <w:rsid w:val="00152118"/>
    <w:rsid w:val="0017350D"/>
    <w:rsid w:val="001A24B6"/>
    <w:rsid w:val="001D4318"/>
    <w:rsid w:val="002269ED"/>
    <w:rsid w:val="00227B81"/>
    <w:rsid w:val="00244DF3"/>
    <w:rsid w:val="00252B9C"/>
    <w:rsid w:val="00263013"/>
    <w:rsid w:val="00264BA5"/>
    <w:rsid w:val="002676D0"/>
    <w:rsid w:val="0027769B"/>
    <w:rsid w:val="0028070B"/>
    <w:rsid w:val="002847EF"/>
    <w:rsid w:val="002917ED"/>
    <w:rsid w:val="00295294"/>
    <w:rsid w:val="002A2848"/>
    <w:rsid w:val="002A44D1"/>
    <w:rsid w:val="002A72E7"/>
    <w:rsid w:val="002D3E7A"/>
    <w:rsid w:val="002E0F3F"/>
    <w:rsid w:val="002E12E4"/>
    <w:rsid w:val="002F0536"/>
    <w:rsid w:val="002F39C3"/>
    <w:rsid w:val="00350F1C"/>
    <w:rsid w:val="00357178"/>
    <w:rsid w:val="0036313D"/>
    <w:rsid w:val="00371CD8"/>
    <w:rsid w:val="003908D1"/>
    <w:rsid w:val="003A47B4"/>
    <w:rsid w:val="003C35F2"/>
    <w:rsid w:val="003C526B"/>
    <w:rsid w:val="003D2A27"/>
    <w:rsid w:val="003F25A8"/>
    <w:rsid w:val="003F6072"/>
    <w:rsid w:val="004137F3"/>
    <w:rsid w:val="00415571"/>
    <w:rsid w:val="004216C6"/>
    <w:rsid w:val="00425130"/>
    <w:rsid w:val="00433142"/>
    <w:rsid w:val="0044640E"/>
    <w:rsid w:val="00456078"/>
    <w:rsid w:val="0047013B"/>
    <w:rsid w:val="004A4942"/>
    <w:rsid w:val="004B3554"/>
    <w:rsid w:val="004C32C4"/>
    <w:rsid w:val="004F3CD6"/>
    <w:rsid w:val="004F6A41"/>
    <w:rsid w:val="00511096"/>
    <w:rsid w:val="00526B93"/>
    <w:rsid w:val="005279CA"/>
    <w:rsid w:val="00533776"/>
    <w:rsid w:val="00540470"/>
    <w:rsid w:val="00544AB2"/>
    <w:rsid w:val="00562E76"/>
    <w:rsid w:val="005721EC"/>
    <w:rsid w:val="005C0953"/>
    <w:rsid w:val="005F59E8"/>
    <w:rsid w:val="006346BF"/>
    <w:rsid w:val="00647EED"/>
    <w:rsid w:val="00671027"/>
    <w:rsid w:val="00691F13"/>
    <w:rsid w:val="00695745"/>
    <w:rsid w:val="006A5113"/>
    <w:rsid w:val="006C1EAC"/>
    <w:rsid w:val="006C4316"/>
    <w:rsid w:val="006C5040"/>
    <w:rsid w:val="006C66F4"/>
    <w:rsid w:val="006D03C4"/>
    <w:rsid w:val="00704644"/>
    <w:rsid w:val="00712241"/>
    <w:rsid w:val="00726C31"/>
    <w:rsid w:val="00754DA3"/>
    <w:rsid w:val="007652D8"/>
    <w:rsid w:val="007A243A"/>
    <w:rsid w:val="007C1363"/>
    <w:rsid w:val="007D22D5"/>
    <w:rsid w:val="007D27B5"/>
    <w:rsid w:val="007E4C8A"/>
    <w:rsid w:val="008264D2"/>
    <w:rsid w:val="00831D79"/>
    <w:rsid w:val="00843545"/>
    <w:rsid w:val="008476E2"/>
    <w:rsid w:val="0085675C"/>
    <w:rsid w:val="0086588D"/>
    <w:rsid w:val="008658F8"/>
    <w:rsid w:val="0089222D"/>
    <w:rsid w:val="008B2D0A"/>
    <w:rsid w:val="008C3857"/>
    <w:rsid w:val="008E339A"/>
    <w:rsid w:val="008E72BA"/>
    <w:rsid w:val="009207A0"/>
    <w:rsid w:val="00940F0D"/>
    <w:rsid w:val="00957F34"/>
    <w:rsid w:val="00967FD9"/>
    <w:rsid w:val="0098239C"/>
    <w:rsid w:val="00983A18"/>
    <w:rsid w:val="00995608"/>
    <w:rsid w:val="009A36EB"/>
    <w:rsid w:val="009B05C2"/>
    <w:rsid w:val="009C42B6"/>
    <w:rsid w:val="009D0560"/>
    <w:rsid w:val="009E7057"/>
    <w:rsid w:val="009F5E24"/>
    <w:rsid w:val="009F6910"/>
    <w:rsid w:val="00A00184"/>
    <w:rsid w:val="00A16451"/>
    <w:rsid w:val="00A24B34"/>
    <w:rsid w:val="00A42021"/>
    <w:rsid w:val="00A650DE"/>
    <w:rsid w:val="00A75EFC"/>
    <w:rsid w:val="00A76789"/>
    <w:rsid w:val="00AA1C72"/>
    <w:rsid w:val="00AD63F0"/>
    <w:rsid w:val="00AE5035"/>
    <w:rsid w:val="00B01463"/>
    <w:rsid w:val="00B41CE0"/>
    <w:rsid w:val="00B628B0"/>
    <w:rsid w:val="00B64DDE"/>
    <w:rsid w:val="00B70D36"/>
    <w:rsid w:val="00B76445"/>
    <w:rsid w:val="00B8317A"/>
    <w:rsid w:val="00B90148"/>
    <w:rsid w:val="00BA2081"/>
    <w:rsid w:val="00BC0854"/>
    <w:rsid w:val="00BC7B67"/>
    <w:rsid w:val="00C17F3E"/>
    <w:rsid w:val="00C41F33"/>
    <w:rsid w:val="00C423F1"/>
    <w:rsid w:val="00C65098"/>
    <w:rsid w:val="00C7149B"/>
    <w:rsid w:val="00C831C8"/>
    <w:rsid w:val="00C903B2"/>
    <w:rsid w:val="00CB1476"/>
    <w:rsid w:val="00CB2EA2"/>
    <w:rsid w:val="00CB42AB"/>
    <w:rsid w:val="00CB5D37"/>
    <w:rsid w:val="00CB784B"/>
    <w:rsid w:val="00CD16A8"/>
    <w:rsid w:val="00CE1674"/>
    <w:rsid w:val="00D01594"/>
    <w:rsid w:val="00D149FB"/>
    <w:rsid w:val="00D16203"/>
    <w:rsid w:val="00D16D67"/>
    <w:rsid w:val="00D207E8"/>
    <w:rsid w:val="00D23480"/>
    <w:rsid w:val="00D46CF4"/>
    <w:rsid w:val="00D47DF7"/>
    <w:rsid w:val="00D55243"/>
    <w:rsid w:val="00D560F1"/>
    <w:rsid w:val="00D56F51"/>
    <w:rsid w:val="00D83BB6"/>
    <w:rsid w:val="00D845E3"/>
    <w:rsid w:val="00DA6B58"/>
    <w:rsid w:val="00DC6AEB"/>
    <w:rsid w:val="00DE15EF"/>
    <w:rsid w:val="00DE2378"/>
    <w:rsid w:val="00E11AE3"/>
    <w:rsid w:val="00E13C30"/>
    <w:rsid w:val="00E145AF"/>
    <w:rsid w:val="00E14E8F"/>
    <w:rsid w:val="00E27D81"/>
    <w:rsid w:val="00E34242"/>
    <w:rsid w:val="00E47DE9"/>
    <w:rsid w:val="00E55ABB"/>
    <w:rsid w:val="00E5641D"/>
    <w:rsid w:val="00E85815"/>
    <w:rsid w:val="00E91E3D"/>
    <w:rsid w:val="00E91FB4"/>
    <w:rsid w:val="00E9718D"/>
    <w:rsid w:val="00EA12FE"/>
    <w:rsid w:val="00EA2869"/>
    <w:rsid w:val="00EA3356"/>
    <w:rsid w:val="00EB134B"/>
    <w:rsid w:val="00EC5C9F"/>
    <w:rsid w:val="00ED3589"/>
    <w:rsid w:val="00EE12D3"/>
    <w:rsid w:val="00EE7518"/>
    <w:rsid w:val="00EE7FAF"/>
    <w:rsid w:val="00F3280E"/>
    <w:rsid w:val="00F36B86"/>
    <w:rsid w:val="00F6214B"/>
    <w:rsid w:val="00F8316C"/>
    <w:rsid w:val="00F87AE8"/>
    <w:rsid w:val="05D1FB39"/>
    <w:rsid w:val="06C96E05"/>
    <w:rsid w:val="0F3EEF05"/>
    <w:rsid w:val="21216069"/>
    <w:rsid w:val="2128B8FE"/>
    <w:rsid w:val="340F836F"/>
    <w:rsid w:val="3D9855F3"/>
    <w:rsid w:val="4501E4A1"/>
    <w:rsid w:val="47073B91"/>
    <w:rsid w:val="5341F9FA"/>
    <w:rsid w:val="5C3D067C"/>
    <w:rsid w:val="7B2A8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AF3"/>
  <w15:chartTrackingRefBased/>
  <w15:docId w15:val="{B1B6E7D1-787F-45C5-AD4B-80D163E6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1A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6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8" ma:contentTypeDescription="Izveidot jaunu dokumentu." ma:contentTypeScope="" ma:versionID="3389ff0d8f09032fdc624906c10087e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cb742aedfe29e0f00d6e62d950beaf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s" ma:index="24" nillable="true" ma:displayName="Datums" ma:default="[today]" ma:format="DateTime" ma:internalName="Datum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  <Datums xmlns="25a75a1d-8b78-49a6-8e4b-dbe94589a28d">2026-05-19T13:00:37+00:00</Datums>
  </documentManagement>
</p:properties>
</file>

<file path=customXml/itemProps1.xml><?xml version="1.0" encoding="utf-8"?>
<ds:datastoreItem xmlns:ds="http://schemas.openxmlformats.org/officeDocument/2006/customXml" ds:itemID="{C51257B9-66C5-4584-A081-4974616CA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8BAE3-9045-486B-80E6-0C43A410A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2050E-E4BA-4350-AD9B-665DB8FAE571}"/>
</file>

<file path=customXml/itemProps4.xml><?xml version="1.0" encoding="utf-8"?>
<ds:datastoreItem xmlns:ds="http://schemas.openxmlformats.org/officeDocument/2006/customXml" ds:itemID="{A70DD0B3-6A43-4C7B-B27E-D138A0505293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1335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Linda Broliša</cp:lastModifiedBy>
  <cp:revision>57</cp:revision>
  <cp:lastPrinted>2016-06-14T08:15:00Z</cp:lastPrinted>
  <dcterms:created xsi:type="dcterms:W3CDTF">2026-03-18T02:14:00Z</dcterms:created>
  <dcterms:modified xsi:type="dcterms:W3CDTF">2026-07-06T11:40:00Z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