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7B01" w14:textId="77777777" w:rsidR="002B2C22" w:rsidRPr="004029F3" w:rsidRDefault="002B2C22" w:rsidP="002B2C22">
      <w:pPr>
        <w:spacing w:after="0" w:line="240" w:lineRule="auto"/>
        <w:ind w:left="270"/>
        <w:jc w:val="right"/>
        <w:textAlignment w:val="baseline"/>
        <w:rPr>
          <w:rFonts w:ascii="Aptos" w:eastAsia="Times New Roman" w:hAnsi="Aptos" w:cs="Segoe UI"/>
          <w:kern w:val="0"/>
          <w:sz w:val="18"/>
          <w:szCs w:val="18"/>
          <w:lang w:eastAsia="lv-LV"/>
          <w14:ligatures w14:val="none"/>
        </w:rPr>
      </w:pPr>
      <w:r w:rsidRPr="004029F3">
        <w:rPr>
          <w:rFonts w:ascii="Aptos" w:eastAsia="Times New Roman" w:hAnsi="Aptos" w:cs="Segoe UI"/>
          <w:kern w:val="0"/>
          <w:lang w:eastAsia="lv-LV"/>
          <w14:ligatures w14:val="none"/>
        </w:rPr>
        <w:t>1.</w:t>
      </w:r>
      <w:r w:rsidRPr="004029F3">
        <w:rPr>
          <w:rFonts w:ascii="Arial" w:eastAsia="Times New Roman" w:hAnsi="Arial" w:cs="Arial"/>
          <w:color w:val="FF0000"/>
          <w:kern w:val="0"/>
          <w:lang w:eastAsia="lv-LV"/>
          <w14:ligatures w14:val="none"/>
        </w:rPr>
        <w:t> </w:t>
      </w:r>
      <w:r w:rsidRPr="004029F3">
        <w:rPr>
          <w:rFonts w:ascii="Aptos" w:eastAsia="Times New Roman" w:hAnsi="Aptos" w:cs="Segoe UI"/>
          <w:kern w:val="0"/>
          <w:lang w:eastAsia="lv-LV"/>
          <w14:ligatures w14:val="none"/>
        </w:rPr>
        <w:t>pielikums </w:t>
      </w:r>
    </w:p>
    <w:p w14:paraId="404DC408" w14:textId="77777777" w:rsidR="002B2C22" w:rsidRPr="004029F3" w:rsidRDefault="002B2C22" w:rsidP="002B2C22">
      <w:pPr>
        <w:spacing w:after="0" w:line="240" w:lineRule="auto"/>
        <w:ind w:left="270"/>
        <w:jc w:val="right"/>
        <w:textAlignment w:val="baseline"/>
        <w:rPr>
          <w:rFonts w:ascii="Aptos" w:eastAsia="Times New Roman" w:hAnsi="Aptos" w:cs="Segoe UI"/>
          <w:kern w:val="0"/>
          <w:sz w:val="18"/>
          <w:szCs w:val="18"/>
          <w:lang w:eastAsia="lv-LV"/>
          <w14:ligatures w14:val="none"/>
        </w:rPr>
      </w:pPr>
      <w:r w:rsidRPr="004029F3">
        <w:rPr>
          <w:rFonts w:ascii="Aptos" w:eastAsia="Times New Roman" w:hAnsi="Aptos" w:cs="Segoe UI"/>
          <w:kern w:val="0"/>
          <w:lang w:eastAsia="lv-LV"/>
          <w14:ligatures w14:val="none"/>
        </w:rPr>
        <w:t>Projektu iesniegumu atlases nolikumam </w:t>
      </w:r>
    </w:p>
    <w:p w14:paraId="296F7E4F" w14:textId="45DDD3CD" w:rsidR="002B2C22" w:rsidRPr="004029F3" w:rsidRDefault="6125BFAC" w:rsidP="007F32A8">
      <w:pPr>
        <w:spacing w:after="0" w:line="240" w:lineRule="auto"/>
        <w:ind w:right="-120" w:firstLine="720"/>
        <w:jc w:val="center"/>
        <w:textAlignment w:val="baseline"/>
        <w:rPr>
          <w:rFonts w:ascii="Aptos" w:eastAsia="Times New Roman" w:hAnsi="Aptos" w:cs="Segoe UI"/>
          <w:kern w:val="0"/>
          <w:sz w:val="18"/>
          <w:szCs w:val="18"/>
          <w:lang w:eastAsia="lv-LV"/>
          <w14:ligatures w14:val="none"/>
        </w:rPr>
      </w:pPr>
      <w:r w:rsidRPr="004029F3">
        <w:rPr>
          <w:rFonts w:ascii="Aptos" w:eastAsia="Times New Roman" w:hAnsi="Aptos" w:cs="Segoe UI"/>
          <w:b/>
          <w:bCs/>
          <w:kern w:val="0"/>
          <w:sz w:val="28"/>
          <w:szCs w:val="28"/>
          <w:lang w:eastAsia="lv-LV"/>
          <w14:ligatures w14:val="none"/>
        </w:rPr>
        <w:t>2.6.1.</w:t>
      </w:r>
      <w:r w:rsidR="000927AD" w:rsidRPr="004029F3">
        <w:rPr>
          <w:rFonts w:ascii="Aptos" w:eastAsia="Times New Roman" w:hAnsi="Aptos" w:cs="Segoe UI"/>
          <w:b/>
          <w:bCs/>
          <w:kern w:val="0"/>
          <w:sz w:val="28"/>
          <w:szCs w:val="28"/>
          <w:lang w:eastAsia="lv-LV"/>
          <w14:ligatures w14:val="none"/>
        </w:rPr>
        <w:t> </w:t>
      </w:r>
      <w:r w:rsidRPr="004029F3">
        <w:rPr>
          <w:rFonts w:ascii="Aptos" w:eastAsia="Times New Roman" w:hAnsi="Aptos" w:cs="Segoe UI"/>
          <w:b/>
          <w:bCs/>
          <w:kern w:val="0"/>
          <w:sz w:val="28"/>
          <w:szCs w:val="28"/>
          <w:lang w:eastAsia="lv-LV"/>
          <w14:ligatures w14:val="none"/>
        </w:rPr>
        <w:t xml:space="preserve">specifiskā atbalsta mērķa </w:t>
      </w:r>
      <w:r w:rsidR="00D63AEE" w:rsidRPr="004029F3">
        <w:rPr>
          <w:rFonts w:ascii="Aptos" w:eastAsia="Times New Roman" w:hAnsi="Aptos" w:cs="Segoe UI"/>
          <w:b/>
          <w:bCs/>
          <w:kern w:val="0"/>
          <w:sz w:val="28"/>
          <w:szCs w:val="28"/>
          <w:lang w:eastAsia="lv-LV"/>
          <w14:ligatures w14:val="none"/>
        </w:rPr>
        <w:t>“</w:t>
      </w:r>
      <w:r w:rsidRPr="004029F3">
        <w:rPr>
          <w:rFonts w:ascii="Aptos" w:eastAsia="Times New Roman" w:hAnsi="Aptos" w:cs="Segoe UI"/>
          <w:b/>
          <w:bCs/>
          <w:kern w:val="0"/>
          <w:sz w:val="28"/>
          <w:szCs w:val="28"/>
          <w:lang w:eastAsia="lv-LV"/>
          <w14:ligatures w14:val="none"/>
        </w:rPr>
        <w:t>Veicināt enerģijas</w:t>
      </w:r>
      <w:r w:rsidR="000927AD" w:rsidRPr="004029F3">
        <w:rPr>
          <w:rFonts w:ascii="Aptos" w:eastAsia="Times New Roman" w:hAnsi="Aptos" w:cs="Segoe UI"/>
          <w:b/>
          <w:bCs/>
          <w:kern w:val="0"/>
          <w:sz w:val="28"/>
          <w:szCs w:val="28"/>
          <w:lang w:eastAsia="lv-LV"/>
          <w14:ligatures w14:val="none"/>
        </w:rPr>
        <w:t xml:space="preserve"> </w:t>
      </w:r>
      <w:proofErr w:type="spellStart"/>
      <w:r w:rsidRPr="004029F3">
        <w:rPr>
          <w:rFonts w:ascii="Aptos" w:eastAsia="Times New Roman" w:hAnsi="Aptos" w:cs="Segoe UI"/>
          <w:b/>
          <w:bCs/>
          <w:kern w:val="0"/>
          <w:sz w:val="28"/>
          <w:szCs w:val="28"/>
          <w:lang w:eastAsia="lv-LV"/>
          <w14:ligatures w14:val="none"/>
        </w:rPr>
        <w:t>starpsavienojumu</w:t>
      </w:r>
      <w:proofErr w:type="spellEnd"/>
      <w:r w:rsidR="000927AD" w:rsidRPr="004029F3">
        <w:rPr>
          <w:rFonts w:ascii="Aptos" w:eastAsia="Times New Roman" w:hAnsi="Aptos" w:cs="Segoe UI"/>
          <w:b/>
          <w:bCs/>
          <w:kern w:val="0"/>
          <w:sz w:val="28"/>
          <w:szCs w:val="28"/>
          <w:lang w:eastAsia="lv-LV"/>
          <w14:ligatures w14:val="none"/>
        </w:rPr>
        <w:t xml:space="preserve"> </w:t>
      </w:r>
      <w:r w:rsidRPr="004029F3">
        <w:rPr>
          <w:rFonts w:ascii="Aptos" w:eastAsia="Times New Roman" w:hAnsi="Aptos" w:cs="Segoe UI"/>
          <w:b/>
          <w:bCs/>
          <w:kern w:val="0"/>
          <w:sz w:val="28"/>
          <w:szCs w:val="28"/>
          <w:lang w:eastAsia="lv-LV"/>
          <w14:ligatures w14:val="none"/>
        </w:rPr>
        <w:t>un saistītās pārvades, sadales, uzglabāšanas un atbalsta infrastruktūras izbūvi, kā arī kritiskās enerģētikas infrastruktūras aizsardzību un uzlādes infrastruktūras izvēršanu</w:t>
      </w:r>
      <w:r w:rsidR="00D63AEE" w:rsidRPr="004029F3">
        <w:rPr>
          <w:rFonts w:ascii="Aptos" w:eastAsia="Times New Roman" w:hAnsi="Aptos" w:cs="Segoe UI"/>
          <w:b/>
          <w:bCs/>
          <w:kern w:val="0"/>
          <w:sz w:val="28"/>
          <w:szCs w:val="28"/>
          <w:lang w:eastAsia="lv-LV"/>
          <w14:ligatures w14:val="none"/>
        </w:rPr>
        <w:t>”</w:t>
      </w:r>
      <w:r w:rsidRPr="004029F3">
        <w:rPr>
          <w:rFonts w:ascii="Aptos" w:eastAsia="Times New Roman" w:hAnsi="Aptos" w:cs="Segoe UI"/>
          <w:b/>
          <w:bCs/>
          <w:kern w:val="0"/>
          <w:sz w:val="28"/>
          <w:szCs w:val="28"/>
          <w:lang w:eastAsia="lv-LV"/>
          <w14:ligatures w14:val="none"/>
        </w:rPr>
        <w:t xml:space="preserve"> 2.6.1.1.</w:t>
      </w:r>
      <w:r w:rsidR="000927AD" w:rsidRPr="004029F3">
        <w:rPr>
          <w:rFonts w:ascii="Aptos" w:eastAsia="Times New Roman" w:hAnsi="Aptos" w:cs="Segoe UI"/>
          <w:b/>
          <w:bCs/>
          <w:kern w:val="0"/>
          <w:sz w:val="28"/>
          <w:szCs w:val="28"/>
          <w:lang w:eastAsia="lv-LV"/>
          <w14:ligatures w14:val="none"/>
        </w:rPr>
        <w:t> </w:t>
      </w:r>
      <w:r w:rsidRPr="004029F3">
        <w:rPr>
          <w:rFonts w:ascii="Aptos" w:eastAsia="Times New Roman" w:hAnsi="Aptos" w:cs="Segoe UI"/>
          <w:b/>
          <w:bCs/>
          <w:kern w:val="0"/>
          <w:sz w:val="28"/>
          <w:szCs w:val="28"/>
          <w:lang w:eastAsia="lv-LV"/>
          <w14:ligatures w14:val="none"/>
        </w:rPr>
        <w:t xml:space="preserve">pasākuma </w:t>
      </w:r>
      <w:r w:rsidR="00D63AEE" w:rsidRPr="004029F3">
        <w:rPr>
          <w:rFonts w:ascii="Aptos" w:eastAsia="Times New Roman" w:hAnsi="Aptos" w:cs="Segoe UI"/>
          <w:b/>
          <w:bCs/>
          <w:kern w:val="0"/>
          <w:sz w:val="28"/>
          <w:szCs w:val="28"/>
          <w:lang w:eastAsia="lv-LV"/>
          <w14:ligatures w14:val="none"/>
        </w:rPr>
        <w:t>“</w:t>
      </w:r>
      <w:proofErr w:type="spellStart"/>
      <w:r w:rsidRPr="004029F3">
        <w:rPr>
          <w:rFonts w:ascii="Aptos" w:eastAsia="Times New Roman" w:hAnsi="Aptos" w:cs="Segoe UI"/>
          <w:b/>
          <w:bCs/>
          <w:kern w:val="0"/>
          <w:sz w:val="28"/>
          <w:szCs w:val="28"/>
          <w:lang w:eastAsia="lv-LV"/>
          <w14:ligatures w14:val="none"/>
        </w:rPr>
        <w:t>Atjaunīgo</w:t>
      </w:r>
      <w:proofErr w:type="spellEnd"/>
      <w:r w:rsidR="000927AD" w:rsidRPr="004029F3">
        <w:rPr>
          <w:rFonts w:ascii="Aptos" w:eastAsia="Times New Roman" w:hAnsi="Aptos" w:cs="Segoe UI"/>
          <w:b/>
          <w:bCs/>
          <w:kern w:val="0"/>
          <w:sz w:val="28"/>
          <w:szCs w:val="28"/>
          <w:lang w:eastAsia="lv-LV"/>
          <w14:ligatures w14:val="none"/>
        </w:rPr>
        <w:t xml:space="preserve"> </w:t>
      </w:r>
      <w:r w:rsidRPr="004029F3">
        <w:rPr>
          <w:rFonts w:ascii="Aptos" w:eastAsia="Times New Roman" w:hAnsi="Aptos" w:cs="Segoe UI"/>
          <w:b/>
          <w:bCs/>
          <w:kern w:val="0"/>
          <w:sz w:val="28"/>
          <w:szCs w:val="28"/>
          <w:lang w:eastAsia="lv-LV"/>
          <w14:ligatures w14:val="none"/>
        </w:rPr>
        <w:t>energoresursu enerģijas veicināšana</w:t>
      </w:r>
      <w:r w:rsidR="000927AD" w:rsidRPr="004029F3">
        <w:rPr>
          <w:rFonts w:ascii="Aptos" w:eastAsia="Times New Roman" w:hAnsi="Aptos" w:cs="Segoe UI"/>
          <w:b/>
          <w:bCs/>
          <w:kern w:val="0"/>
          <w:sz w:val="28"/>
          <w:szCs w:val="28"/>
          <w:lang w:eastAsia="lv-LV"/>
          <w14:ligatures w14:val="none"/>
        </w:rPr>
        <w:t> </w:t>
      </w:r>
      <w:r w:rsidRPr="004029F3">
        <w:rPr>
          <w:rFonts w:ascii="Aptos" w:eastAsia="Times New Roman" w:hAnsi="Aptos" w:cs="Segoe UI"/>
          <w:b/>
          <w:bCs/>
          <w:kern w:val="0"/>
          <w:sz w:val="28"/>
          <w:szCs w:val="28"/>
          <w:lang w:eastAsia="lv-LV"/>
          <w14:ligatures w14:val="none"/>
        </w:rPr>
        <w:t>– </w:t>
      </w:r>
      <w:proofErr w:type="spellStart"/>
      <w:r w:rsidRPr="004029F3">
        <w:rPr>
          <w:rFonts w:ascii="Aptos" w:eastAsia="Times New Roman" w:hAnsi="Aptos" w:cs="Segoe UI"/>
          <w:b/>
          <w:bCs/>
          <w:kern w:val="0"/>
          <w:sz w:val="28"/>
          <w:szCs w:val="28"/>
          <w:lang w:eastAsia="lv-LV"/>
          <w14:ligatures w14:val="none"/>
        </w:rPr>
        <w:t>biometāns</w:t>
      </w:r>
      <w:proofErr w:type="spellEnd"/>
      <w:r w:rsidR="00D63AEE" w:rsidRPr="004029F3">
        <w:rPr>
          <w:rFonts w:ascii="Aptos" w:eastAsia="Times New Roman" w:hAnsi="Aptos" w:cs="Segoe UI"/>
          <w:b/>
          <w:bCs/>
          <w:kern w:val="0"/>
          <w:sz w:val="28"/>
          <w:szCs w:val="28"/>
          <w:lang w:eastAsia="lv-LV"/>
          <w14:ligatures w14:val="none"/>
        </w:rPr>
        <w:t>”</w:t>
      </w:r>
      <w:r w:rsidR="000927AD" w:rsidRPr="004029F3">
        <w:rPr>
          <w:rFonts w:ascii="Aptos" w:eastAsia="Times New Roman" w:hAnsi="Aptos" w:cs="Segoe UI"/>
          <w:kern w:val="0"/>
          <w:sz w:val="28"/>
          <w:szCs w:val="28"/>
          <w:lang w:eastAsia="lv-LV"/>
          <w14:ligatures w14:val="none"/>
        </w:rPr>
        <w:t xml:space="preserve"> </w:t>
      </w:r>
      <w:r w:rsidRPr="004029F3">
        <w:rPr>
          <w:rFonts w:ascii="Aptos" w:eastAsia="Times New Roman" w:hAnsi="Aptos" w:cs="Segoe UI"/>
          <w:b/>
          <w:bCs/>
          <w:kern w:val="0"/>
          <w:sz w:val="28"/>
          <w:szCs w:val="28"/>
          <w:lang w:eastAsia="lv-LV"/>
          <w14:ligatures w14:val="none"/>
        </w:rPr>
        <w:t>projektu iesniegumu vērtēšanas kritēriji</w:t>
      </w:r>
      <w:r w:rsidR="000927AD" w:rsidRPr="004029F3">
        <w:rPr>
          <w:rFonts w:ascii="Aptos" w:eastAsia="Times New Roman" w:hAnsi="Aptos" w:cs="Segoe UI"/>
          <w:b/>
          <w:bCs/>
          <w:kern w:val="0"/>
          <w:sz w:val="28"/>
          <w:szCs w:val="28"/>
          <w:lang w:eastAsia="lv-LV"/>
          <w14:ligatures w14:val="none"/>
        </w:rPr>
        <w:t xml:space="preserve"> </w:t>
      </w:r>
      <w:r w:rsidRPr="004029F3">
        <w:rPr>
          <w:rFonts w:ascii="Aptos" w:eastAsia="Times New Roman" w:hAnsi="Aptos" w:cs="Segoe UI"/>
          <w:b/>
          <w:bCs/>
          <w:kern w:val="0"/>
          <w:sz w:val="28"/>
          <w:szCs w:val="28"/>
          <w:lang w:eastAsia="lv-LV"/>
          <w14:ligatures w14:val="none"/>
        </w:rPr>
        <w:t>un to piemērošanas metodika</w:t>
      </w:r>
      <w:r w:rsidR="00AD455A" w:rsidRPr="004029F3">
        <w:rPr>
          <w:rStyle w:val="Vresatsauce"/>
          <w:rFonts w:ascii="Aptos" w:eastAsia="Times New Roman" w:hAnsi="Aptos" w:cs="Segoe UI"/>
          <w:b/>
          <w:bCs/>
          <w:kern w:val="0"/>
          <w:sz w:val="28"/>
          <w:szCs w:val="28"/>
          <w:lang w:eastAsia="lv-LV"/>
          <w14:ligatures w14:val="none"/>
        </w:rPr>
        <w:footnoteReference w:id="1"/>
      </w:r>
    </w:p>
    <w:p w14:paraId="35DD305A" w14:textId="77777777" w:rsidR="007F32A8" w:rsidRPr="004029F3" w:rsidRDefault="007F32A8" w:rsidP="007F32A8">
      <w:pPr>
        <w:spacing w:after="0" w:line="240" w:lineRule="auto"/>
        <w:ind w:right="-120"/>
        <w:textAlignment w:val="baseline"/>
        <w:rPr>
          <w:rFonts w:ascii="Aptos" w:eastAsia="Times New Roman" w:hAnsi="Aptos" w:cs="Segoe UI"/>
          <w:kern w:val="0"/>
          <w:sz w:val="18"/>
          <w:szCs w:val="18"/>
          <w:lang w:eastAsia="lv-LV"/>
          <w14:ligatures w14:val="none"/>
        </w:rPr>
      </w:pPr>
    </w:p>
    <w:p w14:paraId="4491F57A" w14:textId="6B496E97" w:rsidR="1C4CC27E" w:rsidRPr="004029F3" w:rsidRDefault="1C4CC27E" w:rsidP="1C4CC27E">
      <w:pPr>
        <w:spacing w:after="0"/>
        <w:jc w:val="both"/>
        <w:rPr>
          <w:rFonts w:ascii="Aptos" w:eastAsia="Aptos" w:hAnsi="Aptos" w:cs="Aptos"/>
          <w:b/>
          <w:bCs/>
          <w:color w:val="000000" w:themeColor="text1"/>
        </w:rPr>
      </w:pPr>
    </w:p>
    <w:p w14:paraId="5B4FD9DD" w14:textId="04CEB6AB" w:rsidR="66014AAF" w:rsidRPr="004029F3" w:rsidRDefault="66014AAF" w:rsidP="1C4CC27E">
      <w:pPr>
        <w:spacing w:after="0"/>
        <w:jc w:val="both"/>
        <w:rPr>
          <w:rFonts w:ascii="Aptos" w:hAnsi="Aptos"/>
        </w:rPr>
      </w:pPr>
      <w:r w:rsidRPr="004029F3">
        <w:rPr>
          <w:rFonts w:ascii="Aptos" w:eastAsia="Aptos" w:hAnsi="Aptos" w:cs="Aptos"/>
          <w:b/>
          <w:bCs/>
          <w:color w:val="000000" w:themeColor="text1"/>
        </w:rPr>
        <w:t>Vispārīgie nosacījumi projekta iesnieguma vērtēšanas kritēriju piemērošanai</w:t>
      </w:r>
      <w:r w:rsidRPr="004029F3">
        <w:rPr>
          <w:rFonts w:ascii="Aptos" w:eastAsia="Aptos" w:hAnsi="Aptos" w:cs="Aptos"/>
          <w:color w:val="000000" w:themeColor="text1"/>
        </w:rPr>
        <w:t>:</w:t>
      </w:r>
    </w:p>
    <w:p w14:paraId="741B213C" w14:textId="0E156715" w:rsidR="66014AAF" w:rsidRPr="004029F3" w:rsidRDefault="66014AAF" w:rsidP="1C4CC27E">
      <w:pPr>
        <w:spacing w:after="0"/>
        <w:jc w:val="both"/>
        <w:rPr>
          <w:rFonts w:ascii="Aptos" w:hAnsi="Aptos"/>
        </w:rPr>
      </w:pPr>
      <w:r w:rsidRPr="004029F3">
        <w:rPr>
          <w:rFonts w:ascii="Aptos" w:eastAsia="Aptos" w:hAnsi="Aptos" w:cs="Aptos"/>
          <w:color w:val="000000" w:themeColor="text1"/>
        </w:rPr>
        <w:t xml:space="preserve"> </w:t>
      </w:r>
    </w:p>
    <w:p w14:paraId="3C218C57" w14:textId="49CF168B" w:rsidR="66014AAF" w:rsidRPr="004029F3" w:rsidRDefault="66014AAF" w:rsidP="1C4CC27E">
      <w:pPr>
        <w:pStyle w:val="Sarakstarindkopa"/>
        <w:numPr>
          <w:ilvl w:val="0"/>
          <w:numId w:val="23"/>
        </w:numPr>
        <w:spacing w:after="0"/>
        <w:ind w:left="785" w:right="479"/>
        <w:jc w:val="both"/>
        <w:rPr>
          <w:rFonts w:ascii="Aptos" w:eastAsia="Aptos" w:hAnsi="Aptos" w:cs="Aptos"/>
          <w:color w:val="000000" w:themeColor="text1"/>
        </w:rPr>
      </w:pPr>
      <w:r w:rsidRPr="004029F3">
        <w:rPr>
          <w:rFonts w:ascii="Aptos" w:eastAsia="Aptos" w:hAnsi="Aptos" w:cs="Aptos"/>
          <w:color w:val="000000" w:themeColor="text1"/>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24B7853F" w14:textId="0DF65622" w:rsidR="66014AAF" w:rsidRPr="004029F3" w:rsidRDefault="66014AAF" w:rsidP="1C4CC27E">
      <w:pPr>
        <w:pStyle w:val="Sarakstarindkopa"/>
        <w:numPr>
          <w:ilvl w:val="0"/>
          <w:numId w:val="23"/>
        </w:numPr>
        <w:spacing w:after="0"/>
        <w:jc w:val="both"/>
        <w:rPr>
          <w:rFonts w:ascii="Aptos" w:eastAsia="Aptos" w:hAnsi="Aptos" w:cs="Aptos"/>
          <w:color w:val="000000" w:themeColor="text1"/>
        </w:rPr>
      </w:pPr>
      <w:r w:rsidRPr="004029F3">
        <w:rPr>
          <w:rFonts w:ascii="Aptos" w:eastAsia="Aptos" w:hAnsi="Aptos" w:cs="Aptos"/>
          <w:color w:val="000000" w:themeColor="text1"/>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4029F3">
        <w:rPr>
          <w:rFonts w:ascii="Aptos" w:hAnsi="Aptos"/>
        </w:rPr>
        <w:tab/>
      </w:r>
    </w:p>
    <w:p w14:paraId="72009CFC" w14:textId="613EF22D" w:rsidR="66014AAF" w:rsidRPr="004029F3" w:rsidRDefault="66014AAF" w:rsidP="1C4CC27E">
      <w:pPr>
        <w:pStyle w:val="Sarakstarindkopa"/>
        <w:numPr>
          <w:ilvl w:val="0"/>
          <w:numId w:val="23"/>
        </w:numPr>
        <w:spacing w:after="0"/>
        <w:jc w:val="both"/>
        <w:rPr>
          <w:rFonts w:ascii="Aptos" w:eastAsia="Aptos" w:hAnsi="Aptos" w:cs="Aptos"/>
          <w:color w:val="000000" w:themeColor="text1"/>
        </w:rPr>
      </w:pPr>
      <w:r w:rsidRPr="004029F3">
        <w:rPr>
          <w:rFonts w:ascii="Aptos" w:eastAsia="Aptos" w:hAnsi="Aptos" w:cs="Aptos"/>
          <w:color w:val="000000" w:themeColor="text1"/>
        </w:rPr>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1B74C3EE" w14:textId="72D3D757" w:rsidR="66014AAF" w:rsidRPr="004029F3" w:rsidRDefault="36EAB7B3" w:rsidP="2DE6DE40">
      <w:pPr>
        <w:pStyle w:val="Sarakstarindkopa"/>
        <w:numPr>
          <w:ilvl w:val="0"/>
          <w:numId w:val="23"/>
        </w:numPr>
        <w:spacing w:after="0"/>
        <w:jc w:val="both"/>
        <w:rPr>
          <w:rFonts w:ascii="Aptos" w:eastAsia="Aptos" w:hAnsi="Aptos" w:cs="Aptos"/>
          <w:color w:val="000000" w:themeColor="text1"/>
        </w:rPr>
      </w:pPr>
      <w:r w:rsidRPr="004029F3">
        <w:rPr>
          <w:rFonts w:ascii="Aptos" w:eastAsia="Aptos" w:hAnsi="Aptos" w:cs="Aptos"/>
          <w:color w:val="000000" w:themeColor="text1"/>
        </w:rPr>
        <w:t xml:space="preserve">Projektu iesniegumu vērtēšanā izmantojami: </w:t>
      </w:r>
    </w:p>
    <w:p w14:paraId="37692C09" w14:textId="4A9C2CFF" w:rsidR="66014AAF" w:rsidRPr="004029F3" w:rsidRDefault="36EAB7B3" w:rsidP="2DE6DE40">
      <w:pPr>
        <w:pStyle w:val="Sarakstarindkopa"/>
        <w:numPr>
          <w:ilvl w:val="0"/>
          <w:numId w:val="22"/>
        </w:numPr>
        <w:spacing w:after="0"/>
        <w:ind w:left="1080"/>
        <w:jc w:val="both"/>
        <w:rPr>
          <w:rFonts w:ascii="Aptos" w:eastAsia="Aptos" w:hAnsi="Aptos" w:cs="Aptos"/>
          <w:color w:val="000000" w:themeColor="text1"/>
        </w:rPr>
      </w:pPr>
      <w:r w:rsidRPr="004029F3">
        <w:rPr>
          <w:rFonts w:ascii="Aptos" w:eastAsia="Aptos" w:hAnsi="Aptos" w:cs="Aptos"/>
          <w:color w:val="000000" w:themeColor="text1"/>
        </w:rPr>
        <w:t>Ministru kabineta 202</w:t>
      </w:r>
      <w:r w:rsidR="00A91682" w:rsidRPr="004029F3">
        <w:rPr>
          <w:rFonts w:ascii="Aptos" w:eastAsia="Aptos" w:hAnsi="Aptos" w:cs="Aptos"/>
          <w:color w:val="000000" w:themeColor="text1"/>
        </w:rPr>
        <w:t>6</w:t>
      </w:r>
      <w:r w:rsidRPr="004029F3">
        <w:rPr>
          <w:rFonts w:ascii="Aptos" w:eastAsia="Aptos" w:hAnsi="Aptos" w:cs="Aptos"/>
          <w:color w:val="000000" w:themeColor="text1"/>
        </w:rPr>
        <w:t>.</w:t>
      </w:r>
      <w:r w:rsidR="00D63AEE" w:rsidRPr="004029F3">
        <w:rPr>
          <w:rFonts w:ascii="Aptos" w:eastAsia="Aptos" w:hAnsi="Aptos" w:cs="Aptos"/>
          <w:color w:val="000000" w:themeColor="text1"/>
        </w:rPr>
        <w:t> </w:t>
      </w:r>
      <w:r w:rsidRPr="004029F3">
        <w:rPr>
          <w:rFonts w:ascii="Aptos" w:eastAsia="Aptos" w:hAnsi="Aptos" w:cs="Aptos"/>
          <w:color w:val="000000" w:themeColor="text1"/>
        </w:rPr>
        <w:t xml:space="preserve">gada </w:t>
      </w:r>
      <w:r w:rsidR="58F7C142" w:rsidRPr="004029F3">
        <w:rPr>
          <w:rFonts w:ascii="Aptos" w:eastAsia="Aptos" w:hAnsi="Aptos" w:cs="Aptos"/>
          <w:color w:val="000000" w:themeColor="text1"/>
        </w:rPr>
        <w:t>5.</w:t>
      </w:r>
      <w:r w:rsidR="00D63AEE" w:rsidRPr="004029F3">
        <w:rPr>
          <w:rFonts w:ascii="Aptos" w:eastAsia="Aptos" w:hAnsi="Aptos" w:cs="Aptos"/>
          <w:color w:val="000000" w:themeColor="text1"/>
        </w:rPr>
        <w:t> </w:t>
      </w:r>
      <w:r w:rsidR="58F7C142" w:rsidRPr="004029F3">
        <w:rPr>
          <w:rFonts w:ascii="Aptos" w:eastAsia="Aptos" w:hAnsi="Aptos" w:cs="Aptos"/>
          <w:color w:val="000000" w:themeColor="text1"/>
        </w:rPr>
        <w:t>maija</w:t>
      </w:r>
      <w:r w:rsidRPr="004029F3">
        <w:rPr>
          <w:rFonts w:ascii="Aptos" w:eastAsia="Aptos" w:hAnsi="Aptos" w:cs="Aptos"/>
          <w:color w:val="000000" w:themeColor="text1"/>
        </w:rPr>
        <w:t xml:space="preserve"> noteikumi Nr.</w:t>
      </w:r>
      <w:r w:rsidR="00D63AEE" w:rsidRPr="004029F3">
        <w:rPr>
          <w:rFonts w:ascii="Aptos" w:eastAsia="Aptos" w:hAnsi="Aptos" w:cs="Aptos"/>
          <w:color w:val="000000" w:themeColor="text1"/>
        </w:rPr>
        <w:t> </w:t>
      </w:r>
      <w:r w:rsidR="2F0997FE" w:rsidRPr="004029F3">
        <w:rPr>
          <w:rFonts w:ascii="Aptos" w:eastAsia="Aptos" w:hAnsi="Aptos" w:cs="Aptos"/>
          <w:color w:val="000000" w:themeColor="text1"/>
        </w:rPr>
        <w:t>243</w:t>
      </w:r>
      <w:r w:rsidR="0072106F" w:rsidRPr="004029F3">
        <w:rPr>
          <w:rStyle w:val="Vresatsauce"/>
          <w:rFonts w:ascii="Aptos" w:eastAsia="Aptos" w:hAnsi="Aptos" w:cs="Aptos"/>
          <w:color w:val="000000" w:themeColor="text1"/>
        </w:rPr>
        <w:footnoteReference w:id="2"/>
      </w:r>
      <w:r w:rsidRPr="004029F3">
        <w:rPr>
          <w:rFonts w:ascii="Aptos" w:eastAsia="Aptos" w:hAnsi="Aptos" w:cs="Aptos"/>
          <w:color w:val="000000" w:themeColor="text1"/>
        </w:rPr>
        <w:t xml:space="preserve"> </w:t>
      </w:r>
      <w:r w:rsidR="646C9B78" w:rsidRPr="004029F3">
        <w:rPr>
          <w:rFonts w:ascii="Aptos" w:eastAsiaTheme="minorEastAsia" w:hAnsi="Aptos"/>
        </w:rPr>
        <w:t>Eiropas Savienības kohēzijas politikas programmas 2021.</w:t>
      </w:r>
      <w:r w:rsidR="00736407" w:rsidRPr="004029F3">
        <w:rPr>
          <w:rFonts w:ascii="Aptos" w:eastAsiaTheme="minorEastAsia" w:hAnsi="Aptos"/>
        </w:rPr>
        <w:noBreakHyphen/>
      </w:r>
      <w:r w:rsidR="646C9B78" w:rsidRPr="004029F3">
        <w:rPr>
          <w:rFonts w:ascii="Aptos" w:eastAsiaTheme="minorEastAsia" w:hAnsi="Aptos"/>
        </w:rPr>
        <w:t>2027.</w:t>
      </w:r>
      <w:r w:rsidR="00902814" w:rsidRPr="004029F3">
        <w:rPr>
          <w:rFonts w:ascii="Aptos" w:eastAsiaTheme="minorEastAsia" w:hAnsi="Aptos"/>
        </w:rPr>
        <w:t> </w:t>
      </w:r>
      <w:r w:rsidR="646C9B78" w:rsidRPr="004029F3">
        <w:rPr>
          <w:rFonts w:ascii="Aptos" w:eastAsiaTheme="minorEastAsia" w:hAnsi="Aptos"/>
        </w:rPr>
        <w:t>gadam 2.6.1.</w:t>
      </w:r>
      <w:r w:rsidR="00D63AEE" w:rsidRPr="004029F3">
        <w:rPr>
          <w:rFonts w:ascii="Aptos" w:eastAsiaTheme="minorEastAsia" w:hAnsi="Aptos"/>
        </w:rPr>
        <w:t> </w:t>
      </w:r>
      <w:r w:rsidR="646C9B78" w:rsidRPr="004029F3">
        <w:rPr>
          <w:rFonts w:ascii="Aptos" w:eastAsiaTheme="minorEastAsia" w:hAnsi="Aptos"/>
        </w:rPr>
        <w:t xml:space="preserve">specifiskā atbalsta mērķa </w:t>
      </w:r>
      <w:r w:rsidR="00D63AEE" w:rsidRPr="004029F3">
        <w:rPr>
          <w:rFonts w:ascii="Aptos" w:eastAsiaTheme="minorEastAsia" w:hAnsi="Aptos"/>
        </w:rPr>
        <w:t>“</w:t>
      </w:r>
      <w:r w:rsidR="646C9B78" w:rsidRPr="004029F3">
        <w:rPr>
          <w:rFonts w:ascii="Aptos" w:eastAsiaTheme="minorEastAsia" w:hAnsi="Aptos"/>
        </w:rPr>
        <w:t xml:space="preserve">Veicināt enerģijas </w:t>
      </w:r>
      <w:proofErr w:type="spellStart"/>
      <w:r w:rsidR="646C9B78" w:rsidRPr="004029F3">
        <w:rPr>
          <w:rFonts w:ascii="Aptos" w:eastAsiaTheme="minorEastAsia" w:hAnsi="Aptos"/>
        </w:rPr>
        <w:t>starpsavienojumu</w:t>
      </w:r>
      <w:proofErr w:type="spellEnd"/>
      <w:r w:rsidR="646C9B78" w:rsidRPr="004029F3">
        <w:rPr>
          <w:rFonts w:ascii="Aptos" w:eastAsiaTheme="minorEastAsia" w:hAnsi="Aptos"/>
        </w:rPr>
        <w:t xml:space="preserve"> un saistītās pārvades, sadales, uzglabāšanas un atbalsta infrastruktūras izbūvi, kā arī kritiskās enerģētikas infrastruktūras aizsardzību un uzlādes </w:t>
      </w:r>
      <w:r w:rsidR="646C9B78" w:rsidRPr="004029F3">
        <w:rPr>
          <w:rFonts w:ascii="Aptos" w:eastAsiaTheme="minorEastAsia" w:hAnsi="Aptos"/>
        </w:rPr>
        <w:lastRenderedPageBreak/>
        <w:t>infrastruktūras izvēršanu</w:t>
      </w:r>
      <w:r w:rsidR="00D63AEE" w:rsidRPr="004029F3">
        <w:rPr>
          <w:rFonts w:ascii="Aptos" w:eastAsiaTheme="minorEastAsia" w:hAnsi="Aptos"/>
        </w:rPr>
        <w:t>”</w:t>
      </w:r>
      <w:r w:rsidR="646C9B78" w:rsidRPr="004029F3">
        <w:rPr>
          <w:rFonts w:ascii="Aptos" w:eastAsiaTheme="minorEastAsia" w:hAnsi="Aptos"/>
        </w:rPr>
        <w:t xml:space="preserve"> 2.6.1.1.</w:t>
      </w:r>
      <w:r w:rsidR="00736407" w:rsidRPr="004029F3">
        <w:rPr>
          <w:rFonts w:ascii="Aptos" w:eastAsiaTheme="minorEastAsia" w:hAnsi="Aptos"/>
        </w:rPr>
        <w:t> </w:t>
      </w:r>
      <w:r w:rsidR="646C9B78" w:rsidRPr="004029F3">
        <w:rPr>
          <w:rFonts w:ascii="Aptos" w:eastAsiaTheme="minorEastAsia" w:hAnsi="Aptos"/>
        </w:rPr>
        <w:t xml:space="preserve">pasākuma </w:t>
      </w:r>
      <w:r w:rsidR="00D63AEE" w:rsidRPr="004029F3">
        <w:rPr>
          <w:rFonts w:ascii="Aptos" w:eastAsiaTheme="minorEastAsia" w:hAnsi="Aptos"/>
        </w:rPr>
        <w:t>“</w:t>
      </w:r>
      <w:proofErr w:type="spellStart"/>
      <w:r w:rsidR="646C9B78" w:rsidRPr="004029F3">
        <w:rPr>
          <w:rFonts w:ascii="Aptos" w:eastAsiaTheme="minorEastAsia" w:hAnsi="Aptos"/>
        </w:rPr>
        <w:t>Atjaunīgo</w:t>
      </w:r>
      <w:proofErr w:type="spellEnd"/>
      <w:r w:rsidR="646C9B78" w:rsidRPr="004029F3">
        <w:rPr>
          <w:rFonts w:ascii="Aptos" w:eastAsiaTheme="minorEastAsia" w:hAnsi="Aptos"/>
        </w:rPr>
        <w:t xml:space="preserve"> energoresursu enerģijas veicināšana – </w:t>
      </w:r>
      <w:proofErr w:type="spellStart"/>
      <w:r w:rsidR="646C9B78" w:rsidRPr="004029F3">
        <w:rPr>
          <w:rFonts w:ascii="Aptos" w:eastAsiaTheme="minorEastAsia" w:hAnsi="Aptos"/>
        </w:rPr>
        <w:t>biometāns</w:t>
      </w:r>
      <w:proofErr w:type="spellEnd"/>
      <w:r w:rsidR="00D63AEE" w:rsidRPr="004029F3">
        <w:rPr>
          <w:rFonts w:ascii="Aptos" w:eastAsiaTheme="minorEastAsia" w:hAnsi="Aptos"/>
        </w:rPr>
        <w:t>”</w:t>
      </w:r>
      <w:r w:rsidR="646C9B78" w:rsidRPr="004029F3">
        <w:rPr>
          <w:rFonts w:ascii="Aptos" w:eastAsiaTheme="minorEastAsia" w:hAnsi="Aptos"/>
        </w:rPr>
        <w:t xml:space="preserve"> īstenošanas noteikumi</w:t>
      </w:r>
      <w:r w:rsidR="646C9B78" w:rsidRPr="004029F3">
        <w:rPr>
          <w:rFonts w:ascii="Aptos" w:hAnsi="Aptos"/>
        </w:rPr>
        <w:t xml:space="preserve"> </w:t>
      </w:r>
      <w:r w:rsidRPr="004029F3">
        <w:rPr>
          <w:rFonts w:ascii="Aptos" w:eastAsia="Aptos" w:hAnsi="Aptos" w:cs="Aptos"/>
          <w:color w:val="000000" w:themeColor="text1"/>
        </w:rPr>
        <w:t>(turpmāk – MK noteikumi);</w:t>
      </w:r>
    </w:p>
    <w:p w14:paraId="31E7EF2F" w14:textId="0C151D7F" w:rsidR="66014AAF" w:rsidRPr="004029F3" w:rsidRDefault="36EAB7B3" w:rsidP="2DE6DE40">
      <w:pPr>
        <w:pStyle w:val="Sarakstarindkopa"/>
        <w:numPr>
          <w:ilvl w:val="0"/>
          <w:numId w:val="22"/>
        </w:numPr>
        <w:spacing w:after="0"/>
        <w:ind w:left="1080"/>
        <w:jc w:val="both"/>
        <w:rPr>
          <w:rFonts w:ascii="Aptos" w:eastAsia="Aptos" w:hAnsi="Aptos" w:cs="Aptos"/>
          <w:color w:val="000000" w:themeColor="text1"/>
        </w:rPr>
      </w:pPr>
      <w:r w:rsidRPr="004029F3">
        <w:rPr>
          <w:rFonts w:ascii="Aptos" w:eastAsia="Aptos" w:hAnsi="Aptos" w:cs="Aptos"/>
          <w:color w:val="000000" w:themeColor="text1"/>
        </w:rPr>
        <w:t>Eiropas Savienības kohēzijas politikas programmas 2021.–2027.</w:t>
      </w:r>
      <w:r w:rsidR="00736407" w:rsidRPr="004029F3">
        <w:rPr>
          <w:rFonts w:ascii="Aptos" w:eastAsia="Aptos" w:hAnsi="Aptos" w:cs="Aptos"/>
          <w:color w:val="000000" w:themeColor="text1"/>
        </w:rPr>
        <w:t> </w:t>
      </w:r>
      <w:r w:rsidRPr="004029F3">
        <w:rPr>
          <w:rFonts w:ascii="Aptos" w:eastAsia="Aptos" w:hAnsi="Aptos" w:cs="Aptos"/>
          <w:color w:val="000000" w:themeColor="text1"/>
        </w:rPr>
        <w:t>gadam papildinājums;</w:t>
      </w:r>
    </w:p>
    <w:p w14:paraId="14442872" w14:textId="0355744E" w:rsidR="66014AAF" w:rsidRPr="004029F3" w:rsidRDefault="5A4DF540" w:rsidP="1C4CC27E">
      <w:pPr>
        <w:pStyle w:val="Sarakstarindkopa"/>
        <w:numPr>
          <w:ilvl w:val="0"/>
          <w:numId w:val="22"/>
        </w:numPr>
        <w:spacing w:after="0"/>
        <w:ind w:left="1080"/>
        <w:jc w:val="both"/>
        <w:rPr>
          <w:rFonts w:ascii="Aptos" w:eastAsia="Aptos" w:hAnsi="Aptos" w:cs="Aptos"/>
          <w:color w:val="000000" w:themeColor="text1"/>
        </w:rPr>
      </w:pPr>
      <w:r w:rsidRPr="004029F3">
        <w:rPr>
          <w:rFonts w:ascii="Aptos" w:eastAsiaTheme="minorEastAsia" w:hAnsi="Aptos"/>
        </w:rPr>
        <w:t>2.6.1.</w:t>
      </w:r>
      <w:r w:rsidR="00736407" w:rsidRPr="004029F3">
        <w:rPr>
          <w:rFonts w:ascii="Aptos" w:eastAsiaTheme="minorEastAsia" w:hAnsi="Aptos"/>
        </w:rPr>
        <w:t> </w:t>
      </w:r>
      <w:r w:rsidRPr="004029F3">
        <w:rPr>
          <w:rFonts w:ascii="Aptos" w:eastAsiaTheme="minorEastAsia" w:hAnsi="Aptos"/>
        </w:rPr>
        <w:t xml:space="preserve">specifiskā atbalsta mērķa </w:t>
      </w:r>
      <w:r w:rsidR="00D63AEE" w:rsidRPr="004029F3">
        <w:rPr>
          <w:rFonts w:ascii="Aptos" w:eastAsiaTheme="minorEastAsia" w:hAnsi="Aptos"/>
        </w:rPr>
        <w:t>“</w:t>
      </w:r>
      <w:r w:rsidRPr="004029F3">
        <w:rPr>
          <w:rFonts w:ascii="Aptos" w:eastAsiaTheme="minorEastAsia" w:hAnsi="Aptos"/>
        </w:rPr>
        <w:t xml:space="preserve">Veicināt enerģijas </w:t>
      </w:r>
      <w:proofErr w:type="spellStart"/>
      <w:r w:rsidRPr="004029F3">
        <w:rPr>
          <w:rFonts w:ascii="Aptos" w:eastAsiaTheme="minorEastAsia" w:hAnsi="Aptos"/>
        </w:rPr>
        <w:t>starpsavienojumu</w:t>
      </w:r>
      <w:proofErr w:type="spellEnd"/>
      <w:r w:rsidRPr="004029F3">
        <w:rPr>
          <w:rFonts w:ascii="Aptos" w:eastAsiaTheme="minorEastAsia" w:hAnsi="Aptos"/>
        </w:rPr>
        <w:t xml:space="preserve"> un saistītās pārvades, sadales, uzglabāšanas un atbalsta infrastruktūras izbūvi, kā arī kritiskās enerģētikas infrastruktūras aizsardzību un uzlādes infrastruktūras izvēršanu</w:t>
      </w:r>
      <w:r w:rsidR="00D63AEE" w:rsidRPr="004029F3">
        <w:rPr>
          <w:rFonts w:ascii="Aptos" w:eastAsiaTheme="minorEastAsia" w:hAnsi="Aptos"/>
        </w:rPr>
        <w:t>”</w:t>
      </w:r>
      <w:r w:rsidRPr="004029F3">
        <w:rPr>
          <w:rFonts w:ascii="Aptos" w:eastAsiaTheme="minorEastAsia" w:hAnsi="Aptos"/>
        </w:rPr>
        <w:t xml:space="preserve"> 2.6.1.1.</w:t>
      </w:r>
      <w:r w:rsidR="00546BCA" w:rsidRPr="004029F3">
        <w:rPr>
          <w:rFonts w:ascii="Aptos" w:eastAsiaTheme="minorEastAsia" w:hAnsi="Aptos"/>
        </w:rPr>
        <w:t> </w:t>
      </w:r>
      <w:r w:rsidRPr="004029F3">
        <w:rPr>
          <w:rFonts w:ascii="Aptos" w:eastAsiaTheme="minorEastAsia" w:hAnsi="Aptos"/>
        </w:rPr>
        <w:t xml:space="preserve">pasākuma </w:t>
      </w:r>
      <w:r w:rsidR="00D63AEE" w:rsidRPr="004029F3">
        <w:rPr>
          <w:rFonts w:ascii="Aptos" w:eastAsiaTheme="minorEastAsia" w:hAnsi="Aptos"/>
        </w:rPr>
        <w:t>“</w:t>
      </w:r>
      <w:proofErr w:type="spellStart"/>
      <w:r w:rsidRPr="004029F3">
        <w:rPr>
          <w:rFonts w:ascii="Aptos" w:eastAsiaTheme="minorEastAsia" w:hAnsi="Aptos"/>
        </w:rPr>
        <w:t>Atjaunīgo</w:t>
      </w:r>
      <w:proofErr w:type="spellEnd"/>
      <w:r w:rsidRPr="004029F3">
        <w:rPr>
          <w:rFonts w:ascii="Aptos" w:eastAsiaTheme="minorEastAsia" w:hAnsi="Aptos"/>
        </w:rPr>
        <w:t xml:space="preserve"> energoresursu enerģijas veicināšana – </w:t>
      </w:r>
      <w:proofErr w:type="spellStart"/>
      <w:r w:rsidRPr="004029F3">
        <w:rPr>
          <w:rFonts w:ascii="Aptos" w:eastAsiaTheme="minorEastAsia" w:hAnsi="Aptos"/>
        </w:rPr>
        <w:t>biometāns</w:t>
      </w:r>
      <w:proofErr w:type="spellEnd"/>
      <w:r w:rsidR="00D63AEE" w:rsidRPr="004029F3">
        <w:rPr>
          <w:rFonts w:ascii="Aptos" w:eastAsiaTheme="minorEastAsia" w:hAnsi="Aptos"/>
        </w:rPr>
        <w:t>”</w:t>
      </w:r>
      <w:r w:rsidR="36EAB7B3" w:rsidRPr="004029F3">
        <w:rPr>
          <w:rFonts w:ascii="Aptos" w:eastAsia="Aptos" w:hAnsi="Aptos" w:cs="Aptos"/>
          <w:color w:val="000000" w:themeColor="text1"/>
        </w:rPr>
        <w:t xml:space="preserve"> (turpmāk – SAM) projektu iesniegumu atlases nolikums, tai skaitā specifiskā atbalsta mērķa projektu iesniegumu vērtēšanas kritēriji</w:t>
      </w:r>
      <w:r w:rsidR="3F3757B6" w:rsidRPr="004029F3">
        <w:rPr>
          <w:rFonts w:ascii="Aptos" w:eastAsia="Aptos" w:hAnsi="Aptos" w:cs="Aptos"/>
          <w:color w:val="000000" w:themeColor="text1"/>
        </w:rPr>
        <w:t>.</w:t>
      </w:r>
    </w:p>
    <w:p w14:paraId="65CE90F2" w14:textId="27484786" w:rsidR="66014AAF" w:rsidRPr="004029F3" w:rsidRDefault="36EAB7B3" w:rsidP="2DE6DE40">
      <w:pPr>
        <w:pStyle w:val="Sarakstarindkopa"/>
        <w:numPr>
          <w:ilvl w:val="0"/>
          <w:numId w:val="22"/>
        </w:numPr>
        <w:shd w:val="clear" w:color="auto" w:fill="FFFFFF" w:themeFill="background1"/>
        <w:spacing w:after="0"/>
        <w:ind w:left="1080"/>
        <w:jc w:val="both"/>
        <w:rPr>
          <w:rFonts w:ascii="Aptos" w:eastAsia="Aptos" w:hAnsi="Aptos" w:cs="Aptos"/>
          <w:color w:val="000000" w:themeColor="text1"/>
        </w:rPr>
      </w:pPr>
      <w:r w:rsidRPr="004029F3">
        <w:rPr>
          <w:rFonts w:ascii="Aptos" w:eastAsia="Aptos" w:hAnsi="Aptos" w:cs="Aptos"/>
          <w:color w:val="000000" w:themeColor="text1"/>
        </w:rPr>
        <w:t>Vadošās iestādes 202</w:t>
      </w:r>
      <w:r w:rsidR="3E9FF9E0" w:rsidRPr="004029F3">
        <w:rPr>
          <w:rFonts w:ascii="Aptos" w:eastAsia="Aptos" w:hAnsi="Aptos" w:cs="Aptos"/>
          <w:color w:val="000000" w:themeColor="text1"/>
        </w:rPr>
        <w:t>6</w:t>
      </w:r>
      <w:r w:rsidRPr="004029F3">
        <w:rPr>
          <w:rFonts w:ascii="Aptos" w:eastAsia="Aptos" w:hAnsi="Aptos" w:cs="Aptos"/>
          <w:color w:val="000000" w:themeColor="text1"/>
        </w:rPr>
        <w:t>.</w:t>
      </w:r>
      <w:r w:rsidR="00546BCA" w:rsidRPr="004029F3">
        <w:rPr>
          <w:rFonts w:ascii="Aptos" w:eastAsia="Aptos" w:hAnsi="Aptos" w:cs="Aptos"/>
          <w:color w:val="000000" w:themeColor="text1"/>
        </w:rPr>
        <w:t> </w:t>
      </w:r>
      <w:r w:rsidRPr="004029F3">
        <w:rPr>
          <w:rFonts w:ascii="Aptos" w:eastAsia="Aptos" w:hAnsi="Aptos" w:cs="Aptos"/>
          <w:color w:val="000000" w:themeColor="text1"/>
        </w:rPr>
        <w:t xml:space="preserve">gada </w:t>
      </w:r>
      <w:r w:rsidR="24811137" w:rsidRPr="004029F3">
        <w:rPr>
          <w:rFonts w:ascii="Aptos" w:eastAsia="Aptos" w:hAnsi="Aptos" w:cs="Aptos"/>
          <w:color w:val="000000" w:themeColor="text1"/>
        </w:rPr>
        <w:t>19.</w:t>
      </w:r>
      <w:r w:rsidR="00546BCA" w:rsidRPr="004029F3">
        <w:rPr>
          <w:rFonts w:ascii="Aptos" w:eastAsia="Aptos" w:hAnsi="Aptos" w:cs="Aptos"/>
          <w:color w:val="000000" w:themeColor="text1"/>
        </w:rPr>
        <w:t> </w:t>
      </w:r>
      <w:r w:rsidR="24811137" w:rsidRPr="004029F3">
        <w:rPr>
          <w:rFonts w:ascii="Aptos" w:eastAsia="Aptos" w:hAnsi="Aptos" w:cs="Aptos"/>
          <w:color w:val="000000" w:themeColor="text1"/>
        </w:rPr>
        <w:t>janvāra</w:t>
      </w:r>
      <w:r w:rsidRPr="004029F3">
        <w:rPr>
          <w:rFonts w:ascii="Aptos" w:eastAsia="Aptos" w:hAnsi="Aptos" w:cs="Aptos"/>
          <w:color w:val="000000" w:themeColor="text1"/>
        </w:rPr>
        <w:t xml:space="preserve"> metodika Nr.</w:t>
      </w:r>
      <w:r w:rsidR="00546BCA" w:rsidRPr="004029F3">
        <w:rPr>
          <w:rFonts w:ascii="Aptos" w:eastAsia="Aptos" w:hAnsi="Aptos" w:cs="Aptos"/>
          <w:color w:val="000000" w:themeColor="text1"/>
        </w:rPr>
        <w:t> </w:t>
      </w:r>
      <w:r w:rsidRPr="004029F3">
        <w:rPr>
          <w:rFonts w:ascii="Aptos" w:eastAsia="Aptos" w:hAnsi="Aptos" w:cs="Aptos"/>
          <w:color w:val="000000" w:themeColor="text1"/>
        </w:rPr>
        <w:t xml:space="preserve">3.1 </w:t>
      </w:r>
      <w:r w:rsidR="00D63AEE" w:rsidRPr="004029F3">
        <w:rPr>
          <w:rFonts w:ascii="Aptos" w:eastAsia="Aptos" w:hAnsi="Aptos" w:cs="Aptos"/>
          <w:color w:val="000000" w:themeColor="text1"/>
        </w:rPr>
        <w:t>“</w:t>
      </w:r>
      <w:r w:rsidRPr="004029F3">
        <w:rPr>
          <w:rFonts w:ascii="Aptos" w:eastAsia="Aptos" w:hAnsi="Aptos" w:cs="Aptos"/>
          <w:color w:val="000000" w:themeColor="text1"/>
        </w:rPr>
        <w:t>Eiropas Reģionālās attīstības fonda, Eiropas Sociālā fonda plus, Kohēzijas fonda un Taisnīgas pārkārtošanās fonda projektu iesniegumu atlases metodika 2021.–2027.</w:t>
      </w:r>
      <w:r w:rsidR="00546BCA" w:rsidRPr="004029F3">
        <w:rPr>
          <w:rFonts w:ascii="Aptos" w:eastAsia="Aptos" w:hAnsi="Aptos" w:cs="Aptos"/>
          <w:color w:val="000000" w:themeColor="text1"/>
        </w:rPr>
        <w:t> </w:t>
      </w:r>
      <w:r w:rsidRPr="004029F3">
        <w:rPr>
          <w:rFonts w:ascii="Aptos" w:eastAsia="Aptos" w:hAnsi="Aptos" w:cs="Aptos"/>
          <w:color w:val="000000" w:themeColor="text1"/>
        </w:rPr>
        <w:t>gadam</w:t>
      </w:r>
      <w:r w:rsidR="00D63AEE" w:rsidRPr="004029F3">
        <w:rPr>
          <w:rFonts w:ascii="Aptos" w:eastAsia="Aptos" w:hAnsi="Aptos" w:cs="Aptos"/>
          <w:color w:val="000000" w:themeColor="text1"/>
        </w:rPr>
        <w:t>”</w:t>
      </w:r>
      <w:r w:rsidRPr="004029F3">
        <w:rPr>
          <w:rFonts w:ascii="Aptos" w:eastAsia="Aptos" w:hAnsi="Aptos" w:cs="Aptos"/>
          <w:color w:val="000000" w:themeColor="text1"/>
        </w:rPr>
        <w:t>.</w:t>
      </w:r>
    </w:p>
    <w:p w14:paraId="666C5F12" w14:textId="2842280B" w:rsidR="1C4CC27E" w:rsidRPr="004029F3" w:rsidRDefault="1C4CC27E" w:rsidP="1C4CC27E">
      <w:pPr>
        <w:spacing w:after="0" w:line="240" w:lineRule="auto"/>
        <w:ind w:firstLine="720"/>
        <w:jc w:val="both"/>
        <w:rPr>
          <w:rFonts w:ascii="Aptos" w:eastAsia="Times New Roman" w:hAnsi="Aptos" w:cs="Segoe UI"/>
          <w:color w:val="FF0000"/>
          <w:lang w:eastAsia="lv-LV"/>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3658"/>
        <w:gridCol w:w="2301"/>
        <w:gridCol w:w="7209"/>
      </w:tblGrid>
      <w:tr w:rsidR="002B2C22" w:rsidRPr="004029F3" w14:paraId="75D8103E"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4683BBB" w14:textId="77777777" w:rsidR="002B2C22" w:rsidRPr="004029F3" w:rsidRDefault="002B2C22" w:rsidP="002B2C22">
            <w:pPr>
              <w:spacing w:after="0" w:line="240" w:lineRule="auto"/>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Nr.</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DC8786E" w14:textId="77777777" w:rsidR="002B2C22" w:rsidRPr="004029F3" w:rsidRDefault="002B2C22" w:rsidP="00191E10">
            <w:pPr>
              <w:spacing w:after="0" w:line="240" w:lineRule="auto"/>
              <w:ind w:left="211" w:right="187" w:hanging="91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Kritērijs</w:t>
            </w:r>
            <w:r w:rsidRPr="004029F3">
              <w:rPr>
                <w:rFonts w:ascii="Aptos" w:eastAsia="Times New Roman" w:hAnsi="Aptos" w:cs="Times New Roman"/>
                <w:kern w:val="0"/>
                <w:lang w:eastAsia="lv-LV"/>
                <w14:ligatures w14:val="none"/>
              </w:rPr>
              <w:t> </w:t>
            </w:r>
          </w:p>
        </w:tc>
        <w:tc>
          <w:tcPr>
            <w:tcW w:w="23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BB55981" w14:textId="4F5C0C36" w:rsidR="002B2C22" w:rsidRPr="004029F3" w:rsidRDefault="6125BFAC" w:rsidP="2DE6DE40">
            <w:pPr>
              <w:spacing w:after="0" w:line="240" w:lineRule="auto"/>
              <w:jc w:val="center"/>
              <w:textAlignment w:val="baseline"/>
              <w:rPr>
                <w:rFonts w:ascii="Aptos" w:eastAsia="Times New Roman" w:hAnsi="Aptos" w:cs="Times New Roman"/>
                <w:lang w:eastAsia="lv-LV"/>
              </w:rPr>
            </w:pPr>
            <w:r w:rsidRPr="004029F3">
              <w:rPr>
                <w:rFonts w:ascii="Aptos" w:eastAsia="Times New Roman" w:hAnsi="Aptos" w:cs="Times New Roman"/>
                <w:b/>
                <w:bCs/>
                <w:kern w:val="0"/>
                <w:lang w:eastAsia="lv-LV"/>
                <w14:ligatures w14:val="none"/>
              </w:rPr>
              <w:t xml:space="preserve">Kritērija ietekme uz lēmuma pieņemšanu  </w:t>
            </w:r>
          </w:p>
          <w:p w14:paraId="6EC10BC5" w14:textId="44083CA8" w:rsidR="002B2C22" w:rsidRPr="004029F3" w:rsidRDefault="0BA0999E" w:rsidP="2DE6DE40">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w:t>
            </w:r>
            <w:r w:rsidR="7D4EA92A" w:rsidRPr="004029F3">
              <w:rPr>
                <w:rFonts w:ascii="Aptos" w:eastAsia="Times New Roman" w:hAnsi="Aptos" w:cs="Times New Roman"/>
                <w:b/>
                <w:bCs/>
                <w:kern w:val="0"/>
                <w:lang w:eastAsia="lv-LV"/>
                <w14:ligatures w14:val="none"/>
              </w:rPr>
              <w:t>P</w:t>
            </w:r>
            <w:r w:rsidR="69F267BF" w:rsidRPr="004029F3">
              <w:rPr>
                <w:rStyle w:val="Vresatsauce"/>
                <w:rFonts w:ascii="Aptos" w:eastAsia="Times New Roman" w:hAnsi="Aptos" w:cs="Times New Roman"/>
                <w:b/>
                <w:bCs/>
                <w:lang w:eastAsia="lv-LV"/>
              </w:rPr>
              <w:footnoteReference w:id="3"/>
            </w:r>
            <w:r w:rsidR="7D4EA92A" w:rsidRPr="004029F3">
              <w:rPr>
                <w:rFonts w:ascii="Aptos" w:eastAsia="Times New Roman" w:hAnsi="Aptos" w:cs="Times New Roman"/>
                <w:b/>
                <w:bCs/>
                <w:kern w:val="0"/>
                <w:lang w:eastAsia="lv-LV"/>
                <w14:ligatures w14:val="none"/>
              </w:rPr>
              <w:t>)</w:t>
            </w:r>
            <w:r w:rsidR="7D4EA92A" w:rsidRPr="004029F3">
              <w:rPr>
                <w:rFonts w:ascii="Aptos" w:eastAsia="Times New Roman" w:hAnsi="Aptos" w:cs="Times New Roman"/>
                <w:kern w:val="0"/>
                <w:lang w:eastAsia="lv-LV"/>
                <w14:ligatures w14:val="none"/>
              </w:rPr>
              <w:t> </w:t>
            </w:r>
          </w:p>
        </w:tc>
        <w:tc>
          <w:tcPr>
            <w:tcW w:w="720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ED6F69" w14:textId="77777777" w:rsidR="002B2C22" w:rsidRPr="004029F3" w:rsidRDefault="002B2C22" w:rsidP="00191E10">
            <w:pPr>
              <w:spacing w:after="0" w:line="240" w:lineRule="auto"/>
              <w:ind w:left="63" w:right="200" w:hanging="85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Piemērošanas skaidrojums</w:t>
            </w:r>
            <w:r w:rsidRPr="004029F3">
              <w:rPr>
                <w:rFonts w:ascii="Aptos" w:eastAsia="Times New Roman" w:hAnsi="Aptos" w:cs="Times New Roman"/>
                <w:kern w:val="0"/>
                <w:lang w:eastAsia="lv-LV"/>
                <w14:ligatures w14:val="none"/>
              </w:rPr>
              <w:t> </w:t>
            </w:r>
          </w:p>
        </w:tc>
      </w:tr>
      <w:tr w:rsidR="002B2C22" w:rsidRPr="004029F3" w14:paraId="3B842563" w14:textId="77777777" w:rsidTr="5DA56F84">
        <w:tc>
          <w:tcPr>
            <w:tcW w:w="13942"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F41986" w14:textId="602167E0" w:rsidR="002B2C22" w:rsidRPr="004029F3" w:rsidRDefault="342FB704" w:rsidP="00191E10">
            <w:pPr>
              <w:pStyle w:val="Sarakstarindkopa"/>
              <w:numPr>
                <w:ilvl w:val="0"/>
                <w:numId w:val="9"/>
              </w:numPr>
              <w:spacing w:after="0" w:line="240" w:lineRule="auto"/>
              <w:ind w:left="1549" w:right="187"/>
              <w:jc w:val="both"/>
              <w:textAlignment w:val="baseline"/>
              <w:rPr>
                <w:rFonts w:ascii="Aptos" w:eastAsia="Times New Roman" w:hAnsi="Aptos" w:cs="Times New Roman"/>
                <w:b/>
                <w:bCs/>
                <w:kern w:val="0"/>
                <w:vertAlign w:val="superscript"/>
                <w:lang w:eastAsia="lv-LV"/>
                <w14:ligatures w14:val="none"/>
              </w:rPr>
            </w:pPr>
            <w:r w:rsidRPr="004029F3">
              <w:rPr>
                <w:rFonts w:ascii="Aptos" w:eastAsia="Times New Roman" w:hAnsi="Aptos" w:cs="Times New Roman"/>
                <w:b/>
                <w:bCs/>
                <w:kern w:val="0"/>
                <w:lang w:eastAsia="lv-LV"/>
                <w14:ligatures w14:val="none"/>
              </w:rPr>
              <w:t>VIENOTIE KRITĒRIJI</w:t>
            </w:r>
            <w:r w:rsidR="002B2C22" w:rsidRPr="004029F3">
              <w:rPr>
                <w:rStyle w:val="Vresatsauce"/>
                <w:rFonts w:ascii="Aptos" w:eastAsia="Times New Roman" w:hAnsi="Aptos" w:cs="Times New Roman"/>
                <w:b/>
                <w:bCs/>
                <w:lang w:eastAsia="lv-LV"/>
              </w:rPr>
              <w:footnoteReference w:id="4"/>
            </w:r>
          </w:p>
        </w:tc>
      </w:tr>
      <w:tr w:rsidR="002B2C22" w:rsidRPr="004029F3" w14:paraId="6DD05A0F"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9B1C9B"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1.1.</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A557BF" w14:textId="64FE147C" w:rsidR="002B2C22" w:rsidRPr="004029F3" w:rsidRDefault="6125BFAC" w:rsidP="00191E10">
            <w:pPr>
              <w:spacing w:after="0" w:line="276" w:lineRule="auto"/>
              <w:ind w:left="211"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iesniegums atbilst </w:t>
            </w:r>
            <w:r w:rsidR="00F9390F" w:rsidRPr="004029F3">
              <w:rPr>
                <w:rFonts w:ascii="Aptos" w:eastAsia="Times New Roman" w:hAnsi="Aptos" w:cs="Times New Roman"/>
                <w:kern w:val="0"/>
                <w:lang w:eastAsia="lv-LV"/>
                <w14:ligatures w14:val="none"/>
              </w:rPr>
              <w:t>MK noteikumos</w:t>
            </w:r>
            <w:r w:rsidR="0072106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noteiktajām specifiskajām prasībām (</w:t>
            </w:r>
            <w:proofErr w:type="spellStart"/>
            <w:r w:rsidRPr="004029F3">
              <w:rPr>
                <w:rFonts w:ascii="Aptos" w:eastAsia="Times New Roman" w:hAnsi="Aptos" w:cs="Times New Roman"/>
                <w:kern w:val="0"/>
                <w:lang w:eastAsia="lv-LV"/>
                <w14:ligatures w14:val="none"/>
              </w:rPr>
              <w:t>apakškritērijus</w:t>
            </w:r>
            <w:proofErr w:type="spellEnd"/>
            <w:r w:rsidR="4E76D9DD" w:rsidRPr="004029F3">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 xml:space="preserve">izvēlas atbilstoši </w:t>
            </w:r>
            <w:r w:rsidR="00F9390F" w:rsidRPr="004029F3">
              <w:rPr>
                <w:rFonts w:ascii="Aptos" w:eastAsia="Times New Roman" w:hAnsi="Aptos" w:cs="Times New Roman"/>
                <w:kern w:val="0"/>
                <w:lang w:eastAsia="lv-LV"/>
                <w14:ligatures w14:val="none"/>
              </w:rPr>
              <w:t>MK noteikumos</w:t>
            </w:r>
            <w:r w:rsidR="0072106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w:t>
            </w:r>
            <w:r w:rsidRPr="004029F3">
              <w:rPr>
                <w:rFonts w:ascii="Aptos" w:eastAsia="Times New Roman" w:hAnsi="Aptos" w:cs="Times New Roman"/>
                <w:kern w:val="0"/>
                <w:lang w:eastAsia="lv-LV"/>
                <w14:ligatures w14:val="none"/>
              </w:rPr>
              <w:lastRenderedPageBreak/>
              <w:t>SAM īstenošanu noteiktajam, definējot kritēriju kopu):</w:t>
            </w:r>
          </w:p>
          <w:p w14:paraId="06243ABE" w14:textId="2F3D1042" w:rsidR="002B2C22" w:rsidRPr="004029F3" w:rsidRDefault="6125BFAC" w:rsidP="002D2B35">
            <w:pPr>
              <w:pStyle w:val="Sarakstarindkopa"/>
              <w:numPr>
                <w:ilvl w:val="0"/>
                <w:numId w:val="28"/>
              </w:numPr>
              <w:spacing w:after="0" w:line="276" w:lineRule="auto"/>
              <w:ind w:left="630"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iesniedzējs atbilst </w:t>
            </w:r>
            <w:r w:rsidR="00F9390F" w:rsidRPr="004029F3">
              <w:rPr>
                <w:rFonts w:ascii="Aptos" w:eastAsia="Times New Roman" w:hAnsi="Aptos" w:cs="Times New Roman"/>
                <w:kern w:val="0"/>
                <w:lang w:eastAsia="lv-LV"/>
                <w14:ligatures w14:val="none"/>
              </w:rPr>
              <w:t>MK noteikumos</w:t>
            </w:r>
            <w:r w:rsidR="00F9390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iesniedzēju lokam;</w:t>
            </w:r>
          </w:p>
          <w:p w14:paraId="2E575B78" w14:textId="77777777" w:rsidR="002D2B35" w:rsidRPr="004029F3" w:rsidRDefault="6125BFAC" w:rsidP="002D2B35">
            <w:pPr>
              <w:pStyle w:val="Sarakstarindkopa"/>
              <w:numPr>
                <w:ilvl w:val="0"/>
                <w:numId w:val="28"/>
              </w:numPr>
              <w:spacing w:after="0" w:line="276" w:lineRule="auto"/>
              <w:ind w:left="630"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īstenošanas termiņš atbilst </w:t>
            </w:r>
            <w:r w:rsidR="00F9390F" w:rsidRPr="004029F3">
              <w:rPr>
                <w:rFonts w:ascii="Aptos" w:eastAsia="Times New Roman" w:hAnsi="Aptos" w:cs="Times New Roman"/>
                <w:kern w:val="0"/>
                <w:lang w:eastAsia="lv-LV"/>
                <w14:ligatures w14:val="none"/>
              </w:rPr>
              <w:t>MK noteikumos</w:t>
            </w:r>
            <w:r w:rsidR="00F9390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termiņam; </w:t>
            </w:r>
          </w:p>
          <w:p w14:paraId="36EE4458" w14:textId="0306938E" w:rsidR="002B2C22" w:rsidRPr="004029F3" w:rsidRDefault="6125BFAC" w:rsidP="002D2B35">
            <w:pPr>
              <w:pStyle w:val="Sarakstarindkopa"/>
              <w:numPr>
                <w:ilvl w:val="0"/>
                <w:numId w:val="28"/>
              </w:numPr>
              <w:spacing w:after="0" w:line="276" w:lineRule="auto"/>
              <w:ind w:left="630"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Projekta iesniegumam ir pievienoti nolikumā noteiktie papildu pievienojamie pielikumi. </w:t>
            </w:r>
          </w:p>
        </w:tc>
        <w:tc>
          <w:tcPr>
            <w:tcW w:w="23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C0BC15" w14:textId="77777777" w:rsidR="002B2C22" w:rsidRPr="004029F3" w:rsidRDefault="002B2C22" w:rsidP="002B2C22">
            <w:pPr>
              <w:spacing w:after="0" w:line="240" w:lineRule="auto"/>
              <w:ind w:left="-75" w:firstLine="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lastRenderedPageBreak/>
              <w:t>P </w:t>
            </w:r>
          </w:p>
        </w:tc>
        <w:tc>
          <w:tcPr>
            <w:tcW w:w="72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BE97CD" w14:textId="0264D37C" w:rsidR="002B2C22" w:rsidRPr="004029F3" w:rsidRDefault="6125BFAC" w:rsidP="00191E10">
            <w:pPr>
              <w:spacing w:after="0" w:line="276" w:lineRule="auto"/>
              <w:ind w:left="63" w:right="200"/>
              <w:jc w:val="both"/>
              <w:textAlignment w:val="baseline"/>
              <w:rPr>
                <w:rFonts w:ascii="Aptos" w:eastAsia="Times New Roman" w:hAnsi="Aptos" w:cs="Times New Roman"/>
                <w:lang w:eastAsia="lv-LV"/>
              </w:rPr>
            </w:pPr>
            <w:r w:rsidRPr="004029F3">
              <w:rPr>
                <w:rFonts w:ascii="Aptos" w:eastAsia="Times New Roman" w:hAnsi="Aptos" w:cs="Times New Roman"/>
                <w:kern w:val="0"/>
                <w:lang w:eastAsia="lv-LV"/>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sidR="00F9390F" w:rsidRPr="004029F3">
              <w:rPr>
                <w:rFonts w:ascii="Aptos" w:eastAsia="Times New Roman" w:hAnsi="Aptos" w:cs="Times New Roman"/>
                <w:kern w:val="0"/>
                <w:lang w:eastAsia="lv-LV"/>
                <w14:ligatures w14:val="none"/>
              </w:rPr>
              <w:t>MK noteikumos</w:t>
            </w:r>
            <w:r w:rsidR="00191E10"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iesniedzēju lokam pārbauda uz projekta iesnieguma iesniegšanas brīdi un precizētā projekta iesnieguma iesniegšanas brīdi (ja attiecināms). </w:t>
            </w:r>
          </w:p>
          <w:p w14:paraId="15FC62D9" w14:textId="7D87D1FB" w:rsidR="002B2C22" w:rsidRPr="004029F3" w:rsidRDefault="6125BFAC" w:rsidP="00191E10">
            <w:pPr>
              <w:spacing w:after="0" w:line="276" w:lineRule="auto"/>
              <w:ind w:left="63" w:right="200"/>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lastRenderedPageBreak/>
              <w:t>Pārliecību par projekta iesniedzēja atbilstību gūst, pārbaudot publiski uzticamās datu</w:t>
            </w:r>
            <w:r w:rsidR="00CF2494" w:rsidRPr="004029F3">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 xml:space="preserve">bāzēs un tīmekļa vietnēs pieejamo informāciju par projekta iesniedzēju, piemēram, </w:t>
            </w:r>
            <w:r w:rsidR="00D63AEE" w:rsidRPr="004029F3">
              <w:rPr>
                <w:rFonts w:ascii="Aptos" w:eastAsia="Times New Roman" w:hAnsi="Aptos" w:cs="Times New Roman"/>
                <w:kern w:val="0"/>
                <w:lang w:eastAsia="lv-LV"/>
                <w14:ligatures w14:val="none"/>
              </w:rPr>
              <w:t>“</w:t>
            </w:r>
            <w:r w:rsidRPr="004029F3">
              <w:rPr>
                <w:rFonts w:ascii="Aptos" w:eastAsia="Times New Roman" w:hAnsi="Aptos" w:cs="Times New Roman"/>
                <w:kern w:val="0"/>
                <w:lang w:eastAsia="lv-LV"/>
                <w14:ligatures w14:val="none"/>
              </w:rPr>
              <w:t>Lursoft</w:t>
            </w:r>
            <w:r w:rsidR="00D63AEE" w:rsidRPr="004029F3">
              <w:rPr>
                <w:rFonts w:ascii="Aptos" w:eastAsia="Times New Roman" w:hAnsi="Aptos" w:cs="Times New Roman"/>
                <w:kern w:val="0"/>
                <w:lang w:eastAsia="lv-LV"/>
                <w14:ligatures w14:val="none"/>
              </w:rPr>
              <w:t>”</w:t>
            </w:r>
            <w:r w:rsidRPr="004029F3">
              <w:rPr>
                <w:rFonts w:ascii="Aptos" w:eastAsia="Times New Roman" w:hAnsi="Aptos" w:cs="Times New Roman"/>
                <w:kern w:val="0"/>
                <w:lang w:eastAsia="lv-LV"/>
                <w14:ligatures w14:val="none"/>
              </w:rPr>
              <w:t xml:space="preserve"> datu bāzē vai ekvivalenta/līdzvērtīga Uzņēmuma reģistra datu</w:t>
            </w:r>
            <w:r w:rsidR="00666C98" w:rsidRPr="004029F3">
              <w:rPr>
                <w:rFonts w:ascii="Aptos" w:eastAsia="Times New Roman" w:hAnsi="Aptos" w:cs="Times New Roman"/>
                <w:kern w:val="0"/>
                <w:lang w:eastAsia="lv-LV"/>
                <w14:ligatures w14:val="none"/>
              </w:rPr>
              <w:t xml:space="preserve"> </w:t>
            </w:r>
            <w:proofErr w:type="spellStart"/>
            <w:r w:rsidRPr="004029F3">
              <w:rPr>
                <w:rFonts w:ascii="Aptos" w:eastAsia="Times New Roman" w:hAnsi="Aptos" w:cs="Times New Roman"/>
                <w:kern w:val="0"/>
                <w:lang w:eastAsia="lv-LV"/>
                <w14:ligatures w14:val="none"/>
              </w:rPr>
              <w:t>atkalizmantotāja</w:t>
            </w:r>
            <w:proofErr w:type="spellEnd"/>
            <w:r w:rsidR="00666C98" w:rsidRPr="004029F3">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datu bāzēs, Valsts ieņēmumu dienesta (turpmāk</w:t>
            </w:r>
            <w:r w:rsidR="00E24A94" w:rsidRPr="004029F3">
              <w:rPr>
                <w:rFonts w:ascii="Aptos" w:eastAsia="Times New Roman" w:hAnsi="Aptos" w:cs="Times New Roman"/>
                <w:kern w:val="0"/>
                <w:lang w:eastAsia="lv-LV"/>
                <w14:ligatures w14:val="none"/>
              </w:rPr>
              <w:t>—</w:t>
            </w:r>
            <w:r w:rsidRPr="004029F3">
              <w:rPr>
                <w:rFonts w:ascii="Aptos" w:eastAsia="Times New Roman" w:hAnsi="Aptos" w:cs="Times New Roman"/>
                <w:kern w:val="0"/>
                <w:lang w:eastAsia="lv-LV"/>
                <w14:ligatures w14:val="none"/>
              </w:rPr>
              <w:t>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w:t>
            </w:r>
            <w:r w:rsidR="00E24A94" w:rsidRPr="004029F3">
              <w:rPr>
                <w:rFonts w:ascii="Aptos" w:eastAsia="Times New Roman" w:hAnsi="Aptos" w:cs="Times New Roman"/>
                <w:kern w:val="0"/>
                <w:lang w:eastAsia="lv-LV"/>
                <w14:ligatures w14:val="none"/>
              </w:rPr>
              <w:t xml:space="preserve"> </w:t>
            </w:r>
            <w:proofErr w:type="spellStart"/>
            <w:r w:rsidRPr="004029F3">
              <w:rPr>
                <w:rFonts w:ascii="Aptos" w:eastAsia="Times New Roman" w:hAnsi="Aptos" w:cs="Times New Roman"/>
                <w:kern w:val="0"/>
                <w:lang w:eastAsia="lv-LV"/>
                <w14:ligatures w14:val="none"/>
              </w:rPr>
              <w:t>tiesībsargājošo</w:t>
            </w:r>
            <w:proofErr w:type="spellEnd"/>
            <w:r w:rsidR="00E24A94" w:rsidRPr="004029F3">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institūciju u.tml. atkarībā no SAM specifikas.</w:t>
            </w:r>
          </w:p>
          <w:p w14:paraId="12D4AC53" w14:textId="6C805669" w:rsidR="2DE6DE40" w:rsidRPr="004029F3" w:rsidRDefault="2DE6DE40" w:rsidP="00191E10">
            <w:pPr>
              <w:spacing w:after="0" w:line="276" w:lineRule="auto"/>
              <w:ind w:left="63" w:right="200"/>
              <w:rPr>
                <w:rFonts w:ascii="Aptos" w:eastAsia="Times New Roman" w:hAnsi="Aptos" w:cs="Times New Roman"/>
                <w:lang w:eastAsia="lv-LV"/>
              </w:rPr>
            </w:pPr>
          </w:p>
          <w:p w14:paraId="0E68E3FF" w14:textId="24CD98AA" w:rsidR="002B2C22" w:rsidRPr="004029F3" w:rsidRDefault="002B2C22" w:rsidP="00191E10">
            <w:pPr>
              <w:spacing w:after="0" w:line="276" w:lineRule="auto"/>
              <w:ind w:left="63" w:right="200"/>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 ja:</w:t>
            </w:r>
            <w:r w:rsidRPr="004029F3">
              <w:rPr>
                <w:rFonts w:ascii="Aptos" w:eastAsia="Times New Roman" w:hAnsi="Aptos" w:cs="Times New Roman"/>
                <w:kern w:val="0"/>
                <w:lang w:eastAsia="lv-LV"/>
                <w14:ligatures w14:val="none"/>
              </w:rPr>
              <w:t> </w:t>
            </w:r>
          </w:p>
          <w:p w14:paraId="49D76AB9" w14:textId="3DAB7151" w:rsidR="002B2C22" w:rsidRPr="004029F3" w:rsidRDefault="6125BFAC" w:rsidP="00E24A94">
            <w:pPr>
              <w:pStyle w:val="Sarakstarindkopa"/>
              <w:numPr>
                <w:ilvl w:val="0"/>
                <w:numId w:val="27"/>
              </w:numPr>
              <w:spacing w:after="0" w:line="276" w:lineRule="auto"/>
              <w:ind w:left="492" w:right="200"/>
              <w:jc w:val="both"/>
              <w:textAlignment w:val="baseline"/>
              <w:rPr>
                <w:rFonts w:ascii="Aptos" w:eastAsia="Times New Roman" w:hAnsi="Aptos" w:cs="Times New Roman"/>
                <w:lang w:eastAsia="lv-LV"/>
              </w:rPr>
            </w:pPr>
            <w:r w:rsidRPr="004029F3">
              <w:rPr>
                <w:rFonts w:ascii="Aptos" w:eastAsia="Times New Roman" w:hAnsi="Aptos" w:cs="Times New Roman"/>
                <w:kern w:val="0"/>
                <w:lang w:eastAsia="lv-LV"/>
                <w14:ligatures w14:val="none"/>
              </w:rPr>
              <w:t xml:space="preserve">projekta iesniedzējs atbilst </w:t>
            </w:r>
            <w:r w:rsidR="739CEDC0" w:rsidRPr="004029F3">
              <w:rPr>
                <w:rFonts w:ascii="Aptos" w:eastAsia="Times New Roman" w:hAnsi="Aptos" w:cs="Times New Roman"/>
                <w:kern w:val="0"/>
                <w:lang w:eastAsia="lv-LV"/>
                <w14:ligatures w14:val="none"/>
              </w:rPr>
              <w:t xml:space="preserve">SAM </w:t>
            </w:r>
            <w:r w:rsidR="00F9390F" w:rsidRPr="004029F3">
              <w:rPr>
                <w:rFonts w:ascii="Aptos" w:eastAsia="Times New Roman" w:hAnsi="Aptos" w:cs="Times New Roman"/>
                <w:kern w:val="0"/>
                <w:lang w:eastAsia="lv-LV"/>
                <w14:ligatures w14:val="none"/>
              </w:rPr>
              <w:t>MK noteikumos</w:t>
            </w:r>
            <w:r w:rsidR="00F9390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noteiktajam iesniedzēju lokam un attiecīgajām izvirzītajām prasībām; </w:t>
            </w:r>
          </w:p>
          <w:p w14:paraId="2D5C37BE" w14:textId="6AEF7D73" w:rsidR="002B2C22" w:rsidRPr="004029F3" w:rsidRDefault="6125BFAC" w:rsidP="00E24A94">
            <w:pPr>
              <w:pStyle w:val="Sarakstarindkopa"/>
              <w:numPr>
                <w:ilvl w:val="0"/>
                <w:numId w:val="27"/>
              </w:numPr>
              <w:spacing w:after="0" w:line="276" w:lineRule="auto"/>
              <w:ind w:left="492" w:right="200"/>
              <w:jc w:val="both"/>
              <w:textAlignment w:val="baseline"/>
              <w:rPr>
                <w:rFonts w:ascii="Aptos" w:eastAsia="Times New Roman" w:hAnsi="Aptos" w:cs="Times New Roman"/>
                <w:lang w:eastAsia="lv-LV"/>
              </w:rPr>
            </w:pPr>
            <w:r w:rsidRPr="004029F3">
              <w:rPr>
                <w:rFonts w:ascii="Aptos" w:eastAsia="Times New Roman" w:hAnsi="Aptos" w:cs="Times New Roman"/>
                <w:kern w:val="0"/>
                <w:lang w:eastAsia="lv-LV"/>
                <w14:ligatures w14:val="none"/>
              </w:rPr>
              <w:t xml:space="preserve">projekta īstenošanas termiņš nepārsniedz </w:t>
            </w:r>
            <w:r w:rsidR="6E0B853A" w:rsidRPr="004029F3">
              <w:rPr>
                <w:rFonts w:ascii="Aptos" w:eastAsia="Times New Roman" w:hAnsi="Aptos" w:cs="Times New Roman"/>
                <w:kern w:val="0"/>
                <w:lang w:eastAsia="lv-LV"/>
                <w14:ligatures w14:val="none"/>
              </w:rPr>
              <w:t xml:space="preserve">SAM </w:t>
            </w:r>
            <w:r w:rsidR="00F9390F" w:rsidRPr="004029F3">
              <w:rPr>
                <w:rFonts w:ascii="Aptos" w:eastAsia="Times New Roman" w:hAnsi="Aptos" w:cs="Times New Roman"/>
                <w:kern w:val="0"/>
                <w:lang w:eastAsia="lv-LV"/>
                <w14:ligatures w14:val="none"/>
              </w:rPr>
              <w:t>MK noteikumos</w:t>
            </w:r>
            <w:r w:rsidR="00F9390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noteiktajam termiņam; </w:t>
            </w:r>
          </w:p>
          <w:p w14:paraId="68FF53D9" w14:textId="73B95BC8" w:rsidR="002B2C22" w:rsidRPr="004029F3" w:rsidRDefault="6125BFAC" w:rsidP="00E24A94">
            <w:pPr>
              <w:pStyle w:val="Sarakstarindkopa"/>
              <w:numPr>
                <w:ilvl w:val="0"/>
                <w:numId w:val="27"/>
              </w:numPr>
              <w:spacing w:after="0" w:line="276" w:lineRule="auto"/>
              <w:ind w:left="492" w:right="200"/>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iesniegumam pievienotie pielikumi atbilst </w:t>
            </w:r>
            <w:r w:rsidR="2C79DB3A" w:rsidRPr="004029F3">
              <w:rPr>
                <w:rFonts w:ascii="Aptos" w:eastAsia="Times New Roman" w:hAnsi="Aptos" w:cs="Times New Roman"/>
                <w:kern w:val="0"/>
                <w:lang w:eastAsia="lv-LV"/>
                <w14:ligatures w14:val="none"/>
              </w:rPr>
              <w:t xml:space="preserve">SAM </w:t>
            </w:r>
            <w:r w:rsidR="00F9390F" w:rsidRPr="004029F3">
              <w:rPr>
                <w:rFonts w:ascii="Aptos" w:eastAsia="Times New Roman" w:hAnsi="Aptos" w:cs="Times New Roman"/>
                <w:kern w:val="0"/>
                <w:lang w:eastAsia="lv-LV"/>
                <w14:ligatures w14:val="none"/>
              </w:rPr>
              <w:t>MK noteikumos</w:t>
            </w:r>
            <w:r w:rsidR="00F9390F" w:rsidRPr="004029F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vertAlign w:val="superscript"/>
                <w:lang w:eastAsia="lv-LV"/>
                <w14:ligatures w14:val="none"/>
              </w:rPr>
              <w:t xml:space="preserve"> </w:t>
            </w:r>
            <w:r w:rsidRPr="004029F3">
              <w:rPr>
                <w:rFonts w:ascii="Aptos" w:eastAsia="Times New Roman" w:hAnsi="Aptos" w:cs="Times New Roman"/>
                <w:kern w:val="0"/>
                <w:lang w:eastAsia="lv-LV"/>
                <w14:ligatures w14:val="none"/>
              </w:rPr>
              <w:t>noteiktajām prasībām, tai skaitā ir pievienoti visi nolikumā uzskaitītie projekta iesniedzējam noteiktie papildu pievienojamie pielikumi.</w:t>
            </w:r>
          </w:p>
          <w:p w14:paraId="47AF3ECF" w14:textId="71ECBC29" w:rsidR="2DE6DE40" w:rsidRPr="004029F3" w:rsidRDefault="2DE6DE40" w:rsidP="00191E10">
            <w:pPr>
              <w:spacing w:after="0" w:line="276" w:lineRule="auto"/>
              <w:ind w:left="63" w:right="200"/>
              <w:jc w:val="both"/>
              <w:rPr>
                <w:rFonts w:ascii="Aptos" w:eastAsia="Times New Roman" w:hAnsi="Aptos" w:cs="Times New Roman"/>
                <w:lang w:eastAsia="lv-LV"/>
              </w:rPr>
            </w:pPr>
          </w:p>
          <w:p w14:paraId="26409E19" w14:textId="7FA355FA" w:rsidR="002B2C22" w:rsidRPr="004029F3" w:rsidRDefault="002B2C22" w:rsidP="00191E10">
            <w:pPr>
              <w:spacing w:after="0" w:line="276" w:lineRule="auto"/>
              <w:ind w:left="63" w:right="200"/>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Ja projekta iesniegums neatbilst minētajām prasībām,</w:t>
            </w:r>
            <w:r w:rsidR="002D2B35" w:rsidRPr="004029F3">
              <w:rPr>
                <w:rFonts w:ascii="Aptos" w:eastAsia="Times New Roman" w:hAnsi="Aptos" w:cs="Times New Roman"/>
                <w:kern w:val="0"/>
                <w:lang w:eastAsia="lv-LV"/>
                <w14:ligatures w14:val="none"/>
              </w:rPr>
              <w:t xml:space="preserve"> </w:t>
            </w:r>
            <w:r w:rsidRPr="004029F3">
              <w:rPr>
                <w:rFonts w:ascii="Aptos" w:eastAsia="Times New Roman" w:hAnsi="Aptos" w:cs="Times New Roman"/>
                <w:b/>
                <w:bCs/>
                <w:kern w:val="0"/>
                <w:lang w:eastAsia="lv-LV"/>
                <w14:ligatures w14:val="none"/>
              </w:rPr>
              <w:t>vērtējums ir</w:t>
            </w:r>
            <w:r w:rsidR="002D2B35" w:rsidRPr="004029F3">
              <w:rPr>
                <w:rFonts w:ascii="Aptos" w:eastAsia="Times New Roman" w:hAnsi="Aptos" w:cs="Times New Roman"/>
                <w:b/>
                <w:bCs/>
                <w:kern w:val="0"/>
                <w:lang w:eastAsia="lv-LV"/>
                <w14:ligatures w14:val="none"/>
              </w:rPr>
              <w:t xml:space="preserve">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 ar nosacījumu</w:t>
            </w:r>
            <w:r w:rsidR="00D63AEE" w:rsidRPr="004029F3">
              <w:rPr>
                <w:rFonts w:ascii="Aptos" w:eastAsia="Times New Roman" w:hAnsi="Aptos" w:cs="Times New Roman"/>
                <w:b/>
                <w:bCs/>
                <w:kern w:val="0"/>
                <w:lang w:eastAsia="lv-LV"/>
                <w14:ligatures w14:val="none"/>
              </w:rPr>
              <w:t>”</w:t>
            </w:r>
            <w:r w:rsidR="002D2B35" w:rsidRPr="004029F3">
              <w:rPr>
                <w:rFonts w:ascii="Aptos" w:eastAsia="Times New Roman" w:hAnsi="Aptos" w:cs="Times New Roman"/>
                <w:b/>
                <w:bCs/>
                <w:kern w:val="0"/>
                <w:lang w:eastAsia="lv-LV"/>
                <w14:ligatures w14:val="none"/>
              </w:rPr>
              <w:t xml:space="preserve"> </w:t>
            </w:r>
            <w:r w:rsidRPr="004029F3">
              <w:rPr>
                <w:rFonts w:ascii="Aptos" w:eastAsia="Times New Roman" w:hAnsi="Aptos" w:cs="Times New Roman"/>
                <w:kern w:val="0"/>
                <w:lang w:eastAsia="lv-LV"/>
                <w14:ligatures w14:val="none"/>
              </w:rPr>
              <w:t>un izvirza atbilstošus nosacījumus.</w:t>
            </w:r>
          </w:p>
          <w:p w14:paraId="17FDFF00" w14:textId="11DF74E2" w:rsidR="002B2C22" w:rsidRPr="004029F3" w:rsidRDefault="002B2C22" w:rsidP="00D55C53">
            <w:pPr>
              <w:spacing w:after="0" w:line="276" w:lineRule="auto"/>
              <w:ind w:right="200"/>
              <w:jc w:val="both"/>
              <w:textAlignment w:val="baseline"/>
              <w:rPr>
                <w:rFonts w:ascii="Aptos" w:eastAsia="Times New Roman" w:hAnsi="Aptos" w:cs="Times New Roman"/>
                <w:kern w:val="0"/>
                <w:lang w:eastAsia="lv-LV"/>
                <w14:ligatures w14:val="none"/>
              </w:rPr>
            </w:pPr>
          </w:p>
          <w:p w14:paraId="062C5548" w14:textId="3826454B" w:rsidR="002B2C22" w:rsidRPr="004029F3" w:rsidRDefault="002B2C22" w:rsidP="00191E10">
            <w:pPr>
              <w:spacing w:after="0" w:line="276" w:lineRule="auto"/>
              <w:ind w:left="63" w:right="200"/>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Nē</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B2C22" w:rsidRPr="004029F3" w14:paraId="09B3B562"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1BE669"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1.2.</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2A354438" w14:textId="2F23211F" w:rsidR="002B2C22" w:rsidRPr="004029F3" w:rsidRDefault="002B2C22" w:rsidP="00A1374E">
            <w:pPr>
              <w:spacing w:after="0" w:line="276" w:lineRule="auto"/>
              <w:ind w:left="211"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Projekta iesniegumā ir identificēti,</w:t>
            </w:r>
            <w:r w:rsidR="00A1374E">
              <w:rPr>
                <w:rFonts w:ascii="Aptos" w:eastAsia="Times New Roman" w:hAnsi="Aptos" w:cs="Times New Roman"/>
                <w:kern w:val="0"/>
                <w:lang w:eastAsia="lv-LV"/>
                <w14:ligatures w14:val="none"/>
              </w:rPr>
              <w:t xml:space="preserve"> </w:t>
            </w:r>
            <w:r w:rsidR="6125BFAC" w:rsidRPr="004029F3">
              <w:rPr>
                <w:rFonts w:ascii="Aptos" w:eastAsia="Times New Roman" w:hAnsi="Aptos" w:cs="Times New Roman"/>
                <w:kern w:val="0"/>
                <w:lang w:eastAsia="lv-LV"/>
                <w14:ligatures w14:val="none"/>
              </w:rPr>
              <w:t>aprakstīti un izvērtēti projekta riski,</w:t>
            </w:r>
            <w:r w:rsidR="00A1374E">
              <w:rPr>
                <w:rFonts w:ascii="Aptos" w:eastAsia="Times New Roman" w:hAnsi="Aptos" w:cs="Times New Roman"/>
                <w:kern w:val="0"/>
                <w:lang w:eastAsia="lv-LV"/>
                <w14:ligatures w14:val="none"/>
              </w:rPr>
              <w:t xml:space="preserve"> </w:t>
            </w:r>
            <w:r w:rsidR="6125BFAC" w:rsidRPr="004029F3">
              <w:rPr>
                <w:rFonts w:ascii="Aptos" w:eastAsia="Times New Roman" w:hAnsi="Aptos" w:cs="Times New Roman"/>
                <w:kern w:val="0"/>
                <w:lang w:eastAsia="lv-LV"/>
                <w14:ligatures w14:val="none"/>
              </w:rPr>
              <w:t>novērtēta to ietekme un iestāšanās</w:t>
            </w:r>
            <w:r w:rsidR="00A1374E">
              <w:rPr>
                <w:rFonts w:ascii="Aptos" w:eastAsia="Times New Roman" w:hAnsi="Aptos" w:cs="Times New Roman"/>
                <w:kern w:val="0"/>
                <w:lang w:eastAsia="lv-LV"/>
                <w14:ligatures w14:val="none"/>
              </w:rPr>
              <w:t xml:space="preserve"> </w:t>
            </w:r>
            <w:r w:rsidR="6125BFAC" w:rsidRPr="004029F3">
              <w:rPr>
                <w:rFonts w:ascii="Aptos" w:eastAsia="Times New Roman" w:hAnsi="Aptos" w:cs="Times New Roman"/>
                <w:kern w:val="0"/>
                <w:lang w:eastAsia="lv-LV"/>
                <w14:ligatures w14:val="none"/>
              </w:rPr>
              <w:t>varbūtība, kā arī noteikti riskus</w:t>
            </w:r>
            <w:r w:rsidR="5E20BE16" w:rsidRPr="004029F3">
              <w:rPr>
                <w:rFonts w:ascii="Aptos" w:eastAsia="Times New Roman" w:hAnsi="Aptos" w:cs="Times New Roman"/>
                <w:kern w:val="0"/>
                <w:lang w:eastAsia="lv-LV"/>
                <w14:ligatures w14:val="none"/>
              </w:rPr>
              <w:t xml:space="preserve"> </w:t>
            </w:r>
            <w:r w:rsidR="6125BFAC" w:rsidRPr="004029F3">
              <w:rPr>
                <w:rFonts w:ascii="Aptos" w:eastAsia="Times New Roman" w:hAnsi="Aptos" w:cs="Times New Roman"/>
                <w:kern w:val="0"/>
                <w:lang w:eastAsia="lv-LV"/>
                <w14:ligatures w14:val="none"/>
              </w:rPr>
              <w:t>mazinošie pasākumi.</w:t>
            </w:r>
          </w:p>
        </w:tc>
        <w:tc>
          <w:tcPr>
            <w:tcW w:w="2301" w:type="dxa"/>
            <w:tcBorders>
              <w:top w:val="single" w:sz="6" w:space="0" w:color="auto"/>
              <w:left w:val="single" w:sz="6" w:space="0" w:color="auto"/>
              <w:bottom w:val="single" w:sz="6" w:space="0" w:color="auto"/>
              <w:right w:val="single" w:sz="6" w:space="0" w:color="auto"/>
            </w:tcBorders>
            <w:hideMark/>
          </w:tcPr>
          <w:p w14:paraId="5886D4A9"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 </w:t>
            </w:r>
          </w:p>
        </w:tc>
        <w:tc>
          <w:tcPr>
            <w:tcW w:w="7209" w:type="dxa"/>
            <w:tcBorders>
              <w:top w:val="single" w:sz="6" w:space="0" w:color="auto"/>
              <w:left w:val="single" w:sz="6" w:space="0" w:color="auto"/>
              <w:bottom w:val="single" w:sz="6" w:space="0" w:color="auto"/>
              <w:right w:val="single" w:sz="6" w:space="0" w:color="auto"/>
            </w:tcBorders>
            <w:hideMark/>
          </w:tcPr>
          <w:p w14:paraId="5301EBAE" w14:textId="713105DE" w:rsidR="002B2C22" w:rsidRPr="004029F3" w:rsidRDefault="6125BFAC" w:rsidP="00D55C53">
            <w:pPr>
              <w:spacing w:after="0" w:line="276" w:lineRule="auto"/>
              <w:ind w:left="66" w:right="200"/>
              <w:jc w:val="both"/>
              <w:textAlignment w:val="baseline"/>
              <w:rPr>
                <w:rFonts w:ascii="Aptos" w:eastAsia="Times New Roman" w:hAnsi="Aptos" w:cs="Times New Roman"/>
                <w:lang w:eastAsia="lv-LV"/>
              </w:rPr>
            </w:pPr>
            <w:r w:rsidRPr="004029F3">
              <w:rPr>
                <w:rFonts w:ascii="Aptos" w:eastAsia="Times New Roman" w:hAnsi="Aptos" w:cs="Times New Roman"/>
                <w:b/>
                <w:bCs/>
                <w:kern w:val="0"/>
                <w:lang w:eastAsia="lv-LV"/>
                <w14:ligatures w14:val="none"/>
              </w:rPr>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w:t>
            </w:r>
            <w:r w:rsidR="00D55C53">
              <w:rPr>
                <w:rFonts w:ascii="Aptos" w:eastAsia="Times New Roman" w:hAnsi="Aptos" w:cs="Times New Roman"/>
                <w:b/>
                <w:bCs/>
                <w:kern w:val="0"/>
                <w:lang w:eastAsia="lv-LV"/>
                <w14:ligatures w14:val="none"/>
              </w:rPr>
              <w:t xml:space="preserve"> </w:t>
            </w:r>
            <w:r w:rsidRPr="004029F3">
              <w:rPr>
                <w:rFonts w:ascii="Aptos" w:eastAsia="Times New Roman" w:hAnsi="Aptos" w:cs="Times New Roman"/>
                <w:kern w:val="0"/>
                <w:lang w:eastAsia="lv-LV"/>
                <w14:ligatures w14:val="none"/>
              </w:rPr>
              <w:t xml:space="preserve">ja projekta iesniegumā: </w:t>
            </w:r>
          </w:p>
          <w:p w14:paraId="1C07202A" w14:textId="5119A2E6" w:rsidR="002B2C22" w:rsidRPr="00D55C53" w:rsidRDefault="6125BFAC" w:rsidP="00D55C53">
            <w:pPr>
              <w:pStyle w:val="Sarakstarindkopa"/>
              <w:numPr>
                <w:ilvl w:val="0"/>
                <w:numId w:val="29"/>
              </w:numPr>
              <w:spacing w:after="0" w:line="276" w:lineRule="auto"/>
              <w:ind w:left="492" w:right="200"/>
              <w:jc w:val="both"/>
              <w:textAlignment w:val="baseline"/>
              <w:rPr>
                <w:rFonts w:ascii="Aptos" w:eastAsia="Times New Roman" w:hAnsi="Aptos" w:cs="Times New Roman"/>
                <w:lang w:eastAsia="lv-LV"/>
              </w:rPr>
            </w:pPr>
            <w:r w:rsidRPr="00D55C53">
              <w:rPr>
                <w:rFonts w:ascii="Aptos" w:eastAsia="Times New Roman" w:hAnsi="Aptos" w:cs="Times New Roman"/>
                <w:kern w:val="0"/>
                <w:lang w:eastAsia="lv-LV"/>
                <w14:ligatures w14:val="none"/>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54417C6A" w14:textId="625F254C" w:rsidR="002B2C22" w:rsidRPr="00D55C53" w:rsidRDefault="6125BFAC" w:rsidP="00D55C53">
            <w:pPr>
              <w:pStyle w:val="Sarakstarindkopa"/>
              <w:numPr>
                <w:ilvl w:val="0"/>
                <w:numId w:val="29"/>
              </w:numPr>
              <w:spacing w:after="0" w:line="276" w:lineRule="auto"/>
              <w:ind w:left="492" w:right="200"/>
              <w:jc w:val="both"/>
              <w:textAlignment w:val="baseline"/>
              <w:rPr>
                <w:rFonts w:ascii="Aptos" w:eastAsia="Times New Roman" w:hAnsi="Aptos" w:cs="Times New Roman"/>
                <w:lang w:eastAsia="lv-LV"/>
              </w:rPr>
            </w:pPr>
            <w:r w:rsidRPr="00D55C53">
              <w:rPr>
                <w:rFonts w:ascii="Aptos" w:eastAsia="Times New Roman" w:hAnsi="Aptos" w:cs="Times New Roman"/>
                <w:kern w:val="0"/>
                <w:lang w:eastAsia="lv-LV"/>
                <w14:ligatures w14:val="none"/>
              </w:rPr>
              <w:t xml:space="preserve">sniegts katra riska apraksts (riska būtība), raksturoti iespējamie riska iestāšanās cēloņi vai apstākļi, kā arī norādīta informācija kā plānots novērst vai mazināt riska negatīvo ietekmi; </w:t>
            </w:r>
          </w:p>
          <w:p w14:paraId="2B344683" w14:textId="05FF4713" w:rsidR="002B2C22" w:rsidRPr="00D55C53" w:rsidRDefault="6125BFAC" w:rsidP="00D55C53">
            <w:pPr>
              <w:pStyle w:val="Sarakstarindkopa"/>
              <w:numPr>
                <w:ilvl w:val="0"/>
                <w:numId w:val="29"/>
              </w:numPr>
              <w:spacing w:after="0" w:line="276" w:lineRule="auto"/>
              <w:ind w:left="492" w:right="200"/>
              <w:jc w:val="both"/>
              <w:textAlignment w:val="baseline"/>
              <w:rPr>
                <w:rFonts w:ascii="Aptos" w:eastAsia="Times New Roman" w:hAnsi="Aptos" w:cs="Times New Roman"/>
                <w:lang w:eastAsia="lv-LV"/>
              </w:rPr>
            </w:pPr>
            <w:r w:rsidRPr="00D55C53">
              <w:rPr>
                <w:rFonts w:ascii="Aptos" w:eastAsia="Times New Roman" w:hAnsi="Aptos" w:cs="Times New Roman"/>
                <w:kern w:val="0"/>
                <w:lang w:eastAsia="lv-LV"/>
                <w14:ligatures w14:val="none"/>
              </w:rPr>
              <w:t xml:space="preserve">katram riskam ir norādīta tā ietekme (augsta, vidēja, zema) uz projekta īstenošanu un mērķu sasniegšanu un iestāšanās varbūtība (augsta, vidēja, zema); </w:t>
            </w:r>
          </w:p>
          <w:p w14:paraId="479939B3" w14:textId="5354F509" w:rsidR="002B2C22" w:rsidRDefault="6125BFAC" w:rsidP="00D55C53">
            <w:pPr>
              <w:pStyle w:val="Sarakstarindkopa"/>
              <w:numPr>
                <w:ilvl w:val="0"/>
                <w:numId w:val="29"/>
              </w:numPr>
              <w:spacing w:after="0" w:line="276" w:lineRule="auto"/>
              <w:ind w:left="492" w:right="200"/>
              <w:jc w:val="both"/>
              <w:textAlignment w:val="baseline"/>
              <w:rPr>
                <w:rFonts w:ascii="Aptos" w:eastAsia="Times New Roman" w:hAnsi="Aptos" w:cs="Times New Roman"/>
                <w:kern w:val="0"/>
                <w:lang w:eastAsia="lv-LV"/>
                <w14:ligatures w14:val="none"/>
              </w:rPr>
            </w:pPr>
            <w:r w:rsidRPr="00D55C53">
              <w:rPr>
                <w:rFonts w:ascii="Aptos" w:eastAsia="Times New Roman" w:hAnsi="Aptos" w:cs="Times New Roman"/>
                <w:kern w:val="0"/>
                <w:lang w:eastAsia="lv-LV"/>
                <w14:ligatures w14:val="none"/>
              </w:rPr>
              <w:t>katram riskam ir norādīti plānotie vai jau īstenotie risku pārvaldības pasākumi, kas vērsti uz riska iestāšanās varbūtības vai ietekmes mazināšanu.</w:t>
            </w:r>
          </w:p>
          <w:p w14:paraId="373F8A42" w14:textId="77777777" w:rsidR="00F47BA6" w:rsidRPr="00D55C53" w:rsidRDefault="00F47BA6" w:rsidP="00F47BA6">
            <w:pPr>
              <w:pStyle w:val="Sarakstarindkopa"/>
              <w:spacing w:after="0" w:line="276" w:lineRule="auto"/>
              <w:ind w:left="492" w:right="200"/>
              <w:jc w:val="both"/>
              <w:textAlignment w:val="baseline"/>
              <w:rPr>
                <w:rFonts w:ascii="Aptos" w:eastAsia="Times New Roman" w:hAnsi="Aptos" w:cs="Times New Roman"/>
                <w:kern w:val="0"/>
                <w:lang w:eastAsia="lv-LV"/>
                <w14:ligatures w14:val="none"/>
              </w:rPr>
            </w:pPr>
          </w:p>
          <w:p w14:paraId="5C476DDA" w14:textId="45FA4247" w:rsidR="002B2C22" w:rsidRDefault="002B2C22" w:rsidP="00F47BA6">
            <w:pPr>
              <w:spacing w:after="0" w:line="276" w:lineRule="auto"/>
              <w:ind w:left="63" w:right="200" w:firstLine="3"/>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Ja projekta iesniegums neatbilst minētajām prasībām,</w:t>
            </w:r>
            <w:r w:rsidR="00F47BA6">
              <w:rPr>
                <w:rFonts w:ascii="Aptos" w:eastAsia="Times New Roman" w:hAnsi="Aptos" w:cs="Times New Roman"/>
                <w:kern w:val="0"/>
                <w:lang w:eastAsia="lv-LV"/>
                <w14:ligatures w14:val="none"/>
              </w:rPr>
              <w:t xml:space="preserve"> </w:t>
            </w:r>
            <w:r w:rsidRPr="004029F3">
              <w:rPr>
                <w:rFonts w:ascii="Aptos" w:eastAsia="Times New Roman" w:hAnsi="Aptos" w:cs="Times New Roman"/>
                <w:b/>
                <w:bCs/>
                <w:kern w:val="0"/>
                <w:lang w:eastAsia="lv-LV"/>
                <w14:ligatures w14:val="none"/>
              </w:rPr>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 ar nosacījumu</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un izvirza atbilstošus nosacījumus.</w:t>
            </w:r>
          </w:p>
          <w:p w14:paraId="60651FAE" w14:textId="77777777" w:rsidR="00F47BA6" w:rsidRPr="004029F3" w:rsidRDefault="00F47BA6" w:rsidP="00F47BA6">
            <w:pPr>
              <w:spacing w:after="0" w:line="276" w:lineRule="auto"/>
              <w:ind w:left="63" w:right="200" w:firstLine="3"/>
              <w:jc w:val="both"/>
              <w:textAlignment w:val="baseline"/>
              <w:rPr>
                <w:rFonts w:ascii="Aptos" w:eastAsia="Times New Roman" w:hAnsi="Aptos" w:cs="Times New Roman"/>
                <w:kern w:val="0"/>
                <w:lang w:eastAsia="lv-LV"/>
                <w14:ligatures w14:val="none"/>
              </w:rPr>
            </w:pPr>
          </w:p>
          <w:p w14:paraId="43C578AF" w14:textId="4BF9A586" w:rsidR="002B2C22" w:rsidRPr="004029F3" w:rsidRDefault="002B2C22" w:rsidP="00F47BA6">
            <w:pPr>
              <w:spacing w:after="0" w:line="276" w:lineRule="auto"/>
              <w:ind w:left="63" w:right="200" w:firstLine="3"/>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Nē</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w:t>
            </w:r>
            <w:r w:rsidR="00F47BA6">
              <w:rPr>
                <w:rFonts w:ascii="Aptos" w:eastAsia="Times New Roman" w:hAnsi="Aptos" w:cs="Times New Roman"/>
                <w:b/>
                <w:bCs/>
                <w:kern w:val="0"/>
                <w:lang w:eastAsia="lv-LV"/>
                <w14:ligatures w14:val="none"/>
              </w:rPr>
              <w:t xml:space="preserve"> </w:t>
            </w:r>
            <w:r w:rsidRPr="004029F3">
              <w:rPr>
                <w:rFonts w:ascii="Aptos" w:eastAsia="Times New Roman" w:hAnsi="Aptos" w:cs="Times New Roman"/>
                <w:kern w:val="0"/>
                <w:lang w:eastAsia="lv-LV"/>
                <w14:ligatures w14:val="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B2C22" w:rsidRPr="004029F3" w14:paraId="36C86533"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4221FB"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1.3.</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59CACA50" w14:textId="3CD28735" w:rsidR="002B2C22" w:rsidRPr="004029F3" w:rsidRDefault="002B2C22" w:rsidP="00F47BA6">
            <w:pPr>
              <w:spacing w:after="0" w:line="276" w:lineRule="auto"/>
              <w:ind w:left="211"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Projekta iesniegumā ir ietverta</w:t>
            </w:r>
            <w:r w:rsidR="00F47BA6">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informācija, kas apliecina dubultā</w:t>
            </w:r>
            <w:r w:rsidR="00F47BA6">
              <w:rPr>
                <w:rFonts w:ascii="Aptos" w:eastAsia="Times New Roman" w:hAnsi="Aptos" w:cs="Times New Roman"/>
                <w:kern w:val="0"/>
                <w:lang w:eastAsia="lv-LV"/>
                <w14:ligatures w14:val="none"/>
              </w:rPr>
              <w:t xml:space="preserve"> </w:t>
            </w:r>
            <w:r w:rsidR="6125BFAC" w:rsidRPr="004029F3">
              <w:rPr>
                <w:rFonts w:ascii="Aptos" w:eastAsia="Times New Roman" w:hAnsi="Aptos" w:cs="Times New Roman"/>
                <w:kern w:val="0"/>
                <w:lang w:eastAsia="lv-LV"/>
                <w14:ligatures w14:val="none"/>
              </w:rPr>
              <w:t>finansējuma neesamību un plānoto demarkāciju un/ vai sinerģiju ar projekta iesniedzēja īstenoto (jau pabeigto) vai īstenošanā esošo projektu atbalsta pasākumiem vai citu subjektu īstenotiem projektiem vai atbalsta pasākumiem</w:t>
            </w:r>
            <w:r w:rsidR="658D05B3" w:rsidRPr="004029F3">
              <w:rPr>
                <w:rFonts w:ascii="Aptos" w:eastAsia="Times New Roman" w:hAnsi="Aptos" w:cs="Times New Roman"/>
                <w:kern w:val="0"/>
                <w:lang w:eastAsia="lv-LV"/>
                <w14:ligatures w14:val="none"/>
              </w:rPr>
              <w:t>.</w:t>
            </w:r>
          </w:p>
        </w:tc>
        <w:tc>
          <w:tcPr>
            <w:tcW w:w="2301" w:type="dxa"/>
            <w:tcBorders>
              <w:top w:val="single" w:sz="6" w:space="0" w:color="auto"/>
              <w:left w:val="single" w:sz="6" w:space="0" w:color="auto"/>
              <w:bottom w:val="single" w:sz="6" w:space="0" w:color="auto"/>
              <w:right w:val="single" w:sz="6" w:space="0" w:color="auto"/>
            </w:tcBorders>
            <w:hideMark/>
          </w:tcPr>
          <w:p w14:paraId="53C040B1"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 </w:t>
            </w:r>
          </w:p>
          <w:p w14:paraId="117EBA25"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w:t>
            </w:r>
          </w:p>
        </w:tc>
        <w:tc>
          <w:tcPr>
            <w:tcW w:w="7209" w:type="dxa"/>
            <w:tcBorders>
              <w:top w:val="single" w:sz="6" w:space="0" w:color="auto"/>
              <w:left w:val="single" w:sz="6" w:space="0" w:color="auto"/>
              <w:bottom w:val="single" w:sz="6" w:space="0" w:color="auto"/>
              <w:right w:val="single" w:sz="6" w:space="0" w:color="auto"/>
            </w:tcBorders>
            <w:hideMark/>
          </w:tcPr>
          <w:p w14:paraId="03D0F367" w14:textId="008F9EB3" w:rsidR="002B2C22" w:rsidRPr="004029F3" w:rsidRDefault="6125BFAC" w:rsidP="00F47BA6">
            <w:pPr>
              <w:spacing w:after="0" w:line="276" w:lineRule="auto"/>
              <w:ind w:left="63" w:right="200" w:firstLine="3"/>
              <w:jc w:val="both"/>
              <w:textAlignment w:val="baseline"/>
              <w:rPr>
                <w:rFonts w:ascii="Aptos" w:eastAsia="Times New Roman" w:hAnsi="Aptos" w:cs="Times New Roman"/>
                <w:lang w:eastAsia="lv-LV"/>
              </w:rPr>
            </w:pPr>
            <w:r w:rsidRPr="004029F3">
              <w:rPr>
                <w:rFonts w:ascii="Aptos" w:eastAsia="Times New Roman" w:hAnsi="Aptos" w:cs="Times New Roman"/>
                <w:b/>
                <w:bCs/>
                <w:kern w:val="0"/>
                <w:lang w:eastAsia="lv-LV"/>
                <w14:ligatures w14:val="none"/>
              </w:rPr>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 ja:</w:t>
            </w:r>
            <w:r w:rsidRPr="004029F3">
              <w:rPr>
                <w:rFonts w:ascii="Aptos" w:eastAsia="Times New Roman" w:hAnsi="Aptos" w:cs="Times New Roman"/>
                <w:kern w:val="0"/>
                <w:lang w:eastAsia="lv-LV"/>
                <w14:ligatures w14:val="none"/>
              </w:rPr>
              <w:t xml:space="preserve"> </w:t>
            </w:r>
          </w:p>
          <w:p w14:paraId="7EB127FA" w14:textId="53496914" w:rsidR="002B2C22" w:rsidRPr="00A31C97" w:rsidRDefault="6125BFAC" w:rsidP="00A31C97">
            <w:pPr>
              <w:pStyle w:val="Sarakstarindkopa"/>
              <w:numPr>
                <w:ilvl w:val="0"/>
                <w:numId w:val="30"/>
              </w:numPr>
              <w:spacing w:after="0" w:line="276" w:lineRule="auto"/>
              <w:ind w:left="492" w:right="200"/>
              <w:jc w:val="both"/>
              <w:textAlignment w:val="baseline"/>
              <w:rPr>
                <w:rFonts w:ascii="Aptos" w:eastAsia="Times New Roman" w:hAnsi="Aptos" w:cs="Times New Roman"/>
                <w:lang w:eastAsia="lv-LV"/>
              </w:rPr>
            </w:pPr>
            <w:r w:rsidRPr="00A31C97">
              <w:rPr>
                <w:rFonts w:ascii="Aptos" w:eastAsia="Times New Roman" w:hAnsi="Aptos" w:cs="Times New Roman"/>
                <w:kern w:val="0"/>
                <w:lang w:eastAsia="lv-LV"/>
                <w14:ligatures w14:val="none"/>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2DBDB081" w14:textId="1ECC04E0" w:rsidR="002B2C22" w:rsidRPr="00A31C97" w:rsidRDefault="6125BFAC" w:rsidP="00A31C97">
            <w:pPr>
              <w:pStyle w:val="Sarakstarindkopa"/>
              <w:numPr>
                <w:ilvl w:val="0"/>
                <w:numId w:val="30"/>
              </w:numPr>
              <w:spacing w:after="0" w:line="276" w:lineRule="auto"/>
              <w:ind w:left="492" w:right="200"/>
              <w:jc w:val="both"/>
              <w:textAlignment w:val="baseline"/>
              <w:rPr>
                <w:rFonts w:ascii="Aptos" w:eastAsia="Times New Roman" w:hAnsi="Aptos" w:cs="Times New Roman"/>
                <w:lang w:eastAsia="lv-LV"/>
              </w:rPr>
            </w:pPr>
            <w:r w:rsidRPr="00A31C97">
              <w:rPr>
                <w:rFonts w:ascii="Aptos" w:eastAsia="Times New Roman" w:hAnsi="Aptos" w:cs="Times New Roman"/>
                <w:kern w:val="0"/>
                <w:lang w:eastAsia="lv-LV"/>
                <w14:ligatures w14:val="none"/>
              </w:rPr>
              <w:t xml:space="preserve">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 </w:t>
            </w:r>
          </w:p>
          <w:p w14:paraId="65854F3F" w14:textId="77777777" w:rsidR="00A31C97" w:rsidRDefault="00A31C97" w:rsidP="00A31C97">
            <w:pPr>
              <w:spacing w:after="0" w:line="276" w:lineRule="auto"/>
              <w:ind w:left="63" w:right="200"/>
              <w:jc w:val="both"/>
              <w:textAlignment w:val="baseline"/>
              <w:rPr>
                <w:rFonts w:ascii="Aptos" w:eastAsia="Times New Roman" w:hAnsi="Aptos" w:cs="Times New Roman"/>
                <w:kern w:val="0"/>
                <w:lang w:eastAsia="lv-LV"/>
                <w14:ligatures w14:val="none"/>
              </w:rPr>
            </w:pPr>
          </w:p>
          <w:p w14:paraId="04400CE3" w14:textId="4C7CA9A7" w:rsidR="002B2C22" w:rsidRPr="004029F3" w:rsidRDefault="6125BFAC" w:rsidP="00A31C97">
            <w:pPr>
              <w:spacing w:after="0" w:line="276" w:lineRule="auto"/>
              <w:ind w:left="63" w:right="200"/>
              <w:jc w:val="both"/>
              <w:textAlignment w:val="baseline"/>
              <w:rPr>
                <w:rFonts w:ascii="Aptos" w:eastAsia="Times New Roman" w:hAnsi="Aptos" w:cs="Times New Roman"/>
                <w:lang w:eastAsia="lv-LV"/>
              </w:rPr>
            </w:pPr>
            <w:r w:rsidRPr="00A31C97">
              <w:rPr>
                <w:rFonts w:ascii="Aptos" w:eastAsia="Times New Roman" w:hAnsi="Aptos" w:cs="Times New Roman"/>
                <w:kern w:val="0"/>
                <w:lang w:eastAsia="lv-LV"/>
                <w14:ligatures w14:val="none"/>
              </w:rPr>
              <w:t>Ja projekta iesniegums neatbilst minētajām prasībām</w:t>
            </w:r>
            <w:r w:rsidRPr="004029F3">
              <w:rPr>
                <w:rFonts w:ascii="Aptos" w:eastAsia="Times New Roman" w:hAnsi="Aptos" w:cs="Times New Roman"/>
                <w:b/>
                <w:bCs/>
                <w:kern w:val="0"/>
                <w:lang w:eastAsia="lv-LV"/>
                <w14:ligatures w14:val="none"/>
              </w:rPr>
              <w:t xml:space="preserve">, 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 ar nosacījumu</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xml:space="preserve"> un izvirza atbilstošus nosacījumus. </w:t>
            </w:r>
          </w:p>
          <w:p w14:paraId="25BB0AB0" w14:textId="77777777" w:rsidR="00A31C97" w:rsidRDefault="00A31C97" w:rsidP="00A31C97">
            <w:pPr>
              <w:spacing w:after="0" w:line="276" w:lineRule="auto"/>
              <w:ind w:left="63" w:right="200" w:firstLine="3"/>
              <w:jc w:val="both"/>
              <w:textAlignment w:val="baseline"/>
              <w:rPr>
                <w:rFonts w:ascii="Aptos" w:eastAsia="Times New Roman" w:hAnsi="Aptos" w:cs="Times New Roman"/>
                <w:b/>
                <w:bCs/>
                <w:kern w:val="0"/>
                <w:lang w:eastAsia="lv-LV"/>
                <w14:ligatures w14:val="none"/>
              </w:rPr>
            </w:pPr>
          </w:p>
          <w:p w14:paraId="45B7C9E0" w14:textId="30845AEE" w:rsidR="002B2C22" w:rsidRPr="004029F3" w:rsidRDefault="6125BFAC" w:rsidP="00A31C97">
            <w:pPr>
              <w:spacing w:after="0" w:line="276" w:lineRule="auto"/>
              <w:ind w:left="63" w:right="200" w:firstLine="3"/>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Nē</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xml:space="preserve"> ja projekta iesniedzējs neizpilda lēmumā par projekta iesnieguma apstiprināšanu ar nosacījumiem ietvertos nosacījumus vai pēc nosacījumu izpildes joprojām neatbilst izvirzītajām prasībām, vai arī</w:t>
            </w:r>
            <w:r w:rsidR="00A31C97">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 xml:space="preserve">nosacījumus neizpilda lēmumā par </w:t>
            </w:r>
            <w:r w:rsidRPr="004029F3">
              <w:rPr>
                <w:rFonts w:ascii="Aptos" w:eastAsia="Times New Roman" w:hAnsi="Aptos" w:cs="Times New Roman"/>
                <w:kern w:val="0"/>
                <w:lang w:eastAsia="lv-LV"/>
                <w14:ligatures w14:val="none"/>
              </w:rPr>
              <w:lastRenderedPageBreak/>
              <w:t>projekta iesnieguma apstiprināšanu ar nosacījumiem noteiktajā termiņā.</w:t>
            </w:r>
          </w:p>
        </w:tc>
      </w:tr>
      <w:tr w:rsidR="002B2C22" w:rsidRPr="004029F3" w14:paraId="10769211"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DF32AA"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1.4.</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4DA77521" w14:textId="21A1D12F" w:rsidR="002B2C22" w:rsidRPr="004029F3" w:rsidRDefault="002B2C22" w:rsidP="00191E10">
            <w:pPr>
              <w:spacing w:after="0" w:line="276" w:lineRule="auto"/>
              <w:ind w:left="211"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iesniegumā paredzētais ES fonda finansējuma apmērs un intensitāte atbilst </w:t>
            </w:r>
            <w:r w:rsidR="00F9390F" w:rsidRPr="004029F3">
              <w:rPr>
                <w:rFonts w:ascii="Aptos" w:eastAsia="Times New Roman" w:hAnsi="Aptos" w:cs="Times New Roman"/>
                <w:kern w:val="0"/>
                <w:lang w:eastAsia="lv-LV"/>
                <w14:ligatures w14:val="none"/>
              </w:rPr>
              <w:t>MK noteikumos</w:t>
            </w:r>
            <w:r w:rsidR="00F9390F" w:rsidRPr="00A31C97">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ES fonda finansējuma apmēram un intensitātei, iekļautās kopējās attiecināmās izmaksas un izmaksu pozīcijas atbilst </w:t>
            </w:r>
            <w:r w:rsidR="00F9390F" w:rsidRPr="004029F3">
              <w:rPr>
                <w:rFonts w:ascii="Aptos" w:eastAsia="Times New Roman" w:hAnsi="Aptos" w:cs="Times New Roman"/>
                <w:kern w:val="0"/>
                <w:lang w:eastAsia="lv-LV"/>
                <w14:ligatures w14:val="none"/>
              </w:rPr>
              <w:t>MK noteikumos</w:t>
            </w:r>
            <w:r w:rsidR="00F9390F" w:rsidRPr="00A31C97">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tai skaitā nepārsniedz noteikto izmaksu pozīciju apjomus un:</w:t>
            </w:r>
          </w:p>
          <w:p w14:paraId="2C4556DF" w14:textId="4ADF31C0" w:rsidR="002B2C22" w:rsidRPr="00A31C97" w:rsidRDefault="002B2C22" w:rsidP="00A31C97">
            <w:pPr>
              <w:pStyle w:val="Sarakstarindkopa"/>
              <w:numPr>
                <w:ilvl w:val="0"/>
                <w:numId w:val="31"/>
              </w:numPr>
              <w:spacing w:after="0" w:line="276" w:lineRule="auto"/>
              <w:ind w:left="630" w:right="187"/>
              <w:jc w:val="both"/>
              <w:textAlignment w:val="baseline"/>
              <w:rPr>
                <w:rFonts w:ascii="Aptos" w:eastAsia="Times New Roman" w:hAnsi="Aptos" w:cs="Times New Roman"/>
                <w:kern w:val="0"/>
                <w:lang w:eastAsia="lv-LV"/>
                <w14:ligatures w14:val="none"/>
              </w:rPr>
            </w:pPr>
            <w:r w:rsidRPr="00A31C97">
              <w:rPr>
                <w:rFonts w:ascii="Aptos" w:eastAsia="Times New Roman" w:hAnsi="Aptos" w:cs="Times New Roman"/>
                <w:kern w:val="0"/>
                <w:lang w:eastAsia="lv-LV"/>
                <w14:ligatures w14:val="none"/>
              </w:rPr>
              <w:t>ir saistītas ar projekta īstenošanu;</w:t>
            </w:r>
          </w:p>
          <w:p w14:paraId="7B22615B" w14:textId="7B867483" w:rsidR="002B2C22" w:rsidRPr="00A31C97" w:rsidRDefault="002B2C22" w:rsidP="00A31C97">
            <w:pPr>
              <w:pStyle w:val="Sarakstarindkopa"/>
              <w:numPr>
                <w:ilvl w:val="0"/>
                <w:numId w:val="31"/>
              </w:numPr>
              <w:spacing w:after="0" w:line="276" w:lineRule="auto"/>
              <w:ind w:left="630" w:right="187"/>
              <w:jc w:val="both"/>
              <w:textAlignment w:val="baseline"/>
              <w:rPr>
                <w:rFonts w:ascii="Aptos" w:eastAsia="Times New Roman" w:hAnsi="Aptos" w:cs="Times New Roman"/>
                <w:kern w:val="0"/>
                <w:lang w:eastAsia="lv-LV"/>
                <w14:ligatures w14:val="none"/>
              </w:rPr>
            </w:pPr>
            <w:r w:rsidRPr="00A31C97">
              <w:rPr>
                <w:rFonts w:ascii="Aptos" w:eastAsia="Times New Roman" w:hAnsi="Aptos" w:cs="Times New Roman"/>
                <w:kern w:val="0"/>
                <w:lang w:eastAsia="lv-LV"/>
                <w14:ligatures w14:val="none"/>
              </w:rPr>
              <w:t>ir nepieciešamas projekta īstenošanai (projektā norādīto</w:t>
            </w:r>
            <w:r w:rsidR="00A31C97" w:rsidRPr="00A31C97">
              <w:rPr>
                <w:rFonts w:ascii="Aptos" w:eastAsia="Times New Roman" w:hAnsi="Aptos" w:cs="Times New Roman"/>
                <w:kern w:val="0"/>
                <w:lang w:eastAsia="lv-LV"/>
                <w14:ligatures w14:val="none"/>
              </w:rPr>
              <w:t xml:space="preserve"> </w:t>
            </w:r>
            <w:r w:rsidRPr="00A31C97">
              <w:rPr>
                <w:rFonts w:ascii="Aptos" w:eastAsia="Times New Roman" w:hAnsi="Aptos" w:cs="Times New Roman"/>
                <w:kern w:val="0"/>
                <w:lang w:eastAsia="lv-LV"/>
                <w14:ligatures w14:val="none"/>
              </w:rPr>
              <w:t>darbību īstenošanai, mērķa grupas vajadzību nodrošināšanai, definētās problēmas risināšanai) un izvērtēta to lietderība;</w:t>
            </w:r>
          </w:p>
          <w:p w14:paraId="70FDD0AC" w14:textId="76F59C0C" w:rsidR="002B2C22" w:rsidRPr="00A31C97" w:rsidRDefault="002B2C22" w:rsidP="00A31C97">
            <w:pPr>
              <w:pStyle w:val="Sarakstarindkopa"/>
              <w:numPr>
                <w:ilvl w:val="0"/>
                <w:numId w:val="31"/>
              </w:numPr>
              <w:spacing w:after="0" w:line="276" w:lineRule="auto"/>
              <w:ind w:left="630" w:right="187"/>
              <w:jc w:val="both"/>
              <w:textAlignment w:val="baseline"/>
              <w:rPr>
                <w:rFonts w:ascii="Aptos" w:eastAsia="Times New Roman" w:hAnsi="Aptos" w:cs="Times New Roman"/>
                <w:kern w:val="0"/>
                <w:lang w:eastAsia="lv-LV"/>
                <w14:ligatures w14:val="none"/>
              </w:rPr>
            </w:pPr>
            <w:r w:rsidRPr="00A31C97">
              <w:rPr>
                <w:rFonts w:ascii="Aptos" w:eastAsia="Times New Roman" w:hAnsi="Aptos" w:cs="Times New Roman"/>
                <w:kern w:val="0"/>
                <w:lang w:eastAsia="lv-LV"/>
                <w14:ligatures w14:val="none"/>
              </w:rPr>
              <w:lastRenderedPageBreak/>
              <w:t>nodrošina projektā izvirzītā mērķa un rādītāju sasniegšanu. </w:t>
            </w:r>
          </w:p>
        </w:tc>
        <w:tc>
          <w:tcPr>
            <w:tcW w:w="2301" w:type="dxa"/>
            <w:tcBorders>
              <w:top w:val="single" w:sz="6" w:space="0" w:color="auto"/>
              <w:left w:val="single" w:sz="6" w:space="0" w:color="auto"/>
              <w:bottom w:val="single" w:sz="6" w:space="0" w:color="auto"/>
              <w:right w:val="single" w:sz="6" w:space="0" w:color="auto"/>
            </w:tcBorders>
            <w:hideMark/>
          </w:tcPr>
          <w:p w14:paraId="543B56FC"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lastRenderedPageBreak/>
              <w:t>P </w:t>
            </w:r>
          </w:p>
          <w:p w14:paraId="0384EF2C"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w:t>
            </w:r>
          </w:p>
        </w:tc>
        <w:tc>
          <w:tcPr>
            <w:tcW w:w="7209" w:type="dxa"/>
            <w:tcBorders>
              <w:top w:val="single" w:sz="6" w:space="0" w:color="auto"/>
              <w:left w:val="single" w:sz="6" w:space="0" w:color="auto"/>
              <w:bottom w:val="single" w:sz="6" w:space="0" w:color="auto"/>
              <w:right w:val="single" w:sz="6" w:space="0" w:color="auto"/>
            </w:tcBorders>
            <w:hideMark/>
          </w:tcPr>
          <w:p w14:paraId="14762B10" w14:textId="68B394DA" w:rsidR="002B2C22" w:rsidRPr="004029F3" w:rsidRDefault="6125BFAC" w:rsidP="00A31C97">
            <w:pPr>
              <w:spacing w:after="0" w:line="276" w:lineRule="auto"/>
              <w:ind w:left="63" w:right="200"/>
              <w:jc w:val="both"/>
              <w:textAlignment w:val="baseline"/>
              <w:rPr>
                <w:rFonts w:ascii="Aptos" w:eastAsia="Times New Roman" w:hAnsi="Aptos" w:cs="Times New Roman"/>
                <w:lang w:eastAsia="lv-LV"/>
              </w:rPr>
            </w:pPr>
            <w:r w:rsidRPr="004029F3">
              <w:rPr>
                <w:rFonts w:ascii="Aptos" w:eastAsia="Times New Roman" w:hAnsi="Aptos" w:cs="Times New Roman"/>
                <w:b/>
                <w:bCs/>
                <w:kern w:val="0"/>
                <w:lang w:eastAsia="lv-LV"/>
                <w14:ligatures w14:val="none"/>
              </w:rPr>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xml:space="preserve"> ja projekta iesniegumā un projekta iesniegumam pievienotajos pielikumos, kas uzskaitīti nolikumā, norādītais ES fonda finansējums un tā atbalsta intensitāte atbilst </w:t>
            </w:r>
            <w:r w:rsidR="00F9390F" w:rsidRPr="004029F3">
              <w:rPr>
                <w:rFonts w:ascii="Aptos" w:eastAsia="Times New Roman" w:hAnsi="Aptos" w:cs="Times New Roman"/>
                <w:kern w:val="0"/>
                <w:lang w:eastAsia="lv-LV"/>
                <w14:ligatures w14:val="none"/>
              </w:rPr>
              <w:t>MK noteikumos2</w:t>
            </w:r>
            <w:r w:rsidRPr="004029F3">
              <w:rPr>
                <w:rFonts w:ascii="Aptos" w:eastAsia="Times New Roman" w:hAnsi="Aptos" w:cs="Times New Roman"/>
                <w:kern w:val="0"/>
                <w:lang w:eastAsia="lv-LV"/>
                <w14:ligatures w14:val="none"/>
              </w:rPr>
              <w:t xml:space="preserve"> par SAM īstenošanu noteiktajam ES fonda finansējuma apjomam un atbalsta intensitātei, un projekta iesniegumā plānotās izmaksas atbilst </w:t>
            </w:r>
            <w:r w:rsidR="00F9390F" w:rsidRPr="004029F3">
              <w:rPr>
                <w:rFonts w:ascii="Aptos" w:eastAsia="Times New Roman" w:hAnsi="Aptos" w:cs="Times New Roman"/>
                <w:kern w:val="0"/>
                <w:lang w:eastAsia="lv-LV"/>
                <w14:ligatures w14:val="none"/>
              </w:rPr>
              <w:t>MK noteikumos2</w:t>
            </w:r>
            <w:r w:rsidRPr="004029F3">
              <w:rPr>
                <w:rFonts w:ascii="Aptos" w:eastAsia="Times New Roman" w:hAnsi="Aptos" w:cs="Times New Roman"/>
                <w:kern w:val="0"/>
                <w:lang w:eastAsia="lv-LV"/>
                <w14:ligatures w14:val="none"/>
              </w:rPr>
              <w:t xml:space="preserve"> par SAM īstenošanu noteiktajām izmaksu pozīcijām un nepārsniedz to noteiktos apjomus (ja attiecināms), tai skaitā: </w:t>
            </w:r>
          </w:p>
          <w:p w14:paraId="54A6484C" w14:textId="7F34140B" w:rsidR="002B2C22" w:rsidRPr="00A31C97" w:rsidRDefault="6125BFAC" w:rsidP="00A31C97">
            <w:pPr>
              <w:pStyle w:val="Sarakstarindkopa"/>
              <w:numPr>
                <w:ilvl w:val="0"/>
                <w:numId w:val="33"/>
              </w:numPr>
              <w:spacing w:after="0" w:line="276" w:lineRule="auto"/>
              <w:ind w:left="492" w:right="200"/>
              <w:jc w:val="both"/>
              <w:textAlignment w:val="baseline"/>
              <w:rPr>
                <w:rFonts w:ascii="Aptos" w:eastAsia="Times New Roman" w:hAnsi="Aptos" w:cs="Times New Roman"/>
                <w:lang w:eastAsia="lv-LV"/>
              </w:rPr>
            </w:pPr>
            <w:r w:rsidRPr="00A31C97">
              <w:rPr>
                <w:rFonts w:ascii="Aptos" w:eastAsia="Times New Roman" w:hAnsi="Aptos" w:cs="Times New Roman"/>
                <w:kern w:val="0"/>
                <w:lang w:eastAsia="lv-LV"/>
                <w14:ligatures w14:val="none"/>
              </w:rPr>
              <w:t>izmaksas ir nepieciešamas projekta plānoto darbību īstenošanai (tai skaitā mērķa grupas vajadzību nodrošināšanai (ja attiecināms)</w:t>
            </w:r>
            <w:r w:rsidR="0B2113C8" w:rsidRPr="00A31C97">
              <w:rPr>
                <w:rFonts w:ascii="Aptos" w:eastAsia="Times New Roman" w:hAnsi="Aptos" w:cs="Times New Roman"/>
                <w:kern w:val="0"/>
                <w:lang w:eastAsia="lv-LV"/>
                <w14:ligatures w14:val="none"/>
              </w:rPr>
              <w:t>;</w:t>
            </w:r>
            <w:r w:rsidRPr="00A31C97">
              <w:rPr>
                <w:rFonts w:ascii="Aptos" w:eastAsia="Times New Roman" w:hAnsi="Aptos" w:cs="Times New Roman"/>
                <w:kern w:val="0"/>
                <w:lang w:eastAsia="lv-LV"/>
                <w14:ligatures w14:val="none"/>
              </w:rPr>
              <w:t xml:space="preserve"> </w:t>
            </w:r>
          </w:p>
          <w:p w14:paraId="1DD8147F" w14:textId="296E4466" w:rsidR="002B2C22" w:rsidRPr="00A31C97" w:rsidRDefault="6125BFAC" w:rsidP="00A31C97">
            <w:pPr>
              <w:pStyle w:val="Sarakstarindkopa"/>
              <w:numPr>
                <w:ilvl w:val="0"/>
                <w:numId w:val="33"/>
              </w:numPr>
              <w:spacing w:after="0" w:line="276" w:lineRule="auto"/>
              <w:ind w:left="492" w:right="200"/>
              <w:jc w:val="both"/>
              <w:textAlignment w:val="baseline"/>
              <w:rPr>
                <w:rFonts w:ascii="Aptos" w:eastAsia="Times New Roman" w:hAnsi="Aptos" w:cs="Times New Roman"/>
                <w:kern w:val="0"/>
                <w:lang w:eastAsia="lv-LV"/>
                <w14:ligatures w14:val="none"/>
              </w:rPr>
            </w:pPr>
            <w:r w:rsidRPr="00A31C97">
              <w:rPr>
                <w:rFonts w:ascii="Aptos" w:eastAsia="Times New Roman" w:hAnsi="Aptos" w:cs="Times New Roman"/>
                <w:kern w:val="0"/>
                <w:lang w:eastAsia="lv-LV"/>
                <w14:ligatures w14:val="non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izpēti105, noslēgtiem nodomu protokoliem vai līgumiem (ja attiecināms), u.c. informāciju); 3) izmaksas nodrošina projektā izvirzītā mērķa un rādītāju sasniegšanu.</w:t>
            </w:r>
          </w:p>
          <w:p w14:paraId="74752073" w14:textId="74D1313E" w:rsidR="2DE6DE40" w:rsidRPr="004029F3" w:rsidRDefault="2DE6DE40" w:rsidP="00191E10">
            <w:pPr>
              <w:spacing w:after="0" w:line="240" w:lineRule="auto"/>
              <w:ind w:left="63" w:right="200" w:firstLine="720"/>
              <w:jc w:val="both"/>
              <w:rPr>
                <w:rFonts w:ascii="Aptos" w:eastAsia="Times New Roman" w:hAnsi="Aptos" w:cs="Times New Roman"/>
                <w:b/>
                <w:bCs/>
                <w:lang w:eastAsia="lv-LV"/>
              </w:rPr>
            </w:pPr>
          </w:p>
          <w:p w14:paraId="2471FF7F" w14:textId="43A00293" w:rsidR="002B2C22" w:rsidRPr="004029F3" w:rsidRDefault="6125BFAC" w:rsidP="00A31C97">
            <w:pPr>
              <w:spacing w:after="0" w:line="276" w:lineRule="auto"/>
              <w:ind w:left="208" w:right="200" w:firstLine="3"/>
              <w:jc w:val="both"/>
              <w:textAlignment w:val="baseline"/>
              <w:rPr>
                <w:rFonts w:ascii="Aptos" w:eastAsia="Times New Roman" w:hAnsi="Aptos" w:cs="Times New Roman"/>
                <w:lang w:eastAsia="lv-LV"/>
              </w:rPr>
            </w:pPr>
            <w:r w:rsidRPr="004029F3">
              <w:rPr>
                <w:rFonts w:ascii="Aptos" w:eastAsia="Times New Roman" w:hAnsi="Aptos" w:cs="Times New Roman"/>
                <w:kern w:val="0"/>
                <w:lang w:eastAsia="lv-LV"/>
                <w14:ligatures w14:val="none"/>
              </w:rPr>
              <w:t>Ja projekta iesniegums neatbilst minētajām prasībām</w:t>
            </w:r>
            <w:r w:rsidRPr="004029F3">
              <w:rPr>
                <w:rFonts w:ascii="Aptos" w:eastAsia="Times New Roman" w:hAnsi="Aptos" w:cs="Times New Roman"/>
                <w:b/>
                <w:bCs/>
                <w:kern w:val="0"/>
                <w:lang w:eastAsia="lv-LV"/>
                <w14:ligatures w14:val="none"/>
              </w:rPr>
              <w:t xml:space="preserve">, 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Jā, ar nosacījumu</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xml:space="preserve"> un izvirza atbilstošus nosacījumus. </w:t>
            </w:r>
          </w:p>
          <w:p w14:paraId="4C12E36E" w14:textId="77777777" w:rsidR="005A5CA0" w:rsidRPr="004029F3" w:rsidRDefault="005A5CA0" w:rsidP="00191E10">
            <w:pPr>
              <w:spacing w:after="0" w:line="276" w:lineRule="auto"/>
              <w:ind w:left="63" w:right="200" w:firstLine="720"/>
              <w:jc w:val="both"/>
              <w:textAlignment w:val="baseline"/>
              <w:rPr>
                <w:rFonts w:ascii="Aptos" w:eastAsia="Times New Roman" w:hAnsi="Aptos" w:cs="Times New Roman"/>
                <w:b/>
                <w:bCs/>
                <w:kern w:val="0"/>
                <w:lang w:eastAsia="lv-LV"/>
                <w14:ligatures w14:val="none"/>
              </w:rPr>
            </w:pPr>
          </w:p>
          <w:p w14:paraId="059717BE" w14:textId="5614D891" w:rsidR="002B2C22" w:rsidRPr="004029F3" w:rsidRDefault="6125BFAC" w:rsidP="00A31C97">
            <w:pPr>
              <w:spacing w:after="0" w:line="276" w:lineRule="auto"/>
              <w:ind w:left="66" w:right="200" w:firstLine="3"/>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 xml:space="preserve">Vērtējums ir </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b/>
                <w:bCs/>
                <w:kern w:val="0"/>
                <w:lang w:eastAsia="lv-LV"/>
                <w14:ligatures w14:val="none"/>
              </w:rPr>
              <w:t>Nē</w:t>
            </w:r>
            <w:r w:rsidR="00D63AEE" w:rsidRPr="004029F3">
              <w:rPr>
                <w:rFonts w:ascii="Aptos" w:eastAsia="Times New Roman" w:hAnsi="Aptos" w:cs="Times New Roman"/>
                <w:b/>
                <w:bCs/>
                <w:kern w:val="0"/>
                <w:lang w:eastAsia="lv-LV"/>
                <w14:ligatures w14:val="none"/>
              </w:rPr>
              <w:t>”</w:t>
            </w:r>
            <w:r w:rsidRPr="004029F3">
              <w:rPr>
                <w:rFonts w:ascii="Aptos" w:eastAsia="Times New Roman" w:hAnsi="Aptos" w:cs="Times New Roman"/>
                <w:kern w:val="0"/>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2B2C22" w:rsidRPr="004029F3" w14:paraId="456C1986"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CE58F0"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1.5.</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1A36C2F6" w14:textId="604FF710" w:rsidR="002B2C22" w:rsidRPr="004029F3" w:rsidRDefault="002B2C22" w:rsidP="00191E10">
            <w:pPr>
              <w:spacing w:after="0" w:line="276" w:lineRule="auto"/>
              <w:ind w:left="211"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Projekta iesniedzējam un projekta sadarbības partnerim (ja attiecināms) ir pietiekama</w:t>
            </w:r>
            <w:r w:rsidR="00A31C97">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īstenošanas un finanšu kapacitāte projekta īstenošanai.</w:t>
            </w:r>
          </w:p>
        </w:tc>
        <w:tc>
          <w:tcPr>
            <w:tcW w:w="2301" w:type="dxa"/>
            <w:tcBorders>
              <w:top w:val="single" w:sz="6" w:space="0" w:color="auto"/>
              <w:left w:val="single" w:sz="6" w:space="0" w:color="auto"/>
              <w:bottom w:val="single" w:sz="6" w:space="0" w:color="auto"/>
              <w:right w:val="single" w:sz="6" w:space="0" w:color="auto"/>
            </w:tcBorders>
            <w:hideMark/>
          </w:tcPr>
          <w:p w14:paraId="18340D3B" w14:textId="56FADBDD" w:rsidR="002B2C22" w:rsidRPr="004029F3" w:rsidRDefault="002B2C22" w:rsidP="00A31C97">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 </w:t>
            </w:r>
          </w:p>
        </w:tc>
        <w:tc>
          <w:tcPr>
            <w:tcW w:w="7209" w:type="dxa"/>
            <w:tcBorders>
              <w:top w:val="single" w:sz="6" w:space="0" w:color="auto"/>
              <w:left w:val="single" w:sz="6" w:space="0" w:color="auto"/>
              <w:bottom w:val="single" w:sz="6" w:space="0" w:color="auto"/>
              <w:right w:val="single" w:sz="6" w:space="0" w:color="auto"/>
            </w:tcBorders>
            <w:hideMark/>
          </w:tcPr>
          <w:p w14:paraId="1A2070D6" w14:textId="15F7C748" w:rsidR="002B2C22" w:rsidRPr="004029F3" w:rsidRDefault="0D378DBC" w:rsidP="00191E10">
            <w:pPr>
              <w:spacing w:after="0" w:line="276" w:lineRule="auto"/>
              <w:ind w:left="63" w:right="200"/>
              <w:jc w:val="both"/>
              <w:textAlignment w:val="baseline"/>
              <w:rPr>
                <w:rFonts w:ascii="Aptos" w:hAnsi="Aptos"/>
              </w:rPr>
            </w:pPr>
            <w:r w:rsidRPr="00A31C97">
              <w:rPr>
                <w:rFonts w:ascii="Aptos" w:eastAsia="Aptos" w:hAnsi="Aptos" w:cs="Aptos"/>
                <w:b/>
                <w:bCs/>
                <w:color w:val="000000" w:themeColor="text1"/>
              </w:rPr>
              <w:t>Vērtējums ir</w:t>
            </w:r>
            <w:r w:rsidRPr="004029F3">
              <w:rPr>
                <w:rFonts w:ascii="Aptos" w:eastAsia="Aptos" w:hAnsi="Aptos" w:cs="Aptos"/>
                <w:color w:val="000000" w:themeColor="text1"/>
              </w:rPr>
              <w:t xml:space="preserve"> </w:t>
            </w:r>
            <w:r w:rsidR="00D63AEE" w:rsidRPr="004029F3">
              <w:rPr>
                <w:rFonts w:ascii="Aptos" w:eastAsia="Aptos" w:hAnsi="Aptos" w:cs="Aptos"/>
                <w:color w:val="000000" w:themeColor="text1"/>
              </w:rPr>
              <w:t>“</w:t>
            </w:r>
            <w:r w:rsidRPr="004029F3">
              <w:rPr>
                <w:rFonts w:ascii="Aptos" w:eastAsia="Aptos" w:hAnsi="Aptos" w:cs="Aptos"/>
                <w:b/>
                <w:bCs/>
                <w:color w:val="000000" w:themeColor="text1"/>
              </w:rPr>
              <w:t>Jā</w:t>
            </w:r>
            <w:r w:rsidR="00D63AEE" w:rsidRPr="004029F3">
              <w:rPr>
                <w:rFonts w:ascii="Aptos" w:eastAsia="Aptos" w:hAnsi="Aptos" w:cs="Aptos"/>
                <w:color w:val="000000" w:themeColor="text1"/>
              </w:rPr>
              <w:t>”</w:t>
            </w:r>
            <w:r w:rsidRPr="004029F3">
              <w:rPr>
                <w:rFonts w:ascii="Aptos" w:eastAsia="Aptos" w:hAnsi="Aptos" w:cs="Aptos"/>
                <w:color w:val="000000" w:themeColor="text1"/>
              </w:rPr>
              <w:t xml:space="preserve">, ja projekta iesnieguma sadaļā </w:t>
            </w:r>
            <w:r w:rsidR="00D63AEE" w:rsidRPr="004029F3">
              <w:rPr>
                <w:rFonts w:ascii="Aptos" w:eastAsia="Aptos" w:hAnsi="Aptos" w:cs="Aptos"/>
                <w:color w:val="000000" w:themeColor="text1"/>
              </w:rPr>
              <w:t>“</w:t>
            </w:r>
            <w:r w:rsidRPr="004029F3">
              <w:rPr>
                <w:rFonts w:ascii="Aptos" w:eastAsia="Aptos" w:hAnsi="Aptos" w:cs="Aptos"/>
                <w:color w:val="000000" w:themeColor="text1"/>
              </w:rPr>
              <w:t>Projekta īstenošana</w:t>
            </w:r>
            <w:r w:rsidR="1B07DDAD" w:rsidRPr="004029F3">
              <w:rPr>
                <w:rFonts w:ascii="Aptos" w:eastAsia="Aptos" w:hAnsi="Aptos" w:cs="Aptos"/>
                <w:color w:val="000000" w:themeColor="text1"/>
              </w:rPr>
              <w:t xml:space="preserve"> un vadība</w:t>
            </w:r>
            <w:r w:rsidR="00D63AEE" w:rsidRPr="004029F3">
              <w:rPr>
                <w:rFonts w:ascii="Aptos" w:eastAsia="Aptos" w:hAnsi="Aptos" w:cs="Aptos"/>
                <w:color w:val="000000" w:themeColor="text1"/>
              </w:rPr>
              <w:t>”</w:t>
            </w:r>
            <w:r w:rsidRPr="004029F3">
              <w:rPr>
                <w:rFonts w:ascii="Aptos" w:eastAsia="Aptos" w:hAnsi="Aptos" w:cs="Aptos"/>
                <w:color w:val="000000" w:themeColor="text1"/>
              </w:rPr>
              <w:t xml:space="preserve"> raksturot</w:t>
            </w:r>
            <w:r w:rsidR="3D366C7E" w:rsidRPr="004029F3">
              <w:rPr>
                <w:rFonts w:ascii="Aptos" w:eastAsia="Aptos" w:hAnsi="Aptos" w:cs="Aptos"/>
                <w:color w:val="000000" w:themeColor="text1"/>
              </w:rPr>
              <w:t>ā</w:t>
            </w:r>
            <w:r w:rsidRPr="004029F3">
              <w:rPr>
                <w:rFonts w:ascii="Aptos" w:eastAsia="Aptos" w:hAnsi="Aptos" w:cs="Aptos"/>
                <w:color w:val="000000" w:themeColor="text1"/>
              </w:rPr>
              <w:t xml:space="preserve"> projekta ieviešanai nepieciešamā administrēšanas, īstenošanas un finanšu kapacitāte ir pietiekama:</w:t>
            </w:r>
          </w:p>
          <w:p w14:paraId="40085FB2" w14:textId="5D4AA3F9" w:rsidR="002B2C22" w:rsidRPr="004029F3" w:rsidRDefault="0D378DBC" w:rsidP="00A31C97">
            <w:pPr>
              <w:pStyle w:val="Sarakstarindkopa"/>
              <w:numPr>
                <w:ilvl w:val="0"/>
                <w:numId w:val="19"/>
              </w:numPr>
              <w:spacing w:after="0" w:line="276" w:lineRule="auto"/>
              <w:ind w:left="492" w:right="200"/>
              <w:jc w:val="both"/>
              <w:textAlignment w:val="baseline"/>
              <w:rPr>
                <w:rFonts w:ascii="Aptos" w:eastAsia="Aptos" w:hAnsi="Aptos" w:cs="Aptos"/>
                <w:color w:val="000000" w:themeColor="text1"/>
              </w:rPr>
            </w:pPr>
            <w:r w:rsidRPr="004029F3">
              <w:rPr>
                <w:rFonts w:ascii="Aptos" w:eastAsia="Aptos" w:hAnsi="Aptos" w:cs="Aptos"/>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w:t>
            </w:r>
            <w:r w:rsidR="4A91E4C6" w:rsidRPr="004029F3">
              <w:rPr>
                <w:rFonts w:ascii="Aptos" w:eastAsia="Aptos" w:hAnsi="Aptos" w:cs="Aptos"/>
                <w:color w:val="000000" w:themeColor="text1"/>
              </w:rPr>
              <w:t>;</w:t>
            </w:r>
            <w:r w:rsidRPr="004029F3">
              <w:rPr>
                <w:rFonts w:ascii="Aptos" w:eastAsia="Aptos" w:hAnsi="Aptos" w:cs="Aptos"/>
                <w:color w:val="000000" w:themeColor="text1"/>
              </w:rPr>
              <w:t xml:space="preserve"> </w:t>
            </w:r>
          </w:p>
          <w:p w14:paraId="0A121142" w14:textId="3FA0ADAB" w:rsidR="002B2C22" w:rsidRPr="00A31C97" w:rsidRDefault="0D378DBC" w:rsidP="00A31C97">
            <w:pPr>
              <w:pStyle w:val="Sarakstarindkopa"/>
              <w:numPr>
                <w:ilvl w:val="0"/>
                <w:numId w:val="19"/>
              </w:numPr>
              <w:spacing w:after="0" w:line="276" w:lineRule="auto"/>
              <w:ind w:left="492" w:right="200"/>
              <w:jc w:val="both"/>
              <w:textAlignment w:val="baseline"/>
              <w:rPr>
                <w:rFonts w:ascii="Aptos" w:eastAsia="Aptos" w:hAnsi="Aptos" w:cs="Aptos"/>
                <w:color w:val="000000" w:themeColor="text1"/>
              </w:rPr>
            </w:pPr>
            <w:r w:rsidRPr="004029F3">
              <w:rPr>
                <w:rFonts w:ascii="Aptos" w:eastAsia="Aptos" w:hAnsi="Aptos" w:cs="Aptos"/>
                <w:color w:val="000000" w:themeColor="text1"/>
              </w:rPr>
              <w:t>finanšu kapacitāte ir pietiekama, ja:</w:t>
            </w:r>
          </w:p>
          <w:p w14:paraId="1BD7DB01" w14:textId="6ACF19F9" w:rsidR="002B2C22" w:rsidRPr="001D114B" w:rsidRDefault="6125BFAC" w:rsidP="001D114B">
            <w:pPr>
              <w:pStyle w:val="Sarakstarindkopa"/>
              <w:numPr>
                <w:ilvl w:val="0"/>
                <w:numId w:val="34"/>
              </w:numPr>
              <w:spacing w:after="0" w:line="276" w:lineRule="auto"/>
              <w:ind w:right="200"/>
              <w:jc w:val="both"/>
              <w:textAlignment w:val="baseline"/>
              <w:rPr>
                <w:rFonts w:ascii="Aptos" w:eastAsia="Times New Roman" w:hAnsi="Aptos" w:cs="Times New Roman"/>
                <w:lang w:eastAsia="lv-LV"/>
              </w:rPr>
            </w:pPr>
            <w:r w:rsidRPr="001D114B">
              <w:rPr>
                <w:rFonts w:ascii="Aptos" w:eastAsia="Times New Roman" w:hAnsi="Aptos" w:cs="Times New Roman"/>
                <w:kern w:val="0"/>
                <w:lang w:eastAsia="lv-LV"/>
                <w14:ligatures w14:val="none"/>
              </w:rPr>
              <w:t xml:space="preserve">norādīti un pamatoti finansējuma avoti projektā plānotā projekta iesniedzēja līdzfinansējuma nodrošināšanai; </w:t>
            </w:r>
          </w:p>
          <w:p w14:paraId="26C6F292" w14:textId="68738058" w:rsidR="002B2C22" w:rsidRPr="001D114B" w:rsidRDefault="6125BFAC" w:rsidP="001D114B">
            <w:pPr>
              <w:pStyle w:val="Sarakstarindkopa"/>
              <w:numPr>
                <w:ilvl w:val="0"/>
                <w:numId w:val="34"/>
              </w:numPr>
              <w:spacing w:after="0" w:line="276" w:lineRule="auto"/>
              <w:ind w:right="200"/>
              <w:jc w:val="both"/>
              <w:textAlignment w:val="baseline"/>
              <w:rPr>
                <w:rFonts w:ascii="Aptos" w:eastAsia="Times New Roman" w:hAnsi="Aptos" w:cs="Times New Roman"/>
                <w:lang w:eastAsia="lv-LV"/>
              </w:rPr>
            </w:pPr>
            <w:r w:rsidRPr="001D114B">
              <w:rPr>
                <w:rFonts w:ascii="Aptos" w:eastAsia="Times New Roman" w:hAnsi="Aptos" w:cs="Times New Roman"/>
                <w:kern w:val="0"/>
                <w:lang w:eastAsia="lv-LV"/>
                <w14:ligatures w14:val="none"/>
              </w:rPr>
              <w:t>sniegts pamatojums par projekta iesnieguma iesniedzēja spēju nodrošināt nepieciešamo projekta iesniedzēja līdzfinansējumu un</w:t>
            </w:r>
            <w:r w:rsidR="001D114B">
              <w:rPr>
                <w:rFonts w:ascii="Aptos" w:eastAsia="Times New Roman" w:hAnsi="Aptos" w:cs="Times New Roman"/>
                <w:kern w:val="0"/>
                <w:lang w:eastAsia="lv-LV"/>
                <w14:ligatures w14:val="none"/>
              </w:rPr>
              <w:t xml:space="preserve"> </w:t>
            </w:r>
            <w:proofErr w:type="spellStart"/>
            <w:r w:rsidRPr="001D114B">
              <w:rPr>
                <w:rFonts w:ascii="Aptos" w:eastAsia="Times New Roman" w:hAnsi="Aptos" w:cs="Times New Roman"/>
                <w:kern w:val="0"/>
                <w:lang w:eastAsia="lv-LV"/>
                <w14:ligatures w14:val="none"/>
              </w:rPr>
              <w:t>priekšfinansējumu</w:t>
            </w:r>
            <w:proofErr w:type="spellEnd"/>
            <w:r w:rsidRPr="001D114B">
              <w:rPr>
                <w:rFonts w:ascii="Aptos" w:eastAsia="Times New Roman" w:hAnsi="Aptos" w:cs="Times New Roman"/>
                <w:kern w:val="0"/>
                <w:lang w:eastAsia="lv-LV"/>
                <w14:ligatures w14:val="none"/>
              </w:rPr>
              <w:t>, tai skaitā pamatojot projekta iesniedzēja pieejamību norādītajiem finansējuma avotiem projekta īstenošanas laikā un pamatojot nepārtrauktas finanšu plūsmas nodrošināšanu projekta ieviešanai tā plānotajā apjomā un termiņā</w:t>
            </w:r>
            <w:r w:rsidR="44C13F6B" w:rsidRPr="001D114B">
              <w:rPr>
                <w:rFonts w:ascii="Aptos" w:eastAsia="Times New Roman" w:hAnsi="Aptos" w:cs="Times New Roman"/>
                <w:kern w:val="0"/>
                <w:lang w:eastAsia="lv-LV"/>
                <w14:ligatures w14:val="none"/>
              </w:rPr>
              <w:t>.</w:t>
            </w:r>
          </w:p>
          <w:p w14:paraId="109EE8BD" w14:textId="50A869A8" w:rsidR="002B2C22" w:rsidRPr="004029F3" w:rsidRDefault="002B2C22" w:rsidP="00191E10">
            <w:pPr>
              <w:spacing w:after="0" w:line="276" w:lineRule="auto"/>
              <w:ind w:left="63" w:right="200"/>
              <w:jc w:val="both"/>
              <w:textAlignment w:val="baseline"/>
              <w:rPr>
                <w:rFonts w:ascii="Aptos" w:eastAsia="Times New Roman" w:hAnsi="Aptos" w:cs="Times New Roman"/>
                <w:lang w:eastAsia="lv-LV"/>
              </w:rPr>
            </w:pPr>
          </w:p>
          <w:p w14:paraId="19CC1428" w14:textId="65C336CD" w:rsidR="002B2C22" w:rsidRPr="004029F3" w:rsidRDefault="0341F7CA" w:rsidP="00191E10">
            <w:pPr>
              <w:spacing w:after="0" w:line="240" w:lineRule="auto"/>
              <w:ind w:left="63" w:right="200"/>
              <w:jc w:val="both"/>
              <w:textAlignment w:val="baseline"/>
              <w:rPr>
                <w:rFonts w:ascii="Aptos" w:hAnsi="Aptos"/>
              </w:rPr>
            </w:pPr>
            <w:r w:rsidRPr="004029F3">
              <w:rPr>
                <w:rFonts w:ascii="Aptos" w:eastAsia="Aptos" w:hAnsi="Aptos" w:cs="Aptos"/>
                <w:color w:val="000000" w:themeColor="text1"/>
              </w:rPr>
              <w:t xml:space="preserve">Ja projekta iesniegums neatbilst minētajām prasībām, </w:t>
            </w:r>
            <w:r w:rsidRPr="001D114B">
              <w:rPr>
                <w:rFonts w:ascii="Aptos" w:eastAsia="Aptos" w:hAnsi="Aptos" w:cs="Aptos"/>
                <w:b/>
                <w:bCs/>
                <w:color w:val="000000" w:themeColor="text1"/>
              </w:rPr>
              <w:t>vērtējums ir</w:t>
            </w:r>
            <w:r w:rsidRPr="004029F3">
              <w:rPr>
                <w:rFonts w:ascii="Aptos" w:eastAsia="Aptos" w:hAnsi="Aptos" w:cs="Aptos"/>
                <w:b/>
                <w:bCs/>
                <w:color w:val="000000" w:themeColor="text1"/>
              </w:rPr>
              <w:t xml:space="preserve"> </w:t>
            </w:r>
            <w:r w:rsidR="00D63AEE" w:rsidRPr="004029F3">
              <w:rPr>
                <w:rFonts w:ascii="Aptos" w:eastAsia="Aptos" w:hAnsi="Aptos" w:cs="Aptos"/>
                <w:b/>
                <w:bCs/>
                <w:color w:val="000000" w:themeColor="text1"/>
              </w:rPr>
              <w:t>“</w:t>
            </w:r>
            <w:r w:rsidRPr="004029F3">
              <w:rPr>
                <w:rFonts w:ascii="Aptos" w:eastAsia="Aptos" w:hAnsi="Aptos" w:cs="Aptos"/>
                <w:b/>
                <w:bCs/>
                <w:color w:val="000000" w:themeColor="text1"/>
              </w:rPr>
              <w:t>Jā, ar nosacījumu</w:t>
            </w:r>
            <w:r w:rsidR="00D63AEE" w:rsidRPr="004029F3">
              <w:rPr>
                <w:rFonts w:ascii="Aptos" w:eastAsia="Aptos" w:hAnsi="Aptos" w:cs="Aptos"/>
                <w:b/>
                <w:bCs/>
                <w:color w:val="000000" w:themeColor="text1"/>
              </w:rPr>
              <w:t>”</w:t>
            </w:r>
            <w:r w:rsidRPr="004029F3">
              <w:rPr>
                <w:rFonts w:ascii="Aptos" w:eastAsia="Aptos" w:hAnsi="Aptos" w:cs="Aptos"/>
                <w:b/>
                <w:bCs/>
                <w:color w:val="000000" w:themeColor="text1"/>
              </w:rPr>
              <w:t xml:space="preserve">, </w:t>
            </w:r>
            <w:r w:rsidRPr="004029F3">
              <w:rPr>
                <w:rFonts w:ascii="Aptos" w:eastAsia="Aptos" w:hAnsi="Aptos" w:cs="Aptos"/>
                <w:color w:val="000000" w:themeColor="text1"/>
              </w:rPr>
              <w:t>izvirza atbilstošus nosacījumus.</w:t>
            </w:r>
          </w:p>
          <w:p w14:paraId="6F48F627" w14:textId="7B7522A9" w:rsidR="002B2C22" w:rsidRPr="004029F3" w:rsidRDefault="0341F7CA" w:rsidP="00191E10">
            <w:pPr>
              <w:spacing w:after="0" w:line="240" w:lineRule="auto"/>
              <w:ind w:left="63" w:right="200"/>
              <w:jc w:val="both"/>
              <w:textAlignment w:val="baseline"/>
              <w:rPr>
                <w:rFonts w:ascii="Aptos" w:hAnsi="Aptos"/>
              </w:rPr>
            </w:pPr>
            <w:r w:rsidRPr="004029F3">
              <w:rPr>
                <w:rFonts w:ascii="Aptos" w:eastAsia="Aptos" w:hAnsi="Aptos" w:cs="Aptos"/>
                <w:b/>
                <w:bCs/>
                <w:color w:val="000000" w:themeColor="text1"/>
              </w:rPr>
              <w:t xml:space="preserve"> </w:t>
            </w:r>
          </w:p>
          <w:p w14:paraId="1FEC4051" w14:textId="084E96CF" w:rsidR="002B2C22" w:rsidRPr="001D114B" w:rsidRDefault="0341F7CA" w:rsidP="001D114B">
            <w:pPr>
              <w:spacing w:after="0" w:line="276" w:lineRule="auto"/>
              <w:ind w:left="63" w:right="200"/>
              <w:jc w:val="both"/>
              <w:textAlignment w:val="baseline"/>
              <w:rPr>
                <w:rFonts w:ascii="Aptos" w:hAnsi="Aptos"/>
              </w:rPr>
            </w:pPr>
            <w:r w:rsidRPr="004029F3">
              <w:rPr>
                <w:rFonts w:ascii="Aptos" w:eastAsia="Aptos" w:hAnsi="Aptos" w:cs="Aptos"/>
                <w:b/>
                <w:bCs/>
              </w:rPr>
              <w:t xml:space="preserve">Vērtējums ir </w:t>
            </w:r>
            <w:r w:rsidR="00D63AEE" w:rsidRPr="004029F3">
              <w:rPr>
                <w:rFonts w:ascii="Aptos" w:eastAsia="Aptos" w:hAnsi="Aptos" w:cs="Aptos"/>
                <w:b/>
                <w:bCs/>
              </w:rPr>
              <w:t>“</w:t>
            </w:r>
            <w:r w:rsidRPr="004029F3">
              <w:rPr>
                <w:rFonts w:ascii="Aptos" w:eastAsia="Aptos" w:hAnsi="Aptos" w:cs="Aptos"/>
                <w:b/>
                <w:bCs/>
              </w:rPr>
              <w:t>Nē</w:t>
            </w:r>
            <w:r w:rsidR="00D63AEE" w:rsidRPr="004029F3">
              <w:rPr>
                <w:rFonts w:ascii="Aptos" w:eastAsia="Aptos" w:hAnsi="Aptos" w:cs="Aptos"/>
                <w:b/>
                <w:bCs/>
              </w:rPr>
              <w:t>”</w:t>
            </w:r>
            <w:r w:rsidRPr="004029F3">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B2C22" w:rsidRPr="004029F3" w14:paraId="13D63A37"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1C0910"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1.6.</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51948D6B" w14:textId="49FC3C38" w:rsidR="002B2C22" w:rsidRPr="004029F3" w:rsidRDefault="6125BFAC" w:rsidP="00191E10">
            <w:pPr>
              <w:spacing w:after="0" w:line="276" w:lineRule="auto"/>
              <w:ind w:left="211"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mērķis atbilst </w:t>
            </w:r>
            <w:r w:rsidR="00F9390F" w:rsidRPr="004029F3">
              <w:rPr>
                <w:rFonts w:ascii="Aptos" w:eastAsia="Times New Roman" w:hAnsi="Aptos" w:cs="Times New Roman"/>
                <w:kern w:val="0"/>
                <w:lang w:eastAsia="lv-LV"/>
                <w14:ligatures w14:val="none"/>
              </w:rPr>
              <w:t>MK noteikumos</w:t>
            </w:r>
            <w:r w:rsidR="00F9390F" w:rsidRPr="001D114B">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mērķim, definētie uzraudzības rādītāji nodrošina un apliecina mērķa sasniegšanu, uzraudzības rādītāji ir precīzi definēti, pamatoti un izmērāmi.</w:t>
            </w:r>
          </w:p>
        </w:tc>
        <w:tc>
          <w:tcPr>
            <w:tcW w:w="2301" w:type="dxa"/>
            <w:tcBorders>
              <w:top w:val="single" w:sz="6" w:space="0" w:color="auto"/>
              <w:left w:val="single" w:sz="6" w:space="0" w:color="auto"/>
              <w:bottom w:val="single" w:sz="6" w:space="0" w:color="auto"/>
              <w:right w:val="single" w:sz="6" w:space="0" w:color="auto"/>
            </w:tcBorders>
            <w:hideMark/>
          </w:tcPr>
          <w:p w14:paraId="4B021D35"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 </w:t>
            </w:r>
          </w:p>
          <w:p w14:paraId="2B276434"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w:t>
            </w:r>
          </w:p>
        </w:tc>
        <w:tc>
          <w:tcPr>
            <w:tcW w:w="7209" w:type="dxa"/>
            <w:tcBorders>
              <w:top w:val="single" w:sz="6" w:space="0" w:color="auto"/>
              <w:left w:val="single" w:sz="6" w:space="0" w:color="auto"/>
              <w:bottom w:val="single" w:sz="6" w:space="0" w:color="auto"/>
              <w:right w:val="single" w:sz="6" w:space="0" w:color="auto"/>
            </w:tcBorders>
            <w:hideMark/>
          </w:tcPr>
          <w:p w14:paraId="773F278D" w14:textId="2DA6CF9E" w:rsidR="002B2C22" w:rsidRPr="004029F3" w:rsidRDefault="7C8BB08F" w:rsidP="00191E10">
            <w:pPr>
              <w:pStyle w:val="Bezatstarpm"/>
              <w:spacing w:line="276" w:lineRule="auto"/>
              <w:ind w:left="63" w:right="200"/>
              <w:jc w:val="both"/>
              <w:textAlignment w:val="baseline"/>
              <w:rPr>
                <w:rFonts w:ascii="Aptos" w:hAnsi="Aptos"/>
              </w:rPr>
            </w:pPr>
            <w:r w:rsidRPr="001D114B">
              <w:rPr>
                <w:rFonts w:ascii="Aptos" w:eastAsia="Aptos" w:hAnsi="Aptos" w:cs="Aptos"/>
                <w:b/>
                <w:bCs/>
                <w:color w:val="000000" w:themeColor="text1"/>
              </w:rPr>
              <w:t xml:space="preserve">Vērtējums ir </w:t>
            </w:r>
            <w:r w:rsidR="00D63AEE" w:rsidRPr="001D114B">
              <w:rPr>
                <w:rFonts w:ascii="Aptos" w:eastAsia="Aptos" w:hAnsi="Aptos" w:cs="Aptos"/>
                <w:b/>
                <w:bCs/>
                <w:color w:val="000000" w:themeColor="text1"/>
              </w:rPr>
              <w:t>“</w:t>
            </w:r>
            <w:r w:rsidRPr="001D114B">
              <w:rPr>
                <w:rFonts w:ascii="Aptos" w:eastAsia="Aptos" w:hAnsi="Aptos" w:cs="Aptos"/>
                <w:b/>
                <w:bCs/>
                <w:color w:val="000000" w:themeColor="text1"/>
              </w:rPr>
              <w:t>Jā</w:t>
            </w:r>
            <w:r w:rsidR="00D63AEE" w:rsidRPr="001D114B">
              <w:rPr>
                <w:rFonts w:ascii="Aptos" w:eastAsia="Aptos" w:hAnsi="Aptos" w:cs="Aptos"/>
                <w:b/>
                <w:bCs/>
                <w:color w:val="000000" w:themeColor="text1"/>
              </w:rPr>
              <w:t>”</w:t>
            </w:r>
            <w:r w:rsidRPr="001D114B">
              <w:rPr>
                <w:rFonts w:ascii="Aptos" w:eastAsia="Aptos" w:hAnsi="Aptos" w:cs="Aptos"/>
                <w:b/>
                <w:bCs/>
                <w:color w:val="000000" w:themeColor="text1"/>
              </w:rPr>
              <w:t>,</w:t>
            </w:r>
            <w:r w:rsidRPr="004029F3">
              <w:rPr>
                <w:rFonts w:ascii="Aptos" w:eastAsia="Aptos" w:hAnsi="Aptos" w:cs="Aptos"/>
                <w:color w:val="000000" w:themeColor="text1"/>
              </w:rPr>
              <w:t xml:space="preserve"> ja: </w:t>
            </w:r>
          </w:p>
          <w:p w14:paraId="351539B3" w14:textId="34CED7C8" w:rsidR="002B2C22" w:rsidRPr="004029F3" w:rsidRDefault="7C8BB08F" w:rsidP="001D114B">
            <w:pPr>
              <w:pStyle w:val="Bezatstarpm"/>
              <w:numPr>
                <w:ilvl w:val="0"/>
                <w:numId w:val="17"/>
              </w:numPr>
              <w:spacing w:line="276" w:lineRule="auto"/>
              <w:ind w:left="492" w:right="200"/>
              <w:jc w:val="both"/>
              <w:textAlignment w:val="baseline"/>
              <w:rPr>
                <w:rFonts w:ascii="Aptos" w:eastAsia="Aptos" w:hAnsi="Aptos" w:cs="Aptos"/>
                <w:color w:val="000000" w:themeColor="text1"/>
              </w:rPr>
            </w:pPr>
            <w:r w:rsidRPr="004029F3">
              <w:rPr>
                <w:rFonts w:ascii="Aptos" w:eastAsia="Aptos" w:hAnsi="Aptos" w:cs="Aptos"/>
                <w:color w:val="000000" w:themeColor="text1"/>
              </w:rPr>
              <w:t xml:space="preserve">projekta mērķis atbilst </w:t>
            </w:r>
            <w:r w:rsidR="00F9390F" w:rsidRPr="004029F3">
              <w:rPr>
                <w:rFonts w:ascii="Aptos" w:eastAsia="Aptos" w:hAnsi="Aptos" w:cs="Aptos"/>
                <w:color w:val="000000" w:themeColor="text1"/>
              </w:rPr>
              <w:t>MK noteikumos</w:t>
            </w:r>
            <w:r w:rsidR="00F9390F" w:rsidRPr="001D114B">
              <w:rPr>
                <w:rFonts w:ascii="Aptos" w:eastAsia="Aptos" w:hAnsi="Aptos" w:cs="Aptos"/>
                <w:color w:val="000000" w:themeColor="text1"/>
                <w:vertAlign w:val="superscript"/>
              </w:rPr>
              <w:t>2</w:t>
            </w:r>
            <w:r w:rsidRPr="004029F3">
              <w:rPr>
                <w:rFonts w:ascii="Aptos" w:eastAsia="Aptos" w:hAnsi="Aptos" w:cs="Aptos"/>
                <w:color w:val="000000" w:themeColor="text1"/>
              </w:rPr>
              <w:t xml:space="preserve"> noteiktajam;</w:t>
            </w:r>
          </w:p>
          <w:p w14:paraId="0FCBF9FE" w14:textId="6A12C643" w:rsidR="002B2C22" w:rsidRPr="004029F3" w:rsidRDefault="7C8BB08F" w:rsidP="001D114B">
            <w:pPr>
              <w:pStyle w:val="Bezatstarpm"/>
              <w:numPr>
                <w:ilvl w:val="0"/>
                <w:numId w:val="17"/>
              </w:numPr>
              <w:spacing w:line="276" w:lineRule="auto"/>
              <w:ind w:left="492" w:right="200" w:hanging="357"/>
              <w:jc w:val="both"/>
              <w:textAlignment w:val="baseline"/>
              <w:rPr>
                <w:rFonts w:ascii="Aptos" w:eastAsia="Aptos" w:hAnsi="Aptos" w:cs="Aptos"/>
                <w:color w:val="000000" w:themeColor="text1"/>
              </w:rPr>
            </w:pPr>
            <w:r w:rsidRPr="004029F3">
              <w:rPr>
                <w:rFonts w:ascii="Aptos" w:eastAsia="Aptos" w:hAnsi="Aptos" w:cs="Aptos"/>
                <w:color w:val="000000" w:themeColor="text1"/>
              </w:rPr>
              <w:t xml:space="preserve">projekta iesniegumā norādītie uzraudzības rādītāji ir izmērāmi, atbilst </w:t>
            </w:r>
            <w:r w:rsidR="00F9390F" w:rsidRPr="004029F3">
              <w:rPr>
                <w:rFonts w:ascii="Aptos" w:eastAsia="Aptos" w:hAnsi="Aptos" w:cs="Aptos"/>
                <w:color w:val="000000" w:themeColor="text1"/>
              </w:rPr>
              <w:t>MK noteikumos</w:t>
            </w:r>
            <w:r w:rsidR="00F9390F" w:rsidRPr="001D114B">
              <w:rPr>
                <w:rFonts w:ascii="Aptos" w:eastAsia="Aptos" w:hAnsi="Aptos" w:cs="Aptos"/>
                <w:color w:val="000000" w:themeColor="text1"/>
                <w:vertAlign w:val="superscript"/>
              </w:rPr>
              <w:t>2</w:t>
            </w:r>
            <w:r w:rsidRPr="004029F3">
              <w:rPr>
                <w:rFonts w:ascii="Aptos" w:eastAsia="Aptos" w:hAnsi="Aptos" w:cs="Aptos"/>
                <w:color w:val="000000" w:themeColor="text1"/>
              </w:rPr>
              <w:t xml:space="preserve"> noteiktajiem rādītājiem un sniedz ieguldījumu mērķa sasniegšanā</w:t>
            </w:r>
            <w:r w:rsidR="5536538D" w:rsidRPr="004029F3">
              <w:rPr>
                <w:rFonts w:ascii="Aptos" w:eastAsia="Aptos" w:hAnsi="Aptos" w:cs="Aptos"/>
                <w:color w:val="000000" w:themeColor="text1"/>
              </w:rPr>
              <w:t>.</w:t>
            </w:r>
            <w:r w:rsidRPr="004029F3">
              <w:rPr>
                <w:rFonts w:ascii="Aptos" w:eastAsia="Aptos" w:hAnsi="Aptos" w:cs="Aptos"/>
                <w:color w:val="000000" w:themeColor="text1"/>
              </w:rPr>
              <w:t xml:space="preserve"> </w:t>
            </w:r>
          </w:p>
          <w:p w14:paraId="2695DAA0" w14:textId="68B28B0D" w:rsidR="002B2C22" w:rsidRPr="004029F3" w:rsidRDefault="565317EE" w:rsidP="001D114B">
            <w:pPr>
              <w:pStyle w:val="Bezatstarpm"/>
              <w:spacing w:line="276" w:lineRule="auto"/>
              <w:ind w:left="492" w:right="200"/>
              <w:jc w:val="both"/>
              <w:textAlignment w:val="baseline"/>
              <w:rPr>
                <w:rFonts w:ascii="Aptos" w:eastAsia="Aptos" w:hAnsi="Aptos" w:cs="Aptos"/>
                <w:color w:val="000000" w:themeColor="text1"/>
              </w:rPr>
            </w:pPr>
            <w:r w:rsidRPr="004029F3">
              <w:rPr>
                <w:rFonts w:ascii="Aptos" w:eastAsia="Aptos" w:hAnsi="Aptos" w:cs="Aptos"/>
                <w:b/>
                <w:bCs/>
                <w:color w:val="000000" w:themeColor="text1"/>
              </w:rPr>
              <w:t>I</w:t>
            </w:r>
            <w:r w:rsidR="7C8BB08F" w:rsidRPr="004029F3">
              <w:rPr>
                <w:rFonts w:ascii="Aptos" w:eastAsia="Aptos" w:hAnsi="Aptos" w:cs="Aptos"/>
                <w:b/>
                <w:bCs/>
                <w:color w:val="000000" w:themeColor="text1"/>
              </w:rPr>
              <w:t>znākuma rādītājs:</w:t>
            </w:r>
            <w:r w:rsidR="7B4068DC" w:rsidRPr="004029F3">
              <w:rPr>
                <w:rFonts w:ascii="Aptos" w:eastAsia="Aptos" w:hAnsi="Aptos" w:cs="Aptos"/>
              </w:rPr>
              <w:t xml:space="preserve"> divu jaunu </w:t>
            </w:r>
            <w:proofErr w:type="spellStart"/>
            <w:r w:rsidR="7B4068DC" w:rsidRPr="004029F3">
              <w:rPr>
                <w:rFonts w:ascii="Aptos" w:eastAsia="Aptos" w:hAnsi="Aptos" w:cs="Aptos"/>
              </w:rPr>
              <w:t>biometāna</w:t>
            </w:r>
            <w:proofErr w:type="spellEnd"/>
            <w:r w:rsidR="7B4068DC" w:rsidRPr="004029F3">
              <w:rPr>
                <w:rFonts w:ascii="Aptos" w:eastAsia="Aptos" w:hAnsi="Aptos" w:cs="Aptos"/>
              </w:rPr>
              <w:t xml:space="preserve"> ievades punktu izveide.</w:t>
            </w:r>
          </w:p>
          <w:p w14:paraId="14FD0D29" w14:textId="506418A4" w:rsidR="002B2C22" w:rsidRPr="004029F3" w:rsidRDefault="7C8BB08F" w:rsidP="00A807E3">
            <w:pPr>
              <w:pStyle w:val="Bezatstarpm"/>
              <w:spacing w:before="240" w:line="276" w:lineRule="auto"/>
              <w:ind w:left="63" w:right="200" w:firstLine="3"/>
              <w:jc w:val="both"/>
              <w:textAlignment w:val="baseline"/>
              <w:rPr>
                <w:rFonts w:ascii="Aptos" w:hAnsi="Aptos"/>
              </w:rPr>
            </w:pPr>
            <w:r w:rsidRPr="004029F3">
              <w:rPr>
                <w:rFonts w:ascii="Aptos" w:eastAsia="Aptos" w:hAnsi="Aptos" w:cs="Aptos"/>
                <w:color w:val="000000" w:themeColor="text1"/>
              </w:rPr>
              <w:t xml:space="preserve">Ja projekta iesniegums neatbilst minētajām prasībām, </w:t>
            </w:r>
            <w:r w:rsidRPr="00A807E3">
              <w:rPr>
                <w:rFonts w:ascii="Aptos" w:eastAsia="Aptos" w:hAnsi="Aptos" w:cs="Aptos"/>
                <w:b/>
                <w:bCs/>
                <w:color w:val="000000" w:themeColor="text1"/>
              </w:rPr>
              <w:t>vērtējums ir</w:t>
            </w:r>
            <w:r w:rsidRPr="004029F3">
              <w:rPr>
                <w:rFonts w:ascii="Aptos" w:eastAsia="Aptos" w:hAnsi="Aptos" w:cs="Aptos"/>
                <w:color w:val="000000" w:themeColor="text1"/>
              </w:rPr>
              <w:t xml:space="preserve"> </w:t>
            </w:r>
            <w:r w:rsidR="00D63AEE" w:rsidRPr="004029F3">
              <w:rPr>
                <w:rFonts w:ascii="Aptos" w:eastAsia="Aptos" w:hAnsi="Aptos" w:cs="Aptos"/>
                <w:color w:val="000000" w:themeColor="text1"/>
              </w:rPr>
              <w:t>“</w:t>
            </w:r>
            <w:r w:rsidRPr="004029F3">
              <w:rPr>
                <w:rFonts w:ascii="Aptos" w:eastAsia="Aptos" w:hAnsi="Aptos" w:cs="Aptos"/>
                <w:b/>
                <w:bCs/>
                <w:color w:val="000000" w:themeColor="text1"/>
              </w:rPr>
              <w:t>Jā, ar nosacījumu</w:t>
            </w:r>
            <w:r w:rsidR="00D63AEE" w:rsidRPr="004029F3">
              <w:rPr>
                <w:rFonts w:ascii="Aptos" w:eastAsia="Aptos" w:hAnsi="Aptos" w:cs="Aptos"/>
                <w:color w:val="000000" w:themeColor="text1"/>
              </w:rPr>
              <w:t>”</w:t>
            </w:r>
            <w:r w:rsidRPr="004029F3">
              <w:rPr>
                <w:rFonts w:ascii="Aptos" w:eastAsia="Aptos" w:hAnsi="Aptos" w:cs="Aptos"/>
                <w:color w:val="000000" w:themeColor="text1"/>
              </w:rPr>
              <w:t>, izvirza atbilstošus nosacījumus.</w:t>
            </w:r>
          </w:p>
          <w:p w14:paraId="2C422360" w14:textId="797A00A0" w:rsidR="002B2C22" w:rsidRPr="004029F3" w:rsidRDefault="002B2C22" w:rsidP="00191E10">
            <w:pPr>
              <w:pStyle w:val="Bezatstarpm"/>
              <w:spacing w:line="276" w:lineRule="auto"/>
              <w:ind w:left="63" w:right="200"/>
              <w:jc w:val="both"/>
              <w:textAlignment w:val="baseline"/>
              <w:rPr>
                <w:rFonts w:ascii="Aptos" w:hAnsi="Aptos"/>
              </w:rPr>
            </w:pPr>
          </w:p>
          <w:p w14:paraId="67F4EDD5" w14:textId="5624404C" w:rsidR="002B2C22" w:rsidRPr="004029F3" w:rsidRDefault="7C8BB08F" w:rsidP="00A807E3">
            <w:pPr>
              <w:spacing w:after="0" w:line="276" w:lineRule="auto"/>
              <w:ind w:left="63" w:right="200" w:firstLine="3"/>
              <w:jc w:val="both"/>
              <w:textAlignment w:val="baseline"/>
              <w:rPr>
                <w:rFonts w:ascii="Aptos" w:eastAsia="Aptos" w:hAnsi="Aptos" w:cs="Aptos"/>
              </w:rPr>
            </w:pPr>
            <w:r w:rsidRPr="00A807E3">
              <w:rPr>
                <w:rFonts w:ascii="Aptos" w:eastAsia="Aptos" w:hAnsi="Aptos" w:cs="Aptos"/>
                <w:b/>
                <w:bCs/>
                <w:color w:val="000000" w:themeColor="text1"/>
              </w:rPr>
              <w:t>Vērtējums ir</w:t>
            </w:r>
            <w:r w:rsidRPr="004029F3">
              <w:rPr>
                <w:rFonts w:ascii="Aptos" w:eastAsia="Aptos" w:hAnsi="Aptos" w:cs="Aptos"/>
                <w:color w:val="000000" w:themeColor="text1"/>
              </w:rPr>
              <w:t xml:space="preserve"> </w:t>
            </w:r>
            <w:r w:rsidR="00D63AEE" w:rsidRPr="004029F3">
              <w:rPr>
                <w:rFonts w:ascii="Aptos" w:eastAsia="Aptos" w:hAnsi="Aptos" w:cs="Aptos"/>
                <w:color w:val="000000" w:themeColor="text1"/>
              </w:rPr>
              <w:t>“</w:t>
            </w:r>
            <w:r w:rsidRPr="004029F3">
              <w:rPr>
                <w:rFonts w:ascii="Aptos" w:eastAsia="Aptos" w:hAnsi="Aptos" w:cs="Aptos"/>
                <w:b/>
                <w:bCs/>
                <w:color w:val="000000" w:themeColor="text1"/>
              </w:rPr>
              <w:t>Nē</w:t>
            </w:r>
            <w:r w:rsidR="00D63AEE" w:rsidRPr="004029F3">
              <w:rPr>
                <w:rFonts w:ascii="Aptos" w:eastAsia="Aptos" w:hAnsi="Aptos" w:cs="Aptos"/>
                <w:color w:val="000000" w:themeColor="text1"/>
              </w:rPr>
              <w:t>”</w:t>
            </w:r>
            <w:r w:rsidRPr="004029F3">
              <w:rPr>
                <w:rFonts w:ascii="Aptos" w:eastAsia="Aptos" w:hAnsi="Aptos" w:cs="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13BF296" w14:textId="77777777" w:rsidR="002B2C22" w:rsidRPr="004029F3" w:rsidRDefault="002B2C22" w:rsidP="00191E10">
            <w:pPr>
              <w:spacing w:after="0" w:line="240" w:lineRule="auto"/>
              <w:ind w:left="63" w:right="200" w:firstLine="720"/>
              <w:jc w:val="both"/>
              <w:textAlignment w:val="baseline"/>
              <w:rPr>
                <w:rFonts w:ascii="Aptos" w:eastAsia="Times New Roman" w:hAnsi="Aptos" w:cs="Times New Roman"/>
                <w:kern w:val="0"/>
                <w:lang w:eastAsia="lv-LV"/>
                <w14:ligatures w14:val="none"/>
              </w:rPr>
            </w:pPr>
          </w:p>
        </w:tc>
      </w:tr>
      <w:tr w:rsidR="002B2C22" w:rsidRPr="004029F3" w14:paraId="66FD10BD"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83FBAB"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1.7.</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22BFF54E" w14:textId="591A0B48" w:rsidR="002356B4" w:rsidRPr="002356B4" w:rsidRDefault="00BF6A3F" w:rsidP="002356B4">
            <w:pPr>
              <w:spacing w:after="0" w:line="276" w:lineRule="auto"/>
              <w:ind w:left="63" w:right="187" w:firstLine="6"/>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iesniegumā plānotie sagaidāmie rezultāti ir skaidri definēti un  izriet no plānoto darbību aprakstiem, plānotās projekta darbības: </w:t>
            </w:r>
          </w:p>
          <w:p w14:paraId="6FEE40BE" w14:textId="77777777" w:rsidR="002356B4" w:rsidRDefault="002356B4" w:rsidP="002356B4">
            <w:pPr>
              <w:spacing w:after="0" w:line="276" w:lineRule="auto"/>
              <w:ind w:left="488" w:right="187"/>
              <w:jc w:val="both"/>
              <w:textAlignment w:val="baseline"/>
              <w:rPr>
                <w:rFonts w:ascii="Aptos" w:eastAsia="Times New Roman" w:hAnsi="Aptos" w:cs="Times New Roman"/>
                <w:kern w:val="0"/>
                <w:lang w:eastAsia="lv-LV"/>
                <w14:ligatures w14:val="none"/>
              </w:rPr>
            </w:pPr>
            <w:r>
              <w:rPr>
                <w:rFonts w:ascii="Aptos" w:eastAsia="Times New Roman" w:hAnsi="Aptos" w:cs="Times New Roman"/>
                <w:kern w:val="0"/>
                <w:lang w:eastAsia="lv-LV"/>
                <w14:ligatures w14:val="none"/>
              </w:rPr>
              <w:t xml:space="preserve">1.7.1. </w:t>
            </w:r>
            <w:r w:rsidR="00BF6A3F" w:rsidRPr="002356B4">
              <w:rPr>
                <w:rFonts w:ascii="Aptos" w:eastAsia="Times New Roman" w:hAnsi="Aptos" w:cs="Times New Roman"/>
                <w:kern w:val="0"/>
                <w:lang w:eastAsia="lv-LV"/>
                <w14:ligatures w14:val="none"/>
              </w:rPr>
              <w:t xml:space="preserve">atbilst </w:t>
            </w:r>
            <w:r w:rsidR="00F9390F" w:rsidRPr="002356B4">
              <w:rPr>
                <w:rFonts w:ascii="Aptos" w:eastAsia="Times New Roman" w:hAnsi="Aptos" w:cs="Times New Roman"/>
                <w:kern w:val="0"/>
                <w:lang w:eastAsia="lv-LV"/>
                <w14:ligatures w14:val="none"/>
              </w:rPr>
              <w:t>MK noteikumos</w:t>
            </w:r>
            <w:r w:rsidR="00F9390F" w:rsidRPr="002356B4">
              <w:rPr>
                <w:rFonts w:ascii="Aptos" w:eastAsia="Times New Roman" w:hAnsi="Aptos" w:cs="Times New Roman"/>
                <w:kern w:val="0"/>
                <w:vertAlign w:val="superscript"/>
                <w:lang w:eastAsia="lv-LV"/>
                <w14:ligatures w14:val="none"/>
              </w:rPr>
              <w:t>2</w:t>
            </w:r>
            <w:r w:rsidR="00BF6A3F" w:rsidRPr="002356B4">
              <w:rPr>
                <w:rFonts w:ascii="Aptos" w:eastAsia="Times New Roman" w:hAnsi="Aptos" w:cs="Times New Roman"/>
                <w:kern w:val="0"/>
                <w:lang w:eastAsia="lv-LV"/>
                <w14:ligatures w14:val="none"/>
              </w:rPr>
              <w:t xml:space="preserve"> noteiktajam un paredz saikni ar attiecīgajām atbalstāmajām darbībām;</w:t>
            </w:r>
          </w:p>
          <w:p w14:paraId="05E31FCD" w14:textId="71D08546" w:rsidR="002B2C22" w:rsidRPr="002356B4" w:rsidRDefault="002356B4" w:rsidP="002356B4">
            <w:pPr>
              <w:spacing w:after="0" w:line="276" w:lineRule="auto"/>
              <w:ind w:left="488" w:right="187"/>
              <w:jc w:val="both"/>
              <w:textAlignment w:val="baseline"/>
              <w:rPr>
                <w:rFonts w:ascii="Aptos" w:eastAsia="Times New Roman" w:hAnsi="Aptos" w:cs="Times New Roman"/>
                <w:kern w:val="0"/>
                <w:lang w:eastAsia="lv-LV"/>
                <w14:ligatures w14:val="none"/>
              </w:rPr>
            </w:pPr>
            <w:r>
              <w:rPr>
                <w:rFonts w:ascii="Aptos" w:eastAsia="Times New Roman" w:hAnsi="Aptos" w:cs="Times New Roman"/>
                <w:kern w:val="0"/>
                <w:lang w:eastAsia="lv-LV"/>
                <w14:ligatures w14:val="none"/>
              </w:rPr>
              <w:t xml:space="preserve">17.2. </w:t>
            </w:r>
            <w:r w:rsidR="00BF6A3F" w:rsidRPr="002356B4">
              <w:rPr>
                <w:rFonts w:ascii="Aptos" w:eastAsia="Times New Roman" w:hAnsi="Aptos" w:cs="Times New Roman"/>
                <w:kern w:val="0"/>
                <w:lang w:eastAsia="lv-LV"/>
                <w14:ligatures w14:val="none"/>
              </w:rPr>
              <w:t>ir precīzi definētas un pamatotas, un tās risina projektā definētās problēmas.</w:t>
            </w:r>
          </w:p>
        </w:tc>
        <w:tc>
          <w:tcPr>
            <w:tcW w:w="2301" w:type="dxa"/>
            <w:tcBorders>
              <w:top w:val="single" w:sz="6" w:space="0" w:color="auto"/>
              <w:left w:val="single" w:sz="6" w:space="0" w:color="auto"/>
              <w:bottom w:val="single" w:sz="6" w:space="0" w:color="auto"/>
              <w:right w:val="single" w:sz="6" w:space="0" w:color="auto"/>
            </w:tcBorders>
            <w:hideMark/>
          </w:tcPr>
          <w:p w14:paraId="7547B5D7"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 </w:t>
            </w:r>
          </w:p>
          <w:p w14:paraId="5B17E60D"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w:t>
            </w:r>
          </w:p>
        </w:tc>
        <w:tc>
          <w:tcPr>
            <w:tcW w:w="7209" w:type="dxa"/>
            <w:tcBorders>
              <w:top w:val="single" w:sz="6" w:space="0" w:color="auto"/>
              <w:left w:val="single" w:sz="6" w:space="0" w:color="auto"/>
              <w:bottom w:val="single" w:sz="6" w:space="0" w:color="auto"/>
              <w:right w:val="single" w:sz="6" w:space="0" w:color="auto"/>
            </w:tcBorders>
            <w:hideMark/>
          </w:tcPr>
          <w:p w14:paraId="1321EDBA" w14:textId="30D32069" w:rsidR="00CD6842" w:rsidRPr="004029F3" w:rsidRDefault="00CD6842" w:rsidP="00191E10">
            <w:pPr>
              <w:spacing w:before="120" w:after="0" w:line="240" w:lineRule="auto"/>
              <w:ind w:left="63" w:right="200"/>
              <w:jc w:val="both"/>
              <w:rPr>
                <w:rFonts w:ascii="Aptos" w:eastAsia="Times New Roman" w:hAnsi="Aptos" w:cs="Times New Roman"/>
                <w:kern w:val="0"/>
                <w14:ligatures w14:val="none"/>
              </w:rPr>
            </w:pPr>
            <w:r w:rsidRPr="004029F3">
              <w:rPr>
                <w:rFonts w:ascii="Aptos" w:eastAsia="Times New Roman" w:hAnsi="Aptos" w:cs="Times New Roman"/>
                <w:b/>
                <w:bCs/>
                <w:kern w:val="0"/>
                <w14:ligatures w14:val="none"/>
              </w:rPr>
              <w:t>Vērtējums ir „Jā</w:t>
            </w:r>
            <w:r w:rsidR="00D63AEE" w:rsidRPr="004029F3">
              <w:rPr>
                <w:rFonts w:ascii="Aptos" w:eastAsia="Times New Roman" w:hAnsi="Aptos" w:cs="Times New Roman"/>
                <w:b/>
                <w:bCs/>
                <w:kern w:val="0"/>
                <w14:ligatures w14:val="none"/>
              </w:rPr>
              <w:t>”</w:t>
            </w:r>
            <w:r w:rsidRPr="004029F3">
              <w:rPr>
                <w:rFonts w:ascii="Aptos" w:eastAsia="Times New Roman" w:hAnsi="Aptos" w:cs="Times New Roman"/>
                <w:b/>
                <w:bCs/>
                <w:kern w:val="0"/>
                <w14:ligatures w14:val="none"/>
              </w:rPr>
              <w:t>,</w:t>
            </w:r>
            <w:r w:rsidRPr="004029F3">
              <w:rPr>
                <w:rFonts w:ascii="Aptos" w:eastAsia="Times New Roman" w:hAnsi="Aptos" w:cs="Times New Roman"/>
                <w:kern w:val="0"/>
                <w14:ligatures w14:val="none"/>
              </w:rPr>
              <w:t xml:space="preserve"> ja</w:t>
            </w:r>
            <w:r w:rsidRPr="004029F3">
              <w:rPr>
                <w:rFonts w:ascii="Aptos" w:eastAsia="Times New Roman" w:hAnsi="Aptos" w:cs="Times New Roman"/>
                <w:kern w:val="0"/>
                <w:lang w:bidi="lv-LV"/>
                <w14:ligatures w14:val="none"/>
              </w:rPr>
              <w:t>:</w:t>
            </w:r>
          </w:p>
          <w:p w14:paraId="17A9AFCC" w14:textId="77777777" w:rsidR="00CD6842" w:rsidRPr="004029F3" w:rsidRDefault="45DDB41C" w:rsidP="00A807E3">
            <w:pPr>
              <w:numPr>
                <w:ilvl w:val="0"/>
                <w:numId w:val="26"/>
              </w:numPr>
              <w:spacing w:before="120" w:after="0" w:line="276" w:lineRule="auto"/>
              <w:ind w:left="492" w:right="200"/>
              <w:jc w:val="both"/>
              <w:rPr>
                <w:rFonts w:ascii="Aptos" w:eastAsia="Times New Roman" w:hAnsi="Aptos" w:cs="Times New Roman"/>
                <w:kern w:val="0"/>
                <w14:ligatures w14:val="none"/>
              </w:rPr>
            </w:pPr>
            <w:r w:rsidRPr="004029F3">
              <w:rPr>
                <w:rFonts w:ascii="Aptos" w:eastAsia="Times New Roman" w:hAnsi="Aptos" w:cs="Times New Roman"/>
                <w:kern w:val="0"/>
                <w:lang w:eastAsia="lv-LV"/>
                <w14:ligatures w14:val="none"/>
              </w:rPr>
              <w:t xml:space="preserve">projekta iesniegumā norādītie sagaidāmie </w:t>
            </w:r>
            <w:r w:rsidRPr="004029F3">
              <w:rPr>
                <w:rFonts w:ascii="Aptos" w:eastAsia="Times New Roman" w:hAnsi="Aptos" w:cs="Times New Roman"/>
                <w:b/>
                <w:bCs/>
                <w:kern w:val="0"/>
                <w14:ligatures w14:val="none"/>
              </w:rPr>
              <w:t>rezultāti</w:t>
            </w:r>
            <w:r w:rsidRPr="004029F3">
              <w:rPr>
                <w:rFonts w:ascii="Aptos" w:eastAsia="Times New Roman" w:hAnsi="Aptos" w:cs="Times New Roman"/>
                <w:kern w:val="0"/>
                <w:lang w:eastAsia="lv-LV"/>
                <w14:ligatures w14:val="none"/>
              </w:rPr>
              <w:t xml:space="preserve"> izriet no projekta iesniegumā plānotajām darbībām; </w:t>
            </w:r>
          </w:p>
          <w:p w14:paraId="63C9D390" w14:textId="23DC8173" w:rsidR="00CD6842" w:rsidRPr="004029F3" w:rsidRDefault="45DDB41C" w:rsidP="00A807E3">
            <w:pPr>
              <w:numPr>
                <w:ilvl w:val="0"/>
                <w:numId w:val="26"/>
              </w:numPr>
              <w:spacing w:before="120" w:after="0" w:line="276" w:lineRule="auto"/>
              <w:ind w:left="492" w:right="200"/>
              <w:jc w:val="both"/>
              <w:rPr>
                <w:rFonts w:ascii="Aptos" w:eastAsia="ヒラギノ角ゴ Pro W3" w:hAnsi="Aptos" w:cs="Times New Roman"/>
                <w:color w:val="000000"/>
                <w:kern w:val="0"/>
                <w14:ligatures w14:val="none"/>
              </w:rPr>
            </w:pPr>
            <w:r w:rsidRPr="004029F3">
              <w:rPr>
                <w:rFonts w:ascii="Aptos" w:eastAsia="Times New Roman" w:hAnsi="Aptos" w:cs="Times New Roman"/>
                <w:kern w:val="0"/>
                <w:lang w:eastAsia="lv-LV"/>
                <w14:ligatures w14:val="none"/>
              </w:rPr>
              <w:t xml:space="preserve">projekta iesniegumā ietvertās </w:t>
            </w:r>
            <w:r w:rsidRPr="004029F3">
              <w:rPr>
                <w:rFonts w:ascii="Aptos" w:eastAsia="ヒラギノ角ゴ Pro W3" w:hAnsi="Aptos" w:cs="Times New Roman"/>
                <w:b/>
                <w:bCs/>
                <w:color w:val="000000"/>
                <w:kern w:val="0"/>
                <w:sz w:val="22"/>
                <w:szCs w:val="22"/>
                <w14:ligatures w14:val="none"/>
              </w:rPr>
              <w:t>darbības</w:t>
            </w:r>
            <w:r w:rsidRPr="004029F3">
              <w:rPr>
                <w:rFonts w:ascii="Aptos" w:eastAsia="Times New Roman" w:hAnsi="Aptos" w:cs="Times New Roman"/>
                <w:kern w:val="0"/>
                <w:lang w:eastAsia="lv-LV"/>
                <w14:ligatures w14:val="none"/>
              </w:rPr>
              <w:t xml:space="preserve"> atbilst </w:t>
            </w:r>
            <w:r w:rsidR="00F9390F" w:rsidRPr="004029F3">
              <w:rPr>
                <w:rFonts w:ascii="Aptos" w:eastAsia="Times New Roman" w:hAnsi="Aptos" w:cs="Times New Roman"/>
                <w:kern w:val="0"/>
                <w:lang w:eastAsia="lv-LV"/>
                <w14:ligatures w14:val="none"/>
              </w:rPr>
              <w:t>MK noteikumos</w:t>
            </w:r>
            <w:r w:rsidR="00F9390F" w:rsidRPr="00A807E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norādītajām atbalstāmajām darbībām un izmaksu pozīcijām</w:t>
            </w:r>
            <w:r w:rsidRPr="004029F3">
              <w:rPr>
                <w:rFonts w:ascii="Aptos" w:eastAsia="Times New Roman" w:hAnsi="Aptos" w:cs="Times New Roman"/>
                <w:kern w:val="0"/>
                <w14:ligatures w14:val="none"/>
              </w:rPr>
              <w:t>, tās ir precīzi definētas</w:t>
            </w:r>
            <w:r w:rsidRPr="004029F3">
              <w:rPr>
                <w:rFonts w:ascii="Aptos" w:eastAsia="Times New Roman" w:hAnsi="Aptos" w:cs="Times New Roman"/>
                <w:kern w:val="0"/>
                <w:lang w:eastAsia="lv-LV"/>
                <w14:ligatures w14:val="none"/>
              </w:rPr>
              <w:t xml:space="preserve"> un nepieciešamas projekta mērķa un plānoto rādītāju sasniegšanai</w:t>
            </w:r>
            <w:r w:rsidRPr="004029F3">
              <w:rPr>
                <w:rFonts w:ascii="Aptos" w:eastAsia="Times New Roman" w:hAnsi="Aptos" w:cs="Times New Roman"/>
                <w:kern w:val="0"/>
                <w14:ligatures w14:val="none"/>
              </w:rPr>
              <w:t xml:space="preserve"> un</w:t>
            </w:r>
            <w:r w:rsidRPr="004029F3">
              <w:rPr>
                <w:rFonts w:ascii="Aptos" w:eastAsia="ヒラギノ角ゴ Pro W3" w:hAnsi="Aptos" w:cs="Times New Roman"/>
                <w:color w:val="000000"/>
                <w:kern w:val="0"/>
                <w14:ligatures w14:val="none"/>
              </w:rPr>
              <w:t xml:space="preserve"> sasaistītas ar projekta iesniegumā plānoto laika grafiku, ir secīgas un nodrošina uzraudzības rādītāju sasniegšanu.</w:t>
            </w:r>
          </w:p>
          <w:p w14:paraId="5DB2A1F9" w14:textId="0DDF6CAD" w:rsidR="00CD6842" w:rsidRPr="004029F3" w:rsidRDefault="45DDB41C" w:rsidP="00191E10">
            <w:pPr>
              <w:spacing w:before="120" w:after="0" w:line="276" w:lineRule="auto"/>
              <w:ind w:left="63" w:right="200"/>
              <w:jc w:val="both"/>
              <w:rPr>
                <w:rFonts w:ascii="Aptos" w:eastAsia="Times New Roman" w:hAnsi="Aptos" w:cs="Times New Roman"/>
                <w:kern w:val="0"/>
                <w14:ligatures w14:val="none"/>
              </w:rPr>
            </w:pPr>
            <w:r w:rsidRPr="004029F3">
              <w:rPr>
                <w:rFonts w:ascii="Aptos" w:eastAsia="Times New Roman" w:hAnsi="Aptos" w:cs="Times New Roman"/>
                <w:kern w:val="0"/>
                <w14:ligatures w14:val="none"/>
              </w:rPr>
              <w:t xml:space="preserve">Ja projekta iesniegums neatbilst minētajām prasībām, </w:t>
            </w:r>
            <w:r w:rsidRPr="002356B4">
              <w:rPr>
                <w:rFonts w:ascii="Aptos" w:eastAsia="Times New Roman" w:hAnsi="Aptos" w:cs="Times New Roman"/>
                <w:b/>
                <w:bCs/>
                <w:kern w:val="0"/>
                <w14:ligatures w14:val="none"/>
              </w:rPr>
              <w:t>vērtējums ir</w:t>
            </w:r>
            <w:r w:rsidRPr="004029F3">
              <w:rPr>
                <w:rFonts w:ascii="Aptos" w:eastAsia="Times New Roman" w:hAnsi="Aptos" w:cs="Times New Roman"/>
                <w:kern w:val="0"/>
                <w14:ligatures w14:val="none"/>
              </w:rPr>
              <w:t xml:space="preserve"> </w:t>
            </w:r>
            <w:r w:rsidR="00D63AEE" w:rsidRPr="004029F3">
              <w:rPr>
                <w:rFonts w:ascii="Aptos" w:eastAsia="Times New Roman" w:hAnsi="Aptos" w:cs="Times New Roman"/>
                <w:b/>
                <w:bCs/>
                <w:kern w:val="0"/>
                <w14:ligatures w14:val="none"/>
              </w:rPr>
              <w:t>“</w:t>
            </w:r>
            <w:r w:rsidRPr="004029F3">
              <w:rPr>
                <w:rFonts w:ascii="Aptos" w:eastAsia="Times New Roman" w:hAnsi="Aptos" w:cs="Times New Roman"/>
                <w:b/>
                <w:bCs/>
                <w:kern w:val="0"/>
                <w14:ligatures w14:val="none"/>
              </w:rPr>
              <w:t>Jā, ar nosacījumu</w:t>
            </w:r>
            <w:r w:rsidR="00D63AEE" w:rsidRPr="004029F3">
              <w:rPr>
                <w:rFonts w:ascii="Aptos" w:eastAsia="Times New Roman" w:hAnsi="Aptos" w:cs="Times New Roman"/>
                <w:b/>
                <w:bCs/>
                <w:kern w:val="0"/>
                <w14:ligatures w14:val="none"/>
              </w:rPr>
              <w:t>”</w:t>
            </w:r>
            <w:r w:rsidRPr="004029F3">
              <w:rPr>
                <w:rFonts w:ascii="Aptos" w:eastAsia="Times New Roman" w:hAnsi="Aptos" w:cs="Times New Roman"/>
                <w:kern w:val="0"/>
                <w14:ligatures w14:val="none"/>
              </w:rPr>
              <w:t xml:space="preserve"> un izvirza atbilstošus nosacījumus.</w:t>
            </w:r>
          </w:p>
          <w:p w14:paraId="0F4B705A" w14:textId="77777777" w:rsidR="002C3224" w:rsidRPr="004029F3" w:rsidRDefault="002C3224" w:rsidP="00191E10">
            <w:pPr>
              <w:spacing w:before="120" w:after="0" w:line="276" w:lineRule="auto"/>
              <w:ind w:left="63" w:right="200"/>
              <w:jc w:val="both"/>
              <w:rPr>
                <w:rFonts w:ascii="Aptos" w:eastAsia="Times New Roman" w:hAnsi="Aptos" w:cs="Times New Roman"/>
                <w:kern w:val="0"/>
                <w14:ligatures w14:val="none"/>
              </w:rPr>
            </w:pPr>
          </w:p>
          <w:p w14:paraId="3EE15EC2" w14:textId="1F34C268" w:rsidR="002B2C22" w:rsidRPr="004029F3" w:rsidRDefault="45DDB41C" w:rsidP="00A807E3">
            <w:pPr>
              <w:spacing w:after="0" w:line="276" w:lineRule="auto"/>
              <w:ind w:left="63" w:right="200"/>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14:ligatures w14:val="none"/>
              </w:rPr>
              <w:t xml:space="preserve">Vērtējums ir </w:t>
            </w:r>
            <w:r w:rsidR="00D63AEE" w:rsidRPr="004029F3">
              <w:rPr>
                <w:rFonts w:ascii="Aptos" w:eastAsia="Times New Roman" w:hAnsi="Aptos" w:cs="Times New Roman"/>
                <w:b/>
                <w:bCs/>
                <w:kern w:val="0"/>
                <w14:ligatures w14:val="none"/>
              </w:rPr>
              <w:t>“</w:t>
            </w:r>
            <w:r w:rsidRPr="004029F3">
              <w:rPr>
                <w:rFonts w:ascii="Aptos" w:eastAsia="Times New Roman" w:hAnsi="Aptos" w:cs="Times New Roman"/>
                <w:b/>
                <w:bCs/>
                <w:kern w:val="0"/>
                <w14:ligatures w14:val="none"/>
              </w:rPr>
              <w:t>Nē</w:t>
            </w:r>
            <w:r w:rsidR="00D63AEE" w:rsidRPr="004029F3">
              <w:rPr>
                <w:rFonts w:ascii="Aptos" w:eastAsia="Times New Roman" w:hAnsi="Aptos" w:cs="Times New Roman"/>
                <w:b/>
                <w:bCs/>
                <w:kern w:val="0"/>
                <w14:ligatures w14:val="none"/>
              </w:rPr>
              <w:t>”</w:t>
            </w:r>
            <w:r w:rsidRPr="004029F3">
              <w:rPr>
                <w:rFonts w:ascii="Aptos" w:eastAsia="Times New Roman" w:hAnsi="Aptos" w:cs="Times New Roman"/>
                <w:kern w:val="0"/>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B2C22" w:rsidRPr="004029F3" w14:paraId="62B463EE"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CCDEE9"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1.8.</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5E907DAA" w14:textId="1C5542AE" w:rsidR="002B2C22" w:rsidRPr="004029F3" w:rsidRDefault="342FB704" w:rsidP="00D93FEF">
            <w:pPr>
              <w:spacing w:after="0" w:line="276" w:lineRule="auto"/>
              <w:ind w:left="63"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iesniedzējam un projekta sadarbības partnerim (ja tāds ir paredzēts), ir laba nodokļu saistību izpilde vai Latvijas Republikā nav Valsts </w:t>
            </w:r>
            <w:r w:rsidRPr="004029F3">
              <w:rPr>
                <w:rFonts w:ascii="Aptos" w:eastAsia="Times New Roman" w:hAnsi="Aptos" w:cs="Times New Roman"/>
                <w:kern w:val="0"/>
                <w:lang w:eastAsia="lv-LV"/>
                <w14:ligatures w14:val="none"/>
              </w:rPr>
              <w:lastRenderedPageBreak/>
              <w:t>ieņēmumu dienesta administrēto nodokļu parādu, tai skaitā valsts sociālās apdrošināšanas obligāto iemaksu parādi, kas kopsummā katram atsevišķi pārsniedz 150 </w:t>
            </w:r>
            <w:proofErr w:type="spellStart"/>
            <w:r w:rsidRPr="00D93FEF">
              <w:rPr>
                <w:rFonts w:ascii="Aptos" w:eastAsia="Times New Roman" w:hAnsi="Aptos" w:cs="Times New Roman"/>
                <w:i/>
                <w:iCs/>
                <w:kern w:val="0"/>
                <w:lang w:eastAsia="lv-LV"/>
                <w14:ligatures w14:val="none"/>
              </w:rPr>
              <w:t>euro</w:t>
            </w:r>
            <w:proofErr w:type="spellEnd"/>
            <w:r w:rsidRPr="004029F3">
              <w:rPr>
                <w:rFonts w:ascii="Aptos" w:eastAsia="Times New Roman" w:hAnsi="Aptos" w:cs="Times New Roman"/>
                <w:kern w:val="0"/>
                <w:lang w:eastAsia="lv-LV"/>
                <w14:ligatures w14:val="none"/>
              </w:rPr>
              <w:t xml:space="preserve">, vai pārsniedz citu </w:t>
            </w:r>
            <w:r w:rsidR="00F9390F" w:rsidRPr="004029F3">
              <w:rPr>
                <w:rFonts w:ascii="Aptos" w:eastAsia="Times New Roman" w:hAnsi="Aptos" w:cs="Times New Roman"/>
                <w:kern w:val="0"/>
                <w:lang w:eastAsia="lv-LV"/>
                <w14:ligatures w14:val="none"/>
              </w:rPr>
              <w:t>MK noteikumos</w:t>
            </w:r>
            <w:r w:rsidR="00F9390F" w:rsidRPr="00D93FEF">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noteikto pieļaujamo nodokļu parāda apjomu. </w:t>
            </w:r>
          </w:p>
        </w:tc>
        <w:tc>
          <w:tcPr>
            <w:tcW w:w="2301" w:type="dxa"/>
            <w:tcBorders>
              <w:top w:val="single" w:sz="6" w:space="0" w:color="auto"/>
              <w:left w:val="single" w:sz="6" w:space="0" w:color="auto"/>
              <w:bottom w:val="single" w:sz="6" w:space="0" w:color="auto"/>
              <w:right w:val="single" w:sz="6" w:space="0" w:color="auto"/>
            </w:tcBorders>
            <w:hideMark/>
          </w:tcPr>
          <w:p w14:paraId="6831C79C"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lastRenderedPageBreak/>
              <w:t>P </w:t>
            </w:r>
          </w:p>
        </w:tc>
        <w:tc>
          <w:tcPr>
            <w:tcW w:w="7209" w:type="dxa"/>
            <w:tcBorders>
              <w:top w:val="single" w:sz="6" w:space="0" w:color="auto"/>
              <w:left w:val="single" w:sz="6" w:space="0" w:color="auto"/>
              <w:bottom w:val="single" w:sz="6" w:space="0" w:color="auto"/>
              <w:right w:val="single" w:sz="6" w:space="0" w:color="auto"/>
            </w:tcBorders>
            <w:hideMark/>
          </w:tcPr>
          <w:p w14:paraId="6373670E" w14:textId="1BD740EC" w:rsidR="002B2C22" w:rsidRPr="004029F3" w:rsidRDefault="58244A1B" w:rsidP="00191E10">
            <w:pPr>
              <w:tabs>
                <w:tab w:val="left" w:pos="1250"/>
              </w:tabs>
              <w:spacing w:after="0" w:line="240" w:lineRule="auto"/>
              <w:ind w:left="63" w:right="200"/>
              <w:jc w:val="both"/>
              <w:textAlignment w:val="baseline"/>
              <w:rPr>
                <w:rFonts w:ascii="Aptos" w:hAnsi="Aptos"/>
              </w:rPr>
            </w:pPr>
            <w:r w:rsidRPr="004029F3">
              <w:rPr>
                <w:rFonts w:ascii="Aptos" w:eastAsia="Aptos" w:hAnsi="Aptos" w:cs="Aptos"/>
              </w:rPr>
              <w:t>Projekta iesniedzēja atbilstību kritērijam pārbaudi veic, balstoties uz:</w:t>
            </w:r>
          </w:p>
          <w:p w14:paraId="66E2171F" w14:textId="5D017187" w:rsidR="002B2C22" w:rsidRPr="004029F3" w:rsidRDefault="58244A1B" w:rsidP="001078E7">
            <w:pPr>
              <w:pStyle w:val="Sarakstarindkopa"/>
              <w:numPr>
                <w:ilvl w:val="0"/>
                <w:numId w:val="5"/>
              </w:numPr>
              <w:spacing w:after="0" w:line="240" w:lineRule="auto"/>
              <w:ind w:left="493" w:right="200"/>
              <w:jc w:val="both"/>
              <w:textAlignment w:val="baseline"/>
              <w:rPr>
                <w:rFonts w:ascii="Aptos" w:eastAsia="Aptos" w:hAnsi="Aptos" w:cs="Aptos"/>
              </w:rPr>
            </w:pPr>
            <w:r w:rsidRPr="004029F3">
              <w:rPr>
                <w:rFonts w:ascii="Aptos" w:eastAsia="Aptos" w:hAnsi="Aptos" w:cs="Aptos"/>
              </w:rPr>
              <w:t xml:space="preserve">VID publiskojamo datu bāzes sadaļā </w:t>
            </w:r>
            <w:r w:rsidR="00D63AEE" w:rsidRPr="004029F3">
              <w:rPr>
                <w:rFonts w:ascii="Aptos" w:eastAsia="Aptos" w:hAnsi="Aptos" w:cs="Aptos"/>
              </w:rPr>
              <w:t>“</w:t>
            </w:r>
            <w:r w:rsidRPr="004029F3">
              <w:rPr>
                <w:rFonts w:ascii="Aptos" w:eastAsia="Aptos" w:hAnsi="Aptos" w:cs="Aptos"/>
              </w:rPr>
              <w:t>Nodokļu maksātāja reitings</w:t>
            </w:r>
            <w:r w:rsidR="00D63AEE" w:rsidRPr="004029F3">
              <w:rPr>
                <w:rFonts w:ascii="Aptos" w:eastAsia="Aptos" w:hAnsi="Aptos" w:cs="Aptos"/>
              </w:rPr>
              <w:t>”</w:t>
            </w:r>
            <w:r w:rsidR="2002D8F5" w:rsidRPr="004029F3">
              <w:rPr>
                <w:rFonts w:ascii="Aptos" w:eastAsia="Aptos" w:hAnsi="Aptos" w:cs="Aptos"/>
              </w:rPr>
              <w:t xml:space="preserve"> </w:t>
            </w:r>
            <w:r w:rsidR="002B2C22" w:rsidRPr="004029F3">
              <w:rPr>
                <w:rStyle w:val="Vresatsauce"/>
                <w:rFonts w:ascii="Aptos" w:eastAsia="Aptos" w:hAnsi="Aptos" w:cs="Aptos"/>
              </w:rPr>
              <w:footnoteReference w:id="5"/>
            </w:r>
            <w:r w:rsidRPr="004029F3">
              <w:rPr>
                <w:rFonts w:ascii="Aptos" w:eastAsia="Aptos" w:hAnsi="Aptos" w:cs="Aptos"/>
              </w:rPr>
              <w:t>(turpmāk – VID reitingu datubāze) pieejamo aktuālo informāciju;</w:t>
            </w:r>
          </w:p>
          <w:p w14:paraId="34AFD0AA" w14:textId="18D47BB3" w:rsidR="002B2C22" w:rsidRPr="004029F3" w:rsidRDefault="58244A1B" w:rsidP="004F4ED0">
            <w:pPr>
              <w:pStyle w:val="Sarakstarindkopa"/>
              <w:numPr>
                <w:ilvl w:val="0"/>
                <w:numId w:val="5"/>
              </w:numPr>
              <w:spacing w:after="0" w:line="276" w:lineRule="auto"/>
              <w:ind w:left="493" w:right="200"/>
              <w:jc w:val="both"/>
              <w:textAlignment w:val="baseline"/>
              <w:rPr>
                <w:rFonts w:ascii="Aptos" w:eastAsia="Aptos" w:hAnsi="Aptos" w:cs="Aptos"/>
              </w:rPr>
            </w:pPr>
            <w:r w:rsidRPr="004029F3">
              <w:rPr>
                <w:rFonts w:ascii="Aptos" w:eastAsia="Aptos" w:hAnsi="Aptos" w:cs="Aptos"/>
              </w:rPr>
              <w:lastRenderedPageBreak/>
              <w:t>informāciju, ko iegūst, izmantojot Kohēzijas politikas fondu vadības informācijas sistēmā pieejamo funkcionalitāti – e</w:t>
            </w:r>
            <w:r w:rsidR="00395EF1">
              <w:rPr>
                <w:rFonts w:ascii="Aptos" w:eastAsia="Aptos" w:hAnsi="Aptos" w:cs="Aptos"/>
              </w:rPr>
              <w:noBreakHyphen/>
            </w:r>
            <w:r w:rsidRPr="004029F3">
              <w:rPr>
                <w:rFonts w:ascii="Aptos" w:eastAsia="Aptos" w:hAnsi="Aptos" w:cs="Aptos"/>
              </w:rPr>
              <w:t>izziņas par nodokļu nomaksas statusa izgūšana (turpmāk</w:t>
            </w:r>
            <w:r w:rsidR="0011583F">
              <w:rPr>
                <w:rFonts w:ascii="Aptos" w:eastAsia="Aptos" w:hAnsi="Aptos" w:cs="Aptos"/>
              </w:rPr>
              <w:noBreakHyphen/>
            </w:r>
            <w:r w:rsidRPr="004029F3">
              <w:rPr>
                <w:rFonts w:ascii="Aptos" w:eastAsia="Aptos" w:hAnsi="Aptos" w:cs="Aptos"/>
              </w:rPr>
              <w:t xml:space="preserve">KPVIS e-izziņa par nodokļu nomaksu). Ja informācija nav izgūstama KPVIS e-izziņā par nodokļu nomaksu, pārbauda pamatojoties uz VID publiskojamo datu bāzes sadaļā </w:t>
            </w:r>
            <w:r w:rsidR="00D63AEE" w:rsidRPr="004029F3">
              <w:rPr>
                <w:rFonts w:ascii="Aptos" w:eastAsia="Aptos" w:hAnsi="Aptos" w:cs="Aptos"/>
              </w:rPr>
              <w:t>“</w:t>
            </w:r>
            <w:r w:rsidRPr="004029F3">
              <w:rPr>
                <w:rFonts w:ascii="Aptos" w:eastAsia="Aptos" w:hAnsi="Aptos" w:cs="Aptos"/>
              </w:rPr>
              <w:t>Nodokļu parādnieki</w:t>
            </w:r>
            <w:r w:rsidR="00D63AEE" w:rsidRPr="004029F3">
              <w:rPr>
                <w:rFonts w:ascii="Aptos" w:eastAsia="Aptos" w:hAnsi="Aptos" w:cs="Aptos"/>
              </w:rPr>
              <w:t>”</w:t>
            </w:r>
            <w:r w:rsidRPr="004029F3">
              <w:rPr>
                <w:rFonts w:ascii="Aptos" w:eastAsia="Aptos" w:hAnsi="Aptos" w:cs="Aptos"/>
              </w:rPr>
              <w:t xml:space="preserve"> (turpmāk</w:t>
            </w:r>
            <w:r w:rsidR="0011583F">
              <w:rPr>
                <w:rFonts w:ascii="Aptos" w:eastAsia="Aptos" w:hAnsi="Aptos" w:cs="Aptos"/>
              </w:rPr>
              <w:noBreakHyphen/>
            </w:r>
            <w:r w:rsidRPr="004029F3">
              <w:rPr>
                <w:rFonts w:ascii="Aptos" w:eastAsia="Aptos" w:hAnsi="Aptos" w:cs="Aptos"/>
              </w:rPr>
              <w:t>VID parādnieku datu bāze)</w:t>
            </w:r>
            <w:r w:rsidR="002B2C22" w:rsidRPr="004029F3">
              <w:rPr>
                <w:rStyle w:val="Vresatsauce"/>
                <w:rFonts w:ascii="Aptos" w:eastAsia="Aptos" w:hAnsi="Aptos" w:cs="Aptos"/>
              </w:rPr>
              <w:footnoteReference w:id="6"/>
            </w:r>
            <w:r w:rsidRPr="004029F3">
              <w:rPr>
                <w:rFonts w:ascii="Aptos" w:eastAsia="Aptos" w:hAnsi="Aptos" w:cs="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3F3DA894" w14:textId="3ECE585B" w:rsidR="002B2C22" w:rsidRPr="004029F3" w:rsidRDefault="58244A1B" w:rsidP="00191E10">
            <w:pPr>
              <w:tabs>
                <w:tab w:val="left" w:pos="1250"/>
              </w:tabs>
              <w:spacing w:after="0" w:line="240" w:lineRule="auto"/>
              <w:ind w:left="63" w:right="200"/>
              <w:jc w:val="both"/>
              <w:textAlignment w:val="baseline"/>
              <w:rPr>
                <w:rFonts w:ascii="Aptos" w:hAnsi="Aptos"/>
              </w:rPr>
            </w:pPr>
            <w:r w:rsidRPr="004029F3">
              <w:rPr>
                <w:rFonts w:ascii="Aptos" w:eastAsia="Aptos" w:hAnsi="Aptos" w:cs="Aptos"/>
              </w:rPr>
              <w:t xml:space="preserve"> </w:t>
            </w:r>
          </w:p>
          <w:p w14:paraId="5C37BF12" w14:textId="7FC24676" w:rsidR="002B2C22" w:rsidRPr="004029F3" w:rsidRDefault="58244A1B" w:rsidP="00191E10">
            <w:pPr>
              <w:tabs>
                <w:tab w:val="left" w:pos="1250"/>
              </w:tabs>
              <w:spacing w:after="0" w:line="240" w:lineRule="auto"/>
              <w:ind w:left="63" w:right="200"/>
              <w:jc w:val="both"/>
              <w:textAlignment w:val="baseline"/>
              <w:rPr>
                <w:rFonts w:ascii="Aptos" w:hAnsi="Aptos"/>
              </w:rPr>
            </w:pPr>
            <w:r w:rsidRPr="004029F3">
              <w:rPr>
                <w:rFonts w:ascii="Aptos" w:eastAsia="Aptos" w:hAnsi="Aptos" w:cs="Aptos"/>
              </w:rPr>
              <w:t>Projekta iesnieguma Vērtēšanas komisijas atzinumā norāda pārbaudes datumu un konstatēto situāciju.</w:t>
            </w:r>
          </w:p>
          <w:p w14:paraId="712B8701" w14:textId="0C218550" w:rsidR="002B2C22" w:rsidRPr="004029F3" w:rsidRDefault="58244A1B" w:rsidP="00191E10">
            <w:pPr>
              <w:tabs>
                <w:tab w:val="left" w:pos="1250"/>
              </w:tabs>
              <w:spacing w:after="0" w:line="240" w:lineRule="auto"/>
              <w:ind w:left="63" w:right="200"/>
              <w:jc w:val="both"/>
              <w:textAlignment w:val="baseline"/>
              <w:rPr>
                <w:rFonts w:ascii="Aptos" w:hAnsi="Aptos"/>
              </w:rPr>
            </w:pPr>
            <w:r w:rsidRPr="004029F3">
              <w:rPr>
                <w:rFonts w:ascii="Aptos" w:eastAsia="Aptos" w:hAnsi="Aptos" w:cs="Aptos"/>
              </w:rPr>
              <w:t xml:space="preserve"> </w:t>
            </w:r>
          </w:p>
          <w:p w14:paraId="21B6932B" w14:textId="5AE5AFA7" w:rsidR="002B2C22" w:rsidRPr="004029F3" w:rsidRDefault="58244A1B" w:rsidP="002474F8">
            <w:pPr>
              <w:tabs>
                <w:tab w:val="left" w:pos="1250"/>
              </w:tabs>
              <w:spacing w:after="0" w:line="276" w:lineRule="auto"/>
              <w:ind w:left="63" w:right="200"/>
              <w:jc w:val="both"/>
              <w:textAlignment w:val="baseline"/>
              <w:rPr>
                <w:rFonts w:ascii="Aptos" w:hAnsi="Aptos"/>
              </w:rPr>
            </w:pPr>
            <w:r w:rsidRPr="004029F3">
              <w:rPr>
                <w:rFonts w:ascii="Aptos" w:eastAsia="Aptos" w:hAnsi="Aptos" w:cs="Aptos"/>
              </w:rPr>
              <w:t xml:space="preserve">Projekta iesniedzēja nodokļu maksātāja reitingu nosaka atbilstoši VID reitingu datubāze pieejamo aktuālo informāciju, veicot: </w:t>
            </w:r>
          </w:p>
          <w:p w14:paraId="0E3C9131" w14:textId="150152A1" w:rsidR="004363ED" w:rsidRPr="002B6D68" w:rsidRDefault="58244A1B" w:rsidP="002474F8">
            <w:pPr>
              <w:pStyle w:val="Sarakstarindkopa"/>
              <w:numPr>
                <w:ilvl w:val="0"/>
                <w:numId w:val="36"/>
              </w:numPr>
              <w:spacing w:line="276" w:lineRule="auto"/>
              <w:ind w:left="493"/>
            </w:pPr>
            <w:r w:rsidRPr="002B6D68">
              <w:t xml:space="preserve">sākotnējo projekta iesniegumu vērtēšanu; </w:t>
            </w:r>
          </w:p>
          <w:p w14:paraId="72B88AB1" w14:textId="7569BBF6" w:rsidR="002B2C22" w:rsidRPr="002B6D68" w:rsidRDefault="58244A1B" w:rsidP="002474F8">
            <w:pPr>
              <w:pStyle w:val="Sarakstarindkopa"/>
              <w:numPr>
                <w:ilvl w:val="0"/>
                <w:numId w:val="36"/>
              </w:numPr>
              <w:spacing w:before="120" w:after="120" w:line="276" w:lineRule="auto"/>
              <w:ind w:left="493"/>
            </w:pPr>
            <w:r w:rsidRPr="002B6D68">
              <w:t xml:space="preserve">precizētā projekta iesnieguma vērtēšanu, neatkarīgi no tā, vai lēmuma par apstiprināšanu ar nosacījumu izvirzītais nosacījums ir saistīts ar šī kritērija izpildi. </w:t>
            </w:r>
          </w:p>
          <w:p w14:paraId="52453E3F" w14:textId="2A5191D7" w:rsidR="002B2C22" w:rsidRPr="004029F3" w:rsidRDefault="58244A1B" w:rsidP="002474F8">
            <w:pPr>
              <w:tabs>
                <w:tab w:val="left" w:pos="1250"/>
              </w:tabs>
              <w:spacing w:after="0" w:line="276" w:lineRule="auto"/>
              <w:ind w:left="63" w:right="200"/>
              <w:jc w:val="both"/>
              <w:textAlignment w:val="baseline"/>
              <w:rPr>
                <w:rFonts w:ascii="Aptos" w:hAnsi="Aptos"/>
              </w:rPr>
            </w:pPr>
            <w:r w:rsidRPr="0011583F">
              <w:rPr>
                <w:rFonts w:ascii="Aptos" w:eastAsia="Aptos" w:hAnsi="Aptos" w:cs="Aptos"/>
                <w:b/>
                <w:bCs/>
              </w:rPr>
              <w:lastRenderedPageBreak/>
              <w:t>Vērtējums ir</w:t>
            </w:r>
            <w:r w:rsidRPr="004029F3">
              <w:rPr>
                <w:rFonts w:ascii="Aptos" w:eastAsia="Aptos" w:hAnsi="Aptos" w:cs="Aptos"/>
              </w:rPr>
              <w:t xml:space="preserve"> </w:t>
            </w:r>
            <w:r w:rsidR="00D63AEE" w:rsidRPr="004029F3">
              <w:rPr>
                <w:rFonts w:ascii="Aptos" w:eastAsia="Aptos" w:hAnsi="Aptos" w:cs="Aptos"/>
                <w:b/>
                <w:bCs/>
              </w:rPr>
              <w:t>“</w:t>
            </w:r>
            <w:r w:rsidRPr="004029F3">
              <w:rPr>
                <w:rFonts w:ascii="Aptos" w:eastAsia="Aptos" w:hAnsi="Aptos" w:cs="Aptos"/>
                <w:b/>
                <w:bCs/>
              </w:rPr>
              <w:t>Jā</w:t>
            </w:r>
            <w:r w:rsidR="00D63AEE" w:rsidRPr="004029F3">
              <w:rPr>
                <w:rFonts w:ascii="Aptos" w:eastAsia="Aptos" w:hAnsi="Aptos" w:cs="Aptos"/>
                <w:b/>
                <w:bCs/>
              </w:rPr>
              <w:t>”</w:t>
            </w:r>
            <w:r w:rsidRPr="004029F3">
              <w:rPr>
                <w:rFonts w:ascii="Aptos" w:eastAsia="Aptos" w:hAnsi="Aptos" w:cs="Aptos"/>
              </w:rPr>
              <w:t xml:space="preserve">, ja projekta iesniedzējam pārbaudes brīdī </w:t>
            </w:r>
            <w:r w:rsidRPr="004029F3">
              <w:rPr>
                <w:rFonts w:ascii="Aptos" w:eastAsia="Aptos" w:hAnsi="Aptos" w:cs="Aptos"/>
                <w:b/>
                <w:bCs/>
              </w:rPr>
              <w:t xml:space="preserve">nodokļu maksātāja reitings ir </w:t>
            </w:r>
            <w:r w:rsidR="00D63AEE" w:rsidRPr="004029F3">
              <w:rPr>
                <w:rFonts w:ascii="Aptos" w:eastAsia="Aptos" w:hAnsi="Aptos" w:cs="Aptos"/>
                <w:b/>
                <w:bCs/>
              </w:rPr>
              <w:t>“</w:t>
            </w:r>
            <w:r w:rsidRPr="004029F3">
              <w:rPr>
                <w:rFonts w:ascii="Aptos" w:eastAsia="Aptos" w:hAnsi="Aptos" w:cs="Aptos"/>
                <w:b/>
                <w:bCs/>
              </w:rPr>
              <w:t>A</w:t>
            </w:r>
            <w:r w:rsidR="00D63AEE" w:rsidRPr="004029F3">
              <w:rPr>
                <w:rFonts w:ascii="Aptos" w:eastAsia="Aptos" w:hAnsi="Aptos" w:cs="Aptos"/>
                <w:b/>
                <w:bCs/>
              </w:rPr>
              <w:t>”</w:t>
            </w:r>
            <w:r w:rsidRPr="004029F3">
              <w:rPr>
                <w:rFonts w:ascii="Aptos" w:eastAsia="Aptos" w:hAnsi="Aptos" w:cs="Aptos"/>
                <w:b/>
                <w:bCs/>
              </w:rPr>
              <w:t>, attiecīgi nodokļu parāda esamības vai neesamības pārbaude netiek veikta</w:t>
            </w:r>
            <w:r w:rsidRPr="004029F3">
              <w:rPr>
                <w:rFonts w:ascii="Aptos" w:eastAsia="Aptos" w:hAnsi="Aptos" w:cs="Aptos"/>
              </w:rPr>
              <w:t xml:space="preserve">. </w:t>
            </w:r>
          </w:p>
          <w:p w14:paraId="234C84DC" w14:textId="4913C326" w:rsidR="002B2C22" w:rsidRPr="004029F3" w:rsidRDefault="58244A1B" w:rsidP="002474F8">
            <w:pPr>
              <w:tabs>
                <w:tab w:val="left" w:pos="1250"/>
              </w:tabs>
              <w:spacing w:after="0" w:line="276" w:lineRule="auto"/>
              <w:ind w:left="63" w:right="200"/>
              <w:jc w:val="both"/>
              <w:textAlignment w:val="baseline"/>
              <w:rPr>
                <w:rFonts w:ascii="Aptos" w:hAnsi="Aptos"/>
              </w:rPr>
            </w:pPr>
            <w:r w:rsidRPr="004029F3">
              <w:rPr>
                <w:rFonts w:ascii="Aptos" w:eastAsia="Aptos" w:hAnsi="Aptos" w:cs="Aptos"/>
              </w:rPr>
              <w:t xml:space="preserve"> </w:t>
            </w:r>
          </w:p>
          <w:p w14:paraId="526F74E0" w14:textId="4CCF2CBB" w:rsidR="002B2C22" w:rsidRPr="004029F3" w:rsidRDefault="58244A1B" w:rsidP="002474F8">
            <w:pPr>
              <w:tabs>
                <w:tab w:val="left" w:pos="1250"/>
              </w:tabs>
              <w:spacing w:after="0" w:line="276" w:lineRule="auto"/>
              <w:ind w:left="63" w:right="200"/>
              <w:jc w:val="both"/>
              <w:textAlignment w:val="baseline"/>
              <w:rPr>
                <w:rFonts w:ascii="Aptos" w:hAnsi="Aptos"/>
              </w:rPr>
            </w:pPr>
            <w:r w:rsidRPr="004029F3">
              <w:rPr>
                <w:rFonts w:ascii="Aptos" w:eastAsia="Aptos" w:hAnsi="Aptos" w:cs="Aptos"/>
              </w:rPr>
              <w:t xml:space="preserve">Ja projekta iesniedzējam pārbaudes brīdī </w:t>
            </w:r>
            <w:r w:rsidRPr="004029F3">
              <w:rPr>
                <w:rFonts w:ascii="Aptos" w:eastAsia="Aptos" w:hAnsi="Aptos" w:cs="Aptos"/>
                <w:b/>
                <w:bCs/>
              </w:rPr>
              <w:t xml:space="preserve">nodokļu maksātāja reitings ir </w:t>
            </w:r>
            <w:r w:rsidR="00D63AEE" w:rsidRPr="004029F3">
              <w:rPr>
                <w:rFonts w:ascii="Aptos" w:eastAsia="Aptos" w:hAnsi="Aptos" w:cs="Aptos"/>
                <w:b/>
                <w:bCs/>
              </w:rPr>
              <w:t>“</w:t>
            </w:r>
            <w:r w:rsidRPr="004029F3">
              <w:rPr>
                <w:rFonts w:ascii="Aptos" w:eastAsia="Aptos" w:hAnsi="Aptos" w:cs="Aptos"/>
                <w:b/>
                <w:bCs/>
              </w:rPr>
              <w:t>B</w:t>
            </w:r>
            <w:r w:rsidR="00D63AEE" w:rsidRPr="004029F3">
              <w:rPr>
                <w:rFonts w:ascii="Aptos" w:eastAsia="Aptos" w:hAnsi="Aptos" w:cs="Aptos"/>
                <w:b/>
                <w:bCs/>
              </w:rPr>
              <w:t>”</w:t>
            </w:r>
            <w:r w:rsidRPr="004029F3">
              <w:rPr>
                <w:rFonts w:ascii="Aptos" w:eastAsia="Aptos" w:hAnsi="Aptos" w:cs="Aptos"/>
                <w:b/>
                <w:bCs/>
              </w:rPr>
              <w:t xml:space="preserve">, </w:t>
            </w:r>
            <w:r w:rsidR="00D63AEE" w:rsidRPr="004029F3">
              <w:rPr>
                <w:rFonts w:ascii="Aptos" w:eastAsia="Aptos" w:hAnsi="Aptos" w:cs="Aptos"/>
                <w:b/>
                <w:bCs/>
              </w:rPr>
              <w:t>“</w:t>
            </w:r>
            <w:r w:rsidRPr="004029F3">
              <w:rPr>
                <w:rFonts w:ascii="Aptos" w:eastAsia="Aptos" w:hAnsi="Aptos" w:cs="Aptos"/>
                <w:b/>
                <w:bCs/>
              </w:rPr>
              <w:t>J</w:t>
            </w:r>
            <w:r w:rsidR="00D63AEE" w:rsidRPr="004029F3">
              <w:rPr>
                <w:rFonts w:ascii="Aptos" w:eastAsia="Aptos" w:hAnsi="Aptos" w:cs="Aptos"/>
                <w:b/>
                <w:bCs/>
              </w:rPr>
              <w:t>”</w:t>
            </w:r>
            <w:r w:rsidRPr="004029F3">
              <w:rPr>
                <w:rFonts w:ascii="Aptos" w:eastAsia="Aptos" w:hAnsi="Aptos" w:cs="Aptos"/>
                <w:b/>
                <w:bCs/>
              </w:rPr>
              <w:t xml:space="preserve">, </w:t>
            </w:r>
            <w:r w:rsidR="00D63AEE" w:rsidRPr="004029F3">
              <w:rPr>
                <w:rFonts w:ascii="Aptos" w:eastAsia="Aptos" w:hAnsi="Aptos" w:cs="Aptos"/>
                <w:b/>
                <w:bCs/>
              </w:rPr>
              <w:t>“</w:t>
            </w:r>
            <w:r w:rsidRPr="004029F3">
              <w:rPr>
                <w:rFonts w:ascii="Aptos" w:eastAsia="Aptos" w:hAnsi="Aptos" w:cs="Aptos"/>
                <w:b/>
                <w:bCs/>
              </w:rPr>
              <w:t>C</w:t>
            </w:r>
            <w:r w:rsidR="00D63AEE" w:rsidRPr="004029F3">
              <w:rPr>
                <w:rFonts w:ascii="Aptos" w:eastAsia="Aptos" w:hAnsi="Aptos" w:cs="Aptos"/>
                <w:b/>
                <w:bCs/>
              </w:rPr>
              <w:t>”</w:t>
            </w:r>
            <w:r w:rsidRPr="004029F3">
              <w:rPr>
                <w:rFonts w:ascii="Aptos" w:eastAsia="Aptos" w:hAnsi="Aptos" w:cs="Aptos"/>
                <w:b/>
                <w:bCs/>
              </w:rPr>
              <w:t xml:space="preserve">, </w:t>
            </w:r>
            <w:r w:rsidR="00D63AEE" w:rsidRPr="004029F3">
              <w:rPr>
                <w:rFonts w:ascii="Aptos" w:eastAsia="Aptos" w:hAnsi="Aptos" w:cs="Aptos"/>
                <w:b/>
                <w:bCs/>
              </w:rPr>
              <w:t>“</w:t>
            </w:r>
            <w:r w:rsidRPr="004029F3">
              <w:rPr>
                <w:rFonts w:ascii="Aptos" w:eastAsia="Aptos" w:hAnsi="Aptos" w:cs="Aptos"/>
                <w:b/>
                <w:bCs/>
              </w:rPr>
              <w:t>N</w:t>
            </w:r>
            <w:r w:rsidR="00D63AEE" w:rsidRPr="004029F3">
              <w:rPr>
                <w:rFonts w:ascii="Aptos" w:eastAsia="Aptos" w:hAnsi="Aptos" w:cs="Aptos"/>
                <w:b/>
                <w:bCs/>
              </w:rPr>
              <w:t>”</w:t>
            </w:r>
            <w:r w:rsidRPr="004029F3">
              <w:rPr>
                <w:rFonts w:ascii="Aptos" w:eastAsia="Aptos" w:hAnsi="Aptos" w:cs="Aptos"/>
                <w:b/>
                <w:bCs/>
              </w:rPr>
              <w:t xml:space="preserve"> vai nodokļu maksātāja reitings netiek veidots</w:t>
            </w:r>
            <w:r w:rsidRPr="004029F3">
              <w:rPr>
                <w:rFonts w:ascii="Aptos" w:eastAsia="Aptos" w:hAnsi="Aptos" w:cs="Aptos"/>
              </w:rPr>
              <w:t xml:space="preserve">, piemēram, publiskai personai, publiskai atvasinātai personai u.c., </w:t>
            </w:r>
            <w:r w:rsidRPr="004029F3">
              <w:rPr>
                <w:rFonts w:ascii="Aptos" w:eastAsia="Aptos" w:hAnsi="Aptos" w:cs="Aptos"/>
                <w:b/>
                <w:bCs/>
                <w:u w:val="single"/>
              </w:rPr>
              <w:t>veic nodokļu parāda esamības vai neesamības pārbaudi</w:t>
            </w:r>
            <w:r w:rsidRPr="004029F3">
              <w:rPr>
                <w:rFonts w:ascii="Aptos" w:eastAsia="Aptos" w:hAnsi="Aptos" w:cs="Aptos"/>
              </w:rPr>
              <w:t xml:space="preserve">: </w:t>
            </w:r>
          </w:p>
          <w:p w14:paraId="028BF6CA" w14:textId="42943F0C" w:rsidR="002B2C22" w:rsidRPr="004029F3" w:rsidRDefault="58244A1B" w:rsidP="002474F8">
            <w:pPr>
              <w:pStyle w:val="Sarakstarindkopa"/>
              <w:numPr>
                <w:ilvl w:val="0"/>
                <w:numId w:val="2"/>
              </w:numPr>
              <w:spacing w:after="0" w:line="276" w:lineRule="auto"/>
              <w:ind w:left="493" w:right="200"/>
              <w:jc w:val="both"/>
              <w:textAlignment w:val="baseline"/>
              <w:rPr>
                <w:rFonts w:ascii="Aptos" w:eastAsia="Aptos" w:hAnsi="Aptos" w:cs="Aptos"/>
              </w:rPr>
            </w:pPr>
            <w:r w:rsidRPr="004029F3">
              <w:rPr>
                <w:rFonts w:ascii="Aptos" w:eastAsia="Aptos" w:hAnsi="Aptos" w:cs="Aptos"/>
              </w:rPr>
              <w:t xml:space="preserve">uz projekta iesniegšanas dienu; </w:t>
            </w:r>
          </w:p>
          <w:p w14:paraId="58B81A5A" w14:textId="6C087322" w:rsidR="002B2C22" w:rsidRPr="004029F3" w:rsidRDefault="58244A1B" w:rsidP="002474F8">
            <w:pPr>
              <w:pStyle w:val="Sarakstarindkopa"/>
              <w:numPr>
                <w:ilvl w:val="0"/>
                <w:numId w:val="2"/>
              </w:numPr>
              <w:spacing w:after="0" w:line="276" w:lineRule="auto"/>
              <w:ind w:left="493" w:right="200"/>
              <w:jc w:val="both"/>
              <w:textAlignment w:val="baseline"/>
              <w:rPr>
                <w:rFonts w:ascii="Aptos" w:eastAsia="Aptos" w:hAnsi="Aptos" w:cs="Aptos"/>
              </w:rPr>
            </w:pPr>
            <w:r w:rsidRPr="004029F3">
              <w:rPr>
                <w:rFonts w:ascii="Aptos" w:eastAsia="Aptos" w:hAnsi="Aptos" w:cs="Aptos"/>
              </w:rPr>
              <w:t xml:space="preserve">uz precizētā projekta iesnieguma iesniegšanas dienu, neatkarīgi no tā, vai lēmumā par apstiprināšanu ar nosacījumu izvirzītais nosacījums ir saistīts ar šī kritērija izpildi. </w:t>
            </w:r>
          </w:p>
          <w:p w14:paraId="65D9985A" w14:textId="777D9BDD" w:rsidR="002B2C22" w:rsidRPr="004029F3" w:rsidRDefault="58244A1B" w:rsidP="002474F8">
            <w:pPr>
              <w:tabs>
                <w:tab w:val="left" w:pos="1250"/>
              </w:tabs>
              <w:spacing w:after="0" w:line="276" w:lineRule="auto"/>
              <w:ind w:left="63" w:right="200"/>
              <w:jc w:val="both"/>
              <w:textAlignment w:val="baseline"/>
              <w:rPr>
                <w:rFonts w:ascii="Aptos" w:hAnsi="Aptos"/>
              </w:rPr>
            </w:pPr>
            <w:r w:rsidRPr="004029F3">
              <w:rPr>
                <w:rFonts w:ascii="Aptos" w:eastAsia="Aptos" w:hAnsi="Aptos" w:cs="Aptos"/>
              </w:rPr>
              <w:t xml:space="preserve"> </w:t>
            </w:r>
          </w:p>
          <w:p w14:paraId="5988DB25" w14:textId="11377C49" w:rsidR="002B2C22" w:rsidRPr="004029F3" w:rsidRDefault="58244A1B" w:rsidP="002474F8">
            <w:pPr>
              <w:tabs>
                <w:tab w:val="left" w:pos="1250"/>
              </w:tabs>
              <w:spacing w:after="0" w:line="276" w:lineRule="auto"/>
              <w:ind w:left="63" w:right="200"/>
              <w:jc w:val="both"/>
              <w:textAlignment w:val="baseline"/>
              <w:rPr>
                <w:rFonts w:ascii="Aptos" w:hAnsi="Aptos"/>
              </w:rPr>
            </w:pPr>
            <w:r w:rsidRPr="004029F3">
              <w:rPr>
                <w:rFonts w:ascii="Aptos" w:eastAsia="Aptos" w:hAnsi="Aptos" w:cs="Aptos"/>
              </w:rPr>
              <w:t xml:space="preserve">Projekts neatbilst kritērija prasībām, ja veicot nodokļu parāda esamības vai neesamības pārbaudi, tiek konstatēts, ka: </w:t>
            </w:r>
          </w:p>
          <w:p w14:paraId="62E1BEE7" w14:textId="29C7608A" w:rsidR="002B2C22" w:rsidRPr="004029F3" w:rsidRDefault="58244A1B" w:rsidP="002474F8">
            <w:pPr>
              <w:pStyle w:val="Sarakstarindkopa"/>
              <w:numPr>
                <w:ilvl w:val="0"/>
                <w:numId w:val="1"/>
              </w:numPr>
              <w:spacing w:after="0" w:line="276" w:lineRule="auto"/>
              <w:ind w:left="493" w:right="200"/>
              <w:jc w:val="both"/>
              <w:textAlignment w:val="baseline"/>
              <w:rPr>
                <w:rFonts w:ascii="Aptos" w:eastAsia="Aptos" w:hAnsi="Aptos" w:cs="Aptos"/>
              </w:rPr>
            </w:pPr>
            <w:r w:rsidRPr="004029F3">
              <w:rPr>
                <w:rFonts w:ascii="Aptos" w:eastAsia="Aptos" w:hAnsi="Aptos" w:cs="Aptos"/>
              </w:rPr>
              <w:t xml:space="preserve">projekta iesniedzējam ir VID administrēto nodokļu parāds, tai skaitā valsts sociālās apdrošināšanas obligāto iemaksu parāds, kas kopsummā katram atsevišķi pārsniedz 150 </w:t>
            </w:r>
            <w:proofErr w:type="spellStart"/>
            <w:r w:rsidRPr="004029F3">
              <w:rPr>
                <w:rFonts w:ascii="Aptos" w:eastAsia="Aptos" w:hAnsi="Aptos" w:cs="Aptos"/>
                <w:i/>
                <w:iCs/>
              </w:rPr>
              <w:t>euro</w:t>
            </w:r>
            <w:proofErr w:type="spellEnd"/>
            <w:r w:rsidRPr="004029F3">
              <w:rPr>
                <w:rFonts w:ascii="Aptos" w:eastAsia="Aptos" w:hAnsi="Aptos" w:cs="Aptos"/>
              </w:rPr>
              <w:t xml:space="preserve"> vai </w:t>
            </w:r>
            <w:r w:rsidR="00F9390F" w:rsidRPr="004029F3">
              <w:rPr>
                <w:rFonts w:ascii="Aptos" w:eastAsia="Aptos" w:hAnsi="Aptos" w:cs="Aptos"/>
              </w:rPr>
              <w:t>MK noteikumos2</w:t>
            </w:r>
            <w:r w:rsidRPr="004029F3">
              <w:rPr>
                <w:rFonts w:ascii="Aptos" w:eastAsia="Aptos" w:hAnsi="Aptos" w:cs="Aptos"/>
              </w:rPr>
              <w:t xml:space="preserve"> noteikto pieļaujamo nodokļu parāda apjomu; </w:t>
            </w:r>
          </w:p>
          <w:p w14:paraId="378B949D" w14:textId="0EBAD9CE" w:rsidR="002B2C22" w:rsidRPr="004029F3" w:rsidRDefault="58244A1B" w:rsidP="002474F8">
            <w:pPr>
              <w:pStyle w:val="Sarakstarindkopa"/>
              <w:numPr>
                <w:ilvl w:val="0"/>
                <w:numId w:val="1"/>
              </w:numPr>
              <w:spacing w:after="0" w:line="276" w:lineRule="auto"/>
              <w:ind w:left="493" w:right="200"/>
              <w:jc w:val="both"/>
              <w:textAlignment w:val="baseline"/>
              <w:rPr>
                <w:rFonts w:ascii="Aptos" w:eastAsia="Aptos" w:hAnsi="Aptos" w:cs="Aptos"/>
              </w:rPr>
            </w:pPr>
            <w:r w:rsidRPr="004029F3">
              <w:rPr>
                <w:rFonts w:ascii="Aptos" w:eastAsia="Aptos" w:hAnsi="Aptos" w:cs="Aptos"/>
              </w:rPr>
              <w:t xml:space="preserve">projekta iesniedzējam nav VID administrēto nodokļu parāds, tai skaitā valsts sociālās apdrošināšanas obligāto iemaksu parāds, kas kopsummā katram atsevišķi pārsniedz 150 </w:t>
            </w:r>
            <w:proofErr w:type="spellStart"/>
            <w:r w:rsidRPr="004029F3">
              <w:rPr>
                <w:rFonts w:ascii="Aptos" w:eastAsia="Aptos" w:hAnsi="Aptos" w:cs="Aptos"/>
                <w:i/>
                <w:iCs/>
              </w:rPr>
              <w:t>euro</w:t>
            </w:r>
            <w:proofErr w:type="spellEnd"/>
            <w:r w:rsidRPr="004029F3">
              <w:rPr>
                <w:rFonts w:ascii="Aptos" w:eastAsia="Aptos" w:hAnsi="Aptos" w:cs="Aptos"/>
              </w:rPr>
              <w:t xml:space="preserve"> vai </w:t>
            </w:r>
            <w:r w:rsidR="00F9390F" w:rsidRPr="004029F3">
              <w:rPr>
                <w:rFonts w:ascii="Aptos" w:eastAsia="Aptos" w:hAnsi="Aptos" w:cs="Aptos"/>
              </w:rPr>
              <w:t>MK noteikumos2</w:t>
            </w:r>
            <w:r w:rsidRPr="004029F3">
              <w:rPr>
                <w:rFonts w:ascii="Aptos" w:eastAsia="Aptos" w:hAnsi="Aptos" w:cs="Aptos"/>
              </w:rPr>
              <w:t xml:space="preserve"> noteikto pieļaujamo nodokļu parāda apjomu, vienlaikus ir piezīme, ka precīzu informāciju par nodokļu nomaksas stāvokli VID nevar sniegt, jo nodokļu maksātājs nav </w:t>
            </w:r>
            <w:r w:rsidRPr="004029F3">
              <w:rPr>
                <w:rFonts w:ascii="Aptos" w:eastAsia="Aptos" w:hAnsi="Aptos" w:cs="Aptos"/>
              </w:rPr>
              <w:lastRenderedPageBreak/>
              <w:t>iesniedzis visas deklarācijas, kuras šo stāvokli uz pārbaudes datumu var ietekmēt.</w:t>
            </w:r>
          </w:p>
          <w:p w14:paraId="317C9BD5" w14:textId="47758A7D" w:rsidR="002B2C22" w:rsidRPr="004029F3" w:rsidRDefault="58244A1B" w:rsidP="002474F8">
            <w:pPr>
              <w:tabs>
                <w:tab w:val="left" w:pos="1250"/>
              </w:tabs>
              <w:spacing w:after="0" w:line="276" w:lineRule="auto"/>
              <w:ind w:left="67" w:right="200"/>
              <w:jc w:val="both"/>
              <w:textAlignment w:val="baseline"/>
              <w:rPr>
                <w:rFonts w:ascii="Aptos" w:hAnsi="Aptos"/>
              </w:rPr>
            </w:pPr>
            <w:r w:rsidRPr="004029F3">
              <w:rPr>
                <w:rFonts w:ascii="Aptos" w:eastAsia="Aptos" w:hAnsi="Aptos" w:cs="Aptos"/>
              </w:rPr>
              <w:t xml:space="preserve">Ja tiek konstatēta projekta neatbilstība kritērija prasībām: </w:t>
            </w:r>
          </w:p>
          <w:p w14:paraId="7D24C2B6" w14:textId="3E39075B" w:rsidR="002B2C22" w:rsidRPr="00BE6944" w:rsidRDefault="00BE6944" w:rsidP="002474F8">
            <w:pPr>
              <w:pStyle w:val="Sarakstarindkopa"/>
              <w:numPr>
                <w:ilvl w:val="0"/>
                <w:numId w:val="37"/>
              </w:numPr>
              <w:spacing w:after="0" w:line="276" w:lineRule="auto"/>
              <w:ind w:left="493" w:right="200"/>
              <w:jc w:val="both"/>
              <w:textAlignment w:val="baseline"/>
              <w:rPr>
                <w:rFonts w:ascii="Aptos" w:eastAsia="Aptos" w:hAnsi="Aptos" w:cs="Aptos"/>
              </w:rPr>
            </w:pPr>
            <w:r w:rsidRPr="00BE6944">
              <w:rPr>
                <w:rFonts w:ascii="Aptos" w:eastAsia="Aptos" w:hAnsi="Aptos" w:cs="Aptos"/>
              </w:rPr>
              <w:t xml:space="preserve">uz </w:t>
            </w:r>
            <w:r w:rsidR="58244A1B" w:rsidRPr="00BE6944">
              <w:rPr>
                <w:rFonts w:ascii="Aptos" w:eastAsia="Aptos" w:hAnsi="Aptos" w:cs="Aptos"/>
              </w:rPr>
              <w:t xml:space="preserve">projekta iesniegšanas dienu: </w:t>
            </w:r>
          </w:p>
          <w:p w14:paraId="15E3F0C0" w14:textId="38F17009" w:rsidR="002B2C22" w:rsidRPr="004029F3" w:rsidRDefault="58244A1B" w:rsidP="002474F8">
            <w:pPr>
              <w:pStyle w:val="Sarakstarindkopa"/>
              <w:numPr>
                <w:ilvl w:val="1"/>
                <w:numId w:val="37"/>
              </w:numPr>
              <w:spacing w:after="0" w:line="276" w:lineRule="auto"/>
              <w:ind w:left="918" w:right="200"/>
              <w:jc w:val="both"/>
              <w:textAlignment w:val="baseline"/>
              <w:rPr>
                <w:rFonts w:ascii="Aptos" w:eastAsia="Aptos" w:hAnsi="Aptos" w:cs="Aptos"/>
              </w:rPr>
            </w:pPr>
            <w:r w:rsidRPr="004029F3">
              <w:rPr>
                <w:rFonts w:ascii="Aptos" w:eastAsia="Aptos" w:hAnsi="Aptos" w:cs="Aptos"/>
              </w:rPr>
              <w:t xml:space="preserve">un projektam izvirzāmi nosacījumi arī citos kritērijos, </w:t>
            </w:r>
            <w:r w:rsidRPr="004029F3">
              <w:rPr>
                <w:rFonts w:ascii="Aptos" w:eastAsia="Aptos" w:hAnsi="Aptos" w:cs="Aptos"/>
                <w:b/>
                <w:bCs/>
              </w:rPr>
              <w:t xml:space="preserve">vērtējums ir </w:t>
            </w:r>
            <w:r w:rsidR="00D63AEE" w:rsidRPr="004029F3">
              <w:rPr>
                <w:rFonts w:ascii="Aptos" w:eastAsia="Aptos" w:hAnsi="Aptos" w:cs="Aptos"/>
                <w:b/>
                <w:bCs/>
              </w:rPr>
              <w:t>“</w:t>
            </w:r>
            <w:r w:rsidRPr="004029F3">
              <w:rPr>
                <w:rFonts w:ascii="Aptos" w:eastAsia="Aptos" w:hAnsi="Aptos" w:cs="Aptos"/>
                <w:b/>
                <w:bCs/>
              </w:rPr>
              <w:t>Jā, ar nosacījumu</w:t>
            </w:r>
            <w:r w:rsidR="00D63AEE" w:rsidRPr="004029F3">
              <w:rPr>
                <w:rFonts w:ascii="Aptos" w:eastAsia="Aptos" w:hAnsi="Aptos" w:cs="Aptos"/>
                <w:b/>
                <w:bCs/>
              </w:rPr>
              <w:t>”</w:t>
            </w:r>
            <w:r w:rsidRPr="004029F3">
              <w:rPr>
                <w:rFonts w:ascii="Aptos" w:eastAsia="Aptos" w:hAnsi="Aptos" w:cs="Aptos"/>
              </w:rPr>
              <w:t xml:space="preserve"> un tiek izvirzīts atbilstošs nosacījums: </w:t>
            </w:r>
          </w:p>
          <w:p w14:paraId="137F27BA" w14:textId="0E2F74A3" w:rsidR="002B2C22" w:rsidRPr="00082213" w:rsidRDefault="58244A1B" w:rsidP="002474F8">
            <w:pPr>
              <w:pStyle w:val="Sarakstarindkopa"/>
              <w:numPr>
                <w:ilvl w:val="0"/>
                <w:numId w:val="38"/>
              </w:numPr>
              <w:tabs>
                <w:tab w:val="left" w:pos="1250"/>
              </w:tabs>
              <w:spacing w:after="0" w:line="276" w:lineRule="auto"/>
              <w:ind w:left="1343" w:right="200"/>
              <w:jc w:val="both"/>
              <w:textAlignment w:val="baseline"/>
              <w:rPr>
                <w:rFonts w:ascii="Aptos" w:hAnsi="Aptos"/>
              </w:rPr>
            </w:pPr>
            <w:r w:rsidRPr="00082213">
              <w:rPr>
                <w:rFonts w:ascii="Aptos" w:eastAsia="Aptos" w:hAnsi="Aptos" w:cs="Aptos"/>
              </w:rPr>
              <w:t>veikt visu nodokļu parādu nomaksu, nodrošinot, ka projekta iesniedzējam Latvijas Republikā projekta iesnieguma precizējumu iesniegšanas dienā nav nodokļu parādu, kas kopsummā pārsniedz 150</w:t>
            </w:r>
            <w:r w:rsidR="000B46DF">
              <w:rPr>
                <w:rFonts w:ascii="Aptos" w:eastAsia="Aptos" w:hAnsi="Aptos" w:cs="Aptos"/>
              </w:rPr>
              <w:t> </w:t>
            </w:r>
            <w:proofErr w:type="spellStart"/>
            <w:r w:rsidRPr="00082213">
              <w:rPr>
                <w:rFonts w:ascii="Aptos" w:eastAsia="Aptos" w:hAnsi="Aptos" w:cs="Aptos"/>
                <w:i/>
                <w:iCs/>
              </w:rPr>
              <w:t>euro</w:t>
            </w:r>
            <w:proofErr w:type="spellEnd"/>
            <w:r w:rsidRPr="00082213">
              <w:rPr>
                <w:rFonts w:ascii="Aptos" w:eastAsia="Aptos" w:hAnsi="Aptos" w:cs="Aptos"/>
              </w:rPr>
              <w:t xml:space="preserve"> vai </w:t>
            </w:r>
            <w:r w:rsidR="00F9390F" w:rsidRPr="00082213">
              <w:rPr>
                <w:rFonts w:ascii="Aptos" w:eastAsia="Aptos" w:hAnsi="Aptos" w:cs="Aptos"/>
              </w:rPr>
              <w:t>MK noteikumos</w:t>
            </w:r>
            <w:r w:rsidR="00F9390F" w:rsidRPr="000B46DF">
              <w:rPr>
                <w:rFonts w:ascii="Aptos" w:eastAsia="Aptos" w:hAnsi="Aptos" w:cs="Aptos"/>
                <w:vertAlign w:val="superscript"/>
              </w:rPr>
              <w:t>2</w:t>
            </w:r>
            <w:r w:rsidRPr="00082213">
              <w:rPr>
                <w:rFonts w:ascii="Aptos" w:eastAsia="Aptos" w:hAnsi="Aptos" w:cs="Aptos"/>
              </w:rPr>
              <w:t xml:space="preserve"> noteikto pieļaujamo nodokļu parāda apjomu, ja ir notikts cits apjoms; </w:t>
            </w:r>
          </w:p>
          <w:p w14:paraId="63D547FB" w14:textId="34CDEF01" w:rsidR="002B2C22" w:rsidRPr="00082213" w:rsidRDefault="58244A1B" w:rsidP="002474F8">
            <w:pPr>
              <w:pStyle w:val="Sarakstarindkopa"/>
              <w:numPr>
                <w:ilvl w:val="0"/>
                <w:numId w:val="38"/>
              </w:numPr>
              <w:tabs>
                <w:tab w:val="left" w:pos="1250"/>
              </w:tabs>
              <w:spacing w:after="0" w:line="276" w:lineRule="auto"/>
              <w:ind w:left="1343" w:right="200"/>
              <w:jc w:val="both"/>
              <w:textAlignment w:val="baseline"/>
              <w:rPr>
                <w:rFonts w:ascii="Aptos" w:hAnsi="Aptos"/>
              </w:rPr>
            </w:pPr>
            <w:r w:rsidRPr="00082213">
              <w:rPr>
                <w:rFonts w:ascii="Aptos" w:eastAsia="Aptos" w:hAnsi="Aptos" w:cs="Aptos"/>
              </w:rPr>
              <w:t>iesniegt visas deklarācijas un nodrošināt, ka projekta iesniedzējam Latvijas Republikā projekta iesnieguma precizējumu iesniegšanas dienā nav nodokļu parādu, kas kopsummā pārsniedz 150</w:t>
            </w:r>
            <w:r w:rsidR="000B46DF">
              <w:rPr>
                <w:rFonts w:ascii="Aptos" w:eastAsia="Aptos" w:hAnsi="Aptos" w:cs="Aptos"/>
              </w:rPr>
              <w:t> </w:t>
            </w:r>
            <w:proofErr w:type="spellStart"/>
            <w:r w:rsidRPr="00082213">
              <w:rPr>
                <w:rFonts w:ascii="Aptos" w:eastAsia="Aptos" w:hAnsi="Aptos" w:cs="Aptos"/>
                <w:i/>
                <w:iCs/>
              </w:rPr>
              <w:t>euro</w:t>
            </w:r>
            <w:proofErr w:type="spellEnd"/>
            <w:r w:rsidRPr="00082213">
              <w:rPr>
                <w:rFonts w:ascii="Aptos" w:eastAsia="Aptos" w:hAnsi="Aptos" w:cs="Aptos"/>
              </w:rPr>
              <w:t xml:space="preserve"> vai </w:t>
            </w:r>
            <w:r w:rsidR="00F9390F" w:rsidRPr="00082213">
              <w:rPr>
                <w:rFonts w:ascii="Aptos" w:eastAsia="Aptos" w:hAnsi="Aptos" w:cs="Aptos"/>
              </w:rPr>
              <w:t>MK noteikumos</w:t>
            </w:r>
            <w:r w:rsidR="00F9390F" w:rsidRPr="000B46DF">
              <w:rPr>
                <w:rFonts w:ascii="Aptos" w:eastAsia="Aptos" w:hAnsi="Aptos" w:cs="Aptos"/>
                <w:vertAlign w:val="superscript"/>
              </w:rPr>
              <w:t>2</w:t>
            </w:r>
            <w:r w:rsidRPr="00082213">
              <w:rPr>
                <w:rFonts w:ascii="Aptos" w:eastAsia="Aptos" w:hAnsi="Aptos" w:cs="Aptos"/>
              </w:rPr>
              <w:t xml:space="preserve"> noteikto pieļaujamo nodokļu parāda apjomu, ja ir notikts cits apjoms; </w:t>
            </w:r>
          </w:p>
          <w:p w14:paraId="37806DEE" w14:textId="60460CDB" w:rsidR="002B2C22" w:rsidRPr="000B46DF" w:rsidRDefault="58244A1B" w:rsidP="002474F8">
            <w:pPr>
              <w:pStyle w:val="Sarakstarindkopa"/>
              <w:numPr>
                <w:ilvl w:val="1"/>
                <w:numId w:val="37"/>
              </w:numPr>
              <w:tabs>
                <w:tab w:val="left" w:pos="1250"/>
              </w:tabs>
              <w:spacing w:after="0" w:line="276" w:lineRule="auto"/>
              <w:ind w:left="918" w:right="200"/>
              <w:jc w:val="both"/>
              <w:textAlignment w:val="baseline"/>
              <w:rPr>
                <w:rFonts w:ascii="Aptos" w:hAnsi="Aptos"/>
              </w:rPr>
            </w:pPr>
            <w:r w:rsidRPr="000B46DF">
              <w:rPr>
                <w:rFonts w:ascii="Aptos" w:eastAsia="Aptos" w:hAnsi="Aptos" w:cs="Aptos"/>
              </w:rPr>
              <w:t xml:space="preserve">un vērtējums citos kritērijos ir </w:t>
            </w:r>
            <w:r w:rsidR="00D63AEE" w:rsidRPr="000B46DF">
              <w:rPr>
                <w:rFonts w:ascii="Aptos" w:eastAsia="Aptos" w:hAnsi="Aptos" w:cs="Aptos"/>
              </w:rPr>
              <w:t>“</w:t>
            </w:r>
            <w:r w:rsidRPr="000B46DF">
              <w:rPr>
                <w:rFonts w:ascii="Aptos" w:eastAsia="Aptos" w:hAnsi="Aptos" w:cs="Aptos"/>
              </w:rPr>
              <w:t>Jā</w:t>
            </w:r>
            <w:r w:rsidR="00D63AEE" w:rsidRPr="000B46DF">
              <w:rPr>
                <w:rFonts w:ascii="Aptos" w:eastAsia="Aptos" w:hAnsi="Aptos" w:cs="Aptos"/>
              </w:rPr>
              <w:t>”</w:t>
            </w:r>
            <w:r w:rsidRPr="000B46DF">
              <w:rPr>
                <w:rFonts w:ascii="Aptos" w:eastAsia="Aptos" w:hAnsi="Aptos" w:cs="Aptos"/>
              </w:rPr>
              <w:t xml:space="preserve">, </w:t>
            </w:r>
            <w:r w:rsidRPr="000B46DF">
              <w:rPr>
                <w:rFonts w:ascii="Aptos" w:eastAsia="Aptos" w:hAnsi="Aptos" w:cs="Aptos"/>
                <w:b/>
                <w:bCs/>
              </w:rPr>
              <w:t xml:space="preserve">vērtējums ir </w:t>
            </w:r>
            <w:r w:rsidR="00D63AEE" w:rsidRPr="000B46DF">
              <w:rPr>
                <w:rFonts w:ascii="Aptos" w:eastAsia="Aptos" w:hAnsi="Aptos" w:cs="Aptos"/>
                <w:b/>
                <w:bCs/>
              </w:rPr>
              <w:t>“</w:t>
            </w:r>
            <w:r w:rsidRPr="000B46DF">
              <w:rPr>
                <w:rFonts w:ascii="Aptos" w:eastAsia="Aptos" w:hAnsi="Aptos" w:cs="Aptos"/>
                <w:b/>
                <w:bCs/>
              </w:rPr>
              <w:t>Jā</w:t>
            </w:r>
            <w:r w:rsidR="00D63AEE" w:rsidRPr="000B46DF">
              <w:rPr>
                <w:rFonts w:ascii="Aptos" w:eastAsia="Aptos" w:hAnsi="Aptos" w:cs="Aptos"/>
                <w:b/>
                <w:bCs/>
              </w:rPr>
              <w:t>”</w:t>
            </w:r>
            <w:r w:rsidRPr="000B46DF">
              <w:rPr>
                <w:rFonts w:ascii="Aptos" w:eastAsia="Aptos" w:hAnsi="Aptos" w:cs="Aptos"/>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p>
          <w:p w14:paraId="1FD73650" w14:textId="77777777" w:rsidR="002B2C22" w:rsidRPr="00923EB3" w:rsidRDefault="58244A1B" w:rsidP="002474F8">
            <w:pPr>
              <w:pStyle w:val="Sarakstarindkopa"/>
              <w:numPr>
                <w:ilvl w:val="0"/>
                <w:numId w:val="37"/>
              </w:numPr>
              <w:spacing w:after="0" w:line="276" w:lineRule="auto"/>
              <w:ind w:left="493" w:right="200"/>
              <w:jc w:val="both"/>
              <w:textAlignment w:val="baseline"/>
              <w:rPr>
                <w:rFonts w:ascii="Aptos" w:hAnsi="Aptos"/>
              </w:rPr>
            </w:pPr>
            <w:r w:rsidRPr="00D309F4">
              <w:rPr>
                <w:rFonts w:ascii="Aptos" w:eastAsia="Aptos" w:hAnsi="Aptos" w:cs="Aptos"/>
              </w:rPr>
              <w:lastRenderedPageBreak/>
              <w:t xml:space="preserve">uz precizētā projekta iesnieguma iesniegšanas dienu, </w:t>
            </w:r>
            <w:r w:rsidRPr="00D309F4">
              <w:rPr>
                <w:rFonts w:ascii="Aptos" w:eastAsia="Aptos" w:hAnsi="Aptos" w:cs="Aptos"/>
                <w:b/>
                <w:bCs/>
              </w:rPr>
              <w:t xml:space="preserve">vērtējums ir </w:t>
            </w:r>
            <w:r w:rsidR="00D63AEE" w:rsidRPr="00D309F4">
              <w:rPr>
                <w:rFonts w:ascii="Aptos" w:eastAsia="Aptos" w:hAnsi="Aptos" w:cs="Aptos"/>
                <w:b/>
                <w:bCs/>
              </w:rPr>
              <w:t>“</w:t>
            </w:r>
            <w:r w:rsidRPr="00D309F4">
              <w:rPr>
                <w:rFonts w:ascii="Aptos" w:eastAsia="Aptos" w:hAnsi="Aptos" w:cs="Aptos"/>
                <w:b/>
                <w:bCs/>
              </w:rPr>
              <w:t>Jā</w:t>
            </w:r>
            <w:r w:rsidR="00D63AEE" w:rsidRPr="00D309F4">
              <w:rPr>
                <w:rFonts w:ascii="Aptos" w:eastAsia="Aptos" w:hAnsi="Aptos" w:cs="Aptos"/>
                <w:b/>
                <w:bCs/>
              </w:rPr>
              <w:t>”</w:t>
            </w:r>
            <w:r w:rsidRPr="00D309F4">
              <w:rPr>
                <w:rFonts w:ascii="Aptos" w:eastAsia="Aptos" w:hAnsi="Aptos" w:cs="Aptos"/>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p w14:paraId="58C3983E" w14:textId="210094E0" w:rsidR="00923EB3" w:rsidRPr="00923EB3" w:rsidRDefault="00923EB3" w:rsidP="00923EB3">
            <w:pPr>
              <w:pStyle w:val="Sarakstarindkopa"/>
              <w:spacing w:after="0" w:line="240" w:lineRule="auto"/>
              <w:ind w:left="493" w:right="200"/>
              <w:jc w:val="both"/>
              <w:textAlignment w:val="baseline"/>
              <w:rPr>
                <w:rFonts w:ascii="Aptos" w:hAnsi="Aptos"/>
              </w:rPr>
            </w:pPr>
          </w:p>
        </w:tc>
      </w:tr>
      <w:tr w:rsidR="002B2C22" w:rsidRPr="004029F3" w14:paraId="39CC81DA" w14:textId="77777777" w:rsidTr="5DA56F84">
        <w:tc>
          <w:tcPr>
            <w:tcW w:w="13942"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D6A8065" w14:textId="150091EB" w:rsidR="002B2C22" w:rsidRPr="004029F3" w:rsidRDefault="342FB704" w:rsidP="00923EB3">
            <w:pPr>
              <w:pStyle w:val="Sarakstarindkopa"/>
              <w:numPr>
                <w:ilvl w:val="0"/>
                <w:numId w:val="39"/>
              </w:numPr>
              <w:spacing w:after="0" w:line="240" w:lineRule="auto"/>
              <w:ind w:left="1121" w:right="187" w:hanging="478"/>
              <w:jc w:val="both"/>
              <w:textAlignment w:val="baseline"/>
              <w:rPr>
                <w:rFonts w:ascii="Aptos" w:eastAsiaTheme="minorEastAsia" w:hAnsi="Aptos"/>
                <w:b/>
                <w:bCs/>
                <w:kern w:val="0"/>
                <w:sz w:val="28"/>
                <w:szCs w:val="28"/>
                <w:vertAlign w:val="superscript"/>
                <w:lang w:eastAsia="lv-LV"/>
                <w14:ligatures w14:val="none"/>
              </w:rPr>
            </w:pPr>
            <w:r w:rsidRPr="004029F3">
              <w:rPr>
                <w:rFonts w:ascii="Aptos" w:eastAsiaTheme="minorEastAsia" w:hAnsi="Aptos"/>
                <w:b/>
                <w:bCs/>
                <w:kern w:val="0"/>
                <w:sz w:val="28"/>
                <w:szCs w:val="28"/>
                <w:lang w:eastAsia="lv-LV"/>
                <w14:ligatures w14:val="none"/>
              </w:rPr>
              <w:lastRenderedPageBreak/>
              <w:t>VIENOTIE IZVĒLES KRITĒRIJI</w:t>
            </w:r>
            <w:r w:rsidR="0073092C" w:rsidRPr="004029F3">
              <w:rPr>
                <w:rStyle w:val="Vresatsauce"/>
                <w:rFonts w:ascii="Aptos" w:eastAsiaTheme="minorEastAsia" w:hAnsi="Aptos"/>
                <w:b/>
                <w:bCs/>
                <w:kern w:val="0"/>
                <w:sz w:val="28"/>
                <w:szCs w:val="28"/>
                <w:lang w:eastAsia="lv-LV"/>
                <w14:ligatures w14:val="none"/>
              </w:rPr>
              <w:footnoteReference w:id="7"/>
            </w:r>
          </w:p>
        </w:tc>
      </w:tr>
      <w:tr w:rsidR="002B2C22" w:rsidRPr="004029F3" w14:paraId="4BEBAD45" w14:textId="77777777" w:rsidTr="00923EB3">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9E55E5" w14:textId="77777777" w:rsidR="002B2C22" w:rsidRPr="004029F3" w:rsidRDefault="002B2C22" w:rsidP="00923EB3">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t>2.1.</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5219E4" w14:textId="5C9315BD" w:rsidR="002B2C22" w:rsidRPr="004029F3" w:rsidRDefault="342FB704" w:rsidP="00923EB3">
            <w:pPr>
              <w:spacing w:after="0" w:line="276" w:lineRule="auto"/>
              <w:ind w:left="75" w:right="187"/>
              <w:jc w:val="both"/>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 xml:space="preserve">Projekta iesniegumā norādītā mērķa grupa atbilst </w:t>
            </w:r>
            <w:r w:rsidR="00F9390F" w:rsidRPr="004029F3">
              <w:rPr>
                <w:rFonts w:ascii="Aptos" w:eastAsia="Times New Roman" w:hAnsi="Aptos" w:cs="Times New Roman"/>
                <w:kern w:val="0"/>
                <w:lang w:eastAsia="lv-LV"/>
                <w14:ligatures w14:val="none"/>
              </w:rPr>
              <w:t>MK noteikumos</w:t>
            </w:r>
            <w:r w:rsidR="00F9390F" w:rsidRPr="00923EB3">
              <w:rPr>
                <w:rFonts w:ascii="Aptos" w:eastAsia="Times New Roman" w:hAnsi="Aptos" w:cs="Times New Roman"/>
                <w:kern w:val="0"/>
                <w:vertAlign w:val="superscript"/>
                <w:lang w:eastAsia="lv-LV"/>
                <w14:ligatures w14:val="none"/>
              </w:rPr>
              <w:t>2</w:t>
            </w:r>
            <w:r w:rsidRPr="004029F3">
              <w:rPr>
                <w:rFonts w:ascii="Aptos" w:eastAsia="Times New Roman" w:hAnsi="Aptos" w:cs="Times New Roman"/>
                <w:kern w:val="0"/>
                <w:lang w:eastAsia="lv-LV"/>
                <w14:ligatures w14:val="none"/>
              </w:rPr>
              <w:t xml:space="preserve"> par SAM īstenošanu noteiktajam un ir identificētas mērķa grupas</w:t>
            </w:r>
            <w:r w:rsidR="00923EB3">
              <w:rPr>
                <w:rFonts w:ascii="Aptos" w:eastAsia="Times New Roman" w:hAnsi="Aptos" w:cs="Times New Roman"/>
                <w:kern w:val="0"/>
                <w:lang w:eastAsia="lv-LV"/>
                <w14:ligatures w14:val="none"/>
              </w:rPr>
              <w:t xml:space="preserve"> </w:t>
            </w:r>
            <w:r w:rsidRPr="004029F3">
              <w:rPr>
                <w:rFonts w:ascii="Aptos" w:eastAsia="Times New Roman" w:hAnsi="Aptos" w:cs="Times New Roman"/>
                <w:kern w:val="0"/>
                <w:lang w:eastAsia="lv-LV"/>
                <w14:ligatures w14:val="none"/>
              </w:rPr>
              <w:t>vajadzības un risināmās problēmas.</w:t>
            </w:r>
          </w:p>
        </w:tc>
        <w:tc>
          <w:tcPr>
            <w:tcW w:w="23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B828A8" w14:textId="77777777" w:rsidR="002B2C22" w:rsidRPr="004029F3" w:rsidRDefault="002B2C22" w:rsidP="002B2C22">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 </w:t>
            </w:r>
          </w:p>
        </w:tc>
        <w:tc>
          <w:tcPr>
            <w:tcW w:w="72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42720D" w14:textId="3A32D19C" w:rsidR="1F00244F" w:rsidRPr="004029F3" w:rsidRDefault="1F00244F" w:rsidP="00191E10">
            <w:pPr>
              <w:spacing w:after="0" w:line="276" w:lineRule="auto"/>
              <w:ind w:left="63" w:right="200"/>
              <w:jc w:val="both"/>
              <w:rPr>
                <w:rFonts w:ascii="Aptos" w:eastAsia="Times New Roman" w:hAnsi="Aptos" w:cs="Times New Roman"/>
                <w:lang w:eastAsia="lv-LV"/>
              </w:rPr>
            </w:pPr>
            <w:r w:rsidRPr="004029F3">
              <w:rPr>
                <w:rFonts w:ascii="Aptos" w:eastAsia="Times New Roman" w:hAnsi="Aptos" w:cs="Times New Roman"/>
                <w:b/>
                <w:bCs/>
                <w:lang w:eastAsia="lv-LV"/>
              </w:rPr>
              <w:t xml:space="preserve">Vērtējums ir </w:t>
            </w:r>
            <w:r w:rsidR="00D63AEE" w:rsidRPr="004029F3">
              <w:rPr>
                <w:rFonts w:ascii="Aptos" w:eastAsia="Times New Roman" w:hAnsi="Aptos" w:cs="Times New Roman"/>
                <w:b/>
                <w:bCs/>
                <w:lang w:eastAsia="lv-LV"/>
              </w:rPr>
              <w:t>“</w:t>
            </w:r>
            <w:r w:rsidRPr="004029F3">
              <w:rPr>
                <w:rFonts w:ascii="Aptos" w:eastAsia="Times New Roman" w:hAnsi="Aptos" w:cs="Times New Roman"/>
                <w:b/>
                <w:bCs/>
                <w:lang w:eastAsia="lv-LV"/>
              </w:rPr>
              <w:t>Jā</w:t>
            </w:r>
            <w:r w:rsidR="00D63AEE" w:rsidRPr="004029F3">
              <w:rPr>
                <w:rFonts w:ascii="Aptos" w:eastAsia="Times New Roman" w:hAnsi="Aptos" w:cs="Times New Roman"/>
                <w:b/>
                <w:bCs/>
                <w:lang w:eastAsia="lv-LV"/>
              </w:rPr>
              <w:t>”</w:t>
            </w:r>
            <w:r w:rsidRPr="004029F3">
              <w:rPr>
                <w:rFonts w:ascii="Aptos" w:eastAsia="Times New Roman" w:hAnsi="Aptos" w:cs="Times New Roman"/>
                <w:b/>
                <w:bCs/>
                <w:lang w:eastAsia="lv-LV"/>
              </w:rPr>
              <w:t>, ja:</w:t>
            </w:r>
            <w:r w:rsidRPr="004029F3">
              <w:rPr>
                <w:rFonts w:ascii="Aptos" w:eastAsia="Times New Roman" w:hAnsi="Aptos" w:cs="Times New Roman"/>
                <w:lang w:eastAsia="lv-LV"/>
              </w:rPr>
              <w:t> </w:t>
            </w:r>
          </w:p>
          <w:p w14:paraId="4E2C5507" w14:textId="42F69D13" w:rsidR="1F00244F" w:rsidRPr="00923EB3" w:rsidRDefault="1F00244F" w:rsidP="00923EB3">
            <w:pPr>
              <w:pStyle w:val="Sarakstarindkopa"/>
              <w:numPr>
                <w:ilvl w:val="0"/>
                <w:numId w:val="40"/>
              </w:numPr>
              <w:spacing w:after="0" w:line="276" w:lineRule="auto"/>
              <w:ind w:left="493" w:right="200"/>
              <w:jc w:val="both"/>
              <w:rPr>
                <w:rFonts w:ascii="Aptos" w:eastAsia="Times New Roman" w:hAnsi="Aptos" w:cs="Times New Roman"/>
                <w:lang w:eastAsia="lv-LV"/>
              </w:rPr>
            </w:pPr>
            <w:r w:rsidRPr="00923EB3">
              <w:rPr>
                <w:rFonts w:ascii="Aptos" w:eastAsia="Times New Roman" w:hAnsi="Aptos" w:cs="Times New Roman"/>
                <w:lang w:eastAsia="lv-LV"/>
              </w:rPr>
              <w:t xml:space="preserve">projekta iesniegumā norādītā mērķa grupa atbilst </w:t>
            </w:r>
            <w:r w:rsidR="00F9390F" w:rsidRPr="00923EB3">
              <w:rPr>
                <w:rFonts w:ascii="Aptos" w:eastAsia="Times New Roman" w:hAnsi="Aptos" w:cs="Times New Roman"/>
                <w:lang w:eastAsia="lv-LV"/>
              </w:rPr>
              <w:t>MK noteikumos</w:t>
            </w:r>
            <w:r w:rsidR="00F9390F" w:rsidRPr="00923EB3">
              <w:rPr>
                <w:rFonts w:ascii="Aptos" w:eastAsia="Times New Roman" w:hAnsi="Aptos" w:cs="Times New Roman"/>
                <w:vertAlign w:val="superscript"/>
                <w:lang w:eastAsia="lv-LV"/>
              </w:rPr>
              <w:t>2</w:t>
            </w:r>
            <w:r w:rsidRPr="00923EB3">
              <w:rPr>
                <w:rFonts w:ascii="Aptos" w:eastAsia="Times New Roman" w:hAnsi="Aptos" w:cs="Times New Roman"/>
                <w:vertAlign w:val="superscript"/>
                <w:lang w:eastAsia="lv-LV"/>
              </w:rPr>
              <w:t xml:space="preserve"> </w:t>
            </w:r>
            <w:r w:rsidRPr="00923EB3">
              <w:rPr>
                <w:rFonts w:ascii="Aptos" w:eastAsia="Times New Roman" w:hAnsi="Aptos" w:cs="Times New Roman"/>
                <w:lang w:eastAsia="lv-LV"/>
              </w:rPr>
              <w:t xml:space="preserve">par SAM īstenošanu noteiktajam; </w:t>
            </w:r>
          </w:p>
          <w:p w14:paraId="3DA799BF" w14:textId="4967F787" w:rsidR="1F00244F" w:rsidRPr="00923EB3" w:rsidRDefault="1F00244F" w:rsidP="00923EB3">
            <w:pPr>
              <w:pStyle w:val="Sarakstarindkopa"/>
              <w:numPr>
                <w:ilvl w:val="0"/>
                <w:numId w:val="40"/>
              </w:numPr>
              <w:spacing w:after="0" w:line="276" w:lineRule="auto"/>
              <w:ind w:left="493" w:right="200"/>
              <w:jc w:val="both"/>
              <w:rPr>
                <w:rFonts w:ascii="Aptos" w:eastAsia="Times New Roman" w:hAnsi="Aptos" w:cs="Times New Roman"/>
                <w:lang w:eastAsia="lv-LV"/>
              </w:rPr>
            </w:pPr>
            <w:r w:rsidRPr="00923EB3">
              <w:rPr>
                <w:rFonts w:ascii="Aptos" w:eastAsia="Times New Roman" w:hAnsi="Aptos" w:cs="Times New Roman"/>
                <w:lang w:eastAsia="lv-LV"/>
              </w:rPr>
              <w:t>projekta iesniegumā ir norādītas mērķa grupas vajadzības un risināmās problēmas; </w:t>
            </w:r>
          </w:p>
          <w:p w14:paraId="2CF8FDAD" w14:textId="50AA689E" w:rsidR="1F00244F" w:rsidRPr="00923EB3" w:rsidRDefault="1F00244F" w:rsidP="00923EB3">
            <w:pPr>
              <w:pStyle w:val="Sarakstarindkopa"/>
              <w:numPr>
                <w:ilvl w:val="0"/>
                <w:numId w:val="40"/>
              </w:numPr>
              <w:spacing w:after="0" w:line="276" w:lineRule="auto"/>
              <w:ind w:left="493" w:right="200"/>
              <w:jc w:val="both"/>
              <w:rPr>
                <w:rFonts w:ascii="Aptos" w:eastAsia="Times New Roman" w:hAnsi="Aptos" w:cs="Times New Roman"/>
                <w:lang w:eastAsia="lv-LV"/>
              </w:rPr>
            </w:pPr>
            <w:r w:rsidRPr="00923EB3">
              <w:rPr>
                <w:rFonts w:ascii="Aptos" w:eastAsia="Times New Roman" w:hAnsi="Aptos" w:cs="Times New Roman"/>
                <w:lang w:eastAsia="lv-LV"/>
              </w:rPr>
              <w:t>no projekta iesniegumā ietvertās informācijas secināms, ka projektā plānotās darbības risinās identificētās mērķa grupas vajadzības un problēmas. </w:t>
            </w:r>
          </w:p>
          <w:p w14:paraId="1B6F144F" w14:textId="71ECBC29" w:rsidR="3B4453E9" w:rsidRPr="004029F3" w:rsidRDefault="3B4453E9" w:rsidP="00191E10">
            <w:pPr>
              <w:spacing w:after="0" w:line="276" w:lineRule="auto"/>
              <w:ind w:left="63" w:right="200"/>
              <w:jc w:val="both"/>
              <w:rPr>
                <w:rFonts w:ascii="Aptos" w:eastAsia="Times New Roman" w:hAnsi="Aptos" w:cs="Times New Roman"/>
                <w:lang w:eastAsia="lv-LV"/>
              </w:rPr>
            </w:pPr>
          </w:p>
          <w:p w14:paraId="474306C4" w14:textId="7359C1F3" w:rsidR="1F00244F" w:rsidRPr="004029F3" w:rsidRDefault="1F00244F" w:rsidP="00191E10">
            <w:pPr>
              <w:spacing w:after="0" w:line="276" w:lineRule="auto"/>
              <w:ind w:left="63" w:right="200"/>
              <w:jc w:val="both"/>
              <w:rPr>
                <w:rFonts w:ascii="Aptos" w:eastAsia="Times New Roman" w:hAnsi="Aptos" w:cs="Times New Roman"/>
                <w:lang w:eastAsia="lv-LV"/>
              </w:rPr>
            </w:pPr>
            <w:r w:rsidRPr="004029F3">
              <w:rPr>
                <w:rFonts w:ascii="Aptos" w:eastAsia="Times New Roman" w:hAnsi="Aptos" w:cs="Times New Roman"/>
                <w:lang w:eastAsia="lv-LV"/>
              </w:rPr>
              <w:t>Ja projekta iesniegums neatbilst minētajām prasībām,</w:t>
            </w:r>
            <w:r w:rsidR="00923EB3">
              <w:rPr>
                <w:rFonts w:ascii="Aptos" w:eastAsia="Times New Roman" w:hAnsi="Aptos" w:cs="Times New Roman"/>
                <w:lang w:eastAsia="lv-LV"/>
              </w:rPr>
              <w:t xml:space="preserve"> </w:t>
            </w:r>
            <w:r w:rsidRPr="004029F3">
              <w:rPr>
                <w:rFonts w:ascii="Aptos" w:eastAsia="Times New Roman" w:hAnsi="Aptos" w:cs="Times New Roman"/>
                <w:b/>
                <w:bCs/>
                <w:lang w:eastAsia="lv-LV"/>
              </w:rPr>
              <w:t>vērtējums ir</w:t>
            </w:r>
            <w:r w:rsidR="00923EB3">
              <w:rPr>
                <w:rFonts w:ascii="Aptos" w:eastAsia="Times New Roman" w:hAnsi="Aptos" w:cs="Times New Roman"/>
                <w:b/>
                <w:bCs/>
                <w:lang w:eastAsia="lv-LV"/>
              </w:rPr>
              <w:t xml:space="preserve"> </w:t>
            </w:r>
            <w:r w:rsidR="00D63AEE" w:rsidRPr="004029F3">
              <w:rPr>
                <w:rFonts w:ascii="Aptos" w:eastAsia="Times New Roman" w:hAnsi="Aptos" w:cs="Times New Roman"/>
                <w:b/>
                <w:bCs/>
                <w:lang w:eastAsia="lv-LV"/>
              </w:rPr>
              <w:t>”</w:t>
            </w:r>
            <w:r w:rsidRPr="004029F3">
              <w:rPr>
                <w:rFonts w:ascii="Aptos" w:eastAsia="Times New Roman" w:hAnsi="Aptos" w:cs="Times New Roman"/>
                <w:b/>
                <w:bCs/>
                <w:lang w:eastAsia="lv-LV"/>
              </w:rPr>
              <w:t>Jā, ar nosacījumu</w:t>
            </w:r>
            <w:r w:rsidR="00D63AEE" w:rsidRPr="004029F3">
              <w:rPr>
                <w:rFonts w:ascii="Aptos" w:eastAsia="Times New Roman" w:hAnsi="Aptos" w:cs="Times New Roman"/>
                <w:b/>
                <w:bCs/>
                <w:lang w:eastAsia="lv-LV"/>
              </w:rPr>
              <w:t>”</w:t>
            </w:r>
            <w:r w:rsidR="00923EB3">
              <w:rPr>
                <w:rFonts w:ascii="Aptos" w:eastAsia="Times New Roman" w:hAnsi="Aptos" w:cs="Times New Roman"/>
                <w:b/>
                <w:bCs/>
                <w:lang w:eastAsia="lv-LV"/>
              </w:rPr>
              <w:t xml:space="preserve"> </w:t>
            </w:r>
            <w:r w:rsidRPr="004029F3">
              <w:rPr>
                <w:rFonts w:ascii="Aptos" w:eastAsia="Times New Roman" w:hAnsi="Aptos" w:cs="Times New Roman"/>
                <w:lang w:eastAsia="lv-LV"/>
              </w:rPr>
              <w:t>un izvirza atbilstošus nosacījumus.</w:t>
            </w:r>
          </w:p>
          <w:p w14:paraId="269F7633" w14:textId="77777777" w:rsidR="1F00244F" w:rsidRPr="004029F3" w:rsidRDefault="1F00244F" w:rsidP="00191E10">
            <w:pPr>
              <w:spacing w:after="0" w:line="276" w:lineRule="auto"/>
              <w:ind w:left="63" w:right="200"/>
              <w:jc w:val="both"/>
              <w:rPr>
                <w:rFonts w:ascii="Aptos" w:eastAsia="Times New Roman" w:hAnsi="Aptos" w:cs="Times New Roman"/>
                <w:lang w:eastAsia="lv-LV"/>
              </w:rPr>
            </w:pPr>
            <w:r w:rsidRPr="004029F3">
              <w:rPr>
                <w:rFonts w:ascii="Aptos" w:eastAsia="Times New Roman" w:hAnsi="Aptos" w:cs="Times New Roman"/>
                <w:lang w:eastAsia="lv-LV"/>
              </w:rPr>
              <w:t> </w:t>
            </w:r>
          </w:p>
          <w:p w14:paraId="01FC6CEF" w14:textId="1ACD7970" w:rsidR="002B2C22" w:rsidRPr="00923EB3" w:rsidRDefault="1F00244F" w:rsidP="00923EB3">
            <w:pPr>
              <w:spacing w:after="0" w:line="276" w:lineRule="auto"/>
              <w:ind w:left="63" w:right="200"/>
              <w:jc w:val="both"/>
              <w:rPr>
                <w:rFonts w:ascii="Aptos" w:eastAsia="Times New Roman" w:hAnsi="Aptos" w:cs="Times New Roman"/>
                <w:lang w:eastAsia="lv-LV"/>
              </w:rPr>
            </w:pPr>
            <w:r w:rsidRPr="004029F3">
              <w:rPr>
                <w:rFonts w:ascii="Aptos" w:eastAsia="Times New Roman" w:hAnsi="Aptos" w:cs="Times New Roman"/>
                <w:b/>
                <w:bCs/>
                <w:lang w:eastAsia="lv-LV"/>
              </w:rPr>
              <w:t xml:space="preserve">Vērtējums ir </w:t>
            </w:r>
            <w:r w:rsidR="00D63AEE" w:rsidRPr="004029F3">
              <w:rPr>
                <w:rFonts w:ascii="Aptos" w:eastAsia="Times New Roman" w:hAnsi="Aptos" w:cs="Times New Roman"/>
                <w:b/>
                <w:bCs/>
                <w:lang w:eastAsia="lv-LV"/>
              </w:rPr>
              <w:t>“</w:t>
            </w:r>
            <w:r w:rsidRPr="004029F3">
              <w:rPr>
                <w:rFonts w:ascii="Aptos" w:eastAsia="Times New Roman" w:hAnsi="Aptos" w:cs="Times New Roman"/>
                <w:b/>
                <w:bCs/>
                <w:lang w:eastAsia="lv-LV"/>
              </w:rPr>
              <w:t>Nē</w:t>
            </w:r>
            <w:r w:rsidR="00D63AEE" w:rsidRPr="004029F3">
              <w:rPr>
                <w:rFonts w:ascii="Aptos" w:eastAsia="Times New Roman" w:hAnsi="Aptos" w:cs="Times New Roman"/>
                <w:b/>
                <w:bCs/>
                <w:lang w:eastAsia="lv-LV"/>
              </w:rPr>
              <w:t>”</w:t>
            </w:r>
            <w:r w:rsidRPr="004029F3">
              <w:rPr>
                <w:rFonts w:ascii="Aptos" w:eastAsia="Times New Roman" w:hAnsi="Aptos" w:cs="Times New Roman"/>
                <w:lang w:eastAsia="lv-LV"/>
              </w:rPr>
              <w:t xml:space="preserve">, ja projekta iesniedzējs neizpilda lēmumā par projekta iesnieguma apstiprināšanu ar nosacījumiem ietvertos </w:t>
            </w:r>
            <w:r w:rsidRPr="004029F3">
              <w:rPr>
                <w:rFonts w:ascii="Aptos" w:eastAsia="Times New Roman" w:hAnsi="Aptos" w:cs="Times New Roman"/>
                <w:lang w:eastAsia="lv-LV"/>
              </w:rPr>
              <w:lastRenderedPageBreak/>
              <w:t>nosacījumus vai pēc nosacījumu izpildes joprojām neatbilst izvirzītajām prasībām, vai arī nosacījumus neizpilda lēmumā par projekta iesnieguma apstiprināšanu ar nosacījumiem noteiktajā termiņā.</w:t>
            </w:r>
          </w:p>
        </w:tc>
      </w:tr>
      <w:tr w:rsidR="002B2C22" w:rsidRPr="004029F3" w14:paraId="2839544E"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62FC7F" w14:textId="77777777" w:rsidR="002B2C22" w:rsidRPr="004029F3" w:rsidRDefault="002B2C22" w:rsidP="002B2C22">
            <w:pPr>
              <w:spacing w:after="0" w:line="240" w:lineRule="auto"/>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b/>
                <w:bCs/>
                <w:kern w:val="0"/>
                <w:lang w:eastAsia="lv-LV"/>
                <w14:ligatures w14:val="none"/>
              </w:rPr>
              <w:lastRenderedPageBreak/>
              <w:t>2.2.</w:t>
            </w:r>
            <w:r w:rsidRPr="004029F3">
              <w:rPr>
                <w:rFonts w:ascii="Aptos" w:eastAsia="Times New Roman" w:hAnsi="Aptos" w:cs="Times New Roman"/>
                <w:kern w:val="0"/>
                <w:lang w:eastAsia="lv-LV"/>
                <w14:ligatures w14:val="none"/>
              </w:rPr>
              <w:t> </w:t>
            </w:r>
          </w:p>
        </w:tc>
        <w:tc>
          <w:tcPr>
            <w:tcW w:w="3658" w:type="dxa"/>
            <w:tcBorders>
              <w:top w:val="single" w:sz="6" w:space="0" w:color="auto"/>
              <w:left w:val="single" w:sz="6" w:space="0" w:color="auto"/>
              <w:bottom w:val="single" w:sz="6" w:space="0" w:color="auto"/>
              <w:right w:val="single" w:sz="6" w:space="0" w:color="auto"/>
            </w:tcBorders>
            <w:hideMark/>
          </w:tcPr>
          <w:p w14:paraId="0F7D691C" w14:textId="2522B183" w:rsidR="002B2C22" w:rsidRPr="004029F3" w:rsidRDefault="00620AD0" w:rsidP="00923EB3">
            <w:pPr>
              <w:spacing w:after="0" w:line="276" w:lineRule="auto"/>
              <w:ind w:left="75" w:right="187"/>
              <w:jc w:val="both"/>
              <w:textAlignment w:val="baseline"/>
              <w:rPr>
                <w:rFonts w:ascii="Aptos" w:eastAsia="Aptos" w:hAnsi="Aptos" w:cs="Aptos"/>
              </w:rPr>
            </w:pPr>
            <w:r w:rsidRPr="004029F3">
              <w:rPr>
                <w:rFonts w:ascii="Aptos" w:hAnsi="Aptos"/>
              </w:rPr>
              <w:t xml:space="preserve">Projektā ir paredzētas darbības, kas veicina horizontālā principa </w:t>
            </w:r>
            <w:r w:rsidR="00D63AEE" w:rsidRPr="004029F3">
              <w:rPr>
                <w:rFonts w:ascii="Aptos" w:hAnsi="Aptos"/>
              </w:rPr>
              <w:t>“</w:t>
            </w:r>
            <w:r w:rsidRPr="004029F3">
              <w:rPr>
                <w:rFonts w:ascii="Aptos" w:hAnsi="Aptos"/>
              </w:rPr>
              <w:t xml:space="preserve">Vienlīdzība, iekļaušana, </w:t>
            </w:r>
            <w:proofErr w:type="spellStart"/>
            <w:r w:rsidRPr="004029F3">
              <w:rPr>
                <w:rFonts w:ascii="Aptos" w:hAnsi="Aptos"/>
              </w:rPr>
              <w:t>nediskriminācija</w:t>
            </w:r>
            <w:proofErr w:type="spellEnd"/>
            <w:r w:rsidRPr="004029F3">
              <w:rPr>
                <w:rFonts w:ascii="Aptos" w:hAnsi="Aptos"/>
              </w:rPr>
              <w:t xml:space="preserve"> un </w:t>
            </w:r>
            <w:proofErr w:type="spellStart"/>
            <w:r w:rsidRPr="004029F3">
              <w:rPr>
                <w:rFonts w:ascii="Aptos" w:hAnsi="Aptos"/>
              </w:rPr>
              <w:t>pamattiesību</w:t>
            </w:r>
            <w:proofErr w:type="spellEnd"/>
            <w:r w:rsidRPr="004029F3">
              <w:rPr>
                <w:rFonts w:ascii="Aptos" w:hAnsi="Aptos"/>
              </w:rPr>
              <w:t xml:space="preserve"> ievērošana</w:t>
            </w:r>
            <w:r w:rsidR="00D63AEE" w:rsidRPr="004029F3">
              <w:rPr>
                <w:rFonts w:ascii="Aptos" w:hAnsi="Aptos"/>
              </w:rPr>
              <w:t>”</w:t>
            </w:r>
            <w:r w:rsidRPr="004029F3">
              <w:rPr>
                <w:rFonts w:ascii="Aptos" w:hAnsi="Aptos"/>
              </w:rPr>
              <w:t xml:space="preserve"> piemērošanu.</w:t>
            </w:r>
          </w:p>
        </w:tc>
        <w:tc>
          <w:tcPr>
            <w:tcW w:w="2301" w:type="dxa"/>
            <w:tcBorders>
              <w:top w:val="single" w:sz="6" w:space="0" w:color="auto"/>
              <w:left w:val="single" w:sz="6" w:space="0" w:color="auto"/>
              <w:bottom w:val="single" w:sz="6" w:space="0" w:color="auto"/>
              <w:right w:val="single" w:sz="6" w:space="0" w:color="auto"/>
            </w:tcBorders>
            <w:hideMark/>
          </w:tcPr>
          <w:p w14:paraId="593609E6" w14:textId="7529CA7C" w:rsidR="002B2C22" w:rsidRPr="004029F3" w:rsidRDefault="00620AD0" w:rsidP="3B4453E9">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w:t>
            </w:r>
          </w:p>
        </w:tc>
        <w:tc>
          <w:tcPr>
            <w:tcW w:w="7209" w:type="dxa"/>
            <w:tcBorders>
              <w:top w:val="single" w:sz="6" w:space="0" w:color="auto"/>
              <w:left w:val="single" w:sz="6" w:space="0" w:color="auto"/>
              <w:bottom w:val="single" w:sz="6" w:space="0" w:color="auto"/>
              <w:right w:val="single" w:sz="6" w:space="0" w:color="auto"/>
            </w:tcBorders>
            <w:hideMark/>
          </w:tcPr>
          <w:p w14:paraId="04121534" w14:textId="0FD526BB" w:rsidR="00B77659" w:rsidRPr="004029F3" w:rsidRDefault="004A6A67" w:rsidP="00191E10">
            <w:pPr>
              <w:spacing w:after="0" w:line="276" w:lineRule="auto"/>
              <w:ind w:left="63" w:right="200"/>
              <w:jc w:val="both"/>
              <w:textAlignment w:val="baseline"/>
              <w:rPr>
                <w:rFonts w:ascii="Aptos" w:hAnsi="Aptos"/>
              </w:rPr>
            </w:pPr>
            <w:r w:rsidRPr="004029F3">
              <w:rPr>
                <w:rFonts w:ascii="Aptos" w:hAnsi="Aptos"/>
                <w:b/>
                <w:bCs/>
              </w:rPr>
              <w:t xml:space="preserve">Vērtējums ir </w:t>
            </w:r>
            <w:r w:rsidR="00D63AEE" w:rsidRPr="004029F3">
              <w:rPr>
                <w:rFonts w:ascii="Aptos" w:hAnsi="Aptos"/>
                <w:b/>
                <w:bCs/>
              </w:rPr>
              <w:t>“</w:t>
            </w:r>
            <w:r w:rsidRPr="004029F3">
              <w:rPr>
                <w:rFonts w:ascii="Aptos" w:hAnsi="Aptos"/>
                <w:b/>
                <w:bCs/>
              </w:rPr>
              <w:t>Jā</w:t>
            </w:r>
            <w:r w:rsidR="00D63AEE" w:rsidRPr="004029F3">
              <w:rPr>
                <w:rFonts w:ascii="Aptos" w:hAnsi="Aptos"/>
                <w:b/>
                <w:bCs/>
              </w:rPr>
              <w:t>”</w:t>
            </w:r>
            <w:r w:rsidRPr="004029F3">
              <w:rPr>
                <w:rFonts w:ascii="Aptos" w:hAnsi="Aptos"/>
                <w:b/>
                <w:bCs/>
              </w:rPr>
              <w:t>,</w:t>
            </w:r>
            <w:r w:rsidRPr="004029F3">
              <w:rPr>
                <w:rFonts w:ascii="Aptos" w:hAnsi="Aptos"/>
              </w:rPr>
              <w:t xml:space="preserve"> ja projekta iesniegums paredz vismaz 1 vispārīgas HP VINPI darbības veikšanu un sniegts HP VINPI darbības pamatojums (KPVIS). </w:t>
            </w:r>
          </w:p>
          <w:p w14:paraId="351EFD5C" w14:textId="77777777" w:rsidR="00B77659" w:rsidRPr="004029F3" w:rsidRDefault="004A6A67" w:rsidP="00191E10">
            <w:pPr>
              <w:spacing w:after="0" w:line="276" w:lineRule="auto"/>
              <w:ind w:left="63" w:right="200"/>
              <w:jc w:val="both"/>
              <w:textAlignment w:val="baseline"/>
              <w:rPr>
                <w:rFonts w:ascii="Aptos" w:hAnsi="Aptos"/>
              </w:rPr>
            </w:pPr>
            <w:r w:rsidRPr="004029F3">
              <w:rPr>
                <w:rFonts w:ascii="Aptos" w:hAnsi="Aptos"/>
              </w:rPr>
              <w:t xml:space="preserve">HP VINPI darbību pamatojumā (KPVIS) jānorāda, piemēram, kā HP darbība ir saistīta ar projekta konkrēto darbību un kādā veidā projekts īstenos HP darbību. </w:t>
            </w:r>
            <w:r w:rsidRPr="004029F3">
              <w:rPr>
                <w:rFonts w:ascii="Aptos" w:hAnsi="Aptos"/>
                <w:i/>
                <w:iCs/>
              </w:rPr>
              <w:t xml:space="preserve">Piemēram, sniegts apraksts par jau esošo/plānoto praksi iestādē attiecībā uz nediskriminējošu personāla atlasi vai elastīgo darba laiku; </w:t>
            </w:r>
            <w:proofErr w:type="spellStart"/>
            <w:r w:rsidRPr="004029F3">
              <w:rPr>
                <w:rFonts w:ascii="Aptos" w:hAnsi="Aptos"/>
                <w:i/>
                <w:iCs/>
              </w:rPr>
              <w:t>piekļūstamības</w:t>
            </w:r>
            <w:proofErr w:type="spellEnd"/>
            <w:r w:rsidRPr="004029F3">
              <w:rPr>
                <w:rFonts w:ascii="Aptos" w:hAnsi="Aptos"/>
                <w:i/>
                <w:iCs/>
              </w:rPr>
              <w:t>/HP VINPI darbības tiks integrētas pasākuma/būvniecības/aprīkojuma iegādes iepirkumā u.c.</w:t>
            </w:r>
            <w:r w:rsidRPr="004029F3">
              <w:rPr>
                <w:rFonts w:ascii="Aptos" w:hAnsi="Aptos"/>
              </w:rPr>
              <w:t xml:space="preserve"> </w:t>
            </w:r>
          </w:p>
          <w:p w14:paraId="2ACEEEBC" w14:textId="77777777" w:rsidR="009B342D" w:rsidRPr="004029F3" w:rsidRDefault="004A6A67" w:rsidP="00191E10">
            <w:pPr>
              <w:spacing w:after="0" w:line="276" w:lineRule="auto"/>
              <w:ind w:left="63" w:right="200"/>
              <w:jc w:val="both"/>
              <w:textAlignment w:val="baseline"/>
              <w:rPr>
                <w:rFonts w:ascii="Aptos" w:hAnsi="Aptos"/>
              </w:rPr>
            </w:pPr>
            <w:r w:rsidRPr="004029F3">
              <w:rPr>
                <w:rFonts w:ascii="Aptos" w:hAnsi="Aptos"/>
              </w:rPr>
              <w:t xml:space="preserve">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 </w:t>
            </w:r>
          </w:p>
          <w:p w14:paraId="02A1ECB0" w14:textId="77777777" w:rsidR="009B342D" w:rsidRPr="004029F3" w:rsidRDefault="009B342D" w:rsidP="00191E10">
            <w:pPr>
              <w:spacing w:after="0" w:line="276" w:lineRule="auto"/>
              <w:ind w:left="63" w:right="200"/>
              <w:jc w:val="both"/>
              <w:textAlignment w:val="baseline"/>
              <w:rPr>
                <w:rFonts w:ascii="Aptos" w:hAnsi="Aptos"/>
              </w:rPr>
            </w:pPr>
          </w:p>
          <w:p w14:paraId="3013F699" w14:textId="3B7F1711" w:rsidR="002B2C22" w:rsidRPr="004029F3" w:rsidRDefault="004A6A67" w:rsidP="00191E10">
            <w:pPr>
              <w:spacing w:after="0" w:line="276" w:lineRule="auto"/>
              <w:ind w:left="63" w:right="200"/>
              <w:jc w:val="both"/>
              <w:textAlignment w:val="baseline"/>
              <w:rPr>
                <w:rFonts w:ascii="Aptos" w:hAnsi="Aptos"/>
              </w:rPr>
            </w:pPr>
            <w:r w:rsidRPr="004029F3">
              <w:rPr>
                <w:rFonts w:ascii="Aptos" w:hAnsi="Aptos"/>
              </w:rPr>
              <w:t xml:space="preserve">Ja projekta iesniegums neparedz vismaz 1 vispārīgas HP VINPI darbības veikšanu, vai iekļautajai darbībai nav sasaistes ar HP VINPI, </w:t>
            </w:r>
            <w:r w:rsidRPr="004029F3">
              <w:rPr>
                <w:rFonts w:ascii="Aptos" w:hAnsi="Aptos"/>
                <w:b/>
                <w:bCs/>
              </w:rPr>
              <w:t xml:space="preserve">vērtējums ir </w:t>
            </w:r>
            <w:r w:rsidR="00D63AEE" w:rsidRPr="004029F3">
              <w:rPr>
                <w:rFonts w:ascii="Aptos" w:hAnsi="Aptos"/>
                <w:b/>
                <w:bCs/>
              </w:rPr>
              <w:t>“</w:t>
            </w:r>
            <w:r w:rsidRPr="004029F3">
              <w:rPr>
                <w:rFonts w:ascii="Aptos" w:hAnsi="Aptos"/>
                <w:b/>
                <w:bCs/>
              </w:rPr>
              <w:t>Jā, ar nosacījumu</w:t>
            </w:r>
            <w:r w:rsidR="00D63AEE" w:rsidRPr="004029F3">
              <w:rPr>
                <w:rFonts w:ascii="Aptos" w:hAnsi="Aptos"/>
                <w:b/>
                <w:bCs/>
              </w:rPr>
              <w:t>”</w:t>
            </w:r>
            <w:r w:rsidRPr="004029F3">
              <w:rPr>
                <w:rFonts w:ascii="Aptos" w:hAnsi="Aptos"/>
                <w:b/>
                <w:bCs/>
              </w:rPr>
              <w:t>,</w:t>
            </w:r>
            <w:r w:rsidRPr="004029F3">
              <w:rPr>
                <w:rFonts w:ascii="Aptos" w:hAnsi="Aptos"/>
              </w:rPr>
              <w:t xml:space="preserve"> izvirza atbilstošus nosacījumus.</w:t>
            </w:r>
          </w:p>
          <w:p w14:paraId="72C186BC" w14:textId="77777777" w:rsidR="009B342D" w:rsidRPr="004029F3" w:rsidRDefault="009B342D" w:rsidP="00191E10">
            <w:pPr>
              <w:spacing w:after="0" w:line="276" w:lineRule="auto"/>
              <w:ind w:left="63" w:right="200"/>
              <w:jc w:val="both"/>
              <w:textAlignment w:val="baseline"/>
              <w:rPr>
                <w:rFonts w:ascii="Aptos" w:hAnsi="Aptos"/>
              </w:rPr>
            </w:pPr>
          </w:p>
          <w:p w14:paraId="5700627C" w14:textId="15677E9E" w:rsidR="004A6A67" w:rsidRPr="004029F3" w:rsidRDefault="000A6937" w:rsidP="00191E10">
            <w:pPr>
              <w:spacing w:after="0" w:line="276" w:lineRule="auto"/>
              <w:ind w:left="63" w:right="200"/>
              <w:jc w:val="both"/>
              <w:textAlignment w:val="baseline"/>
              <w:rPr>
                <w:rFonts w:ascii="Aptos" w:hAnsi="Aptos"/>
              </w:rPr>
            </w:pPr>
            <w:r w:rsidRPr="004029F3">
              <w:rPr>
                <w:rFonts w:ascii="Aptos" w:hAnsi="Aptos"/>
                <w:b/>
                <w:bCs/>
              </w:rPr>
              <w:lastRenderedPageBreak/>
              <w:t xml:space="preserve">Vērtējums ir </w:t>
            </w:r>
            <w:r w:rsidR="00D63AEE" w:rsidRPr="004029F3">
              <w:rPr>
                <w:rFonts w:ascii="Aptos" w:hAnsi="Aptos"/>
                <w:b/>
                <w:bCs/>
              </w:rPr>
              <w:t>“</w:t>
            </w:r>
            <w:r w:rsidRPr="004029F3">
              <w:rPr>
                <w:rFonts w:ascii="Aptos" w:hAnsi="Aptos"/>
                <w:b/>
                <w:bCs/>
              </w:rPr>
              <w:t>Nē</w:t>
            </w:r>
            <w:r w:rsidR="00D63AEE" w:rsidRPr="004029F3">
              <w:rPr>
                <w:rFonts w:ascii="Aptos" w:hAnsi="Aptos"/>
                <w:b/>
                <w:bCs/>
              </w:rPr>
              <w:t>”</w:t>
            </w:r>
            <w:r w:rsidRPr="004029F3">
              <w:rPr>
                <w:rFonts w:ascii="Aptos" w:hAnsi="Aptos"/>
                <w:b/>
                <w:bCs/>
              </w:rPr>
              <w:t>,</w:t>
            </w:r>
            <w:r w:rsidRPr="004029F3">
              <w:rPr>
                <w:rFonts w:ascii="Aptos" w:hAnsi="Aptos"/>
              </w:rPr>
              <w:t xml:space="preserve"> ja precizētajā projekta iesniegumā nav veikti precizējumi atbilstoši izvirzītajiem nosacījumiem un projekta iesniegums ir noraidāms.</w:t>
            </w:r>
          </w:p>
          <w:p w14:paraId="08551F7F" w14:textId="77777777" w:rsidR="009B342D" w:rsidRPr="004029F3" w:rsidRDefault="009B342D" w:rsidP="00191E10">
            <w:pPr>
              <w:spacing w:after="0" w:line="276" w:lineRule="auto"/>
              <w:ind w:left="63" w:right="200"/>
              <w:jc w:val="both"/>
              <w:textAlignment w:val="baseline"/>
              <w:rPr>
                <w:rFonts w:ascii="Aptos" w:hAnsi="Aptos"/>
              </w:rPr>
            </w:pPr>
          </w:p>
          <w:p w14:paraId="09269546" w14:textId="69EE67B3" w:rsidR="000A6937" w:rsidRPr="004029F3" w:rsidRDefault="000A6937" w:rsidP="00191E10">
            <w:pPr>
              <w:spacing w:after="0" w:line="276" w:lineRule="auto"/>
              <w:ind w:left="63" w:right="200"/>
              <w:jc w:val="both"/>
              <w:textAlignment w:val="baseline"/>
              <w:rPr>
                <w:rFonts w:ascii="Aptos" w:eastAsia="Aptos" w:hAnsi="Aptos" w:cs="Aptos"/>
                <w:i/>
                <w:iCs/>
              </w:rPr>
            </w:pPr>
            <w:r w:rsidRPr="004029F3">
              <w:rPr>
                <w:rFonts w:ascii="Aptos" w:hAnsi="Aptos"/>
                <w:i/>
                <w:iCs/>
              </w:rPr>
              <w:t xml:space="preserve">Kritērija vērtēšanā izmanto Labklājības ministrijas un Tieslietu ministrijas izstrādātās vadlīnijas </w:t>
            </w:r>
            <w:r w:rsidR="00D63AEE" w:rsidRPr="004029F3">
              <w:rPr>
                <w:rFonts w:ascii="Aptos" w:hAnsi="Aptos"/>
                <w:i/>
                <w:iCs/>
              </w:rPr>
              <w:t>“</w:t>
            </w:r>
            <w:r w:rsidRPr="004029F3">
              <w:rPr>
                <w:rFonts w:ascii="Aptos" w:hAnsi="Aptos"/>
                <w:i/>
                <w:iCs/>
              </w:rPr>
              <w:t xml:space="preserve">Horizontālais princips </w:t>
            </w:r>
            <w:r w:rsidR="00D63AEE" w:rsidRPr="004029F3">
              <w:rPr>
                <w:rFonts w:ascii="Aptos" w:hAnsi="Aptos"/>
                <w:i/>
                <w:iCs/>
              </w:rPr>
              <w:t>“</w:t>
            </w:r>
            <w:r w:rsidRPr="004029F3">
              <w:rPr>
                <w:rFonts w:ascii="Aptos" w:hAnsi="Aptos"/>
                <w:i/>
                <w:iCs/>
              </w:rPr>
              <w:t xml:space="preserve">Vienlīdzība, iekļaušana, </w:t>
            </w:r>
            <w:proofErr w:type="spellStart"/>
            <w:r w:rsidRPr="004029F3">
              <w:rPr>
                <w:rFonts w:ascii="Aptos" w:hAnsi="Aptos"/>
                <w:i/>
                <w:iCs/>
              </w:rPr>
              <w:t>nediskriminācija</w:t>
            </w:r>
            <w:proofErr w:type="spellEnd"/>
            <w:r w:rsidRPr="004029F3">
              <w:rPr>
                <w:rFonts w:ascii="Aptos" w:hAnsi="Aptos"/>
                <w:i/>
                <w:iCs/>
              </w:rPr>
              <w:t xml:space="preserve"> un </w:t>
            </w:r>
            <w:proofErr w:type="spellStart"/>
            <w:r w:rsidRPr="004029F3">
              <w:rPr>
                <w:rFonts w:ascii="Aptos" w:hAnsi="Aptos"/>
                <w:i/>
                <w:iCs/>
              </w:rPr>
              <w:t>pamattiesību</w:t>
            </w:r>
            <w:proofErr w:type="spellEnd"/>
            <w:r w:rsidRPr="004029F3">
              <w:rPr>
                <w:rFonts w:ascii="Aptos" w:hAnsi="Aptos"/>
                <w:i/>
                <w:iCs/>
              </w:rPr>
              <w:t xml:space="preserve"> ievērošana</w:t>
            </w:r>
            <w:r w:rsidR="00D63AEE" w:rsidRPr="004029F3">
              <w:rPr>
                <w:rFonts w:ascii="Aptos" w:hAnsi="Aptos"/>
                <w:i/>
                <w:iCs/>
              </w:rPr>
              <w:t>”</w:t>
            </w:r>
            <w:r w:rsidRPr="004029F3">
              <w:rPr>
                <w:rFonts w:ascii="Aptos" w:hAnsi="Aptos"/>
                <w:i/>
                <w:iCs/>
              </w:rPr>
              <w:t xml:space="preserve"> vadlīnijas īstenošanai un uzraudzībai (2021-2027)</w:t>
            </w:r>
            <w:r w:rsidR="00D63AEE" w:rsidRPr="004029F3">
              <w:rPr>
                <w:rFonts w:ascii="Aptos" w:hAnsi="Aptos"/>
                <w:i/>
                <w:iCs/>
              </w:rPr>
              <w:t>”</w:t>
            </w:r>
            <w:r w:rsidRPr="004029F3">
              <w:rPr>
                <w:rFonts w:ascii="Aptos" w:hAnsi="Aptos"/>
                <w:i/>
                <w:iCs/>
              </w:rPr>
              <w:t xml:space="preserve"> .</w:t>
            </w:r>
          </w:p>
        </w:tc>
      </w:tr>
      <w:tr w:rsidR="005B501D" w:rsidRPr="004029F3" w14:paraId="62099AF3"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tcPr>
          <w:p w14:paraId="1951448F" w14:textId="20BE419E" w:rsidR="005B501D" w:rsidRPr="004029F3" w:rsidRDefault="00754159" w:rsidP="002B2C22">
            <w:pPr>
              <w:spacing w:after="0" w:line="240" w:lineRule="auto"/>
              <w:jc w:val="center"/>
              <w:textAlignment w:val="baseline"/>
              <w:rPr>
                <w:rFonts w:ascii="Aptos" w:eastAsia="Times New Roman" w:hAnsi="Aptos" w:cs="Times New Roman"/>
                <w:b/>
                <w:bCs/>
                <w:kern w:val="0"/>
                <w:lang w:eastAsia="lv-LV"/>
                <w14:ligatures w14:val="none"/>
              </w:rPr>
            </w:pPr>
            <w:r w:rsidRPr="004029F3">
              <w:rPr>
                <w:rFonts w:ascii="Aptos" w:eastAsia="Times New Roman" w:hAnsi="Aptos" w:cs="Times New Roman"/>
                <w:b/>
                <w:bCs/>
                <w:kern w:val="0"/>
                <w:lang w:eastAsia="lv-LV"/>
                <w14:ligatures w14:val="none"/>
              </w:rPr>
              <w:lastRenderedPageBreak/>
              <w:t>2.3.</w:t>
            </w:r>
          </w:p>
        </w:tc>
        <w:tc>
          <w:tcPr>
            <w:tcW w:w="3658" w:type="dxa"/>
            <w:tcBorders>
              <w:top w:val="single" w:sz="6" w:space="0" w:color="auto"/>
              <w:left w:val="single" w:sz="6" w:space="0" w:color="auto"/>
              <w:bottom w:val="single" w:sz="6" w:space="0" w:color="auto"/>
              <w:right w:val="single" w:sz="6" w:space="0" w:color="auto"/>
            </w:tcBorders>
          </w:tcPr>
          <w:p w14:paraId="5DBFEBAD" w14:textId="0C2A1846" w:rsidR="005B501D" w:rsidRPr="004029F3" w:rsidRDefault="00754159" w:rsidP="00606B26">
            <w:pPr>
              <w:spacing w:after="0" w:line="276" w:lineRule="auto"/>
              <w:ind w:left="75" w:right="187"/>
              <w:jc w:val="both"/>
              <w:textAlignment w:val="baseline"/>
              <w:rPr>
                <w:rFonts w:ascii="Aptos" w:eastAsia="Aptos" w:hAnsi="Aptos" w:cs="Aptos"/>
              </w:rPr>
            </w:pPr>
            <w:r w:rsidRPr="004029F3">
              <w:rPr>
                <w:rFonts w:ascii="Aptos" w:hAnsi="Aptos"/>
              </w:rPr>
              <w:t>Projekta iesniegumā ietverti nosacījumi vai iekļautas darbības, kas paredz siltumnīcefekta gāzu emisiju samazināšanu vai CO2</w:t>
            </w:r>
            <w:r w:rsidR="00BC18D6">
              <w:rPr>
                <w:rStyle w:val="Vresatsauce"/>
              </w:rPr>
              <w:t>2</w:t>
            </w:r>
            <w:r w:rsidRPr="004029F3">
              <w:rPr>
                <w:rFonts w:ascii="Aptos" w:hAnsi="Aptos"/>
              </w:rPr>
              <w:t xml:space="preserve"> piesaistes palielināšanu un pielāgošanos klimata pārmaiņām.</w:t>
            </w:r>
          </w:p>
        </w:tc>
        <w:tc>
          <w:tcPr>
            <w:tcW w:w="2301" w:type="dxa"/>
            <w:tcBorders>
              <w:top w:val="single" w:sz="6" w:space="0" w:color="auto"/>
              <w:left w:val="single" w:sz="6" w:space="0" w:color="auto"/>
              <w:bottom w:val="single" w:sz="6" w:space="0" w:color="auto"/>
              <w:right w:val="single" w:sz="6" w:space="0" w:color="auto"/>
            </w:tcBorders>
          </w:tcPr>
          <w:p w14:paraId="26C141DD" w14:textId="3DE812B4" w:rsidR="005B501D" w:rsidRPr="004029F3" w:rsidRDefault="00754159" w:rsidP="3B4453E9">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t>P</w:t>
            </w:r>
          </w:p>
        </w:tc>
        <w:tc>
          <w:tcPr>
            <w:tcW w:w="7209" w:type="dxa"/>
            <w:tcBorders>
              <w:top w:val="single" w:sz="6" w:space="0" w:color="auto"/>
              <w:left w:val="single" w:sz="6" w:space="0" w:color="auto"/>
              <w:bottom w:val="single" w:sz="6" w:space="0" w:color="auto"/>
              <w:right w:val="single" w:sz="6" w:space="0" w:color="auto"/>
            </w:tcBorders>
          </w:tcPr>
          <w:p w14:paraId="1FB7230A" w14:textId="4FE9ADD9" w:rsidR="007E3768" w:rsidRPr="004029F3" w:rsidRDefault="007E3768" w:rsidP="00191E10">
            <w:pPr>
              <w:spacing w:after="0" w:line="276" w:lineRule="auto"/>
              <w:ind w:left="63" w:right="200"/>
              <w:jc w:val="both"/>
              <w:textAlignment w:val="baseline"/>
              <w:rPr>
                <w:rFonts w:ascii="Aptos" w:eastAsia="Aptos" w:hAnsi="Aptos" w:cs="Aptos"/>
              </w:rPr>
            </w:pPr>
            <w:r w:rsidRPr="004029F3">
              <w:rPr>
                <w:rFonts w:ascii="Aptos" w:eastAsia="Aptos" w:hAnsi="Aptos" w:cs="Aptos"/>
                <w:b/>
                <w:bCs/>
              </w:rPr>
              <w:t xml:space="preserve">Vērtējums ir </w:t>
            </w:r>
            <w:r w:rsidR="00D63AEE" w:rsidRPr="004029F3">
              <w:rPr>
                <w:rFonts w:ascii="Aptos" w:eastAsia="Aptos" w:hAnsi="Aptos" w:cs="Aptos"/>
                <w:b/>
                <w:bCs/>
              </w:rPr>
              <w:t>“</w:t>
            </w:r>
            <w:r w:rsidRPr="004029F3">
              <w:rPr>
                <w:rFonts w:ascii="Aptos" w:eastAsia="Aptos" w:hAnsi="Aptos" w:cs="Aptos"/>
                <w:b/>
                <w:bCs/>
              </w:rPr>
              <w:t>Jā</w:t>
            </w:r>
            <w:r w:rsidR="00D63AEE" w:rsidRPr="004029F3">
              <w:rPr>
                <w:rFonts w:ascii="Aptos" w:eastAsia="Aptos" w:hAnsi="Aptos" w:cs="Aptos"/>
                <w:b/>
                <w:bCs/>
              </w:rPr>
              <w:t>”</w:t>
            </w:r>
            <w:r w:rsidRPr="004029F3">
              <w:rPr>
                <w:rFonts w:ascii="Aptos" w:eastAsia="Aptos" w:hAnsi="Aptos" w:cs="Aptos"/>
                <w:b/>
                <w:bCs/>
              </w:rPr>
              <w:t>,</w:t>
            </w:r>
            <w:r w:rsidRPr="004029F3">
              <w:rPr>
                <w:rFonts w:ascii="Aptos" w:eastAsia="Aptos" w:hAnsi="Aptos" w:cs="Aptos"/>
              </w:rPr>
              <w:t xml:space="preserve"> ja projekta iesniegumā ietverti nosacījumi vai iekļautas darbības, kas paredz siltumnīcefekta</w:t>
            </w:r>
            <w:r w:rsidR="00DF4FBE" w:rsidRPr="004029F3">
              <w:rPr>
                <w:rFonts w:ascii="Aptos" w:eastAsia="Aptos" w:hAnsi="Aptos" w:cs="Aptos"/>
              </w:rPr>
              <w:t xml:space="preserve"> </w:t>
            </w:r>
            <w:r w:rsidRPr="004029F3">
              <w:rPr>
                <w:rFonts w:ascii="Aptos" w:eastAsia="Aptos" w:hAnsi="Aptos" w:cs="Aptos"/>
              </w:rPr>
              <w:t>gāzu emisiju samazināšanu vai CO</w:t>
            </w:r>
            <w:r w:rsidRPr="00BC18D6">
              <w:rPr>
                <w:rFonts w:ascii="Aptos" w:eastAsia="Aptos" w:hAnsi="Aptos" w:cs="Aptos"/>
                <w:vertAlign w:val="superscript"/>
              </w:rPr>
              <w:t>2</w:t>
            </w:r>
            <w:r w:rsidRPr="004029F3">
              <w:rPr>
                <w:rFonts w:ascii="Aptos" w:eastAsia="Aptos" w:hAnsi="Aptos" w:cs="Aptos"/>
              </w:rPr>
              <w:t xml:space="preserve"> piesaistes palielināšanu un pielāgošanos klimata pārmaiņām:</w:t>
            </w:r>
          </w:p>
          <w:p w14:paraId="46D3FEA8" w14:textId="14F6FFD1" w:rsidR="007E3768" w:rsidRPr="00231ADE" w:rsidRDefault="007E3768" w:rsidP="00231ADE">
            <w:pPr>
              <w:pStyle w:val="Sarakstarindkopa"/>
              <w:numPr>
                <w:ilvl w:val="0"/>
                <w:numId w:val="41"/>
              </w:numPr>
              <w:spacing w:after="0" w:line="276" w:lineRule="auto"/>
              <w:ind w:left="634" w:right="200" w:hanging="425"/>
              <w:jc w:val="both"/>
              <w:textAlignment w:val="baseline"/>
              <w:rPr>
                <w:rFonts w:ascii="Aptos" w:eastAsia="Aptos" w:hAnsi="Aptos" w:cs="Aptos"/>
              </w:rPr>
            </w:pPr>
            <w:r w:rsidRPr="00231ADE">
              <w:rPr>
                <w:rFonts w:ascii="Aptos" w:eastAsia="Aptos" w:hAnsi="Aptos" w:cs="Aptos"/>
              </w:rPr>
              <w:t>darbības, kas paredz fosilo energoresursu ietaupījumu energoefektivitātes pasākumu ieviešanas</w:t>
            </w:r>
            <w:r w:rsidR="00DF4FBE" w:rsidRPr="00231ADE">
              <w:rPr>
                <w:rFonts w:ascii="Aptos" w:eastAsia="Aptos" w:hAnsi="Aptos" w:cs="Aptos"/>
              </w:rPr>
              <w:t xml:space="preserve"> </w:t>
            </w:r>
            <w:r w:rsidRPr="00231ADE">
              <w:rPr>
                <w:rFonts w:ascii="Aptos" w:eastAsia="Aptos" w:hAnsi="Aptos" w:cs="Aptos"/>
              </w:rPr>
              <w:t>rezultātā;</w:t>
            </w:r>
          </w:p>
          <w:p w14:paraId="4DDD5DBB" w14:textId="13AE9D81" w:rsidR="007E3768" w:rsidRPr="00231ADE" w:rsidRDefault="007E3768" w:rsidP="00231ADE">
            <w:pPr>
              <w:pStyle w:val="Sarakstarindkopa"/>
              <w:numPr>
                <w:ilvl w:val="0"/>
                <w:numId w:val="41"/>
              </w:numPr>
              <w:spacing w:after="0" w:line="276" w:lineRule="auto"/>
              <w:ind w:left="634" w:right="200" w:hanging="425"/>
              <w:jc w:val="both"/>
              <w:textAlignment w:val="baseline"/>
              <w:rPr>
                <w:rFonts w:ascii="Aptos" w:eastAsia="Aptos" w:hAnsi="Aptos" w:cs="Aptos"/>
              </w:rPr>
            </w:pPr>
            <w:r w:rsidRPr="00231ADE">
              <w:rPr>
                <w:rFonts w:ascii="Aptos" w:eastAsia="Aptos" w:hAnsi="Aptos" w:cs="Aptos"/>
              </w:rPr>
              <w:t>darbības, kas paredz pilnīgu vai daļēju atteikšanos no fosilo energoresursu izmantošanas;</w:t>
            </w:r>
          </w:p>
          <w:p w14:paraId="40619B96" w14:textId="28B37FE5" w:rsidR="007E3768" w:rsidRPr="00231ADE" w:rsidRDefault="007E3768" w:rsidP="00231ADE">
            <w:pPr>
              <w:pStyle w:val="Sarakstarindkopa"/>
              <w:numPr>
                <w:ilvl w:val="0"/>
                <w:numId w:val="41"/>
              </w:numPr>
              <w:spacing w:after="0" w:line="276" w:lineRule="auto"/>
              <w:ind w:left="634" w:right="200" w:hanging="425"/>
              <w:jc w:val="both"/>
              <w:textAlignment w:val="baseline"/>
              <w:rPr>
                <w:rFonts w:ascii="Aptos" w:eastAsia="Aptos" w:hAnsi="Aptos" w:cs="Aptos"/>
              </w:rPr>
            </w:pPr>
            <w:r w:rsidRPr="00231ADE">
              <w:rPr>
                <w:rFonts w:ascii="Aptos" w:eastAsia="Aptos" w:hAnsi="Aptos" w:cs="Aptos"/>
              </w:rPr>
              <w:t>darbības, kas paredz enerģijas ietaupījumu;</w:t>
            </w:r>
          </w:p>
          <w:p w14:paraId="4CE03E14" w14:textId="5BF8919E" w:rsidR="005B501D" w:rsidRPr="00231ADE" w:rsidRDefault="007E3768" w:rsidP="00231ADE">
            <w:pPr>
              <w:pStyle w:val="Sarakstarindkopa"/>
              <w:numPr>
                <w:ilvl w:val="0"/>
                <w:numId w:val="41"/>
              </w:numPr>
              <w:spacing w:after="0" w:line="276" w:lineRule="auto"/>
              <w:ind w:left="634" w:right="200" w:hanging="425"/>
              <w:jc w:val="both"/>
              <w:textAlignment w:val="baseline"/>
              <w:rPr>
                <w:rFonts w:ascii="Aptos" w:eastAsia="Aptos" w:hAnsi="Aptos" w:cs="Aptos"/>
              </w:rPr>
            </w:pPr>
            <w:r w:rsidRPr="00231ADE">
              <w:rPr>
                <w:rFonts w:ascii="Aptos" w:eastAsia="Aptos" w:hAnsi="Aptos" w:cs="Aptos"/>
              </w:rPr>
              <w:t xml:space="preserve">darbības, kas paredz pāreju uz </w:t>
            </w:r>
            <w:proofErr w:type="spellStart"/>
            <w:r w:rsidRPr="00231ADE">
              <w:rPr>
                <w:rFonts w:ascii="Aptos" w:eastAsia="Aptos" w:hAnsi="Aptos" w:cs="Aptos"/>
              </w:rPr>
              <w:t>atjaunīgo</w:t>
            </w:r>
            <w:proofErr w:type="spellEnd"/>
            <w:r w:rsidRPr="00231ADE">
              <w:rPr>
                <w:rFonts w:ascii="Aptos" w:eastAsia="Aptos" w:hAnsi="Aptos" w:cs="Aptos"/>
              </w:rPr>
              <w:t xml:space="preserve"> energoresursu izmantošanu;</w:t>
            </w:r>
          </w:p>
          <w:p w14:paraId="32C7D8D3" w14:textId="013E4715" w:rsidR="00DF4FBE" w:rsidRPr="00231ADE" w:rsidRDefault="009B5FD0" w:rsidP="00231ADE">
            <w:pPr>
              <w:pStyle w:val="Sarakstarindkopa"/>
              <w:numPr>
                <w:ilvl w:val="0"/>
                <w:numId w:val="41"/>
              </w:numPr>
              <w:spacing w:after="0" w:line="276" w:lineRule="auto"/>
              <w:ind w:left="634" w:right="200" w:hanging="425"/>
              <w:jc w:val="both"/>
              <w:textAlignment w:val="baseline"/>
              <w:rPr>
                <w:rFonts w:ascii="Aptos" w:hAnsi="Aptos"/>
              </w:rPr>
            </w:pPr>
            <w:r w:rsidRPr="00231ADE">
              <w:rPr>
                <w:rFonts w:ascii="Aptos" w:hAnsi="Aptos"/>
              </w:rPr>
              <w:t xml:space="preserve">darbības, kas paredz jaunu </w:t>
            </w:r>
            <w:proofErr w:type="spellStart"/>
            <w:r w:rsidRPr="00231ADE">
              <w:rPr>
                <w:rFonts w:ascii="Aptos" w:hAnsi="Aptos"/>
              </w:rPr>
              <w:t>atjaunīgo</w:t>
            </w:r>
            <w:proofErr w:type="spellEnd"/>
            <w:r w:rsidRPr="00231ADE">
              <w:rPr>
                <w:rFonts w:ascii="Aptos" w:hAnsi="Aptos"/>
              </w:rPr>
              <w:t xml:space="preserve"> energoresursu iekārtu uzstādīšanu; </w:t>
            </w:r>
          </w:p>
          <w:p w14:paraId="0933C103" w14:textId="0F7A4DF8" w:rsidR="00DF4FBE" w:rsidRPr="00231ADE" w:rsidRDefault="009B5FD0" w:rsidP="00231ADE">
            <w:pPr>
              <w:pStyle w:val="Sarakstarindkopa"/>
              <w:numPr>
                <w:ilvl w:val="0"/>
                <w:numId w:val="41"/>
              </w:numPr>
              <w:spacing w:after="0" w:line="276" w:lineRule="auto"/>
              <w:ind w:left="634" w:right="200" w:hanging="425"/>
              <w:jc w:val="both"/>
              <w:textAlignment w:val="baseline"/>
              <w:rPr>
                <w:rFonts w:ascii="Aptos" w:hAnsi="Aptos"/>
              </w:rPr>
            </w:pPr>
            <w:r w:rsidRPr="00231ADE">
              <w:rPr>
                <w:rFonts w:ascii="Aptos" w:hAnsi="Aptos"/>
              </w:rPr>
              <w:t>darbības, kas paredz zaļās infrastruktūras ieviešanu</w:t>
            </w:r>
            <w:r w:rsidR="00A509F0" w:rsidRPr="004029F3">
              <w:rPr>
                <w:rStyle w:val="Vresatsauce"/>
                <w:rFonts w:ascii="Aptos" w:hAnsi="Aptos"/>
              </w:rPr>
              <w:footnoteReference w:id="8"/>
            </w:r>
            <w:r w:rsidRPr="00231ADE">
              <w:rPr>
                <w:rFonts w:ascii="Aptos" w:hAnsi="Aptos"/>
              </w:rPr>
              <w:t xml:space="preserve">; </w:t>
            </w:r>
          </w:p>
          <w:p w14:paraId="2F384601" w14:textId="77777777" w:rsidR="005C76A6" w:rsidRPr="00231ADE" w:rsidRDefault="009B5FD0" w:rsidP="00231ADE">
            <w:pPr>
              <w:pStyle w:val="Sarakstarindkopa"/>
              <w:numPr>
                <w:ilvl w:val="0"/>
                <w:numId w:val="41"/>
              </w:numPr>
              <w:spacing w:after="0" w:line="276" w:lineRule="auto"/>
              <w:ind w:left="634" w:right="200" w:hanging="425"/>
              <w:jc w:val="both"/>
              <w:textAlignment w:val="baseline"/>
              <w:rPr>
                <w:rFonts w:ascii="Aptos" w:hAnsi="Aptos"/>
              </w:rPr>
            </w:pPr>
            <w:r w:rsidRPr="00231ADE">
              <w:rPr>
                <w:rFonts w:ascii="Aptos" w:hAnsi="Aptos"/>
              </w:rPr>
              <w:lastRenderedPageBreak/>
              <w:t xml:space="preserve">citas darbības, kas vienlīdz efektīvi nodrošina siltumnīcefekta gāzu emisiju mērķu sasniegšanu; </w:t>
            </w:r>
          </w:p>
          <w:p w14:paraId="5A9D5EBA" w14:textId="77777777" w:rsidR="00231ADE" w:rsidRPr="00231ADE" w:rsidRDefault="009B5FD0" w:rsidP="00231ADE">
            <w:pPr>
              <w:pStyle w:val="Sarakstarindkopa"/>
              <w:numPr>
                <w:ilvl w:val="0"/>
                <w:numId w:val="41"/>
              </w:numPr>
              <w:spacing w:after="0" w:line="276" w:lineRule="auto"/>
              <w:ind w:left="634" w:right="200" w:hanging="425"/>
              <w:jc w:val="both"/>
              <w:textAlignment w:val="baseline"/>
              <w:rPr>
                <w:rFonts w:ascii="Aptos" w:hAnsi="Aptos"/>
              </w:rPr>
            </w:pPr>
            <w:r w:rsidRPr="00231ADE">
              <w:rPr>
                <w:rFonts w:ascii="Aptos" w:hAnsi="Aptos"/>
              </w:rPr>
              <w:t xml:space="preserve">vai darbības, kas vērstas uz klimata pārmaiņu risku novērtēšanu un iespējamo seku mazināšanu būvniecībā un infrastruktūras plānošanā, t.sk.: </w:t>
            </w:r>
          </w:p>
          <w:p w14:paraId="61F15325" w14:textId="5A57D556" w:rsidR="00B52B9F" w:rsidRPr="00A709EE" w:rsidRDefault="009B5FD0" w:rsidP="00A709EE">
            <w:pPr>
              <w:pStyle w:val="Sarakstarindkopa"/>
              <w:numPr>
                <w:ilvl w:val="0"/>
                <w:numId w:val="42"/>
              </w:numPr>
              <w:spacing w:after="0" w:line="276" w:lineRule="auto"/>
              <w:ind w:left="1201" w:right="200" w:hanging="284"/>
              <w:jc w:val="both"/>
              <w:textAlignment w:val="baseline"/>
              <w:rPr>
                <w:rFonts w:ascii="Aptos" w:hAnsi="Aptos"/>
              </w:rPr>
            </w:pPr>
            <w:r w:rsidRPr="00A709EE">
              <w:rPr>
                <w:rFonts w:ascii="Aptos" w:hAnsi="Aptos"/>
              </w:rPr>
              <w:t xml:space="preserve">ir veikts projektā paredzēto infrastruktūras darbību risku </w:t>
            </w:r>
            <w:proofErr w:type="spellStart"/>
            <w:r w:rsidRPr="00A709EE">
              <w:rPr>
                <w:rFonts w:ascii="Aptos" w:hAnsi="Aptos"/>
              </w:rPr>
              <w:t>izvērtējums</w:t>
            </w:r>
            <w:proofErr w:type="spellEnd"/>
            <w:r w:rsidRPr="00A709EE">
              <w:rPr>
                <w:rFonts w:ascii="Aptos" w:hAnsi="Aptos"/>
              </w:rPr>
              <w:t xml:space="preserve"> klimata pārmaiņu radītājiem riskiem: iespējami ekstrēmi klimatiskie notikumi, piemēram, karstuma viļņi (infrastruktūras pārkaršana un materiālu nolietojums karstuma dēļ), plūdi, lietusgāzes, sasalšanas un kušanas cikli. Šiem riskiem paredzēti novēršanas vai mazināšanas pasākumi</w:t>
            </w:r>
            <w:r w:rsidR="00EC5BA6" w:rsidRPr="00A709EE">
              <w:rPr>
                <w:rFonts w:ascii="Aptos" w:hAnsi="Aptos"/>
              </w:rPr>
              <w:t>;</w:t>
            </w:r>
          </w:p>
          <w:p w14:paraId="5C4D2BCB" w14:textId="77777777" w:rsidR="00A709EE" w:rsidRPr="00A709EE" w:rsidRDefault="009B5FD0" w:rsidP="00A709EE">
            <w:pPr>
              <w:pStyle w:val="Sarakstarindkopa"/>
              <w:numPr>
                <w:ilvl w:val="0"/>
                <w:numId w:val="42"/>
              </w:numPr>
              <w:spacing w:after="120" w:line="276" w:lineRule="auto"/>
              <w:ind w:left="1201" w:right="200" w:hanging="284"/>
              <w:jc w:val="both"/>
              <w:textAlignment w:val="baseline"/>
              <w:rPr>
                <w:rFonts w:ascii="Aptos" w:hAnsi="Aptos"/>
              </w:rPr>
            </w:pPr>
            <w:r w:rsidRPr="00A709EE">
              <w:rPr>
                <w:rFonts w:ascii="Aptos" w:hAnsi="Aptos"/>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w:t>
            </w:r>
          </w:p>
          <w:p w14:paraId="294BFA6B" w14:textId="208D0031" w:rsidR="00B52B9F" w:rsidRPr="004029F3" w:rsidRDefault="009B5FD0" w:rsidP="00A709EE">
            <w:pPr>
              <w:spacing w:after="120" w:line="276" w:lineRule="auto"/>
              <w:ind w:left="63" w:right="200"/>
              <w:jc w:val="both"/>
              <w:textAlignment w:val="baseline"/>
              <w:rPr>
                <w:rFonts w:ascii="Aptos" w:hAnsi="Aptos"/>
              </w:rPr>
            </w:pPr>
            <w:r w:rsidRPr="004029F3">
              <w:rPr>
                <w:rFonts w:ascii="Aptos" w:hAnsi="Aptos"/>
              </w:rPr>
              <w:t xml:space="preserve">Informācija par aktuālo klimata profilu pieejama </w:t>
            </w:r>
            <w:hyperlink r:id="rId11" w:history="1">
              <w:r w:rsidR="00B52B9F" w:rsidRPr="004029F3">
                <w:rPr>
                  <w:rStyle w:val="Hipersaite"/>
                  <w:rFonts w:ascii="Aptos" w:hAnsi="Aptos"/>
                </w:rPr>
                <w:t>https://klimats.meteo.lv/pasvaldibu_apskati/</w:t>
              </w:r>
            </w:hyperlink>
            <w:r w:rsidRPr="004029F3">
              <w:rPr>
                <w:rFonts w:ascii="Aptos" w:hAnsi="Aptos"/>
              </w:rPr>
              <w:t xml:space="preserve">; </w:t>
            </w:r>
          </w:p>
          <w:p w14:paraId="481D699A" w14:textId="5B85F9BE" w:rsidR="00A709EE" w:rsidRPr="00A709EE" w:rsidRDefault="009B5FD0" w:rsidP="00A709EE">
            <w:pPr>
              <w:pStyle w:val="Sarakstarindkopa"/>
              <w:numPr>
                <w:ilvl w:val="0"/>
                <w:numId w:val="42"/>
              </w:numPr>
              <w:spacing w:after="0" w:line="276" w:lineRule="auto"/>
              <w:ind w:left="1201" w:right="200"/>
              <w:jc w:val="both"/>
              <w:textAlignment w:val="baseline"/>
              <w:rPr>
                <w:rFonts w:ascii="Aptos" w:hAnsi="Aptos"/>
              </w:rPr>
            </w:pPr>
            <w:r w:rsidRPr="00A709EE">
              <w:rPr>
                <w:rFonts w:ascii="Aptos" w:hAnsi="Aptos"/>
              </w:rPr>
              <w:t xml:space="preserve">vai projekts tiek īstenots plūdu riskam pakļautajā teritorijā atbilstoši VSIA </w:t>
            </w:r>
            <w:r w:rsidR="00D63AEE" w:rsidRPr="00A709EE">
              <w:rPr>
                <w:rFonts w:ascii="Aptos" w:hAnsi="Aptos"/>
              </w:rPr>
              <w:t>“</w:t>
            </w:r>
            <w:r w:rsidRPr="00A709EE">
              <w:rPr>
                <w:rFonts w:ascii="Aptos" w:hAnsi="Aptos"/>
              </w:rPr>
              <w:t>Latvijas Vides, ģeoloģijas un meteoroloģijas centrs</w:t>
            </w:r>
            <w:r w:rsidR="00D63AEE" w:rsidRPr="00A709EE">
              <w:rPr>
                <w:rFonts w:ascii="Aptos" w:hAnsi="Aptos"/>
              </w:rPr>
              <w:t>”</w:t>
            </w:r>
            <w:r w:rsidRPr="00A709EE">
              <w:rPr>
                <w:rFonts w:ascii="Aptos" w:hAnsi="Aptos"/>
              </w:rPr>
              <w:t xml:space="preserve"> Latvijas plūdu riska un plūdu draudu kartēm </w:t>
            </w:r>
            <w:hyperlink r:id="rId12" w:history="1">
              <w:r w:rsidR="005F6DC3" w:rsidRPr="00BD5D14">
                <w:rPr>
                  <w:rStyle w:val="Hipersaite"/>
                  <w:rFonts w:ascii="Aptos" w:hAnsi="Aptos"/>
                </w:rPr>
                <w:t>https://videscentrs.lvgmc.lv/iebuvets/pludu-riska-un-</w:t>
              </w:r>
              <w:r w:rsidR="005F6DC3" w:rsidRPr="00BD5D14">
                <w:rPr>
                  <w:rStyle w:val="Hipersaite"/>
                  <w:rFonts w:ascii="Aptos" w:hAnsi="Aptos"/>
                </w:rPr>
                <w:lastRenderedPageBreak/>
                <w:t>pludu-draudu-kartes</w:t>
              </w:r>
            </w:hyperlink>
            <w:r w:rsidR="005F6DC3">
              <w:rPr>
                <w:rFonts w:ascii="Aptos" w:hAnsi="Aptos"/>
              </w:rPr>
              <w:t xml:space="preserve">. </w:t>
            </w:r>
            <w:r w:rsidRPr="00A709EE">
              <w:rPr>
                <w:rFonts w:ascii="Aptos" w:hAnsi="Aptos"/>
              </w:rPr>
              <w:t xml:space="preserve">Vērtēšanā izmanto pavasara plūdu kartes upēm un ezeriem, kā arī jūras </w:t>
            </w:r>
            <w:proofErr w:type="spellStart"/>
            <w:r w:rsidRPr="00A709EE">
              <w:rPr>
                <w:rFonts w:ascii="Aptos" w:hAnsi="Aptos"/>
              </w:rPr>
              <w:t>vējuzplūdu</w:t>
            </w:r>
            <w:proofErr w:type="spellEnd"/>
            <w:r w:rsidRPr="00A709EE">
              <w:rPr>
                <w:rFonts w:ascii="Aptos" w:hAnsi="Aptos"/>
              </w:rPr>
              <w:t xml:space="preserve"> piekrastes zonai kartes slāņus par 10% plūdu scenāriju (plūdu skartās teritorijas, kur plūdu iestāšanās biežums ir vienu reizi 10</w:t>
            </w:r>
            <w:r w:rsidR="005F6DC3">
              <w:rPr>
                <w:rFonts w:ascii="Aptos" w:hAnsi="Aptos"/>
              </w:rPr>
              <w:t> </w:t>
            </w:r>
            <w:r w:rsidRPr="00A709EE">
              <w:rPr>
                <w:rFonts w:ascii="Aptos" w:hAnsi="Aptos"/>
              </w:rPr>
              <w:t xml:space="preserve">gados). </w:t>
            </w:r>
          </w:p>
          <w:p w14:paraId="4CBD8B48" w14:textId="4C2F27F9" w:rsidR="007E3768" w:rsidRPr="004029F3" w:rsidRDefault="009B5FD0" w:rsidP="00191E10">
            <w:pPr>
              <w:spacing w:after="0" w:line="276" w:lineRule="auto"/>
              <w:ind w:left="63" w:right="200"/>
              <w:jc w:val="both"/>
              <w:textAlignment w:val="baseline"/>
              <w:rPr>
                <w:rFonts w:ascii="Aptos" w:hAnsi="Aptos"/>
              </w:rPr>
            </w:pPr>
            <w:r w:rsidRPr="004029F3">
              <w:rPr>
                <w:rFonts w:ascii="Aptos" w:hAnsi="Aptos"/>
              </w:rPr>
              <w:t>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w:t>
            </w:r>
          </w:p>
          <w:p w14:paraId="61A65C6B" w14:textId="77777777" w:rsidR="00B52B9F" w:rsidRPr="004029F3" w:rsidRDefault="00B52B9F" w:rsidP="00191E10">
            <w:pPr>
              <w:spacing w:after="0" w:line="276" w:lineRule="auto"/>
              <w:ind w:left="63" w:right="200"/>
              <w:jc w:val="both"/>
              <w:textAlignment w:val="baseline"/>
              <w:rPr>
                <w:rFonts w:ascii="Aptos" w:hAnsi="Aptos"/>
              </w:rPr>
            </w:pPr>
          </w:p>
          <w:p w14:paraId="208F194F" w14:textId="62132CC5" w:rsidR="006F0CC5" w:rsidRPr="004029F3" w:rsidRDefault="009B5FD0" w:rsidP="00191E10">
            <w:pPr>
              <w:spacing w:after="0" w:line="276" w:lineRule="auto"/>
              <w:ind w:left="63" w:right="200"/>
              <w:jc w:val="both"/>
              <w:textAlignment w:val="baseline"/>
              <w:rPr>
                <w:rFonts w:ascii="Aptos" w:hAnsi="Aptos"/>
              </w:rPr>
            </w:pPr>
            <w:r w:rsidRPr="004029F3">
              <w:rPr>
                <w:rFonts w:ascii="Aptos" w:hAnsi="Aptos"/>
              </w:rPr>
              <w:t xml:space="preserve">Ja projekta iesniegums neatbilst minimālajām prasībām, </w:t>
            </w:r>
            <w:r w:rsidRPr="004029F3">
              <w:rPr>
                <w:rFonts w:ascii="Aptos" w:hAnsi="Aptos"/>
                <w:b/>
                <w:bCs/>
              </w:rPr>
              <w:t xml:space="preserve">vērtējums ir </w:t>
            </w:r>
            <w:r w:rsidR="00D63AEE" w:rsidRPr="004029F3">
              <w:rPr>
                <w:rFonts w:ascii="Aptos" w:hAnsi="Aptos"/>
                <w:b/>
                <w:bCs/>
              </w:rPr>
              <w:t>“</w:t>
            </w:r>
            <w:r w:rsidRPr="004029F3">
              <w:rPr>
                <w:rFonts w:ascii="Aptos" w:hAnsi="Aptos"/>
                <w:b/>
                <w:bCs/>
              </w:rPr>
              <w:t>Jā, ar nosacījumu</w:t>
            </w:r>
            <w:r w:rsidR="00D63AEE" w:rsidRPr="004029F3">
              <w:rPr>
                <w:rFonts w:ascii="Aptos" w:hAnsi="Aptos"/>
                <w:b/>
                <w:bCs/>
              </w:rPr>
              <w:t>”</w:t>
            </w:r>
            <w:r w:rsidRPr="004029F3">
              <w:rPr>
                <w:rFonts w:ascii="Aptos" w:hAnsi="Aptos"/>
              </w:rPr>
              <w:t xml:space="preserve">, izvirza atbilstošus nosacījumus. </w:t>
            </w:r>
          </w:p>
          <w:p w14:paraId="7606DEF9" w14:textId="77777777" w:rsidR="006F0CC5" w:rsidRPr="004029F3" w:rsidRDefault="006F0CC5" w:rsidP="00191E10">
            <w:pPr>
              <w:spacing w:after="0" w:line="276" w:lineRule="auto"/>
              <w:ind w:left="63" w:right="200"/>
              <w:jc w:val="both"/>
              <w:textAlignment w:val="baseline"/>
              <w:rPr>
                <w:rFonts w:ascii="Aptos" w:hAnsi="Aptos"/>
              </w:rPr>
            </w:pPr>
          </w:p>
          <w:p w14:paraId="5F0871FB" w14:textId="573BED2F" w:rsidR="009B5FD0" w:rsidRPr="004029F3" w:rsidRDefault="009B5FD0" w:rsidP="00191E10">
            <w:pPr>
              <w:spacing w:after="0" w:line="276" w:lineRule="auto"/>
              <w:ind w:left="63" w:right="200"/>
              <w:jc w:val="both"/>
              <w:textAlignment w:val="baseline"/>
              <w:rPr>
                <w:rFonts w:ascii="Aptos" w:eastAsia="Aptos" w:hAnsi="Aptos" w:cs="Aptos"/>
              </w:rPr>
            </w:pPr>
            <w:r w:rsidRPr="004029F3">
              <w:rPr>
                <w:rFonts w:ascii="Aptos" w:hAnsi="Aptos"/>
                <w:b/>
                <w:bCs/>
              </w:rPr>
              <w:t xml:space="preserve">Vērtējums ir </w:t>
            </w:r>
            <w:r w:rsidR="00D63AEE" w:rsidRPr="004029F3">
              <w:rPr>
                <w:rFonts w:ascii="Aptos" w:hAnsi="Aptos"/>
                <w:b/>
                <w:bCs/>
              </w:rPr>
              <w:t>“</w:t>
            </w:r>
            <w:r w:rsidRPr="004029F3">
              <w:rPr>
                <w:rFonts w:ascii="Aptos" w:hAnsi="Aptos"/>
                <w:b/>
                <w:bCs/>
              </w:rPr>
              <w:t>Nē</w:t>
            </w:r>
            <w:r w:rsidR="00D63AEE" w:rsidRPr="004029F3">
              <w:rPr>
                <w:rFonts w:ascii="Aptos" w:hAnsi="Aptos"/>
                <w:b/>
                <w:bCs/>
              </w:rPr>
              <w:t>”</w:t>
            </w:r>
            <w:r w:rsidRPr="004029F3">
              <w:rPr>
                <w:rFonts w:ascii="Aptos" w:hAnsi="Aptos"/>
                <w:b/>
                <w:bCs/>
              </w:rPr>
              <w:t>,</w:t>
            </w:r>
            <w:r w:rsidRPr="004029F3">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B501D" w:rsidRPr="004029F3" w14:paraId="5509C20F" w14:textId="77777777" w:rsidTr="5DA56F84">
        <w:tc>
          <w:tcPr>
            <w:tcW w:w="774" w:type="dxa"/>
            <w:tcBorders>
              <w:top w:val="single" w:sz="6" w:space="0" w:color="auto"/>
              <w:left w:val="single" w:sz="6" w:space="0" w:color="auto"/>
              <w:bottom w:val="single" w:sz="6" w:space="0" w:color="auto"/>
              <w:right w:val="single" w:sz="6" w:space="0" w:color="auto"/>
            </w:tcBorders>
            <w:shd w:val="clear" w:color="auto" w:fill="FFFFFF" w:themeFill="background1"/>
          </w:tcPr>
          <w:p w14:paraId="5B494053" w14:textId="64FC87EC" w:rsidR="005B501D" w:rsidRPr="004029F3" w:rsidRDefault="009B5FD0" w:rsidP="002B2C22">
            <w:pPr>
              <w:spacing w:after="0" w:line="240" w:lineRule="auto"/>
              <w:jc w:val="center"/>
              <w:textAlignment w:val="baseline"/>
              <w:rPr>
                <w:rFonts w:ascii="Aptos" w:eastAsia="Times New Roman" w:hAnsi="Aptos" w:cs="Times New Roman"/>
                <w:b/>
                <w:bCs/>
                <w:kern w:val="0"/>
                <w:lang w:eastAsia="lv-LV"/>
                <w14:ligatures w14:val="none"/>
              </w:rPr>
            </w:pPr>
            <w:r w:rsidRPr="004029F3">
              <w:rPr>
                <w:rFonts w:ascii="Aptos" w:eastAsia="Times New Roman" w:hAnsi="Aptos" w:cs="Times New Roman"/>
                <w:b/>
                <w:bCs/>
                <w:kern w:val="0"/>
                <w:lang w:eastAsia="lv-LV"/>
                <w14:ligatures w14:val="none"/>
              </w:rPr>
              <w:lastRenderedPageBreak/>
              <w:t>2.4.</w:t>
            </w:r>
          </w:p>
        </w:tc>
        <w:tc>
          <w:tcPr>
            <w:tcW w:w="3658" w:type="dxa"/>
            <w:tcBorders>
              <w:top w:val="single" w:sz="6" w:space="0" w:color="auto"/>
              <w:left w:val="single" w:sz="6" w:space="0" w:color="auto"/>
              <w:bottom w:val="single" w:sz="6" w:space="0" w:color="auto"/>
              <w:right w:val="single" w:sz="6" w:space="0" w:color="auto"/>
            </w:tcBorders>
          </w:tcPr>
          <w:p w14:paraId="2435977B" w14:textId="4F48DDA2" w:rsidR="005B501D" w:rsidRPr="004029F3" w:rsidRDefault="00C9147D" w:rsidP="00191E10">
            <w:pPr>
              <w:spacing w:after="0" w:line="276" w:lineRule="auto"/>
              <w:ind w:left="211" w:right="187"/>
              <w:jc w:val="both"/>
              <w:textAlignment w:val="baseline"/>
              <w:rPr>
                <w:rFonts w:ascii="Aptos" w:eastAsia="Aptos" w:hAnsi="Aptos" w:cs="Aptos"/>
              </w:rPr>
            </w:pPr>
            <w:r w:rsidRPr="004029F3">
              <w:rPr>
                <w:rFonts w:ascii="Aptos" w:hAnsi="Aptos"/>
              </w:rPr>
              <w:t xml:space="preserve">Projekta iesniedzējs izpilda nepieciešamās prasības horizontālā principa </w:t>
            </w:r>
            <w:r w:rsidR="00D63AEE" w:rsidRPr="004029F3">
              <w:rPr>
                <w:rFonts w:ascii="Aptos" w:hAnsi="Aptos"/>
              </w:rPr>
              <w:t>“</w:t>
            </w:r>
            <w:r w:rsidRPr="004029F3">
              <w:rPr>
                <w:rFonts w:ascii="Aptos" w:hAnsi="Aptos"/>
              </w:rPr>
              <w:t>Nenodarīt būtisku kaitējumu</w:t>
            </w:r>
            <w:r w:rsidR="00D63AEE" w:rsidRPr="004029F3">
              <w:rPr>
                <w:rFonts w:ascii="Aptos" w:hAnsi="Aptos"/>
              </w:rPr>
              <w:t>”</w:t>
            </w:r>
            <w:r w:rsidRPr="004029F3">
              <w:rPr>
                <w:rFonts w:ascii="Aptos" w:hAnsi="Aptos"/>
              </w:rPr>
              <w:t xml:space="preserve"> ievērošanai un atbilst noteiktajiem Eiropas Savienības un nacionālajiem </w:t>
            </w:r>
            <w:r w:rsidRPr="004029F3">
              <w:rPr>
                <w:rFonts w:ascii="Aptos" w:hAnsi="Aptos"/>
              </w:rPr>
              <w:lastRenderedPageBreak/>
              <w:t>normatīvajiem aktiem vides jomā (vai apliecina to ievērošanu).</w:t>
            </w:r>
          </w:p>
        </w:tc>
        <w:tc>
          <w:tcPr>
            <w:tcW w:w="2301" w:type="dxa"/>
            <w:tcBorders>
              <w:top w:val="single" w:sz="6" w:space="0" w:color="auto"/>
              <w:left w:val="single" w:sz="6" w:space="0" w:color="auto"/>
              <w:bottom w:val="single" w:sz="6" w:space="0" w:color="auto"/>
              <w:right w:val="single" w:sz="6" w:space="0" w:color="auto"/>
            </w:tcBorders>
          </w:tcPr>
          <w:p w14:paraId="37010FAB" w14:textId="215F98FB" w:rsidR="005B501D" w:rsidRPr="004029F3" w:rsidRDefault="00C9147D" w:rsidP="3B4453E9">
            <w:pPr>
              <w:spacing w:after="0" w:line="240" w:lineRule="auto"/>
              <w:ind w:left="-75"/>
              <w:jc w:val="center"/>
              <w:textAlignment w:val="baseline"/>
              <w:rPr>
                <w:rFonts w:ascii="Aptos" w:eastAsia="Times New Roman" w:hAnsi="Aptos" w:cs="Times New Roman"/>
                <w:kern w:val="0"/>
                <w:lang w:eastAsia="lv-LV"/>
                <w14:ligatures w14:val="none"/>
              </w:rPr>
            </w:pPr>
            <w:r w:rsidRPr="004029F3">
              <w:rPr>
                <w:rFonts w:ascii="Aptos" w:eastAsia="Times New Roman" w:hAnsi="Aptos" w:cs="Times New Roman"/>
                <w:kern w:val="0"/>
                <w:lang w:eastAsia="lv-LV"/>
                <w14:ligatures w14:val="none"/>
              </w:rPr>
              <w:lastRenderedPageBreak/>
              <w:t>P</w:t>
            </w:r>
          </w:p>
        </w:tc>
        <w:tc>
          <w:tcPr>
            <w:tcW w:w="7209" w:type="dxa"/>
            <w:tcBorders>
              <w:top w:val="single" w:sz="6" w:space="0" w:color="auto"/>
              <w:left w:val="single" w:sz="6" w:space="0" w:color="auto"/>
              <w:bottom w:val="single" w:sz="6" w:space="0" w:color="auto"/>
              <w:right w:val="single" w:sz="6" w:space="0" w:color="auto"/>
            </w:tcBorders>
          </w:tcPr>
          <w:p w14:paraId="7559B6EA" w14:textId="77777777" w:rsidR="00F32A98" w:rsidRDefault="00824EB3" w:rsidP="00191E10">
            <w:pPr>
              <w:spacing w:after="0" w:line="276" w:lineRule="auto"/>
              <w:ind w:left="63" w:right="200"/>
              <w:jc w:val="both"/>
              <w:textAlignment w:val="baseline"/>
              <w:rPr>
                <w:rFonts w:ascii="Aptos" w:hAnsi="Aptos"/>
              </w:rPr>
            </w:pPr>
            <w:r w:rsidRPr="004029F3">
              <w:rPr>
                <w:rFonts w:ascii="Aptos" w:hAnsi="Aptos"/>
                <w:b/>
                <w:bCs/>
              </w:rPr>
              <w:t xml:space="preserve">Vērtējums ir </w:t>
            </w:r>
            <w:r w:rsidR="00D63AEE" w:rsidRPr="004029F3">
              <w:rPr>
                <w:rFonts w:ascii="Aptos" w:hAnsi="Aptos"/>
                <w:b/>
                <w:bCs/>
              </w:rPr>
              <w:t>“</w:t>
            </w:r>
            <w:r w:rsidRPr="004029F3">
              <w:rPr>
                <w:rFonts w:ascii="Aptos" w:hAnsi="Aptos"/>
                <w:b/>
                <w:bCs/>
              </w:rPr>
              <w:t>Jā</w:t>
            </w:r>
            <w:r w:rsidR="00D63AEE" w:rsidRPr="004029F3">
              <w:rPr>
                <w:rFonts w:ascii="Aptos" w:hAnsi="Aptos"/>
                <w:b/>
                <w:bCs/>
              </w:rPr>
              <w:t>”</w:t>
            </w:r>
            <w:r w:rsidRPr="004029F3">
              <w:rPr>
                <w:rFonts w:ascii="Aptos" w:hAnsi="Aptos"/>
                <w:b/>
                <w:bCs/>
              </w:rPr>
              <w:t>,</w:t>
            </w:r>
            <w:r w:rsidRPr="004029F3">
              <w:rPr>
                <w:rFonts w:ascii="Aptos" w:hAnsi="Aptos"/>
              </w:rPr>
              <w:t xml:space="preserve"> ja: </w:t>
            </w:r>
          </w:p>
          <w:p w14:paraId="31E5E337" w14:textId="3723D972" w:rsidR="005C34AD" w:rsidRPr="004029F3" w:rsidRDefault="0060163E" w:rsidP="00191E10">
            <w:pPr>
              <w:spacing w:after="0" w:line="276" w:lineRule="auto"/>
              <w:ind w:left="63" w:right="200"/>
              <w:jc w:val="both"/>
              <w:textAlignment w:val="baseline"/>
              <w:rPr>
                <w:rFonts w:ascii="Aptos" w:hAnsi="Aptos"/>
              </w:rPr>
            </w:pPr>
            <w:r w:rsidRPr="004029F3">
              <w:rPr>
                <w:rFonts w:ascii="Aptos" w:hAnsi="Aptos"/>
              </w:rPr>
              <w:t>p</w:t>
            </w:r>
            <w:r w:rsidR="00824EB3" w:rsidRPr="004029F3">
              <w:rPr>
                <w:rFonts w:ascii="Aptos" w:hAnsi="Aptos"/>
              </w:rPr>
              <w:t xml:space="preserve">rojekta iesniedzējs izpilda nepieciešamās prasības horizontālā principa </w:t>
            </w:r>
            <w:r w:rsidR="00D63AEE" w:rsidRPr="004029F3">
              <w:rPr>
                <w:rFonts w:ascii="Aptos" w:hAnsi="Aptos"/>
              </w:rPr>
              <w:t>“</w:t>
            </w:r>
            <w:r w:rsidR="00824EB3" w:rsidRPr="004029F3">
              <w:rPr>
                <w:rFonts w:ascii="Aptos" w:hAnsi="Aptos"/>
              </w:rPr>
              <w:t>Nenodarīt būtisku kaitējumu</w:t>
            </w:r>
            <w:r w:rsidR="00D63AEE" w:rsidRPr="004029F3">
              <w:rPr>
                <w:rFonts w:ascii="Aptos" w:hAnsi="Aptos"/>
              </w:rPr>
              <w:t>”</w:t>
            </w:r>
            <w:r w:rsidR="00824EB3" w:rsidRPr="004029F3">
              <w:rPr>
                <w:rFonts w:ascii="Aptos" w:hAnsi="Aptos"/>
              </w:rPr>
              <w:t xml:space="preserve"> ievērošanai un atbilst noteiktajiem Eiropas Savienības un nacionālajiem normatīvajiem aktiem vides jomā (vai apliecina to ievērošanu), tai skaitā: </w:t>
            </w:r>
          </w:p>
          <w:p w14:paraId="6434BEA3" w14:textId="44C414C7" w:rsidR="00504BB1" w:rsidRPr="005F6DC3" w:rsidRDefault="00824EB3" w:rsidP="005F6DC3">
            <w:pPr>
              <w:pStyle w:val="Sarakstarindkopa"/>
              <w:numPr>
                <w:ilvl w:val="0"/>
                <w:numId w:val="44"/>
              </w:numPr>
              <w:spacing w:after="0" w:line="276" w:lineRule="auto"/>
              <w:ind w:left="634" w:right="200" w:hanging="425"/>
              <w:jc w:val="both"/>
              <w:textAlignment w:val="baseline"/>
              <w:rPr>
                <w:rFonts w:ascii="Aptos" w:hAnsi="Aptos"/>
              </w:rPr>
            </w:pPr>
            <w:r w:rsidRPr="005F6DC3">
              <w:rPr>
                <w:rFonts w:ascii="Aptos" w:hAnsi="Aptos"/>
              </w:rPr>
              <w:lastRenderedPageBreak/>
              <w:t xml:space="preserve">ja projekta iesniegums ietver neizmantojamas būves, lietošanai bīstamas ēkas vai citu vidi degradējošu objektu nojaukšanu, kas saistīti ar teritorijas labiekārtošanu, tad projekta iesniedzējs apliecina, ka nebīstamie būvgruži un ēku nojaukšanas atkritumi, kas būvlaukumā radušies būvniecības laikā (izņemot dabiskos materiālus), tiks sagatavoti </w:t>
            </w:r>
            <w:proofErr w:type="spellStart"/>
            <w:r w:rsidRPr="005F6DC3">
              <w:rPr>
                <w:rFonts w:ascii="Aptos" w:hAnsi="Aptos"/>
              </w:rPr>
              <w:t>atkalizmantošanai</w:t>
            </w:r>
            <w:proofErr w:type="spellEnd"/>
            <w:r w:rsidRPr="005F6DC3">
              <w:rPr>
                <w:rFonts w:ascii="Aptos" w:hAnsi="Aptos"/>
              </w:rPr>
              <w:t xml:space="preserve">, pārstrādei un citu materiālu reģenerācijai (tostarp aizbēršanas darbībām, kurās atkritumus izmanto citu materiālu aizstāšanai) saskaņā ar normatīvajos aktos par atkritumu dalītas savākšanas, sagatavošanas atkārtotai izmantošanai, pārstrādes un materiālu reģenerāciju noteikto; </w:t>
            </w:r>
          </w:p>
          <w:p w14:paraId="6502E802" w14:textId="3E63671A" w:rsidR="00504BB1" w:rsidRPr="005F6DC3" w:rsidRDefault="00824EB3" w:rsidP="005F6DC3">
            <w:pPr>
              <w:pStyle w:val="Sarakstarindkopa"/>
              <w:numPr>
                <w:ilvl w:val="0"/>
                <w:numId w:val="44"/>
              </w:numPr>
              <w:spacing w:after="0" w:line="276" w:lineRule="auto"/>
              <w:ind w:left="634" w:right="200" w:hanging="425"/>
              <w:jc w:val="both"/>
              <w:textAlignment w:val="baseline"/>
              <w:rPr>
                <w:rFonts w:ascii="Aptos" w:hAnsi="Aptos"/>
              </w:rPr>
            </w:pPr>
            <w:r w:rsidRPr="005F6DC3">
              <w:rPr>
                <w:rFonts w:ascii="Aptos" w:hAnsi="Aptos"/>
              </w:rPr>
              <w:t xml:space="preserve">projekta ietvaros netiek atbalstītas izmaksas, kas saistītas ar fosilo kurināmo (ieskaitot pakārtoto izmantošanu), izņemot izmaksas sabiedrisko pakalpojumu </w:t>
            </w:r>
            <w:proofErr w:type="spellStart"/>
            <w:r w:rsidRPr="005F6DC3">
              <w:rPr>
                <w:rFonts w:ascii="Aptos" w:hAnsi="Aptos"/>
              </w:rPr>
              <w:t>pieslēgumu</w:t>
            </w:r>
            <w:proofErr w:type="spellEnd"/>
            <w:r w:rsidRPr="005F6DC3">
              <w:rPr>
                <w:rFonts w:ascii="Aptos" w:hAnsi="Aptos"/>
              </w:rPr>
              <w:t xml:space="preserve"> nodrošināšanai, kas izmanto siltumenerģiju vai elektroenerģiju, kas iegūta, izmantojot dabasgāzi, saskaņā ar pieļaujamo regulējumu; </w:t>
            </w:r>
          </w:p>
          <w:p w14:paraId="712E6A8D" w14:textId="5F76FDAE" w:rsidR="00504BB1" w:rsidRPr="005F6DC3" w:rsidRDefault="00824EB3" w:rsidP="005F6DC3">
            <w:pPr>
              <w:pStyle w:val="Sarakstarindkopa"/>
              <w:numPr>
                <w:ilvl w:val="0"/>
                <w:numId w:val="44"/>
              </w:numPr>
              <w:spacing w:after="0" w:line="276" w:lineRule="auto"/>
              <w:ind w:left="634" w:right="200" w:hanging="425"/>
              <w:jc w:val="both"/>
              <w:textAlignment w:val="baseline"/>
              <w:rPr>
                <w:rFonts w:ascii="Aptos" w:hAnsi="Aptos"/>
              </w:rPr>
            </w:pPr>
            <w:r w:rsidRPr="005F6DC3">
              <w:rPr>
                <w:rFonts w:ascii="Aptos" w:hAnsi="Aptos"/>
              </w:rPr>
              <w:t xml:space="preserve">projekta darbības netiek plānotas īpaši aizsargājamajās dabas teritorijās, kur nepieciešams nodrošināt Eiropas Savienības nozīmes dzīvotņu un sugu aizsardzību, nodrošinot biotopiem un sugām labvēlīgu stāvokli. </w:t>
            </w:r>
          </w:p>
          <w:p w14:paraId="3AA451D1" w14:textId="77777777" w:rsidR="00504BB1" w:rsidRPr="004029F3" w:rsidRDefault="00504BB1" w:rsidP="00191E10">
            <w:pPr>
              <w:spacing w:after="0" w:line="276" w:lineRule="auto"/>
              <w:ind w:left="63" w:right="200"/>
              <w:jc w:val="both"/>
              <w:textAlignment w:val="baseline"/>
              <w:rPr>
                <w:rFonts w:ascii="Aptos" w:hAnsi="Aptos"/>
              </w:rPr>
            </w:pPr>
          </w:p>
          <w:p w14:paraId="348D9446" w14:textId="2CDE63E8" w:rsidR="005B501D" w:rsidRPr="004029F3" w:rsidRDefault="00824EB3" w:rsidP="00191E10">
            <w:pPr>
              <w:spacing w:after="0" w:line="276" w:lineRule="auto"/>
              <w:ind w:left="63" w:right="200"/>
              <w:jc w:val="both"/>
              <w:textAlignment w:val="baseline"/>
              <w:rPr>
                <w:rFonts w:ascii="Aptos" w:hAnsi="Aptos"/>
              </w:rPr>
            </w:pPr>
            <w:r w:rsidRPr="004029F3">
              <w:rPr>
                <w:rFonts w:ascii="Aptos" w:hAnsi="Aptos"/>
              </w:rPr>
              <w:t xml:space="preserve">Ja projekta iesniegums neatbilst minimālajām prasībām, </w:t>
            </w:r>
            <w:r w:rsidRPr="004029F3">
              <w:rPr>
                <w:rFonts w:ascii="Aptos" w:hAnsi="Aptos"/>
                <w:b/>
                <w:bCs/>
              </w:rPr>
              <w:t xml:space="preserve">vērtējums ir </w:t>
            </w:r>
            <w:r w:rsidR="00D63AEE" w:rsidRPr="004029F3">
              <w:rPr>
                <w:rFonts w:ascii="Aptos" w:hAnsi="Aptos"/>
                <w:b/>
                <w:bCs/>
              </w:rPr>
              <w:t>“</w:t>
            </w:r>
            <w:r w:rsidRPr="004029F3">
              <w:rPr>
                <w:rFonts w:ascii="Aptos" w:hAnsi="Aptos"/>
                <w:b/>
                <w:bCs/>
              </w:rPr>
              <w:t>Jā, ar nosacījumu</w:t>
            </w:r>
            <w:r w:rsidR="00D63AEE" w:rsidRPr="004029F3">
              <w:rPr>
                <w:rFonts w:ascii="Aptos" w:hAnsi="Aptos"/>
                <w:b/>
                <w:bCs/>
              </w:rPr>
              <w:t>”</w:t>
            </w:r>
            <w:r w:rsidRPr="004029F3">
              <w:rPr>
                <w:rFonts w:ascii="Aptos" w:hAnsi="Aptos"/>
                <w:b/>
                <w:bCs/>
              </w:rPr>
              <w:t>,</w:t>
            </w:r>
            <w:r w:rsidRPr="004029F3">
              <w:rPr>
                <w:rFonts w:ascii="Aptos" w:hAnsi="Aptos"/>
              </w:rPr>
              <w:t xml:space="preserve"> izvirza atbilstošus nosacījumus.</w:t>
            </w:r>
          </w:p>
          <w:p w14:paraId="5B6C0DC4" w14:textId="77777777" w:rsidR="005F6DC3" w:rsidRDefault="005F6DC3" w:rsidP="00191E10">
            <w:pPr>
              <w:spacing w:after="0" w:line="276" w:lineRule="auto"/>
              <w:ind w:left="63" w:right="200"/>
              <w:jc w:val="both"/>
              <w:textAlignment w:val="baseline"/>
              <w:rPr>
                <w:rFonts w:ascii="Aptos" w:hAnsi="Aptos"/>
                <w:b/>
                <w:bCs/>
              </w:rPr>
            </w:pPr>
          </w:p>
          <w:p w14:paraId="3EC2DFA0" w14:textId="739CA4D2" w:rsidR="00824EB3" w:rsidRPr="004029F3" w:rsidRDefault="00824EB3" w:rsidP="00191E10">
            <w:pPr>
              <w:spacing w:after="0" w:line="276" w:lineRule="auto"/>
              <w:ind w:left="63" w:right="200"/>
              <w:jc w:val="both"/>
              <w:textAlignment w:val="baseline"/>
              <w:rPr>
                <w:rFonts w:ascii="Aptos" w:eastAsia="Aptos" w:hAnsi="Aptos" w:cs="Aptos"/>
              </w:rPr>
            </w:pPr>
            <w:r w:rsidRPr="004029F3">
              <w:rPr>
                <w:rFonts w:ascii="Aptos" w:hAnsi="Aptos"/>
                <w:b/>
                <w:bCs/>
              </w:rPr>
              <w:lastRenderedPageBreak/>
              <w:t xml:space="preserve">Vērtējums ir </w:t>
            </w:r>
            <w:r w:rsidR="00D63AEE" w:rsidRPr="004029F3">
              <w:rPr>
                <w:rFonts w:ascii="Aptos" w:hAnsi="Aptos"/>
                <w:b/>
                <w:bCs/>
              </w:rPr>
              <w:t>“</w:t>
            </w:r>
            <w:r w:rsidRPr="004029F3">
              <w:rPr>
                <w:rFonts w:ascii="Aptos" w:hAnsi="Aptos"/>
                <w:b/>
                <w:bCs/>
              </w:rPr>
              <w:t>Nē</w:t>
            </w:r>
            <w:r w:rsidR="00D63AEE" w:rsidRPr="004029F3">
              <w:rPr>
                <w:rFonts w:ascii="Aptos" w:hAnsi="Aptos"/>
                <w:b/>
                <w:bCs/>
              </w:rPr>
              <w:t>”</w:t>
            </w:r>
            <w:r w:rsidRPr="004029F3">
              <w:rPr>
                <w:rFonts w:ascii="Aptos" w:hAnsi="Aptos"/>
                <w:b/>
                <w:bCs/>
              </w:rPr>
              <w:t>,</w:t>
            </w:r>
            <w:r w:rsidRPr="004029F3">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58EB23AE" w14:textId="4BFF80EA" w:rsidR="008E745C" w:rsidRPr="005F6DC3" w:rsidRDefault="008E745C" w:rsidP="005F6DC3">
      <w:pPr>
        <w:spacing w:after="0" w:line="240" w:lineRule="auto"/>
        <w:jc w:val="both"/>
        <w:textAlignment w:val="baseline"/>
        <w:rPr>
          <w:rFonts w:ascii="Aptos" w:eastAsia="Times New Roman" w:hAnsi="Aptos" w:cs="Segoe UI"/>
          <w:kern w:val="0"/>
          <w:sz w:val="18"/>
          <w:szCs w:val="18"/>
          <w:lang w:eastAsia="lv-LV"/>
          <w14:ligatures w14:val="none"/>
        </w:rPr>
      </w:pPr>
    </w:p>
    <w:sectPr w:rsidR="008E745C" w:rsidRPr="005F6DC3" w:rsidSect="002B2C22">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53B8" w14:textId="77777777" w:rsidR="003E5565" w:rsidRDefault="003E5565">
      <w:pPr>
        <w:spacing w:after="0" w:line="240" w:lineRule="auto"/>
      </w:pPr>
      <w:r>
        <w:separator/>
      </w:r>
    </w:p>
  </w:endnote>
  <w:endnote w:type="continuationSeparator" w:id="0">
    <w:p w14:paraId="76E39FEF" w14:textId="77777777" w:rsidR="003E5565" w:rsidRDefault="003E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42FB" w14:textId="77777777" w:rsidR="003E5565" w:rsidRDefault="003E5565">
      <w:pPr>
        <w:spacing w:after="0" w:line="240" w:lineRule="auto"/>
      </w:pPr>
      <w:r>
        <w:separator/>
      </w:r>
    </w:p>
  </w:footnote>
  <w:footnote w:type="continuationSeparator" w:id="0">
    <w:p w14:paraId="2B6BB759" w14:textId="77777777" w:rsidR="003E5565" w:rsidRDefault="003E5565">
      <w:pPr>
        <w:spacing w:after="0" w:line="240" w:lineRule="auto"/>
      </w:pPr>
      <w:r>
        <w:continuationSeparator/>
      </w:r>
    </w:p>
  </w:footnote>
  <w:footnote w:id="1">
    <w:p w14:paraId="469DA1C3" w14:textId="763D3090" w:rsidR="00AD455A" w:rsidRPr="0072106F" w:rsidRDefault="00AD455A" w:rsidP="0072106F">
      <w:pPr>
        <w:pStyle w:val="Vresteksts"/>
        <w:jc w:val="both"/>
        <w:rPr>
          <w:rFonts w:ascii="Aptos" w:hAnsi="Aptos"/>
        </w:rPr>
      </w:pPr>
      <w:r>
        <w:rPr>
          <w:rStyle w:val="Vresatsauce"/>
        </w:rPr>
        <w:footnoteRef/>
      </w:r>
      <w:r>
        <w:t xml:space="preserve"> </w:t>
      </w:r>
      <w:r w:rsidR="00841BF9" w:rsidRPr="00610277">
        <w:rPr>
          <w:rFonts w:ascii="Aptos" w:eastAsia="Aptos" w:hAnsi="Aptos" w:cs="Aptos"/>
        </w:rPr>
        <w:t>Šīs metodikas ietvaros ar MK noteikumiem par SAM īstenošanu tiek saprasti arī MK noteikumi par attiecīgu specifisko atbalsta mērķu pasākumu, kārtu īstenošanu.</w:t>
      </w:r>
    </w:p>
  </w:footnote>
  <w:footnote w:id="2">
    <w:p w14:paraId="64771EE8" w14:textId="2EEBE607" w:rsidR="0072106F" w:rsidRDefault="0072106F" w:rsidP="00191E10">
      <w:pPr>
        <w:pStyle w:val="Vresteksts"/>
        <w:jc w:val="both"/>
      </w:pPr>
      <w:r>
        <w:rPr>
          <w:rStyle w:val="Vresatsauce"/>
        </w:rPr>
        <w:footnoteRef/>
      </w:r>
      <w:r>
        <w:t xml:space="preserve"> </w:t>
      </w:r>
      <w:hyperlink r:id="rId1" w:history="1">
        <w:r w:rsidRPr="00BD5D14">
          <w:rPr>
            <w:rStyle w:val="Hipersaite"/>
          </w:rPr>
          <w:t>https://m.likumi.lv/ta/id/368131</w:t>
        </w:r>
      </w:hyperlink>
    </w:p>
  </w:footnote>
  <w:footnote w:id="3">
    <w:p w14:paraId="4B9F0375" w14:textId="6F40141A" w:rsidR="3B4453E9" w:rsidRDefault="3B4453E9" w:rsidP="00191E10">
      <w:pPr>
        <w:pStyle w:val="Vresteksts"/>
        <w:ind w:left="426" w:hanging="142"/>
        <w:jc w:val="both"/>
      </w:pPr>
      <w:r w:rsidRPr="3B4453E9">
        <w:rPr>
          <w:rStyle w:val="Vresatsauce"/>
        </w:rPr>
        <w:footnoteRef/>
      </w:r>
      <w:r>
        <w:t xml:space="preserve"> </w:t>
      </w:r>
      <w:r w:rsidRPr="3B4453E9">
        <w:rPr>
          <w:rFonts w:ascii="Aptos" w:eastAsia="Aptos" w:hAnsi="Aptos" w:cs="Aptos"/>
          <w:sz w:val="18"/>
          <w:szCs w:val="18"/>
        </w:rPr>
        <w:t>Kritērija neatbilstības gadījumā aģentūra pieņem lēmumu par projekta iesnieguma apstiprināšanu ar nosacījumu vai noraidīšanu, ievērojot nolikumā noteikto.</w:t>
      </w:r>
    </w:p>
  </w:footnote>
  <w:footnote w:id="4">
    <w:p w14:paraId="1AC63B8E" w14:textId="4222CEF0" w:rsidR="3B4453E9" w:rsidRDefault="3B4453E9" w:rsidP="00191E10">
      <w:pPr>
        <w:pStyle w:val="Vresteksts"/>
        <w:ind w:left="426" w:hanging="142"/>
        <w:jc w:val="both"/>
      </w:pPr>
      <w:r w:rsidRPr="3B4453E9">
        <w:rPr>
          <w:rStyle w:val="Vresatsauce"/>
        </w:rPr>
        <w:footnoteRef/>
      </w:r>
      <w:r>
        <w:t xml:space="preserve"> </w:t>
      </w:r>
      <w:r w:rsidRPr="3B4453E9">
        <w:rPr>
          <w:rFonts w:ascii="Aptos" w:eastAsia="Aptos" w:hAnsi="Aptos" w:cs="Aptos"/>
          <w:sz w:val="18"/>
          <w:szCs w:val="18"/>
        </w:rPr>
        <w:t>Vienotie kritēriji un vienotie izvēles kritēriji apstiprināti Eiropas Savienības fondu uzraudzības komitejā 2026. gada 19.janvārī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55DBF871" w14:textId="20935E16" w:rsidR="3B4453E9" w:rsidRDefault="3B4453E9" w:rsidP="3B4453E9">
      <w:pPr>
        <w:pStyle w:val="Vresteksts"/>
      </w:pPr>
    </w:p>
  </w:footnote>
  <w:footnote w:id="5">
    <w:p w14:paraId="41284F2A" w14:textId="0CCE1E55" w:rsidR="3B4453E9" w:rsidRDefault="3B4453E9" w:rsidP="3B4453E9">
      <w:pPr>
        <w:pStyle w:val="Vresteksts"/>
      </w:pPr>
      <w:r w:rsidRPr="3B4453E9">
        <w:rPr>
          <w:rStyle w:val="Vresatsauce"/>
        </w:rPr>
        <w:footnoteRef/>
      </w:r>
      <w:r>
        <w:t xml:space="preserve"> </w:t>
      </w:r>
      <w:hyperlink r:id="rId2" w:history="1">
        <w:r w:rsidR="0048680E" w:rsidRPr="00BD5D14">
          <w:rPr>
            <w:rStyle w:val="Hipersaite"/>
            <w:rFonts w:ascii="Aptos" w:eastAsia="Aptos" w:hAnsi="Aptos" w:cs="Aptos"/>
            <w:sz w:val="24"/>
            <w:szCs w:val="24"/>
          </w:rPr>
          <w:t>https://www.vid.gov.lv/lv/nodoklu-maksataju-reitinga-sistema</w:t>
        </w:r>
      </w:hyperlink>
      <w:r w:rsidR="0048680E">
        <w:rPr>
          <w:rFonts w:ascii="Aptos" w:eastAsia="Aptos" w:hAnsi="Aptos" w:cs="Aptos"/>
          <w:sz w:val="24"/>
          <w:szCs w:val="24"/>
        </w:rPr>
        <w:t xml:space="preserve"> </w:t>
      </w:r>
    </w:p>
  </w:footnote>
  <w:footnote w:id="6">
    <w:p w14:paraId="780C3710" w14:textId="4DAE61E9" w:rsidR="0A715569" w:rsidRDefault="0A715569" w:rsidP="0A715569">
      <w:pPr>
        <w:pStyle w:val="Vresteksts"/>
      </w:pPr>
      <w:r w:rsidRPr="0A715569">
        <w:rPr>
          <w:rStyle w:val="Vresatsauce"/>
          <w:rFonts w:ascii="Aptos" w:eastAsia="Aptos" w:hAnsi="Aptos" w:cs="Aptos"/>
          <w:sz w:val="22"/>
          <w:szCs w:val="22"/>
        </w:rPr>
        <w:footnoteRef/>
      </w:r>
      <w:r w:rsidRPr="0A715569">
        <w:rPr>
          <w:rFonts w:ascii="Aptos" w:eastAsia="Aptos" w:hAnsi="Aptos" w:cs="Aptos"/>
          <w:sz w:val="22"/>
          <w:szCs w:val="22"/>
        </w:rPr>
        <w:t xml:space="preserve"> Informāciju var izgūt arī izmantojot Kohēzijas politikas fondu vadības informācijas sistēmā (KPVIS) pieejamo funkcionalitāti – e-izziņas par nodokļu nomaksas statusa izgūšana</w:t>
      </w:r>
    </w:p>
  </w:footnote>
  <w:footnote w:id="7">
    <w:p w14:paraId="4E8AA5DD" w14:textId="77777777" w:rsidR="0073092C" w:rsidRDefault="0073092C" w:rsidP="00923EB3">
      <w:pPr>
        <w:pStyle w:val="Vresteksts"/>
        <w:ind w:left="426" w:hanging="142"/>
        <w:jc w:val="both"/>
      </w:pPr>
      <w:r>
        <w:rPr>
          <w:rStyle w:val="Vresatsauce"/>
        </w:rPr>
        <w:footnoteRef/>
      </w:r>
      <w:r>
        <w:t xml:space="preserve"> </w:t>
      </w:r>
      <w:r w:rsidRPr="3B4453E9">
        <w:rPr>
          <w:rFonts w:ascii="Aptos" w:eastAsia="Aptos" w:hAnsi="Aptos" w:cs="Aptos"/>
          <w:sz w:val="18"/>
          <w:szCs w:val="18"/>
        </w:rPr>
        <w:t>Vienotie kritēriji un vienotie izvēles kritēriji apstiprināti Eiropas Savienības fondu uzraudzības komitejā 2026. gada 19.janvārī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51EAB392" w14:textId="3809DC63" w:rsidR="0073092C" w:rsidRPr="0073092C" w:rsidRDefault="0073092C">
      <w:pPr>
        <w:pStyle w:val="Vresteksts"/>
      </w:pPr>
    </w:p>
  </w:footnote>
  <w:footnote w:id="8">
    <w:p w14:paraId="6BBB9D53" w14:textId="0DE0FEAE" w:rsidR="00A509F0" w:rsidRPr="00A509F0" w:rsidRDefault="00A509F0" w:rsidP="00D64AF6">
      <w:pPr>
        <w:pStyle w:val="Vresteksts"/>
        <w:jc w:val="both"/>
      </w:pPr>
      <w:r>
        <w:rPr>
          <w:rStyle w:val="Vresatsauce"/>
        </w:rPr>
        <w:footnoteRef/>
      </w:r>
      <w:r>
        <w:t xml:space="preserve"> Plašā nozīmē zaļā infrastruktūra ietver ne tikai dabiskās un daļēji dabiskās ekosistēmas (mežus, zālājus, mitrājus, parkus un alejas), bet arī plānveidīgi veidotus pilsētvides elementus (zaļos jumtus un sienas, apstādījumus un </w:t>
      </w:r>
      <w:proofErr w:type="spellStart"/>
      <w:r>
        <w:t>urbānos</w:t>
      </w:r>
      <w:proofErr w:type="spellEnd"/>
      <w:r>
        <w:t xml:space="preserve"> dārzus), kas nodrošina ekosistēmu pakalpojumus un vairo bioloģisko daudzveidību. “Zaļā” infrastruktūra ir kā komplementāra (dabas) daļa “pelēkajai” infrastruktūrai (apbūvētās teritorijas) un “zilajai” infrastruktūrai (ūdenstilpes un ūdensteces). Šīs metodikas izpratnē ar zaļo infrastruktūru tiek saprasta arī zilā infrastruktūra (t.i., zaļā infrastruktūra var iekļaut arī zilo infrastruktūru), ņemot vērā pieeju, ka, piemēram, dabā balstīti </w:t>
      </w:r>
      <w:proofErr w:type="spellStart"/>
      <w:r>
        <w:t>lietusūdens</w:t>
      </w:r>
      <w:proofErr w:type="spellEnd"/>
      <w:r>
        <w:t xml:space="preserve"> apsaimniekošanas risinājumi, kas iekļauj arī zilās teritorijas (ūdens uzkrāšanas vietas), ir uzskatāmi par zaļo infrastruktūru.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33496"/>
      <w:docPartObj>
        <w:docPartGallery w:val="Page Numbers (Top of Page)"/>
        <w:docPartUnique/>
      </w:docPartObj>
    </w:sdtPr>
    <w:sdtEndPr/>
    <w:sdtContent>
      <w:p w14:paraId="781BE34D" w14:textId="386FA7CE" w:rsidR="00E63027" w:rsidRDefault="00E63027">
        <w:pPr>
          <w:pStyle w:val="Galvene"/>
          <w:jc w:val="center"/>
        </w:pPr>
        <w:r>
          <w:fldChar w:fldCharType="begin"/>
        </w:r>
        <w:r>
          <w:instrText>PAGE   \* MERGEFORMAT</w:instrText>
        </w:r>
        <w:r>
          <w:fldChar w:fldCharType="separate"/>
        </w:r>
        <w:r>
          <w:t>2</w:t>
        </w:r>
        <w:r>
          <w:fldChar w:fldCharType="end"/>
        </w:r>
      </w:p>
    </w:sdtContent>
  </w:sdt>
  <w:p w14:paraId="0B9A8641" w14:textId="77777777" w:rsidR="00E63027" w:rsidRDefault="00E6302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9C0"/>
    <w:multiLevelType w:val="hybridMultilevel"/>
    <w:tmpl w:val="FDD2EF06"/>
    <w:lvl w:ilvl="0" w:tplc="04260019">
      <w:start w:val="1"/>
      <w:numFmt w:val="lowerLetter"/>
      <w:lvlText w:val="%1."/>
      <w:lvlJc w:val="left"/>
      <w:pPr>
        <w:ind w:left="931" w:hanging="360"/>
      </w:pPr>
    </w:lvl>
    <w:lvl w:ilvl="1" w:tplc="04260019" w:tentative="1">
      <w:start w:val="1"/>
      <w:numFmt w:val="lowerLetter"/>
      <w:lvlText w:val="%2."/>
      <w:lvlJc w:val="left"/>
      <w:pPr>
        <w:ind w:left="1651" w:hanging="360"/>
      </w:pPr>
    </w:lvl>
    <w:lvl w:ilvl="2" w:tplc="0426001B" w:tentative="1">
      <w:start w:val="1"/>
      <w:numFmt w:val="lowerRoman"/>
      <w:lvlText w:val="%3."/>
      <w:lvlJc w:val="right"/>
      <w:pPr>
        <w:ind w:left="2371" w:hanging="180"/>
      </w:pPr>
    </w:lvl>
    <w:lvl w:ilvl="3" w:tplc="0426000F" w:tentative="1">
      <w:start w:val="1"/>
      <w:numFmt w:val="decimal"/>
      <w:lvlText w:val="%4."/>
      <w:lvlJc w:val="left"/>
      <w:pPr>
        <w:ind w:left="3091" w:hanging="360"/>
      </w:pPr>
    </w:lvl>
    <w:lvl w:ilvl="4" w:tplc="04260019" w:tentative="1">
      <w:start w:val="1"/>
      <w:numFmt w:val="lowerLetter"/>
      <w:lvlText w:val="%5."/>
      <w:lvlJc w:val="left"/>
      <w:pPr>
        <w:ind w:left="3811" w:hanging="360"/>
      </w:pPr>
    </w:lvl>
    <w:lvl w:ilvl="5" w:tplc="0426001B" w:tentative="1">
      <w:start w:val="1"/>
      <w:numFmt w:val="lowerRoman"/>
      <w:lvlText w:val="%6."/>
      <w:lvlJc w:val="right"/>
      <w:pPr>
        <w:ind w:left="4531" w:hanging="180"/>
      </w:pPr>
    </w:lvl>
    <w:lvl w:ilvl="6" w:tplc="0426000F" w:tentative="1">
      <w:start w:val="1"/>
      <w:numFmt w:val="decimal"/>
      <w:lvlText w:val="%7."/>
      <w:lvlJc w:val="left"/>
      <w:pPr>
        <w:ind w:left="5251" w:hanging="360"/>
      </w:pPr>
    </w:lvl>
    <w:lvl w:ilvl="7" w:tplc="04260019" w:tentative="1">
      <w:start w:val="1"/>
      <w:numFmt w:val="lowerLetter"/>
      <w:lvlText w:val="%8."/>
      <w:lvlJc w:val="left"/>
      <w:pPr>
        <w:ind w:left="5971" w:hanging="360"/>
      </w:pPr>
    </w:lvl>
    <w:lvl w:ilvl="8" w:tplc="0426001B" w:tentative="1">
      <w:start w:val="1"/>
      <w:numFmt w:val="lowerRoman"/>
      <w:lvlText w:val="%9."/>
      <w:lvlJc w:val="right"/>
      <w:pPr>
        <w:ind w:left="6691" w:hanging="180"/>
      </w:pPr>
    </w:lvl>
  </w:abstractNum>
  <w:abstractNum w:abstractNumId="1" w15:restartNumberingAfterBreak="0">
    <w:nsid w:val="02D9571E"/>
    <w:multiLevelType w:val="hybridMultilevel"/>
    <w:tmpl w:val="0FA81DF4"/>
    <w:lvl w:ilvl="0" w:tplc="59F2169E">
      <w:start w:val="1"/>
      <w:numFmt w:val="lowerLetter"/>
      <w:lvlText w:val="%1)"/>
      <w:lvlJc w:val="left"/>
      <w:pPr>
        <w:ind w:left="720" w:hanging="360"/>
      </w:pPr>
    </w:lvl>
    <w:lvl w:ilvl="1" w:tplc="0FB4B1F0">
      <w:start w:val="1"/>
      <w:numFmt w:val="lowerLetter"/>
      <w:lvlText w:val="%2."/>
      <w:lvlJc w:val="left"/>
      <w:pPr>
        <w:ind w:left="1440" w:hanging="360"/>
      </w:pPr>
    </w:lvl>
    <w:lvl w:ilvl="2" w:tplc="D892F4B8">
      <w:start w:val="1"/>
      <w:numFmt w:val="lowerRoman"/>
      <w:lvlText w:val="%3."/>
      <w:lvlJc w:val="right"/>
      <w:pPr>
        <w:ind w:left="2160" w:hanging="180"/>
      </w:pPr>
    </w:lvl>
    <w:lvl w:ilvl="3" w:tplc="CE169E04">
      <w:start w:val="1"/>
      <w:numFmt w:val="decimal"/>
      <w:lvlText w:val="%4."/>
      <w:lvlJc w:val="left"/>
      <w:pPr>
        <w:ind w:left="2880" w:hanging="360"/>
      </w:pPr>
    </w:lvl>
    <w:lvl w:ilvl="4" w:tplc="836065FE">
      <w:start w:val="1"/>
      <w:numFmt w:val="lowerLetter"/>
      <w:lvlText w:val="%5."/>
      <w:lvlJc w:val="left"/>
      <w:pPr>
        <w:ind w:left="3600" w:hanging="360"/>
      </w:pPr>
    </w:lvl>
    <w:lvl w:ilvl="5" w:tplc="3B244812">
      <w:start w:val="1"/>
      <w:numFmt w:val="lowerRoman"/>
      <w:lvlText w:val="%6."/>
      <w:lvlJc w:val="right"/>
      <w:pPr>
        <w:ind w:left="4320" w:hanging="180"/>
      </w:pPr>
    </w:lvl>
    <w:lvl w:ilvl="6" w:tplc="4EF2133E">
      <w:start w:val="1"/>
      <w:numFmt w:val="decimal"/>
      <w:lvlText w:val="%7."/>
      <w:lvlJc w:val="left"/>
      <w:pPr>
        <w:ind w:left="5040" w:hanging="360"/>
      </w:pPr>
    </w:lvl>
    <w:lvl w:ilvl="7" w:tplc="ADA669FC">
      <w:start w:val="1"/>
      <w:numFmt w:val="lowerLetter"/>
      <w:lvlText w:val="%8."/>
      <w:lvlJc w:val="left"/>
      <w:pPr>
        <w:ind w:left="5760" w:hanging="360"/>
      </w:pPr>
    </w:lvl>
    <w:lvl w:ilvl="8" w:tplc="75AA93BA">
      <w:start w:val="1"/>
      <w:numFmt w:val="lowerRoman"/>
      <w:lvlText w:val="%9."/>
      <w:lvlJc w:val="right"/>
      <w:pPr>
        <w:ind w:left="6480" w:hanging="180"/>
      </w:pPr>
    </w:lvl>
  </w:abstractNum>
  <w:abstractNum w:abstractNumId="2" w15:restartNumberingAfterBreak="0">
    <w:nsid w:val="041BD5E9"/>
    <w:multiLevelType w:val="hybridMultilevel"/>
    <w:tmpl w:val="A114E54A"/>
    <w:lvl w:ilvl="0" w:tplc="0D00142A">
      <w:start w:val="1"/>
      <w:numFmt w:val="decimal"/>
      <w:lvlText w:val="%1)"/>
      <w:lvlJc w:val="left"/>
      <w:pPr>
        <w:ind w:left="720" w:hanging="360"/>
      </w:pPr>
    </w:lvl>
    <w:lvl w:ilvl="1" w:tplc="0EF0703C">
      <w:start w:val="1"/>
      <w:numFmt w:val="lowerLetter"/>
      <w:lvlText w:val="%2."/>
      <w:lvlJc w:val="left"/>
      <w:pPr>
        <w:ind w:left="1440" w:hanging="360"/>
      </w:pPr>
    </w:lvl>
    <w:lvl w:ilvl="2" w:tplc="0E50701A">
      <w:start w:val="1"/>
      <w:numFmt w:val="lowerRoman"/>
      <w:lvlText w:val="%3."/>
      <w:lvlJc w:val="right"/>
      <w:pPr>
        <w:ind w:left="2160" w:hanging="180"/>
      </w:pPr>
    </w:lvl>
    <w:lvl w:ilvl="3" w:tplc="39806884">
      <w:start w:val="1"/>
      <w:numFmt w:val="decimal"/>
      <w:lvlText w:val="%4."/>
      <w:lvlJc w:val="left"/>
      <w:pPr>
        <w:ind w:left="2880" w:hanging="360"/>
      </w:pPr>
    </w:lvl>
    <w:lvl w:ilvl="4" w:tplc="16F4EC30">
      <w:start w:val="1"/>
      <w:numFmt w:val="lowerLetter"/>
      <w:lvlText w:val="%5."/>
      <w:lvlJc w:val="left"/>
      <w:pPr>
        <w:ind w:left="3600" w:hanging="360"/>
      </w:pPr>
    </w:lvl>
    <w:lvl w:ilvl="5" w:tplc="A39295AA">
      <w:start w:val="1"/>
      <w:numFmt w:val="lowerRoman"/>
      <w:lvlText w:val="%6."/>
      <w:lvlJc w:val="right"/>
      <w:pPr>
        <w:ind w:left="4320" w:hanging="180"/>
      </w:pPr>
    </w:lvl>
    <w:lvl w:ilvl="6" w:tplc="0BC011F0">
      <w:start w:val="1"/>
      <w:numFmt w:val="decimal"/>
      <w:lvlText w:val="%7."/>
      <w:lvlJc w:val="left"/>
      <w:pPr>
        <w:ind w:left="5040" w:hanging="360"/>
      </w:pPr>
    </w:lvl>
    <w:lvl w:ilvl="7" w:tplc="8D5CA3C0">
      <w:start w:val="1"/>
      <w:numFmt w:val="lowerLetter"/>
      <w:lvlText w:val="%8."/>
      <w:lvlJc w:val="left"/>
      <w:pPr>
        <w:ind w:left="5760" w:hanging="360"/>
      </w:pPr>
    </w:lvl>
    <w:lvl w:ilvl="8" w:tplc="924E4AF2">
      <w:start w:val="1"/>
      <w:numFmt w:val="lowerRoman"/>
      <w:lvlText w:val="%9."/>
      <w:lvlJc w:val="right"/>
      <w:pPr>
        <w:ind w:left="6480" w:hanging="180"/>
      </w:pPr>
    </w:lvl>
  </w:abstractNum>
  <w:abstractNum w:abstractNumId="3" w15:restartNumberingAfterBreak="0">
    <w:nsid w:val="0632F660"/>
    <w:multiLevelType w:val="hybridMultilevel"/>
    <w:tmpl w:val="6A48AEB4"/>
    <w:lvl w:ilvl="0" w:tplc="9A16B6A0">
      <w:start w:val="1"/>
      <w:numFmt w:val="decimal"/>
      <w:lvlText w:val="%1."/>
      <w:lvlJc w:val="left"/>
      <w:pPr>
        <w:ind w:left="720" w:hanging="360"/>
      </w:pPr>
    </w:lvl>
    <w:lvl w:ilvl="1" w:tplc="BEAAF98C">
      <w:start w:val="1"/>
      <w:numFmt w:val="lowerLetter"/>
      <w:lvlText w:val="%2."/>
      <w:lvlJc w:val="left"/>
      <w:pPr>
        <w:ind w:left="1440" w:hanging="360"/>
      </w:pPr>
    </w:lvl>
    <w:lvl w:ilvl="2" w:tplc="F7B22DAA">
      <w:start w:val="1"/>
      <w:numFmt w:val="lowerRoman"/>
      <w:lvlText w:val="%3."/>
      <w:lvlJc w:val="right"/>
      <w:pPr>
        <w:ind w:left="2160" w:hanging="180"/>
      </w:pPr>
    </w:lvl>
    <w:lvl w:ilvl="3" w:tplc="1D0A7C36">
      <w:start w:val="1"/>
      <w:numFmt w:val="decimal"/>
      <w:lvlText w:val="%4."/>
      <w:lvlJc w:val="left"/>
      <w:pPr>
        <w:ind w:left="2880" w:hanging="360"/>
      </w:pPr>
    </w:lvl>
    <w:lvl w:ilvl="4" w:tplc="B860E424">
      <w:start w:val="1"/>
      <w:numFmt w:val="lowerLetter"/>
      <w:lvlText w:val="%5."/>
      <w:lvlJc w:val="left"/>
      <w:pPr>
        <w:ind w:left="3600" w:hanging="360"/>
      </w:pPr>
    </w:lvl>
    <w:lvl w:ilvl="5" w:tplc="FE161E7C">
      <w:start w:val="1"/>
      <w:numFmt w:val="lowerRoman"/>
      <w:lvlText w:val="%6."/>
      <w:lvlJc w:val="right"/>
      <w:pPr>
        <w:ind w:left="4320" w:hanging="180"/>
      </w:pPr>
    </w:lvl>
    <w:lvl w:ilvl="6" w:tplc="D8885628">
      <w:start w:val="1"/>
      <w:numFmt w:val="decimal"/>
      <w:lvlText w:val="%7."/>
      <w:lvlJc w:val="left"/>
      <w:pPr>
        <w:ind w:left="5040" w:hanging="360"/>
      </w:pPr>
    </w:lvl>
    <w:lvl w:ilvl="7" w:tplc="C1BCCE9E">
      <w:start w:val="1"/>
      <w:numFmt w:val="lowerLetter"/>
      <w:lvlText w:val="%8."/>
      <w:lvlJc w:val="left"/>
      <w:pPr>
        <w:ind w:left="5760" w:hanging="360"/>
      </w:pPr>
    </w:lvl>
    <w:lvl w:ilvl="8" w:tplc="3668839E">
      <w:start w:val="1"/>
      <w:numFmt w:val="lowerRoman"/>
      <w:lvlText w:val="%9."/>
      <w:lvlJc w:val="right"/>
      <w:pPr>
        <w:ind w:left="6480" w:hanging="180"/>
      </w:pPr>
    </w:lvl>
  </w:abstractNum>
  <w:abstractNum w:abstractNumId="4" w15:restartNumberingAfterBreak="0">
    <w:nsid w:val="072AF2D0"/>
    <w:multiLevelType w:val="hybridMultilevel"/>
    <w:tmpl w:val="FFFFFFFF"/>
    <w:lvl w:ilvl="0" w:tplc="787EF43C">
      <w:start w:val="1"/>
      <w:numFmt w:val="decimal"/>
      <w:lvlText w:val="%1)"/>
      <w:lvlJc w:val="left"/>
      <w:pPr>
        <w:ind w:left="720" w:hanging="360"/>
      </w:pPr>
    </w:lvl>
    <w:lvl w:ilvl="1" w:tplc="4B00A068">
      <w:start w:val="1"/>
      <w:numFmt w:val="lowerLetter"/>
      <w:lvlText w:val="%2."/>
      <w:lvlJc w:val="left"/>
      <w:pPr>
        <w:ind w:left="1440" w:hanging="360"/>
      </w:pPr>
    </w:lvl>
    <w:lvl w:ilvl="2" w:tplc="460A6836">
      <w:start w:val="1"/>
      <w:numFmt w:val="lowerRoman"/>
      <w:lvlText w:val="%3."/>
      <w:lvlJc w:val="right"/>
      <w:pPr>
        <w:ind w:left="2160" w:hanging="180"/>
      </w:pPr>
    </w:lvl>
    <w:lvl w:ilvl="3" w:tplc="72A6ED98">
      <w:start w:val="1"/>
      <w:numFmt w:val="decimal"/>
      <w:lvlText w:val="%4."/>
      <w:lvlJc w:val="left"/>
      <w:pPr>
        <w:ind w:left="2880" w:hanging="360"/>
      </w:pPr>
    </w:lvl>
    <w:lvl w:ilvl="4" w:tplc="7B608792">
      <w:start w:val="1"/>
      <w:numFmt w:val="lowerLetter"/>
      <w:lvlText w:val="%5."/>
      <w:lvlJc w:val="left"/>
      <w:pPr>
        <w:ind w:left="3600" w:hanging="360"/>
      </w:pPr>
    </w:lvl>
    <w:lvl w:ilvl="5" w:tplc="735614DA">
      <w:start w:val="1"/>
      <w:numFmt w:val="lowerRoman"/>
      <w:lvlText w:val="%6."/>
      <w:lvlJc w:val="right"/>
      <w:pPr>
        <w:ind w:left="4320" w:hanging="180"/>
      </w:pPr>
    </w:lvl>
    <w:lvl w:ilvl="6" w:tplc="3B56D168">
      <w:start w:val="1"/>
      <w:numFmt w:val="decimal"/>
      <w:lvlText w:val="%7."/>
      <w:lvlJc w:val="left"/>
      <w:pPr>
        <w:ind w:left="5040" w:hanging="360"/>
      </w:pPr>
    </w:lvl>
    <w:lvl w:ilvl="7" w:tplc="43D836A6">
      <w:start w:val="1"/>
      <w:numFmt w:val="lowerLetter"/>
      <w:lvlText w:val="%8."/>
      <w:lvlJc w:val="left"/>
      <w:pPr>
        <w:ind w:left="5760" w:hanging="360"/>
      </w:pPr>
    </w:lvl>
    <w:lvl w:ilvl="8" w:tplc="C922A66C">
      <w:start w:val="1"/>
      <w:numFmt w:val="lowerRoman"/>
      <w:lvlText w:val="%9."/>
      <w:lvlJc w:val="right"/>
      <w:pPr>
        <w:ind w:left="6480" w:hanging="180"/>
      </w:pPr>
    </w:lvl>
  </w:abstractNum>
  <w:abstractNum w:abstractNumId="5" w15:restartNumberingAfterBreak="0">
    <w:nsid w:val="097160E5"/>
    <w:multiLevelType w:val="hybridMultilevel"/>
    <w:tmpl w:val="D7E279BE"/>
    <w:lvl w:ilvl="0" w:tplc="EA9AB042">
      <w:start w:val="1"/>
      <w:numFmt w:val="decimal"/>
      <w:lvlText w:val="2)"/>
      <w:lvlJc w:val="left"/>
      <w:pPr>
        <w:ind w:left="720" w:hanging="360"/>
      </w:pPr>
    </w:lvl>
    <w:lvl w:ilvl="1" w:tplc="89060AC4">
      <w:start w:val="1"/>
      <w:numFmt w:val="lowerLetter"/>
      <w:lvlText w:val="%2."/>
      <w:lvlJc w:val="left"/>
      <w:pPr>
        <w:ind w:left="1440" w:hanging="360"/>
      </w:pPr>
    </w:lvl>
    <w:lvl w:ilvl="2" w:tplc="829C4482">
      <w:start w:val="1"/>
      <w:numFmt w:val="lowerRoman"/>
      <w:lvlText w:val="%3."/>
      <w:lvlJc w:val="right"/>
      <w:pPr>
        <w:ind w:left="2160" w:hanging="180"/>
      </w:pPr>
    </w:lvl>
    <w:lvl w:ilvl="3" w:tplc="A9A2595E">
      <w:start w:val="1"/>
      <w:numFmt w:val="decimal"/>
      <w:lvlText w:val="%4."/>
      <w:lvlJc w:val="left"/>
      <w:pPr>
        <w:ind w:left="2880" w:hanging="360"/>
      </w:pPr>
    </w:lvl>
    <w:lvl w:ilvl="4" w:tplc="F1C22912">
      <w:start w:val="1"/>
      <w:numFmt w:val="lowerLetter"/>
      <w:lvlText w:val="%5."/>
      <w:lvlJc w:val="left"/>
      <w:pPr>
        <w:ind w:left="3600" w:hanging="360"/>
      </w:pPr>
    </w:lvl>
    <w:lvl w:ilvl="5" w:tplc="FBE2C858">
      <w:start w:val="1"/>
      <w:numFmt w:val="lowerRoman"/>
      <w:lvlText w:val="%6."/>
      <w:lvlJc w:val="right"/>
      <w:pPr>
        <w:ind w:left="4320" w:hanging="180"/>
      </w:pPr>
    </w:lvl>
    <w:lvl w:ilvl="6" w:tplc="7D6AE6FC">
      <w:start w:val="1"/>
      <w:numFmt w:val="decimal"/>
      <w:lvlText w:val="%7."/>
      <w:lvlJc w:val="left"/>
      <w:pPr>
        <w:ind w:left="5040" w:hanging="360"/>
      </w:pPr>
    </w:lvl>
    <w:lvl w:ilvl="7" w:tplc="D04CA38E">
      <w:start w:val="1"/>
      <w:numFmt w:val="lowerLetter"/>
      <w:lvlText w:val="%8."/>
      <w:lvlJc w:val="left"/>
      <w:pPr>
        <w:ind w:left="5760" w:hanging="360"/>
      </w:pPr>
    </w:lvl>
    <w:lvl w:ilvl="8" w:tplc="08702872">
      <w:start w:val="1"/>
      <w:numFmt w:val="lowerRoman"/>
      <w:lvlText w:val="%9."/>
      <w:lvlJc w:val="right"/>
      <w:pPr>
        <w:ind w:left="6480" w:hanging="180"/>
      </w:pPr>
    </w:lvl>
  </w:abstractNum>
  <w:abstractNum w:abstractNumId="6" w15:restartNumberingAfterBreak="0">
    <w:nsid w:val="0B5205F3"/>
    <w:multiLevelType w:val="hybridMultilevel"/>
    <w:tmpl w:val="F4CCDA48"/>
    <w:lvl w:ilvl="0" w:tplc="77487E8E">
      <w:start w:val="1"/>
      <w:numFmt w:val="upperRoman"/>
      <w:lvlText w:val="%1."/>
      <w:lvlJc w:val="righ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7" w15:restartNumberingAfterBreak="0">
    <w:nsid w:val="0DC6B2F8"/>
    <w:multiLevelType w:val="hybridMultilevel"/>
    <w:tmpl w:val="44200C3E"/>
    <w:lvl w:ilvl="0" w:tplc="1CEC0286">
      <w:start w:val="1"/>
      <w:numFmt w:val="decimal"/>
      <w:lvlText w:val="%1)"/>
      <w:lvlJc w:val="left"/>
      <w:pPr>
        <w:ind w:left="720" w:hanging="360"/>
      </w:pPr>
    </w:lvl>
    <w:lvl w:ilvl="1" w:tplc="3846309E">
      <w:start w:val="1"/>
      <w:numFmt w:val="lowerLetter"/>
      <w:lvlText w:val="%2."/>
      <w:lvlJc w:val="left"/>
      <w:pPr>
        <w:ind w:left="1440" w:hanging="360"/>
      </w:pPr>
    </w:lvl>
    <w:lvl w:ilvl="2" w:tplc="9FB46700">
      <w:start w:val="1"/>
      <w:numFmt w:val="lowerRoman"/>
      <w:lvlText w:val="%3."/>
      <w:lvlJc w:val="right"/>
      <w:pPr>
        <w:ind w:left="2160" w:hanging="180"/>
      </w:pPr>
    </w:lvl>
    <w:lvl w:ilvl="3" w:tplc="E9AC334E">
      <w:start w:val="1"/>
      <w:numFmt w:val="decimal"/>
      <w:lvlText w:val="%4."/>
      <w:lvlJc w:val="left"/>
      <w:pPr>
        <w:ind w:left="2880" w:hanging="360"/>
      </w:pPr>
    </w:lvl>
    <w:lvl w:ilvl="4" w:tplc="A2507940">
      <w:start w:val="1"/>
      <w:numFmt w:val="lowerLetter"/>
      <w:lvlText w:val="%5."/>
      <w:lvlJc w:val="left"/>
      <w:pPr>
        <w:ind w:left="3600" w:hanging="360"/>
      </w:pPr>
    </w:lvl>
    <w:lvl w:ilvl="5" w:tplc="2D60135A">
      <w:start w:val="1"/>
      <w:numFmt w:val="lowerRoman"/>
      <w:lvlText w:val="%6."/>
      <w:lvlJc w:val="right"/>
      <w:pPr>
        <w:ind w:left="4320" w:hanging="180"/>
      </w:pPr>
    </w:lvl>
    <w:lvl w:ilvl="6" w:tplc="E2D6DFDC">
      <w:start w:val="1"/>
      <w:numFmt w:val="decimal"/>
      <w:lvlText w:val="%7."/>
      <w:lvlJc w:val="left"/>
      <w:pPr>
        <w:ind w:left="5040" w:hanging="360"/>
      </w:pPr>
    </w:lvl>
    <w:lvl w:ilvl="7" w:tplc="B344CDF6">
      <w:start w:val="1"/>
      <w:numFmt w:val="lowerLetter"/>
      <w:lvlText w:val="%8."/>
      <w:lvlJc w:val="left"/>
      <w:pPr>
        <w:ind w:left="5760" w:hanging="360"/>
      </w:pPr>
    </w:lvl>
    <w:lvl w:ilvl="8" w:tplc="F67ED032">
      <w:start w:val="1"/>
      <w:numFmt w:val="lowerRoman"/>
      <w:lvlText w:val="%9."/>
      <w:lvlJc w:val="right"/>
      <w:pPr>
        <w:ind w:left="6480" w:hanging="180"/>
      </w:pPr>
    </w:lvl>
  </w:abstractNum>
  <w:abstractNum w:abstractNumId="8" w15:restartNumberingAfterBreak="0">
    <w:nsid w:val="0E4C6401"/>
    <w:multiLevelType w:val="hybridMultilevel"/>
    <w:tmpl w:val="DDACA450"/>
    <w:lvl w:ilvl="0" w:tplc="2B42FF84">
      <w:start w:val="1"/>
      <w:numFmt w:val="decimal"/>
      <w:lvlText w:val="%1."/>
      <w:lvlJc w:val="left"/>
      <w:pPr>
        <w:ind w:left="720" w:hanging="360"/>
      </w:pPr>
      <w:rPr>
        <w:vertAlign w:val="baseline"/>
      </w:rPr>
    </w:lvl>
    <w:lvl w:ilvl="1" w:tplc="6E6EE94C">
      <w:start w:val="1"/>
      <w:numFmt w:val="lowerLetter"/>
      <w:lvlText w:val="%2."/>
      <w:lvlJc w:val="left"/>
      <w:pPr>
        <w:ind w:left="1440" w:hanging="360"/>
      </w:pPr>
    </w:lvl>
    <w:lvl w:ilvl="2" w:tplc="9DAA2F12">
      <w:start w:val="1"/>
      <w:numFmt w:val="lowerRoman"/>
      <w:lvlText w:val="%3."/>
      <w:lvlJc w:val="right"/>
      <w:pPr>
        <w:ind w:left="2160" w:hanging="180"/>
      </w:pPr>
    </w:lvl>
    <w:lvl w:ilvl="3" w:tplc="1EB0A568">
      <w:start w:val="1"/>
      <w:numFmt w:val="decimal"/>
      <w:lvlText w:val="%4."/>
      <w:lvlJc w:val="left"/>
      <w:pPr>
        <w:ind w:left="2880" w:hanging="360"/>
      </w:pPr>
    </w:lvl>
    <w:lvl w:ilvl="4" w:tplc="1C2E8604">
      <w:start w:val="1"/>
      <w:numFmt w:val="lowerLetter"/>
      <w:lvlText w:val="%5."/>
      <w:lvlJc w:val="left"/>
      <w:pPr>
        <w:ind w:left="3600" w:hanging="360"/>
      </w:pPr>
    </w:lvl>
    <w:lvl w:ilvl="5" w:tplc="AD82FC02">
      <w:start w:val="1"/>
      <w:numFmt w:val="lowerRoman"/>
      <w:lvlText w:val="%6."/>
      <w:lvlJc w:val="right"/>
      <w:pPr>
        <w:ind w:left="4320" w:hanging="180"/>
      </w:pPr>
    </w:lvl>
    <w:lvl w:ilvl="6" w:tplc="96B6281C">
      <w:start w:val="1"/>
      <w:numFmt w:val="decimal"/>
      <w:lvlText w:val="%7."/>
      <w:lvlJc w:val="left"/>
      <w:pPr>
        <w:ind w:left="5040" w:hanging="360"/>
      </w:pPr>
    </w:lvl>
    <w:lvl w:ilvl="7" w:tplc="3AA670C4">
      <w:start w:val="1"/>
      <w:numFmt w:val="lowerLetter"/>
      <w:lvlText w:val="%8."/>
      <w:lvlJc w:val="left"/>
      <w:pPr>
        <w:ind w:left="5760" w:hanging="360"/>
      </w:pPr>
    </w:lvl>
    <w:lvl w:ilvl="8" w:tplc="75FEF552">
      <w:start w:val="1"/>
      <w:numFmt w:val="lowerRoman"/>
      <w:lvlText w:val="%9."/>
      <w:lvlJc w:val="right"/>
      <w:pPr>
        <w:ind w:left="6480" w:hanging="180"/>
      </w:pPr>
    </w:lvl>
  </w:abstractNum>
  <w:abstractNum w:abstractNumId="9" w15:restartNumberingAfterBreak="0">
    <w:nsid w:val="10011721"/>
    <w:multiLevelType w:val="hybridMultilevel"/>
    <w:tmpl w:val="25D25C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EBE6AE"/>
    <w:multiLevelType w:val="hybridMultilevel"/>
    <w:tmpl w:val="FFFFFFFF"/>
    <w:lvl w:ilvl="0" w:tplc="AD08A840">
      <w:start w:val="1"/>
      <w:numFmt w:val="decimal"/>
      <w:lvlText w:val="%1)"/>
      <w:lvlJc w:val="left"/>
      <w:pPr>
        <w:ind w:left="720" w:hanging="360"/>
      </w:pPr>
    </w:lvl>
    <w:lvl w:ilvl="1" w:tplc="15362E0E">
      <w:start w:val="1"/>
      <w:numFmt w:val="lowerLetter"/>
      <w:lvlText w:val="%2."/>
      <w:lvlJc w:val="left"/>
      <w:pPr>
        <w:ind w:left="1440" w:hanging="360"/>
      </w:pPr>
    </w:lvl>
    <w:lvl w:ilvl="2" w:tplc="1A76A2EE">
      <w:start w:val="1"/>
      <w:numFmt w:val="lowerRoman"/>
      <w:lvlText w:val="%3."/>
      <w:lvlJc w:val="right"/>
      <w:pPr>
        <w:ind w:left="2160" w:hanging="180"/>
      </w:pPr>
    </w:lvl>
    <w:lvl w:ilvl="3" w:tplc="124EBFF4">
      <w:start w:val="1"/>
      <w:numFmt w:val="decimal"/>
      <w:lvlText w:val="%4."/>
      <w:lvlJc w:val="left"/>
      <w:pPr>
        <w:ind w:left="2880" w:hanging="360"/>
      </w:pPr>
    </w:lvl>
    <w:lvl w:ilvl="4" w:tplc="79F638A4">
      <w:start w:val="1"/>
      <w:numFmt w:val="lowerLetter"/>
      <w:lvlText w:val="%5."/>
      <w:lvlJc w:val="left"/>
      <w:pPr>
        <w:ind w:left="3600" w:hanging="360"/>
      </w:pPr>
    </w:lvl>
    <w:lvl w:ilvl="5" w:tplc="52561F46">
      <w:start w:val="1"/>
      <w:numFmt w:val="lowerRoman"/>
      <w:lvlText w:val="%6."/>
      <w:lvlJc w:val="right"/>
      <w:pPr>
        <w:ind w:left="4320" w:hanging="180"/>
      </w:pPr>
    </w:lvl>
    <w:lvl w:ilvl="6" w:tplc="0156B09E">
      <w:start w:val="1"/>
      <w:numFmt w:val="decimal"/>
      <w:lvlText w:val="%7."/>
      <w:lvlJc w:val="left"/>
      <w:pPr>
        <w:ind w:left="5040" w:hanging="360"/>
      </w:pPr>
    </w:lvl>
    <w:lvl w:ilvl="7" w:tplc="3D040ED0">
      <w:start w:val="1"/>
      <w:numFmt w:val="lowerLetter"/>
      <w:lvlText w:val="%8."/>
      <w:lvlJc w:val="left"/>
      <w:pPr>
        <w:ind w:left="5760" w:hanging="360"/>
      </w:pPr>
    </w:lvl>
    <w:lvl w:ilvl="8" w:tplc="B05E7D94">
      <w:start w:val="1"/>
      <w:numFmt w:val="lowerRoman"/>
      <w:lvlText w:val="%9."/>
      <w:lvlJc w:val="right"/>
      <w:pPr>
        <w:ind w:left="6480" w:hanging="180"/>
      </w:pPr>
    </w:lvl>
  </w:abstractNum>
  <w:abstractNum w:abstractNumId="11" w15:restartNumberingAfterBreak="0">
    <w:nsid w:val="16CD6AC0"/>
    <w:multiLevelType w:val="hybridMultilevel"/>
    <w:tmpl w:val="2C38AF80"/>
    <w:lvl w:ilvl="0" w:tplc="04260019">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2" w15:restartNumberingAfterBreak="0">
    <w:nsid w:val="1FACE339"/>
    <w:multiLevelType w:val="hybridMultilevel"/>
    <w:tmpl w:val="FFFFFFFF"/>
    <w:lvl w:ilvl="0" w:tplc="D4EAACEA">
      <w:start w:val="1"/>
      <w:numFmt w:val="decimal"/>
      <w:lvlText w:val="%1."/>
      <w:lvlJc w:val="left"/>
      <w:pPr>
        <w:ind w:left="720" w:hanging="360"/>
      </w:pPr>
    </w:lvl>
    <w:lvl w:ilvl="1" w:tplc="3D5095F6">
      <w:start w:val="1"/>
      <w:numFmt w:val="lowerLetter"/>
      <w:lvlText w:val="%2."/>
      <w:lvlJc w:val="left"/>
      <w:pPr>
        <w:ind w:left="1440" w:hanging="360"/>
      </w:pPr>
    </w:lvl>
    <w:lvl w:ilvl="2" w:tplc="848C869E">
      <w:start w:val="1"/>
      <w:numFmt w:val="lowerRoman"/>
      <w:lvlText w:val="%3."/>
      <w:lvlJc w:val="right"/>
      <w:pPr>
        <w:ind w:left="2160" w:hanging="180"/>
      </w:pPr>
    </w:lvl>
    <w:lvl w:ilvl="3" w:tplc="01D0D35C">
      <w:start w:val="1"/>
      <w:numFmt w:val="decimal"/>
      <w:lvlText w:val="%4."/>
      <w:lvlJc w:val="left"/>
      <w:pPr>
        <w:ind w:left="2880" w:hanging="360"/>
      </w:pPr>
    </w:lvl>
    <w:lvl w:ilvl="4" w:tplc="18B8BB0A">
      <w:start w:val="1"/>
      <w:numFmt w:val="lowerLetter"/>
      <w:lvlText w:val="%5."/>
      <w:lvlJc w:val="left"/>
      <w:pPr>
        <w:ind w:left="3600" w:hanging="360"/>
      </w:pPr>
    </w:lvl>
    <w:lvl w:ilvl="5" w:tplc="160E9EB0">
      <w:start w:val="1"/>
      <w:numFmt w:val="lowerRoman"/>
      <w:lvlText w:val="%6."/>
      <w:lvlJc w:val="right"/>
      <w:pPr>
        <w:ind w:left="4320" w:hanging="180"/>
      </w:pPr>
    </w:lvl>
    <w:lvl w:ilvl="6" w:tplc="63041072">
      <w:start w:val="1"/>
      <w:numFmt w:val="decimal"/>
      <w:lvlText w:val="%7."/>
      <w:lvlJc w:val="left"/>
      <w:pPr>
        <w:ind w:left="5040" w:hanging="360"/>
      </w:pPr>
    </w:lvl>
    <w:lvl w:ilvl="7" w:tplc="4072A3F0">
      <w:start w:val="1"/>
      <w:numFmt w:val="lowerLetter"/>
      <w:lvlText w:val="%8."/>
      <w:lvlJc w:val="left"/>
      <w:pPr>
        <w:ind w:left="5760" w:hanging="360"/>
      </w:pPr>
    </w:lvl>
    <w:lvl w:ilvl="8" w:tplc="A9FCC4F4">
      <w:start w:val="1"/>
      <w:numFmt w:val="lowerRoman"/>
      <w:lvlText w:val="%9."/>
      <w:lvlJc w:val="right"/>
      <w:pPr>
        <w:ind w:left="6480" w:hanging="180"/>
      </w:pPr>
    </w:lvl>
  </w:abstractNum>
  <w:abstractNum w:abstractNumId="13" w15:restartNumberingAfterBreak="0">
    <w:nsid w:val="20CA1C56"/>
    <w:multiLevelType w:val="hybridMultilevel"/>
    <w:tmpl w:val="3552D522"/>
    <w:lvl w:ilvl="0" w:tplc="4D2CE04A">
      <w:start w:val="1"/>
      <w:numFmt w:val="lowerLetter"/>
      <w:lvlText w:val="%1."/>
      <w:lvlJc w:val="left"/>
      <w:pPr>
        <w:ind w:left="931" w:hanging="360"/>
      </w:pPr>
    </w:lvl>
    <w:lvl w:ilvl="1" w:tplc="04260019" w:tentative="1">
      <w:start w:val="1"/>
      <w:numFmt w:val="lowerLetter"/>
      <w:lvlText w:val="%2."/>
      <w:lvlJc w:val="left"/>
      <w:pPr>
        <w:ind w:left="1651" w:hanging="360"/>
      </w:pPr>
    </w:lvl>
    <w:lvl w:ilvl="2" w:tplc="0426001B" w:tentative="1">
      <w:start w:val="1"/>
      <w:numFmt w:val="lowerRoman"/>
      <w:lvlText w:val="%3."/>
      <w:lvlJc w:val="right"/>
      <w:pPr>
        <w:ind w:left="2371" w:hanging="180"/>
      </w:pPr>
    </w:lvl>
    <w:lvl w:ilvl="3" w:tplc="0426000F" w:tentative="1">
      <w:start w:val="1"/>
      <w:numFmt w:val="decimal"/>
      <w:lvlText w:val="%4."/>
      <w:lvlJc w:val="left"/>
      <w:pPr>
        <w:ind w:left="3091" w:hanging="360"/>
      </w:pPr>
    </w:lvl>
    <w:lvl w:ilvl="4" w:tplc="04260019" w:tentative="1">
      <w:start w:val="1"/>
      <w:numFmt w:val="lowerLetter"/>
      <w:lvlText w:val="%5."/>
      <w:lvlJc w:val="left"/>
      <w:pPr>
        <w:ind w:left="3811" w:hanging="360"/>
      </w:pPr>
    </w:lvl>
    <w:lvl w:ilvl="5" w:tplc="0426001B" w:tentative="1">
      <w:start w:val="1"/>
      <w:numFmt w:val="lowerRoman"/>
      <w:lvlText w:val="%6."/>
      <w:lvlJc w:val="right"/>
      <w:pPr>
        <w:ind w:left="4531" w:hanging="180"/>
      </w:pPr>
    </w:lvl>
    <w:lvl w:ilvl="6" w:tplc="0426000F" w:tentative="1">
      <w:start w:val="1"/>
      <w:numFmt w:val="decimal"/>
      <w:lvlText w:val="%7."/>
      <w:lvlJc w:val="left"/>
      <w:pPr>
        <w:ind w:left="5251" w:hanging="360"/>
      </w:pPr>
    </w:lvl>
    <w:lvl w:ilvl="7" w:tplc="04260019" w:tentative="1">
      <w:start w:val="1"/>
      <w:numFmt w:val="lowerLetter"/>
      <w:lvlText w:val="%8."/>
      <w:lvlJc w:val="left"/>
      <w:pPr>
        <w:ind w:left="5971" w:hanging="360"/>
      </w:pPr>
    </w:lvl>
    <w:lvl w:ilvl="8" w:tplc="0426001B" w:tentative="1">
      <w:start w:val="1"/>
      <w:numFmt w:val="lowerRoman"/>
      <w:lvlText w:val="%9."/>
      <w:lvlJc w:val="right"/>
      <w:pPr>
        <w:ind w:left="6691" w:hanging="180"/>
      </w:pPr>
    </w:lvl>
  </w:abstractNum>
  <w:abstractNum w:abstractNumId="14" w15:restartNumberingAfterBreak="0">
    <w:nsid w:val="2225E98B"/>
    <w:multiLevelType w:val="hybridMultilevel"/>
    <w:tmpl w:val="A6EE79CA"/>
    <w:lvl w:ilvl="0" w:tplc="DF0C8CFE">
      <w:start w:val="1"/>
      <w:numFmt w:val="decimal"/>
      <w:lvlText w:val="%1)"/>
      <w:lvlJc w:val="left"/>
      <w:pPr>
        <w:ind w:left="1080" w:hanging="360"/>
      </w:pPr>
    </w:lvl>
    <w:lvl w:ilvl="1" w:tplc="7AD83798">
      <w:start w:val="1"/>
      <w:numFmt w:val="lowerLetter"/>
      <w:lvlText w:val="%2."/>
      <w:lvlJc w:val="left"/>
      <w:pPr>
        <w:ind w:left="1800" w:hanging="360"/>
      </w:pPr>
    </w:lvl>
    <w:lvl w:ilvl="2" w:tplc="4E2E97DA">
      <w:start w:val="1"/>
      <w:numFmt w:val="lowerRoman"/>
      <w:lvlText w:val="%3."/>
      <w:lvlJc w:val="right"/>
      <w:pPr>
        <w:ind w:left="2520" w:hanging="180"/>
      </w:pPr>
    </w:lvl>
    <w:lvl w:ilvl="3" w:tplc="1FBA7B62">
      <w:start w:val="1"/>
      <w:numFmt w:val="decimal"/>
      <w:lvlText w:val="%4."/>
      <w:lvlJc w:val="left"/>
      <w:pPr>
        <w:ind w:left="3240" w:hanging="360"/>
      </w:pPr>
    </w:lvl>
    <w:lvl w:ilvl="4" w:tplc="E848CF4E">
      <w:start w:val="1"/>
      <w:numFmt w:val="lowerLetter"/>
      <w:lvlText w:val="%5."/>
      <w:lvlJc w:val="left"/>
      <w:pPr>
        <w:ind w:left="3960" w:hanging="360"/>
      </w:pPr>
    </w:lvl>
    <w:lvl w:ilvl="5" w:tplc="96407B4E">
      <w:start w:val="1"/>
      <w:numFmt w:val="lowerRoman"/>
      <w:lvlText w:val="%6."/>
      <w:lvlJc w:val="right"/>
      <w:pPr>
        <w:ind w:left="4680" w:hanging="180"/>
      </w:pPr>
    </w:lvl>
    <w:lvl w:ilvl="6" w:tplc="BE50B86E">
      <w:start w:val="1"/>
      <w:numFmt w:val="decimal"/>
      <w:lvlText w:val="%7."/>
      <w:lvlJc w:val="left"/>
      <w:pPr>
        <w:ind w:left="5400" w:hanging="360"/>
      </w:pPr>
    </w:lvl>
    <w:lvl w:ilvl="7" w:tplc="043A7058">
      <w:start w:val="1"/>
      <w:numFmt w:val="lowerLetter"/>
      <w:lvlText w:val="%8."/>
      <w:lvlJc w:val="left"/>
      <w:pPr>
        <w:ind w:left="6120" w:hanging="360"/>
      </w:pPr>
    </w:lvl>
    <w:lvl w:ilvl="8" w:tplc="4F70D824">
      <w:start w:val="1"/>
      <w:numFmt w:val="lowerRoman"/>
      <w:lvlText w:val="%9."/>
      <w:lvlJc w:val="right"/>
      <w:pPr>
        <w:ind w:left="6840" w:hanging="180"/>
      </w:pPr>
    </w:lvl>
  </w:abstractNum>
  <w:abstractNum w:abstractNumId="15" w15:restartNumberingAfterBreak="0">
    <w:nsid w:val="237881A9"/>
    <w:multiLevelType w:val="hybridMultilevel"/>
    <w:tmpl w:val="FFFFFFFF"/>
    <w:lvl w:ilvl="0" w:tplc="0A189294">
      <w:start w:val="1"/>
      <w:numFmt w:val="decimal"/>
      <w:lvlText w:val="%1."/>
      <w:lvlJc w:val="left"/>
      <w:pPr>
        <w:ind w:left="720" w:hanging="360"/>
      </w:pPr>
    </w:lvl>
    <w:lvl w:ilvl="1" w:tplc="9C66A150">
      <w:start w:val="1"/>
      <w:numFmt w:val="lowerLetter"/>
      <w:lvlText w:val="%2."/>
      <w:lvlJc w:val="left"/>
      <w:pPr>
        <w:ind w:left="1440" w:hanging="360"/>
      </w:pPr>
    </w:lvl>
    <w:lvl w:ilvl="2" w:tplc="27346422">
      <w:start w:val="1"/>
      <w:numFmt w:val="lowerRoman"/>
      <w:lvlText w:val="%3."/>
      <w:lvlJc w:val="right"/>
      <w:pPr>
        <w:ind w:left="2160" w:hanging="180"/>
      </w:pPr>
    </w:lvl>
    <w:lvl w:ilvl="3" w:tplc="DAC6A174">
      <w:start w:val="1"/>
      <w:numFmt w:val="decimal"/>
      <w:lvlText w:val="%4."/>
      <w:lvlJc w:val="left"/>
      <w:pPr>
        <w:ind w:left="2880" w:hanging="360"/>
      </w:pPr>
    </w:lvl>
    <w:lvl w:ilvl="4" w:tplc="56EE3EA6">
      <w:start w:val="1"/>
      <w:numFmt w:val="lowerLetter"/>
      <w:lvlText w:val="%5."/>
      <w:lvlJc w:val="left"/>
      <w:pPr>
        <w:ind w:left="3600" w:hanging="360"/>
      </w:pPr>
    </w:lvl>
    <w:lvl w:ilvl="5" w:tplc="C0A4FD82">
      <w:start w:val="1"/>
      <w:numFmt w:val="lowerRoman"/>
      <w:lvlText w:val="%6."/>
      <w:lvlJc w:val="right"/>
      <w:pPr>
        <w:ind w:left="4320" w:hanging="180"/>
      </w:pPr>
    </w:lvl>
    <w:lvl w:ilvl="6" w:tplc="01324FF4">
      <w:start w:val="1"/>
      <w:numFmt w:val="decimal"/>
      <w:lvlText w:val="%7."/>
      <w:lvlJc w:val="left"/>
      <w:pPr>
        <w:ind w:left="5040" w:hanging="360"/>
      </w:pPr>
    </w:lvl>
    <w:lvl w:ilvl="7" w:tplc="DB5C171C">
      <w:start w:val="1"/>
      <w:numFmt w:val="lowerLetter"/>
      <w:lvlText w:val="%8."/>
      <w:lvlJc w:val="left"/>
      <w:pPr>
        <w:ind w:left="5760" w:hanging="360"/>
      </w:pPr>
    </w:lvl>
    <w:lvl w:ilvl="8" w:tplc="F508EEBE">
      <w:start w:val="1"/>
      <w:numFmt w:val="lowerRoman"/>
      <w:lvlText w:val="%9."/>
      <w:lvlJc w:val="right"/>
      <w:pPr>
        <w:ind w:left="6480" w:hanging="180"/>
      </w:pPr>
    </w:lvl>
  </w:abstractNum>
  <w:abstractNum w:abstractNumId="16" w15:restartNumberingAfterBreak="0">
    <w:nsid w:val="239715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09BEC1"/>
    <w:multiLevelType w:val="hybridMultilevel"/>
    <w:tmpl w:val="C0644A16"/>
    <w:lvl w:ilvl="0" w:tplc="BD3C2E9C">
      <w:start w:val="1"/>
      <w:numFmt w:val="lowerLetter"/>
      <w:lvlText w:val="%1."/>
      <w:lvlJc w:val="left"/>
      <w:pPr>
        <w:ind w:left="720" w:hanging="360"/>
      </w:pPr>
    </w:lvl>
    <w:lvl w:ilvl="1" w:tplc="6CDA49E2">
      <w:start w:val="1"/>
      <w:numFmt w:val="lowerLetter"/>
      <w:lvlText w:val="%2."/>
      <w:lvlJc w:val="left"/>
      <w:pPr>
        <w:ind w:left="1440" w:hanging="360"/>
      </w:pPr>
    </w:lvl>
    <w:lvl w:ilvl="2" w:tplc="CCD6A2D4">
      <w:start w:val="1"/>
      <w:numFmt w:val="lowerRoman"/>
      <w:lvlText w:val="%3."/>
      <w:lvlJc w:val="right"/>
      <w:pPr>
        <w:ind w:left="2160" w:hanging="180"/>
      </w:pPr>
    </w:lvl>
    <w:lvl w:ilvl="3" w:tplc="15C8FAA2">
      <w:start w:val="1"/>
      <w:numFmt w:val="decimal"/>
      <w:lvlText w:val="%4."/>
      <w:lvlJc w:val="left"/>
      <w:pPr>
        <w:ind w:left="2880" w:hanging="360"/>
      </w:pPr>
    </w:lvl>
    <w:lvl w:ilvl="4" w:tplc="A230BC84">
      <w:start w:val="1"/>
      <w:numFmt w:val="lowerLetter"/>
      <w:lvlText w:val="%5."/>
      <w:lvlJc w:val="left"/>
      <w:pPr>
        <w:ind w:left="3600" w:hanging="360"/>
      </w:pPr>
    </w:lvl>
    <w:lvl w:ilvl="5" w:tplc="B10CA7F6">
      <w:start w:val="1"/>
      <w:numFmt w:val="lowerRoman"/>
      <w:lvlText w:val="%6."/>
      <w:lvlJc w:val="right"/>
      <w:pPr>
        <w:ind w:left="4320" w:hanging="180"/>
      </w:pPr>
    </w:lvl>
    <w:lvl w:ilvl="6" w:tplc="1A941FF6">
      <w:start w:val="1"/>
      <w:numFmt w:val="decimal"/>
      <w:lvlText w:val="%7."/>
      <w:lvlJc w:val="left"/>
      <w:pPr>
        <w:ind w:left="5040" w:hanging="360"/>
      </w:pPr>
    </w:lvl>
    <w:lvl w:ilvl="7" w:tplc="837009C2">
      <w:start w:val="1"/>
      <w:numFmt w:val="lowerLetter"/>
      <w:lvlText w:val="%8."/>
      <w:lvlJc w:val="left"/>
      <w:pPr>
        <w:ind w:left="5760" w:hanging="360"/>
      </w:pPr>
    </w:lvl>
    <w:lvl w:ilvl="8" w:tplc="916A06FA">
      <w:start w:val="1"/>
      <w:numFmt w:val="lowerRoman"/>
      <w:lvlText w:val="%9."/>
      <w:lvlJc w:val="right"/>
      <w:pPr>
        <w:ind w:left="6480" w:hanging="180"/>
      </w:pPr>
    </w:lvl>
  </w:abstractNum>
  <w:abstractNum w:abstractNumId="18" w15:restartNumberingAfterBreak="0">
    <w:nsid w:val="261067A8"/>
    <w:multiLevelType w:val="hybridMultilevel"/>
    <w:tmpl w:val="B3BA7AB4"/>
    <w:lvl w:ilvl="0" w:tplc="04260011">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9" w15:restartNumberingAfterBreak="0">
    <w:nsid w:val="29D92883"/>
    <w:multiLevelType w:val="hybridMultilevel"/>
    <w:tmpl w:val="87F08EEC"/>
    <w:lvl w:ilvl="0" w:tplc="04260011">
      <w:start w:val="1"/>
      <w:numFmt w:val="decimal"/>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0" w15:restartNumberingAfterBreak="0">
    <w:nsid w:val="2A56EE13"/>
    <w:multiLevelType w:val="hybridMultilevel"/>
    <w:tmpl w:val="3F168E86"/>
    <w:lvl w:ilvl="0" w:tplc="152C80D0">
      <w:start w:val="1"/>
      <w:numFmt w:val="decimal"/>
      <w:lvlText w:val="%1."/>
      <w:lvlJc w:val="left"/>
      <w:pPr>
        <w:ind w:left="720" w:hanging="360"/>
      </w:pPr>
    </w:lvl>
    <w:lvl w:ilvl="1" w:tplc="33525308">
      <w:start w:val="1"/>
      <w:numFmt w:val="lowerLetter"/>
      <w:lvlText w:val="%2."/>
      <w:lvlJc w:val="left"/>
      <w:pPr>
        <w:ind w:left="1440" w:hanging="360"/>
      </w:pPr>
    </w:lvl>
    <w:lvl w:ilvl="2" w:tplc="D6BA57BE">
      <w:start w:val="1"/>
      <w:numFmt w:val="lowerRoman"/>
      <w:lvlText w:val="%3."/>
      <w:lvlJc w:val="right"/>
      <w:pPr>
        <w:ind w:left="2160" w:hanging="180"/>
      </w:pPr>
    </w:lvl>
    <w:lvl w:ilvl="3" w:tplc="880CCBD4">
      <w:start w:val="1"/>
      <w:numFmt w:val="decimal"/>
      <w:lvlText w:val="%4."/>
      <w:lvlJc w:val="left"/>
      <w:pPr>
        <w:ind w:left="2880" w:hanging="360"/>
      </w:pPr>
    </w:lvl>
    <w:lvl w:ilvl="4" w:tplc="3B465C48">
      <w:start w:val="1"/>
      <w:numFmt w:val="lowerLetter"/>
      <w:lvlText w:val="%5."/>
      <w:lvlJc w:val="left"/>
      <w:pPr>
        <w:ind w:left="3600" w:hanging="360"/>
      </w:pPr>
    </w:lvl>
    <w:lvl w:ilvl="5" w:tplc="8BA4A69C">
      <w:start w:val="1"/>
      <w:numFmt w:val="lowerRoman"/>
      <w:lvlText w:val="%6."/>
      <w:lvlJc w:val="right"/>
      <w:pPr>
        <w:ind w:left="4320" w:hanging="180"/>
      </w:pPr>
    </w:lvl>
    <w:lvl w:ilvl="6" w:tplc="3F0AC41E">
      <w:start w:val="1"/>
      <w:numFmt w:val="decimal"/>
      <w:lvlText w:val="%7."/>
      <w:lvlJc w:val="left"/>
      <w:pPr>
        <w:ind w:left="5040" w:hanging="360"/>
      </w:pPr>
    </w:lvl>
    <w:lvl w:ilvl="7" w:tplc="47E6976C">
      <w:start w:val="1"/>
      <w:numFmt w:val="lowerLetter"/>
      <w:lvlText w:val="%8."/>
      <w:lvlJc w:val="left"/>
      <w:pPr>
        <w:ind w:left="5760" w:hanging="360"/>
      </w:pPr>
    </w:lvl>
    <w:lvl w:ilvl="8" w:tplc="7A4C5C0C">
      <w:start w:val="1"/>
      <w:numFmt w:val="lowerRoman"/>
      <w:lvlText w:val="%9."/>
      <w:lvlJc w:val="right"/>
      <w:pPr>
        <w:ind w:left="6480" w:hanging="180"/>
      </w:pPr>
    </w:lvl>
  </w:abstractNum>
  <w:abstractNum w:abstractNumId="21" w15:restartNumberingAfterBreak="0">
    <w:nsid w:val="2ACC0563"/>
    <w:multiLevelType w:val="multilevel"/>
    <w:tmpl w:val="C6727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73798B"/>
    <w:multiLevelType w:val="hybridMultilevel"/>
    <w:tmpl w:val="9774C36A"/>
    <w:lvl w:ilvl="0" w:tplc="6EEE29C8">
      <w:start w:val="1"/>
      <w:numFmt w:val="decimal"/>
      <w:lvlText w:val="%1."/>
      <w:lvlJc w:val="left"/>
      <w:pPr>
        <w:ind w:left="720" w:hanging="360"/>
      </w:pPr>
      <w:rPr>
        <w:sz w:val="28"/>
        <w:szCs w:val="28"/>
        <w:vertAlign w:val="baseline"/>
      </w:rPr>
    </w:lvl>
    <w:lvl w:ilvl="1" w:tplc="28AA6562">
      <w:start w:val="1"/>
      <w:numFmt w:val="lowerLetter"/>
      <w:lvlText w:val="%2."/>
      <w:lvlJc w:val="left"/>
      <w:pPr>
        <w:ind w:left="1440" w:hanging="360"/>
      </w:pPr>
    </w:lvl>
    <w:lvl w:ilvl="2" w:tplc="B80E6960">
      <w:start w:val="1"/>
      <w:numFmt w:val="lowerRoman"/>
      <w:lvlText w:val="%3."/>
      <w:lvlJc w:val="right"/>
      <w:pPr>
        <w:ind w:left="2160" w:hanging="180"/>
      </w:pPr>
    </w:lvl>
    <w:lvl w:ilvl="3" w:tplc="2588440A">
      <w:start w:val="1"/>
      <w:numFmt w:val="decimal"/>
      <w:lvlText w:val="%4."/>
      <w:lvlJc w:val="left"/>
      <w:pPr>
        <w:ind w:left="2880" w:hanging="360"/>
      </w:pPr>
    </w:lvl>
    <w:lvl w:ilvl="4" w:tplc="8CB2EE18">
      <w:start w:val="1"/>
      <w:numFmt w:val="lowerLetter"/>
      <w:lvlText w:val="%5."/>
      <w:lvlJc w:val="left"/>
      <w:pPr>
        <w:ind w:left="3600" w:hanging="360"/>
      </w:pPr>
    </w:lvl>
    <w:lvl w:ilvl="5" w:tplc="C8B2E62C">
      <w:start w:val="1"/>
      <w:numFmt w:val="lowerRoman"/>
      <w:lvlText w:val="%6."/>
      <w:lvlJc w:val="right"/>
      <w:pPr>
        <w:ind w:left="4320" w:hanging="180"/>
      </w:pPr>
    </w:lvl>
    <w:lvl w:ilvl="6" w:tplc="CF9C1F9C">
      <w:start w:val="1"/>
      <w:numFmt w:val="decimal"/>
      <w:lvlText w:val="%7."/>
      <w:lvlJc w:val="left"/>
      <w:pPr>
        <w:ind w:left="5040" w:hanging="360"/>
      </w:pPr>
    </w:lvl>
    <w:lvl w:ilvl="7" w:tplc="EE085D52">
      <w:start w:val="1"/>
      <w:numFmt w:val="lowerLetter"/>
      <w:lvlText w:val="%8."/>
      <w:lvlJc w:val="left"/>
      <w:pPr>
        <w:ind w:left="5760" w:hanging="360"/>
      </w:pPr>
    </w:lvl>
    <w:lvl w:ilvl="8" w:tplc="8D3481A6">
      <w:start w:val="1"/>
      <w:numFmt w:val="lowerRoman"/>
      <w:lvlText w:val="%9."/>
      <w:lvlJc w:val="right"/>
      <w:pPr>
        <w:ind w:left="6480" w:hanging="180"/>
      </w:pPr>
    </w:lvl>
  </w:abstractNum>
  <w:abstractNum w:abstractNumId="23" w15:restartNumberingAfterBreak="0">
    <w:nsid w:val="2FB3149B"/>
    <w:multiLevelType w:val="hybridMultilevel"/>
    <w:tmpl w:val="3AC4CF1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FF80385"/>
    <w:multiLevelType w:val="hybridMultilevel"/>
    <w:tmpl w:val="78561D84"/>
    <w:lvl w:ilvl="0" w:tplc="2982A75E">
      <w:start w:val="2"/>
      <w:numFmt w:val="decimal"/>
      <w:lvlText w:val="%1."/>
      <w:lvlJc w:val="left"/>
      <w:pPr>
        <w:ind w:left="720" w:hanging="360"/>
      </w:pPr>
      <w:rPr>
        <w:rFonts w:hint="default"/>
        <w:sz w:val="28"/>
        <w:szCs w:val="28"/>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3D1B39"/>
    <w:multiLevelType w:val="hybridMultilevel"/>
    <w:tmpl w:val="23BC2712"/>
    <w:lvl w:ilvl="0" w:tplc="04260011">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6" w15:restartNumberingAfterBreak="0">
    <w:nsid w:val="36A1BDF4"/>
    <w:multiLevelType w:val="hybridMultilevel"/>
    <w:tmpl w:val="1E4A49C6"/>
    <w:lvl w:ilvl="0" w:tplc="9288FA2E">
      <w:start w:val="1"/>
      <w:numFmt w:val="decimal"/>
      <w:lvlText w:val="2)"/>
      <w:lvlJc w:val="left"/>
      <w:pPr>
        <w:ind w:left="720" w:hanging="360"/>
      </w:pPr>
    </w:lvl>
    <w:lvl w:ilvl="1" w:tplc="45203F2C">
      <w:start w:val="1"/>
      <w:numFmt w:val="lowerLetter"/>
      <w:lvlText w:val="b)"/>
      <w:lvlJc w:val="left"/>
      <w:pPr>
        <w:ind w:left="1440" w:hanging="360"/>
      </w:pPr>
    </w:lvl>
    <w:lvl w:ilvl="2" w:tplc="DE282090">
      <w:start w:val="1"/>
      <w:numFmt w:val="lowerRoman"/>
      <w:lvlText w:val="%3."/>
      <w:lvlJc w:val="right"/>
      <w:pPr>
        <w:ind w:left="2160" w:hanging="180"/>
      </w:pPr>
    </w:lvl>
    <w:lvl w:ilvl="3" w:tplc="AF48DA96">
      <w:start w:val="1"/>
      <w:numFmt w:val="decimal"/>
      <w:lvlText w:val="%4."/>
      <w:lvlJc w:val="left"/>
      <w:pPr>
        <w:ind w:left="2880" w:hanging="360"/>
      </w:pPr>
    </w:lvl>
    <w:lvl w:ilvl="4" w:tplc="37B6AFAA">
      <w:start w:val="1"/>
      <w:numFmt w:val="lowerLetter"/>
      <w:lvlText w:val="%5."/>
      <w:lvlJc w:val="left"/>
      <w:pPr>
        <w:ind w:left="3600" w:hanging="360"/>
      </w:pPr>
    </w:lvl>
    <w:lvl w:ilvl="5" w:tplc="991C6554">
      <w:start w:val="1"/>
      <w:numFmt w:val="lowerRoman"/>
      <w:lvlText w:val="%6."/>
      <w:lvlJc w:val="right"/>
      <w:pPr>
        <w:ind w:left="4320" w:hanging="180"/>
      </w:pPr>
    </w:lvl>
    <w:lvl w:ilvl="6" w:tplc="C3540482">
      <w:start w:val="1"/>
      <w:numFmt w:val="decimal"/>
      <w:lvlText w:val="%7."/>
      <w:lvlJc w:val="left"/>
      <w:pPr>
        <w:ind w:left="5040" w:hanging="360"/>
      </w:pPr>
    </w:lvl>
    <w:lvl w:ilvl="7" w:tplc="5F04A0E4">
      <w:start w:val="1"/>
      <w:numFmt w:val="lowerLetter"/>
      <w:lvlText w:val="%8."/>
      <w:lvlJc w:val="left"/>
      <w:pPr>
        <w:ind w:left="5760" w:hanging="360"/>
      </w:pPr>
    </w:lvl>
    <w:lvl w:ilvl="8" w:tplc="DEFE4EB2">
      <w:start w:val="1"/>
      <w:numFmt w:val="lowerRoman"/>
      <w:lvlText w:val="%9."/>
      <w:lvlJc w:val="right"/>
      <w:pPr>
        <w:ind w:left="6480" w:hanging="180"/>
      </w:pPr>
    </w:lvl>
  </w:abstractNum>
  <w:abstractNum w:abstractNumId="27" w15:restartNumberingAfterBreak="0">
    <w:nsid w:val="390B2C9E"/>
    <w:multiLevelType w:val="hybridMultilevel"/>
    <w:tmpl w:val="B3B6D926"/>
    <w:lvl w:ilvl="0" w:tplc="4D2CE04A">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8" w15:restartNumberingAfterBreak="0">
    <w:nsid w:val="3EFC33B3"/>
    <w:multiLevelType w:val="hybridMultilevel"/>
    <w:tmpl w:val="9A203676"/>
    <w:lvl w:ilvl="0" w:tplc="C28046AC">
      <w:start w:val="1"/>
      <w:numFmt w:val="decimal"/>
      <w:lvlText w:val="2)"/>
      <w:lvlJc w:val="left"/>
      <w:pPr>
        <w:ind w:left="720" w:hanging="360"/>
      </w:pPr>
    </w:lvl>
    <w:lvl w:ilvl="1" w:tplc="C8C6CDF4">
      <w:start w:val="1"/>
      <w:numFmt w:val="lowerLetter"/>
      <w:lvlText w:val="%2."/>
      <w:lvlJc w:val="left"/>
      <w:pPr>
        <w:ind w:left="1440" w:hanging="360"/>
      </w:pPr>
    </w:lvl>
    <w:lvl w:ilvl="2" w:tplc="8B54AA4C">
      <w:start w:val="1"/>
      <w:numFmt w:val="lowerRoman"/>
      <w:lvlText w:val="%3."/>
      <w:lvlJc w:val="right"/>
      <w:pPr>
        <w:ind w:left="2160" w:hanging="180"/>
      </w:pPr>
    </w:lvl>
    <w:lvl w:ilvl="3" w:tplc="93940F70">
      <w:start w:val="1"/>
      <w:numFmt w:val="decimal"/>
      <w:lvlText w:val="%4."/>
      <w:lvlJc w:val="left"/>
      <w:pPr>
        <w:ind w:left="2880" w:hanging="360"/>
      </w:pPr>
    </w:lvl>
    <w:lvl w:ilvl="4" w:tplc="9670E48A">
      <w:start w:val="1"/>
      <w:numFmt w:val="lowerLetter"/>
      <w:lvlText w:val="%5."/>
      <w:lvlJc w:val="left"/>
      <w:pPr>
        <w:ind w:left="3600" w:hanging="360"/>
      </w:pPr>
    </w:lvl>
    <w:lvl w:ilvl="5" w:tplc="227AF592">
      <w:start w:val="1"/>
      <w:numFmt w:val="lowerRoman"/>
      <w:lvlText w:val="%6."/>
      <w:lvlJc w:val="right"/>
      <w:pPr>
        <w:ind w:left="4320" w:hanging="180"/>
      </w:pPr>
    </w:lvl>
    <w:lvl w:ilvl="6" w:tplc="967EE8DE">
      <w:start w:val="1"/>
      <w:numFmt w:val="decimal"/>
      <w:lvlText w:val="%7."/>
      <w:lvlJc w:val="left"/>
      <w:pPr>
        <w:ind w:left="5040" w:hanging="360"/>
      </w:pPr>
    </w:lvl>
    <w:lvl w:ilvl="7" w:tplc="509CDA6E">
      <w:start w:val="1"/>
      <w:numFmt w:val="lowerLetter"/>
      <w:lvlText w:val="%8."/>
      <w:lvlJc w:val="left"/>
      <w:pPr>
        <w:ind w:left="5760" w:hanging="360"/>
      </w:pPr>
    </w:lvl>
    <w:lvl w:ilvl="8" w:tplc="2D348EA6">
      <w:start w:val="1"/>
      <w:numFmt w:val="lowerRoman"/>
      <w:lvlText w:val="%9."/>
      <w:lvlJc w:val="right"/>
      <w:pPr>
        <w:ind w:left="6480" w:hanging="180"/>
      </w:pPr>
    </w:lvl>
  </w:abstractNum>
  <w:abstractNum w:abstractNumId="29" w15:restartNumberingAfterBreak="0">
    <w:nsid w:val="41DAB58D"/>
    <w:multiLevelType w:val="hybridMultilevel"/>
    <w:tmpl w:val="8A8482AA"/>
    <w:lvl w:ilvl="0" w:tplc="1A34C0A8">
      <w:start w:val="1"/>
      <w:numFmt w:val="decimal"/>
      <w:lvlText w:val="2)"/>
      <w:lvlJc w:val="left"/>
      <w:pPr>
        <w:ind w:left="720" w:hanging="360"/>
      </w:pPr>
    </w:lvl>
    <w:lvl w:ilvl="1" w:tplc="72488DC4">
      <w:start w:val="1"/>
      <w:numFmt w:val="lowerLetter"/>
      <w:lvlText w:val="%2."/>
      <w:lvlJc w:val="left"/>
      <w:pPr>
        <w:ind w:left="1440" w:hanging="360"/>
      </w:pPr>
    </w:lvl>
    <w:lvl w:ilvl="2" w:tplc="25080160">
      <w:start w:val="1"/>
      <w:numFmt w:val="lowerRoman"/>
      <w:lvlText w:val="%3."/>
      <w:lvlJc w:val="right"/>
      <w:pPr>
        <w:ind w:left="2160" w:hanging="180"/>
      </w:pPr>
    </w:lvl>
    <w:lvl w:ilvl="3" w:tplc="22569F6A">
      <w:start w:val="1"/>
      <w:numFmt w:val="decimal"/>
      <w:lvlText w:val="%4."/>
      <w:lvlJc w:val="left"/>
      <w:pPr>
        <w:ind w:left="2880" w:hanging="360"/>
      </w:pPr>
    </w:lvl>
    <w:lvl w:ilvl="4" w:tplc="3EF49FDA">
      <w:start w:val="1"/>
      <w:numFmt w:val="lowerLetter"/>
      <w:lvlText w:val="%5."/>
      <w:lvlJc w:val="left"/>
      <w:pPr>
        <w:ind w:left="3600" w:hanging="360"/>
      </w:pPr>
    </w:lvl>
    <w:lvl w:ilvl="5" w:tplc="EB3026D0">
      <w:start w:val="1"/>
      <w:numFmt w:val="lowerRoman"/>
      <w:lvlText w:val="%6."/>
      <w:lvlJc w:val="right"/>
      <w:pPr>
        <w:ind w:left="4320" w:hanging="180"/>
      </w:pPr>
    </w:lvl>
    <w:lvl w:ilvl="6" w:tplc="440AAA28">
      <w:start w:val="1"/>
      <w:numFmt w:val="decimal"/>
      <w:lvlText w:val="%7."/>
      <w:lvlJc w:val="left"/>
      <w:pPr>
        <w:ind w:left="5040" w:hanging="360"/>
      </w:pPr>
    </w:lvl>
    <w:lvl w:ilvl="7" w:tplc="318ACC7C">
      <w:start w:val="1"/>
      <w:numFmt w:val="lowerLetter"/>
      <w:lvlText w:val="%8."/>
      <w:lvlJc w:val="left"/>
      <w:pPr>
        <w:ind w:left="5760" w:hanging="360"/>
      </w:pPr>
    </w:lvl>
    <w:lvl w:ilvl="8" w:tplc="6D06EB54">
      <w:start w:val="1"/>
      <w:numFmt w:val="lowerRoman"/>
      <w:lvlText w:val="%9."/>
      <w:lvlJc w:val="right"/>
      <w:pPr>
        <w:ind w:left="6480" w:hanging="180"/>
      </w:pPr>
    </w:lvl>
  </w:abstractNum>
  <w:abstractNum w:abstractNumId="30" w15:restartNumberingAfterBreak="0">
    <w:nsid w:val="43E01C75"/>
    <w:multiLevelType w:val="multilevel"/>
    <w:tmpl w:val="C1348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3A6F23"/>
    <w:multiLevelType w:val="hybridMultilevel"/>
    <w:tmpl w:val="D06E9B12"/>
    <w:lvl w:ilvl="0" w:tplc="04260011">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33" w15:restartNumberingAfterBreak="0">
    <w:nsid w:val="571D7429"/>
    <w:multiLevelType w:val="hybridMultilevel"/>
    <w:tmpl w:val="FFFFFFFF"/>
    <w:lvl w:ilvl="0" w:tplc="9B244716">
      <w:start w:val="1"/>
      <w:numFmt w:val="decimal"/>
      <w:lvlText w:val="%1)"/>
      <w:lvlJc w:val="left"/>
      <w:pPr>
        <w:ind w:left="720" w:hanging="360"/>
      </w:pPr>
    </w:lvl>
    <w:lvl w:ilvl="1" w:tplc="8A602A0E">
      <w:start w:val="1"/>
      <w:numFmt w:val="lowerLetter"/>
      <w:lvlText w:val="%2."/>
      <w:lvlJc w:val="left"/>
      <w:pPr>
        <w:ind w:left="1440" w:hanging="360"/>
      </w:pPr>
    </w:lvl>
    <w:lvl w:ilvl="2" w:tplc="CD28257E">
      <w:start w:val="1"/>
      <w:numFmt w:val="lowerRoman"/>
      <w:lvlText w:val="%3."/>
      <w:lvlJc w:val="right"/>
      <w:pPr>
        <w:ind w:left="2160" w:hanging="180"/>
      </w:pPr>
    </w:lvl>
    <w:lvl w:ilvl="3" w:tplc="A000AC34">
      <w:start w:val="1"/>
      <w:numFmt w:val="decimal"/>
      <w:lvlText w:val="%4."/>
      <w:lvlJc w:val="left"/>
      <w:pPr>
        <w:ind w:left="2880" w:hanging="360"/>
      </w:pPr>
    </w:lvl>
    <w:lvl w:ilvl="4" w:tplc="F8186556">
      <w:start w:val="1"/>
      <w:numFmt w:val="lowerLetter"/>
      <w:lvlText w:val="%5."/>
      <w:lvlJc w:val="left"/>
      <w:pPr>
        <w:ind w:left="3600" w:hanging="360"/>
      </w:pPr>
    </w:lvl>
    <w:lvl w:ilvl="5" w:tplc="0E2269D2">
      <w:start w:val="1"/>
      <w:numFmt w:val="lowerRoman"/>
      <w:lvlText w:val="%6."/>
      <w:lvlJc w:val="right"/>
      <w:pPr>
        <w:ind w:left="4320" w:hanging="180"/>
      </w:pPr>
    </w:lvl>
    <w:lvl w:ilvl="6" w:tplc="35A4327C">
      <w:start w:val="1"/>
      <w:numFmt w:val="decimal"/>
      <w:lvlText w:val="%7."/>
      <w:lvlJc w:val="left"/>
      <w:pPr>
        <w:ind w:left="5040" w:hanging="360"/>
      </w:pPr>
    </w:lvl>
    <w:lvl w:ilvl="7" w:tplc="2334CB9A">
      <w:start w:val="1"/>
      <w:numFmt w:val="lowerLetter"/>
      <w:lvlText w:val="%8."/>
      <w:lvlJc w:val="left"/>
      <w:pPr>
        <w:ind w:left="5760" w:hanging="360"/>
      </w:pPr>
    </w:lvl>
    <w:lvl w:ilvl="8" w:tplc="63842B18">
      <w:start w:val="1"/>
      <w:numFmt w:val="lowerRoman"/>
      <w:lvlText w:val="%9."/>
      <w:lvlJc w:val="right"/>
      <w:pPr>
        <w:ind w:left="6480" w:hanging="180"/>
      </w:pPr>
    </w:lvl>
  </w:abstractNum>
  <w:abstractNum w:abstractNumId="34" w15:restartNumberingAfterBreak="0">
    <w:nsid w:val="5DE72C39"/>
    <w:multiLevelType w:val="hybridMultilevel"/>
    <w:tmpl w:val="6E60B9BA"/>
    <w:lvl w:ilvl="0" w:tplc="04260017">
      <w:start w:val="1"/>
      <w:numFmt w:val="lowerLetter"/>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35" w15:restartNumberingAfterBreak="0">
    <w:nsid w:val="611535CE"/>
    <w:multiLevelType w:val="hybridMultilevel"/>
    <w:tmpl w:val="C19E81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8FC0C2"/>
    <w:multiLevelType w:val="hybridMultilevel"/>
    <w:tmpl w:val="46A8F684"/>
    <w:lvl w:ilvl="0" w:tplc="04260011">
      <w:start w:val="1"/>
      <w:numFmt w:val="decimal"/>
      <w:lvlText w:val="%1)"/>
      <w:lvlJc w:val="left"/>
      <w:pPr>
        <w:ind w:left="720" w:hanging="360"/>
      </w:pPr>
    </w:lvl>
    <w:lvl w:ilvl="1" w:tplc="192868EC">
      <w:start w:val="1"/>
      <w:numFmt w:val="lowerLetter"/>
      <w:lvlText w:val="%2."/>
      <w:lvlJc w:val="left"/>
      <w:pPr>
        <w:ind w:left="1440" w:hanging="360"/>
      </w:pPr>
    </w:lvl>
    <w:lvl w:ilvl="2" w:tplc="BAACC798">
      <w:start w:val="1"/>
      <w:numFmt w:val="lowerRoman"/>
      <w:lvlText w:val="%3."/>
      <w:lvlJc w:val="right"/>
      <w:pPr>
        <w:ind w:left="2160" w:hanging="180"/>
      </w:pPr>
    </w:lvl>
    <w:lvl w:ilvl="3" w:tplc="B956A350">
      <w:start w:val="1"/>
      <w:numFmt w:val="decimal"/>
      <w:lvlText w:val="%4."/>
      <w:lvlJc w:val="left"/>
      <w:pPr>
        <w:ind w:left="2880" w:hanging="360"/>
      </w:pPr>
    </w:lvl>
    <w:lvl w:ilvl="4" w:tplc="C6761EA6">
      <w:start w:val="1"/>
      <w:numFmt w:val="lowerLetter"/>
      <w:lvlText w:val="%5."/>
      <w:lvlJc w:val="left"/>
      <w:pPr>
        <w:ind w:left="3600" w:hanging="360"/>
      </w:pPr>
    </w:lvl>
    <w:lvl w:ilvl="5" w:tplc="22E61392">
      <w:start w:val="1"/>
      <w:numFmt w:val="lowerRoman"/>
      <w:lvlText w:val="%6."/>
      <w:lvlJc w:val="right"/>
      <w:pPr>
        <w:ind w:left="4320" w:hanging="180"/>
      </w:pPr>
    </w:lvl>
    <w:lvl w:ilvl="6" w:tplc="2D64A110">
      <w:start w:val="1"/>
      <w:numFmt w:val="decimal"/>
      <w:lvlText w:val="%7."/>
      <w:lvlJc w:val="left"/>
      <w:pPr>
        <w:ind w:left="5040" w:hanging="360"/>
      </w:pPr>
    </w:lvl>
    <w:lvl w:ilvl="7" w:tplc="7D243A0C">
      <w:start w:val="1"/>
      <w:numFmt w:val="lowerLetter"/>
      <w:lvlText w:val="%8."/>
      <w:lvlJc w:val="left"/>
      <w:pPr>
        <w:ind w:left="5760" w:hanging="360"/>
      </w:pPr>
    </w:lvl>
    <w:lvl w:ilvl="8" w:tplc="2FDC71A4">
      <w:start w:val="1"/>
      <w:numFmt w:val="lowerRoman"/>
      <w:lvlText w:val="%9."/>
      <w:lvlJc w:val="right"/>
      <w:pPr>
        <w:ind w:left="6480" w:hanging="180"/>
      </w:pPr>
    </w:lvl>
  </w:abstractNum>
  <w:abstractNum w:abstractNumId="37" w15:restartNumberingAfterBreak="0">
    <w:nsid w:val="6CCC2853"/>
    <w:multiLevelType w:val="hybridMultilevel"/>
    <w:tmpl w:val="196452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E9C4F8"/>
    <w:multiLevelType w:val="hybridMultilevel"/>
    <w:tmpl w:val="816EDB42"/>
    <w:lvl w:ilvl="0" w:tplc="239C7BBC">
      <w:start w:val="1"/>
      <w:numFmt w:val="decimal"/>
      <w:lvlText w:val="2)"/>
      <w:lvlJc w:val="left"/>
      <w:pPr>
        <w:ind w:left="720" w:hanging="360"/>
      </w:pPr>
    </w:lvl>
    <w:lvl w:ilvl="1" w:tplc="3D067362">
      <w:start w:val="1"/>
      <w:numFmt w:val="lowerLetter"/>
      <w:lvlText w:val="%2."/>
      <w:lvlJc w:val="left"/>
      <w:pPr>
        <w:ind w:left="1440" w:hanging="360"/>
      </w:pPr>
    </w:lvl>
    <w:lvl w:ilvl="2" w:tplc="0C0EB45A">
      <w:start w:val="1"/>
      <w:numFmt w:val="lowerRoman"/>
      <w:lvlText w:val="%3."/>
      <w:lvlJc w:val="right"/>
      <w:pPr>
        <w:ind w:left="2160" w:hanging="180"/>
      </w:pPr>
    </w:lvl>
    <w:lvl w:ilvl="3" w:tplc="6430F752">
      <w:start w:val="1"/>
      <w:numFmt w:val="decimal"/>
      <w:lvlText w:val="%4."/>
      <w:lvlJc w:val="left"/>
      <w:pPr>
        <w:ind w:left="2880" w:hanging="360"/>
      </w:pPr>
    </w:lvl>
    <w:lvl w:ilvl="4" w:tplc="BC06E638">
      <w:start w:val="1"/>
      <w:numFmt w:val="lowerLetter"/>
      <w:lvlText w:val="%5."/>
      <w:lvlJc w:val="left"/>
      <w:pPr>
        <w:ind w:left="3600" w:hanging="360"/>
      </w:pPr>
    </w:lvl>
    <w:lvl w:ilvl="5" w:tplc="A930001C">
      <w:start w:val="1"/>
      <w:numFmt w:val="lowerRoman"/>
      <w:lvlText w:val="%6."/>
      <w:lvlJc w:val="right"/>
      <w:pPr>
        <w:ind w:left="4320" w:hanging="180"/>
      </w:pPr>
    </w:lvl>
    <w:lvl w:ilvl="6" w:tplc="871249F0">
      <w:start w:val="1"/>
      <w:numFmt w:val="decimal"/>
      <w:lvlText w:val="%7."/>
      <w:lvlJc w:val="left"/>
      <w:pPr>
        <w:ind w:left="5040" w:hanging="360"/>
      </w:pPr>
    </w:lvl>
    <w:lvl w:ilvl="7" w:tplc="F9188EEC">
      <w:start w:val="1"/>
      <w:numFmt w:val="lowerLetter"/>
      <w:lvlText w:val="%8."/>
      <w:lvlJc w:val="left"/>
      <w:pPr>
        <w:ind w:left="5760" w:hanging="360"/>
      </w:pPr>
    </w:lvl>
    <w:lvl w:ilvl="8" w:tplc="919CB994">
      <w:start w:val="1"/>
      <w:numFmt w:val="lowerRoman"/>
      <w:lvlText w:val="%9."/>
      <w:lvlJc w:val="right"/>
      <w:pPr>
        <w:ind w:left="6480" w:hanging="180"/>
      </w:pPr>
    </w:lvl>
  </w:abstractNum>
  <w:abstractNum w:abstractNumId="39" w15:restartNumberingAfterBreak="0">
    <w:nsid w:val="7A32F6E8"/>
    <w:multiLevelType w:val="hybridMultilevel"/>
    <w:tmpl w:val="FFFFFFFF"/>
    <w:lvl w:ilvl="0" w:tplc="92540A34">
      <w:start w:val="1"/>
      <w:numFmt w:val="decimal"/>
      <w:lvlText w:val="%1)"/>
      <w:lvlJc w:val="left"/>
      <w:pPr>
        <w:ind w:left="720" w:hanging="360"/>
      </w:pPr>
    </w:lvl>
    <w:lvl w:ilvl="1" w:tplc="C8BED50C">
      <w:start w:val="1"/>
      <w:numFmt w:val="lowerLetter"/>
      <w:lvlText w:val="%2."/>
      <w:lvlJc w:val="left"/>
      <w:pPr>
        <w:ind w:left="1440" w:hanging="360"/>
      </w:pPr>
    </w:lvl>
    <w:lvl w:ilvl="2" w:tplc="D81EB4DC">
      <w:start w:val="1"/>
      <w:numFmt w:val="lowerRoman"/>
      <w:lvlText w:val="%3."/>
      <w:lvlJc w:val="right"/>
      <w:pPr>
        <w:ind w:left="2160" w:hanging="180"/>
      </w:pPr>
    </w:lvl>
    <w:lvl w:ilvl="3" w:tplc="04AEC506">
      <w:start w:val="1"/>
      <w:numFmt w:val="decimal"/>
      <w:lvlText w:val="%4."/>
      <w:lvlJc w:val="left"/>
      <w:pPr>
        <w:ind w:left="2880" w:hanging="360"/>
      </w:pPr>
    </w:lvl>
    <w:lvl w:ilvl="4" w:tplc="322893AA">
      <w:start w:val="1"/>
      <w:numFmt w:val="lowerLetter"/>
      <w:lvlText w:val="%5."/>
      <w:lvlJc w:val="left"/>
      <w:pPr>
        <w:ind w:left="3600" w:hanging="360"/>
      </w:pPr>
    </w:lvl>
    <w:lvl w:ilvl="5" w:tplc="8C563B74">
      <w:start w:val="1"/>
      <w:numFmt w:val="lowerRoman"/>
      <w:lvlText w:val="%6."/>
      <w:lvlJc w:val="right"/>
      <w:pPr>
        <w:ind w:left="4320" w:hanging="180"/>
      </w:pPr>
    </w:lvl>
    <w:lvl w:ilvl="6" w:tplc="49EA0806">
      <w:start w:val="1"/>
      <w:numFmt w:val="decimal"/>
      <w:lvlText w:val="%7."/>
      <w:lvlJc w:val="left"/>
      <w:pPr>
        <w:ind w:left="5040" w:hanging="360"/>
      </w:pPr>
    </w:lvl>
    <w:lvl w:ilvl="7" w:tplc="50B0DE7E">
      <w:start w:val="1"/>
      <w:numFmt w:val="lowerLetter"/>
      <w:lvlText w:val="%8."/>
      <w:lvlJc w:val="left"/>
      <w:pPr>
        <w:ind w:left="5760" w:hanging="360"/>
      </w:pPr>
    </w:lvl>
    <w:lvl w:ilvl="8" w:tplc="1C845F1E">
      <w:start w:val="1"/>
      <w:numFmt w:val="lowerRoman"/>
      <w:lvlText w:val="%9."/>
      <w:lvlJc w:val="right"/>
      <w:pPr>
        <w:ind w:left="6480" w:hanging="180"/>
      </w:pPr>
    </w:lvl>
  </w:abstractNum>
  <w:abstractNum w:abstractNumId="40" w15:restartNumberingAfterBreak="0">
    <w:nsid w:val="7C5D3E89"/>
    <w:multiLevelType w:val="hybridMultilevel"/>
    <w:tmpl w:val="FFFFFFFF"/>
    <w:lvl w:ilvl="0" w:tplc="A3522DD0">
      <w:start w:val="1"/>
      <w:numFmt w:val="decimal"/>
      <w:lvlText w:val="%1."/>
      <w:lvlJc w:val="left"/>
      <w:pPr>
        <w:ind w:left="720" w:hanging="360"/>
      </w:pPr>
    </w:lvl>
    <w:lvl w:ilvl="1" w:tplc="085E4884">
      <w:start w:val="1"/>
      <w:numFmt w:val="lowerLetter"/>
      <w:lvlText w:val="%2."/>
      <w:lvlJc w:val="left"/>
      <w:pPr>
        <w:ind w:left="1440" w:hanging="360"/>
      </w:pPr>
    </w:lvl>
    <w:lvl w:ilvl="2" w:tplc="4EE88700">
      <w:start w:val="1"/>
      <w:numFmt w:val="lowerRoman"/>
      <w:lvlText w:val="%3."/>
      <w:lvlJc w:val="right"/>
      <w:pPr>
        <w:ind w:left="2160" w:hanging="180"/>
      </w:pPr>
    </w:lvl>
    <w:lvl w:ilvl="3" w:tplc="90163DB4">
      <w:start w:val="1"/>
      <w:numFmt w:val="decimal"/>
      <w:lvlText w:val="%4."/>
      <w:lvlJc w:val="left"/>
      <w:pPr>
        <w:ind w:left="2880" w:hanging="360"/>
      </w:pPr>
    </w:lvl>
    <w:lvl w:ilvl="4" w:tplc="A58C5D06">
      <w:start w:val="1"/>
      <w:numFmt w:val="lowerLetter"/>
      <w:lvlText w:val="%5."/>
      <w:lvlJc w:val="left"/>
      <w:pPr>
        <w:ind w:left="3600" w:hanging="360"/>
      </w:pPr>
    </w:lvl>
    <w:lvl w:ilvl="5" w:tplc="3ED6F9D8">
      <w:start w:val="1"/>
      <w:numFmt w:val="lowerRoman"/>
      <w:lvlText w:val="%6."/>
      <w:lvlJc w:val="right"/>
      <w:pPr>
        <w:ind w:left="4320" w:hanging="180"/>
      </w:pPr>
    </w:lvl>
    <w:lvl w:ilvl="6" w:tplc="8932D442">
      <w:start w:val="1"/>
      <w:numFmt w:val="decimal"/>
      <w:lvlText w:val="%7."/>
      <w:lvlJc w:val="left"/>
      <w:pPr>
        <w:ind w:left="5040" w:hanging="360"/>
      </w:pPr>
    </w:lvl>
    <w:lvl w:ilvl="7" w:tplc="97646ABE">
      <w:start w:val="1"/>
      <w:numFmt w:val="lowerLetter"/>
      <w:lvlText w:val="%8."/>
      <w:lvlJc w:val="left"/>
      <w:pPr>
        <w:ind w:left="5760" w:hanging="360"/>
      </w:pPr>
    </w:lvl>
    <w:lvl w:ilvl="8" w:tplc="74E6FBDC">
      <w:start w:val="1"/>
      <w:numFmt w:val="lowerRoman"/>
      <w:lvlText w:val="%9."/>
      <w:lvlJc w:val="right"/>
      <w:pPr>
        <w:ind w:left="6480" w:hanging="180"/>
      </w:pPr>
    </w:lvl>
  </w:abstractNum>
  <w:abstractNum w:abstractNumId="41" w15:restartNumberingAfterBreak="0">
    <w:nsid w:val="7E9D5987"/>
    <w:multiLevelType w:val="hybridMultilevel"/>
    <w:tmpl w:val="296A381C"/>
    <w:lvl w:ilvl="0" w:tplc="EF5C497A">
      <w:start w:val="1"/>
      <w:numFmt w:val="lowerLetter"/>
      <w:lvlText w:val="a)"/>
      <w:lvlJc w:val="left"/>
      <w:pPr>
        <w:ind w:left="720" w:hanging="360"/>
      </w:pPr>
    </w:lvl>
    <w:lvl w:ilvl="1" w:tplc="62688A12">
      <w:start w:val="1"/>
      <w:numFmt w:val="lowerLetter"/>
      <w:lvlText w:val="%2."/>
      <w:lvlJc w:val="left"/>
      <w:pPr>
        <w:ind w:left="1440" w:hanging="360"/>
      </w:pPr>
    </w:lvl>
    <w:lvl w:ilvl="2" w:tplc="3C54D6BC">
      <w:start w:val="1"/>
      <w:numFmt w:val="lowerRoman"/>
      <w:lvlText w:val="%3."/>
      <w:lvlJc w:val="right"/>
      <w:pPr>
        <w:ind w:left="2160" w:hanging="180"/>
      </w:pPr>
    </w:lvl>
    <w:lvl w:ilvl="3" w:tplc="777C5D9A">
      <w:start w:val="1"/>
      <w:numFmt w:val="decimal"/>
      <w:lvlText w:val="%4."/>
      <w:lvlJc w:val="left"/>
      <w:pPr>
        <w:ind w:left="2880" w:hanging="360"/>
      </w:pPr>
    </w:lvl>
    <w:lvl w:ilvl="4" w:tplc="5DEC8DB2">
      <w:start w:val="1"/>
      <w:numFmt w:val="lowerLetter"/>
      <w:lvlText w:val="%5."/>
      <w:lvlJc w:val="left"/>
      <w:pPr>
        <w:ind w:left="3600" w:hanging="360"/>
      </w:pPr>
    </w:lvl>
    <w:lvl w:ilvl="5" w:tplc="516E8152">
      <w:start w:val="1"/>
      <w:numFmt w:val="lowerRoman"/>
      <w:lvlText w:val="%6."/>
      <w:lvlJc w:val="right"/>
      <w:pPr>
        <w:ind w:left="4320" w:hanging="180"/>
      </w:pPr>
    </w:lvl>
    <w:lvl w:ilvl="6" w:tplc="C97C35F0">
      <w:start w:val="1"/>
      <w:numFmt w:val="decimal"/>
      <w:lvlText w:val="%7."/>
      <w:lvlJc w:val="left"/>
      <w:pPr>
        <w:ind w:left="5040" w:hanging="360"/>
      </w:pPr>
    </w:lvl>
    <w:lvl w:ilvl="7" w:tplc="9D52ED86">
      <w:start w:val="1"/>
      <w:numFmt w:val="lowerLetter"/>
      <w:lvlText w:val="%8."/>
      <w:lvlJc w:val="left"/>
      <w:pPr>
        <w:ind w:left="5760" w:hanging="360"/>
      </w:pPr>
    </w:lvl>
    <w:lvl w:ilvl="8" w:tplc="C24ECEF6">
      <w:start w:val="1"/>
      <w:numFmt w:val="lowerRoman"/>
      <w:lvlText w:val="%9."/>
      <w:lvlJc w:val="right"/>
      <w:pPr>
        <w:ind w:left="6480" w:hanging="180"/>
      </w:pPr>
    </w:lvl>
  </w:abstractNum>
  <w:abstractNum w:abstractNumId="42" w15:restartNumberingAfterBreak="0">
    <w:nsid w:val="7EE56BCB"/>
    <w:multiLevelType w:val="hybridMultilevel"/>
    <w:tmpl w:val="38EAD7F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3" w15:restartNumberingAfterBreak="0">
    <w:nsid w:val="7F855F99"/>
    <w:multiLevelType w:val="hybridMultilevel"/>
    <w:tmpl w:val="893438C4"/>
    <w:lvl w:ilvl="0" w:tplc="04260013">
      <w:start w:val="1"/>
      <w:numFmt w:val="upperRoman"/>
      <w:lvlText w:val="%1."/>
      <w:lvlJc w:val="righ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num w:numId="1" w16cid:durableId="1408455878">
    <w:abstractNumId w:val="10"/>
  </w:num>
  <w:num w:numId="2" w16cid:durableId="1275207090">
    <w:abstractNumId w:val="4"/>
  </w:num>
  <w:num w:numId="3" w16cid:durableId="1250427276">
    <w:abstractNumId w:val="39"/>
  </w:num>
  <w:num w:numId="4" w16cid:durableId="1045645844">
    <w:abstractNumId w:val="40"/>
  </w:num>
  <w:num w:numId="5" w16cid:durableId="1892573814">
    <w:abstractNumId w:val="33"/>
  </w:num>
  <w:num w:numId="6" w16cid:durableId="2092463330">
    <w:abstractNumId w:val="12"/>
  </w:num>
  <w:num w:numId="7" w16cid:durableId="1298804339">
    <w:abstractNumId w:val="15"/>
  </w:num>
  <w:num w:numId="8" w16cid:durableId="1474369410">
    <w:abstractNumId w:val="14"/>
  </w:num>
  <w:num w:numId="9" w16cid:durableId="793864641">
    <w:abstractNumId w:val="8"/>
  </w:num>
  <w:num w:numId="10" w16cid:durableId="464734110">
    <w:abstractNumId w:val="41"/>
  </w:num>
  <w:num w:numId="11" w16cid:durableId="1957716879">
    <w:abstractNumId w:val="22"/>
  </w:num>
  <w:num w:numId="12" w16cid:durableId="1344744635">
    <w:abstractNumId w:val="38"/>
  </w:num>
  <w:num w:numId="13" w16cid:durableId="1000884503">
    <w:abstractNumId w:val="28"/>
  </w:num>
  <w:num w:numId="14" w16cid:durableId="1194266365">
    <w:abstractNumId w:val="5"/>
  </w:num>
  <w:num w:numId="15" w16cid:durableId="23331531">
    <w:abstractNumId w:val="29"/>
  </w:num>
  <w:num w:numId="16" w16cid:durableId="419983089">
    <w:abstractNumId w:val="20"/>
  </w:num>
  <w:num w:numId="17" w16cid:durableId="2097359777">
    <w:abstractNumId w:val="36"/>
  </w:num>
  <w:num w:numId="18" w16cid:durableId="458764379">
    <w:abstractNumId w:val="1"/>
  </w:num>
  <w:num w:numId="19" w16cid:durableId="2102874243">
    <w:abstractNumId w:val="2"/>
  </w:num>
  <w:num w:numId="20" w16cid:durableId="361327222">
    <w:abstractNumId w:val="26"/>
  </w:num>
  <w:num w:numId="21" w16cid:durableId="586116676">
    <w:abstractNumId w:val="7"/>
  </w:num>
  <w:num w:numId="22" w16cid:durableId="646865367">
    <w:abstractNumId w:val="17"/>
  </w:num>
  <w:num w:numId="23" w16cid:durableId="1278754044">
    <w:abstractNumId w:val="3"/>
  </w:num>
  <w:num w:numId="24" w16cid:durableId="2003578510">
    <w:abstractNumId w:val="21"/>
  </w:num>
  <w:num w:numId="25" w16cid:durableId="2006735604">
    <w:abstractNumId w:val="30"/>
  </w:num>
  <w:num w:numId="26" w16cid:durableId="2068139441">
    <w:abstractNumId w:val="31"/>
  </w:num>
  <w:num w:numId="27" w16cid:durableId="1074281933">
    <w:abstractNumId w:val="23"/>
  </w:num>
  <w:num w:numId="28" w16cid:durableId="229734695">
    <w:abstractNumId w:val="13"/>
  </w:num>
  <w:num w:numId="29" w16cid:durableId="119997284">
    <w:abstractNumId w:val="25"/>
  </w:num>
  <w:num w:numId="30" w16cid:durableId="2124421933">
    <w:abstractNumId w:val="32"/>
  </w:num>
  <w:num w:numId="31" w16cid:durableId="1709187614">
    <w:abstractNumId w:val="0"/>
  </w:num>
  <w:num w:numId="32" w16cid:durableId="895316075">
    <w:abstractNumId w:val="11"/>
  </w:num>
  <w:num w:numId="33" w16cid:durableId="1539201174">
    <w:abstractNumId w:val="19"/>
  </w:num>
  <w:num w:numId="34" w16cid:durableId="346374352">
    <w:abstractNumId w:val="27"/>
  </w:num>
  <w:num w:numId="35" w16cid:durableId="32731084">
    <w:abstractNumId w:val="16"/>
  </w:num>
  <w:num w:numId="36" w16cid:durableId="661004937">
    <w:abstractNumId w:val="9"/>
  </w:num>
  <w:num w:numId="37" w16cid:durableId="1265461320">
    <w:abstractNumId w:val="37"/>
  </w:num>
  <w:num w:numId="38" w16cid:durableId="79378765">
    <w:abstractNumId w:val="42"/>
  </w:num>
  <w:num w:numId="39" w16cid:durableId="920716782">
    <w:abstractNumId w:val="24"/>
  </w:num>
  <w:num w:numId="40" w16cid:durableId="137964500">
    <w:abstractNumId w:val="18"/>
  </w:num>
  <w:num w:numId="41" w16cid:durableId="203325163">
    <w:abstractNumId w:val="34"/>
  </w:num>
  <w:num w:numId="42" w16cid:durableId="464003514">
    <w:abstractNumId w:val="6"/>
  </w:num>
  <w:num w:numId="43" w16cid:durableId="1246114758">
    <w:abstractNumId w:val="43"/>
  </w:num>
  <w:num w:numId="44" w16cid:durableId="16687503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2"/>
    <w:rsid w:val="000371DD"/>
    <w:rsid w:val="00077B71"/>
    <w:rsid w:val="00082213"/>
    <w:rsid w:val="000927AD"/>
    <w:rsid w:val="000A0109"/>
    <w:rsid w:val="000A6937"/>
    <w:rsid w:val="000B46DF"/>
    <w:rsid w:val="000D527B"/>
    <w:rsid w:val="001078E7"/>
    <w:rsid w:val="0011583F"/>
    <w:rsid w:val="00117CE5"/>
    <w:rsid w:val="001224FC"/>
    <w:rsid w:val="00191E10"/>
    <w:rsid w:val="001D114B"/>
    <w:rsid w:val="001E6938"/>
    <w:rsid w:val="001F594F"/>
    <w:rsid w:val="00231ADE"/>
    <w:rsid w:val="002356B4"/>
    <w:rsid w:val="002474F8"/>
    <w:rsid w:val="002542F0"/>
    <w:rsid w:val="0028117D"/>
    <w:rsid w:val="002B2C22"/>
    <w:rsid w:val="002B6D68"/>
    <w:rsid w:val="002C3224"/>
    <w:rsid w:val="002D2B35"/>
    <w:rsid w:val="002E20FE"/>
    <w:rsid w:val="002F4080"/>
    <w:rsid w:val="00301A4E"/>
    <w:rsid w:val="0039394A"/>
    <w:rsid w:val="00395EF1"/>
    <w:rsid w:val="003E5565"/>
    <w:rsid w:val="004029F3"/>
    <w:rsid w:val="004363ED"/>
    <w:rsid w:val="00440B96"/>
    <w:rsid w:val="00480CDC"/>
    <w:rsid w:val="00484D3A"/>
    <w:rsid w:val="0048680E"/>
    <w:rsid w:val="004A6A67"/>
    <w:rsid w:val="004F4ED0"/>
    <w:rsid w:val="00504BB1"/>
    <w:rsid w:val="0050509C"/>
    <w:rsid w:val="00536FD1"/>
    <w:rsid w:val="00542A71"/>
    <w:rsid w:val="00546BCA"/>
    <w:rsid w:val="00557F38"/>
    <w:rsid w:val="00581F57"/>
    <w:rsid w:val="00583DF7"/>
    <w:rsid w:val="00587751"/>
    <w:rsid w:val="005A5CA0"/>
    <w:rsid w:val="005B501D"/>
    <w:rsid w:val="005C34AD"/>
    <w:rsid w:val="005C76A6"/>
    <w:rsid w:val="005F6DC3"/>
    <w:rsid w:val="0060163E"/>
    <w:rsid w:val="00606B26"/>
    <w:rsid w:val="00620AD0"/>
    <w:rsid w:val="0063245E"/>
    <w:rsid w:val="00666C98"/>
    <w:rsid w:val="0067670E"/>
    <w:rsid w:val="006B70DD"/>
    <w:rsid w:val="006F0CC5"/>
    <w:rsid w:val="007055BA"/>
    <w:rsid w:val="0072106F"/>
    <w:rsid w:val="00721CBA"/>
    <w:rsid w:val="0073092C"/>
    <w:rsid w:val="00736407"/>
    <w:rsid w:val="0074484B"/>
    <w:rsid w:val="00754159"/>
    <w:rsid w:val="00772CCE"/>
    <w:rsid w:val="007A08E3"/>
    <w:rsid w:val="007D6CA6"/>
    <w:rsid w:val="007E3768"/>
    <w:rsid w:val="007F32A8"/>
    <w:rsid w:val="007F5441"/>
    <w:rsid w:val="00824EB3"/>
    <w:rsid w:val="00841BF9"/>
    <w:rsid w:val="008AB35D"/>
    <w:rsid w:val="008D6397"/>
    <w:rsid w:val="008E745C"/>
    <w:rsid w:val="00902814"/>
    <w:rsid w:val="00923EB3"/>
    <w:rsid w:val="00971232"/>
    <w:rsid w:val="009750F5"/>
    <w:rsid w:val="009756C1"/>
    <w:rsid w:val="009872EA"/>
    <w:rsid w:val="009B342D"/>
    <w:rsid w:val="009B5FD0"/>
    <w:rsid w:val="00A1374E"/>
    <w:rsid w:val="00A31C97"/>
    <w:rsid w:val="00A42BF5"/>
    <w:rsid w:val="00A509F0"/>
    <w:rsid w:val="00A709EE"/>
    <w:rsid w:val="00A807E3"/>
    <w:rsid w:val="00A91682"/>
    <w:rsid w:val="00AD455A"/>
    <w:rsid w:val="00B52B9F"/>
    <w:rsid w:val="00B77659"/>
    <w:rsid w:val="00B858E4"/>
    <w:rsid w:val="00B92642"/>
    <w:rsid w:val="00BB3706"/>
    <w:rsid w:val="00BC18D6"/>
    <w:rsid w:val="00BC4AE3"/>
    <w:rsid w:val="00BE3253"/>
    <w:rsid w:val="00BE6944"/>
    <w:rsid w:val="00BF6A3F"/>
    <w:rsid w:val="00C17AEC"/>
    <w:rsid w:val="00C65C8F"/>
    <w:rsid w:val="00C82EA3"/>
    <w:rsid w:val="00C9147D"/>
    <w:rsid w:val="00CD6842"/>
    <w:rsid w:val="00CF2494"/>
    <w:rsid w:val="00D00874"/>
    <w:rsid w:val="00D309F4"/>
    <w:rsid w:val="00D30A6F"/>
    <w:rsid w:val="00D32ED3"/>
    <w:rsid w:val="00D55C53"/>
    <w:rsid w:val="00D63AEE"/>
    <w:rsid w:val="00D64AF6"/>
    <w:rsid w:val="00D93FEF"/>
    <w:rsid w:val="00DB7B6B"/>
    <w:rsid w:val="00DD2657"/>
    <w:rsid w:val="00DF4FBE"/>
    <w:rsid w:val="00DF5761"/>
    <w:rsid w:val="00E1723D"/>
    <w:rsid w:val="00E24A94"/>
    <w:rsid w:val="00E55BF7"/>
    <w:rsid w:val="00E63027"/>
    <w:rsid w:val="00E72036"/>
    <w:rsid w:val="00EC0042"/>
    <w:rsid w:val="00EC5BA6"/>
    <w:rsid w:val="00EE03A9"/>
    <w:rsid w:val="00F31690"/>
    <w:rsid w:val="00F32A98"/>
    <w:rsid w:val="00F47BA6"/>
    <w:rsid w:val="00F47DDF"/>
    <w:rsid w:val="00F623F7"/>
    <w:rsid w:val="00F763C3"/>
    <w:rsid w:val="00F9390F"/>
    <w:rsid w:val="00F965EF"/>
    <w:rsid w:val="00FA0415"/>
    <w:rsid w:val="01FC3C27"/>
    <w:rsid w:val="0341F7CA"/>
    <w:rsid w:val="050F109B"/>
    <w:rsid w:val="05D0AD61"/>
    <w:rsid w:val="0631D9ED"/>
    <w:rsid w:val="0A715569"/>
    <w:rsid w:val="0B2113C8"/>
    <w:rsid w:val="0BA02892"/>
    <w:rsid w:val="0BA0999E"/>
    <w:rsid w:val="0D378DBC"/>
    <w:rsid w:val="0DF3B02A"/>
    <w:rsid w:val="0FEC9BAD"/>
    <w:rsid w:val="11FDDD5D"/>
    <w:rsid w:val="14695108"/>
    <w:rsid w:val="1720A13D"/>
    <w:rsid w:val="18F8761C"/>
    <w:rsid w:val="1B07DDAD"/>
    <w:rsid w:val="1C4CC27E"/>
    <w:rsid w:val="1CBFEBC8"/>
    <w:rsid w:val="1F00244F"/>
    <w:rsid w:val="1F04D455"/>
    <w:rsid w:val="1F843250"/>
    <w:rsid w:val="2002D8F5"/>
    <w:rsid w:val="2128E7C0"/>
    <w:rsid w:val="2159C2C3"/>
    <w:rsid w:val="233B483A"/>
    <w:rsid w:val="2469CBE2"/>
    <w:rsid w:val="24811137"/>
    <w:rsid w:val="26B97627"/>
    <w:rsid w:val="26C3D3CB"/>
    <w:rsid w:val="2753A34D"/>
    <w:rsid w:val="298683B1"/>
    <w:rsid w:val="29A71234"/>
    <w:rsid w:val="29CD5F17"/>
    <w:rsid w:val="2B082939"/>
    <w:rsid w:val="2BA5AF1F"/>
    <w:rsid w:val="2C79DB3A"/>
    <w:rsid w:val="2C9C336E"/>
    <w:rsid w:val="2DE6DE40"/>
    <w:rsid w:val="2F0997FE"/>
    <w:rsid w:val="31A367C5"/>
    <w:rsid w:val="3315E374"/>
    <w:rsid w:val="337F7B6A"/>
    <w:rsid w:val="33B465DD"/>
    <w:rsid w:val="342FB704"/>
    <w:rsid w:val="3568E46B"/>
    <w:rsid w:val="36B21FF7"/>
    <w:rsid w:val="36EAB7B3"/>
    <w:rsid w:val="3859C9B8"/>
    <w:rsid w:val="387B82A3"/>
    <w:rsid w:val="3B4453E9"/>
    <w:rsid w:val="3D366C7E"/>
    <w:rsid w:val="3E9FF9E0"/>
    <w:rsid w:val="3F104BE0"/>
    <w:rsid w:val="3F3757B6"/>
    <w:rsid w:val="41A5C70A"/>
    <w:rsid w:val="41DE3147"/>
    <w:rsid w:val="41E8C8AA"/>
    <w:rsid w:val="43A416E0"/>
    <w:rsid w:val="446FE02C"/>
    <w:rsid w:val="44B87848"/>
    <w:rsid w:val="44C13F6B"/>
    <w:rsid w:val="45DDB41C"/>
    <w:rsid w:val="464B85DA"/>
    <w:rsid w:val="4759E56B"/>
    <w:rsid w:val="479E741D"/>
    <w:rsid w:val="48CC02C7"/>
    <w:rsid w:val="4A91E4C6"/>
    <w:rsid w:val="4A9C91D2"/>
    <w:rsid w:val="4DE7A3FA"/>
    <w:rsid w:val="4E76D9DD"/>
    <w:rsid w:val="501A0C85"/>
    <w:rsid w:val="50D721D1"/>
    <w:rsid w:val="521C2080"/>
    <w:rsid w:val="525E7C4D"/>
    <w:rsid w:val="5505D7AE"/>
    <w:rsid w:val="55063621"/>
    <w:rsid w:val="5536538D"/>
    <w:rsid w:val="557BD2A4"/>
    <w:rsid w:val="565317EE"/>
    <w:rsid w:val="58244A1B"/>
    <w:rsid w:val="5886BB93"/>
    <w:rsid w:val="58CEC9DC"/>
    <w:rsid w:val="58F7C142"/>
    <w:rsid w:val="5A4DF540"/>
    <w:rsid w:val="5C2A3B44"/>
    <w:rsid w:val="5DA56F84"/>
    <w:rsid w:val="5DE53DC8"/>
    <w:rsid w:val="5E20BE16"/>
    <w:rsid w:val="6125BFAC"/>
    <w:rsid w:val="613928B7"/>
    <w:rsid w:val="613B9144"/>
    <w:rsid w:val="63B5C19E"/>
    <w:rsid w:val="646C9B78"/>
    <w:rsid w:val="658D05B3"/>
    <w:rsid w:val="66014AAF"/>
    <w:rsid w:val="69661C58"/>
    <w:rsid w:val="69F267BF"/>
    <w:rsid w:val="6C08D8D7"/>
    <w:rsid w:val="6CAA3FFF"/>
    <w:rsid w:val="6DC0CB9A"/>
    <w:rsid w:val="6E0B853A"/>
    <w:rsid w:val="6F4CC94F"/>
    <w:rsid w:val="70B78650"/>
    <w:rsid w:val="727E11A4"/>
    <w:rsid w:val="739CEDC0"/>
    <w:rsid w:val="7730F272"/>
    <w:rsid w:val="78F92C0D"/>
    <w:rsid w:val="7B4068DC"/>
    <w:rsid w:val="7B448517"/>
    <w:rsid w:val="7C8BB08F"/>
    <w:rsid w:val="7CE14E47"/>
    <w:rsid w:val="7D2977FB"/>
    <w:rsid w:val="7D4EA92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2F6E"/>
  <w15:chartTrackingRefBased/>
  <w15:docId w15:val="{914EA2DC-92CF-4D74-A8BB-41A11606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B2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B2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B2C2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B2C2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B2C2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B2C2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B2C2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B2C2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B2C2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2C2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B2C2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B2C2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B2C2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B2C2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B2C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B2C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B2C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B2C2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B2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B2C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B2C2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B2C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B2C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B2C22"/>
    <w:rPr>
      <w:i/>
      <w:iCs/>
      <w:color w:val="404040" w:themeColor="text1" w:themeTint="BF"/>
    </w:rPr>
  </w:style>
  <w:style w:type="paragraph" w:styleId="Sarakstarindkopa">
    <w:name w:val="List Paragraph"/>
    <w:basedOn w:val="Parasts"/>
    <w:uiPriority w:val="34"/>
    <w:qFormat/>
    <w:rsid w:val="002B2C22"/>
    <w:pPr>
      <w:ind w:left="720"/>
      <w:contextualSpacing/>
    </w:pPr>
  </w:style>
  <w:style w:type="character" w:styleId="Intensvsizclums">
    <w:name w:val="Intense Emphasis"/>
    <w:basedOn w:val="Noklusjumarindkopasfonts"/>
    <w:uiPriority w:val="21"/>
    <w:qFormat/>
    <w:rsid w:val="002B2C22"/>
    <w:rPr>
      <w:i/>
      <w:iCs/>
      <w:color w:val="0F4761" w:themeColor="accent1" w:themeShade="BF"/>
    </w:rPr>
  </w:style>
  <w:style w:type="paragraph" w:styleId="Intensvscitts">
    <w:name w:val="Intense Quote"/>
    <w:basedOn w:val="Parasts"/>
    <w:next w:val="Parasts"/>
    <w:link w:val="IntensvscittsRakstz"/>
    <w:uiPriority w:val="30"/>
    <w:qFormat/>
    <w:rsid w:val="002B2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B2C22"/>
    <w:rPr>
      <w:i/>
      <w:iCs/>
      <w:color w:val="0F4761" w:themeColor="accent1" w:themeShade="BF"/>
    </w:rPr>
  </w:style>
  <w:style w:type="character" w:styleId="Intensvaatsauce">
    <w:name w:val="Intense Reference"/>
    <w:basedOn w:val="Noklusjumarindkopasfonts"/>
    <w:uiPriority w:val="32"/>
    <w:qFormat/>
    <w:rsid w:val="002B2C22"/>
    <w:rPr>
      <w:b/>
      <w:bCs/>
      <w:smallCaps/>
      <w:color w:val="0F4761" w:themeColor="accent1" w:themeShade="BF"/>
      <w:spacing w:val="5"/>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2DE6DE40"/>
    <w:pPr>
      <w:spacing w:after="0" w:line="240" w:lineRule="auto"/>
    </w:pPr>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2DE6DE40"/>
    <w:rPr>
      <w:vertAlign w:val="superscript"/>
    </w:rPr>
  </w:style>
  <w:style w:type="paragraph" w:styleId="Bezatstarpm">
    <w:name w:val="No Spacing"/>
    <w:uiPriority w:val="1"/>
    <w:qFormat/>
    <w:rsid w:val="2DE6DE40"/>
    <w:pPr>
      <w:spacing w:after="0"/>
    </w:pPr>
  </w:style>
  <w:style w:type="paragraph" w:styleId="Galvene">
    <w:name w:val="header"/>
    <w:basedOn w:val="Parasts"/>
    <w:link w:val="GalveneRakstz"/>
    <w:uiPriority w:val="99"/>
    <w:unhideWhenUsed/>
    <w:rsid w:val="00EE03A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E03A9"/>
  </w:style>
  <w:style w:type="paragraph" w:styleId="Kjene">
    <w:name w:val="footer"/>
    <w:basedOn w:val="Parasts"/>
    <w:link w:val="KjeneRakstz"/>
    <w:uiPriority w:val="99"/>
    <w:unhideWhenUsed/>
    <w:rsid w:val="00EE03A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E03A9"/>
  </w:style>
  <w:style w:type="character" w:styleId="Hipersaite">
    <w:name w:val="Hyperlink"/>
    <w:basedOn w:val="Noklusjumarindkopasfonts"/>
    <w:uiPriority w:val="99"/>
    <w:unhideWhenUsed/>
    <w:rsid w:val="3B4453E9"/>
    <w:rPr>
      <w:color w:val="467886"/>
      <w:u w:val="single"/>
    </w:rPr>
  </w:style>
  <w:style w:type="character" w:styleId="Neatrisintapieminana">
    <w:name w:val="Unresolved Mention"/>
    <w:basedOn w:val="Noklusjumarindkopasfonts"/>
    <w:uiPriority w:val="99"/>
    <w:semiHidden/>
    <w:unhideWhenUsed/>
    <w:rsid w:val="00B52B9F"/>
    <w:rPr>
      <w:color w:val="605E5C"/>
      <w:shd w:val="clear" w:color="auto" w:fill="E1DFDD"/>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841BF9"/>
    <w:rPr>
      <w:sz w:val="20"/>
      <w:szCs w:val="20"/>
    </w:rPr>
  </w:style>
  <w:style w:type="paragraph" w:customStyle="1" w:styleId="CharCharCharChar">
    <w:name w:val="Char Char Char Char"/>
    <w:aliases w:val="Char2"/>
    <w:basedOn w:val="Parasts"/>
    <w:next w:val="Parasts"/>
    <w:link w:val="Vresatsauce"/>
    <w:uiPriority w:val="99"/>
    <w:rsid w:val="00841BF9"/>
    <w:pPr>
      <w:spacing w:line="240" w:lineRule="exact"/>
      <w:jc w:val="both"/>
      <w:textAlignment w:val="baseline"/>
    </w:pPr>
    <w:rPr>
      <w:vertAlign w:val="superscript"/>
    </w:rPr>
  </w:style>
  <w:style w:type="character" w:styleId="Izmantotahipersaite">
    <w:name w:val="FollowedHyperlink"/>
    <w:basedOn w:val="Noklusjumarindkopasfonts"/>
    <w:uiPriority w:val="99"/>
    <w:semiHidden/>
    <w:unhideWhenUsed/>
    <w:rsid w:val="00841B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descentrs.lvgmc.lv/iebuvets/pludu-riska-un-pludu-draudu-kar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imats.meteo.lv/pasvaldibu_apska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id.gov.lv/lv/nodoklu-maksataju-reitinga-sistema" TargetMode="External"/><Relationship Id="rId1" Type="http://schemas.openxmlformats.org/officeDocument/2006/relationships/hyperlink" Target="https://m.likumi.lv/ta/id/368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2026-05-08T06:09:09+00:00</Datum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BD5BF-F02A-412B-B356-F8D1E61A5A6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2140532B-1BDD-43DA-AD3C-1B1F3FBF33F8}"/>
</file>

<file path=customXml/itemProps3.xml><?xml version="1.0" encoding="utf-8"?>
<ds:datastoreItem xmlns:ds="http://schemas.openxmlformats.org/officeDocument/2006/customXml" ds:itemID="{ADB4ADD7-02BA-4258-9C7A-58120F6764D0}">
  <ds:schemaRefs>
    <ds:schemaRef ds:uri="http://schemas.openxmlformats.org/officeDocument/2006/bibliography"/>
  </ds:schemaRefs>
</ds:datastoreItem>
</file>

<file path=customXml/itemProps4.xml><?xml version="1.0" encoding="utf-8"?>
<ds:datastoreItem xmlns:ds="http://schemas.openxmlformats.org/officeDocument/2006/customXml" ds:itemID="{EFDDC203-1A9E-494F-9C0D-684A81496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17242</Words>
  <Characters>9828</Characters>
  <Application>Microsoft Office Word</Application>
  <DocSecurity>0</DocSecurity>
  <Lines>81</Lines>
  <Paragraphs>54</Paragraphs>
  <ScaleCrop>false</ScaleCrop>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Egija Matuzone</dc:creator>
  <cp:keywords/>
  <dc:description/>
  <cp:lastModifiedBy>Jolanta Skujeniece</cp:lastModifiedBy>
  <cp:revision>102</cp:revision>
  <dcterms:created xsi:type="dcterms:W3CDTF">2026-03-24T20:42:00Z</dcterms:created>
  <dcterms:modified xsi:type="dcterms:W3CDTF">2026-05-14T06:05:00Z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