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2099" w14:textId="5C1B945D" w:rsidR="00B70181" w:rsidRPr="007F233E" w:rsidRDefault="00FD4A4C" w:rsidP="00A0533B">
      <w:pPr>
        <w:spacing w:after="120"/>
        <w:jc w:val="center"/>
        <w:rPr>
          <w:rFonts w:cs="Times New Roman"/>
        </w:rPr>
      </w:pPr>
      <w:r>
        <w:rPr>
          <w:rFonts w:ascii="Aptos" w:hAnsi="Aptos"/>
          <w:noProof/>
        </w:rPr>
        <w:drawing>
          <wp:inline distT="0" distB="0" distL="0" distR="0" wp14:anchorId="56C9A26F" wp14:editId="10697257">
            <wp:extent cx="2705100" cy="1180521"/>
            <wp:effectExtent l="0" t="0" r="0" b="635"/>
            <wp:docPr id="184531054" name="Picture 4" descr="A blue flag with yellow stars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1054" name="Picture 4" descr="A blue flag with yellow stars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71" cy="11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7209A" w14:textId="77777777" w:rsidR="00B70181" w:rsidRPr="007F233E" w:rsidRDefault="00B70181" w:rsidP="003C5410">
      <w:pPr>
        <w:rPr>
          <w:rFonts w:cs="Times New Roman"/>
          <w:sz w:val="8"/>
          <w:szCs w:val="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7F233E" w14:paraId="5C67209D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E353324" w14:textId="7465D1F8" w:rsidR="00396286" w:rsidRDefault="00396286" w:rsidP="00396286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452033778"/>
            <w:r>
              <w:rPr>
                <w:rFonts w:ascii="Times New Roman" w:hAnsi="Times New Roman"/>
                <w:b/>
                <w:color w:val="auto"/>
                <w:sz w:val="24"/>
              </w:rPr>
              <w:t>Progress Report</w:t>
            </w:r>
            <w:bookmarkEnd w:id="0"/>
            <w: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on the implementation of the project for the mid-term evaluation of scientific quality </w:t>
            </w:r>
          </w:p>
          <w:p w14:paraId="5C67209C" w14:textId="6856414A" w:rsidR="00A06D22" w:rsidRPr="00A06D22" w:rsidRDefault="00A06D22" w:rsidP="00465398">
            <w:pPr>
              <w:ind w:left="360"/>
              <w:jc w:val="center"/>
            </w:pPr>
          </w:p>
        </w:tc>
      </w:tr>
    </w:tbl>
    <w:p w14:paraId="5C67209E" w14:textId="77777777" w:rsidR="00B70181" w:rsidRPr="007F233E" w:rsidRDefault="00B70181" w:rsidP="003C5410">
      <w:pPr>
        <w:rPr>
          <w:rFonts w:cs="Times New Roman"/>
          <w:sz w:val="8"/>
          <w:szCs w:val="8"/>
        </w:rPr>
      </w:pPr>
    </w:p>
    <w:tbl>
      <w:tblPr>
        <w:tblStyle w:val="Reatabula"/>
        <w:tblW w:w="9486" w:type="dxa"/>
        <w:tblLook w:val="04A0" w:firstRow="1" w:lastRow="0" w:firstColumn="1" w:lastColumn="0" w:noHBand="0" w:noVBand="1"/>
      </w:tblPr>
      <w:tblGrid>
        <w:gridCol w:w="3823"/>
        <w:gridCol w:w="5663"/>
      </w:tblGrid>
      <w:tr w:rsidR="00C1570A" w:rsidRPr="007F233E" w14:paraId="5C6720A1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67209F" w14:textId="77777777" w:rsidR="00C1570A" w:rsidRPr="007F233E" w:rsidRDefault="00C1570A" w:rsidP="00C1570A">
            <w:pPr>
              <w:rPr>
                <w:rFonts w:cs="Times New Roman"/>
                <w:b/>
              </w:rPr>
            </w:pPr>
            <w:r>
              <w:rPr>
                <w:b/>
              </w:rPr>
              <w:t>Project title:</w:t>
            </w:r>
          </w:p>
        </w:tc>
        <w:tc>
          <w:tcPr>
            <w:tcW w:w="5663" w:type="dxa"/>
            <w:vAlign w:val="center"/>
          </w:tcPr>
          <w:p w14:paraId="5C6720A0" w14:textId="7E5C7415" w:rsidR="00C1570A" w:rsidRPr="00200201" w:rsidRDefault="00C1570A" w:rsidP="00200201">
            <w:pPr>
              <w:jc w:val="both"/>
              <w:rPr>
                <w:rFonts w:cs="Times New Roman"/>
              </w:rPr>
            </w:pPr>
          </w:p>
        </w:tc>
      </w:tr>
      <w:tr w:rsidR="00493E80" w:rsidRPr="007F233E" w14:paraId="16A0B5B5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27F6F95" w14:textId="3BC5D2CE" w:rsidR="00493E80" w:rsidRPr="007F233E" w:rsidRDefault="00493E80" w:rsidP="00493E80">
            <w:pPr>
              <w:rPr>
                <w:rFonts w:cs="Times New Roman"/>
                <w:b/>
              </w:rPr>
            </w:pPr>
            <w:r>
              <w:rPr>
                <w:b/>
              </w:rPr>
              <w:t>Agreement No.:</w:t>
            </w:r>
          </w:p>
        </w:tc>
        <w:tc>
          <w:tcPr>
            <w:tcW w:w="5663" w:type="dxa"/>
            <w:vAlign w:val="center"/>
          </w:tcPr>
          <w:p w14:paraId="3DE85F67" w14:textId="5013A972" w:rsidR="00493E80" w:rsidRPr="00200201" w:rsidRDefault="00493E80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</w:tc>
      </w:tr>
      <w:tr w:rsidR="00493E80" w:rsidRPr="007F233E" w14:paraId="5C6720A5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6720A2" w14:textId="77777777" w:rsidR="00493E80" w:rsidRPr="007F233E" w:rsidRDefault="00493E80" w:rsidP="00493E80">
            <w:pPr>
              <w:rPr>
                <w:rFonts w:cs="Times New Roman"/>
                <w:b/>
              </w:rPr>
            </w:pPr>
            <w:r>
              <w:rPr>
                <w:b/>
              </w:rPr>
              <w:t xml:space="preserve">Specific support objective/ activity number and title: </w:t>
            </w:r>
          </w:p>
        </w:tc>
        <w:tc>
          <w:tcPr>
            <w:tcW w:w="5663" w:type="dxa"/>
            <w:vAlign w:val="center"/>
          </w:tcPr>
          <w:p w14:paraId="68AC3967" w14:textId="77777777" w:rsidR="00493E80" w:rsidRDefault="00493E80" w:rsidP="00493E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Activity 6.1.1.2 "Development of research for the sustainable use of natural resources in the context of environmental and climate objectives"</w:t>
            </w:r>
            <w:r>
              <w:rPr>
                <w:sz w:val="24"/>
              </w:rPr>
              <w:t xml:space="preserve"> of Specific Support Objective 6.1.1 "Mitigating the economic, social and environmental impacts of the transition to climate neutrality in the most affected regions" </w:t>
            </w:r>
          </w:p>
          <w:p w14:paraId="5C6720A4" w14:textId="062D1CDF" w:rsidR="00493E80" w:rsidRPr="001A4CE0" w:rsidRDefault="00493E80" w:rsidP="00493E80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493E80" w:rsidRPr="007F233E" w14:paraId="5C6720A8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C6720A6" w14:textId="77777777" w:rsidR="00493E80" w:rsidRPr="007F233E" w:rsidRDefault="00493E80" w:rsidP="00493E80">
            <w:pPr>
              <w:rPr>
                <w:rFonts w:cs="Times New Roman"/>
                <w:b/>
              </w:rPr>
            </w:pPr>
            <w:r>
              <w:rPr>
                <w:b/>
              </w:rPr>
              <w:t xml:space="preserve">Project applicant: </w:t>
            </w:r>
          </w:p>
        </w:tc>
        <w:tc>
          <w:tcPr>
            <w:tcW w:w="5663" w:type="dxa"/>
            <w:vAlign w:val="center"/>
          </w:tcPr>
          <w:p w14:paraId="5C6720A7" w14:textId="30A5B81B" w:rsidR="00493E80" w:rsidRPr="00200201" w:rsidRDefault="00493E80" w:rsidP="00200201">
            <w:pPr>
              <w:tabs>
                <w:tab w:val="left" w:pos="289"/>
              </w:tabs>
              <w:contextualSpacing/>
              <w:jc w:val="both"/>
              <w:rPr>
                <w:rFonts w:eastAsia="Calibri" w:cs="Times New Roman"/>
                <w:iCs/>
                <w:color w:val="0000FF"/>
              </w:rPr>
            </w:pPr>
          </w:p>
        </w:tc>
      </w:tr>
      <w:tr w:rsidR="00493E80" w:rsidRPr="007F233E" w14:paraId="36E49987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7D7E31" w14:textId="1CF4248C" w:rsidR="00493E80" w:rsidRDefault="00493E80" w:rsidP="00493E80">
            <w:pPr>
              <w:rPr>
                <w:b/>
                <w:bCs/>
              </w:rPr>
            </w:pPr>
            <w:r>
              <w:rPr>
                <w:b/>
              </w:rPr>
              <w:t>Start and end date of project implementation</w:t>
            </w:r>
          </w:p>
        </w:tc>
        <w:tc>
          <w:tcPr>
            <w:tcW w:w="5663" w:type="dxa"/>
            <w:vAlign w:val="center"/>
          </w:tcPr>
          <w:p w14:paraId="605EFB89" w14:textId="6094B09C" w:rsidR="00493E80" w:rsidRPr="00200201" w:rsidRDefault="00493E80" w:rsidP="00200201">
            <w:pPr>
              <w:rPr>
                <w:rFonts w:cs="Times New Roman"/>
                <w:b/>
                <w:iCs/>
                <w:sz w:val="20"/>
                <w:szCs w:val="20"/>
              </w:rPr>
            </w:pPr>
          </w:p>
        </w:tc>
      </w:tr>
      <w:tr w:rsidR="00EA380C" w:rsidRPr="007F233E" w14:paraId="606FBCFA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F9B04B7" w14:textId="44FE4585" w:rsidR="00EA380C" w:rsidRPr="009F468E" w:rsidRDefault="00EA380C" w:rsidP="00493E80">
            <w:pPr>
              <w:rPr>
                <w:b/>
                <w:bCs/>
              </w:rPr>
            </w:pPr>
            <w:r>
              <w:rPr>
                <w:b/>
              </w:rPr>
              <w:t>Mid-term date</w:t>
            </w:r>
          </w:p>
        </w:tc>
        <w:tc>
          <w:tcPr>
            <w:tcW w:w="5663" w:type="dxa"/>
            <w:vAlign w:val="center"/>
          </w:tcPr>
          <w:p w14:paraId="0910B155" w14:textId="4348317B" w:rsidR="00EA380C" w:rsidRPr="00200201" w:rsidRDefault="00EA380C" w:rsidP="00200201">
            <w:pPr>
              <w:rPr>
                <w:rFonts w:cs="Times New Roman"/>
                <w:iCs/>
                <w:color w:val="0000FF"/>
              </w:rPr>
            </w:pPr>
          </w:p>
        </w:tc>
      </w:tr>
      <w:tr w:rsidR="00493E80" w:rsidRPr="007F233E" w14:paraId="57D6C32B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2E21A13" w14:textId="4E68865A" w:rsidR="00493E80" w:rsidRDefault="00493E80" w:rsidP="00493E80">
            <w:pPr>
              <w:rPr>
                <w:b/>
                <w:bCs/>
              </w:rPr>
            </w:pPr>
            <w:r>
              <w:rPr>
                <w:b/>
              </w:rPr>
              <w:t>Submission date of the Report:</w:t>
            </w:r>
          </w:p>
        </w:tc>
        <w:tc>
          <w:tcPr>
            <w:tcW w:w="5663" w:type="dxa"/>
            <w:vAlign w:val="center"/>
          </w:tcPr>
          <w:p w14:paraId="370F0F9D" w14:textId="439F093C" w:rsidR="00493E80" w:rsidRPr="00200201" w:rsidRDefault="00493E80" w:rsidP="00200201">
            <w:pPr>
              <w:rPr>
                <w:rFonts w:cs="Times New Roman"/>
                <w:b/>
                <w:iCs/>
                <w:sz w:val="20"/>
                <w:szCs w:val="20"/>
              </w:rPr>
            </w:pPr>
          </w:p>
        </w:tc>
      </w:tr>
    </w:tbl>
    <w:p w14:paraId="5C6720C0" w14:textId="77777777" w:rsidR="00393BAA" w:rsidRPr="00D55EDC" w:rsidRDefault="00393BAA">
      <w:pPr>
        <w:rPr>
          <w:rFonts w:cs="Times New Roman"/>
          <w:b/>
          <w:i/>
        </w:rPr>
      </w:pPr>
    </w:p>
    <w:p w14:paraId="5C6720C5" w14:textId="77777777" w:rsidR="00465398" w:rsidRPr="00D55EDC" w:rsidRDefault="00465398" w:rsidP="00D55EDC">
      <w:pPr>
        <w:tabs>
          <w:tab w:val="left" w:pos="288"/>
        </w:tabs>
        <w:spacing w:after="0" w:line="240" w:lineRule="auto"/>
        <w:jc w:val="both"/>
        <w:rPr>
          <w:rFonts w:cs="Times New Roman"/>
          <w:b/>
          <w:i/>
          <w:u w:val="single"/>
        </w:rPr>
      </w:pPr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7F233E" w14:paraId="5C6720C8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C6720C6" w14:textId="5CB56593" w:rsidR="00C1570A" w:rsidRPr="007F233E" w:rsidRDefault="00855815" w:rsidP="00A41575">
            <w:pPr>
              <w:pStyle w:val="Virsraksts1"/>
              <w:numPr>
                <w:ilvl w:val="0"/>
                <w:numId w:val="21"/>
              </w:numPr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" w:name="_Toc452033779"/>
            <w:r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PROJECT PROGRESS </w:t>
            </w:r>
            <w:bookmarkEnd w:id="1"/>
            <w:r>
              <w:rPr>
                <w:rFonts w:ascii="Times New Roman" w:hAnsi="Times New Roman"/>
                <w:b/>
                <w:color w:val="auto"/>
                <w:sz w:val="24"/>
              </w:rPr>
              <w:t>SUMMARY</w:t>
            </w:r>
          </w:p>
          <w:p w14:paraId="5C6720C7" w14:textId="77777777" w:rsidR="004166E1" w:rsidRPr="007F233E" w:rsidRDefault="004166E1" w:rsidP="008C5D96">
            <w:pPr>
              <w:jc w:val="center"/>
              <w:rPr>
                <w:rFonts w:cs="Times New Roman"/>
                <w:i/>
              </w:rPr>
            </w:pPr>
          </w:p>
        </w:tc>
      </w:tr>
      <w:tr w:rsidR="00B5771B" w:rsidRPr="007F233E" w14:paraId="5C6720CC" w14:textId="77777777" w:rsidTr="00B5771B">
        <w:tc>
          <w:tcPr>
            <w:tcW w:w="9486" w:type="dxa"/>
          </w:tcPr>
          <w:p w14:paraId="5C6720CB" w14:textId="70C5C043" w:rsidR="004166E1" w:rsidRPr="00342BF7" w:rsidRDefault="00AA0177" w:rsidP="00A41575">
            <w:pPr>
              <w:rPr>
                <w:rFonts w:cs="Times New Roman"/>
              </w:rPr>
            </w:pPr>
            <w:bookmarkStart w:id="2" w:name="_Toc452033780"/>
            <w:r>
              <w:rPr>
                <w:rStyle w:val="Virsraksts2Rakstz"/>
                <w:rFonts w:ascii="Times New Roman" w:hAnsi="Times New Roman"/>
                <w:b/>
                <w:color w:val="auto"/>
                <w:sz w:val="22"/>
              </w:rPr>
              <w:t xml:space="preserve">Progress in achieving the project objective and the implementation of the key activities, and project results achieved </w:t>
            </w:r>
            <w:bookmarkEnd w:id="2"/>
          </w:p>
        </w:tc>
      </w:tr>
      <w:tr w:rsidR="003D4157" w:rsidRPr="007F233E" w14:paraId="5C6720D4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413C54CC" w14:textId="77777777" w:rsidR="003E5CB6" w:rsidRDefault="003E5CB6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AF8C66A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95E70BC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2B80CCCC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B2B6E43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13407DB5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61E3D169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30D2F8B8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13902DCE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5D0C205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35D738B3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4C2DE472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C6720D3" w14:textId="0B11F874" w:rsidR="00200201" w:rsidRP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</w:tc>
      </w:tr>
    </w:tbl>
    <w:p w14:paraId="5C6720D5" w14:textId="77777777" w:rsidR="00D227CA" w:rsidRPr="007F233E" w:rsidRDefault="00D227CA" w:rsidP="003C5410">
      <w:pPr>
        <w:rPr>
          <w:rFonts w:cs="Times New Roman"/>
        </w:rPr>
      </w:pPr>
    </w:p>
    <w:p w14:paraId="5C6720D6" w14:textId="77777777" w:rsidR="00D227CA" w:rsidRPr="007F233E" w:rsidRDefault="00D227CA" w:rsidP="003C5410">
      <w:pPr>
        <w:rPr>
          <w:rFonts w:cs="Times New Roman"/>
        </w:rPr>
        <w:sectPr w:rsidR="00D227CA" w:rsidRPr="007F233E" w:rsidSect="003C5410">
          <w:headerReference w:type="default" r:id="rId12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14890" w:type="dxa"/>
        <w:tblLook w:val="04A0" w:firstRow="1" w:lastRow="0" w:firstColumn="1" w:lastColumn="0" w:noHBand="0" w:noVBand="1"/>
      </w:tblPr>
      <w:tblGrid>
        <w:gridCol w:w="734"/>
        <w:gridCol w:w="3223"/>
        <w:gridCol w:w="5872"/>
        <w:gridCol w:w="2385"/>
        <w:gridCol w:w="2676"/>
      </w:tblGrid>
      <w:tr w:rsidR="00BB152A" w:rsidRPr="007F233E" w14:paraId="5C6720E0" w14:textId="77777777" w:rsidTr="00DC454B">
        <w:trPr>
          <w:trHeight w:val="556"/>
        </w:trPr>
        <w:tc>
          <w:tcPr>
            <w:tcW w:w="14890" w:type="dxa"/>
            <w:gridSpan w:val="5"/>
            <w:shd w:val="clear" w:color="auto" w:fill="D9D9D9" w:themeFill="background1" w:themeFillShade="D9"/>
            <w:vAlign w:val="center"/>
          </w:tcPr>
          <w:p w14:paraId="0786EACF" w14:textId="5C4BAA08" w:rsidR="00A876DF" w:rsidRDefault="00113355" w:rsidP="00F14C2C">
            <w:pPr>
              <w:pStyle w:val="Virsraksts1"/>
              <w:numPr>
                <w:ilvl w:val="0"/>
                <w:numId w:val="21"/>
              </w:numPr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3" w:name="_Toc452033784"/>
            <w:r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PROJECT ACTIVITIES AND THEIR PLANNED AND ACHIEVED DELIVERABLES* AND MILESTONES**</w:t>
            </w:r>
          </w:p>
          <w:bookmarkEnd w:id="3"/>
          <w:p w14:paraId="5C6720DE" w14:textId="398C73E5" w:rsidR="00BB152A" w:rsidRPr="00A41575" w:rsidRDefault="00BB152A" w:rsidP="00A41575">
            <w:pPr>
              <w:pStyle w:val="Virsraksts1"/>
              <w:spacing w:befor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B152A" w:rsidRPr="007F233E" w14:paraId="1F23D5E8" w14:textId="77777777" w:rsidTr="00DC454B">
        <w:trPr>
          <w:trHeight w:val="783"/>
        </w:trPr>
        <w:tc>
          <w:tcPr>
            <w:tcW w:w="734" w:type="dxa"/>
            <w:vAlign w:val="center"/>
          </w:tcPr>
          <w:p w14:paraId="0591FE34" w14:textId="77777777" w:rsidR="00BB152A" w:rsidRDefault="00BB152A" w:rsidP="00BB15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No.</w:t>
            </w:r>
          </w:p>
          <w:p w14:paraId="416978CD" w14:textId="4CD1B7DA" w:rsidR="00BB152A" w:rsidRPr="00BB152A" w:rsidRDefault="00BB152A" w:rsidP="00BB15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14:paraId="064C381A" w14:textId="2487116B" w:rsidR="00BB152A" w:rsidRPr="007F233E" w:rsidRDefault="00BB152A" w:rsidP="00A4157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Name of project activity </w:t>
            </w:r>
          </w:p>
        </w:tc>
        <w:tc>
          <w:tcPr>
            <w:tcW w:w="5872" w:type="dxa"/>
            <w:vAlign w:val="center"/>
          </w:tcPr>
          <w:p w14:paraId="3510F8F0" w14:textId="6CB40CEF" w:rsidR="00BB152A" w:rsidRDefault="00BB152A" w:rsidP="00A4157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Measures taken in the implementation of the project up to the mid-term stage</w:t>
            </w:r>
          </w:p>
        </w:tc>
        <w:tc>
          <w:tcPr>
            <w:tcW w:w="2385" w:type="dxa"/>
            <w:vAlign w:val="center"/>
          </w:tcPr>
          <w:p w14:paraId="672AF191" w14:textId="52612F93" w:rsidR="00BB152A" w:rsidRDefault="00BB152A" w:rsidP="00BB152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Planned deliverable and/or milestone </w:t>
            </w:r>
          </w:p>
        </w:tc>
        <w:tc>
          <w:tcPr>
            <w:tcW w:w="2676" w:type="dxa"/>
            <w:vAlign w:val="center"/>
          </w:tcPr>
          <w:p w14:paraId="75823478" w14:textId="760A1D88" w:rsidR="00BB152A" w:rsidRDefault="00BB152A" w:rsidP="00313A5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The deliverable and/or milestone achieved at the mid-term stage of the scientific quality evaluation, expressed in numerical terms </w:t>
            </w:r>
          </w:p>
        </w:tc>
      </w:tr>
      <w:tr w:rsidR="00BB152A" w:rsidRPr="007F233E" w14:paraId="5C6720F2" w14:textId="77777777" w:rsidTr="00DC454B">
        <w:tc>
          <w:tcPr>
            <w:tcW w:w="734" w:type="dxa"/>
          </w:tcPr>
          <w:p w14:paraId="5C6720E9" w14:textId="77777777" w:rsidR="00BB152A" w:rsidRPr="007F233E" w:rsidRDefault="00BB152A" w:rsidP="00BB152A">
            <w:pPr>
              <w:rPr>
                <w:rFonts w:cs="Times New Roman"/>
              </w:rPr>
            </w:pPr>
            <w:r>
              <w:t>1.</w:t>
            </w:r>
          </w:p>
        </w:tc>
        <w:tc>
          <w:tcPr>
            <w:tcW w:w="3223" w:type="dxa"/>
          </w:tcPr>
          <w:p w14:paraId="5C6720EA" w14:textId="7B7D787D" w:rsidR="00BB152A" w:rsidRPr="007F233E" w:rsidRDefault="00BB152A" w:rsidP="00BB152A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5872" w:type="dxa"/>
          </w:tcPr>
          <w:p w14:paraId="5C6720EB" w14:textId="36A1A5E4" w:rsidR="00575850" w:rsidRPr="007F233E" w:rsidRDefault="00575850" w:rsidP="00BB152A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2385" w:type="dxa"/>
          </w:tcPr>
          <w:p w14:paraId="5C6720EC" w14:textId="629A30C5" w:rsidR="00BB152A" w:rsidRPr="007F233E" w:rsidRDefault="00BB152A" w:rsidP="00BB152A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2676" w:type="dxa"/>
          </w:tcPr>
          <w:p w14:paraId="5C6720F0" w14:textId="5A03FF81" w:rsidR="00BB152A" w:rsidRPr="007F233E" w:rsidRDefault="00BB152A" w:rsidP="00BB152A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</w:tr>
      <w:tr w:rsidR="00BB152A" w:rsidRPr="007F233E" w14:paraId="5C6720FA" w14:textId="77777777" w:rsidTr="00DC454B">
        <w:tc>
          <w:tcPr>
            <w:tcW w:w="734" w:type="dxa"/>
          </w:tcPr>
          <w:p w14:paraId="5C6720F3" w14:textId="77777777" w:rsidR="00BB152A" w:rsidRPr="007F233E" w:rsidRDefault="00BB152A" w:rsidP="00BB152A">
            <w:pPr>
              <w:jc w:val="right"/>
              <w:rPr>
                <w:rFonts w:cs="Times New Roman"/>
              </w:rPr>
            </w:pPr>
            <w:r>
              <w:t>1.1.</w:t>
            </w:r>
          </w:p>
        </w:tc>
        <w:tc>
          <w:tcPr>
            <w:tcW w:w="3223" w:type="dxa"/>
          </w:tcPr>
          <w:p w14:paraId="5C6720F4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0F5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0F6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0F8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02" w14:textId="77777777" w:rsidTr="00DC454B">
        <w:tc>
          <w:tcPr>
            <w:tcW w:w="734" w:type="dxa"/>
          </w:tcPr>
          <w:p w14:paraId="5C6720FB" w14:textId="77777777" w:rsidR="00BB152A" w:rsidRPr="007F233E" w:rsidRDefault="00BB152A" w:rsidP="00BB152A">
            <w:pPr>
              <w:jc w:val="right"/>
              <w:rPr>
                <w:rFonts w:cs="Times New Roman"/>
              </w:rPr>
            </w:pPr>
            <w:r>
              <w:t>1.2.</w:t>
            </w:r>
          </w:p>
        </w:tc>
        <w:tc>
          <w:tcPr>
            <w:tcW w:w="3223" w:type="dxa"/>
          </w:tcPr>
          <w:p w14:paraId="5C6720FC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0FD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0FE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00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0A" w14:textId="77777777" w:rsidTr="00DC454B">
        <w:tc>
          <w:tcPr>
            <w:tcW w:w="734" w:type="dxa"/>
          </w:tcPr>
          <w:p w14:paraId="5C672103" w14:textId="799A6875" w:rsidR="00BB152A" w:rsidRPr="007F233E" w:rsidRDefault="00BB152A" w:rsidP="00BB152A">
            <w:pPr>
              <w:rPr>
                <w:rFonts w:cs="Times New Roman"/>
              </w:rPr>
            </w:pPr>
            <w:r>
              <w:t>…</w:t>
            </w:r>
          </w:p>
        </w:tc>
        <w:tc>
          <w:tcPr>
            <w:tcW w:w="3223" w:type="dxa"/>
          </w:tcPr>
          <w:p w14:paraId="5C672104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05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06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08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12" w14:textId="77777777" w:rsidTr="00DC454B">
        <w:tc>
          <w:tcPr>
            <w:tcW w:w="734" w:type="dxa"/>
          </w:tcPr>
          <w:p w14:paraId="5C67210B" w14:textId="3FFA2D00" w:rsidR="00BB152A" w:rsidRPr="007F233E" w:rsidRDefault="00BB152A" w:rsidP="00BB152A">
            <w:pPr>
              <w:jc w:val="right"/>
              <w:rPr>
                <w:rFonts w:cs="Times New Roman"/>
              </w:rPr>
            </w:pPr>
          </w:p>
        </w:tc>
        <w:tc>
          <w:tcPr>
            <w:tcW w:w="3223" w:type="dxa"/>
          </w:tcPr>
          <w:p w14:paraId="5C67210C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0D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0E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10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1A" w14:textId="77777777" w:rsidTr="00DC454B">
        <w:tc>
          <w:tcPr>
            <w:tcW w:w="734" w:type="dxa"/>
          </w:tcPr>
          <w:p w14:paraId="5C672113" w14:textId="7B9D3AC7" w:rsidR="00BB152A" w:rsidRPr="007F233E" w:rsidRDefault="00BB152A" w:rsidP="00BB152A">
            <w:pPr>
              <w:jc w:val="right"/>
              <w:rPr>
                <w:rFonts w:cs="Times New Roman"/>
              </w:rPr>
            </w:pPr>
          </w:p>
        </w:tc>
        <w:tc>
          <w:tcPr>
            <w:tcW w:w="3223" w:type="dxa"/>
          </w:tcPr>
          <w:p w14:paraId="5C672114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15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16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18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22" w14:textId="77777777" w:rsidTr="00DC454B">
        <w:tc>
          <w:tcPr>
            <w:tcW w:w="734" w:type="dxa"/>
          </w:tcPr>
          <w:p w14:paraId="5C67211B" w14:textId="59E4E611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3223" w:type="dxa"/>
          </w:tcPr>
          <w:p w14:paraId="5C67211C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1D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1E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20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2A" w14:textId="77777777" w:rsidTr="00DC454B">
        <w:tc>
          <w:tcPr>
            <w:tcW w:w="734" w:type="dxa"/>
          </w:tcPr>
          <w:p w14:paraId="5C672123" w14:textId="3D5B0B18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3223" w:type="dxa"/>
          </w:tcPr>
          <w:p w14:paraId="5C672124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25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26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28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  <w:tr w:rsidR="00BB152A" w:rsidRPr="007F233E" w14:paraId="5C672132" w14:textId="77777777" w:rsidTr="00DC454B">
        <w:tc>
          <w:tcPr>
            <w:tcW w:w="734" w:type="dxa"/>
          </w:tcPr>
          <w:p w14:paraId="5C67212B" w14:textId="68C5674A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3223" w:type="dxa"/>
          </w:tcPr>
          <w:p w14:paraId="5C67212C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5872" w:type="dxa"/>
          </w:tcPr>
          <w:p w14:paraId="5C67212D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385" w:type="dxa"/>
          </w:tcPr>
          <w:p w14:paraId="5C67212E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  <w:tc>
          <w:tcPr>
            <w:tcW w:w="2676" w:type="dxa"/>
          </w:tcPr>
          <w:p w14:paraId="5C672130" w14:textId="77777777" w:rsidR="00BB152A" w:rsidRPr="007F233E" w:rsidRDefault="00BB152A" w:rsidP="00BB152A">
            <w:pPr>
              <w:rPr>
                <w:rFonts w:cs="Times New Roman"/>
              </w:rPr>
            </w:pPr>
          </w:p>
        </w:tc>
      </w:tr>
    </w:tbl>
    <w:p w14:paraId="49E4697B" w14:textId="3C36EA6A" w:rsidR="00684539" w:rsidRDefault="00684539">
      <w:pPr>
        <w:pStyle w:val="Sarakstarindkopa"/>
        <w:spacing w:after="0"/>
        <w:rPr>
          <w:rFonts w:cs="Times New Roman"/>
          <w:sz w:val="16"/>
          <w:szCs w:val="16"/>
        </w:rPr>
      </w:pPr>
    </w:p>
    <w:p w14:paraId="04E1BDAA" w14:textId="7651B935" w:rsidR="00953EE7" w:rsidRDefault="00953EE7" w:rsidP="00953EE7">
      <w:pPr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</w:rPr>
        <w:t xml:space="preserve">*Results achieved through the activities. </w:t>
      </w:r>
    </w:p>
    <w:p w14:paraId="14DEB850" w14:textId="246008B7" w:rsidR="001E1EB2" w:rsidRPr="00A41575" w:rsidRDefault="00953EE7" w:rsidP="00A41575">
      <w:pPr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</w:rPr>
        <w:t xml:space="preserve">**Milestones achieved within the framework of the </w:t>
      </w:r>
      <w:r w:rsidRPr="00BB7DB6">
        <w:rPr>
          <w:sz w:val="16"/>
        </w:rPr>
        <w:t xml:space="preserve">project. </w:t>
      </w:r>
      <w:r w:rsidR="00BB7DB6" w:rsidRPr="00BB7DB6">
        <w:rPr>
          <w:sz w:val="16"/>
        </w:rPr>
        <w:t xml:space="preserve">Outcome and result indicators </w:t>
      </w:r>
      <w:r w:rsidRPr="00BB7DB6">
        <w:rPr>
          <w:sz w:val="16"/>
        </w:rPr>
        <w:t>specified</w:t>
      </w:r>
      <w:r>
        <w:rPr>
          <w:sz w:val="16"/>
        </w:rPr>
        <w:t xml:space="preserve"> in the national regulatory framework of Activity No. 6.1.1.2 "Development of research for the sustainable use of natural resources in the context of environmental and climate objectives":</w:t>
      </w:r>
    </w:p>
    <w:p w14:paraId="4B1EA535" w14:textId="3C66C1C0" w:rsidR="00E22E4E" w:rsidRPr="00A41575" w:rsidRDefault="009468A6" w:rsidP="00A41575">
      <w:pPr>
        <w:pStyle w:val="Sarakstarindkopa"/>
        <w:numPr>
          <w:ilvl w:val="0"/>
          <w:numId w:val="28"/>
        </w:numPr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</w:rPr>
        <w:t xml:space="preserve">The number of scientific articles for which support has been provided for their preparation and </w:t>
      </w:r>
      <w:proofErr w:type="gramStart"/>
      <w:r>
        <w:rPr>
          <w:sz w:val="16"/>
        </w:rPr>
        <w:t>publication;</w:t>
      </w:r>
      <w:proofErr w:type="gramEnd"/>
    </w:p>
    <w:p w14:paraId="3BDC8E35" w14:textId="0B3AEAEF" w:rsidR="009468A6" w:rsidRPr="00A41575" w:rsidRDefault="00953EE7" w:rsidP="00A41575">
      <w:pPr>
        <w:pStyle w:val="Sarakstarindkopa"/>
        <w:numPr>
          <w:ilvl w:val="0"/>
          <w:numId w:val="28"/>
        </w:numPr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</w:rPr>
        <w:t xml:space="preserve">Preparation and submission of research proposals for research </w:t>
      </w:r>
      <w:proofErr w:type="gramStart"/>
      <w:r>
        <w:rPr>
          <w:sz w:val="16"/>
        </w:rPr>
        <w:t>grants;</w:t>
      </w:r>
      <w:proofErr w:type="gramEnd"/>
    </w:p>
    <w:p w14:paraId="30A8EBF8" w14:textId="161624A0" w:rsidR="00953EE7" w:rsidRPr="00A41575" w:rsidRDefault="00953EE7" w:rsidP="00A41575">
      <w:pPr>
        <w:pStyle w:val="Sarakstarindkopa"/>
        <w:numPr>
          <w:ilvl w:val="0"/>
          <w:numId w:val="28"/>
        </w:numPr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</w:rPr>
        <w:t xml:space="preserve">Companies that collaborate with research organizations. </w:t>
      </w:r>
    </w:p>
    <w:p w14:paraId="79436C12" w14:textId="77777777" w:rsidR="001E1EB2" w:rsidRDefault="001E1EB2" w:rsidP="001E1EB2">
      <w:pPr>
        <w:rPr>
          <w:rFonts w:cs="Times New Roman"/>
          <w:sz w:val="16"/>
          <w:szCs w:val="16"/>
        </w:rPr>
      </w:pPr>
    </w:p>
    <w:p w14:paraId="5C672133" w14:textId="575B13F2" w:rsidR="008E07A0" w:rsidRPr="00A41575" w:rsidRDefault="008E07A0" w:rsidP="00A41575">
      <w:pPr>
        <w:sectPr w:rsidR="008E07A0" w:rsidRPr="00A41575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p w14:paraId="5C6721BE" w14:textId="0969C3B2" w:rsidR="00FB627E" w:rsidRDefault="00FB627E" w:rsidP="004F15E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701C" w:rsidRPr="003E701C" w14:paraId="5C6721C2" w14:textId="77777777" w:rsidTr="00DC45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31FE1105" w14:textId="5E81B924" w:rsidR="00321177" w:rsidRDefault="003E701C" w:rsidP="00321177">
            <w:pPr>
              <w:pStyle w:val="Sarakstarindkopa"/>
              <w:numPr>
                <w:ilvl w:val="0"/>
                <w:numId w:val="21"/>
              </w:numPr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</w:rPr>
              <w:t>SCIENTIFIC EXCELLENCE</w:t>
            </w:r>
          </w:p>
          <w:p w14:paraId="5C6721C1" w14:textId="17843CD6" w:rsidR="001A6BC4" w:rsidRPr="00A41575" w:rsidRDefault="001A6BC4" w:rsidP="00A41575">
            <w:pPr>
              <w:jc w:val="both"/>
              <w:rPr>
                <w:rFonts w:cs="Times New Roman"/>
                <w:i/>
                <w:color w:val="0000FF"/>
              </w:rPr>
            </w:pPr>
          </w:p>
        </w:tc>
      </w:tr>
      <w:tr w:rsidR="00321177" w:rsidRPr="003E701C" w14:paraId="25C6B128" w14:textId="77777777">
        <w:trPr>
          <w:trHeight w:val="60"/>
        </w:trPr>
        <w:tc>
          <w:tcPr>
            <w:tcW w:w="9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E3BC379" w14:textId="6AA43C8E" w:rsidR="00321177" w:rsidRPr="00E235C1" w:rsidRDefault="00321177" w:rsidP="00321177">
            <w:pPr>
              <w:pStyle w:val="Sarakstarindkopa"/>
              <w:numPr>
                <w:ilvl w:val="1"/>
                <w:numId w:val="21"/>
              </w:numPr>
              <w:jc w:val="both"/>
              <w:rPr>
                <w:rFonts w:cs="Times New Roman"/>
                <w:b/>
                <w:bCs/>
                <w:iCs/>
              </w:rPr>
            </w:pPr>
            <w:r>
              <w:rPr>
                <w:b/>
              </w:rPr>
              <w:t>Course of the project implementation, achievement of objectives and results</w:t>
            </w:r>
          </w:p>
        </w:tc>
      </w:tr>
      <w:tr w:rsidR="00321177" w:rsidRPr="003E701C" w14:paraId="49140BD2" w14:textId="77777777" w:rsidTr="00DC454B">
        <w:trPr>
          <w:trHeight w:val="477"/>
        </w:trPr>
        <w:tc>
          <w:tcPr>
            <w:tcW w:w="9061" w:type="dxa"/>
            <w:vAlign w:val="bottom"/>
          </w:tcPr>
          <w:p w14:paraId="5E3C5D3C" w14:textId="77777777" w:rsidR="009E03A5" w:rsidRDefault="009E03A5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20ECD751" w14:textId="77777777" w:rsidR="00200201" w:rsidRPr="00200201" w:rsidRDefault="00200201" w:rsidP="00200201">
            <w:pPr>
              <w:jc w:val="both"/>
              <w:rPr>
                <w:rFonts w:cs="Times New Roman"/>
                <w:iCs/>
                <w:strike/>
                <w:color w:val="EE0000"/>
                <w:highlight w:val="yellow"/>
              </w:rPr>
            </w:pPr>
          </w:p>
          <w:p w14:paraId="404740FD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55ACC638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246AA90B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011156F9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370D724F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4E196E23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49B477CB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4A18C6FE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3B2776A4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23C39C22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7855C85F" w14:textId="77777777" w:rsidR="00200201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  <w:p w14:paraId="3D06CDDA" w14:textId="1D5C6331" w:rsidR="00200201" w:rsidRPr="00665D88" w:rsidRDefault="00200201" w:rsidP="00200201">
            <w:pPr>
              <w:pStyle w:val="Sarakstarindkopa"/>
              <w:ind w:left="1014"/>
              <w:jc w:val="both"/>
              <w:rPr>
                <w:rFonts w:cs="Times New Roman"/>
                <w:i/>
                <w:strike/>
                <w:color w:val="EE0000"/>
                <w:highlight w:val="yellow"/>
              </w:rPr>
            </w:pPr>
          </w:p>
        </w:tc>
      </w:tr>
      <w:tr w:rsidR="00321177" w:rsidRPr="003E701C" w14:paraId="16A2B69D" w14:textId="77777777" w:rsidTr="00DC454B">
        <w:trPr>
          <w:trHeight w:val="177"/>
        </w:trPr>
        <w:tc>
          <w:tcPr>
            <w:tcW w:w="9061" w:type="dxa"/>
            <w:shd w:val="clear" w:color="auto" w:fill="D9D9D9" w:themeFill="background1" w:themeFillShade="D9"/>
            <w:vAlign w:val="bottom"/>
          </w:tcPr>
          <w:p w14:paraId="247AD0A3" w14:textId="4D77FDB3" w:rsidR="00321177" w:rsidRPr="00A41575" w:rsidRDefault="008030BA" w:rsidP="00A41575">
            <w:pPr>
              <w:pStyle w:val="Sarakstarindkopa"/>
              <w:numPr>
                <w:ilvl w:val="1"/>
                <w:numId w:val="21"/>
              </w:numPr>
              <w:rPr>
                <w:rFonts w:cs="Times New Roman"/>
                <w:b/>
                <w:bCs/>
                <w:iCs/>
              </w:rPr>
            </w:pPr>
            <w:r>
              <w:br w:type="page"/>
            </w:r>
            <w:r w:rsidR="00EB0CBA">
              <w:rPr>
                <w:b/>
              </w:rPr>
              <w:t>The suitability of the chosen research methodology for the project’s objectives and its impact on the scientific quality of the results achieved</w:t>
            </w:r>
          </w:p>
        </w:tc>
      </w:tr>
      <w:tr w:rsidR="00321177" w:rsidRPr="003E701C" w14:paraId="00D927F6" w14:textId="77777777" w:rsidTr="00200201">
        <w:trPr>
          <w:trHeight w:val="1927"/>
        </w:trPr>
        <w:tc>
          <w:tcPr>
            <w:tcW w:w="9061" w:type="dxa"/>
            <w:vAlign w:val="bottom"/>
          </w:tcPr>
          <w:p w14:paraId="45D88B47" w14:textId="77777777" w:rsidR="007820F3" w:rsidRDefault="007820F3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80850BC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39355F3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43EF389B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EF18CBA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4FF75BF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6E2AE19E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6BB0B885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262937E5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E26C827" w14:textId="474615A3" w:rsidR="00200201" w:rsidRP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</w:tc>
      </w:tr>
    </w:tbl>
    <w:p w14:paraId="5C6721CA" w14:textId="77777777" w:rsidR="001A6BC4" w:rsidRPr="001F4DB0" w:rsidRDefault="001A6BC4" w:rsidP="001A6BC4">
      <w:pPr>
        <w:jc w:val="right"/>
        <w:rPr>
          <w:rFonts w:cs="Times New Roman"/>
          <w:color w:val="EE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23D9F" w:rsidRPr="003E701C" w14:paraId="5EDF3E8F" w14:textId="77777777" w:rsidTr="00DC45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853356F" w14:textId="580C66C8" w:rsidR="008A214B" w:rsidRPr="00A41575" w:rsidRDefault="00D23D9F" w:rsidP="00A41575">
            <w:pPr>
              <w:pStyle w:val="Sarakstarindkopa"/>
              <w:numPr>
                <w:ilvl w:val="0"/>
                <w:numId w:val="21"/>
              </w:numPr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</w:rPr>
              <w:t>IMPACT</w:t>
            </w:r>
          </w:p>
          <w:p w14:paraId="7D2A67DB" w14:textId="2201B47B" w:rsidR="00D23D9F" w:rsidRPr="00A41575" w:rsidRDefault="00D23D9F" w:rsidP="008A214B">
            <w:pPr>
              <w:rPr>
                <w:rFonts w:cs="Times New Roman"/>
                <w:b/>
                <w:caps/>
                <w:sz w:val="24"/>
                <w:szCs w:val="24"/>
              </w:rPr>
            </w:pPr>
          </w:p>
        </w:tc>
      </w:tr>
      <w:tr w:rsidR="008A214B" w:rsidRPr="003E701C" w14:paraId="1FD5B1E3" w14:textId="77777777" w:rsidTr="00DC45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3ABDD65E" w14:textId="6854B809" w:rsidR="008A214B" w:rsidRPr="00A41575" w:rsidRDefault="007D13B8" w:rsidP="00A41575">
            <w:pPr>
              <w:pStyle w:val="Sarakstarindkopa"/>
              <w:numPr>
                <w:ilvl w:val="1"/>
                <w:numId w:val="21"/>
              </w:numPr>
              <w:rPr>
                <w:rFonts w:cs="Times New Roman"/>
                <w:b/>
                <w:bCs/>
                <w:iCs/>
              </w:rPr>
            </w:pPr>
            <w:r>
              <w:rPr>
                <w:b/>
              </w:rPr>
              <w:t xml:space="preserve"> Industry development and sustainability</w:t>
            </w:r>
          </w:p>
        </w:tc>
      </w:tr>
      <w:tr w:rsidR="008A214B" w:rsidRPr="003E701C" w14:paraId="6D9C81E1" w14:textId="77777777" w:rsidTr="00DC454B">
        <w:trPr>
          <w:trHeight w:val="477"/>
        </w:trPr>
        <w:tc>
          <w:tcPr>
            <w:tcW w:w="9061" w:type="dxa"/>
            <w:vAlign w:val="center"/>
          </w:tcPr>
          <w:p w14:paraId="0B3793A1" w14:textId="77777777" w:rsidR="007820F3" w:rsidRDefault="007820F3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740210E6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E75DDC9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15A4D349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74DB1896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14229CA9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13FA126B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5DA26207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04D73942" w14:textId="77777777" w:rsid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  <w:p w14:paraId="71734149" w14:textId="3F8179E4" w:rsidR="00200201" w:rsidRPr="00200201" w:rsidRDefault="00200201" w:rsidP="00200201">
            <w:pPr>
              <w:jc w:val="both"/>
              <w:rPr>
                <w:rFonts w:cs="Times New Roman"/>
                <w:iCs/>
                <w:color w:val="0000FF"/>
              </w:rPr>
            </w:pPr>
          </w:p>
        </w:tc>
      </w:tr>
      <w:tr w:rsidR="008A214B" w:rsidRPr="003E701C" w14:paraId="1B090A55" w14:textId="77777777" w:rsidTr="008A21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2132202C" w14:textId="1E99E6E0" w:rsidR="008A214B" w:rsidRPr="00A41575" w:rsidRDefault="00235C68" w:rsidP="00A41575">
            <w:pPr>
              <w:pStyle w:val="Sarakstarindkopa"/>
              <w:numPr>
                <w:ilvl w:val="1"/>
                <w:numId w:val="21"/>
              </w:numPr>
              <w:rPr>
                <w:rFonts w:cs="Times New Roman"/>
                <w:b/>
                <w:bCs/>
                <w:iCs/>
                <w:color w:val="EE0000"/>
              </w:rPr>
            </w:pPr>
            <w:r>
              <w:rPr>
                <w:b/>
                <w:color w:val="000000" w:themeColor="text1"/>
              </w:rPr>
              <w:t>Dissemination of results and measures for the transfer of knowledge or technology</w:t>
            </w:r>
          </w:p>
        </w:tc>
      </w:tr>
      <w:tr w:rsidR="008A214B" w:rsidRPr="003E701C" w14:paraId="1D38DD5D" w14:textId="77777777" w:rsidTr="00DC454B">
        <w:trPr>
          <w:trHeight w:val="477"/>
        </w:trPr>
        <w:tc>
          <w:tcPr>
            <w:tcW w:w="9061" w:type="dxa"/>
            <w:vAlign w:val="center"/>
          </w:tcPr>
          <w:p w14:paraId="07B0BA17" w14:textId="77777777" w:rsidR="008A214B" w:rsidRDefault="008A214B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1E45FBEF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64C7D4AD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6DCD712E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24B39F1A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104979BF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6D475997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1D731F4F" w14:textId="77777777" w:rsid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  <w:p w14:paraId="791B0918" w14:textId="77777777" w:rsidR="00200201" w:rsidRPr="00200201" w:rsidRDefault="00200201" w:rsidP="00200201">
            <w:pPr>
              <w:jc w:val="both"/>
              <w:rPr>
                <w:rFonts w:cs="Times New Roman"/>
                <w:b/>
                <w:caps/>
                <w:sz w:val="24"/>
                <w:szCs w:val="24"/>
              </w:rPr>
            </w:pPr>
          </w:p>
        </w:tc>
      </w:tr>
    </w:tbl>
    <w:p w14:paraId="5C6721D5" w14:textId="77777777" w:rsidR="00EC0FFC" w:rsidRDefault="00EC0FFC" w:rsidP="001B0878">
      <w:pPr>
        <w:jc w:val="both"/>
        <w:rPr>
          <w:rFonts w:cs="Times New Roman"/>
          <w:color w:val="EE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A1065" w:rsidRPr="003E701C" w14:paraId="013EB4D6" w14:textId="77777777" w:rsidTr="00DC45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2EA33C28" w14:textId="77777777" w:rsidR="008A1065" w:rsidRDefault="002236D3">
            <w:pPr>
              <w:pStyle w:val="Sarakstarindkopa"/>
              <w:numPr>
                <w:ilvl w:val="0"/>
                <w:numId w:val="21"/>
              </w:numPr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</w:rPr>
              <w:lastRenderedPageBreak/>
              <w:t>QUALITY AND EFFICIENCY OF PROJECT IMPLEMENTATION</w:t>
            </w:r>
          </w:p>
          <w:p w14:paraId="31F78F3C" w14:textId="190EFEDE" w:rsidR="00CE706E" w:rsidRPr="00A41575" w:rsidRDefault="00CE706E" w:rsidP="00A41575">
            <w:pPr>
              <w:rPr>
                <w:rFonts w:cs="Times New Roman"/>
                <w:b/>
                <w:caps/>
                <w:sz w:val="24"/>
                <w:szCs w:val="24"/>
              </w:rPr>
            </w:pPr>
          </w:p>
        </w:tc>
      </w:tr>
      <w:tr w:rsidR="00D434C1" w:rsidRPr="003E701C" w14:paraId="15C6DBC2" w14:textId="77777777" w:rsidTr="00DC454B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15812075" w14:textId="782AC7C1" w:rsidR="00D434C1" w:rsidRPr="00A41575" w:rsidRDefault="00F44E58" w:rsidP="00A41575">
            <w:pPr>
              <w:pStyle w:val="Sarakstarindkopa"/>
              <w:numPr>
                <w:ilvl w:val="1"/>
                <w:numId w:val="21"/>
              </w:numPr>
              <w:rPr>
                <w:rFonts w:cs="Times New Roman"/>
                <w:b/>
                <w:bCs/>
                <w:iCs/>
              </w:rPr>
            </w:pPr>
            <w:r>
              <w:rPr>
                <w:b/>
              </w:rPr>
              <w:t>Efficiency of resource use and project management</w:t>
            </w:r>
          </w:p>
        </w:tc>
      </w:tr>
      <w:tr w:rsidR="00D434C1" w:rsidRPr="003E701C" w14:paraId="2DB97D16" w14:textId="77777777" w:rsidTr="00DC454B">
        <w:trPr>
          <w:trHeight w:val="477"/>
        </w:trPr>
        <w:tc>
          <w:tcPr>
            <w:tcW w:w="9061" w:type="dxa"/>
            <w:vAlign w:val="center"/>
          </w:tcPr>
          <w:p w14:paraId="53A5F691" w14:textId="77777777" w:rsidR="007820F3" w:rsidRDefault="007820F3" w:rsidP="00200201">
            <w:pPr>
              <w:ind w:left="164" w:hanging="284"/>
              <w:jc w:val="both"/>
              <w:rPr>
                <w:iCs/>
                <w:color w:val="0000FF"/>
              </w:rPr>
            </w:pPr>
          </w:p>
          <w:p w14:paraId="5A7FB67D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4A2E6EF2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77B34190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6A94446D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5BA97F6D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2635DC9A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317B23F4" w14:textId="77777777" w:rsid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  <w:p w14:paraId="4DFAE895" w14:textId="3D90BDB4" w:rsidR="00200201" w:rsidRPr="00200201" w:rsidRDefault="00200201" w:rsidP="00200201">
            <w:pPr>
              <w:ind w:left="164" w:hanging="284"/>
              <w:jc w:val="both"/>
              <w:rPr>
                <w:rFonts w:cs="Times New Roman"/>
                <w:iCs/>
                <w:color w:val="0000FF"/>
              </w:rPr>
            </w:pPr>
          </w:p>
        </w:tc>
      </w:tr>
      <w:tr w:rsidR="00D434C1" w:rsidRPr="003E701C" w14:paraId="61909D29" w14:textId="77777777" w:rsidTr="00D434C1">
        <w:trPr>
          <w:trHeight w:val="47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3B8467D8" w14:textId="5C9560BD" w:rsidR="00D434C1" w:rsidRPr="00A41575" w:rsidRDefault="009C1C1B" w:rsidP="00A41575">
            <w:pPr>
              <w:pStyle w:val="Sarakstarindkopa"/>
              <w:numPr>
                <w:ilvl w:val="1"/>
                <w:numId w:val="21"/>
              </w:numPr>
              <w:rPr>
                <w:rFonts w:cs="Times New Roman"/>
                <w:b/>
                <w:bCs/>
                <w:iCs/>
              </w:rPr>
            </w:pPr>
            <w:r>
              <w:rPr>
                <w:b/>
              </w:rPr>
              <w:t>Quality of collaboration and partners’ contributions</w:t>
            </w:r>
          </w:p>
        </w:tc>
      </w:tr>
      <w:tr w:rsidR="00D434C1" w:rsidRPr="003E701C" w14:paraId="69CD5637" w14:textId="77777777" w:rsidTr="00DC454B">
        <w:trPr>
          <w:trHeight w:val="477"/>
        </w:trPr>
        <w:tc>
          <w:tcPr>
            <w:tcW w:w="9061" w:type="dxa"/>
            <w:vAlign w:val="center"/>
          </w:tcPr>
          <w:p w14:paraId="246607FB" w14:textId="77777777" w:rsidR="00D434C1" w:rsidRDefault="00D434C1" w:rsidP="00200201">
            <w:pPr>
              <w:jc w:val="both"/>
              <w:rPr>
                <w:iCs/>
                <w:color w:val="0000FF"/>
              </w:rPr>
            </w:pPr>
          </w:p>
          <w:p w14:paraId="18EF01E4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3843DC51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2B3DA6A0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40442D9E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12477492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3F15F53F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4A563080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073365D5" w14:textId="77777777" w:rsid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  <w:p w14:paraId="6F78010E" w14:textId="77777777" w:rsidR="00200201" w:rsidRPr="00200201" w:rsidRDefault="00200201" w:rsidP="00200201">
            <w:pPr>
              <w:jc w:val="both"/>
              <w:rPr>
                <w:rFonts w:cs="Times New Roman"/>
                <w:b/>
                <w:iCs/>
                <w:caps/>
                <w:sz w:val="24"/>
                <w:szCs w:val="24"/>
              </w:rPr>
            </w:pPr>
          </w:p>
        </w:tc>
      </w:tr>
    </w:tbl>
    <w:p w14:paraId="5C6721DD" w14:textId="77777777" w:rsidR="001A6BC4" w:rsidRPr="001F4DB0" w:rsidRDefault="001A6BC4" w:rsidP="001B0878">
      <w:pPr>
        <w:jc w:val="both"/>
        <w:rPr>
          <w:rFonts w:cs="Times New Roman"/>
          <w:color w:val="EE0000"/>
        </w:rPr>
      </w:pPr>
    </w:p>
    <w:p w14:paraId="5C6721E0" w14:textId="77777777" w:rsidR="00AC2527" w:rsidRPr="001F4DB0" w:rsidRDefault="00AC2527" w:rsidP="00465398">
      <w:pPr>
        <w:rPr>
          <w:rFonts w:cs="Times New Roman"/>
          <w:color w:val="EE0000"/>
        </w:rPr>
      </w:pPr>
    </w:p>
    <w:p w14:paraId="5C6721E1" w14:textId="77777777" w:rsidR="00AC2527" w:rsidRPr="001F4DB0" w:rsidRDefault="00AC2527" w:rsidP="00347EAA">
      <w:pPr>
        <w:spacing w:after="0"/>
        <w:jc w:val="right"/>
        <w:rPr>
          <w:rFonts w:cs="Times New Roman"/>
          <w:color w:val="EE0000"/>
          <w:sz w:val="20"/>
          <w:szCs w:val="20"/>
        </w:rPr>
        <w:sectPr w:rsidR="00AC2527" w:rsidRPr="001F4DB0" w:rsidSect="00A41575">
          <w:pgSz w:w="11906" w:h="16838" w:code="9"/>
          <w:pgMar w:top="567" w:right="1134" w:bottom="709" w:left="1701" w:header="709" w:footer="709" w:gutter="0"/>
          <w:cols w:space="708"/>
          <w:titlePg/>
          <w:docGrid w:linePitch="360"/>
        </w:sectPr>
      </w:pPr>
    </w:p>
    <w:p w14:paraId="5C67226F" w14:textId="29F3C877" w:rsidR="00671813" w:rsidRPr="00F82AA0" w:rsidRDefault="00671813" w:rsidP="006E5BD8">
      <w:pPr>
        <w:rPr>
          <w:rFonts w:cs="Times New Roman"/>
          <w:b/>
          <w:color w:val="EE0000"/>
          <w:sz w:val="24"/>
          <w:szCs w:val="24"/>
        </w:rPr>
      </w:pPr>
    </w:p>
    <w:tbl>
      <w:tblPr>
        <w:tblStyle w:val="Reatabula"/>
        <w:tblW w:w="14737" w:type="dxa"/>
        <w:tblLayout w:type="fixed"/>
        <w:tblLook w:val="04A0" w:firstRow="1" w:lastRow="0" w:firstColumn="1" w:lastColumn="0" w:noHBand="0" w:noVBand="1"/>
      </w:tblPr>
      <w:tblGrid>
        <w:gridCol w:w="4957"/>
        <w:gridCol w:w="4677"/>
        <w:gridCol w:w="2694"/>
        <w:gridCol w:w="2409"/>
      </w:tblGrid>
      <w:tr w:rsidR="006E5BD8" w:rsidRPr="00CB11A4" w14:paraId="12FF853A" w14:textId="77777777" w:rsidTr="00DC454B">
        <w:trPr>
          <w:trHeight w:val="313"/>
        </w:trPr>
        <w:tc>
          <w:tcPr>
            <w:tcW w:w="14737" w:type="dxa"/>
            <w:gridSpan w:val="4"/>
            <w:shd w:val="clear" w:color="auto" w:fill="D9D9D9" w:themeFill="background1" w:themeFillShade="D9"/>
          </w:tcPr>
          <w:p w14:paraId="1C415FA9" w14:textId="27FA48D3" w:rsidR="006E5BD8" w:rsidRPr="00A41575" w:rsidRDefault="006E5BD8" w:rsidP="00A41575">
            <w:pPr>
              <w:pStyle w:val="Sarakstarindkopa"/>
              <w:numPr>
                <w:ilvl w:val="0"/>
                <w:numId w:val="21"/>
              </w:numPr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</w:rPr>
              <w:t>SUMMARY OF THE PROJECT BUDGET</w:t>
            </w:r>
          </w:p>
        </w:tc>
      </w:tr>
      <w:tr w:rsidR="002F6941" w:rsidRPr="00CB11A4" w14:paraId="28DEE36C" w14:textId="77777777" w:rsidTr="00DC454B">
        <w:trPr>
          <w:trHeight w:val="313"/>
        </w:trPr>
        <w:tc>
          <w:tcPr>
            <w:tcW w:w="4957" w:type="dxa"/>
            <w:vMerge w:val="restart"/>
            <w:hideMark/>
          </w:tcPr>
          <w:p w14:paraId="200D52BA" w14:textId="31DDB3CF" w:rsidR="002F6941" w:rsidRPr="00A41575" w:rsidRDefault="00915D09" w:rsidP="00A41575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Budget item</w:t>
            </w:r>
          </w:p>
        </w:tc>
        <w:tc>
          <w:tcPr>
            <w:tcW w:w="4677" w:type="dxa"/>
            <w:vMerge w:val="restart"/>
            <w:hideMark/>
          </w:tcPr>
          <w:p w14:paraId="3A2B79BF" w14:textId="14C1804B" w:rsidR="002F6941" w:rsidRPr="00A41575" w:rsidRDefault="00915D09" w:rsidP="00A41575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Budget expenditures for the implementation of activities</w:t>
            </w:r>
          </w:p>
        </w:tc>
        <w:tc>
          <w:tcPr>
            <w:tcW w:w="5103" w:type="dxa"/>
            <w:gridSpan w:val="2"/>
            <w:hideMark/>
          </w:tcPr>
          <w:p w14:paraId="30EA5580" w14:textId="3ECB3221" w:rsidR="002F6941" w:rsidRPr="00A41575" w:rsidRDefault="0066773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Costs</w:t>
            </w:r>
          </w:p>
        </w:tc>
      </w:tr>
      <w:tr w:rsidR="002F6941" w:rsidRPr="00CB11A4" w14:paraId="3FA938F0" w14:textId="77777777" w:rsidTr="00DC454B">
        <w:trPr>
          <w:trHeight w:val="713"/>
        </w:trPr>
        <w:tc>
          <w:tcPr>
            <w:tcW w:w="4957" w:type="dxa"/>
            <w:vMerge/>
            <w:hideMark/>
          </w:tcPr>
          <w:p w14:paraId="09C76A7F" w14:textId="77777777" w:rsidR="002F6941" w:rsidRPr="00561352" w:rsidRDefault="002F6941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4677" w:type="dxa"/>
            <w:vMerge/>
            <w:hideMark/>
          </w:tcPr>
          <w:p w14:paraId="424D4FD2" w14:textId="77777777" w:rsidR="002F6941" w:rsidRPr="00561352" w:rsidRDefault="002F6941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694" w:type="dxa"/>
            <w:hideMark/>
          </w:tcPr>
          <w:p w14:paraId="2AFC0248" w14:textId="4751F16B" w:rsidR="002F6941" w:rsidRPr="00A41575" w:rsidRDefault="00B445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Planned costs (total project costs), EUR</w:t>
            </w:r>
          </w:p>
        </w:tc>
        <w:tc>
          <w:tcPr>
            <w:tcW w:w="2409" w:type="dxa"/>
            <w:hideMark/>
          </w:tcPr>
          <w:p w14:paraId="20F05994" w14:textId="4A82F127" w:rsidR="002F6941" w:rsidRPr="00A41575" w:rsidRDefault="0053627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Costs spent as of the mid-term stage, EUR</w:t>
            </w:r>
          </w:p>
        </w:tc>
      </w:tr>
      <w:tr w:rsidR="002F6941" w:rsidRPr="00CB11A4" w14:paraId="5B5E1D09" w14:textId="77777777" w:rsidTr="00DC454B">
        <w:trPr>
          <w:trHeight w:val="293"/>
        </w:trPr>
        <w:tc>
          <w:tcPr>
            <w:tcW w:w="4957" w:type="dxa"/>
          </w:tcPr>
          <w:p w14:paraId="59FA358A" w14:textId="0CB42264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4677" w:type="dxa"/>
          </w:tcPr>
          <w:p w14:paraId="6EE4CD9D" w14:textId="59D648CF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5AB1021C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409" w:type="dxa"/>
          </w:tcPr>
          <w:p w14:paraId="53AAD299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</w:tr>
      <w:tr w:rsidR="002F6941" w:rsidRPr="00CB11A4" w14:paraId="218FE87D" w14:textId="77777777" w:rsidTr="00DC454B">
        <w:trPr>
          <w:trHeight w:val="270"/>
        </w:trPr>
        <w:tc>
          <w:tcPr>
            <w:tcW w:w="4957" w:type="dxa"/>
          </w:tcPr>
          <w:p w14:paraId="448CB9DC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4677" w:type="dxa"/>
          </w:tcPr>
          <w:p w14:paraId="65C313B9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07D88224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409" w:type="dxa"/>
          </w:tcPr>
          <w:p w14:paraId="18056211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</w:tr>
      <w:tr w:rsidR="00AE44F1" w:rsidRPr="00CB11A4" w14:paraId="3F1F09A4" w14:textId="77777777" w:rsidTr="00DC454B">
        <w:trPr>
          <w:trHeight w:val="270"/>
        </w:trPr>
        <w:tc>
          <w:tcPr>
            <w:tcW w:w="4957" w:type="dxa"/>
          </w:tcPr>
          <w:p w14:paraId="60D14DEB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4677" w:type="dxa"/>
          </w:tcPr>
          <w:p w14:paraId="58A71A18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1DA0EFE0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2409" w:type="dxa"/>
          </w:tcPr>
          <w:p w14:paraId="421F2018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</w:tr>
      <w:tr w:rsidR="00AE44F1" w:rsidRPr="00CB11A4" w14:paraId="251F9CA7" w14:textId="77777777" w:rsidTr="00DC454B">
        <w:trPr>
          <w:trHeight w:val="270"/>
        </w:trPr>
        <w:tc>
          <w:tcPr>
            <w:tcW w:w="4957" w:type="dxa"/>
          </w:tcPr>
          <w:p w14:paraId="743903A5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4677" w:type="dxa"/>
          </w:tcPr>
          <w:p w14:paraId="4A4DB712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2274F732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  <w:tc>
          <w:tcPr>
            <w:tcW w:w="2409" w:type="dxa"/>
          </w:tcPr>
          <w:p w14:paraId="7C3C01D7" w14:textId="77777777" w:rsidR="00AE44F1" w:rsidRPr="00561352" w:rsidRDefault="00AE44F1">
            <w:pPr>
              <w:rPr>
                <w:rFonts w:ascii="Aptos" w:hAnsi="Aptos" w:cs="Times New Roman"/>
              </w:rPr>
            </w:pPr>
          </w:p>
        </w:tc>
      </w:tr>
      <w:tr w:rsidR="002F6941" w:rsidRPr="00CB11A4" w14:paraId="68F8D815" w14:textId="77777777" w:rsidTr="00DC454B">
        <w:trPr>
          <w:trHeight w:val="273"/>
        </w:trPr>
        <w:tc>
          <w:tcPr>
            <w:tcW w:w="4957" w:type="dxa"/>
          </w:tcPr>
          <w:p w14:paraId="28D6D3BC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4677" w:type="dxa"/>
          </w:tcPr>
          <w:p w14:paraId="5485A258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694" w:type="dxa"/>
          </w:tcPr>
          <w:p w14:paraId="25B1FC03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  <w:tc>
          <w:tcPr>
            <w:tcW w:w="2409" w:type="dxa"/>
          </w:tcPr>
          <w:p w14:paraId="381DC41A" w14:textId="77777777" w:rsidR="002F6941" w:rsidRPr="00561352" w:rsidRDefault="002F6941">
            <w:pPr>
              <w:rPr>
                <w:rFonts w:ascii="Aptos" w:hAnsi="Aptos" w:cs="Times New Roman"/>
              </w:rPr>
            </w:pPr>
          </w:p>
        </w:tc>
      </w:tr>
      <w:tr w:rsidR="00AE44F1" w:rsidRPr="00CB11A4" w14:paraId="7CC4062F" w14:textId="77777777" w:rsidTr="00DC454B">
        <w:trPr>
          <w:trHeight w:val="535"/>
        </w:trPr>
        <w:tc>
          <w:tcPr>
            <w:tcW w:w="9634" w:type="dxa"/>
            <w:gridSpan w:val="2"/>
            <w:vAlign w:val="center"/>
          </w:tcPr>
          <w:p w14:paraId="2D794AB8" w14:textId="7DB286ED" w:rsidR="00AE44F1" w:rsidRPr="00A41575" w:rsidRDefault="00AE44F1" w:rsidP="00A41575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b/>
              </w:rPr>
              <w:t>TOTAL:</w:t>
            </w:r>
          </w:p>
        </w:tc>
        <w:tc>
          <w:tcPr>
            <w:tcW w:w="2694" w:type="dxa"/>
            <w:vAlign w:val="center"/>
          </w:tcPr>
          <w:p w14:paraId="21343822" w14:textId="77777777" w:rsidR="00AE44F1" w:rsidRPr="00A41575" w:rsidRDefault="00AE44F1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6B5A282C" w14:textId="77777777" w:rsidR="00AE44F1" w:rsidRPr="00A41575" w:rsidRDefault="00AE44F1">
            <w:pPr>
              <w:rPr>
                <w:rFonts w:ascii="Aptos" w:hAnsi="Aptos" w:cs="Times New Roman"/>
                <w:b/>
                <w:bCs/>
              </w:rPr>
            </w:pPr>
          </w:p>
        </w:tc>
      </w:tr>
    </w:tbl>
    <w:p w14:paraId="3933B6EC" w14:textId="54E8D4A4" w:rsidR="002F6941" w:rsidRDefault="002F6941" w:rsidP="00A57330">
      <w:pPr>
        <w:spacing w:after="0"/>
        <w:rPr>
          <w:rFonts w:cs="Times New Roman"/>
          <w:b/>
          <w:color w:val="EE0000"/>
          <w:sz w:val="24"/>
          <w:szCs w:val="24"/>
        </w:rPr>
      </w:pPr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E46084" w:rsidRPr="00CB11A4" w14:paraId="085E66FA" w14:textId="77777777" w:rsidTr="00DC454B">
        <w:trPr>
          <w:trHeight w:val="415"/>
        </w:trPr>
        <w:tc>
          <w:tcPr>
            <w:tcW w:w="14737" w:type="dxa"/>
            <w:vAlign w:val="center"/>
          </w:tcPr>
          <w:p w14:paraId="2E8A3D4C" w14:textId="7ABC8F84" w:rsidR="00E46084" w:rsidRPr="00A41575" w:rsidRDefault="00FF60D9">
            <w:pPr>
              <w:spacing w:after="160" w:line="278" w:lineRule="auto"/>
              <w:rPr>
                <w:rFonts w:cs="Times New Roman"/>
                <w:b/>
              </w:rPr>
            </w:pPr>
            <w:r>
              <w:rPr>
                <w:b/>
              </w:rPr>
              <w:t>Efficiency of the use of financial resources:</w:t>
            </w:r>
          </w:p>
        </w:tc>
      </w:tr>
      <w:tr w:rsidR="00E46084" w:rsidRPr="00CB11A4" w14:paraId="4C4FC967" w14:textId="77777777">
        <w:trPr>
          <w:trHeight w:val="600"/>
        </w:trPr>
        <w:tc>
          <w:tcPr>
            <w:tcW w:w="14737" w:type="dxa"/>
            <w:vAlign w:val="center"/>
          </w:tcPr>
          <w:p w14:paraId="3E5809E5" w14:textId="77777777" w:rsidR="00C35A43" w:rsidRDefault="00C35A43">
            <w:pPr>
              <w:rPr>
                <w:rFonts w:cs="FreeSansBold"/>
                <w:bCs/>
                <w:color w:val="3333FF"/>
              </w:rPr>
            </w:pPr>
          </w:p>
          <w:p w14:paraId="247C12E6" w14:textId="77777777" w:rsidR="00200201" w:rsidRDefault="00200201">
            <w:pPr>
              <w:rPr>
                <w:rFonts w:cs="FreeSansBold"/>
                <w:bCs/>
                <w:color w:val="3333FF"/>
              </w:rPr>
            </w:pPr>
          </w:p>
          <w:p w14:paraId="2BADBE65" w14:textId="77777777" w:rsidR="00200201" w:rsidRDefault="00200201">
            <w:pPr>
              <w:rPr>
                <w:rFonts w:cs="FreeSansBold"/>
                <w:bCs/>
                <w:color w:val="3333FF"/>
              </w:rPr>
            </w:pPr>
          </w:p>
          <w:p w14:paraId="6B2AF231" w14:textId="77777777" w:rsidR="00200201" w:rsidRDefault="00200201">
            <w:pPr>
              <w:rPr>
                <w:rFonts w:cs="FreeSansBold"/>
                <w:bCs/>
                <w:color w:val="3333FF"/>
              </w:rPr>
            </w:pPr>
          </w:p>
          <w:p w14:paraId="5CD79E36" w14:textId="77777777" w:rsidR="00200201" w:rsidRDefault="00200201">
            <w:pPr>
              <w:rPr>
                <w:rFonts w:cs="FreeSansBold"/>
                <w:bCs/>
                <w:color w:val="3333FF"/>
              </w:rPr>
            </w:pPr>
          </w:p>
          <w:p w14:paraId="0667FE8C" w14:textId="77777777" w:rsidR="00200201" w:rsidRDefault="00200201">
            <w:pPr>
              <w:rPr>
                <w:rFonts w:cs="FreeSansBold"/>
                <w:bCs/>
                <w:color w:val="3333FF"/>
              </w:rPr>
            </w:pPr>
          </w:p>
          <w:p w14:paraId="28A13A8C" w14:textId="343D88F5" w:rsidR="00200201" w:rsidRPr="00200201" w:rsidRDefault="00200201">
            <w:pPr>
              <w:rPr>
                <w:rFonts w:cs="FreeSansBold"/>
                <w:bCs/>
                <w:color w:val="3333FF"/>
              </w:rPr>
            </w:pPr>
          </w:p>
        </w:tc>
      </w:tr>
    </w:tbl>
    <w:p w14:paraId="5C6725CA" w14:textId="2B7FC251" w:rsidR="003F4843" w:rsidRPr="001F4DB0" w:rsidRDefault="002F6941" w:rsidP="00A41575">
      <w:pPr>
        <w:rPr>
          <w:rFonts w:cs="Times New Roman"/>
          <w:b/>
          <w:color w:val="EE0000"/>
          <w:sz w:val="24"/>
          <w:szCs w:val="24"/>
        </w:rPr>
        <w:sectPr w:rsidR="003F4843" w:rsidRPr="001F4DB0" w:rsidSect="00AD034A">
          <w:pgSz w:w="16838" w:h="11906" w:orient="landscape" w:code="9"/>
          <w:pgMar w:top="1276" w:right="1276" w:bottom="1134" w:left="1106" w:header="709" w:footer="709" w:gutter="0"/>
          <w:cols w:space="708"/>
          <w:titlePg/>
          <w:docGrid w:linePitch="360"/>
        </w:sectPr>
      </w:pPr>
      <w:r>
        <w:br w:type="page"/>
      </w:r>
    </w:p>
    <w:p w14:paraId="5C672629" w14:textId="5F4E6261" w:rsidR="00671813" w:rsidRPr="00041075" w:rsidRDefault="00AF2A8B" w:rsidP="00744E2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</w:rPr>
        <w:lastRenderedPageBreak/>
        <w:t xml:space="preserve">LIST OF SUBMITTED DOCUMENTS </w:t>
      </w:r>
    </w:p>
    <w:p w14:paraId="5C67262B" w14:textId="77777777" w:rsidR="00CD031B" w:rsidRPr="00041075" w:rsidRDefault="00AF2A8B" w:rsidP="00930929">
      <w:pPr>
        <w:pStyle w:val="Sarakstarindkopa"/>
        <w:numPr>
          <w:ilvl w:val="0"/>
          <w:numId w:val="9"/>
        </w:numPr>
      </w:pPr>
      <w:r>
        <w:t xml:space="preserve">  </w:t>
      </w:r>
    </w:p>
    <w:p w14:paraId="5C67262C" w14:textId="77777777" w:rsidR="00AF2A8B" w:rsidRPr="00041075" w:rsidRDefault="00AF2A8B" w:rsidP="00930929">
      <w:pPr>
        <w:pStyle w:val="Sarakstarindkopa"/>
        <w:numPr>
          <w:ilvl w:val="0"/>
          <w:numId w:val="9"/>
        </w:numPr>
      </w:pPr>
      <w:r>
        <w:t xml:space="preserve">  </w:t>
      </w:r>
    </w:p>
    <w:p w14:paraId="5C67262D" w14:textId="77777777" w:rsidR="00AF2A8B" w:rsidRPr="00041075" w:rsidRDefault="00AF2A8B" w:rsidP="00930929">
      <w:pPr>
        <w:pStyle w:val="Sarakstarindkopa"/>
        <w:numPr>
          <w:ilvl w:val="0"/>
          <w:numId w:val="9"/>
        </w:numPr>
      </w:pPr>
      <w:r>
        <w:t xml:space="preserve">  </w:t>
      </w:r>
    </w:p>
    <w:sectPr w:rsidR="00AF2A8B" w:rsidRPr="00041075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0355" w14:textId="77777777" w:rsidR="009A5A28" w:rsidRDefault="009A5A28" w:rsidP="003C5410">
      <w:pPr>
        <w:spacing w:after="0" w:line="240" w:lineRule="auto"/>
      </w:pPr>
      <w:r>
        <w:separator/>
      </w:r>
    </w:p>
  </w:endnote>
  <w:endnote w:type="continuationSeparator" w:id="0">
    <w:p w14:paraId="014EAA53" w14:textId="77777777" w:rsidR="009A5A28" w:rsidRDefault="009A5A28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eSans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72B5" w14:textId="77777777" w:rsidR="009A5A28" w:rsidRDefault="009A5A28" w:rsidP="003C5410">
      <w:pPr>
        <w:spacing w:after="0" w:line="240" w:lineRule="auto"/>
      </w:pPr>
      <w:r>
        <w:separator/>
      </w:r>
    </w:p>
  </w:footnote>
  <w:footnote w:type="continuationSeparator" w:id="0">
    <w:p w14:paraId="14C1CB2B" w14:textId="77777777" w:rsidR="009A5A28" w:rsidRDefault="009A5A28" w:rsidP="003C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672637" w14:textId="77777777" w:rsidR="00AD034A" w:rsidRDefault="00AD034A" w:rsidP="00B52B1A">
        <w:pPr>
          <w:pStyle w:val="Galvene"/>
          <w:jc w:val="center"/>
        </w:pPr>
        <w:r w:rsidRPr="003C5410">
          <w:rPr>
            <w:rFonts w:cs="Times New Roman"/>
            <w:sz w:val="18"/>
          </w:rPr>
          <w:fldChar w:fldCharType="begin"/>
        </w:r>
        <w:r w:rsidRPr="003C5410">
          <w:rPr>
            <w:rFonts w:cs="Times New Roman"/>
            <w:sz w:val="18"/>
          </w:rPr>
          <w:instrText xml:space="preserve"> PAGE   \* MERGEFORMAT </w:instrText>
        </w:r>
        <w:r w:rsidRPr="003C5410">
          <w:rPr>
            <w:rFonts w:cs="Times New Roman"/>
            <w:sz w:val="18"/>
          </w:rPr>
          <w:fldChar w:fldCharType="separate"/>
        </w:r>
        <w:r w:rsidR="00930929">
          <w:rPr>
            <w:rFonts w:cs="Times New Roman"/>
            <w:sz w:val="18"/>
          </w:rPr>
          <w:t>12</w:t>
        </w:r>
        <w:r w:rsidRPr="003C5410">
          <w:rPr>
            <w:rFonts w:cs="Times New Roman"/>
            <w:sz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752"/>
    <w:multiLevelType w:val="hybridMultilevel"/>
    <w:tmpl w:val="CABAD8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D11"/>
    <w:multiLevelType w:val="hybridMultilevel"/>
    <w:tmpl w:val="B81A336A"/>
    <w:lvl w:ilvl="0" w:tplc="4710A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3098E"/>
    <w:multiLevelType w:val="hybridMultilevel"/>
    <w:tmpl w:val="77C89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4209D"/>
    <w:multiLevelType w:val="hybridMultilevel"/>
    <w:tmpl w:val="B540F7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D50"/>
    <w:multiLevelType w:val="hybridMultilevel"/>
    <w:tmpl w:val="DF543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0DC9"/>
    <w:multiLevelType w:val="hybridMultilevel"/>
    <w:tmpl w:val="11E4B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66D4"/>
    <w:multiLevelType w:val="multilevel"/>
    <w:tmpl w:val="EA0EC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DF1223"/>
    <w:multiLevelType w:val="hybridMultilevel"/>
    <w:tmpl w:val="C470A212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70C2D"/>
    <w:multiLevelType w:val="hybridMultilevel"/>
    <w:tmpl w:val="B13A8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73B5"/>
    <w:multiLevelType w:val="hybridMultilevel"/>
    <w:tmpl w:val="FEBC3836"/>
    <w:lvl w:ilvl="0" w:tplc="FBBE67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BD2AD7"/>
    <w:multiLevelType w:val="hybridMultilevel"/>
    <w:tmpl w:val="F552E864"/>
    <w:lvl w:ilvl="0" w:tplc="B658CD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5F2D"/>
    <w:multiLevelType w:val="hybridMultilevel"/>
    <w:tmpl w:val="A58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2274F42"/>
    <w:multiLevelType w:val="hybridMultilevel"/>
    <w:tmpl w:val="A6FA756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53F2"/>
    <w:multiLevelType w:val="hybridMultilevel"/>
    <w:tmpl w:val="52EC9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25" w15:restartNumberingAfterBreak="0">
    <w:nsid w:val="71BE60D6"/>
    <w:multiLevelType w:val="hybridMultilevel"/>
    <w:tmpl w:val="828CDE68"/>
    <w:lvl w:ilvl="0" w:tplc="C302D9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302DC"/>
    <w:multiLevelType w:val="hybridMultilevel"/>
    <w:tmpl w:val="F0F8FB7A"/>
    <w:lvl w:ilvl="0" w:tplc="49AA6E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F0DEC"/>
    <w:multiLevelType w:val="hybridMultilevel"/>
    <w:tmpl w:val="6A7689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75758"/>
    <w:multiLevelType w:val="hybridMultilevel"/>
    <w:tmpl w:val="451CBE50"/>
    <w:lvl w:ilvl="0" w:tplc="41CC8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D4654"/>
    <w:multiLevelType w:val="hybridMultilevel"/>
    <w:tmpl w:val="EFA09044"/>
    <w:lvl w:ilvl="0" w:tplc="16844C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517C3E"/>
    <w:multiLevelType w:val="hybridMultilevel"/>
    <w:tmpl w:val="B13A8D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56613">
    <w:abstractNumId w:val="15"/>
  </w:num>
  <w:num w:numId="2" w16cid:durableId="1309284414">
    <w:abstractNumId w:val="18"/>
  </w:num>
  <w:num w:numId="3" w16cid:durableId="1172916292">
    <w:abstractNumId w:val="19"/>
  </w:num>
  <w:num w:numId="4" w16cid:durableId="1973173886">
    <w:abstractNumId w:val="4"/>
  </w:num>
  <w:num w:numId="5" w16cid:durableId="737091111">
    <w:abstractNumId w:val="4"/>
  </w:num>
  <w:num w:numId="6" w16cid:durableId="577590936">
    <w:abstractNumId w:val="11"/>
  </w:num>
  <w:num w:numId="7" w16cid:durableId="2087995669">
    <w:abstractNumId w:val="12"/>
  </w:num>
  <w:num w:numId="8" w16cid:durableId="2131121668">
    <w:abstractNumId w:val="24"/>
  </w:num>
  <w:num w:numId="9" w16cid:durableId="820774618">
    <w:abstractNumId w:val="1"/>
  </w:num>
  <w:num w:numId="10" w16cid:durableId="2090886089">
    <w:abstractNumId w:val="20"/>
  </w:num>
  <w:num w:numId="11" w16cid:durableId="417217075">
    <w:abstractNumId w:val="2"/>
  </w:num>
  <w:num w:numId="12" w16cid:durableId="101146418">
    <w:abstractNumId w:val="21"/>
  </w:num>
  <w:num w:numId="13" w16cid:durableId="1500001634">
    <w:abstractNumId w:val="7"/>
  </w:num>
  <w:num w:numId="14" w16cid:durableId="214582838">
    <w:abstractNumId w:val="10"/>
  </w:num>
  <w:num w:numId="15" w16cid:durableId="1245720311">
    <w:abstractNumId w:val="17"/>
  </w:num>
  <w:num w:numId="16" w16cid:durableId="621544173">
    <w:abstractNumId w:val="30"/>
  </w:num>
  <w:num w:numId="17" w16cid:durableId="1106459427">
    <w:abstractNumId w:val="13"/>
  </w:num>
  <w:num w:numId="18" w16cid:durableId="1175877097">
    <w:abstractNumId w:val="8"/>
  </w:num>
  <w:num w:numId="19" w16cid:durableId="782114311">
    <w:abstractNumId w:val="5"/>
  </w:num>
  <w:num w:numId="20" w16cid:durableId="1604262839">
    <w:abstractNumId w:val="23"/>
  </w:num>
  <w:num w:numId="21" w16cid:durableId="1360814481">
    <w:abstractNumId w:val="9"/>
  </w:num>
  <w:num w:numId="22" w16cid:durableId="1780294944">
    <w:abstractNumId w:val="0"/>
  </w:num>
  <w:num w:numId="23" w16cid:durableId="96754589">
    <w:abstractNumId w:val="22"/>
  </w:num>
  <w:num w:numId="24" w16cid:durableId="948396514">
    <w:abstractNumId w:val="16"/>
  </w:num>
  <w:num w:numId="25" w16cid:durableId="486701477">
    <w:abstractNumId w:val="29"/>
  </w:num>
  <w:num w:numId="26" w16cid:durableId="566840617">
    <w:abstractNumId w:val="25"/>
  </w:num>
  <w:num w:numId="27" w16cid:durableId="1873760545">
    <w:abstractNumId w:val="28"/>
  </w:num>
  <w:num w:numId="28" w16cid:durableId="2138067310">
    <w:abstractNumId w:val="6"/>
  </w:num>
  <w:num w:numId="29" w16cid:durableId="2071297340">
    <w:abstractNumId w:val="27"/>
  </w:num>
  <w:num w:numId="30" w16cid:durableId="1726560246">
    <w:abstractNumId w:val="26"/>
  </w:num>
  <w:num w:numId="31" w16cid:durableId="2058577176">
    <w:abstractNumId w:val="3"/>
  </w:num>
  <w:num w:numId="32" w16cid:durableId="142275307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674C"/>
    <w:rsid w:val="00006C2A"/>
    <w:rsid w:val="00007C7B"/>
    <w:rsid w:val="00010F83"/>
    <w:rsid w:val="00011861"/>
    <w:rsid w:val="000127CE"/>
    <w:rsid w:val="00012E50"/>
    <w:rsid w:val="000135D9"/>
    <w:rsid w:val="00014CCA"/>
    <w:rsid w:val="000150DC"/>
    <w:rsid w:val="00015813"/>
    <w:rsid w:val="00016336"/>
    <w:rsid w:val="00016474"/>
    <w:rsid w:val="0001650D"/>
    <w:rsid w:val="00016CFC"/>
    <w:rsid w:val="00017AA8"/>
    <w:rsid w:val="0002015C"/>
    <w:rsid w:val="0002158A"/>
    <w:rsid w:val="000215F0"/>
    <w:rsid w:val="0002242E"/>
    <w:rsid w:val="00022BAE"/>
    <w:rsid w:val="0002337B"/>
    <w:rsid w:val="00023484"/>
    <w:rsid w:val="00024AF7"/>
    <w:rsid w:val="000251FF"/>
    <w:rsid w:val="00030A2E"/>
    <w:rsid w:val="00032763"/>
    <w:rsid w:val="00032C33"/>
    <w:rsid w:val="00034E35"/>
    <w:rsid w:val="00035CB6"/>
    <w:rsid w:val="0003618A"/>
    <w:rsid w:val="00037406"/>
    <w:rsid w:val="00041075"/>
    <w:rsid w:val="000416EC"/>
    <w:rsid w:val="000417D4"/>
    <w:rsid w:val="000438C6"/>
    <w:rsid w:val="00043A68"/>
    <w:rsid w:val="00043F48"/>
    <w:rsid w:val="00044010"/>
    <w:rsid w:val="000468B4"/>
    <w:rsid w:val="00046C1E"/>
    <w:rsid w:val="00050F7B"/>
    <w:rsid w:val="00051032"/>
    <w:rsid w:val="00051342"/>
    <w:rsid w:val="000516D4"/>
    <w:rsid w:val="000527FE"/>
    <w:rsid w:val="0005331D"/>
    <w:rsid w:val="000558D2"/>
    <w:rsid w:val="00056C9C"/>
    <w:rsid w:val="00057312"/>
    <w:rsid w:val="000602CF"/>
    <w:rsid w:val="00062A1E"/>
    <w:rsid w:val="00062BE1"/>
    <w:rsid w:val="00063AF7"/>
    <w:rsid w:val="00063EDB"/>
    <w:rsid w:val="00064704"/>
    <w:rsid w:val="00066EC8"/>
    <w:rsid w:val="000670B9"/>
    <w:rsid w:val="00067DEA"/>
    <w:rsid w:val="00070C7E"/>
    <w:rsid w:val="00070E62"/>
    <w:rsid w:val="000722EB"/>
    <w:rsid w:val="00072F53"/>
    <w:rsid w:val="000731C1"/>
    <w:rsid w:val="0007468D"/>
    <w:rsid w:val="000751D4"/>
    <w:rsid w:val="00075778"/>
    <w:rsid w:val="00076002"/>
    <w:rsid w:val="000770B7"/>
    <w:rsid w:val="00077E9E"/>
    <w:rsid w:val="00080119"/>
    <w:rsid w:val="00080704"/>
    <w:rsid w:val="0008289C"/>
    <w:rsid w:val="00082F3A"/>
    <w:rsid w:val="00083731"/>
    <w:rsid w:val="000839A3"/>
    <w:rsid w:val="00084A0D"/>
    <w:rsid w:val="00084B2D"/>
    <w:rsid w:val="00085A64"/>
    <w:rsid w:val="00085F26"/>
    <w:rsid w:val="00086631"/>
    <w:rsid w:val="0009154F"/>
    <w:rsid w:val="00092F2F"/>
    <w:rsid w:val="00096563"/>
    <w:rsid w:val="000A03BD"/>
    <w:rsid w:val="000A0F58"/>
    <w:rsid w:val="000A14EA"/>
    <w:rsid w:val="000A1625"/>
    <w:rsid w:val="000A23EE"/>
    <w:rsid w:val="000A3624"/>
    <w:rsid w:val="000A5F43"/>
    <w:rsid w:val="000A75DA"/>
    <w:rsid w:val="000B346F"/>
    <w:rsid w:val="000B38C2"/>
    <w:rsid w:val="000B4BC2"/>
    <w:rsid w:val="000B5C6C"/>
    <w:rsid w:val="000B5ED7"/>
    <w:rsid w:val="000B75DA"/>
    <w:rsid w:val="000B7C55"/>
    <w:rsid w:val="000C19C2"/>
    <w:rsid w:val="000C1DFE"/>
    <w:rsid w:val="000C1EB8"/>
    <w:rsid w:val="000C2ECD"/>
    <w:rsid w:val="000C698D"/>
    <w:rsid w:val="000C7068"/>
    <w:rsid w:val="000D207F"/>
    <w:rsid w:val="000D4C60"/>
    <w:rsid w:val="000D61BA"/>
    <w:rsid w:val="000D7135"/>
    <w:rsid w:val="000E0E9A"/>
    <w:rsid w:val="000E15D3"/>
    <w:rsid w:val="000E338F"/>
    <w:rsid w:val="000E346F"/>
    <w:rsid w:val="000E5E59"/>
    <w:rsid w:val="000F0BA1"/>
    <w:rsid w:val="000F19DD"/>
    <w:rsid w:val="000F2C1A"/>
    <w:rsid w:val="000F6E0E"/>
    <w:rsid w:val="000F7743"/>
    <w:rsid w:val="000F78BC"/>
    <w:rsid w:val="001017BE"/>
    <w:rsid w:val="00103420"/>
    <w:rsid w:val="00103A1E"/>
    <w:rsid w:val="00104A2F"/>
    <w:rsid w:val="00105319"/>
    <w:rsid w:val="00110DD2"/>
    <w:rsid w:val="00112672"/>
    <w:rsid w:val="00113355"/>
    <w:rsid w:val="001135F1"/>
    <w:rsid w:val="0011428E"/>
    <w:rsid w:val="00114C91"/>
    <w:rsid w:val="001153E5"/>
    <w:rsid w:val="00115D43"/>
    <w:rsid w:val="00115DE9"/>
    <w:rsid w:val="001176EB"/>
    <w:rsid w:val="00117B7A"/>
    <w:rsid w:val="0012188E"/>
    <w:rsid w:val="00122326"/>
    <w:rsid w:val="001225C3"/>
    <w:rsid w:val="001263C7"/>
    <w:rsid w:val="00126B24"/>
    <w:rsid w:val="00126F70"/>
    <w:rsid w:val="001302B9"/>
    <w:rsid w:val="001325E4"/>
    <w:rsid w:val="00132C74"/>
    <w:rsid w:val="001338C3"/>
    <w:rsid w:val="001344C3"/>
    <w:rsid w:val="00135322"/>
    <w:rsid w:val="001353E6"/>
    <w:rsid w:val="0013618F"/>
    <w:rsid w:val="001375C3"/>
    <w:rsid w:val="00141406"/>
    <w:rsid w:val="0014244D"/>
    <w:rsid w:val="00142479"/>
    <w:rsid w:val="0014427C"/>
    <w:rsid w:val="00144375"/>
    <w:rsid w:val="00145A26"/>
    <w:rsid w:val="0014699D"/>
    <w:rsid w:val="001478A2"/>
    <w:rsid w:val="00151499"/>
    <w:rsid w:val="0015150E"/>
    <w:rsid w:val="0015540A"/>
    <w:rsid w:val="00155FCC"/>
    <w:rsid w:val="001607C9"/>
    <w:rsid w:val="0016307F"/>
    <w:rsid w:val="001632F6"/>
    <w:rsid w:val="00167189"/>
    <w:rsid w:val="00170F82"/>
    <w:rsid w:val="001718E2"/>
    <w:rsid w:val="00171C6A"/>
    <w:rsid w:val="00174A11"/>
    <w:rsid w:val="00174B85"/>
    <w:rsid w:val="00174C1F"/>
    <w:rsid w:val="001776D0"/>
    <w:rsid w:val="001815EF"/>
    <w:rsid w:val="001818E1"/>
    <w:rsid w:val="00181F48"/>
    <w:rsid w:val="0018384A"/>
    <w:rsid w:val="00183C7D"/>
    <w:rsid w:val="001845FC"/>
    <w:rsid w:val="001859CD"/>
    <w:rsid w:val="001905CA"/>
    <w:rsid w:val="00191A23"/>
    <w:rsid w:val="001927BD"/>
    <w:rsid w:val="001930B3"/>
    <w:rsid w:val="00193423"/>
    <w:rsid w:val="00193FEB"/>
    <w:rsid w:val="001961B8"/>
    <w:rsid w:val="00196245"/>
    <w:rsid w:val="001A4CE0"/>
    <w:rsid w:val="001A4E31"/>
    <w:rsid w:val="001A6BC4"/>
    <w:rsid w:val="001A77FD"/>
    <w:rsid w:val="001B0878"/>
    <w:rsid w:val="001B16E7"/>
    <w:rsid w:val="001B206B"/>
    <w:rsid w:val="001B22F2"/>
    <w:rsid w:val="001B2FF7"/>
    <w:rsid w:val="001B4748"/>
    <w:rsid w:val="001B4812"/>
    <w:rsid w:val="001B484F"/>
    <w:rsid w:val="001B5451"/>
    <w:rsid w:val="001B57C9"/>
    <w:rsid w:val="001B718D"/>
    <w:rsid w:val="001C2491"/>
    <w:rsid w:val="001C2680"/>
    <w:rsid w:val="001C2E45"/>
    <w:rsid w:val="001C2FCA"/>
    <w:rsid w:val="001C494F"/>
    <w:rsid w:val="001C7286"/>
    <w:rsid w:val="001D0534"/>
    <w:rsid w:val="001D2682"/>
    <w:rsid w:val="001D2E16"/>
    <w:rsid w:val="001D455E"/>
    <w:rsid w:val="001D6A41"/>
    <w:rsid w:val="001D6AD3"/>
    <w:rsid w:val="001D742A"/>
    <w:rsid w:val="001E1EB2"/>
    <w:rsid w:val="001E25CD"/>
    <w:rsid w:val="001E4BDA"/>
    <w:rsid w:val="001E5179"/>
    <w:rsid w:val="001F09FB"/>
    <w:rsid w:val="001F2958"/>
    <w:rsid w:val="001F3BB5"/>
    <w:rsid w:val="001F47E4"/>
    <w:rsid w:val="001F4DB0"/>
    <w:rsid w:val="001F4ED7"/>
    <w:rsid w:val="00200201"/>
    <w:rsid w:val="00200A5E"/>
    <w:rsid w:val="00201063"/>
    <w:rsid w:val="002038AB"/>
    <w:rsid w:val="00206796"/>
    <w:rsid w:val="00206F3A"/>
    <w:rsid w:val="00210502"/>
    <w:rsid w:val="0021450C"/>
    <w:rsid w:val="0021616F"/>
    <w:rsid w:val="00217DD4"/>
    <w:rsid w:val="002219BA"/>
    <w:rsid w:val="002220CA"/>
    <w:rsid w:val="00222117"/>
    <w:rsid w:val="002236D3"/>
    <w:rsid w:val="00224412"/>
    <w:rsid w:val="00224D1E"/>
    <w:rsid w:val="002256F4"/>
    <w:rsid w:val="0022671B"/>
    <w:rsid w:val="00226C7B"/>
    <w:rsid w:val="00230DDA"/>
    <w:rsid w:val="00232068"/>
    <w:rsid w:val="00232DA5"/>
    <w:rsid w:val="00232ED5"/>
    <w:rsid w:val="00233D5C"/>
    <w:rsid w:val="00233FAC"/>
    <w:rsid w:val="00234D79"/>
    <w:rsid w:val="002358DF"/>
    <w:rsid w:val="00235C68"/>
    <w:rsid w:val="002371D7"/>
    <w:rsid w:val="002400DD"/>
    <w:rsid w:val="00240F6C"/>
    <w:rsid w:val="0024159F"/>
    <w:rsid w:val="00241F2E"/>
    <w:rsid w:val="0024226D"/>
    <w:rsid w:val="0024378A"/>
    <w:rsid w:val="002441CA"/>
    <w:rsid w:val="002511A3"/>
    <w:rsid w:val="002527C0"/>
    <w:rsid w:val="00253F2B"/>
    <w:rsid w:val="00254F88"/>
    <w:rsid w:val="00260C2F"/>
    <w:rsid w:val="00261237"/>
    <w:rsid w:val="00261660"/>
    <w:rsid w:val="002625BB"/>
    <w:rsid w:val="00262ADA"/>
    <w:rsid w:val="00263860"/>
    <w:rsid w:val="0026450A"/>
    <w:rsid w:val="00264CD7"/>
    <w:rsid w:val="0026521C"/>
    <w:rsid w:val="00265AC3"/>
    <w:rsid w:val="0026698F"/>
    <w:rsid w:val="00266EB2"/>
    <w:rsid w:val="002678E1"/>
    <w:rsid w:val="00267F4C"/>
    <w:rsid w:val="00271735"/>
    <w:rsid w:val="00274513"/>
    <w:rsid w:val="002747B4"/>
    <w:rsid w:val="00280FC2"/>
    <w:rsid w:val="002828DC"/>
    <w:rsid w:val="00283130"/>
    <w:rsid w:val="00284138"/>
    <w:rsid w:val="0028507E"/>
    <w:rsid w:val="00285B4B"/>
    <w:rsid w:val="00286ACF"/>
    <w:rsid w:val="00287BAF"/>
    <w:rsid w:val="00290B17"/>
    <w:rsid w:val="00293851"/>
    <w:rsid w:val="0029520C"/>
    <w:rsid w:val="00295923"/>
    <w:rsid w:val="00295A84"/>
    <w:rsid w:val="0029723F"/>
    <w:rsid w:val="002A1064"/>
    <w:rsid w:val="002A3554"/>
    <w:rsid w:val="002B0AD3"/>
    <w:rsid w:val="002B0F85"/>
    <w:rsid w:val="002B13AF"/>
    <w:rsid w:val="002B227B"/>
    <w:rsid w:val="002B296A"/>
    <w:rsid w:val="002B2E45"/>
    <w:rsid w:val="002B64E5"/>
    <w:rsid w:val="002C174F"/>
    <w:rsid w:val="002C299E"/>
    <w:rsid w:val="002C2A66"/>
    <w:rsid w:val="002C3B00"/>
    <w:rsid w:val="002C4976"/>
    <w:rsid w:val="002C765D"/>
    <w:rsid w:val="002C7E04"/>
    <w:rsid w:val="002D1340"/>
    <w:rsid w:val="002D1409"/>
    <w:rsid w:val="002D2AE9"/>
    <w:rsid w:val="002D4798"/>
    <w:rsid w:val="002D48AC"/>
    <w:rsid w:val="002D4D6A"/>
    <w:rsid w:val="002D5F19"/>
    <w:rsid w:val="002D6322"/>
    <w:rsid w:val="002D6EA4"/>
    <w:rsid w:val="002E0ABF"/>
    <w:rsid w:val="002E2F79"/>
    <w:rsid w:val="002E4B52"/>
    <w:rsid w:val="002E62FD"/>
    <w:rsid w:val="002F20F0"/>
    <w:rsid w:val="002F542F"/>
    <w:rsid w:val="002F5780"/>
    <w:rsid w:val="002F60BD"/>
    <w:rsid w:val="002F642E"/>
    <w:rsid w:val="002F651A"/>
    <w:rsid w:val="002F6941"/>
    <w:rsid w:val="003023B8"/>
    <w:rsid w:val="00303453"/>
    <w:rsid w:val="00303FF8"/>
    <w:rsid w:val="003042DE"/>
    <w:rsid w:val="0030467B"/>
    <w:rsid w:val="00304F48"/>
    <w:rsid w:val="00305A58"/>
    <w:rsid w:val="00306CD6"/>
    <w:rsid w:val="00307338"/>
    <w:rsid w:val="00307C62"/>
    <w:rsid w:val="003128FF"/>
    <w:rsid w:val="00312A53"/>
    <w:rsid w:val="00312F32"/>
    <w:rsid w:val="00313A5B"/>
    <w:rsid w:val="00313BC0"/>
    <w:rsid w:val="0031418F"/>
    <w:rsid w:val="00314226"/>
    <w:rsid w:val="00314522"/>
    <w:rsid w:val="00314F7E"/>
    <w:rsid w:val="003154D2"/>
    <w:rsid w:val="0031681F"/>
    <w:rsid w:val="003175CC"/>
    <w:rsid w:val="003178CD"/>
    <w:rsid w:val="00320FEB"/>
    <w:rsid w:val="00321177"/>
    <w:rsid w:val="003214DC"/>
    <w:rsid w:val="00322669"/>
    <w:rsid w:val="003246E4"/>
    <w:rsid w:val="003250E6"/>
    <w:rsid w:val="0032580A"/>
    <w:rsid w:val="00326135"/>
    <w:rsid w:val="0032622A"/>
    <w:rsid w:val="00327097"/>
    <w:rsid w:val="0032781B"/>
    <w:rsid w:val="00330D4B"/>
    <w:rsid w:val="00331819"/>
    <w:rsid w:val="00331A43"/>
    <w:rsid w:val="00331B88"/>
    <w:rsid w:val="003345A6"/>
    <w:rsid w:val="00334656"/>
    <w:rsid w:val="003347CE"/>
    <w:rsid w:val="0033563F"/>
    <w:rsid w:val="00335B28"/>
    <w:rsid w:val="00336BF2"/>
    <w:rsid w:val="00337DA3"/>
    <w:rsid w:val="0034066A"/>
    <w:rsid w:val="0034257F"/>
    <w:rsid w:val="00342BF7"/>
    <w:rsid w:val="00343955"/>
    <w:rsid w:val="00343C98"/>
    <w:rsid w:val="00344078"/>
    <w:rsid w:val="0034417D"/>
    <w:rsid w:val="00344524"/>
    <w:rsid w:val="00344CAC"/>
    <w:rsid w:val="003455E0"/>
    <w:rsid w:val="00345926"/>
    <w:rsid w:val="003466F9"/>
    <w:rsid w:val="00346B0D"/>
    <w:rsid w:val="00347EAA"/>
    <w:rsid w:val="003517DC"/>
    <w:rsid w:val="00351C84"/>
    <w:rsid w:val="00351D57"/>
    <w:rsid w:val="003528F1"/>
    <w:rsid w:val="00355E3B"/>
    <w:rsid w:val="00356630"/>
    <w:rsid w:val="00363C47"/>
    <w:rsid w:val="00364424"/>
    <w:rsid w:val="0036718C"/>
    <w:rsid w:val="00367582"/>
    <w:rsid w:val="00367E97"/>
    <w:rsid w:val="00370003"/>
    <w:rsid w:val="0037156E"/>
    <w:rsid w:val="00372D90"/>
    <w:rsid w:val="00374FEB"/>
    <w:rsid w:val="003754BD"/>
    <w:rsid w:val="003778D1"/>
    <w:rsid w:val="003813B1"/>
    <w:rsid w:val="00381C64"/>
    <w:rsid w:val="00382866"/>
    <w:rsid w:val="003830FE"/>
    <w:rsid w:val="003846E8"/>
    <w:rsid w:val="00385B88"/>
    <w:rsid w:val="0039170D"/>
    <w:rsid w:val="00392870"/>
    <w:rsid w:val="00392C48"/>
    <w:rsid w:val="00393BAA"/>
    <w:rsid w:val="0039606F"/>
    <w:rsid w:val="00396286"/>
    <w:rsid w:val="00396761"/>
    <w:rsid w:val="003A2086"/>
    <w:rsid w:val="003A2C81"/>
    <w:rsid w:val="003A3CC5"/>
    <w:rsid w:val="003A40A1"/>
    <w:rsid w:val="003A4D9B"/>
    <w:rsid w:val="003A5738"/>
    <w:rsid w:val="003A6D79"/>
    <w:rsid w:val="003B0E39"/>
    <w:rsid w:val="003B392E"/>
    <w:rsid w:val="003B3B65"/>
    <w:rsid w:val="003B5C6D"/>
    <w:rsid w:val="003B65AC"/>
    <w:rsid w:val="003B67AC"/>
    <w:rsid w:val="003B79B5"/>
    <w:rsid w:val="003C3311"/>
    <w:rsid w:val="003C4363"/>
    <w:rsid w:val="003C473C"/>
    <w:rsid w:val="003C4F50"/>
    <w:rsid w:val="003C53AB"/>
    <w:rsid w:val="003C5410"/>
    <w:rsid w:val="003C6B36"/>
    <w:rsid w:val="003C7028"/>
    <w:rsid w:val="003D0215"/>
    <w:rsid w:val="003D37F2"/>
    <w:rsid w:val="003D3AA9"/>
    <w:rsid w:val="003D4157"/>
    <w:rsid w:val="003D4FC1"/>
    <w:rsid w:val="003D50D0"/>
    <w:rsid w:val="003D606E"/>
    <w:rsid w:val="003D7DA9"/>
    <w:rsid w:val="003E074C"/>
    <w:rsid w:val="003E122F"/>
    <w:rsid w:val="003E2DAB"/>
    <w:rsid w:val="003E34E5"/>
    <w:rsid w:val="003E5CB6"/>
    <w:rsid w:val="003E5CFF"/>
    <w:rsid w:val="003E701C"/>
    <w:rsid w:val="003E744C"/>
    <w:rsid w:val="003F16CE"/>
    <w:rsid w:val="003F324C"/>
    <w:rsid w:val="003F32DE"/>
    <w:rsid w:val="003F4843"/>
    <w:rsid w:val="003F5B6A"/>
    <w:rsid w:val="003F6943"/>
    <w:rsid w:val="003F70A1"/>
    <w:rsid w:val="0040060E"/>
    <w:rsid w:val="004037E1"/>
    <w:rsid w:val="004042ED"/>
    <w:rsid w:val="00405F28"/>
    <w:rsid w:val="00407AB5"/>
    <w:rsid w:val="00410689"/>
    <w:rsid w:val="004109BD"/>
    <w:rsid w:val="00410DD1"/>
    <w:rsid w:val="00412A38"/>
    <w:rsid w:val="00412C29"/>
    <w:rsid w:val="00415811"/>
    <w:rsid w:val="004158C6"/>
    <w:rsid w:val="00415BD0"/>
    <w:rsid w:val="004166E1"/>
    <w:rsid w:val="004170D9"/>
    <w:rsid w:val="0042113D"/>
    <w:rsid w:val="00421849"/>
    <w:rsid w:val="00421F09"/>
    <w:rsid w:val="00423043"/>
    <w:rsid w:val="0042341F"/>
    <w:rsid w:val="00423B59"/>
    <w:rsid w:val="00423F77"/>
    <w:rsid w:val="00426B98"/>
    <w:rsid w:val="004270F2"/>
    <w:rsid w:val="00427C81"/>
    <w:rsid w:val="00431687"/>
    <w:rsid w:val="004320D8"/>
    <w:rsid w:val="00441201"/>
    <w:rsid w:val="00442161"/>
    <w:rsid w:val="00442188"/>
    <w:rsid w:val="00442574"/>
    <w:rsid w:val="00443232"/>
    <w:rsid w:val="00444377"/>
    <w:rsid w:val="00444480"/>
    <w:rsid w:val="00444577"/>
    <w:rsid w:val="00445A6E"/>
    <w:rsid w:val="0044624C"/>
    <w:rsid w:val="004466B5"/>
    <w:rsid w:val="00447E4C"/>
    <w:rsid w:val="00450A46"/>
    <w:rsid w:val="0045547C"/>
    <w:rsid w:val="00455D40"/>
    <w:rsid w:val="00457354"/>
    <w:rsid w:val="004648B3"/>
    <w:rsid w:val="004649E9"/>
    <w:rsid w:val="00465398"/>
    <w:rsid w:val="0047021F"/>
    <w:rsid w:val="00470AAB"/>
    <w:rsid w:val="004710D9"/>
    <w:rsid w:val="0047197E"/>
    <w:rsid w:val="00472669"/>
    <w:rsid w:val="00473771"/>
    <w:rsid w:val="00473854"/>
    <w:rsid w:val="00473EE0"/>
    <w:rsid w:val="00473FE6"/>
    <w:rsid w:val="0047417E"/>
    <w:rsid w:val="004746EE"/>
    <w:rsid w:val="00476E21"/>
    <w:rsid w:val="00476F83"/>
    <w:rsid w:val="00477141"/>
    <w:rsid w:val="00477893"/>
    <w:rsid w:val="004778D8"/>
    <w:rsid w:val="0048050E"/>
    <w:rsid w:val="004829EA"/>
    <w:rsid w:val="0048362F"/>
    <w:rsid w:val="004840BC"/>
    <w:rsid w:val="00485223"/>
    <w:rsid w:val="00485F16"/>
    <w:rsid w:val="00486756"/>
    <w:rsid w:val="00493E80"/>
    <w:rsid w:val="0049444A"/>
    <w:rsid w:val="004958B8"/>
    <w:rsid w:val="004A1D6F"/>
    <w:rsid w:val="004A1F4C"/>
    <w:rsid w:val="004A1F68"/>
    <w:rsid w:val="004A7B36"/>
    <w:rsid w:val="004B11F8"/>
    <w:rsid w:val="004B1234"/>
    <w:rsid w:val="004B12E9"/>
    <w:rsid w:val="004B1513"/>
    <w:rsid w:val="004B1773"/>
    <w:rsid w:val="004B1ED6"/>
    <w:rsid w:val="004B242F"/>
    <w:rsid w:val="004B28AB"/>
    <w:rsid w:val="004B4E7D"/>
    <w:rsid w:val="004B5286"/>
    <w:rsid w:val="004B542C"/>
    <w:rsid w:val="004B60FB"/>
    <w:rsid w:val="004B665D"/>
    <w:rsid w:val="004B71AE"/>
    <w:rsid w:val="004B789A"/>
    <w:rsid w:val="004C2EA0"/>
    <w:rsid w:val="004C4262"/>
    <w:rsid w:val="004C77CF"/>
    <w:rsid w:val="004D3943"/>
    <w:rsid w:val="004D6622"/>
    <w:rsid w:val="004D6CC6"/>
    <w:rsid w:val="004D7019"/>
    <w:rsid w:val="004E2036"/>
    <w:rsid w:val="004E33B3"/>
    <w:rsid w:val="004E54BF"/>
    <w:rsid w:val="004E5C24"/>
    <w:rsid w:val="004E65C6"/>
    <w:rsid w:val="004E77DD"/>
    <w:rsid w:val="004E7B73"/>
    <w:rsid w:val="004E7BB4"/>
    <w:rsid w:val="004F000F"/>
    <w:rsid w:val="004F15EC"/>
    <w:rsid w:val="004F18E9"/>
    <w:rsid w:val="004F1C00"/>
    <w:rsid w:val="004F3AEC"/>
    <w:rsid w:val="004F4D46"/>
    <w:rsid w:val="004F58E5"/>
    <w:rsid w:val="004F68F4"/>
    <w:rsid w:val="004F761F"/>
    <w:rsid w:val="005001E7"/>
    <w:rsid w:val="00500491"/>
    <w:rsid w:val="005008DE"/>
    <w:rsid w:val="00500E6A"/>
    <w:rsid w:val="00501DB9"/>
    <w:rsid w:val="005023C4"/>
    <w:rsid w:val="00503B48"/>
    <w:rsid w:val="00504423"/>
    <w:rsid w:val="005047B3"/>
    <w:rsid w:val="00504EAE"/>
    <w:rsid w:val="00504FC7"/>
    <w:rsid w:val="00505DEA"/>
    <w:rsid w:val="00507524"/>
    <w:rsid w:val="00510173"/>
    <w:rsid w:val="005101A3"/>
    <w:rsid w:val="00512A96"/>
    <w:rsid w:val="0051333A"/>
    <w:rsid w:val="00516C97"/>
    <w:rsid w:val="00516D35"/>
    <w:rsid w:val="00516DBA"/>
    <w:rsid w:val="00520858"/>
    <w:rsid w:val="005213A5"/>
    <w:rsid w:val="00522DBD"/>
    <w:rsid w:val="0052459B"/>
    <w:rsid w:val="00525E3B"/>
    <w:rsid w:val="005264E7"/>
    <w:rsid w:val="00526E9F"/>
    <w:rsid w:val="005270BB"/>
    <w:rsid w:val="0053144F"/>
    <w:rsid w:val="005318ED"/>
    <w:rsid w:val="00531FCE"/>
    <w:rsid w:val="005329BC"/>
    <w:rsid w:val="00532B86"/>
    <w:rsid w:val="00534D4C"/>
    <w:rsid w:val="0053627A"/>
    <w:rsid w:val="0053663C"/>
    <w:rsid w:val="00536F7D"/>
    <w:rsid w:val="0053742A"/>
    <w:rsid w:val="00541BEB"/>
    <w:rsid w:val="0054575E"/>
    <w:rsid w:val="00545A7E"/>
    <w:rsid w:val="00545B4D"/>
    <w:rsid w:val="00546E86"/>
    <w:rsid w:val="005474A7"/>
    <w:rsid w:val="00552C52"/>
    <w:rsid w:val="00553625"/>
    <w:rsid w:val="00553FA4"/>
    <w:rsid w:val="005558CC"/>
    <w:rsid w:val="00555EF7"/>
    <w:rsid w:val="00556507"/>
    <w:rsid w:val="005568FB"/>
    <w:rsid w:val="005611C7"/>
    <w:rsid w:val="00561476"/>
    <w:rsid w:val="005617B2"/>
    <w:rsid w:val="00562692"/>
    <w:rsid w:val="00566545"/>
    <w:rsid w:val="0056687A"/>
    <w:rsid w:val="005669BA"/>
    <w:rsid w:val="00567A24"/>
    <w:rsid w:val="00572CE7"/>
    <w:rsid w:val="005732DB"/>
    <w:rsid w:val="005737AE"/>
    <w:rsid w:val="00575850"/>
    <w:rsid w:val="005761EB"/>
    <w:rsid w:val="00576701"/>
    <w:rsid w:val="00576BF9"/>
    <w:rsid w:val="00577561"/>
    <w:rsid w:val="00577B46"/>
    <w:rsid w:val="00577CA8"/>
    <w:rsid w:val="00582312"/>
    <w:rsid w:val="00583934"/>
    <w:rsid w:val="00584974"/>
    <w:rsid w:val="005853E6"/>
    <w:rsid w:val="00585950"/>
    <w:rsid w:val="005869B6"/>
    <w:rsid w:val="00586A71"/>
    <w:rsid w:val="0059167F"/>
    <w:rsid w:val="0059293B"/>
    <w:rsid w:val="005930F6"/>
    <w:rsid w:val="00593511"/>
    <w:rsid w:val="00594B41"/>
    <w:rsid w:val="005954C3"/>
    <w:rsid w:val="005A1375"/>
    <w:rsid w:val="005A2731"/>
    <w:rsid w:val="005A42BE"/>
    <w:rsid w:val="005A4A5A"/>
    <w:rsid w:val="005B2471"/>
    <w:rsid w:val="005B3017"/>
    <w:rsid w:val="005B3CE5"/>
    <w:rsid w:val="005B5399"/>
    <w:rsid w:val="005B5894"/>
    <w:rsid w:val="005B5954"/>
    <w:rsid w:val="005B6AA5"/>
    <w:rsid w:val="005B6C2D"/>
    <w:rsid w:val="005B79C6"/>
    <w:rsid w:val="005B7B10"/>
    <w:rsid w:val="005C1F53"/>
    <w:rsid w:val="005C2432"/>
    <w:rsid w:val="005C299A"/>
    <w:rsid w:val="005C2A9D"/>
    <w:rsid w:val="005C4049"/>
    <w:rsid w:val="005C52FC"/>
    <w:rsid w:val="005C5841"/>
    <w:rsid w:val="005C7497"/>
    <w:rsid w:val="005D25C7"/>
    <w:rsid w:val="005D33B1"/>
    <w:rsid w:val="005D4940"/>
    <w:rsid w:val="005D4BD6"/>
    <w:rsid w:val="005E20A6"/>
    <w:rsid w:val="005E2719"/>
    <w:rsid w:val="005E2A81"/>
    <w:rsid w:val="005E2BBA"/>
    <w:rsid w:val="005E337C"/>
    <w:rsid w:val="005E5683"/>
    <w:rsid w:val="005E5BC0"/>
    <w:rsid w:val="005E6215"/>
    <w:rsid w:val="005E66CC"/>
    <w:rsid w:val="005F0E6F"/>
    <w:rsid w:val="005F1374"/>
    <w:rsid w:val="005F18F8"/>
    <w:rsid w:val="005F1A7E"/>
    <w:rsid w:val="005F31ED"/>
    <w:rsid w:val="005F35E3"/>
    <w:rsid w:val="005F6491"/>
    <w:rsid w:val="005F64AF"/>
    <w:rsid w:val="005F7B1F"/>
    <w:rsid w:val="0060084B"/>
    <w:rsid w:val="00600BB6"/>
    <w:rsid w:val="006044E0"/>
    <w:rsid w:val="00604711"/>
    <w:rsid w:val="0060674E"/>
    <w:rsid w:val="006075EE"/>
    <w:rsid w:val="006102D7"/>
    <w:rsid w:val="006122CA"/>
    <w:rsid w:val="00612A59"/>
    <w:rsid w:val="00612E15"/>
    <w:rsid w:val="00613251"/>
    <w:rsid w:val="00613381"/>
    <w:rsid w:val="00614131"/>
    <w:rsid w:val="00614569"/>
    <w:rsid w:val="006175FC"/>
    <w:rsid w:val="0062090B"/>
    <w:rsid w:val="006211EB"/>
    <w:rsid w:val="006213DA"/>
    <w:rsid w:val="00622476"/>
    <w:rsid w:val="006233DE"/>
    <w:rsid w:val="00623718"/>
    <w:rsid w:val="00623752"/>
    <w:rsid w:val="0062662F"/>
    <w:rsid w:val="0062688F"/>
    <w:rsid w:val="00626A1D"/>
    <w:rsid w:val="00627AF1"/>
    <w:rsid w:val="006335BA"/>
    <w:rsid w:val="00633BAA"/>
    <w:rsid w:val="00634726"/>
    <w:rsid w:val="00635A70"/>
    <w:rsid w:val="00636E24"/>
    <w:rsid w:val="00636F21"/>
    <w:rsid w:val="006423CD"/>
    <w:rsid w:val="00642A1D"/>
    <w:rsid w:val="00643CD7"/>
    <w:rsid w:val="00643F58"/>
    <w:rsid w:val="00644102"/>
    <w:rsid w:val="00645AAF"/>
    <w:rsid w:val="00650AC4"/>
    <w:rsid w:val="006535CF"/>
    <w:rsid w:val="006535E4"/>
    <w:rsid w:val="00654986"/>
    <w:rsid w:val="0065723C"/>
    <w:rsid w:val="0066067A"/>
    <w:rsid w:val="00660CE3"/>
    <w:rsid w:val="0066146F"/>
    <w:rsid w:val="006628EA"/>
    <w:rsid w:val="00662DC0"/>
    <w:rsid w:val="006635BE"/>
    <w:rsid w:val="00663F33"/>
    <w:rsid w:val="00664285"/>
    <w:rsid w:val="006652A0"/>
    <w:rsid w:val="00665D88"/>
    <w:rsid w:val="006660F8"/>
    <w:rsid w:val="00666C84"/>
    <w:rsid w:val="0066773D"/>
    <w:rsid w:val="00671813"/>
    <w:rsid w:val="006769E4"/>
    <w:rsid w:val="00681535"/>
    <w:rsid w:val="0068285D"/>
    <w:rsid w:val="00684025"/>
    <w:rsid w:val="00684539"/>
    <w:rsid w:val="006858D2"/>
    <w:rsid w:val="00685EDF"/>
    <w:rsid w:val="0068760F"/>
    <w:rsid w:val="0069063A"/>
    <w:rsid w:val="00692634"/>
    <w:rsid w:val="00692FF3"/>
    <w:rsid w:val="006930B6"/>
    <w:rsid w:val="00693D8A"/>
    <w:rsid w:val="00694520"/>
    <w:rsid w:val="00694C3C"/>
    <w:rsid w:val="00697F8F"/>
    <w:rsid w:val="006A23B0"/>
    <w:rsid w:val="006A2EEF"/>
    <w:rsid w:val="006A4B82"/>
    <w:rsid w:val="006A507E"/>
    <w:rsid w:val="006A7832"/>
    <w:rsid w:val="006B0DC5"/>
    <w:rsid w:val="006B16E5"/>
    <w:rsid w:val="006B1D32"/>
    <w:rsid w:val="006B2AD7"/>
    <w:rsid w:val="006B3492"/>
    <w:rsid w:val="006B3F0A"/>
    <w:rsid w:val="006B42AD"/>
    <w:rsid w:val="006B4AE3"/>
    <w:rsid w:val="006B52B2"/>
    <w:rsid w:val="006B5A7F"/>
    <w:rsid w:val="006B5B2B"/>
    <w:rsid w:val="006C0DD3"/>
    <w:rsid w:val="006C28C8"/>
    <w:rsid w:val="006C3667"/>
    <w:rsid w:val="006C4861"/>
    <w:rsid w:val="006C4882"/>
    <w:rsid w:val="006D04A1"/>
    <w:rsid w:val="006D0697"/>
    <w:rsid w:val="006D2CB2"/>
    <w:rsid w:val="006D39D0"/>
    <w:rsid w:val="006D3E21"/>
    <w:rsid w:val="006D5EA6"/>
    <w:rsid w:val="006D7619"/>
    <w:rsid w:val="006E0172"/>
    <w:rsid w:val="006E33C4"/>
    <w:rsid w:val="006E36A9"/>
    <w:rsid w:val="006E4BC7"/>
    <w:rsid w:val="006E5BD8"/>
    <w:rsid w:val="006E78C2"/>
    <w:rsid w:val="006F1D54"/>
    <w:rsid w:val="006F2D89"/>
    <w:rsid w:val="006F411A"/>
    <w:rsid w:val="006F4330"/>
    <w:rsid w:val="006F4455"/>
    <w:rsid w:val="006F6768"/>
    <w:rsid w:val="006F6ED9"/>
    <w:rsid w:val="007025F0"/>
    <w:rsid w:val="00705267"/>
    <w:rsid w:val="0070772B"/>
    <w:rsid w:val="00712F9A"/>
    <w:rsid w:val="00713EA3"/>
    <w:rsid w:val="0071436A"/>
    <w:rsid w:val="00715992"/>
    <w:rsid w:val="00716079"/>
    <w:rsid w:val="0071668A"/>
    <w:rsid w:val="007168A1"/>
    <w:rsid w:val="00716D92"/>
    <w:rsid w:val="007215A8"/>
    <w:rsid w:val="00722A29"/>
    <w:rsid w:val="00723924"/>
    <w:rsid w:val="00723E26"/>
    <w:rsid w:val="00723FC1"/>
    <w:rsid w:val="00724F0D"/>
    <w:rsid w:val="007257FA"/>
    <w:rsid w:val="00727501"/>
    <w:rsid w:val="00727696"/>
    <w:rsid w:val="007321B3"/>
    <w:rsid w:val="00732325"/>
    <w:rsid w:val="00733F25"/>
    <w:rsid w:val="00735276"/>
    <w:rsid w:val="00735FA6"/>
    <w:rsid w:val="00740250"/>
    <w:rsid w:val="007409A5"/>
    <w:rsid w:val="0074109B"/>
    <w:rsid w:val="00741671"/>
    <w:rsid w:val="00742118"/>
    <w:rsid w:val="007422F7"/>
    <w:rsid w:val="00743607"/>
    <w:rsid w:val="007442AC"/>
    <w:rsid w:val="00744B4E"/>
    <w:rsid w:val="00744E26"/>
    <w:rsid w:val="007457F9"/>
    <w:rsid w:val="007465AD"/>
    <w:rsid w:val="00746DBE"/>
    <w:rsid w:val="00747ADE"/>
    <w:rsid w:val="00750AAE"/>
    <w:rsid w:val="007517E8"/>
    <w:rsid w:val="0075405F"/>
    <w:rsid w:val="00754334"/>
    <w:rsid w:val="0075434B"/>
    <w:rsid w:val="00754B6B"/>
    <w:rsid w:val="00756134"/>
    <w:rsid w:val="007572BE"/>
    <w:rsid w:val="00760D3E"/>
    <w:rsid w:val="007621F7"/>
    <w:rsid w:val="00763DEE"/>
    <w:rsid w:val="0076478F"/>
    <w:rsid w:val="007657B3"/>
    <w:rsid w:val="00765C87"/>
    <w:rsid w:val="00766656"/>
    <w:rsid w:val="00770531"/>
    <w:rsid w:val="0077287A"/>
    <w:rsid w:val="00773D56"/>
    <w:rsid w:val="00773EFB"/>
    <w:rsid w:val="007745DA"/>
    <w:rsid w:val="007769E7"/>
    <w:rsid w:val="00777D25"/>
    <w:rsid w:val="00780008"/>
    <w:rsid w:val="007801B3"/>
    <w:rsid w:val="007818F7"/>
    <w:rsid w:val="007820F3"/>
    <w:rsid w:val="007846FB"/>
    <w:rsid w:val="00787726"/>
    <w:rsid w:val="007915E3"/>
    <w:rsid w:val="0079201E"/>
    <w:rsid w:val="00792B92"/>
    <w:rsid w:val="007934A3"/>
    <w:rsid w:val="007938F6"/>
    <w:rsid w:val="00793B1F"/>
    <w:rsid w:val="007955F6"/>
    <w:rsid w:val="007971D2"/>
    <w:rsid w:val="00797614"/>
    <w:rsid w:val="007976A2"/>
    <w:rsid w:val="007A0548"/>
    <w:rsid w:val="007A47C4"/>
    <w:rsid w:val="007A7AEC"/>
    <w:rsid w:val="007B3D64"/>
    <w:rsid w:val="007B3F9E"/>
    <w:rsid w:val="007B4723"/>
    <w:rsid w:val="007B501E"/>
    <w:rsid w:val="007B5967"/>
    <w:rsid w:val="007B6810"/>
    <w:rsid w:val="007C18EA"/>
    <w:rsid w:val="007C1DA4"/>
    <w:rsid w:val="007C1ECC"/>
    <w:rsid w:val="007C2D92"/>
    <w:rsid w:val="007C3047"/>
    <w:rsid w:val="007C31C3"/>
    <w:rsid w:val="007C4535"/>
    <w:rsid w:val="007C5325"/>
    <w:rsid w:val="007C5380"/>
    <w:rsid w:val="007C65BD"/>
    <w:rsid w:val="007C6953"/>
    <w:rsid w:val="007C6998"/>
    <w:rsid w:val="007C6DE9"/>
    <w:rsid w:val="007D13B8"/>
    <w:rsid w:val="007D35F3"/>
    <w:rsid w:val="007D378B"/>
    <w:rsid w:val="007D4538"/>
    <w:rsid w:val="007D4A0D"/>
    <w:rsid w:val="007D4C8F"/>
    <w:rsid w:val="007D4CA2"/>
    <w:rsid w:val="007D5FDF"/>
    <w:rsid w:val="007D6D21"/>
    <w:rsid w:val="007E214A"/>
    <w:rsid w:val="007E3555"/>
    <w:rsid w:val="007E3705"/>
    <w:rsid w:val="007E474F"/>
    <w:rsid w:val="007E6396"/>
    <w:rsid w:val="007F0624"/>
    <w:rsid w:val="007F0C4F"/>
    <w:rsid w:val="007F1199"/>
    <w:rsid w:val="007F2287"/>
    <w:rsid w:val="007F233E"/>
    <w:rsid w:val="007F28F1"/>
    <w:rsid w:val="007F2B21"/>
    <w:rsid w:val="007F46D9"/>
    <w:rsid w:val="007F6755"/>
    <w:rsid w:val="007F6955"/>
    <w:rsid w:val="00800B85"/>
    <w:rsid w:val="008030BA"/>
    <w:rsid w:val="00803723"/>
    <w:rsid w:val="00803ABA"/>
    <w:rsid w:val="00804379"/>
    <w:rsid w:val="00805CA8"/>
    <w:rsid w:val="00807AF3"/>
    <w:rsid w:val="0081050B"/>
    <w:rsid w:val="008116DB"/>
    <w:rsid w:val="00812745"/>
    <w:rsid w:val="00813FA0"/>
    <w:rsid w:val="008148B4"/>
    <w:rsid w:val="00816028"/>
    <w:rsid w:val="00817518"/>
    <w:rsid w:val="00820A64"/>
    <w:rsid w:val="0082393C"/>
    <w:rsid w:val="00826790"/>
    <w:rsid w:val="008276EC"/>
    <w:rsid w:val="00827868"/>
    <w:rsid w:val="008302E1"/>
    <w:rsid w:val="008306E9"/>
    <w:rsid w:val="00831E4C"/>
    <w:rsid w:val="0083266B"/>
    <w:rsid w:val="00834B45"/>
    <w:rsid w:val="00835DE6"/>
    <w:rsid w:val="00836720"/>
    <w:rsid w:val="00837CC5"/>
    <w:rsid w:val="0084072B"/>
    <w:rsid w:val="00842046"/>
    <w:rsid w:val="00844752"/>
    <w:rsid w:val="008454BC"/>
    <w:rsid w:val="00845CB7"/>
    <w:rsid w:val="00846B2A"/>
    <w:rsid w:val="00846DAC"/>
    <w:rsid w:val="0084764F"/>
    <w:rsid w:val="0085031D"/>
    <w:rsid w:val="00852982"/>
    <w:rsid w:val="00854FDB"/>
    <w:rsid w:val="0085544A"/>
    <w:rsid w:val="00855815"/>
    <w:rsid w:val="0085607D"/>
    <w:rsid w:val="00857CB2"/>
    <w:rsid w:val="00860087"/>
    <w:rsid w:val="0086082A"/>
    <w:rsid w:val="00860A48"/>
    <w:rsid w:val="00860F4F"/>
    <w:rsid w:val="00860FEA"/>
    <w:rsid w:val="00861F77"/>
    <w:rsid w:val="00862CEA"/>
    <w:rsid w:val="00863CBF"/>
    <w:rsid w:val="00864453"/>
    <w:rsid w:val="00864B81"/>
    <w:rsid w:val="00865118"/>
    <w:rsid w:val="00865578"/>
    <w:rsid w:val="00870791"/>
    <w:rsid w:val="00875376"/>
    <w:rsid w:val="00875DAC"/>
    <w:rsid w:val="00875E2E"/>
    <w:rsid w:val="008765EA"/>
    <w:rsid w:val="00876FF5"/>
    <w:rsid w:val="00877B63"/>
    <w:rsid w:val="00880128"/>
    <w:rsid w:val="00880301"/>
    <w:rsid w:val="00881D82"/>
    <w:rsid w:val="0088261F"/>
    <w:rsid w:val="008843DD"/>
    <w:rsid w:val="00884F76"/>
    <w:rsid w:val="00886E3F"/>
    <w:rsid w:val="008872AB"/>
    <w:rsid w:val="00887FCF"/>
    <w:rsid w:val="00890192"/>
    <w:rsid w:val="00892E26"/>
    <w:rsid w:val="0089513D"/>
    <w:rsid w:val="00896EF2"/>
    <w:rsid w:val="00897E31"/>
    <w:rsid w:val="008A07BB"/>
    <w:rsid w:val="008A1065"/>
    <w:rsid w:val="008A214B"/>
    <w:rsid w:val="008A2522"/>
    <w:rsid w:val="008A2A2E"/>
    <w:rsid w:val="008A2C55"/>
    <w:rsid w:val="008A7D90"/>
    <w:rsid w:val="008B07C3"/>
    <w:rsid w:val="008B0B19"/>
    <w:rsid w:val="008B4A16"/>
    <w:rsid w:val="008B4D22"/>
    <w:rsid w:val="008B4E85"/>
    <w:rsid w:val="008B5AD8"/>
    <w:rsid w:val="008B6610"/>
    <w:rsid w:val="008C0E48"/>
    <w:rsid w:val="008C129B"/>
    <w:rsid w:val="008C2535"/>
    <w:rsid w:val="008C2A6E"/>
    <w:rsid w:val="008C3803"/>
    <w:rsid w:val="008C5542"/>
    <w:rsid w:val="008C5D96"/>
    <w:rsid w:val="008C602E"/>
    <w:rsid w:val="008C6CEA"/>
    <w:rsid w:val="008C7111"/>
    <w:rsid w:val="008C74C4"/>
    <w:rsid w:val="008C79F6"/>
    <w:rsid w:val="008D1446"/>
    <w:rsid w:val="008D1690"/>
    <w:rsid w:val="008D1F99"/>
    <w:rsid w:val="008D332E"/>
    <w:rsid w:val="008D4532"/>
    <w:rsid w:val="008D4A0A"/>
    <w:rsid w:val="008D6212"/>
    <w:rsid w:val="008D6534"/>
    <w:rsid w:val="008D675D"/>
    <w:rsid w:val="008D69FA"/>
    <w:rsid w:val="008E07A0"/>
    <w:rsid w:val="008E14D3"/>
    <w:rsid w:val="008E2084"/>
    <w:rsid w:val="008E3EE0"/>
    <w:rsid w:val="008E43E7"/>
    <w:rsid w:val="008E497D"/>
    <w:rsid w:val="008E4FCE"/>
    <w:rsid w:val="008E5424"/>
    <w:rsid w:val="008E74E6"/>
    <w:rsid w:val="008F0CCB"/>
    <w:rsid w:val="008F0CF0"/>
    <w:rsid w:val="008F55A4"/>
    <w:rsid w:val="008F5955"/>
    <w:rsid w:val="008F79F5"/>
    <w:rsid w:val="00900604"/>
    <w:rsid w:val="00900682"/>
    <w:rsid w:val="00901995"/>
    <w:rsid w:val="00901B57"/>
    <w:rsid w:val="00902A82"/>
    <w:rsid w:val="009052C8"/>
    <w:rsid w:val="0090554E"/>
    <w:rsid w:val="00907929"/>
    <w:rsid w:val="00912220"/>
    <w:rsid w:val="00915D09"/>
    <w:rsid w:val="009160FE"/>
    <w:rsid w:val="009217F9"/>
    <w:rsid w:val="00921826"/>
    <w:rsid w:val="00922A23"/>
    <w:rsid w:val="00922E2A"/>
    <w:rsid w:val="00923AB5"/>
    <w:rsid w:val="00923B14"/>
    <w:rsid w:val="00925A50"/>
    <w:rsid w:val="00927BCE"/>
    <w:rsid w:val="00930361"/>
    <w:rsid w:val="00930929"/>
    <w:rsid w:val="00931768"/>
    <w:rsid w:val="00931A06"/>
    <w:rsid w:val="009336E8"/>
    <w:rsid w:val="00933B95"/>
    <w:rsid w:val="00934348"/>
    <w:rsid w:val="0093554F"/>
    <w:rsid w:val="00935786"/>
    <w:rsid w:val="0094616D"/>
    <w:rsid w:val="009468A6"/>
    <w:rsid w:val="00946D1A"/>
    <w:rsid w:val="00950CA0"/>
    <w:rsid w:val="0095222D"/>
    <w:rsid w:val="00953EE7"/>
    <w:rsid w:val="00954B51"/>
    <w:rsid w:val="00954C1C"/>
    <w:rsid w:val="00955D5F"/>
    <w:rsid w:val="00956617"/>
    <w:rsid w:val="009568B0"/>
    <w:rsid w:val="0095743F"/>
    <w:rsid w:val="00957D2C"/>
    <w:rsid w:val="00957F30"/>
    <w:rsid w:val="00960A38"/>
    <w:rsid w:val="00960A8A"/>
    <w:rsid w:val="00960CEF"/>
    <w:rsid w:val="0096284B"/>
    <w:rsid w:val="00962FB5"/>
    <w:rsid w:val="00963F59"/>
    <w:rsid w:val="009640E5"/>
    <w:rsid w:val="009659DC"/>
    <w:rsid w:val="00965DC3"/>
    <w:rsid w:val="00970001"/>
    <w:rsid w:val="00972E75"/>
    <w:rsid w:val="00974528"/>
    <w:rsid w:val="0097582F"/>
    <w:rsid w:val="00975E86"/>
    <w:rsid w:val="00976A8B"/>
    <w:rsid w:val="00977D8B"/>
    <w:rsid w:val="00980844"/>
    <w:rsid w:val="00980BE0"/>
    <w:rsid w:val="00980FEB"/>
    <w:rsid w:val="00981E32"/>
    <w:rsid w:val="00982AB5"/>
    <w:rsid w:val="00985DF3"/>
    <w:rsid w:val="00986C77"/>
    <w:rsid w:val="00987BEC"/>
    <w:rsid w:val="00987F7D"/>
    <w:rsid w:val="00991653"/>
    <w:rsid w:val="00991A0D"/>
    <w:rsid w:val="00993EFA"/>
    <w:rsid w:val="00994600"/>
    <w:rsid w:val="0099478A"/>
    <w:rsid w:val="009947E7"/>
    <w:rsid w:val="0099511B"/>
    <w:rsid w:val="009957CF"/>
    <w:rsid w:val="00995DED"/>
    <w:rsid w:val="009968FD"/>
    <w:rsid w:val="00996B45"/>
    <w:rsid w:val="00997293"/>
    <w:rsid w:val="009A3801"/>
    <w:rsid w:val="009A5A28"/>
    <w:rsid w:val="009B0D29"/>
    <w:rsid w:val="009B27F7"/>
    <w:rsid w:val="009B4CB4"/>
    <w:rsid w:val="009B5F2C"/>
    <w:rsid w:val="009B6DF9"/>
    <w:rsid w:val="009B7501"/>
    <w:rsid w:val="009C0110"/>
    <w:rsid w:val="009C0A32"/>
    <w:rsid w:val="009C0A96"/>
    <w:rsid w:val="009C10BC"/>
    <w:rsid w:val="009C11EF"/>
    <w:rsid w:val="009C164B"/>
    <w:rsid w:val="009C1C1B"/>
    <w:rsid w:val="009C547A"/>
    <w:rsid w:val="009C5E30"/>
    <w:rsid w:val="009C60A6"/>
    <w:rsid w:val="009C758A"/>
    <w:rsid w:val="009D03EC"/>
    <w:rsid w:val="009D0C75"/>
    <w:rsid w:val="009D10DD"/>
    <w:rsid w:val="009D1B1F"/>
    <w:rsid w:val="009D3C2B"/>
    <w:rsid w:val="009D4133"/>
    <w:rsid w:val="009D5B0B"/>
    <w:rsid w:val="009D7177"/>
    <w:rsid w:val="009D76D2"/>
    <w:rsid w:val="009E03A5"/>
    <w:rsid w:val="009E09FE"/>
    <w:rsid w:val="009E197A"/>
    <w:rsid w:val="009E2798"/>
    <w:rsid w:val="009E30F4"/>
    <w:rsid w:val="009E3694"/>
    <w:rsid w:val="009E460F"/>
    <w:rsid w:val="009E5CBA"/>
    <w:rsid w:val="009F11EE"/>
    <w:rsid w:val="009F15E0"/>
    <w:rsid w:val="009F18F4"/>
    <w:rsid w:val="009F3C63"/>
    <w:rsid w:val="009F468E"/>
    <w:rsid w:val="009F5878"/>
    <w:rsid w:val="009F6FE1"/>
    <w:rsid w:val="009F7694"/>
    <w:rsid w:val="009F7A10"/>
    <w:rsid w:val="00A0041A"/>
    <w:rsid w:val="00A00B94"/>
    <w:rsid w:val="00A00DBD"/>
    <w:rsid w:val="00A00E7B"/>
    <w:rsid w:val="00A01DA2"/>
    <w:rsid w:val="00A0433B"/>
    <w:rsid w:val="00A04E29"/>
    <w:rsid w:val="00A05093"/>
    <w:rsid w:val="00A0533B"/>
    <w:rsid w:val="00A06D22"/>
    <w:rsid w:val="00A071BF"/>
    <w:rsid w:val="00A108AC"/>
    <w:rsid w:val="00A10C3C"/>
    <w:rsid w:val="00A11351"/>
    <w:rsid w:val="00A11B44"/>
    <w:rsid w:val="00A129BF"/>
    <w:rsid w:val="00A12EAC"/>
    <w:rsid w:val="00A13286"/>
    <w:rsid w:val="00A138C1"/>
    <w:rsid w:val="00A14F8E"/>
    <w:rsid w:val="00A150AC"/>
    <w:rsid w:val="00A15FFA"/>
    <w:rsid w:val="00A167A9"/>
    <w:rsid w:val="00A176A5"/>
    <w:rsid w:val="00A17913"/>
    <w:rsid w:val="00A17EF8"/>
    <w:rsid w:val="00A20C25"/>
    <w:rsid w:val="00A21AA3"/>
    <w:rsid w:val="00A22335"/>
    <w:rsid w:val="00A22461"/>
    <w:rsid w:val="00A24578"/>
    <w:rsid w:val="00A24A23"/>
    <w:rsid w:val="00A2531E"/>
    <w:rsid w:val="00A259D3"/>
    <w:rsid w:val="00A25AFD"/>
    <w:rsid w:val="00A27B10"/>
    <w:rsid w:val="00A30A94"/>
    <w:rsid w:val="00A34C5F"/>
    <w:rsid w:val="00A35611"/>
    <w:rsid w:val="00A357D5"/>
    <w:rsid w:val="00A36143"/>
    <w:rsid w:val="00A37D0C"/>
    <w:rsid w:val="00A41575"/>
    <w:rsid w:val="00A41C25"/>
    <w:rsid w:val="00A43B68"/>
    <w:rsid w:val="00A43D72"/>
    <w:rsid w:val="00A44A1F"/>
    <w:rsid w:val="00A455DB"/>
    <w:rsid w:val="00A50FEC"/>
    <w:rsid w:val="00A542BC"/>
    <w:rsid w:val="00A55429"/>
    <w:rsid w:val="00A56865"/>
    <w:rsid w:val="00A57330"/>
    <w:rsid w:val="00A61A06"/>
    <w:rsid w:val="00A6213B"/>
    <w:rsid w:val="00A632A9"/>
    <w:rsid w:val="00A64F65"/>
    <w:rsid w:val="00A651C2"/>
    <w:rsid w:val="00A66818"/>
    <w:rsid w:val="00A6697F"/>
    <w:rsid w:val="00A71FE5"/>
    <w:rsid w:val="00A73661"/>
    <w:rsid w:val="00A73CE1"/>
    <w:rsid w:val="00A772C1"/>
    <w:rsid w:val="00A80833"/>
    <w:rsid w:val="00A81479"/>
    <w:rsid w:val="00A84093"/>
    <w:rsid w:val="00A8422F"/>
    <w:rsid w:val="00A84E3D"/>
    <w:rsid w:val="00A8604D"/>
    <w:rsid w:val="00A876DF"/>
    <w:rsid w:val="00A9137B"/>
    <w:rsid w:val="00A91EE6"/>
    <w:rsid w:val="00A92D90"/>
    <w:rsid w:val="00A936D2"/>
    <w:rsid w:val="00A947E6"/>
    <w:rsid w:val="00A9523D"/>
    <w:rsid w:val="00AA0177"/>
    <w:rsid w:val="00AA2F16"/>
    <w:rsid w:val="00AA3056"/>
    <w:rsid w:val="00AA40F8"/>
    <w:rsid w:val="00AB233C"/>
    <w:rsid w:val="00AB2505"/>
    <w:rsid w:val="00AB2569"/>
    <w:rsid w:val="00AB48A1"/>
    <w:rsid w:val="00AB5C8A"/>
    <w:rsid w:val="00AB66F0"/>
    <w:rsid w:val="00AB72C6"/>
    <w:rsid w:val="00AC00F4"/>
    <w:rsid w:val="00AC10FE"/>
    <w:rsid w:val="00AC2527"/>
    <w:rsid w:val="00AC4EE9"/>
    <w:rsid w:val="00AC7492"/>
    <w:rsid w:val="00AC7C62"/>
    <w:rsid w:val="00AD034A"/>
    <w:rsid w:val="00AD07E8"/>
    <w:rsid w:val="00AD0D56"/>
    <w:rsid w:val="00AD3827"/>
    <w:rsid w:val="00AD4A18"/>
    <w:rsid w:val="00AD6B0D"/>
    <w:rsid w:val="00AD6CDB"/>
    <w:rsid w:val="00AD7139"/>
    <w:rsid w:val="00AD7997"/>
    <w:rsid w:val="00AE3BE4"/>
    <w:rsid w:val="00AE44F1"/>
    <w:rsid w:val="00AE5A0A"/>
    <w:rsid w:val="00AE63FB"/>
    <w:rsid w:val="00AE7317"/>
    <w:rsid w:val="00AF1BAB"/>
    <w:rsid w:val="00AF252C"/>
    <w:rsid w:val="00AF284E"/>
    <w:rsid w:val="00AF2857"/>
    <w:rsid w:val="00AF2A8B"/>
    <w:rsid w:val="00AF2CF8"/>
    <w:rsid w:val="00AF4490"/>
    <w:rsid w:val="00AF6634"/>
    <w:rsid w:val="00B055B0"/>
    <w:rsid w:val="00B05711"/>
    <w:rsid w:val="00B05D54"/>
    <w:rsid w:val="00B069B5"/>
    <w:rsid w:val="00B06BBC"/>
    <w:rsid w:val="00B07401"/>
    <w:rsid w:val="00B10B77"/>
    <w:rsid w:val="00B10BF0"/>
    <w:rsid w:val="00B10EAE"/>
    <w:rsid w:val="00B11609"/>
    <w:rsid w:val="00B12DB8"/>
    <w:rsid w:val="00B14DAE"/>
    <w:rsid w:val="00B161FA"/>
    <w:rsid w:val="00B17399"/>
    <w:rsid w:val="00B20AF4"/>
    <w:rsid w:val="00B21452"/>
    <w:rsid w:val="00B22A5C"/>
    <w:rsid w:val="00B24683"/>
    <w:rsid w:val="00B24FF3"/>
    <w:rsid w:val="00B26F67"/>
    <w:rsid w:val="00B27884"/>
    <w:rsid w:val="00B32163"/>
    <w:rsid w:val="00B3222B"/>
    <w:rsid w:val="00B3385F"/>
    <w:rsid w:val="00B34679"/>
    <w:rsid w:val="00B34A1E"/>
    <w:rsid w:val="00B351EB"/>
    <w:rsid w:val="00B36E54"/>
    <w:rsid w:val="00B36ECB"/>
    <w:rsid w:val="00B372DB"/>
    <w:rsid w:val="00B37F9B"/>
    <w:rsid w:val="00B42F40"/>
    <w:rsid w:val="00B435BC"/>
    <w:rsid w:val="00B44566"/>
    <w:rsid w:val="00B453D0"/>
    <w:rsid w:val="00B453D1"/>
    <w:rsid w:val="00B5002B"/>
    <w:rsid w:val="00B50810"/>
    <w:rsid w:val="00B5147C"/>
    <w:rsid w:val="00B5172E"/>
    <w:rsid w:val="00B51987"/>
    <w:rsid w:val="00B52B1A"/>
    <w:rsid w:val="00B55E27"/>
    <w:rsid w:val="00B565B9"/>
    <w:rsid w:val="00B5664D"/>
    <w:rsid w:val="00B5695F"/>
    <w:rsid w:val="00B57092"/>
    <w:rsid w:val="00B57309"/>
    <w:rsid w:val="00B575F9"/>
    <w:rsid w:val="00B5771B"/>
    <w:rsid w:val="00B6275C"/>
    <w:rsid w:val="00B65750"/>
    <w:rsid w:val="00B70181"/>
    <w:rsid w:val="00B7097D"/>
    <w:rsid w:val="00B70ADF"/>
    <w:rsid w:val="00B70E42"/>
    <w:rsid w:val="00B7145D"/>
    <w:rsid w:val="00B745D9"/>
    <w:rsid w:val="00B755D1"/>
    <w:rsid w:val="00B7690F"/>
    <w:rsid w:val="00B776CD"/>
    <w:rsid w:val="00B80644"/>
    <w:rsid w:val="00B81927"/>
    <w:rsid w:val="00B84840"/>
    <w:rsid w:val="00B849A6"/>
    <w:rsid w:val="00B84AB1"/>
    <w:rsid w:val="00B90218"/>
    <w:rsid w:val="00B90C3F"/>
    <w:rsid w:val="00B91E97"/>
    <w:rsid w:val="00B93E29"/>
    <w:rsid w:val="00B948D1"/>
    <w:rsid w:val="00B96DCE"/>
    <w:rsid w:val="00BA002A"/>
    <w:rsid w:val="00BA0341"/>
    <w:rsid w:val="00BA065A"/>
    <w:rsid w:val="00BA0A4E"/>
    <w:rsid w:val="00BA175C"/>
    <w:rsid w:val="00BA46DE"/>
    <w:rsid w:val="00BA46E9"/>
    <w:rsid w:val="00BA5161"/>
    <w:rsid w:val="00BA5BB2"/>
    <w:rsid w:val="00BA5BF2"/>
    <w:rsid w:val="00BA713C"/>
    <w:rsid w:val="00BA7BC2"/>
    <w:rsid w:val="00BA7DD1"/>
    <w:rsid w:val="00BB152A"/>
    <w:rsid w:val="00BB4321"/>
    <w:rsid w:val="00BB4EA4"/>
    <w:rsid w:val="00BB6827"/>
    <w:rsid w:val="00BB7DB6"/>
    <w:rsid w:val="00BC14DF"/>
    <w:rsid w:val="00BC2CD2"/>
    <w:rsid w:val="00BC3D8A"/>
    <w:rsid w:val="00BC51C0"/>
    <w:rsid w:val="00BC58DB"/>
    <w:rsid w:val="00BC6243"/>
    <w:rsid w:val="00BD101D"/>
    <w:rsid w:val="00BD110F"/>
    <w:rsid w:val="00BD206C"/>
    <w:rsid w:val="00BD2626"/>
    <w:rsid w:val="00BD378E"/>
    <w:rsid w:val="00BD3C9A"/>
    <w:rsid w:val="00BD3D86"/>
    <w:rsid w:val="00BD3F5C"/>
    <w:rsid w:val="00BD4063"/>
    <w:rsid w:val="00BD7429"/>
    <w:rsid w:val="00BD7F77"/>
    <w:rsid w:val="00BE04C9"/>
    <w:rsid w:val="00BE0FC8"/>
    <w:rsid w:val="00BE18B1"/>
    <w:rsid w:val="00BE2BE5"/>
    <w:rsid w:val="00BE43DA"/>
    <w:rsid w:val="00BE48F5"/>
    <w:rsid w:val="00BE50E5"/>
    <w:rsid w:val="00BE6386"/>
    <w:rsid w:val="00BF128F"/>
    <w:rsid w:val="00BF2004"/>
    <w:rsid w:val="00BF65D6"/>
    <w:rsid w:val="00C013DA"/>
    <w:rsid w:val="00C01EB9"/>
    <w:rsid w:val="00C0338E"/>
    <w:rsid w:val="00C03D58"/>
    <w:rsid w:val="00C04C43"/>
    <w:rsid w:val="00C06460"/>
    <w:rsid w:val="00C06E86"/>
    <w:rsid w:val="00C07EE2"/>
    <w:rsid w:val="00C1107D"/>
    <w:rsid w:val="00C114D6"/>
    <w:rsid w:val="00C1236B"/>
    <w:rsid w:val="00C147EF"/>
    <w:rsid w:val="00C1570A"/>
    <w:rsid w:val="00C16016"/>
    <w:rsid w:val="00C17D50"/>
    <w:rsid w:val="00C20620"/>
    <w:rsid w:val="00C20C50"/>
    <w:rsid w:val="00C215C1"/>
    <w:rsid w:val="00C22E41"/>
    <w:rsid w:val="00C2310A"/>
    <w:rsid w:val="00C23274"/>
    <w:rsid w:val="00C238B0"/>
    <w:rsid w:val="00C245C8"/>
    <w:rsid w:val="00C25F0D"/>
    <w:rsid w:val="00C27657"/>
    <w:rsid w:val="00C306A2"/>
    <w:rsid w:val="00C307BE"/>
    <w:rsid w:val="00C322DA"/>
    <w:rsid w:val="00C33590"/>
    <w:rsid w:val="00C35095"/>
    <w:rsid w:val="00C35808"/>
    <w:rsid w:val="00C35A43"/>
    <w:rsid w:val="00C367B3"/>
    <w:rsid w:val="00C37357"/>
    <w:rsid w:val="00C376AB"/>
    <w:rsid w:val="00C42A28"/>
    <w:rsid w:val="00C4369E"/>
    <w:rsid w:val="00C44BA2"/>
    <w:rsid w:val="00C4671F"/>
    <w:rsid w:val="00C4726A"/>
    <w:rsid w:val="00C50408"/>
    <w:rsid w:val="00C508D0"/>
    <w:rsid w:val="00C51425"/>
    <w:rsid w:val="00C53622"/>
    <w:rsid w:val="00C54243"/>
    <w:rsid w:val="00C5473C"/>
    <w:rsid w:val="00C65138"/>
    <w:rsid w:val="00C66411"/>
    <w:rsid w:val="00C70F9C"/>
    <w:rsid w:val="00C722D2"/>
    <w:rsid w:val="00C737A8"/>
    <w:rsid w:val="00C75292"/>
    <w:rsid w:val="00C75336"/>
    <w:rsid w:val="00C75537"/>
    <w:rsid w:val="00C768C2"/>
    <w:rsid w:val="00C80A33"/>
    <w:rsid w:val="00C81358"/>
    <w:rsid w:val="00C815EA"/>
    <w:rsid w:val="00C8230A"/>
    <w:rsid w:val="00C8320F"/>
    <w:rsid w:val="00C84412"/>
    <w:rsid w:val="00C85A35"/>
    <w:rsid w:val="00C85B71"/>
    <w:rsid w:val="00C916D3"/>
    <w:rsid w:val="00C939DF"/>
    <w:rsid w:val="00C96E5E"/>
    <w:rsid w:val="00CA098D"/>
    <w:rsid w:val="00CA0DB7"/>
    <w:rsid w:val="00CA0F18"/>
    <w:rsid w:val="00CA1A02"/>
    <w:rsid w:val="00CA29FB"/>
    <w:rsid w:val="00CA2F49"/>
    <w:rsid w:val="00CA3075"/>
    <w:rsid w:val="00CA3A4D"/>
    <w:rsid w:val="00CA626F"/>
    <w:rsid w:val="00CA661E"/>
    <w:rsid w:val="00CA67BF"/>
    <w:rsid w:val="00CA6B30"/>
    <w:rsid w:val="00CB131A"/>
    <w:rsid w:val="00CB2D3B"/>
    <w:rsid w:val="00CB2DAC"/>
    <w:rsid w:val="00CB336A"/>
    <w:rsid w:val="00CB348B"/>
    <w:rsid w:val="00CB3555"/>
    <w:rsid w:val="00CB4064"/>
    <w:rsid w:val="00CB61E3"/>
    <w:rsid w:val="00CB6DE3"/>
    <w:rsid w:val="00CB70B1"/>
    <w:rsid w:val="00CC1874"/>
    <w:rsid w:val="00CC1BB3"/>
    <w:rsid w:val="00CC42DC"/>
    <w:rsid w:val="00CC5064"/>
    <w:rsid w:val="00CC6A0D"/>
    <w:rsid w:val="00CC7BA6"/>
    <w:rsid w:val="00CD031B"/>
    <w:rsid w:val="00CD2524"/>
    <w:rsid w:val="00CD2DDF"/>
    <w:rsid w:val="00CD5446"/>
    <w:rsid w:val="00CD59FE"/>
    <w:rsid w:val="00CD6AC6"/>
    <w:rsid w:val="00CD712C"/>
    <w:rsid w:val="00CD7471"/>
    <w:rsid w:val="00CE084D"/>
    <w:rsid w:val="00CE16DC"/>
    <w:rsid w:val="00CE19AD"/>
    <w:rsid w:val="00CE2FAE"/>
    <w:rsid w:val="00CE2FB9"/>
    <w:rsid w:val="00CE4D55"/>
    <w:rsid w:val="00CE6E12"/>
    <w:rsid w:val="00CE706E"/>
    <w:rsid w:val="00CE7D41"/>
    <w:rsid w:val="00CF08C2"/>
    <w:rsid w:val="00CF0A8C"/>
    <w:rsid w:val="00CF14A5"/>
    <w:rsid w:val="00CF158F"/>
    <w:rsid w:val="00CF1BF3"/>
    <w:rsid w:val="00CF2E3C"/>
    <w:rsid w:val="00CF30CF"/>
    <w:rsid w:val="00CF531B"/>
    <w:rsid w:val="00CF6827"/>
    <w:rsid w:val="00CF6AE4"/>
    <w:rsid w:val="00CF7515"/>
    <w:rsid w:val="00CF7D0C"/>
    <w:rsid w:val="00D001F6"/>
    <w:rsid w:val="00D00BFE"/>
    <w:rsid w:val="00D012C1"/>
    <w:rsid w:val="00D01974"/>
    <w:rsid w:val="00D020CF"/>
    <w:rsid w:val="00D02248"/>
    <w:rsid w:val="00D04203"/>
    <w:rsid w:val="00D06A92"/>
    <w:rsid w:val="00D11110"/>
    <w:rsid w:val="00D11EC1"/>
    <w:rsid w:val="00D13086"/>
    <w:rsid w:val="00D131A0"/>
    <w:rsid w:val="00D136A3"/>
    <w:rsid w:val="00D13CBF"/>
    <w:rsid w:val="00D13DD1"/>
    <w:rsid w:val="00D15377"/>
    <w:rsid w:val="00D153B1"/>
    <w:rsid w:val="00D17841"/>
    <w:rsid w:val="00D205B0"/>
    <w:rsid w:val="00D20C2E"/>
    <w:rsid w:val="00D227CA"/>
    <w:rsid w:val="00D22EA7"/>
    <w:rsid w:val="00D23D9F"/>
    <w:rsid w:val="00D245D4"/>
    <w:rsid w:val="00D3142C"/>
    <w:rsid w:val="00D326CC"/>
    <w:rsid w:val="00D33CAB"/>
    <w:rsid w:val="00D36CC9"/>
    <w:rsid w:val="00D3706D"/>
    <w:rsid w:val="00D40EFF"/>
    <w:rsid w:val="00D41AED"/>
    <w:rsid w:val="00D434C1"/>
    <w:rsid w:val="00D435E4"/>
    <w:rsid w:val="00D44F81"/>
    <w:rsid w:val="00D456D0"/>
    <w:rsid w:val="00D4694F"/>
    <w:rsid w:val="00D50D67"/>
    <w:rsid w:val="00D51BF8"/>
    <w:rsid w:val="00D52906"/>
    <w:rsid w:val="00D55EDC"/>
    <w:rsid w:val="00D56738"/>
    <w:rsid w:val="00D56774"/>
    <w:rsid w:val="00D57529"/>
    <w:rsid w:val="00D57EEA"/>
    <w:rsid w:val="00D6226F"/>
    <w:rsid w:val="00D635ED"/>
    <w:rsid w:val="00D644AD"/>
    <w:rsid w:val="00D66FE4"/>
    <w:rsid w:val="00D67C2C"/>
    <w:rsid w:val="00D708CC"/>
    <w:rsid w:val="00D72351"/>
    <w:rsid w:val="00D73A4F"/>
    <w:rsid w:val="00D7617C"/>
    <w:rsid w:val="00D7690E"/>
    <w:rsid w:val="00D77BB7"/>
    <w:rsid w:val="00D8245B"/>
    <w:rsid w:val="00D84531"/>
    <w:rsid w:val="00D84F91"/>
    <w:rsid w:val="00D861FB"/>
    <w:rsid w:val="00D86797"/>
    <w:rsid w:val="00D8768E"/>
    <w:rsid w:val="00D87E9A"/>
    <w:rsid w:val="00D93D92"/>
    <w:rsid w:val="00D958E0"/>
    <w:rsid w:val="00DA03A8"/>
    <w:rsid w:val="00DA16C2"/>
    <w:rsid w:val="00DA3ADB"/>
    <w:rsid w:val="00DA53FD"/>
    <w:rsid w:val="00DA5B1C"/>
    <w:rsid w:val="00DB162F"/>
    <w:rsid w:val="00DB217D"/>
    <w:rsid w:val="00DB2900"/>
    <w:rsid w:val="00DB2B66"/>
    <w:rsid w:val="00DB3DC6"/>
    <w:rsid w:val="00DB431F"/>
    <w:rsid w:val="00DB43F7"/>
    <w:rsid w:val="00DB5BB2"/>
    <w:rsid w:val="00DB69AE"/>
    <w:rsid w:val="00DC01AC"/>
    <w:rsid w:val="00DC1ADF"/>
    <w:rsid w:val="00DC2342"/>
    <w:rsid w:val="00DC2973"/>
    <w:rsid w:val="00DC2AFE"/>
    <w:rsid w:val="00DC2FC4"/>
    <w:rsid w:val="00DC3E3B"/>
    <w:rsid w:val="00DC454B"/>
    <w:rsid w:val="00DC4A1C"/>
    <w:rsid w:val="00DC742C"/>
    <w:rsid w:val="00DC7A29"/>
    <w:rsid w:val="00DC7EA6"/>
    <w:rsid w:val="00DD0A6D"/>
    <w:rsid w:val="00DD0CA9"/>
    <w:rsid w:val="00DD145C"/>
    <w:rsid w:val="00DD1E82"/>
    <w:rsid w:val="00DD271B"/>
    <w:rsid w:val="00DD2BA5"/>
    <w:rsid w:val="00DD3C89"/>
    <w:rsid w:val="00DD6E77"/>
    <w:rsid w:val="00DD71E0"/>
    <w:rsid w:val="00DE01C1"/>
    <w:rsid w:val="00DE1FD5"/>
    <w:rsid w:val="00DE23ED"/>
    <w:rsid w:val="00DE420E"/>
    <w:rsid w:val="00DE6B37"/>
    <w:rsid w:val="00DF3682"/>
    <w:rsid w:val="00DF3FB9"/>
    <w:rsid w:val="00DF49E0"/>
    <w:rsid w:val="00DF4E42"/>
    <w:rsid w:val="00DF67F0"/>
    <w:rsid w:val="00DF6B00"/>
    <w:rsid w:val="00E00E36"/>
    <w:rsid w:val="00E037CD"/>
    <w:rsid w:val="00E03DBD"/>
    <w:rsid w:val="00E03FA8"/>
    <w:rsid w:val="00E04ACF"/>
    <w:rsid w:val="00E05231"/>
    <w:rsid w:val="00E10E29"/>
    <w:rsid w:val="00E12DB6"/>
    <w:rsid w:val="00E13070"/>
    <w:rsid w:val="00E13BE9"/>
    <w:rsid w:val="00E14110"/>
    <w:rsid w:val="00E14B42"/>
    <w:rsid w:val="00E14DC4"/>
    <w:rsid w:val="00E204FF"/>
    <w:rsid w:val="00E20782"/>
    <w:rsid w:val="00E20DD2"/>
    <w:rsid w:val="00E20FDB"/>
    <w:rsid w:val="00E22426"/>
    <w:rsid w:val="00E224E3"/>
    <w:rsid w:val="00E22E4E"/>
    <w:rsid w:val="00E2362E"/>
    <w:rsid w:val="00E24424"/>
    <w:rsid w:val="00E24505"/>
    <w:rsid w:val="00E24985"/>
    <w:rsid w:val="00E26AA3"/>
    <w:rsid w:val="00E27669"/>
    <w:rsid w:val="00E2767F"/>
    <w:rsid w:val="00E30F51"/>
    <w:rsid w:val="00E31080"/>
    <w:rsid w:val="00E324EA"/>
    <w:rsid w:val="00E34209"/>
    <w:rsid w:val="00E42FFC"/>
    <w:rsid w:val="00E431B3"/>
    <w:rsid w:val="00E43AB3"/>
    <w:rsid w:val="00E43C56"/>
    <w:rsid w:val="00E43F31"/>
    <w:rsid w:val="00E44A28"/>
    <w:rsid w:val="00E45D2B"/>
    <w:rsid w:val="00E46084"/>
    <w:rsid w:val="00E4735D"/>
    <w:rsid w:val="00E53166"/>
    <w:rsid w:val="00E54166"/>
    <w:rsid w:val="00E5677D"/>
    <w:rsid w:val="00E600AB"/>
    <w:rsid w:val="00E61928"/>
    <w:rsid w:val="00E6255C"/>
    <w:rsid w:val="00E62B3C"/>
    <w:rsid w:val="00E6495A"/>
    <w:rsid w:val="00E665E2"/>
    <w:rsid w:val="00E66E17"/>
    <w:rsid w:val="00E67269"/>
    <w:rsid w:val="00E67CCF"/>
    <w:rsid w:val="00E70E63"/>
    <w:rsid w:val="00E717BB"/>
    <w:rsid w:val="00E74C99"/>
    <w:rsid w:val="00E761AE"/>
    <w:rsid w:val="00E76674"/>
    <w:rsid w:val="00E8043B"/>
    <w:rsid w:val="00E83F2B"/>
    <w:rsid w:val="00E868B3"/>
    <w:rsid w:val="00E87485"/>
    <w:rsid w:val="00E87A65"/>
    <w:rsid w:val="00E90D14"/>
    <w:rsid w:val="00E90E13"/>
    <w:rsid w:val="00E91985"/>
    <w:rsid w:val="00E94CDA"/>
    <w:rsid w:val="00E950EC"/>
    <w:rsid w:val="00E97486"/>
    <w:rsid w:val="00E97516"/>
    <w:rsid w:val="00EA0BA4"/>
    <w:rsid w:val="00EA0C8D"/>
    <w:rsid w:val="00EA0D99"/>
    <w:rsid w:val="00EA0FBC"/>
    <w:rsid w:val="00EA132F"/>
    <w:rsid w:val="00EA2375"/>
    <w:rsid w:val="00EA380C"/>
    <w:rsid w:val="00EA437D"/>
    <w:rsid w:val="00EA45A8"/>
    <w:rsid w:val="00EA68E1"/>
    <w:rsid w:val="00EB058F"/>
    <w:rsid w:val="00EB065B"/>
    <w:rsid w:val="00EB0CBA"/>
    <w:rsid w:val="00EB1535"/>
    <w:rsid w:val="00EB38EA"/>
    <w:rsid w:val="00EB4C03"/>
    <w:rsid w:val="00EB584F"/>
    <w:rsid w:val="00EB5930"/>
    <w:rsid w:val="00EB5B2D"/>
    <w:rsid w:val="00EB62E2"/>
    <w:rsid w:val="00EB65E0"/>
    <w:rsid w:val="00EC0B6D"/>
    <w:rsid w:val="00EC0FFC"/>
    <w:rsid w:val="00EC7095"/>
    <w:rsid w:val="00ED0ACD"/>
    <w:rsid w:val="00ED25E7"/>
    <w:rsid w:val="00ED2FC4"/>
    <w:rsid w:val="00ED32E2"/>
    <w:rsid w:val="00ED4AC3"/>
    <w:rsid w:val="00ED570B"/>
    <w:rsid w:val="00ED6374"/>
    <w:rsid w:val="00ED6BD6"/>
    <w:rsid w:val="00EE00CD"/>
    <w:rsid w:val="00EE032E"/>
    <w:rsid w:val="00EE11DC"/>
    <w:rsid w:val="00EE12E9"/>
    <w:rsid w:val="00EE30E8"/>
    <w:rsid w:val="00EE3C50"/>
    <w:rsid w:val="00EE493C"/>
    <w:rsid w:val="00EE52DB"/>
    <w:rsid w:val="00EE5E8D"/>
    <w:rsid w:val="00EE6201"/>
    <w:rsid w:val="00EE6804"/>
    <w:rsid w:val="00EE69BD"/>
    <w:rsid w:val="00EE70A8"/>
    <w:rsid w:val="00EE71C0"/>
    <w:rsid w:val="00EE71F5"/>
    <w:rsid w:val="00EE723C"/>
    <w:rsid w:val="00EF09EB"/>
    <w:rsid w:val="00EF3356"/>
    <w:rsid w:val="00EF4D9E"/>
    <w:rsid w:val="00EF69E1"/>
    <w:rsid w:val="00EF7CE1"/>
    <w:rsid w:val="00F00DB7"/>
    <w:rsid w:val="00F01B8E"/>
    <w:rsid w:val="00F01EF5"/>
    <w:rsid w:val="00F01F4E"/>
    <w:rsid w:val="00F041C4"/>
    <w:rsid w:val="00F0498D"/>
    <w:rsid w:val="00F0505B"/>
    <w:rsid w:val="00F06213"/>
    <w:rsid w:val="00F072E5"/>
    <w:rsid w:val="00F07BE6"/>
    <w:rsid w:val="00F10468"/>
    <w:rsid w:val="00F105F3"/>
    <w:rsid w:val="00F11149"/>
    <w:rsid w:val="00F14C2C"/>
    <w:rsid w:val="00F150D8"/>
    <w:rsid w:val="00F17A5E"/>
    <w:rsid w:val="00F17B32"/>
    <w:rsid w:val="00F2035E"/>
    <w:rsid w:val="00F2050B"/>
    <w:rsid w:val="00F20A4D"/>
    <w:rsid w:val="00F20E10"/>
    <w:rsid w:val="00F2514B"/>
    <w:rsid w:val="00F25F6B"/>
    <w:rsid w:val="00F270F5"/>
    <w:rsid w:val="00F3139E"/>
    <w:rsid w:val="00F31E8D"/>
    <w:rsid w:val="00F32B37"/>
    <w:rsid w:val="00F32E73"/>
    <w:rsid w:val="00F34051"/>
    <w:rsid w:val="00F340FB"/>
    <w:rsid w:val="00F37220"/>
    <w:rsid w:val="00F374DA"/>
    <w:rsid w:val="00F376BA"/>
    <w:rsid w:val="00F42381"/>
    <w:rsid w:val="00F42788"/>
    <w:rsid w:val="00F435E3"/>
    <w:rsid w:val="00F44E58"/>
    <w:rsid w:val="00F47695"/>
    <w:rsid w:val="00F51CC0"/>
    <w:rsid w:val="00F51D26"/>
    <w:rsid w:val="00F52D6F"/>
    <w:rsid w:val="00F54496"/>
    <w:rsid w:val="00F549B1"/>
    <w:rsid w:val="00F552D6"/>
    <w:rsid w:val="00F57C98"/>
    <w:rsid w:val="00F60915"/>
    <w:rsid w:val="00F635E3"/>
    <w:rsid w:val="00F63ED6"/>
    <w:rsid w:val="00F6668E"/>
    <w:rsid w:val="00F6747B"/>
    <w:rsid w:val="00F703B1"/>
    <w:rsid w:val="00F705AA"/>
    <w:rsid w:val="00F70A0C"/>
    <w:rsid w:val="00F70B0B"/>
    <w:rsid w:val="00F72469"/>
    <w:rsid w:val="00F72874"/>
    <w:rsid w:val="00F75EAD"/>
    <w:rsid w:val="00F7632C"/>
    <w:rsid w:val="00F763B8"/>
    <w:rsid w:val="00F76452"/>
    <w:rsid w:val="00F80173"/>
    <w:rsid w:val="00F801CB"/>
    <w:rsid w:val="00F80DD3"/>
    <w:rsid w:val="00F80F88"/>
    <w:rsid w:val="00F8139C"/>
    <w:rsid w:val="00F820C3"/>
    <w:rsid w:val="00F82AA0"/>
    <w:rsid w:val="00F83A5E"/>
    <w:rsid w:val="00F84C6A"/>
    <w:rsid w:val="00F85437"/>
    <w:rsid w:val="00F8650F"/>
    <w:rsid w:val="00F905D3"/>
    <w:rsid w:val="00F90821"/>
    <w:rsid w:val="00F93CF2"/>
    <w:rsid w:val="00F94954"/>
    <w:rsid w:val="00F957AB"/>
    <w:rsid w:val="00F957D1"/>
    <w:rsid w:val="00F97779"/>
    <w:rsid w:val="00FA0D10"/>
    <w:rsid w:val="00FA21F3"/>
    <w:rsid w:val="00FA4CED"/>
    <w:rsid w:val="00FA63C9"/>
    <w:rsid w:val="00FA7242"/>
    <w:rsid w:val="00FB0FC7"/>
    <w:rsid w:val="00FB1EF2"/>
    <w:rsid w:val="00FB3A44"/>
    <w:rsid w:val="00FB52CB"/>
    <w:rsid w:val="00FB5800"/>
    <w:rsid w:val="00FB5BE2"/>
    <w:rsid w:val="00FB627E"/>
    <w:rsid w:val="00FB7665"/>
    <w:rsid w:val="00FC0135"/>
    <w:rsid w:val="00FC0D31"/>
    <w:rsid w:val="00FC4490"/>
    <w:rsid w:val="00FC4AE8"/>
    <w:rsid w:val="00FC4B17"/>
    <w:rsid w:val="00FC4FEC"/>
    <w:rsid w:val="00FC63A6"/>
    <w:rsid w:val="00FC7002"/>
    <w:rsid w:val="00FC7DE4"/>
    <w:rsid w:val="00FD2C4D"/>
    <w:rsid w:val="00FD3F2D"/>
    <w:rsid w:val="00FD4A4C"/>
    <w:rsid w:val="00FD54CC"/>
    <w:rsid w:val="00FD5A62"/>
    <w:rsid w:val="00FD5E36"/>
    <w:rsid w:val="00FD61D6"/>
    <w:rsid w:val="00FD6441"/>
    <w:rsid w:val="00FD7259"/>
    <w:rsid w:val="00FE1224"/>
    <w:rsid w:val="00FE13C3"/>
    <w:rsid w:val="00FE281D"/>
    <w:rsid w:val="00FE2920"/>
    <w:rsid w:val="00FE2F20"/>
    <w:rsid w:val="00FE4B04"/>
    <w:rsid w:val="00FE51F2"/>
    <w:rsid w:val="00FE5925"/>
    <w:rsid w:val="00FE78BF"/>
    <w:rsid w:val="00FE78E5"/>
    <w:rsid w:val="00FE7F8A"/>
    <w:rsid w:val="00FF2D09"/>
    <w:rsid w:val="00FF3A0A"/>
    <w:rsid w:val="00FF425D"/>
    <w:rsid w:val="00FF604F"/>
    <w:rsid w:val="00FF60D9"/>
    <w:rsid w:val="00FF732A"/>
    <w:rsid w:val="00FF7CDC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72099"/>
  <w15:docId w15:val="{11A1D61D-98D4-42C1-B99B-EA9BE067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2A8B"/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4">
    <w:name w:val="Style4"/>
    <w:basedOn w:val="Virsraksts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5410"/>
  </w:style>
  <w:style w:type="paragraph" w:styleId="Kjene">
    <w:name w:val="footer"/>
    <w:basedOn w:val="Parasts"/>
    <w:link w:val="Kj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5410"/>
  </w:style>
  <w:style w:type="table" w:styleId="Reatabula">
    <w:name w:val="Table Grid"/>
    <w:basedOn w:val="Parastatabula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"/>
    <w:basedOn w:val="Parasts"/>
    <w:link w:val="SarakstarindkopaRakstz"/>
    <w:uiPriority w:val="34"/>
    <w:qFormat/>
    <w:rsid w:val="00B577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SarakstarindkopaRakstz">
    <w:name w:val="Saraksta rindkopa Rakstz."/>
    <w:aliases w:val="H&amp;P List Paragraph Rakstz.,2 Rakstz."/>
    <w:link w:val="Sarakstarindkopa"/>
    <w:locked/>
    <w:rsid w:val="00032C33"/>
  </w:style>
  <w:style w:type="paragraph" w:styleId="Vresteksts">
    <w:name w:val="footnote text"/>
    <w:aliases w:val="Footnote,Fußnote"/>
    <w:basedOn w:val="Parasts"/>
    <w:link w:val="VrestekstsRakstz"/>
    <w:uiPriority w:val="99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semiHidden/>
    <w:rsid w:val="00AC4EE9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AC4EE9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7C1ECC"/>
    <w:rPr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230DDA"/>
    <w:pPr>
      <w:outlineLvl w:val="9"/>
    </w:pPr>
  </w:style>
  <w:style w:type="paragraph" w:styleId="Saturs2">
    <w:name w:val="toc 2"/>
    <w:basedOn w:val="Parasts"/>
    <w:next w:val="Parasts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</w:rPr>
  </w:style>
  <w:style w:type="paragraph" w:styleId="Saturs1">
    <w:name w:val="toc 1"/>
    <w:basedOn w:val="Parasts"/>
    <w:next w:val="Parasts"/>
    <w:autoRedefine/>
    <w:uiPriority w:val="39"/>
    <w:unhideWhenUsed/>
    <w:rsid w:val="00230DDA"/>
    <w:pPr>
      <w:spacing w:after="100"/>
    </w:pPr>
    <w:rPr>
      <w:rFonts w:eastAsiaTheme="minorEastAsia" w:cs="Times New Roman"/>
    </w:rPr>
  </w:style>
  <w:style w:type="paragraph" w:styleId="Saturs3">
    <w:name w:val="toc 3"/>
    <w:basedOn w:val="Parasts"/>
    <w:next w:val="Parasts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</w:rPr>
  </w:style>
  <w:style w:type="character" w:styleId="Hipersaite">
    <w:name w:val="Hyperlink"/>
    <w:basedOn w:val="Noklusjumarindkopasfonts"/>
    <w:uiPriority w:val="99"/>
    <w:unhideWhenUsed/>
    <w:rsid w:val="00230DDA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atstarpm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Parastatabula"/>
    <w:next w:val="Reatabula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431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31B3"/>
    <w:rPr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Pamatteksts3">
    <w:name w:val="Body Text 3"/>
    <w:basedOn w:val="Parasts"/>
    <w:link w:val="Pamatteksts3Rakstz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Noklusjumarindkopasfonts"/>
    <w:rsid w:val="00CD2DDF"/>
  </w:style>
  <w:style w:type="character" w:customStyle="1" w:styleId="cspklasifikatorscodename">
    <w:name w:val="csp_klasifikators_code_name"/>
    <w:basedOn w:val="Noklusjumarindkopasfonts"/>
    <w:rsid w:val="00CD2DDF"/>
  </w:style>
  <w:style w:type="numbering" w:customStyle="1" w:styleId="NoList1">
    <w:name w:val="No List1"/>
    <w:next w:val="Bezsaraksta"/>
    <w:uiPriority w:val="99"/>
    <w:semiHidden/>
    <w:unhideWhenUsed/>
    <w:rsid w:val="00954C1C"/>
  </w:style>
  <w:style w:type="paragraph" w:customStyle="1" w:styleId="font5">
    <w:name w:val="font5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Parasts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Parasts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Parasts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Parasts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Parasts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Parasts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Parasts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Parasts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Parasts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4D701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4D7019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01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Noklusjumarindkopasfonts"/>
    <w:rsid w:val="00F2514B"/>
  </w:style>
  <w:style w:type="paragraph" w:styleId="Prskatjums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Parasts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E6255C"/>
    <w:rPr>
      <w:i/>
      <w:iCs/>
    </w:rPr>
  </w:style>
  <w:style w:type="table" w:customStyle="1" w:styleId="TableGrid4">
    <w:name w:val="Table Grid4"/>
    <w:basedOn w:val="Parastatabula"/>
    <w:next w:val="Reatabula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F4843"/>
    <w:rPr>
      <w:color w:val="808080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FE2920"/>
    <w:pPr>
      <w:spacing w:line="240" w:lineRule="exact"/>
      <w:jc w:val="both"/>
      <w:textAlignment w:val="baseline"/>
    </w:pPr>
    <w:rPr>
      <w:rFonts w:asciiTheme="minorHAnsi" w:hAnsiTheme="minorHAnsi"/>
      <w:vertAlign w:val="superscript"/>
    </w:rPr>
  </w:style>
  <w:style w:type="paragraph" w:customStyle="1" w:styleId="tv2132">
    <w:name w:val="tv2132"/>
    <w:basedOn w:val="Parasts"/>
    <w:rsid w:val="00612A59"/>
    <w:pPr>
      <w:spacing w:after="0"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3E4018BECFA2041A654C630CBF3D616" ma:contentTypeVersion="16" ma:contentTypeDescription="Izveidot jaunu dokumentu." ma:contentTypeScope="" ma:versionID="a5fb4dc36f1129be75ca9ba4c929efb4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e14f405282eccbbee873715015b6fa7c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5c478-70da-4e6f-b4c8-7ea1b194223d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6F8D2-32E0-4E9B-B9B3-0233314A2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0B7C1-B7E7-4739-85CE-DC5FDE276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1DFE3-9418-4DBB-BDF9-E59889134C50}">
  <ds:schemaRefs>
    <ds:schemaRef ds:uri="http://schemas.microsoft.com/office/2006/metadata/properties"/>
    <ds:schemaRef ds:uri="http://schemas.microsoft.com/office/infopath/2007/PartnerControls"/>
    <ds:schemaRef ds:uri="bd659194-de00-4ccd-bb95-b10d17529a5f"/>
    <ds:schemaRef ds:uri="027db945-d6b9-442b-b2c1-2b991705272a"/>
  </ds:schemaRefs>
</ds:datastoreItem>
</file>

<file path=customXml/itemProps4.xml><?xml version="1.0" encoding="utf-8"?>
<ds:datastoreItem xmlns:ds="http://schemas.openxmlformats.org/officeDocument/2006/customXml" ds:itemID="{1E3D3E68-5EE2-4B83-8685-DDFD29149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cp:lastModifiedBy>Madara Ose</cp:lastModifiedBy>
  <cp:revision>10</cp:revision>
  <cp:lastPrinted>2017-12-04T15:25:00Z</cp:lastPrinted>
  <dcterms:created xsi:type="dcterms:W3CDTF">2026-04-09T08:18:00Z</dcterms:created>
  <dcterms:modified xsi:type="dcterms:W3CDTF">2026-04-09T13:51:00Z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