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364" w:rsidR="00C76364" w:rsidP="56B3102A" w:rsidRDefault="000104EC" w14:paraId="208137AA" w14:textId="6649F07D">
      <w:pPr>
        <w:jc w:val="right"/>
        <w:rPr>
          <w:rFonts w:ascii="Aptos" w:hAnsi="Aptos"/>
          <w:caps w:val="1"/>
          <w:color w:val="000000" w:themeColor="text1"/>
          <w:sz w:val="24"/>
          <w:szCs w:val="24"/>
        </w:rPr>
      </w:pPr>
      <w:r w:rsidRPr="56B3102A" w:rsidR="000104EC">
        <w:rPr>
          <w:rFonts w:ascii="Aptos" w:hAnsi="Aptos"/>
          <w:color w:val="000000" w:themeColor="text1" w:themeTint="FF" w:themeShade="FF"/>
          <w:sz w:val="24"/>
          <w:szCs w:val="24"/>
        </w:rPr>
        <w:t>1</w:t>
      </w:r>
      <w:r w:rsidRPr="56B3102A" w:rsidR="00AD1525">
        <w:rPr>
          <w:rFonts w:ascii="Aptos" w:hAnsi="Aptos"/>
          <w:color w:val="000000" w:themeColor="text1" w:themeTint="FF" w:themeShade="FF"/>
          <w:sz w:val="24"/>
          <w:szCs w:val="24"/>
        </w:rPr>
        <w:t>. pielikums</w:t>
      </w:r>
    </w:p>
    <w:p w:rsidRPr="00C76364" w:rsidR="00C76364" w:rsidP="56B3102A" w:rsidRDefault="00883E67" w14:paraId="1841326D" w14:textId="701E5FA0">
      <w:pPr>
        <w:jc w:val="right"/>
        <w:rPr>
          <w:rFonts w:ascii="Aptos" w:hAnsi="Aptos"/>
          <w:caps w:val="1"/>
          <w:color w:val="000000" w:themeColor="text1"/>
          <w:sz w:val="24"/>
          <w:szCs w:val="24"/>
        </w:rPr>
      </w:pPr>
      <w:r w:rsidRPr="56B3102A" w:rsidR="01B96682">
        <w:rPr>
          <w:rFonts w:ascii="Aptos" w:hAnsi="Aptos"/>
          <w:color w:val="000000" w:themeColor="text1" w:themeTint="FF" w:themeShade="FF"/>
          <w:sz w:val="24"/>
          <w:szCs w:val="24"/>
        </w:rPr>
        <w:t>a</w:t>
      </w:r>
      <w:r w:rsidRPr="56B3102A" w:rsidR="00883E67">
        <w:rPr>
          <w:rFonts w:ascii="Aptos" w:hAnsi="Aptos"/>
          <w:color w:val="000000" w:themeColor="text1" w:themeTint="FF" w:themeShade="FF"/>
          <w:sz w:val="24"/>
          <w:szCs w:val="24"/>
        </w:rPr>
        <w:t>tlases nolikumam</w:t>
      </w:r>
    </w:p>
    <w:p w:rsidRPr="00855712" w:rsidR="00623346" w:rsidP="00855712" w:rsidRDefault="27AAE8D9" w14:paraId="34C5D9AF" w14:textId="6647710A">
      <w:pPr>
        <w:spacing w:before="120" w:after="120"/>
        <w:jc w:val="center"/>
        <w:rPr>
          <w:rStyle w:val="FootnoteReference"/>
          <w:rFonts w:ascii="Aptos" w:hAnsi="Aptos"/>
          <w:b/>
          <w:caps/>
          <w:color w:val="000000" w:themeColor="text1"/>
          <w:sz w:val="28"/>
          <w:szCs w:val="28"/>
          <w:vertAlign w:val="baseline"/>
        </w:rPr>
      </w:pPr>
      <w:r w:rsidRPr="008F0542">
        <w:rPr>
          <w:rFonts w:ascii="Aptos" w:hAnsi="Aptos"/>
          <w:b/>
          <w:bCs/>
          <w:caps/>
          <w:color w:val="000000" w:themeColor="text1"/>
          <w:sz w:val="28"/>
          <w:szCs w:val="28"/>
        </w:rPr>
        <w:t>projektu iesniegumu vērtēšanas kritēriju piemērošanas metodika</w:t>
      </w:r>
    </w:p>
    <w:tbl>
      <w:tblPr>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5529"/>
        <w:gridCol w:w="9213"/>
      </w:tblGrid>
      <w:tr w:rsidRPr="00394008" w:rsidR="00B949B4" w:rsidTr="005D4461" w14:paraId="6032F130" w14:textId="77777777">
        <w:trPr>
          <w:trHeight w:val="428"/>
        </w:trPr>
        <w:tc>
          <w:tcPr>
            <w:tcW w:w="5529" w:type="dxa"/>
            <w:shd w:val="clear" w:color="auto" w:fill="FFFFFF" w:themeFill="background1"/>
            <w:vAlign w:val="center"/>
          </w:tcPr>
          <w:p w:rsidRPr="008F0542" w:rsidR="001B32DF" w:rsidP="001B32DF" w:rsidRDefault="001B32DF" w14:paraId="2B8AA93E" w14:textId="77777777">
            <w:pPr>
              <w:rPr>
                <w:rFonts w:ascii="Aptos" w:hAnsi="Aptos" w:eastAsia="Calibri"/>
                <w:color w:val="000000" w:themeColor="text1"/>
                <w:lang w:eastAsia="en-US"/>
              </w:rPr>
            </w:pPr>
            <w:r w:rsidRPr="008F0542">
              <w:rPr>
                <w:rFonts w:ascii="Aptos" w:hAnsi="Aptos" w:eastAsia="Calibri"/>
                <w:color w:val="000000" w:themeColor="text1"/>
                <w:lang w:eastAsia="en-US"/>
              </w:rPr>
              <w:t>Darbības programmas nosaukums</w:t>
            </w:r>
          </w:p>
        </w:tc>
        <w:tc>
          <w:tcPr>
            <w:tcW w:w="9213" w:type="dxa"/>
            <w:shd w:val="clear" w:color="auto" w:fill="FFFFFF" w:themeFill="background1"/>
            <w:vAlign w:val="center"/>
          </w:tcPr>
          <w:p w:rsidRPr="008F0542" w:rsidR="001B32DF" w:rsidP="001B32DF" w:rsidRDefault="00593D5C" w14:paraId="018B8326" w14:textId="60463D56">
            <w:pPr>
              <w:spacing w:line="276" w:lineRule="auto"/>
              <w:rPr>
                <w:rFonts w:ascii="Aptos" w:hAnsi="Aptos" w:eastAsia="Calibri"/>
                <w:color w:val="000000" w:themeColor="text1"/>
                <w:lang w:eastAsia="en-US"/>
              </w:rPr>
            </w:pPr>
            <w:r w:rsidRPr="008F0542">
              <w:rPr>
                <w:rFonts w:ascii="Aptos" w:hAnsi="Aptos" w:eastAsia="Calibri"/>
                <w:color w:val="000000" w:themeColor="text1"/>
                <w:lang w:eastAsia="en-US"/>
              </w:rPr>
              <w:t>Eiropas Savienības kohēzijas politikas programma 2021. – 2027.</w:t>
            </w:r>
            <w:r w:rsidR="00E52E48">
              <w:rPr>
                <w:rFonts w:ascii="Aptos" w:hAnsi="Aptos" w:eastAsia="Calibri"/>
                <w:color w:val="000000" w:themeColor="text1"/>
                <w:lang w:eastAsia="en-US"/>
              </w:rPr>
              <w:t> </w:t>
            </w:r>
            <w:r w:rsidRPr="008F0542">
              <w:rPr>
                <w:rFonts w:ascii="Aptos" w:hAnsi="Aptos" w:eastAsia="Calibri"/>
                <w:color w:val="000000" w:themeColor="text1"/>
                <w:lang w:eastAsia="en-US"/>
              </w:rPr>
              <w:t>gadam</w:t>
            </w:r>
          </w:p>
        </w:tc>
      </w:tr>
      <w:tr w:rsidRPr="00394008" w:rsidR="00B949B4" w:rsidTr="005D4461" w14:paraId="7535D735" w14:textId="77777777">
        <w:trPr>
          <w:trHeight w:val="428"/>
        </w:trPr>
        <w:tc>
          <w:tcPr>
            <w:tcW w:w="5529" w:type="dxa"/>
            <w:shd w:val="clear" w:color="auto" w:fill="FFFFFF" w:themeFill="background1"/>
            <w:vAlign w:val="center"/>
          </w:tcPr>
          <w:p w:rsidRPr="008F0542" w:rsidR="001B32DF" w:rsidP="001B32DF" w:rsidRDefault="006A29B6" w14:paraId="1D5BBAF9" w14:textId="6938FD75">
            <w:pPr>
              <w:rPr>
                <w:rFonts w:ascii="Aptos" w:hAnsi="Aptos" w:eastAsia="Calibri"/>
                <w:color w:val="000000" w:themeColor="text1"/>
                <w:highlight w:val="yellow"/>
                <w:lang w:eastAsia="en-US"/>
              </w:rPr>
            </w:pPr>
            <w:r w:rsidRPr="008F0542">
              <w:rPr>
                <w:rFonts w:ascii="Aptos" w:hAnsi="Aptos" w:eastAsia="Calibri"/>
                <w:color w:val="000000" w:themeColor="text1"/>
                <w:lang w:eastAsia="en-US"/>
              </w:rPr>
              <w:t>Prioritātes numurs</w:t>
            </w:r>
            <w:r w:rsidRPr="008F0542" w:rsidR="001B32DF">
              <w:rPr>
                <w:rFonts w:ascii="Aptos" w:hAnsi="Aptos" w:eastAsia="Calibri"/>
                <w:color w:val="000000" w:themeColor="text1"/>
                <w:lang w:eastAsia="en-US"/>
              </w:rPr>
              <w:t xml:space="preserve"> un nosaukums</w:t>
            </w:r>
          </w:p>
        </w:tc>
        <w:tc>
          <w:tcPr>
            <w:tcW w:w="9213" w:type="dxa"/>
            <w:shd w:val="clear" w:color="auto" w:fill="FFFFFF" w:themeFill="background1"/>
            <w:vAlign w:val="center"/>
          </w:tcPr>
          <w:p w:rsidRPr="008F0542" w:rsidR="001B32DF" w:rsidP="001B32DF" w:rsidRDefault="006A1ED1" w14:paraId="63209D0D" w14:textId="3DD40015">
            <w:pPr>
              <w:spacing w:line="276" w:lineRule="auto"/>
              <w:rPr>
                <w:rFonts w:ascii="Aptos" w:hAnsi="Aptos" w:eastAsia="Calibri"/>
                <w:color w:val="000000" w:themeColor="text1"/>
                <w:lang w:eastAsia="en-US"/>
              </w:rPr>
            </w:pPr>
            <w:r w:rsidRPr="008F0542">
              <w:rPr>
                <w:rFonts w:ascii="Aptos" w:hAnsi="Aptos" w:eastAsia="Calibri"/>
                <w:color w:val="000000" w:themeColor="text1"/>
                <w:lang w:eastAsia="en-US"/>
              </w:rPr>
              <w:t>2.1.</w:t>
            </w:r>
            <w:r w:rsidR="00E52E48">
              <w:rPr>
                <w:rFonts w:ascii="Aptos" w:hAnsi="Aptos" w:eastAsia="Calibri"/>
                <w:color w:val="000000" w:themeColor="text1"/>
                <w:lang w:eastAsia="en-US"/>
              </w:rPr>
              <w:t> </w:t>
            </w:r>
            <w:r w:rsidRPr="008F0542">
              <w:rPr>
                <w:rFonts w:ascii="Aptos" w:hAnsi="Aptos" w:eastAsia="Calibri"/>
                <w:color w:val="000000" w:themeColor="text1"/>
                <w:lang w:eastAsia="en-US"/>
              </w:rPr>
              <w:t>Klimata pārmaiņu mazināšana un pielāgošanās klimata pārmaiņām</w:t>
            </w:r>
          </w:p>
        </w:tc>
      </w:tr>
      <w:tr w:rsidRPr="00394008" w:rsidR="00B949B4" w:rsidTr="005D4461" w14:paraId="3D51CBE0" w14:textId="77777777">
        <w:trPr>
          <w:trHeight w:val="428"/>
        </w:trPr>
        <w:tc>
          <w:tcPr>
            <w:tcW w:w="5529" w:type="dxa"/>
            <w:shd w:val="clear" w:color="auto" w:fill="FFFFFF" w:themeFill="background1"/>
            <w:vAlign w:val="center"/>
          </w:tcPr>
          <w:p w:rsidRPr="008F0542" w:rsidR="001B32DF" w:rsidP="001B32DF" w:rsidRDefault="001B32DF" w14:paraId="2D8E0424" w14:textId="77777777">
            <w:pPr>
              <w:rPr>
                <w:rFonts w:ascii="Aptos" w:hAnsi="Aptos" w:eastAsia="Calibri"/>
                <w:color w:val="000000" w:themeColor="text1"/>
                <w:lang w:eastAsia="en-US"/>
              </w:rPr>
            </w:pPr>
            <w:r w:rsidRPr="008F0542">
              <w:rPr>
                <w:rFonts w:ascii="Aptos" w:hAnsi="Aptos" w:eastAsia="Calibri"/>
                <w:color w:val="000000" w:themeColor="text1"/>
                <w:lang w:eastAsia="en-US"/>
              </w:rPr>
              <w:t xml:space="preserve">Specifiskā atbalsta mērķa numurs un nosaukums </w:t>
            </w:r>
          </w:p>
        </w:tc>
        <w:tc>
          <w:tcPr>
            <w:tcW w:w="9213" w:type="dxa"/>
            <w:shd w:val="clear" w:color="auto" w:fill="FFFFFF" w:themeFill="background1"/>
            <w:vAlign w:val="center"/>
          </w:tcPr>
          <w:p w:rsidRPr="008F0542" w:rsidR="001B32DF" w:rsidP="00F83FDE" w:rsidRDefault="00593D5C" w14:paraId="3C41A488" w14:textId="3CD42C36">
            <w:pPr>
              <w:spacing w:line="276" w:lineRule="auto"/>
              <w:rPr>
                <w:rFonts w:ascii="Aptos" w:hAnsi="Aptos" w:eastAsia="Calibri"/>
                <w:color w:val="000000" w:themeColor="text1"/>
                <w:lang w:eastAsia="en-US"/>
              </w:rPr>
            </w:pPr>
            <w:r w:rsidRPr="008F0542">
              <w:rPr>
                <w:rFonts w:ascii="Aptos" w:hAnsi="Aptos" w:eastAsia="Calibri"/>
                <w:color w:val="000000" w:themeColor="text1"/>
                <w:lang w:eastAsia="en-US"/>
              </w:rPr>
              <w:t>2.</w:t>
            </w:r>
            <w:r w:rsidRPr="008F0542" w:rsidR="007E72CC">
              <w:rPr>
                <w:rFonts w:ascii="Aptos" w:hAnsi="Aptos" w:eastAsia="Calibri"/>
                <w:color w:val="000000" w:themeColor="text1"/>
                <w:lang w:eastAsia="en-US"/>
              </w:rPr>
              <w:t>1</w:t>
            </w:r>
            <w:r w:rsidRPr="008F0542">
              <w:rPr>
                <w:rFonts w:ascii="Aptos" w:hAnsi="Aptos" w:eastAsia="Calibri"/>
                <w:color w:val="000000" w:themeColor="text1"/>
                <w:lang w:eastAsia="en-US"/>
              </w:rPr>
              <w:t>.3.</w:t>
            </w:r>
            <w:r w:rsidR="00E52E48">
              <w:rPr>
                <w:rFonts w:ascii="Aptos" w:hAnsi="Aptos" w:eastAsia="Calibri"/>
                <w:color w:val="000000" w:themeColor="text1"/>
                <w:lang w:eastAsia="en-US"/>
              </w:rPr>
              <w:t> </w:t>
            </w:r>
            <w:r w:rsidRPr="008F0542" w:rsidR="00AC71FC">
              <w:rPr>
                <w:rFonts w:ascii="Aptos" w:hAnsi="Aptos"/>
                <w:color w:val="000000" w:themeColor="text1"/>
              </w:rPr>
              <w:t>Veicināt pielāgošanos klimata pārmaiņām, risku novēršanu un noturību pret katastrofām</w:t>
            </w:r>
          </w:p>
        </w:tc>
      </w:tr>
      <w:tr w:rsidRPr="00394008" w:rsidR="00B949B4" w:rsidTr="005D4461" w14:paraId="233266B5" w14:textId="77777777">
        <w:trPr>
          <w:trHeight w:val="428"/>
        </w:trPr>
        <w:tc>
          <w:tcPr>
            <w:tcW w:w="5529" w:type="dxa"/>
            <w:shd w:val="clear" w:color="auto" w:fill="FFFFFF" w:themeFill="background1"/>
            <w:vAlign w:val="center"/>
          </w:tcPr>
          <w:p w:rsidRPr="008F0542" w:rsidR="00F83FDE" w:rsidP="00F83FDE" w:rsidRDefault="00F83FDE" w14:paraId="06071B62" w14:textId="77777777">
            <w:pPr>
              <w:rPr>
                <w:rFonts w:ascii="Aptos" w:hAnsi="Aptos" w:eastAsia="Calibri"/>
                <w:color w:val="000000" w:themeColor="text1"/>
                <w:highlight w:val="yellow"/>
                <w:lang w:eastAsia="en-US"/>
              </w:rPr>
            </w:pPr>
            <w:r w:rsidRPr="008F0542">
              <w:rPr>
                <w:rFonts w:ascii="Aptos" w:hAnsi="Aptos" w:eastAsia="ヒラギノ角ゴ Pro W3"/>
                <w:color w:val="000000" w:themeColor="text1"/>
                <w:lang w:eastAsia="en-US"/>
              </w:rPr>
              <w:t>Pasākuma numurs un nosaukums</w:t>
            </w:r>
          </w:p>
        </w:tc>
        <w:tc>
          <w:tcPr>
            <w:tcW w:w="9213" w:type="dxa"/>
            <w:shd w:val="clear" w:color="auto" w:fill="FFFFFF" w:themeFill="background1"/>
            <w:vAlign w:val="center"/>
          </w:tcPr>
          <w:p w:rsidRPr="008F0542" w:rsidR="00F83FDE" w:rsidP="0021BBC3" w:rsidRDefault="4AA0542B" w14:paraId="59B22B42" w14:textId="496D005A">
            <w:pPr>
              <w:spacing w:line="276" w:lineRule="auto"/>
              <w:rPr>
                <w:rFonts w:ascii="Aptos" w:hAnsi="Aptos" w:eastAsia="Arial"/>
                <w:color w:val="000000" w:themeColor="text1"/>
              </w:rPr>
            </w:pPr>
            <w:r w:rsidRPr="008F0542">
              <w:rPr>
                <w:rFonts w:ascii="Aptos" w:hAnsi="Aptos" w:eastAsia="Arial"/>
                <w:color w:val="000000" w:themeColor="text1"/>
              </w:rPr>
              <w:t>2.</w:t>
            </w:r>
            <w:r w:rsidRPr="008F0542" w:rsidR="00AC71FC">
              <w:rPr>
                <w:rFonts w:ascii="Aptos" w:hAnsi="Aptos" w:eastAsia="Arial"/>
                <w:color w:val="000000" w:themeColor="text1"/>
              </w:rPr>
              <w:t>1.3.1</w:t>
            </w:r>
            <w:r w:rsidRPr="008F0542">
              <w:rPr>
                <w:rFonts w:ascii="Aptos" w:hAnsi="Aptos" w:eastAsia="Arial"/>
                <w:color w:val="000000" w:themeColor="text1"/>
              </w:rPr>
              <w:t>.</w:t>
            </w:r>
            <w:r w:rsidR="00E52E48">
              <w:rPr>
                <w:rFonts w:ascii="Aptos" w:hAnsi="Aptos" w:eastAsia="Arial"/>
                <w:color w:val="000000" w:themeColor="text1"/>
              </w:rPr>
              <w:t> </w:t>
            </w:r>
            <w:r w:rsidRPr="008F0542" w:rsidR="248A6B85">
              <w:rPr>
                <w:rFonts w:ascii="Aptos" w:hAnsi="Aptos" w:eastAsia="Arial"/>
                <w:color w:val="000000" w:themeColor="text1"/>
              </w:rPr>
              <w:t>pasākums</w:t>
            </w:r>
            <w:r w:rsidR="00C00988">
              <w:rPr>
                <w:rFonts w:ascii="Aptos" w:hAnsi="Aptos" w:eastAsia="Arial"/>
                <w:color w:val="000000" w:themeColor="text1"/>
              </w:rPr>
              <w:t xml:space="preserve"> </w:t>
            </w:r>
            <w:r w:rsidRPr="008F0542" w:rsidR="248A6B85">
              <w:rPr>
                <w:rFonts w:ascii="Aptos" w:hAnsi="Aptos" w:eastAsia="Arial"/>
                <w:color w:val="000000" w:themeColor="text1"/>
              </w:rPr>
              <w:t>“</w:t>
            </w:r>
            <w:r w:rsidRPr="008F0542" w:rsidR="009A08D6">
              <w:rPr>
                <w:rFonts w:ascii="Aptos" w:hAnsi="Aptos"/>
                <w:color w:val="000000" w:themeColor="text1"/>
              </w:rPr>
              <w:t>Pašvaldību pielāgošanās klimata pārmaiņām</w:t>
            </w:r>
            <w:r w:rsidRPr="008F0542" w:rsidR="248A6B85">
              <w:rPr>
                <w:rFonts w:ascii="Aptos" w:hAnsi="Aptos" w:eastAsia="Arial"/>
                <w:color w:val="000000" w:themeColor="text1"/>
              </w:rPr>
              <w:t>”</w:t>
            </w:r>
            <w:r w:rsidRPr="008F0542" w:rsidR="00FC2D2A">
              <w:rPr>
                <w:rFonts w:ascii="Aptos" w:hAnsi="Aptos" w:eastAsia="Arial"/>
                <w:color w:val="000000" w:themeColor="text1"/>
              </w:rPr>
              <w:t xml:space="preserve">, </w:t>
            </w:r>
            <w:r w:rsidRPr="008F0542" w:rsidR="003134F2">
              <w:rPr>
                <w:rFonts w:ascii="Aptos" w:hAnsi="Aptos" w:eastAsia="Arial"/>
                <w:color w:val="000000" w:themeColor="text1"/>
              </w:rPr>
              <w:t>otrā</w:t>
            </w:r>
            <w:r w:rsidRPr="008F0542" w:rsidR="00FC2D2A">
              <w:rPr>
                <w:rFonts w:ascii="Aptos" w:hAnsi="Aptos" w:eastAsia="Arial"/>
                <w:color w:val="000000" w:themeColor="text1"/>
              </w:rPr>
              <w:t xml:space="preserve"> atlases kārta</w:t>
            </w:r>
          </w:p>
        </w:tc>
      </w:tr>
      <w:tr w:rsidRPr="00394008" w:rsidR="00B949B4" w:rsidTr="005D4461" w14:paraId="5E48AE72" w14:textId="77777777">
        <w:trPr>
          <w:trHeight w:val="428"/>
        </w:trPr>
        <w:tc>
          <w:tcPr>
            <w:tcW w:w="5529" w:type="dxa"/>
            <w:shd w:val="clear" w:color="auto" w:fill="FFFFFF" w:themeFill="background1"/>
            <w:vAlign w:val="center"/>
          </w:tcPr>
          <w:p w:rsidRPr="008F0542" w:rsidR="001B32DF" w:rsidP="001B32DF" w:rsidRDefault="001B32DF" w14:paraId="5F9AFE86" w14:textId="77777777">
            <w:pPr>
              <w:rPr>
                <w:rFonts w:ascii="Aptos" w:hAnsi="Aptos" w:eastAsia="Calibri"/>
                <w:color w:val="000000" w:themeColor="text1"/>
                <w:lang w:eastAsia="en-US"/>
              </w:rPr>
            </w:pPr>
            <w:r w:rsidRPr="008F0542">
              <w:rPr>
                <w:rFonts w:ascii="Aptos" w:hAnsi="Aptos" w:eastAsia="Calibri"/>
                <w:color w:val="000000" w:themeColor="text1"/>
                <w:lang w:eastAsia="en-US"/>
              </w:rPr>
              <w:t>Projektu iesniegumu atlases veids</w:t>
            </w:r>
          </w:p>
        </w:tc>
        <w:tc>
          <w:tcPr>
            <w:tcW w:w="9213" w:type="dxa"/>
            <w:shd w:val="clear" w:color="auto" w:fill="FFFFFF" w:themeFill="background1"/>
            <w:vAlign w:val="center"/>
          </w:tcPr>
          <w:p w:rsidRPr="008F0542" w:rsidR="001B32DF" w:rsidP="0015381C" w:rsidRDefault="00CD2743" w14:paraId="5823538A" w14:textId="13CEFAA0">
            <w:pPr>
              <w:spacing w:line="276" w:lineRule="auto"/>
              <w:rPr>
                <w:rFonts w:ascii="Aptos" w:hAnsi="Aptos" w:eastAsia="Calibri"/>
                <w:color w:val="000000" w:themeColor="text1"/>
                <w:lang w:eastAsia="en-US"/>
              </w:rPr>
            </w:pPr>
            <w:r w:rsidRPr="008F0542">
              <w:rPr>
                <w:rFonts w:ascii="Aptos" w:hAnsi="Aptos" w:eastAsia="Calibri"/>
                <w:color w:val="000000" w:themeColor="text1"/>
                <w:lang w:eastAsia="en-US"/>
              </w:rPr>
              <w:t>Atklāta</w:t>
            </w:r>
            <w:r w:rsidRPr="008F0542" w:rsidR="001B32DF">
              <w:rPr>
                <w:rFonts w:ascii="Aptos" w:hAnsi="Aptos" w:eastAsia="Calibri"/>
                <w:color w:val="000000" w:themeColor="text1"/>
                <w:lang w:eastAsia="en-US"/>
              </w:rPr>
              <w:t xml:space="preserve"> projekt</w:t>
            </w:r>
            <w:r w:rsidRPr="008F0542" w:rsidR="0015381C">
              <w:rPr>
                <w:rFonts w:ascii="Aptos" w:hAnsi="Aptos" w:eastAsia="Calibri"/>
                <w:color w:val="000000" w:themeColor="text1"/>
                <w:lang w:eastAsia="en-US"/>
              </w:rPr>
              <w:t>u</w:t>
            </w:r>
            <w:r w:rsidRPr="008F0542" w:rsidR="001B32DF">
              <w:rPr>
                <w:rFonts w:ascii="Aptos" w:hAnsi="Aptos" w:eastAsia="Calibri"/>
                <w:color w:val="000000" w:themeColor="text1"/>
                <w:lang w:eastAsia="en-US"/>
              </w:rPr>
              <w:t xml:space="preserve"> iesniegum</w:t>
            </w:r>
            <w:r w:rsidRPr="008F0542" w:rsidR="0015381C">
              <w:rPr>
                <w:rFonts w:ascii="Aptos" w:hAnsi="Aptos" w:eastAsia="Calibri"/>
                <w:color w:val="000000" w:themeColor="text1"/>
                <w:lang w:eastAsia="en-US"/>
              </w:rPr>
              <w:t>u</w:t>
            </w:r>
            <w:r w:rsidRPr="008F0542" w:rsidR="001B32DF">
              <w:rPr>
                <w:rFonts w:ascii="Aptos" w:hAnsi="Aptos" w:eastAsia="Calibri"/>
                <w:color w:val="000000" w:themeColor="text1"/>
                <w:lang w:eastAsia="en-US"/>
              </w:rPr>
              <w:t xml:space="preserve"> atlase</w:t>
            </w:r>
          </w:p>
        </w:tc>
      </w:tr>
      <w:tr w:rsidRPr="00394008" w:rsidR="00B949B4" w:rsidTr="005D4461" w14:paraId="426FFD0B" w14:textId="77777777">
        <w:trPr>
          <w:trHeight w:val="428"/>
        </w:trPr>
        <w:tc>
          <w:tcPr>
            <w:tcW w:w="5529" w:type="dxa"/>
            <w:shd w:val="clear" w:color="auto" w:fill="FFFFFF" w:themeFill="background1"/>
            <w:vAlign w:val="center"/>
          </w:tcPr>
          <w:p w:rsidRPr="008F0542" w:rsidR="001B32DF" w:rsidP="001B32DF" w:rsidRDefault="001B32DF" w14:paraId="25593909" w14:textId="77777777">
            <w:pPr>
              <w:rPr>
                <w:rFonts w:ascii="Aptos" w:hAnsi="Aptos" w:eastAsia="Calibri"/>
                <w:color w:val="000000" w:themeColor="text1"/>
                <w:lang w:eastAsia="en-US"/>
              </w:rPr>
            </w:pPr>
            <w:r w:rsidRPr="008F0542">
              <w:rPr>
                <w:rFonts w:ascii="Aptos" w:hAnsi="Aptos" w:eastAsia="Calibri"/>
                <w:color w:val="000000" w:themeColor="text1"/>
                <w:lang w:eastAsia="en-US"/>
              </w:rPr>
              <w:t>Atbildīgā iestāde</w:t>
            </w:r>
          </w:p>
        </w:tc>
        <w:tc>
          <w:tcPr>
            <w:tcW w:w="9213" w:type="dxa"/>
            <w:shd w:val="clear" w:color="auto" w:fill="FFFFFF" w:themeFill="background1"/>
            <w:vAlign w:val="center"/>
          </w:tcPr>
          <w:p w:rsidRPr="008F0542" w:rsidR="001B32DF" w:rsidP="001B32DF" w:rsidRDefault="007B1735" w14:paraId="6AEDDE24" w14:textId="00E24178">
            <w:pPr>
              <w:spacing w:line="276" w:lineRule="auto"/>
              <w:rPr>
                <w:rFonts w:ascii="Aptos" w:hAnsi="Aptos" w:eastAsia="Calibri"/>
                <w:color w:val="000000" w:themeColor="text1"/>
                <w:lang w:eastAsia="en-US"/>
              </w:rPr>
            </w:pPr>
            <w:r>
              <w:rPr>
                <w:rFonts w:ascii="Aptos" w:hAnsi="Aptos" w:eastAsia="Calibri"/>
                <w:color w:val="000000" w:themeColor="text1"/>
                <w:lang w:eastAsia="en-US"/>
              </w:rPr>
              <w:t>Viedās administrācijas</w:t>
            </w:r>
            <w:r w:rsidRPr="008F0542" w:rsidR="001B32DF">
              <w:rPr>
                <w:rFonts w:ascii="Aptos" w:hAnsi="Aptos" w:eastAsia="Calibri"/>
                <w:color w:val="000000" w:themeColor="text1"/>
                <w:lang w:eastAsia="en-US"/>
              </w:rPr>
              <w:t xml:space="preserve"> un reģionālās attīstības ministrija</w:t>
            </w:r>
            <w:r w:rsidRPr="008F0542" w:rsidR="00930A26">
              <w:rPr>
                <w:rFonts w:ascii="Aptos" w:hAnsi="Aptos" w:eastAsia="Calibri"/>
                <w:color w:val="000000" w:themeColor="text1"/>
                <w:lang w:eastAsia="en-US"/>
              </w:rPr>
              <w:t xml:space="preserve"> (turpmāk</w:t>
            </w:r>
            <w:r w:rsidR="00E52E48">
              <w:rPr>
                <w:rFonts w:ascii="Aptos" w:hAnsi="Aptos" w:eastAsia="Calibri"/>
                <w:color w:val="000000" w:themeColor="text1"/>
                <w:lang w:eastAsia="en-US"/>
              </w:rPr>
              <w:t> </w:t>
            </w:r>
            <w:r w:rsidRPr="008F0542" w:rsidR="00930A26">
              <w:rPr>
                <w:rFonts w:ascii="Aptos" w:hAnsi="Aptos" w:eastAsia="Calibri"/>
                <w:color w:val="000000" w:themeColor="text1"/>
                <w:lang w:eastAsia="en-US"/>
              </w:rPr>
              <w:t>– VARAM)</w:t>
            </w:r>
          </w:p>
        </w:tc>
      </w:tr>
    </w:tbl>
    <w:p w:rsidRPr="008F0542" w:rsidR="00623346" w:rsidP="005D4461" w:rsidRDefault="00623346" w14:paraId="5328975F" w14:textId="27C0E761">
      <w:pPr>
        <w:autoSpaceDE w:val="0"/>
        <w:autoSpaceDN w:val="0"/>
        <w:adjustRightInd w:val="0"/>
        <w:spacing w:before="120" w:after="120"/>
        <w:rPr>
          <w:rFonts w:ascii="Aptos" w:hAnsi="Aptos"/>
          <w:color w:val="000000" w:themeColor="text1"/>
        </w:rPr>
      </w:pPr>
      <w:r w:rsidRPr="008F0542">
        <w:rPr>
          <w:rFonts w:ascii="Aptos" w:hAnsi="Aptos"/>
          <w:b/>
          <w:color w:val="000000" w:themeColor="text1"/>
        </w:rPr>
        <w:t>Vispārīgie nosacījumi projekta iesnieguma vērtēšanas kritēriju piemērošanai</w:t>
      </w:r>
      <w:r w:rsidRPr="008F0542">
        <w:rPr>
          <w:rFonts w:ascii="Aptos" w:hAnsi="Aptos"/>
          <w:color w:val="000000" w:themeColor="text1"/>
        </w:rPr>
        <w:t>:</w:t>
      </w:r>
    </w:p>
    <w:p w:rsidRPr="008F0542" w:rsidR="00593D5C" w:rsidP="00180974" w:rsidRDefault="00593D5C" w14:paraId="650A75CE" w14:textId="4D36DD0F">
      <w:pPr>
        <w:pStyle w:val="ListParagraph"/>
        <w:numPr>
          <w:ilvl w:val="0"/>
          <w:numId w:val="3"/>
        </w:numPr>
        <w:spacing w:after="120"/>
        <w:ind w:left="567" w:hanging="425"/>
        <w:jc w:val="both"/>
        <w:rPr>
          <w:rFonts w:ascii="Aptos" w:hAnsi="Aptos"/>
          <w:color w:val="000000" w:themeColor="text1"/>
        </w:rPr>
      </w:pPr>
      <w:r w:rsidRPr="008F0542">
        <w:rPr>
          <w:rFonts w:ascii="Aptos" w:hAnsi="Aptos"/>
          <w:color w:val="000000" w:themeColor="text1"/>
        </w:rPr>
        <w:t>Projekta iesniegums</w:t>
      </w:r>
      <w:r w:rsidRPr="008F0542" w:rsidR="00D17DC4">
        <w:rPr>
          <w:rFonts w:ascii="Aptos" w:hAnsi="Aptos"/>
          <w:color w:val="000000" w:themeColor="text1"/>
        </w:rPr>
        <w:t xml:space="preserve"> </w:t>
      </w:r>
      <w:r w:rsidRPr="008F0542">
        <w:rPr>
          <w:rFonts w:ascii="Aptos" w:hAnsi="Aptos"/>
          <w:color w:val="000000" w:themeColor="text1"/>
        </w:rPr>
        <w:t>sastāv no projekta iesnieguma veidlapas Kohēzijas politikas fondu vadības informācijas sistēmā</w:t>
      </w:r>
      <w:r w:rsidR="004E610F">
        <w:rPr>
          <w:rFonts w:ascii="Aptos" w:hAnsi="Aptos"/>
          <w:color w:val="000000" w:themeColor="text1"/>
        </w:rPr>
        <w:t xml:space="preserve"> (turpmāk – KPVIS)</w:t>
      </w:r>
      <w:r w:rsidRPr="00394008">
        <w:rPr>
          <w:rFonts w:ascii="Aptos" w:hAnsi="Aptos"/>
          <w:color w:val="000000" w:themeColor="text1"/>
        </w:rPr>
        <w:t>,</w:t>
      </w:r>
      <w:r w:rsidRPr="008F0542">
        <w:rPr>
          <w:rFonts w:ascii="Aptos" w:hAnsi="Aptos"/>
          <w:color w:val="000000" w:themeColor="text1"/>
        </w:rPr>
        <w:t xml:space="preserve"> tās datu laukiem un pielikumiem, un papildus iesniedzamajiem dokumentiem</w:t>
      </w:r>
      <w:r w:rsidRPr="008F0542" w:rsidR="00A43B50">
        <w:rPr>
          <w:rFonts w:ascii="Aptos" w:hAnsi="Aptos"/>
          <w:color w:val="000000" w:themeColor="text1"/>
        </w:rPr>
        <w:t>.</w:t>
      </w:r>
    </w:p>
    <w:p w:rsidRPr="008F0542" w:rsidR="00236D08" w:rsidP="00180974" w:rsidRDefault="00236D08" w14:paraId="5D5647D6" w14:textId="01940837">
      <w:pPr>
        <w:pStyle w:val="ListParagraph"/>
        <w:numPr>
          <w:ilvl w:val="0"/>
          <w:numId w:val="3"/>
        </w:numPr>
        <w:spacing w:after="120"/>
        <w:ind w:left="567" w:hanging="425"/>
        <w:jc w:val="both"/>
        <w:rPr>
          <w:rFonts w:ascii="Aptos" w:hAnsi="Aptos"/>
          <w:color w:val="000000" w:themeColor="text1"/>
        </w:rPr>
      </w:pPr>
      <w:r w:rsidRPr="008F0542">
        <w:rPr>
          <w:rFonts w:ascii="Aptos" w:hAnsi="Aptos"/>
          <w:color w:val="000000" w:themeColor="text1"/>
        </w:rPr>
        <w:t xml:space="preserve">Norāde par kritērija izvērtēšanai nepieciešamās informācijas atrašanās vietu </w:t>
      </w:r>
      <w:r w:rsidR="00FA7084">
        <w:rPr>
          <w:rFonts w:ascii="Aptos" w:hAnsi="Aptos"/>
          <w:color w:val="000000" w:themeColor="text1"/>
        </w:rPr>
        <w:t>projekta iesniegumā</w:t>
      </w:r>
      <w:r w:rsidRPr="008F0542">
        <w:rPr>
          <w:rFonts w:ascii="Aptos" w:hAnsi="Aptos"/>
          <w:color w:val="000000" w:themeColor="text1"/>
        </w:rPr>
        <w:t xml:space="preserve"> (</w:t>
      </w:r>
      <w:r w:rsidR="00FA7084">
        <w:rPr>
          <w:rFonts w:ascii="Aptos" w:hAnsi="Aptos"/>
          <w:color w:val="000000" w:themeColor="text1"/>
        </w:rPr>
        <w:t>projekta iesniegumā</w:t>
      </w:r>
      <w:r w:rsidRPr="008F0542">
        <w:rPr>
          <w:rFonts w:ascii="Aptos" w:hAnsi="Aptos"/>
          <w:color w:val="000000" w:themeColor="text1"/>
        </w:rPr>
        <w:t xml:space="preserve">, tā pielikumos un papildus iesniedzamajos dokumentos) ir indikatīva un gadījumos, ja noteiktajā vietā informācija nav pieejama, nepieciešams izskatīt visu </w:t>
      </w:r>
      <w:r w:rsidR="00FA7084">
        <w:rPr>
          <w:rFonts w:ascii="Aptos" w:hAnsi="Aptos"/>
          <w:color w:val="000000" w:themeColor="text1"/>
        </w:rPr>
        <w:t>projekta iesniegum</w:t>
      </w:r>
      <w:r w:rsidR="007E4652">
        <w:rPr>
          <w:rFonts w:ascii="Aptos" w:hAnsi="Aptos"/>
          <w:color w:val="000000" w:themeColor="text1"/>
        </w:rPr>
        <w:t>u</w:t>
      </w:r>
      <w:r w:rsidRPr="008F0542">
        <w:rPr>
          <w:rFonts w:ascii="Aptos" w:hAnsi="Aptos"/>
          <w:color w:val="000000" w:themeColor="text1"/>
        </w:rPr>
        <w:t xml:space="preserve"> un tā pielikumus pilnībā.</w:t>
      </w:r>
    </w:p>
    <w:p w:rsidRPr="008F0542" w:rsidR="00623346" w:rsidP="00A121BB" w:rsidRDefault="5457E5AD" w14:paraId="520EBB13" w14:textId="18E796EC">
      <w:pPr>
        <w:pStyle w:val="ListParagraph"/>
        <w:numPr>
          <w:ilvl w:val="0"/>
          <w:numId w:val="3"/>
        </w:numPr>
        <w:spacing w:after="120"/>
        <w:ind w:left="567" w:hanging="425"/>
        <w:jc w:val="both"/>
        <w:rPr>
          <w:rFonts w:ascii="Aptos" w:hAnsi="Aptos"/>
          <w:color w:val="000000" w:themeColor="text1"/>
        </w:rPr>
      </w:pPr>
      <w:r w:rsidRPr="008F0542">
        <w:rPr>
          <w:rFonts w:ascii="Aptos" w:hAnsi="Aptos"/>
          <w:color w:val="000000" w:themeColor="text1"/>
        </w:rPr>
        <w:t xml:space="preserve">Vērtējot </w:t>
      </w:r>
      <w:r w:rsidR="007E4652">
        <w:rPr>
          <w:rFonts w:ascii="Aptos" w:hAnsi="Aptos"/>
          <w:color w:val="000000" w:themeColor="text1"/>
        </w:rPr>
        <w:t xml:space="preserve">projekta iesnieguma </w:t>
      </w:r>
      <w:r w:rsidRPr="008F0542">
        <w:rPr>
          <w:rFonts w:ascii="Aptos" w:hAnsi="Aptos"/>
          <w:color w:val="000000" w:themeColor="text1"/>
        </w:rPr>
        <w:t xml:space="preserve">atbilstību kritērijiem, jāņem vērā tikai </w:t>
      </w:r>
      <w:r w:rsidR="007E4652">
        <w:rPr>
          <w:rFonts w:ascii="Aptos" w:hAnsi="Aptos"/>
          <w:color w:val="000000" w:themeColor="text1"/>
        </w:rPr>
        <w:t>projekta iesniegumā</w:t>
      </w:r>
      <w:r w:rsidRPr="008F0542" w:rsidR="3FA0D021">
        <w:rPr>
          <w:rFonts w:ascii="Aptos" w:hAnsi="Aptos"/>
          <w:color w:val="000000" w:themeColor="text1"/>
        </w:rPr>
        <w:t xml:space="preserve">, </w:t>
      </w:r>
      <w:r w:rsidRPr="008F0542" w:rsidR="4704A5DC">
        <w:rPr>
          <w:rFonts w:ascii="Aptos" w:hAnsi="Aptos"/>
          <w:color w:val="000000" w:themeColor="text1"/>
        </w:rPr>
        <w:t xml:space="preserve">tā </w:t>
      </w:r>
      <w:r w:rsidRPr="008F0542">
        <w:rPr>
          <w:rFonts w:ascii="Aptos" w:hAnsi="Aptos"/>
          <w:color w:val="000000" w:themeColor="text1"/>
        </w:rPr>
        <w:t>pielikumos</w:t>
      </w:r>
      <w:r w:rsidRPr="008F0542" w:rsidR="3FA0D021">
        <w:rPr>
          <w:rFonts w:ascii="Aptos" w:hAnsi="Aptos"/>
          <w:color w:val="000000" w:themeColor="text1"/>
        </w:rPr>
        <w:t xml:space="preserve"> </w:t>
      </w:r>
      <w:r w:rsidRPr="008F0542" w:rsidR="7736C221">
        <w:rPr>
          <w:rFonts w:ascii="Aptos" w:hAnsi="Aptos"/>
          <w:color w:val="000000" w:themeColor="text1"/>
        </w:rPr>
        <w:t>norādītā</w:t>
      </w:r>
      <w:r w:rsidRPr="008F0542" w:rsidR="3FA0D021">
        <w:rPr>
          <w:rFonts w:ascii="Aptos" w:hAnsi="Aptos"/>
          <w:color w:val="000000" w:themeColor="text1"/>
        </w:rPr>
        <w:t xml:space="preserve"> un publiskajos reģistros pieejamā</w:t>
      </w:r>
      <w:r w:rsidRPr="008F0542" w:rsidR="7736C221">
        <w:rPr>
          <w:rFonts w:ascii="Aptos" w:hAnsi="Aptos"/>
          <w:color w:val="000000" w:themeColor="text1"/>
        </w:rPr>
        <w:t xml:space="preserve"> </w:t>
      </w:r>
      <w:r w:rsidRPr="008F0542">
        <w:rPr>
          <w:rFonts w:ascii="Aptos" w:hAnsi="Aptos"/>
          <w:color w:val="000000" w:themeColor="text1"/>
        </w:rPr>
        <w:t xml:space="preserve">informācija. Vērtējumu nevar balstīt uz pieņēmumiem vai citu informāciju, ko nav iespējams pārbaudīt vai pierādīt, vai kas neattiecas uz konkrēto </w:t>
      </w:r>
      <w:r w:rsidR="007E4652">
        <w:rPr>
          <w:rFonts w:ascii="Aptos" w:hAnsi="Aptos"/>
          <w:color w:val="000000" w:themeColor="text1"/>
        </w:rPr>
        <w:t>projekta iesniegumu</w:t>
      </w:r>
      <w:r w:rsidRPr="008F0542">
        <w:rPr>
          <w:rFonts w:ascii="Aptos" w:hAnsi="Aptos"/>
          <w:color w:val="000000" w:themeColor="text1"/>
        </w:rPr>
        <w:t xml:space="preserve">. Tomēr, ja vērtētāja rīcībā ir kāda informācija, kas var ietekmēt projekta vērtējumu, jānorāda konkrēti fakti un informācijas avoti, kas pamato un pierāda vērtētāja sniegto informāciju. </w:t>
      </w:r>
      <w:r w:rsidRPr="008F0542" w:rsidR="3FA0D021">
        <w:rPr>
          <w:rFonts w:ascii="Aptos" w:hAnsi="Aptos"/>
          <w:color w:val="000000" w:themeColor="text1"/>
        </w:rPr>
        <w:t>Veicot pārbaudi publiskajos reģistros, jāfiksē pārbaudītā informācija, piemēram, izdruku no publiskā reģistra pievienojot projekta lietai vai veicot ekrānšāviņa (</w:t>
      </w:r>
      <w:r w:rsidRPr="008F0542" w:rsidR="547DAB3E">
        <w:rPr>
          <w:rFonts w:ascii="Aptos" w:hAnsi="Aptos"/>
          <w:color w:val="000000" w:themeColor="text1"/>
        </w:rPr>
        <w:t xml:space="preserve">piemēram, </w:t>
      </w:r>
      <w:r w:rsidRPr="008F0542" w:rsidR="3FA0D021">
        <w:rPr>
          <w:rFonts w:ascii="Aptos" w:hAnsi="Aptos"/>
          <w:i/>
          <w:iCs/>
          <w:color w:val="000000" w:themeColor="text1"/>
        </w:rPr>
        <w:t>print screen</w:t>
      </w:r>
      <w:r w:rsidRPr="008F0542" w:rsidR="3FA0D021">
        <w:rPr>
          <w:rFonts w:ascii="Aptos" w:hAnsi="Aptos"/>
          <w:color w:val="000000" w:themeColor="text1"/>
        </w:rPr>
        <w:t xml:space="preserve"> funkcija) saglabāšanu.</w:t>
      </w:r>
    </w:p>
    <w:p w:rsidRPr="008F0542" w:rsidR="00623346" w:rsidP="00A121BB" w:rsidRDefault="00623346" w14:paraId="1A2BBC0B" w14:textId="164E637E">
      <w:pPr>
        <w:pStyle w:val="ListParagraph"/>
        <w:numPr>
          <w:ilvl w:val="0"/>
          <w:numId w:val="3"/>
        </w:numPr>
        <w:autoSpaceDE w:val="0"/>
        <w:autoSpaceDN w:val="0"/>
        <w:adjustRightInd w:val="0"/>
        <w:spacing w:after="120"/>
        <w:ind w:left="567" w:hanging="425"/>
        <w:jc w:val="both"/>
        <w:rPr>
          <w:rFonts w:ascii="Aptos" w:hAnsi="Aptos"/>
          <w:color w:val="000000" w:themeColor="text1"/>
        </w:rPr>
      </w:pPr>
      <w:r w:rsidRPr="008F0542">
        <w:rPr>
          <w:rFonts w:ascii="Aptos" w:hAnsi="Aptos"/>
          <w:color w:val="000000" w:themeColor="text1"/>
        </w:rPr>
        <w:t xml:space="preserve">Vērtējot </w:t>
      </w:r>
      <w:r w:rsidR="00603D19">
        <w:rPr>
          <w:rFonts w:ascii="Aptos" w:hAnsi="Aptos"/>
          <w:color w:val="000000" w:themeColor="text1"/>
        </w:rPr>
        <w:t>projekta iesniegumu</w:t>
      </w:r>
      <w:r w:rsidRPr="008F0542">
        <w:rPr>
          <w:rFonts w:ascii="Aptos" w:hAnsi="Aptos"/>
          <w:color w:val="000000" w:themeColor="text1"/>
        </w:rPr>
        <w:t xml:space="preserve">, jāpievērš uzmanība </w:t>
      </w:r>
      <w:r w:rsidR="00FE406D">
        <w:rPr>
          <w:rFonts w:ascii="Aptos" w:hAnsi="Aptos"/>
          <w:color w:val="000000" w:themeColor="text1"/>
        </w:rPr>
        <w:t>projekta iesniegum</w:t>
      </w:r>
      <w:r w:rsidR="000B4264">
        <w:rPr>
          <w:rFonts w:ascii="Aptos" w:hAnsi="Aptos"/>
          <w:color w:val="000000" w:themeColor="text1"/>
        </w:rPr>
        <w:t>ā</w:t>
      </w:r>
      <w:r w:rsidRPr="008F0542">
        <w:rPr>
          <w:rFonts w:ascii="Aptos" w:hAnsi="Aptos"/>
          <w:color w:val="000000" w:themeColor="text1"/>
        </w:rPr>
        <w:t xml:space="preserve"> sniegtās informācijas saskaņotībai starp visām projekta iesnieguma sadaļām, kurās tā minēta. Ja informācija</w:t>
      </w:r>
      <w:r w:rsidRPr="008F0542" w:rsidR="0015381C">
        <w:rPr>
          <w:rFonts w:ascii="Aptos" w:hAnsi="Aptos"/>
          <w:color w:val="000000" w:themeColor="text1"/>
        </w:rPr>
        <w:t>, kas norādīta</w:t>
      </w:r>
      <w:r w:rsidRPr="008F0542">
        <w:rPr>
          <w:rFonts w:ascii="Aptos" w:hAnsi="Aptos"/>
          <w:color w:val="000000" w:themeColor="text1"/>
        </w:rPr>
        <w:t xml:space="preserve"> projekta iesnieguma sadaļā</w:t>
      </w:r>
      <w:r w:rsidRPr="008F0542" w:rsidR="0015381C">
        <w:rPr>
          <w:rFonts w:ascii="Aptos" w:hAnsi="Aptos"/>
          <w:color w:val="000000" w:themeColor="text1"/>
        </w:rPr>
        <w:t xml:space="preserve">s ir </w:t>
      </w:r>
      <w:r w:rsidRPr="008F0542" w:rsidR="0064719A">
        <w:rPr>
          <w:rFonts w:ascii="Aptos" w:hAnsi="Aptos"/>
          <w:color w:val="000000" w:themeColor="text1"/>
        </w:rPr>
        <w:t>pretrunīga</w:t>
      </w:r>
      <w:r w:rsidRPr="008F0542" w:rsidR="0015381C">
        <w:rPr>
          <w:rFonts w:ascii="Aptos" w:hAnsi="Aptos"/>
          <w:color w:val="000000" w:themeColor="text1"/>
        </w:rPr>
        <w:t>,</w:t>
      </w:r>
      <w:r w:rsidRPr="008F0542">
        <w:rPr>
          <w:rFonts w:ascii="Aptos" w:hAnsi="Aptos"/>
          <w:color w:val="000000" w:themeColor="text1"/>
        </w:rPr>
        <w:t xml:space="preserve"> </w:t>
      </w:r>
      <w:r w:rsidRPr="008F0542" w:rsidR="0015381C">
        <w:rPr>
          <w:rFonts w:ascii="Aptos" w:hAnsi="Aptos"/>
          <w:color w:val="000000" w:themeColor="text1"/>
        </w:rPr>
        <w:t>tad</w:t>
      </w:r>
      <w:r w:rsidRPr="008F0542">
        <w:rPr>
          <w:rFonts w:ascii="Aptos" w:hAnsi="Aptos"/>
          <w:color w:val="000000" w:themeColor="text1"/>
        </w:rPr>
        <w:t xml:space="preserve"> ir jāizvirza nosacījums par papildu skaidrojuma sniegšanu pie tā kritērija, uz kuru šī nesakritība ir attiecināma.</w:t>
      </w:r>
    </w:p>
    <w:p w:rsidRPr="008F0542" w:rsidR="000F5C7A" w:rsidP="00A121BB" w:rsidRDefault="000F5C7A" w14:paraId="78201096" w14:textId="4D835E12">
      <w:pPr>
        <w:pStyle w:val="ListParagraph"/>
        <w:numPr>
          <w:ilvl w:val="0"/>
          <w:numId w:val="3"/>
        </w:numPr>
        <w:autoSpaceDE w:val="0"/>
        <w:autoSpaceDN w:val="0"/>
        <w:adjustRightInd w:val="0"/>
        <w:spacing w:after="120"/>
        <w:ind w:left="567" w:hanging="425"/>
        <w:jc w:val="both"/>
        <w:rPr>
          <w:rFonts w:ascii="Aptos" w:hAnsi="Aptos"/>
          <w:color w:val="000000" w:themeColor="text1"/>
        </w:rPr>
      </w:pPr>
      <w:r w:rsidRPr="008F0542">
        <w:rPr>
          <w:rFonts w:ascii="Aptos" w:hAnsi="Aptos"/>
          <w:color w:val="000000" w:themeColor="text1"/>
        </w:rPr>
        <w:t xml:space="preserve">Rīcībai par izvirzāmajiem nosacījumiem ir ieteikuma raksturs un to precizē vērtēšanas veidlapās atbilstoši konkrētajai situācijai un </w:t>
      </w:r>
      <w:r w:rsidR="00FE406D">
        <w:rPr>
          <w:rFonts w:ascii="Aptos" w:hAnsi="Aptos"/>
          <w:color w:val="000000" w:themeColor="text1"/>
        </w:rPr>
        <w:t>projekta iesniegumā</w:t>
      </w:r>
      <w:r w:rsidRPr="008F0542">
        <w:rPr>
          <w:rFonts w:ascii="Aptos" w:hAnsi="Aptos"/>
          <w:color w:val="000000" w:themeColor="text1"/>
        </w:rPr>
        <w:t xml:space="preserve"> konstatētajām neprecizitātēm</w:t>
      </w:r>
      <w:r w:rsidRPr="008F0542" w:rsidR="411EEE58">
        <w:rPr>
          <w:rFonts w:ascii="Aptos" w:hAnsi="Aptos"/>
          <w:color w:val="000000" w:themeColor="text1"/>
        </w:rPr>
        <w:t>.</w:t>
      </w:r>
    </w:p>
    <w:p w:rsidRPr="008F0542" w:rsidR="00DD76DE" w:rsidP="00A121BB" w:rsidRDefault="00DD76DE" w14:paraId="1AD9BA4E" w14:textId="345E34B2">
      <w:pPr>
        <w:pStyle w:val="ListParagraph"/>
        <w:numPr>
          <w:ilvl w:val="0"/>
          <w:numId w:val="3"/>
        </w:numPr>
        <w:autoSpaceDE w:val="0"/>
        <w:autoSpaceDN w:val="0"/>
        <w:adjustRightInd w:val="0"/>
        <w:spacing w:after="120"/>
        <w:ind w:left="567" w:hanging="425"/>
        <w:jc w:val="both"/>
        <w:rPr>
          <w:rFonts w:ascii="Aptos" w:hAnsi="Aptos"/>
          <w:color w:val="000000" w:themeColor="text1"/>
        </w:rPr>
      </w:pPr>
      <w:r w:rsidRPr="008F0542">
        <w:rPr>
          <w:rFonts w:ascii="Aptos" w:hAnsi="Aptos"/>
          <w:color w:val="000000" w:themeColor="text1"/>
        </w:rPr>
        <w:t xml:space="preserve">Kritērija ietekme uz lēmumu </w:t>
      </w:r>
      <w:r w:rsidRPr="008F0542" w:rsidR="00C63991">
        <w:rPr>
          <w:rFonts w:ascii="Aptos" w:hAnsi="Aptos"/>
          <w:color w:val="000000" w:themeColor="text1"/>
        </w:rPr>
        <w:t>“</w:t>
      </w:r>
      <w:r w:rsidRPr="008F0542">
        <w:rPr>
          <w:rFonts w:ascii="Aptos" w:hAnsi="Aptos"/>
          <w:color w:val="000000" w:themeColor="text1"/>
        </w:rPr>
        <w:t>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rsidRPr="008F0542" w:rsidR="00362712" w:rsidP="00A121BB" w:rsidRDefault="00C254CF" w14:paraId="6792FCCE" w14:textId="327E918D">
      <w:pPr>
        <w:pStyle w:val="ListParagraph"/>
        <w:numPr>
          <w:ilvl w:val="0"/>
          <w:numId w:val="3"/>
        </w:numPr>
        <w:autoSpaceDE w:val="0"/>
        <w:autoSpaceDN w:val="0"/>
        <w:adjustRightInd w:val="0"/>
        <w:spacing w:after="120"/>
        <w:ind w:left="567" w:hanging="425"/>
        <w:jc w:val="both"/>
        <w:rPr>
          <w:rFonts w:ascii="Aptos" w:hAnsi="Aptos"/>
          <w:color w:val="000000" w:themeColor="text1"/>
        </w:rPr>
      </w:pPr>
      <w:r w:rsidRPr="008F0542">
        <w:rPr>
          <w:rFonts w:ascii="Aptos" w:hAnsi="Aptos"/>
          <w:color w:val="000000" w:themeColor="text1"/>
        </w:rPr>
        <w:t>Kritērija ietekme uz lēmumu “N” nozīmē, ka kritērijs ir neprecizējams un kritērija neatbilstības gadījumā sadarbības iestāde pieņem lēmumu par projekta iesnieguma noraidīšanu.</w:t>
      </w:r>
    </w:p>
    <w:p w:rsidRPr="008F0542" w:rsidR="00C254CF" w:rsidP="00A121BB" w:rsidRDefault="005F30E1" w14:paraId="22FE693E" w14:textId="0545A3CA">
      <w:pPr>
        <w:pStyle w:val="ListParagraph"/>
        <w:numPr>
          <w:ilvl w:val="0"/>
          <w:numId w:val="3"/>
        </w:numPr>
        <w:autoSpaceDE w:val="0"/>
        <w:autoSpaceDN w:val="0"/>
        <w:adjustRightInd w:val="0"/>
        <w:spacing w:after="120"/>
        <w:ind w:left="567" w:hanging="425"/>
        <w:jc w:val="both"/>
        <w:rPr>
          <w:rFonts w:ascii="Aptos" w:hAnsi="Aptos"/>
          <w:color w:val="000000" w:themeColor="text1"/>
        </w:rPr>
      </w:pPr>
      <w:r w:rsidRPr="008F0542">
        <w:rPr>
          <w:rFonts w:ascii="Aptos" w:hAnsi="Aptos"/>
          <w:color w:val="000000" w:themeColor="text1"/>
        </w:rPr>
        <w:t>Kritērija ietekme uz lēmumu “N/A” nozīmē, ka kritērijs nav piemērojams (nav attiecināms).</w:t>
      </w:r>
    </w:p>
    <w:p w:rsidRPr="008F0542" w:rsidR="00623346" w:rsidP="00A121BB" w:rsidRDefault="00FE406D" w14:paraId="2DCD00AD" w14:textId="06B15509">
      <w:pPr>
        <w:pStyle w:val="ListParagraph"/>
        <w:numPr>
          <w:ilvl w:val="0"/>
          <w:numId w:val="3"/>
        </w:numPr>
        <w:autoSpaceDE w:val="0"/>
        <w:autoSpaceDN w:val="0"/>
        <w:adjustRightInd w:val="0"/>
        <w:spacing w:after="120"/>
        <w:ind w:left="567" w:hanging="425"/>
        <w:jc w:val="both"/>
        <w:rPr>
          <w:rFonts w:ascii="Aptos" w:hAnsi="Aptos"/>
          <w:color w:val="000000" w:themeColor="text1"/>
        </w:rPr>
      </w:pPr>
      <w:r>
        <w:rPr>
          <w:rFonts w:ascii="Aptos" w:hAnsi="Aptos"/>
          <w:color w:val="000000" w:themeColor="text1"/>
        </w:rPr>
        <w:t>Projekta iesnieguma</w:t>
      </w:r>
      <w:r w:rsidRPr="008F0542" w:rsidR="00623346">
        <w:rPr>
          <w:rFonts w:ascii="Aptos" w:hAnsi="Aptos"/>
          <w:color w:val="000000" w:themeColor="text1"/>
        </w:rPr>
        <w:t xml:space="preserve"> vērtēšanā izmantojami:</w:t>
      </w:r>
    </w:p>
    <w:p w:rsidRPr="008F0542" w:rsidR="00B625DC" w:rsidP="007839A4" w:rsidRDefault="00B625DC" w14:paraId="2C9FCB7C" w14:textId="294BDDCD">
      <w:pPr>
        <w:pStyle w:val="ListParagraph"/>
        <w:numPr>
          <w:ilvl w:val="0"/>
          <w:numId w:val="4"/>
        </w:numPr>
        <w:autoSpaceDE w:val="0"/>
        <w:autoSpaceDN w:val="0"/>
        <w:adjustRightInd w:val="0"/>
        <w:spacing w:after="120"/>
        <w:ind w:left="993" w:hanging="426"/>
        <w:jc w:val="both"/>
        <w:rPr>
          <w:rFonts w:ascii="Aptos" w:hAnsi="Aptos"/>
          <w:color w:val="000000" w:themeColor="text1"/>
        </w:rPr>
      </w:pPr>
      <w:r w:rsidRPr="008F0542">
        <w:rPr>
          <w:rFonts w:ascii="Aptos" w:hAnsi="Aptos"/>
          <w:color w:val="000000" w:themeColor="text1"/>
        </w:rPr>
        <w:t>Eiropas Savienības kohēzijas politikas programma 2021.</w:t>
      </w:r>
      <w:r w:rsidRPr="008F0542" w:rsidR="00D31A42">
        <w:rPr>
          <w:rFonts w:ascii="Aptos" w:hAnsi="Aptos"/>
          <w:color w:val="000000" w:themeColor="text1"/>
        </w:rPr>
        <w:t xml:space="preserve"> </w:t>
      </w:r>
      <w:r w:rsidRPr="008F0542">
        <w:rPr>
          <w:rFonts w:ascii="Aptos" w:hAnsi="Aptos"/>
          <w:color w:val="000000" w:themeColor="text1"/>
        </w:rPr>
        <w:t>–</w:t>
      </w:r>
      <w:r w:rsidRPr="008F0542" w:rsidR="00000B2C">
        <w:rPr>
          <w:rFonts w:ascii="Aptos" w:hAnsi="Aptos"/>
          <w:color w:val="000000" w:themeColor="text1"/>
        </w:rPr>
        <w:t xml:space="preserve"> </w:t>
      </w:r>
      <w:r w:rsidRPr="008F0542">
        <w:rPr>
          <w:rFonts w:ascii="Aptos" w:hAnsi="Aptos"/>
          <w:color w:val="000000" w:themeColor="text1"/>
        </w:rPr>
        <w:t>2027.</w:t>
      </w:r>
      <w:r w:rsidR="00A121BB">
        <w:rPr>
          <w:rFonts w:ascii="Aptos" w:hAnsi="Aptos"/>
          <w:color w:val="000000" w:themeColor="text1"/>
        </w:rPr>
        <w:t> </w:t>
      </w:r>
      <w:r w:rsidRPr="008F0542">
        <w:rPr>
          <w:rFonts w:ascii="Aptos" w:hAnsi="Aptos"/>
          <w:color w:val="000000" w:themeColor="text1"/>
        </w:rPr>
        <w:t>gadam;</w:t>
      </w:r>
    </w:p>
    <w:p w:rsidRPr="008F0542" w:rsidR="00B625DC" w:rsidP="007839A4" w:rsidRDefault="7B7D2AC2" w14:paraId="094E1756" w14:textId="17B33EC9">
      <w:pPr>
        <w:pStyle w:val="ListParagraph"/>
        <w:numPr>
          <w:ilvl w:val="0"/>
          <w:numId w:val="4"/>
        </w:numPr>
        <w:autoSpaceDE w:val="0"/>
        <w:autoSpaceDN w:val="0"/>
        <w:adjustRightInd w:val="0"/>
        <w:spacing w:after="120"/>
        <w:ind w:left="993" w:hanging="426"/>
        <w:jc w:val="both"/>
        <w:rPr>
          <w:rFonts w:ascii="Aptos" w:hAnsi="Aptos"/>
          <w:color w:val="000000" w:themeColor="text1"/>
        </w:rPr>
      </w:pPr>
      <w:r w:rsidRPr="008F0542">
        <w:rPr>
          <w:rFonts w:ascii="Aptos" w:hAnsi="Aptos"/>
          <w:color w:val="000000" w:themeColor="text1"/>
        </w:rPr>
        <w:t xml:space="preserve">Ministru kabineta </w:t>
      </w:r>
      <w:r w:rsidRPr="008F0542" w:rsidR="003441D9">
        <w:rPr>
          <w:rFonts w:ascii="Aptos" w:hAnsi="Aptos"/>
          <w:color w:val="000000" w:themeColor="text1"/>
        </w:rPr>
        <w:t xml:space="preserve">2024. gada 7. maija </w:t>
      </w:r>
      <w:r w:rsidRPr="008F0542">
        <w:rPr>
          <w:rFonts w:ascii="Aptos" w:hAnsi="Aptos"/>
          <w:color w:val="000000" w:themeColor="text1"/>
        </w:rPr>
        <w:t>noteikum</w:t>
      </w:r>
      <w:r w:rsidRPr="008F0542" w:rsidR="004A6F82">
        <w:rPr>
          <w:rFonts w:ascii="Aptos" w:hAnsi="Aptos"/>
          <w:color w:val="000000" w:themeColor="text1"/>
        </w:rPr>
        <w:t>i</w:t>
      </w:r>
      <w:r w:rsidRPr="008F0542">
        <w:rPr>
          <w:rFonts w:ascii="Aptos" w:hAnsi="Aptos"/>
          <w:color w:val="000000" w:themeColor="text1"/>
        </w:rPr>
        <w:t xml:space="preserve"> Nr.</w:t>
      </w:r>
      <w:r w:rsidRPr="008F0542" w:rsidR="003441D9">
        <w:rPr>
          <w:rFonts w:ascii="Aptos" w:hAnsi="Aptos"/>
          <w:color w:val="000000" w:themeColor="text1"/>
        </w:rPr>
        <w:t> 284</w:t>
      </w:r>
      <w:r w:rsidRPr="008F0542">
        <w:rPr>
          <w:rFonts w:ascii="Aptos" w:hAnsi="Aptos"/>
          <w:color w:val="000000" w:themeColor="text1"/>
        </w:rPr>
        <w:t xml:space="preserve"> “Eiropas Savienības kohēzijas politikas programmas 2021.</w:t>
      </w:r>
      <w:r w:rsidRPr="008F0542" w:rsidR="00D31A42">
        <w:rPr>
          <w:rFonts w:ascii="Aptos" w:hAnsi="Aptos"/>
          <w:color w:val="000000" w:themeColor="text1"/>
        </w:rPr>
        <w:t xml:space="preserve"> </w:t>
      </w:r>
      <w:r w:rsidRPr="008F0542">
        <w:rPr>
          <w:rFonts w:ascii="Aptos" w:hAnsi="Aptos"/>
          <w:color w:val="000000" w:themeColor="text1"/>
        </w:rPr>
        <w:t>–</w:t>
      </w:r>
      <w:r w:rsidRPr="008F0542" w:rsidR="00D31A42">
        <w:rPr>
          <w:rFonts w:ascii="Aptos" w:hAnsi="Aptos"/>
          <w:color w:val="000000" w:themeColor="text1"/>
        </w:rPr>
        <w:t xml:space="preserve"> </w:t>
      </w:r>
      <w:r w:rsidRPr="008F0542">
        <w:rPr>
          <w:rFonts w:ascii="Aptos" w:hAnsi="Aptos"/>
          <w:color w:val="000000" w:themeColor="text1"/>
        </w:rPr>
        <w:t>2027.</w:t>
      </w:r>
      <w:r w:rsidR="00261731">
        <w:rPr>
          <w:rFonts w:ascii="Aptos" w:hAnsi="Aptos"/>
          <w:color w:val="000000" w:themeColor="text1"/>
        </w:rPr>
        <w:t> </w:t>
      </w:r>
      <w:r w:rsidRPr="008F0542">
        <w:rPr>
          <w:rFonts w:ascii="Aptos" w:hAnsi="Aptos"/>
          <w:color w:val="000000" w:themeColor="text1"/>
        </w:rPr>
        <w:t>gadam 2.</w:t>
      </w:r>
      <w:r w:rsidRPr="008F0542" w:rsidR="00A43B50">
        <w:rPr>
          <w:rFonts w:ascii="Aptos" w:hAnsi="Aptos"/>
          <w:color w:val="000000" w:themeColor="text1"/>
        </w:rPr>
        <w:t>1</w:t>
      </w:r>
      <w:r w:rsidRPr="008F0542">
        <w:rPr>
          <w:rFonts w:ascii="Aptos" w:hAnsi="Aptos"/>
          <w:color w:val="000000" w:themeColor="text1"/>
        </w:rPr>
        <w:t>.3. specifiskā atbalsta mērķa “</w:t>
      </w:r>
      <w:r w:rsidRPr="008F0542" w:rsidR="00A43B50">
        <w:rPr>
          <w:rFonts w:ascii="Aptos" w:hAnsi="Aptos"/>
          <w:color w:val="000000" w:themeColor="text1"/>
        </w:rPr>
        <w:t>Veicināt pielāgošanos klimata pārmaiņām, risku novēršanu un noturību pret katastrofām</w:t>
      </w:r>
      <w:r w:rsidRPr="008F0542">
        <w:rPr>
          <w:rFonts w:ascii="Aptos" w:hAnsi="Aptos"/>
          <w:color w:val="000000" w:themeColor="text1"/>
        </w:rPr>
        <w:t>” 2.</w:t>
      </w:r>
      <w:r w:rsidRPr="008F0542" w:rsidR="00A43B50">
        <w:rPr>
          <w:rFonts w:ascii="Aptos" w:hAnsi="Aptos"/>
          <w:color w:val="000000" w:themeColor="text1"/>
        </w:rPr>
        <w:t>1.3.1</w:t>
      </w:r>
      <w:r w:rsidRPr="008F0542">
        <w:rPr>
          <w:rFonts w:ascii="Aptos" w:hAnsi="Aptos"/>
          <w:color w:val="000000" w:themeColor="text1"/>
        </w:rPr>
        <w:t>.</w:t>
      </w:r>
      <w:r w:rsidRPr="008F0542" w:rsidR="003441D9">
        <w:rPr>
          <w:rFonts w:ascii="Aptos" w:hAnsi="Aptos"/>
          <w:color w:val="000000" w:themeColor="text1"/>
        </w:rPr>
        <w:t> </w:t>
      </w:r>
      <w:r w:rsidRPr="008F0542">
        <w:rPr>
          <w:rFonts w:ascii="Aptos" w:hAnsi="Aptos"/>
          <w:color w:val="000000" w:themeColor="text1"/>
        </w:rPr>
        <w:t>pasākuma “</w:t>
      </w:r>
      <w:r w:rsidRPr="008F0542" w:rsidR="00A43B50">
        <w:rPr>
          <w:rFonts w:ascii="Aptos" w:hAnsi="Aptos"/>
          <w:color w:val="000000" w:themeColor="text1"/>
        </w:rPr>
        <w:t>Pašvaldību pielāgošanās klimata pārmaiņām</w:t>
      </w:r>
      <w:r w:rsidRPr="008F0542">
        <w:rPr>
          <w:rFonts w:ascii="Aptos" w:hAnsi="Aptos"/>
          <w:color w:val="000000" w:themeColor="text1"/>
        </w:rPr>
        <w:t>”</w:t>
      </w:r>
      <w:r w:rsidRPr="008F0542" w:rsidR="0A9EFC8B">
        <w:rPr>
          <w:rFonts w:ascii="Aptos" w:hAnsi="Aptos"/>
          <w:color w:val="000000" w:themeColor="text1"/>
        </w:rPr>
        <w:t xml:space="preserve"> pirmās </w:t>
      </w:r>
      <w:r w:rsidR="00AA2CF4">
        <w:rPr>
          <w:rFonts w:ascii="Aptos" w:hAnsi="Aptos"/>
          <w:color w:val="000000" w:themeColor="text1"/>
        </w:rPr>
        <w:t xml:space="preserve">un otrās </w:t>
      </w:r>
      <w:r w:rsidRPr="008F0542" w:rsidR="0A9EFC8B">
        <w:rPr>
          <w:rFonts w:ascii="Aptos" w:hAnsi="Aptos"/>
          <w:color w:val="000000" w:themeColor="text1"/>
        </w:rPr>
        <w:t>projektu iesniegumu atlases kārtas īstenošanas noteikumi</w:t>
      </w:r>
      <w:r w:rsidRPr="008F0542" w:rsidR="00286C72">
        <w:rPr>
          <w:rFonts w:ascii="Aptos" w:hAnsi="Aptos"/>
          <w:color w:val="000000" w:themeColor="text1"/>
        </w:rPr>
        <w:t>”</w:t>
      </w:r>
      <w:r w:rsidRPr="008F0542">
        <w:rPr>
          <w:rFonts w:ascii="Aptos" w:hAnsi="Aptos"/>
          <w:color w:val="000000" w:themeColor="text1"/>
        </w:rPr>
        <w:t xml:space="preserve"> (turpmāk</w:t>
      </w:r>
      <w:r w:rsidR="00261731">
        <w:rPr>
          <w:rFonts w:ascii="Aptos" w:hAnsi="Aptos"/>
          <w:color w:val="000000" w:themeColor="text1"/>
        </w:rPr>
        <w:t> </w:t>
      </w:r>
      <w:r w:rsidRPr="008F0542">
        <w:rPr>
          <w:rFonts w:ascii="Aptos" w:hAnsi="Aptos"/>
          <w:color w:val="000000" w:themeColor="text1"/>
        </w:rPr>
        <w:t>– MK noteikumi</w:t>
      </w:r>
      <w:r w:rsidR="00025007">
        <w:rPr>
          <w:rFonts w:ascii="Aptos" w:hAnsi="Aptos"/>
          <w:color w:val="000000" w:themeColor="text1"/>
        </w:rPr>
        <w:t xml:space="preserve"> par SAM īstenošanu</w:t>
      </w:r>
      <w:r w:rsidRPr="008F0542">
        <w:rPr>
          <w:rFonts w:ascii="Aptos" w:hAnsi="Aptos"/>
          <w:color w:val="000000" w:themeColor="text1"/>
        </w:rPr>
        <w:t>);</w:t>
      </w:r>
    </w:p>
    <w:p w:rsidRPr="008F0542" w:rsidR="00B625DC" w:rsidP="008A6AC9" w:rsidRDefault="0E4D1598" w14:paraId="2DEC2C01" w14:textId="1E6B35B6">
      <w:pPr>
        <w:pStyle w:val="ListParagraph"/>
        <w:autoSpaceDE w:val="0"/>
        <w:autoSpaceDN w:val="0"/>
        <w:adjustRightInd w:val="0"/>
        <w:spacing w:after="120"/>
        <w:ind w:left="993" w:hanging="426"/>
        <w:jc w:val="both"/>
        <w:rPr>
          <w:rFonts w:ascii="Aptos" w:hAnsi="Aptos"/>
          <w:color w:val="000000" w:themeColor="text1"/>
        </w:rPr>
      </w:pPr>
      <w:r w:rsidRPr="008F0542">
        <w:rPr>
          <w:rFonts w:ascii="Aptos" w:hAnsi="Aptos"/>
          <w:color w:val="000000" w:themeColor="text1"/>
        </w:rPr>
        <w:t>c)</w:t>
      </w:r>
      <w:r w:rsidRPr="008F0542" w:rsidR="00B625DC">
        <w:rPr>
          <w:rFonts w:ascii="Aptos" w:hAnsi="Aptos"/>
          <w:color w:val="000000" w:themeColor="text1"/>
        </w:rPr>
        <w:tab/>
      </w:r>
      <w:r w:rsidRPr="008F0542" w:rsidR="008775F9">
        <w:rPr>
          <w:rFonts w:ascii="Aptos" w:hAnsi="Aptos"/>
          <w:color w:val="000000" w:themeColor="text1"/>
        </w:rPr>
        <w:t>2.</w:t>
      </w:r>
      <w:r w:rsidRPr="008F0542" w:rsidR="00A43B50">
        <w:rPr>
          <w:rFonts w:ascii="Aptos" w:hAnsi="Aptos"/>
          <w:color w:val="000000" w:themeColor="text1"/>
        </w:rPr>
        <w:t>1.3.1</w:t>
      </w:r>
      <w:r w:rsidRPr="008F0542" w:rsidR="008775F9">
        <w:rPr>
          <w:rFonts w:ascii="Aptos" w:hAnsi="Aptos"/>
          <w:color w:val="000000" w:themeColor="text1"/>
        </w:rPr>
        <w:t>. pasākuma “</w:t>
      </w:r>
      <w:r w:rsidRPr="008F0542" w:rsidR="00A43B50">
        <w:rPr>
          <w:rFonts w:ascii="Aptos" w:hAnsi="Aptos"/>
          <w:color w:val="000000" w:themeColor="text1"/>
        </w:rPr>
        <w:t>Pašvaldību pielāgošanās klimata pārmaiņām</w:t>
      </w:r>
      <w:r w:rsidRPr="008F0542" w:rsidR="008775F9">
        <w:rPr>
          <w:rFonts w:ascii="Aptos" w:hAnsi="Aptos"/>
          <w:color w:val="000000" w:themeColor="text1"/>
        </w:rPr>
        <w:t xml:space="preserve">” </w:t>
      </w:r>
      <w:r w:rsidR="00AA2CF4">
        <w:rPr>
          <w:rFonts w:ascii="Aptos" w:hAnsi="Aptos"/>
          <w:color w:val="000000" w:themeColor="text1"/>
        </w:rPr>
        <w:t>otrās</w:t>
      </w:r>
      <w:r w:rsidRPr="008F0542" w:rsidR="00A12E3B">
        <w:rPr>
          <w:rFonts w:ascii="Aptos" w:hAnsi="Aptos"/>
          <w:color w:val="000000" w:themeColor="text1"/>
        </w:rPr>
        <w:t xml:space="preserve"> </w:t>
      </w:r>
      <w:r w:rsidRPr="008F0542" w:rsidR="008775F9">
        <w:rPr>
          <w:rFonts w:ascii="Aptos" w:hAnsi="Aptos"/>
          <w:color w:val="000000" w:themeColor="text1"/>
        </w:rPr>
        <w:t>p</w:t>
      </w:r>
      <w:r w:rsidRPr="008F0542" w:rsidR="00E25FDA">
        <w:rPr>
          <w:rFonts w:ascii="Aptos" w:hAnsi="Aptos"/>
          <w:color w:val="000000" w:themeColor="text1"/>
        </w:rPr>
        <w:t xml:space="preserve">rojektu iesniegumu atlases </w:t>
      </w:r>
      <w:r w:rsidRPr="008F0542" w:rsidR="00A12E3B">
        <w:rPr>
          <w:rFonts w:ascii="Aptos" w:hAnsi="Aptos"/>
          <w:color w:val="000000" w:themeColor="text1"/>
        </w:rPr>
        <w:t xml:space="preserve">kārtas </w:t>
      </w:r>
      <w:r w:rsidRPr="008F0542" w:rsidR="00E25FDA">
        <w:rPr>
          <w:rFonts w:ascii="Aptos" w:hAnsi="Aptos"/>
          <w:color w:val="000000" w:themeColor="text1"/>
        </w:rPr>
        <w:t>nolikums</w:t>
      </w:r>
      <w:r w:rsidRPr="008F0542" w:rsidR="00F1361B">
        <w:rPr>
          <w:rFonts w:ascii="Aptos" w:hAnsi="Aptos"/>
          <w:color w:val="000000" w:themeColor="text1"/>
        </w:rPr>
        <w:t>.</w:t>
      </w:r>
    </w:p>
    <w:p w:rsidRPr="008F0542" w:rsidR="00272932" w:rsidP="00261731" w:rsidRDefault="00B625DC" w14:paraId="177C7952" w14:textId="31A20024">
      <w:pPr>
        <w:pStyle w:val="ListParagraph"/>
        <w:numPr>
          <w:ilvl w:val="0"/>
          <w:numId w:val="3"/>
        </w:numPr>
        <w:autoSpaceDE w:val="0"/>
        <w:autoSpaceDN w:val="0"/>
        <w:adjustRightInd w:val="0"/>
        <w:spacing w:after="120"/>
        <w:ind w:left="567" w:hanging="425"/>
        <w:jc w:val="both"/>
        <w:rPr>
          <w:rFonts w:ascii="Aptos" w:hAnsi="Aptos"/>
          <w:color w:val="000000" w:themeColor="text1"/>
        </w:rPr>
      </w:pPr>
      <w:r w:rsidRPr="008F0542">
        <w:rPr>
          <w:rFonts w:ascii="Aptos" w:hAnsi="Aptos"/>
          <w:color w:val="000000" w:themeColor="text1"/>
        </w:rPr>
        <w:t xml:space="preserve">Atbilstību izslēgšanas </w:t>
      </w:r>
      <w:r w:rsidRPr="008F0542" w:rsidR="00641E48">
        <w:rPr>
          <w:rFonts w:ascii="Aptos" w:hAnsi="Aptos"/>
          <w:color w:val="000000" w:themeColor="text1"/>
        </w:rPr>
        <w:t xml:space="preserve">noteikumiem </w:t>
      </w:r>
      <w:r w:rsidRPr="008F0542">
        <w:rPr>
          <w:rFonts w:ascii="Aptos" w:hAnsi="Aptos"/>
          <w:color w:val="000000" w:themeColor="text1"/>
        </w:rPr>
        <w:t xml:space="preserve">vērtē atbilstoši </w:t>
      </w:r>
      <w:r w:rsidRPr="008F0542" w:rsidR="0B3D8F8A">
        <w:rPr>
          <w:rFonts w:ascii="Aptos" w:hAnsi="Aptos"/>
          <w:color w:val="000000" w:themeColor="text1"/>
        </w:rPr>
        <w:t xml:space="preserve">Ministru kabineta </w:t>
      </w:r>
      <w:r w:rsidRPr="008F0542" w:rsidR="00E35BF5">
        <w:rPr>
          <w:rFonts w:ascii="Aptos" w:hAnsi="Aptos"/>
          <w:color w:val="000000" w:themeColor="text1"/>
        </w:rPr>
        <w:t>(turpmāk</w:t>
      </w:r>
      <w:r w:rsidR="00261731">
        <w:rPr>
          <w:rFonts w:ascii="Aptos" w:hAnsi="Aptos"/>
          <w:color w:val="000000" w:themeColor="text1"/>
        </w:rPr>
        <w:t> </w:t>
      </w:r>
      <w:r w:rsidRPr="008F0542" w:rsidR="00E35BF5">
        <w:rPr>
          <w:rFonts w:ascii="Aptos" w:hAnsi="Aptos"/>
          <w:color w:val="000000" w:themeColor="text1"/>
        </w:rPr>
        <w:t xml:space="preserve">– MK) </w:t>
      </w:r>
      <w:r w:rsidRPr="008F0542">
        <w:rPr>
          <w:rFonts w:ascii="Aptos" w:hAnsi="Aptos"/>
          <w:color w:val="000000" w:themeColor="text1"/>
        </w:rPr>
        <w:t>202</w:t>
      </w:r>
      <w:r w:rsidRPr="008F0542" w:rsidR="00A43B50">
        <w:rPr>
          <w:rFonts w:ascii="Aptos" w:hAnsi="Aptos"/>
          <w:color w:val="000000" w:themeColor="text1"/>
        </w:rPr>
        <w:t>3</w:t>
      </w:r>
      <w:r w:rsidRPr="008F0542">
        <w:rPr>
          <w:rFonts w:ascii="Aptos" w:hAnsi="Aptos"/>
          <w:color w:val="000000" w:themeColor="text1"/>
        </w:rPr>
        <w:t>.</w:t>
      </w:r>
      <w:r w:rsidR="00261731">
        <w:rPr>
          <w:rFonts w:ascii="Aptos" w:hAnsi="Aptos"/>
          <w:color w:val="000000" w:themeColor="text1"/>
        </w:rPr>
        <w:t> </w:t>
      </w:r>
      <w:r w:rsidRPr="008F0542">
        <w:rPr>
          <w:rFonts w:ascii="Aptos" w:hAnsi="Aptos"/>
          <w:color w:val="000000" w:themeColor="text1"/>
        </w:rPr>
        <w:t xml:space="preserve">gada </w:t>
      </w:r>
      <w:r w:rsidRPr="008F0542" w:rsidR="006F3D00">
        <w:rPr>
          <w:rFonts w:ascii="Aptos" w:hAnsi="Aptos"/>
          <w:color w:val="000000" w:themeColor="text1"/>
        </w:rPr>
        <w:t>13.</w:t>
      </w:r>
      <w:r w:rsidR="00261731">
        <w:rPr>
          <w:rFonts w:ascii="Aptos" w:hAnsi="Aptos"/>
          <w:color w:val="000000" w:themeColor="text1"/>
        </w:rPr>
        <w:t> </w:t>
      </w:r>
      <w:r w:rsidRPr="008F0542" w:rsidR="006F3D00">
        <w:rPr>
          <w:rFonts w:ascii="Aptos" w:hAnsi="Aptos"/>
          <w:color w:val="000000" w:themeColor="text1"/>
        </w:rPr>
        <w:t>jūlija</w:t>
      </w:r>
      <w:r w:rsidRPr="008F0542">
        <w:rPr>
          <w:rFonts w:ascii="Aptos" w:hAnsi="Aptos"/>
          <w:color w:val="000000" w:themeColor="text1"/>
        </w:rPr>
        <w:t xml:space="preserve"> noteikumiem Nr.</w:t>
      </w:r>
      <w:r w:rsidR="00261731">
        <w:rPr>
          <w:rFonts w:ascii="Aptos" w:hAnsi="Aptos"/>
          <w:color w:val="000000" w:themeColor="text1"/>
        </w:rPr>
        <w:t> </w:t>
      </w:r>
      <w:r w:rsidRPr="008F0542" w:rsidR="006F3D00">
        <w:rPr>
          <w:rFonts w:ascii="Aptos" w:hAnsi="Aptos"/>
          <w:color w:val="000000" w:themeColor="text1"/>
        </w:rPr>
        <w:t>408</w:t>
      </w:r>
      <w:r w:rsidRPr="008F0542">
        <w:rPr>
          <w:rFonts w:ascii="Aptos" w:hAnsi="Aptos"/>
          <w:color w:val="000000" w:themeColor="text1"/>
        </w:rPr>
        <w:t xml:space="preserve"> “Kārtība, kādā Eiropas Savienības fondu vadībā iesaistītās institūcijas nodrošina šo fondu ieviešanu 2021.</w:t>
      </w:r>
      <w:r w:rsidRPr="008F0542" w:rsidR="00D31A42">
        <w:rPr>
          <w:rFonts w:ascii="Aptos" w:hAnsi="Aptos"/>
          <w:color w:val="000000" w:themeColor="text1"/>
        </w:rPr>
        <w:t xml:space="preserve"> </w:t>
      </w:r>
      <w:r w:rsidRPr="008F0542">
        <w:rPr>
          <w:rFonts w:ascii="Aptos" w:hAnsi="Aptos"/>
          <w:color w:val="000000" w:themeColor="text1"/>
        </w:rPr>
        <w:t>–</w:t>
      </w:r>
      <w:r w:rsidRPr="008F0542" w:rsidR="00D31A42">
        <w:rPr>
          <w:rFonts w:ascii="Aptos" w:hAnsi="Aptos"/>
          <w:color w:val="000000" w:themeColor="text1"/>
        </w:rPr>
        <w:t xml:space="preserve"> </w:t>
      </w:r>
      <w:r w:rsidRPr="008F0542">
        <w:rPr>
          <w:rFonts w:ascii="Aptos" w:hAnsi="Aptos"/>
          <w:color w:val="000000" w:themeColor="text1"/>
        </w:rPr>
        <w:t>2027.</w:t>
      </w:r>
      <w:r w:rsidR="00261731">
        <w:rPr>
          <w:rFonts w:ascii="Aptos" w:hAnsi="Aptos"/>
          <w:color w:val="000000" w:themeColor="text1"/>
        </w:rPr>
        <w:t> </w:t>
      </w:r>
      <w:r w:rsidRPr="008F0542">
        <w:rPr>
          <w:rFonts w:ascii="Aptos" w:hAnsi="Aptos"/>
          <w:color w:val="000000" w:themeColor="text1"/>
        </w:rPr>
        <w:t>gada plānošanas periodā”</w:t>
      </w:r>
      <w:r w:rsidR="00D36D09">
        <w:rPr>
          <w:rFonts w:ascii="Aptos" w:hAnsi="Aptos"/>
          <w:color w:val="000000" w:themeColor="text1"/>
        </w:rPr>
        <w:t>.</w:t>
      </w:r>
    </w:p>
    <w:p w:rsidRPr="008F0542" w:rsidR="00E974A1" w:rsidRDefault="00E974A1" w14:paraId="63BAE78C" w14:textId="1451C47F">
      <w:pPr>
        <w:rPr>
          <w:rFonts w:ascii="Aptos" w:hAnsi="Aptos"/>
          <w:color w:val="000000" w:themeColor="text1"/>
          <w:lang w:eastAsia="x-none"/>
        </w:rPr>
      </w:pPr>
      <w:r w:rsidRPr="008F0542">
        <w:rPr>
          <w:rFonts w:ascii="Aptos" w:hAnsi="Aptos"/>
          <w:color w:val="000000" w:themeColor="text1"/>
        </w:rPr>
        <w:br w:type="page"/>
      </w:r>
    </w:p>
    <w:p w:rsidRPr="008F0542" w:rsidR="00403003" w:rsidP="00403003" w:rsidRDefault="00403003" w14:paraId="3CC3C7B9" w14:textId="77777777">
      <w:pPr>
        <w:pStyle w:val="ListParagraph"/>
        <w:autoSpaceDE w:val="0"/>
        <w:autoSpaceDN w:val="0"/>
        <w:adjustRightInd w:val="0"/>
        <w:spacing w:after="120"/>
        <w:jc w:val="both"/>
        <w:rPr>
          <w:rFonts w:ascii="Aptos" w:hAnsi="Aptos"/>
          <w:color w:val="000000" w:themeColor="text1"/>
          <w:sz w:val="2"/>
          <w:szCs w:val="2"/>
          <w:highlight w:val="yellow"/>
        </w:rPr>
      </w:pPr>
    </w:p>
    <w:tbl>
      <w:tblPr>
        <w:tblW w:w="149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8"/>
        <w:gridCol w:w="3260"/>
        <w:gridCol w:w="1418"/>
        <w:gridCol w:w="1559"/>
        <w:gridCol w:w="7938"/>
      </w:tblGrid>
      <w:tr w:rsidRPr="00394008" w:rsidR="00B949B4" w:rsidTr="009554DB" w14:paraId="2C9BD4C7" w14:textId="77777777">
        <w:trPr>
          <w:trHeight w:val="542"/>
        </w:trPr>
        <w:tc>
          <w:tcPr>
            <w:tcW w:w="3998" w:type="dxa"/>
            <w:gridSpan w:val="2"/>
            <w:vMerge w:val="restart"/>
            <w:shd w:val="clear" w:color="auto" w:fill="D9D9D9" w:themeFill="background1" w:themeFillShade="D9"/>
            <w:vAlign w:val="center"/>
          </w:tcPr>
          <w:p w:rsidRPr="008F0542" w:rsidR="00403003" w:rsidP="00350855" w:rsidRDefault="00403003" w14:paraId="42432917" w14:textId="64751465">
            <w:pPr>
              <w:tabs>
                <w:tab w:val="left" w:pos="942"/>
                <w:tab w:val="left" w:pos="1257"/>
              </w:tabs>
              <w:jc w:val="center"/>
              <w:rPr>
                <w:rFonts w:ascii="Aptos" w:hAnsi="Aptos"/>
                <w:b/>
                <w:bCs/>
                <w:color w:val="000000" w:themeColor="text1"/>
                <w:sz w:val="22"/>
                <w:szCs w:val="22"/>
              </w:rPr>
            </w:pPr>
            <w:r w:rsidRPr="008F0542">
              <w:rPr>
                <w:rFonts w:ascii="Aptos" w:hAnsi="Aptos"/>
                <w:color w:val="000000" w:themeColor="text1"/>
              </w:rPr>
              <w:br w:type="page"/>
            </w:r>
            <w:r w:rsidRPr="008F0542" w:rsidR="007F05CE">
              <w:rPr>
                <w:rFonts w:ascii="Aptos" w:hAnsi="Aptos"/>
                <w:b/>
                <w:bCs/>
                <w:color w:val="000000" w:themeColor="text1"/>
              </w:rPr>
              <w:t>1.</w:t>
            </w:r>
            <w:r w:rsidRPr="008F0542" w:rsidR="007F05CE">
              <w:rPr>
                <w:rFonts w:ascii="Aptos" w:hAnsi="Aptos"/>
                <w:color w:val="000000" w:themeColor="text1"/>
              </w:rPr>
              <w:t xml:space="preserve"> </w:t>
            </w:r>
            <w:r w:rsidRPr="008F0542" w:rsidR="00887688">
              <w:rPr>
                <w:rFonts w:ascii="Aptos" w:hAnsi="Aptos"/>
                <w:b/>
                <w:bCs/>
                <w:color w:val="000000" w:themeColor="text1"/>
              </w:rPr>
              <w:t>VIENOTIE KRITĒRIJI</w:t>
            </w:r>
          </w:p>
        </w:tc>
        <w:tc>
          <w:tcPr>
            <w:tcW w:w="2977" w:type="dxa"/>
            <w:gridSpan w:val="2"/>
            <w:shd w:val="clear" w:color="auto" w:fill="D9D9D9" w:themeFill="background1" w:themeFillShade="D9"/>
            <w:vAlign w:val="center"/>
          </w:tcPr>
          <w:p w:rsidRPr="008F0542" w:rsidR="00403003" w:rsidP="00350855" w:rsidRDefault="00403003" w14:paraId="258C39AA" w14:textId="77777777">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Vērtēšanas sistēma</w:t>
            </w:r>
          </w:p>
        </w:tc>
        <w:tc>
          <w:tcPr>
            <w:tcW w:w="7938" w:type="dxa"/>
            <w:vMerge w:val="restart"/>
            <w:shd w:val="clear" w:color="auto" w:fill="D9D9D9" w:themeFill="background1" w:themeFillShade="D9"/>
            <w:vAlign w:val="center"/>
          </w:tcPr>
          <w:p w:rsidRPr="008F0542" w:rsidR="00403003" w:rsidP="00350855" w:rsidRDefault="00403003" w14:paraId="0F8CEE3A" w14:textId="77777777">
            <w:pPr>
              <w:pStyle w:val="ListParagraph"/>
              <w:autoSpaceDE w:val="0"/>
              <w:autoSpaceDN w:val="0"/>
              <w:adjustRightInd w:val="0"/>
              <w:ind w:left="0"/>
              <w:contextualSpacing/>
              <w:jc w:val="center"/>
              <w:rPr>
                <w:rFonts w:ascii="Aptos" w:hAnsi="Aptos"/>
                <w:b/>
                <w:color w:val="000000" w:themeColor="text1"/>
                <w:highlight w:val="yellow"/>
              </w:rPr>
            </w:pPr>
            <w:r w:rsidRPr="008F0542">
              <w:rPr>
                <w:rFonts w:ascii="Aptos" w:hAnsi="Aptos"/>
                <w:b/>
                <w:color w:val="000000" w:themeColor="text1"/>
              </w:rPr>
              <w:t>Skaidrojums atbilstības noteikšanai</w:t>
            </w:r>
          </w:p>
        </w:tc>
      </w:tr>
      <w:tr w:rsidRPr="00394008" w:rsidR="00B949B4" w:rsidTr="009554DB" w14:paraId="39762BC2" w14:textId="77777777">
        <w:trPr>
          <w:trHeight w:val="739"/>
        </w:trPr>
        <w:tc>
          <w:tcPr>
            <w:tcW w:w="3998" w:type="dxa"/>
            <w:gridSpan w:val="2"/>
            <w:vMerge/>
            <w:vAlign w:val="center"/>
          </w:tcPr>
          <w:p w:rsidRPr="008F0542" w:rsidR="00403003" w:rsidP="00350855" w:rsidRDefault="00403003" w14:paraId="713EA87D" w14:textId="77777777">
            <w:pPr>
              <w:tabs>
                <w:tab w:val="left" w:pos="942"/>
                <w:tab w:val="left" w:pos="1257"/>
              </w:tabs>
              <w:rPr>
                <w:rFonts w:ascii="Aptos" w:hAnsi="Aptos"/>
                <w:b/>
                <w:bCs/>
                <w:color w:val="000000" w:themeColor="text1"/>
                <w:sz w:val="22"/>
                <w:szCs w:val="22"/>
              </w:rPr>
            </w:pPr>
          </w:p>
        </w:tc>
        <w:tc>
          <w:tcPr>
            <w:tcW w:w="1418" w:type="dxa"/>
            <w:shd w:val="clear" w:color="auto" w:fill="D9D9D9" w:themeFill="background1" w:themeFillShade="D9"/>
            <w:tcMar>
              <w:left w:w="28" w:type="dxa"/>
              <w:right w:w="28" w:type="dxa"/>
            </w:tcMar>
            <w:vAlign w:val="center"/>
          </w:tcPr>
          <w:p w:rsidRPr="009554DB" w:rsidR="007B2A8F" w:rsidP="00350855" w:rsidRDefault="007B2A8F" w14:paraId="20CBE6D2" w14:textId="262B12E4">
            <w:pPr>
              <w:jc w:val="center"/>
              <w:rPr>
                <w:rFonts w:ascii="Aptos" w:hAnsi="Aptos"/>
                <w:b/>
                <w:color w:val="000000" w:themeColor="text1"/>
                <w:sz w:val="16"/>
                <w:szCs w:val="16"/>
              </w:rPr>
            </w:pPr>
            <w:r w:rsidRPr="009554DB">
              <w:rPr>
                <w:rFonts w:ascii="Aptos" w:hAnsi="Aptos"/>
                <w:b/>
                <w:color w:val="000000" w:themeColor="text1"/>
                <w:sz w:val="16"/>
                <w:szCs w:val="16"/>
              </w:rPr>
              <w:t>Kritērija veids</w:t>
            </w:r>
          </w:p>
          <w:p w:rsidRPr="00350855" w:rsidR="00AC2604" w:rsidP="00350855" w:rsidRDefault="007B2A8F" w14:paraId="799F4794" w14:textId="722380DC">
            <w:pPr>
              <w:jc w:val="center"/>
              <w:rPr>
                <w:rFonts w:ascii="Aptos" w:hAnsi="Aptos"/>
                <w:b/>
                <w:color w:val="000000" w:themeColor="text1"/>
                <w:sz w:val="18"/>
                <w:szCs w:val="18"/>
              </w:rPr>
            </w:pPr>
            <w:r w:rsidRPr="009554DB">
              <w:rPr>
                <w:rFonts w:ascii="Aptos" w:hAnsi="Aptos"/>
                <w:b/>
                <w:color w:val="000000" w:themeColor="text1"/>
                <w:sz w:val="16"/>
                <w:szCs w:val="16"/>
              </w:rPr>
              <w:t xml:space="preserve">N – </w:t>
            </w:r>
            <w:r w:rsidRPr="009554DB">
              <w:rPr>
                <w:rFonts w:ascii="Aptos" w:hAnsi="Aptos"/>
                <w:b/>
                <w:bCs/>
                <w:color w:val="000000" w:themeColor="text1"/>
                <w:sz w:val="16"/>
                <w:szCs w:val="16"/>
              </w:rPr>
              <w:t>neprecizējam</w:t>
            </w:r>
            <w:r w:rsidRPr="009554DB" w:rsidR="7B51B9F0">
              <w:rPr>
                <w:rFonts w:ascii="Aptos" w:hAnsi="Aptos"/>
                <w:b/>
                <w:bCs/>
                <w:color w:val="000000" w:themeColor="text1"/>
                <w:sz w:val="16"/>
                <w:szCs w:val="16"/>
              </w:rPr>
              <w:t>s</w:t>
            </w:r>
            <w:r w:rsidRPr="009554DB" w:rsidR="00DE3F9F">
              <w:rPr>
                <w:rFonts w:ascii="Aptos" w:hAnsi="Aptos"/>
                <w:b/>
                <w:bCs/>
                <w:color w:val="000000" w:themeColor="text1"/>
                <w:sz w:val="16"/>
                <w:szCs w:val="16"/>
              </w:rPr>
              <w:t xml:space="preserve"> </w:t>
            </w:r>
            <w:r w:rsidRPr="009554DB">
              <w:rPr>
                <w:rFonts w:ascii="Aptos" w:hAnsi="Aptos"/>
                <w:b/>
                <w:bCs/>
                <w:color w:val="000000" w:themeColor="text1"/>
                <w:sz w:val="16"/>
                <w:szCs w:val="16"/>
              </w:rPr>
              <w:t>P</w:t>
            </w:r>
            <w:r w:rsidRPr="009554DB">
              <w:rPr>
                <w:rFonts w:ascii="Aptos" w:hAnsi="Aptos"/>
                <w:b/>
                <w:color w:val="000000" w:themeColor="text1"/>
                <w:sz w:val="16"/>
                <w:szCs w:val="16"/>
              </w:rPr>
              <w:t xml:space="preserve"> – precizējams</w:t>
            </w:r>
          </w:p>
        </w:tc>
        <w:tc>
          <w:tcPr>
            <w:tcW w:w="1559" w:type="dxa"/>
            <w:tcBorders>
              <w:top w:val="single" w:color="auto" w:sz="4" w:space="0"/>
              <w:bottom w:val="single" w:color="auto" w:sz="4" w:space="0"/>
            </w:tcBorders>
            <w:shd w:val="clear" w:color="auto" w:fill="D9D9D9" w:themeFill="background1" w:themeFillShade="D9"/>
            <w:tcMar>
              <w:left w:w="57" w:type="dxa"/>
              <w:right w:w="57" w:type="dxa"/>
            </w:tcMar>
            <w:vAlign w:val="center"/>
          </w:tcPr>
          <w:p w:rsidRPr="000A4479" w:rsidR="007B2A8F" w:rsidP="00350855" w:rsidRDefault="00403003" w14:paraId="7F54FF34" w14:textId="3D4BC9CA">
            <w:pPr>
              <w:pStyle w:val="ListParagraph"/>
              <w:autoSpaceDE w:val="0"/>
              <w:autoSpaceDN w:val="0"/>
              <w:adjustRightInd w:val="0"/>
              <w:ind w:left="0"/>
              <w:contextualSpacing/>
              <w:jc w:val="center"/>
              <w:rPr>
                <w:rFonts w:ascii="Aptos" w:hAnsi="Aptos"/>
                <w:b/>
                <w:color w:val="000000" w:themeColor="text1"/>
                <w:sz w:val="16"/>
                <w:szCs w:val="16"/>
              </w:rPr>
            </w:pPr>
            <w:r w:rsidRPr="000A4479">
              <w:rPr>
                <w:rFonts w:ascii="Aptos" w:hAnsi="Aptos"/>
                <w:b/>
                <w:color w:val="000000" w:themeColor="text1"/>
                <w:sz w:val="16"/>
                <w:szCs w:val="16"/>
              </w:rPr>
              <w:t>Jā;</w:t>
            </w:r>
          </w:p>
          <w:p w:rsidRPr="000A4479" w:rsidR="00EA6AFC" w:rsidP="00350855" w:rsidRDefault="00403003" w14:paraId="0CB3DEF8" w14:textId="77777777">
            <w:pPr>
              <w:pStyle w:val="ListParagraph"/>
              <w:autoSpaceDE w:val="0"/>
              <w:autoSpaceDN w:val="0"/>
              <w:adjustRightInd w:val="0"/>
              <w:ind w:left="0"/>
              <w:contextualSpacing/>
              <w:jc w:val="center"/>
              <w:rPr>
                <w:rFonts w:ascii="Aptos" w:hAnsi="Aptos"/>
                <w:b/>
                <w:color w:val="000000" w:themeColor="text1"/>
                <w:sz w:val="16"/>
                <w:szCs w:val="16"/>
              </w:rPr>
            </w:pPr>
            <w:r w:rsidRPr="000A4479">
              <w:rPr>
                <w:rFonts w:ascii="Aptos" w:hAnsi="Aptos"/>
                <w:b/>
                <w:color w:val="000000" w:themeColor="text1"/>
                <w:sz w:val="16"/>
                <w:szCs w:val="16"/>
              </w:rPr>
              <w:t>Jā, ar nosacījum</w:t>
            </w:r>
            <w:r w:rsidRPr="000A4479" w:rsidR="007B2A8F">
              <w:rPr>
                <w:rFonts w:ascii="Aptos" w:hAnsi="Aptos"/>
                <w:b/>
                <w:color w:val="000000" w:themeColor="text1"/>
                <w:sz w:val="16"/>
                <w:szCs w:val="16"/>
              </w:rPr>
              <w:t>u;</w:t>
            </w:r>
          </w:p>
          <w:p w:rsidRPr="00350855" w:rsidR="00403003" w:rsidP="00350855" w:rsidRDefault="00403003" w14:paraId="6E89F8D1" w14:textId="28197B4D">
            <w:pPr>
              <w:pStyle w:val="ListParagraph"/>
              <w:autoSpaceDE w:val="0"/>
              <w:autoSpaceDN w:val="0"/>
              <w:adjustRightInd w:val="0"/>
              <w:ind w:left="0"/>
              <w:contextualSpacing/>
              <w:jc w:val="center"/>
              <w:rPr>
                <w:rFonts w:ascii="Aptos" w:hAnsi="Aptos"/>
                <w:b/>
                <w:color w:val="000000" w:themeColor="text1"/>
                <w:sz w:val="18"/>
                <w:szCs w:val="18"/>
              </w:rPr>
            </w:pPr>
            <w:r w:rsidRPr="000A4479">
              <w:rPr>
                <w:rFonts w:ascii="Aptos" w:hAnsi="Aptos"/>
                <w:b/>
                <w:color w:val="000000" w:themeColor="text1"/>
                <w:sz w:val="16"/>
                <w:szCs w:val="16"/>
              </w:rPr>
              <w:t>Nē</w:t>
            </w:r>
            <w:r w:rsidR="000A4479">
              <w:rPr>
                <w:rFonts w:ascii="Aptos" w:hAnsi="Aptos"/>
                <w:b/>
                <w:color w:val="000000" w:themeColor="text1"/>
                <w:sz w:val="16"/>
                <w:szCs w:val="16"/>
              </w:rPr>
              <w:t>, N/</w:t>
            </w:r>
            <w:r w:rsidR="00A1609D">
              <w:rPr>
                <w:rFonts w:ascii="Aptos" w:hAnsi="Aptos"/>
                <w:b/>
                <w:color w:val="000000" w:themeColor="text1"/>
                <w:sz w:val="16"/>
                <w:szCs w:val="16"/>
              </w:rPr>
              <w:t>A</w:t>
            </w:r>
          </w:p>
        </w:tc>
        <w:tc>
          <w:tcPr>
            <w:tcW w:w="7938" w:type="dxa"/>
            <w:vMerge/>
            <w:vAlign w:val="center"/>
          </w:tcPr>
          <w:p w:rsidRPr="008F0542" w:rsidR="00403003" w:rsidP="00350855" w:rsidRDefault="00403003" w14:paraId="3E1B541A" w14:textId="77777777">
            <w:pPr>
              <w:pStyle w:val="ListParagraph"/>
              <w:autoSpaceDE w:val="0"/>
              <w:autoSpaceDN w:val="0"/>
              <w:adjustRightInd w:val="0"/>
              <w:ind w:left="0"/>
              <w:contextualSpacing/>
              <w:jc w:val="both"/>
              <w:rPr>
                <w:rFonts w:ascii="Aptos" w:hAnsi="Aptos"/>
                <w:b/>
                <w:color w:val="000000" w:themeColor="text1"/>
                <w:highlight w:val="yellow"/>
              </w:rPr>
            </w:pPr>
          </w:p>
        </w:tc>
      </w:tr>
      <w:tr w:rsidRPr="00394008" w:rsidR="00E974A1" w:rsidTr="009554DB" w14:paraId="5763600F" w14:textId="77777777">
        <w:trPr>
          <w:trHeight w:val="699"/>
        </w:trPr>
        <w:tc>
          <w:tcPr>
            <w:tcW w:w="738" w:type="dxa"/>
            <w:vMerge w:val="restart"/>
          </w:tcPr>
          <w:p w:rsidRPr="008F0542" w:rsidR="00E974A1" w:rsidP="00350855" w:rsidRDefault="00E974A1" w14:paraId="3A3F8742" w14:textId="4FDAC0F0">
            <w:pPr>
              <w:tabs>
                <w:tab w:val="left" w:pos="942"/>
                <w:tab w:val="left" w:pos="1257"/>
              </w:tabs>
              <w:rPr>
                <w:rFonts w:ascii="Aptos" w:hAnsi="Aptos"/>
                <w:b/>
                <w:bCs/>
                <w:color w:val="000000" w:themeColor="text1"/>
              </w:rPr>
            </w:pPr>
            <w:r w:rsidRPr="008F0542">
              <w:rPr>
                <w:rFonts w:ascii="Aptos" w:hAnsi="Aptos"/>
                <w:b/>
                <w:bCs/>
                <w:color w:val="000000" w:themeColor="text1"/>
              </w:rPr>
              <w:t>1.1.</w:t>
            </w:r>
          </w:p>
        </w:tc>
        <w:tc>
          <w:tcPr>
            <w:tcW w:w="3260" w:type="dxa"/>
            <w:vMerge w:val="restart"/>
          </w:tcPr>
          <w:p w:rsidRPr="008F0542" w:rsidR="00E974A1" w:rsidP="00350855" w:rsidRDefault="00E974A1" w14:paraId="26308682" w14:textId="54E08A41">
            <w:pPr>
              <w:jc w:val="both"/>
              <w:rPr>
                <w:rFonts w:ascii="Aptos" w:hAnsi="Aptos"/>
              </w:rPr>
            </w:pPr>
            <w:r w:rsidRPr="008F0542">
              <w:rPr>
                <w:rFonts w:ascii="Aptos" w:hAnsi="Aptos"/>
              </w:rPr>
              <w:t xml:space="preserve">Projekta iesniegums atbilst MK noteikumos </w:t>
            </w:r>
            <w:r w:rsidRPr="008F0542" w:rsidR="00B14674">
              <w:rPr>
                <w:rFonts w:ascii="Aptos" w:hAnsi="Aptos"/>
              </w:rPr>
              <w:t>par SAM</w:t>
            </w:r>
            <w:r w:rsidRPr="008F0542" w:rsidR="001B1B8E">
              <w:rPr>
                <w:rFonts w:ascii="Aptos" w:hAnsi="Aptos"/>
              </w:rPr>
              <w:t xml:space="preserve"> īstenošanu </w:t>
            </w:r>
            <w:r w:rsidRPr="008F0542">
              <w:rPr>
                <w:rFonts w:ascii="Aptos" w:hAnsi="Aptos"/>
              </w:rPr>
              <w:t>noteiktajām specifiskajām prasībām:</w:t>
            </w:r>
          </w:p>
          <w:p w:rsidRPr="008F0542" w:rsidR="00E974A1" w:rsidP="00274E72" w:rsidRDefault="00E974A1" w14:paraId="6AB2D4FA" w14:textId="57E49822">
            <w:pPr>
              <w:pStyle w:val="ListParagraph"/>
              <w:numPr>
                <w:ilvl w:val="2"/>
                <w:numId w:val="6"/>
              </w:numPr>
              <w:jc w:val="both"/>
              <w:rPr>
                <w:rFonts w:ascii="Aptos" w:hAnsi="Aptos"/>
              </w:rPr>
            </w:pPr>
            <w:r w:rsidRPr="008F0542">
              <w:rPr>
                <w:rFonts w:ascii="Aptos" w:hAnsi="Aptos"/>
              </w:rPr>
              <w:t xml:space="preserve">projekta iesniedzējs atbilst </w:t>
            </w:r>
            <w:r w:rsidRPr="008F0542" w:rsidR="001B1B8E">
              <w:rPr>
                <w:rFonts w:ascii="Aptos" w:hAnsi="Aptos"/>
              </w:rPr>
              <w:t xml:space="preserve">MK noteikumos par SAM īstenošanu </w:t>
            </w:r>
            <w:r w:rsidRPr="008F0542">
              <w:rPr>
                <w:rFonts w:ascii="Aptos" w:hAnsi="Aptos"/>
              </w:rPr>
              <w:t>noteiktajam iesniedzēju lokam;</w:t>
            </w:r>
          </w:p>
          <w:p w:rsidRPr="008F0542" w:rsidR="00E974A1" w:rsidP="00274E72" w:rsidRDefault="00E974A1" w14:paraId="21D92E0B" w14:textId="26834517">
            <w:pPr>
              <w:pStyle w:val="ListParagraph"/>
              <w:numPr>
                <w:ilvl w:val="2"/>
                <w:numId w:val="6"/>
              </w:numPr>
              <w:jc w:val="both"/>
              <w:rPr>
                <w:rFonts w:ascii="Aptos" w:hAnsi="Aptos"/>
              </w:rPr>
            </w:pPr>
            <w:r w:rsidRPr="008F0542">
              <w:rPr>
                <w:rFonts w:ascii="Aptos" w:hAnsi="Aptos"/>
              </w:rPr>
              <w:t xml:space="preserve">projekta īstenošanas termiņš atbilst </w:t>
            </w:r>
            <w:r w:rsidRPr="008F0542" w:rsidR="001B1B8E">
              <w:rPr>
                <w:rFonts w:ascii="Aptos" w:hAnsi="Aptos"/>
              </w:rPr>
              <w:t xml:space="preserve">MK noteikumos par SAM īstenošanu </w:t>
            </w:r>
            <w:r w:rsidRPr="008F0542">
              <w:rPr>
                <w:rFonts w:ascii="Aptos" w:hAnsi="Aptos"/>
              </w:rPr>
              <w:t>noteiktajam termiņam;</w:t>
            </w:r>
          </w:p>
          <w:p w:rsidRPr="008F0542" w:rsidR="00E974A1" w:rsidP="00274E72" w:rsidRDefault="00E974A1" w14:paraId="3234C140" w14:textId="5E6BAF09">
            <w:pPr>
              <w:pStyle w:val="ListParagraph"/>
              <w:numPr>
                <w:ilvl w:val="2"/>
                <w:numId w:val="6"/>
              </w:numPr>
              <w:jc w:val="both"/>
              <w:rPr>
                <w:rFonts w:ascii="Aptos" w:hAnsi="Aptos"/>
              </w:rPr>
            </w:pPr>
            <w:r w:rsidRPr="008F0542">
              <w:rPr>
                <w:rFonts w:ascii="Aptos" w:hAnsi="Aptos"/>
              </w:rPr>
              <w:t>projekta iesniegumam ir pievienoti nolikumā noteiktie papildu pievienojamie pielikumi.</w:t>
            </w:r>
          </w:p>
        </w:tc>
        <w:tc>
          <w:tcPr>
            <w:tcW w:w="1418" w:type="dxa"/>
            <w:vMerge w:val="restart"/>
          </w:tcPr>
          <w:p w:rsidRPr="008F0542" w:rsidR="00E974A1" w:rsidP="00350855" w:rsidRDefault="00E974A1" w14:paraId="2CE678A9" w14:textId="09515E43">
            <w:pPr>
              <w:jc w:val="center"/>
              <w:rPr>
                <w:rFonts w:ascii="Aptos" w:hAnsi="Aptos"/>
                <w:b/>
                <w:color w:val="000000" w:themeColor="text1"/>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E974A1" w:rsidP="00350855" w:rsidRDefault="00E974A1" w14:paraId="20AFBF04" w14:textId="28CACBEF">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tcPr>
          <w:p w:rsidRPr="008F0542" w:rsidR="00344DAF" w:rsidP="00350855" w:rsidRDefault="00344DAF" w14:paraId="305F4811" w14:textId="77777777">
            <w:pPr>
              <w:pStyle w:val="ListParagraph"/>
              <w:spacing w:after="120"/>
              <w:ind w:left="0"/>
              <w:jc w:val="both"/>
              <w:rPr>
                <w:rFonts w:ascii="Aptos" w:hAnsi="Aptos"/>
              </w:rPr>
            </w:pPr>
            <w:r w:rsidRPr="008F0542">
              <w:rPr>
                <w:rFonts w:ascii="Aptos" w:hAnsi="Aptos"/>
                <w:b/>
              </w:rPr>
              <w:t>Vērtējums ir “Jā”,</w:t>
            </w:r>
            <w:r w:rsidRPr="008F0542">
              <w:rPr>
                <w:rFonts w:ascii="Aptos" w:hAnsi="Aptos"/>
              </w:rPr>
              <w:t xml:space="preserve"> ja:</w:t>
            </w:r>
          </w:p>
          <w:p w:rsidRPr="008F0542" w:rsidR="00344DAF" w:rsidP="00274E72" w:rsidRDefault="00344DAF" w14:paraId="525C8313" w14:textId="3FE3C837">
            <w:pPr>
              <w:pStyle w:val="ListParagraph"/>
              <w:numPr>
                <w:ilvl w:val="0"/>
                <w:numId w:val="7"/>
              </w:numPr>
              <w:spacing w:after="120"/>
              <w:jc w:val="both"/>
              <w:rPr>
                <w:rFonts w:ascii="Aptos" w:hAnsi="Aptos"/>
              </w:rPr>
            </w:pPr>
            <w:r w:rsidRPr="008F0542">
              <w:rPr>
                <w:rFonts w:ascii="Aptos" w:hAnsi="Aptos"/>
              </w:rPr>
              <w:t xml:space="preserve">projekta iesniedzējs atbilst MK noteikumu </w:t>
            </w:r>
            <w:r w:rsidR="00881F77">
              <w:rPr>
                <w:rFonts w:ascii="Aptos" w:hAnsi="Aptos"/>
              </w:rPr>
              <w:t xml:space="preserve">par SAM īstenošanu </w:t>
            </w:r>
            <w:r w:rsidRPr="008F0542">
              <w:rPr>
                <w:rFonts w:ascii="Aptos" w:hAnsi="Aptos"/>
              </w:rPr>
              <w:t>16. punktā noteiktajam iesniedzēju lokam un attiecīgajām izvirzītajām prasībām;</w:t>
            </w:r>
          </w:p>
          <w:p w:rsidRPr="008F0542" w:rsidR="00344DAF" w:rsidP="00274E72" w:rsidRDefault="00344DAF" w14:paraId="012D596D" w14:textId="5102EF70">
            <w:pPr>
              <w:pStyle w:val="ListParagraph"/>
              <w:numPr>
                <w:ilvl w:val="0"/>
                <w:numId w:val="7"/>
              </w:numPr>
              <w:spacing w:after="120"/>
              <w:jc w:val="both"/>
              <w:rPr>
                <w:rFonts w:ascii="Aptos" w:hAnsi="Aptos"/>
              </w:rPr>
            </w:pPr>
            <w:r w:rsidRPr="008F0542">
              <w:rPr>
                <w:rFonts w:ascii="Aptos" w:hAnsi="Aptos"/>
              </w:rPr>
              <w:t xml:space="preserve">projekta īstenošanas termiņš nepārsniedz MK noteikumu </w:t>
            </w:r>
            <w:r w:rsidRPr="00881F77" w:rsidR="00881F77">
              <w:rPr>
                <w:rFonts w:ascii="Aptos" w:hAnsi="Aptos"/>
              </w:rPr>
              <w:t xml:space="preserve">par SAM īstenošanu </w:t>
            </w:r>
            <w:r w:rsidRPr="008F0542">
              <w:rPr>
                <w:rFonts w:ascii="Aptos" w:hAnsi="Aptos"/>
              </w:rPr>
              <w:t>35. punktā noteikto termiņu;</w:t>
            </w:r>
          </w:p>
          <w:p w:rsidRPr="008F0542" w:rsidR="00344DAF" w:rsidP="00274E72" w:rsidRDefault="00344DAF" w14:paraId="55E9C2A0" w14:textId="7B4AD72A">
            <w:pPr>
              <w:pStyle w:val="ListParagraph"/>
              <w:numPr>
                <w:ilvl w:val="0"/>
                <w:numId w:val="7"/>
              </w:numPr>
              <w:spacing w:after="120"/>
              <w:jc w:val="both"/>
              <w:rPr>
                <w:rFonts w:ascii="Aptos" w:hAnsi="Aptos"/>
              </w:rPr>
            </w:pPr>
            <w:r w:rsidRPr="008F0542">
              <w:rPr>
                <w:rFonts w:ascii="Aptos" w:hAnsi="Aptos"/>
              </w:rPr>
              <w:t>projekta iesniegumam pievienotie pielikumi atbilst MK noteikumos par SAM īstenošanu noteiktajām prasībām, tai skaitā ir pievienoti visi nolikumā uzskaitītie projekta iesniedzējam noteiktie papildu pievienojamie</w:t>
            </w:r>
            <w:r w:rsidRPr="008F0542" w:rsidDel="00F87D9C">
              <w:rPr>
                <w:rFonts w:ascii="Aptos" w:hAnsi="Aptos"/>
              </w:rPr>
              <w:t xml:space="preserve"> </w:t>
            </w:r>
            <w:r w:rsidRPr="008F0542">
              <w:rPr>
                <w:rFonts w:ascii="Aptos" w:hAnsi="Aptos"/>
              </w:rPr>
              <w:t xml:space="preserve">pielikumi. </w:t>
            </w:r>
          </w:p>
          <w:p w:rsidRPr="008F0542" w:rsidR="00C932ED" w:rsidP="00350855" w:rsidRDefault="00C932ED" w14:paraId="06F0EC7E" w14:textId="21095891">
            <w:pPr>
              <w:spacing w:after="120"/>
              <w:jc w:val="both"/>
              <w:rPr>
                <w:rFonts w:ascii="Aptos" w:hAnsi="Aptos"/>
              </w:rPr>
            </w:pPr>
            <w:r w:rsidRPr="008F0542">
              <w:rPr>
                <w:rFonts w:ascii="Aptos" w:hAnsi="Aptos"/>
              </w:rPr>
              <w:t>Projekta iesniedzēja un projekta iesnieguma atbilstību pārbauda, pamatojoties uz projekta iesniegumā un projekta iesniegumam pievienotajos pielikumos, kas uzskaitīti projektu iesniegumu atlases nolikumā, norādīto informāciju.</w:t>
            </w:r>
          </w:p>
          <w:p w:rsidRPr="008F0542" w:rsidR="00C932ED" w:rsidP="00350855" w:rsidRDefault="00C932ED" w14:paraId="0D6E7AC4" w14:textId="749C08C5">
            <w:pPr>
              <w:spacing w:after="120"/>
              <w:jc w:val="both"/>
              <w:rPr>
                <w:rFonts w:ascii="Aptos" w:hAnsi="Aptos"/>
              </w:rPr>
            </w:pPr>
            <w:r w:rsidRPr="008F0542">
              <w:rPr>
                <w:rFonts w:ascii="Aptos" w:hAnsi="Aptos"/>
              </w:rPr>
              <w:t>Projekta iesniedzēja atbilstību MK noteikumos par SAM īstenošanu noteiktajam iesniedzēju lokam pārbauda uz projekta iesnieguma iesniegšanas brīdi un precizētā projekta iesnieguma iesniegšanas brīdi</w:t>
            </w:r>
            <w:r w:rsidRPr="008F0542" w:rsidR="00752C62">
              <w:rPr>
                <w:rFonts w:ascii="Aptos" w:hAnsi="Aptos"/>
              </w:rPr>
              <w:t>.</w:t>
            </w:r>
          </w:p>
          <w:p w:rsidRPr="008F0542" w:rsidR="00C932ED" w:rsidP="00350855" w:rsidRDefault="00C932ED" w14:paraId="670997EE" w14:textId="5B4B85C4">
            <w:pPr>
              <w:spacing w:after="120"/>
              <w:jc w:val="both"/>
              <w:rPr>
                <w:rFonts w:ascii="Aptos" w:hAnsi="Aptos"/>
              </w:rPr>
            </w:pPr>
            <w:r w:rsidRPr="008F0542">
              <w:rPr>
                <w:rFonts w:ascii="Aptos" w:hAnsi="Aptos"/>
              </w:rPr>
              <w:t>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w:t>
            </w:r>
            <w:r w:rsidR="00367053">
              <w:rPr>
                <w:rFonts w:ascii="Aptos" w:hAnsi="Aptos"/>
              </w:rPr>
              <w:t> </w:t>
            </w:r>
            <w:r w:rsidRPr="008F0542">
              <w:rPr>
                <w:rFonts w:ascii="Aptos" w:hAnsi="Aptos"/>
              </w:rPr>
              <w:t>– VID) publiskajās datu bāzēs pieejamo informāciju.</w:t>
            </w:r>
          </w:p>
          <w:p w:rsidRPr="00632A1F" w:rsidR="00E974A1" w:rsidP="00632A1F" w:rsidRDefault="00C932ED" w14:paraId="113FCB35" w14:textId="7E9774D5">
            <w:pPr>
              <w:spacing w:after="120"/>
              <w:jc w:val="both"/>
              <w:rPr>
                <w:rFonts w:ascii="Aptos" w:hAnsi="Aptos"/>
              </w:rPr>
            </w:pPr>
            <w:r w:rsidRPr="008F0542">
              <w:rPr>
                <w:rFonts w:ascii="Aptos" w:hAnsi="Aptos"/>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tc>
      </w:tr>
      <w:tr w:rsidRPr="00394008" w:rsidR="00E974A1" w:rsidTr="009554DB" w14:paraId="44EB1744" w14:textId="77777777">
        <w:trPr>
          <w:trHeight w:val="894"/>
        </w:trPr>
        <w:tc>
          <w:tcPr>
            <w:tcW w:w="738" w:type="dxa"/>
            <w:vMerge/>
            <w:vAlign w:val="center"/>
          </w:tcPr>
          <w:p w:rsidRPr="008F0542" w:rsidR="00E974A1" w:rsidP="00350855" w:rsidRDefault="00E974A1" w14:paraId="325F3DF5" w14:textId="77777777">
            <w:pPr>
              <w:tabs>
                <w:tab w:val="left" w:pos="942"/>
                <w:tab w:val="left" w:pos="1257"/>
              </w:tabs>
              <w:jc w:val="center"/>
              <w:rPr>
                <w:rFonts w:ascii="Aptos" w:hAnsi="Aptos"/>
                <w:b/>
                <w:bCs/>
                <w:color w:val="000000" w:themeColor="text1"/>
                <w:sz w:val="22"/>
                <w:szCs w:val="22"/>
              </w:rPr>
            </w:pPr>
          </w:p>
        </w:tc>
        <w:tc>
          <w:tcPr>
            <w:tcW w:w="3260" w:type="dxa"/>
            <w:vMerge/>
            <w:vAlign w:val="center"/>
          </w:tcPr>
          <w:p w:rsidRPr="008F0542" w:rsidR="00E974A1" w:rsidP="00350855" w:rsidRDefault="00E974A1" w14:paraId="0AD89D73" w14:textId="77777777">
            <w:pPr>
              <w:tabs>
                <w:tab w:val="left" w:pos="942"/>
                <w:tab w:val="left" w:pos="1257"/>
              </w:tabs>
              <w:jc w:val="both"/>
              <w:rPr>
                <w:rFonts w:ascii="Aptos" w:hAnsi="Aptos"/>
                <w:color w:val="000000" w:themeColor="text1"/>
              </w:rPr>
            </w:pPr>
          </w:p>
        </w:tc>
        <w:tc>
          <w:tcPr>
            <w:tcW w:w="1418" w:type="dxa"/>
            <w:vMerge/>
            <w:vAlign w:val="center"/>
          </w:tcPr>
          <w:p w:rsidRPr="008F0542" w:rsidR="00E974A1" w:rsidP="00350855" w:rsidRDefault="00E974A1" w14:paraId="331CF628" w14:textId="77777777">
            <w:pPr>
              <w:jc w:val="center"/>
              <w:rPr>
                <w:rFonts w:ascii="Aptos" w:hAnsi="Aptos"/>
                <w:b/>
                <w:color w:val="000000" w:themeColor="text1"/>
              </w:rPr>
            </w:pPr>
          </w:p>
        </w:tc>
        <w:tc>
          <w:tcPr>
            <w:tcW w:w="1559" w:type="dxa"/>
            <w:tcBorders>
              <w:top w:val="single" w:color="auto" w:sz="4" w:space="0"/>
              <w:bottom w:val="single" w:color="auto" w:sz="4" w:space="0"/>
            </w:tcBorders>
          </w:tcPr>
          <w:p w:rsidRPr="008F0542" w:rsidR="00E974A1" w:rsidP="00350855" w:rsidRDefault="00E974A1" w14:paraId="791C2AE7" w14:textId="587977AD">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vAlign w:val="center"/>
          </w:tcPr>
          <w:p w:rsidRPr="008F0542" w:rsidR="00E974A1" w:rsidP="00350855" w:rsidRDefault="00E974A1" w14:paraId="48A6DFF8" w14:textId="01379393">
            <w:pPr>
              <w:pStyle w:val="NoSpacing"/>
              <w:spacing w:after="120"/>
              <w:jc w:val="both"/>
              <w:rPr>
                <w:rFonts w:ascii="Aptos" w:hAnsi="Aptos"/>
                <w:b/>
                <w:color w:val="000000" w:themeColor="text1"/>
                <w:sz w:val="24"/>
                <w:lang w:eastAsia="lv-LV"/>
              </w:rPr>
            </w:pPr>
            <w:r w:rsidRPr="008F0542">
              <w:rPr>
                <w:rFonts w:ascii="Aptos" w:hAnsi="Aptos"/>
                <w:color w:val="000000" w:themeColor="text1"/>
                <w:sz w:val="24"/>
              </w:rPr>
              <w:t>Ja projekta iesniegum</w:t>
            </w:r>
            <w:r w:rsidRPr="008F0542" w:rsidR="00B714F4">
              <w:rPr>
                <w:rFonts w:ascii="Aptos" w:hAnsi="Aptos"/>
                <w:color w:val="000000" w:themeColor="text1"/>
                <w:sz w:val="24"/>
              </w:rPr>
              <w:t>s</w:t>
            </w:r>
            <w:r w:rsidRPr="008F0542">
              <w:rPr>
                <w:rFonts w:ascii="Aptos" w:hAnsi="Aptos"/>
                <w:color w:val="000000" w:themeColor="text1"/>
                <w:sz w:val="24"/>
              </w:rPr>
              <w:t xml:space="preserve"> neatbilst prasībām, projekta iesniegumu novērtē ar “</w:t>
            </w:r>
            <w:r w:rsidRPr="008F0542">
              <w:rPr>
                <w:rFonts w:ascii="Aptos" w:hAnsi="Aptos"/>
                <w:b/>
                <w:bCs/>
                <w:color w:val="000000" w:themeColor="text1"/>
                <w:sz w:val="24"/>
              </w:rPr>
              <w:t>Jā, ar nosacījumu</w:t>
            </w:r>
            <w:r w:rsidRPr="008F0542">
              <w:rPr>
                <w:rFonts w:ascii="Aptos" w:hAnsi="Aptos"/>
                <w:color w:val="000000" w:themeColor="text1"/>
                <w:sz w:val="24"/>
              </w:rPr>
              <w:t>” un izvirza nosacījumu papildināt vai precizēt norādīto informāciju.</w:t>
            </w:r>
          </w:p>
        </w:tc>
      </w:tr>
      <w:tr w:rsidRPr="00394008" w:rsidR="00E974A1" w:rsidTr="009554DB" w14:paraId="40510660" w14:textId="77777777">
        <w:trPr>
          <w:trHeight w:val="697"/>
        </w:trPr>
        <w:tc>
          <w:tcPr>
            <w:tcW w:w="738" w:type="dxa"/>
            <w:vMerge/>
            <w:vAlign w:val="center"/>
          </w:tcPr>
          <w:p w:rsidRPr="008F0542" w:rsidR="00E974A1" w:rsidP="00350855" w:rsidRDefault="00E974A1" w14:paraId="16B04106" w14:textId="77777777">
            <w:pPr>
              <w:tabs>
                <w:tab w:val="left" w:pos="942"/>
                <w:tab w:val="left" w:pos="1257"/>
              </w:tabs>
              <w:jc w:val="center"/>
              <w:rPr>
                <w:rFonts w:ascii="Aptos" w:hAnsi="Aptos"/>
                <w:b/>
                <w:bCs/>
                <w:color w:val="000000" w:themeColor="text1"/>
                <w:sz w:val="22"/>
                <w:szCs w:val="22"/>
              </w:rPr>
            </w:pPr>
          </w:p>
        </w:tc>
        <w:tc>
          <w:tcPr>
            <w:tcW w:w="3260" w:type="dxa"/>
            <w:vMerge/>
            <w:vAlign w:val="center"/>
          </w:tcPr>
          <w:p w:rsidRPr="008F0542" w:rsidR="00E974A1" w:rsidP="00350855" w:rsidRDefault="00E974A1" w14:paraId="02BB3888" w14:textId="77777777">
            <w:pPr>
              <w:tabs>
                <w:tab w:val="left" w:pos="942"/>
                <w:tab w:val="left" w:pos="1257"/>
              </w:tabs>
              <w:jc w:val="both"/>
              <w:rPr>
                <w:rFonts w:ascii="Aptos" w:hAnsi="Aptos"/>
                <w:color w:val="000000" w:themeColor="text1"/>
              </w:rPr>
            </w:pPr>
          </w:p>
        </w:tc>
        <w:tc>
          <w:tcPr>
            <w:tcW w:w="1418" w:type="dxa"/>
            <w:vMerge/>
            <w:vAlign w:val="center"/>
          </w:tcPr>
          <w:p w:rsidRPr="008F0542" w:rsidR="00E974A1" w:rsidP="00350855" w:rsidRDefault="00E974A1" w14:paraId="63747978" w14:textId="77777777">
            <w:pPr>
              <w:jc w:val="center"/>
              <w:rPr>
                <w:rFonts w:ascii="Aptos" w:hAnsi="Aptos"/>
                <w:b/>
                <w:color w:val="000000" w:themeColor="text1"/>
              </w:rPr>
            </w:pPr>
          </w:p>
        </w:tc>
        <w:tc>
          <w:tcPr>
            <w:tcW w:w="1559" w:type="dxa"/>
            <w:tcBorders>
              <w:top w:val="single" w:color="auto" w:sz="4" w:space="0"/>
              <w:bottom w:val="single" w:color="auto" w:sz="4" w:space="0"/>
            </w:tcBorders>
          </w:tcPr>
          <w:p w:rsidRPr="008F0542" w:rsidR="00E974A1" w:rsidP="00350855" w:rsidRDefault="00E974A1" w14:paraId="0664D60E" w14:textId="27A9854D">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938" w:type="dxa"/>
            <w:vAlign w:val="center"/>
          </w:tcPr>
          <w:p w:rsidRPr="008F0542" w:rsidR="00E974A1" w:rsidP="00350855" w:rsidRDefault="00E974A1" w14:paraId="657478F4" w14:textId="14772B29">
            <w:pPr>
              <w:pStyle w:val="NoSpacing"/>
              <w:spacing w:after="120"/>
              <w:jc w:val="both"/>
              <w:rPr>
                <w:rFonts w:ascii="Aptos" w:hAnsi="Aptos"/>
                <w:b/>
                <w:color w:val="000000" w:themeColor="text1"/>
                <w:sz w:val="24"/>
                <w:lang w:eastAsia="lv-LV"/>
              </w:rPr>
            </w:pPr>
            <w:r w:rsidRPr="008F0542">
              <w:rPr>
                <w:rFonts w:ascii="Aptos" w:hAnsi="Aptos"/>
                <w:b/>
                <w:bCs/>
                <w:color w:val="000000" w:themeColor="text1"/>
                <w:sz w:val="24"/>
              </w:rPr>
              <w:t>Vērtējums ir</w:t>
            </w:r>
            <w:r w:rsidRPr="008F0542">
              <w:rPr>
                <w:rFonts w:ascii="Aptos" w:hAnsi="Aptos"/>
                <w:color w:val="000000" w:themeColor="text1"/>
                <w:sz w:val="24"/>
              </w:rPr>
              <w:t xml:space="preserve"> </w:t>
            </w:r>
            <w:r w:rsidRPr="008F0542">
              <w:rPr>
                <w:rFonts w:ascii="Aptos" w:hAnsi="Aptos"/>
                <w:b/>
                <w:bCs/>
                <w:color w:val="000000" w:themeColor="text1"/>
                <w:sz w:val="24"/>
              </w:rPr>
              <w:t>“Nē”</w:t>
            </w:r>
            <w:r w:rsidRPr="008F0542">
              <w:rPr>
                <w:rFonts w:ascii="Aptos" w:hAnsi="Aptos"/>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EB00CF" w:rsidTr="009554DB" w14:paraId="590245C6" w14:textId="77777777">
        <w:trPr>
          <w:trHeight w:val="697"/>
        </w:trPr>
        <w:tc>
          <w:tcPr>
            <w:tcW w:w="738" w:type="dxa"/>
            <w:vMerge w:val="restart"/>
          </w:tcPr>
          <w:p w:rsidRPr="008F0542" w:rsidR="00EB00CF" w:rsidP="00350855" w:rsidRDefault="00EB00CF" w14:paraId="4C0C1F91" w14:textId="70214534">
            <w:pPr>
              <w:tabs>
                <w:tab w:val="left" w:pos="942"/>
                <w:tab w:val="left" w:pos="1257"/>
              </w:tabs>
              <w:jc w:val="center"/>
              <w:rPr>
                <w:rFonts w:ascii="Aptos" w:hAnsi="Aptos"/>
                <w:b/>
                <w:bCs/>
                <w:color w:val="000000" w:themeColor="text1"/>
              </w:rPr>
            </w:pPr>
            <w:r w:rsidRPr="008F0542">
              <w:rPr>
                <w:rFonts w:ascii="Aptos" w:hAnsi="Aptos"/>
                <w:b/>
                <w:bCs/>
                <w:color w:val="000000" w:themeColor="text1"/>
              </w:rPr>
              <w:t>1.</w:t>
            </w:r>
            <w:r w:rsidRPr="008F0542" w:rsidR="00766B0E">
              <w:rPr>
                <w:rFonts w:ascii="Aptos" w:hAnsi="Aptos"/>
                <w:b/>
                <w:bCs/>
                <w:color w:val="000000" w:themeColor="text1"/>
              </w:rPr>
              <w:t>2</w:t>
            </w:r>
            <w:r w:rsidRPr="008F0542">
              <w:rPr>
                <w:rFonts w:ascii="Aptos" w:hAnsi="Aptos"/>
                <w:b/>
                <w:bCs/>
                <w:color w:val="000000" w:themeColor="text1"/>
              </w:rPr>
              <w:t>.</w:t>
            </w:r>
          </w:p>
        </w:tc>
        <w:tc>
          <w:tcPr>
            <w:tcW w:w="3260" w:type="dxa"/>
            <w:vMerge w:val="restart"/>
          </w:tcPr>
          <w:p w:rsidRPr="008F0542" w:rsidR="00EB00CF" w:rsidP="00350855" w:rsidRDefault="00EB00CF" w14:paraId="0823E4C8" w14:textId="59B43A52">
            <w:pPr>
              <w:jc w:val="both"/>
              <w:rPr>
                <w:rFonts w:ascii="Aptos" w:hAnsi="Aptos"/>
              </w:rPr>
            </w:pPr>
            <w:r w:rsidRPr="008F0542">
              <w:rPr>
                <w:rFonts w:ascii="Aptos" w:hAnsi="Aptos"/>
              </w:rPr>
              <w:t>Projekta iesniegumā ir identificēti, aprakstīti un izvērtēti projekta riski, novērtēta to ietekme un iestāšanās varbūtība, kā arī noteikti riskus mazinošie pasākumi.</w:t>
            </w:r>
          </w:p>
        </w:tc>
        <w:tc>
          <w:tcPr>
            <w:tcW w:w="1418" w:type="dxa"/>
            <w:vMerge w:val="restart"/>
          </w:tcPr>
          <w:p w:rsidRPr="008F0542" w:rsidR="00EB00CF" w:rsidP="00350855" w:rsidRDefault="00EB00CF" w14:paraId="640C7DBB" w14:textId="7386DF3E">
            <w:pPr>
              <w:jc w:val="center"/>
              <w:rPr>
                <w:rFonts w:ascii="Aptos" w:hAnsi="Aptos"/>
                <w:b/>
                <w:color w:val="000000" w:themeColor="text1"/>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EB00CF" w:rsidP="00350855" w:rsidRDefault="00EB00CF" w14:paraId="4E406E29" w14:textId="66954F0B">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tcPr>
          <w:p w:rsidRPr="008F0542" w:rsidR="00EB00CF" w:rsidP="00350855" w:rsidRDefault="00EB00CF" w14:paraId="09064CD7" w14:textId="77777777">
            <w:pPr>
              <w:pStyle w:val="NoSpacing"/>
              <w:jc w:val="both"/>
              <w:rPr>
                <w:rFonts w:ascii="Aptos" w:hAnsi="Aptos"/>
                <w:sz w:val="24"/>
              </w:rPr>
            </w:pPr>
            <w:r w:rsidRPr="008F0542">
              <w:rPr>
                <w:rFonts w:ascii="Aptos" w:hAnsi="Aptos"/>
                <w:b/>
                <w:sz w:val="24"/>
              </w:rPr>
              <w:t>Vērtējums ir “Jā”,</w:t>
            </w:r>
            <w:r w:rsidRPr="008F0542">
              <w:rPr>
                <w:rFonts w:ascii="Aptos" w:hAnsi="Aptos"/>
                <w:sz w:val="24"/>
              </w:rPr>
              <w:t xml:space="preserve"> ja projekta iesniegumā:</w:t>
            </w:r>
          </w:p>
          <w:p w:rsidRPr="008F0542" w:rsidR="00EB00CF" w:rsidP="00274E72" w:rsidRDefault="00EB00CF" w14:paraId="51BE808A" w14:textId="1461B8F0">
            <w:pPr>
              <w:pStyle w:val="NoSpacing"/>
              <w:numPr>
                <w:ilvl w:val="0"/>
                <w:numId w:val="9"/>
              </w:numPr>
              <w:jc w:val="both"/>
              <w:rPr>
                <w:rFonts w:ascii="Aptos" w:hAnsi="Aptos"/>
                <w:sz w:val="24"/>
              </w:rPr>
            </w:pPr>
            <w:r w:rsidRPr="008F0542">
              <w:rPr>
                <w:rFonts w:ascii="Aptos" w:hAnsi="Aptos"/>
                <w:sz w:val="24"/>
              </w:rPr>
              <w:t>ir identificēti un analizēti projekta īstenošanas riski vismaz šādā</w:t>
            </w:r>
            <w:r w:rsidRPr="008F0542" w:rsidR="006841CC">
              <w:rPr>
                <w:rFonts w:ascii="Aptos" w:hAnsi="Aptos"/>
                <w:sz w:val="24"/>
              </w:rPr>
              <w:t>s</w:t>
            </w:r>
            <w:r w:rsidRPr="008F0542">
              <w:rPr>
                <w:rFonts w:ascii="Aptos" w:hAnsi="Aptos"/>
                <w:sz w:val="24"/>
              </w:rPr>
              <w:t xml:space="preserve"> </w:t>
            </w:r>
            <w:r w:rsidRPr="008F0542" w:rsidR="006841CC">
              <w:rPr>
                <w:rFonts w:ascii="Aptos" w:hAnsi="Aptos"/>
                <w:sz w:val="24"/>
              </w:rPr>
              <w:t>kategorijās</w:t>
            </w:r>
            <w:r w:rsidRPr="008F0542">
              <w:rPr>
                <w:rFonts w:ascii="Aptos" w:hAnsi="Aptos"/>
                <w:sz w:val="24"/>
              </w:rPr>
              <w:t>: finanšu, īstenošanas, rezultātu un uzraudzības rādītāju sasniegšanas, administrēšanas riski. Var būt norādīti arī citi riski</w:t>
            </w:r>
            <w:r w:rsidRPr="008F0542" w:rsidR="003635FC">
              <w:rPr>
                <w:rFonts w:ascii="Aptos" w:hAnsi="Aptos"/>
                <w:sz w:val="24"/>
              </w:rPr>
              <w:t>, kas var ietekmēt projekta mērķa sasniegšanu</w:t>
            </w:r>
            <w:r w:rsidRPr="008F0542">
              <w:rPr>
                <w:rFonts w:ascii="Aptos" w:hAnsi="Aptos"/>
                <w:sz w:val="24"/>
              </w:rPr>
              <w:t>;</w:t>
            </w:r>
          </w:p>
          <w:p w:rsidRPr="008F0542" w:rsidR="00EB00CF" w:rsidP="00274E72" w:rsidRDefault="00EB00CF" w14:paraId="1455FCF6" w14:textId="5C9082CA">
            <w:pPr>
              <w:pStyle w:val="NoSpacing"/>
              <w:numPr>
                <w:ilvl w:val="0"/>
                <w:numId w:val="9"/>
              </w:numPr>
              <w:jc w:val="both"/>
              <w:rPr>
                <w:rFonts w:ascii="Aptos" w:hAnsi="Aptos"/>
                <w:sz w:val="24"/>
              </w:rPr>
            </w:pPr>
            <w:r w:rsidRPr="008F0542">
              <w:rPr>
                <w:rFonts w:ascii="Aptos" w:hAnsi="Aptos"/>
                <w:sz w:val="24"/>
              </w:rPr>
              <w:t>sniegts katra riska apraksts</w:t>
            </w:r>
            <w:r w:rsidRPr="008F0542" w:rsidR="002A7AF1">
              <w:rPr>
                <w:rFonts w:ascii="Aptos" w:hAnsi="Aptos"/>
                <w:sz w:val="24"/>
              </w:rPr>
              <w:t xml:space="preserve"> (riska būtība), raksturoti iespējamie riska iestāšanās cēloņi vai apstākļi, kā arī norādīta informācija kā plānots novērst vai mazināt riska negatīvo ietekmi</w:t>
            </w:r>
            <w:r w:rsidRPr="008F0542">
              <w:rPr>
                <w:rFonts w:ascii="Aptos" w:hAnsi="Aptos"/>
                <w:sz w:val="24"/>
              </w:rPr>
              <w:t>;</w:t>
            </w:r>
          </w:p>
          <w:p w:rsidRPr="008F0542" w:rsidR="001853CC" w:rsidP="00274E72" w:rsidRDefault="00EB00CF" w14:paraId="46F5CDAA" w14:textId="77777777">
            <w:pPr>
              <w:pStyle w:val="NoSpacing"/>
              <w:numPr>
                <w:ilvl w:val="0"/>
                <w:numId w:val="9"/>
              </w:numPr>
              <w:jc w:val="both"/>
              <w:rPr>
                <w:rFonts w:ascii="Aptos" w:hAnsi="Aptos"/>
                <w:sz w:val="24"/>
              </w:rPr>
            </w:pPr>
            <w:r w:rsidRPr="008F0542">
              <w:rPr>
                <w:rFonts w:ascii="Aptos" w:hAnsi="Aptos"/>
                <w:sz w:val="24"/>
              </w:rPr>
              <w:t>katram riskam ir norādīta tā ietekme (augsta, vidēja, zema) un iestāšanās varbūtība (augsta, vidēja, zema);</w:t>
            </w:r>
          </w:p>
          <w:p w:rsidRPr="008F0542" w:rsidR="00EB00CF" w:rsidP="0038300A" w:rsidRDefault="00EB00CF" w14:paraId="18CF0512" w14:textId="0ACF7708">
            <w:pPr>
              <w:pStyle w:val="NoSpacing"/>
              <w:numPr>
                <w:ilvl w:val="0"/>
                <w:numId w:val="9"/>
              </w:numPr>
              <w:spacing w:after="120"/>
              <w:jc w:val="both"/>
              <w:rPr>
                <w:rFonts w:ascii="Aptos" w:hAnsi="Aptos"/>
                <w:sz w:val="24"/>
              </w:rPr>
            </w:pPr>
            <w:r w:rsidRPr="008F0542">
              <w:rPr>
                <w:rFonts w:ascii="Aptos" w:hAnsi="Aptos"/>
                <w:sz w:val="24"/>
              </w:rPr>
              <w:t xml:space="preserve">katram riskam ir norādīti plānotie </w:t>
            </w:r>
            <w:r w:rsidRPr="008F0542" w:rsidR="00904981">
              <w:rPr>
                <w:rFonts w:ascii="Aptos" w:hAnsi="Aptos"/>
                <w:sz w:val="24"/>
              </w:rPr>
              <w:t>vai jau īstenotie risku pārvaldības pasākumi, kas vērsti uz riska iestāšanās varbūtības vai ietekmes mazināšanu</w:t>
            </w:r>
            <w:r w:rsidRPr="008F0542">
              <w:rPr>
                <w:rFonts w:ascii="Aptos" w:hAnsi="Aptos"/>
                <w:sz w:val="24"/>
              </w:rPr>
              <w:t>.</w:t>
            </w:r>
          </w:p>
        </w:tc>
      </w:tr>
      <w:tr w:rsidRPr="00394008" w:rsidR="00EB00CF" w:rsidTr="009554DB" w14:paraId="49A2B7A2" w14:textId="77777777">
        <w:trPr>
          <w:trHeight w:val="697"/>
        </w:trPr>
        <w:tc>
          <w:tcPr>
            <w:tcW w:w="738" w:type="dxa"/>
            <w:vMerge/>
            <w:vAlign w:val="center"/>
          </w:tcPr>
          <w:p w:rsidRPr="008F0542" w:rsidR="00EB00CF" w:rsidP="00350855" w:rsidRDefault="00EB00CF" w14:paraId="0E2738A6" w14:textId="77777777">
            <w:pPr>
              <w:tabs>
                <w:tab w:val="left" w:pos="942"/>
                <w:tab w:val="left" w:pos="1257"/>
              </w:tabs>
              <w:jc w:val="center"/>
              <w:rPr>
                <w:rFonts w:ascii="Aptos" w:hAnsi="Aptos"/>
                <w:b/>
                <w:bCs/>
                <w:color w:val="000000" w:themeColor="text1"/>
                <w:sz w:val="22"/>
                <w:szCs w:val="22"/>
              </w:rPr>
            </w:pPr>
          </w:p>
        </w:tc>
        <w:tc>
          <w:tcPr>
            <w:tcW w:w="3260" w:type="dxa"/>
            <w:vMerge/>
            <w:vAlign w:val="center"/>
          </w:tcPr>
          <w:p w:rsidRPr="008F0542" w:rsidR="00EB00CF" w:rsidP="00350855" w:rsidRDefault="00EB00CF" w14:paraId="11B4FC91" w14:textId="77777777">
            <w:pPr>
              <w:tabs>
                <w:tab w:val="left" w:pos="942"/>
                <w:tab w:val="left" w:pos="1257"/>
              </w:tabs>
              <w:jc w:val="both"/>
              <w:rPr>
                <w:rFonts w:ascii="Aptos" w:hAnsi="Aptos"/>
                <w:color w:val="000000" w:themeColor="text1"/>
              </w:rPr>
            </w:pPr>
          </w:p>
        </w:tc>
        <w:tc>
          <w:tcPr>
            <w:tcW w:w="1418" w:type="dxa"/>
            <w:vMerge/>
            <w:vAlign w:val="center"/>
          </w:tcPr>
          <w:p w:rsidRPr="008F0542" w:rsidR="00EB00CF" w:rsidP="00350855" w:rsidRDefault="00EB00CF" w14:paraId="674A0C5B" w14:textId="77777777">
            <w:pPr>
              <w:jc w:val="center"/>
              <w:rPr>
                <w:rFonts w:ascii="Aptos" w:hAnsi="Aptos"/>
                <w:b/>
                <w:color w:val="000000" w:themeColor="text1"/>
              </w:rPr>
            </w:pPr>
          </w:p>
        </w:tc>
        <w:tc>
          <w:tcPr>
            <w:tcW w:w="1559" w:type="dxa"/>
            <w:tcBorders>
              <w:top w:val="single" w:color="auto" w:sz="4" w:space="0"/>
              <w:bottom w:val="single" w:color="auto" w:sz="4" w:space="0"/>
            </w:tcBorders>
          </w:tcPr>
          <w:p w:rsidRPr="008F0542" w:rsidR="00EB00CF" w:rsidP="00350855" w:rsidRDefault="00EB00CF" w14:paraId="1EC8FC6A" w14:textId="5D0A54BD">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vAlign w:val="center"/>
          </w:tcPr>
          <w:p w:rsidRPr="008F0542" w:rsidR="00EB00CF" w:rsidP="00350855" w:rsidRDefault="00EB00CF" w14:paraId="1F8843EE" w14:textId="2D14AAA2">
            <w:pPr>
              <w:pStyle w:val="NoSpacing"/>
              <w:spacing w:after="120"/>
              <w:jc w:val="both"/>
              <w:rPr>
                <w:rFonts w:ascii="Aptos" w:hAnsi="Aptos"/>
                <w:b/>
                <w:color w:val="000000" w:themeColor="text1"/>
                <w:sz w:val="24"/>
                <w:lang w:eastAsia="lv-LV"/>
              </w:rPr>
            </w:pPr>
            <w:r w:rsidRPr="008F0542">
              <w:rPr>
                <w:rFonts w:ascii="Aptos" w:hAnsi="Aptos"/>
                <w:color w:val="000000" w:themeColor="text1"/>
                <w:sz w:val="24"/>
              </w:rPr>
              <w:t>Ja projekta iesniegum</w:t>
            </w:r>
            <w:r w:rsidRPr="008F0542" w:rsidR="00B746BC">
              <w:rPr>
                <w:rFonts w:ascii="Aptos" w:hAnsi="Aptos"/>
                <w:color w:val="000000" w:themeColor="text1"/>
                <w:sz w:val="24"/>
              </w:rPr>
              <w:t>s</w:t>
            </w:r>
            <w:r w:rsidRPr="008F0542">
              <w:rPr>
                <w:rFonts w:ascii="Aptos" w:hAnsi="Aptos"/>
                <w:color w:val="000000" w:themeColor="text1"/>
                <w:sz w:val="24"/>
              </w:rPr>
              <w:t xml:space="preserve"> neatbilst prasībām, projekta iesniegumu novērtē ar “</w:t>
            </w:r>
            <w:r w:rsidRPr="008F0542">
              <w:rPr>
                <w:rFonts w:ascii="Aptos" w:hAnsi="Aptos"/>
                <w:b/>
                <w:bCs/>
                <w:color w:val="000000" w:themeColor="text1"/>
                <w:sz w:val="24"/>
              </w:rPr>
              <w:t>Jā, ar nosacījumu</w:t>
            </w:r>
            <w:r w:rsidRPr="008F0542">
              <w:rPr>
                <w:rFonts w:ascii="Aptos" w:hAnsi="Aptos"/>
                <w:color w:val="000000" w:themeColor="text1"/>
                <w:sz w:val="24"/>
              </w:rPr>
              <w:t>” un izvirza nosacījumu papildināt vai precizēt norādīto informāciju.</w:t>
            </w:r>
          </w:p>
        </w:tc>
      </w:tr>
      <w:tr w:rsidRPr="00394008" w:rsidR="00EB00CF" w:rsidTr="009554DB" w14:paraId="4A81756F" w14:textId="77777777">
        <w:trPr>
          <w:trHeight w:val="697"/>
        </w:trPr>
        <w:tc>
          <w:tcPr>
            <w:tcW w:w="738" w:type="dxa"/>
            <w:vMerge/>
            <w:vAlign w:val="center"/>
          </w:tcPr>
          <w:p w:rsidRPr="008F0542" w:rsidR="00EB00CF" w:rsidP="00350855" w:rsidRDefault="00EB00CF" w14:paraId="104966A6" w14:textId="77777777">
            <w:pPr>
              <w:tabs>
                <w:tab w:val="left" w:pos="942"/>
                <w:tab w:val="left" w:pos="1257"/>
              </w:tabs>
              <w:jc w:val="center"/>
              <w:rPr>
                <w:rFonts w:ascii="Aptos" w:hAnsi="Aptos"/>
                <w:b/>
                <w:bCs/>
                <w:color w:val="000000" w:themeColor="text1"/>
                <w:sz w:val="22"/>
                <w:szCs w:val="22"/>
              </w:rPr>
            </w:pPr>
          </w:p>
        </w:tc>
        <w:tc>
          <w:tcPr>
            <w:tcW w:w="3260" w:type="dxa"/>
            <w:vMerge/>
            <w:vAlign w:val="center"/>
          </w:tcPr>
          <w:p w:rsidRPr="008F0542" w:rsidR="00EB00CF" w:rsidP="00350855" w:rsidRDefault="00EB00CF" w14:paraId="6AF39963" w14:textId="77777777">
            <w:pPr>
              <w:tabs>
                <w:tab w:val="left" w:pos="942"/>
                <w:tab w:val="left" w:pos="1257"/>
              </w:tabs>
              <w:jc w:val="both"/>
              <w:rPr>
                <w:rFonts w:ascii="Aptos" w:hAnsi="Aptos"/>
                <w:color w:val="000000" w:themeColor="text1"/>
              </w:rPr>
            </w:pPr>
          </w:p>
        </w:tc>
        <w:tc>
          <w:tcPr>
            <w:tcW w:w="1418" w:type="dxa"/>
            <w:vMerge/>
            <w:vAlign w:val="center"/>
          </w:tcPr>
          <w:p w:rsidRPr="008F0542" w:rsidR="00EB00CF" w:rsidP="00350855" w:rsidRDefault="00EB00CF" w14:paraId="1E5055D1" w14:textId="77777777">
            <w:pPr>
              <w:jc w:val="center"/>
              <w:rPr>
                <w:rFonts w:ascii="Aptos" w:hAnsi="Aptos"/>
                <w:b/>
                <w:color w:val="000000" w:themeColor="text1"/>
              </w:rPr>
            </w:pPr>
          </w:p>
        </w:tc>
        <w:tc>
          <w:tcPr>
            <w:tcW w:w="1559" w:type="dxa"/>
            <w:tcBorders>
              <w:top w:val="single" w:color="auto" w:sz="4" w:space="0"/>
              <w:bottom w:val="single" w:color="auto" w:sz="4" w:space="0"/>
            </w:tcBorders>
          </w:tcPr>
          <w:p w:rsidRPr="008F0542" w:rsidR="00EB00CF" w:rsidP="00350855" w:rsidRDefault="00EB00CF" w14:paraId="0AF8E74E" w14:textId="3E1EAB8F">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938" w:type="dxa"/>
          </w:tcPr>
          <w:p w:rsidRPr="008F0542" w:rsidR="00EB00CF" w:rsidP="00350855" w:rsidRDefault="00EB00CF" w14:paraId="09CE4D8B" w14:textId="0AB8D95D">
            <w:pPr>
              <w:pStyle w:val="NoSpacing"/>
              <w:spacing w:after="120"/>
              <w:jc w:val="both"/>
              <w:rPr>
                <w:rFonts w:ascii="Aptos" w:hAnsi="Aptos"/>
                <w:b/>
                <w:color w:val="000000" w:themeColor="text1"/>
                <w:sz w:val="24"/>
                <w:lang w:eastAsia="lv-LV"/>
              </w:rPr>
            </w:pPr>
            <w:r w:rsidRPr="008F0542">
              <w:rPr>
                <w:rFonts w:ascii="Aptos" w:hAnsi="Aptos"/>
                <w:b/>
                <w:bCs/>
                <w:color w:val="000000" w:themeColor="text1"/>
                <w:sz w:val="24"/>
              </w:rPr>
              <w:t>Vērtējums ir</w:t>
            </w:r>
            <w:r w:rsidRPr="008F0542">
              <w:rPr>
                <w:rFonts w:ascii="Aptos" w:hAnsi="Aptos"/>
                <w:color w:val="000000" w:themeColor="text1"/>
                <w:sz w:val="24"/>
              </w:rPr>
              <w:t xml:space="preserve"> </w:t>
            </w:r>
            <w:r w:rsidRPr="008F0542">
              <w:rPr>
                <w:rFonts w:ascii="Aptos" w:hAnsi="Aptos"/>
                <w:b/>
                <w:bCs/>
                <w:color w:val="000000" w:themeColor="text1"/>
                <w:sz w:val="24"/>
              </w:rPr>
              <w:t>“Nē”</w:t>
            </w:r>
            <w:r w:rsidRPr="008F0542">
              <w:rPr>
                <w:rFonts w:ascii="Aptos" w:hAnsi="Aptos"/>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EB00CF" w:rsidTr="009554DB" w14:paraId="17D31103" w14:textId="77777777">
        <w:trPr>
          <w:trHeight w:val="697"/>
        </w:trPr>
        <w:tc>
          <w:tcPr>
            <w:tcW w:w="738" w:type="dxa"/>
            <w:vMerge w:val="restart"/>
          </w:tcPr>
          <w:p w:rsidRPr="008F0542" w:rsidR="00EB00CF" w:rsidP="00350855" w:rsidRDefault="00EB00CF" w14:paraId="0A709CF2" w14:textId="2373E993">
            <w:pPr>
              <w:tabs>
                <w:tab w:val="left" w:pos="942"/>
                <w:tab w:val="left" w:pos="1257"/>
              </w:tabs>
              <w:jc w:val="center"/>
              <w:rPr>
                <w:rFonts w:ascii="Aptos" w:hAnsi="Aptos"/>
                <w:b/>
                <w:bCs/>
                <w:color w:val="000000" w:themeColor="text1"/>
              </w:rPr>
            </w:pPr>
            <w:r w:rsidRPr="008F0542">
              <w:rPr>
                <w:rFonts w:ascii="Aptos" w:hAnsi="Aptos"/>
                <w:b/>
                <w:bCs/>
                <w:color w:val="000000" w:themeColor="text1"/>
              </w:rPr>
              <w:t>1.</w:t>
            </w:r>
            <w:r w:rsidRPr="008F0542" w:rsidR="00CF27CB">
              <w:rPr>
                <w:rFonts w:ascii="Aptos" w:hAnsi="Aptos"/>
                <w:b/>
                <w:bCs/>
                <w:color w:val="000000" w:themeColor="text1"/>
              </w:rPr>
              <w:t>3</w:t>
            </w:r>
            <w:r w:rsidRPr="008F0542">
              <w:rPr>
                <w:rFonts w:ascii="Aptos" w:hAnsi="Aptos"/>
                <w:b/>
                <w:bCs/>
                <w:color w:val="000000" w:themeColor="text1"/>
              </w:rPr>
              <w:t>.</w:t>
            </w:r>
          </w:p>
        </w:tc>
        <w:tc>
          <w:tcPr>
            <w:tcW w:w="3260" w:type="dxa"/>
            <w:vMerge w:val="restart"/>
          </w:tcPr>
          <w:p w:rsidRPr="008F0542" w:rsidR="00EB00CF" w:rsidP="00350855" w:rsidRDefault="00EB00CF" w14:paraId="1D41B261" w14:textId="2A574D93">
            <w:pPr>
              <w:tabs>
                <w:tab w:val="left" w:pos="942"/>
                <w:tab w:val="left" w:pos="1257"/>
              </w:tabs>
              <w:jc w:val="both"/>
              <w:rPr>
                <w:rFonts w:ascii="Aptos" w:hAnsi="Aptos"/>
                <w:color w:val="000000" w:themeColor="text1"/>
                <w:highlight w:val="yellow"/>
              </w:rPr>
            </w:pPr>
            <w:r w:rsidRPr="008F0542">
              <w:rPr>
                <w:rFonts w:ascii="Aptos" w:hAnsi="Aptos"/>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18" w:type="dxa"/>
            <w:vMerge w:val="restart"/>
          </w:tcPr>
          <w:p w:rsidRPr="008F0542" w:rsidR="00EB00CF" w:rsidP="00350855" w:rsidRDefault="00EB00CF" w14:paraId="7C64EB22" w14:textId="46283540">
            <w:pPr>
              <w:jc w:val="center"/>
              <w:rPr>
                <w:rFonts w:ascii="Aptos" w:hAnsi="Aptos"/>
                <w:b/>
                <w:color w:val="000000" w:themeColor="text1"/>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EB00CF" w:rsidP="00350855" w:rsidRDefault="00EB00CF" w14:paraId="469D6486" w14:textId="19285194">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tcPr>
          <w:p w:rsidRPr="008F0542" w:rsidR="00EB00CF" w:rsidP="00350855" w:rsidRDefault="00EB00CF" w14:paraId="19A79AA9" w14:textId="77777777">
            <w:pPr>
              <w:pStyle w:val="ListParagraph"/>
              <w:ind w:left="0"/>
              <w:jc w:val="both"/>
              <w:rPr>
                <w:rFonts w:ascii="Aptos" w:hAnsi="Aptos"/>
              </w:rPr>
            </w:pPr>
            <w:r w:rsidRPr="008F0542">
              <w:rPr>
                <w:rFonts w:ascii="Aptos" w:hAnsi="Aptos"/>
                <w:bCs/>
              </w:rPr>
              <w:t>Vērtējums ir</w:t>
            </w:r>
            <w:r w:rsidRPr="008F0542">
              <w:rPr>
                <w:rFonts w:ascii="Aptos" w:hAnsi="Aptos"/>
                <w:b/>
                <w:bCs/>
              </w:rPr>
              <w:t xml:space="preserve"> “Jā”</w:t>
            </w:r>
            <w:r w:rsidRPr="008F0542">
              <w:rPr>
                <w:rFonts w:ascii="Aptos" w:hAnsi="Aptos"/>
              </w:rPr>
              <w:t>, ja:</w:t>
            </w:r>
          </w:p>
          <w:p w:rsidRPr="008F0542" w:rsidR="00031771" w:rsidP="00274E72" w:rsidRDefault="00EB00CF" w14:paraId="33C70EAC" w14:textId="3AD2F890">
            <w:pPr>
              <w:pStyle w:val="ListParagraph"/>
              <w:numPr>
                <w:ilvl w:val="0"/>
                <w:numId w:val="10"/>
              </w:numPr>
              <w:jc w:val="both"/>
              <w:rPr>
                <w:rFonts w:ascii="Aptos" w:hAnsi="Aptos"/>
              </w:rPr>
            </w:pPr>
            <w:r w:rsidRPr="008F0542">
              <w:rPr>
                <w:rFonts w:ascii="Aptos" w:hAnsi="Aptos"/>
              </w:rPr>
              <w:t>projekta iesniegumā</w:t>
            </w:r>
            <w:r w:rsidRPr="008F0542">
              <w:rPr>
                <w:rFonts w:ascii="Aptos" w:hAnsi="Aptos"/>
                <w:color w:val="FF0000"/>
              </w:rPr>
              <w:t xml:space="preserve"> </w:t>
            </w:r>
            <w:r w:rsidRPr="008F0542">
              <w:rPr>
                <w:rFonts w:ascii="Aptos" w:hAnsi="Aptos"/>
              </w:rPr>
              <w:t>ir ietverta informācija par projekta iesniedzēja īstenotajiem (jau pabeigtajiem) vai īstenošanā esošiem projektiem, ar kuriem konstatējama projekta iesniegumā plānoto darbību un izmaksu demarkācija, ieguldījumu sinerģija</w:t>
            </w:r>
            <w:r w:rsidRPr="008F0542" w:rsidR="00031771">
              <w:rPr>
                <w:rFonts w:ascii="Aptos" w:hAnsi="Aptos"/>
              </w:rPr>
              <w:t>;</w:t>
            </w:r>
          </w:p>
          <w:p w:rsidRPr="008F0542" w:rsidR="00EB00CF" w:rsidP="0007524C" w:rsidRDefault="00E6217C" w14:paraId="1F26352F" w14:textId="4917A1F5">
            <w:pPr>
              <w:pStyle w:val="ListParagraph"/>
              <w:numPr>
                <w:ilvl w:val="0"/>
                <w:numId w:val="10"/>
              </w:numPr>
              <w:spacing w:after="120"/>
              <w:jc w:val="both"/>
              <w:rPr>
                <w:rFonts w:ascii="Aptos" w:hAnsi="Aptos"/>
              </w:rPr>
            </w:pPr>
            <w:r w:rsidRPr="008F0542">
              <w:rPr>
                <w:rFonts w:ascii="Aptos" w:hAnsi="Aptos"/>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r w:rsidRPr="008F0542" w:rsidR="00EB00CF">
              <w:rPr>
                <w:rFonts w:ascii="Aptos" w:hAnsi="Aptos"/>
              </w:rPr>
              <w:t>.</w:t>
            </w:r>
          </w:p>
        </w:tc>
      </w:tr>
      <w:tr w:rsidRPr="00394008" w:rsidR="00EB00CF" w:rsidTr="009554DB" w14:paraId="62E42E6B" w14:textId="77777777">
        <w:trPr>
          <w:trHeight w:val="697"/>
        </w:trPr>
        <w:tc>
          <w:tcPr>
            <w:tcW w:w="738" w:type="dxa"/>
            <w:vMerge/>
            <w:vAlign w:val="center"/>
          </w:tcPr>
          <w:p w:rsidRPr="008F0542" w:rsidR="00EB00CF" w:rsidP="00350855" w:rsidRDefault="00EB00CF" w14:paraId="511E7385" w14:textId="77777777">
            <w:pPr>
              <w:tabs>
                <w:tab w:val="left" w:pos="942"/>
                <w:tab w:val="left" w:pos="1257"/>
              </w:tabs>
              <w:jc w:val="center"/>
              <w:rPr>
                <w:rFonts w:ascii="Aptos" w:hAnsi="Aptos"/>
                <w:b/>
                <w:bCs/>
                <w:color w:val="000000" w:themeColor="text1"/>
                <w:sz w:val="22"/>
                <w:szCs w:val="22"/>
                <w:highlight w:val="yellow"/>
              </w:rPr>
            </w:pPr>
          </w:p>
        </w:tc>
        <w:tc>
          <w:tcPr>
            <w:tcW w:w="3260" w:type="dxa"/>
            <w:vMerge/>
            <w:vAlign w:val="center"/>
          </w:tcPr>
          <w:p w:rsidRPr="008F0542" w:rsidR="00EB00CF" w:rsidP="00350855" w:rsidRDefault="00EB00CF" w14:paraId="184297B3" w14:textId="77777777">
            <w:pPr>
              <w:tabs>
                <w:tab w:val="left" w:pos="942"/>
                <w:tab w:val="left" w:pos="1257"/>
              </w:tabs>
              <w:jc w:val="both"/>
              <w:rPr>
                <w:rFonts w:ascii="Aptos" w:hAnsi="Aptos"/>
                <w:color w:val="000000" w:themeColor="text1"/>
                <w:highlight w:val="yellow"/>
              </w:rPr>
            </w:pPr>
          </w:p>
        </w:tc>
        <w:tc>
          <w:tcPr>
            <w:tcW w:w="1418" w:type="dxa"/>
            <w:vMerge/>
            <w:vAlign w:val="center"/>
          </w:tcPr>
          <w:p w:rsidRPr="008F0542" w:rsidR="00EB00CF" w:rsidP="00350855" w:rsidRDefault="00EB00CF" w14:paraId="4DC27476"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37FAA2D1" w14:textId="34A77D60">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vAlign w:val="center"/>
          </w:tcPr>
          <w:p w:rsidRPr="008F0542" w:rsidR="00EB00CF" w:rsidP="00350855" w:rsidRDefault="00EB00CF" w14:paraId="2544FE80" w14:textId="7CC84B66">
            <w:pPr>
              <w:pStyle w:val="NoSpacing"/>
              <w:spacing w:after="120"/>
              <w:jc w:val="both"/>
              <w:rPr>
                <w:rFonts w:ascii="Aptos" w:hAnsi="Aptos"/>
                <w:b/>
                <w:color w:val="000000" w:themeColor="text1"/>
                <w:sz w:val="24"/>
                <w:highlight w:val="yellow"/>
                <w:lang w:eastAsia="lv-LV"/>
              </w:rPr>
            </w:pPr>
            <w:r w:rsidRPr="008F0542">
              <w:rPr>
                <w:rFonts w:ascii="Aptos" w:hAnsi="Aptos"/>
                <w:color w:val="000000" w:themeColor="text1"/>
                <w:sz w:val="24"/>
              </w:rPr>
              <w:t>Ja projekta iesniegum</w:t>
            </w:r>
            <w:r w:rsidRPr="008F0542" w:rsidR="00733AAB">
              <w:rPr>
                <w:rFonts w:ascii="Aptos" w:hAnsi="Aptos"/>
                <w:color w:val="000000" w:themeColor="text1"/>
                <w:sz w:val="24"/>
              </w:rPr>
              <w:t>s</w:t>
            </w:r>
            <w:r w:rsidRPr="008F0542">
              <w:rPr>
                <w:rFonts w:ascii="Aptos" w:hAnsi="Aptos"/>
                <w:color w:val="000000" w:themeColor="text1"/>
                <w:sz w:val="24"/>
              </w:rPr>
              <w:t xml:space="preserve"> neatbilst prasībām, projekta iesniegumu novērtē ar “</w:t>
            </w:r>
            <w:r w:rsidRPr="008F0542">
              <w:rPr>
                <w:rFonts w:ascii="Aptos" w:hAnsi="Aptos"/>
                <w:b/>
                <w:bCs/>
                <w:color w:val="000000" w:themeColor="text1"/>
                <w:sz w:val="24"/>
              </w:rPr>
              <w:t>Jā, ar nosacījumu</w:t>
            </w:r>
            <w:r w:rsidRPr="008F0542">
              <w:rPr>
                <w:rFonts w:ascii="Aptos" w:hAnsi="Aptos"/>
                <w:color w:val="000000" w:themeColor="text1"/>
                <w:sz w:val="24"/>
              </w:rPr>
              <w:t>” un izvirza nosacījumu papildināt vai precizēt norādīto informāciju.</w:t>
            </w:r>
          </w:p>
        </w:tc>
      </w:tr>
      <w:tr w:rsidRPr="00394008" w:rsidR="00EB00CF" w:rsidTr="009554DB" w14:paraId="79FC3FC3" w14:textId="77777777">
        <w:trPr>
          <w:trHeight w:val="697"/>
        </w:trPr>
        <w:tc>
          <w:tcPr>
            <w:tcW w:w="738" w:type="dxa"/>
            <w:vMerge/>
            <w:vAlign w:val="center"/>
          </w:tcPr>
          <w:p w:rsidRPr="008F0542" w:rsidR="00EB00CF" w:rsidP="00350855" w:rsidRDefault="00EB00CF" w14:paraId="4F3E10DF" w14:textId="77777777">
            <w:pPr>
              <w:tabs>
                <w:tab w:val="left" w:pos="942"/>
                <w:tab w:val="left" w:pos="1257"/>
              </w:tabs>
              <w:jc w:val="center"/>
              <w:rPr>
                <w:rFonts w:ascii="Aptos" w:hAnsi="Aptos"/>
                <w:b/>
                <w:bCs/>
                <w:color w:val="000000" w:themeColor="text1"/>
                <w:sz w:val="22"/>
                <w:szCs w:val="22"/>
                <w:highlight w:val="yellow"/>
              </w:rPr>
            </w:pPr>
          </w:p>
        </w:tc>
        <w:tc>
          <w:tcPr>
            <w:tcW w:w="3260" w:type="dxa"/>
            <w:vMerge/>
            <w:vAlign w:val="center"/>
          </w:tcPr>
          <w:p w:rsidRPr="008F0542" w:rsidR="00EB00CF" w:rsidP="00350855" w:rsidRDefault="00EB00CF" w14:paraId="1B1A19F3" w14:textId="77777777">
            <w:pPr>
              <w:tabs>
                <w:tab w:val="left" w:pos="942"/>
                <w:tab w:val="left" w:pos="1257"/>
              </w:tabs>
              <w:jc w:val="both"/>
              <w:rPr>
                <w:rFonts w:ascii="Aptos" w:hAnsi="Aptos"/>
                <w:color w:val="000000" w:themeColor="text1"/>
                <w:highlight w:val="yellow"/>
              </w:rPr>
            </w:pPr>
          </w:p>
        </w:tc>
        <w:tc>
          <w:tcPr>
            <w:tcW w:w="1418" w:type="dxa"/>
            <w:vMerge/>
            <w:vAlign w:val="center"/>
          </w:tcPr>
          <w:p w:rsidRPr="008F0542" w:rsidR="00EB00CF" w:rsidP="00350855" w:rsidRDefault="00EB00CF" w14:paraId="53623812"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7A0DFE9A" w14:textId="3ABCB779">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938" w:type="dxa"/>
          </w:tcPr>
          <w:p w:rsidRPr="008F0542" w:rsidR="00EB00CF" w:rsidP="00350855" w:rsidRDefault="00EB00CF" w14:paraId="05ED41A6" w14:textId="0AD82C0F">
            <w:pPr>
              <w:pStyle w:val="NoSpacing"/>
              <w:spacing w:after="120"/>
              <w:jc w:val="both"/>
              <w:rPr>
                <w:rFonts w:ascii="Aptos" w:hAnsi="Aptos"/>
                <w:b/>
                <w:color w:val="000000" w:themeColor="text1"/>
                <w:sz w:val="24"/>
                <w:highlight w:val="yellow"/>
                <w:lang w:eastAsia="lv-LV"/>
              </w:rPr>
            </w:pPr>
            <w:r w:rsidRPr="008F0542">
              <w:rPr>
                <w:rFonts w:ascii="Aptos" w:hAnsi="Aptos"/>
                <w:b/>
                <w:bCs/>
                <w:color w:val="000000" w:themeColor="text1"/>
                <w:sz w:val="24"/>
              </w:rPr>
              <w:t>Vērtējums ir</w:t>
            </w:r>
            <w:r w:rsidRPr="008F0542">
              <w:rPr>
                <w:rFonts w:ascii="Aptos" w:hAnsi="Aptos"/>
                <w:color w:val="000000" w:themeColor="text1"/>
                <w:sz w:val="24"/>
              </w:rPr>
              <w:t xml:space="preserve"> </w:t>
            </w:r>
            <w:r w:rsidRPr="008F0542">
              <w:rPr>
                <w:rFonts w:ascii="Aptos" w:hAnsi="Aptos"/>
                <w:b/>
                <w:bCs/>
                <w:color w:val="000000" w:themeColor="text1"/>
                <w:sz w:val="24"/>
              </w:rPr>
              <w:t>“Nē”</w:t>
            </w:r>
            <w:r w:rsidRPr="008F0542">
              <w:rPr>
                <w:rFonts w:ascii="Aptos" w:hAnsi="Aptos"/>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EB00CF" w:rsidTr="009554DB" w14:paraId="0BD11AB3" w14:textId="77777777">
        <w:trPr>
          <w:trHeight w:val="697"/>
        </w:trPr>
        <w:tc>
          <w:tcPr>
            <w:tcW w:w="738" w:type="dxa"/>
            <w:vMerge w:val="restart"/>
          </w:tcPr>
          <w:p w:rsidRPr="008F0542" w:rsidR="00EB00CF" w:rsidP="00350855" w:rsidRDefault="00EB00CF" w14:paraId="0210E21B" w14:textId="1CA37BFF">
            <w:pPr>
              <w:tabs>
                <w:tab w:val="left" w:pos="942"/>
                <w:tab w:val="left" w:pos="1257"/>
              </w:tabs>
              <w:jc w:val="center"/>
              <w:rPr>
                <w:rFonts w:ascii="Aptos" w:hAnsi="Aptos"/>
                <w:b/>
                <w:bCs/>
                <w:color w:val="000000" w:themeColor="text1"/>
              </w:rPr>
            </w:pPr>
            <w:r w:rsidRPr="008F0542">
              <w:rPr>
                <w:rFonts w:ascii="Aptos" w:hAnsi="Aptos"/>
                <w:b/>
                <w:bCs/>
                <w:color w:val="000000" w:themeColor="text1"/>
              </w:rPr>
              <w:t>1.</w:t>
            </w:r>
            <w:r w:rsidRPr="008F0542" w:rsidR="003C3BDB">
              <w:rPr>
                <w:rFonts w:ascii="Aptos" w:hAnsi="Aptos"/>
                <w:b/>
                <w:bCs/>
                <w:color w:val="000000" w:themeColor="text1"/>
              </w:rPr>
              <w:t>4</w:t>
            </w:r>
            <w:r w:rsidRPr="008F0542">
              <w:rPr>
                <w:rFonts w:ascii="Aptos" w:hAnsi="Aptos"/>
                <w:b/>
                <w:bCs/>
                <w:color w:val="000000" w:themeColor="text1"/>
              </w:rPr>
              <w:t>.</w:t>
            </w:r>
          </w:p>
        </w:tc>
        <w:tc>
          <w:tcPr>
            <w:tcW w:w="3260" w:type="dxa"/>
            <w:vMerge w:val="restart"/>
          </w:tcPr>
          <w:p w:rsidRPr="008F0542" w:rsidR="00EB00CF" w:rsidP="00350855" w:rsidRDefault="00EB00CF" w14:paraId="7F8B05F4" w14:textId="490A4AE9">
            <w:pPr>
              <w:jc w:val="both"/>
              <w:rPr>
                <w:rFonts w:ascii="Aptos" w:hAnsi="Aptos"/>
              </w:rPr>
            </w:pPr>
            <w:r w:rsidRPr="008F0542">
              <w:rPr>
                <w:rFonts w:ascii="Aptos" w:hAnsi="Aptos"/>
              </w:rPr>
              <w:t>Projekta iesniegumā paredzētais ES fonda finansējuma apmērs un intensitāte atbilst MK noteikumos</w:t>
            </w:r>
            <w:r w:rsidRPr="008F0542" w:rsidR="00D93137">
              <w:rPr>
                <w:rFonts w:ascii="Aptos" w:hAnsi="Aptos"/>
              </w:rPr>
              <w:t xml:space="preserve"> par SAM īstenošanu</w:t>
            </w:r>
            <w:r w:rsidRPr="008F0542">
              <w:rPr>
                <w:rFonts w:ascii="Aptos" w:hAnsi="Aptos"/>
              </w:rPr>
              <w:t xml:space="preserve"> noteiktajam ES fonda finansējuma apmēram un intensitātei, iekļautās kopējās attiecināmās izmaksas un izmaksu pozīcijas atbilst MK noteikumos </w:t>
            </w:r>
            <w:r w:rsidR="001C7408">
              <w:rPr>
                <w:rFonts w:ascii="Aptos" w:hAnsi="Aptos"/>
              </w:rPr>
              <w:t xml:space="preserve">par SAM īstenošanu </w:t>
            </w:r>
            <w:r w:rsidRPr="008F0542">
              <w:rPr>
                <w:rFonts w:ascii="Aptos" w:hAnsi="Aptos"/>
              </w:rPr>
              <w:t>noteiktajam, tai skaitā nepārsniedz noteikto izmaksu pozīciju apjomus un:</w:t>
            </w:r>
          </w:p>
          <w:p w:rsidRPr="008F0542" w:rsidR="00103110" w:rsidP="00274E72" w:rsidRDefault="00EB00CF" w14:paraId="12941BC2" w14:textId="77777777">
            <w:pPr>
              <w:pStyle w:val="ListParagraph"/>
              <w:numPr>
                <w:ilvl w:val="2"/>
                <w:numId w:val="15"/>
              </w:numPr>
              <w:jc w:val="both"/>
              <w:rPr>
                <w:rFonts w:ascii="Aptos" w:hAnsi="Aptos"/>
              </w:rPr>
            </w:pPr>
            <w:r w:rsidRPr="008F0542">
              <w:rPr>
                <w:rFonts w:ascii="Aptos" w:hAnsi="Aptos"/>
              </w:rPr>
              <w:t>ir saistītas ar projekta īstenošanu,</w:t>
            </w:r>
          </w:p>
          <w:p w:rsidRPr="008F0542" w:rsidR="00103110" w:rsidP="00274E72" w:rsidRDefault="00EB00CF" w14:paraId="27B7C102" w14:textId="77777777">
            <w:pPr>
              <w:pStyle w:val="ListParagraph"/>
              <w:numPr>
                <w:ilvl w:val="2"/>
                <w:numId w:val="15"/>
              </w:numPr>
              <w:jc w:val="both"/>
              <w:rPr>
                <w:rFonts w:ascii="Aptos" w:hAnsi="Aptos"/>
              </w:rPr>
            </w:pPr>
            <w:r w:rsidRPr="008F0542">
              <w:rPr>
                <w:rFonts w:ascii="Aptos" w:hAnsi="Aptos"/>
              </w:rPr>
              <w:t>ir nepieciešamas projekta īstenošanai (projektā norādīto darbību īstenošanai, mērķa grupas vajadzību nodrošināšanai, definētās problēmas risināšanai) un izvērtēta to lietderība,</w:t>
            </w:r>
          </w:p>
          <w:p w:rsidRPr="008F0542" w:rsidR="00EB00CF" w:rsidP="00274E72" w:rsidRDefault="00EB00CF" w14:paraId="5CBED503" w14:textId="79896A16">
            <w:pPr>
              <w:pStyle w:val="ListParagraph"/>
              <w:numPr>
                <w:ilvl w:val="2"/>
                <w:numId w:val="15"/>
              </w:numPr>
              <w:jc w:val="both"/>
              <w:rPr>
                <w:rFonts w:ascii="Aptos" w:hAnsi="Aptos"/>
              </w:rPr>
            </w:pPr>
            <w:r w:rsidRPr="008F0542">
              <w:rPr>
                <w:rFonts w:ascii="Aptos" w:hAnsi="Aptos"/>
              </w:rPr>
              <w:t>nodrošina projektā izvirzītā mērķa un rādītāju sasniegšanu.</w:t>
            </w:r>
          </w:p>
        </w:tc>
        <w:tc>
          <w:tcPr>
            <w:tcW w:w="1418" w:type="dxa"/>
            <w:vMerge w:val="restart"/>
          </w:tcPr>
          <w:p w:rsidRPr="008F0542" w:rsidR="00EB00CF" w:rsidP="00350855" w:rsidRDefault="00EB00CF" w14:paraId="1FFEBE91" w14:textId="73F7BD3F">
            <w:pPr>
              <w:jc w:val="center"/>
              <w:rPr>
                <w:rFonts w:ascii="Aptos" w:hAnsi="Aptos"/>
                <w:b/>
                <w:color w:val="000000" w:themeColor="text1"/>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EB00CF" w:rsidP="00350855" w:rsidRDefault="00EB00CF" w14:paraId="0AE18F6E" w14:textId="3DF60723">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tcPr>
          <w:p w:rsidRPr="008F0542" w:rsidR="00EB00CF" w:rsidP="00350855" w:rsidRDefault="00EB00CF" w14:paraId="61395411" w14:textId="008BEC69">
            <w:pPr>
              <w:pStyle w:val="NoSpacing"/>
              <w:jc w:val="both"/>
              <w:rPr>
                <w:rFonts w:ascii="Aptos" w:hAnsi="Aptos"/>
                <w:bCs/>
                <w:color w:val="000000" w:themeColor="text1"/>
                <w:sz w:val="24"/>
                <w:lang w:eastAsia="lv-LV"/>
              </w:rPr>
            </w:pPr>
            <w:r w:rsidRPr="008F0542">
              <w:rPr>
                <w:rFonts w:ascii="Aptos" w:hAnsi="Aptos"/>
                <w:b/>
                <w:color w:val="000000" w:themeColor="text1"/>
                <w:sz w:val="24"/>
                <w:lang w:eastAsia="lv-LV"/>
              </w:rPr>
              <w:t>Vērtējums ir “Jā”</w:t>
            </w:r>
            <w:r w:rsidRPr="008F0542">
              <w:rPr>
                <w:rFonts w:ascii="Aptos" w:hAnsi="Aptos"/>
                <w:bCs/>
                <w:color w:val="000000" w:themeColor="text1"/>
                <w:sz w:val="24"/>
                <w:lang w:eastAsia="lv-LV"/>
              </w:rPr>
              <w:t xml:space="preserve">, ja projekta iesniegumā un projekta iesniegumam pievienotajos pielikumos, kas uzskaitīti nolikumā, norādītais ERAF finansējums un tā atbalsta intensitāte atbilst MK noteikumu </w:t>
            </w:r>
            <w:r w:rsidRPr="00AA2823" w:rsidR="00AA2823">
              <w:rPr>
                <w:rFonts w:ascii="Aptos" w:hAnsi="Aptos"/>
                <w:bCs/>
                <w:color w:val="000000" w:themeColor="text1"/>
                <w:sz w:val="24"/>
                <w:lang w:eastAsia="lv-LV"/>
              </w:rPr>
              <w:t xml:space="preserve">par SAM īstenošanu </w:t>
            </w:r>
            <w:r w:rsidRPr="008F0542">
              <w:rPr>
                <w:rFonts w:ascii="Aptos" w:hAnsi="Aptos"/>
                <w:bCs/>
                <w:color w:val="000000" w:themeColor="text1"/>
                <w:sz w:val="24"/>
                <w:lang w:eastAsia="lv-LV"/>
              </w:rPr>
              <w:t xml:space="preserve">14. punktā noteiktajam ES fonda finansējuma apjomam un 12. punktā noteiktajai atbalsta intensitātei, un projekta iesniegumā plānotās izmaksas atbilst MK noteikumos </w:t>
            </w:r>
            <w:r w:rsidRPr="008F0542" w:rsidR="00846377">
              <w:rPr>
                <w:rFonts w:ascii="Aptos" w:hAnsi="Aptos"/>
                <w:bCs/>
                <w:color w:val="000000" w:themeColor="text1"/>
                <w:sz w:val="24"/>
                <w:lang w:eastAsia="lv-LV"/>
              </w:rPr>
              <w:t xml:space="preserve">par SAM īstenošanu </w:t>
            </w:r>
            <w:r w:rsidRPr="008F0542">
              <w:rPr>
                <w:rFonts w:ascii="Aptos" w:hAnsi="Aptos"/>
                <w:bCs/>
                <w:color w:val="000000" w:themeColor="text1"/>
                <w:sz w:val="24"/>
                <w:lang w:eastAsia="lv-LV"/>
              </w:rPr>
              <w:t>noteiktajām izmaksu pozīcijām un nepārsniedz to noteiktos apjomus (ja attiecināms), tai skaitā:</w:t>
            </w:r>
          </w:p>
          <w:p w:rsidRPr="008F0542" w:rsidR="00C76D20" w:rsidP="00274E72" w:rsidRDefault="00C76D20" w14:paraId="13277175" w14:textId="77777777">
            <w:pPr>
              <w:pStyle w:val="NoSpacing"/>
              <w:numPr>
                <w:ilvl w:val="0"/>
                <w:numId w:val="8"/>
              </w:numPr>
              <w:jc w:val="both"/>
              <w:rPr>
                <w:rFonts w:ascii="Aptos" w:hAnsi="Aptos"/>
                <w:bCs/>
                <w:color w:val="000000" w:themeColor="text1"/>
                <w:sz w:val="24"/>
                <w:lang w:eastAsia="lv-LV"/>
              </w:rPr>
            </w:pPr>
            <w:r w:rsidRPr="008F0542">
              <w:rPr>
                <w:rFonts w:ascii="Aptos" w:hAnsi="Aptos"/>
                <w:bCs/>
                <w:color w:val="000000" w:themeColor="text1"/>
                <w:sz w:val="24"/>
                <w:lang w:eastAsia="lv-LV"/>
              </w:rPr>
              <w:t>izmaksas ir nepieciešamas projekta  plānoto darbību īstenošanai, tai skaitā mērķa grupas vajadzību nodrošināšanai (ja attiecināms);</w:t>
            </w:r>
          </w:p>
          <w:p w:rsidRPr="008F0542" w:rsidR="00C76D20" w:rsidP="00274E72" w:rsidRDefault="00C76D20" w14:paraId="6B3860CE" w14:textId="7C0E244D">
            <w:pPr>
              <w:pStyle w:val="NoSpacing"/>
              <w:numPr>
                <w:ilvl w:val="0"/>
                <w:numId w:val="8"/>
              </w:numPr>
              <w:jc w:val="both"/>
              <w:rPr>
                <w:rFonts w:ascii="Aptos" w:hAnsi="Aptos"/>
                <w:bCs/>
                <w:color w:val="000000" w:themeColor="text1"/>
                <w:sz w:val="24"/>
                <w:lang w:eastAsia="lv-LV"/>
              </w:rPr>
            </w:pPr>
            <w:r w:rsidRPr="008F0542">
              <w:rPr>
                <w:rFonts w:ascii="Aptos" w:hAnsi="Aptos"/>
                <w:bCs/>
                <w:color w:val="000000" w:themeColor="text1"/>
                <w:sz w:val="24"/>
                <w:lang w:eastAsia="lv-LV"/>
              </w:rPr>
              <w:t>projekta iesniegumā ir sniegts plānoto izmaksu lietderīguma pamatojums un izmaksu apmēra pamatojums</w:t>
            </w:r>
            <w:r w:rsidR="00374619">
              <w:rPr>
                <w:rFonts w:ascii="Aptos" w:hAnsi="Aptos"/>
                <w:bCs/>
                <w:color w:val="000000" w:themeColor="text1"/>
                <w:sz w:val="24"/>
                <w:lang w:eastAsia="lv-LV"/>
              </w:rPr>
              <w:t> </w:t>
            </w:r>
            <w:r w:rsidRPr="008F0542">
              <w:rPr>
                <w:rFonts w:ascii="Aptos" w:hAnsi="Aptos"/>
                <w:bCs/>
                <w:color w:val="000000" w:themeColor="text1"/>
                <w:sz w:val="24"/>
                <w:lang w:eastAsia="lv-LV"/>
              </w:rPr>
              <w:t>–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rsidRPr="008F0542" w:rsidR="00C76D20" w:rsidP="00374619" w:rsidRDefault="00C76D20" w14:paraId="6CE6ADBA" w14:textId="77777777">
            <w:pPr>
              <w:pStyle w:val="NoSpacing"/>
              <w:numPr>
                <w:ilvl w:val="0"/>
                <w:numId w:val="8"/>
              </w:numPr>
              <w:spacing w:after="120"/>
              <w:jc w:val="both"/>
              <w:rPr>
                <w:rFonts w:ascii="Aptos" w:hAnsi="Aptos"/>
                <w:bCs/>
                <w:color w:val="000000" w:themeColor="text1"/>
                <w:sz w:val="24"/>
                <w:lang w:eastAsia="lv-LV"/>
              </w:rPr>
            </w:pPr>
            <w:r w:rsidRPr="008F0542">
              <w:rPr>
                <w:rFonts w:ascii="Aptos" w:hAnsi="Aptos"/>
                <w:bCs/>
                <w:color w:val="000000" w:themeColor="text1"/>
                <w:sz w:val="24"/>
                <w:lang w:eastAsia="lv-LV"/>
              </w:rPr>
              <w:t>izmaksas nodrošina projektā izvirzītā mērķa un rādītāju sasniegšanu.</w:t>
            </w:r>
          </w:p>
          <w:p w:rsidRPr="008F0542" w:rsidR="00EB00CF" w:rsidP="0006068B" w:rsidRDefault="00C76D20" w14:paraId="0A481EC5" w14:textId="5476404C">
            <w:pPr>
              <w:pStyle w:val="NoSpacing"/>
              <w:spacing w:after="120"/>
              <w:jc w:val="both"/>
              <w:rPr>
                <w:rFonts w:ascii="Aptos" w:hAnsi="Aptos"/>
                <w:bCs/>
                <w:color w:val="000000" w:themeColor="text1"/>
                <w:sz w:val="24"/>
                <w:lang w:eastAsia="lv-LV"/>
              </w:rPr>
            </w:pPr>
            <w:r w:rsidRPr="008F0542">
              <w:rPr>
                <w:rFonts w:ascii="Aptos" w:hAnsi="Aptos"/>
                <w:bCs/>
                <w:color w:val="000000" w:themeColor="text1"/>
                <w:sz w:val="24"/>
                <w:lang w:eastAsia="lv-LV"/>
              </w:rPr>
              <w:t>Ja projekta īstenošanas laikā plānotas darbības, kuras var veidot ieņēmumus (piemēram, koku, krūmu izciršana un realizēšana), projekta iesniedzējs veic finanšu analīzi, atbilstoši sadarbības iestādes izstrādātajiem metodiskajiem norādījumiem, iekļaujot tajā plānotos neto ieņēmumus, vai sniedz skaidrojumu projekta iesniegumā, ka plānotās darbības tiks veiktas, neradot neto ieņēmumus. Ja projekta īstenošanas laikā veidojas neto ieņēmumi, piemēram, par nocirstā materiāla pārdošanu, atbilstoši faktiskajiem neto ieņēmumiem tiek samazināts ERAF finansējums.</w:t>
            </w:r>
          </w:p>
        </w:tc>
      </w:tr>
      <w:tr w:rsidRPr="00394008" w:rsidR="00EB00CF" w:rsidTr="009554DB" w14:paraId="7CB367E7" w14:textId="77777777">
        <w:trPr>
          <w:trHeight w:val="697"/>
        </w:trPr>
        <w:tc>
          <w:tcPr>
            <w:tcW w:w="738" w:type="dxa"/>
            <w:vMerge/>
          </w:tcPr>
          <w:p w:rsidRPr="008F0542" w:rsidR="00EB00CF" w:rsidP="00350855" w:rsidRDefault="00EB00CF" w14:paraId="4D64BD59" w14:textId="77777777">
            <w:pPr>
              <w:tabs>
                <w:tab w:val="left" w:pos="942"/>
                <w:tab w:val="left" w:pos="1257"/>
              </w:tabs>
              <w:jc w:val="center"/>
              <w:rPr>
                <w:rFonts w:ascii="Aptos" w:hAnsi="Aptos"/>
                <w:b/>
                <w:bCs/>
                <w:color w:val="000000" w:themeColor="text1"/>
                <w:sz w:val="22"/>
                <w:szCs w:val="22"/>
                <w:highlight w:val="yellow"/>
              </w:rPr>
            </w:pPr>
          </w:p>
        </w:tc>
        <w:tc>
          <w:tcPr>
            <w:tcW w:w="3260" w:type="dxa"/>
            <w:vMerge/>
          </w:tcPr>
          <w:p w:rsidRPr="008F0542" w:rsidR="00EB00CF" w:rsidP="00350855" w:rsidRDefault="00EB00CF" w14:paraId="2CC0CEAF" w14:textId="77777777">
            <w:pPr>
              <w:tabs>
                <w:tab w:val="left" w:pos="942"/>
                <w:tab w:val="left" w:pos="1257"/>
              </w:tabs>
              <w:jc w:val="both"/>
              <w:rPr>
                <w:rFonts w:ascii="Aptos" w:hAnsi="Aptos"/>
                <w:color w:val="000000" w:themeColor="text1"/>
                <w:highlight w:val="yellow"/>
              </w:rPr>
            </w:pPr>
          </w:p>
        </w:tc>
        <w:tc>
          <w:tcPr>
            <w:tcW w:w="1418" w:type="dxa"/>
            <w:vMerge/>
          </w:tcPr>
          <w:p w:rsidRPr="008F0542" w:rsidR="00EB00CF" w:rsidP="00350855" w:rsidRDefault="00EB00CF" w14:paraId="7BC5D0C2"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6EE6A3BA" w14:textId="4F47E0D2">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vAlign w:val="center"/>
          </w:tcPr>
          <w:p w:rsidRPr="008F0542" w:rsidR="00EB00CF" w:rsidP="00350855" w:rsidRDefault="00EB00CF" w14:paraId="2123FD26" w14:textId="2B704ED5">
            <w:pPr>
              <w:pStyle w:val="NoSpacing"/>
              <w:spacing w:after="120"/>
              <w:jc w:val="both"/>
              <w:rPr>
                <w:rFonts w:ascii="Aptos" w:hAnsi="Aptos"/>
                <w:b/>
                <w:color w:val="000000" w:themeColor="text1"/>
                <w:sz w:val="24"/>
                <w:highlight w:val="yellow"/>
                <w:lang w:eastAsia="lv-LV"/>
              </w:rPr>
            </w:pPr>
            <w:r w:rsidRPr="008F0542">
              <w:rPr>
                <w:rFonts w:ascii="Aptos" w:hAnsi="Aptos"/>
                <w:color w:val="000000" w:themeColor="text1"/>
                <w:sz w:val="24"/>
              </w:rPr>
              <w:t>Ja projekta iesniegum</w:t>
            </w:r>
            <w:r w:rsidRPr="008F0542" w:rsidR="008A329E">
              <w:rPr>
                <w:rFonts w:ascii="Aptos" w:hAnsi="Aptos"/>
                <w:color w:val="000000" w:themeColor="text1"/>
                <w:sz w:val="24"/>
              </w:rPr>
              <w:t>s</w:t>
            </w:r>
            <w:r w:rsidRPr="008F0542">
              <w:rPr>
                <w:rFonts w:ascii="Aptos" w:hAnsi="Aptos"/>
                <w:color w:val="000000" w:themeColor="text1"/>
                <w:sz w:val="24"/>
              </w:rPr>
              <w:t xml:space="preserve"> neatbilst prasībām, projekta iesniegumu novērtē ar “</w:t>
            </w:r>
            <w:r w:rsidRPr="008F0542">
              <w:rPr>
                <w:rFonts w:ascii="Aptos" w:hAnsi="Aptos"/>
                <w:b/>
                <w:bCs/>
                <w:color w:val="000000" w:themeColor="text1"/>
                <w:sz w:val="24"/>
              </w:rPr>
              <w:t>Jā, ar nosacījumu</w:t>
            </w:r>
            <w:r w:rsidRPr="008F0542">
              <w:rPr>
                <w:rFonts w:ascii="Aptos" w:hAnsi="Aptos"/>
                <w:color w:val="000000" w:themeColor="text1"/>
                <w:sz w:val="24"/>
              </w:rPr>
              <w:t>” un izvirza nosacījumu papildināt vai precizēt norādīto informāciju.</w:t>
            </w:r>
          </w:p>
        </w:tc>
      </w:tr>
      <w:tr w:rsidRPr="00394008" w:rsidR="00EB00CF" w:rsidTr="009554DB" w14:paraId="1DED2C47" w14:textId="77777777">
        <w:trPr>
          <w:trHeight w:val="697"/>
        </w:trPr>
        <w:tc>
          <w:tcPr>
            <w:tcW w:w="738" w:type="dxa"/>
            <w:vMerge/>
          </w:tcPr>
          <w:p w:rsidRPr="008F0542" w:rsidR="00EB00CF" w:rsidP="00350855" w:rsidRDefault="00EB00CF" w14:paraId="5989D306" w14:textId="77777777">
            <w:pPr>
              <w:tabs>
                <w:tab w:val="left" w:pos="942"/>
                <w:tab w:val="left" w:pos="1257"/>
              </w:tabs>
              <w:jc w:val="center"/>
              <w:rPr>
                <w:rFonts w:ascii="Aptos" w:hAnsi="Aptos"/>
                <w:b/>
                <w:bCs/>
                <w:color w:val="000000" w:themeColor="text1"/>
                <w:sz w:val="22"/>
                <w:szCs w:val="22"/>
                <w:highlight w:val="yellow"/>
              </w:rPr>
            </w:pPr>
          </w:p>
        </w:tc>
        <w:tc>
          <w:tcPr>
            <w:tcW w:w="3260" w:type="dxa"/>
            <w:vMerge/>
          </w:tcPr>
          <w:p w:rsidRPr="008F0542" w:rsidR="00EB00CF" w:rsidP="00350855" w:rsidRDefault="00EB00CF" w14:paraId="1771624D" w14:textId="77777777">
            <w:pPr>
              <w:tabs>
                <w:tab w:val="left" w:pos="942"/>
                <w:tab w:val="left" w:pos="1257"/>
              </w:tabs>
              <w:jc w:val="both"/>
              <w:rPr>
                <w:rFonts w:ascii="Aptos" w:hAnsi="Aptos"/>
                <w:color w:val="000000" w:themeColor="text1"/>
                <w:highlight w:val="yellow"/>
              </w:rPr>
            </w:pPr>
          </w:p>
        </w:tc>
        <w:tc>
          <w:tcPr>
            <w:tcW w:w="1418" w:type="dxa"/>
            <w:vMerge/>
          </w:tcPr>
          <w:p w:rsidRPr="008F0542" w:rsidR="00EB00CF" w:rsidP="00350855" w:rsidRDefault="00EB00CF" w14:paraId="73D4E4A2"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495411B0" w14:textId="2437A2B0">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938" w:type="dxa"/>
          </w:tcPr>
          <w:p w:rsidRPr="008F0542" w:rsidR="00EB00CF" w:rsidP="00350855" w:rsidRDefault="00EB00CF" w14:paraId="39376A13" w14:textId="2A6233E4">
            <w:pPr>
              <w:pStyle w:val="NoSpacing"/>
              <w:spacing w:after="120"/>
              <w:jc w:val="both"/>
              <w:rPr>
                <w:rFonts w:ascii="Aptos" w:hAnsi="Aptos"/>
                <w:b/>
                <w:color w:val="000000" w:themeColor="text1"/>
                <w:sz w:val="24"/>
                <w:highlight w:val="yellow"/>
                <w:lang w:eastAsia="lv-LV"/>
              </w:rPr>
            </w:pPr>
            <w:r w:rsidRPr="008F0542">
              <w:rPr>
                <w:rFonts w:ascii="Aptos" w:hAnsi="Aptos"/>
                <w:b/>
                <w:bCs/>
                <w:color w:val="000000" w:themeColor="text1"/>
                <w:sz w:val="24"/>
              </w:rPr>
              <w:t>Vērtējums ir</w:t>
            </w:r>
            <w:r w:rsidRPr="008F0542">
              <w:rPr>
                <w:rFonts w:ascii="Aptos" w:hAnsi="Aptos"/>
                <w:color w:val="000000" w:themeColor="text1"/>
                <w:sz w:val="24"/>
              </w:rPr>
              <w:t xml:space="preserve"> </w:t>
            </w:r>
            <w:r w:rsidRPr="008F0542">
              <w:rPr>
                <w:rFonts w:ascii="Aptos" w:hAnsi="Aptos"/>
                <w:b/>
                <w:bCs/>
                <w:color w:val="000000" w:themeColor="text1"/>
                <w:sz w:val="24"/>
              </w:rPr>
              <w:t>“Nē”</w:t>
            </w:r>
            <w:r w:rsidRPr="008F0542">
              <w:rPr>
                <w:rFonts w:ascii="Aptos" w:hAnsi="Aptos"/>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EB00CF" w:rsidTr="009554DB" w14:paraId="15A3C82B" w14:textId="77777777">
        <w:trPr>
          <w:trHeight w:val="697"/>
        </w:trPr>
        <w:tc>
          <w:tcPr>
            <w:tcW w:w="738" w:type="dxa"/>
            <w:vMerge w:val="restart"/>
          </w:tcPr>
          <w:p w:rsidRPr="008F0542" w:rsidR="00EB00CF" w:rsidP="00350855" w:rsidRDefault="00EB00CF" w14:paraId="77ED2A0E" w14:textId="6F22BE06">
            <w:pPr>
              <w:tabs>
                <w:tab w:val="left" w:pos="942"/>
                <w:tab w:val="left" w:pos="1257"/>
              </w:tabs>
              <w:jc w:val="center"/>
              <w:rPr>
                <w:rFonts w:ascii="Aptos" w:hAnsi="Aptos"/>
                <w:b/>
                <w:bCs/>
                <w:color w:val="000000" w:themeColor="text1"/>
              </w:rPr>
            </w:pPr>
            <w:r w:rsidRPr="008F0542">
              <w:rPr>
                <w:rFonts w:ascii="Aptos" w:hAnsi="Aptos"/>
                <w:b/>
                <w:bCs/>
                <w:color w:val="000000" w:themeColor="text1"/>
              </w:rPr>
              <w:t>1.</w:t>
            </w:r>
            <w:r w:rsidRPr="008F0542" w:rsidR="005F5EC9">
              <w:rPr>
                <w:rFonts w:ascii="Aptos" w:hAnsi="Aptos"/>
                <w:b/>
                <w:bCs/>
                <w:color w:val="000000" w:themeColor="text1"/>
              </w:rPr>
              <w:t>5</w:t>
            </w:r>
            <w:r w:rsidRPr="008F0542">
              <w:rPr>
                <w:rFonts w:ascii="Aptos" w:hAnsi="Aptos"/>
                <w:b/>
                <w:bCs/>
                <w:color w:val="000000" w:themeColor="text1"/>
              </w:rPr>
              <w:t>.</w:t>
            </w:r>
          </w:p>
        </w:tc>
        <w:tc>
          <w:tcPr>
            <w:tcW w:w="3260" w:type="dxa"/>
            <w:vMerge w:val="restart"/>
          </w:tcPr>
          <w:p w:rsidRPr="008F0542" w:rsidR="00EB00CF" w:rsidP="00350855" w:rsidRDefault="00EB00CF" w14:paraId="60736361" w14:textId="7EDB5FB0">
            <w:pPr>
              <w:jc w:val="both"/>
              <w:rPr>
                <w:rFonts w:ascii="Aptos" w:hAnsi="Aptos"/>
              </w:rPr>
            </w:pPr>
            <w:r w:rsidRPr="008F0542">
              <w:rPr>
                <w:rFonts w:ascii="Aptos" w:hAnsi="Aptos"/>
                <w:color w:val="000000" w:themeColor="text1"/>
              </w:rPr>
              <w:t>Projekta iesniedzējam un projekta sadarbības partnerim (ja attiecināms) ir pietiekama īstenošanas un finanšu kapacitāte projekta īstenošanai.</w:t>
            </w:r>
          </w:p>
        </w:tc>
        <w:tc>
          <w:tcPr>
            <w:tcW w:w="1418" w:type="dxa"/>
            <w:vMerge w:val="restart"/>
          </w:tcPr>
          <w:p w:rsidRPr="008F0542" w:rsidR="00EB00CF" w:rsidP="00350855" w:rsidRDefault="00EB00CF" w14:paraId="45B869AA" w14:textId="3FEF9A09">
            <w:pPr>
              <w:jc w:val="center"/>
              <w:rPr>
                <w:rFonts w:ascii="Aptos" w:hAnsi="Aptos"/>
                <w:b/>
                <w:color w:val="000000" w:themeColor="text1"/>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EB00CF" w:rsidP="00350855" w:rsidRDefault="00EB00CF" w14:paraId="4EBA680A" w14:textId="09BA080B">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vAlign w:val="center"/>
          </w:tcPr>
          <w:p w:rsidRPr="008F0542" w:rsidR="00EB00CF" w:rsidP="00350855" w:rsidRDefault="00EB00CF" w14:paraId="058BD93A" w14:textId="1D28A604">
            <w:pPr>
              <w:pStyle w:val="NoSpacing"/>
              <w:spacing w:after="120"/>
              <w:jc w:val="both"/>
              <w:rPr>
                <w:rFonts w:ascii="Aptos" w:hAnsi="Aptos"/>
                <w:color w:val="000000" w:themeColor="text1"/>
                <w:sz w:val="24"/>
              </w:rPr>
            </w:pPr>
            <w:r w:rsidRPr="008F0542">
              <w:rPr>
                <w:rFonts w:ascii="Aptos" w:hAnsi="Aptos"/>
                <w:b/>
                <w:color w:val="000000" w:themeColor="text1"/>
                <w:sz w:val="24"/>
                <w:lang w:eastAsia="lv-LV"/>
              </w:rPr>
              <w:t>Vērtējums ir “Jā”</w:t>
            </w:r>
            <w:r w:rsidRPr="008F0542">
              <w:rPr>
                <w:rFonts w:ascii="Aptos" w:hAnsi="Aptos"/>
                <w:color w:val="000000" w:themeColor="text1"/>
                <w:sz w:val="24"/>
                <w:lang w:eastAsia="lv-LV"/>
              </w:rPr>
              <w:t xml:space="preserve">, ja projekta iesniegumā </w:t>
            </w:r>
            <w:r w:rsidRPr="008F0542">
              <w:rPr>
                <w:rFonts w:ascii="Aptos" w:hAnsi="Aptos"/>
                <w:color w:val="000000" w:themeColor="text1"/>
                <w:sz w:val="24"/>
              </w:rPr>
              <w:t>raksturotā projekta ieviešanai nepieciešamā</w:t>
            </w:r>
            <w:r w:rsidRPr="008F0542" w:rsidR="00957A18">
              <w:rPr>
                <w:rFonts w:ascii="Aptos" w:hAnsi="Aptos"/>
                <w:color w:val="000000" w:themeColor="text1"/>
                <w:sz w:val="24"/>
              </w:rPr>
              <w:t xml:space="preserve"> administrēšanas,</w:t>
            </w:r>
            <w:r w:rsidRPr="008F0542">
              <w:rPr>
                <w:rFonts w:ascii="Aptos" w:hAnsi="Aptos"/>
                <w:color w:val="000000" w:themeColor="text1"/>
                <w:sz w:val="24"/>
              </w:rPr>
              <w:t xml:space="preserve"> īstenošanas un finanšu kapacitāte ir pietiekama.</w:t>
            </w:r>
          </w:p>
          <w:p w:rsidRPr="008F0542" w:rsidR="00C06377" w:rsidP="00350855" w:rsidRDefault="00C06377" w14:paraId="7E6DBFCE" w14:textId="25CF8789">
            <w:pPr>
              <w:pStyle w:val="ListParagraph"/>
              <w:spacing w:after="120"/>
              <w:ind w:left="0"/>
              <w:jc w:val="both"/>
              <w:rPr>
                <w:rFonts w:ascii="Aptos" w:hAnsi="Aptos"/>
              </w:rPr>
            </w:pPr>
            <w:r w:rsidRPr="008F0542">
              <w:rPr>
                <w:rFonts w:ascii="Aptos" w:hAnsi="Aptos"/>
                <w:b/>
                <w:bCs/>
              </w:rPr>
              <w:t>Projekta administrēšanas un īstenošanas kapacitāte</w:t>
            </w:r>
            <w:r w:rsidRPr="008F0542">
              <w:rPr>
                <w:rFonts w:ascii="Aptos" w:hAnsi="Aptos"/>
              </w:rPr>
              <w:t xml:space="preserve"> ir pietiekama, ja projekta iesniegumā ir aprakstīts projekta vadības process un tā organizēšana, un norādīti vadības procesa organizēšanai nepieciešamie atbildīgie speciālisti</w:t>
            </w:r>
            <w:r w:rsidR="00480442">
              <w:rPr>
                <w:rFonts w:ascii="Aptos" w:hAnsi="Aptos"/>
              </w:rPr>
              <w:t> </w:t>
            </w:r>
            <w:r w:rsidRPr="008F0542">
              <w:rPr>
                <w:rFonts w:ascii="Aptos" w:hAnsi="Aptos"/>
              </w:rPr>
              <w:t>– to pieejamība vai plānotā iesaistīšana projekta ieviešanas laikā (noslodze), tiem plānotā nepieciešamā kvalifikācija, pieredze un kompetence. Ja projektā tiek iesaistīts arī projekta īstenošanas personāls, ir norādīti tā pienākumi, noslodze projektā, un kvalifikācija atbilstoši projektā paredzētajām darbībām, kā arī citām ar projekta uzraudzības norisi paredzētajām darbībām.</w:t>
            </w:r>
          </w:p>
          <w:p w:rsidRPr="008F0542" w:rsidR="00C06377" w:rsidP="00350855" w:rsidRDefault="00C06377" w14:paraId="53643AEB" w14:textId="4904952B">
            <w:pPr>
              <w:spacing w:after="120"/>
              <w:jc w:val="both"/>
              <w:rPr>
                <w:rFonts w:ascii="Aptos" w:hAnsi="Aptos"/>
                <w:bCs/>
                <w:szCs w:val="22"/>
              </w:rPr>
            </w:pPr>
            <w:r w:rsidRPr="008F0542">
              <w:rPr>
                <w:rFonts w:ascii="Aptos" w:hAnsi="Aptos"/>
                <w:bCs/>
                <w:szCs w:val="22"/>
              </w:rPr>
              <w:t>Projekta iesniegumā ir iekļauts uzraudzības apraksts</w:t>
            </w:r>
            <w:r w:rsidR="00480442">
              <w:rPr>
                <w:rFonts w:ascii="Aptos" w:hAnsi="Aptos"/>
                <w:bCs/>
                <w:szCs w:val="22"/>
              </w:rPr>
              <w:t> </w:t>
            </w:r>
            <w:r w:rsidRPr="008F0542">
              <w:rPr>
                <w:rFonts w:ascii="Aptos" w:hAnsi="Aptos"/>
                <w:bCs/>
                <w:szCs w:val="22"/>
              </w:rPr>
              <w:t>– darbību apraksti sekmīgai projekta īstenošanai, uzraudzības instrumenti projekta īstenošanas kvalitātes nodrošināšanai un kontrolei.</w:t>
            </w:r>
          </w:p>
          <w:p w:rsidRPr="008F0542" w:rsidR="00C06377" w:rsidP="00350855" w:rsidRDefault="00C06377" w14:paraId="47353797" w14:textId="77777777">
            <w:pPr>
              <w:pStyle w:val="ListParagraph"/>
              <w:ind w:left="0"/>
              <w:jc w:val="both"/>
              <w:rPr>
                <w:rFonts w:ascii="Aptos" w:hAnsi="Aptos"/>
              </w:rPr>
            </w:pPr>
            <w:r w:rsidRPr="008F0542">
              <w:rPr>
                <w:rFonts w:ascii="Aptos" w:hAnsi="Aptos"/>
                <w:b/>
                <w:bCs/>
              </w:rPr>
              <w:t>Finanšu kapacitāte</w:t>
            </w:r>
            <w:r w:rsidRPr="008F0542">
              <w:rPr>
                <w:rFonts w:ascii="Aptos" w:hAnsi="Aptos"/>
              </w:rPr>
              <w:t xml:space="preserve"> ir pietiekama, ja:</w:t>
            </w:r>
          </w:p>
          <w:p w:rsidRPr="008F0542" w:rsidR="00C06377" w:rsidP="00274E72" w:rsidRDefault="00C06377" w14:paraId="5FA27D1C" w14:textId="77777777">
            <w:pPr>
              <w:pStyle w:val="ListParagraph"/>
              <w:numPr>
                <w:ilvl w:val="0"/>
                <w:numId w:val="11"/>
              </w:numPr>
              <w:ind w:left="357" w:hanging="357"/>
              <w:jc w:val="both"/>
              <w:rPr>
                <w:rFonts w:ascii="Aptos" w:hAnsi="Aptos"/>
                <w:lang w:eastAsia="lv-LV"/>
              </w:rPr>
            </w:pPr>
            <w:r w:rsidRPr="008F0542">
              <w:rPr>
                <w:rFonts w:ascii="Aptos" w:hAnsi="Aptos"/>
                <w:lang w:eastAsia="lv-LV"/>
              </w:rPr>
              <w:t xml:space="preserve">norādīti un pamatoti finansējuma avoti projektā plānotā projekta iesniedzēja līdzfinansējuma nodrošināšanai; </w:t>
            </w:r>
          </w:p>
          <w:p w:rsidRPr="008F0542" w:rsidR="00C06377" w:rsidP="00274E72" w:rsidRDefault="00C06377" w14:paraId="77A69288" w14:textId="77777777">
            <w:pPr>
              <w:pStyle w:val="ListParagraph"/>
              <w:numPr>
                <w:ilvl w:val="0"/>
                <w:numId w:val="11"/>
              </w:numPr>
              <w:ind w:left="357" w:hanging="357"/>
              <w:jc w:val="both"/>
              <w:rPr>
                <w:rFonts w:ascii="Aptos" w:hAnsi="Aptos"/>
                <w:lang w:eastAsia="en-US"/>
              </w:rPr>
            </w:pPr>
            <w:r w:rsidRPr="008F0542">
              <w:rPr>
                <w:rFonts w:ascii="Aptos" w:hAnsi="Aptos"/>
              </w:rPr>
              <w:t>sniegts pamatojums par projekta iesniedzēja spēju nodrošināt nepieciešamo projekta iesniedzēja līdzfinansējumu, tai skaitā</w:t>
            </w:r>
            <w:r w:rsidRPr="008F0542">
              <w:rPr>
                <w:rFonts w:ascii="Aptos" w:hAnsi="Aptos"/>
                <w:lang w:eastAsia="lv-LV"/>
              </w:rPr>
              <w:t>,</w:t>
            </w:r>
            <w:r w:rsidRPr="008F0542">
              <w:rPr>
                <w:rFonts w:ascii="Aptos" w:hAnsi="Aptos"/>
              </w:rPr>
              <w:t xml:space="preserve"> pamatojot projekta iesniedzēja pieejamību norādītajiem finansējuma avotiem projekta īstenošanas laikā un pamatojot nepārtrauktas finanšu plūsmas nodrošināšanu projekta ieviešanai tā plānotajā apjomā un termiņā, t.i., projekta iesniegumam pievienots pašvaldības domes lēmums par līdzfinansējuma piešķiršanu projekta īstenošanai</w:t>
            </w:r>
            <w:r w:rsidRPr="008F0542">
              <w:rPr>
                <w:rFonts w:ascii="Aptos" w:hAnsi="Aptos"/>
                <w:lang w:eastAsia="lv-LV"/>
              </w:rPr>
              <w:t>;</w:t>
            </w:r>
          </w:p>
          <w:p w:rsidRPr="008F0542" w:rsidR="00C06377" w:rsidP="00274E72" w:rsidRDefault="00C06377" w14:paraId="4C5052CF" w14:textId="77777777">
            <w:pPr>
              <w:pStyle w:val="ListParagraph"/>
              <w:numPr>
                <w:ilvl w:val="0"/>
                <w:numId w:val="11"/>
              </w:numPr>
              <w:ind w:left="357" w:hanging="357"/>
              <w:jc w:val="both"/>
              <w:rPr>
                <w:rFonts w:ascii="Aptos" w:hAnsi="Aptos"/>
              </w:rPr>
            </w:pPr>
            <w:r w:rsidRPr="008F0542">
              <w:rPr>
                <w:rFonts w:ascii="Aptos" w:hAnsi="Aptos"/>
              </w:rPr>
              <w:t xml:space="preserve">ir norādīta informācija, vai un kādā apmērā plānots pieprasīt avansu projekta īstenošanai; </w:t>
            </w:r>
          </w:p>
          <w:p w:rsidRPr="008F0542" w:rsidR="00C06377" w:rsidP="00274E72" w:rsidRDefault="00C06377" w14:paraId="40859C27" w14:textId="032076D1">
            <w:pPr>
              <w:pStyle w:val="ListParagraph"/>
              <w:numPr>
                <w:ilvl w:val="0"/>
                <w:numId w:val="11"/>
              </w:numPr>
              <w:ind w:left="357" w:hanging="357"/>
              <w:jc w:val="both"/>
              <w:rPr>
                <w:rFonts w:ascii="Aptos" w:hAnsi="Aptos"/>
              </w:rPr>
            </w:pPr>
            <w:r w:rsidRPr="008F0542">
              <w:rPr>
                <w:rFonts w:ascii="Aptos" w:hAnsi="Aptos"/>
              </w:rPr>
              <w:t>norādīts, vai projekta attiecināmajās izmaksās ir iekļauts pievienotās vērtības nodoklis (turpmāk</w:t>
            </w:r>
            <w:r w:rsidR="00480442">
              <w:rPr>
                <w:rFonts w:ascii="Aptos" w:hAnsi="Aptos"/>
              </w:rPr>
              <w:t> </w:t>
            </w:r>
            <w:r w:rsidRPr="008F0542">
              <w:rPr>
                <w:rFonts w:ascii="Aptos" w:hAnsi="Aptos"/>
              </w:rPr>
              <w:t>– PVN) atbilstoši regulas Nr.</w:t>
            </w:r>
            <w:r w:rsidR="00480442">
              <w:rPr>
                <w:rFonts w:ascii="Aptos" w:hAnsi="Aptos"/>
              </w:rPr>
              <w:t> </w:t>
            </w:r>
            <w:r w:rsidRPr="008F0542">
              <w:rPr>
                <w:rFonts w:ascii="Aptos" w:hAnsi="Aptos"/>
              </w:rPr>
              <w:t>2021/1060 64.</w:t>
            </w:r>
            <w:r w:rsidR="00480442">
              <w:rPr>
                <w:rFonts w:ascii="Aptos" w:hAnsi="Aptos"/>
              </w:rPr>
              <w:t> </w:t>
            </w:r>
            <w:r w:rsidRPr="008F0542">
              <w:rPr>
                <w:rFonts w:ascii="Aptos" w:hAnsi="Aptos"/>
              </w:rPr>
              <w:t>panta 1. punkta “c” apakšpunktā ietvertajiem nosacījumiem;</w:t>
            </w:r>
          </w:p>
          <w:p w:rsidRPr="008F0542" w:rsidR="00C06377" w:rsidP="00274E72" w:rsidRDefault="00C06377" w14:paraId="60C44C8C" w14:textId="77777777">
            <w:pPr>
              <w:pStyle w:val="ListParagraph"/>
              <w:numPr>
                <w:ilvl w:val="0"/>
                <w:numId w:val="11"/>
              </w:numPr>
              <w:ind w:left="357" w:hanging="357"/>
              <w:jc w:val="both"/>
              <w:rPr>
                <w:rFonts w:ascii="Aptos" w:hAnsi="Aptos"/>
              </w:rPr>
            </w:pPr>
            <w:r w:rsidRPr="008F0542">
              <w:rPr>
                <w:rFonts w:ascii="Aptos" w:hAnsi="Aptos"/>
              </w:rPr>
              <w:t>ja projekta iesniedzējs un sadarbības partneris ir publiska persona, KPVIS veidlapā ir apstiprināts “Apliecinājums par iekšējās kontroles sistēmas esamību”;</w:t>
            </w:r>
          </w:p>
          <w:p w:rsidRPr="008F0542" w:rsidR="00C06377" w:rsidP="00274E72" w:rsidRDefault="00C06377" w14:paraId="65B98288" w14:textId="77777777">
            <w:pPr>
              <w:pStyle w:val="ListParagraph"/>
              <w:numPr>
                <w:ilvl w:val="0"/>
                <w:numId w:val="11"/>
              </w:numPr>
              <w:jc w:val="both"/>
              <w:rPr>
                <w:rFonts w:ascii="Aptos" w:hAnsi="Aptos"/>
              </w:rPr>
            </w:pPr>
            <w:r w:rsidRPr="008F0542">
              <w:rPr>
                <w:rFonts w:ascii="Aptos" w:hAnsi="Aptos"/>
              </w:rPr>
              <w:t>ja tiek plānots ņemt aizņēmumu Valsts kasē, ir sniegts apliecinājums,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rsidRPr="008F0542" w:rsidR="00EB00CF" w:rsidP="00274E72" w:rsidRDefault="00C06377" w14:paraId="603613D5" w14:textId="740A2C06">
            <w:pPr>
              <w:pStyle w:val="ListParagraph"/>
              <w:numPr>
                <w:ilvl w:val="0"/>
                <w:numId w:val="11"/>
              </w:numPr>
              <w:jc w:val="both"/>
              <w:rPr>
                <w:rFonts w:ascii="Aptos" w:hAnsi="Aptos"/>
                <w:color w:val="000000" w:themeColor="text1"/>
              </w:rPr>
            </w:pPr>
            <w:r w:rsidRPr="008F0542">
              <w:rPr>
                <w:rFonts w:ascii="Aptos" w:hAnsi="Aptos"/>
              </w:rPr>
              <w:t>pašvaldību aizņemšanās kapacitāti verificē pret Finanšu ministrijas interneta vietnes (</w:t>
            </w:r>
            <w:hyperlink w:history="1" r:id="rId13">
              <w:r w:rsidRPr="008F0542">
                <w:rPr>
                  <w:rStyle w:val="Hyperlink"/>
                  <w:rFonts w:ascii="Aptos" w:hAnsi="Aptos"/>
                  <w:color w:val="auto"/>
                </w:rPr>
                <w:t>www.fm.gov.lv</w:t>
              </w:r>
            </w:hyperlink>
            <w:r w:rsidRPr="008F0542">
              <w:rPr>
                <w:rFonts w:ascii="Aptos" w:hAnsi="Aptos"/>
              </w:rPr>
              <w:t>) sadaļā “Pašvaldību finanšu uzraudzība”</w:t>
            </w:r>
            <w:r w:rsidR="00BD2E1F">
              <w:rPr>
                <w:rFonts w:ascii="Aptos" w:hAnsi="Aptos"/>
              </w:rPr>
              <w:t> </w:t>
            </w:r>
            <w:r w:rsidRPr="008F0542">
              <w:rPr>
                <w:rFonts w:ascii="Aptos" w:hAnsi="Aptos"/>
              </w:rPr>
              <w:t>→</w:t>
            </w:r>
            <w:r w:rsidR="00BD2E1F">
              <w:rPr>
                <w:rFonts w:ascii="Aptos" w:hAnsi="Aptos"/>
              </w:rPr>
              <w:t> </w:t>
            </w:r>
            <w:r w:rsidRPr="008F0542">
              <w:rPr>
                <w:rFonts w:ascii="Aptos" w:hAnsi="Aptos"/>
              </w:rPr>
              <w:t>“Pašvaldību finanšu rādītāju analīze” pieejamo informāciju un pārliecinās par pašvaldības saistību (aizņēmumi, galvojumi, ilgtermiņa saistības) apmēru, informāciju norādot vērtēšanas komisijas atzinumā. Ja saistību apmērs sasniedz 20</w:t>
            </w:r>
            <w:r w:rsidR="00480442">
              <w:rPr>
                <w:rFonts w:ascii="Aptos" w:hAnsi="Aptos"/>
              </w:rPr>
              <w:t> </w:t>
            </w:r>
            <w:r w:rsidRPr="008F0542">
              <w:rPr>
                <w:rFonts w:ascii="Aptos" w:hAnsi="Aptos"/>
              </w:rPr>
              <w:t>%, nepieciešamo informāciju pieprasa un par aizņemšanās iespēju komunicē ar Valsts kasi. Šaubu gadījumā sazinās ar Finanšu ministrijas Pašvaldību aizņēmumu un galvojumu kontroles un pārraudzības padomi, kuras informācijai jābūt apstiprinošai attiecībā uz finansēšanas iespējamību</w:t>
            </w:r>
            <w:r w:rsidRPr="008F0542">
              <w:rPr>
                <w:rFonts w:ascii="Aptos" w:hAnsi="Aptos"/>
                <w:lang w:eastAsia="lv-LV"/>
              </w:rPr>
              <w:t>.</w:t>
            </w:r>
          </w:p>
        </w:tc>
      </w:tr>
      <w:tr w:rsidRPr="00394008" w:rsidR="00EB00CF" w:rsidTr="009554DB" w14:paraId="6A86D150" w14:textId="77777777">
        <w:trPr>
          <w:trHeight w:val="697"/>
        </w:trPr>
        <w:tc>
          <w:tcPr>
            <w:tcW w:w="738" w:type="dxa"/>
            <w:vMerge/>
            <w:vAlign w:val="center"/>
          </w:tcPr>
          <w:p w:rsidRPr="008F0542" w:rsidR="00EB00CF" w:rsidP="00350855" w:rsidRDefault="00EB00CF" w14:paraId="084CC29D" w14:textId="77777777">
            <w:pPr>
              <w:tabs>
                <w:tab w:val="left" w:pos="942"/>
                <w:tab w:val="left" w:pos="1257"/>
              </w:tabs>
              <w:jc w:val="center"/>
              <w:rPr>
                <w:rFonts w:ascii="Aptos" w:hAnsi="Aptos"/>
                <w:b/>
                <w:bCs/>
                <w:color w:val="000000" w:themeColor="text1"/>
              </w:rPr>
            </w:pPr>
          </w:p>
        </w:tc>
        <w:tc>
          <w:tcPr>
            <w:tcW w:w="3260" w:type="dxa"/>
            <w:vMerge/>
            <w:vAlign w:val="center"/>
          </w:tcPr>
          <w:p w:rsidRPr="008F0542" w:rsidR="00EB00CF" w:rsidP="00350855" w:rsidRDefault="00EB00CF" w14:paraId="03D2C6B9" w14:textId="77777777">
            <w:pPr>
              <w:tabs>
                <w:tab w:val="left" w:pos="942"/>
                <w:tab w:val="left" w:pos="1257"/>
              </w:tabs>
              <w:jc w:val="both"/>
              <w:rPr>
                <w:rFonts w:ascii="Aptos" w:hAnsi="Aptos"/>
                <w:color w:val="000000" w:themeColor="text1"/>
              </w:rPr>
            </w:pPr>
          </w:p>
        </w:tc>
        <w:tc>
          <w:tcPr>
            <w:tcW w:w="1418" w:type="dxa"/>
            <w:vMerge/>
            <w:vAlign w:val="center"/>
          </w:tcPr>
          <w:p w:rsidRPr="008F0542" w:rsidR="00EB00CF" w:rsidP="00350855" w:rsidRDefault="00EB00CF" w14:paraId="481E57D6" w14:textId="77777777">
            <w:pPr>
              <w:jc w:val="center"/>
              <w:rPr>
                <w:rFonts w:ascii="Aptos" w:hAnsi="Aptos"/>
                <w:b/>
                <w:color w:val="000000" w:themeColor="text1"/>
              </w:rPr>
            </w:pPr>
          </w:p>
        </w:tc>
        <w:tc>
          <w:tcPr>
            <w:tcW w:w="1559" w:type="dxa"/>
            <w:tcBorders>
              <w:top w:val="single" w:color="auto" w:sz="4" w:space="0"/>
              <w:bottom w:val="single" w:color="auto" w:sz="4" w:space="0"/>
            </w:tcBorders>
          </w:tcPr>
          <w:p w:rsidRPr="008F0542" w:rsidR="00EB00CF" w:rsidP="00350855" w:rsidRDefault="00EB00CF" w14:paraId="4F1C8229" w14:textId="653D5A4F">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tcPr>
          <w:p w:rsidRPr="008F0542" w:rsidR="00EB00CF" w:rsidP="00350855" w:rsidRDefault="00EB00CF" w14:paraId="13BA3B6F" w14:textId="52FC36D2">
            <w:pPr>
              <w:pStyle w:val="NoSpacing"/>
              <w:spacing w:after="120"/>
              <w:jc w:val="both"/>
              <w:rPr>
                <w:rFonts w:ascii="Aptos" w:hAnsi="Aptos"/>
                <w:b/>
                <w:color w:val="000000" w:themeColor="text1"/>
                <w:sz w:val="24"/>
                <w:lang w:eastAsia="lv-LV"/>
              </w:rPr>
            </w:pPr>
            <w:r w:rsidRPr="008F0542">
              <w:rPr>
                <w:rFonts w:ascii="Aptos" w:hAnsi="Aptos"/>
                <w:color w:val="000000" w:themeColor="text1"/>
                <w:sz w:val="24"/>
              </w:rPr>
              <w:t>Ja projekta iesniegum</w:t>
            </w:r>
            <w:r w:rsidRPr="008F0542" w:rsidR="009B214C">
              <w:rPr>
                <w:rFonts w:ascii="Aptos" w:hAnsi="Aptos"/>
                <w:color w:val="000000" w:themeColor="text1"/>
                <w:sz w:val="24"/>
              </w:rPr>
              <w:t>s</w:t>
            </w:r>
            <w:r w:rsidRPr="008F0542">
              <w:rPr>
                <w:rFonts w:ascii="Aptos" w:hAnsi="Aptos"/>
                <w:color w:val="000000" w:themeColor="text1"/>
                <w:sz w:val="24"/>
              </w:rPr>
              <w:t xml:space="preserve"> neatbilst prasībām, projekta iesniegumu novērtē ar “</w:t>
            </w:r>
            <w:r w:rsidRPr="008F0542">
              <w:rPr>
                <w:rFonts w:ascii="Aptos" w:hAnsi="Aptos"/>
                <w:b/>
                <w:bCs/>
                <w:color w:val="000000" w:themeColor="text1"/>
                <w:sz w:val="24"/>
              </w:rPr>
              <w:t>Jā, ar nosacījumu</w:t>
            </w:r>
            <w:r w:rsidRPr="008F0542">
              <w:rPr>
                <w:rFonts w:ascii="Aptos" w:hAnsi="Aptos"/>
                <w:color w:val="000000" w:themeColor="text1"/>
                <w:sz w:val="24"/>
              </w:rPr>
              <w:t>” un izvirza nosacījumu papildināt vai precizēt norādīto informāciju.</w:t>
            </w:r>
          </w:p>
        </w:tc>
      </w:tr>
      <w:tr w:rsidRPr="00394008" w:rsidR="00EB00CF" w:rsidTr="009554DB" w14:paraId="30BE5EDA" w14:textId="77777777">
        <w:trPr>
          <w:trHeight w:val="697"/>
        </w:trPr>
        <w:tc>
          <w:tcPr>
            <w:tcW w:w="738" w:type="dxa"/>
            <w:vMerge/>
            <w:vAlign w:val="center"/>
          </w:tcPr>
          <w:p w:rsidRPr="008F0542" w:rsidR="00EB00CF" w:rsidP="00350855" w:rsidRDefault="00EB00CF" w14:paraId="73BED50E" w14:textId="77777777">
            <w:pPr>
              <w:tabs>
                <w:tab w:val="left" w:pos="942"/>
                <w:tab w:val="left" w:pos="1257"/>
              </w:tabs>
              <w:jc w:val="center"/>
              <w:rPr>
                <w:rFonts w:ascii="Aptos" w:hAnsi="Aptos"/>
                <w:b/>
                <w:bCs/>
                <w:color w:val="000000" w:themeColor="text1"/>
              </w:rPr>
            </w:pPr>
          </w:p>
        </w:tc>
        <w:tc>
          <w:tcPr>
            <w:tcW w:w="3260" w:type="dxa"/>
            <w:vMerge/>
            <w:vAlign w:val="center"/>
          </w:tcPr>
          <w:p w:rsidRPr="008F0542" w:rsidR="00EB00CF" w:rsidP="00350855" w:rsidRDefault="00EB00CF" w14:paraId="7B007650" w14:textId="77777777">
            <w:pPr>
              <w:tabs>
                <w:tab w:val="left" w:pos="942"/>
                <w:tab w:val="left" w:pos="1257"/>
              </w:tabs>
              <w:jc w:val="both"/>
              <w:rPr>
                <w:rFonts w:ascii="Aptos" w:hAnsi="Aptos"/>
                <w:color w:val="000000" w:themeColor="text1"/>
              </w:rPr>
            </w:pPr>
          </w:p>
        </w:tc>
        <w:tc>
          <w:tcPr>
            <w:tcW w:w="1418" w:type="dxa"/>
            <w:vMerge/>
            <w:vAlign w:val="center"/>
          </w:tcPr>
          <w:p w:rsidRPr="008F0542" w:rsidR="00EB00CF" w:rsidP="00350855" w:rsidRDefault="00EB00CF" w14:paraId="5BC7E18F" w14:textId="77777777">
            <w:pPr>
              <w:jc w:val="center"/>
              <w:rPr>
                <w:rFonts w:ascii="Aptos" w:hAnsi="Aptos"/>
                <w:b/>
                <w:color w:val="000000" w:themeColor="text1"/>
              </w:rPr>
            </w:pPr>
          </w:p>
        </w:tc>
        <w:tc>
          <w:tcPr>
            <w:tcW w:w="1559" w:type="dxa"/>
            <w:tcBorders>
              <w:top w:val="single" w:color="auto" w:sz="4" w:space="0"/>
            </w:tcBorders>
          </w:tcPr>
          <w:p w:rsidRPr="008F0542" w:rsidR="00EB00CF" w:rsidP="00350855" w:rsidRDefault="00EB00CF" w14:paraId="1E250697" w14:textId="5E3EF15D">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938" w:type="dxa"/>
          </w:tcPr>
          <w:p w:rsidRPr="008F0542" w:rsidR="00EB00CF" w:rsidP="00350855" w:rsidRDefault="00EB00CF" w14:paraId="0D7A87F4" w14:textId="36473031">
            <w:pPr>
              <w:pStyle w:val="NoSpacing"/>
              <w:spacing w:after="120"/>
              <w:jc w:val="both"/>
              <w:rPr>
                <w:rFonts w:ascii="Aptos" w:hAnsi="Aptos"/>
                <w:b/>
                <w:color w:val="000000" w:themeColor="text1"/>
                <w:sz w:val="24"/>
                <w:lang w:eastAsia="lv-LV"/>
              </w:rPr>
            </w:pPr>
            <w:r w:rsidRPr="008F0542">
              <w:rPr>
                <w:rFonts w:ascii="Aptos" w:hAnsi="Aptos"/>
                <w:b/>
                <w:bCs/>
                <w:color w:val="000000" w:themeColor="text1"/>
                <w:sz w:val="24"/>
              </w:rPr>
              <w:t>Vērtējums ir</w:t>
            </w:r>
            <w:r w:rsidRPr="008F0542">
              <w:rPr>
                <w:rFonts w:ascii="Aptos" w:hAnsi="Aptos"/>
                <w:color w:val="000000" w:themeColor="text1"/>
                <w:sz w:val="24"/>
              </w:rPr>
              <w:t xml:space="preserve"> </w:t>
            </w:r>
            <w:r w:rsidRPr="008F0542">
              <w:rPr>
                <w:rFonts w:ascii="Aptos" w:hAnsi="Aptos"/>
                <w:b/>
                <w:bCs/>
                <w:color w:val="000000" w:themeColor="text1"/>
                <w:sz w:val="24"/>
              </w:rPr>
              <w:t>“Nē”</w:t>
            </w:r>
            <w:r w:rsidRPr="008F0542">
              <w:rPr>
                <w:rFonts w:ascii="Aptos" w:hAnsi="Aptos"/>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EB4078" w:rsidTr="009554DB" w14:paraId="32E0E6EB" w14:textId="77777777">
        <w:trPr>
          <w:trHeight w:val="697"/>
        </w:trPr>
        <w:tc>
          <w:tcPr>
            <w:tcW w:w="738" w:type="dxa"/>
            <w:vMerge w:val="restart"/>
          </w:tcPr>
          <w:p w:rsidRPr="008F0542" w:rsidR="00EB4078" w:rsidP="00350855" w:rsidRDefault="00EB4078" w14:paraId="6482B185" w14:textId="4DE33229">
            <w:pPr>
              <w:tabs>
                <w:tab w:val="left" w:pos="942"/>
                <w:tab w:val="left" w:pos="1257"/>
              </w:tabs>
              <w:jc w:val="center"/>
              <w:rPr>
                <w:rFonts w:ascii="Aptos" w:hAnsi="Aptos"/>
                <w:b/>
                <w:bCs/>
                <w:color w:val="000000" w:themeColor="text1"/>
                <w:highlight w:val="yellow"/>
              </w:rPr>
            </w:pPr>
            <w:r w:rsidRPr="008F0542">
              <w:rPr>
                <w:rFonts w:ascii="Aptos" w:hAnsi="Aptos"/>
                <w:b/>
                <w:bCs/>
                <w:color w:val="000000" w:themeColor="text1"/>
              </w:rPr>
              <w:t>1.</w:t>
            </w:r>
            <w:r w:rsidRPr="008F0542" w:rsidR="00E449B4">
              <w:rPr>
                <w:rFonts w:ascii="Aptos" w:hAnsi="Aptos"/>
                <w:b/>
                <w:bCs/>
                <w:color w:val="000000" w:themeColor="text1"/>
              </w:rPr>
              <w:t>6</w:t>
            </w:r>
            <w:r w:rsidRPr="008F0542">
              <w:rPr>
                <w:rFonts w:ascii="Aptos" w:hAnsi="Aptos"/>
                <w:b/>
                <w:bCs/>
                <w:color w:val="000000" w:themeColor="text1"/>
              </w:rPr>
              <w:t>.</w:t>
            </w:r>
          </w:p>
        </w:tc>
        <w:tc>
          <w:tcPr>
            <w:tcW w:w="3260" w:type="dxa"/>
            <w:vMerge w:val="restart"/>
          </w:tcPr>
          <w:p w:rsidRPr="008F0542" w:rsidR="00EB4078" w:rsidP="00350855" w:rsidRDefault="00EB4078" w14:paraId="04E13527" w14:textId="7C1D0F08">
            <w:pPr>
              <w:tabs>
                <w:tab w:val="left" w:pos="942"/>
                <w:tab w:val="left" w:pos="1257"/>
              </w:tabs>
              <w:jc w:val="both"/>
              <w:rPr>
                <w:rFonts w:ascii="Aptos" w:hAnsi="Aptos"/>
                <w:b/>
                <w:bCs/>
                <w:color w:val="000000" w:themeColor="text1"/>
              </w:rPr>
            </w:pPr>
            <w:r w:rsidRPr="008F0542">
              <w:rPr>
                <w:rFonts w:ascii="Aptos" w:hAnsi="Aptos"/>
                <w:color w:val="000000" w:themeColor="text1"/>
              </w:rPr>
              <w:t xml:space="preserve">Projekta mērķis atbilst MK noteikumos </w:t>
            </w:r>
            <w:r w:rsidRPr="008F0542" w:rsidR="00537124">
              <w:rPr>
                <w:rFonts w:ascii="Aptos" w:hAnsi="Aptos"/>
                <w:color w:val="000000" w:themeColor="text1"/>
              </w:rPr>
              <w:t xml:space="preserve">par SAM īstenošanu </w:t>
            </w:r>
            <w:r w:rsidRPr="008F0542">
              <w:rPr>
                <w:rFonts w:ascii="Aptos" w:hAnsi="Aptos"/>
                <w:color w:val="000000" w:themeColor="text1"/>
              </w:rPr>
              <w:t>noteiktajam mērķim, definētie uzraudzības rādītāji nodrošina un apliecina mērķa sasniegšanu,  uzraudzības rādītāji ir precīzi definēti, pamatoti un izmērāmi.</w:t>
            </w:r>
          </w:p>
        </w:tc>
        <w:tc>
          <w:tcPr>
            <w:tcW w:w="1418" w:type="dxa"/>
            <w:vMerge w:val="restart"/>
          </w:tcPr>
          <w:p w:rsidRPr="008F0542" w:rsidR="00EB4078" w:rsidP="00350855" w:rsidRDefault="00EB4078" w14:paraId="4EC0D9FB" w14:textId="6DB1B110">
            <w:pPr>
              <w:jc w:val="center"/>
              <w:rPr>
                <w:rFonts w:ascii="Aptos" w:hAnsi="Aptos"/>
                <w:b/>
                <w:color w:val="000000" w:themeColor="text1"/>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EB4078" w:rsidP="00350855" w:rsidRDefault="00EB4078" w14:paraId="57775098" w14:textId="184AEE95">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vAlign w:val="center"/>
          </w:tcPr>
          <w:p w:rsidRPr="009F6650" w:rsidR="00A30D04" w:rsidP="00350855" w:rsidRDefault="00A30D04" w14:paraId="67A798B5" w14:textId="77777777">
            <w:pPr>
              <w:pStyle w:val="NoSpacing"/>
              <w:spacing w:after="120"/>
              <w:jc w:val="both"/>
              <w:rPr>
                <w:rFonts w:ascii="Aptos" w:hAnsi="Aptos"/>
                <w:color w:val="auto"/>
                <w:sz w:val="24"/>
              </w:rPr>
            </w:pPr>
            <w:r w:rsidRPr="009F6650">
              <w:rPr>
                <w:rFonts w:ascii="Aptos" w:hAnsi="Aptos"/>
                <w:b/>
                <w:bCs/>
                <w:color w:val="auto"/>
                <w:sz w:val="24"/>
              </w:rPr>
              <w:t xml:space="preserve">Vērtējums ir „Jā”, </w:t>
            </w:r>
            <w:r w:rsidRPr="009F6650">
              <w:rPr>
                <w:rFonts w:ascii="Aptos" w:hAnsi="Aptos"/>
                <w:color w:val="auto"/>
                <w:sz w:val="24"/>
              </w:rPr>
              <w:t>ja projekta iesniegumā:</w:t>
            </w:r>
          </w:p>
          <w:p w:rsidRPr="009F6650" w:rsidR="00A30D04" w:rsidP="00DB249D" w:rsidRDefault="00A30D04" w14:paraId="239A37F7" w14:textId="40F43357">
            <w:pPr>
              <w:pStyle w:val="NoSpacing"/>
              <w:spacing w:after="120"/>
              <w:ind w:left="357" w:hanging="357"/>
              <w:jc w:val="both"/>
              <w:rPr>
                <w:rFonts w:ascii="Aptos" w:hAnsi="Aptos"/>
                <w:color w:val="auto"/>
                <w:sz w:val="24"/>
              </w:rPr>
            </w:pPr>
            <w:r w:rsidRPr="009F6650">
              <w:rPr>
                <w:rFonts w:ascii="Aptos" w:hAnsi="Aptos"/>
                <w:color w:val="auto"/>
                <w:sz w:val="24"/>
              </w:rPr>
              <w:t>1)</w:t>
            </w:r>
            <w:r w:rsidRPr="009F6650">
              <w:rPr>
                <w:rFonts w:ascii="Aptos" w:hAnsi="Aptos"/>
                <w:color w:val="auto"/>
                <w:sz w:val="24"/>
              </w:rPr>
              <w:tab/>
            </w:r>
            <w:r w:rsidRPr="009F6650">
              <w:rPr>
                <w:rFonts w:ascii="Aptos" w:hAnsi="Aptos"/>
                <w:color w:val="auto"/>
                <w:sz w:val="24"/>
              </w:rPr>
              <w:t>projekta mērķis atbilst MK noteikumu</w:t>
            </w:r>
            <w:r w:rsidR="0018058C">
              <w:rPr>
                <w:rFonts w:ascii="Aptos" w:hAnsi="Aptos"/>
                <w:color w:val="auto"/>
                <w:sz w:val="24"/>
              </w:rPr>
              <w:t xml:space="preserve"> par SAM īstenošanu</w:t>
            </w:r>
            <w:r w:rsidRPr="009F6650">
              <w:rPr>
                <w:rFonts w:ascii="Aptos" w:hAnsi="Aptos"/>
                <w:color w:val="auto"/>
                <w:sz w:val="24"/>
              </w:rPr>
              <w:t xml:space="preserve"> 2.</w:t>
            </w:r>
            <w:r w:rsidR="00480442">
              <w:rPr>
                <w:rFonts w:ascii="Aptos" w:hAnsi="Aptos"/>
                <w:color w:val="auto"/>
                <w:sz w:val="24"/>
              </w:rPr>
              <w:t> </w:t>
            </w:r>
            <w:r w:rsidRPr="009F6650">
              <w:rPr>
                <w:rFonts w:ascii="Aptos" w:hAnsi="Aptos"/>
                <w:color w:val="auto"/>
                <w:sz w:val="24"/>
              </w:rPr>
              <w:t>punktā noteiktajam mērķim;</w:t>
            </w:r>
          </w:p>
          <w:p w:rsidRPr="009F6650" w:rsidR="00A30D04" w:rsidP="528E4F9C" w:rsidRDefault="00A30D04" w14:paraId="6E61BAE5" w14:textId="235AD4EA">
            <w:pPr>
              <w:pStyle w:val="NoSpacing"/>
              <w:spacing w:after="120"/>
              <w:ind w:left="357" w:hanging="357"/>
              <w:jc w:val="both"/>
              <w:rPr>
                <w:rFonts w:ascii="Aptos" w:hAnsi="Aptos"/>
                <w:color w:val="auto"/>
                <w:sz w:val="24"/>
              </w:rPr>
            </w:pPr>
            <w:r w:rsidRPr="528E4F9C">
              <w:rPr>
                <w:rFonts w:ascii="Aptos" w:hAnsi="Aptos"/>
                <w:color w:val="auto"/>
                <w:sz w:val="24"/>
              </w:rPr>
              <w:t>2)</w:t>
            </w:r>
            <w:r w:rsidRPr="00394008">
              <w:rPr>
                <w:rFonts w:ascii="Aptos" w:hAnsi="Aptos"/>
              </w:rPr>
              <w:tab/>
            </w:r>
            <w:r w:rsidRPr="528E4F9C" w:rsidR="6F31AC91">
              <w:rPr>
                <w:rFonts w:ascii="Aptos" w:hAnsi="Aptos"/>
                <w:color w:val="auto"/>
                <w:sz w:val="24"/>
              </w:rPr>
              <w:t>projekta iesniegumā</w:t>
            </w:r>
            <w:r w:rsidRPr="528E4F9C">
              <w:rPr>
                <w:rFonts w:ascii="Aptos" w:hAnsi="Aptos"/>
                <w:color w:val="auto"/>
                <w:sz w:val="24"/>
              </w:rPr>
              <w:t xml:space="preserve"> norādītie uzraudzības rādītāji ir izmērāmi, atbilst  MK noteikumu</w:t>
            </w:r>
            <w:r w:rsidR="001E360E">
              <w:rPr>
                <w:rFonts w:ascii="Aptos" w:hAnsi="Aptos"/>
                <w:color w:val="auto"/>
                <w:sz w:val="24"/>
              </w:rPr>
              <w:t xml:space="preserve"> par SAM īstenošanu</w:t>
            </w:r>
            <w:r w:rsidRPr="528E4F9C">
              <w:rPr>
                <w:rFonts w:ascii="Aptos" w:hAnsi="Aptos"/>
                <w:color w:val="auto"/>
                <w:sz w:val="24"/>
              </w:rPr>
              <w:t xml:space="preserve"> 5.</w:t>
            </w:r>
            <w:r w:rsidR="00480442">
              <w:rPr>
                <w:rFonts w:ascii="Aptos" w:hAnsi="Aptos"/>
                <w:color w:val="auto"/>
                <w:sz w:val="24"/>
              </w:rPr>
              <w:t> </w:t>
            </w:r>
            <w:r w:rsidRPr="528E4F9C">
              <w:rPr>
                <w:rFonts w:ascii="Aptos" w:hAnsi="Aptos"/>
                <w:color w:val="auto"/>
                <w:sz w:val="24"/>
              </w:rPr>
              <w:t>punktā noteiktajiem rādītājiem, un sniedz ieguldījumu mērķa sasniegšanā.</w:t>
            </w:r>
          </w:p>
          <w:p w:rsidRPr="009F6650" w:rsidR="00E22B91" w:rsidP="00DB249D" w:rsidRDefault="00A30D04" w14:paraId="2BEF0A28" w14:textId="422FC470">
            <w:pPr>
              <w:pStyle w:val="NoSpacing"/>
              <w:spacing w:after="120"/>
              <w:ind w:left="357" w:hanging="357"/>
              <w:jc w:val="both"/>
              <w:rPr>
                <w:rFonts w:ascii="Aptos" w:hAnsi="Aptos"/>
                <w:color w:val="auto"/>
                <w:sz w:val="24"/>
              </w:rPr>
            </w:pPr>
            <w:r w:rsidRPr="009F6650">
              <w:rPr>
                <w:rFonts w:ascii="Aptos" w:hAnsi="Aptos"/>
                <w:color w:val="auto"/>
                <w:sz w:val="24"/>
              </w:rPr>
              <w:t>3)</w:t>
            </w:r>
            <w:r w:rsidRPr="009F6650">
              <w:rPr>
                <w:rFonts w:ascii="Aptos" w:hAnsi="Aptos"/>
                <w:color w:val="auto"/>
                <w:sz w:val="24"/>
              </w:rPr>
              <w:tab/>
            </w:r>
            <w:r w:rsidRPr="009F6650" w:rsidR="00DB249D">
              <w:rPr>
                <w:rFonts w:ascii="Aptos" w:hAnsi="Aptos"/>
                <w:color w:val="auto"/>
                <w:sz w:val="24"/>
              </w:rPr>
              <w:t>i</w:t>
            </w:r>
            <w:r w:rsidRPr="009F6650">
              <w:rPr>
                <w:rFonts w:ascii="Aptos" w:hAnsi="Aptos"/>
                <w:color w:val="auto"/>
                <w:sz w:val="24"/>
              </w:rPr>
              <w:t xml:space="preserve">znākuma rādītājs “zaļā infrastruktūra, kas izveidota vai jaunināta nolūkā pielāgoties klimata pārmaiņām” uzskatāms par atbilstošu, ja projektā plānotās zaļās infrastruktūras, kas izveidota vai jaunināta nolūkā pielāgoties klimata pārmaiņām, platība ir proporcionāla projektā paredzētā Eiropas </w:t>
            </w:r>
            <w:r w:rsidR="007C0921">
              <w:rPr>
                <w:rFonts w:ascii="Aptos" w:hAnsi="Aptos"/>
                <w:color w:val="auto"/>
                <w:sz w:val="24"/>
              </w:rPr>
              <w:t>R</w:t>
            </w:r>
            <w:r w:rsidRPr="00394008">
              <w:rPr>
                <w:rFonts w:ascii="Aptos" w:hAnsi="Aptos"/>
                <w:color w:val="auto"/>
                <w:sz w:val="24"/>
              </w:rPr>
              <w:t>eģionālās</w:t>
            </w:r>
            <w:r w:rsidRPr="009F6650">
              <w:rPr>
                <w:rFonts w:ascii="Aptos" w:hAnsi="Aptos"/>
                <w:color w:val="auto"/>
                <w:sz w:val="24"/>
              </w:rPr>
              <w:t xml:space="preserve"> attīstības fonda finansējumam</w:t>
            </w:r>
            <w:r w:rsidR="00E565EA">
              <w:rPr>
                <w:rFonts w:ascii="Aptos" w:hAnsi="Aptos"/>
                <w:color w:val="auto"/>
                <w:sz w:val="24"/>
              </w:rPr>
              <w:t xml:space="preserve"> (turpmāk –ERAF</w:t>
            </w:r>
            <w:r w:rsidR="00B87393">
              <w:rPr>
                <w:rFonts w:ascii="Aptos" w:hAnsi="Aptos"/>
                <w:color w:val="auto"/>
                <w:sz w:val="24"/>
              </w:rPr>
              <w:t>)</w:t>
            </w:r>
            <w:r w:rsidRPr="00394008">
              <w:rPr>
                <w:rFonts w:ascii="Aptos" w:hAnsi="Aptos"/>
                <w:color w:val="auto"/>
                <w:sz w:val="24"/>
              </w:rPr>
              <w:t>,</w:t>
            </w:r>
            <w:r w:rsidRPr="009F6650">
              <w:rPr>
                <w:rFonts w:ascii="Aptos" w:hAnsi="Aptos"/>
                <w:color w:val="auto"/>
                <w:sz w:val="24"/>
              </w:rPr>
              <w:t xml:space="preserve"> uz katru </w:t>
            </w:r>
            <w:r w:rsidRPr="009F6650">
              <w:rPr>
                <w:rFonts w:ascii="Aptos" w:hAnsi="Aptos"/>
                <w:sz w:val="24"/>
              </w:rPr>
              <w:t>1</w:t>
            </w:r>
            <w:r w:rsidRPr="009F6650" w:rsidR="009F6650">
              <w:rPr>
                <w:rFonts w:ascii="Aptos" w:hAnsi="Aptos"/>
                <w:sz w:val="24"/>
              </w:rPr>
              <w:t> </w:t>
            </w:r>
            <w:r w:rsidRPr="009F6650">
              <w:rPr>
                <w:rFonts w:ascii="Aptos" w:hAnsi="Aptos"/>
                <w:sz w:val="24"/>
              </w:rPr>
              <w:t>000</w:t>
            </w:r>
            <w:r w:rsidR="00BD2E1F">
              <w:rPr>
                <w:rFonts w:ascii="Aptos" w:hAnsi="Aptos"/>
                <w:color w:val="auto"/>
                <w:sz w:val="24"/>
              </w:rPr>
              <w:t> </w:t>
            </w:r>
            <w:r w:rsidRPr="009F6650">
              <w:rPr>
                <w:rFonts w:ascii="Aptos" w:hAnsi="Aptos"/>
                <w:color w:val="auto"/>
                <w:sz w:val="24"/>
              </w:rPr>
              <w:t>000</w:t>
            </w:r>
            <w:r w:rsidR="00BD2E1F">
              <w:rPr>
                <w:rFonts w:ascii="Aptos" w:hAnsi="Aptos"/>
                <w:color w:val="auto"/>
                <w:sz w:val="24"/>
              </w:rPr>
              <w:t> </w:t>
            </w:r>
            <w:r w:rsidRPr="00BD2E1F" w:rsidR="00BD2E1F">
              <w:rPr>
                <w:rFonts w:ascii="Aptos" w:hAnsi="Aptos"/>
                <w:i/>
                <w:iCs/>
                <w:color w:val="auto"/>
                <w:sz w:val="24"/>
              </w:rPr>
              <w:t>euro</w:t>
            </w:r>
            <w:r w:rsidRPr="009F6650">
              <w:rPr>
                <w:rFonts w:ascii="Aptos" w:hAnsi="Aptos"/>
                <w:color w:val="auto"/>
                <w:sz w:val="24"/>
              </w:rPr>
              <w:t xml:space="preserve"> </w:t>
            </w:r>
            <w:r w:rsidRPr="00394008">
              <w:rPr>
                <w:rFonts w:ascii="Aptos" w:hAnsi="Aptos"/>
                <w:color w:val="auto"/>
                <w:sz w:val="24"/>
              </w:rPr>
              <w:t>E</w:t>
            </w:r>
            <w:r w:rsidR="00B87393">
              <w:rPr>
                <w:rFonts w:ascii="Aptos" w:hAnsi="Aptos"/>
                <w:color w:val="auto"/>
                <w:sz w:val="24"/>
              </w:rPr>
              <w:t>RAF</w:t>
            </w:r>
            <w:r w:rsidRPr="00394008">
              <w:rPr>
                <w:rFonts w:ascii="Aptos" w:hAnsi="Aptos"/>
                <w:color w:val="auto"/>
                <w:sz w:val="24"/>
              </w:rPr>
              <w:t xml:space="preserve"> </w:t>
            </w:r>
            <w:r w:rsidRPr="009F6650">
              <w:rPr>
                <w:rFonts w:ascii="Aptos" w:hAnsi="Aptos"/>
                <w:color w:val="auto"/>
                <w:sz w:val="24"/>
              </w:rPr>
              <w:t>finansējuma projektā paredzot vismaz 1</w:t>
            </w:r>
            <w:r w:rsidR="00E61D5B">
              <w:rPr>
                <w:rFonts w:ascii="Aptos" w:hAnsi="Aptos"/>
                <w:color w:val="auto"/>
                <w:sz w:val="24"/>
              </w:rPr>
              <w:t> </w:t>
            </w:r>
            <w:r w:rsidRPr="009F6650">
              <w:rPr>
                <w:rFonts w:ascii="Aptos" w:hAnsi="Aptos"/>
                <w:color w:val="auto"/>
                <w:sz w:val="24"/>
              </w:rPr>
              <w:t>hektāru zaļās infrastruktūras, kas izveidota vai jaunināta nolūkā pielāgoties klimata pārmaiņām, sniedzot ieguldījumu MK noteikumu</w:t>
            </w:r>
            <w:r w:rsidR="001E360E">
              <w:rPr>
                <w:rFonts w:ascii="Aptos" w:hAnsi="Aptos"/>
                <w:color w:val="auto"/>
                <w:sz w:val="24"/>
              </w:rPr>
              <w:t xml:space="preserve"> par SAM īstenošanu</w:t>
            </w:r>
            <w:r w:rsidRPr="009F6650">
              <w:rPr>
                <w:rFonts w:ascii="Aptos" w:hAnsi="Aptos"/>
                <w:color w:val="auto"/>
                <w:sz w:val="24"/>
              </w:rPr>
              <w:t xml:space="preserve"> iznākuma rādītāja sasniegšanā.</w:t>
            </w:r>
          </w:p>
          <w:p w:rsidRPr="009F6650" w:rsidR="00EB4078" w:rsidP="00350855" w:rsidRDefault="00A30D04" w14:paraId="175BABF7" w14:textId="0537321E">
            <w:pPr>
              <w:pStyle w:val="NoSpacing"/>
              <w:spacing w:after="120"/>
              <w:jc w:val="both"/>
              <w:rPr>
                <w:rFonts w:ascii="Aptos" w:hAnsi="Aptos"/>
                <w:color w:val="auto"/>
                <w:sz w:val="24"/>
              </w:rPr>
            </w:pPr>
            <w:r w:rsidRPr="009F6650">
              <w:rPr>
                <w:rFonts w:ascii="Aptos" w:hAnsi="Aptos"/>
                <w:color w:val="auto"/>
                <w:sz w:val="24"/>
              </w:rPr>
              <w:t>Projektā plānoto ieguldījumu proporcijas atbilstību nosaka</w:t>
            </w:r>
            <w:r w:rsidR="00C2584B">
              <w:rPr>
                <w:rFonts w:ascii="Aptos" w:hAnsi="Aptos"/>
                <w:color w:val="auto"/>
                <w:sz w:val="24"/>
              </w:rPr>
              <w:t>,</w:t>
            </w:r>
            <w:r w:rsidRPr="009F6650">
              <w:rPr>
                <w:rFonts w:ascii="Aptos" w:hAnsi="Aptos"/>
                <w:color w:val="auto"/>
                <w:sz w:val="24"/>
              </w:rPr>
              <w:t xml:space="preserve"> plānoto </w:t>
            </w:r>
            <w:r w:rsidR="00B87393">
              <w:rPr>
                <w:rFonts w:ascii="Aptos" w:hAnsi="Aptos"/>
                <w:color w:val="auto"/>
                <w:sz w:val="24"/>
              </w:rPr>
              <w:t>ERAF</w:t>
            </w:r>
            <w:r w:rsidRPr="009F6650">
              <w:rPr>
                <w:rFonts w:ascii="Aptos" w:hAnsi="Aptos"/>
                <w:color w:val="auto"/>
                <w:sz w:val="24"/>
              </w:rPr>
              <w:t xml:space="preserve"> finansējumu dalot ar 1</w:t>
            </w:r>
            <w:r w:rsidR="00B87393">
              <w:rPr>
                <w:rFonts w:ascii="Aptos" w:hAnsi="Aptos"/>
                <w:color w:val="auto"/>
                <w:sz w:val="24"/>
              </w:rPr>
              <w:t> </w:t>
            </w:r>
            <w:r w:rsidRPr="009F6650">
              <w:rPr>
                <w:rFonts w:ascii="Aptos" w:hAnsi="Aptos"/>
                <w:color w:val="auto"/>
                <w:sz w:val="24"/>
              </w:rPr>
              <w:t>000</w:t>
            </w:r>
            <w:r w:rsidR="00B87393">
              <w:rPr>
                <w:rFonts w:ascii="Aptos" w:hAnsi="Aptos"/>
                <w:color w:val="auto"/>
                <w:sz w:val="24"/>
              </w:rPr>
              <w:t> </w:t>
            </w:r>
            <w:r w:rsidRPr="009F6650">
              <w:rPr>
                <w:rFonts w:ascii="Aptos" w:hAnsi="Aptos"/>
                <w:color w:val="auto"/>
                <w:sz w:val="24"/>
              </w:rPr>
              <w:t>000</w:t>
            </w:r>
            <w:r w:rsidR="00B87393">
              <w:rPr>
                <w:rFonts w:ascii="Aptos" w:hAnsi="Aptos"/>
                <w:color w:val="auto"/>
                <w:sz w:val="24"/>
              </w:rPr>
              <w:t> </w:t>
            </w:r>
            <w:r w:rsidRPr="009F6650">
              <w:rPr>
                <w:rFonts w:ascii="Aptos" w:hAnsi="Aptos"/>
                <w:i/>
                <w:iCs/>
                <w:color w:val="auto"/>
                <w:sz w:val="24"/>
              </w:rPr>
              <w:t>euro</w:t>
            </w:r>
            <w:r w:rsidRPr="009F6650">
              <w:rPr>
                <w:rFonts w:ascii="Aptos" w:hAnsi="Aptos"/>
                <w:color w:val="auto"/>
                <w:sz w:val="24"/>
              </w:rPr>
              <w:t>, rezultātā iegūstot projektā sasniedzamā iznākuma rādītāja</w:t>
            </w:r>
            <w:r w:rsidR="00B87393">
              <w:rPr>
                <w:rFonts w:ascii="Aptos" w:hAnsi="Aptos"/>
                <w:color w:val="auto"/>
                <w:sz w:val="24"/>
              </w:rPr>
              <w:t> –</w:t>
            </w:r>
            <w:r w:rsidRPr="009F6650">
              <w:rPr>
                <w:rFonts w:ascii="Aptos" w:hAnsi="Aptos"/>
                <w:color w:val="auto"/>
                <w:sz w:val="24"/>
              </w:rPr>
              <w:t xml:space="preserve"> zaļā infrastruktūra, kas izveidota vai jaunināta nolūkā pielāgoties klimata pārmaiņām, minimālo vērtību, kuru salīdzina ar faktisko projekta iesniegumā plānoto rādītāja vērtību. Aprēķins veicams, rezultātu noapaļojot līdz vienam ciparam aiz komata. Ja iegūtā aprēķina rezultātā otrais cipars aiz komata ir 5 vai vairāk, rezultātu noapaļo uz augšu, bet, ja rezultātā otrais cipars aiz komata ir 4 vai mazāk, rezultātu noapaļo uz leju.</w:t>
            </w:r>
          </w:p>
        </w:tc>
      </w:tr>
      <w:tr w:rsidRPr="00394008" w:rsidR="00EB00CF" w:rsidTr="009554DB" w14:paraId="0E6F65DE" w14:textId="77777777">
        <w:tc>
          <w:tcPr>
            <w:tcW w:w="738" w:type="dxa"/>
            <w:vMerge/>
            <w:vAlign w:val="center"/>
          </w:tcPr>
          <w:p w:rsidRPr="008F0542" w:rsidR="00EB00CF" w:rsidP="00350855" w:rsidRDefault="00EB00CF" w14:paraId="79078415" w14:textId="77777777">
            <w:pPr>
              <w:tabs>
                <w:tab w:val="left" w:pos="942"/>
                <w:tab w:val="left" w:pos="1257"/>
              </w:tabs>
              <w:jc w:val="center"/>
              <w:rPr>
                <w:rFonts w:ascii="Aptos" w:hAnsi="Aptos"/>
                <w:b/>
                <w:bCs/>
                <w:color w:val="000000" w:themeColor="text1"/>
                <w:sz w:val="22"/>
                <w:szCs w:val="22"/>
                <w:highlight w:val="yellow"/>
              </w:rPr>
            </w:pPr>
          </w:p>
        </w:tc>
        <w:tc>
          <w:tcPr>
            <w:tcW w:w="3260" w:type="dxa"/>
            <w:vMerge/>
            <w:vAlign w:val="center"/>
          </w:tcPr>
          <w:p w:rsidRPr="008F0542" w:rsidR="00EB00CF" w:rsidP="00350855" w:rsidRDefault="00EB00CF" w14:paraId="30631B1B" w14:textId="77777777">
            <w:pPr>
              <w:tabs>
                <w:tab w:val="left" w:pos="942"/>
                <w:tab w:val="left" w:pos="1257"/>
              </w:tabs>
              <w:rPr>
                <w:rFonts w:ascii="Aptos" w:hAnsi="Aptos"/>
                <w:b/>
                <w:bCs/>
                <w:color w:val="000000" w:themeColor="text1"/>
                <w:highlight w:val="yellow"/>
              </w:rPr>
            </w:pPr>
          </w:p>
        </w:tc>
        <w:tc>
          <w:tcPr>
            <w:tcW w:w="1418" w:type="dxa"/>
            <w:vMerge/>
            <w:vAlign w:val="center"/>
          </w:tcPr>
          <w:p w:rsidRPr="008F0542" w:rsidR="00EB00CF" w:rsidP="00350855" w:rsidRDefault="00EB00CF" w14:paraId="6513AFDA"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3F4E1E41" w14:textId="1C92C2BD">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tcPr>
          <w:p w:rsidRPr="008F0542" w:rsidR="00EB00CF" w:rsidP="00AA19D5" w:rsidRDefault="00EB00CF" w14:paraId="32EB7835" w14:textId="17AD60BE">
            <w:pPr>
              <w:pStyle w:val="ListParagraph"/>
              <w:autoSpaceDE w:val="0"/>
              <w:autoSpaceDN w:val="0"/>
              <w:adjustRightInd w:val="0"/>
              <w:spacing w:after="120"/>
              <w:ind w:left="0"/>
              <w:contextualSpacing/>
              <w:jc w:val="both"/>
              <w:rPr>
                <w:rFonts w:ascii="Aptos" w:hAnsi="Aptos"/>
                <w:b/>
                <w:color w:val="000000" w:themeColor="text1"/>
              </w:rPr>
            </w:pPr>
            <w:r w:rsidRPr="008F0542">
              <w:rPr>
                <w:rFonts w:ascii="Aptos" w:hAnsi="Aptos"/>
                <w:color w:val="000000" w:themeColor="text1"/>
              </w:rPr>
              <w:t>Ja projekta iesniegums neatbilst minētajām prasībām,</w:t>
            </w:r>
            <w:r w:rsidRPr="008F0542">
              <w:rPr>
                <w:rFonts w:ascii="Aptos" w:hAnsi="Aptos"/>
                <w:b/>
                <w:bCs/>
                <w:color w:val="000000" w:themeColor="text1"/>
              </w:rPr>
              <w:t xml:space="preserve"> vērtējums ir “Jā, ar nosacījumu”</w:t>
            </w:r>
            <w:r w:rsidRPr="008F0542">
              <w:rPr>
                <w:rFonts w:ascii="Aptos" w:hAnsi="Aptos"/>
                <w:color w:val="000000" w:themeColor="text1"/>
              </w:rPr>
              <w:t>, izvirza nosacījumus veikt atbilstošus precizējumus projekta iesniegumā.</w:t>
            </w:r>
          </w:p>
        </w:tc>
      </w:tr>
      <w:tr w:rsidRPr="00394008" w:rsidR="00EB00CF" w:rsidTr="009554DB" w14:paraId="7AAEFB4D" w14:textId="77777777">
        <w:trPr>
          <w:trHeight w:val="1501"/>
        </w:trPr>
        <w:tc>
          <w:tcPr>
            <w:tcW w:w="738" w:type="dxa"/>
            <w:vMerge/>
            <w:vAlign w:val="center"/>
          </w:tcPr>
          <w:p w:rsidRPr="008F0542" w:rsidR="00EB00CF" w:rsidP="00350855" w:rsidRDefault="00EB00CF" w14:paraId="62A3BC9B" w14:textId="77777777">
            <w:pPr>
              <w:tabs>
                <w:tab w:val="left" w:pos="942"/>
                <w:tab w:val="left" w:pos="1257"/>
              </w:tabs>
              <w:jc w:val="center"/>
              <w:rPr>
                <w:rFonts w:ascii="Aptos" w:hAnsi="Aptos"/>
                <w:b/>
                <w:bCs/>
                <w:color w:val="000000" w:themeColor="text1"/>
                <w:sz w:val="22"/>
                <w:szCs w:val="22"/>
                <w:highlight w:val="yellow"/>
              </w:rPr>
            </w:pPr>
          </w:p>
        </w:tc>
        <w:tc>
          <w:tcPr>
            <w:tcW w:w="3260" w:type="dxa"/>
            <w:vMerge/>
            <w:vAlign w:val="center"/>
          </w:tcPr>
          <w:p w:rsidRPr="008F0542" w:rsidR="00EB00CF" w:rsidP="00350855" w:rsidRDefault="00EB00CF" w14:paraId="3E8760AC" w14:textId="77777777">
            <w:pPr>
              <w:tabs>
                <w:tab w:val="left" w:pos="942"/>
                <w:tab w:val="left" w:pos="1257"/>
              </w:tabs>
              <w:rPr>
                <w:rFonts w:ascii="Aptos" w:hAnsi="Aptos"/>
                <w:b/>
                <w:bCs/>
                <w:color w:val="000000" w:themeColor="text1"/>
                <w:highlight w:val="yellow"/>
              </w:rPr>
            </w:pPr>
          </w:p>
        </w:tc>
        <w:tc>
          <w:tcPr>
            <w:tcW w:w="1418" w:type="dxa"/>
            <w:vMerge/>
            <w:vAlign w:val="center"/>
          </w:tcPr>
          <w:p w:rsidRPr="008F0542" w:rsidR="00EB00CF" w:rsidP="00350855" w:rsidRDefault="00EB00CF" w14:paraId="6A948292"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5E61FDF1" w14:textId="4C8EFCD1">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938" w:type="dxa"/>
            <w:vAlign w:val="center"/>
          </w:tcPr>
          <w:p w:rsidRPr="008F0542" w:rsidR="00EB00CF" w:rsidP="00AA19D5" w:rsidRDefault="00EB00CF" w14:paraId="7057FDC2" w14:textId="3BEFC8F5">
            <w:pPr>
              <w:pStyle w:val="ListParagraph"/>
              <w:autoSpaceDE w:val="0"/>
              <w:autoSpaceDN w:val="0"/>
              <w:adjustRightInd w:val="0"/>
              <w:spacing w:after="120"/>
              <w:ind w:left="0"/>
              <w:contextualSpacing/>
              <w:jc w:val="both"/>
              <w:rPr>
                <w:rFonts w:ascii="Aptos" w:hAnsi="Aptos"/>
                <w:b/>
                <w:color w:val="000000" w:themeColor="text1"/>
              </w:rPr>
            </w:pPr>
            <w:r w:rsidRPr="008F0542">
              <w:rPr>
                <w:rFonts w:ascii="Aptos" w:hAnsi="Aptos"/>
                <w:b/>
                <w:color w:val="000000" w:themeColor="text1"/>
              </w:rPr>
              <w:t>Vērtējums ir</w:t>
            </w:r>
            <w:r w:rsidRPr="008F0542">
              <w:rPr>
                <w:rFonts w:ascii="Aptos" w:hAnsi="Aptos"/>
                <w:color w:val="000000" w:themeColor="text1"/>
              </w:rPr>
              <w:t xml:space="preserve"> </w:t>
            </w:r>
            <w:r w:rsidRPr="008F0542">
              <w:rPr>
                <w:rFonts w:ascii="Aptos" w:hAnsi="Aptos"/>
                <w:b/>
                <w:bCs/>
                <w:color w:val="000000" w:themeColor="text1"/>
              </w:rPr>
              <w:t>“</w:t>
            </w:r>
            <w:r w:rsidRPr="008F0542">
              <w:rPr>
                <w:rFonts w:ascii="Aptos" w:hAnsi="Aptos"/>
                <w:b/>
                <w:color w:val="000000" w:themeColor="text1"/>
              </w:rPr>
              <w:t>Nē”</w:t>
            </w:r>
            <w:r w:rsidRPr="008F0542">
              <w:rPr>
                <w:rFonts w:ascii="Aptos" w:hAnsi="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EB00CF" w:rsidTr="009554DB" w14:paraId="2A5D7C18" w14:textId="77777777">
        <w:trPr>
          <w:trHeight w:val="1030"/>
        </w:trPr>
        <w:tc>
          <w:tcPr>
            <w:tcW w:w="738" w:type="dxa"/>
            <w:vMerge w:val="restart"/>
          </w:tcPr>
          <w:p w:rsidRPr="008F0542" w:rsidR="00EB00CF" w:rsidP="00350855" w:rsidRDefault="00EB00CF" w14:paraId="4263BEEE" w14:textId="447988CD">
            <w:pPr>
              <w:tabs>
                <w:tab w:val="left" w:pos="942"/>
                <w:tab w:val="left" w:pos="1257"/>
              </w:tabs>
              <w:jc w:val="center"/>
              <w:rPr>
                <w:rFonts w:ascii="Aptos" w:hAnsi="Aptos"/>
                <w:b/>
                <w:bCs/>
                <w:color w:val="000000" w:themeColor="text1"/>
              </w:rPr>
            </w:pPr>
            <w:r w:rsidRPr="008F0542">
              <w:rPr>
                <w:rFonts w:ascii="Aptos" w:hAnsi="Aptos"/>
                <w:b/>
                <w:bCs/>
                <w:color w:val="000000" w:themeColor="text1"/>
              </w:rPr>
              <w:t>1.</w:t>
            </w:r>
            <w:r w:rsidRPr="008F0542" w:rsidR="00D513CA">
              <w:rPr>
                <w:rFonts w:ascii="Aptos" w:hAnsi="Aptos"/>
                <w:b/>
                <w:bCs/>
                <w:color w:val="000000" w:themeColor="text1"/>
              </w:rPr>
              <w:t>7</w:t>
            </w:r>
            <w:r w:rsidRPr="008F0542">
              <w:rPr>
                <w:rFonts w:ascii="Aptos" w:hAnsi="Aptos"/>
                <w:b/>
                <w:bCs/>
                <w:color w:val="000000" w:themeColor="text1"/>
              </w:rPr>
              <w:t>.</w:t>
            </w:r>
          </w:p>
        </w:tc>
        <w:tc>
          <w:tcPr>
            <w:tcW w:w="3260" w:type="dxa"/>
            <w:vMerge w:val="restart"/>
          </w:tcPr>
          <w:p w:rsidRPr="008F0542" w:rsidR="00EB00CF" w:rsidP="00350855" w:rsidRDefault="00EB00CF" w14:paraId="673355F0" w14:textId="77777777">
            <w:pPr>
              <w:pStyle w:val="ListParagraph"/>
              <w:ind w:left="0"/>
              <w:jc w:val="both"/>
              <w:rPr>
                <w:rFonts w:ascii="Aptos" w:hAnsi="Aptos"/>
                <w:color w:val="000000" w:themeColor="text1"/>
              </w:rPr>
            </w:pPr>
            <w:r w:rsidRPr="008F0542">
              <w:rPr>
                <w:rFonts w:ascii="Aptos" w:hAnsi="Aptos"/>
                <w:color w:val="000000" w:themeColor="text1"/>
              </w:rPr>
              <w:t>Projekta iesniegumā plānotie sagaidāmie rezultāti ir skaidri definēti un  izriet no plānoto darbību aprakstiem, plānotās projekta darbības</w:t>
            </w:r>
            <w:r w:rsidRPr="008F0542">
              <w:rPr>
                <w:rFonts w:ascii="Aptos" w:hAnsi="Aptos"/>
              </w:rPr>
              <w:t>:</w:t>
            </w:r>
          </w:p>
          <w:p w:rsidRPr="008F0542" w:rsidR="00D513CA" w:rsidP="00274E72" w:rsidRDefault="00EB00CF" w14:paraId="56E19192" w14:textId="129323C9">
            <w:pPr>
              <w:pStyle w:val="ListParagraph"/>
              <w:numPr>
                <w:ilvl w:val="2"/>
                <w:numId w:val="16"/>
              </w:numPr>
              <w:jc w:val="both"/>
              <w:rPr>
                <w:rFonts w:ascii="Aptos" w:hAnsi="Aptos"/>
              </w:rPr>
            </w:pPr>
            <w:r w:rsidRPr="008F0542">
              <w:rPr>
                <w:rFonts w:ascii="Aptos" w:hAnsi="Aptos"/>
              </w:rPr>
              <w:t xml:space="preserve">atbilst MK noteikumos </w:t>
            </w:r>
            <w:r w:rsidRPr="008F0542" w:rsidR="003D67BD">
              <w:rPr>
                <w:rFonts w:ascii="Aptos" w:hAnsi="Aptos"/>
              </w:rPr>
              <w:t xml:space="preserve">par SAM īstenošanu </w:t>
            </w:r>
            <w:r w:rsidRPr="008F0542">
              <w:rPr>
                <w:rFonts w:ascii="Aptos" w:hAnsi="Aptos"/>
              </w:rPr>
              <w:t>noteiktajam un paredz saikni ar attiecīgajām atbalstāmajām darbībām;</w:t>
            </w:r>
          </w:p>
          <w:p w:rsidRPr="008F0542" w:rsidR="00EB00CF" w:rsidP="00274E72" w:rsidRDefault="00EB00CF" w14:paraId="07A091B9" w14:textId="014533D1">
            <w:pPr>
              <w:pStyle w:val="ListParagraph"/>
              <w:numPr>
                <w:ilvl w:val="2"/>
                <w:numId w:val="16"/>
              </w:numPr>
              <w:jc w:val="both"/>
              <w:rPr>
                <w:rFonts w:ascii="Aptos" w:hAnsi="Aptos"/>
              </w:rPr>
            </w:pPr>
            <w:r w:rsidRPr="008F0542">
              <w:rPr>
                <w:rFonts w:ascii="Aptos" w:hAnsi="Aptos"/>
              </w:rPr>
              <w:t>ir precīzi definētas un pamatotas, un tās risina projektā definētās problēmas.</w:t>
            </w:r>
            <w:r w:rsidRPr="008F0542">
              <w:rPr>
                <w:rFonts w:ascii="Aptos" w:hAnsi="Aptos"/>
                <w:color w:val="000000" w:themeColor="text1"/>
              </w:rPr>
              <w:t xml:space="preserve"> </w:t>
            </w:r>
          </w:p>
        </w:tc>
        <w:tc>
          <w:tcPr>
            <w:tcW w:w="1418" w:type="dxa"/>
            <w:vMerge w:val="restart"/>
          </w:tcPr>
          <w:p w:rsidRPr="008F0542" w:rsidR="00EB00CF" w:rsidP="00350855" w:rsidRDefault="00EB00CF" w14:paraId="360310D8" w14:textId="2E283DF6">
            <w:pPr>
              <w:jc w:val="center"/>
              <w:rPr>
                <w:rFonts w:ascii="Aptos" w:hAnsi="Aptos"/>
                <w:b/>
                <w:color w:val="000000" w:themeColor="text1"/>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EB00CF" w:rsidP="00350855" w:rsidRDefault="00EB00CF" w14:paraId="2EA9EF82" w14:textId="4ED8D200">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vAlign w:val="center"/>
          </w:tcPr>
          <w:p w:rsidRPr="008F0542" w:rsidR="003D4CF8" w:rsidP="00350855" w:rsidRDefault="003D4CF8" w14:paraId="5A6DEA99" w14:textId="01756FCE">
            <w:pPr>
              <w:spacing w:after="120"/>
              <w:jc w:val="both"/>
              <w:rPr>
                <w:rFonts w:ascii="Aptos" w:hAnsi="Aptos"/>
                <w:color w:val="000000" w:themeColor="text1"/>
              </w:rPr>
            </w:pPr>
            <w:r w:rsidRPr="008F0542">
              <w:rPr>
                <w:rFonts w:ascii="Aptos" w:hAnsi="Aptos"/>
                <w:b/>
                <w:bCs/>
                <w:color w:val="000000" w:themeColor="text1"/>
              </w:rPr>
              <w:t xml:space="preserve">Vērtējums ir “Jā”, </w:t>
            </w:r>
            <w:r w:rsidRPr="008F0542">
              <w:rPr>
                <w:rFonts w:ascii="Aptos" w:hAnsi="Aptos"/>
                <w:color w:val="000000" w:themeColor="text1"/>
              </w:rPr>
              <w:t xml:space="preserve">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MK noteikumos </w:t>
            </w:r>
            <w:r w:rsidRPr="008F0542" w:rsidR="00E626D2">
              <w:rPr>
                <w:rFonts w:ascii="Aptos" w:hAnsi="Aptos"/>
                <w:color w:val="000000" w:themeColor="text1"/>
              </w:rPr>
              <w:t xml:space="preserve">par SAM īstenošanu </w:t>
            </w:r>
            <w:r w:rsidRPr="008F0542">
              <w:rPr>
                <w:rFonts w:ascii="Aptos" w:hAnsi="Aptos"/>
                <w:color w:val="000000" w:themeColor="text1"/>
              </w:rPr>
              <w:t>norādītajiem horizontālajiem principiem.</w:t>
            </w:r>
          </w:p>
          <w:p w:rsidRPr="008F0542" w:rsidR="003D4CF8" w:rsidP="00350855" w:rsidRDefault="003D4CF8" w14:paraId="45CDD197" w14:textId="79E9305B">
            <w:pPr>
              <w:spacing w:after="120"/>
              <w:jc w:val="both"/>
              <w:rPr>
                <w:rFonts w:ascii="Aptos" w:hAnsi="Aptos"/>
                <w:color w:val="000000" w:themeColor="text1"/>
              </w:rPr>
            </w:pPr>
            <w:r w:rsidRPr="008F0542">
              <w:rPr>
                <w:rFonts w:ascii="Aptos" w:hAnsi="Aptos"/>
                <w:color w:val="000000" w:themeColor="text1"/>
              </w:rPr>
              <w:t xml:space="preserve">Projekta iesniegumā ietvertās plānotās darbības atbilst MK noteikumos </w:t>
            </w:r>
            <w:r w:rsidRPr="008F0542" w:rsidR="00E626D2">
              <w:rPr>
                <w:rFonts w:ascii="Aptos" w:hAnsi="Aptos"/>
                <w:color w:val="000000" w:themeColor="text1"/>
              </w:rPr>
              <w:t xml:space="preserve">par SAM īstenošanu </w:t>
            </w:r>
            <w:r w:rsidRPr="008F0542">
              <w:rPr>
                <w:rFonts w:ascii="Aptos" w:hAnsi="Aptos"/>
                <w:color w:val="000000" w:themeColor="text1"/>
              </w:rPr>
              <w:t>norādītajām izmaksu pozīcijām.</w:t>
            </w:r>
          </w:p>
          <w:p w:rsidRPr="008F0542" w:rsidR="00EB00CF" w:rsidP="00AA19D5" w:rsidRDefault="003D4CF8" w14:paraId="48561B2E" w14:textId="24F1D539">
            <w:pPr>
              <w:pStyle w:val="NoSpacing"/>
              <w:spacing w:after="120"/>
              <w:jc w:val="both"/>
              <w:rPr>
                <w:rFonts w:ascii="Aptos" w:hAnsi="Aptos"/>
                <w:color w:val="000000" w:themeColor="text1"/>
                <w:sz w:val="24"/>
              </w:rPr>
            </w:pPr>
            <w:r w:rsidRPr="008F0542">
              <w:rPr>
                <w:rFonts w:ascii="Aptos" w:hAnsi="Aptos"/>
                <w:color w:val="000000" w:themeColor="text1"/>
                <w:sz w:val="24"/>
              </w:rPr>
              <w:t xml:space="preserve">Projekta iesniegumā minētie rezultāti sekmē MK noteikumos </w:t>
            </w:r>
            <w:r w:rsidRPr="008F0542" w:rsidR="003D67BD">
              <w:rPr>
                <w:rFonts w:ascii="Aptos" w:hAnsi="Aptos"/>
                <w:color w:val="000000" w:themeColor="text1"/>
                <w:sz w:val="24"/>
              </w:rPr>
              <w:t xml:space="preserve">par SAM īstenošanu </w:t>
            </w:r>
            <w:r w:rsidRPr="008F0542">
              <w:rPr>
                <w:rFonts w:ascii="Aptos" w:hAnsi="Aptos"/>
                <w:color w:val="000000" w:themeColor="text1"/>
                <w:sz w:val="24"/>
              </w:rPr>
              <w:t>noteikto uzraudzības rādītāju, kā arī horizontālā principa rādītāja (ja attiecināms) sasniegšanu.</w:t>
            </w:r>
          </w:p>
        </w:tc>
      </w:tr>
      <w:tr w:rsidRPr="00394008" w:rsidR="00EB00CF" w:rsidTr="009554DB" w14:paraId="32568708" w14:textId="77777777">
        <w:trPr>
          <w:trHeight w:val="1030"/>
        </w:trPr>
        <w:tc>
          <w:tcPr>
            <w:tcW w:w="738" w:type="dxa"/>
            <w:vMerge/>
            <w:vAlign w:val="center"/>
          </w:tcPr>
          <w:p w:rsidRPr="008F0542" w:rsidR="00EB00CF" w:rsidP="00350855" w:rsidRDefault="00EB00CF" w14:paraId="5F6E6A07" w14:textId="77777777">
            <w:pPr>
              <w:tabs>
                <w:tab w:val="left" w:pos="942"/>
                <w:tab w:val="left" w:pos="1257"/>
              </w:tabs>
              <w:jc w:val="center"/>
              <w:rPr>
                <w:rFonts w:ascii="Aptos" w:hAnsi="Aptos"/>
                <w:b/>
                <w:bCs/>
                <w:color w:val="000000" w:themeColor="text1"/>
                <w:sz w:val="22"/>
                <w:szCs w:val="22"/>
                <w:highlight w:val="yellow"/>
              </w:rPr>
            </w:pPr>
          </w:p>
        </w:tc>
        <w:tc>
          <w:tcPr>
            <w:tcW w:w="3260" w:type="dxa"/>
            <w:vMerge/>
            <w:vAlign w:val="center"/>
          </w:tcPr>
          <w:p w:rsidRPr="008F0542" w:rsidR="00EB00CF" w:rsidP="00350855" w:rsidRDefault="00EB00CF" w14:paraId="29E6690F" w14:textId="77777777">
            <w:pPr>
              <w:tabs>
                <w:tab w:val="left" w:pos="942"/>
                <w:tab w:val="left" w:pos="1257"/>
              </w:tabs>
              <w:rPr>
                <w:rFonts w:ascii="Aptos" w:hAnsi="Aptos"/>
                <w:b/>
                <w:bCs/>
                <w:color w:val="000000" w:themeColor="text1"/>
                <w:highlight w:val="yellow"/>
              </w:rPr>
            </w:pPr>
          </w:p>
        </w:tc>
        <w:tc>
          <w:tcPr>
            <w:tcW w:w="1418" w:type="dxa"/>
            <w:vMerge/>
            <w:vAlign w:val="center"/>
          </w:tcPr>
          <w:p w:rsidRPr="008F0542" w:rsidR="00EB00CF" w:rsidP="00350855" w:rsidRDefault="00EB00CF" w14:paraId="0759281D"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026494D7" w14:textId="7B434900">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vAlign w:val="center"/>
          </w:tcPr>
          <w:p w:rsidRPr="008F0542" w:rsidR="00EB00CF" w:rsidP="00350855" w:rsidRDefault="00EB00CF" w14:paraId="49C03F77" w14:textId="77777777">
            <w:pPr>
              <w:autoSpaceDE w:val="0"/>
              <w:autoSpaceDN w:val="0"/>
              <w:adjustRightInd w:val="0"/>
              <w:contextualSpacing/>
              <w:jc w:val="both"/>
              <w:rPr>
                <w:rFonts w:ascii="Aptos" w:hAnsi="Aptos"/>
                <w:color w:val="000000" w:themeColor="text1"/>
              </w:rPr>
            </w:pPr>
            <w:r w:rsidRPr="008F0542">
              <w:rPr>
                <w:rFonts w:ascii="Aptos" w:hAnsi="Aptos"/>
                <w:color w:val="000000" w:themeColor="text1"/>
              </w:rPr>
              <w:t>Ja projekta iesniegums neatbilst visām minētajām prasībām,</w:t>
            </w:r>
            <w:r w:rsidRPr="008F0542">
              <w:rPr>
                <w:rFonts w:ascii="Aptos" w:hAnsi="Aptos"/>
                <w:b/>
                <w:color w:val="000000" w:themeColor="text1"/>
              </w:rPr>
              <w:t xml:space="preserve"> vērtējums ir “Jā, ar nosacījumu”</w:t>
            </w:r>
            <w:r w:rsidRPr="008F0542">
              <w:rPr>
                <w:rFonts w:ascii="Aptos" w:hAnsi="Aptos"/>
                <w:color w:val="000000" w:themeColor="text1"/>
              </w:rPr>
              <w:t>, izvirza nosacījumu veikt atbilstošus precizējumus, piemēram:</w:t>
            </w:r>
          </w:p>
          <w:p w:rsidRPr="008F0542" w:rsidR="00082029" w:rsidP="00274E72" w:rsidRDefault="00EB00CF" w14:paraId="76EA90B0" w14:textId="00A9204F">
            <w:pPr>
              <w:pStyle w:val="ListParagraph"/>
              <w:numPr>
                <w:ilvl w:val="0"/>
                <w:numId w:val="12"/>
              </w:numPr>
              <w:autoSpaceDE w:val="0"/>
              <w:autoSpaceDN w:val="0"/>
              <w:adjustRightInd w:val="0"/>
              <w:contextualSpacing/>
              <w:jc w:val="both"/>
              <w:rPr>
                <w:rFonts w:ascii="Aptos" w:hAnsi="Aptos"/>
                <w:color w:val="000000" w:themeColor="text1"/>
              </w:rPr>
            </w:pPr>
            <w:r w:rsidRPr="008F0542">
              <w:rPr>
                <w:rFonts w:ascii="Aptos" w:hAnsi="Aptos"/>
                <w:color w:val="000000" w:themeColor="text1"/>
              </w:rPr>
              <w:t xml:space="preserve">precizēt projekta iesniegumu, norādot tādas projekta darbības, kas paredz saikni ar MK noteikumos </w:t>
            </w:r>
            <w:r w:rsidRPr="008F0542" w:rsidR="003D67BD">
              <w:rPr>
                <w:rFonts w:ascii="Aptos" w:hAnsi="Aptos"/>
                <w:color w:val="000000" w:themeColor="text1"/>
              </w:rPr>
              <w:t xml:space="preserve">par SAM īstenošanu </w:t>
            </w:r>
            <w:r w:rsidRPr="008F0542">
              <w:rPr>
                <w:rFonts w:ascii="Aptos" w:hAnsi="Aptos"/>
                <w:color w:val="000000" w:themeColor="text1"/>
              </w:rPr>
              <w:t>iekļautajām atbalstāmajām darbībām un sekmē rezultātu un rādītāju sasniegšanu;</w:t>
            </w:r>
          </w:p>
          <w:p w:rsidRPr="008F0542" w:rsidR="00EB00CF" w:rsidP="00274E72" w:rsidRDefault="00EB00CF" w14:paraId="67AEA756" w14:textId="39FB409D">
            <w:pPr>
              <w:pStyle w:val="ListParagraph"/>
              <w:numPr>
                <w:ilvl w:val="0"/>
                <w:numId w:val="12"/>
              </w:numPr>
              <w:autoSpaceDE w:val="0"/>
              <w:autoSpaceDN w:val="0"/>
              <w:adjustRightInd w:val="0"/>
              <w:contextualSpacing/>
              <w:jc w:val="both"/>
              <w:rPr>
                <w:rFonts w:ascii="Aptos" w:hAnsi="Aptos"/>
                <w:color w:val="000000" w:themeColor="text1"/>
              </w:rPr>
            </w:pPr>
            <w:r w:rsidRPr="008F0542">
              <w:rPr>
                <w:rFonts w:ascii="Aptos" w:hAnsi="Aptos"/>
                <w:color w:val="000000" w:themeColor="text1"/>
              </w:rPr>
              <w:t>precizēt projekta iesniegumu, norādot definētas un pamatotas projekta darbības, kas risina projektā definētās problēmas, un skaidrus sasniedzamos rezultātus.</w:t>
            </w:r>
          </w:p>
        </w:tc>
      </w:tr>
      <w:tr w:rsidRPr="00394008" w:rsidR="00EB00CF" w:rsidTr="009554DB" w14:paraId="7CD97E5C" w14:textId="77777777">
        <w:trPr>
          <w:trHeight w:val="1030"/>
        </w:trPr>
        <w:tc>
          <w:tcPr>
            <w:tcW w:w="738" w:type="dxa"/>
            <w:vMerge/>
            <w:vAlign w:val="center"/>
          </w:tcPr>
          <w:p w:rsidRPr="008F0542" w:rsidR="00EB00CF" w:rsidP="00350855" w:rsidRDefault="00EB00CF" w14:paraId="3C8700E5" w14:textId="77777777">
            <w:pPr>
              <w:tabs>
                <w:tab w:val="left" w:pos="942"/>
                <w:tab w:val="left" w:pos="1257"/>
              </w:tabs>
              <w:jc w:val="center"/>
              <w:rPr>
                <w:rFonts w:ascii="Aptos" w:hAnsi="Aptos"/>
                <w:b/>
                <w:bCs/>
                <w:color w:val="000000" w:themeColor="text1"/>
                <w:sz w:val="22"/>
                <w:szCs w:val="22"/>
                <w:highlight w:val="yellow"/>
              </w:rPr>
            </w:pPr>
          </w:p>
        </w:tc>
        <w:tc>
          <w:tcPr>
            <w:tcW w:w="3260" w:type="dxa"/>
            <w:vMerge/>
            <w:vAlign w:val="center"/>
          </w:tcPr>
          <w:p w:rsidRPr="008F0542" w:rsidR="00EB00CF" w:rsidP="00350855" w:rsidRDefault="00EB00CF" w14:paraId="223A1381" w14:textId="77777777">
            <w:pPr>
              <w:tabs>
                <w:tab w:val="left" w:pos="942"/>
                <w:tab w:val="left" w:pos="1257"/>
              </w:tabs>
              <w:rPr>
                <w:rFonts w:ascii="Aptos" w:hAnsi="Aptos"/>
                <w:b/>
                <w:bCs/>
                <w:color w:val="000000" w:themeColor="text1"/>
                <w:highlight w:val="yellow"/>
              </w:rPr>
            </w:pPr>
          </w:p>
        </w:tc>
        <w:tc>
          <w:tcPr>
            <w:tcW w:w="1418" w:type="dxa"/>
            <w:vMerge/>
            <w:vAlign w:val="center"/>
          </w:tcPr>
          <w:p w:rsidRPr="008F0542" w:rsidR="00EB00CF" w:rsidP="00350855" w:rsidRDefault="00EB00CF" w14:paraId="290B0C30"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EB00CF" w:rsidP="00350855" w:rsidRDefault="00EB00CF" w14:paraId="27DF5C7D" w14:textId="4152D2D1">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938" w:type="dxa"/>
            <w:vAlign w:val="center"/>
          </w:tcPr>
          <w:p w:rsidRPr="008F0542" w:rsidR="00EB00CF" w:rsidP="00AA19D5" w:rsidRDefault="00EB00CF" w14:paraId="3EEBF317" w14:textId="27F3177F">
            <w:pPr>
              <w:pStyle w:val="ListParagraph"/>
              <w:autoSpaceDE w:val="0"/>
              <w:autoSpaceDN w:val="0"/>
              <w:adjustRightInd w:val="0"/>
              <w:spacing w:after="120"/>
              <w:ind w:left="0"/>
              <w:contextualSpacing/>
              <w:jc w:val="both"/>
              <w:rPr>
                <w:rFonts w:ascii="Aptos" w:hAnsi="Aptos"/>
                <w:b/>
                <w:color w:val="000000" w:themeColor="text1"/>
              </w:rPr>
            </w:pPr>
            <w:r w:rsidRPr="008F0542">
              <w:rPr>
                <w:rFonts w:ascii="Aptos" w:hAnsi="Aptos"/>
                <w:b/>
                <w:bCs/>
                <w:color w:val="000000" w:themeColor="text1"/>
              </w:rPr>
              <w:t>Vērtējums ir</w:t>
            </w:r>
            <w:r w:rsidRPr="008F0542">
              <w:rPr>
                <w:rFonts w:ascii="Aptos" w:hAnsi="Aptos"/>
                <w:color w:val="000000" w:themeColor="text1"/>
              </w:rPr>
              <w:t xml:space="preserve"> </w:t>
            </w:r>
            <w:r w:rsidRPr="008F0542">
              <w:rPr>
                <w:rFonts w:ascii="Aptos" w:hAnsi="Aptos"/>
                <w:b/>
                <w:bCs/>
                <w:color w:val="000000" w:themeColor="text1"/>
              </w:rPr>
              <w:t>“Nē”</w:t>
            </w:r>
            <w:r w:rsidRPr="008F0542">
              <w:rPr>
                <w:rFonts w:ascii="Aptos" w:hAnsi="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0311FA" w:rsidTr="004B7009" w14:paraId="71F28AEB" w14:textId="77777777">
        <w:trPr>
          <w:trHeight w:val="1030"/>
        </w:trPr>
        <w:tc>
          <w:tcPr>
            <w:tcW w:w="738" w:type="dxa"/>
            <w:vMerge w:val="restart"/>
          </w:tcPr>
          <w:p w:rsidRPr="008F0542" w:rsidR="000311FA" w:rsidP="00350855" w:rsidRDefault="000311FA" w14:paraId="6C643DD8" w14:textId="4405026A">
            <w:pPr>
              <w:tabs>
                <w:tab w:val="left" w:pos="942"/>
                <w:tab w:val="left" w:pos="1257"/>
              </w:tabs>
              <w:jc w:val="center"/>
              <w:rPr>
                <w:rFonts w:ascii="Aptos" w:hAnsi="Aptos"/>
                <w:b/>
                <w:bCs/>
                <w:color w:val="000000" w:themeColor="text1"/>
                <w:sz w:val="22"/>
                <w:szCs w:val="22"/>
                <w:highlight w:val="yellow"/>
              </w:rPr>
            </w:pPr>
            <w:r w:rsidRPr="008F0542">
              <w:rPr>
                <w:rFonts w:ascii="Aptos" w:hAnsi="Aptos"/>
                <w:b/>
                <w:bCs/>
                <w:color w:val="000000" w:themeColor="text1"/>
                <w:sz w:val="22"/>
                <w:szCs w:val="22"/>
              </w:rPr>
              <w:t>1.8.</w:t>
            </w:r>
          </w:p>
        </w:tc>
        <w:tc>
          <w:tcPr>
            <w:tcW w:w="3260" w:type="dxa"/>
            <w:vMerge w:val="restart"/>
          </w:tcPr>
          <w:p w:rsidRPr="009F6650" w:rsidR="000311FA" w:rsidP="00350855" w:rsidRDefault="000311FA" w14:paraId="5CA5825A" w14:textId="1A29BCB3">
            <w:pPr>
              <w:tabs>
                <w:tab w:val="left" w:pos="942"/>
                <w:tab w:val="left" w:pos="1257"/>
              </w:tabs>
              <w:jc w:val="both"/>
              <w:rPr>
                <w:rFonts w:ascii="Aptos" w:hAnsi="Aptos"/>
                <w:color w:val="000000" w:themeColor="text1"/>
              </w:rPr>
            </w:pPr>
            <w:r w:rsidRPr="008F0542">
              <w:rPr>
                <w:rFonts w:ascii="Aptos" w:hAnsi="Aptos"/>
                <w:color w:val="000000" w:themeColor="text1"/>
              </w:rPr>
              <w:t>Projekta iesniedzējam</w:t>
            </w:r>
            <w:r w:rsidR="009F6650">
              <w:rPr>
                <w:rFonts w:ascii="Aptos" w:hAnsi="Aptos"/>
                <w:color w:val="000000" w:themeColor="text1"/>
              </w:rPr>
              <w:t xml:space="preserve"> </w:t>
            </w:r>
            <w:r w:rsidRPr="008F0542">
              <w:rPr>
                <w:rFonts w:ascii="Aptos" w:hAnsi="Aptos"/>
                <w:color w:val="000000" w:themeColor="text1"/>
              </w:rPr>
              <w:t xml:space="preserve">un projekta sadarbības partnerim  ir laba nodokļu saistību izpilde vai Latvijas Republikā nav Valsts ieņēmumu dienesta administrēto nodokļu parādu, tai skaitā valsts sociālās apdrošināšanas obligāto iemaksu parādi, kas kopsummā katram atsevišķi pārsniedz 150 </w:t>
            </w:r>
            <w:r w:rsidRPr="008F0542">
              <w:rPr>
                <w:rFonts w:ascii="Aptos" w:hAnsi="Aptos"/>
                <w:i/>
                <w:iCs/>
                <w:color w:val="000000" w:themeColor="text1"/>
              </w:rPr>
              <w:t>euro</w:t>
            </w:r>
            <w:r w:rsidRPr="008F0542">
              <w:rPr>
                <w:rFonts w:ascii="Aptos" w:hAnsi="Aptos"/>
                <w:color w:val="000000" w:themeColor="text1"/>
              </w:rPr>
              <w:t>.</w:t>
            </w:r>
          </w:p>
        </w:tc>
        <w:tc>
          <w:tcPr>
            <w:tcW w:w="1418" w:type="dxa"/>
            <w:vMerge w:val="restart"/>
          </w:tcPr>
          <w:p w:rsidRPr="008F0542" w:rsidR="000311FA" w:rsidP="00350855" w:rsidRDefault="000311FA" w14:paraId="54868C56" w14:textId="7C68CB36">
            <w:pPr>
              <w:jc w:val="center"/>
              <w:rPr>
                <w:rFonts w:ascii="Aptos" w:hAnsi="Aptos"/>
                <w:b/>
                <w:color w:val="000000" w:themeColor="text1"/>
                <w:highlight w:val="yellow"/>
              </w:rPr>
            </w:pPr>
            <w:r w:rsidRPr="008F0542">
              <w:rPr>
                <w:rFonts w:ascii="Aptos" w:hAnsi="Aptos"/>
                <w:b/>
                <w:color w:val="000000" w:themeColor="text1"/>
              </w:rPr>
              <w:t>P</w:t>
            </w:r>
          </w:p>
        </w:tc>
        <w:tc>
          <w:tcPr>
            <w:tcW w:w="1559" w:type="dxa"/>
            <w:tcBorders>
              <w:top w:val="single" w:color="auto" w:sz="4" w:space="0"/>
              <w:bottom w:val="single" w:color="auto" w:sz="4" w:space="0"/>
            </w:tcBorders>
          </w:tcPr>
          <w:p w:rsidRPr="008F0542" w:rsidR="000311FA" w:rsidP="00350855" w:rsidRDefault="000311FA" w14:paraId="48C2B0AF" w14:textId="1221622A">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938" w:type="dxa"/>
            <w:vAlign w:val="center"/>
          </w:tcPr>
          <w:p w:rsidRPr="008F0542" w:rsidR="00C87506" w:rsidP="00350855" w:rsidRDefault="00C87506" w14:paraId="3ADAD6BA" w14:textId="77777777">
            <w:pPr>
              <w:autoSpaceDE w:val="0"/>
              <w:autoSpaceDN w:val="0"/>
              <w:adjustRightInd w:val="0"/>
              <w:contextualSpacing/>
              <w:jc w:val="both"/>
              <w:rPr>
                <w:rFonts w:ascii="Aptos" w:hAnsi="Aptos"/>
                <w:color w:val="000000" w:themeColor="text1"/>
              </w:rPr>
            </w:pPr>
            <w:r w:rsidRPr="008F0542">
              <w:rPr>
                <w:rFonts w:ascii="Aptos" w:hAnsi="Aptos"/>
                <w:color w:val="000000" w:themeColor="text1"/>
              </w:rPr>
              <w:t>Projekta iesniedzēja un sadarbības partnera, ja tāds projektā ir paredzēts, atbilstības kritērijam pārbaudi veic katram atsevišķi, balstoties uz:</w:t>
            </w:r>
          </w:p>
          <w:p w:rsidRPr="008F0542" w:rsidR="002D6501" w:rsidP="00350855" w:rsidRDefault="00C87506" w14:paraId="17972214" w14:textId="5A8C0765">
            <w:pPr>
              <w:pStyle w:val="ListParagraph"/>
              <w:numPr>
                <w:ilvl w:val="1"/>
                <w:numId w:val="4"/>
              </w:numPr>
              <w:autoSpaceDE w:val="0"/>
              <w:autoSpaceDN w:val="0"/>
              <w:adjustRightInd w:val="0"/>
              <w:ind w:left="357" w:hanging="357"/>
              <w:contextualSpacing/>
              <w:jc w:val="both"/>
              <w:rPr>
                <w:rFonts w:ascii="Aptos" w:hAnsi="Aptos"/>
                <w:color w:val="000000" w:themeColor="text1"/>
              </w:rPr>
            </w:pPr>
            <w:r w:rsidRPr="008F0542">
              <w:rPr>
                <w:rFonts w:ascii="Aptos" w:hAnsi="Aptos"/>
                <w:color w:val="000000" w:themeColor="text1"/>
              </w:rPr>
              <w:t>Valsts ieņēmumu dienesta (turpmāk</w:t>
            </w:r>
            <w:r w:rsidR="00AA19D5">
              <w:rPr>
                <w:rFonts w:ascii="Aptos" w:hAnsi="Aptos"/>
                <w:color w:val="000000" w:themeColor="text1"/>
              </w:rPr>
              <w:t> </w:t>
            </w:r>
            <w:r w:rsidRPr="008F0542">
              <w:rPr>
                <w:rFonts w:ascii="Aptos" w:hAnsi="Aptos"/>
                <w:color w:val="000000" w:themeColor="text1"/>
              </w:rPr>
              <w:t>– VID) publiskojamo datu bāzes sadaļā “Nodokļu maksātāja reitings” (turpmāk</w:t>
            </w:r>
            <w:r w:rsidR="00AA19D5">
              <w:rPr>
                <w:rFonts w:ascii="Aptos" w:hAnsi="Aptos"/>
                <w:color w:val="000000" w:themeColor="text1"/>
              </w:rPr>
              <w:t> </w:t>
            </w:r>
            <w:r w:rsidRPr="008F0542">
              <w:rPr>
                <w:rFonts w:ascii="Aptos" w:hAnsi="Aptos"/>
                <w:color w:val="000000" w:themeColor="text1"/>
              </w:rPr>
              <w:t>– VID reitingu datubāze) pieejamo aktuālo informāciju;</w:t>
            </w:r>
          </w:p>
          <w:p w:rsidRPr="008F0542" w:rsidR="00C87506" w:rsidP="00350855" w:rsidRDefault="00C87506" w14:paraId="7261DD81" w14:textId="36D7300C">
            <w:pPr>
              <w:pStyle w:val="ListParagraph"/>
              <w:numPr>
                <w:ilvl w:val="1"/>
                <w:numId w:val="4"/>
              </w:numPr>
              <w:autoSpaceDE w:val="0"/>
              <w:autoSpaceDN w:val="0"/>
              <w:adjustRightInd w:val="0"/>
              <w:spacing w:after="120"/>
              <w:ind w:left="357" w:hanging="357"/>
              <w:jc w:val="both"/>
              <w:rPr>
                <w:rFonts w:ascii="Aptos" w:hAnsi="Aptos"/>
                <w:color w:val="000000" w:themeColor="text1"/>
              </w:rPr>
            </w:pPr>
            <w:r w:rsidRPr="008F0542">
              <w:rPr>
                <w:rFonts w:ascii="Aptos" w:hAnsi="Aptos"/>
                <w:color w:val="000000" w:themeColor="text1"/>
              </w:rPr>
              <w:t>informāciju, ko iegūst, izmantojot Kohēzijas politikas fondu vadības informācijas sistēmā pieejamo funkcionalitāti</w:t>
            </w:r>
            <w:r w:rsidR="00AA19D5">
              <w:rPr>
                <w:rFonts w:ascii="Aptos" w:hAnsi="Aptos"/>
                <w:color w:val="000000" w:themeColor="text1"/>
              </w:rPr>
              <w:t> </w:t>
            </w:r>
            <w:r w:rsidRPr="008F0542">
              <w:rPr>
                <w:rFonts w:ascii="Aptos" w:hAnsi="Aptos"/>
                <w:color w:val="000000" w:themeColor="text1"/>
              </w:rPr>
              <w:t>– e-izziņas par nodokļu nomaksas statusa izgūšana (turpmāk</w:t>
            </w:r>
            <w:r w:rsidR="00AA19D5">
              <w:rPr>
                <w:rFonts w:ascii="Aptos" w:hAnsi="Aptos"/>
                <w:color w:val="000000" w:themeColor="text1"/>
              </w:rPr>
              <w:t> </w:t>
            </w:r>
            <w:r w:rsidRPr="008F0542">
              <w:rPr>
                <w:rFonts w:ascii="Aptos" w:hAnsi="Aptos"/>
                <w:color w:val="000000" w:themeColor="text1"/>
              </w:rPr>
              <w:t>– KPVIS e-izziņa par nodokļu nomaksu). Ja informācija nav izgūstama KPVIS e-izziņā par nodokļu nomaksu, pārbauda pamatojoties uz VID publiskojamo datu bāzes sadaļā “Nodokļu parādnieki” (turpmāk</w:t>
            </w:r>
            <w:r w:rsidR="00AA19D5">
              <w:rPr>
                <w:rFonts w:ascii="Aptos" w:hAnsi="Aptos"/>
                <w:color w:val="000000" w:themeColor="text1"/>
              </w:rPr>
              <w:t> </w:t>
            </w:r>
            <w:r w:rsidRPr="008F0542">
              <w:rPr>
                <w:rFonts w:ascii="Aptos" w:hAnsi="Aptos"/>
                <w:color w:val="000000" w:themeColor="text1"/>
              </w:rPr>
              <w:t>– VID parādnieku datu bāze)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rsidRPr="008F0542" w:rsidR="00C87506" w:rsidP="00AA19D5" w:rsidRDefault="00C87506" w14:paraId="2F7BA4F6" w14:textId="3806F7EF">
            <w:pPr>
              <w:autoSpaceDE w:val="0"/>
              <w:autoSpaceDN w:val="0"/>
              <w:adjustRightInd w:val="0"/>
              <w:spacing w:after="120"/>
              <w:jc w:val="both"/>
              <w:rPr>
                <w:rFonts w:ascii="Aptos" w:hAnsi="Aptos"/>
                <w:color w:val="000000" w:themeColor="text1"/>
              </w:rPr>
            </w:pPr>
            <w:r w:rsidRPr="008F0542">
              <w:rPr>
                <w:rFonts w:ascii="Aptos" w:hAnsi="Aptos"/>
                <w:color w:val="000000" w:themeColor="text1"/>
              </w:rPr>
              <w:t>Projekta iesnieguma Vērtēšanas komisijas atzinumā norāda pārbaudes datumu un konstatēto situāciju.</w:t>
            </w:r>
          </w:p>
          <w:p w:rsidRPr="008F0542" w:rsidR="00C87506" w:rsidP="00350855" w:rsidRDefault="00C87506" w14:paraId="35743807" w14:textId="0457D159">
            <w:pPr>
              <w:autoSpaceDE w:val="0"/>
              <w:autoSpaceDN w:val="0"/>
              <w:adjustRightInd w:val="0"/>
              <w:contextualSpacing/>
              <w:jc w:val="both"/>
              <w:rPr>
                <w:rFonts w:ascii="Aptos" w:hAnsi="Aptos"/>
                <w:color w:val="000000" w:themeColor="text1"/>
              </w:rPr>
            </w:pPr>
            <w:r w:rsidRPr="008F0542">
              <w:rPr>
                <w:rFonts w:ascii="Aptos" w:hAnsi="Aptos"/>
                <w:color w:val="000000" w:themeColor="text1"/>
              </w:rPr>
              <w:t>Projekta iesniedzēja un projekta sadarbības partnera, ja tāds projektā ir paredzēts, nodokļu maksātāja reitingu nosaka atbilstoši VID reitingu datubāze pieejamo aktuālo informāciju uz:</w:t>
            </w:r>
          </w:p>
          <w:p w:rsidRPr="008F0542" w:rsidR="00C87506" w:rsidP="00350855" w:rsidRDefault="00C87506" w14:paraId="46962308" w14:textId="601AEF36">
            <w:pPr>
              <w:pStyle w:val="ListParagraph"/>
              <w:autoSpaceDE w:val="0"/>
              <w:autoSpaceDN w:val="0"/>
              <w:adjustRightInd w:val="0"/>
              <w:ind w:left="357" w:hanging="357"/>
              <w:contextualSpacing/>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r>
            <w:r w:rsidRPr="008F0542">
              <w:rPr>
                <w:rFonts w:ascii="Aptos" w:hAnsi="Aptos"/>
                <w:color w:val="000000" w:themeColor="text1"/>
              </w:rPr>
              <w:t>projekta iesniegšanas dienu;</w:t>
            </w:r>
          </w:p>
          <w:p w:rsidRPr="008F0542" w:rsidR="00C87506" w:rsidP="00350855" w:rsidRDefault="00C87506" w14:paraId="08CAD67B" w14:textId="6D75ED3B">
            <w:pPr>
              <w:pStyle w:val="ListParagraph"/>
              <w:autoSpaceDE w:val="0"/>
              <w:autoSpaceDN w:val="0"/>
              <w:adjustRightInd w:val="0"/>
              <w:spacing w:after="120"/>
              <w:ind w:left="357" w:hanging="357"/>
              <w:jc w:val="both"/>
              <w:rPr>
                <w:rFonts w:ascii="Aptos" w:hAnsi="Aptos"/>
                <w:color w:val="000000" w:themeColor="text1"/>
              </w:rPr>
            </w:pPr>
            <w:r w:rsidRPr="008F0542">
              <w:rPr>
                <w:rFonts w:ascii="Aptos" w:hAnsi="Aptos"/>
                <w:color w:val="000000" w:themeColor="text1"/>
              </w:rPr>
              <w:t>2)</w:t>
            </w:r>
            <w:r w:rsidRPr="008F0542">
              <w:rPr>
                <w:rFonts w:ascii="Aptos" w:hAnsi="Aptos"/>
                <w:color w:val="000000" w:themeColor="text1"/>
              </w:rPr>
              <w:tab/>
            </w:r>
            <w:r w:rsidRPr="008F0542">
              <w:rPr>
                <w:rFonts w:ascii="Aptos" w:hAnsi="Aptos"/>
                <w:color w:val="000000" w:themeColor="text1"/>
              </w:rPr>
              <w:t>precizētā projekta iesnieguma iesniegšanas dienu, neatkarīgi no tā, vai lēmuma par apstiprināšanu ar nosacījumu izvirzītais nosacījums ir saistīts ar šī kritērija izpildi.</w:t>
            </w:r>
          </w:p>
          <w:p w:rsidRPr="008F0542" w:rsidR="00C87506" w:rsidP="00350855" w:rsidRDefault="00C87506" w14:paraId="6892E7BA" w14:textId="3BD174AD">
            <w:pPr>
              <w:autoSpaceDE w:val="0"/>
              <w:autoSpaceDN w:val="0"/>
              <w:adjustRightInd w:val="0"/>
              <w:spacing w:after="120"/>
              <w:jc w:val="both"/>
              <w:rPr>
                <w:rFonts w:ascii="Aptos" w:hAnsi="Aptos"/>
                <w:color w:val="000000" w:themeColor="text1"/>
              </w:rPr>
            </w:pPr>
            <w:r w:rsidRPr="008F0542">
              <w:rPr>
                <w:rFonts w:ascii="Aptos" w:hAnsi="Aptos"/>
                <w:b/>
                <w:bCs/>
                <w:color w:val="000000" w:themeColor="text1"/>
              </w:rPr>
              <w:t>Vērtējums ir “Jā”</w:t>
            </w:r>
            <w:r w:rsidRPr="008F0542">
              <w:rPr>
                <w:rFonts w:ascii="Aptos" w:hAnsi="Aptos"/>
                <w:color w:val="000000" w:themeColor="text1"/>
              </w:rPr>
              <w:t xml:space="preserve">, ja projekta iesniedzējam vai projekta sadarbības partnerim uz projekta iesniegšanas vai (ja attiecināms) precizētā projekta iesnieguma iesniegšanas dienu </w:t>
            </w:r>
            <w:r w:rsidRPr="008F0542">
              <w:rPr>
                <w:rFonts w:ascii="Aptos" w:hAnsi="Aptos"/>
                <w:b/>
                <w:bCs/>
                <w:color w:val="000000" w:themeColor="text1"/>
              </w:rPr>
              <w:t>nodokļu maksātāja reitings ir “A”, attiecīgi nodokļu parāda esamības vai neesamības pārbaude netiek veikta</w:t>
            </w:r>
            <w:r w:rsidRPr="008F0542">
              <w:rPr>
                <w:rFonts w:ascii="Aptos" w:hAnsi="Aptos"/>
                <w:color w:val="000000" w:themeColor="text1"/>
              </w:rPr>
              <w:t>.</w:t>
            </w:r>
          </w:p>
          <w:p w:rsidRPr="008F0542" w:rsidR="00C87506" w:rsidP="00350855" w:rsidRDefault="00C87506" w14:paraId="66D0A981" w14:textId="3256824C">
            <w:pPr>
              <w:autoSpaceDE w:val="0"/>
              <w:autoSpaceDN w:val="0"/>
              <w:adjustRightInd w:val="0"/>
              <w:contextualSpacing/>
              <w:jc w:val="both"/>
              <w:rPr>
                <w:rFonts w:ascii="Aptos" w:hAnsi="Aptos"/>
                <w:color w:val="000000" w:themeColor="text1"/>
              </w:rPr>
            </w:pPr>
            <w:r w:rsidRPr="008F0542">
              <w:rPr>
                <w:rFonts w:ascii="Aptos" w:hAnsi="Aptos"/>
                <w:color w:val="000000" w:themeColor="text1"/>
              </w:rPr>
              <w:t xml:space="preserve">Ja projekta iesniedzējam vai projekta sadarbības partnerim, ja tāds projektā ir paredzēts, uz projekta iesniegšanas vai (ja attiecināms) precizētā projekta iesnieguma iesniegšanas dienu </w:t>
            </w:r>
            <w:r w:rsidRPr="008F0542">
              <w:rPr>
                <w:rFonts w:ascii="Aptos" w:hAnsi="Aptos"/>
                <w:b/>
                <w:bCs/>
                <w:color w:val="000000" w:themeColor="text1"/>
              </w:rPr>
              <w:t>nodokļu maksātāja reitings ir “B”, “J”, “C”, “N” vai nodokļu maksātāja reitings netiek veidots</w:t>
            </w:r>
            <w:r w:rsidRPr="008F0542">
              <w:rPr>
                <w:rFonts w:ascii="Aptos" w:hAnsi="Aptos"/>
                <w:color w:val="000000" w:themeColor="text1"/>
              </w:rPr>
              <w:t xml:space="preserve">, piemēram, publiskai personai, publiskai atvasinātai personai u.c., </w:t>
            </w:r>
            <w:r w:rsidRPr="008F0542">
              <w:rPr>
                <w:rFonts w:ascii="Aptos" w:hAnsi="Aptos"/>
                <w:b/>
                <w:bCs/>
                <w:color w:val="000000" w:themeColor="text1"/>
                <w:u w:val="single"/>
              </w:rPr>
              <w:t>veic nodokļu parāda esamības vai neesamības pārbaudi</w:t>
            </w:r>
            <w:r w:rsidRPr="008F0542">
              <w:rPr>
                <w:rFonts w:ascii="Aptos" w:hAnsi="Aptos"/>
                <w:color w:val="000000" w:themeColor="text1"/>
              </w:rPr>
              <w:t>:</w:t>
            </w:r>
          </w:p>
          <w:p w:rsidRPr="008F0542" w:rsidR="00C87506" w:rsidP="00350855" w:rsidRDefault="00C87506" w14:paraId="6E039905" w14:textId="418BFC30">
            <w:pPr>
              <w:pStyle w:val="ListParagraph"/>
              <w:autoSpaceDE w:val="0"/>
              <w:autoSpaceDN w:val="0"/>
              <w:adjustRightInd w:val="0"/>
              <w:ind w:left="357" w:hanging="357"/>
              <w:contextualSpacing/>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r>
            <w:r w:rsidRPr="008F0542">
              <w:rPr>
                <w:rFonts w:ascii="Aptos" w:hAnsi="Aptos"/>
                <w:color w:val="000000" w:themeColor="text1"/>
              </w:rPr>
              <w:t>uz projekta iesniegšanas dienu;</w:t>
            </w:r>
          </w:p>
          <w:p w:rsidRPr="008F0542" w:rsidR="000311FA" w:rsidP="00350855" w:rsidRDefault="00C87506" w14:paraId="7001038F" w14:textId="2687C48C">
            <w:pPr>
              <w:pStyle w:val="ListParagraph"/>
              <w:autoSpaceDE w:val="0"/>
              <w:autoSpaceDN w:val="0"/>
              <w:adjustRightInd w:val="0"/>
              <w:spacing w:after="120"/>
              <w:ind w:left="357" w:hanging="357"/>
              <w:jc w:val="both"/>
              <w:rPr>
                <w:rFonts w:ascii="Aptos" w:hAnsi="Aptos"/>
                <w:color w:val="000000" w:themeColor="text1"/>
              </w:rPr>
            </w:pPr>
            <w:r w:rsidRPr="008F0542">
              <w:rPr>
                <w:rFonts w:ascii="Aptos" w:hAnsi="Aptos"/>
                <w:color w:val="000000" w:themeColor="text1"/>
              </w:rPr>
              <w:t>2)</w:t>
            </w:r>
            <w:r w:rsidRPr="008F0542">
              <w:rPr>
                <w:rFonts w:ascii="Aptos" w:hAnsi="Aptos"/>
                <w:color w:val="000000" w:themeColor="text1"/>
              </w:rPr>
              <w:tab/>
            </w:r>
            <w:r w:rsidRPr="008F0542">
              <w:rPr>
                <w:rFonts w:ascii="Aptos" w:hAnsi="Aptos"/>
                <w:color w:val="000000" w:themeColor="text1"/>
              </w:rPr>
              <w:t>uz precizētā projekta iesnieguma iesniegšanas dienu, neatkarīgi no tā, vai lēmumā par apstiprināšanu ar nosacījumu izvirzītais nosacījums ir saistīts ar šī kritērija izpildi.</w:t>
            </w:r>
          </w:p>
        </w:tc>
      </w:tr>
      <w:tr w:rsidRPr="00394008" w:rsidR="000311FA" w:rsidTr="009554DB" w14:paraId="0B815A10" w14:textId="77777777">
        <w:trPr>
          <w:trHeight w:val="1030"/>
        </w:trPr>
        <w:tc>
          <w:tcPr>
            <w:tcW w:w="738" w:type="dxa"/>
            <w:vMerge/>
            <w:vAlign w:val="center"/>
          </w:tcPr>
          <w:p w:rsidRPr="008F0542" w:rsidR="000311FA" w:rsidP="00350855" w:rsidRDefault="000311FA" w14:paraId="480B819E" w14:textId="77777777">
            <w:pPr>
              <w:tabs>
                <w:tab w:val="left" w:pos="942"/>
                <w:tab w:val="left" w:pos="1257"/>
              </w:tabs>
              <w:jc w:val="center"/>
              <w:rPr>
                <w:rFonts w:ascii="Aptos" w:hAnsi="Aptos"/>
                <w:b/>
                <w:bCs/>
                <w:color w:val="000000" w:themeColor="text1"/>
                <w:sz w:val="22"/>
                <w:szCs w:val="22"/>
                <w:highlight w:val="yellow"/>
              </w:rPr>
            </w:pPr>
          </w:p>
        </w:tc>
        <w:tc>
          <w:tcPr>
            <w:tcW w:w="3260" w:type="dxa"/>
            <w:vMerge/>
            <w:vAlign w:val="center"/>
          </w:tcPr>
          <w:p w:rsidRPr="008F0542" w:rsidR="000311FA" w:rsidP="00350855" w:rsidRDefault="000311FA" w14:paraId="7C785626" w14:textId="77777777">
            <w:pPr>
              <w:tabs>
                <w:tab w:val="left" w:pos="942"/>
                <w:tab w:val="left" w:pos="1257"/>
              </w:tabs>
              <w:jc w:val="both"/>
              <w:rPr>
                <w:rFonts w:ascii="Aptos" w:hAnsi="Aptos"/>
                <w:color w:val="000000" w:themeColor="text1"/>
              </w:rPr>
            </w:pPr>
          </w:p>
        </w:tc>
        <w:tc>
          <w:tcPr>
            <w:tcW w:w="1418" w:type="dxa"/>
            <w:vMerge/>
            <w:vAlign w:val="center"/>
          </w:tcPr>
          <w:p w:rsidRPr="008F0542" w:rsidR="000311FA" w:rsidP="00350855" w:rsidRDefault="000311FA" w14:paraId="2F8DE226" w14:textId="77777777">
            <w:pPr>
              <w:jc w:val="center"/>
              <w:rPr>
                <w:rFonts w:ascii="Aptos" w:hAnsi="Aptos"/>
                <w:b/>
                <w:color w:val="000000" w:themeColor="text1"/>
                <w:highlight w:val="yellow"/>
              </w:rPr>
            </w:pPr>
          </w:p>
        </w:tc>
        <w:tc>
          <w:tcPr>
            <w:tcW w:w="1559" w:type="dxa"/>
            <w:tcBorders>
              <w:top w:val="single" w:color="auto" w:sz="4" w:space="0"/>
              <w:bottom w:val="single" w:color="auto" w:sz="4" w:space="0"/>
            </w:tcBorders>
          </w:tcPr>
          <w:p w:rsidRPr="008F0542" w:rsidR="000311FA" w:rsidP="00350855" w:rsidRDefault="000311FA" w14:paraId="71298679" w14:textId="422BA508">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938" w:type="dxa"/>
            <w:vAlign w:val="center"/>
          </w:tcPr>
          <w:p w:rsidRPr="008F0542" w:rsidR="00AE73ED" w:rsidP="00350855" w:rsidRDefault="00AE73ED" w14:paraId="0DDED88C" w14:textId="77777777">
            <w:pPr>
              <w:autoSpaceDE w:val="0"/>
              <w:autoSpaceDN w:val="0"/>
              <w:adjustRightInd w:val="0"/>
              <w:contextualSpacing/>
              <w:jc w:val="both"/>
              <w:rPr>
                <w:rFonts w:ascii="Aptos" w:hAnsi="Aptos"/>
                <w:color w:val="000000" w:themeColor="text1"/>
              </w:rPr>
            </w:pPr>
            <w:r w:rsidRPr="008F0542">
              <w:rPr>
                <w:rFonts w:ascii="Aptos" w:hAnsi="Aptos"/>
                <w:color w:val="000000" w:themeColor="text1"/>
              </w:rPr>
              <w:t xml:space="preserve">Projekts neatbilst kritērija prasībām, ja veicot nodokļu parāda esamības vai neesamības pārbaudi, tiek konstatēts, ka: </w:t>
            </w:r>
          </w:p>
          <w:p w:rsidRPr="008F0542" w:rsidR="00AE73ED" w:rsidP="00350855" w:rsidRDefault="00AE73ED" w14:paraId="392636DC" w14:textId="1E998BFD">
            <w:pPr>
              <w:pStyle w:val="ListParagraph"/>
              <w:autoSpaceDE w:val="0"/>
              <w:autoSpaceDN w:val="0"/>
              <w:adjustRightInd w:val="0"/>
              <w:ind w:left="357" w:hanging="357"/>
              <w:contextualSpacing/>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r>
            <w:r w:rsidRPr="008F0542">
              <w:rPr>
                <w:rFonts w:ascii="Aptos" w:hAnsi="Aptos"/>
                <w:color w:val="000000" w:themeColor="text1"/>
              </w:rPr>
              <w:t>projekta iesniedzējam un projekta sadarbības partnerim, ja tāds projektā ir paredzēts,</w:t>
            </w:r>
            <w:r w:rsidR="0086498D">
              <w:rPr>
                <w:rFonts w:ascii="Aptos" w:hAnsi="Aptos"/>
                <w:color w:val="000000" w:themeColor="text1"/>
              </w:rPr>
              <w:t xml:space="preserve"> </w:t>
            </w:r>
            <w:r w:rsidRPr="008F0542">
              <w:rPr>
                <w:rFonts w:ascii="Aptos" w:hAnsi="Aptos"/>
                <w:color w:val="000000" w:themeColor="text1"/>
              </w:rPr>
              <w:t>ir VID administrēto nodokļu parāds, tai skaitā valsts sociālās apdrošināšanas obligāto iemaksu parāds, kas kopsummā katram atsevišķi pārsniedz 150</w:t>
            </w:r>
            <w:r w:rsidR="00A572E7">
              <w:rPr>
                <w:rFonts w:ascii="Aptos" w:hAnsi="Aptos"/>
                <w:color w:val="000000" w:themeColor="text1"/>
              </w:rPr>
              <w:t> </w:t>
            </w:r>
            <w:r w:rsidRPr="008F0542">
              <w:rPr>
                <w:rFonts w:ascii="Aptos" w:hAnsi="Aptos"/>
                <w:i/>
                <w:iCs/>
                <w:color w:val="000000" w:themeColor="text1"/>
              </w:rPr>
              <w:t>euro</w:t>
            </w:r>
            <w:r w:rsidRPr="008F0542">
              <w:rPr>
                <w:rFonts w:ascii="Aptos" w:hAnsi="Aptos"/>
                <w:color w:val="000000" w:themeColor="text1"/>
              </w:rPr>
              <w:t xml:space="preserve">; </w:t>
            </w:r>
          </w:p>
          <w:p w:rsidRPr="008F0542" w:rsidR="00AE73ED" w:rsidP="00350855" w:rsidRDefault="00AE73ED" w14:paraId="0A135667" w14:textId="0713CF55">
            <w:pPr>
              <w:pStyle w:val="ListParagraph"/>
              <w:autoSpaceDE w:val="0"/>
              <w:autoSpaceDN w:val="0"/>
              <w:adjustRightInd w:val="0"/>
              <w:spacing w:after="120"/>
              <w:ind w:left="357" w:hanging="357"/>
              <w:jc w:val="both"/>
              <w:rPr>
                <w:rFonts w:ascii="Aptos" w:hAnsi="Aptos"/>
                <w:color w:val="000000" w:themeColor="text1"/>
              </w:rPr>
            </w:pPr>
            <w:r w:rsidRPr="008F0542">
              <w:rPr>
                <w:rFonts w:ascii="Aptos" w:hAnsi="Aptos"/>
                <w:color w:val="000000" w:themeColor="text1"/>
              </w:rPr>
              <w:t>2)</w:t>
            </w:r>
            <w:r w:rsidRPr="008F0542">
              <w:rPr>
                <w:rFonts w:ascii="Aptos" w:hAnsi="Aptos"/>
                <w:color w:val="000000" w:themeColor="text1"/>
              </w:rPr>
              <w:tab/>
            </w:r>
            <w:r w:rsidRPr="008F0542">
              <w:rPr>
                <w:rFonts w:ascii="Aptos" w:hAnsi="Aptos"/>
                <w:color w:val="000000" w:themeColor="text1"/>
              </w:rPr>
              <w:t>projekta iesniedzējam un projekta sadarbības partnerim, ja tāds projektā ir paredzēts, nav VID administrēto nodokļu parāds, tai skaitā valsts sociālās apdrošināšanas obligāto iemaksu parāds, kas kopsummā katram atsevišķi pārsniedz 150</w:t>
            </w:r>
            <w:r w:rsidR="00A572E7">
              <w:rPr>
                <w:rFonts w:ascii="Aptos" w:hAnsi="Aptos"/>
                <w:color w:val="000000" w:themeColor="text1"/>
              </w:rPr>
              <w:t> </w:t>
            </w:r>
            <w:r w:rsidRPr="008F0542">
              <w:rPr>
                <w:rFonts w:ascii="Aptos" w:hAnsi="Aptos"/>
                <w:i/>
                <w:iCs/>
                <w:color w:val="000000" w:themeColor="text1"/>
              </w:rPr>
              <w:t>euro</w:t>
            </w:r>
            <w:r w:rsidRPr="008F0542">
              <w:rPr>
                <w:rFonts w:ascii="Aptos" w:hAnsi="Aptos"/>
                <w:color w:val="000000" w:themeColor="text1"/>
              </w:rPr>
              <w:t xml:space="preserve">, vienlaikus ir piezīme, ka precīzu informāciju par nodokļu nomaksas stāvokli VID nevar sniegt, jo nodokļu maksātājs nav iesniedzis visas deklarācijas, kuras šo stāvokli uz pārbaudes datumu var ietekmēt. </w:t>
            </w:r>
          </w:p>
          <w:p w:rsidRPr="008F0542" w:rsidR="00AE73ED" w:rsidP="00350855" w:rsidRDefault="00AE73ED" w14:paraId="22E65954" w14:textId="1E059499">
            <w:pPr>
              <w:autoSpaceDE w:val="0"/>
              <w:autoSpaceDN w:val="0"/>
              <w:adjustRightInd w:val="0"/>
              <w:contextualSpacing/>
              <w:jc w:val="both"/>
              <w:rPr>
                <w:rFonts w:ascii="Aptos" w:hAnsi="Aptos"/>
                <w:color w:val="000000" w:themeColor="text1"/>
              </w:rPr>
            </w:pPr>
            <w:r w:rsidRPr="008F0542">
              <w:rPr>
                <w:rFonts w:ascii="Aptos" w:hAnsi="Aptos"/>
                <w:color w:val="000000" w:themeColor="text1"/>
              </w:rPr>
              <w:t>Ja tiek konstatēta projekta neatbilstība kritērija prasībām:</w:t>
            </w:r>
          </w:p>
          <w:p w:rsidRPr="008F0542" w:rsidR="00AE73ED" w:rsidP="00350855" w:rsidRDefault="00AE73ED" w14:paraId="79FDAFEC" w14:textId="57226535">
            <w:pPr>
              <w:pStyle w:val="ListParagraph"/>
              <w:autoSpaceDE w:val="0"/>
              <w:autoSpaceDN w:val="0"/>
              <w:adjustRightInd w:val="0"/>
              <w:ind w:left="357" w:hanging="357"/>
              <w:contextualSpacing/>
              <w:jc w:val="both"/>
              <w:rPr>
                <w:rFonts w:ascii="Aptos" w:hAnsi="Aptos"/>
                <w:color w:val="000000" w:themeColor="text1"/>
              </w:rPr>
            </w:pPr>
            <w:r w:rsidRPr="008F0542">
              <w:rPr>
                <w:rFonts w:ascii="Aptos" w:hAnsi="Aptos"/>
                <w:color w:val="000000" w:themeColor="text1"/>
              </w:rPr>
              <w:t>1)</w:t>
            </w:r>
            <w:r w:rsidRPr="008F0542">
              <w:rPr>
                <w:rFonts w:ascii="Aptos" w:hAnsi="Aptos"/>
                <w:color w:val="000000" w:themeColor="text1"/>
              </w:rPr>
              <w:tab/>
            </w:r>
            <w:r w:rsidRPr="008F0542">
              <w:rPr>
                <w:rFonts w:ascii="Aptos" w:hAnsi="Aptos"/>
                <w:color w:val="000000" w:themeColor="text1"/>
              </w:rPr>
              <w:t>uz projekta iesniegšanas dienu:</w:t>
            </w:r>
          </w:p>
          <w:p w:rsidRPr="008F0542" w:rsidR="00AE73ED" w:rsidP="00350855" w:rsidRDefault="00AE73ED" w14:paraId="1452EAB8" w14:textId="5D9181DC">
            <w:pPr>
              <w:pStyle w:val="ListParagraph"/>
              <w:autoSpaceDE w:val="0"/>
              <w:autoSpaceDN w:val="0"/>
              <w:adjustRightInd w:val="0"/>
              <w:ind w:left="714" w:hanging="357"/>
              <w:contextualSpacing/>
              <w:jc w:val="both"/>
              <w:rPr>
                <w:rFonts w:ascii="Aptos" w:hAnsi="Aptos"/>
                <w:color w:val="000000" w:themeColor="text1"/>
              </w:rPr>
            </w:pPr>
            <w:r w:rsidRPr="008F0542">
              <w:rPr>
                <w:rFonts w:ascii="Aptos" w:hAnsi="Aptos"/>
                <w:color w:val="000000" w:themeColor="text1"/>
              </w:rPr>
              <w:t>a.</w:t>
            </w:r>
            <w:r w:rsidRPr="008F0542">
              <w:rPr>
                <w:rFonts w:ascii="Aptos" w:hAnsi="Aptos"/>
                <w:color w:val="000000" w:themeColor="text1"/>
              </w:rPr>
              <w:tab/>
            </w:r>
            <w:r w:rsidRPr="008F0542">
              <w:rPr>
                <w:rFonts w:ascii="Aptos" w:hAnsi="Aptos"/>
                <w:color w:val="000000" w:themeColor="text1"/>
              </w:rPr>
              <w:t>un projektam izvirzāmi nosacījumi arī citos kritērijos, vērtējums ir “Jā, ar nosacījumu” un tiek izvirzīts atbilstošs nosacījums:</w:t>
            </w:r>
          </w:p>
          <w:p w:rsidRPr="008F0542" w:rsidR="00AE73ED" w:rsidP="00350855" w:rsidRDefault="00AE73ED" w14:paraId="4C036398" w14:textId="1D92CCC3">
            <w:pPr>
              <w:pStyle w:val="ListParagraph"/>
              <w:autoSpaceDE w:val="0"/>
              <w:autoSpaceDN w:val="0"/>
              <w:adjustRightInd w:val="0"/>
              <w:ind w:left="1077" w:hanging="357"/>
              <w:contextualSpacing/>
              <w:jc w:val="both"/>
              <w:rPr>
                <w:rFonts w:ascii="Aptos" w:hAnsi="Aptos"/>
                <w:color w:val="000000" w:themeColor="text1"/>
              </w:rPr>
            </w:pPr>
            <w:r w:rsidRPr="008F0542">
              <w:rPr>
                <w:rFonts w:ascii="Aptos" w:hAnsi="Aptos"/>
                <w:color w:val="000000" w:themeColor="text1"/>
              </w:rPr>
              <w:t>i.</w:t>
            </w:r>
            <w:r w:rsidRPr="008F0542">
              <w:rPr>
                <w:rFonts w:ascii="Aptos" w:hAnsi="Aptos"/>
                <w:color w:val="000000" w:themeColor="text1"/>
              </w:rPr>
              <w:tab/>
            </w:r>
            <w:r w:rsidRPr="008F0542">
              <w:rPr>
                <w:rFonts w:ascii="Aptos" w:hAnsi="Aptos"/>
                <w:color w:val="000000" w:themeColor="text1"/>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r w:rsidR="00A572E7">
              <w:rPr>
                <w:rFonts w:ascii="Aptos" w:hAnsi="Aptos"/>
                <w:color w:val="000000" w:themeColor="text1"/>
              </w:rPr>
              <w:t> </w:t>
            </w:r>
            <w:r w:rsidRPr="008F0542">
              <w:rPr>
                <w:rFonts w:ascii="Aptos" w:hAnsi="Aptos"/>
                <w:i/>
                <w:iCs/>
                <w:color w:val="000000" w:themeColor="text1"/>
              </w:rPr>
              <w:t>euro</w:t>
            </w:r>
            <w:r w:rsidRPr="008F0542">
              <w:rPr>
                <w:rFonts w:ascii="Aptos" w:hAnsi="Aptos"/>
                <w:color w:val="000000" w:themeColor="text1"/>
              </w:rPr>
              <w:t>;</w:t>
            </w:r>
          </w:p>
          <w:p w:rsidRPr="008F0542" w:rsidR="00AE73ED" w:rsidP="00350855" w:rsidRDefault="00AE73ED" w14:paraId="39109463" w14:textId="65F6FC3C">
            <w:pPr>
              <w:pStyle w:val="ListParagraph"/>
              <w:autoSpaceDE w:val="0"/>
              <w:autoSpaceDN w:val="0"/>
              <w:adjustRightInd w:val="0"/>
              <w:ind w:left="1077" w:hanging="357"/>
              <w:contextualSpacing/>
              <w:jc w:val="both"/>
              <w:rPr>
                <w:rFonts w:ascii="Aptos" w:hAnsi="Aptos"/>
                <w:color w:val="000000" w:themeColor="text1"/>
              </w:rPr>
            </w:pPr>
            <w:r w:rsidRPr="008F0542">
              <w:rPr>
                <w:rFonts w:ascii="Aptos" w:hAnsi="Aptos"/>
                <w:color w:val="000000" w:themeColor="text1"/>
              </w:rPr>
              <w:t>ii.</w:t>
            </w:r>
            <w:r w:rsidRPr="008F0542">
              <w:rPr>
                <w:rFonts w:ascii="Aptos" w:hAnsi="Aptos"/>
                <w:color w:val="000000" w:themeColor="text1"/>
              </w:rPr>
              <w:tab/>
            </w:r>
            <w:r w:rsidRPr="008F0542">
              <w:rPr>
                <w:rFonts w:ascii="Aptos" w:hAnsi="Aptos"/>
                <w:color w:val="000000" w:themeColor="text1"/>
              </w:rPr>
              <w:t>iesniegt visas deklarācijas un nodrošināt, ka ne projekta iesniedzējam, ne sadarbības partnerim, ja tāds projektā ir paredzēts, Latvijas Republikā projekta iesnieguma precizējumu iesniegšanas dienā nav nodokļu parādu, kas kopsummā katram atsevišķi pārsniedz 150</w:t>
            </w:r>
            <w:r w:rsidR="00A572E7">
              <w:rPr>
                <w:rFonts w:ascii="Aptos" w:hAnsi="Aptos"/>
                <w:color w:val="000000" w:themeColor="text1"/>
              </w:rPr>
              <w:t> </w:t>
            </w:r>
            <w:r w:rsidRPr="008F0542">
              <w:rPr>
                <w:rFonts w:ascii="Aptos" w:hAnsi="Aptos"/>
                <w:i/>
                <w:iCs/>
                <w:color w:val="000000" w:themeColor="text1"/>
              </w:rPr>
              <w:t>euro</w:t>
            </w:r>
            <w:r w:rsidRPr="008F0542">
              <w:rPr>
                <w:rFonts w:ascii="Aptos" w:hAnsi="Aptos"/>
                <w:color w:val="000000" w:themeColor="text1"/>
              </w:rPr>
              <w:t>;</w:t>
            </w:r>
          </w:p>
          <w:p w:rsidRPr="008F0542" w:rsidR="00AE73ED" w:rsidP="00350855" w:rsidRDefault="00AE73ED" w14:paraId="4C196F75" w14:textId="322FCC6F">
            <w:pPr>
              <w:pStyle w:val="ListParagraph"/>
              <w:autoSpaceDE w:val="0"/>
              <w:autoSpaceDN w:val="0"/>
              <w:adjustRightInd w:val="0"/>
              <w:ind w:left="714" w:hanging="357"/>
              <w:contextualSpacing/>
              <w:jc w:val="both"/>
              <w:rPr>
                <w:rFonts w:ascii="Aptos" w:hAnsi="Aptos"/>
                <w:color w:val="000000" w:themeColor="text1"/>
              </w:rPr>
            </w:pPr>
            <w:r w:rsidRPr="008F0542">
              <w:rPr>
                <w:rFonts w:ascii="Aptos" w:hAnsi="Aptos"/>
                <w:color w:val="000000" w:themeColor="text1"/>
              </w:rPr>
              <w:t>b.</w:t>
            </w:r>
            <w:r w:rsidRPr="008F0542">
              <w:rPr>
                <w:rFonts w:ascii="Aptos" w:hAnsi="Aptos"/>
                <w:color w:val="000000" w:themeColor="text1"/>
              </w:rPr>
              <w:tab/>
            </w:r>
            <w:r w:rsidRPr="008F0542">
              <w:rPr>
                <w:rFonts w:ascii="Aptos" w:hAnsi="Aptos"/>
                <w:color w:val="000000" w:themeColor="text1"/>
              </w:rPr>
              <w:t>un vērtējums citos kritērijos ir “Jā”, vērtējums ir “Jā”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rsidRPr="008F0542" w:rsidR="000311FA" w:rsidP="00350855" w:rsidRDefault="00AE73ED" w14:paraId="6118B269" w14:textId="30AA14E7">
            <w:pPr>
              <w:pStyle w:val="ListParagraph"/>
              <w:autoSpaceDE w:val="0"/>
              <w:autoSpaceDN w:val="0"/>
              <w:adjustRightInd w:val="0"/>
              <w:ind w:left="357" w:hanging="357"/>
              <w:contextualSpacing/>
              <w:jc w:val="both"/>
              <w:rPr>
                <w:rFonts w:ascii="Aptos" w:hAnsi="Aptos"/>
                <w:b/>
                <w:bCs/>
                <w:color w:val="000000" w:themeColor="text1"/>
              </w:rPr>
            </w:pPr>
            <w:r w:rsidRPr="008F0542">
              <w:rPr>
                <w:rFonts w:ascii="Aptos" w:hAnsi="Aptos"/>
                <w:color w:val="000000" w:themeColor="text1"/>
              </w:rPr>
              <w:t>2)</w:t>
            </w:r>
            <w:r w:rsidRPr="008F0542">
              <w:rPr>
                <w:rFonts w:ascii="Aptos" w:hAnsi="Aptos"/>
                <w:color w:val="000000" w:themeColor="text1"/>
              </w:rPr>
              <w:tab/>
            </w:r>
            <w:r w:rsidRPr="008F0542">
              <w:rPr>
                <w:rFonts w:ascii="Aptos" w:hAnsi="Aptos"/>
                <w:color w:val="000000" w:themeColor="text1"/>
              </w:rPr>
              <w:t>uz precizētā projekta iesnieguma iesniegšanas dienu, vērtējums ir “Jā”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r w:rsidRPr="008F0542" w:rsidR="005E0DA6">
              <w:rPr>
                <w:rFonts w:ascii="Aptos" w:hAnsi="Aptos"/>
                <w:color w:val="000000" w:themeColor="text1"/>
              </w:rPr>
              <w:t>.</w:t>
            </w:r>
          </w:p>
        </w:tc>
      </w:tr>
    </w:tbl>
    <w:p w:rsidRPr="008F0542" w:rsidR="00F70277" w:rsidRDefault="00F70277" w14:paraId="5A0DC866" w14:textId="77777777">
      <w:pPr>
        <w:rPr>
          <w:rFonts w:ascii="Aptos" w:hAnsi="Aptos"/>
        </w:rPr>
      </w:pPr>
      <w:r w:rsidRPr="008F0542">
        <w:rPr>
          <w:rFonts w:ascii="Aptos" w:hAnsi="Aptos"/>
        </w:rPr>
        <w:br w:type="page"/>
      </w:r>
    </w:p>
    <w:tbl>
      <w:tblPr>
        <w:tblW w:w="1477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0"/>
        <w:gridCol w:w="3274"/>
        <w:gridCol w:w="1567"/>
        <w:gridCol w:w="1566"/>
        <w:gridCol w:w="7624"/>
      </w:tblGrid>
      <w:tr w:rsidRPr="00394008" w:rsidR="00134C32" w:rsidTr="2B2FCC5E" w14:paraId="355B3F99" w14:textId="77777777">
        <w:trPr>
          <w:trHeight w:val="758"/>
        </w:trPr>
        <w:tc>
          <w:tcPr>
            <w:tcW w:w="4014" w:type="dxa"/>
            <w:gridSpan w:val="2"/>
            <w:vMerge w:val="restart"/>
            <w:shd w:val="clear" w:color="auto" w:fill="D9D9D9" w:themeFill="background1" w:themeFillShade="D9"/>
            <w:vAlign w:val="center"/>
          </w:tcPr>
          <w:p w:rsidRPr="008F0542" w:rsidR="00134C32" w:rsidP="00134C32" w:rsidRDefault="00134C32" w14:paraId="6D4CA788" w14:textId="4DB95564">
            <w:pPr>
              <w:tabs>
                <w:tab w:val="left" w:pos="942"/>
                <w:tab w:val="left" w:pos="1257"/>
              </w:tabs>
              <w:jc w:val="center"/>
              <w:rPr>
                <w:rFonts w:ascii="Aptos" w:hAnsi="Aptos"/>
                <w:b/>
                <w:bCs/>
                <w:color w:val="000000" w:themeColor="text1"/>
                <w:sz w:val="22"/>
                <w:szCs w:val="22"/>
                <w:highlight w:val="yellow"/>
              </w:rPr>
            </w:pPr>
            <w:r w:rsidRPr="008F0542">
              <w:rPr>
                <w:rFonts w:ascii="Aptos" w:hAnsi="Aptos"/>
                <w:color w:val="000000" w:themeColor="text1"/>
              </w:rPr>
              <w:br w:type="page"/>
            </w:r>
            <w:r w:rsidRPr="008F0542">
              <w:rPr>
                <w:rFonts w:ascii="Aptos" w:hAnsi="Aptos"/>
                <w:b/>
                <w:bCs/>
                <w:color w:val="000000" w:themeColor="text1"/>
              </w:rPr>
              <w:t>2. VIENOTIE IZVĒLES KRITĒRIJI</w:t>
            </w:r>
          </w:p>
        </w:tc>
        <w:tc>
          <w:tcPr>
            <w:tcW w:w="3133" w:type="dxa"/>
            <w:gridSpan w:val="2"/>
            <w:shd w:val="clear" w:color="auto" w:fill="D9D9D9" w:themeFill="background1" w:themeFillShade="D9"/>
            <w:vAlign w:val="center"/>
          </w:tcPr>
          <w:p w:rsidRPr="008F0542" w:rsidR="00134C32" w:rsidP="00E974A1" w:rsidRDefault="00134C32" w14:paraId="5FF7F262" w14:textId="77777777">
            <w:pPr>
              <w:jc w:val="center"/>
              <w:rPr>
                <w:rFonts w:ascii="Aptos" w:hAnsi="Aptos"/>
                <w:b/>
                <w:color w:val="000000" w:themeColor="text1"/>
                <w:highlight w:val="yellow"/>
              </w:rPr>
            </w:pPr>
            <w:r w:rsidRPr="008F0542">
              <w:rPr>
                <w:rFonts w:ascii="Aptos" w:hAnsi="Aptos"/>
                <w:b/>
                <w:color w:val="000000" w:themeColor="text1"/>
              </w:rPr>
              <w:t>Vērtēšanas sistēma</w:t>
            </w:r>
          </w:p>
          <w:p w:rsidRPr="008F0542" w:rsidR="00134C32" w:rsidP="00E974A1" w:rsidRDefault="00134C32" w14:paraId="68533A63" w14:textId="1F822CA8">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color w:val="000000" w:themeColor="text1"/>
              </w:rPr>
              <w:br w:type="page"/>
            </w:r>
          </w:p>
        </w:tc>
        <w:tc>
          <w:tcPr>
            <w:tcW w:w="7624" w:type="dxa"/>
            <w:vMerge w:val="restart"/>
            <w:shd w:val="clear" w:color="auto" w:fill="D9D9D9" w:themeFill="background1" w:themeFillShade="D9"/>
            <w:vAlign w:val="center"/>
          </w:tcPr>
          <w:p w:rsidRPr="008F0542" w:rsidR="00134C32" w:rsidP="00E974A1" w:rsidRDefault="00134C32" w14:paraId="5BF3DC67" w14:textId="0A2F654E">
            <w:pPr>
              <w:autoSpaceDE w:val="0"/>
              <w:autoSpaceDN w:val="0"/>
              <w:adjustRightInd w:val="0"/>
              <w:contextualSpacing/>
              <w:jc w:val="center"/>
              <w:rPr>
                <w:rFonts w:ascii="Aptos" w:hAnsi="Aptos"/>
                <w:b/>
                <w:bCs/>
                <w:color w:val="000000" w:themeColor="text1"/>
              </w:rPr>
            </w:pPr>
            <w:r w:rsidRPr="008F0542">
              <w:rPr>
                <w:rFonts w:ascii="Aptos" w:hAnsi="Aptos"/>
                <w:b/>
                <w:color w:val="000000" w:themeColor="text1"/>
              </w:rPr>
              <w:t>Skaidrojums atbilstības noteikšanai</w:t>
            </w:r>
          </w:p>
        </w:tc>
      </w:tr>
      <w:tr w:rsidRPr="00394008" w:rsidR="00134C32" w:rsidTr="2B2FCC5E" w14:paraId="6D693D5D" w14:textId="77777777">
        <w:trPr>
          <w:trHeight w:val="757"/>
        </w:trPr>
        <w:tc>
          <w:tcPr>
            <w:tcW w:w="4014" w:type="dxa"/>
            <w:gridSpan w:val="2"/>
            <w:vMerge/>
            <w:vAlign w:val="center"/>
          </w:tcPr>
          <w:p w:rsidRPr="008F0542" w:rsidR="00134C32" w:rsidP="00E974A1" w:rsidRDefault="00134C32" w14:paraId="39AEDA1E" w14:textId="77777777">
            <w:pPr>
              <w:tabs>
                <w:tab w:val="left" w:pos="942"/>
                <w:tab w:val="left" w:pos="1257"/>
              </w:tabs>
              <w:rPr>
                <w:rFonts w:ascii="Aptos" w:hAnsi="Aptos"/>
                <w:b/>
                <w:bCs/>
                <w:color w:val="000000" w:themeColor="text1"/>
              </w:rPr>
            </w:pPr>
          </w:p>
        </w:tc>
        <w:tc>
          <w:tcPr>
            <w:tcW w:w="1567" w:type="dxa"/>
            <w:shd w:val="clear" w:color="auto" w:fill="D9D9D9" w:themeFill="background1" w:themeFillShade="D9"/>
            <w:vAlign w:val="center"/>
          </w:tcPr>
          <w:p w:rsidRPr="00A572E7" w:rsidR="00134C32" w:rsidP="0086498D" w:rsidRDefault="00134C32" w14:paraId="1AB98945" w14:textId="7DED7A99">
            <w:pPr>
              <w:ind w:left="-57" w:right="-57"/>
              <w:jc w:val="center"/>
              <w:rPr>
                <w:rFonts w:ascii="Aptos" w:hAnsi="Aptos"/>
                <w:b/>
                <w:color w:val="000000" w:themeColor="text1"/>
                <w:sz w:val="16"/>
                <w:szCs w:val="16"/>
              </w:rPr>
            </w:pPr>
            <w:r w:rsidRPr="00A572E7">
              <w:rPr>
                <w:rFonts w:ascii="Aptos" w:hAnsi="Aptos"/>
                <w:b/>
                <w:color w:val="000000" w:themeColor="text1"/>
                <w:sz w:val="16"/>
                <w:szCs w:val="16"/>
              </w:rPr>
              <w:t>Kritērija veids</w:t>
            </w:r>
          </w:p>
          <w:p w:rsidRPr="00A572E7" w:rsidR="00134C32" w:rsidP="0086498D" w:rsidRDefault="00134C32" w14:paraId="5AD3EAD1" w14:textId="77777777">
            <w:pPr>
              <w:ind w:left="-57" w:right="-57"/>
              <w:jc w:val="center"/>
              <w:rPr>
                <w:rFonts w:ascii="Aptos" w:hAnsi="Aptos"/>
                <w:b/>
                <w:color w:val="000000" w:themeColor="text1"/>
                <w:sz w:val="16"/>
                <w:szCs w:val="16"/>
              </w:rPr>
            </w:pPr>
            <w:r w:rsidRPr="00A572E7">
              <w:rPr>
                <w:rFonts w:ascii="Aptos" w:hAnsi="Aptos"/>
                <w:b/>
                <w:color w:val="000000" w:themeColor="text1"/>
                <w:sz w:val="16"/>
                <w:szCs w:val="16"/>
              </w:rPr>
              <w:t>N – neprecizējams</w:t>
            </w:r>
          </w:p>
          <w:p w:rsidRPr="00A572E7" w:rsidR="001B328A" w:rsidP="0086498D" w:rsidRDefault="00134C32" w14:paraId="32D902BC" w14:textId="24AA0919">
            <w:pPr>
              <w:ind w:left="-57" w:right="-57"/>
              <w:jc w:val="center"/>
              <w:rPr>
                <w:rFonts w:ascii="Aptos" w:hAnsi="Aptos"/>
                <w:b/>
                <w:color w:val="000000" w:themeColor="text1"/>
                <w:sz w:val="16"/>
                <w:szCs w:val="16"/>
              </w:rPr>
            </w:pPr>
            <w:r w:rsidRPr="00A572E7">
              <w:rPr>
                <w:rFonts w:ascii="Aptos" w:hAnsi="Aptos"/>
                <w:b/>
                <w:color w:val="000000" w:themeColor="text1"/>
                <w:sz w:val="16"/>
                <w:szCs w:val="16"/>
              </w:rPr>
              <w:t>P – precizējams</w:t>
            </w:r>
          </w:p>
        </w:tc>
        <w:tc>
          <w:tcPr>
            <w:tcW w:w="1566" w:type="dxa"/>
            <w:tcBorders>
              <w:top w:val="single" w:color="auto" w:sz="4" w:space="0"/>
              <w:bottom w:val="single" w:color="auto" w:sz="4" w:space="0"/>
            </w:tcBorders>
            <w:shd w:val="clear" w:color="auto" w:fill="D9D9D9" w:themeFill="background1" w:themeFillShade="D9"/>
            <w:vAlign w:val="center"/>
          </w:tcPr>
          <w:p w:rsidRPr="00A572E7" w:rsidR="00134C32" w:rsidP="00E974A1" w:rsidRDefault="00134C32" w14:paraId="622FB036" w14:textId="77777777">
            <w:pPr>
              <w:pStyle w:val="ListParagraph"/>
              <w:autoSpaceDE w:val="0"/>
              <w:autoSpaceDN w:val="0"/>
              <w:adjustRightInd w:val="0"/>
              <w:ind w:left="0"/>
              <w:contextualSpacing/>
              <w:jc w:val="center"/>
              <w:rPr>
                <w:rFonts w:ascii="Aptos" w:hAnsi="Aptos"/>
                <w:b/>
                <w:color w:val="000000" w:themeColor="text1"/>
                <w:sz w:val="16"/>
                <w:szCs w:val="16"/>
              </w:rPr>
            </w:pPr>
            <w:r w:rsidRPr="00A572E7">
              <w:rPr>
                <w:rFonts w:ascii="Aptos" w:hAnsi="Aptos"/>
                <w:b/>
                <w:color w:val="000000" w:themeColor="text1"/>
                <w:sz w:val="16"/>
                <w:szCs w:val="16"/>
              </w:rPr>
              <w:t xml:space="preserve">Jā; </w:t>
            </w:r>
          </w:p>
          <w:p w:rsidRPr="00A572E7" w:rsidR="00134C32" w:rsidP="00E974A1" w:rsidRDefault="00134C32" w14:paraId="696ABBC0" w14:textId="77777777">
            <w:pPr>
              <w:jc w:val="center"/>
              <w:rPr>
                <w:rFonts w:ascii="Aptos" w:hAnsi="Aptos"/>
                <w:b/>
                <w:color w:val="000000" w:themeColor="text1"/>
                <w:sz w:val="16"/>
                <w:szCs w:val="16"/>
              </w:rPr>
            </w:pPr>
            <w:r w:rsidRPr="00A572E7">
              <w:rPr>
                <w:rFonts w:ascii="Aptos" w:hAnsi="Aptos"/>
                <w:b/>
                <w:color w:val="000000" w:themeColor="text1"/>
                <w:sz w:val="16"/>
                <w:szCs w:val="16"/>
              </w:rPr>
              <w:t>Jā, ar nosacījumu; Nē</w:t>
            </w:r>
            <w:r w:rsidRPr="00A572E7" w:rsidR="00ED79FC">
              <w:rPr>
                <w:rFonts w:ascii="Aptos" w:hAnsi="Aptos"/>
                <w:b/>
                <w:color w:val="000000" w:themeColor="text1"/>
                <w:sz w:val="16"/>
                <w:szCs w:val="16"/>
              </w:rPr>
              <w:t>;</w:t>
            </w:r>
          </w:p>
          <w:p w:rsidRPr="00A572E7" w:rsidR="00ED79FC" w:rsidP="00E974A1" w:rsidRDefault="00ED79FC" w14:paraId="03F272B1" w14:textId="66C0D8DF">
            <w:pPr>
              <w:jc w:val="center"/>
              <w:rPr>
                <w:rFonts w:ascii="Aptos" w:hAnsi="Aptos"/>
                <w:b/>
                <w:color w:val="000000" w:themeColor="text1"/>
                <w:sz w:val="16"/>
                <w:szCs w:val="16"/>
              </w:rPr>
            </w:pPr>
            <w:r w:rsidRPr="00A572E7">
              <w:rPr>
                <w:rFonts w:ascii="Aptos" w:hAnsi="Aptos"/>
                <w:b/>
                <w:color w:val="000000" w:themeColor="text1"/>
                <w:sz w:val="16"/>
                <w:szCs w:val="16"/>
              </w:rPr>
              <w:t>N/A</w:t>
            </w:r>
          </w:p>
        </w:tc>
        <w:tc>
          <w:tcPr>
            <w:tcW w:w="7624" w:type="dxa"/>
            <w:vMerge/>
            <w:vAlign w:val="center"/>
          </w:tcPr>
          <w:p w:rsidRPr="008F0542" w:rsidR="00134C32" w:rsidP="00E974A1" w:rsidRDefault="00134C32" w14:paraId="07268FD9" w14:textId="77777777">
            <w:pPr>
              <w:autoSpaceDE w:val="0"/>
              <w:autoSpaceDN w:val="0"/>
              <w:adjustRightInd w:val="0"/>
              <w:contextualSpacing/>
              <w:jc w:val="center"/>
              <w:rPr>
                <w:rFonts w:ascii="Aptos" w:hAnsi="Aptos"/>
                <w:b/>
                <w:color w:val="000000" w:themeColor="text1"/>
                <w:sz w:val="22"/>
                <w:szCs w:val="22"/>
              </w:rPr>
            </w:pPr>
          </w:p>
        </w:tc>
      </w:tr>
      <w:tr w:rsidRPr="00394008" w:rsidR="008B5AC2" w:rsidTr="2B2FCC5E" w14:paraId="7625DC59" w14:textId="77777777">
        <w:trPr>
          <w:trHeight w:val="983"/>
        </w:trPr>
        <w:tc>
          <w:tcPr>
            <w:tcW w:w="740" w:type="dxa"/>
            <w:vMerge w:val="restart"/>
          </w:tcPr>
          <w:p w:rsidRPr="008F0542" w:rsidR="008B5AC2" w:rsidP="00E2025E" w:rsidRDefault="008B5AC2" w14:paraId="2EA542B8" w14:textId="47B96FE4">
            <w:pPr>
              <w:tabs>
                <w:tab w:val="left" w:pos="942"/>
                <w:tab w:val="left" w:pos="1257"/>
              </w:tabs>
              <w:jc w:val="center"/>
              <w:rPr>
                <w:rFonts w:ascii="Aptos" w:hAnsi="Aptos"/>
                <w:b/>
                <w:bCs/>
                <w:color w:val="000000" w:themeColor="text1"/>
              </w:rPr>
            </w:pPr>
            <w:r w:rsidRPr="008F0542">
              <w:rPr>
                <w:rFonts w:ascii="Aptos" w:hAnsi="Aptos"/>
                <w:b/>
                <w:bCs/>
                <w:color w:val="000000" w:themeColor="text1"/>
              </w:rPr>
              <w:t>2.1.</w:t>
            </w:r>
          </w:p>
        </w:tc>
        <w:tc>
          <w:tcPr>
            <w:tcW w:w="3274" w:type="dxa"/>
            <w:vMerge w:val="restart"/>
          </w:tcPr>
          <w:p w:rsidRPr="008F0542" w:rsidR="008B5AC2" w:rsidP="00E2025E" w:rsidRDefault="008B5AC2" w14:paraId="14FD4A37" w14:textId="4452E649">
            <w:pPr>
              <w:tabs>
                <w:tab w:val="left" w:pos="942"/>
                <w:tab w:val="left" w:pos="1257"/>
              </w:tabs>
              <w:jc w:val="both"/>
              <w:rPr>
                <w:rFonts w:ascii="Aptos" w:hAnsi="Aptos"/>
                <w:color w:val="000000" w:themeColor="text1"/>
              </w:rPr>
            </w:pPr>
            <w:r w:rsidRPr="008F0542">
              <w:rPr>
                <w:rFonts w:ascii="Aptos" w:hAnsi="Aptos"/>
              </w:rPr>
              <w:t>Projekta iesniedzējs un sadarbības partneris (ja tāds ir paredzēts) nav grūtībās nonācis saimnieciskās darbības veicējs</w:t>
            </w:r>
            <w:r w:rsidRPr="008F0542">
              <w:rPr>
                <w:rStyle w:val="FootnoteReference"/>
                <w:rFonts w:ascii="Aptos" w:hAnsi="Aptos"/>
              </w:rPr>
              <w:footnoteReference w:id="2"/>
            </w:r>
            <w:r w:rsidRPr="008F0542">
              <w:rPr>
                <w:rFonts w:ascii="Aptos" w:hAnsi="Aptos"/>
              </w:rPr>
              <w:t>.</w:t>
            </w:r>
          </w:p>
        </w:tc>
        <w:tc>
          <w:tcPr>
            <w:tcW w:w="1567" w:type="dxa"/>
            <w:vMerge w:val="restart"/>
          </w:tcPr>
          <w:p w:rsidRPr="008F0542" w:rsidR="008B5AC2" w:rsidP="00E2025E" w:rsidRDefault="008B5AC2" w14:paraId="5414CA64" w14:textId="5C061D81">
            <w:pPr>
              <w:jc w:val="center"/>
              <w:rPr>
                <w:rFonts w:ascii="Aptos" w:hAnsi="Aptos"/>
                <w:b/>
                <w:color w:val="000000" w:themeColor="text1"/>
              </w:rPr>
            </w:pPr>
            <w:r w:rsidRPr="008F0542">
              <w:rPr>
                <w:rFonts w:ascii="Aptos" w:hAnsi="Aptos"/>
                <w:b/>
                <w:color w:val="000000" w:themeColor="text1"/>
              </w:rPr>
              <w:t>N</w:t>
            </w:r>
            <w:r>
              <w:rPr>
                <w:rFonts w:ascii="Aptos" w:hAnsi="Aptos"/>
                <w:b/>
                <w:color w:val="000000" w:themeColor="text1"/>
              </w:rPr>
              <w:t>,</w:t>
            </w:r>
            <w:r w:rsidRPr="00394008">
              <w:rPr>
                <w:rFonts w:ascii="Aptos" w:hAnsi="Aptos"/>
              </w:rPr>
              <w:t xml:space="preserve"> </w:t>
            </w:r>
            <w:r w:rsidRPr="0086498D">
              <w:rPr>
                <w:rFonts w:ascii="Aptos" w:hAnsi="Aptos"/>
                <w:b/>
                <w:color w:val="000000" w:themeColor="text1"/>
              </w:rPr>
              <w:t>N/A</w:t>
            </w:r>
            <w:r>
              <w:rPr>
                <w:rStyle w:val="FootnoteReference"/>
                <w:rFonts w:ascii="Aptos" w:hAnsi="Aptos"/>
                <w:b/>
                <w:color w:val="000000" w:themeColor="text1"/>
              </w:rPr>
              <w:footnoteReference w:id="3"/>
            </w:r>
          </w:p>
        </w:tc>
        <w:tc>
          <w:tcPr>
            <w:tcW w:w="1566" w:type="dxa"/>
            <w:tcBorders>
              <w:top w:val="single" w:color="auto" w:sz="4" w:space="0"/>
              <w:bottom w:val="single" w:color="auto" w:sz="4" w:space="0"/>
            </w:tcBorders>
          </w:tcPr>
          <w:p w:rsidRPr="008F0542" w:rsidR="008B5AC2" w:rsidP="00E2025E" w:rsidRDefault="008B5AC2" w14:paraId="3CA530D3" w14:textId="7567361E">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624" w:type="dxa"/>
          </w:tcPr>
          <w:p w:rsidRPr="009F18D6" w:rsidR="009A0F73" w:rsidP="009A0F73" w:rsidRDefault="009A0F73" w14:paraId="1CD0DB01" w14:textId="17D7285F">
            <w:pPr>
              <w:spacing w:line="256" w:lineRule="auto"/>
              <w:jc w:val="both"/>
              <w:rPr>
                <w:rFonts w:ascii="Aptos" w:hAnsi="Aptos"/>
                <w:kern w:val="2"/>
                <w:lang w:eastAsia="en-US"/>
                <w14:ligatures w14:val="standardContextual"/>
              </w:rPr>
            </w:pPr>
            <w:r w:rsidRPr="009F18D6">
              <w:rPr>
                <w:rFonts w:ascii="Aptos" w:hAnsi="Aptos"/>
                <w:b/>
                <w:kern w:val="2"/>
                <w:lang w:eastAsia="en-US"/>
                <w14:ligatures w14:val="standardContextual"/>
              </w:rPr>
              <w:t>Vērtējums ir “Jā”</w:t>
            </w:r>
            <w:r w:rsidRPr="009F18D6">
              <w:rPr>
                <w:rFonts w:ascii="Aptos" w:hAnsi="Aptos"/>
                <w:kern w:val="2"/>
                <w:lang w:eastAsia="en-US"/>
                <w14:ligatures w14:val="standardContextual"/>
              </w:rPr>
              <w:t>, ja projekta iesniedzējs uz projekta iesnieguma iesniegšanas dienu un/vai komercdarbības atbalsta piešķiršanas dienu (nevienā no minētajiem datumiem) nav grūtībās nonācis uzņēmums</w:t>
            </w:r>
            <w:r w:rsidRPr="009F18D6">
              <w:rPr>
                <w:rStyle w:val="FootnoteReference"/>
                <w:rFonts w:ascii="Aptos" w:hAnsi="Aptos" w:eastAsiaTheme="majorEastAsia"/>
                <w:kern w:val="2"/>
                <w:lang w:eastAsia="en-US"/>
                <w14:ligatures w14:val="standardContextual"/>
              </w:rPr>
              <w:footnoteReference w:id="4"/>
            </w:r>
            <w:r w:rsidRPr="009F18D6">
              <w:rPr>
                <w:rFonts w:ascii="Aptos" w:hAnsi="Aptos"/>
                <w:kern w:val="2"/>
                <w:lang w:eastAsia="en-US"/>
                <w14:ligatures w14:val="standardContextual"/>
              </w:rPr>
              <w:t xml:space="preserve"> (turpmāk</w:t>
            </w:r>
            <w:r w:rsidR="00A572E7">
              <w:rPr>
                <w:rFonts w:ascii="Aptos" w:hAnsi="Aptos"/>
                <w:kern w:val="2"/>
                <w:lang w:eastAsia="en-US"/>
                <w14:ligatures w14:val="standardContextual"/>
              </w:rPr>
              <w:t> </w:t>
            </w:r>
            <w:r w:rsidRPr="009F18D6">
              <w:rPr>
                <w:rFonts w:ascii="Aptos" w:hAnsi="Aptos"/>
                <w:kern w:val="2"/>
                <w:lang w:eastAsia="en-US"/>
                <w14:ligatures w14:val="standardContextual"/>
              </w:rPr>
              <w:t>– GNU), par to iesniegts apliecinājums “Apliecinājums, ka saimnieciskās darbības veicējs neatbilst grūtībās nonākuša saimnieciskā darbības veicēja pazīmēm” un uz projekta iesniedzēju neattiecas neviena no Komisijas regulas Nr. </w:t>
            </w:r>
            <w:hyperlink w:tgtFrame="_blank" w:history="1" r:id="rId14">
              <w:r w:rsidRPr="009F18D6">
                <w:rPr>
                  <w:rStyle w:val="Hyperlink"/>
                  <w:rFonts w:ascii="Aptos" w:hAnsi="Aptos" w:eastAsiaTheme="majorEastAsia"/>
                  <w:kern w:val="2"/>
                  <w:lang w:eastAsia="en-US"/>
                  <w14:ligatures w14:val="standardContextual"/>
                </w:rPr>
                <w:t>651/2014</w:t>
              </w:r>
            </w:hyperlink>
            <w:r w:rsidRPr="009F18D6">
              <w:rPr>
                <w:rFonts w:ascii="Aptos" w:hAnsi="Aptos"/>
                <w:kern w:val="2"/>
                <w:lang w:eastAsia="en-US"/>
                <w14:ligatures w14:val="standardContextual"/>
              </w:rPr>
              <w:t xml:space="preserve"> 2.</w:t>
            </w:r>
            <w:r w:rsidR="006F4CB7">
              <w:rPr>
                <w:rFonts w:ascii="Aptos" w:hAnsi="Aptos"/>
                <w:kern w:val="2"/>
                <w:lang w:eastAsia="en-US"/>
                <w14:ligatures w14:val="standardContextual"/>
              </w:rPr>
              <w:t> </w:t>
            </w:r>
            <w:r w:rsidRPr="009F18D6">
              <w:rPr>
                <w:rFonts w:ascii="Aptos" w:hAnsi="Aptos"/>
                <w:kern w:val="2"/>
                <w:lang w:eastAsia="en-US"/>
                <w14:ligatures w14:val="standardContextual"/>
              </w:rPr>
              <w:t>panta 18.</w:t>
            </w:r>
            <w:r w:rsidR="006F4CB7">
              <w:rPr>
                <w:rFonts w:ascii="Aptos" w:hAnsi="Aptos"/>
                <w:kern w:val="2"/>
                <w:lang w:eastAsia="en-US"/>
                <w14:ligatures w14:val="standardContextual"/>
              </w:rPr>
              <w:t> </w:t>
            </w:r>
            <w:r w:rsidRPr="009F18D6">
              <w:rPr>
                <w:rFonts w:ascii="Aptos" w:hAnsi="Aptos"/>
                <w:kern w:val="2"/>
                <w:lang w:eastAsia="en-US"/>
                <w14:ligatures w14:val="standardContextual"/>
              </w:rPr>
              <w:t>punktā minētajām situācijām:</w:t>
            </w:r>
          </w:p>
          <w:p w:rsidRPr="009F18D6" w:rsidR="009A0F73" w:rsidP="00274E72" w:rsidRDefault="009A0F73" w14:paraId="136E7C66" w14:textId="1B998FA5">
            <w:pPr>
              <w:pStyle w:val="ListParagraph"/>
              <w:numPr>
                <w:ilvl w:val="0"/>
                <w:numId w:val="32"/>
              </w:numPr>
              <w:spacing w:line="256" w:lineRule="auto"/>
              <w:ind w:left="466" w:hanging="283"/>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atbalsta pretendentam (izņemot MVU</w:t>
            </w:r>
            <w:r w:rsidRPr="009F18D6">
              <w:rPr>
                <w:rStyle w:val="FootnoteReference"/>
                <w:rFonts w:ascii="Aptos" w:hAnsi="Aptos" w:eastAsiaTheme="majorEastAsia"/>
                <w:kern w:val="2"/>
                <w:lang w:eastAsia="en-US"/>
                <w14:ligatures w14:val="standardContextual"/>
              </w:rPr>
              <w:footnoteReference w:id="5"/>
            </w:r>
            <w:r w:rsidRPr="009F18D6">
              <w:rPr>
                <w:rFonts w:ascii="Aptos" w:hAnsi="Aptos"/>
                <w:kern w:val="2"/>
                <w:lang w:eastAsia="en-US"/>
                <w14:ligatures w14:val="standardContextual"/>
              </w:rPr>
              <w:t>, kas ir pastāvējuši mazāk nekā trīs gadus, vai, riska finansējuma atbalsta gadījumā</w:t>
            </w:r>
            <w:r w:rsidR="00A572E7">
              <w:rPr>
                <w:rFonts w:ascii="Aptos" w:hAnsi="Aptos"/>
                <w:kern w:val="2"/>
                <w:lang w:eastAsia="en-US"/>
                <w14:ligatures w14:val="standardContextual"/>
              </w:rPr>
              <w:t> </w:t>
            </w:r>
            <w:r w:rsidRPr="009F18D6">
              <w:rPr>
                <w:rFonts w:ascii="Aptos" w:hAnsi="Aptos"/>
                <w:kern w:val="2"/>
                <w:lang w:eastAsia="en-US"/>
                <w14:ligatures w14:val="standardContextual"/>
              </w:rPr>
              <w:t>– MVU septiņus gadus no to pirmā komerciālās pārdošanas darījuma)</w:t>
            </w:r>
            <w:r w:rsidR="00A572E7">
              <w:rPr>
                <w:rFonts w:ascii="Aptos" w:hAnsi="Aptos"/>
                <w:kern w:val="2"/>
                <w:lang w:eastAsia="en-US"/>
                <w14:ligatures w14:val="standardContextual"/>
              </w:rPr>
              <w:t> </w:t>
            </w:r>
            <w:r w:rsidRPr="009F18D6">
              <w:rPr>
                <w:rFonts w:ascii="Aptos" w:hAnsi="Aptos"/>
                <w:kern w:val="2"/>
                <w:lang w:eastAsia="en-US"/>
                <w14:ligatures w14:val="standardContextual"/>
              </w:rPr>
              <w:t>–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Pr="009F18D6" w:rsidR="009A0F73" w:rsidP="00274E72" w:rsidRDefault="009A0F73" w14:paraId="10A71007" w14:textId="497FB094">
            <w:pPr>
              <w:pStyle w:val="ListParagraph"/>
              <w:numPr>
                <w:ilvl w:val="0"/>
                <w:numId w:val="32"/>
              </w:numPr>
              <w:spacing w:line="256" w:lineRule="auto"/>
              <w:ind w:left="466" w:right="37" w:hanging="283"/>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atbalsta pretendentam, kurā vismaz kādam no dalībniekiem ir neierobežota atbildība par sabiedrības parādsaistībām (izņemot MVU, kas ir pastāvējuši mazāk nekā trīs gadus, vai, riska finansējuma atbalsta gadījumā</w:t>
            </w:r>
            <w:r w:rsidR="000B4F55">
              <w:rPr>
                <w:rFonts w:ascii="Aptos" w:hAnsi="Aptos"/>
                <w:kern w:val="2"/>
                <w:lang w:eastAsia="en-US"/>
                <w14:ligatures w14:val="standardContextual"/>
              </w:rPr>
              <w:t> </w:t>
            </w:r>
            <w:r w:rsidRPr="009F18D6">
              <w:rPr>
                <w:rFonts w:ascii="Aptos" w:hAnsi="Aptos"/>
                <w:kern w:val="2"/>
                <w:lang w:eastAsia="en-US"/>
                <w14:ligatures w14:val="standardContextual"/>
              </w:rPr>
              <w:t>–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9F18D6" w:rsidR="009A0F73" w:rsidP="00274E72" w:rsidRDefault="009A0F73" w14:paraId="741E8E25" w14:textId="77777777">
            <w:pPr>
              <w:pStyle w:val="ListParagraph"/>
              <w:numPr>
                <w:ilvl w:val="0"/>
                <w:numId w:val="32"/>
              </w:numPr>
              <w:spacing w:line="256" w:lineRule="auto"/>
              <w:ind w:left="455" w:right="37" w:hanging="283"/>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atbalsta pretendents, kuram ierosināta tiesiskās aizsardzības procesa lieta, tiek īstenots tiesiskās aizsardzības process vai pasludināts maksātnespējas process, vai tas atbilst normatīvajos aktos noteiktiem kritērijiem</w:t>
            </w:r>
            <w:r w:rsidRPr="009F18D6">
              <w:rPr>
                <w:rStyle w:val="FootnoteReference"/>
                <w:rFonts w:ascii="Aptos" w:hAnsi="Aptos" w:eastAsiaTheme="majorEastAsia"/>
                <w:kern w:val="2"/>
                <w:lang w:eastAsia="en-US"/>
                <w14:ligatures w14:val="standardContextual"/>
              </w:rPr>
              <w:footnoteReference w:id="6"/>
            </w:r>
            <w:r w:rsidRPr="009F18D6">
              <w:rPr>
                <w:rFonts w:ascii="Aptos" w:hAnsi="Aptos"/>
                <w:kern w:val="2"/>
                <w:lang w:eastAsia="en-US"/>
                <w14:ligatures w14:val="standardContextual"/>
              </w:rPr>
              <w:t>, lai tam pēc kreditora pieprasījuma piemērotu maksātnespējas procedūru;</w:t>
            </w:r>
          </w:p>
          <w:p w:rsidRPr="009F18D6" w:rsidR="009A0F73" w:rsidP="00274E72" w:rsidRDefault="009A0F73" w14:paraId="534004B8" w14:textId="77777777">
            <w:pPr>
              <w:pStyle w:val="ListParagraph"/>
              <w:numPr>
                <w:ilvl w:val="0"/>
                <w:numId w:val="32"/>
              </w:numPr>
              <w:spacing w:line="256" w:lineRule="auto"/>
              <w:ind w:left="466" w:right="37" w:hanging="283"/>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atbalsta pretendents ir saņēmis glābšanas atbalstu un vēl nav atmaksājis aizdevumu vai atsaucis garantiju, vai ir saņēmis pārstrukturēšanas atbalstu un uz to joprojām attiecas pārstrukturēšanas plāns;</w:t>
            </w:r>
          </w:p>
          <w:p w:rsidRPr="009F18D6" w:rsidR="009A0F73" w:rsidP="004E6E3F" w:rsidRDefault="009A0F73" w14:paraId="5A01FA9B" w14:textId="77777777">
            <w:pPr>
              <w:pStyle w:val="ListParagraph"/>
              <w:numPr>
                <w:ilvl w:val="0"/>
                <w:numId w:val="32"/>
              </w:numPr>
              <w:spacing w:after="120" w:line="256" w:lineRule="auto"/>
              <w:ind w:left="466" w:right="37" w:hanging="283"/>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rsidRPr="007B5F2F" w:rsidR="009A0F73" w:rsidP="46E90B52" w:rsidRDefault="3DB04C9B" w14:paraId="7CEB4771" w14:textId="7A77F3C0">
            <w:pPr>
              <w:spacing w:line="256" w:lineRule="auto"/>
              <w:jc w:val="both"/>
              <w:rPr>
                <w:rFonts w:ascii="Aptos" w:hAnsi="Aptos"/>
                <w:kern w:val="2"/>
                <w:lang w:eastAsia="en-US"/>
                <w14:ligatures w14:val="standardContextual"/>
              </w:rPr>
            </w:pPr>
            <w:r w:rsidRPr="007B5F2F">
              <w:rPr>
                <w:rFonts w:ascii="Aptos" w:hAnsi="Aptos"/>
                <w:kern w:val="2"/>
                <w:lang w:eastAsia="en-US"/>
                <w14:ligatures w14:val="standardContextual"/>
              </w:rPr>
              <w:t>A</w:t>
            </w:r>
            <w:r w:rsidRPr="007B5F2F" w:rsidR="09DA088F">
              <w:rPr>
                <w:rFonts w:ascii="Aptos" w:hAnsi="Aptos"/>
                <w:kern w:val="2"/>
                <w:lang w:eastAsia="en-US"/>
                <w14:ligatures w14:val="standardContextual"/>
              </w:rPr>
              <w:t xml:space="preserve">tbilstību </w:t>
            </w:r>
            <w:r w:rsidRPr="007B5F2F" w:rsidR="00844416">
              <w:rPr>
                <w:rFonts w:ascii="Aptos" w:hAnsi="Aptos"/>
                <w:kern w:val="2"/>
                <w:lang w:eastAsia="en-US"/>
                <w14:ligatures w14:val="standardContextual"/>
              </w:rPr>
              <w:t xml:space="preserve">nosaka </w:t>
            </w:r>
            <w:r w:rsidRPr="007B5F2F" w:rsidR="09DA088F">
              <w:rPr>
                <w:rFonts w:ascii="Aptos" w:hAnsi="Aptos"/>
                <w:kern w:val="2"/>
                <w:lang w:eastAsia="en-US"/>
                <w14:ligatures w14:val="standardContextual"/>
              </w:rPr>
              <w:t>Eiropas Parlamenta un Padomes 2021.</w:t>
            </w:r>
            <w:r w:rsidR="004B7009">
              <w:rPr>
                <w:rFonts w:ascii="Aptos" w:hAnsi="Aptos"/>
                <w:kern w:val="2"/>
                <w:lang w:eastAsia="en-US"/>
                <w14:ligatures w14:val="standardContextual"/>
              </w:rPr>
              <w:t> </w:t>
            </w:r>
            <w:r w:rsidRPr="007B5F2F" w:rsidR="09DA088F">
              <w:rPr>
                <w:rFonts w:ascii="Aptos" w:hAnsi="Aptos"/>
                <w:kern w:val="2"/>
                <w:lang w:eastAsia="en-US"/>
                <w14:ligatures w14:val="standardContextual"/>
              </w:rPr>
              <w:t>gada 24.</w:t>
            </w:r>
            <w:r w:rsidR="004B7009">
              <w:rPr>
                <w:rFonts w:ascii="Aptos" w:hAnsi="Aptos"/>
                <w:kern w:val="2"/>
                <w:lang w:eastAsia="en-US"/>
                <w14:ligatures w14:val="standardContextual"/>
              </w:rPr>
              <w:t> </w:t>
            </w:r>
            <w:r w:rsidRPr="007B5F2F" w:rsidR="09DA088F">
              <w:rPr>
                <w:rFonts w:ascii="Aptos" w:hAnsi="Aptos"/>
                <w:kern w:val="2"/>
                <w:lang w:eastAsia="en-US"/>
                <w14:ligatures w14:val="standardContextual"/>
              </w:rPr>
              <w:t>jūnija regulas Nr.</w:t>
            </w:r>
            <w:r w:rsidR="004E6E3F">
              <w:rPr>
                <w:rFonts w:ascii="Aptos" w:hAnsi="Aptos"/>
                <w:kern w:val="2"/>
                <w:lang w:eastAsia="en-US"/>
                <w14:ligatures w14:val="standardContextual"/>
              </w:rPr>
              <w:t> </w:t>
            </w:r>
            <w:r w:rsidRPr="007B5F2F" w:rsidR="09DA088F">
              <w:rPr>
                <w:rFonts w:ascii="Aptos" w:hAnsi="Aptos"/>
                <w:kern w:val="2"/>
                <w:lang w:eastAsia="en-US"/>
                <w14:ligatures w14:val="standardContextual"/>
              </w:rPr>
              <w:t>2021/1058, par Eiropas Reģionālās attīstības fondu un Kohēzijas fondu 7.</w:t>
            </w:r>
            <w:r w:rsidR="004B7009">
              <w:rPr>
                <w:rFonts w:ascii="Aptos" w:hAnsi="Aptos"/>
                <w:kern w:val="2"/>
                <w:lang w:eastAsia="en-US"/>
                <w14:ligatures w14:val="standardContextual"/>
              </w:rPr>
              <w:t> </w:t>
            </w:r>
            <w:r w:rsidRPr="007B5F2F" w:rsidR="09DA088F">
              <w:rPr>
                <w:rFonts w:ascii="Aptos" w:hAnsi="Aptos"/>
                <w:kern w:val="2"/>
                <w:lang w:eastAsia="en-US"/>
                <w14:ligatures w14:val="standardContextual"/>
              </w:rPr>
              <w:t>panta 1.</w:t>
            </w:r>
            <w:r w:rsidR="004B7009">
              <w:rPr>
                <w:rFonts w:ascii="Aptos" w:hAnsi="Aptos"/>
                <w:kern w:val="2"/>
                <w:lang w:eastAsia="en-US"/>
                <w14:ligatures w14:val="standardContextual"/>
              </w:rPr>
              <w:t> </w:t>
            </w:r>
            <w:r w:rsidRPr="007B5F2F" w:rsidR="09DA088F">
              <w:rPr>
                <w:rFonts w:ascii="Aptos" w:hAnsi="Aptos"/>
                <w:kern w:val="2"/>
                <w:lang w:eastAsia="en-US"/>
                <w14:ligatures w14:val="standardContextual"/>
              </w:rPr>
              <w:t>punkta d) apakšpunktā noteiktajam</w:t>
            </w:r>
            <w:r w:rsidRPr="007B5F2F" w:rsidR="009A0F73">
              <w:rPr>
                <w:rStyle w:val="FootnoteReference"/>
                <w:rFonts w:ascii="Aptos" w:hAnsi="Aptos" w:eastAsiaTheme="majorEastAsia"/>
                <w:kern w:val="2"/>
                <w:lang w:eastAsia="en-US"/>
                <w14:ligatures w14:val="standardContextual"/>
              </w:rPr>
              <w:footnoteReference w:id="7"/>
            </w:r>
            <w:r w:rsidRPr="007B5F2F" w:rsidR="09DA088F">
              <w:rPr>
                <w:rFonts w:ascii="Aptos" w:hAnsi="Aptos"/>
                <w:kern w:val="2"/>
                <w:lang w:eastAsia="en-US"/>
                <w14:ligatures w14:val="standardContextual"/>
              </w:rPr>
              <w:t>.</w:t>
            </w:r>
          </w:p>
          <w:p w:rsidRPr="007B5F2F" w:rsidR="009A0F73" w:rsidP="46E90B52" w:rsidRDefault="09DA088F" w14:paraId="6920BD2C" w14:textId="77777777">
            <w:pPr>
              <w:spacing w:line="256" w:lineRule="auto"/>
              <w:jc w:val="both"/>
              <w:rPr>
                <w:rFonts w:ascii="Aptos" w:hAnsi="Aptos"/>
                <w:kern w:val="2"/>
                <w:lang w:eastAsia="en-US"/>
                <w14:ligatures w14:val="standardContextual"/>
              </w:rPr>
            </w:pPr>
            <w:r w:rsidRPr="007B5F2F">
              <w:rPr>
                <w:rFonts w:ascii="Aptos" w:hAnsi="Aptos"/>
                <w:kern w:val="2"/>
                <w:lang w:eastAsia="en-US"/>
                <w14:ligatures w14:val="standardContextual"/>
              </w:rPr>
              <w:t>Atbilstību kritērijam pārbauda:</w:t>
            </w:r>
          </w:p>
          <w:p w:rsidRPr="007B5F2F" w:rsidR="009A0F73" w:rsidP="00274E72" w:rsidRDefault="09DA088F" w14:paraId="28063C65" w14:textId="77777777">
            <w:pPr>
              <w:pStyle w:val="ListParagraph"/>
              <w:numPr>
                <w:ilvl w:val="0"/>
                <w:numId w:val="33"/>
              </w:numPr>
              <w:spacing w:line="256" w:lineRule="auto"/>
              <w:contextualSpacing/>
              <w:jc w:val="both"/>
              <w:rPr>
                <w:rFonts w:ascii="Aptos" w:hAnsi="Aptos"/>
                <w:kern w:val="2"/>
                <w:lang w:eastAsia="en-US"/>
                <w14:ligatures w14:val="standardContextual"/>
              </w:rPr>
            </w:pPr>
            <w:r w:rsidRPr="007B5F2F">
              <w:rPr>
                <w:rFonts w:ascii="Aptos" w:hAnsi="Aptos"/>
                <w:kern w:val="2"/>
                <w:lang w:eastAsia="en-US"/>
                <w14:ligatures w14:val="standardContextual"/>
              </w:rPr>
              <w:t>uz projekta iesnieguma iesniegšanas dienu un;</w:t>
            </w:r>
          </w:p>
          <w:p w:rsidRPr="007B5F2F" w:rsidR="009A0F73" w:rsidP="00637E7A" w:rsidRDefault="09DA088F" w14:paraId="1247A864" w14:textId="0479CA77">
            <w:pPr>
              <w:pStyle w:val="ListParagraph"/>
              <w:numPr>
                <w:ilvl w:val="0"/>
                <w:numId w:val="33"/>
              </w:numPr>
              <w:spacing w:after="120" w:line="256" w:lineRule="auto"/>
              <w:contextualSpacing/>
              <w:jc w:val="both"/>
              <w:rPr>
                <w:rFonts w:ascii="Aptos" w:hAnsi="Aptos"/>
                <w:kern w:val="2"/>
                <w:lang w:eastAsia="en-US"/>
                <w14:ligatures w14:val="standardContextual"/>
              </w:rPr>
            </w:pPr>
            <w:r w:rsidRPr="007B5F2F">
              <w:rPr>
                <w:rFonts w:ascii="Aptos" w:hAnsi="Aptos"/>
                <w:kern w:val="2"/>
                <w:lang w:eastAsia="en-US"/>
                <w14:ligatures w14:val="standardContextual"/>
              </w:rPr>
              <w:t>uz lēmuma par projekta iesnieguma apstiprināšanas dienu vai atzinuma par nosacījumu izpildi pieņemšanas dienu, ja ir bijis pieņemts lēmums par projekta iesnieguma apstiprināšanu ar nosacījumu.</w:t>
            </w:r>
          </w:p>
          <w:p w:rsidRPr="009F18D6" w:rsidR="009A0F73" w:rsidP="009A0F73" w:rsidRDefault="009A0F73" w14:paraId="28B5F490" w14:textId="2E8D90B3">
            <w:pPr>
              <w:spacing w:line="256" w:lineRule="auto"/>
              <w:jc w:val="both"/>
              <w:rPr>
                <w:rFonts w:ascii="Aptos" w:hAnsi="Aptos"/>
                <w:kern w:val="2"/>
                <w:lang w:eastAsia="en-US"/>
                <w14:ligatures w14:val="standardContextual"/>
              </w:rPr>
            </w:pPr>
            <w:r w:rsidRPr="009F18D6">
              <w:rPr>
                <w:rFonts w:ascii="Aptos" w:hAnsi="Aptos"/>
                <w:kern w:val="2"/>
                <w:lang w:eastAsia="en-US"/>
                <w14:ligatures w14:val="standardContextual"/>
              </w:rPr>
              <w:t>Lēmums par projekta iesnieguma apstiprināšanu, kā arī atzinums par nosacījumu izpildi var būt lēmumi, ar kuriem tiek piešķirts komercdarbības atbalsts pretendentam.</w:t>
            </w:r>
          </w:p>
          <w:p w:rsidRPr="009F18D6" w:rsidR="009A0F73" w:rsidP="009A0F73" w:rsidRDefault="009A0F73" w14:paraId="6773FF44" w14:textId="5F8E71CD">
            <w:pPr>
              <w:spacing w:line="256" w:lineRule="auto"/>
              <w:jc w:val="both"/>
              <w:rPr>
                <w:rFonts w:ascii="Aptos" w:hAnsi="Aptos"/>
                <w:kern w:val="2"/>
                <w:lang w:eastAsia="en-US"/>
                <w14:ligatures w14:val="standardContextual"/>
              </w:rPr>
            </w:pPr>
            <w:r w:rsidRPr="009F18D6">
              <w:rPr>
                <w:rFonts w:ascii="Aptos" w:hAnsi="Aptos"/>
                <w:kern w:val="2"/>
                <w:lang w:eastAsia="en-US"/>
                <w14:ligatures w14:val="standardContextual"/>
              </w:rPr>
              <w:t>GNU pazīmes vērtē projekta iesniedzējam individuāli un tā saistīto personu grupai (ja attiecināms) saskaņā ar  Komisijas regulas Nr</w:t>
            </w:r>
            <w:r w:rsidRPr="00394008">
              <w:rPr>
                <w:rFonts w:ascii="Aptos" w:hAnsi="Aptos"/>
                <w:kern w:val="2"/>
                <w:lang w:eastAsia="en-US"/>
                <w14:ligatures w14:val="standardContextual"/>
              </w:rPr>
              <w:t>.</w:t>
            </w:r>
            <w:r w:rsidR="00DA6DE3">
              <w:rPr>
                <w:rFonts w:ascii="Aptos" w:hAnsi="Aptos"/>
                <w:kern w:val="2"/>
                <w:lang w:eastAsia="en-US"/>
                <w14:ligatures w14:val="standardContextual"/>
              </w:rPr>
              <w:t> </w:t>
            </w:r>
            <w:hyperlink w:tgtFrame="_blank" w:history="1" r:id="rId15">
              <w:r w:rsidRPr="009F18D6">
                <w:rPr>
                  <w:rStyle w:val="Hyperlink"/>
                  <w:rFonts w:ascii="Aptos" w:hAnsi="Aptos" w:eastAsiaTheme="majorEastAsia"/>
                  <w:kern w:val="2"/>
                  <w:lang w:eastAsia="en-US"/>
                  <w14:ligatures w14:val="standardContextual"/>
                </w:rPr>
                <w:t>651/2014</w:t>
              </w:r>
            </w:hyperlink>
            <w:r w:rsidRPr="009F18D6">
              <w:rPr>
                <w:rFonts w:ascii="Aptos" w:hAnsi="Aptos"/>
                <w:kern w:val="2"/>
                <w:lang w:eastAsia="en-US"/>
                <w14:ligatures w14:val="standardContextual"/>
              </w:rPr>
              <w:t xml:space="preserve"> I pielikuma 3.</w:t>
            </w:r>
            <w:r w:rsidR="007E0B16">
              <w:rPr>
                <w:rFonts w:ascii="Aptos" w:hAnsi="Aptos"/>
                <w:kern w:val="2"/>
                <w:lang w:eastAsia="en-US"/>
                <w14:ligatures w14:val="standardContextual"/>
              </w:rPr>
              <w:t> </w:t>
            </w:r>
            <w:r w:rsidRPr="009F18D6">
              <w:rPr>
                <w:rFonts w:ascii="Aptos" w:hAnsi="Aptos"/>
                <w:kern w:val="2"/>
                <w:lang w:eastAsia="en-US"/>
                <w14:ligatures w14:val="standardContextual"/>
              </w:rPr>
              <w:t>panta 3.</w:t>
            </w:r>
            <w:r w:rsidR="007E0B16">
              <w:rPr>
                <w:rFonts w:ascii="Aptos" w:hAnsi="Aptos"/>
                <w:kern w:val="2"/>
                <w:lang w:eastAsia="en-US"/>
                <w14:ligatures w14:val="standardContextual"/>
              </w:rPr>
              <w:t> </w:t>
            </w:r>
            <w:r w:rsidRPr="009F18D6">
              <w:rPr>
                <w:rFonts w:ascii="Aptos" w:hAnsi="Aptos"/>
                <w:kern w:val="2"/>
                <w:lang w:eastAsia="en-US"/>
                <w14:ligatures w14:val="standardContextual"/>
              </w:rPr>
              <w:t xml:space="preserve">punktā definēto un balstoties uz </w:t>
            </w:r>
            <w:hyperlink w:history="1" r:id="rId16">
              <w:r w:rsidRPr="009F18D6">
                <w:rPr>
                  <w:rStyle w:val="Hyperlink"/>
                  <w:rFonts w:ascii="Aptos" w:hAnsi="Aptos" w:eastAsiaTheme="majorEastAsia"/>
                  <w:kern w:val="2"/>
                  <w:lang w:eastAsia="en-US"/>
                  <w14:ligatures w14:val="standardContextual"/>
                </w:rPr>
                <w:t>Komisijas lietotāja rokasgrāmatā par MVU definīcijas piemērošanu</w:t>
              </w:r>
            </w:hyperlink>
            <w:r w:rsidRPr="009F18D6">
              <w:rPr>
                <w:rFonts w:ascii="Aptos" w:hAnsi="Aptos"/>
                <w:kern w:val="2"/>
                <w:lang w:eastAsia="en-US"/>
                <w14:ligatures w14:val="standardContextual"/>
              </w:rPr>
              <w:t xml:space="preserve"> norādīto.</w:t>
            </w:r>
          </w:p>
          <w:p w:rsidRPr="009F18D6" w:rsidR="009A0F73" w:rsidP="009A0F73" w:rsidRDefault="009A0F73" w14:paraId="6814D46E" w14:textId="349AB225">
            <w:pPr>
              <w:spacing w:line="256" w:lineRule="auto"/>
              <w:jc w:val="both"/>
              <w:rPr>
                <w:rFonts w:ascii="Aptos" w:hAnsi="Aptos"/>
                <w:kern w:val="2"/>
                <w:lang w:eastAsia="en-US"/>
                <w14:ligatures w14:val="standardContextual"/>
              </w:rPr>
            </w:pPr>
            <w:r w:rsidRPr="009F18D6">
              <w:rPr>
                <w:rFonts w:ascii="Aptos" w:hAnsi="Aptos"/>
                <w:kern w:val="2"/>
                <w:lang w:eastAsia="en-US"/>
                <w14:ligatures w14:val="standardContextual"/>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sidR="00DA6DE3">
              <w:rPr>
                <w:rFonts w:ascii="Aptos" w:hAnsi="Aptos"/>
                <w:kern w:val="2"/>
                <w:lang w:eastAsia="en-US"/>
                <w14:ligatures w14:val="standardContextual"/>
              </w:rPr>
              <w:t> </w:t>
            </w:r>
            <w:r w:rsidRPr="009F18D6">
              <w:rPr>
                <w:rFonts w:ascii="Aptos" w:hAnsi="Aptos"/>
                <w:kern w:val="2"/>
                <w:lang w:eastAsia="en-US"/>
                <w14:ligatures w14:val="standardContextual"/>
              </w:rPr>
              <w:t>gada 1.</w:t>
            </w:r>
            <w:r w:rsidR="00DA6DE3">
              <w:rPr>
                <w:rFonts w:ascii="Aptos" w:hAnsi="Aptos"/>
                <w:kern w:val="2"/>
                <w:lang w:eastAsia="en-US"/>
                <w14:ligatures w14:val="standardContextual"/>
              </w:rPr>
              <w:t> </w:t>
            </w:r>
            <w:r w:rsidRPr="009F18D6">
              <w:rPr>
                <w:rFonts w:ascii="Aptos" w:hAnsi="Aptos"/>
                <w:kern w:val="2"/>
                <w:lang w:eastAsia="en-US"/>
                <w14:ligatures w14:val="standardContextual"/>
              </w:rPr>
              <w:t>novembrim, vai tas atbilst normatīvajos aktos noteiktiem kritērijiem</w:t>
            </w:r>
            <w:r w:rsidRPr="009F18D6">
              <w:rPr>
                <w:rStyle w:val="FootnoteReference"/>
                <w:rFonts w:ascii="Aptos" w:hAnsi="Aptos" w:eastAsiaTheme="majorEastAsia"/>
                <w:kern w:val="2"/>
                <w:lang w:eastAsia="en-US"/>
                <w14:ligatures w14:val="standardContextual"/>
              </w:rPr>
              <w:footnoteReference w:id="8"/>
            </w:r>
            <w:r w:rsidRPr="009F18D6">
              <w:rPr>
                <w:rFonts w:ascii="Aptos" w:hAnsi="Aptos"/>
                <w:kern w:val="2"/>
                <w:lang w:eastAsia="en-US"/>
                <w14:ligatures w14:val="standardContextual"/>
              </w:rPr>
              <w:t>, lai tam pēc kreditora pieprasījuma piemērotu maksātnespējas procedūru.</w:t>
            </w:r>
          </w:p>
          <w:p w:rsidRPr="009F18D6" w:rsidR="009A0F73" w:rsidP="009A0F73" w:rsidRDefault="009A0F73" w14:paraId="02265C0D" w14:textId="77777777">
            <w:pPr>
              <w:spacing w:line="256" w:lineRule="auto"/>
              <w:jc w:val="both"/>
              <w:rPr>
                <w:rFonts w:ascii="Aptos" w:hAnsi="Aptos"/>
                <w:kern w:val="2"/>
                <w:lang w:eastAsia="en-US"/>
                <w14:ligatures w14:val="standardContextual"/>
              </w:rPr>
            </w:pPr>
            <w:r w:rsidRPr="009F18D6">
              <w:rPr>
                <w:rFonts w:ascii="Aptos" w:hAnsi="Aptos"/>
                <w:kern w:val="2"/>
                <w:lang w:eastAsia="en-US"/>
                <w14:ligatures w14:val="standardContextual"/>
              </w:rPr>
              <w:t>Pieņemot lēmumu par projekta iesniedzēja atbilstību kritērijam, balstās uz projekta iesniegumam pievienoto informāciju uz iesniegšanas dienu un publiski</w:t>
            </w:r>
            <w:r w:rsidRPr="009F18D6">
              <w:rPr>
                <w:rStyle w:val="FootnoteReference"/>
                <w:rFonts w:ascii="Aptos" w:hAnsi="Aptos" w:eastAsiaTheme="majorEastAsia"/>
                <w:kern w:val="2"/>
                <w:lang w:eastAsia="en-US"/>
                <w14:ligatures w14:val="standardContextual"/>
              </w:rPr>
              <w:footnoteReference w:id="9"/>
            </w:r>
            <w:r w:rsidRPr="009F18D6">
              <w:rPr>
                <w:rFonts w:ascii="Aptos" w:hAnsi="Aptos"/>
                <w:kern w:val="2"/>
                <w:lang w:eastAsia="en-US"/>
                <w14:ligatures w14:val="standardContextual"/>
              </w:rPr>
              <w:t xml:space="preserve"> pieejamiem, ticamiem datiem par projekta iesniedzēju un tā saistītiem uzņēmumiem (ja attiecināms), tai skaitā:</w:t>
            </w:r>
          </w:p>
          <w:p w:rsidRPr="009F18D6" w:rsidR="009A0F73" w:rsidP="00274E72" w:rsidRDefault="009A0F73" w14:paraId="14A61B45" w14:textId="77777777">
            <w:pPr>
              <w:pStyle w:val="ListParagraph"/>
              <w:numPr>
                <w:ilvl w:val="0"/>
                <w:numId w:val="34"/>
              </w:numPr>
              <w:spacing w:line="256" w:lineRule="auto"/>
              <w:ind w:left="466"/>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kapitāldaļu turētājiem;</w:t>
            </w:r>
          </w:p>
          <w:p w:rsidRPr="009F18D6" w:rsidR="009A0F73" w:rsidP="00274E72" w:rsidRDefault="009A0F73" w14:paraId="4370D08E" w14:textId="77777777">
            <w:pPr>
              <w:pStyle w:val="ListParagraph"/>
              <w:numPr>
                <w:ilvl w:val="0"/>
                <w:numId w:val="34"/>
              </w:numPr>
              <w:spacing w:line="256" w:lineRule="auto"/>
              <w:ind w:left="466"/>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finanšu situāciju:</w:t>
            </w:r>
          </w:p>
          <w:p w:rsidRPr="009F18D6" w:rsidR="009A0F73" w:rsidP="00274E72" w:rsidRDefault="009A0F73" w14:paraId="59FDA1B0" w14:textId="77777777">
            <w:pPr>
              <w:pStyle w:val="ListParagraph"/>
              <w:numPr>
                <w:ilvl w:val="0"/>
                <w:numId w:val="35"/>
              </w:numPr>
              <w:spacing w:line="256" w:lineRule="auto"/>
              <w:ind w:left="891"/>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pēdējo gada pārskatu</w:t>
            </w:r>
            <w:r w:rsidRPr="009F18D6">
              <w:rPr>
                <w:rStyle w:val="FootnoteReference"/>
                <w:rFonts w:ascii="Aptos" w:hAnsi="Aptos" w:eastAsiaTheme="majorEastAsia"/>
                <w:kern w:val="2"/>
                <w:lang w:eastAsia="en-US"/>
                <w14:ligatures w14:val="standardContextual"/>
              </w:rPr>
              <w:footnoteReference w:id="10"/>
            </w:r>
            <w:r w:rsidRPr="009F18D6">
              <w:rPr>
                <w:rFonts w:ascii="Aptos" w:hAnsi="Aptos"/>
                <w:kern w:val="2"/>
                <w:lang w:eastAsia="en-US"/>
                <w14:ligatures w14:val="standardContextual"/>
              </w:rPr>
              <w:t>, kurš iesniegts saskaņā ar normatīvo aktu prasībām un attiecīgi pārskata iesniegšanas savlaicīgums tiek vērtēts kontekstā ar šajā punktā definētajiem dokumentu iesniegšanas termiņiem;</w:t>
            </w:r>
          </w:p>
          <w:p w:rsidRPr="009F18D6" w:rsidR="009A0F73" w:rsidP="00274E72" w:rsidRDefault="009A0F73" w14:paraId="7230CF6D" w14:textId="375AE4BB">
            <w:pPr>
              <w:pStyle w:val="ListParagraph"/>
              <w:numPr>
                <w:ilvl w:val="0"/>
                <w:numId w:val="35"/>
              </w:numPr>
              <w:spacing w:line="256" w:lineRule="auto"/>
              <w:ind w:left="891"/>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w:t>
            </w:r>
            <w:r w:rsidR="007E0B16">
              <w:rPr>
                <w:rFonts w:ascii="Aptos" w:hAnsi="Aptos"/>
                <w:kern w:val="2"/>
                <w:lang w:eastAsia="en-US"/>
                <w14:ligatures w14:val="standardContextual"/>
              </w:rPr>
              <w:t> </w:t>
            </w:r>
            <w:r w:rsidRPr="009F18D6">
              <w:rPr>
                <w:rFonts w:ascii="Aptos" w:hAnsi="Aptos"/>
                <w:kern w:val="2"/>
                <w:lang w:eastAsia="en-US"/>
                <w14:ligatures w14:val="standardContextual"/>
              </w:rPr>
              <w:t>gada pārskatā pieejamo informāciju atbilst GNU</w:t>
            </w:r>
            <w:r w:rsidR="00F93ED5">
              <w:rPr>
                <w:rFonts w:ascii="Aptos" w:hAnsi="Aptos"/>
                <w:kern w:val="2"/>
                <w:lang w:eastAsia="en-US"/>
                <w14:ligatures w14:val="standardContextual"/>
              </w:rPr>
              <w:t> –</w:t>
            </w:r>
            <w:r w:rsidRPr="009F18D6">
              <w:rPr>
                <w:rFonts w:ascii="Aptos" w:hAnsi="Aptos"/>
                <w:kern w:val="2"/>
                <w:lang w:eastAsia="en-US"/>
                <w14:ligatures w14:val="standardContextual"/>
              </w:rPr>
              <w:t xml:space="preserve"> vismaz vienai no Komisijas regulas Nr. </w:t>
            </w:r>
            <w:hyperlink w:tgtFrame="_blank" w:history="1" r:id="rId17">
              <w:r w:rsidRPr="009F18D6">
                <w:rPr>
                  <w:rStyle w:val="Hyperlink"/>
                  <w:rFonts w:ascii="Aptos" w:hAnsi="Aptos" w:eastAsiaTheme="majorEastAsia"/>
                  <w:kern w:val="2"/>
                  <w:lang w:eastAsia="en-US"/>
                  <w14:ligatures w14:val="standardContextual"/>
                </w:rPr>
                <w:t>651/2014</w:t>
              </w:r>
            </w:hyperlink>
            <w:r w:rsidRPr="009F18D6">
              <w:rPr>
                <w:rFonts w:ascii="Aptos" w:hAnsi="Aptos"/>
                <w:kern w:val="2"/>
                <w:lang w:eastAsia="en-US"/>
                <w14:ligatures w14:val="standardContextual"/>
              </w:rPr>
              <w:t xml:space="preserve"> 2.</w:t>
            </w:r>
            <w:r w:rsidR="00F93ED5">
              <w:rPr>
                <w:rFonts w:ascii="Aptos" w:hAnsi="Aptos"/>
                <w:kern w:val="2"/>
                <w:lang w:eastAsia="en-US"/>
                <w14:ligatures w14:val="standardContextual"/>
              </w:rPr>
              <w:t> </w:t>
            </w:r>
            <w:r w:rsidRPr="009F18D6">
              <w:rPr>
                <w:rFonts w:ascii="Aptos" w:hAnsi="Aptos"/>
                <w:kern w:val="2"/>
                <w:lang w:eastAsia="en-US"/>
                <w14:ligatures w14:val="standardContextual"/>
              </w:rPr>
              <w:t>panta 18.</w:t>
            </w:r>
            <w:r w:rsidR="00F93ED5">
              <w:rPr>
                <w:rFonts w:ascii="Aptos" w:hAnsi="Aptos"/>
                <w:kern w:val="2"/>
                <w:lang w:eastAsia="en-US"/>
                <w14:ligatures w14:val="standardContextual"/>
              </w:rPr>
              <w:t> </w:t>
            </w:r>
            <w:r w:rsidRPr="009F18D6">
              <w:rPr>
                <w:rFonts w:ascii="Aptos" w:hAnsi="Aptos"/>
                <w:kern w:val="2"/>
                <w:lang w:eastAsia="en-US"/>
                <w14:ligatures w14:val="standardContextual"/>
              </w:rPr>
              <w:t>punktā minētajām situācijām, tomēr periodā no 2018.</w:t>
            </w:r>
            <w:r w:rsidR="007E0B16">
              <w:rPr>
                <w:rFonts w:ascii="Aptos" w:hAnsi="Aptos"/>
                <w:kern w:val="2"/>
                <w:lang w:eastAsia="en-US"/>
                <w14:ligatures w14:val="standardContextual"/>
              </w:rPr>
              <w:t> </w:t>
            </w:r>
            <w:r w:rsidRPr="009F18D6">
              <w:rPr>
                <w:rFonts w:ascii="Aptos" w:hAnsi="Aptos"/>
                <w:kern w:val="2"/>
                <w:lang w:eastAsia="en-US"/>
                <w14:ligatures w14:val="standardContextual"/>
              </w:rPr>
              <w:t>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rsidRPr="009F18D6" w:rsidR="009A0F73" w:rsidP="00F93ED5" w:rsidRDefault="009A0F73" w14:paraId="6EFC1038" w14:textId="510864C5">
            <w:pPr>
              <w:pStyle w:val="ListParagraph"/>
              <w:numPr>
                <w:ilvl w:val="0"/>
                <w:numId w:val="34"/>
              </w:numPr>
              <w:spacing w:after="120" w:line="256" w:lineRule="auto"/>
              <w:ind w:left="466" w:hanging="284"/>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informāciju par pamatkapitāla palielināšanu (parakstīts), kuru vērtē kompleksi kopā ar zvērināta revidenta apstiprinātu operatīvo starpperiodu pārskatu.</w:t>
            </w:r>
          </w:p>
          <w:p w:rsidRPr="009F18D6" w:rsidR="008B5AC2" w:rsidP="0004739E" w:rsidRDefault="009A0F73" w14:paraId="284EE7F8" w14:textId="1AAD6C32">
            <w:pPr>
              <w:spacing w:after="120"/>
              <w:jc w:val="both"/>
              <w:rPr>
                <w:rFonts w:ascii="Aptos" w:hAnsi="Aptos"/>
                <w:highlight w:val="red"/>
              </w:rPr>
            </w:pPr>
            <w:r w:rsidRPr="009F18D6">
              <w:rPr>
                <w:rFonts w:ascii="Aptos" w:hAnsi="Aptos"/>
                <w:kern w:val="2"/>
                <w:lang w:eastAsia="en-US"/>
                <w14:ligatures w14:val="standardContextual"/>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9F18D6">
              <w:rPr>
                <w:rStyle w:val="FootnoteReference"/>
                <w:rFonts w:ascii="Aptos" w:hAnsi="Aptos" w:eastAsiaTheme="majorEastAsia"/>
                <w:kern w:val="2"/>
                <w:lang w:eastAsia="en-US"/>
                <w14:ligatures w14:val="standardContextual"/>
              </w:rPr>
              <w:footnoteReference w:id="11"/>
            </w:r>
            <w:r w:rsidRPr="009F18D6">
              <w:rPr>
                <w:rFonts w:ascii="Aptos" w:hAnsi="Aptos"/>
                <w:kern w:val="2"/>
                <w:lang w:eastAsia="en-US"/>
                <w14:ligatures w14:val="standardContextual"/>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Pr="00394008" w:rsidR="008B5AC2" w:rsidTr="2B2FCC5E" w14:paraId="03975ACB" w14:textId="77777777">
        <w:trPr>
          <w:trHeight w:val="987"/>
        </w:trPr>
        <w:tc>
          <w:tcPr>
            <w:tcW w:w="740" w:type="dxa"/>
            <w:vMerge/>
            <w:vAlign w:val="center"/>
          </w:tcPr>
          <w:p w:rsidRPr="008F0542" w:rsidR="008B5AC2" w:rsidP="00E974A1" w:rsidRDefault="008B5AC2" w14:paraId="4E14F7CA"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8B5AC2" w:rsidP="00E974A1" w:rsidRDefault="008B5AC2" w14:paraId="1572E145" w14:textId="77777777">
            <w:pPr>
              <w:tabs>
                <w:tab w:val="left" w:pos="942"/>
                <w:tab w:val="left" w:pos="1257"/>
              </w:tabs>
              <w:rPr>
                <w:rFonts w:ascii="Aptos" w:hAnsi="Aptos"/>
                <w:color w:val="000000" w:themeColor="text1"/>
                <w:highlight w:val="yellow"/>
              </w:rPr>
            </w:pPr>
          </w:p>
        </w:tc>
        <w:tc>
          <w:tcPr>
            <w:tcW w:w="1567" w:type="dxa"/>
            <w:vMerge/>
            <w:vAlign w:val="center"/>
          </w:tcPr>
          <w:p w:rsidRPr="008F0542" w:rsidR="008B5AC2" w:rsidP="00E974A1" w:rsidRDefault="008B5AC2" w14:paraId="7338C238" w14:textId="77777777">
            <w:pPr>
              <w:jc w:val="center"/>
              <w:rPr>
                <w:rFonts w:ascii="Aptos" w:hAnsi="Aptos"/>
                <w:b/>
                <w:color w:val="000000" w:themeColor="text1"/>
                <w:highlight w:val="yellow"/>
              </w:rPr>
            </w:pPr>
          </w:p>
        </w:tc>
        <w:tc>
          <w:tcPr>
            <w:tcW w:w="1566" w:type="dxa"/>
            <w:tcBorders>
              <w:top w:val="single" w:color="auto" w:sz="4" w:space="0"/>
            </w:tcBorders>
          </w:tcPr>
          <w:p w:rsidRPr="008F0542" w:rsidR="008B5AC2" w:rsidP="00E974A1" w:rsidRDefault="008B5AC2" w14:paraId="637FDA59" w14:textId="33194C9C">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624" w:type="dxa"/>
          </w:tcPr>
          <w:p w:rsidRPr="009F18D6" w:rsidR="009F18D6" w:rsidP="009F18D6" w:rsidRDefault="009F18D6" w14:paraId="1255F4C7" w14:textId="77777777">
            <w:pPr>
              <w:spacing w:line="256" w:lineRule="auto"/>
              <w:jc w:val="both"/>
              <w:rPr>
                <w:rFonts w:ascii="Aptos" w:hAnsi="Aptos"/>
                <w:kern w:val="2"/>
                <w:lang w:eastAsia="en-US"/>
                <w14:ligatures w14:val="standardContextual"/>
              </w:rPr>
            </w:pPr>
            <w:r w:rsidRPr="009F18D6">
              <w:rPr>
                <w:rFonts w:ascii="Aptos" w:hAnsi="Aptos"/>
                <w:b/>
                <w:bCs/>
                <w:kern w:val="2"/>
                <w:lang w:eastAsia="en-US"/>
                <w14:ligatures w14:val="standardContextual"/>
              </w:rPr>
              <w:t>Vērtējums ir</w:t>
            </w:r>
            <w:r w:rsidRPr="009F18D6">
              <w:rPr>
                <w:rFonts w:ascii="Aptos" w:hAnsi="Aptos"/>
                <w:kern w:val="2"/>
                <w:lang w:eastAsia="en-US"/>
                <w14:ligatures w14:val="standardContextual"/>
              </w:rPr>
              <w:t xml:space="preserve"> </w:t>
            </w:r>
            <w:r w:rsidRPr="009F18D6">
              <w:rPr>
                <w:rFonts w:ascii="Aptos" w:hAnsi="Aptos"/>
                <w:b/>
                <w:bCs/>
                <w:kern w:val="2"/>
                <w:lang w:eastAsia="en-US"/>
                <w14:ligatures w14:val="standardContextual"/>
              </w:rPr>
              <w:t>“Nē”</w:t>
            </w:r>
            <w:r w:rsidRPr="009F18D6">
              <w:rPr>
                <w:rFonts w:ascii="Aptos" w:hAnsi="Aptos"/>
                <w:kern w:val="2"/>
                <w:lang w:eastAsia="en-US"/>
                <w14:ligatures w14:val="standardContextual"/>
              </w:rPr>
              <w:t>, ja:</w:t>
            </w:r>
          </w:p>
          <w:p w:rsidRPr="009F18D6" w:rsidR="009F18D6" w:rsidP="00274E72" w:rsidRDefault="009F18D6" w14:paraId="069C20DB" w14:textId="77777777">
            <w:pPr>
              <w:pStyle w:val="ListParagraph"/>
              <w:numPr>
                <w:ilvl w:val="0"/>
                <w:numId w:val="36"/>
              </w:numPr>
              <w:spacing w:line="256" w:lineRule="auto"/>
              <w:ind w:left="466"/>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kaut vienai no Komisijas regulas Nr. </w:t>
            </w:r>
            <w:hyperlink w:tgtFrame="_blank" w:history="1" r:id="rId18">
              <w:r w:rsidRPr="009F18D6">
                <w:rPr>
                  <w:rStyle w:val="Hyperlink"/>
                  <w:rFonts w:ascii="Aptos" w:hAnsi="Aptos" w:eastAsiaTheme="majorEastAsia"/>
                  <w:kern w:val="2"/>
                  <w:lang w:eastAsia="en-US"/>
                  <w14:ligatures w14:val="standardContextual"/>
                </w:rPr>
                <w:t>651/2014</w:t>
              </w:r>
            </w:hyperlink>
            <w:r w:rsidRPr="009F18D6">
              <w:rPr>
                <w:rFonts w:ascii="Aptos" w:hAnsi="Aptos"/>
                <w:kern w:val="2"/>
                <w:lang w:eastAsia="en-US"/>
                <w14:ligatures w14:val="standardContextual"/>
              </w:rPr>
              <w:t xml:space="preserve"> 2. panta 18. punktā minētajām situācijām uz projekta iesnieguma iesniegšanas dienu un/vai komercdarbības atbalsta piešķiršanas dienu atbilst:</w:t>
            </w:r>
          </w:p>
          <w:p w:rsidRPr="009F18D6" w:rsidR="009F18D6" w:rsidP="00274E72" w:rsidRDefault="009F18D6" w14:paraId="2EA52BA1" w14:textId="77777777">
            <w:pPr>
              <w:pStyle w:val="ListParagraph"/>
              <w:numPr>
                <w:ilvl w:val="1"/>
                <w:numId w:val="36"/>
              </w:numPr>
              <w:spacing w:line="256" w:lineRule="auto"/>
              <w:ind w:left="891"/>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projekta iesniedzējs, sadarbības partneris (ja tāds ir paredzēts), kurš ir autonoms uzņēmums;</w:t>
            </w:r>
          </w:p>
          <w:p w:rsidRPr="009F18D6" w:rsidR="009F18D6" w:rsidP="00274E72" w:rsidRDefault="009F18D6" w14:paraId="11879090" w14:textId="77777777">
            <w:pPr>
              <w:pStyle w:val="ListParagraph"/>
              <w:numPr>
                <w:ilvl w:val="1"/>
                <w:numId w:val="36"/>
              </w:numPr>
              <w:spacing w:line="256" w:lineRule="auto"/>
              <w:ind w:left="891"/>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projekta iesniedzējs, sadarbības partneris (ja tāds ir paredzēts), kurš ir saistīts uzņēmums;</w:t>
            </w:r>
          </w:p>
          <w:p w:rsidRPr="009F18D6" w:rsidR="009F18D6" w:rsidP="00274E72" w:rsidRDefault="009F18D6" w14:paraId="18C1AC52" w14:textId="77777777">
            <w:pPr>
              <w:pStyle w:val="ListParagraph"/>
              <w:numPr>
                <w:ilvl w:val="0"/>
                <w:numId w:val="36"/>
              </w:numPr>
              <w:spacing w:line="256" w:lineRule="auto"/>
              <w:ind w:left="466"/>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nav pieejama finanšu informācija:</w:t>
            </w:r>
          </w:p>
          <w:p w:rsidRPr="009F18D6" w:rsidR="009F18D6" w:rsidP="00274E72" w:rsidRDefault="009F18D6" w14:paraId="58FC8E9E" w14:textId="370BDA98">
            <w:pPr>
              <w:pStyle w:val="ListParagraph"/>
              <w:numPr>
                <w:ilvl w:val="1"/>
                <w:numId w:val="36"/>
              </w:numPr>
              <w:spacing w:line="256" w:lineRule="auto"/>
              <w:ind w:left="891"/>
              <w:contextualSpacing/>
              <w:jc w:val="both"/>
              <w:rPr>
                <w:rFonts w:ascii="Aptos" w:hAnsi="Aptos"/>
                <w:kern w:val="2"/>
                <w:lang w:eastAsia="en-US"/>
                <w14:ligatures w14:val="standardContextual"/>
              </w:rPr>
            </w:pPr>
            <w:r w:rsidRPr="009F18D6">
              <w:rPr>
                <w:rFonts w:ascii="Aptos" w:hAnsi="Aptos"/>
                <w:kern w:val="2"/>
                <w:lang w:eastAsia="en-US"/>
                <w14:ligatures w14:val="standardContextual"/>
              </w:rPr>
              <w:t>par pēdējo pilno pārskata gadu pirms projekta iesnieguma iesniegšanas, ja nav ievēroti normatīvie akti par gada pārskata iesniegšanu, piemēram, projekts iesniegts 21.05.2019., bet pēdējais pieejamais gada pārskats ir par 2017.</w:t>
            </w:r>
            <w:r w:rsidR="007E0B16">
              <w:rPr>
                <w:rFonts w:ascii="Aptos" w:hAnsi="Aptos"/>
                <w:kern w:val="2"/>
                <w:lang w:eastAsia="en-US"/>
                <w14:ligatures w14:val="standardContextual"/>
              </w:rPr>
              <w:t> </w:t>
            </w:r>
            <w:r w:rsidRPr="009F18D6">
              <w:rPr>
                <w:rFonts w:ascii="Aptos" w:hAnsi="Aptos"/>
                <w:kern w:val="2"/>
                <w:lang w:eastAsia="en-US"/>
                <w14:ligatures w14:val="standardContextual"/>
              </w:rPr>
              <w:t>gadu;</w:t>
            </w:r>
          </w:p>
          <w:p w:rsidRPr="000A1FFC" w:rsidR="008B5AC2" w:rsidP="00274E72" w:rsidRDefault="009F18D6" w14:paraId="3AE879D9" w14:textId="2FD4C287">
            <w:pPr>
              <w:pStyle w:val="ListParagraph"/>
              <w:numPr>
                <w:ilvl w:val="1"/>
                <w:numId w:val="36"/>
              </w:numPr>
              <w:spacing w:line="256" w:lineRule="auto"/>
              <w:ind w:left="891"/>
              <w:contextualSpacing/>
              <w:jc w:val="both"/>
              <w:rPr>
                <w:rFonts w:ascii="Aptos" w:hAnsi="Aptos"/>
                <w:kern w:val="2"/>
                <w14:ligatures w14:val="standardContextual"/>
              </w:rPr>
            </w:pPr>
            <w:r w:rsidRPr="009F18D6">
              <w:rPr>
                <w:rFonts w:ascii="Aptos" w:hAnsi="Aptos"/>
                <w:kern w:val="2"/>
                <w:lang w:eastAsia="en-US"/>
                <w14:ligatures w14:val="standardContextual"/>
              </w:rPr>
              <w:t>par starpperiodu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w:t>
            </w:r>
            <w:r w:rsidR="004E6E3F">
              <w:rPr>
                <w:rFonts w:ascii="Aptos" w:hAnsi="Aptos"/>
                <w:kern w:val="2"/>
                <w:lang w:eastAsia="en-US"/>
                <w14:ligatures w14:val="standardContextual"/>
              </w:rPr>
              <w:t> </w:t>
            </w:r>
            <w:r w:rsidRPr="009F18D6">
              <w:rPr>
                <w:rFonts w:ascii="Aptos" w:hAnsi="Aptos"/>
                <w:kern w:val="2"/>
                <w:lang w:eastAsia="en-US"/>
                <w14:ligatures w14:val="standardContextual"/>
              </w:rPr>
              <w:t>–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Pr="00394008" w:rsidR="008B5AC2" w:rsidTr="2B2FCC5E" w14:paraId="675B2882" w14:textId="77777777">
        <w:trPr>
          <w:trHeight w:val="413"/>
        </w:trPr>
        <w:tc>
          <w:tcPr>
            <w:tcW w:w="740" w:type="dxa"/>
            <w:vMerge/>
            <w:vAlign w:val="center"/>
          </w:tcPr>
          <w:p w:rsidRPr="008F0542" w:rsidR="008B5AC2" w:rsidP="00E974A1" w:rsidRDefault="008B5AC2" w14:paraId="72E49D5D"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8B5AC2" w:rsidP="00E974A1" w:rsidRDefault="008B5AC2" w14:paraId="4775F7F1" w14:textId="77777777">
            <w:pPr>
              <w:tabs>
                <w:tab w:val="left" w:pos="942"/>
                <w:tab w:val="left" w:pos="1257"/>
              </w:tabs>
              <w:rPr>
                <w:rFonts w:ascii="Aptos" w:hAnsi="Aptos"/>
                <w:color w:val="000000" w:themeColor="text1"/>
                <w:highlight w:val="yellow"/>
              </w:rPr>
            </w:pPr>
          </w:p>
        </w:tc>
        <w:tc>
          <w:tcPr>
            <w:tcW w:w="1567" w:type="dxa"/>
            <w:vMerge/>
            <w:vAlign w:val="center"/>
          </w:tcPr>
          <w:p w:rsidRPr="008F0542" w:rsidR="008B5AC2" w:rsidP="00E974A1" w:rsidRDefault="008B5AC2" w14:paraId="13B5A102" w14:textId="77777777">
            <w:pPr>
              <w:jc w:val="center"/>
              <w:rPr>
                <w:rFonts w:ascii="Aptos" w:hAnsi="Aptos"/>
                <w:b/>
                <w:color w:val="000000" w:themeColor="text1"/>
                <w:highlight w:val="yellow"/>
              </w:rPr>
            </w:pPr>
          </w:p>
        </w:tc>
        <w:tc>
          <w:tcPr>
            <w:tcW w:w="1566" w:type="dxa"/>
          </w:tcPr>
          <w:p w:rsidRPr="008F0542" w:rsidR="008B5AC2" w:rsidP="00E974A1" w:rsidRDefault="008B5AC2" w14:paraId="39EE9601" w14:textId="006D1C71">
            <w:pPr>
              <w:pStyle w:val="ListParagraph"/>
              <w:autoSpaceDE w:val="0"/>
              <w:autoSpaceDN w:val="0"/>
              <w:adjustRightInd w:val="0"/>
              <w:ind w:left="0"/>
              <w:contextualSpacing/>
              <w:jc w:val="center"/>
              <w:rPr>
                <w:rFonts w:ascii="Aptos" w:hAnsi="Aptos"/>
                <w:b/>
                <w:color w:val="000000" w:themeColor="text1"/>
              </w:rPr>
            </w:pPr>
            <w:r>
              <w:rPr>
                <w:rFonts w:ascii="Aptos" w:hAnsi="Aptos"/>
                <w:b/>
                <w:color w:val="000000" w:themeColor="text1"/>
              </w:rPr>
              <w:t>N/A</w:t>
            </w:r>
          </w:p>
        </w:tc>
        <w:tc>
          <w:tcPr>
            <w:tcW w:w="7624" w:type="dxa"/>
          </w:tcPr>
          <w:p w:rsidRPr="008F0542" w:rsidR="008B5AC2" w:rsidP="0004739E" w:rsidRDefault="008B5AC2" w14:paraId="10FD7AC2" w14:textId="6C706A28">
            <w:pPr>
              <w:spacing w:after="120"/>
              <w:jc w:val="both"/>
              <w:rPr>
                <w:rFonts w:ascii="Aptos" w:hAnsi="Aptos"/>
                <w:b/>
                <w:bCs/>
              </w:rPr>
            </w:pPr>
            <w:r w:rsidRPr="008B5AC2">
              <w:rPr>
                <w:rFonts w:ascii="Aptos" w:hAnsi="Aptos"/>
                <w:b/>
                <w:bCs/>
              </w:rPr>
              <w:t>Vērtējums ir “N/A”</w:t>
            </w:r>
            <w:r>
              <w:rPr>
                <w:rFonts w:ascii="Aptos" w:hAnsi="Aptos"/>
              </w:rPr>
              <w:t xml:space="preserve">, ja projektā nav </w:t>
            </w:r>
            <w:r w:rsidR="00080D78">
              <w:rPr>
                <w:rFonts w:ascii="Aptos" w:hAnsi="Aptos"/>
              </w:rPr>
              <w:t>plānot</w:t>
            </w:r>
            <w:r w:rsidR="004D5E60">
              <w:rPr>
                <w:rFonts w:ascii="Aptos" w:hAnsi="Aptos"/>
              </w:rPr>
              <w:t>a</w:t>
            </w:r>
            <w:r w:rsidR="00080D78">
              <w:rPr>
                <w:rFonts w:ascii="Aptos" w:hAnsi="Aptos"/>
              </w:rPr>
              <w:t xml:space="preserve"> </w:t>
            </w:r>
            <w:r w:rsidRPr="008F0542" w:rsidR="004D5E60">
              <w:rPr>
                <w:rFonts w:ascii="Aptos" w:hAnsi="Aptos"/>
              </w:rPr>
              <w:t>atbalsta piešķiršan</w:t>
            </w:r>
            <w:r w:rsidR="004D16EA">
              <w:rPr>
                <w:rFonts w:ascii="Aptos" w:hAnsi="Aptos"/>
              </w:rPr>
              <w:t>a</w:t>
            </w:r>
            <w:r w:rsidRPr="008F0542" w:rsidR="004D5E60">
              <w:rPr>
                <w:rFonts w:ascii="Aptos" w:hAnsi="Aptos"/>
              </w:rPr>
              <w:t xml:space="preserve"> vispārējas tautsaimnieciskas nozīmes pakalpojuma sniedzējam</w:t>
            </w:r>
            <w:r>
              <w:rPr>
                <w:rFonts w:ascii="Aptos" w:hAnsi="Aptos"/>
              </w:rPr>
              <w:t>.</w:t>
            </w:r>
          </w:p>
        </w:tc>
      </w:tr>
      <w:tr w:rsidRPr="00394008" w:rsidR="00080D78" w:rsidTr="2B2FCC5E" w14:paraId="293D8ED9" w14:textId="77777777">
        <w:trPr>
          <w:trHeight w:val="699"/>
        </w:trPr>
        <w:tc>
          <w:tcPr>
            <w:tcW w:w="740" w:type="dxa"/>
            <w:vMerge w:val="restart"/>
          </w:tcPr>
          <w:p w:rsidRPr="008F0542" w:rsidR="00080D78" w:rsidP="00E974A1" w:rsidRDefault="00080D78" w14:paraId="364E0CD9" w14:textId="5D8C09F3">
            <w:pPr>
              <w:tabs>
                <w:tab w:val="left" w:pos="942"/>
                <w:tab w:val="left" w:pos="1257"/>
              </w:tabs>
              <w:jc w:val="center"/>
              <w:rPr>
                <w:rFonts w:ascii="Aptos" w:hAnsi="Aptos"/>
                <w:b/>
                <w:bCs/>
                <w:color w:val="000000" w:themeColor="text1"/>
              </w:rPr>
            </w:pPr>
            <w:r w:rsidRPr="008F0542">
              <w:rPr>
                <w:rFonts w:ascii="Aptos" w:hAnsi="Aptos"/>
                <w:b/>
                <w:bCs/>
                <w:color w:val="000000" w:themeColor="text1"/>
              </w:rPr>
              <w:t>2.2.</w:t>
            </w:r>
          </w:p>
        </w:tc>
        <w:tc>
          <w:tcPr>
            <w:tcW w:w="3274" w:type="dxa"/>
            <w:vMerge w:val="restart"/>
          </w:tcPr>
          <w:p w:rsidRPr="008F0542" w:rsidR="00080D78" w:rsidP="00DF25DC" w:rsidRDefault="00080D78" w14:paraId="6B4FA550" w14:textId="0825FAB5">
            <w:pPr>
              <w:tabs>
                <w:tab w:val="left" w:pos="942"/>
                <w:tab w:val="left" w:pos="1257"/>
              </w:tabs>
              <w:jc w:val="both"/>
              <w:rPr>
                <w:rFonts w:ascii="Aptos" w:hAnsi="Aptos"/>
                <w:b/>
                <w:bCs/>
                <w:color w:val="000000" w:themeColor="text1"/>
                <w:sz w:val="22"/>
                <w:szCs w:val="22"/>
                <w:highlight w:val="yellow"/>
              </w:rPr>
            </w:pPr>
            <w:r w:rsidRPr="008F0542">
              <w:rPr>
                <w:rFonts w:ascii="Aptos" w:hAnsi="Aptos"/>
                <w:color w:val="000000" w:themeColor="text1"/>
              </w:rPr>
              <w:t>Projekta sadarbības partneris un tā plānotās darbības projekta ietvaros atbilst MK noteikumos par SAM īstenošanu noteiktajām prasībām.</w:t>
            </w:r>
          </w:p>
        </w:tc>
        <w:tc>
          <w:tcPr>
            <w:tcW w:w="1567" w:type="dxa"/>
            <w:vMerge w:val="restart"/>
          </w:tcPr>
          <w:p w:rsidRPr="008F0542" w:rsidR="00080D78" w:rsidP="00E974A1" w:rsidRDefault="00080D78" w14:paraId="6985EF03" w14:textId="4B40248B">
            <w:pPr>
              <w:jc w:val="center"/>
              <w:rPr>
                <w:rFonts w:ascii="Aptos" w:hAnsi="Aptos"/>
                <w:b/>
                <w:color w:val="000000" w:themeColor="text1"/>
                <w:highlight w:val="yellow"/>
              </w:rPr>
            </w:pPr>
            <w:r w:rsidRPr="008F0542">
              <w:rPr>
                <w:rFonts w:ascii="Aptos" w:hAnsi="Aptos"/>
                <w:b/>
                <w:color w:val="000000" w:themeColor="text1"/>
              </w:rPr>
              <w:t>P</w:t>
            </w:r>
            <w:r>
              <w:rPr>
                <w:rFonts w:ascii="Aptos" w:hAnsi="Aptos"/>
                <w:b/>
                <w:color w:val="000000" w:themeColor="text1"/>
              </w:rPr>
              <w:t>, N/A</w:t>
            </w:r>
          </w:p>
        </w:tc>
        <w:tc>
          <w:tcPr>
            <w:tcW w:w="1566" w:type="dxa"/>
            <w:tcBorders>
              <w:top w:val="single" w:color="auto" w:sz="4" w:space="0"/>
              <w:bottom w:val="single" w:color="auto" w:sz="4" w:space="0"/>
            </w:tcBorders>
          </w:tcPr>
          <w:p w:rsidRPr="008F0542" w:rsidR="00080D78" w:rsidP="00E974A1" w:rsidRDefault="00080D78" w14:paraId="522F3728" w14:textId="72BA0649">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624" w:type="dxa"/>
            <w:vAlign w:val="center"/>
          </w:tcPr>
          <w:p w:rsidRPr="008F0542" w:rsidR="00080D78" w:rsidP="00BF6EB6" w:rsidRDefault="00080D78" w14:paraId="140682B3" w14:textId="77777777">
            <w:pPr>
              <w:autoSpaceDE w:val="0"/>
              <w:autoSpaceDN w:val="0"/>
              <w:adjustRightInd w:val="0"/>
              <w:contextualSpacing/>
              <w:jc w:val="both"/>
              <w:rPr>
                <w:rFonts w:ascii="Aptos" w:hAnsi="Aptos"/>
              </w:rPr>
            </w:pPr>
            <w:r w:rsidRPr="008F0542">
              <w:rPr>
                <w:rFonts w:ascii="Aptos" w:hAnsi="Aptos"/>
                <w:b/>
                <w:bCs/>
                <w:color w:val="000000" w:themeColor="text1"/>
              </w:rPr>
              <w:t>Vērtējums ir “Jā”</w:t>
            </w:r>
            <w:r w:rsidRPr="008F0542">
              <w:rPr>
                <w:rFonts w:ascii="Aptos" w:hAnsi="Aptos"/>
                <w:color w:val="000000" w:themeColor="text1"/>
              </w:rPr>
              <w:t xml:space="preserve">, </w:t>
            </w:r>
            <w:r w:rsidRPr="008F0542">
              <w:rPr>
                <w:rFonts w:ascii="Aptos" w:hAnsi="Aptos"/>
              </w:rPr>
              <w:t>ja:</w:t>
            </w:r>
          </w:p>
          <w:p w:rsidRPr="00BF6EB6" w:rsidR="00080D78" w:rsidP="00274E72" w:rsidRDefault="00080D78" w14:paraId="58D0C466" w14:textId="26A99D3F">
            <w:pPr>
              <w:numPr>
                <w:ilvl w:val="0"/>
                <w:numId w:val="17"/>
              </w:numPr>
              <w:autoSpaceDE w:val="0"/>
              <w:autoSpaceDN w:val="0"/>
              <w:adjustRightInd w:val="0"/>
              <w:contextualSpacing/>
              <w:jc w:val="both"/>
              <w:rPr>
                <w:rFonts w:ascii="Aptos" w:hAnsi="Aptos"/>
                <w:lang w:eastAsia="x-none"/>
              </w:rPr>
            </w:pPr>
            <w:r w:rsidRPr="00BF6EB6">
              <w:rPr>
                <w:rFonts w:ascii="Aptos" w:hAnsi="Aptos"/>
                <w:lang w:eastAsia="x-none"/>
              </w:rPr>
              <w:t xml:space="preserve">projekta iesniegumā norādītais sadarbības partneris atbilst MK noteikumu </w:t>
            </w:r>
            <w:r>
              <w:rPr>
                <w:rFonts w:ascii="Aptos" w:hAnsi="Aptos"/>
                <w:lang w:eastAsia="x-none"/>
              </w:rPr>
              <w:t xml:space="preserve">par projekta īstenošanu </w:t>
            </w:r>
            <w:r w:rsidRPr="00BF6EB6">
              <w:rPr>
                <w:rFonts w:ascii="Aptos" w:hAnsi="Aptos"/>
                <w:lang w:eastAsia="x-none"/>
              </w:rPr>
              <w:t>17. punktā noteiktajam un ir sniegts pamatojums sadarbības partnera izvēlei</w:t>
            </w:r>
            <w:r w:rsidR="002520F2">
              <w:rPr>
                <w:rFonts w:ascii="Aptos" w:hAnsi="Aptos"/>
                <w:lang w:eastAsia="x-none"/>
              </w:rPr>
              <w:t> </w:t>
            </w:r>
            <w:r w:rsidRPr="00BF6EB6">
              <w:rPr>
                <w:rFonts w:ascii="Aptos" w:hAnsi="Aptos"/>
                <w:lang w:eastAsia="x-none"/>
              </w:rPr>
              <w:t>– pašvaldības izveidota iestāde, valsts tiešās pārvaldes iestāde, pašvaldības vai valsts kapitālsabiedrība, kas pilda deleģētos pārvaldes uzdevumus, un (vai) sabiedrisko ūdenssaimniecības pakalpojumu sniedzējs, vai citu ūdenssaimniecības pakalpojumu sniedzējs;</w:t>
            </w:r>
          </w:p>
          <w:p w:rsidRPr="00BF6EB6" w:rsidR="00080D78" w:rsidP="00274E72" w:rsidRDefault="00080D78" w14:paraId="5C0B5FCF" w14:textId="77777777">
            <w:pPr>
              <w:numPr>
                <w:ilvl w:val="0"/>
                <w:numId w:val="17"/>
              </w:numPr>
              <w:autoSpaceDE w:val="0"/>
              <w:autoSpaceDN w:val="0"/>
              <w:adjustRightInd w:val="0"/>
              <w:contextualSpacing/>
              <w:jc w:val="both"/>
              <w:rPr>
                <w:rFonts w:ascii="Aptos" w:hAnsi="Aptos"/>
                <w:lang w:eastAsia="x-none"/>
              </w:rPr>
            </w:pPr>
            <w:r w:rsidRPr="00BF6EB6">
              <w:rPr>
                <w:rFonts w:ascii="Aptos" w:hAnsi="Aptos"/>
                <w:lang w:eastAsia="x-none"/>
              </w:rPr>
              <w:t>projekta iesniegumā ir aprakstīts, kurās no projektā plānotajām darbībām sadarbības partneris tiks iesaistīts;</w:t>
            </w:r>
          </w:p>
          <w:p w:rsidRPr="00BF6EB6" w:rsidR="00080D78" w:rsidP="00274E72" w:rsidRDefault="00080D78" w14:paraId="3B677179" w14:textId="77777777">
            <w:pPr>
              <w:numPr>
                <w:ilvl w:val="0"/>
                <w:numId w:val="17"/>
              </w:numPr>
              <w:autoSpaceDE w:val="0"/>
              <w:autoSpaceDN w:val="0"/>
              <w:adjustRightInd w:val="0"/>
              <w:contextualSpacing/>
              <w:jc w:val="both"/>
              <w:rPr>
                <w:rFonts w:ascii="Aptos" w:hAnsi="Aptos"/>
                <w:lang w:eastAsia="x-none"/>
              </w:rPr>
            </w:pPr>
            <w:r w:rsidRPr="00BF6EB6">
              <w:rPr>
                <w:rFonts w:ascii="Aptos" w:hAnsi="Aptos"/>
                <w:lang w:eastAsia="x-none"/>
              </w:rPr>
              <w:t>projekta iesniegumā ir norādīts finansējuma apjoms, kas projekta ietvaros tiks novirzīts sadarbības partnerim (ja attiecināms);</w:t>
            </w:r>
          </w:p>
          <w:p w:rsidRPr="00BF6EB6" w:rsidR="00080D78" w:rsidP="00274E72" w:rsidRDefault="00080D78" w14:paraId="0A7910AB" w14:textId="2099C1E5">
            <w:pPr>
              <w:numPr>
                <w:ilvl w:val="0"/>
                <w:numId w:val="17"/>
              </w:numPr>
              <w:autoSpaceDE w:val="0"/>
              <w:autoSpaceDN w:val="0"/>
              <w:adjustRightInd w:val="0"/>
              <w:contextualSpacing/>
              <w:jc w:val="both"/>
              <w:rPr>
                <w:rFonts w:ascii="Aptos" w:hAnsi="Aptos"/>
                <w:lang w:eastAsia="x-none"/>
              </w:rPr>
            </w:pPr>
            <w:r w:rsidRPr="00BF6EB6">
              <w:rPr>
                <w:rFonts w:ascii="Aptos" w:hAnsi="Aptos"/>
                <w:lang w:eastAsia="x-none"/>
              </w:rPr>
              <w:t>projekta iesniedzējs ar projektā paredzēto sadarbības partneri ir noslēdzis sadarbības līgumu par projekta īstenošanu, kurā noteikti pušu pienākumi, tiesības un atbildība projekta mērķa un rādītāju sasniegšanā un tiek izpildītas MK noteikumu</w:t>
            </w:r>
            <w:r>
              <w:rPr>
                <w:rFonts w:ascii="Aptos" w:hAnsi="Aptos"/>
                <w:lang w:eastAsia="x-none"/>
              </w:rPr>
              <w:t xml:space="preserve"> </w:t>
            </w:r>
            <w:r w:rsidRPr="00080D78">
              <w:rPr>
                <w:rFonts w:ascii="Aptos" w:hAnsi="Aptos"/>
                <w:lang w:eastAsia="x-none"/>
              </w:rPr>
              <w:t xml:space="preserve">par </w:t>
            </w:r>
            <w:r w:rsidR="00B124EA">
              <w:rPr>
                <w:rFonts w:ascii="Aptos" w:hAnsi="Aptos"/>
                <w:lang w:eastAsia="x-none"/>
              </w:rPr>
              <w:t>SAM</w:t>
            </w:r>
            <w:r w:rsidRPr="00080D78">
              <w:rPr>
                <w:rFonts w:ascii="Aptos" w:hAnsi="Aptos"/>
                <w:lang w:eastAsia="x-none"/>
              </w:rPr>
              <w:t xml:space="preserve"> īstenošanu</w:t>
            </w:r>
            <w:r w:rsidRPr="00BF6EB6">
              <w:rPr>
                <w:rFonts w:ascii="Aptos" w:hAnsi="Aptos"/>
                <w:lang w:eastAsia="x-none"/>
              </w:rPr>
              <w:t xml:space="preserve"> 18. un 19. punkta prasības attiecībā uz sadarbības partneri, kas ir sabiedrisko pakalpojumu sniedzējs ūdenssaimniecībā (ja attiecināms);</w:t>
            </w:r>
          </w:p>
          <w:p w:rsidRPr="00BF6EB6" w:rsidR="00080D78" w:rsidP="00617DDF" w:rsidRDefault="00080D78" w14:paraId="61811E33" w14:textId="77777777">
            <w:pPr>
              <w:numPr>
                <w:ilvl w:val="0"/>
                <w:numId w:val="17"/>
              </w:numPr>
              <w:autoSpaceDE w:val="0"/>
              <w:autoSpaceDN w:val="0"/>
              <w:adjustRightInd w:val="0"/>
              <w:spacing w:after="120"/>
              <w:ind w:left="357" w:hanging="357"/>
              <w:jc w:val="both"/>
              <w:rPr>
                <w:rFonts w:ascii="Aptos" w:hAnsi="Aptos"/>
                <w:lang w:eastAsia="x-none"/>
              </w:rPr>
            </w:pPr>
            <w:r w:rsidRPr="00BF6EB6">
              <w:rPr>
                <w:rFonts w:ascii="Aptos" w:hAnsi="Aptos"/>
                <w:lang w:eastAsia="x-none"/>
              </w:rPr>
              <w:t>kopā ar projekta iesniegumu ir iesniegta nepieciešamā dokumentācija, kas apliecina sadarbības partnera īpašuma, vai valdījuma tiesības uz nekustamo īpašumu, vai cita veida īpašumu, kurā tiks īstenotas projekta darbības (ja attiecināms un, ja informācija par minētajām tiesībām nav pieejama publiskajos reģistros).</w:t>
            </w:r>
          </w:p>
          <w:p w:rsidRPr="008F0542" w:rsidR="00080D78" w:rsidP="00C46392" w:rsidRDefault="00080D78" w14:paraId="7863D70A" w14:textId="2D56A9BC">
            <w:pPr>
              <w:autoSpaceDE w:val="0"/>
              <w:autoSpaceDN w:val="0"/>
              <w:adjustRightInd w:val="0"/>
              <w:contextualSpacing/>
              <w:jc w:val="both"/>
              <w:rPr>
                <w:rFonts w:ascii="Aptos" w:hAnsi="Aptos"/>
                <w:color w:val="000000" w:themeColor="text1"/>
              </w:rPr>
            </w:pPr>
            <w:r w:rsidRPr="008F0542">
              <w:rPr>
                <w:rFonts w:ascii="Aptos" w:hAnsi="Aptos"/>
              </w:rPr>
              <w:t>Ja projektā tiek piesaistīts sadarbības partneris</w:t>
            </w:r>
            <w:r w:rsidR="00617DDF">
              <w:rPr>
                <w:rFonts w:ascii="Aptos" w:hAnsi="Aptos"/>
              </w:rPr>
              <w:t> –</w:t>
            </w:r>
            <w:r w:rsidRPr="008F0542">
              <w:rPr>
                <w:rFonts w:ascii="Aptos" w:hAnsi="Aptos"/>
              </w:rPr>
              <w:t xml:space="preserve"> pašvaldības kapitālsabiedrība, kas sniedz ūdenssaimniecības pakalpojumus (lietusūdens apsaimniekošanā), starp sadarbības partneri un pašvaldību ir noslēgts atbilstošs līgums par pakalpojuma sniegšanu.</w:t>
            </w:r>
          </w:p>
        </w:tc>
      </w:tr>
      <w:tr w:rsidRPr="00394008" w:rsidR="00080D78" w:rsidTr="2B2FCC5E" w14:paraId="0011196C" w14:textId="77777777">
        <w:tc>
          <w:tcPr>
            <w:tcW w:w="740" w:type="dxa"/>
            <w:vMerge/>
            <w:vAlign w:val="center"/>
          </w:tcPr>
          <w:p w:rsidRPr="008F0542" w:rsidR="00080D78" w:rsidP="00E974A1" w:rsidRDefault="00080D78" w14:paraId="4B187832"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080D78" w:rsidP="00E974A1" w:rsidRDefault="00080D78" w14:paraId="04C80583" w14:textId="77777777">
            <w:pPr>
              <w:tabs>
                <w:tab w:val="left" w:pos="942"/>
                <w:tab w:val="left" w:pos="1257"/>
              </w:tabs>
              <w:rPr>
                <w:rFonts w:ascii="Aptos" w:hAnsi="Aptos"/>
                <w:b/>
                <w:bCs/>
                <w:color w:val="000000" w:themeColor="text1"/>
                <w:sz w:val="22"/>
                <w:szCs w:val="22"/>
                <w:highlight w:val="yellow"/>
              </w:rPr>
            </w:pPr>
          </w:p>
        </w:tc>
        <w:tc>
          <w:tcPr>
            <w:tcW w:w="1567" w:type="dxa"/>
            <w:vMerge/>
            <w:vAlign w:val="center"/>
          </w:tcPr>
          <w:p w:rsidRPr="008F0542" w:rsidR="00080D78" w:rsidP="00E974A1" w:rsidRDefault="00080D78" w14:paraId="088822EC"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080D78" w:rsidP="00E974A1" w:rsidRDefault="00080D78" w14:paraId="69B07147" w14:textId="3783B842">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624" w:type="dxa"/>
          </w:tcPr>
          <w:p w:rsidRPr="008F0542" w:rsidR="00080D78" w:rsidP="00617DDF" w:rsidRDefault="00080D78" w14:paraId="30F69DD1" w14:textId="631B2B94">
            <w:pPr>
              <w:autoSpaceDE w:val="0"/>
              <w:autoSpaceDN w:val="0"/>
              <w:adjustRightInd w:val="0"/>
              <w:spacing w:after="120"/>
              <w:jc w:val="both"/>
              <w:rPr>
                <w:rFonts w:ascii="Aptos" w:hAnsi="Aptos"/>
                <w:color w:val="000000" w:themeColor="text1"/>
              </w:rPr>
            </w:pPr>
            <w:r w:rsidRPr="008F0542">
              <w:rPr>
                <w:rFonts w:ascii="Aptos" w:hAnsi="Aptos"/>
                <w:color w:val="000000" w:themeColor="text1"/>
              </w:rPr>
              <w:t>Ja projekta iesniegums neatbilst minētajām prasībām,</w:t>
            </w:r>
            <w:r w:rsidRPr="008F0542">
              <w:rPr>
                <w:rFonts w:ascii="Aptos" w:hAnsi="Aptos"/>
                <w:b/>
                <w:bCs/>
                <w:color w:val="000000" w:themeColor="text1"/>
              </w:rPr>
              <w:t xml:space="preserve"> vērtējums ir “Jā, ar nosacījumu”</w:t>
            </w:r>
            <w:r w:rsidRPr="008F0542">
              <w:rPr>
                <w:rFonts w:ascii="Aptos" w:hAnsi="Aptos"/>
                <w:color w:val="000000" w:themeColor="text1"/>
              </w:rPr>
              <w:t>, izvirza nosacījumus veikt atbilstošus precizējumus projekta iesniegumā.</w:t>
            </w:r>
          </w:p>
        </w:tc>
      </w:tr>
      <w:tr w:rsidRPr="00394008" w:rsidR="00080D78" w:rsidTr="2B2FCC5E" w14:paraId="0E5FF1AA" w14:textId="77777777">
        <w:trPr>
          <w:trHeight w:val="582"/>
        </w:trPr>
        <w:tc>
          <w:tcPr>
            <w:tcW w:w="740" w:type="dxa"/>
            <w:vMerge/>
            <w:vAlign w:val="center"/>
          </w:tcPr>
          <w:p w:rsidRPr="008F0542" w:rsidR="00080D78" w:rsidP="00E974A1" w:rsidRDefault="00080D78" w14:paraId="531C78E1"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080D78" w:rsidP="00E974A1" w:rsidRDefault="00080D78" w14:paraId="0656345F" w14:textId="77777777">
            <w:pPr>
              <w:tabs>
                <w:tab w:val="left" w:pos="942"/>
                <w:tab w:val="left" w:pos="1257"/>
              </w:tabs>
              <w:rPr>
                <w:rFonts w:ascii="Aptos" w:hAnsi="Aptos"/>
                <w:b/>
                <w:bCs/>
                <w:color w:val="000000" w:themeColor="text1"/>
                <w:sz w:val="22"/>
                <w:szCs w:val="22"/>
                <w:highlight w:val="yellow"/>
              </w:rPr>
            </w:pPr>
          </w:p>
        </w:tc>
        <w:tc>
          <w:tcPr>
            <w:tcW w:w="1567" w:type="dxa"/>
            <w:vMerge/>
            <w:vAlign w:val="center"/>
          </w:tcPr>
          <w:p w:rsidRPr="008F0542" w:rsidR="00080D78" w:rsidP="00E974A1" w:rsidRDefault="00080D78" w14:paraId="3423D1D1" w14:textId="77777777">
            <w:pPr>
              <w:jc w:val="center"/>
              <w:rPr>
                <w:rFonts w:ascii="Aptos" w:hAnsi="Aptos"/>
                <w:b/>
                <w:color w:val="000000" w:themeColor="text1"/>
                <w:highlight w:val="yellow"/>
              </w:rPr>
            </w:pPr>
          </w:p>
        </w:tc>
        <w:tc>
          <w:tcPr>
            <w:tcW w:w="1566" w:type="dxa"/>
            <w:tcBorders>
              <w:top w:val="single" w:color="auto" w:sz="4" w:space="0"/>
            </w:tcBorders>
          </w:tcPr>
          <w:p w:rsidRPr="008F0542" w:rsidR="00080D78" w:rsidP="00E974A1" w:rsidRDefault="00080D78" w14:paraId="5D350655" w14:textId="11956DF2">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624" w:type="dxa"/>
            <w:vAlign w:val="center"/>
          </w:tcPr>
          <w:p w:rsidRPr="008F0542" w:rsidR="00080D78" w:rsidP="00617DDF" w:rsidRDefault="00080D78" w14:paraId="5640C8B0" w14:textId="2463AAE1">
            <w:pPr>
              <w:autoSpaceDE w:val="0"/>
              <w:autoSpaceDN w:val="0"/>
              <w:adjustRightInd w:val="0"/>
              <w:spacing w:after="120"/>
              <w:jc w:val="both"/>
              <w:rPr>
                <w:rFonts w:ascii="Aptos" w:hAnsi="Aptos"/>
                <w:b/>
                <w:bCs/>
                <w:color w:val="000000" w:themeColor="text1"/>
              </w:rPr>
            </w:pPr>
            <w:r w:rsidRPr="008F0542">
              <w:rPr>
                <w:rFonts w:ascii="Aptos" w:hAnsi="Aptos"/>
                <w:b/>
                <w:color w:val="000000" w:themeColor="text1"/>
              </w:rPr>
              <w:t>Vērtējums ir</w:t>
            </w:r>
            <w:r w:rsidRPr="008F0542">
              <w:rPr>
                <w:rFonts w:ascii="Aptos" w:hAnsi="Aptos"/>
                <w:color w:val="000000" w:themeColor="text1"/>
              </w:rPr>
              <w:t xml:space="preserve"> </w:t>
            </w:r>
            <w:r w:rsidRPr="008F0542">
              <w:rPr>
                <w:rFonts w:ascii="Aptos" w:hAnsi="Aptos"/>
                <w:b/>
                <w:bCs/>
                <w:color w:val="000000" w:themeColor="text1"/>
              </w:rPr>
              <w:t>“</w:t>
            </w:r>
            <w:r w:rsidRPr="008F0542">
              <w:rPr>
                <w:rFonts w:ascii="Aptos" w:hAnsi="Aptos"/>
                <w:b/>
                <w:color w:val="000000" w:themeColor="text1"/>
              </w:rPr>
              <w:t>Nē”</w:t>
            </w:r>
            <w:r w:rsidRPr="008F0542">
              <w:rPr>
                <w:rFonts w:ascii="Aptos" w:hAnsi="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080D78" w:rsidTr="2B2FCC5E" w14:paraId="121D4A40" w14:textId="77777777">
        <w:trPr>
          <w:trHeight w:val="452"/>
        </w:trPr>
        <w:tc>
          <w:tcPr>
            <w:tcW w:w="740" w:type="dxa"/>
            <w:vMerge/>
            <w:vAlign w:val="center"/>
          </w:tcPr>
          <w:p w:rsidRPr="008F0542" w:rsidR="00080D78" w:rsidP="00E974A1" w:rsidRDefault="00080D78" w14:paraId="71C796AD"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080D78" w:rsidP="00E974A1" w:rsidRDefault="00080D78" w14:paraId="10EC4F2E" w14:textId="77777777">
            <w:pPr>
              <w:tabs>
                <w:tab w:val="left" w:pos="942"/>
                <w:tab w:val="left" w:pos="1257"/>
              </w:tabs>
              <w:rPr>
                <w:rFonts w:ascii="Aptos" w:hAnsi="Aptos"/>
                <w:b/>
                <w:bCs/>
                <w:color w:val="000000" w:themeColor="text1"/>
                <w:sz w:val="22"/>
                <w:szCs w:val="22"/>
                <w:highlight w:val="yellow"/>
              </w:rPr>
            </w:pPr>
          </w:p>
        </w:tc>
        <w:tc>
          <w:tcPr>
            <w:tcW w:w="1567" w:type="dxa"/>
            <w:vMerge/>
            <w:vAlign w:val="center"/>
          </w:tcPr>
          <w:p w:rsidRPr="008F0542" w:rsidR="00080D78" w:rsidP="00E974A1" w:rsidRDefault="00080D78" w14:paraId="54A65394" w14:textId="77777777">
            <w:pPr>
              <w:jc w:val="center"/>
              <w:rPr>
                <w:rFonts w:ascii="Aptos" w:hAnsi="Aptos"/>
                <w:b/>
                <w:color w:val="000000" w:themeColor="text1"/>
                <w:highlight w:val="yellow"/>
              </w:rPr>
            </w:pPr>
          </w:p>
        </w:tc>
        <w:tc>
          <w:tcPr>
            <w:tcW w:w="1566" w:type="dxa"/>
            <w:tcBorders>
              <w:bottom w:val="single" w:color="auto" w:sz="4" w:space="0"/>
            </w:tcBorders>
          </w:tcPr>
          <w:p w:rsidRPr="008F0542" w:rsidR="00080D78" w:rsidP="00E974A1" w:rsidRDefault="00080D78" w14:paraId="0BE133A1" w14:textId="1438927B">
            <w:pPr>
              <w:pStyle w:val="ListParagraph"/>
              <w:autoSpaceDE w:val="0"/>
              <w:autoSpaceDN w:val="0"/>
              <w:adjustRightInd w:val="0"/>
              <w:ind w:left="0"/>
              <w:contextualSpacing/>
              <w:jc w:val="center"/>
              <w:rPr>
                <w:rFonts w:ascii="Aptos" w:hAnsi="Aptos"/>
                <w:b/>
                <w:color w:val="000000" w:themeColor="text1"/>
              </w:rPr>
            </w:pPr>
            <w:r>
              <w:rPr>
                <w:rFonts w:ascii="Aptos" w:hAnsi="Aptos"/>
                <w:b/>
                <w:color w:val="000000" w:themeColor="text1"/>
              </w:rPr>
              <w:t>N/A</w:t>
            </w:r>
          </w:p>
        </w:tc>
        <w:tc>
          <w:tcPr>
            <w:tcW w:w="7624" w:type="dxa"/>
            <w:vAlign w:val="center"/>
          </w:tcPr>
          <w:p w:rsidRPr="008F0542" w:rsidR="00080D78" w:rsidP="00E974A1" w:rsidRDefault="00080D78" w14:paraId="59865950" w14:textId="7E54852C">
            <w:pPr>
              <w:autoSpaceDE w:val="0"/>
              <w:autoSpaceDN w:val="0"/>
              <w:adjustRightInd w:val="0"/>
              <w:contextualSpacing/>
              <w:jc w:val="both"/>
              <w:rPr>
                <w:rFonts w:ascii="Aptos" w:hAnsi="Aptos"/>
                <w:b/>
                <w:color w:val="000000" w:themeColor="text1"/>
              </w:rPr>
            </w:pPr>
            <w:r w:rsidRPr="00080D78">
              <w:rPr>
                <w:rFonts w:ascii="Aptos" w:hAnsi="Aptos"/>
                <w:b/>
                <w:color w:val="000000" w:themeColor="text1"/>
              </w:rPr>
              <w:t xml:space="preserve">Vērtējums ir “N/A”, </w:t>
            </w:r>
            <w:r w:rsidRPr="00080D78">
              <w:rPr>
                <w:rFonts w:ascii="Aptos" w:hAnsi="Aptos"/>
                <w:bCs/>
                <w:color w:val="000000" w:themeColor="text1"/>
              </w:rPr>
              <w:t>ja projektā nav plānots sadarbības partneris.</w:t>
            </w:r>
          </w:p>
        </w:tc>
      </w:tr>
      <w:tr w:rsidRPr="00394008" w:rsidR="00E974A1" w:rsidTr="2B2FCC5E" w14:paraId="39EE101F" w14:textId="77777777">
        <w:trPr>
          <w:trHeight w:val="1516"/>
        </w:trPr>
        <w:tc>
          <w:tcPr>
            <w:tcW w:w="740" w:type="dxa"/>
            <w:vMerge w:val="restart"/>
          </w:tcPr>
          <w:p w:rsidRPr="008F0542" w:rsidR="00E974A1" w:rsidP="00E974A1" w:rsidRDefault="00EC0BA2" w14:paraId="22F4F7B8" w14:textId="191FF671">
            <w:pPr>
              <w:tabs>
                <w:tab w:val="left" w:pos="942"/>
                <w:tab w:val="left" w:pos="1257"/>
              </w:tabs>
              <w:jc w:val="center"/>
              <w:rPr>
                <w:rFonts w:ascii="Aptos" w:hAnsi="Aptos"/>
                <w:b/>
                <w:bCs/>
                <w:color w:val="000000" w:themeColor="text1"/>
              </w:rPr>
            </w:pPr>
            <w:r w:rsidRPr="008F0542">
              <w:rPr>
                <w:rFonts w:ascii="Aptos" w:hAnsi="Aptos"/>
                <w:b/>
                <w:bCs/>
                <w:color w:val="000000" w:themeColor="text1"/>
              </w:rPr>
              <w:t>2.3.</w:t>
            </w:r>
          </w:p>
        </w:tc>
        <w:tc>
          <w:tcPr>
            <w:tcW w:w="3274" w:type="dxa"/>
            <w:vMerge w:val="restart"/>
          </w:tcPr>
          <w:p w:rsidRPr="008F0542" w:rsidR="00E974A1" w:rsidP="00EC0BA2" w:rsidRDefault="00E974A1" w14:paraId="2AD00FA2" w14:textId="59A01642">
            <w:pPr>
              <w:tabs>
                <w:tab w:val="left" w:pos="942"/>
                <w:tab w:val="left" w:pos="1257"/>
              </w:tabs>
              <w:jc w:val="both"/>
              <w:rPr>
                <w:rFonts w:ascii="Aptos" w:hAnsi="Aptos"/>
                <w:b/>
                <w:bCs/>
                <w:color w:val="000000" w:themeColor="text1"/>
                <w:sz w:val="22"/>
                <w:szCs w:val="22"/>
              </w:rPr>
            </w:pPr>
            <w:r w:rsidRPr="008F0542">
              <w:rPr>
                <w:rFonts w:ascii="Aptos" w:hAnsi="Aptos"/>
                <w:color w:val="000000" w:themeColor="text1"/>
              </w:rPr>
              <w:t>Projekta iesniegumā norādītā mērķa grupa atbilst MK noteikumos</w:t>
            </w:r>
            <w:r w:rsidRPr="008F0542" w:rsidR="004C17C6">
              <w:rPr>
                <w:rFonts w:ascii="Aptos" w:hAnsi="Aptos"/>
                <w:color w:val="000000" w:themeColor="text1"/>
              </w:rPr>
              <w:t xml:space="preserve"> par SAM īstenošanu</w:t>
            </w:r>
            <w:r w:rsidRPr="008F0542">
              <w:rPr>
                <w:rFonts w:ascii="Aptos" w:hAnsi="Aptos"/>
                <w:color w:val="000000" w:themeColor="text1"/>
              </w:rPr>
              <w:t xml:space="preserve"> noteiktajam un ir identificētas mērķa grupas vajadzības un risināmās problēma</w:t>
            </w:r>
            <w:r w:rsidRPr="008F0542" w:rsidR="006A17E7">
              <w:rPr>
                <w:rFonts w:ascii="Aptos" w:hAnsi="Aptos"/>
                <w:color w:val="000000" w:themeColor="text1"/>
              </w:rPr>
              <w:t>s</w:t>
            </w:r>
            <w:r w:rsidRPr="008F0542">
              <w:rPr>
                <w:rFonts w:ascii="Aptos" w:hAnsi="Aptos"/>
                <w:color w:val="000000" w:themeColor="text1"/>
              </w:rPr>
              <w:t>.</w:t>
            </w:r>
          </w:p>
        </w:tc>
        <w:tc>
          <w:tcPr>
            <w:tcW w:w="1567" w:type="dxa"/>
            <w:vMerge w:val="restart"/>
          </w:tcPr>
          <w:p w:rsidRPr="008F0542" w:rsidR="00E974A1" w:rsidP="00E974A1" w:rsidRDefault="00E974A1" w14:paraId="0AF47FC3" w14:textId="235FDA5E">
            <w:pPr>
              <w:jc w:val="center"/>
              <w:rPr>
                <w:rFonts w:ascii="Aptos" w:hAnsi="Aptos"/>
                <w:b/>
                <w:color w:val="000000" w:themeColor="text1"/>
              </w:rPr>
            </w:pPr>
            <w:r w:rsidRPr="008F0542">
              <w:rPr>
                <w:rFonts w:ascii="Aptos" w:hAnsi="Aptos"/>
                <w:b/>
                <w:color w:val="000000" w:themeColor="text1"/>
              </w:rPr>
              <w:t>P</w:t>
            </w:r>
          </w:p>
        </w:tc>
        <w:tc>
          <w:tcPr>
            <w:tcW w:w="1566" w:type="dxa"/>
            <w:tcBorders>
              <w:top w:val="single" w:color="auto" w:sz="4" w:space="0"/>
              <w:bottom w:val="single" w:color="auto" w:sz="4" w:space="0"/>
            </w:tcBorders>
          </w:tcPr>
          <w:p w:rsidRPr="008F0542" w:rsidR="00E974A1" w:rsidP="00E974A1" w:rsidRDefault="00E974A1" w14:paraId="60D6215F" w14:textId="09FB7B41">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624" w:type="dxa"/>
            <w:vAlign w:val="center"/>
          </w:tcPr>
          <w:p w:rsidRPr="008F0542" w:rsidR="00DC5C1B" w:rsidP="00617DDF" w:rsidRDefault="00E974A1" w14:paraId="264C3930" w14:textId="77777777">
            <w:pPr>
              <w:autoSpaceDE w:val="0"/>
              <w:autoSpaceDN w:val="0"/>
              <w:adjustRightInd w:val="0"/>
              <w:jc w:val="both"/>
              <w:rPr>
                <w:rFonts w:ascii="Aptos" w:hAnsi="Aptos"/>
                <w:color w:val="000000" w:themeColor="text1"/>
              </w:rPr>
            </w:pPr>
            <w:r w:rsidRPr="008F0542">
              <w:rPr>
                <w:rFonts w:ascii="Aptos" w:hAnsi="Aptos"/>
                <w:b/>
                <w:bCs/>
                <w:color w:val="000000" w:themeColor="text1"/>
              </w:rPr>
              <w:t>Vērtējums ir “Jā”</w:t>
            </w:r>
            <w:r w:rsidRPr="008F0542">
              <w:rPr>
                <w:rFonts w:ascii="Aptos" w:hAnsi="Aptos"/>
                <w:color w:val="000000" w:themeColor="text1"/>
              </w:rPr>
              <w:t>,</w:t>
            </w:r>
            <w:r w:rsidRPr="008F0542" w:rsidR="0050043B">
              <w:rPr>
                <w:rFonts w:ascii="Aptos" w:hAnsi="Aptos"/>
                <w:color w:val="000000" w:themeColor="text1"/>
              </w:rPr>
              <w:t xml:space="preserve"> </w:t>
            </w:r>
            <w:r w:rsidRPr="008F0542">
              <w:rPr>
                <w:rFonts w:ascii="Aptos" w:hAnsi="Aptos"/>
                <w:color w:val="000000" w:themeColor="text1"/>
              </w:rPr>
              <w:t>ja:</w:t>
            </w:r>
          </w:p>
          <w:p w:rsidRPr="008F0542" w:rsidR="00E974A1" w:rsidP="00617DDF" w:rsidRDefault="00E974A1" w14:paraId="0CEC028F" w14:textId="5E977DD2">
            <w:pPr>
              <w:pStyle w:val="ListParagraph"/>
              <w:numPr>
                <w:ilvl w:val="0"/>
                <w:numId w:val="13"/>
              </w:numPr>
              <w:autoSpaceDE w:val="0"/>
              <w:autoSpaceDN w:val="0"/>
              <w:adjustRightInd w:val="0"/>
              <w:jc w:val="both"/>
              <w:rPr>
                <w:rFonts w:ascii="Aptos" w:hAnsi="Aptos"/>
                <w:color w:val="000000" w:themeColor="text1"/>
              </w:rPr>
            </w:pPr>
            <w:r w:rsidRPr="008F0542">
              <w:rPr>
                <w:rFonts w:ascii="Aptos" w:hAnsi="Aptos"/>
                <w:color w:val="000000" w:themeColor="text1"/>
              </w:rPr>
              <w:t>projekta iesniegumā norādītā mērķa grupa atbilst MK noteikum</w:t>
            </w:r>
            <w:r w:rsidRPr="008F0542" w:rsidR="00E858C2">
              <w:rPr>
                <w:rFonts w:ascii="Aptos" w:hAnsi="Aptos"/>
                <w:color w:val="000000" w:themeColor="text1"/>
              </w:rPr>
              <w:t>u</w:t>
            </w:r>
            <w:r w:rsidRPr="008F0542">
              <w:rPr>
                <w:rFonts w:ascii="Aptos" w:hAnsi="Aptos"/>
                <w:color w:val="000000" w:themeColor="text1"/>
              </w:rPr>
              <w:t xml:space="preserve"> </w:t>
            </w:r>
            <w:r w:rsidRPr="008F0542" w:rsidR="00D61EAC">
              <w:rPr>
                <w:rFonts w:ascii="Aptos" w:hAnsi="Aptos"/>
                <w:color w:val="000000" w:themeColor="text1"/>
              </w:rPr>
              <w:t xml:space="preserve">par SAM </w:t>
            </w:r>
            <w:r w:rsidRPr="008F0542" w:rsidR="00EE70B9">
              <w:rPr>
                <w:rFonts w:ascii="Aptos" w:hAnsi="Aptos"/>
                <w:color w:val="000000" w:themeColor="text1"/>
              </w:rPr>
              <w:t xml:space="preserve"> īstenošanu</w:t>
            </w:r>
            <w:r w:rsidRPr="008F0542" w:rsidR="00B831AC">
              <w:rPr>
                <w:rFonts w:ascii="Aptos" w:hAnsi="Aptos"/>
                <w:color w:val="000000" w:themeColor="text1"/>
              </w:rPr>
              <w:t xml:space="preserve"> </w:t>
            </w:r>
            <w:r w:rsidRPr="008F0542" w:rsidR="00D570E5">
              <w:rPr>
                <w:rFonts w:ascii="Aptos" w:hAnsi="Aptos"/>
                <w:color w:val="000000" w:themeColor="text1"/>
              </w:rPr>
              <w:t xml:space="preserve">3. punktā </w:t>
            </w:r>
            <w:r w:rsidRPr="008F0542">
              <w:rPr>
                <w:rFonts w:ascii="Aptos" w:hAnsi="Aptos"/>
                <w:color w:val="000000" w:themeColor="text1"/>
              </w:rPr>
              <w:t xml:space="preserve">noteiktajam; </w:t>
            </w:r>
          </w:p>
          <w:p w:rsidRPr="008F0542" w:rsidR="00DC5C1B" w:rsidP="00617DDF" w:rsidRDefault="00E974A1" w14:paraId="104349C7" w14:textId="77777777">
            <w:pPr>
              <w:pStyle w:val="ListParagraph"/>
              <w:numPr>
                <w:ilvl w:val="0"/>
                <w:numId w:val="13"/>
              </w:numPr>
              <w:autoSpaceDE w:val="0"/>
              <w:autoSpaceDN w:val="0"/>
              <w:adjustRightInd w:val="0"/>
              <w:jc w:val="both"/>
              <w:rPr>
                <w:rFonts w:ascii="Aptos" w:hAnsi="Aptos"/>
                <w:color w:val="000000" w:themeColor="text1"/>
              </w:rPr>
            </w:pPr>
            <w:r w:rsidRPr="008F0542">
              <w:rPr>
                <w:rFonts w:ascii="Aptos" w:hAnsi="Aptos"/>
                <w:color w:val="000000" w:themeColor="text1"/>
              </w:rPr>
              <w:t>projekta iesniegumā ir norādītas mērķa grupas vajadzības un risināmās problēmas;</w:t>
            </w:r>
          </w:p>
          <w:p w:rsidRPr="008F0542" w:rsidR="00E974A1" w:rsidP="00617DDF" w:rsidRDefault="00E974A1" w14:paraId="11CB28EF" w14:textId="56E452A4">
            <w:pPr>
              <w:pStyle w:val="ListParagraph"/>
              <w:numPr>
                <w:ilvl w:val="0"/>
                <w:numId w:val="13"/>
              </w:numPr>
              <w:autoSpaceDE w:val="0"/>
              <w:autoSpaceDN w:val="0"/>
              <w:adjustRightInd w:val="0"/>
              <w:spacing w:after="120"/>
              <w:jc w:val="both"/>
              <w:rPr>
                <w:rFonts w:ascii="Aptos" w:hAnsi="Aptos"/>
                <w:color w:val="000000" w:themeColor="text1"/>
              </w:rPr>
            </w:pPr>
            <w:r w:rsidRPr="008F0542">
              <w:rPr>
                <w:rFonts w:ascii="Aptos" w:hAnsi="Aptos"/>
                <w:color w:val="000000" w:themeColor="text1"/>
              </w:rPr>
              <w:t>no projekta iesniegumā ietvertās informācijas secināms, ka projektā plānotās darbības risinās identificētās mērķa grupas vajadzības un problēmas.</w:t>
            </w:r>
          </w:p>
        </w:tc>
      </w:tr>
      <w:tr w:rsidRPr="00394008" w:rsidR="00E974A1" w:rsidTr="2B2FCC5E" w14:paraId="6B8CB3FF" w14:textId="77777777">
        <w:trPr>
          <w:trHeight w:val="908"/>
        </w:trPr>
        <w:tc>
          <w:tcPr>
            <w:tcW w:w="740" w:type="dxa"/>
            <w:vMerge/>
            <w:vAlign w:val="center"/>
          </w:tcPr>
          <w:p w:rsidRPr="008F0542" w:rsidR="00E974A1" w:rsidP="00E974A1" w:rsidRDefault="00E974A1" w14:paraId="033413B9"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E974A1" w:rsidP="00E974A1" w:rsidRDefault="00E974A1" w14:paraId="7FE545AB" w14:textId="77777777">
            <w:pPr>
              <w:tabs>
                <w:tab w:val="left" w:pos="942"/>
                <w:tab w:val="left" w:pos="1257"/>
              </w:tabs>
              <w:rPr>
                <w:rFonts w:ascii="Aptos" w:hAnsi="Aptos"/>
                <w:b/>
                <w:bCs/>
                <w:color w:val="000000" w:themeColor="text1"/>
                <w:sz w:val="22"/>
                <w:szCs w:val="22"/>
                <w:highlight w:val="yellow"/>
              </w:rPr>
            </w:pPr>
          </w:p>
        </w:tc>
        <w:tc>
          <w:tcPr>
            <w:tcW w:w="1567" w:type="dxa"/>
            <w:vMerge/>
            <w:vAlign w:val="center"/>
          </w:tcPr>
          <w:p w:rsidRPr="008F0542" w:rsidR="00E974A1" w:rsidP="00E974A1" w:rsidRDefault="00E974A1" w14:paraId="19AEAA6F"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E974A1" w:rsidP="00E974A1" w:rsidRDefault="00E974A1" w14:paraId="5CCD31B9" w14:textId="0880C6BD">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624" w:type="dxa"/>
          </w:tcPr>
          <w:p w:rsidRPr="008F0542" w:rsidR="00E974A1" w:rsidP="00617DDF" w:rsidRDefault="00E974A1" w14:paraId="46F97866" w14:textId="6018B704">
            <w:pPr>
              <w:autoSpaceDE w:val="0"/>
              <w:autoSpaceDN w:val="0"/>
              <w:adjustRightInd w:val="0"/>
              <w:spacing w:after="120"/>
              <w:jc w:val="both"/>
              <w:rPr>
                <w:rFonts w:ascii="Aptos" w:hAnsi="Aptos"/>
                <w:b/>
                <w:bCs/>
                <w:color w:val="000000" w:themeColor="text1"/>
              </w:rPr>
            </w:pPr>
            <w:r w:rsidRPr="008F0542">
              <w:rPr>
                <w:rFonts w:ascii="Aptos" w:hAnsi="Aptos"/>
                <w:color w:val="000000" w:themeColor="text1"/>
              </w:rPr>
              <w:t>Ja projekta iesniegums neatbilst minētajām prasībām,</w:t>
            </w:r>
            <w:r w:rsidRPr="008F0542">
              <w:rPr>
                <w:rFonts w:ascii="Aptos" w:hAnsi="Aptos"/>
                <w:b/>
                <w:bCs/>
                <w:color w:val="000000" w:themeColor="text1"/>
              </w:rPr>
              <w:t xml:space="preserve"> vērtējums ir “Jā, ar nosacījumu”</w:t>
            </w:r>
            <w:r w:rsidRPr="008F0542">
              <w:rPr>
                <w:rFonts w:ascii="Aptos" w:hAnsi="Aptos"/>
                <w:color w:val="000000" w:themeColor="text1"/>
              </w:rPr>
              <w:t>, izvirza nosacījumus veikt atbilstošus precizējumus projekta iesniegumā.</w:t>
            </w:r>
          </w:p>
        </w:tc>
      </w:tr>
      <w:tr w:rsidRPr="00394008" w:rsidR="00E974A1" w:rsidTr="2B2FCC5E" w14:paraId="68C9ADF2" w14:textId="77777777">
        <w:trPr>
          <w:trHeight w:val="1516"/>
        </w:trPr>
        <w:tc>
          <w:tcPr>
            <w:tcW w:w="740" w:type="dxa"/>
            <w:vMerge/>
            <w:vAlign w:val="center"/>
          </w:tcPr>
          <w:p w:rsidRPr="008F0542" w:rsidR="00E974A1" w:rsidP="00E974A1" w:rsidRDefault="00E974A1" w14:paraId="47C0ACCA"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E974A1" w:rsidP="00E974A1" w:rsidRDefault="00E974A1" w14:paraId="45B19886" w14:textId="77777777">
            <w:pPr>
              <w:tabs>
                <w:tab w:val="left" w:pos="942"/>
                <w:tab w:val="left" w:pos="1257"/>
              </w:tabs>
              <w:rPr>
                <w:rFonts w:ascii="Aptos" w:hAnsi="Aptos"/>
                <w:b/>
                <w:bCs/>
                <w:color w:val="000000" w:themeColor="text1"/>
                <w:sz w:val="22"/>
                <w:szCs w:val="22"/>
                <w:highlight w:val="yellow"/>
              </w:rPr>
            </w:pPr>
          </w:p>
        </w:tc>
        <w:tc>
          <w:tcPr>
            <w:tcW w:w="1567" w:type="dxa"/>
            <w:vMerge/>
            <w:vAlign w:val="center"/>
          </w:tcPr>
          <w:p w:rsidRPr="008F0542" w:rsidR="00E974A1" w:rsidP="00E974A1" w:rsidRDefault="00E974A1" w14:paraId="49353009"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E974A1" w:rsidP="00E974A1" w:rsidRDefault="00E974A1" w14:paraId="18809D91" w14:textId="07B9A4D1">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624" w:type="dxa"/>
            <w:vAlign w:val="center"/>
          </w:tcPr>
          <w:p w:rsidRPr="008F0542" w:rsidR="00E974A1" w:rsidP="00617DDF" w:rsidRDefault="00E974A1" w14:paraId="1929846B" w14:textId="2F3207EB">
            <w:pPr>
              <w:autoSpaceDE w:val="0"/>
              <w:autoSpaceDN w:val="0"/>
              <w:adjustRightInd w:val="0"/>
              <w:spacing w:after="120"/>
              <w:jc w:val="both"/>
              <w:rPr>
                <w:rFonts w:ascii="Aptos" w:hAnsi="Aptos"/>
                <w:b/>
                <w:bCs/>
                <w:color w:val="000000" w:themeColor="text1"/>
              </w:rPr>
            </w:pPr>
            <w:r w:rsidRPr="008F0542">
              <w:rPr>
                <w:rFonts w:ascii="Aptos" w:hAnsi="Aptos"/>
                <w:b/>
                <w:color w:val="000000" w:themeColor="text1"/>
              </w:rPr>
              <w:t>Vērtējums ir</w:t>
            </w:r>
            <w:r w:rsidRPr="008F0542">
              <w:rPr>
                <w:rFonts w:ascii="Aptos" w:hAnsi="Aptos"/>
                <w:color w:val="000000" w:themeColor="text1"/>
              </w:rPr>
              <w:t xml:space="preserve"> </w:t>
            </w:r>
            <w:r w:rsidRPr="008F0542">
              <w:rPr>
                <w:rFonts w:ascii="Aptos" w:hAnsi="Aptos"/>
                <w:b/>
                <w:bCs/>
                <w:color w:val="000000" w:themeColor="text1"/>
              </w:rPr>
              <w:t>“</w:t>
            </w:r>
            <w:r w:rsidRPr="008F0542">
              <w:rPr>
                <w:rFonts w:ascii="Aptos" w:hAnsi="Aptos"/>
                <w:b/>
                <w:color w:val="000000" w:themeColor="text1"/>
              </w:rPr>
              <w:t>Nē”</w:t>
            </w:r>
            <w:r w:rsidRPr="008F0542">
              <w:rPr>
                <w:rFonts w:ascii="Aptos" w:hAnsi="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2C68CF" w:rsidTr="2B2FCC5E" w14:paraId="549A815D" w14:textId="77777777">
        <w:trPr>
          <w:trHeight w:val="427"/>
        </w:trPr>
        <w:tc>
          <w:tcPr>
            <w:tcW w:w="740" w:type="dxa"/>
            <w:vMerge w:val="restart"/>
          </w:tcPr>
          <w:p w:rsidRPr="008F0542" w:rsidR="002C68CF" w:rsidP="002C68CF" w:rsidRDefault="002C68CF" w14:paraId="180A2E69" w14:textId="355F9C6E">
            <w:pPr>
              <w:tabs>
                <w:tab w:val="left" w:pos="942"/>
                <w:tab w:val="left" w:pos="1257"/>
              </w:tabs>
              <w:jc w:val="center"/>
              <w:rPr>
                <w:rFonts w:ascii="Aptos" w:hAnsi="Aptos"/>
                <w:b/>
                <w:bCs/>
                <w:color w:val="000000" w:themeColor="text1"/>
                <w:sz w:val="22"/>
                <w:szCs w:val="22"/>
                <w:highlight w:val="yellow"/>
              </w:rPr>
            </w:pPr>
            <w:r w:rsidRPr="00080D78">
              <w:rPr>
                <w:rFonts w:ascii="Aptos" w:hAnsi="Aptos"/>
                <w:b/>
                <w:bCs/>
                <w:color w:val="000000" w:themeColor="text1"/>
                <w:sz w:val="22"/>
                <w:szCs w:val="22"/>
              </w:rPr>
              <w:t>2.4.</w:t>
            </w:r>
          </w:p>
        </w:tc>
        <w:tc>
          <w:tcPr>
            <w:tcW w:w="3274" w:type="dxa"/>
            <w:vMerge w:val="restart"/>
          </w:tcPr>
          <w:p w:rsidRPr="008F0542" w:rsidR="002C68CF" w:rsidP="002C68CF" w:rsidRDefault="002C68CF" w14:paraId="59A3356E" w14:textId="05E30E78">
            <w:pPr>
              <w:tabs>
                <w:tab w:val="left" w:pos="942"/>
                <w:tab w:val="left" w:pos="1257"/>
              </w:tabs>
              <w:jc w:val="both"/>
              <w:rPr>
                <w:rFonts w:ascii="Aptos" w:hAnsi="Aptos"/>
              </w:rPr>
            </w:pPr>
            <w:r w:rsidRPr="008F0542">
              <w:rPr>
                <w:rFonts w:ascii="Aptos" w:hAnsi="Aptos"/>
              </w:rPr>
              <w:t>Projektā ir paredzētas darbības, kas veicina horizontālā principa ”Vienlīdzība, iekļaušana, nediskriminācija un pamattiesību ievērošana” īstenošanu.</w:t>
            </w:r>
          </w:p>
        </w:tc>
        <w:tc>
          <w:tcPr>
            <w:tcW w:w="1567" w:type="dxa"/>
            <w:vMerge w:val="restart"/>
          </w:tcPr>
          <w:p w:rsidRPr="008F0542" w:rsidR="002C68CF" w:rsidP="002C68CF" w:rsidRDefault="002C68CF" w14:paraId="65459B25" w14:textId="65284773">
            <w:pPr>
              <w:jc w:val="center"/>
              <w:rPr>
                <w:rFonts w:ascii="Aptos" w:hAnsi="Aptos"/>
                <w:b/>
                <w:color w:val="000000" w:themeColor="text1"/>
                <w:highlight w:val="yellow"/>
              </w:rPr>
            </w:pPr>
            <w:r w:rsidRPr="00080D78">
              <w:rPr>
                <w:rFonts w:ascii="Aptos" w:hAnsi="Aptos"/>
                <w:b/>
                <w:color w:val="000000" w:themeColor="text1"/>
              </w:rPr>
              <w:t>P</w:t>
            </w:r>
          </w:p>
        </w:tc>
        <w:tc>
          <w:tcPr>
            <w:tcW w:w="1566" w:type="dxa"/>
            <w:tcBorders>
              <w:bottom w:val="single" w:color="auto" w:sz="4" w:space="0"/>
            </w:tcBorders>
          </w:tcPr>
          <w:p w:rsidRPr="008F0542" w:rsidR="002C68CF" w:rsidP="002C68CF" w:rsidRDefault="002C68CF" w14:paraId="3A5DC0A5" w14:textId="3ECADC68">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624" w:type="dxa"/>
            <w:vAlign w:val="center"/>
          </w:tcPr>
          <w:p w:rsidRPr="008F0542" w:rsidR="002C68CF" w:rsidP="00617DDF" w:rsidRDefault="002C68CF" w14:paraId="169758B0" w14:textId="48C7DED0">
            <w:pPr>
              <w:pStyle w:val="Default"/>
              <w:spacing w:after="120"/>
              <w:jc w:val="both"/>
              <w:rPr>
                <w:rFonts w:ascii="Aptos" w:hAnsi="Aptos"/>
              </w:rPr>
            </w:pPr>
            <w:r w:rsidRPr="008F0542">
              <w:rPr>
                <w:rFonts w:ascii="Aptos" w:hAnsi="Aptos"/>
              </w:rPr>
              <w:t xml:space="preserve">Kritērija vērtēšanā izmanto Labklājības ministrijas un Tieslietu ministrijas izstrādātās vadlīnijas “Horizontālais princips “Vienlīdzība, iekļaušana, nediskriminācija un pamattiesību ievērošana” </w:t>
            </w:r>
            <w:r w:rsidR="000E3C31">
              <w:rPr>
                <w:rFonts w:ascii="Aptos" w:hAnsi="Aptos"/>
              </w:rPr>
              <w:t xml:space="preserve">(turpmāk HP VINPI) </w:t>
            </w:r>
            <w:r w:rsidRPr="008F0542">
              <w:rPr>
                <w:rFonts w:ascii="Aptos" w:hAnsi="Aptos"/>
              </w:rPr>
              <w:t>vadlīnijas īstenošanai un uzraudzībai (2021-2027)”</w:t>
            </w:r>
            <w:r w:rsidRPr="008F0542">
              <w:rPr>
                <w:rStyle w:val="FootnoteReference"/>
                <w:rFonts w:ascii="Aptos" w:hAnsi="Aptos"/>
              </w:rPr>
              <w:footnoteReference w:id="12"/>
            </w:r>
            <w:r w:rsidRPr="008F0542">
              <w:rPr>
                <w:rFonts w:ascii="Aptos" w:hAnsi="Aptos"/>
              </w:rPr>
              <w:t>.</w:t>
            </w:r>
          </w:p>
          <w:p w:rsidRPr="008F0542" w:rsidR="002C68CF" w:rsidP="00617DDF" w:rsidRDefault="002C68CF" w14:paraId="2A4E0322" w14:textId="39377251">
            <w:pPr>
              <w:pStyle w:val="Default"/>
              <w:spacing w:after="120"/>
              <w:jc w:val="both"/>
              <w:rPr>
                <w:rFonts w:ascii="Aptos" w:hAnsi="Aptos"/>
              </w:rPr>
            </w:pPr>
            <w:r w:rsidRPr="008F0542">
              <w:rPr>
                <w:rFonts w:ascii="Aptos" w:hAnsi="Aptos"/>
                <w:b/>
                <w:bCs/>
              </w:rPr>
              <w:t xml:space="preserve">Vērtējums ir “Jā”, </w:t>
            </w:r>
            <w:r w:rsidRPr="008F0542">
              <w:rPr>
                <w:rFonts w:ascii="Aptos" w:hAnsi="Aptos"/>
              </w:rPr>
              <w:t>ja no projekta iesniegumā ietvertās informācijas ir secināms, ka projektā paredzētas:</w:t>
            </w:r>
          </w:p>
          <w:p w:rsidRPr="008F0542" w:rsidR="002C68CF" w:rsidP="00860EF8" w:rsidRDefault="002C68CF" w14:paraId="0DDAEC59" w14:textId="1F295489">
            <w:pPr>
              <w:pStyle w:val="Default"/>
              <w:numPr>
                <w:ilvl w:val="0"/>
                <w:numId w:val="45"/>
              </w:numPr>
              <w:ind w:left="429"/>
              <w:jc w:val="both"/>
              <w:rPr>
                <w:rFonts w:ascii="Aptos" w:hAnsi="Aptos"/>
              </w:rPr>
            </w:pPr>
            <w:r w:rsidRPr="008F0542">
              <w:rPr>
                <w:rFonts w:ascii="Aptos" w:hAnsi="Aptos"/>
              </w:rPr>
              <w:t xml:space="preserve">vismaz </w:t>
            </w:r>
            <w:r w:rsidRPr="008F0542">
              <w:rPr>
                <w:rFonts w:ascii="Aptos" w:hAnsi="Aptos"/>
                <w:color w:val="auto"/>
              </w:rPr>
              <w:t>2 v</w:t>
            </w:r>
            <w:r w:rsidRPr="008F0542">
              <w:rPr>
                <w:rFonts w:ascii="Aptos" w:hAnsi="Aptos"/>
              </w:rPr>
              <w:t>ispārīgās HP VINPI darbības un</w:t>
            </w:r>
          </w:p>
          <w:p w:rsidRPr="008F0542" w:rsidR="002C68CF" w:rsidP="00860EF8" w:rsidRDefault="002C68CF" w14:paraId="22A9C044" w14:textId="0F9CCDB6">
            <w:pPr>
              <w:pStyle w:val="Default"/>
              <w:numPr>
                <w:ilvl w:val="0"/>
                <w:numId w:val="45"/>
              </w:numPr>
              <w:ind w:left="429"/>
              <w:jc w:val="both"/>
              <w:rPr>
                <w:rFonts w:ascii="Aptos" w:hAnsi="Aptos"/>
              </w:rPr>
            </w:pPr>
            <w:r w:rsidRPr="008F0542">
              <w:rPr>
                <w:rFonts w:ascii="Aptos" w:hAnsi="Aptos"/>
              </w:rPr>
              <w:t>vismaz 1 specifiskā HP VINPI darbība;</w:t>
            </w:r>
          </w:p>
          <w:p w:rsidRPr="008F0542" w:rsidR="002C68CF" w:rsidP="00860EF8" w:rsidRDefault="002C68CF" w14:paraId="6541B170" w14:textId="0D8C6C9A">
            <w:pPr>
              <w:pStyle w:val="Default"/>
              <w:numPr>
                <w:ilvl w:val="0"/>
                <w:numId w:val="45"/>
              </w:numPr>
              <w:ind w:left="429"/>
              <w:jc w:val="both"/>
              <w:rPr>
                <w:rFonts w:ascii="Aptos" w:hAnsi="Aptos"/>
              </w:rPr>
            </w:pPr>
            <w:r w:rsidRPr="008F0542">
              <w:rPr>
                <w:rFonts w:ascii="Aptos" w:hAnsi="Aptos"/>
              </w:rPr>
              <w:t>noteikts vismaz 1 projekta HP VINPI rādītājs;</w:t>
            </w:r>
          </w:p>
          <w:p w:rsidRPr="008F0542" w:rsidR="002C68CF" w:rsidP="00860EF8" w:rsidRDefault="002C68CF" w14:paraId="2441137E" w14:textId="5F2F0D3C">
            <w:pPr>
              <w:pStyle w:val="Default"/>
              <w:numPr>
                <w:ilvl w:val="0"/>
                <w:numId w:val="45"/>
              </w:numPr>
              <w:spacing w:after="120"/>
              <w:ind w:left="429"/>
              <w:jc w:val="both"/>
              <w:rPr>
                <w:rFonts w:ascii="Aptos" w:hAnsi="Aptos"/>
              </w:rPr>
            </w:pPr>
            <w:r w:rsidRPr="008F0542">
              <w:rPr>
                <w:rFonts w:ascii="Aptos" w:hAnsi="Aptos"/>
              </w:rPr>
              <w:t>sniegts vispārīgo un specifisko HP VINPI darbību pamatojums (KPVIS).</w:t>
            </w:r>
          </w:p>
          <w:p w:rsidR="003852D8" w:rsidP="00617DDF" w:rsidRDefault="002C68CF" w14:paraId="29EB98BB" w14:textId="77777777">
            <w:pPr>
              <w:pStyle w:val="Default"/>
              <w:spacing w:after="120"/>
              <w:jc w:val="both"/>
              <w:rPr>
                <w:rFonts w:ascii="Aptos" w:hAnsi="Aptos"/>
              </w:rPr>
            </w:pPr>
            <w:r w:rsidRPr="00394008">
              <w:rPr>
                <w:rFonts w:ascii="Aptos" w:hAnsi="Aptos"/>
              </w:rPr>
              <w:t>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 piekļūstamības/HP VINPI darbības tiks integrētas pasākuma/būvniecības/aprīkojuma iegādes iepirkumā u.c.</w:t>
            </w:r>
          </w:p>
          <w:p w:rsidR="00617DDF" w:rsidP="00617DDF" w:rsidRDefault="002C68CF" w14:paraId="2D0F2E56" w14:textId="32EF85C5">
            <w:pPr>
              <w:pStyle w:val="Default"/>
              <w:spacing w:after="120"/>
              <w:jc w:val="both"/>
              <w:rPr>
                <w:rFonts w:ascii="Aptos" w:hAnsi="Aptos"/>
              </w:rPr>
            </w:pPr>
            <w:r w:rsidRPr="00394008">
              <w:rPr>
                <w:rFonts w:ascii="Aptos" w:hAnsi="Aptos"/>
              </w:rPr>
              <w:t>Vēlams, lai plānotās vispārīgās HP VINPI darbības aptver dažādas vispārīgo darbību jomas</w:t>
            </w:r>
            <w:r w:rsidR="00617DDF">
              <w:t> </w:t>
            </w:r>
            <w:r w:rsidRPr="00394008">
              <w:rPr>
                <w:rFonts w:ascii="Aptos" w:hAnsi="Aptos"/>
              </w:rPr>
              <w:t>– komunikācijas un vizuālās identitātes (ja projekta ietvaros tiek īstenota publicitāte), projekta vadībā un īstenošanā (ja projekta ietvaros tiek piesaistīts personāls) un publiskos iepirkumus (ja projekta ietvaros tiek plānots vai īstenots iepirkums).</w:t>
            </w:r>
          </w:p>
          <w:p w:rsidRPr="007B4257" w:rsidR="002C68CF" w:rsidP="00617DDF" w:rsidRDefault="002C68CF" w14:paraId="23ADDDE7" w14:textId="0F578ED5">
            <w:pPr>
              <w:pStyle w:val="Default"/>
              <w:spacing w:after="120"/>
              <w:jc w:val="both"/>
              <w:rPr>
                <w:rFonts w:ascii="Aptos" w:hAnsi="Aptos"/>
              </w:rPr>
            </w:pPr>
            <w:r w:rsidRPr="008F0542">
              <w:rPr>
                <w:rFonts w:ascii="Aptos" w:hAnsi="Aptos"/>
                <w:b/>
                <w:bCs/>
                <w:lang w:eastAsia="en-US"/>
              </w:rPr>
              <w:t xml:space="preserve">Vispārīgo un specifisko darbību </w:t>
            </w:r>
            <w:r w:rsidRPr="008F0542">
              <w:rPr>
                <w:rFonts w:ascii="Aptos" w:hAnsi="Aptos"/>
                <w:b/>
                <w:bCs/>
                <w:u w:val="single"/>
                <w:lang w:eastAsia="en-US"/>
              </w:rPr>
              <w:t>piemēri</w:t>
            </w:r>
            <w:r w:rsidRPr="008F0542">
              <w:rPr>
                <w:rFonts w:ascii="Aptos" w:hAnsi="Aptos"/>
                <w:b/>
                <w:bCs/>
                <w:lang w:eastAsia="en-US"/>
              </w:rPr>
              <w:t>:</w:t>
            </w:r>
          </w:p>
          <w:p w:rsidRPr="0029606D" w:rsidR="002C68CF" w:rsidP="0094670A" w:rsidRDefault="002C68CF" w14:paraId="6026B5F7" w14:textId="6348EFF1">
            <w:pPr>
              <w:pStyle w:val="ListParagraph"/>
              <w:numPr>
                <w:ilvl w:val="0"/>
                <w:numId w:val="43"/>
              </w:numPr>
              <w:spacing w:line="276" w:lineRule="auto"/>
              <w:ind w:left="431" w:hanging="431"/>
              <w:jc w:val="both"/>
              <w:rPr>
                <w:rFonts w:ascii="Aptos" w:hAnsi="Aptos"/>
                <w:lang w:eastAsia="en-US"/>
              </w:rPr>
            </w:pPr>
            <w:r w:rsidRPr="0029606D">
              <w:rPr>
                <w:rFonts w:ascii="Aptos" w:hAnsi="Aptos"/>
                <w:lang w:eastAsia="en-US"/>
              </w:rPr>
              <w:t xml:space="preserve">projektā tiek paredzētas </w:t>
            </w:r>
            <w:r w:rsidRPr="0029606D">
              <w:rPr>
                <w:rFonts w:ascii="Aptos" w:hAnsi="Aptos"/>
                <w:b/>
                <w:lang w:eastAsia="en-US"/>
              </w:rPr>
              <w:t>vispārīgās darbības</w:t>
            </w:r>
            <w:r w:rsidRPr="0029606D">
              <w:rPr>
                <w:rFonts w:ascii="Aptos" w:hAnsi="Aptos"/>
                <w:lang w:eastAsia="en-US"/>
              </w:rPr>
              <w:t>, kas veicina HP īstenošanu:</w:t>
            </w:r>
          </w:p>
          <w:p w:rsidRPr="008F0542" w:rsidR="002C68CF" w:rsidP="00287907" w:rsidRDefault="002C68CF" w14:paraId="481FB6C5" w14:textId="77777777">
            <w:pPr>
              <w:spacing w:before="120" w:after="120"/>
              <w:jc w:val="both"/>
              <w:rPr>
                <w:rFonts w:ascii="Aptos" w:hAnsi="Aptos" w:eastAsia="ヒラギノ角ゴ Pro W3"/>
                <w:b/>
                <w:lang w:eastAsia="en-US"/>
              </w:rPr>
            </w:pPr>
            <w:r w:rsidRPr="008F0542">
              <w:rPr>
                <w:rFonts w:ascii="Aptos" w:hAnsi="Aptos" w:eastAsia="ヒラギノ角ゴ Pro W3"/>
                <w:b/>
                <w:lang w:eastAsia="en-US"/>
              </w:rPr>
              <w:t>Attiecībā uz projekta vadības un īstenošanas personālu:</w:t>
            </w:r>
          </w:p>
          <w:p w:rsidRPr="008F0542" w:rsidR="002C68CF" w:rsidP="00402E25" w:rsidRDefault="002C68CF" w14:paraId="03B38EF1" w14:textId="77777777">
            <w:pPr>
              <w:pStyle w:val="ListParagraph"/>
              <w:numPr>
                <w:ilvl w:val="0"/>
                <w:numId w:val="18"/>
              </w:numPr>
              <w:ind w:left="571"/>
              <w:jc w:val="both"/>
              <w:rPr>
                <w:rFonts w:ascii="Aptos" w:hAnsi="Aptos" w:eastAsia="ヒラギノ角ゴ Pro W3"/>
                <w:b/>
                <w:lang w:eastAsia="en-US"/>
              </w:rPr>
            </w:pPr>
            <w:r w:rsidRPr="008F0542">
              <w:rPr>
                <w:rFonts w:ascii="Aptos" w:hAnsi="Aptos"/>
                <w:lang w:eastAsia="en-US"/>
              </w:rPr>
              <w:t>projektu vadībā un īstenošanā tiks virzīti pasākumi, kas sekmē darba un ģimenes dzīves līdzsvaru, paredzot elastīga un nepilna laika darba iespēju nodrošināšanu vecākiem ar bērniem un personām, kuras aprūpē tuviniekus;</w:t>
            </w:r>
          </w:p>
          <w:p w:rsidRPr="008F0542" w:rsidR="002C68CF" w:rsidP="00402E25" w:rsidRDefault="002C68CF" w14:paraId="1A7F7232" w14:textId="5D3D5424">
            <w:pPr>
              <w:pStyle w:val="ListParagraph"/>
              <w:numPr>
                <w:ilvl w:val="0"/>
                <w:numId w:val="18"/>
              </w:numPr>
              <w:ind w:left="571"/>
              <w:jc w:val="both"/>
              <w:rPr>
                <w:rFonts w:ascii="Aptos" w:hAnsi="Aptos" w:eastAsia="ヒラギノ角ゴ Pro W3"/>
                <w:b/>
                <w:lang w:eastAsia="en-US"/>
              </w:rPr>
            </w:pPr>
            <w:r w:rsidRPr="008F0542">
              <w:rPr>
                <w:rFonts w:ascii="Aptos" w:hAnsi="Aptos"/>
                <w:lang w:eastAsia="en-U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rsidRPr="008F0542" w:rsidR="002C68CF" w:rsidP="00402E25" w:rsidRDefault="002C68CF" w14:paraId="264C95F2" w14:textId="77777777">
            <w:pPr>
              <w:pStyle w:val="ListParagraph"/>
              <w:numPr>
                <w:ilvl w:val="0"/>
                <w:numId w:val="18"/>
              </w:numPr>
              <w:ind w:left="571"/>
              <w:jc w:val="both"/>
              <w:rPr>
                <w:rFonts w:ascii="Aptos" w:hAnsi="Aptos" w:eastAsia="ヒラギノ角ゴ Pro W3"/>
                <w:b/>
                <w:lang w:eastAsia="en-US"/>
              </w:rPr>
            </w:pPr>
            <w:r w:rsidRPr="008F0542">
              <w:rPr>
                <w:rFonts w:ascii="Aptos" w:hAnsi="Aptos"/>
                <w:lang w:eastAsia="en-US"/>
              </w:rPr>
              <w:t>sievietēm un vīriešiem tiks nodrošināta vienlīdzīga darba samaksa un vienlīdzīgas karjeras izaugsmes iespējas, tostarp nodrošinot dalību apmācībās, semināros, komandējumos;</w:t>
            </w:r>
          </w:p>
          <w:p w:rsidRPr="008F0542" w:rsidR="002C68CF" w:rsidP="002C68CF" w:rsidRDefault="002C68CF" w14:paraId="63213E14" w14:textId="77777777">
            <w:pPr>
              <w:spacing w:before="120" w:after="120"/>
              <w:jc w:val="both"/>
              <w:rPr>
                <w:rFonts w:ascii="Aptos" w:hAnsi="Aptos" w:eastAsia="ヒラギノ角ゴ Pro W3"/>
                <w:b/>
                <w:lang w:eastAsia="en-US"/>
              </w:rPr>
            </w:pPr>
            <w:r w:rsidRPr="008F0542">
              <w:rPr>
                <w:rFonts w:ascii="Aptos" w:hAnsi="Aptos" w:eastAsia="ヒラギノ角ゴ Pro W3"/>
                <w:b/>
                <w:lang w:eastAsia="en-US"/>
              </w:rPr>
              <w:t>Komunikācijas un publicitātes pasākumos:</w:t>
            </w:r>
          </w:p>
          <w:p w:rsidRPr="008F0542" w:rsidR="002C68CF" w:rsidP="00402E25" w:rsidRDefault="002C68CF" w14:paraId="0D5764F4" w14:textId="77777777">
            <w:pPr>
              <w:pStyle w:val="ListParagraph"/>
              <w:numPr>
                <w:ilvl w:val="0"/>
                <w:numId w:val="19"/>
              </w:numPr>
              <w:ind w:left="571"/>
              <w:jc w:val="both"/>
              <w:rPr>
                <w:rFonts w:ascii="Aptos" w:hAnsi="Aptos" w:eastAsia="ヒラギノ角ゴ Pro W3"/>
                <w:b/>
                <w:lang w:eastAsia="en-US"/>
              </w:rPr>
            </w:pPr>
            <w:r w:rsidRPr="008F0542">
              <w:rPr>
                <w:rFonts w:ascii="Aptos" w:hAnsi="Aptos"/>
                <w:lang w:eastAsia="en-US"/>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w:history="1" r:id="rId19">
              <w:r w:rsidRPr="008F0542">
                <w:rPr>
                  <w:rStyle w:val="Hyperlink"/>
                  <w:rFonts w:ascii="Aptos" w:hAnsi="Aptos"/>
                  <w:lang w:eastAsia="en-US"/>
                </w:rPr>
                <w:t>https://www.lm.gov.lv/lv/ieteikumi-diskriminaciju-un-stereotipus-mazinosai-komunikacijai-ar-sabiedribu-22112022</w:t>
              </w:r>
            </w:hyperlink>
            <w:r w:rsidRPr="008F0542">
              <w:rPr>
                <w:rFonts w:ascii="Aptos" w:hAnsi="Aptos"/>
                <w:lang w:eastAsia="en-US"/>
              </w:rPr>
              <w:t>);</w:t>
            </w:r>
          </w:p>
          <w:p w:rsidRPr="008F0542" w:rsidR="002C68CF" w:rsidP="00402E25" w:rsidRDefault="002C68CF" w14:paraId="6CC89664" w14:textId="0CC7D43C">
            <w:pPr>
              <w:pStyle w:val="ListParagraph"/>
              <w:numPr>
                <w:ilvl w:val="0"/>
                <w:numId w:val="19"/>
              </w:numPr>
              <w:ind w:left="571"/>
              <w:jc w:val="both"/>
              <w:rPr>
                <w:rFonts w:ascii="Aptos" w:hAnsi="Aptos"/>
                <w:lang w:eastAsia="en-US"/>
              </w:rPr>
            </w:pPr>
            <w:r w:rsidRPr="008F0542">
              <w:rPr>
                <w:rFonts w:ascii="Aptos" w:hAnsi="Aptos"/>
                <w:lang w:eastAsia="en-US"/>
              </w:rPr>
              <w:t>tiks nodrošināts, ka informācija projekta vai finansējuma saņēmēja tīmekļa vietnē ir piekļūstama cilvēkiem ar funkcionēšanas ierobežojumiem, izmantojot vairākus sensoros (redze, dzirde, tauste) kanālus (skat.</w:t>
            </w:r>
            <w:r w:rsidR="00702D41">
              <w:rPr>
                <w:rFonts w:ascii="Aptos" w:hAnsi="Aptos"/>
                <w:lang w:eastAsia="en-US"/>
              </w:rPr>
              <w:t xml:space="preserve"> </w:t>
            </w:r>
            <w:r w:rsidRPr="008F0542">
              <w:rPr>
                <w:rFonts w:ascii="Aptos" w:hAnsi="Aptos"/>
                <w:lang w:eastAsia="en-US"/>
              </w:rPr>
              <w:t xml:space="preserve">VARAM vadlīnijas šeit: </w:t>
            </w:r>
            <w:hyperlink w:history="1" r:id="rId20">
              <w:r w:rsidRPr="008F0542">
                <w:rPr>
                  <w:rStyle w:val="Hyperlink"/>
                  <w:rFonts w:ascii="Aptos" w:hAnsi="Aptos"/>
                  <w:lang w:eastAsia="en-US"/>
                </w:rPr>
                <w:t>https://www.varam.gov.lv/lv/timeklvietnu-pieklustamibas-vadlinijas</w:t>
              </w:r>
            </w:hyperlink>
            <w:r w:rsidRPr="00394008">
              <w:rPr>
                <w:rFonts w:ascii="Aptos" w:hAnsi="Aptos"/>
                <w:lang w:eastAsia="en-US"/>
              </w:rPr>
              <w:t>)</w:t>
            </w:r>
          </w:p>
          <w:p w:rsidRPr="008F0542" w:rsidR="002C68CF" w:rsidP="00402E25" w:rsidRDefault="002C68CF" w14:paraId="663E6B8B" w14:textId="2F59753F">
            <w:pPr>
              <w:pStyle w:val="ListParagraph"/>
              <w:numPr>
                <w:ilvl w:val="0"/>
                <w:numId w:val="19"/>
              </w:numPr>
              <w:ind w:left="571"/>
              <w:jc w:val="both"/>
              <w:rPr>
                <w:rFonts w:ascii="Aptos" w:hAnsi="Aptos"/>
                <w:lang w:eastAsia="en-US"/>
              </w:rPr>
            </w:pPr>
            <w:r w:rsidRPr="008F0542">
              <w:rPr>
                <w:rFonts w:ascii="Aptos" w:hAnsi="Aptos"/>
                <w:lang w:eastAsia="en-US"/>
              </w:rPr>
              <w:t xml:space="preserve">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w:history="1" r:id="rId21">
              <w:r w:rsidRPr="008F0542">
                <w:rPr>
                  <w:rStyle w:val="Hyperlink"/>
                  <w:rFonts w:ascii="Aptos" w:hAnsi="Aptos"/>
                  <w:lang w:eastAsia="en-US"/>
                </w:rPr>
                <w:t>https://www.lm.gov.lv/lv/celvedis-ieklaujosas-vides-veidosanai-valsts-un-pasvaldibu-iestades-2020</w:t>
              </w:r>
            </w:hyperlink>
            <w:r w:rsidRPr="00394008">
              <w:rPr>
                <w:rFonts w:ascii="Aptos" w:hAnsi="Aptos"/>
                <w:lang w:eastAsia="en-US"/>
              </w:rPr>
              <w:t>);</w:t>
            </w:r>
          </w:p>
          <w:p w:rsidRPr="008F0542" w:rsidR="002C68CF" w:rsidP="00402E25" w:rsidRDefault="002C68CF" w14:paraId="03B09F06" w14:textId="5FA1873C">
            <w:pPr>
              <w:pStyle w:val="ListParagraph"/>
              <w:numPr>
                <w:ilvl w:val="0"/>
                <w:numId w:val="19"/>
              </w:numPr>
              <w:ind w:left="571"/>
              <w:jc w:val="both"/>
              <w:rPr>
                <w:rFonts w:ascii="Aptos" w:hAnsi="Aptos" w:eastAsia="ヒラギノ角ゴ Pro W3"/>
                <w:lang w:eastAsia="en-US"/>
              </w:rPr>
            </w:pPr>
            <w:r w:rsidRPr="008F0542">
              <w:rPr>
                <w:rFonts w:ascii="Aptos" w:hAnsi="Aptos"/>
                <w:lang w:eastAsia="en-US"/>
              </w:rPr>
              <w:t>projekta vai finansējuma saņēmēja tīmekļa vietnē tiks norādīta informācija par projekta darbību īstenošanas vietas piekļūstamību cilvēkiem ar invaliditāti un funkcionāliem traucējumiem, vecākiem ar maziem bērniem un senioriem;</w:t>
            </w:r>
          </w:p>
          <w:p w:rsidRPr="00402E25" w:rsidR="002C68CF" w:rsidP="0004739E" w:rsidRDefault="002C68CF" w14:paraId="29D14F65" w14:textId="08674CDA">
            <w:pPr>
              <w:pStyle w:val="ListParagraph"/>
              <w:numPr>
                <w:ilvl w:val="0"/>
                <w:numId w:val="43"/>
              </w:numPr>
              <w:spacing w:before="120" w:after="120"/>
              <w:ind w:left="429" w:hanging="429"/>
              <w:jc w:val="both"/>
              <w:rPr>
                <w:rFonts w:ascii="Aptos" w:hAnsi="Aptos" w:eastAsia="ヒラギノ角ゴ Pro W3"/>
                <w:lang w:eastAsia="en-US"/>
              </w:rPr>
            </w:pPr>
            <w:r w:rsidRPr="00402E25">
              <w:rPr>
                <w:rFonts w:ascii="Aptos" w:hAnsi="Aptos" w:eastAsia="ヒラギノ角ゴ Pro W3"/>
                <w:lang w:eastAsia="en-US"/>
              </w:rPr>
              <w:t xml:space="preserve">projektā tiek paredzētas </w:t>
            </w:r>
            <w:r w:rsidRPr="00402E25">
              <w:rPr>
                <w:rFonts w:ascii="Aptos" w:hAnsi="Aptos" w:eastAsia="ヒラギノ角ゴ Pro W3"/>
                <w:b/>
                <w:lang w:eastAsia="en-US"/>
              </w:rPr>
              <w:t>specifiskās darbības</w:t>
            </w:r>
            <w:r w:rsidRPr="00402E25">
              <w:rPr>
                <w:rFonts w:ascii="Aptos" w:hAnsi="Aptos" w:eastAsia="ヒラギノ角ゴ Pro W3"/>
                <w:lang w:eastAsia="en-US"/>
              </w:rPr>
              <w:t>,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rsidRPr="008F0542" w:rsidR="002C68CF" w:rsidP="00402E25" w:rsidRDefault="002C68CF" w14:paraId="5DDFA198" w14:textId="5C1ABB9C">
            <w:pPr>
              <w:pStyle w:val="ListParagraph"/>
              <w:numPr>
                <w:ilvl w:val="0"/>
                <w:numId w:val="20"/>
              </w:numPr>
              <w:ind w:left="571"/>
              <w:jc w:val="both"/>
              <w:rPr>
                <w:rFonts w:ascii="Aptos" w:hAnsi="Aptos" w:eastAsia="ヒラギノ角ゴ Pro W3"/>
                <w:lang w:eastAsia="en-US"/>
              </w:rPr>
            </w:pPr>
            <w:r w:rsidRPr="008F0542">
              <w:rPr>
                <w:rFonts w:ascii="Aptos" w:hAnsi="Aptos"/>
              </w:rPr>
              <w:t>tiks nodrošināti konsultatīva rakstura pasākumi par vides un informācijas, aprīkojuma, informācijas tehnoloģiju risinājumu piekļūstamību personām ar dažādiem funkcionēšanas ierobežojumiem (</w:t>
            </w:r>
            <w:r w:rsidRPr="008F0542">
              <w:rPr>
                <w:rFonts w:ascii="Aptos" w:hAnsi="Aptos"/>
                <w:i/>
                <w:iCs/>
              </w:rPr>
              <w:t>attiecīgi pievienojot dokumentus, piem. konsultāciju protokolus u.c</w:t>
            </w:r>
            <w:r w:rsidRPr="008F0542">
              <w:rPr>
                <w:rFonts w:ascii="Aptos" w:hAnsi="Aptos"/>
              </w:rPr>
              <w:t>.) (atbilstošais rādītājs</w:t>
            </w:r>
            <w:r w:rsidR="006047F7">
              <w:rPr>
                <w:rFonts w:ascii="Aptos" w:hAnsi="Aptos"/>
              </w:rPr>
              <w:t> </w:t>
            </w:r>
            <w:r w:rsidRPr="008F0542">
              <w:rPr>
                <w:rFonts w:ascii="Aptos" w:hAnsi="Aptos"/>
              </w:rPr>
              <w:t xml:space="preserve">– </w:t>
            </w:r>
            <w:proofErr w:type="spellStart"/>
            <w:r w:rsidRPr="008F0542">
              <w:rPr>
                <w:rFonts w:ascii="Aptos" w:hAnsi="Aptos"/>
              </w:rPr>
              <w:t>VINPI_18</w:t>
            </w:r>
            <w:proofErr w:type="spellEnd"/>
            <w:r w:rsidRPr="008F0542">
              <w:rPr>
                <w:rFonts w:ascii="Aptos" w:hAnsi="Aptos"/>
              </w:rPr>
              <w:t>)</w:t>
            </w:r>
            <w:r w:rsidRPr="008F0542">
              <w:rPr>
                <w:rFonts w:ascii="Aptos" w:hAnsi="Aptos" w:eastAsia="HGGothicE"/>
                <w:lang w:eastAsia="ja-JP"/>
              </w:rPr>
              <w:t>;</w:t>
            </w:r>
          </w:p>
          <w:p w:rsidRPr="008F0542" w:rsidR="002C68CF" w:rsidP="00402E25" w:rsidRDefault="002C68CF" w14:paraId="67471E21" w14:textId="266135B5">
            <w:pPr>
              <w:numPr>
                <w:ilvl w:val="0"/>
                <w:numId w:val="20"/>
              </w:numPr>
              <w:ind w:left="571"/>
              <w:jc w:val="both"/>
              <w:rPr>
                <w:rFonts w:ascii="Aptos" w:hAnsi="Aptos" w:eastAsia="HGGothicE"/>
                <w:lang w:eastAsia="ja-JP"/>
              </w:rPr>
            </w:pPr>
            <w:r w:rsidRPr="008F0542">
              <w:rPr>
                <w:rFonts w:ascii="Aptos" w:hAnsi="Aptos" w:eastAsia="HGGothicE"/>
                <w:lang w:eastAsia="ja-JP"/>
              </w:rPr>
              <w:t>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 (</w:t>
            </w:r>
            <w:r w:rsidRPr="008F0542">
              <w:rPr>
                <w:rFonts w:ascii="Aptos" w:hAnsi="Aptos"/>
              </w:rPr>
              <w:t>atbilstošais rādītājs</w:t>
            </w:r>
            <w:r w:rsidR="00762F6A">
              <w:rPr>
                <w:rFonts w:ascii="Aptos" w:hAnsi="Aptos"/>
              </w:rPr>
              <w:t> –</w:t>
            </w:r>
            <w:r w:rsidRPr="008F0542">
              <w:rPr>
                <w:rFonts w:ascii="Aptos" w:hAnsi="Aptos"/>
              </w:rPr>
              <w:t xml:space="preserve"> </w:t>
            </w:r>
            <w:proofErr w:type="spellStart"/>
            <w:r w:rsidRPr="008F0542">
              <w:rPr>
                <w:rFonts w:ascii="Aptos" w:hAnsi="Aptos"/>
              </w:rPr>
              <w:t>VINPI_12</w:t>
            </w:r>
            <w:proofErr w:type="spellEnd"/>
            <w:r w:rsidRPr="008F0542">
              <w:rPr>
                <w:rFonts w:ascii="Aptos" w:hAnsi="Aptos"/>
              </w:rPr>
              <w:t>)</w:t>
            </w:r>
            <w:r w:rsidRPr="008F0542">
              <w:rPr>
                <w:rFonts w:ascii="Aptos" w:hAnsi="Aptos" w:eastAsia="HGGothicE"/>
                <w:lang w:eastAsia="ja-JP"/>
              </w:rPr>
              <w:t>;</w:t>
            </w:r>
          </w:p>
          <w:p w:rsidRPr="008F0542" w:rsidR="002C68CF" w:rsidP="00402E25" w:rsidRDefault="002C68CF" w14:paraId="2E5BD6FE" w14:textId="24917B68">
            <w:pPr>
              <w:numPr>
                <w:ilvl w:val="0"/>
                <w:numId w:val="20"/>
              </w:numPr>
              <w:ind w:left="571"/>
              <w:jc w:val="both"/>
              <w:rPr>
                <w:rFonts w:ascii="Aptos" w:hAnsi="Aptos" w:eastAsia="HGGothicE"/>
                <w:lang w:eastAsia="ja-JP"/>
              </w:rPr>
            </w:pPr>
            <w:r w:rsidRPr="008F0542">
              <w:rPr>
                <w:rFonts w:ascii="Aptos" w:hAnsi="Aptos" w:eastAsia="HGGothicE"/>
                <w:lang w:eastAsia="ja-JP"/>
              </w:rPr>
              <w:t>papildus būvnormatīvā LBN 200-21 noteiktajam, projekta ietvaros tiks īstenotas labās prakses darbības, kas īpaši veicina vides un informācijas piekļūstamību cilvēkiem ar funkcionēšanas ierobežojumiem (LM vadlīnijas “Labās prakses ieteikumi vides piekļūstamības nodrošināšanai papildus LBN</w:t>
            </w:r>
            <w:r w:rsidR="002B7E66">
              <w:rPr>
                <w:rFonts w:ascii="Aptos" w:hAnsi="Aptos" w:eastAsia="HGGothicE"/>
                <w:lang w:eastAsia="ja-JP"/>
              </w:rPr>
              <w:t> </w:t>
            </w:r>
            <w:r w:rsidRPr="008F0542">
              <w:rPr>
                <w:rFonts w:ascii="Aptos" w:hAnsi="Aptos" w:eastAsia="HGGothicE"/>
                <w:lang w:eastAsia="ja-JP"/>
              </w:rPr>
              <w:t xml:space="preserve">200-21 noteiktajam”. Pieejamas: </w:t>
            </w:r>
            <w:hyperlink w:history="1" r:id="rId22">
              <w:r w:rsidRPr="008F0542">
                <w:rPr>
                  <w:rStyle w:val="Hyperlink"/>
                  <w:rFonts w:ascii="Aptos" w:hAnsi="Aptos" w:eastAsia="HGGothicE"/>
                  <w:lang w:eastAsia="ja-JP"/>
                </w:rPr>
                <w:t>https://</w:t>
              </w:r>
              <w:proofErr w:type="spellStart"/>
              <w:r w:rsidRPr="008F0542">
                <w:rPr>
                  <w:rStyle w:val="Hyperlink"/>
                  <w:rFonts w:ascii="Aptos" w:hAnsi="Aptos" w:eastAsia="HGGothicE"/>
                  <w:lang w:eastAsia="ja-JP"/>
                </w:rPr>
                <w:t>www.lm.gov.lv</w:t>
              </w:r>
              <w:proofErr w:type="spellEnd"/>
              <w:r w:rsidRPr="008F0542">
                <w:rPr>
                  <w:rStyle w:val="Hyperlink"/>
                  <w:rFonts w:ascii="Aptos" w:hAnsi="Aptos" w:eastAsia="HGGothicE"/>
                  <w:lang w:eastAsia="ja-JP"/>
                </w:rPr>
                <w:t>/lv/ieteikumi-</w:t>
              </w:r>
              <w:proofErr w:type="spellStart"/>
              <w:r w:rsidRPr="008F0542">
                <w:rPr>
                  <w:rStyle w:val="Hyperlink"/>
                  <w:rFonts w:ascii="Aptos" w:hAnsi="Aptos" w:eastAsia="HGGothicE"/>
                  <w:lang w:eastAsia="ja-JP"/>
                </w:rPr>
                <w:t>ieklaujosas</w:t>
              </w:r>
              <w:proofErr w:type="spellEnd"/>
              <w:r w:rsidRPr="008F0542">
                <w:rPr>
                  <w:rStyle w:val="Hyperlink"/>
                  <w:rFonts w:ascii="Aptos" w:hAnsi="Aptos" w:eastAsia="HGGothicE"/>
                  <w:lang w:eastAsia="ja-JP"/>
                </w:rPr>
                <w:t>-vides-</w:t>
              </w:r>
              <w:proofErr w:type="spellStart"/>
              <w:r w:rsidRPr="008F0542">
                <w:rPr>
                  <w:rStyle w:val="Hyperlink"/>
                  <w:rFonts w:ascii="Aptos" w:hAnsi="Aptos" w:eastAsia="HGGothicE"/>
                  <w:lang w:eastAsia="ja-JP"/>
                </w:rPr>
                <w:t>veidosanai</w:t>
              </w:r>
              <w:proofErr w:type="spellEnd"/>
            </w:hyperlink>
            <w:r w:rsidRPr="008F0542">
              <w:rPr>
                <w:rFonts w:ascii="Aptos" w:hAnsi="Aptos" w:eastAsia="HGGothicE"/>
                <w:lang w:eastAsia="ja-JP"/>
              </w:rPr>
              <w:t>) (</w:t>
            </w:r>
            <w:r w:rsidRPr="008F0542">
              <w:rPr>
                <w:rFonts w:ascii="Aptos" w:hAnsi="Aptos"/>
              </w:rPr>
              <w:t>atbilstošais rādītājs</w:t>
            </w:r>
            <w:r w:rsidR="00762F6A">
              <w:rPr>
                <w:rFonts w:ascii="Aptos" w:hAnsi="Aptos"/>
              </w:rPr>
              <w:t> –</w:t>
            </w:r>
            <w:r w:rsidRPr="008F0542">
              <w:rPr>
                <w:rFonts w:ascii="Aptos" w:hAnsi="Aptos"/>
              </w:rPr>
              <w:t xml:space="preserve"> </w:t>
            </w:r>
            <w:proofErr w:type="spellStart"/>
            <w:r w:rsidRPr="008F0542">
              <w:rPr>
                <w:rFonts w:ascii="Aptos" w:hAnsi="Aptos"/>
              </w:rPr>
              <w:t>VINPI_12</w:t>
            </w:r>
            <w:proofErr w:type="spellEnd"/>
            <w:r w:rsidRPr="008F0542">
              <w:rPr>
                <w:rFonts w:ascii="Aptos" w:hAnsi="Aptos" w:eastAsia="HGGothicE"/>
                <w:lang w:eastAsia="ja-JP"/>
              </w:rPr>
              <w:t>);</w:t>
            </w:r>
          </w:p>
          <w:p w:rsidRPr="008F0542" w:rsidR="002C68CF" w:rsidP="00402E25" w:rsidRDefault="002C68CF" w14:paraId="1453A38B" w14:textId="37D5D4A3">
            <w:pPr>
              <w:numPr>
                <w:ilvl w:val="0"/>
                <w:numId w:val="20"/>
              </w:numPr>
              <w:spacing w:after="120"/>
              <w:ind w:left="571"/>
              <w:jc w:val="both"/>
              <w:rPr>
                <w:rFonts w:ascii="Aptos" w:hAnsi="Aptos" w:eastAsia="HGGothicE"/>
                <w:lang w:eastAsia="ja-JP"/>
              </w:rPr>
            </w:pPr>
            <w:r w:rsidRPr="008F0542">
              <w:rPr>
                <w:rFonts w:ascii="Aptos" w:hAnsi="Aptos" w:eastAsia="HGGothicE"/>
                <w:lang w:eastAsia="ja-JP"/>
              </w:rPr>
              <w:t>ietves tiks veidotas ar lēzenu nobraukumu/</w:t>
            </w:r>
            <w:proofErr w:type="spellStart"/>
            <w:r w:rsidRPr="008F0542">
              <w:rPr>
                <w:rFonts w:ascii="Aptos" w:hAnsi="Aptos" w:eastAsia="HGGothicE"/>
                <w:lang w:eastAsia="ja-JP"/>
              </w:rPr>
              <w:t>uzbraukumu</w:t>
            </w:r>
            <w:proofErr w:type="spellEnd"/>
            <w:r w:rsidRPr="008F0542">
              <w:rPr>
                <w:rFonts w:ascii="Aptos" w:hAnsi="Aptos" w:eastAsia="HGGothicE"/>
                <w:lang w:eastAsia="ja-JP"/>
              </w:rPr>
              <w:t>, izvairoties no kāpnēm, lai būtu ērti pārvietoties ar bērnu ratiņiem un cilvēkiem ar funkcionēšanas ierobežojumiem. Tiks paredzēta arī soliņu izbūve pie ietvēm, kas ir būtiska ne tikai vecākai paaudzei, bet arī vecākiem ar bērniem (</w:t>
            </w:r>
            <w:r w:rsidRPr="008F0542">
              <w:rPr>
                <w:rFonts w:ascii="Aptos" w:hAnsi="Aptos"/>
              </w:rPr>
              <w:t>atbilstošais rādītājs</w:t>
            </w:r>
            <w:r w:rsidR="00762F6A">
              <w:rPr>
                <w:rFonts w:ascii="Aptos" w:hAnsi="Aptos"/>
              </w:rPr>
              <w:t> –</w:t>
            </w:r>
            <w:r w:rsidRPr="008F0542">
              <w:rPr>
                <w:rFonts w:ascii="Aptos" w:hAnsi="Aptos"/>
              </w:rPr>
              <w:t xml:space="preserve"> </w:t>
            </w:r>
            <w:proofErr w:type="spellStart"/>
            <w:r w:rsidRPr="008F0542">
              <w:rPr>
                <w:rFonts w:ascii="Aptos" w:hAnsi="Aptos"/>
              </w:rPr>
              <w:t>VINPI_12</w:t>
            </w:r>
            <w:proofErr w:type="spellEnd"/>
            <w:r w:rsidRPr="008F0542">
              <w:rPr>
                <w:rFonts w:ascii="Aptos" w:hAnsi="Aptos" w:eastAsia="HGGothicE"/>
                <w:lang w:eastAsia="ja-JP"/>
              </w:rPr>
              <w:t>).</w:t>
            </w:r>
          </w:p>
          <w:p w:rsidRPr="008F0542" w:rsidR="002C68CF" w:rsidP="00617DDF" w:rsidRDefault="002C68CF" w14:paraId="467CB950" w14:textId="72BE0558">
            <w:pPr>
              <w:spacing w:after="120"/>
              <w:jc w:val="both"/>
              <w:rPr>
                <w:rFonts w:ascii="Aptos" w:hAnsi="Aptos" w:eastAsia="ヒラギノ角ゴ Pro W3"/>
                <w:lang w:eastAsia="en-US"/>
              </w:rPr>
            </w:pPr>
            <w:r w:rsidRPr="008F0542">
              <w:rPr>
                <w:rFonts w:ascii="Aptos" w:hAnsi="Aptos" w:eastAsia="ヒラギノ角ゴ Pro W3"/>
                <w:b/>
                <w:bCs/>
                <w:lang w:eastAsia="en-US"/>
              </w:rPr>
              <w:t xml:space="preserve">HP rādītāji </w:t>
            </w:r>
            <w:r w:rsidRPr="008F0542">
              <w:rPr>
                <w:rFonts w:ascii="Aptos" w:hAnsi="Aptos" w:eastAsia="ヒラギノ角ゴ Pro W3"/>
                <w:lang w:eastAsia="en-US"/>
              </w:rPr>
              <w:t>atbilstoši MK noteikumos</w:t>
            </w:r>
            <w:r w:rsidR="002E5FE5">
              <w:rPr>
                <w:rFonts w:ascii="Aptos" w:hAnsi="Aptos" w:eastAsia="ヒラギノ角ゴ Pro W3"/>
                <w:lang w:eastAsia="en-US"/>
              </w:rPr>
              <w:t xml:space="preserve"> par SAM īstenošanu</w:t>
            </w:r>
            <w:r w:rsidRPr="008F0542">
              <w:rPr>
                <w:rFonts w:ascii="Aptos" w:hAnsi="Aptos" w:eastAsia="ヒラギノ角ゴ Pro W3"/>
                <w:lang w:eastAsia="en-US"/>
              </w:rPr>
              <w:t xml:space="preserve"> noteiktajam un HP vadlīniju ““Vienlīdzība, iekļaušana, nediskriminācija un pamattiesību ievērošana”. Vadlīnijas īstenošanai un uzraudzībai (2021–2027)” 4. pielikumam (finansējuma saņēmējam būs pienākums sniegt informāciju sadarbības iestādei par sasniegtajiem rādītājiem, iesniedzot pēdējo maksājuma pieprasījumu par visu projekta periodu), ja attiecināms:</w:t>
            </w:r>
          </w:p>
          <w:p w:rsidRPr="008F0542" w:rsidR="002C68CF" w:rsidP="00617DDF" w:rsidRDefault="002C68CF" w14:paraId="39DE0FCC" w14:textId="77777777">
            <w:pPr>
              <w:pStyle w:val="ListParagraph"/>
              <w:numPr>
                <w:ilvl w:val="0"/>
                <w:numId w:val="21"/>
              </w:numPr>
              <w:spacing w:after="120"/>
              <w:jc w:val="both"/>
              <w:rPr>
                <w:rFonts w:ascii="Aptos" w:hAnsi="Aptos" w:eastAsia="ヒラギノ角ゴ Pro W3"/>
                <w:lang w:eastAsia="en-US"/>
              </w:rPr>
            </w:pPr>
            <w:r w:rsidRPr="008F0542">
              <w:rPr>
                <w:rFonts w:ascii="Aptos" w:hAnsi="Aptos" w:eastAsia="ヒラギノ角ゴ Pro W3"/>
                <w:lang w:eastAsia="en-US"/>
              </w:rPr>
              <w:t>objektu, kuros ir nodrošināta vides un informācijas piekļūstamība, skaits (</w:t>
            </w:r>
            <w:proofErr w:type="spellStart"/>
            <w:r w:rsidRPr="008F0542">
              <w:rPr>
                <w:rFonts w:ascii="Aptos" w:hAnsi="Aptos" w:eastAsia="ヒラギノ角ゴ Pro W3"/>
                <w:lang w:eastAsia="en-US"/>
              </w:rPr>
              <w:t>VINPI_12</w:t>
            </w:r>
            <w:proofErr w:type="spellEnd"/>
            <w:r w:rsidRPr="008F0542">
              <w:rPr>
                <w:rFonts w:ascii="Aptos" w:hAnsi="Aptos" w:eastAsia="ヒラギノ角ゴ Pro W3"/>
                <w:lang w:eastAsia="en-US"/>
              </w:rPr>
              <w:t>);</w:t>
            </w:r>
          </w:p>
          <w:p w:rsidRPr="008F0542" w:rsidR="002C68CF" w:rsidP="00617DDF" w:rsidRDefault="002C68CF" w14:paraId="1710E7DE" w14:textId="77777777">
            <w:pPr>
              <w:pStyle w:val="ListParagraph"/>
              <w:numPr>
                <w:ilvl w:val="0"/>
                <w:numId w:val="21"/>
              </w:numPr>
              <w:spacing w:after="120"/>
              <w:jc w:val="both"/>
              <w:rPr>
                <w:rFonts w:ascii="Aptos" w:hAnsi="Aptos"/>
              </w:rPr>
            </w:pPr>
            <w:r w:rsidRPr="008F0542">
              <w:rPr>
                <w:rFonts w:ascii="Aptos" w:hAnsi="Aptos"/>
              </w:rPr>
              <w:t xml:space="preserve">konsultatīva rakstura pasākumu par būvētās vides, </w:t>
            </w:r>
            <w:r w:rsidRPr="008F0542">
              <w:rPr>
                <w:rFonts w:ascii="Aptos" w:hAnsi="Aptos"/>
                <w:lang w:eastAsia="en-US"/>
              </w:rPr>
              <w:t>informācijas un tehnoloģiju un to risinājumu  piekļūstamību</w:t>
            </w:r>
            <w:r w:rsidRPr="008F0542">
              <w:rPr>
                <w:rFonts w:ascii="Aptos" w:hAnsi="Aptos"/>
              </w:rPr>
              <w:t xml:space="preserve"> personām ar dažādiem funkcionēšanas ierobežojumiem skaits (</w:t>
            </w:r>
            <w:proofErr w:type="spellStart"/>
            <w:r w:rsidRPr="008F0542">
              <w:rPr>
                <w:rFonts w:ascii="Aptos" w:hAnsi="Aptos"/>
              </w:rPr>
              <w:t>VINPI_18</w:t>
            </w:r>
            <w:proofErr w:type="spellEnd"/>
            <w:r w:rsidRPr="008F0542">
              <w:rPr>
                <w:rFonts w:ascii="Aptos" w:hAnsi="Aptos"/>
              </w:rPr>
              <w:t>).</w:t>
            </w:r>
          </w:p>
          <w:p w:rsidRPr="008F0542" w:rsidR="002C68CF" w:rsidP="00762F6A" w:rsidRDefault="002C68CF" w14:paraId="31205CC2" w14:textId="77777777">
            <w:pPr>
              <w:pStyle w:val="Default"/>
              <w:spacing w:after="120"/>
              <w:jc w:val="both"/>
              <w:rPr>
                <w:rFonts w:ascii="Aptos" w:hAnsi="Aptos" w:eastAsia="Times New Roman"/>
                <w:color w:val="auto"/>
                <w:lang w:eastAsia="en-US"/>
              </w:rPr>
            </w:pPr>
            <w:r w:rsidRPr="008F0542">
              <w:rPr>
                <w:rFonts w:ascii="Aptos" w:hAnsi="Aptos" w:eastAsia="Times New Roman"/>
                <w:color w:val="auto"/>
                <w:lang w:eastAsia="en-US"/>
              </w:rPr>
              <w:t>Ja projektā plānotas darbības, par kurām projekta iesniedzējs ir pamatojis, ka tām nav ietekmes uz HP VINPI, piemēram, ja projektā paredzēta tikai ūdenstilpju tīrīšana, par plānoto darbību projekta iesniedzējam slēdzot pakalpojuma līgumu, un projektā nav plānots attīstīt iedzīvotājiem pieejamu infrastruktūru, tad projektā jānodrošina 1 vispārīgā HP VINPI darbība un projekta iesniegumā jāsniedz izvēlētās HP VINPI darbības pamatojums.</w:t>
            </w:r>
          </w:p>
          <w:p w:rsidRPr="00762F6A" w:rsidR="002C68CF" w:rsidP="00762F6A" w:rsidRDefault="002C68CF" w14:paraId="39B44A7D" w14:textId="4CE3AAC5">
            <w:pPr>
              <w:pStyle w:val="Default"/>
              <w:spacing w:after="120"/>
              <w:jc w:val="both"/>
              <w:rPr>
                <w:rFonts w:ascii="Aptos" w:hAnsi="Aptos" w:eastAsia="Times New Roman"/>
                <w:color w:val="auto"/>
                <w:lang w:eastAsia="en-US"/>
              </w:rPr>
            </w:pPr>
            <w:r w:rsidRPr="008F0542">
              <w:rPr>
                <w:rFonts w:ascii="Aptos" w:hAnsi="Aptos"/>
                <w:lang w:eastAsia="en-US"/>
              </w:rPr>
              <w:t xml:space="preserve">Projekta iesniegumā ir vēlams paredzēt </w:t>
            </w:r>
            <w:r w:rsidRPr="008F0542">
              <w:rPr>
                <w:rFonts w:ascii="Aptos" w:hAnsi="Aptos"/>
                <w:b/>
                <w:lang w:eastAsia="en-US"/>
              </w:rPr>
              <w:t>vispārīgas HP darbības no katras jomas</w:t>
            </w:r>
            <w:r w:rsidR="003077AF">
              <w:rPr>
                <w:rFonts w:ascii="Aptos" w:hAnsi="Aptos"/>
                <w:lang w:eastAsia="en-US"/>
              </w:rPr>
              <w:t> </w:t>
            </w:r>
            <w:r w:rsidRPr="008F0542">
              <w:rPr>
                <w:rFonts w:ascii="Aptos" w:hAnsi="Aptos"/>
                <w:lang w:eastAsia="en-US"/>
              </w:rPr>
              <w:t>– komunikācija un vizuālā identitāte, projekta vadība un īstenošana un publiskie iepirkumi. Ja vērtēšanas minimālās prasības paredz tikai 1 vispārīgas darbības īstenošanu, tad ir jāparedz viena vispārīgā HP darbība no vienas no minētajām jomām.</w:t>
            </w:r>
            <w:r w:rsidRPr="008F0542">
              <w:rPr>
                <w:rFonts w:ascii="Aptos" w:hAnsi="Aptos"/>
              </w:rPr>
              <w:t xml:space="preserve"> </w:t>
            </w:r>
          </w:p>
        </w:tc>
      </w:tr>
      <w:tr w:rsidRPr="00394008" w:rsidR="002C68CF" w:rsidTr="2B2FCC5E" w14:paraId="0DF5E93D" w14:textId="77777777">
        <w:trPr>
          <w:trHeight w:val="427"/>
        </w:trPr>
        <w:tc>
          <w:tcPr>
            <w:tcW w:w="740" w:type="dxa"/>
            <w:vMerge/>
            <w:vAlign w:val="center"/>
          </w:tcPr>
          <w:p w:rsidRPr="008F0542" w:rsidR="002C68CF" w:rsidP="002C68CF" w:rsidRDefault="002C68CF" w14:paraId="2411EF61"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2C68CF" w:rsidP="002C68CF" w:rsidRDefault="002C68CF" w14:paraId="5F191A81" w14:textId="77777777">
            <w:pPr>
              <w:tabs>
                <w:tab w:val="left" w:pos="942"/>
                <w:tab w:val="left" w:pos="1257"/>
              </w:tabs>
              <w:jc w:val="both"/>
              <w:rPr>
                <w:rFonts w:ascii="Aptos" w:hAnsi="Aptos"/>
              </w:rPr>
            </w:pPr>
          </w:p>
        </w:tc>
        <w:tc>
          <w:tcPr>
            <w:tcW w:w="1567" w:type="dxa"/>
            <w:vMerge/>
            <w:vAlign w:val="center"/>
          </w:tcPr>
          <w:p w:rsidRPr="008F0542" w:rsidR="002C68CF" w:rsidP="002C68CF" w:rsidRDefault="002C68CF" w14:paraId="611A9E87" w14:textId="77777777">
            <w:pPr>
              <w:jc w:val="center"/>
              <w:rPr>
                <w:rFonts w:ascii="Aptos" w:hAnsi="Aptos"/>
                <w:b/>
                <w:color w:val="000000" w:themeColor="text1"/>
                <w:highlight w:val="yellow"/>
              </w:rPr>
            </w:pPr>
          </w:p>
        </w:tc>
        <w:tc>
          <w:tcPr>
            <w:tcW w:w="1566" w:type="dxa"/>
            <w:tcBorders>
              <w:bottom w:val="single" w:color="auto" w:sz="4" w:space="0"/>
            </w:tcBorders>
          </w:tcPr>
          <w:p w:rsidRPr="008F0542" w:rsidR="002C68CF" w:rsidP="002C68CF" w:rsidRDefault="002C68CF" w14:paraId="55408ED0" w14:textId="490B1820">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624" w:type="dxa"/>
            <w:vAlign w:val="center"/>
          </w:tcPr>
          <w:p w:rsidRPr="008F0542" w:rsidR="002C68CF" w:rsidP="003077AF" w:rsidRDefault="002C68CF" w14:paraId="28B39F60" w14:textId="0694C8FF">
            <w:pPr>
              <w:autoSpaceDE w:val="0"/>
              <w:autoSpaceDN w:val="0"/>
              <w:adjustRightInd w:val="0"/>
              <w:spacing w:after="120"/>
              <w:jc w:val="both"/>
              <w:rPr>
                <w:rFonts w:ascii="Aptos" w:hAnsi="Aptos"/>
                <w:b/>
                <w:bCs/>
              </w:rPr>
            </w:pPr>
            <w:r w:rsidRPr="008F0542">
              <w:rPr>
                <w:rFonts w:ascii="Aptos" w:hAnsi="Aptos" w:eastAsia="ヒラギノ角ゴ Pro W3"/>
              </w:rPr>
              <w:t xml:space="preserve">Ja projekta iesniegums neatbilst minētajām prasībām, </w:t>
            </w:r>
            <w:r w:rsidRPr="008F0542">
              <w:rPr>
                <w:rFonts w:ascii="Aptos" w:hAnsi="Aptos"/>
                <w:b/>
                <w:bCs/>
              </w:rPr>
              <w:t>vērtējums ir “Jā, ar nosacījumu”</w:t>
            </w:r>
            <w:r w:rsidRPr="008F0542">
              <w:rPr>
                <w:rFonts w:ascii="Aptos" w:hAnsi="Aptos"/>
              </w:rPr>
              <w:t xml:space="preserve"> un izvirza atbilstošus nosacījumus.</w:t>
            </w:r>
          </w:p>
        </w:tc>
      </w:tr>
      <w:tr w:rsidRPr="00394008" w:rsidR="002C68CF" w:rsidTr="2B2FCC5E" w14:paraId="499FA29E" w14:textId="77777777">
        <w:trPr>
          <w:trHeight w:val="427"/>
        </w:trPr>
        <w:tc>
          <w:tcPr>
            <w:tcW w:w="740" w:type="dxa"/>
            <w:vMerge/>
            <w:vAlign w:val="center"/>
          </w:tcPr>
          <w:p w:rsidRPr="008F0542" w:rsidR="002C68CF" w:rsidP="002C68CF" w:rsidRDefault="002C68CF" w14:paraId="5A5F82C7"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2C68CF" w:rsidP="002C68CF" w:rsidRDefault="002C68CF" w14:paraId="1D28FB7D" w14:textId="77777777">
            <w:pPr>
              <w:tabs>
                <w:tab w:val="left" w:pos="942"/>
                <w:tab w:val="left" w:pos="1257"/>
              </w:tabs>
              <w:jc w:val="both"/>
              <w:rPr>
                <w:rFonts w:ascii="Aptos" w:hAnsi="Aptos"/>
              </w:rPr>
            </w:pPr>
          </w:p>
        </w:tc>
        <w:tc>
          <w:tcPr>
            <w:tcW w:w="1567" w:type="dxa"/>
            <w:vMerge/>
            <w:vAlign w:val="center"/>
          </w:tcPr>
          <w:p w:rsidRPr="008F0542" w:rsidR="002C68CF" w:rsidP="002C68CF" w:rsidRDefault="002C68CF" w14:paraId="4844B32A" w14:textId="77777777">
            <w:pPr>
              <w:jc w:val="center"/>
              <w:rPr>
                <w:rFonts w:ascii="Aptos" w:hAnsi="Aptos"/>
                <w:b/>
                <w:color w:val="000000" w:themeColor="text1"/>
                <w:highlight w:val="yellow"/>
              </w:rPr>
            </w:pPr>
          </w:p>
        </w:tc>
        <w:tc>
          <w:tcPr>
            <w:tcW w:w="1566" w:type="dxa"/>
            <w:tcBorders>
              <w:bottom w:val="single" w:color="auto" w:sz="4" w:space="0"/>
            </w:tcBorders>
          </w:tcPr>
          <w:p w:rsidRPr="008F0542" w:rsidR="002C68CF" w:rsidP="002C68CF" w:rsidRDefault="002C68CF" w14:paraId="0E9A3A69" w14:textId="029EF0BF">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624" w:type="dxa"/>
            <w:vAlign w:val="center"/>
          </w:tcPr>
          <w:p w:rsidRPr="008F0542" w:rsidR="002C68CF" w:rsidP="003077AF" w:rsidRDefault="002C68CF" w14:paraId="4DBF940D" w14:textId="0E663096">
            <w:pPr>
              <w:autoSpaceDE w:val="0"/>
              <w:autoSpaceDN w:val="0"/>
              <w:adjustRightInd w:val="0"/>
              <w:spacing w:after="120"/>
              <w:jc w:val="both"/>
              <w:rPr>
                <w:rFonts w:ascii="Aptos" w:hAnsi="Aptos"/>
                <w:b/>
                <w:bCs/>
              </w:rPr>
            </w:pPr>
            <w:r w:rsidRPr="008F0542">
              <w:rPr>
                <w:rFonts w:ascii="Aptos" w:hAnsi="Aptos"/>
                <w:b/>
                <w:bCs/>
              </w:rPr>
              <w:t xml:space="preserve">Vērtējums ir “Nē”, </w:t>
            </w:r>
            <w:r w:rsidRPr="008F0542">
              <w:rPr>
                <w:rFonts w:ascii="Aptos" w:hAnsi="Aptos"/>
              </w:rPr>
              <w:t>ja precizētajā projekta iesniegumā nav veikti precizējumi atbilstoši izvirzītajiem nosacījumiem un projekta iesniegums ir noraidāms.</w:t>
            </w:r>
          </w:p>
        </w:tc>
      </w:tr>
      <w:tr w:rsidRPr="00394008" w:rsidR="002C68CF" w:rsidTr="2B2FCC5E" w14:paraId="32BF1B05" w14:textId="77777777">
        <w:trPr>
          <w:trHeight w:val="987"/>
        </w:trPr>
        <w:tc>
          <w:tcPr>
            <w:tcW w:w="740" w:type="dxa"/>
            <w:vMerge w:val="restart"/>
          </w:tcPr>
          <w:p w:rsidRPr="008F0542" w:rsidR="002C68CF" w:rsidP="002C68CF" w:rsidRDefault="002C68CF" w14:paraId="6965213D" w14:textId="7DC4DE9F">
            <w:pPr>
              <w:tabs>
                <w:tab w:val="left" w:pos="942"/>
                <w:tab w:val="left" w:pos="1257"/>
              </w:tabs>
              <w:jc w:val="center"/>
              <w:rPr>
                <w:rFonts w:ascii="Aptos" w:hAnsi="Aptos"/>
                <w:b/>
                <w:bCs/>
                <w:color w:val="000000" w:themeColor="text1"/>
                <w:sz w:val="22"/>
                <w:szCs w:val="22"/>
                <w:highlight w:val="yellow"/>
              </w:rPr>
            </w:pPr>
            <w:r w:rsidRPr="0052477A">
              <w:rPr>
                <w:rFonts w:ascii="Aptos" w:hAnsi="Aptos"/>
                <w:b/>
                <w:bCs/>
                <w:color w:val="000000" w:themeColor="text1"/>
                <w:sz w:val="22"/>
                <w:szCs w:val="22"/>
              </w:rPr>
              <w:t>2.5.</w:t>
            </w:r>
          </w:p>
        </w:tc>
        <w:tc>
          <w:tcPr>
            <w:tcW w:w="3274" w:type="dxa"/>
            <w:vMerge w:val="restart"/>
          </w:tcPr>
          <w:p w:rsidRPr="008F0542" w:rsidR="002C68CF" w:rsidP="002C68CF" w:rsidRDefault="002C68CF" w14:paraId="67B91DFD" w14:textId="7CBB9DC8">
            <w:pPr>
              <w:tabs>
                <w:tab w:val="left" w:pos="942"/>
                <w:tab w:val="left" w:pos="1257"/>
              </w:tabs>
              <w:jc w:val="both"/>
              <w:rPr>
                <w:rFonts w:ascii="Aptos" w:hAnsi="Aptos"/>
              </w:rPr>
            </w:pPr>
            <w:r w:rsidRPr="008F0542">
              <w:rPr>
                <w:rFonts w:ascii="Aptos" w:hAnsi="Aptos"/>
              </w:rPr>
              <w:t>Projekta iesniegumā ietverti nosacījumi vai iekļautas darbības, kas paredz siltumnīcefekta gāzu emisiju samazināšanu vai CO</w:t>
            </w:r>
            <w:r w:rsidRPr="009C1CE8">
              <w:rPr>
                <w:rFonts w:ascii="Aptos" w:hAnsi="Aptos"/>
                <w:vertAlign w:val="subscript"/>
              </w:rPr>
              <w:t>2</w:t>
            </w:r>
            <w:r w:rsidRPr="008F0542">
              <w:rPr>
                <w:rFonts w:ascii="Aptos" w:hAnsi="Aptos"/>
              </w:rPr>
              <w:t xml:space="preserve"> piesaistes palielināšanu un pielāgošanos klimata pārmaiņām.</w:t>
            </w:r>
          </w:p>
        </w:tc>
        <w:tc>
          <w:tcPr>
            <w:tcW w:w="1567" w:type="dxa"/>
            <w:vMerge w:val="restart"/>
          </w:tcPr>
          <w:p w:rsidRPr="008F0542" w:rsidR="002C68CF" w:rsidP="002C68CF" w:rsidRDefault="002C68CF" w14:paraId="43C06447" w14:textId="049D7792">
            <w:pPr>
              <w:jc w:val="center"/>
              <w:rPr>
                <w:rFonts w:ascii="Aptos" w:hAnsi="Aptos"/>
                <w:b/>
                <w:color w:val="000000" w:themeColor="text1"/>
                <w:highlight w:val="yellow"/>
              </w:rPr>
            </w:pPr>
            <w:r w:rsidRPr="0052477A">
              <w:rPr>
                <w:rFonts w:ascii="Aptos" w:hAnsi="Aptos"/>
                <w:b/>
                <w:color w:val="000000" w:themeColor="text1"/>
              </w:rPr>
              <w:t>P</w:t>
            </w:r>
          </w:p>
        </w:tc>
        <w:tc>
          <w:tcPr>
            <w:tcW w:w="1566" w:type="dxa"/>
            <w:tcBorders>
              <w:top w:val="single" w:color="auto" w:sz="4" w:space="0"/>
              <w:bottom w:val="single" w:color="auto" w:sz="4" w:space="0"/>
            </w:tcBorders>
          </w:tcPr>
          <w:p w:rsidRPr="008F0542" w:rsidR="002C68CF" w:rsidP="002C68CF" w:rsidRDefault="002C68CF" w14:paraId="46D3CAD0" w14:textId="42034E2D">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624" w:type="dxa"/>
            <w:vAlign w:val="center"/>
          </w:tcPr>
          <w:p w:rsidRPr="008F0542" w:rsidR="002C68CF" w:rsidP="002C68CF" w:rsidRDefault="002C68CF" w14:paraId="5CF43573" w14:textId="551B2381">
            <w:pPr>
              <w:jc w:val="both"/>
              <w:rPr>
                <w:rFonts w:ascii="Aptos" w:hAnsi="Aptos"/>
              </w:rPr>
            </w:pPr>
            <w:r w:rsidRPr="008F0542">
              <w:rPr>
                <w:rFonts w:ascii="Aptos" w:hAnsi="Aptos"/>
                <w:b/>
              </w:rPr>
              <w:t>Vērtējums ir “Jā”</w:t>
            </w:r>
            <w:r w:rsidRPr="008F0542">
              <w:rPr>
                <w:rFonts w:ascii="Aptos" w:hAnsi="Aptos"/>
              </w:rPr>
              <w:t>, ja projekta iesniegumā ietverti nosacījumi vai iekļautas darbības, kas paredz CO</w:t>
            </w:r>
            <w:r w:rsidRPr="008F0542">
              <w:rPr>
                <w:rFonts w:ascii="Aptos" w:hAnsi="Aptos"/>
                <w:vertAlign w:val="subscript"/>
              </w:rPr>
              <w:t>2</w:t>
            </w:r>
            <w:r w:rsidRPr="008F0542">
              <w:rPr>
                <w:rFonts w:ascii="Aptos" w:hAnsi="Aptos"/>
              </w:rPr>
              <w:t xml:space="preserve"> piesaistes palielināšanu un pielāgošanos klimata pārmaiņām:</w:t>
            </w:r>
          </w:p>
          <w:p w:rsidRPr="008F0542" w:rsidR="002C68CF" w:rsidP="00274E72" w:rsidRDefault="002C68CF" w14:paraId="1FB37590" w14:textId="77777777">
            <w:pPr>
              <w:pStyle w:val="ListParagraph"/>
              <w:numPr>
                <w:ilvl w:val="0"/>
                <w:numId w:val="37"/>
              </w:numPr>
              <w:ind w:left="357" w:hanging="357"/>
              <w:jc w:val="both"/>
              <w:rPr>
                <w:rFonts w:ascii="Aptos" w:hAnsi="Aptos"/>
              </w:rPr>
            </w:pPr>
            <w:r w:rsidRPr="008F0542">
              <w:rPr>
                <w:rFonts w:ascii="Aptos" w:hAnsi="Aptos"/>
              </w:rPr>
              <w:t>darbības, kas efektīvi nodrošina siltumnīcefekta gāzu emisiju mērķu sasniegšanu;</w:t>
            </w:r>
          </w:p>
          <w:p w:rsidRPr="008F0542" w:rsidR="002C68CF" w:rsidP="00274E72" w:rsidRDefault="002C68CF" w14:paraId="42B1E7A9" w14:textId="0D2DE0D6">
            <w:pPr>
              <w:pStyle w:val="ListParagraph"/>
              <w:numPr>
                <w:ilvl w:val="0"/>
                <w:numId w:val="37"/>
              </w:numPr>
              <w:ind w:left="357" w:hanging="357"/>
              <w:jc w:val="both"/>
              <w:rPr>
                <w:rFonts w:ascii="Aptos" w:hAnsi="Aptos"/>
              </w:rPr>
            </w:pPr>
            <w:r w:rsidRPr="008F0542">
              <w:rPr>
                <w:rFonts w:ascii="Aptos" w:hAnsi="Aptos"/>
              </w:rPr>
              <w:t>darbības, kas paredz zaļās infrastruktūra ieviešanu;</w:t>
            </w:r>
          </w:p>
          <w:p w:rsidRPr="008F0542" w:rsidR="002C68CF" w:rsidP="00274E72" w:rsidRDefault="002C68CF" w14:paraId="3E1109C6" w14:textId="34172478">
            <w:pPr>
              <w:pStyle w:val="ListParagraph"/>
              <w:numPr>
                <w:ilvl w:val="0"/>
                <w:numId w:val="37"/>
              </w:numPr>
              <w:ind w:left="357" w:hanging="357"/>
              <w:jc w:val="both"/>
              <w:rPr>
                <w:rFonts w:ascii="Aptos" w:hAnsi="Aptos"/>
              </w:rPr>
            </w:pPr>
            <w:r w:rsidRPr="008F0542">
              <w:rPr>
                <w:rFonts w:ascii="Aptos" w:hAnsi="Aptos"/>
              </w:rPr>
              <w:t>darbības,</w:t>
            </w:r>
            <w:r w:rsidRPr="008F0542">
              <w:rPr>
                <w:rFonts w:ascii="Aptos" w:hAnsi="Aptos"/>
                <w:color w:val="70AD47" w:themeColor="accent6"/>
              </w:rPr>
              <w:t xml:space="preserve"> </w:t>
            </w:r>
            <w:r w:rsidRPr="008F0542">
              <w:rPr>
                <w:rFonts w:ascii="Aptos" w:hAnsi="Aptos"/>
              </w:rPr>
              <w:t>kas vērstas uz klimata pārmaiņu risku novērtēšanu un iespējamo seku mazināšanu būvniecībā un infrastruktūras plānošanā, t.sk.:</w:t>
            </w:r>
          </w:p>
          <w:p w:rsidRPr="008F0542" w:rsidR="002C68CF" w:rsidP="00274E72" w:rsidRDefault="002C68CF" w14:paraId="2EB0C06E" w14:textId="77777777">
            <w:pPr>
              <w:numPr>
                <w:ilvl w:val="1"/>
                <w:numId w:val="38"/>
              </w:numPr>
              <w:autoSpaceDE w:val="0"/>
              <w:autoSpaceDN w:val="0"/>
              <w:adjustRightInd w:val="0"/>
              <w:ind w:left="714" w:hanging="357"/>
              <w:jc w:val="both"/>
              <w:rPr>
                <w:rFonts w:ascii="Aptos" w:hAnsi="Aptos"/>
              </w:rPr>
            </w:pPr>
            <w:r w:rsidRPr="008F0542">
              <w:rPr>
                <w:rFonts w:ascii="Aptos" w:hAnsi="Aptos"/>
              </w:rPr>
              <w:t xml:space="preserve">projekta iesniedzējs projekta iesniegumā ir iekļāvis informāciju un aprakstījis, kā projektā paredzētās darbības nodrošina pielāgošanos klimata pārmaiņām un kādi ar klimatu saistīto risku novēršanas un pārvaldības pasākumi ņemti vērā, nosakot projekta darbības. Aprakstā ir analizēta informācija atbilstoši pašvaldību klimata profiliem </w:t>
            </w:r>
            <w:hyperlink w:history="1" r:id="rId23">
              <w:r w:rsidRPr="008F0542">
                <w:rPr>
                  <w:rStyle w:val="Hyperlink"/>
                  <w:rFonts w:ascii="Aptos" w:hAnsi="Aptos"/>
                </w:rPr>
                <w:t>https://</w:t>
              </w:r>
              <w:proofErr w:type="spellStart"/>
              <w:r w:rsidRPr="008F0542">
                <w:rPr>
                  <w:rStyle w:val="Hyperlink"/>
                  <w:rFonts w:ascii="Aptos" w:hAnsi="Aptos"/>
                </w:rPr>
                <w:t>klimats.meteo.lv</w:t>
              </w:r>
              <w:proofErr w:type="spellEnd"/>
              <w:r w:rsidRPr="008F0542">
                <w:rPr>
                  <w:rStyle w:val="Hyperlink"/>
                  <w:rFonts w:ascii="Aptos" w:hAnsi="Aptos"/>
                </w:rPr>
                <w:t>/</w:t>
              </w:r>
              <w:proofErr w:type="spellStart"/>
              <w:r w:rsidRPr="008F0542">
                <w:rPr>
                  <w:rStyle w:val="Hyperlink"/>
                  <w:rFonts w:ascii="Aptos" w:hAnsi="Aptos"/>
                </w:rPr>
                <w:t>pasvaldibu_apskati</w:t>
              </w:r>
              <w:proofErr w:type="spellEnd"/>
              <w:r w:rsidRPr="008F0542">
                <w:rPr>
                  <w:rStyle w:val="Hyperlink"/>
                  <w:rFonts w:ascii="Aptos" w:hAnsi="Aptos"/>
                </w:rPr>
                <w:t>/</w:t>
              </w:r>
            </w:hyperlink>
          </w:p>
          <w:p w:rsidRPr="008F0542" w:rsidR="002C68CF" w:rsidP="00274E72" w:rsidRDefault="002C68CF" w14:paraId="4DD30B16" w14:textId="77777777">
            <w:pPr>
              <w:numPr>
                <w:ilvl w:val="1"/>
                <w:numId w:val="38"/>
              </w:numPr>
              <w:autoSpaceDE w:val="0"/>
              <w:autoSpaceDN w:val="0"/>
              <w:adjustRightInd w:val="0"/>
              <w:ind w:left="714" w:hanging="357"/>
              <w:jc w:val="both"/>
              <w:rPr>
                <w:rFonts w:ascii="Aptos" w:hAnsi="Aptos"/>
              </w:rPr>
            </w:pPr>
            <w:r w:rsidRPr="008F0542">
              <w:rPr>
                <w:rFonts w:ascii="Aptos" w:hAnsi="Aptos"/>
              </w:rPr>
              <w:t xml:space="preserve">ir veikts projektā paredzēto infrastruktūras darbību risku izvērtējums par </w:t>
            </w:r>
            <w:r w:rsidRPr="008F0542">
              <w:rPr>
                <w:rFonts w:ascii="Aptos" w:hAnsi="Aptos"/>
                <w:b/>
              </w:rPr>
              <w:t>vismaz</w:t>
            </w:r>
            <w:r w:rsidRPr="008F0542">
              <w:rPr>
                <w:rFonts w:ascii="Aptos" w:hAnsi="Aptos"/>
              </w:rPr>
              <w:t xml:space="preserve"> šādiem klimata pārmaiņu radītājiem riskiem: spēji ekstrēmi klimatiskie notikumi, piemēram, karstuma viļņi (infrastruktūras pārkaršana un materiālu nolietojums karstuma dēļ), vēja brāzmas (elektropārvades bojājumi), plūdi, lietusgāzes, sausums, sasalšanas un kušanas cikli. Šiem riskiem paredzēti novēršanas vai mazināšanas pasākumi;</w:t>
            </w:r>
          </w:p>
          <w:p w:rsidRPr="008F0542" w:rsidR="002C68CF" w:rsidP="00274E72" w:rsidRDefault="002C68CF" w14:paraId="345D1DA4" w14:textId="0A726B32">
            <w:pPr>
              <w:pStyle w:val="ListParagraph"/>
              <w:numPr>
                <w:ilvl w:val="1"/>
                <w:numId w:val="38"/>
              </w:numPr>
              <w:spacing w:after="120"/>
              <w:ind w:left="714" w:hanging="357"/>
              <w:contextualSpacing/>
              <w:jc w:val="both"/>
              <w:rPr>
                <w:rFonts w:ascii="Aptos" w:hAnsi="Aptos"/>
                <w:b/>
                <w:lang w:eastAsia="lv-LV"/>
              </w:rPr>
            </w:pPr>
            <w:r w:rsidRPr="008F0542">
              <w:rPr>
                <w:rFonts w:ascii="Aptos" w:hAnsi="Aptos"/>
              </w:rPr>
              <w:t>norādīts, ka projekta ietvaros plānotās darbības tiek īstenotas ar mērķi veidot tādu infrastruktūru, kas nodrošinās noturību pret tādiem klimatiskajiem riskiem, kas saskaņā ar attiecīgajā pašvaldībā noteikto klimatisko profilu ir novērtēti ar 2. un 3.</w:t>
            </w:r>
            <w:r w:rsidR="002B7E66">
              <w:rPr>
                <w:rFonts w:ascii="Aptos" w:hAnsi="Aptos"/>
              </w:rPr>
              <w:t> </w:t>
            </w:r>
            <w:r w:rsidRPr="008F0542">
              <w:rPr>
                <w:rFonts w:ascii="Aptos" w:hAnsi="Aptos"/>
              </w:rPr>
              <w:t xml:space="preserve">riska klasi (aukstuma un karstuma viļņu, nokrišņu un sniega riski). Informācija par aktuālo klimata profilu pieejama </w:t>
            </w:r>
            <w:hyperlink w:history="1" r:id="rId24">
              <w:r w:rsidRPr="008F0542">
                <w:rPr>
                  <w:rStyle w:val="Hyperlink"/>
                  <w:rFonts w:ascii="Aptos" w:hAnsi="Aptos"/>
                </w:rPr>
                <w:t>https://</w:t>
              </w:r>
              <w:proofErr w:type="spellStart"/>
              <w:r w:rsidRPr="008F0542">
                <w:rPr>
                  <w:rStyle w:val="Hyperlink"/>
                  <w:rFonts w:ascii="Aptos" w:hAnsi="Aptos"/>
                </w:rPr>
                <w:t>klimats.meteo.lv</w:t>
              </w:r>
              <w:proofErr w:type="spellEnd"/>
              <w:r w:rsidRPr="008F0542">
                <w:rPr>
                  <w:rStyle w:val="Hyperlink"/>
                  <w:rFonts w:ascii="Aptos" w:hAnsi="Aptos"/>
                </w:rPr>
                <w:t>/</w:t>
              </w:r>
              <w:proofErr w:type="spellStart"/>
              <w:r w:rsidRPr="008F0542">
                <w:rPr>
                  <w:rStyle w:val="Hyperlink"/>
                  <w:rFonts w:ascii="Aptos" w:hAnsi="Aptos"/>
                </w:rPr>
                <w:t>pasvaldibu_apskati</w:t>
              </w:r>
              <w:proofErr w:type="spellEnd"/>
              <w:r w:rsidRPr="008F0542">
                <w:rPr>
                  <w:rStyle w:val="Hyperlink"/>
                  <w:rFonts w:ascii="Aptos" w:hAnsi="Aptos"/>
                </w:rPr>
                <w:t>/</w:t>
              </w:r>
            </w:hyperlink>
            <w:r w:rsidRPr="008F0542">
              <w:rPr>
                <w:rFonts w:ascii="Aptos" w:hAnsi="Aptos"/>
              </w:rPr>
              <w:t>.</w:t>
            </w:r>
          </w:p>
          <w:p w:rsidRPr="007B3155" w:rsidR="002C68CF" w:rsidP="00274E72" w:rsidRDefault="002C68CF" w14:paraId="4618714B" w14:textId="62870EB1">
            <w:pPr>
              <w:pStyle w:val="ListParagraph"/>
              <w:numPr>
                <w:ilvl w:val="1"/>
                <w:numId w:val="38"/>
              </w:numPr>
              <w:ind w:left="714" w:hanging="357"/>
              <w:contextualSpacing/>
              <w:jc w:val="both"/>
              <w:rPr>
                <w:rFonts w:ascii="Aptos" w:hAnsi="Aptos"/>
                <w:b/>
              </w:rPr>
            </w:pPr>
            <w:r w:rsidRPr="008F0542">
              <w:rPr>
                <w:rFonts w:ascii="Aptos" w:hAnsi="Aptos"/>
              </w:rPr>
              <w:t xml:space="preserve">vai projekts tiek īstenots plūdu riskam pakļautajā teritorijā atbilstoši VSIA “Latvijas Vides, ģeoloģijas un meteoroloģijas centrs” Latvijas plūdu riska un plūdu draudu kartēm </w:t>
            </w:r>
            <w:r w:rsidRPr="008F0542">
              <w:rPr>
                <w:rStyle w:val="FootnoteReference"/>
                <w:rFonts w:ascii="Aptos" w:hAnsi="Aptos"/>
                <w:lang w:eastAsia="lv-LV"/>
              </w:rPr>
              <w:footnoteReference w:id="13"/>
            </w:r>
            <w:r w:rsidRPr="008F0542">
              <w:rPr>
                <w:rFonts w:ascii="Aptos" w:hAnsi="Aptos"/>
              </w:rPr>
              <w:t>. Vērtēšanā izmanto pavasara plūdu kartes upēm un ezeriem, kā arī jūras vējuzplūdu piekrastes zonai kartes slāņus par 10</w:t>
            </w:r>
            <w:r w:rsidR="002B7E66">
              <w:rPr>
                <w:rFonts w:ascii="Aptos" w:hAnsi="Aptos"/>
              </w:rPr>
              <w:t> </w:t>
            </w:r>
            <w:r w:rsidRPr="008F0542">
              <w:rPr>
                <w:rFonts w:ascii="Aptos" w:hAnsi="Aptos"/>
              </w:rPr>
              <w:t xml:space="preserve">%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 </w:t>
            </w:r>
          </w:p>
        </w:tc>
      </w:tr>
      <w:tr w:rsidRPr="00394008" w:rsidR="002C68CF" w:rsidTr="2B2FCC5E" w14:paraId="0D77E4D5" w14:textId="77777777">
        <w:trPr>
          <w:trHeight w:val="704"/>
        </w:trPr>
        <w:tc>
          <w:tcPr>
            <w:tcW w:w="740" w:type="dxa"/>
            <w:vMerge/>
            <w:vAlign w:val="center"/>
          </w:tcPr>
          <w:p w:rsidRPr="008F0542" w:rsidR="002C68CF" w:rsidP="002C68CF" w:rsidRDefault="002C68CF" w14:paraId="53317ED7"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2C68CF" w:rsidP="002C68CF" w:rsidRDefault="002C68CF" w14:paraId="2CDBD5A0" w14:textId="77777777">
            <w:pPr>
              <w:tabs>
                <w:tab w:val="left" w:pos="942"/>
                <w:tab w:val="left" w:pos="1257"/>
              </w:tabs>
              <w:jc w:val="both"/>
              <w:rPr>
                <w:rFonts w:ascii="Aptos" w:hAnsi="Aptos"/>
              </w:rPr>
            </w:pPr>
          </w:p>
        </w:tc>
        <w:tc>
          <w:tcPr>
            <w:tcW w:w="1567" w:type="dxa"/>
            <w:vMerge/>
            <w:vAlign w:val="center"/>
          </w:tcPr>
          <w:p w:rsidRPr="008F0542" w:rsidR="002C68CF" w:rsidP="002C68CF" w:rsidRDefault="002C68CF" w14:paraId="089F1499"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2C68CF" w:rsidP="002C68CF" w:rsidRDefault="002C68CF" w14:paraId="59E5F145" w14:textId="5288A6BF">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624" w:type="dxa"/>
            <w:tcBorders>
              <w:top w:val="single" w:color="auto" w:sz="4" w:space="0"/>
              <w:left w:val="single" w:color="auto" w:sz="4" w:space="0"/>
              <w:bottom w:val="single" w:color="auto" w:sz="4" w:space="0"/>
              <w:right w:val="single" w:color="auto" w:sz="4" w:space="0"/>
            </w:tcBorders>
          </w:tcPr>
          <w:p w:rsidRPr="008F0542" w:rsidR="002C68CF" w:rsidP="002C68CF" w:rsidRDefault="002C68CF" w14:paraId="6565CD0A" w14:textId="2410A124">
            <w:pPr>
              <w:autoSpaceDE w:val="0"/>
              <w:autoSpaceDN w:val="0"/>
              <w:adjustRightInd w:val="0"/>
              <w:jc w:val="both"/>
              <w:rPr>
                <w:rFonts w:ascii="Aptos" w:hAnsi="Aptos"/>
                <w:b/>
                <w:bCs/>
              </w:rPr>
            </w:pPr>
            <w:r w:rsidRPr="008F0542">
              <w:rPr>
                <w:rFonts w:ascii="Aptos" w:hAnsi="Aptos" w:eastAsia="ヒラギノ角ゴ Pro W3"/>
              </w:rPr>
              <w:t xml:space="preserve">Ja projekta iesniegums neatbilst minētajām prasībām, vērtējums ir </w:t>
            </w:r>
            <w:r w:rsidRPr="008F0542">
              <w:rPr>
                <w:rFonts w:ascii="Aptos" w:hAnsi="Aptos" w:eastAsia="ヒラギノ角ゴ Pro W3"/>
                <w:b/>
              </w:rPr>
              <w:t>“Jā, ar nosacījumu”</w:t>
            </w:r>
            <w:r w:rsidRPr="008F0542">
              <w:rPr>
                <w:rFonts w:ascii="Aptos" w:hAnsi="Aptos" w:eastAsia="ヒラギノ角ゴ Pro W3"/>
              </w:rPr>
              <w:t xml:space="preserve"> un izvirza atbilstošus nosacījumus.</w:t>
            </w:r>
          </w:p>
        </w:tc>
      </w:tr>
      <w:tr w:rsidRPr="00394008" w:rsidR="002C68CF" w:rsidTr="2B2FCC5E" w14:paraId="4771BC92" w14:textId="77777777">
        <w:trPr>
          <w:trHeight w:val="1254"/>
        </w:trPr>
        <w:tc>
          <w:tcPr>
            <w:tcW w:w="740" w:type="dxa"/>
            <w:vMerge/>
            <w:vAlign w:val="center"/>
          </w:tcPr>
          <w:p w:rsidRPr="008F0542" w:rsidR="002C68CF" w:rsidP="002C68CF" w:rsidRDefault="002C68CF" w14:paraId="6741CBE7"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2C68CF" w:rsidP="002C68CF" w:rsidRDefault="002C68CF" w14:paraId="6238467D" w14:textId="77777777">
            <w:pPr>
              <w:tabs>
                <w:tab w:val="left" w:pos="942"/>
                <w:tab w:val="left" w:pos="1257"/>
              </w:tabs>
              <w:jc w:val="both"/>
              <w:rPr>
                <w:rFonts w:ascii="Aptos" w:hAnsi="Aptos"/>
              </w:rPr>
            </w:pPr>
          </w:p>
        </w:tc>
        <w:tc>
          <w:tcPr>
            <w:tcW w:w="1567" w:type="dxa"/>
            <w:vMerge/>
            <w:vAlign w:val="center"/>
          </w:tcPr>
          <w:p w:rsidRPr="008F0542" w:rsidR="002C68CF" w:rsidP="002C68CF" w:rsidRDefault="002C68CF" w14:paraId="23F526FE"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2C68CF" w:rsidP="002C68CF" w:rsidRDefault="002C68CF" w14:paraId="0EE5A23D" w14:textId="296DDF55">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624" w:type="dxa"/>
            <w:tcBorders>
              <w:top w:val="single" w:color="auto" w:sz="4" w:space="0"/>
              <w:left w:val="single" w:color="auto" w:sz="4" w:space="0"/>
              <w:bottom w:val="single" w:color="auto" w:sz="4" w:space="0"/>
              <w:right w:val="single" w:color="auto" w:sz="4" w:space="0"/>
            </w:tcBorders>
          </w:tcPr>
          <w:p w:rsidRPr="008F0542" w:rsidR="002C68CF" w:rsidP="003077AF" w:rsidRDefault="002C68CF" w14:paraId="1A8DA7F9" w14:textId="2D02B493">
            <w:pPr>
              <w:autoSpaceDE w:val="0"/>
              <w:autoSpaceDN w:val="0"/>
              <w:adjustRightInd w:val="0"/>
              <w:spacing w:after="120"/>
              <w:jc w:val="both"/>
              <w:rPr>
                <w:rFonts w:ascii="Aptos" w:hAnsi="Aptos"/>
                <w:b/>
                <w:bCs/>
              </w:rPr>
            </w:pPr>
            <w:r w:rsidRPr="008F0542">
              <w:rPr>
                <w:rFonts w:ascii="Aptos" w:hAnsi="Aptos"/>
                <w:b/>
              </w:rPr>
              <w:t>Vērtējums ir “Nē”</w:t>
            </w:r>
            <w:r w:rsidRPr="008F0542">
              <w:rPr>
                <w:rFonts w:ascii="Aptos" w:hAnsi="Aptos"/>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Pr="00394008" w:rsidR="00DD7573" w:rsidTr="2B2FCC5E" w14:paraId="499BA907" w14:textId="77777777">
        <w:trPr>
          <w:trHeight w:val="1516"/>
        </w:trPr>
        <w:tc>
          <w:tcPr>
            <w:tcW w:w="740" w:type="dxa"/>
            <w:vMerge w:val="restart"/>
          </w:tcPr>
          <w:p w:rsidRPr="008F0542" w:rsidR="00DD7573" w:rsidP="00DD7573" w:rsidRDefault="00DD7573" w14:paraId="565D6655" w14:textId="0B7D240D">
            <w:pPr>
              <w:tabs>
                <w:tab w:val="left" w:pos="942"/>
                <w:tab w:val="left" w:pos="1257"/>
              </w:tabs>
              <w:jc w:val="center"/>
              <w:rPr>
                <w:rFonts w:ascii="Aptos" w:hAnsi="Aptos"/>
                <w:b/>
                <w:bCs/>
                <w:color w:val="000000" w:themeColor="text1"/>
                <w:sz w:val="22"/>
                <w:szCs w:val="22"/>
                <w:highlight w:val="yellow"/>
              </w:rPr>
            </w:pPr>
            <w:r w:rsidRPr="0097523A">
              <w:rPr>
                <w:rFonts w:ascii="Aptos" w:hAnsi="Aptos"/>
                <w:b/>
                <w:bCs/>
                <w:color w:val="000000" w:themeColor="text1"/>
                <w:sz w:val="22"/>
                <w:szCs w:val="22"/>
              </w:rPr>
              <w:t>2.6.</w:t>
            </w:r>
          </w:p>
        </w:tc>
        <w:tc>
          <w:tcPr>
            <w:tcW w:w="3274" w:type="dxa"/>
            <w:vMerge w:val="restart"/>
          </w:tcPr>
          <w:p w:rsidRPr="008F0542" w:rsidR="00DD7573" w:rsidP="00170C24" w:rsidRDefault="00DD7573" w14:paraId="582BB2F4" w14:textId="2B71897D">
            <w:pPr>
              <w:pStyle w:val="Default"/>
              <w:jc w:val="both"/>
              <w:rPr>
                <w:rFonts w:ascii="Aptos" w:hAnsi="Aptos"/>
              </w:rPr>
            </w:pPr>
            <w:r w:rsidRPr="008F0542">
              <w:rPr>
                <w:rFonts w:ascii="Aptos" w:hAnsi="Aptos"/>
              </w:rPr>
              <w:t>Projekta iesniedzējs izpilda nepieciešamās prasības horizontālā principa “Nenodarīt būtisku kaitējumu” ievērošanai un atbilst noteiktajiem Eiropas Savienības un nacionālajiem normatīvajiem aktiem vides jomā (vai apliecina to ievērošanu)</w:t>
            </w:r>
          </w:p>
        </w:tc>
        <w:tc>
          <w:tcPr>
            <w:tcW w:w="1567" w:type="dxa"/>
            <w:vMerge w:val="restart"/>
          </w:tcPr>
          <w:p w:rsidRPr="008F0542" w:rsidR="00DD7573" w:rsidP="00DD7573" w:rsidRDefault="00DD7573" w14:paraId="1F7D1FF2" w14:textId="6F70FED9">
            <w:pPr>
              <w:jc w:val="center"/>
              <w:rPr>
                <w:rFonts w:ascii="Aptos" w:hAnsi="Aptos"/>
                <w:b/>
                <w:color w:val="000000" w:themeColor="text1"/>
                <w:highlight w:val="yellow"/>
              </w:rPr>
            </w:pPr>
            <w:r w:rsidRPr="0097523A">
              <w:rPr>
                <w:rFonts w:ascii="Aptos" w:hAnsi="Aptos"/>
                <w:b/>
                <w:color w:val="000000" w:themeColor="text1"/>
              </w:rPr>
              <w:t>P</w:t>
            </w:r>
          </w:p>
        </w:tc>
        <w:tc>
          <w:tcPr>
            <w:tcW w:w="1566" w:type="dxa"/>
            <w:tcBorders>
              <w:top w:val="single" w:color="auto" w:sz="4" w:space="0"/>
              <w:bottom w:val="single" w:color="auto" w:sz="4" w:space="0"/>
            </w:tcBorders>
          </w:tcPr>
          <w:p w:rsidRPr="008F0542" w:rsidR="00DD7573" w:rsidP="00DD7573" w:rsidRDefault="00DD7573" w14:paraId="1E3F5092" w14:textId="5FBBC3D2">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624" w:type="dxa"/>
            <w:tcBorders>
              <w:top w:val="single" w:color="auto" w:sz="4" w:space="0"/>
              <w:left w:val="single" w:color="auto" w:sz="4" w:space="0"/>
              <w:bottom w:val="single" w:color="auto" w:sz="4" w:space="0"/>
              <w:right w:val="single" w:color="auto" w:sz="4" w:space="0"/>
            </w:tcBorders>
          </w:tcPr>
          <w:p w:rsidRPr="008F0542" w:rsidR="00DD7573" w:rsidP="00DD7573" w:rsidRDefault="00DD7573" w14:paraId="437910A9" w14:textId="77777777">
            <w:pPr>
              <w:jc w:val="both"/>
              <w:rPr>
                <w:rFonts w:ascii="Aptos" w:hAnsi="Aptos"/>
              </w:rPr>
            </w:pPr>
            <w:r w:rsidRPr="008F0542">
              <w:rPr>
                <w:rFonts w:ascii="Aptos" w:hAnsi="Aptos"/>
                <w:b/>
              </w:rPr>
              <w:t>Vērtējums ir “Jā”</w:t>
            </w:r>
            <w:r w:rsidRPr="008F0542">
              <w:rPr>
                <w:rFonts w:ascii="Aptos" w:hAnsi="Aptos"/>
              </w:rPr>
              <w:t>,</w:t>
            </w:r>
            <w:r w:rsidRPr="008F0542">
              <w:rPr>
                <w:rFonts w:ascii="Aptos" w:hAnsi="Aptos"/>
                <w:b/>
              </w:rPr>
              <w:t xml:space="preserve"> </w:t>
            </w:r>
            <w:r w:rsidRPr="008F0542">
              <w:rPr>
                <w:rFonts w:ascii="Aptos" w:hAnsi="Aptos"/>
              </w:rPr>
              <w:t>ja projekta iesniedzējs izpilda nepieciešamās prasības horizontālā principa “Nenodarīt būtisku kaitējumu” ievērošanai un atbilst noteiktajiem Eiropas Savienības un nacionālajiem normatīvajiem aktiem vides jomā (vai apliecina to ievērošanu), tai skaitā:</w:t>
            </w:r>
          </w:p>
          <w:p w:rsidRPr="008F0542" w:rsidR="00DD7573" w:rsidP="00274E72" w:rsidRDefault="00DD7573" w14:paraId="1680F239" w14:textId="3C9FB55A">
            <w:pPr>
              <w:pStyle w:val="ListParagraph"/>
              <w:numPr>
                <w:ilvl w:val="0"/>
                <w:numId w:val="22"/>
              </w:numPr>
              <w:ind w:left="357" w:hanging="357"/>
              <w:jc w:val="both"/>
              <w:rPr>
                <w:rFonts w:ascii="Aptos" w:hAnsi="Aptos"/>
                <w:lang w:eastAsia="lv-LV"/>
              </w:rPr>
            </w:pPr>
            <w:r w:rsidRPr="008F0542">
              <w:rPr>
                <w:rFonts w:ascii="Aptos" w:hAnsi="Aptos"/>
                <w:bCs/>
              </w:rPr>
              <w:t xml:space="preserve">projektā paredzēts piemērot zaļo publisko iepirkuma principu </w:t>
            </w:r>
            <w:r w:rsidRPr="008F0542">
              <w:rPr>
                <w:rFonts w:ascii="Aptos" w:hAnsi="Aptos"/>
              </w:rPr>
              <w:t>vismaz vienai būvdarbu vai preču vai pakalpojumu grupai papildu tām preču un pakalpojumu grupām, kurām obligāti piemērojams zaļais publiskais iepirkums saskaņā ar Ministru kabineta 2017. gada 20. jūnija noteikumu Nr. 353 “Prasības zaļajam publiskajam iepirkumam un to piemērošanas kārtība” 2.</w:t>
            </w:r>
            <w:r w:rsidR="00F87910">
              <w:rPr>
                <w:rFonts w:ascii="Aptos" w:hAnsi="Aptos"/>
              </w:rPr>
              <w:t> </w:t>
            </w:r>
            <w:r w:rsidRPr="008F0542">
              <w:rPr>
                <w:rFonts w:ascii="Aptos" w:hAnsi="Aptos"/>
              </w:rPr>
              <w:t>pielikumu (ja attiecināms)</w:t>
            </w:r>
            <w:r w:rsidRPr="008F0542">
              <w:rPr>
                <w:rFonts w:ascii="Aptos" w:hAnsi="Aptos"/>
                <w:lang w:eastAsia="lv-LV"/>
              </w:rPr>
              <w:t>;</w:t>
            </w:r>
          </w:p>
          <w:p w:rsidRPr="008F0542" w:rsidR="00DD7573" w:rsidP="00274E72" w:rsidRDefault="00DD7573" w14:paraId="6BD92B7A" w14:textId="77777777">
            <w:pPr>
              <w:pStyle w:val="ListParagraph"/>
              <w:numPr>
                <w:ilvl w:val="0"/>
                <w:numId w:val="22"/>
              </w:numPr>
              <w:ind w:left="357" w:hanging="357"/>
              <w:jc w:val="both"/>
              <w:rPr>
                <w:rFonts w:ascii="Aptos" w:hAnsi="Aptos"/>
                <w:lang w:eastAsia="lv-LV"/>
              </w:rPr>
            </w:pPr>
            <w:r w:rsidRPr="008F0542">
              <w:rPr>
                <w:rFonts w:ascii="Aptos" w:hAnsi="Aptos"/>
                <w:lang w:eastAsia="lv-LV"/>
              </w:rPr>
              <w:t xml:space="preserve">ja projekts ietver </w:t>
            </w:r>
            <w:r w:rsidRPr="008F0542">
              <w:rPr>
                <w:rFonts w:ascii="Aptos" w:hAnsi="Aptos"/>
                <w:bCs/>
              </w:rPr>
              <w:t>būves vai lietošanai bīstamas ēkas vai citu vidu degradējošu objektu nojaukšanu,</w:t>
            </w:r>
            <w:r w:rsidRPr="008F0542">
              <w:rPr>
                <w:rFonts w:ascii="Aptos" w:hAnsi="Aptos"/>
                <w:lang w:eastAsia="lv-LV"/>
              </w:rPr>
              <w:t xml:space="preserve"> projekta iesniedzējs apliecina, ka vismaz 70 procenti (pēc masas) no nebīstamiem būvgružiem un ēku nojaukšanas atkritumiem, kas būvlaukumā radušies būvniecības laikā (izņemot dabiskos materiālus), tiks sagatavoti atkārtotai izmantošanai, pārstrādei un citu materiālu reģenerācijai (tostarp aizbēršanas darbībām, kurās atkritumus izmanto citu materiālu aizstāšanai).</w:t>
            </w:r>
          </w:p>
          <w:p w:rsidRPr="008F0542" w:rsidR="00DD7573" w:rsidP="00DD7573" w:rsidRDefault="00DD7573" w14:paraId="0565DF0F" w14:textId="77777777">
            <w:pPr>
              <w:pStyle w:val="ListParagraph"/>
              <w:ind w:left="357"/>
              <w:jc w:val="both"/>
              <w:rPr>
                <w:rFonts w:ascii="Aptos" w:hAnsi="Aptos"/>
                <w:lang w:eastAsia="lv-LV"/>
              </w:rPr>
            </w:pPr>
            <w:r w:rsidRPr="008F0542">
              <w:rPr>
                <w:rFonts w:ascii="Aptos" w:hAnsi="Aptos"/>
                <w:lang w:eastAsia="lv-LV"/>
              </w:rPr>
              <w:t>Ja plānota neizmantojamu būvju vai lietošanai bīstamu ēku vai citu vidi degradējošu objektu, tostarp tehnoloģisko iekārtu un to pamatnes, nojaukšana, pārbauda, vai projekta iesniegumā ir iekļauts apliecinājums par Ministru kabineta 2021. gada 26. oktobra noteikumu Nr. 712 “Atkritumu dalītas savākšanas, sagatavošanas atkārtotai izmantošanai, pārstrādes un materiālu reģenerācijas noteikumi”</w:t>
            </w:r>
            <w:r w:rsidRPr="008F0542">
              <w:rPr>
                <w:rStyle w:val="FootnoteReference"/>
                <w:rFonts w:ascii="Aptos" w:hAnsi="Aptos"/>
                <w:lang w:eastAsia="lv-LV"/>
              </w:rPr>
              <w:footnoteReference w:id="14"/>
            </w:r>
            <w:r w:rsidRPr="008F0542">
              <w:rPr>
                <w:rFonts w:ascii="Aptos" w:hAnsi="Aptos"/>
                <w:lang w:eastAsia="lv-LV"/>
              </w:rPr>
              <w:t xml:space="preserve"> 6. punkta prasību ievērošanu (ja attiecināms saskaņā ar projekta iesniegumā plānotajām darbībām);</w:t>
            </w:r>
          </w:p>
          <w:p w:rsidRPr="008F0542" w:rsidR="00DD7573" w:rsidP="2B2FCC5E" w:rsidRDefault="00DD7573" w14:paraId="302B001E" w14:textId="7E8290E4">
            <w:pPr>
              <w:pStyle w:val="ListParagraph"/>
              <w:numPr>
                <w:ilvl w:val="0"/>
                <w:numId w:val="22"/>
              </w:numPr>
              <w:autoSpaceDE w:val="0"/>
              <w:autoSpaceDN w:val="0"/>
              <w:adjustRightInd w:val="0"/>
              <w:spacing w:after="120"/>
              <w:ind w:left="357" w:hanging="357"/>
              <w:jc w:val="both"/>
              <w:rPr>
                <w:rFonts w:ascii="Aptos" w:hAnsi="Aptos"/>
              </w:rPr>
            </w:pPr>
            <w:r w:rsidRPr="2B2FCC5E">
              <w:rPr>
                <w:rFonts w:ascii="Aptos" w:hAnsi="Aptos"/>
              </w:rPr>
              <w:t>ja projekta darbības</w:t>
            </w:r>
            <w:r w:rsidRPr="2B2FCC5E" w:rsidR="00AD15DA">
              <w:rPr>
                <w:rFonts w:ascii="Aptos" w:hAnsi="Aptos"/>
              </w:rPr>
              <w:t xml:space="preserve"> </w:t>
            </w:r>
            <w:r w:rsidRPr="2B2FCC5E">
              <w:rPr>
                <w:rFonts w:ascii="Aptos" w:hAnsi="Aptos"/>
              </w:rPr>
              <w:t>tiek plānotas īpaši aizsargājamajās dabas teritorijās, projekta iesniegumam ir pievienots apliecinājums, ka projekta darbības ir saskaņā ar spēkā esošu konkrētās teritorijas dabas aizsardzības plānu</w:t>
            </w:r>
            <w:r w:rsidRPr="2B2FCC5E" w:rsidR="4CD01FBE">
              <w:rPr>
                <w:rFonts w:ascii="Aptos" w:hAnsi="Aptos"/>
              </w:rPr>
              <w:t>.</w:t>
            </w:r>
            <w:r w:rsidRPr="2B2FCC5E">
              <w:rPr>
                <w:rFonts w:ascii="Aptos" w:hAnsi="Aptos"/>
              </w:rPr>
              <w:t xml:space="preserve"> </w:t>
            </w:r>
            <w:r w:rsidRPr="2B2FCC5E" w:rsidR="2965B72A">
              <w:rPr>
                <w:rFonts w:ascii="Aptos" w:hAnsi="Aptos"/>
              </w:rPr>
              <w:t>P</w:t>
            </w:r>
            <w:r w:rsidRPr="2B2FCC5E">
              <w:rPr>
                <w:rFonts w:ascii="Aptos" w:hAnsi="Aptos"/>
              </w:rPr>
              <w:t>rojekta darbību rezultātā netiek pieļauta īpaši aizsargājamās dabas teritorijas vai citu projekta teritoriju un tām tieši piegulošo teritoriju dzīvotņu un sugu stāvokļa pasliktināšanās.</w:t>
            </w:r>
          </w:p>
          <w:p w:rsidRPr="008F0542" w:rsidR="00DD7573" w:rsidP="00DD7573" w:rsidRDefault="00DD7573" w14:paraId="7CB0452E" w14:textId="32CF8B80">
            <w:pPr>
              <w:pStyle w:val="ListParagraph"/>
              <w:autoSpaceDE w:val="0"/>
              <w:autoSpaceDN w:val="0"/>
              <w:adjustRightInd w:val="0"/>
              <w:ind w:left="357"/>
              <w:jc w:val="both"/>
              <w:rPr>
                <w:rFonts w:ascii="Aptos" w:hAnsi="Aptos"/>
                <w:bCs/>
              </w:rPr>
            </w:pPr>
            <w:r w:rsidRPr="008F0542">
              <w:rPr>
                <w:rFonts w:ascii="Aptos" w:hAnsi="Aptos"/>
              </w:rPr>
              <w:t xml:space="preserve">Projekta iesniegumā sniegts skaidrojums par darbību atbilstību dabas aizsardzības plānam </w:t>
            </w:r>
            <w:r w:rsidRPr="008F0542">
              <w:rPr>
                <w:rFonts w:ascii="Aptos" w:hAnsi="Aptos"/>
                <w:bCs/>
              </w:rPr>
              <w:t xml:space="preserve">un sniegts apliecinājums, ka darbības nepasliktinās Eiropas Savienības nozīmes sugu vai dzīvotņu stāvokli. </w:t>
            </w:r>
            <w:r w:rsidRPr="008F0542">
              <w:rPr>
                <w:rFonts w:ascii="Aptos" w:hAnsi="Aptos"/>
              </w:rPr>
              <w:t>Pārbaudi veic, identificējot dabas aizsardzības plānā tādu informāciju, kas pieļauj projektā paredzēto darbību veikšanu īpaši aizsargājamā dabas teritorijā. Vērtējot projekta iesniegumā norādītās projekta īstenošanas vietas atbilstību īpaši aizsargājamām dabas teritorijām, piemēram, tīmekļa vietnēs</w:t>
            </w:r>
            <w:r w:rsidR="00AD15DA">
              <w:rPr>
                <w:rFonts w:ascii="Aptos" w:hAnsi="Aptos"/>
              </w:rPr>
              <w:t>:</w:t>
            </w:r>
          </w:p>
          <w:p w:rsidRPr="008F0542" w:rsidR="00DD7573" w:rsidP="005660E3" w:rsidRDefault="00DD7573" w14:paraId="115ADE17" w14:textId="5326920D">
            <w:pPr>
              <w:pStyle w:val="ListParagraph"/>
              <w:numPr>
                <w:ilvl w:val="1"/>
                <w:numId w:val="22"/>
              </w:numPr>
              <w:autoSpaceDE w:val="0"/>
              <w:autoSpaceDN w:val="0"/>
              <w:adjustRightInd w:val="0"/>
              <w:ind w:left="1022" w:hanging="357"/>
              <w:contextualSpacing/>
              <w:jc w:val="both"/>
              <w:rPr>
                <w:rFonts w:ascii="Aptos" w:hAnsi="Aptos"/>
                <w:bCs/>
              </w:rPr>
            </w:pPr>
            <w:r w:rsidRPr="008F0542">
              <w:rPr>
                <w:rFonts w:ascii="Aptos" w:hAnsi="Aptos"/>
              </w:rPr>
              <w:t xml:space="preserve">Dabas datu pārvaldības sistēmā: </w:t>
            </w:r>
            <w:hyperlink w:history="1" r:id="rId25">
              <w:r w:rsidRPr="008F0542">
                <w:rPr>
                  <w:rStyle w:val="Hyperlink"/>
                  <w:rFonts w:ascii="Aptos" w:hAnsi="Aptos"/>
                </w:rPr>
                <w:t>https://</w:t>
              </w:r>
              <w:proofErr w:type="spellStart"/>
              <w:r w:rsidRPr="008F0542">
                <w:rPr>
                  <w:rStyle w:val="Hyperlink"/>
                  <w:rFonts w:ascii="Aptos" w:hAnsi="Aptos"/>
                </w:rPr>
                <w:t>ozols.gov.lv</w:t>
              </w:r>
              <w:proofErr w:type="spellEnd"/>
              <w:r w:rsidRPr="008F0542">
                <w:rPr>
                  <w:rStyle w:val="Hyperlink"/>
                  <w:rFonts w:ascii="Aptos" w:hAnsi="Aptos"/>
                </w:rPr>
                <w:t>/</w:t>
              </w:r>
              <w:proofErr w:type="spellStart"/>
              <w:r w:rsidRPr="008F0542">
                <w:rPr>
                  <w:rStyle w:val="Hyperlink"/>
                  <w:rFonts w:ascii="Aptos" w:hAnsi="Aptos"/>
                </w:rPr>
                <w:t>pub</w:t>
              </w:r>
              <w:proofErr w:type="spellEnd"/>
            </w:hyperlink>
            <w:r w:rsidRPr="008F0542">
              <w:rPr>
                <w:rFonts w:ascii="Aptos" w:hAnsi="Aptos"/>
              </w:rPr>
              <w:t>;</w:t>
            </w:r>
          </w:p>
          <w:p w:rsidRPr="008F0542" w:rsidR="00DD7573" w:rsidP="005660E3" w:rsidRDefault="00DD7573" w14:paraId="6606CCE1" w14:textId="1DC53DC0">
            <w:pPr>
              <w:pStyle w:val="ListParagraph"/>
              <w:numPr>
                <w:ilvl w:val="1"/>
                <w:numId w:val="22"/>
              </w:numPr>
              <w:autoSpaceDE w:val="0"/>
              <w:autoSpaceDN w:val="0"/>
              <w:adjustRightInd w:val="0"/>
              <w:spacing w:after="120"/>
              <w:ind w:left="1022" w:hanging="357"/>
              <w:contextualSpacing/>
              <w:jc w:val="both"/>
              <w:rPr>
                <w:rFonts w:ascii="Aptos" w:hAnsi="Aptos"/>
                <w:bCs/>
              </w:rPr>
            </w:pPr>
            <w:r w:rsidRPr="008F0542">
              <w:rPr>
                <w:rFonts w:ascii="Aptos" w:hAnsi="Aptos"/>
              </w:rPr>
              <w:t xml:space="preserve">TAPIS: </w:t>
            </w:r>
            <w:hyperlink w:history="1" w:anchor="document_106" r:id="rId26">
              <w:r w:rsidRPr="008F0542">
                <w:rPr>
                  <w:rStyle w:val="Hyperlink"/>
                  <w:rFonts w:ascii="Aptos" w:hAnsi="Aptos"/>
                </w:rPr>
                <w:t>https://</w:t>
              </w:r>
              <w:proofErr w:type="spellStart"/>
              <w:r w:rsidRPr="008F0542">
                <w:rPr>
                  <w:rStyle w:val="Hyperlink"/>
                  <w:rFonts w:ascii="Aptos" w:hAnsi="Aptos"/>
                </w:rPr>
                <w:t>geolatvija.lv</w:t>
              </w:r>
              <w:proofErr w:type="spellEnd"/>
              <w:r w:rsidRPr="008F0542">
                <w:rPr>
                  <w:rStyle w:val="Hyperlink"/>
                  <w:rFonts w:ascii="Aptos" w:hAnsi="Aptos"/>
                </w:rPr>
                <w:t>/</w:t>
              </w:r>
              <w:proofErr w:type="spellStart"/>
              <w:r w:rsidRPr="008F0542">
                <w:rPr>
                  <w:rStyle w:val="Hyperlink"/>
                  <w:rFonts w:ascii="Aptos" w:hAnsi="Aptos"/>
                </w:rPr>
                <w:t>geo</w:t>
              </w:r>
              <w:proofErr w:type="spellEnd"/>
              <w:r w:rsidRPr="008F0542">
                <w:rPr>
                  <w:rStyle w:val="Hyperlink"/>
                  <w:rFonts w:ascii="Aptos" w:hAnsi="Aptos"/>
                </w:rPr>
                <w:t>/</w:t>
              </w:r>
              <w:proofErr w:type="spellStart"/>
              <w:r w:rsidRPr="008F0542">
                <w:rPr>
                  <w:rStyle w:val="Hyperlink"/>
                  <w:rFonts w:ascii="Aptos" w:hAnsi="Aptos"/>
                </w:rPr>
                <w:t>tapis#document_106</w:t>
              </w:r>
              <w:proofErr w:type="spellEnd"/>
            </w:hyperlink>
            <w:r w:rsidR="001A3E2F">
              <w:rPr>
                <w:rFonts w:ascii="Aptos" w:hAnsi="Aptos"/>
              </w:rPr>
              <w:t>.</w:t>
            </w:r>
          </w:p>
          <w:p w:rsidRPr="008F0542" w:rsidR="00DD7573" w:rsidP="005660E3" w:rsidRDefault="00DD7573" w14:paraId="2DEEBA3E" w14:textId="77777777">
            <w:pPr>
              <w:autoSpaceDE w:val="0"/>
              <w:autoSpaceDN w:val="0"/>
              <w:adjustRightInd w:val="0"/>
              <w:spacing w:after="120"/>
              <w:ind w:left="357"/>
              <w:contextualSpacing/>
              <w:jc w:val="both"/>
              <w:rPr>
                <w:rFonts w:ascii="Aptos" w:hAnsi="Aptos"/>
                <w:bCs/>
              </w:rPr>
            </w:pPr>
            <w:r w:rsidRPr="008F0542">
              <w:rPr>
                <w:rFonts w:ascii="Aptos" w:hAnsi="Aptos"/>
                <w:bCs/>
              </w:rPr>
              <w:t>Papildu projekta iesniegumā ir sniegta informācija, ja projektā ir paredzētas darbības, kurām saskaņā ar vides jomu regulējošiem normatīvajiem aktiem ir nepieciešams veikt ietekmes uz vidi novērtējumu vai sākotnējo izvērtējumu (t.sk., ja īpaši aizsargājamai dabas teritorijai nav izstrādāts dabas aizsardzības plāns).</w:t>
            </w:r>
          </w:p>
          <w:p w:rsidRPr="00C73A23" w:rsidR="00DD7573" w:rsidP="00C73A23" w:rsidRDefault="00DD7573" w14:paraId="4E490199" w14:textId="11D76C67">
            <w:pPr>
              <w:pStyle w:val="ListParagraph"/>
              <w:autoSpaceDE w:val="0"/>
              <w:autoSpaceDN w:val="0"/>
              <w:adjustRightInd w:val="0"/>
              <w:ind w:left="357"/>
              <w:contextualSpacing/>
              <w:jc w:val="both"/>
              <w:rPr>
                <w:rFonts w:ascii="Aptos" w:hAnsi="Aptos" w:eastAsia="SimSun"/>
                <w:kern w:val="3"/>
                <w:lang w:eastAsia="en-US"/>
              </w:rPr>
            </w:pPr>
            <w:r w:rsidRPr="008F0542">
              <w:rPr>
                <w:rFonts w:ascii="Aptos" w:hAnsi="Aptos" w:eastAsia="SimSun"/>
                <w:kern w:val="3"/>
                <w:lang w:eastAsia="en-US"/>
              </w:rPr>
              <w:t xml:space="preserve">Ja paredzētajām darbībām nav nepieciešams ietekmes uz vidi novērtējums, bet tās atrodas tuvumā vai pašā Eiropas Savienības nozīmes dzīvotnē vai sugu atradnē (t.sk. ārpus </w:t>
            </w:r>
            <w:r w:rsidRPr="005660E3">
              <w:rPr>
                <w:rFonts w:ascii="Aptos" w:hAnsi="Aptos" w:eastAsia="SimSun"/>
                <w:i/>
                <w:kern w:val="3"/>
                <w:lang w:eastAsia="en-US"/>
              </w:rPr>
              <w:t>Natura 2000</w:t>
            </w:r>
            <w:r w:rsidRPr="008F0542">
              <w:rPr>
                <w:rFonts w:ascii="Aptos" w:hAnsi="Aptos" w:eastAsia="SimSun"/>
                <w:kern w:val="3"/>
                <w:lang w:eastAsia="en-US"/>
              </w:rPr>
              <w:t xml:space="preserve"> teritorijām), īpaši aizsargājamā dabas teritorijā vai mikroliegumā, kam nav dabas aizsardzības plāna, ir nepieciešams projekta iesniegumam pievienot atbilstošā jomā sertificēta sugu un biotopu eksperta vai arborista (attiecībā uz aizsargājamiem kokiem) atzinumu, ka paredzētā darbība negatīvi neietekmēs minētās teritorijas, t.sk. to ekoloģiskās funkcijas un integritāti.</w:t>
            </w:r>
          </w:p>
          <w:p w:rsidRPr="00D10D61" w:rsidR="00DD7573" w:rsidP="00D10D61" w:rsidRDefault="00DD7573" w14:paraId="64B4BDE2" w14:textId="62005583">
            <w:pPr>
              <w:ind w:left="357"/>
              <w:jc w:val="both"/>
              <w:rPr>
                <w:rFonts w:ascii="Aptos" w:hAnsi="Aptos" w:eastAsia="SimSun"/>
                <w:kern w:val="3"/>
                <w:lang w:eastAsia="en-US"/>
              </w:rPr>
            </w:pPr>
            <w:r w:rsidRPr="008F0542">
              <w:rPr>
                <w:rFonts w:ascii="Aptos" w:hAnsi="Aptos" w:eastAsia="SimSun"/>
                <w:kern w:val="3"/>
                <w:lang w:eastAsia="en-US"/>
              </w:rPr>
              <w:t>Nepieciešamības gadījumā vērtēšanas komisija var saņemt dabas aizsardzības jomā kompetentās iestādes (Dabas aizsardzības pārvaldes) atzinumu par projektā paredzēto darbību ietekmi uz īpaši aizsargājamām dabas teritorijām, Eiropas Savienības nozīmes sugu un dzīvotņu stāvokli, mikroliegumiem.</w:t>
            </w:r>
          </w:p>
          <w:p w:rsidRPr="008F0542" w:rsidR="00DD7573" w:rsidP="00274E72" w:rsidRDefault="00DD7573" w14:paraId="04E58236" w14:textId="1420A768">
            <w:pPr>
              <w:pStyle w:val="ListParagraph"/>
              <w:numPr>
                <w:ilvl w:val="0"/>
                <w:numId w:val="22"/>
              </w:numPr>
              <w:ind w:left="357" w:hanging="357"/>
              <w:contextualSpacing/>
              <w:jc w:val="both"/>
              <w:rPr>
                <w:rFonts w:ascii="Aptos" w:hAnsi="Aptos"/>
                <w:lang w:eastAsia="lv-LV"/>
              </w:rPr>
            </w:pPr>
            <w:r w:rsidRPr="008F0542">
              <w:rPr>
                <w:rFonts w:ascii="Aptos" w:hAnsi="Aptos"/>
              </w:rPr>
              <w:t>ja projekts ietver būvniecību projekta iesniegumā apliecināts, ka projekta ietvaros būvniecības procesa laikā tiks ievērotas prasības par koku ciršanas aizliegumu putnu ligzdošanas periodā atbilstoši Ministru kabineta 2012.</w:t>
            </w:r>
            <w:r w:rsidR="00692528">
              <w:rPr>
                <w:rFonts w:ascii="Aptos" w:hAnsi="Aptos"/>
              </w:rPr>
              <w:t> </w:t>
            </w:r>
            <w:r w:rsidRPr="008F0542">
              <w:rPr>
                <w:rFonts w:ascii="Aptos" w:hAnsi="Aptos"/>
              </w:rPr>
              <w:t>gada 2.</w:t>
            </w:r>
            <w:r w:rsidR="00692528">
              <w:rPr>
                <w:rFonts w:ascii="Aptos" w:hAnsi="Aptos"/>
              </w:rPr>
              <w:t> </w:t>
            </w:r>
            <w:r w:rsidRPr="008F0542">
              <w:rPr>
                <w:rFonts w:ascii="Aptos" w:hAnsi="Aptos"/>
              </w:rPr>
              <w:t>maija noteikumos Nr.</w:t>
            </w:r>
            <w:r w:rsidR="00692528">
              <w:rPr>
                <w:rFonts w:ascii="Aptos" w:hAnsi="Aptos"/>
              </w:rPr>
              <w:t> </w:t>
            </w:r>
            <w:r w:rsidRPr="008F0542">
              <w:rPr>
                <w:rFonts w:ascii="Aptos" w:hAnsi="Aptos"/>
              </w:rPr>
              <w:t>309 “Noteikumi par koku ciršanu ārpus meža” noteiktajam termiņam, un nodrošināta esošo koku veselības stāvokļa aizsardzība, tai skaitā nekaitējot koku saknēm. Apliecināts, ka ievēros optimālo koka sakņu aizsardzības zonu, tai skaitā  valsts nozīmes dižkokiem aizsardzības zonu atbilstoši 2010.</w:t>
            </w:r>
            <w:r w:rsidR="00692528">
              <w:rPr>
                <w:rFonts w:ascii="Aptos" w:hAnsi="Aptos"/>
              </w:rPr>
              <w:t> </w:t>
            </w:r>
            <w:r w:rsidRPr="008F0542">
              <w:rPr>
                <w:rFonts w:ascii="Aptos" w:hAnsi="Aptos"/>
              </w:rPr>
              <w:t>gada 16.</w:t>
            </w:r>
            <w:r w:rsidR="00692528">
              <w:rPr>
                <w:rFonts w:ascii="Aptos" w:hAnsi="Aptos"/>
              </w:rPr>
              <w:t> </w:t>
            </w:r>
            <w:r w:rsidRPr="008F0542">
              <w:rPr>
                <w:rFonts w:ascii="Aptos" w:hAnsi="Aptos"/>
              </w:rPr>
              <w:t xml:space="preserve">marta Ministru kabineta noteikumu Nr. 264 </w:t>
            </w:r>
            <w:r w:rsidR="00692528">
              <w:rPr>
                <w:rFonts w:ascii="Aptos" w:hAnsi="Aptos"/>
              </w:rPr>
              <w:t>“</w:t>
            </w:r>
            <w:r w:rsidRPr="008F0542">
              <w:rPr>
                <w:rFonts w:ascii="Aptos" w:hAnsi="Aptos"/>
              </w:rPr>
              <w:t>Īpaši aizsargājamo dabas teritoriju vispārējie aizsardzības un izmantošanas noteikumi” 8. pantam. Tiks ievērotas attiecīgās pašvaldības vadlīnijas vai saistošie noteikumi koku aizsardzībai, tai skaitā, ja attiecināms, veikt publisko apspriešanu. Citos gadījumos vai, ja nepieciešams, ir iesniegts arborista detalizētāks koku stāvokļa novērtējums un izvērtēts nepieciešamās sakņu aizsardzības zonas lielums, kā arī var būt izvērtēts vispārīgais koku veselības stāvoklis konkrētajā teritorijā pirms darbību uzsākšanas (ja attiecināms).</w:t>
            </w:r>
          </w:p>
          <w:p w:rsidRPr="008F0542" w:rsidR="00DD7573" w:rsidP="00274E72" w:rsidRDefault="00DD7573" w14:paraId="73C115CD" w14:textId="77777777">
            <w:pPr>
              <w:pStyle w:val="ListParagraph"/>
              <w:numPr>
                <w:ilvl w:val="0"/>
                <w:numId w:val="22"/>
              </w:numPr>
              <w:autoSpaceDE w:val="0"/>
              <w:autoSpaceDN w:val="0"/>
              <w:adjustRightInd w:val="0"/>
              <w:ind w:left="357" w:hanging="357"/>
              <w:jc w:val="both"/>
              <w:rPr>
                <w:rFonts w:ascii="Aptos" w:hAnsi="Aptos"/>
                <w:bCs/>
              </w:rPr>
            </w:pPr>
            <w:r w:rsidRPr="008F0542">
              <w:rPr>
                <w:rFonts w:ascii="Aptos" w:hAnsi="Aptos"/>
                <w:bCs/>
              </w:rPr>
              <w:t>projekta iesniedzējs projekta iesniegumā ir iekļāvis informāciju un aprakstījis, kā:</w:t>
            </w:r>
          </w:p>
          <w:p w:rsidRPr="008F0542" w:rsidR="00DD7573" w:rsidP="00274E72" w:rsidRDefault="00DD7573" w14:paraId="516E3E8D" w14:textId="77777777">
            <w:pPr>
              <w:pStyle w:val="ListParagraph"/>
              <w:numPr>
                <w:ilvl w:val="1"/>
                <w:numId w:val="22"/>
              </w:numPr>
              <w:autoSpaceDE w:val="0"/>
              <w:autoSpaceDN w:val="0"/>
              <w:adjustRightInd w:val="0"/>
              <w:ind w:left="714" w:hanging="357"/>
              <w:contextualSpacing/>
              <w:jc w:val="both"/>
              <w:rPr>
                <w:rFonts w:ascii="Aptos" w:hAnsi="Aptos"/>
                <w:bCs/>
              </w:rPr>
            </w:pPr>
            <w:r w:rsidRPr="008F0542">
              <w:rPr>
                <w:rFonts w:ascii="Aptos" w:hAnsi="Aptos"/>
                <w:bCs/>
              </w:rPr>
              <w:t>projektā paredzētās darbības veicinās piesārņojuma mazināšanos vai tā kontroli ūdens, gaisa un zemes ekosistēmās (ja projektā paredzētas darbības saistāmas ar piesārņojuma mazināšanu klimata pārmaiņu radītajā ietekmē), kā arī ir iekļauta informācija par ilgtspējīgu un racionālu ūdens resursu lietošanu un uzlabotu ūdens vides aizsardzību (ja attiecināms);</w:t>
            </w:r>
          </w:p>
          <w:p w:rsidRPr="008F0542" w:rsidR="00DD7573" w:rsidP="00170C24" w:rsidRDefault="00DD7573" w14:paraId="0D62826A" w14:textId="77777777">
            <w:pPr>
              <w:pStyle w:val="ListParagraph"/>
              <w:numPr>
                <w:ilvl w:val="1"/>
                <w:numId w:val="22"/>
              </w:numPr>
              <w:autoSpaceDE w:val="0"/>
              <w:autoSpaceDN w:val="0"/>
              <w:adjustRightInd w:val="0"/>
              <w:spacing w:after="120"/>
              <w:ind w:left="714" w:hanging="357"/>
              <w:contextualSpacing/>
              <w:jc w:val="both"/>
              <w:rPr>
                <w:rFonts w:ascii="Aptos" w:hAnsi="Aptos"/>
                <w:bCs/>
              </w:rPr>
            </w:pPr>
            <w:r w:rsidRPr="008F0542">
              <w:rPr>
                <w:rFonts w:ascii="Aptos" w:hAnsi="Aptos"/>
                <w:bCs/>
              </w:rPr>
              <w:t>projektā paredzētās darbības (plūdu risku mazināšanas projektu gadījumā) saskanēs ar konkrētai teritorijai atbilstošo Upju baseinu apgabalu apsaimniekošanas un Plūdu riska pārvaldības plānu, tostarp aspektiem, kas skar upes laterālās nepārtrauktības atjaunošanu (ja attiecināms).</w:t>
            </w:r>
          </w:p>
          <w:p w:rsidRPr="008F0542" w:rsidR="00DD7573" w:rsidP="00170C24" w:rsidRDefault="00DD7573" w14:paraId="7E02B9B7" w14:textId="6D582477">
            <w:pPr>
              <w:autoSpaceDE w:val="0"/>
              <w:autoSpaceDN w:val="0"/>
              <w:adjustRightInd w:val="0"/>
              <w:spacing w:after="120"/>
              <w:jc w:val="both"/>
              <w:rPr>
                <w:rFonts w:ascii="Aptos" w:hAnsi="Aptos"/>
                <w:b/>
              </w:rPr>
            </w:pPr>
            <w:r w:rsidRPr="008F0542">
              <w:rPr>
                <w:rFonts w:ascii="Aptos" w:hAnsi="Aptos"/>
                <w:bCs/>
              </w:rPr>
              <w:t xml:space="preserve">Pasākumā netiek paredzētas darbības, kas būtiski palielinātu piesārņojošo vielu emisijas. Piemēram, īstenojot </w:t>
            </w:r>
            <w:proofErr w:type="spellStart"/>
            <w:r w:rsidRPr="008F0542">
              <w:rPr>
                <w:rFonts w:ascii="Aptos" w:hAnsi="Aptos"/>
                <w:bCs/>
              </w:rPr>
              <w:t>pretplūdu</w:t>
            </w:r>
            <w:proofErr w:type="spellEnd"/>
            <w:r w:rsidRPr="008F0542">
              <w:rPr>
                <w:rFonts w:ascii="Aptos" w:hAnsi="Aptos"/>
                <w:bCs/>
              </w:rPr>
              <w:t xml:space="preserve"> pasākumus, tiek plānota piesārņoto un potenciāli piesārņoto vietu aizsardzība no applūšanas, tādējādi samazinot vides piesārņojuma risku. Zaļās infrastruktūras risinājumu izmantošana, ievērojot vielu aprites procesus gaisā, ūdenī un augsnē, veicina piesārņojuma samazināšanos un uztveršanu apkārtējā vidē. Ja projektā plānota būvniecība, tās laikā, ievērojot vides normatīvo aktu prasības, tiek veikti pasākumi trokšņa, putekļu un piesārņojošo vielu emisiju samazināšanai</w:t>
            </w:r>
            <w:r w:rsidRPr="008F0542">
              <w:rPr>
                <w:rFonts w:ascii="Aptos" w:hAnsi="Aptos"/>
              </w:rPr>
              <w:t>.</w:t>
            </w:r>
          </w:p>
        </w:tc>
      </w:tr>
      <w:tr w:rsidRPr="00394008" w:rsidR="00DD7573" w:rsidTr="2B2FCC5E" w14:paraId="3A5FCE2C" w14:textId="77777777">
        <w:trPr>
          <w:trHeight w:val="473"/>
        </w:trPr>
        <w:tc>
          <w:tcPr>
            <w:tcW w:w="740" w:type="dxa"/>
            <w:vMerge/>
            <w:vAlign w:val="center"/>
          </w:tcPr>
          <w:p w:rsidRPr="008F0542" w:rsidR="00DD7573" w:rsidP="00DD7573" w:rsidRDefault="00DD7573" w14:paraId="5C08AC42"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DD7573" w:rsidP="00DD7573" w:rsidRDefault="00DD7573" w14:paraId="53C53A30" w14:textId="77777777">
            <w:pPr>
              <w:tabs>
                <w:tab w:val="left" w:pos="942"/>
                <w:tab w:val="left" w:pos="1257"/>
              </w:tabs>
              <w:jc w:val="both"/>
              <w:rPr>
                <w:rFonts w:ascii="Aptos" w:hAnsi="Aptos"/>
              </w:rPr>
            </w:pPr>
          </w:p>
        </w:tc>
        <w:tc>
          <w:tcPr>
            <w:tcW w:w="1567" w:type="dxa"/>
            <w:vMerge/>
            <w:vAlign w:val="center"/>
          </w:tcPr>
          <w:p w:rsidRPr="008F0542" w:rsidR="00DD7573" w:rsidP="00DD7573" w:rsidRDefault="00DD7573" w14:paraId="505637F3"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DD7573" w:rsidP="00DD7573" w:rsidRDefault="00DD7573" w14:paraId="16AD506D" w14:textId="61D027E6">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624" w:type="dxa"/>
            <w:tcBorders>
              <w:top w:val="single" w:color="auto" w:sz="4" w:space="0"/>
              <w:left w:val="single" w:color="auto" w:sz="4" w:space="0"/>
              <w:bottom w:val="single" w:color="auto" w:sz="4" w:space="0"/>
              <w:right w:val="single" w:color="auto" w:sz="4" w:space="0"/>
            </w:tcBorders>
          </w:tcPr>
          <w:p w:rsidRPr="008F0542" w:rsidR="00DD7573" w:rsidP="00170C24" w:rsidRDefault="00DD7573" w14:paraId="11F335B3" w14:textId="3E6C67E4">
            <w:pPr>
              <w:autoSpaceDE w:val="0"/>
              <w:autoSpaceDN w:val="0"/>
              <w:adjustRightInd w:val="0"/>
              <w:spacing w:after="120"/>
              <w:jc w:val="both"/>
              <w:rPr>
                <w:rFonts w:ascii="Aptos" w:hAnsi="Aptos" w:eastAsia="ヒラギノ角ゴ Pro W3"/>
              </w:rPr>
            </w:pPr>
            <w:r w:rsidRPr="008F0542">
              <w:rPr>
                <w:rFonts w:ascii="Aptos" w:hAnsi="Aptos" w:eastAsia="ヒラギノ角ゴ Pro W3"/>
              </w:rPr>
              <w:t xml:space="preserve">Ja projekta iesniegums neatbilst minētajām prasībām, vērtējums ir </w:t>
            </w:r>
            <w:r w:rsidRPr="008F0542">
              <w:rPr>
                <w:rFonts w:ascii="Aptos" w:hAnsi="Aptos" w:eastAsia="ヒラギノ角ゴ Pro W3"/>
                <w:b/>
              </w:rPr>
              <w:t>“Jā, ar nosacījumu”</w:t>
            </w:r>
            <w:r w:rsidRPr="008F0542">
              <w:rPr>
                <w:rFonts w:ascii="Aptos" w:hAnsi="Aptos" w:eastAsia="ヒラギノ角ゴ Pro W3"/>
              </w:rPr>
              <w:t xml:space="preserve"> un izvirza atbilstošus nosacījumus.</w:t>
            </w:r>
          </w:p>
        </w:tc>
      </w:tr>
      <w:tr w:rsidRPr="00394008" w:rsidR="00DD7573" w:rsidTr="2B2FCC5E" w14:paraId="51B867F1" w14:textId="77777777">
        <w:trPr>
          <w:trHeight w:val="1269"/>
        </w:trPr>
        <w:tc>
          <w:tcPr>
            <w:tcW w:w="740" w:type="dxa"/>
            <w:vMerge/>
            <w:vAlign w:val="center"/>
          </w:tcPr>
          <w:p w:rsidRPr="008F0542" w:rsidR="00DD7573" w:rsidP="00DD7573" w:rsidRDefault="00DD7573" w14:paraId="29A6D461"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DD7573" w:rsidP="00DD7573" w:rsidRDefault="00DD7573" w14:paraId="002E6462" w14:textId="77777777">
            <w:pPr>
              <w:tabs>
                <w:tab w:val="left" w:pos="942"/>
                <w:tab w:val="left" w:pos="1257"/>
              </w:tabs>
              <w:jc w:val="both"/>
              <w:rPr>
                <w:rFonts w:ascii="Aptos" w:hAnsi="Aptos"/>
              </w:rPr>
            </w:pPr>
          </w:p>
        </w:tc>
        <w:tc>
          <w:tcPr>
            <w:tcW w:w="1567" w:type="dxa"/>
            <w:vMerge/>
            <w:vAlign w:val="center"/>
          </w:tcPr>
          <w:p w:rsidRPr="008F0542" w:rsidR="00DD7573" w:rsidP="00DD7573" w:rsidRDefault="00DD7573" w14:paraId="0ECDC099"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DD7573" w:rsidP="00DD7573" w:rsidRDefault="00DD7573" w14:paraId="06625B85" w14:textId="25065959">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624" w:type="dxa"/>
            <w:tcBorders>
              <w:top w:val="single" w:color="auto" w:sz="4" w:space="0"/>
              <w:left w:val="single" w:color="auto" w:sz="4" w:space="0"/>
              <w:bottom w:val="single" w:color="auto" w:sz="4" w:space="0"/>
              <w:right w:val="single" w:color="auto" w:sz="4" w:space="0"/>
            </w:tcBorders>
          </w:tcPr>
          <w:p w:rsidRPr="008F0542" w:rsidR="00DD7573" w:rsidP="00170C24" w:rsidRDefault="00DD7573" w14:paraId="065DA610" w14:textId="3A720D33">
            <w:pPr>
              <w:autoSpaceDE w:val="0"/>
              <w:autoSpaceDN w:val="0"/>
              <w:adjustRightInd w:val="0"/>
              <w:spacing w:after="120"/>
              <w:jc w:val="both"/>
              <w:rPr>
                <w:rFonts w:ascii="Aptos" w:hAnsi="Aptos"/>
                <w:b/>
              </w:rPr>
            </w:pPr>
            <w:r w:rsidRPr="008F0542">
              <w:rPr>
                <w:rFonts w:ascii="Aptos" w:hAnsi="Aptos"/>
                <w:b/>
              </w:rPr>
              <w:t>Vērtējums ir “Nē”</w:t>
            </w:r>
            <w:r w:rsidRPr="008F0542">
              <w:rPr>
                <w:rFonts w:ascii="Aptos" w:hAnsi="Aptos"/>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Pr="00394008" w:rsidR="00B02ED0" w:rsidTr="00A7269C" w14:paraId="0746413A" w14:textId="77777777">
        <w:trPr>
          <w:trHeight w:val="1269"/>
        </w:trPr>
        <w:tc>
          <w:tcPr>
            <w:tcW w:w="740" w:type="dxa"/>
            <w:vMerge w:val="restart"/>
          </w:tcPr>
          <w:p w:rsidRPr="00D765D3" w:rsidR="00B02ED0" w:rsidP="00DD7573" w:rsidRDefault="00D765D3" w14:paraId="2D194B62" w14:textId="6F82430A">
            <w:pPr>
              <w:tabs>
                <w:tab w:val="left" w:pos="942"/>
                <w:tab w:val="left" w:pos="1257"/>
              </w:tabs>
              <w:jc w:val="center"/>
              <w:rPr>
                <w:rFonts w:ascii="Aptos" w:hAnsi="Aptos"/>
                <w:b/>
                <w:bCs/>
                <w:color w:val="000000" w:themeColor="text1"/>
                <w:sz w:val="22"/>
                <w:szCs w:val="22"/>
              </w:rPr>
            </w:pPr>
            <w:r w:rsidRPr="00D765D3">
              <w:rPr>
                <w:rFonts w:ascii="Aptos" w:hAnsi="Aptos"/>
                <w:b/>
                <w:bCs/>
                <w:color w:val="000000" w:themeColor="text1"/>
                <w:sz w:val="22"/>
                <w:szCs w:val="22"/>
              </w:rPr>
              <w:t>2.7.</w:t>
            </w:r>
          </w:p>
        </w:tc>
        <w:tc>
          <w:tcPr>
            <w:tcW w:w="3274" w:type="dxa"/>
            <w:vMerge w:val="restart"/>
          </w:tcPr>
          <w:p w:rsidRPr="00D765D3" w:rsidR="00B02ED0" w:rsidP="00DD7573" w:rsidRDefault="00B02ED0" w14:paraId="3E6DC3CC" w14:textId="526232B6">
            <w:pPr>
              <w:tabs>
                <w:tab w:val="left" w:pos="942"/>
                <w:tab w:val="left" w:pos="1257"/>
              </w:tabs>
              <w:jc w:val="both"/>
              <w:rPr>
                <w:rFonts w:ascii="Aptos" w:hAnsi="Aptos"/>
              </w:rPr>
            </w:pPr>
            <w:r w:rsidRPr="00D765D3">
              <w:rPr>
                <w:rFonts w:ascii="Aptos" w:hAnsi="Aptos"/>
              </w:rPr>
              <w:t xml:space="preserve">Projekta iesniegums atbilst SAM MK noteikumos noteiktajam, lai tas nekvalificētos kā komercdarbības atbalsts (ja attiecināms)  </w:t>
            </w:r>
          </w:p>
        </w:tc>
        <w:tc>
          <w:tcPr>
            <w:tcW w:w="1567" w:type="dxa"/>
            <w:vMerge w:val="restart"/>
          </w:tcPr>
          <w:p w:rsidRPr="00D765D3" w:rsidR="00B02ED0" w:rsidP="00DD7573" w:rsidRDefault="00B02ED0" w14:paraId="13FD30BE" w14:textId="6E034F55">
            <w:pPr>
              <w:jc w:val="center"/>
              <w:rPr>
                <w:rFonts w:ascii="Aptos" w:hAnsi="Aptos"/>
                <w:b/>
                <w:color w:val="000000" w:themeColor="text1"/>
              </w:rPr>
            </w:pPr>
            <w:r w:rsidRPr="00D765D3">
              <w:rPr>
                <w:rFonts w:ascii="Aptos" w:hAnsi="Aptos"/>
                <w:b/>
                <w:color w:val="000000" w:themeColor="text1"/>
              </w:rPr>
              <w:t>P</w:t>
            </w:r>
          </w:p>
        </w:tc>
        <w:tc>
          <w:tcPr>
            <w:tcW w:w="1566" w:type="dxa"/>
            <w:tcBorders>
              <w:top w:val="single" w:color="auto" w:sz="4" w:space="0"/>
              <w:bottom w:val="single" w:color="auto" w:sz="4" w:space="0"/>
            </w:tcBorders>
          </w:tcPr>
          <w:p w:rsidRPr="008F0542" w:rsidR="00B02ED0" w:rsidP="00DD7573" w:rsidRDefault="00B02ED0" w14:paraId="7343B55F" w14:textId="6EBD1A0F">
            <w:pPr>
              <w:pStyle w:val="ListParagraph"/>
              <w:autoSpaceDE w:val="0"/>
              <w:autoSpaceDN w:val="0"/>
              <w:adjustRightInd w:val="0"/>
              <w:ind w:left="0"/>
              <w:contextualSpacing/>
              <w:jc w:val="center"/>
              <w:rPr>
                <w:rFonts w:ascii="Aptos" w:hAnsi="Aptos"/>
                <w:b/>
                <w:color w:val="000000" w:themeColor="text1"/>
              </w:rPr>
            </w:pPr>
            <w:r>
              <w:rPr>
                <w:rFonts w:ascii="Aptos" w:hAnsi="Aptos"/>
                <w:b/>
                <w:color w:val="000000" w:themeColor="text1"/>
              </w:rPr>
              <w:t>Jā</w:t>
            </w:r>
          </w:p>
        </w:tc>
        <w:tc>
          <w:tcPr>
            <w:tcW w:w="7624" w:type="dxa"/>
            <w:tcBorders>
              <w:top w:val="single" w:color="auto" w:sz="4" w:space="0"/>
              <w:left w:val="single" w:color="auto" w:sz="4" w:space="0"/>
              <w:bottom w:val="single" w:color="auto" w:sz="4" w:space="0"/>
              <w:right w:val="single" w:color="auto" w:sz="4" w:space="0"/>
            </w:tcBorders>
          </w:tcPr>
          <w:p w:rsidRPr="00D765D3" w:rsidR="00BA60B5" w:rsidP="00BA60B5" w:rsidRDefault="00BA60B5" w14:paraId="73406A3D" w14:textId="453F966E">
            <w:pPr>
              <w:autoSpaceDE w:val="0"/>
              <w:autoSpaceDN w:val="0"/>
              <w:adjustRightInd w:val="0"/>
              <w:spacing w:after="120"/>
              <w:jc w:val="both"/>
              <w:rPr>
                <w:rFonts w:ascii="Aptos" w:hAnsi="Aptos"/>
                <w:bCs/>
              </w:rPr>
            </w:pPr>
            <w:r w:rsidRPr="00D765D3">
              <w:rPr>
                <w:rFonts w:ascii="Aptos" w:hAnsi="Aptos"/>
                <w:b/>
              </w:rPr>
              <w:t>Vērtējums ir “Jā”,</w:t>
            </w:r>
            <w:r w:rsidRPr="00D765D3">
              <w:rPr>
                <w:rFonts w:ascii="Aptos" w:hAnsi="Aptos"/>
                <w:bCs/>
              </w:rPr>
              <w:t xml:space="preserve"> ja atbilstoši SAM MK noteikumos noteiktajam projekta iesniegums atbilst komercdarbības atbalsta kontroles nosacījumiem:  </w:t>
            </w:r>
          </w:p>
          <w:p w:rsidRPr="00D765D3" w:rsidR="00BA60B5" w:rsidP="00BA60B5" w:rsidRDefault="00BA60B5" w14:paraId="5D4A6FD8" w14:textId="4B0B00EE">
            <w:pPr>
              <w:autoSpaceDE w:val="0"/>
              <w:autoSpaceDN w:val="0"/>
              <w:adjustRightInd w:val="0"/>
              <w:spacing w:after="120"/>
              <w:jc w:val="both"/>
              <w:rPr>
                <w:rFonts w:ascii="Aptos" w:hAnsi="Aptos"/>
                <w:bCs/>
              </w:rPr>
            </w:pPr>
            <w:r w:rsidRPr="00D765D3">
              <w:rPr>
                <w:rFonts w:ascii="Aptos" w:hAnsi="Aptos"/>
                <w:bCs/>
              </w:rPr>
              <w:t xml:space="preserve">- Projektā nav paredzēta saimnieciskā darbība (projektā nav paredzēts atbalsts preču vai pakalpojumu piedāvāšanai tirgū) vai </w:t>
            </w:r>
          </w:p>
          <w:p w:rsidRPr="00D765D3" w:rsidR="00B02ED0" w:rsidP="00BA60B5" w:rsidRDefault="00BA60B5" w14:paraId="0792013D" w14:textId="0BB1973A">
            <w:pPr>
              <w:autoSpaceDE w:val="0"/>
              <w:autoSpaceDN w:val="0"/>
              <w:adjustRightInd w:val="0"/>
              <w:spacing w:after="120"/>
              <w:jc w:val="both"/>
              <w:rPr>
                <w:rFonts w:ascii="Aptos" w:hAnsi="Aptos"/>
                <w:bCs/>
              </w:rPr>
            </w:pPr>
            <w:r w:rsidRPr="00D765D3">
              <w:rPr>
                <w:rFonts w:ascii="Aptos" w:hAnsi="Aptos"/>
                <w:bCs/>
              </w:rPr>
              <w:t xml:space="preserve">- Projektā ir paredzēta saimnieciskā darbība, atbalsts kurai nekvalificējas kā komercdarbības atbalsts, jo nepastāv ietekme uz konkurenci un tirdzniecību Eiropas Savienības iekšējā tirgū.  </w:t>
            </w:r>
          </w:p>
        </w:tc>
      </w:tr>
      <w:tr w:rsidRPr="00394008" w:rsidR="00B02ED0" w:rsidTr="2B2FCC5E" w14:paraId="7A5043C1" w14:textId="77777777">
        <w:trPr>
          <w:trHeight w:val="1269"/>
        </w:trPr>
        <w:tc>
          <w:tcPr>
            <w:tcW w:w="740" w:type="dxa"/>
            <w:vMerge/>
            <w:vAlign w:val="center"/>
          </w:tcPr>
          <w:p w:rsidRPr="008F0542" w:rsidR="00B02ED0" w:rsidP="00DD7573" w:rsidRDefault="00B02ED0" w14:paraId="49344EDD"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B21C2B" w:rsidR="00B02ED0" w:rsidP="00DD7573" w:rsidRDefault="00B02ED0" w14:paraId="76C23FBC" w14:textId="77777777">
            <w:pPr>
              <w:tabs>
                <w:tab w:val="left" w:pos="942"/>
                <w:tab w:val="left" w:pos="1257"/>
              </w:tabs>
              <w:jc w:val="both"/>
              <w:rPr>
                <w:rFonts w:ascii="Aptos" w:hAnsi="Aptos"/>
              </w:rPr>
            </w:pPr>
          </w:p>
        </w:tc>
        <w:tc>
          <w:tcPr>
            <w:tcW w:w="1567" w:type="dxa"/>
            <w:vMerge/>
            <w:vAlign w:val="center"/>
          </w:tcPr>
          <w:p w:rsidR="00B02ED0" w:rsidP="00DD7573" w:rsidRDefault="00B02ED0" w14:paraId="15140C21"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B02ED0" w:rsidP="00DD7573" w:rsidRDefault="00B02ED0" w14:paraId="3D221924" w14:textId="6DEF5228">
            <w:pPr>
              <w:pStyle w:val="ListParagraph"/>
              <w:autoSpaceDE w:val="0"/>
              <w:autoSpaceDN w:val="0"/>
              <w:adjustRightInd w:val="0"/>
              <w:ind w:left="0"/>
              <w:contextualSpacing/>
              <w:jc w:val="center"/>
              <w:rPr>
                <w:rFonts w:ascii="Aptos" w:hAnsi="Aptos"/>
                <w:b/>
                <w:color w:val="000000" w:themeColor="text1"/>
              </w:rPr>
            </w:pPr>
            <w:r w:rsidRPr="00B02ED0">
              <w:rPr>
                <w:rFonts w:ascii="Aptos" w:hAnsi="Aptos"/>
                <w:b/>
                <w:color w:val="000000" w:themeColor="text1"/>
              </w:rPr>
              <w:t>Jā, ar nosacījumu</w:t>
            </w:r>
          </w:p>
        </w:tc>
        <w:tc>
          <w:tcPr>
            <w:tcW w:w="7624" w:type="dxa"/>
            <w:tcBorders>
              <w:top w:val="single" w:color="auto" w:sz="4" w:space="0"/>
              <w:left w:val="single" w:color="auto" w:sz="4" w:space="0"/>
              <w:bottom w:val="single" w:color="auto" w:sz="4" w:space="0"/>
              <w:right w:val="single" w:color="auto" w:sz="4" w:space="0"/>
            </w:tcBorders>
          </w:tcPr>
          <w:p w:rsidRPr="00D765D3" w:rsidR="00B02ED0" w:rsidP="00170C24" w:rsidRDefault="006D7AF9" w14:paraId="602B5B09" w14:textId="6324C315">
            <w:pPr>
              <w:autoSpaceDE w:val="0"/>
              <w:autoSpaceDN w:val="0"/>
              <w:adjustRightInd w:val="0"/>
              <w:spacing w:after="120"/>
              <w:jc w:val="both"/>
              <w:rPr>
                <w:rFonts w:ascii="Aptos" w:hAnsi="Aptos"/>
                <w:bCs/>
              </w:rPr>
            </w:pPr>
            <w:r w:rsidRPr="00D765D3">
              <w:rPr>
                <w:rFonts w:ascii="Aptos" w:hAnsi="Aptos"/>
                <w:bCs/>
              </w:rPr>
              <w:t xml:space="preserve">Ja projekta iesniegums neatbilst minētajām prasībām, </w:t>
            </w:r>
            <w:r w:rsidRPr="003A16E5">
              <w:rPr>
                <w:rFonts w:ascii="Aptos" w:hAnsi="Aptos"/>
                <w:b/>
              </w:rPr>
              <w:t>vērtējums ir “Jā, ar nosacījumu”</w:t>
            </w:r>
            <w:r w:rsidRPr="00D765D3">
              <w:rPr>
                <w:rFonts w:ascii="Aptos" w:hAnsi="Aptos"/>
                <w:bCs/>
              </w:rPr>
              <w:t xml:space="preserve"> un izvirza atbilstošus nosacījumus.</w:t>
            </w:r>
          </w:p>
        </w:tc>
      </w:tr>
      <w:tr w:rsidRPr="00394008" w:rsidR="00B02ED0" w:rsidTr="2B2FCC5E" w14:paraId="013229C5" w14:textId="77777777">
        <w:trPr>
          <w:trHeight w:val="1269"/>
        </w:trPr>
        <w:tc>
          <w:tcPr>
            <w:tcW w:w="740" w:type="dxa"/>
            <w:vMerge/>
            <w:vAlign w:val="center"/>
          </w:tcPr>
          <w:p w:rsidRPr="008F0542" w:rsidR="00B02ED0" w:rsidP="00DD7573" w:rsidRDefault="00B02ED0" w14:paraId="2E9F3671"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B21C2B" w:rsidR="00B02ED0" w:rsidP="00DD7573" w:rsidRDefault="00B02ED0" w14:paraId="2CF8489F" w14:textId="77777777">
            <w:pPr>
              <w:tabs>
                <w:tab w:val="left" w:pos="942"/>
                <w:tab w:val="left" w:pos="1257"/>
              </w:tabs>
              <w:jc w:val="both"/>
              <w:rPr>
                <w:rFonts w:ascii="Aptos" w:hAnsi="Aptos"/>
              </w:rPr>
            </w:pPr>
          </w:p>
        </w:tc>
        <w:tc>
          <w:tcPr>
            <w:tcW w:w="1567" w:type="dxa"/>
            <w:vMerge/>
            <w:vAlign w:val="center"/>
          </w:tcPr>
          <w:p w:rsidR="00B02ED0" w:rsidP="00DD7573" w:rsidRDefault="00B02ED0" w14:paraId="4C06BEBF"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B02ED0" w:rsidP="00DD7573" w:rsidRDefault="00B02ED0" w14:paraId="39D08E10" w14:textId="5E49D867">
            <w:pPr>
              <w:pStyle w:val="ListParagraph"/>
              <w:autoSpaceDE w:val="0"/>
              <w:autoSpaceDN w:val="0"/>
              <w:adjustRightInd w:val="0"/>
              <w:ind w:left="0"/>
              <w:contextualSpacing/>
              <w:jc w:val="center"/>
              <w:rPr>
                <w:rFonts w:ascii="Aptos" w:hAnsi="Aptos"/>
                <w:b/>
                <w:color w:val="000000" w:themeColor="text1"/>
              </w:rPr>
            </w:pPr>
            <w:r>
              <w:rPr>
                <w:rFonts w:ascii="Aptos" w:hAnsi="Aptos"/>
                <w:b/>
                <w:color w:val="000000" w:themeColor="text1"/>
              </w:rPr>
              <w:t>Nē</w:t>
            </w:r>
          </w:p>
        </w:tc>
        <w:tc>
          <w:tcPr>
            <w:tcW w:w="7624" w:type="dxa"/>
            <w:tcBorders>
              <w:top w:val="single" w:color="auto" w:sz="4" w:space="0"/>
              <w:left w:val="single" w:color="auto" w:sz="4" w:space="0"/>
              <w:bottom w:val="single" w:color="auto" w:sz="4" w:space="0"/>
              <w:right w:val="single" w:color="auto" w:sz="4" w:space="0"/>
            </w:tcBorders>
          </w:tcPr>
          <w:p w:rsidRPr="003A16E5" w:rsidR="00B02ED0" w:rsidP="00170C24" w:rsidRDefault="006D7AF9" w14:paraId="10E6CC24" w14:textId="5AD00B38">
            <w:pPr>
              <w:autoSpaceDE w:val="0"/>
              <w:autoSpaceDN w:val="0"/>
              <w:adjustRightInd w:val="0"/>
              <w:spacing w:after="120"/>
              <w:jc w:val="both"/>
              <w:rPr>
                <w:rFonts w:ascii="Aptos" w:hAnsi="Aptos"/>
                <w:bCs/>
              </w:rPr>
            </w:pPr>
            <w:r w:rsidRPr="003A16E5">
              <w:rPr>
                <w:rFonts w:ascii="Aptos" w:hAnsi="Aptos"/>
                <w:b/>
              </w:rPr>
              <w:t>Vērtējums ir “Nē”</w:t>
            </w:r>
            <w:r w:rsidRPr="003A16E5">
              <w:rPr>
                <w:rFonts w:ascii="Aptos" w:hAnsi="Aptos"/>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Pr="00394008" w:rsidR="00B02ED0" w:rsidTr="2B2FCC5E" w14:paraId="4E53EA96" w14:textId="77777777">
        <w:trPr>
          <w:trHeight w:val="952"/>
        </w:trPr>
        <w:tc>
          <w:tcPr>
            <w:tcW w:w="740" w:type="dxa"/>
            <w:vMerge/>
            <w:vAlign w:val="center"/>
          </w:tcPr>
          <w:p w:rsidRPr="008F0542" w:rsidR="00B02ED0" w:rsidP="00DD7573" w:rsidRDefault="00B02ED0" w14:paraId="04B26B0C"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B21C2B" w:rsidR="00B02ED0" w:rsidP="00DD7573" w:rsidRDefault="00B02ED0" w14:paraId="4BC16F52" w14:textId="77777777">
            <w:pPr>
              <w:tabs>
                <w:tab w:val="left" w:pos="942"/>
                <w:tab w:val="left" w:pos="1257"/>
              </w:tabs>
              <w:jc w:val="both"/>
              <w:rPr>
                <w:rFonts w:ascii="Aptos" w:hAnsi="Aptos"/>
              </w:rPr>
            </w:pPr>
          </w:p>
        </w:tc>
        <w:tc>
          <w:tcPr>
            <w:tcW w:w="1567" w:type="dxa"/>
            <w:vMerge/>
            <w:vAlign w:val="center"/>
          </w:tcPr>
          <w:p w:rsidR="00B02ED0" w:rsidP="00DD7573" w:rsidRDefault="00B02ED0" w14:paraId="56D86CF6"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B02ED0" w:rsidP="00DD7573" w:rsidRDefault="00B02ED0" w14:paraId="47D900D8" w14:textId="6B06AF20">
            <w:pPr>
              <w:pStyle w:val="ListParagraph"/>
              <w:autoSpaceDE w:val="0"/>
              <w:autoSpaceDN w:val="0"/>
              <w:adjustRightInd w:val="0"/>
              <w:ind w:left="0"/>
              <w:contextualSpacing/>
              <w:jc w:val="center"/>
              <w:rPr>
                <w:rFonts w:ascii="Aptos" w:hAnsi="Aptos"/>
                <w:b/>
                <w:color w:val="000000" w:themeColor="text1"/>
              </w:rPr>
            </w:pPr>
            <w:r>
              <w:rPr>
                <w:rFonts w:ascii="Aptos" w:hAnsi="Aptos"/>
                <w:b/>
                <w:color w:val="000000" w:themeColor="text1"/>
              </w:rPr>
              <w:t>N/A</w:t>
            </w:r>
          </w:p>
        </w:tc>
        <w:tc>
          <w:tcPr>
            <w:tcW w:w="7624" w:type="dxa"/>
            <w:tcBorders>
              <w:top w:val="single" w:color="auto" w:sz="4" w:space="0"/>
              <w:left w:val="single" w:color="auto" w:sz="4" w:space="0"/>
              <w:bottom w:val="single" w:color="auto" w:sz="4" w:space="0"/>
              <w:right w:val="single" w:color="auto" w:sz="4" w:space="0"/>
            </w:tcBorders>
          </w:tcPr>
          <w:p w:rsidRPr="003A16E5" w:rsidR="00B02ED0" w:rsidP="00170C24" w:rsidRDefault="00A22752" w14:paraId="6B023263" w14:textId="595DF5F2">
            <w:pPr>
              <w:autoSpaceDE w:val="0"/>
              <w:autoSpaceDN w:val="0"/>
              <w:adjustRightInd w:val="0"/>
              <w:spacing w:after="120"/>
              <w:jc w:val="both"/>
              <w:rPr>
                <w:rFonts w:ascii="Aptos" w:hAnsi="Aptos"/>
                <w:bCs/>
              </w:rPr>
            </w:pPr>
            <w:r w:rsidRPr="003A16E5">
              <w:rPr>
                <w:rFonts w:ascii="Aptos" w:hAnsi="Aptos"/>
                <w:bCs/>
              </w:rPr>
              <w:t xml:space="preserve">Kritērijs nav piemērojams, ja, īstenojot projektu, tiek paredzēts </w:t>
            </w:r>
            <w:r w:rsidRPr="003A16E5" w:rsidR="006E379A">
              <w:rPr>
                <w:rFonts w:ascii="Aptos" w:hAnsi="Aptos"/>
                <w:bCs/>
              </w:rPr>
              <w:t>piešķirt atbalstu vispārējas tautsaimnieciskas nozīmes pakalpojuma sniedzējam</w:t>
            </w:r>
            <w:r w:rsidRPr="003A16E5">
              <w:rPr>
                <w:rFonts w:ascii="Aptos" w:hAnsi="Aptos"/>
                <w:bCs/>
              </w:rPr>
              <w:t>.</w:t>
            </w:r>
          </w:p>
        </w:tc>
      </w:tr>
      <w:tr w:rsidRPr="00394008" w:rsidR="007B38E5" w:rsidTr="2B2FCC5E" w14:paraId="0B1D49C8" w14:textId="77777777">
        <w:trPr>
          <w:trHeight w:val="1516"/>
        </w:trPr>
        <w:tc>
          <w:tcPr>
            <w:tcW w:w="740" w:type="dxa"/>
            <w:vMerge w:val="restart"/>
            <w:tcBorders>
              <w:top w:val="nil"/>
            </w:tcBorders>
          </w:tcPr>
          <w:p w:rsidRPr="008F0542" w:rsidR="007B38E5" w:rsidP="00DD7573" w:rsidRDefault="007B38E5" w14:paraId="5026C62B" w14:textId="12BAC654">
            <w:pPr>
              <w:tabs>
                <w:tab w:val="left" w:pos="942"/>
                <w:tab w:val="left" w:pos="1257"/>
              </w:tabs>
              <w:jc w:val="center"/>
              <w:rPr>
                <w:rFonts w:ascii="Aptos" w:hAnsi="Aptos"/>
                <w:b/>
                <w:bCs/>
                <w:color w:val="000000" w:themeColor="text1"/>
                <w:sz w:val="22"/>
                <w:szCs w:val="22"/>
                <w:highlight w:val="yellow"/>
              </w:rPr>
            </w:pPr>
            <w:r w:rsidRPr="007B38E5">
              <w:rPr>
                <w:rFonts w:ascii="Aptos" w:hAnsi="Aptos"/>
                <w:b/>
                <w:bCs/>
                <w:color w:val="000000" w:themeColor="text1"/>
                <w:sz w:val="22"/>
                <w:szCs w:val="22"/>
              </w:rPr>
              <w:t>2.</w:t>
            </w:r>
            <w:r w:rsidR="00D765D3">
              <w:rPr>
                <w:rFonts w:ascii="Aptos" w:hAnsi="Aptos"/>
                <w:b/>
                <w:bCs/>
                <w:color w:val="000000" w:themeColor="text1"/>
                <w:sz w:val="22"/>
                <w:szCs w:val="22"/>
              </w:rPr>
              <w:t>8</w:t>
            </w:r>
            <w:r w:rsidRPr="007B38E5">
              <w:rPr>
                <w:rFonts w:ascii="Aptos" w:hAnsi="Aptos"/>
                <w:b/>
                <w:bCs/>
                <w:color w:val="000000" w:themeColor="text1"/>
                <w:sz w:val="22"/>
                <w:szCs w:val="22"/>
              </w:rPr>
              <w:t>.</w:t>
            </w:r>
          </w:p>
        </w:tc>
        <w:tc>
          <w:tcPr>
            <w:tcW w:w="3274" w:type="dxa"/>
            <w:vMerge w:val="restart"/>
          </w:tcPr>
          <w:p w:rsidRPr="008F0542" w:rsidR="007B38E5" w:rsidP="002D2CDD" w:rsidRDefault="007B38E5" w14:paraId="7A8D4F90" w14:textId="728ADA7F">
            <w:pPr>
              <w:pStyle w:val="Default"/>
              <w:jc w:val="both"/>
              <w:rPr>
                <w:rFonts w:ascii="Aptos" w:hAnsi="Aptos"/>
              </w:rPr>
            </w:pPr>
            <w:r w:rsidRPr="008F0542">
              <w:rPr>
                <w:rFonts w:ascii="Aptos" w:hAnsi="Aptos"/>
              </w:rPr>
              <w:t>Projekta iesniegums atbilst MK noteikumu</w:t>
            </w:r>
            <w:r w:rsidR="00790261">
              <w:rPr>
                <w:rFonts w:ascii="Aptos" w:hAnsi="Aptos"/>
              </w:rPr>
              <w:t xml:space="preserve"> par SAM īstenošanu</w:t>
            </w:r>
            <w:r w:rsidRPr="008F0542">
              <w:rPr>
                <w:rFonts w:ascii="Aptos" w:hAnsi="Aptos"/>
              </w:rPr>
              <w:t xml:space="preserve"> noteiktajām prasībām par atbalsta piešķiršanu vispārējas tautsaimnieciskas nozīmes pakalpojuma sniedzējam (ja attiecināms)</w:t>
            </w:r>
          </w:p>
        </w:tc>
        <w:tc>
          <w:tcPr>
            <w:tcW w:w="1567" w:type="dxa"/>
            <w:vMerge w:val="restart"/>
          </w:tcPr>
          <w:p w:rsidRPr="008F0542" w:rsidR="007B38E5" w:rsidP="00DD7573" w:rsidRDefault="007B38E5" w14:paraId="1A322F64" w14:textId="3F0B57EF">
            <w:pPr>
              <w:jc w:val="center"/>
              <w:rPr>
                <w:rFonts w:ascii="Aptos" w:hAnsi="Aptos"/>
                <w:b/>
                <w:color w:val="000000" w:themeColor="text1"/>
                <w:highlight w:val="yellow"/>
              </w:rPr>
            </w:pPr>
            <w:r w:rsidRPr="007B38E5">
              <w:rPr>
                <w:rFonts w:ascii="Aptos" w:hAnsi="Aptos"/>
                <w:b/>
                <w:color w:val="000000" w:themeColor="text1"/>
              </w:rPr>
              <w:t>P</w:t>
            </w:r>
          </w:p>
        </w:tc>
        <w:tc>
          <w:tcPr>
            <w:tcW w:w="1566" w:type="dxa"/>
            <w:tcBorders>
              <w:top w:val="single" w:color="auto" w:sz="4" w:space="0"/>
              <w:bottom w:val="single" w:color="auto" w:sz="4" w:space="0"/>
            </w:tcBorders>
          </w:tcPr>
          <w:p w:rsidRPr="008F0542" w:rsidR="007B38E5" w:rsidP="00DD7573" w:rsidRDefault="007B38E5" w14:paraId="1250CE59" w14:textId="74D80D23">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w:t>
            </w:r>
          </w:p>
        </w:tc>
        <w:tc>
          <w:tcPr>
            <w:tcW w:w="7624" w:type="dxa"/>
            <w:tcBorders>
              <w:top w:val="single" w:color="auto" w:sz="4" w:space="0"/>
              <w:left w:val="single" w:color="auto" w:sz="4" w:space="0"/>
              <w:bottom w:val="single" w:color="auto" w:sz="4" w:space="0"/>
              <w:right w:val="single" w:color="auto" w:sz="4" w:space="0"/>
            </w:tcBorders>
          </w:tcPr>
          <w:p w:rsidRPr="008F0542" w:rsidR="007B38E5" w:rsidP="00DD7573" w:rsidRDefault="007B38E5" w14:paraId="0FA5197B" w14:textId="4646736F">
            <w:pPr>
              <w:pStyle w:val="paragraph"/>
              <w:spacing w:before="0" w:beforeAutospacing="0" w:after="0" w:afterAutospacing="0"/>
              <w:jc w:val="both"/>
              <w:textAlignment w:val="baseline"/>
              <w:rPr>
                <w:rStyle w:val="eop"/>
                <w:rFonts w:ascii="Aptos" w:hAnsi="Aptos"/>
                <w:lang w:eastAsia="x-none"/>
              </w:rPr>
            </w:pPr>
            <w:r w:rsidRPr="008F0542">
              <w:rPr>
                <w:rStyle w:val="normaltextrun"/>
                <w:rFonts w:ascii="Aptos" w:hAnsi="Aptos"/>
                <w:b/>
                <w:bCs/>
              </w:rPr>
              <w:t>Vērtējums ir „Jā”</w:t>
            </w:r>
            <w:r w:rsidRPr="008F0542">
              <w:rPr>
                <w:rStyle w:val="normaltextrun"/>
                <w:rFonts w:ascii="Aptos" w:hAnsi="Aptos"/>
              </w:rPr>
              <w:t xml:space="preserve">, ja projekta iesniegums atbilst MK noteikumu </w:t>
            </w:r>
            <w:r w:rsidR="00496D46">
              <w:rPr>
                <w:rStyle w:val="normaltextrun"/>
                <w:rFonts w:ascii="Aptos" w:hAnsi="Aptos"/>
              </w:rPr>
              <w:t>par SAM īstenošanu</w:t>
            </w:r>
            <w:r w:rsidR="001A3008">
              <w:rPr>
                <w:rStyle w:val="normaltextrun"/>
                <w:rFonts w:ascii="Aptos" w:hAnsi="Aptos"/>
              </w:rPr>
              <w:t xml:space="preserve"> </w:t>
            </w:r>
            <w:r w:rsidRPr="008F0542">
              <w:rPr>
                <w:rStyle w:val="normaltextrun"/>
                <w:rFonts w:ascii="Aptos" w:hAnsi="Aptos"/>
              </w:rPr>
              <w:t>19. punkta nosacījumiem:</w:t>
            </w:r>
          </w:p>
          <w:p w:rsidRPr="008F0542" w:rsidR="007B38E5" w:rsidP="00274E72" w:rsidRDefault="007B38E5" w14:paraId="4BCF3AC1" w14:textId="2257440F">
            <w:pPr>
              <w:pStyle w:val="paragraph"/>
              <w:numPr>
                <w:ilvl w:val="0"/>
                <w:numId w:val="23"/>
              </w:numPr>
              <w:spacing w:before="0" w:beforeAutospacing="0" w:after="0" w:afterAutospacing="0"/>
              <w:jc w:val="both"/>
              <w:textAlignment w:val="baseline"/>
              <w:rPr>
                <w:rFonts w:ascii="Aptos" w:hAnsi="Aptos"/>
              </w:rPr>
            </w:pPr>
            <w:r w:rsidRPr="008F0542">
              <w:rPr>
                <w:rStyle w:val="normaltextrun"/>
                <w:rFonts w:ascii="Aptos" w:hAnsi="Aptos"/>
              </w:rPr>
              <w:t>lai noteiktu, vai piešķirtais atbalsts ir saderīgs ar Eiropas Komisijas lēmumu Nr. </w:t>
            </w:r>
            <w:r w:rsidR="00EF109B">
              <w:rPr>
                <w:rStyle w:val="normaltextrun"/>
                <w:rFonts w:ascii="Aptos" w:hAnsi="Aptos"/>
              </w:rPr>
              <w:t>2025/2630</w:t>
            </w:r>
            <w:r w:rsidRPr="008F0542">
              <w:rPr>
                <w:rStyle w:val="normaltextrun"/>
                <w:rFonts w:ascii="Aptos" w:hAnsi="Aptos"/>
              </w:rPr>
              <w:t xml:space="preserve"> izvērtē </w:t>
            </w:r>
            <w:r w:rsidRPr="008F0542">
              <w:rPr>
                <w:rFonts w:ascii="Aptos" w:hAnsi="Aptos"/>
              </w:rPr>
              <w:t xml:space="preserve">ar </w:t>
            </w:r>
            <w:r w:rsidRPr="008F0542">
              <w:rPr>
                <w:rStyle w:val="normaltextrun"/>
                <w:rFonts w:ascii="Aptos" w:hAnsi="Aptos"/>
              </w:rPr>
              <w:t>pašvaldību noslēgto pakalpojuma līgumu atbilstību MK noteikumu</w:t>
            </w:r>
            <w:r w:rsidR="001A3008">
              <w:rPr>
                <w:rStyle w:val="normaltextrun"/>
                <w:rFonts w:ascii="Aptos" w:hAnsi="Aptos"/>
              </w:rPr>
              <w:t xml:space="preserve"> par SAM īstenošanu</w:t>
            </w:r>
            <w:r w:rsidRPr="008F0542">
              <w:rPr>
                <w:rStyle w:val="normaltextrun"/>
                <w:rFonts w:ascii="Aptos" w:hAnsi="Aptos"/>
              </w:rPr>
              <w:t xml:space="preserve"> 19.</w:t>
            </w:r>
            <w:r w:rsidR="002D2CDD">
              <w:rPr>
                <w:rStyle w:val="normaltextrun"/>
                <w:rFonts w:ascii="Aptos" w:hAnsi="Aptos"/>
              </w:rPr>
              <w:t> </w:t>
            </w:r>
            <w:r w:rsidRPr="008F0542">
              <w:rPr>
                <w:rStyle w:val="normaltextrun"/>
                <w:rFonts w:ascii="Aptos" w:hAnsi="Aptos"/>
              </w:rPr>
              <w:t>punktā izvirzītajām prasībām;</w:t>
            </w:r>
          </w:p>
          <w:p w:rsidR="00172F87" w:rsidP="00274E72" w:rsidRDefault="007B38E5" w14:paraId="627546A0" w14:textId="315A3152">
            <w:pPr>
              <w:pStyle w:val="paragraph"/>
              <w:numPr>
                <w:ilvl w:val="0"/>
                <w:numId w:val="23"/>
              </w:numPr>
              <w:spacing w:before="0" w:beforeAutospacing="0" w:after="0" w:afterAutospacing="0"/>
              <w:jc w:val="both"/>
              <w:rPr>
                <w:rFonts w:ascii="Aptos" w:hAnsi="Aptos"/>
              </w:rPr>
            </w:pPr>
            <w:r w:rsidRPr="008F0542">
              <w:rPr>
                <w:rFonts w:ascii="Aptos" w:hAnsi="Aptos"/>
              </w:rPr>
              <w:t>projekta iesniegumam ir pievienots vispārējas tautsaimnieciskas nozīmes pakalpojuma sniedzēja apliecinājums, ka atbalsts</w:t>
            </w:r>
            <w:r w:rsidR="002D2CDD">
              <w:rPr>
                <w:rFonts w:ascii="Aptos" w:hAnsi="Aptos"/>
              </w:rPr>
              <w:t> </w:t>
            </w:r>
            <w:r w:rsidRPr="008F0542">
              <w:rPr>
                <w:rFonts w:ascii="Aptos" w:hAnsi="Aptos"/>
              </w:rPr>
              <w:t xml:space="preserve">– atlīdzības maksājums, kas tiks piešķirts šā projekta ietvaros netika un netiks kumulēts ar citu komercdarbības atbalstu, tajā skaitā </w:t>
            </w:r>
            <w:r w:rsidRPr="008F0542">
              <w:rPr>
                <w:rFonts w:ascii="Aptos" w:hAnsi="Aptos"/>
                <w:i/>
                <w:iCs/>
              </w:rPr>
              <w:t>de minimis</w:t>
            </w:r>
            <w:r w:rsidRPr="008F0542">
              <w:rPr>
                <w:rFonts w:ascii="Aptos" w:hAnsi="Aptos"/>
              </w:rPr>
              <w:t xml:space="preserve"> atbalstu;</w:t>
            </w:r>
          </w:p>
          <w:p w:rsidRPr="00172F87" w:rsidR="007B38E5" w:rsidP="004E3DDA" w:rsidRDefault="007B38E5" w14:paraId="4108D698" w14:textId="08DAA821">
            <w:pPr>
              <w:pStyle w:val="paragraph"/>
              <w:numPr>
                <w:ilvl w:val="0"/>
                <w:numId w:val="23"/>
              </w:numPr>
              <w:spacing w:before="0" w:beforeAutospacing="0" w:after="120" w:afterAutospacing="0"/>
              <w:jc w:val="both"/>
              <w:rPr>
                <w:rFonts w:ascii="Aptos" w:hAnsi="Aptos"/>
              </w:rPr>
            </w:pPr>
            <w:r w:rsidRPr="00172F87">
              <w:rPr>
                <w:rFonts w:ascii="Aptos" w:hAnsi="Aptos"/>
              </w:rPr>
              <w:t>projekta iesnieguma sadaļā “Valsts atbalsts” ir norādīts atbilstošs atbalsta mērķis</w:t>
            </w:r>
            <w:r w:rsidR="002D2CDD">
              <w:rPr>
                <w:rFonts w:ascii="Aptos" w:hAnsi="Aptos"/>
              </w:rPr>
              <w:t> </w:t>
            </w:r>
            <w:r w:rsidRPr="00172F87">
              <w:rPr>
                <w:rFonts w:ascii="Aptos" w:hAnsi="Aptos"/>
              </w:rPr>
              <w:t>– Eiropas Komisijas 2011.</w:t>
            </w:r>
            <w:r w:rsidR="002D2CDD">
              <w:rPr>
                <w:rFonts w:ascii="Aptos" w:hAnsi="Aptos"/>
              </w:rPr>
              <w:t> </w:t>
            </w:r>
            <w:r w:rsidRPr="00172F87">
              <w:rPr>
                <w:rFonts w:ascii="Aptos" w:hAnsi="Aptos"/>
              </w:rPr>
              <w:t>gada 20.</w:t>
            </w:r>
            <w:r w:rsidR="002D2CDD">
              <w:rPr>
                <w:rFonts w:ascii="Aptos" w:hAnsi="Aptos"/>
              </w:rPr>
              <w:t> </w:t>
            </w:r>
            <w:r w:rsidRPr="00172F87">
              <w:rPr>
                <w:rFonts w:ascii="Aptos" w:hAnsi="Aptos"/>
              </w:rPr>
              <w:t>decembra lēmums Nr.</w:t>
            </w:r>
            <w:r w:rsidR="002D2CDD">
              <w:rPr>
                <w:rFonts w:ascii="Aptos" w:hAnsi="Aptos"/>
              </w:rPr>
              <w:t> </w:t>
            </w:r>
            <w:r w:rsidR="008B169F">
              <w:rPr>
                <w:rFonts w:ascii="Aptos" w:hAnsi="Aptos"/>
              </w:rPr>
              <w:t>2025/2630</w:t>
            </w:r>
            <w:r w:rsidRPr="00172F87">
              <w:rPr>
                <w:rFonts w:ascii="Aptos" w:hAnsi="Aptos"/>
              </w:rPr>
              <w:t xml:space="preserve"> par līguma par Eiropas Savienības darbību 106.</w:t>
            </w:r>
            <w:r w:rsidR="004E3DDA">
              <w:rPr>
                <w:rFonts w:ascii="Aptos" w:hAnsi="Aptos"/>
              </w:rPr>
              <w:t> </w:t>
            </w:r>
            <w:r w:rsidRPr="00172F87">
              <w:rPr>
                <w:rFonts w:ascii="Aptos" w:hAnsi="Aptos"/>
              </w:rPr>
              <w:t>panta 2.</w:t>
            </w:r>
            <w:r w:rsidR="004E3DDA">
              <w:rPr>
                <w:rFonts w:ascii="Aptos" w:hAnsi="Aptos"/>
              </w:rPr>
              <w:t> </w:t>
            </w:r>
            <w:r w:rsidRPr="00172F87">
              <w:rPr>
                <w:rFonts w:ascii="Aptos" w:hAnsi="Aptos"/>
              </w:rPr>
              <w:t>punkts.</w:t>
            </w:r>
          </w:p>
        </w:tc>
      </w:tr>
      <w:tr w:rsidRPr="00394008" w:rsidR="007B38E5" w:rsidTr="2B2FCC5E" w14:paraId="203AD73B" w14:textId="77777777">
        <w:trPr>
          <w:trHeight w:val="914"/>
        </w:trPr>
        <w:tc>
          <w:tcPr>
            <w:tcW w:w="740" w:type="dxa"/>
            <w:vMerge/>
            <w:vAlign w:val="center"/>
          </w:tcPr>
          <w:p w:rsidRPr="008F0542" w:rsidR="007B38E5" w:rsidP="00DD7573" w:rsidRDefault="007B38E5" w14:paraId="4D42B9DC"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7B38E5" w:rsidP="00DD7573" w:rsidRDefault="007B38E5" w14:paraId="13E108DD" w14:textId="77777777">
            <w:pPr>
              <w:pStyle w:val="Default"/>
              <w:jc w:val="both"/>
              <w:rPr>
                <w:rFonts w:ascii="Aptos" w:hAnsi="Aptos"/>
              </w:rPr>
            </w:pPr>
          </w:p>
        </w:tc>
        <w:tc>
          <w:tcPr>
            <w:tcW w:w="1567" w:type="dxa"/>
            <w:vMerge/>
            <w:vAlign w:val="center"/>
          </w:tcPr>
          <w:p w:rsidRPr="008F0542" w:rsidR="007B38E5" w:rsidP="00DD7573" w:rsidRDefault="007B38E5" w14:paraId="3B1DB4E4"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7B38E5" w:rsidP="00DD7573" w:rsidRDefault="007B38E5" w14:paraId="7DB167EA" w14:textId="20F913E7">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Jā, ar nosacījumu</w:t>
            </w:r>
          </w:p>
        </w:tc>
        <w:tc>
          <w:tcPr>
            <w:tcW w:w="7624" w:type="dxa"/>
            <w:tcBorders>
              <w:top w:val="single" w:color="auto" w:sz="4" w:space="0"/>
              <w:left w:val="single" w:color="auto" w:sz="4" w:space="0"/>
              <w:bottom w:val="single" w:color="auto" w:sz="4" w:space="0"/>
              <w:right w:val="single" w:color="auto" w:sz="4" w:space="0"/>
            </w:tcBorders>
          </w:tcPr>
          <w:p w:rsidRPr="008F0542" w:rsidR="007B38E5" w:rsidP="0004739E" w:rsidRDefault="007B38E5" w14:paraId="19EC7B17" w14:textId="66D8FFE3">
            <w:pPr>
              <w:pStyle w:val="paragraph"/>
              <w:spacing w:before="0" w:beforeAutospacing="0" w:after="120" w:afterAutospacing="0"/>
              <w:jc w:val="both"/>
              <w:textAlignment w:val="baseline"/>
              <w:rPr>
                <w:rStyle w:val="normaltextrun"/>
                <w:rFonts w:ascii="Aptos" w:hAnsi="Aptos"/>
                <w:b/>
                <w:lang w:eastAsia="x-none"/>
              </w:rPr>
            </w:pPr>
            <w:r w:rsidRPr="008F0542">
              <w:rPr>
                <w:rFonts w:ascii="Aptos" w:hAnsi="Aptos"/>
                <w:bCs/>
                <w:color w:val="000000" w:themeColor="text1"/>
              </w:rPr>
              <w:t>Ja projekta iesniegumā norādītā informācija neatbilst minētajām prasībām, projekta iesniegumu novērtē ar “</w:t>
            </w:r>
            <w:r w:rsidRPr="008F0542">
              <w:rPr>
                <w:rFonts w:ascii="Aptos" w:hAnsi="Aptos"/>
                <w:b/>
                <w:color w:val="000000" w:themeColor="text1"/>
              </w:rPr>
              <w:t>Jā, ar nosacījumu”</w:t>
            </w:r>
            <w:r w:rsidRPr="008F0542">
              <w:rPr>
                <w:rFonts w:ascii="Aptos" w:hAnsi="Aptos"/>
                <w:bCs/>
                <w:color w:val="000000" w:themeColor="text1"/>
              </w:rPr>
              <w:t xml:space="preserve"> un izvirza nosacījumu veikt atbilstošus precizējumus.</w:t>
            </w:r>
          </w:p>
        </w:tc>
      </w:tr>
      <w:tr w:rsidRPr="00394008" w:rsidR="007B38E5" w:rsidTr="2B2FCC5E" w14:paraId="0ED22776" w14:textId="77777777">
        <w:trPr>
          <w:trHeight w:val="1516"/>
        </w:trPr>
        <w:tc>
          <w:tcPr>
            <w:tcW w:w="740" w:type="dxa"/>
            <w:vMerge/>
            <w:vAlign w:val="center"/>
          </w:tcPr>
          <w:p w:rsidRPr="008F0542" w:rsidR="007B38E5" w:rsidP="00DD7573" w:rsidRDefault="007B38E5" w14:paraId="2B1EC8CE"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7B38E5" w:rsidP="00DD7573" w:rsidRDefault="007B38E5" w14:paraId="570A525D" w14:textId="77777777">
            <w:pPr>
              <w:pStyle w:val="Default"/>
              <w:jc w:val="both"/>
              <w:rPr>
                <w:rFonts w:ascii="Aptos" w:hAnsi="Aptos"/>
              </w:rPr>
            </w:pPr>
          </w:p>
        </w:tc>
        <w:tc>
          <w:tcPr>
            <w:tcW w:w="1567" w:type="dxa"/>
            <w:vMerge/>
            <w:vAlign w:val="center"/>
          </w:tcPr>
          <w:p w:rsidRPr="008F0542" w:rsidR="007B38E5" w:rsidP="00DD7573" w:rsidRDefault="007B38E5" w14:paraId="42069739"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7B38E5" w:rsidP="00DD7573" w:rsidRDefault="007B38E5" w14:paraId="11E42C98" w14:textId="16235C6F">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Nē</w:t>
            </w:r>
          </w:p>
        </w:tc>
        <w:tc>
          <w:tcPr>
            <w:tcW w:w="7624" w:type="dxa"/>
            <w:tcBorders>
              <w:top w:val="single" w:color="auto" w:sz="4" w:space="0"/>
              <w:left w:val="single" w:color="auto" w:sz="4" w:space="0"/>
              <w:bottom w:val="single" w:color="auto" w:sz="4" w:space="0"/>
              <w:right w:val="single" w:color="auto" w:sz="4" w:space="0"/>
            </w:tcBorders>
          </w:tcPr>
          <w:p w:rsidRPr="008F0542" w:rsidR="007B38E5" w:rsidP="0004739E" w:rsidRDefault="007B38E5" w14:paraId="798F703F" w14:textId="2DDDA6C5">
            <w:pPr>
              <w:pStyle w:val="paragraph"/>
              <w:spacing w:before="0" w:beforeAutospacing="0" w:after="120" w:afterAutospacing="0"/>
              <w:jc w:val="both"/>
              <w:textAlignment w:val="baseline"/>
              <w:rPr>
                <w:rStyle w:val="normaltextrun"/>
                <w:rFonts w:ascii="Aptos" w:hAnsi="Aptos"/>
                <w:b/>
                <w:lang w:eastAsia="x-none"/>
              </w:rPr>
            </w:pPr>
            <w:r w:rsidRPr="008F0542">
              <w:rPr>
                <w:rFonts w:ascii="Aptos" w:hAnsi="Aptos"/>
                <w:b/>
                <w:color w:val="000000" w:themeColor="text1"/>
              </w:rPr>
              <w:t>Vērtējums ir “Nē”,</w:t>
            </w:r>
            <w:r w:rsidRPr="008F0542">
              <w:rPr>
                <w:rFonts w:ascii="Aptos" w:hAnsi="Aptos"/>
                <w:bCs/>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94008" w:rsidR="007B38E5" w:rsidTr="2B2FCC5E" w14:paraId="088D22E3" w14:textId="77777777">
        <w:trPr>
          <w:trHeight w:val="987"/>
        </w:trPr>
        <w:tc>
          <w:tcPr>
            <w:tcW w:w="740" w:type="dxa"/>
            <w:vMerge/>
            <w:vAlign w:val="center"/>
          </w:tcPr>
          <w:p w:rsidRPr="008F0542" w:rsidR="007B38E5" w:rsidP="00DD7573" w:rsidRDefault="007B38E5" w14:paraId="73C3CB4B" w14:textId="77777777">
            <w:pPr>
              <w:tabs>
                <w:tab w:val="left" w:pos="942"/>
                <w:tab w:val="left" w:pos="1257"/>
              </w:tabs>
              <w:jc w:val="center"/>
              <w:rPr>
                <w:rFonts w:ascii="Aptos" w:hAnsi="Aptos"/>
                <w:b/>
                <w:bCs/>
                <w:color w:val="000000" w:themeColor="text1"/>
                <w:sz w:val="22"/>
                <w:szCs w:val="22"/>
                <w:highlight w:val="yellow"/>
              </w:rPr>
            </w:pPr>
          </w:p>
        </w:tc>
        <w:tc>
          <w:tcPr>
            <w:tcW w:w="3274" w:type="dxa"/>
            <w:vMerge/>
            <w:vAlign w:val="center"/>
          </w:tcPr>
          <w:p w:rsidRPr="008F0542" w:rsidR="007B38E5" w:rsidP="00DD7573" w:rsidRDefault="007B38E5" w14:paraId="395AE226" w14:textId="77777777">
            <w:pPr>
              <w:pStyle w:val="Default"/>
              <w:jc w:val="both"/>
              <w:rPr>
                <w:rFonts w:ascii="Aptos" w:hAnsi="Aptos"/>
              </w:rPr>
            </w:pPr>
          </w:p>
        </w:tc>
        <w:tc>
          <w:tcPr>
            <w:tcW w:w="1567" w:type="dxa"/>
            <w:vMerge/>
            <w:vAlign w:val="center"/>
          </w:tcPr>
          <w:p w:rsidRPr="008F0542" w:rsidR="007B38E5" w:rsidP="00DD7573" w:rsidRDefault="007B38E5" w14:paraId="6EA2A6D7" w14:textId="77777777">
            <w:pPr>
              <w:jc w:val="center"/>
              <w:rPr>
                <w:rFonts w:ascii="Aptos" w:hAnsi="Aptos"/>
                <w:b/>
                <w:color w:val="000000" w:themeColor="text1"/>
                <w:highlight w:val="yellow"/>
              </w:rPr>
            </w:pPr>
          </w:p>
        </w:tc>
        <w:tc>
          <w:tcPr>
            <w:tcW w:w="1566" w:type="dxa"/>
            <w:tcBorders>
              <w:top w:val="single" w:color="auto" w:sz="4" w:space="0"/>
              <w:bottom w:val="single" w:color="auto" w:sz="4" w:space="0"/>
            </w:tcBorders>
          </w:tcPr>
          <w:p w:rsidRPr="008F0542" w:rsidR="007B38E5" w:rsidP="00DD7573" w:rsidRDefault="007B38E5" w14:paraId="70E77A8B" w14:textId="5B24B0A9">
            <w:pPr>
              <w:pStyle w:val="ListParagraph"/>
              <w:autoSpaceDE w:val="0"/>
              <w:autoSpaceDN w:val="0"/>
              <w:adjustRightInd w:val="0"/>
              <w:ind w:left="0"/>
              <w:contextualSpacing/>
              <w:jc w:val="center"/>
              <w:rPr>
                <w:rFonts w:ascii="Aptos" w:hAnsi="Aptos"/>
                <w:b/>
                <w:color w:val="000000" w:themeColor="text1"/>
              </w:rPr>
            </w:pPr>
            <w:r w:rsidRPr="008F0542">
              <w:rPr>
                <w:rFonts w:ascii="Aptos" w:hAnsi="Aptos"/>
                <w:b/>
                <w:color w:val="000000" w:themeColor="text1"/>
              </w:rPr>
              <w:t>N/A</w:t>
            </w:r>
          </w:p>
        </w:tc>
        <w:tc>
          <w:tcPr>
            <w:tcW w:w="7624" w:type="dxa"/>
            <w:tcBorders>
              <w:top w:val="single" w:color="auto" w:sz="4" w:space="0"/>
              <w:left w:val="single" w:color="auto" w:sz="4" w:space="0"/>
              <w:bottom w:val="single" w:color="auto" w:sz="4" w:space="0"/>
              <w:right w:val="single" w:color="auto" w:sz="4" w:space="0"/>
            </w:tcBorders>
          </w:tcPr>
          <w:p w:rsidRPr="008F0542" w:rsidR="007B38E5" w:rsidP="00DD7573" w:rsidRDefault="007B38E5" w14:paraId="7B550AD2" w14:textId="3853149B">
            <w:pPr>
              <w:pStyle w:val="paragraph"/>
              <w:spacing w:before="0" w:beforeAutospacing="0" w:after="0" w:afterAutospacing="0"/>
              <w:jc w:val="both"/>
              <w:textAlignment w:val="baseline"/>
              <w:rPr>
                <w:rStyle w:val="normaltextrun"/>
                <w:rFonts w:ascii="Aptos" w:hAnsi="Aptos"/>
                <w:b/>
                <w:bCs/>
              </w:rPr>
            </w:pPr>
            <w:r w:rsidRPr="008F0542">
              <w:rPr>
                <w:rFonts w:ascii="Aptos" w:hAnsi="Aptos"/>
                <w:color w:val="000000" w:themeColor="text1"/>
              </w:rPr>
              <w:t>Kritērijs nav piemērojams, ja, īstenojot projektu, netiek paredzēts piesaistīt sadarbības partneri</w:t>
            </w:r>
            <w:r w:rsidR="002027BF">
              <w:rPr>
                <w:rFonts w:ascii="Aptos" w:hAnsi="Aptos"/>
                <w:color w:val="000000" w:themeColor="text1"/>
              </w:rPr>
              <w:t> </w:t>
            </w:r>
            <w:r w:rsidRPr="008F0542">
              <w:rPr>
                <w:rFonts w:ascii="Aptos" w:hAnsi="Aptos"/>
                <w:color w:val="000000" w:themeColor="text1"/>
              </w:rPr>
              <w:t>– sabiedrisko ūdenssaimniecības  pakalpojumu sniedzēju.</w:t>
            </w:r>
          </w:p>
        </w:tc>
      </w:tr>
    </w:tbl>
    <w:p w:rsidR="007A7591" w:rsidRDefault="007A7591" w14:paraId="2C487B79" w14:textId="77777777">
      <w:pPr>
        <w:rPr>
          <w:rFonts w:ascii="Aptos" w:hAnsi="Aptos"/>
        </w:rPr>
      </w:pPr>
    </w:p>
    <w:tbl>
      <w:tblPr>
        <w:tblW w:w="1477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84"/>
        <w:gridCol w:w="2973"/>
        <w:gridCol w:w="1275"/>
        <w:gridCol w:w="1701"/>
        <w:gridCol w:w="7938"/>
      </w:tblGrid>
      <w:tr w:rsidRPr="007A7591" w:rsidR="007A7591" w:rsidTr="40BDE39C" w14:paraId="15BAE644" w14:textId="77777777">
        <w:trPr>
          <w:trHeight w:val="542"/>
        </w:trPr>
        <w:tc>
          <w:tcPr>
            <w:tcW w:w="3857" w:type="dxa"/>
            <w:gridSpan w:val="2"/>
            <w:vMerge w:val="restart"/>
            <w:shd w:val="clear" w:color="auto" w:fill="D9D9D9" w:themeFill="background1" w:themeFillShade="D9"/>
            <w:vAlign w:val="center"/>
          </w:tcPr>
          <w:p w:rsidRPr="007A7591" w:rsidR="007A7591" w:rsidP="007A7591" w:rsidRDefault="007A7591" w14:paraId="55591F29" w14:textId="77777777">
            <w:pPr>
              <w:tabs>
                <w:tab w:val="left" w:pos="942"/>
                <w:tab w:val="left" w:pos="1257"/>
              </w:tabs>
              <w:jc w:val="center"/>
              <w:rPr>
                <w:rFonts w:ascii="Aptos" w:hAnsi="Aptos"/>
                <w:b/>
                <w:bCs/>
                <w:color w:val="000000" w:themeColor="text1"/>
              </w:rPr>
            </w:pPr>
            <w:r w:rsidRPr="007A7591">
              <w:rPr>
                <w:rFonts w:ascii="Aptos" w:hAnsi="Aptos"/>
                <w:color w:val="000000" w:themeColor="text1"/>
              </w:rPr>
              <w:br w:type="page"/>
            </w:r>
            <w:r w:rsidRPr="007A7591">
              <w:rPr>
                <w:rFonts w:ascii="Aptos" w:hAnsi="Aptos"/>
                <w:b/>
                <w:bCs/>
                <w:color w:val="000000" w:themeColor="text1"/>
              </w:rPr>
              <w:t>3.</w:t>
            </w:r>
            <w:r w:rsidRPr="007A7591">
              <w:rPr>
                <w:rFonts w:ascii="Aptos" w:hAnsi="Aptos"/>
                <w:color w:val="000000" w:themeColor="text1"/>
              </w:rPr>
              <w:t xml:space="preserve"> </w:t>
            </w:r>
            <w:r w:rsidRPr="007A7591">
              <w:rPr>
                <w:rFonts w:ascii="Aptos" w:hAnsi="Aptos"/>
                <w:b/>
                <w:bCs/>
                <w:color w:val="000000" w:themeColor="text1"/>
              </w:rPr>
              <w:t>SPECIFISKIE ATBILSTĪBAS KRITĒRIJI</w:t>
            </w:r>
          </w:p>
        </w:tc>
        <w:tc>
          <w:tcPr>
            <w:tcW w:w="2976" w:type="dxa"/>
            <w:gridSpan w:val="2"/>
            <w:shd w:val="clear" w:color="auto" w:fill="D9D9D9" w:themeFill="background1" w:themeFillShade="D9"/>
            <w:vAlign w:val="center"/>
          </w:tcPr>
          <w:p w:rsidRPr="007A7591" w:rsidR="007A7591" w:rsidP="007A7591" w:rsidRDefault="007A7591" w14:paraId="570D5DFB"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Vērtēšanas sistēma</w:t>
            </w:r>
          </w:p>
        </w:tc>
        <w:tc>
          <w:tcPr>
            <w:tcW w:w="7938" w:type="dxa"/>
            <w:vMerge w:val="restart"/>
            <w:shd w:val="clear" w:color="auto" w:fill="D9D9D9" w:themeFill="background1" w:themeFillShade="D9"/>
            <w:vAlign w:val="center"/>
          </w:tcPr>
          <w:p w:rsidRPr="007A7591" w:rsidR="007A7591" w:rsidP="007A7591" w:rsidRDefault="007A7591" w14:paraId="36DB4A37"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Skaidrojums atbilstības noteikšanai</w:t>
            </w:r>
          </w:p>
        </w:tc>
      </w:tr>
      <w:tr w:rsidRPr="007A7591" w:rsidR="007A7591" w:rsidTr="40BDE39C" w14:paraId="6393CB0A" w14:textId="77777777">
        <w:trPr>
          <w:trHeight w:val="739"/>
        </w:trPr>
        <w:tc>
          <w:tcPr>
            <w:tcW w:w="3857" w:type="dxa"/>
            <w:gridSpan w:val="2"/>
            <w:vMerge/>
            <w:vAlign w:val="center"/>
          </w:tcPr>
          <w:p w:rsidRPr="007A7591" w:rsidR="007A7591" w:rsidP="007A7591" w:rsidRDefault="007A7591" w14:paraId="3E2080B7" w14:textId="77777777">
            <w:pPr>
              <w:tabs>
                <w:tab w:val="left" w:pos="942"/>
                <w:tab w:val="left" w:pos="1257"/>
              </w:tabs>
              <w:rPr>
                <w:rFonts w:ascii="Aptos" w:hAnsi="Aptos"/>
                <w:b/>
                <w:bCs/>
                <w:color w:val="000000" w:themeColor="text1"/>
                <w:sz w:val="22"/>
                <w:szCs w:val="22"/>
                <w:highlight w:val="yellow"/>
              </w:rPr>
            </w:pPr>
          </w:p>
        </w:tc>
        <w:tc>
          <w:tcPr>
            <w:tcW w:w="1275" w:type="dxa"/>
            <w:shd w:val="clear" w:color="auto" w:fill="D9D9D9" w:themeFill="background1" w:themeFillShade="D9"/>
            <w:vAlign w:val="center"/>
          </w:tcPr>
          <w:p w:rsidRPr="007A7591" w:rsidR="007A7591" w:rsidP="007A7591" w:rsidRDefault="007A7591" w14:paraId="7FF6C74A" w14:textId="77777777">
            <w:pPr>
              <w:ind w:left="-57" w:right="-57"/>
              <w:jc w:val="center"/>
              <w:rPr>
                <w:rFonts w:ascii="Aptos" w:hAnsi="Aptos"/>
                <w:b/>
                <w:color w:val="000000" w:themeColor="text1"/>
                <w:sz w:val="18"/>
                <w:szCs w:val="18"/>
              </w:rPr>
            </w:pPr>
            <w:r w:rsidRPr="007A7591">
              <w:rPr>
                <w:rFonts w:ascii="Aptos" w:hAnsi="Aptos"/>
                <w:b/>
                <w:color w:val="000000" w:themeColor="text1"/>
                <w:sz w:val="18"/>
                <w:szCs w:val="18"/>
              </w:rPr>
              <w:t>Kritērija veids</w:t>
            </w:r>
          </w:p>
          <w:p w:rsidRPr="007A7591" w:rsidR="007A7591" w:rsidP="007A7591" w:rsidRDefault="007A7591" w14:paraId="29C22DE9" w14:textId="3AF7A979">
            <w:pPr>
              <w:jc w:val="center"/>
              <w:rPr>
                <w:rFonts w:ascii="Aptos" w:hAnsi="Aptos"/>
                <w:b/>
                <w:color w:val="000000" w:themeColor="text1"/>
                <w:sz w:val="18"/>
                <w:szCs w:val="18"/>
              </w:rPr>
            </w:pPr>
            <w:r w:rsidRPr="40BDE39C">
              <w:rPr>
                <w:rFonts w:ascii="Aptos" w:hAnsi="Aptos"/>
                <w:b/>
                <w:bCs/>
                <w:color w:val="000000" w:themeColor="text1"/>
                <w:sz w:val="18"/>
                <w:szCs w:val="18"/>
              </w:rPr>
              <w:t>N – neprecizējams P – precizējams</w:t>
            </w:r>
            <w:r w:rsidR="00CF3972">
              <w:rPr>
                <w:rFonts w:ascii="Aptos" w:hAnsi="Aptos"/>
                <w:b/>
                <w:bCs/>
                <w:color w:val="000000" w:themeColor="text1"/>
                <w:sz w:val="18"/>
                <w:szCs w:val="18"/>
              </w:rPr>
              <w:t xml:space="preserve"> </w:t>
            </w:r>
            <w:r w:rsidRPr="007A7591">
              <w:rPr>
                <w:rFonts w:ascii="Aptos" w:hAnsi="Aptos"/>
                <w:b/>
                <w:color w:val="000000" w:themeColor="text1"/>
                <w:sz w:val="18"/>
                <w:szCs w:val="18"/>
              </w:rPr>
              <w:t>N/A – nav attiecināms</w:t>
            </w:r>
          </w:p>
        </w:tc>
        <w:tc>
          <w:tcPr>
            <w:tcW w:w="1701" w:type="dxa"/>
            <w:tcBorders>
              <w:top w:val="single" w:color="auto" w:sz="4" w:space="0"/>
              <w:bottom w:val="single" w:color="auto" w:sz="4" w:space="0"/>
            </w:tcBorders>
            <w:shd w:val="clear" w:color="auto" w:fill="D9D9D9" w:themeFill="background1" w:themeFillShade="D9"/>
            <w:vAlign w:val="center"/>
          </w:tcPr>
          <w:p w:rsidRPr="007A7591" w:rsidR="007A7591" w:rsidP="007A7591" w:rsidRDefault="007A7591" w14:paraId="19681DB6" w14:textId="77777777">
            <w:pPr>
              <w:autoSpaceDE w:val="0"/>
              <w:autoSpaceDN w:val="0"/>
              <w:adjustRightInd w:val="0"/>
              <w:contextualSpacing/>
              <w:jc w:val="center"/>
              <w:rPr>
                <w:rFonts w:ascii="Aptos" w:hAnsi="Aptos"/>
                <w:b/>
                <w:color w:val="000000" w:themeColor="text1"/>
                <w:sz w:val="22"/>
                <w:szCs w:val="22"/>
                <w:lang w:eastAsia="x-none"/>
              </w:rPr>
            </w:pPr>
            <w:r w:rsidRPr="007A7591">
              <w:rPr>
                <w:rFonts w:ascii="Aptos" w:hAnsi="Aptos"/>
                <w:b/>
                <w:color w:val="000000" w:themeColor="text1"/>
                <w:sz w:val="22"/>
                <w:szCs w:val="22"/>
                <w:lang w:eastAsia="x-none"/>
              </w:rPr>
              <w:t>Jā;</w:t>
            </w:r>
          </w:p>
          <w:p w:rsidRPr="007A7591" w:rsidR="007A7591" w:rsidP="007A7591" w:rsidRDefault="007A7591" w14:paraId="4A488F55" w14:textId="77777777">
            <w:pPr>
              <w:autoSpaceDE w:val="0"/>
              <w:autoSpaceDN w:val="0"/>
              <w:adjustRightInd w:val="0"/>
              <w:contextualSpacing/>
              <w:jc w:val="center"/>
              <w:rPr>
                <w:rFonts w:ascii="Aptos" w:hAnsi="Aptos"/>
                <w:b/>
                <w:color w:val="000000" w:themeColor="text1"/>
                <w:sz w:val="22"/>
                <w:szCs w:val="22"/>
                <w:lang w:eastAsia="x-none"/>
              </w:rPr>
            </w:pPr>
            <w:r w:rsidRPr="007A7591">
              <w:rPr>
                <w:rFonts w:ascii="Aptos" w:hAnsi="Aptos"/>
                <w:b/>
                <w:color w:val="000000" w:themeColor="text1"/>
                <w:sz w:val="22"/>
                <w:szCs w:val="22"/>
                <w:lang w:eastAsia="x-none"/>
              </w:rPr>
              <w:t>Jā, ar nosacījumu; Nē;</w:t>
            </w:r>
          </w:p>
          <w:p w:rsidRPr="007A7591" w:rsidR="007A7591" w:rsidP="007A7591" w:rsidRDefault="007A7591" w14:paraId="5CAF7CE7" w14:textId="77777777">
            <w:pPr>
              <w:autoSpaceDE w:val="0"/>
              <w:autoSpaceDN w:val="0"/>
              <w:adjustRightInd w:val="0"/>
              <w:contextualSpacing/>
              <w:jc w:val="center"/>
              <w:rPr>
                <w:rFonts w:ascii="Aptos" w:hAnsi="Aptos"/>
                <w:b/>
                <w:color w:val="000000" w:themeColor="text1"/>
                <w:sz w:val="22"/>
                <w:szCs w:val="22"/>
                <w:lang w:eastAsia="x-none"/>
              </w:rPr>
            </w:pPr>
            <w:r w:rsidRPr="007A7591">
              <w:rPr>
                <w:rFonts w:ascii="Aptos" w:hAnsi="Aptos"/>
                <w:b/>
                <w:color w:val="000000" w:themeColor="text1"/>
                <w:sz w:val="22"/>
                <w:szCs w:val="22"/>
                <w:lang w:eastAsia="x-none"/>
              </w:rPr>
              <w:t>N/A</w:t>
            </w:r>
          </w:p>
        </w:tc>
        <w:tc>
          <w:tcPr>
            <w:tcW w:w="7938" w:type="dxa"/>
            <w:vMerge/>
            <w:vAlign w:val="center"/>
          </w:tcPr>
          <w:p w:rsidRPr="007A7591" w:rsidR="007A7591" w:rsidP="007A7591" w:rsidRDefault="007A7591" w14:paraId="53579FA1" w14:textId="77777777">
            <w:pPr>
              <w:autoSpaceDE w:val="0"/>
              <w:autoSpaceDN w:val="0"/>
              <w:adjustRightInd w:val="0"/>
              <w:contextualSpacing/>
              <w:jc w:val="both"/>
              <w:rPr>
                <w:rFonts w:ascii="Aptos" w:hAnsi="Aptos"/>
                <w:b/>
                <w:color w:val="000000" w:themeColor="text1"/>
                <w:highlight w:val="yellow"/>
                <w:lang w:eastAsia="x-none"/>
              </w:rPr>
            </w:pPr>
          </w:p>
        </w:tc>
      </w:tr>
      <w:tr w:rsidRPr="007A7591" w:rsidR="007A7591" w:rsidTr="40BDE39C" w14:paraId="1E4FFB42" w14:textId="77777777">
        <w:trPr>
          <w:trHeight w:val="1030"/>
        </w:trPr>
        <w:tc>
          <w:tcPr>
            <w:tcW w:w="884" w:type="dxa"/>
            <w:vMerge w:val="restart"/>
          </w:tcPr>
          <w:p w:rsidRPr="007A7591" w:rsidR="007A7591" w:rsidP="007A7591" w:rsidRDefault="007A7591" w14:paraId="37E11986" w14:textId="77777777">
            <w:pPr>
              <w:tabs>
                <w:tab w:val="left" w:pos="942"/>
                <w:tab w:val="left" w:pos="1257"/>
              </w:tabs>
              <w:jc w:val="center"/>
              <w:rPr>
                <w:rFonts w:ascii="Aptos" w:hAnsi="Aptos"/>
                <w:b/>
                <w:bCs/>
                <w:color w:val="000000" w:themeColor="text1"/>
                <w:sz w:val="22"/>
                <w:szCs w:val="22"/>
                <w:highlight w:val="yellow"/>
              </w:rPr>
            </w:pPr>
            <w:r w:rsidRPr="007A7591">
              <w:rPr>
                <w:rFonts w:ascii="Aptos" w:hAnsi="Aptos"/>
                <w:b/>
                <w:bCs/>
                <w:color w:val="000000" w:themeColor="text1"/>
                <w:sz w:val="22"/>
                <w:szCs w:val="22"/>
              </w:rPr>
              <w:t>3.1.</w:t>
            </w:r>
          </w:p>
        </w:tc>
        <w:tc>
          <w:tcPr>
            <w:tcW w:w="2973" w:type="dxa"/>
            <w:vMerge w:val="restart"/>
          </w:tcPr>
          <w:p w:rsidRPr="007A7591" w:rsidR="007A7591" w:rsidP="007A7591" w:rsidRDefault="007A7591" w14:paraId="519CE9D1" w14:textId="77777777">
            <w:pPr>
              <w:tabs>
                <w:tab w:val="left" w:pos="942"/>
                <w:tab w:val="left" w:pos="1257"/>
              </w:tabs>
              <w:jc w:val="both"/>
              <w:rPr>
                <w:rFonts w:ascii="Aptos" w:hAnsi="Aptos"/>
                <w:b/>
                <w:bCs/>
                <w:color w:val="000000" w:themeColor="text1"/>
                <w:sz w:val="22"/>
                <w:szCs w:val="22"/>
                <w:highlight w:val="yellow"/>
              </w:rPr>
            </w:pPr>
            <w:r w:rsidRPr="007A7591">
              <w:rPr>
                <w:rFonts w:ascii="Aptos" w:hAnsi="Aptos"/>
                <w:color w:val="000000" w:themeColor="text1"/>
              </w:rPr>
              <w:t>Projekts ir pamatots pašvaldības attīstības programmā (pielāgošanās klimata pārmaiņām stratēģijā), tai skaitā iekļauts investīciju plānā.</w:t>
            </w:r>
          </w:p>
        </w:tc>
        <w:tc>
          <w:tcPr>
            <w:tcW w:w="1275" w:type="dxa"/>
            <w:vMerge w:val="restart"/>
          </w:tcPr>
          <w:p w:rsidRPr="007A7591" w:rsidR="007A7591" w:rsidP="007A7591" w:rsidRDefault="007A7591" w14:paraId="0BC2E35A" w14:textId="77777777">
            <w:pPr>
              <w:jc w:val="center"/>
              <w:rPr>
                <w:rFonts w:ascii="Aptos" w:hAnsi="Aptos"/>
                <w:b/>
                <w:color w:val="000000" w:themeColor="text1"/>
                <w:highlight w:val="yellow"/>
              </w:rPr>
            </w:pPr>
            <w:r w:rsidRPr="007A7591">
              <w:rPr>
                <w:rFonts w:ascii="Aptos" w:hAnsi="Aptos"/>
                <w:b/>
                <w:color w:val="000000" w:themeColor="text1"/>
              </w:rPr>
              <w:t>P</w:t>
            </w:r>
          </w:p>
        </w:tc>
        <w:tc>
          <w:tcPr>
            <w:tcW w:w="1701" w:type="dxa"/>
            <w:tcBorders>
              <w:top w:val="single" w:color="auto" w:sz="4" w:space="0"/>
              <w:bottom w:val="single" w:color="auto" w:sz="4" w:space="0"/>
            </w:tcBorders>
          </w:tcPr>
          <w:p w:rsidRPr="007A7591" w:rsidR="007A7591" w:rsidP="007A7591" w:rsidRDefault="007A7591" w14:paraId="4E98A0CD"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7A7591" w:rsidRDefault="007A7591" w14:paraId="505DBFA6" w14:textId="374C7BE2">
            <w:pPr>
              <w:spacing w:after="120"/>
              <w:jc w:val="both"/>
              <w:rPr>
                <w:rFonts w:ascii="Aptos" w:hAnsi="Aptos"/>
              </w:rPr>
            </w:pPr>
            <w:r w:rsidRPr="007A7591">
              <w:rPr>
                <w:rFonts w:ascii="Aptos" w:hAnsi="Aptos"/>
                <w:b/>
                <w:bCs/>
              </w:rPr>
              <w:t>Vērtējums ir “Jā”,</w:t>
            </w:r>
            <w:r w:rsidRPr="007A7591">
              <w:rPr>
                <w:rFonts w:ascii="Aptos" w:hAnsi="Aptos"/>
              </w:rPr>
              <w:t xml:space="preserve"> </w:t>
            </w:r>
            <w:r w:rsidRPr="007A7591">
              <w:rPr>
                <w:rFonts w:ascii="Aptos" w:hAnsi="Aptos"/>
                <w:color w:val="000000" w:themeColor="text1"/>
              </w:rPr>
              <w:t xml:space="preserve">ja visas projektā paredzētās pielāgošanās klimata pārmaiņām un saistītās civilās aizsardzības nodrošinājuma darbības </w:t>
            </w:r>
            <w:r w:rsidRPr="007A7591">
              <w:rPr>
                <w:rFonts w:ascii="Aptos" w:hAnsi="Aptos"/>
              </w:rPr>
              <w:t>ir pamatotas pašvaldības attīstības programmā vai tās pielāgošanās klimata pārmaiņām stratēģijā (ja attiecināms) un SAM pasākuma mērķim atbilstošs projekts ir paredzēts pašvaldības attīstības programmas investīciju plānā.</w:t>
            </w:r>
          </w:p>
          <w:p w:rsidRPr="007A7591" w:rsidR="007A7591" w:rsidP="007A7591" w:rsidRDefault="007A7591" w14:paraId="378E21B7" w14:textId="2D1D029A">
            <w:pPr>
              <w:spacing w:after="120"/>
              <w:jc w:val="both"/>
              <w:rPr>
                <w:rFonts w:ascii="Aptos" w:hAnsi="Aptos" w:eastAsia="ヒラギノ角ゴ Pro W3"/>
                <w:shd w:val="clear" w:color="auto" w:fill="FFFFFF"/>
                <w:lang w:eastAsia="en-US"/>
              </w:rPr>
            </w:pPr>
            <w:r w:rsidRPr="007A7591">
              <w:rPr>
                <w:rFonts w:ascii="Aptos" w:hAnsi="Aptos" w:eastAsia="ヒラギノ角ゴ Pro W3"/>
                <w:shd w:val="clear" w:color="auto" w:fill="FFFFFF"/>
                <w:lang w:eastAsia="en-US"/>
              </w:rPr>
              <w:t>Pārbauda projekta iesnieguma atbilstību MK noteikumu par SAM īstenošanu 24.</w:t>
            </w:r>
            <w:r w:rsidR="00390403">
              <w:rPr>
                <w:rFonts w:ascii="Aptos" w:hAnsi="Aptos" w:eastAsia="ヒラギノ角ゴ Pro W3"/>
                <w:shd w:val="clear" w:color="auto" w:fill="FFFFFF"/>
                <w:lang w:eastAsia="en-US"/>
              </w:rPr>
              <w:t> </w:t>
            </w:r>
            <w:r w:rsidRPr="007A7591">
              <w:rPr>
                <w:rFonts w:ascii="Aptos" w:hAnsi="Aptos" w:eastAsia="ヒラギノ角ゴ Pro W3"/>
                <w:shd w:val="clear" w:color="auto" w:fill="FFFFFF"/>
                <w:lang w:eastAsia="en-US"/>
              </w:rPr>
              <w:t>punktam</w:t>
            </w:r>
            <w:r w:rsidR="00390403">
              <w:rPr>
                <w:rFonts w:ascii="Aptos" w:hAnsi="Aptos"/>
              </w:rPr>
              <w:t> </w:t>
            </w:r>
            <w:r w:rsidRPr="007A7591">
              <w:rPr>
                <w:rFonts w:ascii="Aptos" w:hAnsi="Aptos"/>
              </w:rPr>
              <w:t>– pārbaudi par darbību iekļaušanu plānošanas dokumentos veic, izvērtējot pašvaldības attīstības programmu (pielāgošanās klimata pārmaiņām stratēģiju)  un investīciju plānu, kas atrodams Teritorijas attīstības plānošanas informācijas sistēmā (turpmāk</w:t>
            </w:r>
            <w:r w:rsidR="00390403">
              <w:rPr>
                <w:rFonts w:ascii="Aptos" w:hAnsi="Aptos"/>
              </w:rPr>
              <w:t> </w:t>
            </w:r>
            <w:r w:rsidRPr="007A7591">
              <w:rPr>
                <w:rFonts w:ascii="Aptos" w:hAnsi="Aptos"/>
              </w:rPr>
              <w:t xml:space="preserve">– TAPIS): </w:t>
            </w:r>
            <w:hyperlink w:history="1" w:anchor="document_106" r:id="rId27">
              <w:r w:rsidRPr="007A7591">
                <w:rPr>
                  <w:rFonts w:ascii="Aptos" w:hAnsi="Aptos"/>
                  <w:color w:val="0000FF"/>
                  <w:u w:val="single"/>
                </w:rPr>
                <w:t>https://</w:t>
              </w:r>
              <w:proofErr w:type="spellStart"/>
              <w:r w:rsidRPr="007A7591">
                <w:rPr>
                  <w:rFonts w:ascii="Aptos" w:hAnsi="Aptos"/>
                  <w:color w:val="0000FF"/>
                  <w:u w:val="single"/>
                </w:rPr>
                <w:t>geolatvija.lv</w:t>
              </w:r>
              <w:proofErr w:type="spellEnd"/>
              <w:r w:rsidRPr="007A7591">
                <w:rPr>
                  <w:rFonts w:ascii="Aptos" w:hAnsi="Aptos"/>
                  <w:color w:val="0000FF"/>
                  <w:u w:val="single"/>
                </w:rPr>
                <w:t>/</w:t>
              </w:r>
              <w:proofErr w:type="spellStart"/>
              <w:r w:rsidRPr="007A7591">
                <w:rPr>
                  <w:rFonts w:ascii="Aptos" w:hAnsi="Aptos"/>
                  <w:color w:val="0000FF"/>
                  <w:u w:val="single"/>
                </w:rPr>
                <w:t>geo</w:t>
              </w:r>
              <w:proofErr w:type="spellEnd"/>
              <w:r w:rsidRPr="007A7591">
                <w:rPr>
                  <w:rFonts w:ascii="Aptos" w:hAnsi="Aptos"/>
                  <w:color w:val="0000FF"/>
                  <w:u w:val="single"/>
                </w:rPr>
                <w:t>/</w:t>
              </w:r>
              <w:proofErr w:type="spellStart"/>
              <w:r w:rsidRPr="007A7591">
                <w:rPr>
                  <w:rFonts w:ascii="Aptos" w:hAnsi="Aptos"/>
                  <w:color w:val="0000FF"/>
                  <w:u w:val="single"/>
                </w:rPr>
                <w:t>tapis#document_106</w:t>
              </w:r>
              <w:proofErr w:type="spellEnd"/>
            </w:hyperlink>
            <w:r w:rsidRPr="007A7591">
              <w:rPr>
                <w:rFonts w:ascii="Aptos" w:hAnsi="Aptos"/>
                <w:u w:val="single"/>
              </w:rPr>
              <w:t>,</w:t>
            </w:r>
            <w:r w:rsidRPr="00390403">
              <w:rPr>
                <w:rFonts w:ascii="Aptos" w:hAnsi="Aptos"/>
              </w:rPr>
              <w:t xml:space="preserve"> </w:t>
            </w:r>
            <w:r w:rsidRPr="007A7591">
              <w:rPr>
                <w:rFonts w:ascii="Aptos" w:hAnsi="Aptos"/>
              </w:rPr>
              <w:t xml:space="preserve">vai, ja tas nav publicēts TAPIS, tad pašvaldības tīmekļa vietnē. </w:t>
            </w:r>
            <w:r w:rsidRPr="007A7591">
              <w:rPr>
                <w:rFonts w:ascii="Aptos" w:hAnsi="Aptos" w:eastAsia="ヒラギノ角ゴ Pro W3"/>
                <w:shd w:val="clear" w:color="auto" w:fill="FFFFFF"/>
                <w:lang w:eastAsia="en-US"/>
              </w:rPr>
              <w:t xml:space="preserve">Pārbauda, vai projektā paredzētās pielāgošanās klimata pārmaiņām un saistītās civilās aizsardzības darbības vērstas uz </w:t>
            </w:r>
            <w:r w:rsidRPr="007A7591">
              <w:rPr>
                <w:rFonts w:ascii="Aptos" w:hAnsi="Aptos"/>
              </w:rPr>
              <w:t>pašvaldības attīstības programmā (pielāgošanās klimata pārmaiņām stratēģijā)  identificēto aktuālo un prognozēto klimata pārmaiņu radīto risku mazināšanu,  atbilst izvirzītajiem uzdevumiem identificēto klimata pārmaiņu radīto seku mazināšanai un saistītas ar pašvaldības attīstības programmā (pielāgošanās klimata pārmaiņām stratēģijā) paredzētajiem rezultātiem.</w:t>
            </w:r>
          </w:p>
          <w:p w:rsidRPr="007A7591" w:rsidR="007A7591" w:rsidP="007A7591" w:rsidRDefault="007A7591" w14:paraId="62B03E39" w14:textId="25405523">
            <w:pPr>
              <w:spacing w:after="120"/>
              <w:jc w:val="both"/>
              <w:rPr>
                <w:rFonts w:ascii="Aptos" w:hAnsi="Aptos" w:eastAsia="ヒラギノ角ゴ Pro W3"/>
                <w:color w:val="000000" w:themeColor="text1"/>
                <w:shd w:val="clear" w:color="auto" w:fill="FFFFFF"/>
                <w:lang w:eastAsia="en-US"/>
              </w:rPr>
            </w:pPr>
            <w:r w:rsidRPr="007A7591">
              <w:rPr>
                <w:rFonts w:ascii="Aptos" w:hAnsi="Aptos" w:eastAsia="ヒラギノ角ゴ Pro W3"/>
                <w:shd w:val="clear" w:color="auto" w:fill="FFFFFF"/>
                <w:lang w:eastAsia="en-US"/>
              </w:rPr>
              <w:t xml:space="preserve">Pašvaldības attīstības programmas investīciju plānā ir atspoguļots projekta iesnieguma saturam atbilstošs projekts, tai skaitā projekta iesniegumā norādītais Eiropas reģionālā attīstības fonda finansējums nav lielāks un projekta iesniegumā plānotie rādītāji nav mazāki par projekta iesniedzēja pašvaldības attīstības programmas investīciju plānā norādītā projekta finansējumu un rādītājiem (ja pašvaldības attīstības programmā rādītāji ir norādīti), kā arī to, vai </w:t>
            </w:r>
            <w:r w:rsidRPr="007A7591">
              <w:rPr>
                <w:rFonts w:ascii="Aptos" w:hAnsi="Aptos" w:eastAsia="ヒラギノ角ゴ Pro W3"/>
                <w:lang w:eastAsia="en-US"/>
              </w:rPr>
              <w:t>TAPIS ir publicēts pašvaldības domes lēmums, ar ko apstiprināta pašvaldības attīstības programma (ja lēmums nav publicēts TAPIS, pārbauda informāciju pašvaldības tīmekļvietnē).</w:t>
            </w:r>
          </w:p>
        </w:tc>
      </w:tr>
      <w:tr w:rsidRPr="007A7591" w:rsidR="007A7591" w:rsidTr="40BDE39C" w14:paraId="17D390F3" w14:textId="77777777">
        <w:trPr>
          <w:trHeight w:val="703"/>
        </w:trPr>
        <w:tc>
          <w:tcPr>
            <w:tcW w:w="884" w:type="dxa"/>
            <w:vMerge/>
            <w:vAlign w:val="center"/>
          </w:tcPr>
          <w:p w:rsidRPr="007A7591" w:rsidR="007A7591" w:rsidP="007A7591" w:rsidRDefault="007A7591" w14:paraId="7D66D1B0" w14:textId="77777777">
            <w:pPr>
              <w:tabs>
                <w:tab w:val="left" w:pos="942"/>
                <w:tab w:val="left" w:pos="1257"/>
              </w:tabs>
              <w:jc w:val="center"/>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6C874E69"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1DD80D8E"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048CBA5C"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 ar nosacījumu</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7A7591" w:rsidRDefault="007A7591" w14:paraId="25D6109F" w14:textId="77777777">
            <w:pPr>
              <w:autoSpaceDE w:val="0"/>
              <w:autoSpaceDN w:val="0"/>
              <w:adjustRightInd w:val="0"/>
              <w:contextualSpacing/>
              <w:jc w:val="both"/>
              <w:rPr>
                <w:rFonts w:ascii="Aptos" w:hAnsi="Aptos"/>
                <w:lang w:eastAsia="x-none"/>
              </w:rPr>
            </w:pPr>
            <w:r w:rsidRPr="007A7591">
              <w:rPr>
                <w:rFonts w:ascii="Aptos" w:hAnsi="Aptos"/>
                <w:lang w:eastAsia="x-none"/>
              </w:rPr>
              <w:t>Ja projekta iesniegums neatbilst prasībām</w:t>
            </w:r>
            <w:r w:rsidRPr="007A7591">
              <w:rPr>
                <w:rFonts w:ascii="Aptos" w:hAnsi="Aptos" w:eastAsia="ヒラギノ角ゴ Pro W3"/>
                <w:shd w:val="clear" w:color="auto" w:fill="FFFFFF"/>
                <w:lang w:eastAsia="en-US"/>
              </w:rPr>
              <w:t xml:space="preserve"> </w:t>
            </w:r>
            <w:r w:rsidRPr="007A7591">
              <w:rPr>
                <w:rFonts w:ascii="Aptos" w:hAnsi="Aptos"/>
                <w:lang w:eastAsia="x-none"/>
              </w:rPr>
              <w:t>projekta iesniegumu novērtē ar “</w:t>
            </w:r>
            <w:r w:rsidRPr="007A7591">
              <w:rPr>
                <w:rFonts w:ascii="Aptos" w:hAnsi="Aptos"/>
                <w:b/>
                <w:lang w:eastAsia="x-none"/>
              </w:rPr>
              <w:t>Jā, ar nosacījumu</w:t>
            </w:r>
            <w:r w:rsidRPr="007A7591">
              <w:rPr>
                <w:rFonts w:ascii="Aptos" w:hAnsi="Aptos"/>
                <w:lang w:eastAsia="x-none"/>
              </w:rPr>
              <w:t>” un izvirza nosacījumu papildināt vai precizēt norādīto informāciju.</w:t>
            </w:r>
          </w:p>
          <w:p w:rsidRPr="007A7591" w:rsidR="007A7591" w:rsidP="007A7591" w:rsidRDefault="007A7591" w14:paraId="20487C41" w14:textId="1E8D13E1">
            <w:pPr>
              <w:autoSpaceDE w:val="0"/>
              <w:autoSpaceDN w:val="0"/>
              <w:adjustRightInd w:val="0"/>
              <w:contextualSpacing/>
              <w:jc w:val="both"/>
              <w:rPr>
                <w:rFonts w:ascii="Aptos" w:hAnsi="Aptos"/>
                <w:color w:val="000000" w:themeColor="text1"/>
                <w:lang w:eastAsia="x-none"/>
              </w:rPr>
            </w:pPr>
            <w:r w:rsidRPr="007A7591">
              <w:rPr>
                <w:rFonts w:ascii="Aptos" w:hAnsi="Aptos" w:eastAsia="ヒラギノ角ゴ Pro W3"/>
                <w:shd w:val="clear" w:color="auto" w:fill="FFFFFF"/>
                <w:lang w:eastAsia="en-US"/>
              </w:rPr>
              <w:t>Ja tīmekļvietnē pašvaldības domes lēmums par attīstības programmas apstiprināšanu vai citi nepieciešamie dokumenti nav publicēti, lūdz projekta iesniedzējam precizēt projekta iesniegumu norādot tīmekļa vietnes adresi, kur ir pieejami šie dokumenti vai lūdz projekta iesniegumam pievienot pozitīvu pašvaldības domes lēmumu, ar ko apstiprināta pašvaldības attīstības programma, kurā ietverta informācija par projekta īstenošanu, tai skaitā projekts iekļauts pašvaldības attīstības programmas investīciju plānā, kā arī citus nepieciešamos dokumentus</w:t>
            </w:r>
            <w:r w:rsidRPr="007A7591">
              <w:rPr>
                <w:rFonts w:ascii="Aptos" w:hAnsi="Aptos"/>
                <w:lang w:eastAsia="x-none"/>
              </w:rPr>
              <w:t>.</w:t>
            </w:r>
          </w:p>
        </w:tc>
      </w:tr>
      <w:tr w:rsidRPr="007A7591" w:rsidR="007A7591" w:rsidTr="40BDE39C" w14:paraId="0E8AD86D" w14:textId="77777777">
        <w:trPr>
          <w:trHeight w:val="1030"/>
        </w:trPr>
        <w:tc>
          <w:tcPr>
            <w:tcW w:w="884" w:type="dxa"/>
            <w:vMerge/>
            <w:vAlign w:val="center"/>
          </w:tcPr>
          <w:p w:rsidRPr="007A7591" w:rsidR="007A7591" w:rsidP="007A7591" w:rsidRDefault="007A7591" w14:paraId="2A6C6AC2" w14:textId="77777777">
            <w:pPr>
              <w:tabs>
                <w:tab w:val="left" w:pos="942"/>
                <w:tab w:val="left" w:pos="1257"/>
              </w:tabs>
              <w:jc w:val="center"/>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1C485BF6"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1EFCAAC9"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5E30A042"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Nē</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B77703" w:rsidRDefault="007A7591" w14:paraId="0A80E982" w14:textId="4CF999C6">
            <w:pPr>
              <w:autoSpaceDE w:val="0"/>
              <w:autoSpaceDN w:val="0"/>
              <w:adjustRightInd w:val="0"/>
              <w:spacing w:after="120"/>
              <w:jc w:val="both"/>
              <w:rPr>
                <w:rFonts w:ascii="Aptos" w:hAnsi="Aptos"/>
                <w:b/>
                <w:color w:val="000000" w:themeColor="text1"/>
                <w:highlight w:val="yellow"/>
                <w:lang w:eastAsia="x-none"/>
              </w:rPr>
            </w:pPr>
            <w:r w:rsidRPr="007A7591">
              <w:rPr>
                <w:rFonts w:ascii="Aptos" w:hAnsi="Aptos"/>
                <w:b/>
                <w:lang w:eastAsia="x-none"/>
              </w:rPr>
              <w:t>Vērtējums ir</w:t>
            </w:r>
            <w:r w:rsidRPr="007A7591">
              <w:rPr>
                <w:rFonts w:ascii="Aptos" w:hAnsi="Aptos"/>
                <w:lang w:eastAsia="x-none"/>
              </w:rPr>
              <w:t xml:space="preserve"> </w:t>
            </w:r>
            <w:r w:rsidRPr="007A7591">
              <w:rPr>
                <w:rFonts w:ascii="Aptos" w:hAnsi="Aptos"/>
                <w:b/>
                <w:lang w:eastAsia="x-none"/>
              </w:rPr>
              <w:t>“Nē”</w:t>
            </w:r>
            <w:r w:rsidRPr="007A7591">
              <w:rPr>
                <w:rFonts w:ascii="Aptos" w:hAnsi="Apto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A7591" w:rsidR="007A7591" w:rsidTr="40BDE39C" w14:paraId="0983A555" w14:textId="77777777">
        <w:trPr>
          <w:trHeight w:val="557"/>
        </w:trPr>
        <w:tc>
          <w:tcPr>
            <w:tcW w:w="884" w:type="dxa"/>
            <w:vMerge w:val="restart"/>
          </w:tcPr>
          <w:p w:rsidRPr="007A7591" w:rsidR="007A7591" w:rsidP="007A7591" w:rsidRDefault="007A7591" w14:paraId="7F9D89E9" w14:textId="77777777">
            <w:pPr>
              <w:tabs>
                <w:tab w:val="left" w:pos="942"/>
                <w:tab w:val="left" w:pos="1257"/>
              </w:tabs>
              <w:jc w:val="center"/>
              <w:rPr>
                <w:rFonts w:ascii="Aptos" w:hAnsi="Aptos"/>
                <w:b/>
                <w:bCs/>
                <w:color w:val="000000" w:themeColor="text1"/>
              </w:rPr>
            </w:pPr>
            <w:r w:rsidRPr="007A7591">
              <w:rPr>
                <w:rFonts w:ascii="Aptos" w:hAnsi="Aptos"/>
                <w:b/>
                <w:bCs/>
                <w:color w:val="000000" w:themeColor="text1"/>
              </w:rPr>
              <w:t>3.2.</w:t>
            </w:r>
          </w:p>
        </w:tc>
        <w:tc>
          <w:tcPr>
            <w:tcW w:w="2973" w:type="dxa"/>
            <w:vMerge w:val="restart"/>
          </w:tcPr>
          <w:p w:rsidRPr="007A7591" w:rsidR="007A7591" w:rsidP="007A7591" w:rsidRDefault="007A7591" w14:paraId="59C0B850" w14:textId="77777777">
            <w:pPr>
              <w:tabs>
                <w:tab w:val="left" w:pos="942"/>
                <w:tab w:val="left" w:pos="1257"/>
              </w:tabs>
              <w:jc w:val="both"/>
              <w:rPr>
                <w:rFonts w:ascii="Aptos" w:hAnsi="Aptos"/>
                <w:b/>
                <w:bCs/>
                <w:color w:val="000000" w:themeColor="text1"/>
                <w:sz w:val="22"/>
                <w:szCs w:val="22"/>
              </w:rPr>
            </w:pPr>
            <w:r w:rsidRPr="007A7591">
              <w:rPr>
                <w:rFonts w:ascii="Aptos" w:hAnsi="Aptos"/>
                <w:color w:val="000000" w:themeColor="text1"/>
              </w:rPr>
              <w:t>Projektā paredzētās darbības atbilst Latvijas pielāgošanās klimata pārmaiņām plānam laika posmam līdz 2030. gadam</w:t>
            </w:r>
            <w:r w:rsidRPr="007A7591">
              <w:rPr>
                <w:rFonts w:ascii="Aptos" w:hAnsi="Aptos"/>
                <w:color w:val="000000" w:themeColor="text1"/>
                <w:vertAlign w:val="superscript"/>
              </w:rPr>
              <w:footnoteReference w:id="15"/>
            </w:r>
            <w:r w:rsidRPr="007A7591">
              <w:rPr>
                <w:rFonts w:ascii="Aptos" w:hAnsi="Aptos"/>
                <w:color w:val="000000" w:themeColor="text1"/>
              </w:rPr>
              <w:t xml:space="preserve"> vai Ministru kabineta 2020. gada 26. augusta rīkojumam “Par Valsts civilās aizsardzības plānu”</w:t>
            </w:r>
            <w:r w:rsidRPr="007A7591">
              <w:rPr>
                <w:rFonts w:ascii="Aptos" w:hAnsi="Aptos"/>
                <w:color w:val="000000" w:themeColor="text1"/>
                <w:vertAlign w:val="superscript"/>
              </w:rPr>
              <w:footnoteReference w:id="16"/>
            </w:r>
            <w:r w:rsidRPr="007A7591">
              <w:rPr>
                <w:rFonts w:ascii="Aptos" w:hAnsi="Aptos"/>
                <w:color w:val="000000" w:themeColor="text1"/>
              </w:rPr>
              <w:t>.</w:t>
            </w:r>
          </w:p>
        </w:tc>
        <w:tc>
          <w:tcPr>
            <w:tcW w:w="1275" w:type="dxa"/>
            <w:vMerge w:val="restart"/>
          </w:tcPr>
          <w:p w:rsidRPr="007A7591" w:rsidR="007A7591" w:rsidP="007A7591" w:rsidRDefault="007A7591" w14:paraId="516BBAE4" w14:textId="77777777">
            <w:pPr>
              <w:jc w:val="center"/>
              <w:rPr>
                <w:rFonts w:ascii="Aptos" w:hAnsi="Aptos"/>
                <w:b/>
                <w:color w:val="000000" w:themeColor="text1"/>
                <w:highlight w:val="yellow"/>
              </w:rPr>
            </w:pPr>
            <w:r w:rsidRPr="007A7591">
              <w:rPr>
                <w:rFonts w:ascii="Aptos" w:hAnsi="Aptos"/>
                <w:b/>
                <w:color w:val="000000" w:themeColor="text1"/>
              </w:rPr>
              <w:t>P</w:t>
            </w:r>
          </w:p>
        </w:tc>
        <w:tc>
          <w:tcPr>
            <w:tcW w:w="1701" w:type="dxa"/>
            <w:tcBorders>
              <w:top w:val="single" w:color="auto" w:sz="4" w:space="0"/>
              <w:bottom w:val="single" w:color="auto" w:sz="4" w:space="0"/>
            </w:tcBorders>
          </w:tcPr>
          <w:p w:rsidRPr="007A7591" w:rsidR="007A7591" w:rsidP="007A7591" w:rsidRDefault="007A7591" w14:paraId="2CED90E6" w14:textId="77777777">
            <w:pPr>
              <w:autoSpaceDE w:val="0"/>
              <w:autoSpaceDN w:val="0"/>
              <w:adjustRightInd w:val="0"/>
              <w:contextualSpacing/>
              <w:jc w:val="center"/>
              <w:rPr>
                <w:rFonts w:ascii="Aptos" w:hAnsi="Aptos"/>
                <w:b/>
                <w:color w:val="000000" w:themeColor="text1"/>
                <w:highlight w:val="yellow"/>
                <w:lang w:eastAsia="x-none"/>
              </w:rPr>
            </w:pPr>
            <w:r w:rsidRPr="007A7591">
              <w:rPr>
                <w:rFonts w:ascii="Aptos" w:hAnsi="Aptos"/>
                <w:b/>
                <w:color w:val="000000" w:themeColor="text1"/>
                <w:lang w:eastAsia="x-none"/>
              </w:rPr>
              <w:t>Jā</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7A7591" w:rsidRDefault="007A7591" w14:paraId="30DC99C1" w14:textId="2B7FB46D">
            <w:pPr>
              <w:spacing w:after="120"/>
              <w:jc w:val="both"/>
              <w:rPr>
                <w:rFonts w:ascii="Aptos" w:hAnsi="Aptos"/>
              </w:rPr>
            </w:pPr>
            <w:r w:rsidRPr="007A7591">
              <w:rPr>
                <w:rFonts w:ascii="Aptos" w:hAnsi="Aptos"/>
                <w:b/>
                <w:bCs/>
              </w:rPr>
              <w:t>Vērtējums ir “Jā”</w:t>
            </w:r>
            <w:r w:rsidRPr="007A7591">
              <w:rPr>
                <w:rFonts w:ascii="Aptos" w:hAnsi="Aptos"/>
              </w:rPr>
              <w:t>, ja projekta iesniegumā aprakstītās darbības atbilst Latvijas pielāgošanās klimata pārmaiņām plānam laika posmam līdz 2030. gadam (turpmāk</w:t>
            </w:r>
            <w:r w:rsidR="00D36D5D">
              <w:rPr>
                <w:rFonts w:ascii="Aptos" w:hAnsi="Aptos"/>
              </w:rPr>
              <w:t> </w:t>
            </w:r>
            <w:r w:rsidRPr="007A7591">
              <w:rPr>
                <w:rFonts w:ascii="Aptos" w:hAnsi="Aptos"/>
              </w:rPr>
              <w:t xml:space="preserve">– </w:t>
            </w:r>
            <w:proofErr w:type="spellStart"/>
            <w:r w:rsidRPr="007A7591">
              <w:rPr>
                <w:rFonts w:ascii="Aptos" w:hAnsi="Aptos"/>
              </w:rPr>
              <w:t>LPKPP</w:t>
            </w:r>
            <w:proofErr w:type="spellEnd"/>
            <w:r w:rsidRPr="007A7591">
              <w:rPr>
                <w:rFonts w:ascii="Aptos" w:hAnsi="Aptos"/>
              </w:rPr>
              <w:t xml:space="preserve"> 2030) vai Ministru kabineta 2020. gada 26. augusta rīkojumam “Par Valsts civilās aizsardzības plānu” (turpmāk</w:t>
            </w:r>
            <w:r w:rsidR="00D36D5D">
              <w:rPr>
                <w:rFonts w:ascii="Aptos" w:hAnsi="Aptos"/>
              </w:rPr>
              <w:t xml:space="preserve"> – </w:t>
            </w:r>
            <w:r w:rsidRPr="007A7591">
              <w:rPr>
                <w:rFonts w:ascii="Aptos" w:hAnsi="Aptos"/>
              </w:rPr>
              <w:t xml:space="preserve">VCAP). Projekta iesniegumā ir pamatots, kā projekta darbību ieviešana veicinās </w:t>
            </w:r>
            <w:proofErr w:type="spellStart"/>
            <w:r w:rsidRPr="007A7591">
              <w:rPr>
                <w:rFonts w:ascii="Aptos" w:hAnsi="Aptos"/>
              </w:rPr>
              <w:t>LPKPP</w:t>
            </w:r>
            <w:proofErr w:type="spellEnd"/>
            <w:r w:rsidRPr="007A7591">
              <w:rPr>
                <w:rFonts w:ascii="Aptos" w:hAnsi="Aptos"/>
              </w:rPr>
              <w:t xml:space="preserve"> 2030 stratēģiskā mērķa (mērķu) izpildi vai projekta iesniegumā ir aprakstīts iespējamais apdraudējums un plānoto darbību atbilstība preventīvajiem, gatavības un reaģēšanas pasākumiem saskaņā ar VCAP.</w:t>
            </w:r>
          </w:p>
          <w:p w:rsidRPr="007A7591" w:rsidR="007A7591" w:rsidP="007A7591" w:rsidRDefault="007A7591" w14:paraId="1A033E8F" w14:textId="77777777">
            <w:pPr>
              <w:spacing w:after="120"/>
              <w:jc w:val="both"/>
              <w:rPr>
                <w:rFonts w:ascii="Aptos" w:hAnsi="Aptos"/>
                <w:color w:val="000000" w:themeColor="text1"/>
              </w:rPr>
            </w:pPr>
            <w:r w:rsidRPr="007A7591">
              <w:rPr>
                <w:rFonts w:ascii="Aptos" w:hAnsi="Aptos"/>
              </w:rPr>
              <w:t>Ja, īstenojot projektu, tiek paredzētas darbības civilās aizsardzības stiprināšanai klimata pārmaiņu seku gadījumā, projekta iesniegumā ir aprakstīts klimata pārmaiņu radītais risks un nepieciešamās darbības tā mazināšanai ar civilās aizsardzības un katastrofu risku novēršanas risinājumiem, kuros attiecīgi tiks veikti ieguldījumi projekta īstenošanas laikā.</w:t>
            </w:r>
          </w:p>
        </w:tc>
      </w:tr>
      <w:tr w:rsidRPr="007A7591" w:rsidR="007A7591" w:rsidTr="40BDE39C" w14:paraId="7312EDB6" w14:textId="77777777">
        <w:trPr>
          <w:trHeight w:val="1030"/>
        </w:trPr>
        <w:tc>
          <w:tcPr>
            <w:tcW w:w="884" w:type="dxa"/>
            <w:vMerge/>
            <w:vAlign w:val="center"/>
          </w:tcPr>
          <w:p w:rsidRPr="007A7591" w:rsidR="007A7591" w:rsidP="007A7591" w:rsidRDefault="007A7591" w14:paraId="1A6A55E5"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7C6DE584" w14:textId="77777777">
            <w:pPr>
              <w:tabs>
                <w:tab w:val="left" w:pos="942"/>
                <w:tab w:val="left" w:pos="1257"/>
              </w:tabs>
              <w:rPr>
                <w:rFonts w:ascii="Aptos" w:hAnsi="Aptos"/>
                <w:b/>
                <w:bCs/>
                <w:color w:val="000000" w:themeColor="text1"/>
                <w:sz w:val="22"/>
                <w:szCs w:val="22"/>
                <w:highlight w:val="yellow"/>
              </w:rPr>
            </w:pPr>
          </w:p>
        </w:tc>
        <w:tc>
          <w:tcPr>
            <w:tcW w:w="1275" w:type="dxa"/>
            <w:vMerge/>
          </w:tcPr>
          <w:p w:rsidRPr="007A7591" w:rsidR="007A7591" w:rsidP="007A7591" w:rsidRDefault="007A7591" w14:paraId="1F0AE30E"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7FB54B5A"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 ar nosacījumu</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7A7591" w:rsidRDefault="007A7591" w14:paraId="6918AF88" w14:textId="77777777">
            <w:pPr>
              <w:spacing w:after="120"/>
              <w:jc w:val="both"/>
              <w:rPr>
                <w:rFonts w:ascii="Aptos" w:hAnsi="Aptos"/>
                <w:color w:val="000000" w:themeColor="text1"/>
              </w:rPr>
            </w:pPr>
            <w:r w:rsidRPr="007A7591">
              <w:rPr>
                <w:rFonts w:ascii="Aptos" w:hAnsi="Aptos"/>
              </w:rPr>
              <w:t>Ja projekta iesniegums neatbilst prasībām, projekta iesniegumu novērtē ar “</w:t>
            </w:r>
            <w:r w:rsidRPr="007A7591">
              <w:rPr>
                <w:rFonts w:ascii="Aptos" w:hAnsi="Aptos"/>
                <w:b/>
              </w:rPr>
              <w:t>Jā, ar nosacījumu</w:t>
            </w:r>
            <w:r w:rsidRPr="007A7591">
              <w:rPr>
                <w:rFonts w:ascii="Aptos" w:hAnsi="Aptos"/>
              </w:rPr>
              <w:t>” un izvirza nosacījumu papildināt vai precizēt norādīto informāciju.</w:t>
            </w:r>
          </w:p>
        </w:tc>
      </w:tr>
      <w:tr w:rsidRPr="007A7591" w:rsidR="007A7591" w:rsidTr="40BDE39C" w14:paraId="06444C03" w14:textId="77777777">
        <w:trPr>
          <w:trHeight w:val="1393"/>
        </w:trPr>
        <w:tc>
          <w:tcPr>
            <w:tcW w:w="884" w:type="dxa"/>
            <w:vMerge/>
            <w:vAlign w:val="center"/>
          </w:tcPr>
          <w:p w:rsidRPr="007A7591" w:rsidR="007A7591" w:rsidP="007A7591" w:rsidRDefault="007A7591" w14:paraId="3836623E"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1963B992" w14:textId="77777777">
            <w:pPr>
              <w:tabs>
                <w:tab w:val="left" w:pos="942"/>
                <w:tab w:val="left" w:pos="1257"/>
              </w:tabs>
              <w:rPr>
                <w:rFonts w:ascii="Aptos" w:hAnsi="Aptos"/>
                <w:b/>
                <w:bCs/>
                <w:color w:val="000000" w:themeColor="text1"/>
                <w:sz w:val="22"/>
                <w:szCs w:val="22"/>
                <w:highlight w:val="yellow"/>
              </w:rPr>
            </w:pPr>
          </w:p>
        </w:tc>
        <w:tc>
          <w:tcPr>
            <w:tcW w:w="1275" w:type="dxa"/>
            <w:vMerge/>
          </w:tcPr>
          <w:p w:rsidRPr="007A7591" w:rsidR="007A7591" w:rsidP="007A7591" w:rsidRDefault="007A7591" w14:paraId="21D2CFBC" w14:textId="77777777">
            <w:pPr>
              <w:jc w:val="center"/>
              <w:rPr>
                <w:rFonts w:ascii="Aptos" w:hAnsi="Aptos"/>
                <w:b/>
                <w:color w:val="000000" w:themeColor="text1"/>
                <w:highlight w:val="yellow"/>
              </w:rPr>
            </w:pPr>
          </w:p>
        </w:tc>
        <w:tc>
          <w:tcPr>
            <w:tcW w:w="1701" w:type="dxa"/>
            <w:tcBorders>
              <w:top w:val="single" w:color="auto" w:sz="4" w:space="0"/>
            </w:tcBorders>
          </w:tcPr>
          <w:p w:rsidRPr="007A7591" w:rsidR="007A7591" w:rsidP="007A7591" w:rsidRDefault="007A7591" w14:paraId="2F7833E4"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Nē</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04739E" w:rsidRDefault="007A7591" w14:paraId="316B8E71" w14:textId="77777777">
            <w:pPr>
              <w:autoSpaceDE w:val="0"/>
              <w:autoSpaceDN w:val="0"/>
              <w:adjustRightInd w:val="0"/>
              <w:spacing w:after="120"/>
              <w:jc w:val="both"/>
              <w:rPr>
                <w:rFonts w:ascii="Aptos" w:hAnsi="Aptos"/>
                <w:color w:val="000000" w:themeColor="text1"/>
                <w:lang w:eastAsia="x-none"/>
              </w:rPr>
            </w:pPr>
            <w:r w:rsidRPr="007A7591">
              <w:rPr>
                <w:rFonts w:ascii="Aptos" w:hAnsi="Aptos"/>
                <w:b/>
                <w:lang w:eastAsia="x-none"/>
              </w:rPr>
              <w:t>Vērtējums ir</w:t>
            </w:r>
            <w:r w:rsidRPr="007A7591">
              <w:rPr>
                <w:rFonts w:ascii="Aptos" w:hAnsi="Aptos"/>
                <w:lang w:eastAsia="x-none"/>
              </w:rPr>
              <w:t xml:space="preserve"> </w:t>
            </w:r>
            <w:r w:rsidRPr="007A7591">
              <w:rPr>
                <w:rFonts w:ascii="Aptos" w:hAnsi="Aptos"/>
                <w:b/>
                <w:lang w:eastAsia="x-none"/>
              </w:rPr>
              <w:t>“Nē”</w:t>
            </w:r>
            <w:r w:rsidRPr="007A7591">
              <w:rPr>
                <w:rFonts w:ascii="Aptos" w:hAnsi="Apto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A7591" w:rsidR="007A7591" w:rsidTr="40BDE39C" w14:paraId="28B71B08" w14:textId="77777777">
        <w:trPr>
          <w:trHeight w:val="557"/>
        </w:trPr>
        <w:tc>
          <w:tcPr>
            <w:tcW w:w="884" w:type="dxa"/>
            <w:vMerge w:val="restart"/>
            <w:tcBorders>
              <w:top w:val="single" w:color="auto" w:sz="4" w:space="0"/>
              <w:left w:val="single" w:color="auto" w:sz="4" w:space="0"/>
              <w:bottom w:val="single" w:color="auto" w:sz="4" w:space="0"/>
              <w:right w:val="single" w:color="auto" w:sz="4" w:space="0"/>
            </w:tcBorders>
          </w:tcPr>
          <w:p w:rsidRPr="007A7591" w:rsidR="007A7591" w:rsidP="007A7591" w:rsidRDefault="007A7591" w14:paraId="0524C318" w14:textId="77777777">
            <w:pPr>
              <w:tabs>
                <w:tab w:val="left" w:pos="942"/>
                <w:tab w:val="left" w:pos="1257"/>
              </w:tabs>
              <w:jc w:val="center"/>
              <w:rPr>
                <w:rFonts w:ascii="Aptos" w:hAnsi="Aptos"/>
                <w:b/>
                <w:bCs/>
                <w:color w:val="000000" w:themeColor="text1"/>
                <w:highlight w:val="yellow"/>
              </w:rPr>
            </w:pPr>
            <w:r w:rsidRPr="007A7591">
              <w:rPr>
                <w:rFonts w:ascii="Aptos" w:hAnsi="Aptos"/>
                <w:b/>
                <w:bCs/>
                <w:color w:val="000000" w:themeColor="text1"/>
              </w:rPr>
              <w:t>3.3.</w:t>
            </w:r>
          </w:p>
        </w:tc>
        <w:tc>
          <w:tcPr>
            <w:tcW w:w="2973" w:type="dxa"/>
            <w:vMerge w:val="restart"/>
            <w:tcBorders>
              <w:top w:val="single" w:color="auto" w:sz="4" w:space="0"/>
              <w:left w:val="single" w:color="auto" w:sz="4" w:space="0"/>
              <w:bottom w:val="single" w:color="auto" w:sz="4" w:space="0"/>
              <w:right w:val="single" w:color="auto" w:sz="4" w:space="0"/>
            </w:tcBorders>
          </w:tcPr>
          <w:p w:rsidRPr="007A7591" w:rsidR="007A7591" w:rsidP="007A7591" w:rsidRDefault="007A7591" w14:paraId="6E5D2571" w14:textId="77777777">
            <w:pPr>
              <w:tabs>
                <w:tab w:val="left" w:pos="942"/>
                <w:tab w:val="left" w:pos="1257"/>
              </w:tabs>
              <w:jc w:val="both"/>
              <w:rPr>
                <w:rFonts w:ascii="Aptos" w:hAnsi="Aptos"/>
                <w:b/>
                <w:bCs/>
                <w:color w:val="000000" w:themeColor="text1"/>
                <w:sz w:val="22"/>
                <w:szCs w:val="22"/>
                <w:highlight w:val="yellow"/>
              </w:rPr>
            </w:pPr>
            <w:r w:rsidRPr="007A7591">
              <w:rPr>
                <w:rFonts w:ascii="Aptos" w:hAnsi="Aptos"/>
                <w:bCs/>
                <w:color w:val="000000" w:themeColor="text1"/>
              </w:rPr>
              <w:t>Projekta īstenošanas laikā un projekta dzīves cikla laikā nekustamais īpašums, kurā tiks veiktas projektā paredzētās darbības, pieder projekta iesniedzējam vai projekta sadarbības partnerim (ja attiecināms), vai ir tā valdījumā, vai ir panākta vienošanās ar nekustamā īpašuma īpašnieku vai tā tiesisko valdītāju par nekustamā īpašuma bezatlīdzības turējumu vai apbūves tiesību, un īpašuma, valdījuma tiesības vai apbūves tiesība ir nostiprināta zemesgrāmatā (ja attiecināms).</w:t>
            </w:r>
          </w:p>
        </w:tc>
        <w:tc>
          <w:tcPr>
            <w:tcW w:w="1275" w:type="dxa"/>
            <w:vMerge w:val="restart"/>
            <w:tcBorders>
              <w:top w:val="single" w:color="auto" w:sz="4" w:space="0"/>
              <w:left w:val="single" w:color="auto" w:sz="4" w:space="0"/>
              <w:bottom w:val="single" w:color="auto" w:sz="4" w:space="0"/>
              <w:right w:val="single" w:color="auto" w:sz="4" w:space="0"/>
            </w:tcBorders>
          </w:tcPr>
          <w:p w:rsidRPr="007A7591" w:rsidR="007A7591" w:rsidP="007A7591" w:rsidRDefault="007A7591" w14:paraId="067242F6" w14:textId="77777777">
            <w:pPr>
              <w:jc w:val="center"/>
              <w:rPr>
                <w:rFonts w:ascii="Aptos" w:hAnsi="Aptos"/>
                <w:b/>
                <w:bCs/>
                <w:color w:val="000000" w:themeColor="text1"/>
              </w:rPr>
            </w:pPr>
            <w:r w:rsidRPr="007A7591">
              <w:rPr>
                <w:rFonts w:ascii="Aptos" w:hAnsi="Aptos"/>
                <w:b/>
                <w:bCs/>
                <w:color w:val="000000" w:themeColor="text1"/>
              </w:rPr>
              <w:t>P</w:t>
            </w:r>
          </w:p>
        </w:tc>
        <w:tc>
          <w:tcPr>
            <w:tcW w:w="1701" w:type="dxa"/>
            <w:tcBorders>
              <w:top w:val="single" w:color="auto" w:sz="4" w:space="0"/>
              <w:left w:val="single" w:color="auto" w:sz="4" w:space="0"/>
              <w:bottom w:val="single" w:color="auto" w:sz="4" w:space="0"/>
              <w:right w:val="single" w:color="auto" w:sz="4" w:space="0"/>
            </w:tcBorders>
          </w:tcPr>
          <w:p w:rsidRPr="007A7591" w:rsidR="007A7591" w:rsidP="007A7591" w:rsidRDefault="007A7591" w14:paraId="687F81D9"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w:t>
            </w:r>
          </w:p>
        </w:tc>
        <w:tc>
          <w:tcPr>
            <w:tcW w:w="7938" w:type="dxa"/>
            <w:tcBorders>
              <w:top w:val="single" w:color="auto" w:sz="4" w:space="0"/>
              <w:left w:val="single" w:color="auto" w:sz="4" w:space="0"/>
              <w:bottom w:val="single" w:color="auto" w:sz="4" w:space="0"/>
              <w:right w:val="single" w:color="auto" w:sz="4" w:space="0"/>
            </w:tcBorders>
          </w:tcPr>
          <w:p w:rsidRPr="007A7591" w:rsidR="007A7591" w:rsidP="007A7591" w:rsidRDefault="007A7591" w14:paraId="7EA561A8" w14:textId="39C6A2EA">
            <w:pPr>
              <w:spacing w:after="120"/>
              <w:jc w:val="both"/>
              <w:rPr>
                <w:rFonts w:ascii="Aptos" w:hAnsi="Aptos"/>
              </w:rPr>
            </w:pPr>
            <w:r w:rsidRPr="007A7591">
              <w:rPr>
                <w:rFonts w:ascii="Aptos" w:hAnsi="Aptos"/>
                <w:b/>
                <w:bCs/>
              </w:rPr>
              <w:t>Vērtējums ir “Jā”</w:t>
            </w:r>
            <w:r w:rsidRPr="007A7591">
              <w:rPr>
                <w:rFonts w:ascii="Aptos" w:hAnsi="Aptos"/>
              </w:rPr>
              <w:t>, ja tiek nodrošināts, ka projekta īstenošanas laikā nekustamais īpašums, kurā paredzēta infrastruktūras izveide, pieder (t.i., tas ir īpašumā vai valdījumā) projekta iesniedzējam vai projekta sadarbības partnerim (ja attiecināms) vai arī ir noslēgta vienošanās ar nekustamā īpašuma īpašnieku vai tā tiesisko valdītāju par nekustamā īpašuma bezatlīdzības turējumu vai  apbūves tiesībām, nekustamā īpašuma, valdījuma tiesības vai apbūves tiesība ir nostiprināta zemesgrāmatā (izņemot gadījumu, ja pašvaldības īpašums uz normatīvā akta, līguma vai pašvaldības lēmuma pamata ir nodots pašvaldības iestādes</w:t>
            </w:r>
            <w:r w:rsidR="00D36D5D">
              <w:rPr>
                <w:rFonts w:ascii="Aptos" w:hAnsi="Aptos"/>
              </w:rPr>
              <w:t> </w:t>
            </w:r>
            <w:r w:rsidRPr="007A7591">
              <w:rPr>
                <w:rFonts w:ascii="Aptos" w:hAnsi="Aptos"/>
              </w:rPr>
              <w:t>– projekta iesniedzēja vai sadarbības partnera</w:t>
            </w:r>
            <w:r w:rsidR="00D36D5D">
              <w:rPr>
                <w:rFonts w:ascii="Aptos" w:hAnsi="Aptos"/>
              </w:rPr>
              <w:t> </w:t>
            </w:r>
            <w:r w:rsidRPr="007A7591">
              <w:rPr>
                <w:rFonts w:ascii="Aptos" w:hAnsi="Aptos"/>
              </w:rPr>
              <w:t>– pārvaldīšanā).</w:t>
            </w:r>
          </w:p>
          <w:p w:rsidRPr="007A7591" w:rsidR="007A7591" w:rsidP="007A7591" w:rsidRDefault="007A7591" w14:paraId="29A06597" w14:textId="77777777">
            <w:pPr>
              <w:shd w:val="clear" w:color="auto" w:fill="FFFFFF" w:themeFill="background1"/>
              <w:spacing w:after="120"/>
              <w:jc w:val="both"/>
              <w:rPr>
                <w:rFonts w:ascii="Aptos" w:hAnsi="Aptos"/>
              </w:rPr>
            </w:pPr>
            <w:r w:rsidRPr="007A7591">
              <w:rPr>
                <w:rFonts w:ascii="Aptos" w:hAnsi="Aptos"/>
              </w:rPr>
              <w:t>Projekta iesniegumam pievienotie dokumenti apliecina, ka nekustamais īpašums, kurā tiks veiktas projektā paredzētās darbības, ir finansējuma saņēmēja vai sadarbības partnera (ja attiecināms) īpašumā, valdījumā vai bezatlīdzības turējumā (no publiskas personas) projekta īstenošanas laikā (vai ir nostiprināta apbūves tiesība) un projekta dzīves cikla laikā, un finansējuma saņēmējam un sadarbības partnerim (ja attiecināms) ir tiesības piekļūt zemes vienībām, kurās paredzēts īstenot projektu un veikt tajās infrastruktūras uzturēšanas darbus (ja attiecināms).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p>
          <w:p w:rsidRPr="007A7591" w:rsidR="007A7591" w:rsidP="007A7591" w:rsidRDefault="007A7591" w14:paraId="09661991" w14:textId="77777777">
            <w:pPr>
              <w:shd w:val="clear" w:color="auto" w:fill="FFFFFF"/>
              <w:spacing w:after="120"/>
              <w:jc w:val="both"/>
              <w:rPr>
                <w:rFonts w:ascii="Aptos" w:hAnsi="Aptos"/>
              </w:rPr>
            </w:pPr>
            <w:r w:rsidRPr="007A7591">
              <w:rPr>
                <w:rFonts w:ascii="Aptos" w:hAnsi="Aptos"/>
              </w:rPr>
              <w:t>Zeme, uz kuras atrodas tikai ūdenssaimniecības infrastruktūra, var nebūt projekta iesniedzēja īpašumā, valdījumā vai bezatlīdzības turējumā (ja attiecināms).</w:t>
            </w:r>
          </w:p>
          <w:p w:rsidRPr="007A7591" w:rsidR="007A7591" w:rsidP="007A7591" w:rsidRDefault="007A7591" w14:paraId="2CEF7CA2" w14:textId="365AAFE1">
            <w:pPr>
              <w:shd w:val="clear" w:color="auto" w:fill="FFFFFF"/>
              <w:spacing w:after="120"/>
              <w:jc w:val="both"/>
              <w:rPr>
                <w:rFonts w:ascii="Aptos" w:hAnsi="Aptos"/>
              </w:rPr>
            </w:pPr>
            <w:r w:rsidRPr="007A7591">
              <w:rPr>
                <w:rFonts w:ascii="Aptos" w:hAnsi="Aptos"/>
              </w:rPr>
              <w:t>Gadījumā, ja pašvaldībai piekritīga zeme uz projekta iesnieguma iesniegšanas brīdi nav ierakstīta zemesgrāmatā, tās ierakstīšana veicama līdz projekta darbību pabeigšanai</w:t>
            </w:r>
            <w:r w:rsidR="00EC7F49">
              <w:rPr>
                <w:rFonts w:ascii="Aptos" w:hAnsi="Aptos"/>
              </w:rPr>
              <w:t> </w:t>
            </w:r>
            <w:r w:rsidRPr="007A7591">
              <w:rPr>
                <w:rFonts w:ascii="Aptos" w:hAnsi="Aptos"/>
              </w:rPr>
              <w:t>– pirms noslēguma maksājuma veikšanas.</w:t>
            </w:r>
          </w:p>
          <w:p w:rsidRPr="007A7591" w:rsidR="007A7591" w:rsidP="007A7591" w:rsidRDefault="007A7591" w14:paraId="7A8D2C17" w14:textId="77777777">
            <w:pPr>
              <w:shd w:val="clear" w:color="auto" w:fill="FFFFFF" w:themeFill="background1"/>
              <w:spacing w:after="120"/>
              <w:jc w:val="both"/>
              <w:rPr>
                <w:rFonts w:ascii="Aptos" w:hAnsi="Aptos"/>
                <w:highlight w:val="yellow"/>
              </w:rPr>
            </w:pPr>
            <w:r w:rsidRPr="007A7591">
              <w:rPr>
                <w:rFonts w:ascii="Aptos" w:hAnsi="Aptos"/>
              </w:rPr>
              <w:t>Ja nepieciešams veikt būvdarbus ārpus aizsargjoslām (izņemot uzturēšanas darbus), kas nodibinātas par labu finansējuma saņēmējam vai sadarbības partnerim (tostarp informāciju par noteikto apgrūtinājumu pārbauda, nosūtot informācijas pieprasījumu Valsts zemes dienestam (VZD)) un kas šķērso citu īpašnieku zemes vienības, projekta iesniegumam pievieno dokumentus, kas apliecina, ka aizsargjoslas paplašināšanas gadījumā ar nekustamā īpašuma (vai nekustamo īpašumu) īpašnieku(-</w:t>
            </w:r>
            <w:proofErr w:type="spellStart"/>
            <w:r w:rsidRPr="007A7591">
              <w:rPr>
                <w:rFonts w:ascii="Aptos" w:hAnsi="Aptos"/>
              </w:rPr>
              <w:t>iem</w:t>
            </w:r>
            <w:proofErr w:type="spellEnd"/>
            <w:r w:rsidRPr="007A7591">
              <w:rPr>
                <w:rFonts w:ascii="Aptos" w:hAnsi="Aptos"/>
              </w:rPr>
              <w:t>) ir saskaņotas projekta darbības vai sniedz apliecinājumu, ka saskaņojums tiks saņemts tehniskā projekta izstrādes laikā.. Ja projekta iesniedzējs vai sadarbības partneris veic darbības, kuru rezultātā tiek noteikta jauna aizsargjosla, nepieciešams izpildīt MK noteikumos par SAM īstenošanu u.c. normatīvajos aktos noteiktos īpašumtiesību aprobežošanas nosacījumus, kā arī iepriekš minētos saskaņošanas nosacījumus.</w:t>
            </w:r>
          </w:p>
          <w:p w:rsidRPr="007A7591" w:rsidR="007A7591" w:rsidP="007A7591" w:rsidRDefault="007A7591" w14:paraId="14E15503" w14:textId="501A2DCB">
            <w:pPr>
              <w:shd w:val="clear" w:color="auto" w:fill="FFFFFF" w:themeFill="background1"/>
              <w:spacing w:after="120"/>
              <w:jc w:val="both"/>
              <w:rPr>
                <w:rFonts w:ascii="Aptos" w:hAnsi="Aptos"/>
              </w:rPr>
            </w:pPr>
            <w:r w:rsidRPr="007A7591">
              <w:rPr>
                <w:rFonts w:ascii="Aptos" w:hAnsi="Aptos"/>
              </w:rPr>
              <w:t>Citos gadījumos, ja būvdarbi plānoti aizsargjoslās, kas nodibinātas par labu finansējuma saņēmējam vai sadarbības partnerim, rīkojas saskaņā ar normatīvajiem aktiem būvniecības, ūdenssaimniecības jomā.</w:t>
            </w:r>
          </w:p>
          <w:p w:rsidRPr="007A7591" w:rsidR="007A7591" w:rsidP="007A7591" w:rsidRDefault="007A7591" w14:paraId="238701E0" w14:textId="175BA388">
            <w:pPr>
              <w:shd w:val="clear" w:color="auto" w:fill="FFFFFF" w:themeFill="background1"/>
              <w:spacing w:after="120"/>
              <w:jc w:val="both"/>
              <w:rPr>
                <w:rFonts w:ascii="Aptos" w:hAnsi="Aptos"/>
              </w:rPr>
            </w:pPr>
            <w:r w:rsidRPr="007A7591">
              <w:rPr>
                <w:rFonts w:ascii="Aptos" w:hAnsi="Aptos"/>
              </w:rPr>
              <w:t>Par apgrūtinājumu var pārliecināties, nosūtot informācijas pieprasījumu Valsts zemes dienestam.</w:t>
            </w:r>
          </w:p>
          <w:p w:rsidRPr="007A7591" w:rsidR="007A7591" w:rsidP="007A7591" w:rsidRDefault="007A7591" w14:paraId="0D5FA12E" w14:textId="77777777">
            <w:pPr>
              <w:shd w:val="clear" w:color="auto" w:fill="FFFFFF"/>
              <w:spacing w:after="120"/>
              <w:jc w:val="both"/>
              <w:rPr>
                <w:rFonts w:ascii="Aptos" w:hAnsi="Aptos"/>
                <w:color w:val="000000" w:themeColor="text1"/>
                <w:highlight w:val="yellow"/>
              </w:rPr>
            </w:pPr>
            <w:r w:rsidRPr="007A7591">
              <w:rPr>
                <w:rFonts w:ascii="Aptos" w:hAnsi="Aptos"/>
              </w:rPr>
              <w:t>Ja apgrūtinājums nav reģistrēts Apgrūtināto teritoriju informācijas sistēmā, projekta iesniegumam ir pievienots finansējuma saņēmēja apliecinājums par nosacījuma izpildi līdz projekta noslēguma maksājuma pieprasījumam.</w:t>
            </w:r>
          </w:p>
        </w:tc>
      </w:tr>
      <w:tr w:rsidRPr="007A7591" w:rsidR="007A7591" w:rsidTr="40BDE39C" w14:paraId="292DA5FC" w14:textId="77777777">
        <w:trPr>
          <w:trHeight w:val="1030"/>
        </w:trPr>
        <w:tc>
          <w:tcPr>
            <w:tcW w:w="884" w:type="dxa"/>
            <w:vMerge/>
            <w:vAlign w:val="center"/>
          </w:tcPr>
          <w:p w:rsidRPr="007A7591" w:rsidR="007A7591" w:rsidP="007A7591" w:rsidRDefault="007A7591" w14:paraId="1394DA06"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507CE308"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621E955A"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4A5489AB"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 ar nosacījumu</w:t>
            </w:r>
          </w:p>
        </w:tc>
        <w:tc>
          <w:tcPr>
            <w:tcW w:w="7938" w:type="dxa"/>
            <w:vAlign w:val="center"/>
          </w:tcPr>
          <w:p w:rsidRPr="007A7591" w:rsidR="007A7591" w:rsidP="007A7591" w:rsidRDefault="007A7591" w14:paraId="28323525" w14:textId="77777777">
            <w:pPr>
              <w:shd w:val="clear" w:color="auto" w:fill="FFFFFF"/>
              <w:spacing w:after="120"/>
              <w:jc w:val="both"/>
              <w:rPr>
                <w:rFonts w:ascii="Aptos" w:hAnsi="Aptos"/>
                <w:color w:val="000000" w:themeColor="text1"/>
              </w:rPr>
            </w:pPr>
            <w:r w:rsidRPr="007A7591">
              <w:rPr>
                <w:rFonts w:ascii="Aptos" w:hAnsi="Aptos"/>
                <w:color w:val="000000" w:themeColor="text1"/>
              </w:rPr>
              <w:t xml:space="preserve">Ja projekta iesniegumā un pielikumā norādītā informācija neatbilst minētajām prasībām, projekta iesniegumu novērtē ar </w:t>
            </w:r>
            <w:r w:rsidRPr="007A7591">
              <w:rPr>
                <w:rFonts w:ascii="Aptos" w:hAnsi="Aptos"/>
                <w:b/>
                <w:color w:val="000000" w:themeColor="text1"/>
              </w:rPr>
              <w:t>“Jā, ar nosacījumu”</w:t>
            </w:r>
            <w:r w:rsidRPr="007A7591">
              <w:rPr>
                <w:rFonts w:ascii="Aptos" w:hAnsi="Aptos"/>
                <w:color w:val="000000" w:themeColor="text1"/>
              </w:rPr>
              <w:t xml:space="preserve"> un izvirza nosacījumu veikt atbilstošu precizējumu, piemēram, iesniegt attiecīgos zemes piederību apliecinošos dokumentus.</w:t>
            </w:r>
          </w:p>
        </w:tc>
      </w:tr>
      <w:tr w:rsidRPr="007A7591" w:rsidR="007A7591" w:rsidTr="40BDE39C" w14:paraId="1F77C4A9" w14:textId="77777777">
        <w:trPr>
          <w:trHeight w:val="1030"/>
        </w:trPr>
        <w:tc>
          <w:tcPr>
            <w:tcW w:w="884" w:type="dxa"/>
            <w:vMerge/>
            <w:vAlign w:val="center"/>
          </w:tcPr>
          <w:p w:rsidRPr="007A7591" w:rsidR="007A7591" w:rsidP="007A7591" w:rsidRDefault="007A7591" w14:paraId="57456A58"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1D0D9BD8"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2E207A32"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2EFCAA01"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Nē</w:t>
            </w:r>
          </w:p>
        </w:tc>
        <w:tc>
          <w:tcPr>
            <w:tcW w:w="7938" w:type="dxa"/>
            <w:vAlign w:val="center"/>
          </w:tcPr>
          <w:p w:rsidRPr="007A7591" w:rsidR="007A7591" w:rsidP="0004739E" w:rsidRDefault="007A7591" w14:paraId="2E12BA09"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b/>
                <w:color w:val="000000" w:themeColor="text1"/>
                <w:lang w:eastAsia="x-none"/>
              </w:rPr>
              <w:t>Vērtējums ir</w:t>
            </w:r>
            <w:r w:rsidRPr="007A7591">
              <w:rPr>
                <w:rFonts w:ascii="Aptos" w:hAnsi="Aptos"/>
                <w:color w:val="000000" w:themeColor="text1"/>
                <w:lang w:eastAsia="x-none"/>
              </w:rPr>
              <w:t xml:space="preserve"> </w:t>
            </w:r>
            <w:r w:rsidRPr="007A7591">
              <w:rPr>
                <w:rFonts w:ascii="Aptos" w:hAnsi="Aptos"/>
                <w:b/>
                <w:color w:val="000000" w:themeColor="text1"/>
                <w:lang w:eastAsia="x-none"/>
              </w:rPr>
              <w:t>“Nē”</w:t>
            </w:r>
            <w:r w:rsidRPr="007A7591">
              <w:rPr>
                <w:rFonts w:ascii="Aptos" w:hAnsi="Apto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A7591" w:rsidR="007A7591" w:rsidTr="00112C16" w14:paraId="1C8018AC" w14:textId="77777777">
        <w:trPr>
          <w:trHeight w:val="557"/>
        </w:trPr>
        <w:tc>
          <w:tcPr>
            <w:tcW w:w="884" w:type="dxa"/>
            <w:vMerge w:val="restart"/>
          </w:tcPr>
          <w:p w:rsidRPr="007A7591" w:rsidR="007A7591" w:rsidP="007A7591" w:rsidRDefault="007A7591" w14:paraId="50C0559E" w14:textId="77777777">
            <w:pPr>
              <w:tabs>
                <w:tab w:val="left" w:pos="942"/>
                <w:tab w:val="left" w:pos="1257"/>
              </w:tabs>
              <w:jc w:val="center"/>
              <w:rPr>
                <w:rFonts w:ascii="Aptos" w:hAnsi="Aptos"/>
                <w:b/>
                <w:bCs/>
                <w:color w:val="000000" w:themeColor="text1"/>
                <w:highlight w:val="yellow"/>
              </w:rPr>
            </w:pPr>
            <w:r w:rsidRPr="007A7591">
              <w:rPr>
                <w:rFonts w:ascii="Aptos" w:hAnsi="Aptos"/>
                <w:b/>
                <w:bCs/>
                <w:color w:val="000000" w:themeColor="text1"/>
              </w:rPr>
              <w:t>3.4.</w:t>
            </w:r>
          </w:p>
        </w:tc>
        <w:tc>
          <w:tcPr>
            <w:tcW w:w="2973" w:type="dxa"/>
            <w:vMerge w:val="restart"/>
          </w:tcPr>
          <w:p w:rsidRPr="007A7591" w:rsidR="007A7591" w:rsidP="007A7591" w:rsidRDefault="007A7591" w14:paraId="7DA18083" w14:textId="77777777">
            <w:pPr>
              <w:jc w:val="both"/>
              <w:rPr>
                <w:rFonts w:ascii="Aptos" w:hAnsi="Aptos"/>
                <w:bCs/>
              </w:rPr>
            </w:pPr>
            <w:r w:rsidRPr="007A7591">
              <w:rPr>
                <w:rFonts w:ascii="Aptos" w:hAnsi="Aptos"/>
                <w:bCs/>
              </w:rPr>
              <w:t xml:space="preserve">Projekta darbības paredzēts īstenot, ievērojot  Jaunā Eiropas </w:t>
            </w:r>
            <w:r w:rsidRPr="007A7591">
              <w:rPr>
                <w:rFonts w:ascii="Aptos" w:hAnsi="Aptos"/>
                <w:bCs/>
                <w:i/>
                <w:iCs/>
              </w:rPr>
              <w:t>Bauhaus</w:t>
            </w:r>
            <w:r w:rsidRPr="007A7591">
              <w:rPr>
                <w:rFonts w:ascii="Aptos" w:hAnsi="Aptos"/>
                <w:bCs/>
              </w:rPr>
              <w:t xml:space="preserve"> </w:t>
            </w:r>
            <w:r w:rsidRPr="007A7591">
              <w:rPr>
                <w:rFonts w:ascii="Aptos" w:hAnsi="Aptos"/>
              </w:rPr>
              <w:t>principus</w:t>
            </w:r>
            <w:r w:rsidRPr="007A7591">
              <w:rPr>
                <w:rFonts w:ascii="Aptos" w:hAnsi="Aptos"/>
                <w:bCs/>
              </w:rPr>
              <w:t xml:space="preserve"> (ja attiecināms): estētika, ilgtspēja, iekļautība, tai skaitā, nodrošinot projekta iekļaušanos apkārtējā ainavā, dabā balstīto risinājumu, universālā dizaina principu ievērošanu:</w:t>
            </w:r>
          </w:p>
          <w:p w:rsidRPr="007A7591" w:rsidR="007A7591" w:rsidP="007A7591" w:rsidRDefault="007A7591" w14:paraId="37CC13EE" w14:textId="7EEA1B6D">
            <w:pPr>
              <w:numPr>
                <w:ilvl w:val="2"/>
                <w:numId w:val="24"/>
              </w:numPr>
              <w:jc w:val="both"/>
              <w:rPr>
                <w:rFonts w:ascii="Aptos" w:hAnsi="Aptos"/>
                <w:bCs/>
                <w:lang w:eastAsia="x-none"/>
              </w:rPr>
            </w:pPr>
            <w:r w:rsidRPr="007A7591">
              <w:rPr>
                <w:rFonts w:ascii="Aptos" w:hAnsi="Aptos"/>
                <w:b/>
                <w:lang w:eastAsia="x-none"/>
              </w:rPr>
              <w:t>estētika</w:t>
            </w:r>
            <w:r w:rsidR="00EC7F49">
              <w:rPr>
                <w:rFonts w:ascii="Aptos" w:hAnsi="Aptos"/>
                <w:bCs/>
                <w:lang w:eastAsia="x-none"/>
              </w:rPr>
              <w:t> </w:t>
            </w:r>
            <w:r w:rsidRPr="007A7591">
              <w:rPr>
                <w:rFonts w:ascii="Aptos" w:hAnsi="Aptos"/>
                <w:bCs/>
                <w:lang w:eastAsia="x-none"/>
              </w:rPr>
              <w:t>– projektā ir funkcionāli pamatota arhitektūras, dizaina, mākslas un kultūras komponente saskaņā ar kultūras mantojumu, ainavu un vietas identitāti;</w:t>
            </w:r>
          </w:p>
          <w:p w:rsidRPr="007A7591" w:rsidR="007A7591" w:rsidP="007A7591" w:rsidRDefault="007A7591" w14:paraId="2B25727F" w14:textId="7226A7A9">
            <w:pPr>
              <w:numPr>
                <w:ilvl w:val="2"/>
                <w:numId w:val="24"/>
              </w:numPr>
              <w:jc w:val="both"/>
              <w:rPr>
                <w:rFonts w:ascii="Aptos" w:hAnsi="Aptos"/>
                <w:bCs/>
                <w:lang w:eastAsia="x-none"/>
              </w:rPr>
            </w:pPr>
            <w:r w:rsidRPr="007A7591">
              <w:rPr>
                <w:rFonts w:ascii="Aptos" w:hAnsi="Aptos"/>
                <w:b/>
                <w:lang w:eastAsia="x-none"/>
              </w:rPr>
              <w:t>ilgtspēja</w:t>
            </w:r>
            <w:r w:rsidR="00EC7F49">
              <w:rPr>
                <w:rFonts w:ascii="Aptos" w:hAnsi="Aptos"/>
                <w:bCs/>
                <w:lang w:eastAsia="x-none"/>
              </w:rPr>
              <w:t> </w:t>
            </w:r>
            <w:r w:rsidRPr="007A7591">
              <w:rPr>
                <w:rFonts w:ascii="Aptos" w:hAnsi="Aptos"/>
                <w:bCs/>
                <w:lang w:eastAsia="x-none"/>
              </w:rPr>
              <w:t>– projektā ir paredzēti ekonomiski pamatoti dabā balstīti risinājumi;</w:t>
            </w:r>
          </w:p>
          <w:p w:rsidRPr="00EC7F49" w:rsidR="007A7591" w:rsidP="00EC7F49" w:rsidRDefault="007A7591" w14:paraId="40485AD6" w14:textId="31C1488C">
            <w:pPr>
              <w:numPr>
                <w:ilvl w:val="2"/>
                <w:numId w:val="24"/>
              </w:numPr>
              <w:jc w:val="both"/>
              <w:rPr>
                <w:rFonts w:ascii="Aptos" w:hAnsi="Aptos"/>
                <w:bCs/>
                <w:lang w:eastAsia="x-none"/>
              </w:rPr>
            </w:pPr>
            <w:r w:rsidRPr="007A7591">
              <w:rPr>
                <w:rFonts w:ascii="Aptos" w:hAnsi="Aptos"/>
                <w:b/>
                <w:lang w:eastAsia="x-none"/>
              </w:rPr>
              <w:t>iekļautība</w:t>
            </w:r>
            <w:r w:rsidR="00EC7F49">
              <w:rPr>
                <w:rFonts w:ascii="Aptos" w:hAnsi="Aptos"/>
                <w:bCs/>
                <w:lang w:eastAsia="x-none"/>
              </w:rPr>
              <w:t> </w:t>
            </w:r>
            <w:r w:rsidRPr="007A7591">
              <w:rPr>
                <w:rFonts w:ascii="Aptos" w:hAnsi="Aptos"/>
                <w:bCs/>
                <w:lang w:eastAsia="x-none"/>
              </w:rPr>
              <w:t>– projekts nodrošina dažādu grupu intereses un vajadzības, kā arī līdzvērtīgas infrastruktūras izmantošanas iespējas saskaņā ar universālā dizaina principiem.</w:t>
            </w:r>
          </w:p>
        </w:tc>
        <w:tc>
          <w:tcPr>
            <w:tcW w:w="1275" w:type="dxa"/>
            <w:vMerge w:val="restart"/>
          </w:tcPr>
          <w:p w:rsidRPr="007A7591" w:rsidR="007A7591" w:rsidP="007A7591" w:rsidRDefault="007A7591" w14:paraId="32D18F92" w14:textId="77777777">
            <w:pPr>
              <w:jc w:val="center"/>
              <w:rPr>
                <w:rFonts w:ascii="Aptos" w:hAnsi="Aptos"/>
                <w:b/>
                <w:color w:val="000000" w:themeColor="text1"/>
                <w:highlight w:val="yellow"/>
              </w:rPr>
            </w:pPr>
            <w:r w:rsidRPr="007A7591">
              <w:rPr>
                <w:rFonts w:ascii="Aptos" w:hAnsi="Aptos"/>
                <w:b/>
                <w:color w:val="000000" w:themeColor="text1"/>
              </w:rPr>
              <w:t>P, N/A</w:t>
            </w:r>
          </w:p>
        </w:tc>
        <w:tc>
          <w:tcPr>
            <w:tcW w:w="1701" w:type="dxa"/>
            <w:tcBorders>
              <w:top w:val="single" w:color="auto" w:sz="4" w:space="0"/>
              <w:bottom w:val="single" w:color="auto" w:sz="4" w:space="0"/>
            </w:tcBorders>
          </w:tcPr>
          <w:p w:rsidRPr="007A7591" w:rsidR="007A7591" w:rsidP="007A7591" w:rsidRDefault="007A7591" w14:paraId="2C7DA6FC"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CF3972" w:rsidRDefault="007A7591" w14:paraId="6B7BEE4E" w14:textId="77777777">
            <w:pPr>
              <w:tabs>
                <w:tab w:val="left" w:pos="361"/>
              </w:tabs>
              <w:spacing w:before="120" w:after="120"/>
              <w:jc w:val="both"/>
              <w:rPr>
                <w:rFonts w:ascii="Aptos" w:hAnsi="Aptos" w:eastAsia="ヒラギノ角ゴ Pro W3"/>
                <w:lang w:eastAsia="en-US"/>
              </w:rPr>
            </w:pPr>
            <w:r w:rsidRPr="007A7591">
              <w:rPr>
                <w:rFonts w:ascii="Aptos" w:hAnsi="Aptos" w:eastAsia="ヒラギノ角ゴ Pro W3"/>
                <w:b/>
                <w:lang w:eastAsia="en-US"/>
              </w:rPr>
              <w:t>Vērtējums ir „Jā”</w:t>
            </w:r>
            <w:r w:rsidRPr="007A7591">
              <w:rPr>
                <w:rFonts w:ascii="Aptos" w:hAnsi="Aptos" w:eastAsia="ヒラギノ角ゴ Pro W3"/>
                <w:lang w:eastAsia="en-US"/>
              </w:rPr>
              <w:t xml:space="preserve">, ja projekta iesniegumā ir aprakstīts, kā tiks ievēroti </w:t>
            </w:r>
            <w:r w:rsidRPr="007A7591">
              <w:rPr>
                <w:rFonts w:ascii="Aptos" w:hAnsi="Aptos" w:eastAsia="ヒラギノ角ゴ Pro W3"/>
                <w:u w:val="single"/>
                <w:lang w:eastAsia="en-US"/>
              </w:rPr>
              <w:t>visi trīs</w:t>
            </w:r>
            <w:r w:rsidRPr="007A7591">
              <w:rPr>
                <w:rFonts w:ascii="Aptos" w:hAnsi="Aptos" w:eastAsia="ヒラギノ角ゴ Pro W3"/>
                <w:lang w:eastAsia="en-US"/>
              </w:rPr>
              <w:t xml:space="preserve"> Jaunā Eiropas </w:t>
            </w:r>
            <w:r w:rsidRPr="007A7591">
              <w:rPr>
                <w:rFonts w:ascii="Aptos" w:hAnsi="Aptos" w:eastAsia="ヒラギノ角ゴ Pro W3"/>
                <w:i/>
                <w:iCs/>
                <w:lang w:eastAsia="en-US"/>
              </w:rPr>
              <w:t>Bauhaus</w:t>
            </w:r>
            <w:r w:rsidRPr="007A7591">
              <w:rPr>
                <w:rFonts w:ascii="Aptos" w:hAnsi="Aptos" w:eastAsia="ヒラギノ角ゴ Pro W3"/>
                <w:lang w:eastAsia="en-US"/>
              </w:rPr>
              <w:t xml:space="preserve"> principi:</w:t>
            </w:r>
          </w:p>
          <w:p w:rsidRPr="007A7591" w:rsidR="007A7591" w:rsidP="00CF3972" w:rsidRDefault="007A7591" w14:paraId="0C722199" w14:textId="4A2D6717">
            <w:pPr>
              <w:numPr>
                <w:ilvl w:val="0"/>
                <w:numId w:val="25"/>
              </w:numPr>
              <w:tabs>
                <w:tab w:val="left" w:pos="339"/>
              </w:tabs>
              <w:spacing w:before="120" w:after="120"/>
              <w:ind w:left="312" w:hanging="357"/>
              <w:jc w:val="both"/>
              <w:rPr>
                <w:rFonts w:ascii="Aptos" w:hAnsi="Aptos" w:eastAsia="ヒラギノ角ゴ Pro W3"/>
                <w:lang w:eastAsia="en-US"/>
              </w:rPr>
            </w:pPr>
            <w:r w:rsidRPr="007A7591">
              <w:rPr>
                <w:rFonts w:ascii="Aptos" w:hAnsi="Aptos" w:eastAsia="ヒラギノ角ゴ Pro W3"/>
                <w:b/>
                <w:bCs/>
                <w:lang w:eastAsia="en-US"/>
              </w:rPr>
              <w:t>estētika</w:t>
            </w:r>
            <w:r w:rsidR="00D36D5D">
              <w:rPr>
                <w:rFonts w:ascii="Aptos" w:hAnsi="Aptos" w:eastAsia="ヒラギノ角ゴ Pro W3"/>
                <w:lang w:eastAsia="en-US"/>
              </w:rPr>
              <w:t> </w:t>
            </w:r>
            <w:r w:rsidRPr="007A7591">
              <w:rPr>
                <w:rFonts w:ascii="Aptos" w:hAnsi="Aptos" w:eastAsia="ヒラギノ角ゴ Pro W3"/>
                <w:lang w:eastAsia="en-US"/>
              </w:rPr>
              <w:t>– projekta iesniegumā ideja ir atzīta par piemērotāko izstrādes procesā</w:t>
            </w:r>
            <w:r w:rsidR="00D36D5D">
              <w:rPr>
                <w:rFonts w:ascii="Aptos" w:hAnsi="Aptos" w:eastAsia="ヒラギノ角ゴ Pro W3"/>
                <w:lang w:eastAsia="en-US"/>
              </w:rPr>
              <w:t> </w:t>
            </w:r>
            <w:r w:rsidRPr="007A7591">
              <w:rPr>
                <w:rFonts w:ascii="Aptos" w:hAnsi="Aptos" w:eastAsia="ヒラギノ角ゴ Pro W3"/>
                <w:lang w:eastAsia="en-US"/>
              </w:rPr>
              <w:t xml:space="preserve">– projekta izstrādes gaitā ir jābūt iekļautai radošai personai, kura saņēmusi valsts atzītu vismaz otrā līmeņa augstākās izglītības diplomu arhitektūrā un/vai ainavu arhitektūrā, ir ieguvusi kvalifikāciju un veic profesionālo darbību. Ja nepieciešams, papildus iekļauj attiecīgas jomas mākslinieku vai dizaineru; </w:t>
            </w:r>
          </w:p>
          <w:p w:rsidRPr="007A7591" w:rsidR="007A7591" w:rsidP="00CF3972" w:rsidRDefault="007A7591" w14:paraId="117F966B" w14:textId="00CB90E7">
            <w:pPr>
              <w:tabs>
                <w:tab w:val="left" w:pos="339"/>
              </w:tabs>
              <w:spacing w:before="120" w:after="120"/>
              <w:ind w:left="97"/>
              <w:jc w:val="both"/>
              <w:rPr>
                <w:rFonts w:ascii="Aptos" w:hAnsi="Aptos" w:eastAsia="ヒラギノ角ゴ Pro W3"/>
                <w:lang w:eastAsia="en-US"/>
              </w:rPr>
            </w:pPr>
            <w:r w:rsidRPr="007A7591">
              <w:rPr>
                <w:rFonts w:ascii="Aptos" w:hAnsi="Aptos" w:eastAsia="ヒラギノ角ゴ Pro W3"/>
                <w:lang w:eastAsia="en-US"/>
              </w:rPr>
              <w:t>Ja nepieciešams, atsevišķos gadījumos vērtēšanas komisija projekta ideju izvērtēšanas laikā var pieaicināt ekspertus no profesionālajām radošajām organizācijām</w:t>
            </w:r>
            <w:r w:rsidR="00D36D5D">
              <w:rPr>
                <w:rFonts w:ascii="Aptos" w:hAnsi="Aptos" w:eastAsia="ヒラギノ角ゴ Pro W3"/>
                <w:lang w:eastAsia="en-US"/>
              </w:rPr>
              <w:t> </w:t>
            </w:r>
            <w:r w:rsidRPr="007A7591">
              <w:rPr>
                <w:rFonts w:ascii="Aptos" w:hAnsi="Aptos" w:eastAsia="ヒラギノ角ゴ Pro W3"/>
                <w:lang w:eastAsia="en-US"/>
              </w:rPr>
              <w:t>– Latvijas Arhitektu savienības, Latvijas Ainavu arhitektu asociācijas, Latvijas Dizaina padomes, Nacionālās arhitektūras padomes, u.c. Ja nepieciešams, šāda rīcība iespējama arī projekta iesnieguma izvērtēšanas procesā.</w:t>
            </w:r>
          </w:p>
          <w:p w:rsidRPr="007A7591" w:rsidR="007A7591" w:rsidP="00CF3972" w:rsidRDefault="007A7591" w14:paraId="66BA444F" w14:textId="77777777">
            <w:pPr>
              <w:tabs>
                <w:tab w:val="left" w:pos="339"/>
              </w:tabs>
              <w:spacing w:before="120" w:after="120"/>
              <w:ind w:left="97"/>
              <w:jc w:val="both"/>
              <w:rPr>
                <w:rFonts w:ascii="Aptos" w:hAnsi="Aptos" w:eastAsia="ヒラギノ角ゴ Pro W3"/>
                <w:lang w:eastAsia="en-US"/>
              </w:rPr>
            </w:pPr>
            <w:r w:rsidRPr="007A7591">
              <w:rPr>
                <w:rFonts w:ascii="Aptos" w:hAnsi="Aptos" w:eastAsia="ヒラギノ角ゴ Pro W3"/>
                <w:lang w:eastAsia="en-US"/>
              </w:rPr>
              <w:t>Estētikas principa izpildi var apliecināt projekta iesniegumam pievienots projekta ideju vērtēšanas komisijas sēdes protokols vai līdzvērtīgs dokuments, kurā norādīts vērtēšanas komisijas sastāvs (dalībnieku vārdi, uzvārdi un profesionālā kvalifikācija (vismaz vienam komisijas loceklim jāatbilst kvalifikācijas prasībām), norises datums un laiks, vērtēto ideju uzskaitījums un konspektīvs izvērtējums par apspriestajām projektu idejām, kā arī īss pamatojums, kādēļ izvēlēts atbalstīt konkrēto projekta ideju.</w:t>
            </w:r>
          </w:p>
          <w:p w:rsidRPr="007A7591" w:rsidR="007A7591" w:rsidP="00CF3972" w:rsidRDefault="007A7591" w14:paraId="12DB88CE" w14:textId="77777777">
            <w:pPr>
              <w:tabs>
                <w:tab w:val="left" w:pos="339"/>
              </w:tabs>
              <w:spacing w:before="120" w:after="120"/>
              <w:jc w:val="both"/>
              <w:rPr>
                <w:rFonts w:ascii="Aptos" w:hAnsi="Aptos" w:eastAsia="ヒラギノ角ゴ Pro W3"/>
                <w:lang w:eastAsia="en-US"/>
              </w:rPr>
            </w:pPr>
            <w:r w:rsidRPr="007A7591">
              <w:rPr>
                <w:rFonts w:ascii="Aptos" w:hAnsi="Aptos" w:eastAsia="ヒラギノ角ゴ Pro W3"/>
                <w:lang w:eastAsia="en-US"/>
              </w:rPr>
              <w:t>Papildu informācija par sabiedrības līdzdalību un konkursu rīkošanu:</w:t>
            </w:r>
          </w:p>
          <w:p w:rsidRPr="007A7591" w:rsidR="007A7591" w:rsidP="00CF3972" w:rsidRDefault="007A7591" w14:paraId="0B1C1537" w14:textId="77777777">
            <w:pPr>
              <w:numPr>
                <w:ilvl w:val="0"/>
                <w:numId w:val="26"/>
              </w:numPr>
              <w:spacing w:before="120" w:after="120"/>
              <w:ind w:left="457" w:hanging="426"/>
              <w:jc w:val="both"/>
              <w:rPr>
                <w:rFonts w:ascii="Aptos" w:hAnsi="Aptos" w:eastAsia="ヒラギノ角ゴ Pro W3"/>
                <w:lang w:eastAsia="en-US"/>
              </w:rPr>
            </w:pPr>
            <w:r w:rsidRPr="007A7591">
              <w:rPr>
                <w:rFonts w:ascii="Aptos" w:hAnsi="Aptos" w:eastAsia="ヒラギノ角ゴ Pro W3"/>
                <w:lang w:eastAsia="en-US"/>
              </w:rPr>
              <w:t xml:space="preserve">LAS “Konkursu labas prakses vadlīnijas”: </w:t>
            </w:r>
            <w:hyperlink w:history="1" r:id="rId28">
              <w:r w:rsidRPr="007A7591">
                <w:rPr>
                  <w:rFonts w:ascii="Aptos" w:hAnsi="Aptos" w:eastAsia="ヒラギノ角ゴ Pro W3"/>
                  <w:color w:val="0000FF"/>
                  <w:u w:val="single"/>
                  <w:lang w:eastAsia="en-US"/>
                </w:rPr>
                <w:t>https://</w:t>
              </w:r>
              <w:proofErr w:type="spellStart"/>
              <w:r w:rsidRPr="007A7591">
                <w:rPr>
                  <w:rFonts w:ascii="Aptos" w:hAnsi="Aptos" w:eastAsia="ヒラギノ角ゴ Pro W3"/>
                  <w:color w:val="0000FF"/>
                  <w:u w:val="single"/>
                  <w:lang w:eastAsia="en-US"/>
                </w:rPr>
                <w:t>www.latarh.lv</w:t>
              </w:r>
              <w:proofErr w:type="spellEnd"/>
              <w:r w:rsidRPr="007A7591">
                <w:rPr>
                  <w:rFonts w:ascii="Aptos" w:hAnsi="Aptos" w:eastAsia="ヒラギノ角ゴ Pro W3"/>
                  <w:color w:val="0000FF"/>
                  <w:u w:val="single"/>
                  <w:lang w:eastAsia="en-US"/>
                </w:rPr>
                <w:t>/konkursu-labas-prakses-</w:t>
              </w:r>
              <w:proofErr w:type="spellStart"/>
              <w:r w:rsidRPr="007A7591">
                <w:rPr>
                  <w:rFonts w:ascii="Aptos" w:hAnsi="Aptos" w:eastAsia="ヒラギノ角ゴ Pro W3"/>
                  <w:color w:val="0000FF"/>
                  <w:u w:val="single"/>
                  <w:lang w:eastAsia="en-US"/>
                </w:rPr>
                <w:t>vadlinijas</w:t>
              </w:r>
              <w:proofErr w:type="spellEnd"/>
              <w:r w:rsidRPr="007A7591">
                <w:rPr>
                  <w:rFonts w:ascii="Aptos" w:hAnsi="Aptos" w:eastAsia="ヒラギノ角ゴ Pro W3"/>
                  <w:color w:val="0000FF"/>
                  <w:u w:val="single"/>
                  <w:lang w:eastAsia="en-US"/>
                </w:rPr>
                <w:t>/</w:t>
              </w:r>
            </w:hyperlink>
          </w:p>
          <w:p w:rsidRPr="007A7591" w:rsidR="007A7591" w:rsidP="00CF3972" w:rsidRDefault="007A7591" w14:paraId="4F66924E" w14:textId="7AC30137">
            <w:pPr>
              <w:numPr>
                <w:ilvl w:val="0"/>
                <w:numId w:val="26"/>
              </w:numPr>
              <w:spacing w:before="120" w:after="120"/>
              <w:ind w:left="453" w:hanging="425"/>
              <w:jc w:val="both"/>
              <w:rPr>
                <w:rFonts w:ascii="Aptos" w:hAnsi="Aptos" w:eastAsia="ヒラギノ角ゴ Pro W3"/>
                <w:lang w:val="en-US" w:eastAsia="en-US"/>
              </w:rPr>
            </w:pPr>
            <w:r w:rsidRPr="007A7591">
              <w:rPr>
                <w:rFonts w:ascii="Aptos" w:hAnsi="Aptos" w:eastAsia="ヒラギノ角ゴ Pro W3"/>
                <w:lang w:eastAsia="en-US"/>
              </w:rPr>
              <w:t>Eiropas Padomes ieteikumi CM/Rec(2019)8</w:t>
            </w:r>
            <w:r w:rsidR="00D36D5D">
              <w:rPr>
                <w:rFonts w:ascii="Aptos" w:hAnsi="Aptos" w:eastAsia="ヒラギノ角ゴ Pro W3"/>
                <w:lang w:eastAsia="en-US"/>
              </w:rPr>
              <w:t> </w:t>
            </w:r>
            <w:r w:rsidRPr="007A7591">
              <w:rPr>
                <w:rFonts w:ascii="Aptos" w:hAnsi="Aptos" w:eastAsia="ヒラギノ角ゴ Pro W3"/>
                <w:lang w:eastAsia="en-US"/>
              </w:rPr>
              <w:t>– Ainava un demokrātija: sabiedrības līdzdalība</w:t>
            </w:r>
            <w:r w:rsidRPr="007A7591">
              <w:rPr>
                <w:rFonts w:ascii="Aptos" w:hAnsi="Aptos" w:eastAsia="ヒラギノ角ゴ Pro W3"/>
                <w:lang w:val="en-US" w:eastAsia="en-US"/>
              </w:rPr>
              <w:t xml:space="preserve"> “</w:t>
            </w:r>
            <w:r w:rsidRPr="0074273C">
              <w:rPr>
                <w:rFonts w:ascii="Aptos" w:hAnsi="Aptos" w:eastAsia="ヒラギノ角ゴ Pro W3"/>
                <w:i/>
                <w:iCs/>
                <w:lang w:val="en-US" w:eastAsia="en-US"/>
              </w:rPr>
              <w:t>Recommendation CM/Rec(2019)8 of the Committee of Ministers to member States with a view to the implementation of the European Landscape Convention of the Council of Europe</w:t>
            </w:r>
            <w:r w:rsidRPr="0074273C" w:rsidR="00D36D5D">
              <w:rPr>
                <w:rFonts w:ascii="Aptos" w:hAnsi="Aptos" w:eastAsia="ヒラギノ角ゴ Pro W3"/>
                <w:i/>
                <w:iCs/>
                <w:lang w:val="en-US" w:eastAsia="en-US"/>
              </w:rPr>
              <w:t> </w:t>
            </w:r>
            <w:r w:rsidRPr="0074273C">
              <w:rPr>
                <w:rFonts w:ascii="Aptos" w:hAnsi="Aptos" w:eastAsia="ヒラギノ角ゴ Pro W3"/>
                <w:i/>
                <w:iCs/>
                <w:lang w:val="en-US" w:eastAsia="en-US"/>
              </w:rPr>
              <w:t>– Landscape and democracy: public participation</w:t>
            </w:r>
            <w:r w:rsidRPr="007A7591">
              <w:rPr>
                <w:rFonts w:ascii="Aptos" w:hAnsi="Aptos" w:eastAsia="ヒラギノ角ゴ Pro W3"/>
                <w:lang w:val="en-US" w:eastAsia="en-US"/>
              </w:rPr>
              <w:t xml:space="preserve">“: </w:t>
            </w:r>
            <w:hyperlink w:history="1" r:id="rId29">
              <w:r w:rsidRPr="007A7591">
                <w:rPr>
                  <w:rFonts w:ascii="Aptos" w:hAnsi="Aptos" w:eastAsia="ヒラギノ角ゴ Pro W3"/>
                  <w:color w:val="0000FF"/>
                  <w:u w:val="single"/>
                  <w:lang w:val="en-US" w:eastAsia="en-US"/>
                </w:rPr>
                <w:t>https://search.coe.int/cm/pages/result_details.aspx?objectid=09000016809841c3</w:t>
              </w:r>
            </w:hyperlink>
            <w:r w:rsidRPr="007A7591">
              <w:rPr>
                <w:rFonts w:ascii="Aptos" w:hAnsi="Aptos" w:eastAsia="ヒラギノ角ゴ Pro W3"/>
                <w:lang w:val="en-US" w:eastAsia="en-US"/>
              </w:rPr>
              <w:t>”</w:t>
            </w:r>
          </w:p>
          <w:p w:rsidRPr="007A7591" w:rsidR="007A7591" w:rsidP="0004739E" w:rsidRDefault="00EC7F49" w14:paraId="2D07A470" w14:textId="70C0B3CC">
            <w:pPr>
              <w:numPr>
                <w:ilvl w:val="0"/>
                <w:numId w:val="25"/>
              </w:numPr>
              <w:tabs>
                <w:tab w:val="left" w:pos="339"/>
              </w:tabs>
              <w:spacing w:before="120" w:after="120"/>
              <w:ind w:left="324"/>
              <w:jc w:val="both"/>
              <w:rPr>
                <w:rFonts w:ascii="Aptos" w:hAnsi="Aptos" w:eastAsia="ヒラギノ角ゴ Pro W3"/>
                <w:lang w:eastAsia="en-US"/>
              </w:rPr>
            </w:pPr>
            <w:r w:rsidRPr="007A7591">
              <w:rPr>
                <w:rFonts w:ascii="Aptos" w:hAnsi="Aptos" w:eastAsia="ヒラギノ角ゴ Pro W3"/>
                <w:b/>
                <w:bCs/>
                <w:lang w:eastAsia="en-US"/>
              </w:rPr>
              <w:t>I</w:t>
            </w:r>
            <w:r w:rsidRPr="007A7591" w:rsidR="007A7591">
              <w:rPr>
                <w:rFonts w:ascii="Aptos" w:hAnsi="Aptos" w:eastAsia="ヒラギノ角ゴ Pro W3"/>
                <w:b/>
                <w:bCs/>
                <w:lang w:eastAsia="en-US"/>
              </w:rPr>
              <w:t>lgtspēja</w:t>
            </w:r>
            <w:r>
              <w:rPr>
                <w:rFonts w:ascii="Aptos" w:hAnsi="Aptos" w:eastAsia="ヒラギノ角ゴ Pro W3"/>
                <w:b/>
                <w:bCs/>
                <w:lang w:eastAsia="en-US"/>
              </w:rPr>
              <w:t> </w:t>
            </w:r>
            <w:r w:rsidRPr="007A7591" w:rsidR="007A7591">
              <w:rPr>
                <w:rFonts w:ascii="Aptos" w:hAnsi="Aptos" w:eastAsia="ヒラギノ角ゴ Pro W3"/>
                <w:lang w:eastAsia="en-US"/>
              </w:rPr>
              <w:t>– projekta iesniegumā ir norādīts vismaz viens dabā balstīts risinājums, ar nosacījumu, ka projekts veicina pielāgošanos klimata pārmaiņām (mazina klimata pārmaiņu risku ietekmes), var veicināt sasaisti ar citām zaļajām teritorijām, paredz atjaunot vai rekonstruēt jau šobrīd lietojamas dabas teritorijas, atgriežot to funkcionalitāti pilsētvidē vai veido jaunas dabā balstītu risinājumu teritorijas, piemēram, pilsētas “siltumsalas” efekta mazināšanai. Dabā balstīti risinājumi var ietvert gan zaļo, gan zilo infrastruktūru.</w:t>
            </w:r>
          </w:p>
          <w:p w:rsidRPr="007A7591" w:rsidR="007A7591" w:rsidP="00CF3972" w:rsidRDefault="007A7591" w14:paraId="193C17F5" w14:textId="77777777">
            <w:pPr>
              <w:tabs>
                <w:tab w:val="left" w:pos="339"/>
              </w:tabs>
              <w:spacing w:before="120" w:after="120"/>
              <w:jc w:val="both"/>
              <w:rPr>
                <w:rFonts w:ascii="Aptos" w:hAnsi="Aptos" w:eastAsia="ヒラギノ角ゴ Pro W3"/>
                <w:lang w:eastAsia="en-US"/>
              </w:rPr>
            </w:pPr>
            <w:r w:rsidRPr="007A7591">
              <w:rPr>
                <w:rFonts w:ascii="Aptos" w:hAnsi="Aptos" w:eastAsia="ヒラギノ角ゴ Pro W3"/>
                <w:lang w:eastAsia="en-US"/>
              </w:rPr>
              <w:t>Ar papildu informāciju par dabā balstītiem risinājumiem iespējams iepazīties:</w:t>
            </w:r>
          </w:p>
          <w:p w:rsidR="009C6A45" w:rsidP="0004739E" w:rsidRDefault="007A7591" w14:paraId="0082F4DC" w14:textId="5C2CEA9C">
            <w:pPr>
              <w:numPr>
                <w:ilvl w:val="0"/>
                <w:numId w:val="27"/>
              </w:numPr>
              <w:ind w:left="453" w:hanging="357"/>
              <w:jc w:val="both"/>
              <w:rPr>
                <w:rFonts w:ascii="Aptos" w:hAnsi="Aptos" w:eastAsia="ヒラギノ角ゴ Pro W3"/>
                <w:lang w:eastAsia="en-US"/>
              </w:rPr>
            </w:pPr>
            <w:r w:rsidRPr="007A7591">
              <w:rPr>
                <w:rFonts w:ascii="Aptos" w:hAnsi="Aptos" w:eastAsia="ヒラギノ角ゴ Pro W3"/>
                <w:lang w:eastAsia="en-US"/>
              </w:rPr>
              <w:t>Dabā balstīto risinājumu rokasgrāmata (“</w:t>
            </w:r>
            <w:r w:rsidRPr="009C6A45">
              <w:rPr>
                <w:rFonts w:ascii="Aptos" w:hAnsi="Aptos" w:eastAsia="ヒラギノ角ゴ Pro W3"/>
                <w:i/>
                <w:iCs/>
                <w:lang w:eastAsia="en-US"/>
              </w:rPr>
              <w:t>NATURE-</w:t>
            </w:r>
            <w:proofErr w:type="spellStart"/>
            <w:r w:rsidRPr="009C6A45">
              <w:rPr>
                <w:rFonts w:ascii="Aptos" w:hAnsi="Aptos" w:eastAsia="ヒラギノ角ゴ Pro W3"/>
                <w:i/>
                <w:iCs/>
                <w:lang w:eastAsia="en-US"/>
              </w:rPr>
              <w:t>BASED</w:t>
            </w:r>
            <w:proofErr w:type="spellEnd"/>
            <w:r w:rsidRPr="009C6A45">
              <w:rPr>
                <w:rFonts w:ascii="Aptos" w:hAnsi="Aptos" w:eastAsia="ヒラギノ角ゴ Pro W3"/>
                <w:i/>
                <w:iCs/>
                <w:lang w:eastAsia="en-US"/>
              </w:rPr>
              <w:t xml:space="preserve"> SOLUTIONS </w:t>
            </w:r>
            <w:proofErr w:type="spellStart"/>
            <w:r w:rsidRPr="009C6A45">
              <w:rPr>
                <w:rFonts w:ascii="Aptos" w:hAnsi="Aptos" w:eastAsia="ヒラギノ角ゴ Pro W3"/>
                <w:i/>
                <w:iCs/>
                <w:lang w:eastAsia="en-US"/>
              </w:rPr>
              <w:t>HANDBOOK</w:t>
            </w:r>
            <w:proofErr w:type="spellEnd"/>
            <w:r w:rsidRPr="007A7591">
              <w:rPr>
                <w:rFonts w:ascii="Aptos" w:hAnsi="Aptos" w:eastAsia="ヒラギノ角ゴ Pro W3"/>
                <w:lang w:eastAsia="en-US"/>
              </w:rPr>
              <w:t>”) 1.</w:t>
            </w:r>
            <w:r w:rsidR="00EC5E12">
              <w:rPr>
                <w:rFonts w:ascii="Aptos" w:hAnsi="Aptos" w:eastAsia="ヒラギノ角ゴ Pro W3"/>
                <w:lang w:eastAsia="en-US"/>
              </w:rPr>
              <w:t> </w:t>
            </w:r>
            <w:r w:rsidRPr="007A7591">
              <w:rPr>
                <w:rFonts w:ascii="Aptos" w:hAnsi="Aptos" w:eastAsia="ヒラギノ角ゴ Pro W3"/>
                <w:lang w:eastAsia="en-US"/>
              </w:rPr>
              <w:t>pielikums.</w:t>
            </w:r>
          </w:p>
          <w:p w:rsidRPr="007A7591" w:rsidR="007A7591" w:rsidP="009C6A45" w:rsidRDefault="007A7591" w14:paraId="316FDF7B" w14:textId="66208D29">
            <w:pPr>
              <w:spacing w:after="120"/>
              <w:ind w:left="465"/>
              <w:jc w:val="both"/>
              <w:rPr>
                <w:rFonts w:ascii="Aptos" w:hAnsi="Aptos" w:eastAsia="ヒラギノ角ゴ Pro W3"/>
                <w:lang w:eastAsia="en-US"/>
              </w:rPr>
            </w:pPr>
            <w:r w:rsidRPr="007A7591">
              <w:rPr>
                <w:rFonts w:ascii="Aptos" w:hAnsi="Aptos" w:eastAsia="ヒラギノ角ゴ Pro W3"/>
                <w:lang w:eastAsia="en-US"/>
              </w:rPr>
              <w:t>Dabā balstītu risinājumu klasifikācijas shēma (194-196</w:t>
            </w:r>
            <w:r w:rsidR="005157D2">
              <w:rPr>
                <w:rFonts w:ascii="Aptos" w:hAnsi="Aptos" w:eastAsia="ヒラギノ角ゴ Pro W3"/>
                <w:lang w:eastAsia="en-US"/>
              </w:rPr>
              <w:t> </w:t>
            </w:r>
            <w:r w:rsidRPr="007A7591">
              <w:rPr>
                <w:rFonts w:ascii="Aptos" w:hAnsi="Aptos" w:eastAsia="ヒラギノ角ゴ Pro W3"/>
                <w:lang w:eastAsia="en-US"/>
              </w:rPr>
              <w:t>lpp.):</w:t>
            </w:r>
            <w:r w:rsidR="00647D90">
              <w:rPr>
                <w:rFonts w:ascii="Aptos" w:hAnsi="Aptos" w:eastAsia="ヒラギノ角ゴ Pro W3"/>
                <w:lang w:eastAsia="en-US"/>
              </w:rPr>
              <w:t xml:space="preserve"> </w:t>
            </w:r>
            <w:hyperlink w:history="1" r:id="rId30">
              <w:r w:rsidRPr="00C504EA" w:rsidR="00647D90">
                <w:rPr>
                  <w:rStyle w:val="Hyperlink"/>
                  <w:rFonts w:ascii="Aptos" w:hAnsi="Aptos" w:eastAsia="ヒラギノ角ゴ Pro W3"/>
                  <w:lang w:eastAsia="en-US"/>
                </w:rPr>
                <w:t>https://ec.europa.eu/research/participants/documents/downloadPublic?documentIds=080166e5c7061325&amp;appId=PPGMS</w:t>
              </w:r>
            </w:hyperlink>
          </w:p>
          <w:p w:rsidRPr="007A7591" w:rsidR="007A7591" w:rsidP="00883F83" w:rsidRDefault="007A7591" w14:paraId="2BDD447B" w14:textId="304E2D5B">
            <w:pPr>
              <w:numPr>
                <w:ilvl w:val="0"/>
                <w:numId w:val="27"/>
              </w:numPr>
              <w:spacing w:after="120"/>
              <w:ind w:left="453" w:hanging="357"/>
              <w:jc w:val="both"/>
              <w:rPr>
                <w:rFonts w:ascii="Aptos" w:hAnsi="Aptos" w:eastAsia="ヒラギノ角ゴ Pro W3"/>
                <w:lang w:eastAsia="en-US"/>
              </w:rPr>
            </w:pPr>
            <w:r w:rsidRPr="007A7591">
              <w:rPr>
                <w:rFonts w:ascii="Aptos" w:hAnsi="Aptos" w:eastAsia="ヒラギノ角ゴ Pro W3"/>
                <w:lang w:eastAsia="en-US"/>
              </w:rPr>
              <w:t xml:space="preserve">Ilgtspējīgs lietus notekūdeņu attīrīšanas risinājums. (Metodiskie norādījumi lietus ūdeņu ilgtspējīgai attīrīšanai: </w:t>
            </w:r>
            <w:hyperlink w:history="1" r:id="rId31">
              <w:r w:rsidRPr="007A7591">
                <w:rPr>
                  <w:rFonts w:ascii="Aptos" w:hAnsi="Aptos" w:eastAsia="ヒラギノ角ゴ Pro W3"/>
                  <w:color w:val="0000FF"/>
                  <w:u w:val="single"/>
                  <w:lang w:eastAsia="en-US"/>
                </w:rPr>
                <w:t>https://lvafa.vraa.gov.lv/projektu-materiali/petijumi-izvertejumi-un-citi-dokumenti/2863-ilgtspejigo-lietus-udenu-apsaimniekosanas-risinajumu-izmantosanas-metodiskie-noradijumi-un-projektesanas-vadlinijas</w:t>
              </w:r>
            </w:hyperlink>
            <w:r w:rsidRPr="007A7591">
              <w:rPr>
                <w:rFonts w:ascii="Aptos" w:hAnsi="Aptos" w:eastAsia="ヒラギノ角ゴ Pro W3"/>
                <w:lang w:eastAsia="en-US"/>
              </w:rPr>
              <w:t>.)</w:t>
            </w:r>
          </w:p>
          <w:p w:rsidRPr="007A7591" w:rsidR="007A7591" w:rsidP="00883F83" w:rsidRDefault="007A7591" w14:paraId="6298F182" w14:textId="77777777">
            <w:pPr>
              <w:numPr>
                <w:ilvl w:val="0"/>
                <w:numId w:val="27"/>
              </w:numPr>
              <w:spacing w:after="120"/>
              <w:ind w:left="453" w:hanging="357"/>
              <w:jc w:val="both"/>
              <w:rPr>
                <w:rFonts w:ascii="Aptos" w:hAnsi="Aptos" w:eastAsia="ヒラギノ角ゴ Pro W3"/>
                <w:lang w:eastAsia="en-US"/>
              </w:rPr>
            </w:pPr>
            <w:hyperlink w:history="1" r:id="rId32">
              <w:r w:rsidRPr="007A7591">
                <w:rPr>
                  <w:rFonts w:ascii="Aptos" w:hAnsi="Aptos" w:eastAsia="ヒラギノ角ゴ Pro W3"/>
                  <w:color w:val="0000FF"/>
                  <w:u w:val="single"/>
                  <w:lang w:eastAsia="en-US"/>
                </w:rPr>
                <w:t>https://</w:t>
              </w:r>
              <w:proofErr w:type="spellStart"/>
              <w:r w:rsidRPr="007A7591">
                <w:rPr>
                  <w:rFonts w:ascii="Aptos" w:hAnsi="Aptos" w:eastAsia="ヒラギノ角ゴ Pro W3"/>
                  <w:color w:val="0000FF"/>
                  <w:u w:val="single"/>
                  <w:lang w:eastAsia="en-US"/>
                </w:rPr>
                <w:t>www.urbangreenbluegrids.com</w:t>
              </w:r>
              <w:proofErr w:type="spellEnd"/>
              <w:r w:rsidRPr="007A7591">
                <w:rPr>
                  <w:rFonts w:ascii="Aptos" w:hAnsi="Aptos" w:eastAsia="ヒラギノ角ゴ Pro W3"/>
                  <w:color w:val="0000FF"/>
                  <w:u w:val="single"/>
                  <w:lang w:eastAsia="en-US"/>
                </w:rPr>
                <w:t>/</w:t>
              </w:r>
              <w:proofErr w:type="spellStart"/>
              <w:r w:rsidRPr="007A7591">
                <w:rPr>
                  <w:rFonts w:ascii="Aptos" w:hAnsi="Aptos" w:eastAsia="ヒラギノ角ゴ Pro W3"/>
                  <w:color w:val="0000FF"/>
                  <w:u w:val="single"/>
                  <w:lang w:eastAsia="en-US"/>
                </w:rPr>
                <w:t>measures</w:t>
              </w:r>
              <w:proofErr w:type="spellEnd"/>
              <w:r w:rsidRPr="007A7591">
                <w:rPr>
                  <w:rFonts w:ascii="Aptos" w:hAnsi="Aptos" w:eastAsia="ヒラギノ角ゴ Pro W3"/>
                  <w:color w:val="0000FF"/>
                  <w:u w:val="single"/>
                  <w:lang w:eastAsia="en-US"/>
                </w:rPr>
                <w:t>/</w:t>
              </w:r>
              <w:proofErr w:type="spellStart"/>
              <w:r w:rsidRPr="007A7591">
                <w:rPr>
                  <w:rFonts w:ascii="Aptos" w:hAnsi="Aptos" w:eastAsia="ヒラギノ角ゴ Pro W3"/>
                  <w:color w:val="0000FF"/>
                  <w:u w:val="single"/>
                  <w:lang w:eastAsia="en-US"/>
                </w:rPr>
                <w:t>urban-wetlands</w:t>
              </w:r>
              <w:proofErr w:type="spellEnd"/>
              <w:r w:rsidRPr="007A7591">
                <w:rPr>
                  <w:rFonts w:ascii="Aptos" w:hAnsi="Aptos" w:eastAsia="ヒラギノ角ゴ Pro W3"/>
                  <w:color w:val="0000FF"/>
                  <w:u w:val="single"/>
                  <w:lang w:eastAsia="en-US"/>
                </w:rPr>
                <w:t>/</w:t>
              </w:r>
            </w:hyperlink>
            <w:r w:rsidRPr="007A7591">
              <w:rPr>
                <w:rFonts w:ascii="Aptos" w:hAnsi="Aptos" w:eastAsia="ヒラギノ角ゴ Pro W3"/>
                <w:lang w:eastAsia="en-US"/>
              </w:rPr>
              <w:t>;</w:t>
            </w:r>
          </w:p>
          <w:p w:rsidRPr="007A7591" w:rsidR="007A7591" w:rsidP="00883F83" w:rsidRDefault="007A7591" w14:paraId="2075E55D" w14:textId="77777777">
            <w:pPr>
              <w:numPr>
                <w:ilvl w:val="0"/>
                <w:numId w:val="27"/>
              </w:numPr>
              <w:spacing w:after="120"/>
              <w:ind w:left="453" w:hanging="357"/>
              <w:jc w:val="both"/>
              <w:rPr>
                <w:rFonts w:ascii="Aptos" w:hAnsi="Aptos" w:eastAsia="ヒラギノ角ゴ Pro W3"/>
                <w:lang w:eastAsia="en-US"/>
              </w:rPr>
            </w:pPr>
            <w:hyperlink w:history="1" r:id="rId33">
              <w:r w:rsidRPr="007A7591">
                <w:rPr>
                  <w:rFonts w:ascii="Aptos" w:hAnsi="Aptos" w:eastAsia="ヒラギノ角ゴ Pro W3"/>
                  <w:color w:val="0000FF"/>
                  <w:u w:val="single"/>
                  <w:lang w:eastAsia="en-US"/>
                </w:rPr>
                <w:t>https://www.urbangreenbluegrids.com/measures/reduce-paved-surfaces</w:t>
              </w:r>
            </w:hyperlink>
            <w:r w:rsidRPr="007A7591">
              <w:rPr>
                <w:rFonts w:ascii="Aptos" w:hAnsi="Aptos" w:eastAsia="ヒラギノ角ゴ Pro W3"/>
                <w:lang w:eastAsia="en-US"/>
              </w:rPr>
              <w:t>;</w:t>
            </w:r>
          </w:p>
          <w:p w:rsidRPr="007A7591" w:rsidR="007A7591" w:rsidP="00883F83" w:rsidRDefault="007A7591" w14:paraId="65ECF228" w14:textId="77777777">
            <w:pPr>
              <w:numPr>
                <w:ilvl w:val="0"/>
                <w:numId w:val="27"/>
              </w:numPr>
              <w:spacing w:after="120"/>
              <w:ind w:left="453" w:hanging="357"/>
              <w:jc w:val="both"/>
              <w:rPr>
                <w:rFonts w:ascii="Aptos" w:hAnsi="Aptos" w:eastAsia="ヒラギノ角ゴ Pro W3"/>
                <w:lang w:eastAsia="en-US"/>
              </w:rPr>
            </w:pPr>
            <w:hyperlink w:history="1" r:id="rId34">
              <w:r w:rsidRPr="007A7591">
                <w:rPr>
                  <w:rFonts w:ascii="Aptos" w:hAnsi="Aptos" w:eastAsia="ヒラギノ角ゴ Pro W3"/>
                  <w:color w:val="0000FF"/>
                  <w:u w:val="single"/>
                </w:rPr>
                <w:t>https://eur-lex.europa.eu/resource.html?uri=cellar:d41348f2-01d5-4abe-b817-4c73e6f1b2df.0013.03/DOC_1&amp;format=PDF</w:t>
              </w:r>
            </w:hyperlink>
          </w:p>
          <w:p w:rsidRPr="007A7591" w:rsidR="007A7591" w:rsidP="00883F83" w:rsidRDefault="007A7591" w14:paraId="4E12CC69" w14:textId="77777777">
            <w:pPr>
              <w:numPr>
                <w:ilvl w:val="0"/>
                <w:numId w:val="28"/>
              </w:numPr>
              <w:spacing w:after="120"/>
              <w:ind w:left="453" w:hanging="357"/>
              <w:jc w:val="both"/>
              <w:rPr>
                <w:rFonts w:ascii="Aptos" w:hAnsi="Aptos" w:eastAsia="ヒラギノ角ゴ Pro W3"/>
                <w:lang w:eastAsia="en-US"/>
              </w:rPr>
            </w:pPr>
            <w:hyperlink w:history="1" r:id="rId35">
              <w:r w:rsidRPr="007A7591">
                <w:rPr>
                  <w:rFonts w:ascii="Aptos" w:hAnsi="Aptos" w:eastAsia="ヒラギノ角ゴ Pro W3"/>
                  <w:color w:val="0000FF"/>
                  <w:u w:val="single"/>
                  <w:lang w:eastAsia="en-US"/>
                </w:rPr>
                <w:t>https://research-and-innovation.ec.europa.eu/research-area/environment/nature-based-solutions_lv?etrans=lv</w:t>
              </w:r>
            </w:hyperlink>
            <w:r w:rsidRPr="007A7591">
              <w:rPr>
                <w:rFonts w:ascii="Aptos" w:hAnsi="Aptos" w:eastAsia="ヒラギノ角ゴ Pro W3"/>
                <w:lang w:eastAsia="en-US"/>
              </w:rPr>
              <w:t>;</w:t>
            </w:r>
          </w:p>
          <w:p w:rsidRPr="007A7591" w:rsidR="007A7591" w:rsidP="00883F83" w:rsidRDefault="007A7591" w14:paraId="4238B6DB" w14:textId="77777777">
            <w:pPr>
              <w:numPr>
                <w:ilvl w:val="0"/>
                <w:numId w:val="28"/>
              </w:numPr>
              <w:spacing w:after="120"/>
              <w:ind w:left="453" w:hanging="357"/>
              <w:jc w:val="both"/>
              <w:rPr>
                <w:rFonts w:ascii="Aptos" w:hAnsi="Aptos" w:eastAsia="ヒラギノ角ゴ Pro W3"/>
                <w:lang w:eastAsia="en-US"/>
              </w:rPr>
            </w:pPr>
            <w:hyperlink w:history="1" r:id="rId36">
              <w:r w:rsidRPr="007A7591">
                <w:rPr>
                  <w:rFonts w:ascii="Aptos" w:hAnsi="Aptos" w:eastAsia="ヒラギノ角ゴ Pro W3"/>
                  <w:color w:val="0000FF"/>
                  <w:u w:val="single"/>
                  <w:lang w:eastAsia="en-US"/>
                </w:rPr>
                <w:t>https://estudijas.llu.lv/pluginfile.php/129101/mod_resource/content/1/ilgtspejigas_ainavas_planosanas_rokasgramata.pdf</w:t>
              </w:r>
            </w:hyperlink>
            <w:r w:rsidRPr="007A7591">
              <w:rPr>
                <w:rFonts w:ascii="Aptos" w:hAnsi="Aptos" w:eastAsia="ヒラギノ角ゴ Pro W3"/>
                <w:lang w:eastAsia="en-US"/>
              </w:rPr>
              <w:t>;</w:t>
            </w:r>
          </w:p>
          <w:p w:rsidRPr="007A7591" w:rsidR="007A7591" w:rsidP="00883F83" w:rsidRDefault="007A7591" w14:paraId="14CBB9D1" w14:textId="77777777">
            <w:pPr>
              <w:numPr>
                <w:ilvl w:val="0"/>
                <w:numId w:val="28"/>
              </w:numPr>
              <w:spacing w:after="120"/>
              <w:ind w:left="453" w:hanging="357"/>
              <w:jc w:val="both"/>
              <w:rPr>
                <w:rFonts w:ascii="Aptos" w:hAnsi="Aptos" w:eastAsia="ヒラギノ角ゴ Pro W3"/>
                <w:lang w:eastAsia="en-US"/>
              </w:rPr>
            </w:pPr>
            <w:hyperlink w:history="1" r:id="rId37">
              <w:r w:rsidRPr="007A7591">
                <w:rPr>
                  <w:rFonts w:ascii="Aptos" w:hAnsi="Aptos" w:eastAsia="ヒラギノ角ゴ Pro W3"/>
                  <w:color w:val="0000FF"/>
                  <w:u w:val="single"/>
                  <w:lang w:eastAsia="en-US"/>
                </w:rPr>
                <w:t>http://jauna.vidzeme.lv/upload/EuropeDirect/Za_infrastruktra_un_dab_balstti_risinjumi.pdf</w:t>
              </w:r>
            </w:hyperlink>
            <w:r w:rsidRPr="007A7591">
              <w:rPr>
                <w:rFonts w:ascii="Aptos" w:hAnsi="Aptos" w:eastAsia="ヒラギノ角ゴ Pro W3"/>
                <w:lang w:eastAsia="en-US"/>
              </w:rPr>
              <w:t>;</w:t>
            </w:r>
          </w:p>
          <w:p w:rsidRPr="007A7591" w:rsidR="007A7591" w:rsidP="00883F83" w:rsidRDefault="007A7591" w14:paraId="66A43AA0" w14:textId="77777777">
            <w:pPr>
              <w:numPr>
                <w:ilvl w:val="0"/>
                <w:numId w:val="28"/>
              </w:numPr>
              <w:spacing w:after="120"/>
              <w:ind w:left="453" w:hanging="357"/>
              <w:jc w:val="both"/>
              <w:rPr>
                <w:rFonts w:ascii="Aptos" w:hAnsi="Aptos" w:eastAsia="ヒラギノ角ゴ Pro W3"/>
                <w:lang w:eastAsia="en-US"/>
              </w:rPr>
            </w:pPr>
            <w:hyperlink w:history="1" r:id="rId38">
              <w:r w:rsidRPr="007A7591">
                <w:rPr>
                  <w:rFonts w:ascii="Aptos" w:hAnsi="Aptos" w:eastAsia="ヒラギノ角ゴ Pro W3"/>
                  <w:color w:val="0000FF"/>
                  <w:u w:val="single"/>
                  <w:lang w:eastAsia="en-US"/>
                </w:rPr>
                <w:t>https://</w:t>
              </w:r>
              <w:proofErr w:type="spellStart"/>
              <w:r w:rsidRPr="007A7591">
                <w:rPr>
                  <w:rFonts w:ascii="Aptos" w:hAnsi="Aptos" w:eastAsia="ヒラギノ角ゴ Pro W3"/>
                  <w:color w:val="0000FF"/>
                  <w:u w:val="single"/>
                  <w:lang w:eastAsia="en-US"/>
                </w:rPr>
                <w:t>una.city</w:t>
              </w:r>
              <w:proofErr w:type="spellEnd"/>
              <w:r w:rsidRPr="007A7591">
                <w:rPr>
                  <w:rFonts w:ascii="Aptos" w:hAnsi="Aptos" w:eastAsia="ヒラギノ角ゴ Pro W3"/>
                  <w:color w:val="0000FF"/>
                  <w:u w:val="single"/>
                  <w:lang w:eastAsia="en-US"/>
                </w:rPr>
                <w:t>/</w:t>
              </w:r>
            </w:hyperlink>
            <w:r w:rsidRPr="007A7591">
              <w:rPr>
                <w:rFonts w:ascii="Aptos" w:hAnsi="Aptos" w:eastAsia="ヒラギノ角ゴ Pro W3"/>
                <w:lang w:eastAsia="en-US"/>
              </w:rPr>
              <w:t>;</w:t>
            </w:r>
          </w:p>
          <w:p w:rsidRPr="007A7591" w:rsidR="007A7591" w:rsidP="00883F83" w:rsidRDefault="007A7591" w14:paraId="4569F2B4" w14:textId="77777777">
            <w:pPr>
              <w:numPr>
                <w:ilvl w:val="0"/>
                <w:numId w:val="28"/>
              </w:numPr>
              <w:spacing w:after="120"/>
              <w:ind w:left="453" w:hanging="357"/>
              <w:jc w:val="both"/>
              <w:rPr>
                <w:rFonts w:ascii="Aptos" w:hAnsi="Aptos" w:eastAsia="ヒラギノ角ゴ Pro W3"/>
                <w:lang w:eastAsia="en-US"/>
              </w:rPr>
            </w:pPr>
            <w:hyperlink w:history="1" r:id="rId39">
              <w:r w:rsidRPr="007A7591">
                <w:rPr>
                  <w:rFonts w:ascii="Aptos" w:hAnsi="Aptos" w:eastAsia="ヒラギノ角ゴ Pro W3"/>
                  <w:color w:val="0000FF"/>
                  <w:u w:val="single"/>
                  <w:lang w:eastAsia="en-US"/>
                </w:rPr>
                <w:t>https://</w:t>
              </w:r>
              <w:proofErr w:type="spellStart"/>
              <w:r w:rsidRPr="007A7591">
                <w:rPr>
                  <w:rFonts w:ascii="Aptos" w:hAnsi="Aptos" w:eastAsia="ヒラギノ角ゴ Pro W3"/>
                  <w:color w:val="0000FF"/>
                  <w:u w:val="single"/>
                  <w:lang w:eastAsia="en-US"/>
                </w:rPr>
                <w:t>naturebasedcity.climate-kic.org</w:t>
              </w:r>
              <w:proofErr w:type="spellEnd"/>
              <w:r w:rsidRPr="007A7591">
                <w:rPr>
                  <w:rFonts w:ascii="Aptos" w:hAnsi="Aptos" w:eastAsia="ヒラギノ角ゴ Pro W3"/>
                  <w:color w:val="0000FF"/>
                  <w:u w:val="single"/>
                  <w:lang w:eastAsia="en-US"/>
                </w:rPr>
                <w:t>/</w:t>
              </w:r>
              <w:proofErr w:type="spellStart"/>
              <w:r w:rsidRPr="007A7591">
                <w:rPr>
                  <w:rFonts w:ascii="Aptos" w:hAnsi="Aptos" w:eastAsia="ヒラギノ角ゴ Pro W3"/>
                  <w:color w:val="0000FF"/>
                  <w:u w:val="single"/>
                  <w:lang w:eastAsia="en-US"/>
                </w:rPr>
                <w:t>network-of-cities</w:t>
              </w:r>
              <w:proofErr w:type="spellEnd"/>
              <w:r w:rsidRPr="007A7591">
                <w:rPr>
                  <w:rFonts w:ascii="Aptos" w:hAnsi="Aptos" w:eastAsia="ヒラギノ角ゴ Pro W3"/>
                  <w:color w:val="0000FF"/>
                  <w:u w:val="single"/>
                  <w:lang w:eastAsia="en-US"/>
                </w:rPr>
                <w:t>/</w:t>
              </w:r>
            </w:hyperlink>
            <w:r w:rsidRPr="007A7591">
              <w:rPr>
                <w:rFonts w:ascii="Aptos" w:hAnsi="Aptos" w:eastAsia="ヒラギノ角ゴ Pro W3"/>
                <w:lang w:eastAsia="en-US"/>
              </w:rPr>
              <w:t>.</w:t>
            </w:r>
          </w:p>
          <w:p w:rsidRPr="007A7591" w:rsidR="007A7591" w:rsidP="00883F83" w:rsidRDefault="007A7591" w14:paraId="0C90B06C" w14:textId="77777777">
            <w:pPr>
              <w:numPr>
                <w:ilvl w:val="0"/>
                <w:numId w:val="28"/>
              </w:numPr>
              <w:spacing w:after="120"/>
              <w:ind w:left="453" w:hanging="357"/>
              <w:jc w:val="both"/>
              <w:rPr>
                <w:rFonts w:ascii="Aptos" w:hAnsi="Aptos" w:eastAsia="ヒラギノ角ゴ Pro W3"/>
                <w:lang w:eastAsia="en-US"/>
              </w:rPr>
            </w:pPr>
            <w:r w:rsidRPr="007A7591">
              <w:rPr>
                <w:rFonts w:ascii="Aptos" w:hAnsi="Aptos"/>
              </w:rPr>
              <w:t xml:space="preserve">Izmantojot projekta </w:t>
            </w:r>
            <w:proofErr w:type="spellStart"/>
            <w:r w:rsidRPr="007A7591">
              <w:rPr>
                <w:rFonts w:ascii="Aptos" w:hAnsi="Aptos"/>
              </w:rPr>
              <w:t>LIFE</w:t>
            </w:r>
            <w:proofErr w:type="spellEnd"/>
            <w:r w:rsidRPr="007A7591">
              <w:rPr>
                <w:rFonts w:ascii="Aptos" w:hAnsi="Aptos"/>
              </w:rPr>
              <w:t xml:space="preserve"> </w:t>
            </w:r>
            <w:proofErr w:type="spellStart"/>
            <w:r w:rsidRPr="007A7591">
              <w:rPr>
                <w:rFonts w:ascii="Aptos" w:hAnsi="Aptos"/>
              </w:rPr>
              <w:t>LATESTadapt</w:t>
            </w:r>
            <w:proofErr w:type="spellEnd"/>
            <w:r w:rsidRPr="007A7591">
              <w:rPr>
                <w:rFonts w:ascii="Aptos" w:hAnsi="Aptos"/>
              </w:rPr>
              <w:t xml:space="preserve"> ietvarā VARAM izstrādāto </w:t>
            </w:r>
            <w:hyperlink w:tooltip="https://lifelatestadapt.viimsivald.ee/lv/forums/" w:history="1" r:id="rId40">
              <w:r w:rsidRPr="007A7591">
                <w:rPr>
                  <w:rFonts w:ascii="Aptos" w:hAnsi="Aptos"/>
                  <w:color w:val="0000FF"/>
                  <w:u w:val="single"/>
                </w:rPr>
                <w:t>konsultāciju forumu</w:t>
              </w:r>
            </w:hyperlink>
            <w:r w:rsidRPr="007A7591">
              <w:rPr>
                <w:rFonts w:ascii="Aptos" w:hAnsi="Aptos"/>
              </w:rPr>
              <w:t xml:space="preserve"> (</w:t>
            </w:r>
            <w:hyperlink w:history="1" r:id="rId41">
              <w:r w:rsidRPr="007A7591">
                <w:rPr>
                  <w:rFonts w:ascii="Aptos" w:hAnsi="Aptos"/>
                  <w:color w:val="0000FF"/>
                  <w:u w:val="single"/>
                </w:rPr>
                <w:t>https://</w:t>
              </w:r>
              <w:proofErr w:type="spellStart"/>
              <w:r w:rsidRPr="007A7591">
                <w:rPr>
                  <w:rFonts w:ascii="Aptos" w:hAnsi="Aptos"/>
                  <w:color w:val="0000FF"/>
                  <w:u w:val="single"/>
                </w:rPr>
                <w:t>lifelatestadapt.viimsivald.ee</w:t>
              </w:r>
              <w:proofErr w:type="spellEnd"/>
              <w:r w:rsidRPr="007A7591">
                <w:rPr>
                  <w:rFonts w:ascii="Aptos" w:hAnsi="Aptos"/>
                  <w:color w:val="0000FF"/>
                  <w:u w:val="single"/>
                </w:rPr>
                <w:t>/lv/forums</w:t>
              </w:r>
            </w:hyperlink>
            <w:r w:rsidRPr="007A7591">
              <w:rPr>
                <w:rFonts w:ascii="Aptos" w:hAnsi="Aptos"/>
              </w:rPr>
              <w:t>/), kurā jebkurš interesents var uzdot speciālistiem jautājumus par dabā balstītiem risinājumiem.</w:t>
            </w:r>
          </w:p>
          <w:p w:rsidRPr="007A7591" w:rsidR="007A7591" w:rsidP="00CF3972" w:rsidRDefault="00112C16" w14:paraId="25CCC839" w14:textId="5E89CC50">
            <w:pPr>
              <w:numPr>
                <w:ilvl w:val="0"/>
                <w:numId w:val="25"/>
              </w:numPr>
              <w:tabs>
                <w:tab w:val="left" w:pos="339"/>
              </w:tabs>
              <w:spacing w:before="120" w:after="120"/>
              <w:ind w:left="312" w:hanging="357"/>
              <w:jc w:val="both"/>
              <w:rPr>
                <w:rFonts w:ascii="Aptos" w:hAnsi="Aptos" w:eastAsia="ヒラギノ角ゴ Pro W3"/>
                <w:lang w:eastAsia="en-US"/>
              </w:rPr>
            </w:pPr>
            <w:r w:rsidRPr="007A7591">
              <w:rPr>
                <w:rFonts w:ascii="Aptos" w:hAnsi="Aptos" w:eastAsia="ヒラギノ角ゴ Pro W3"/>
                <w:b/>
                <w:bCs/>
                <w:lang w:eastAsia="en-US"/>
              </w:rPr>
              <w:t>I</w:t>
            </w:r>
            <w:r w:rsidRPr="007A7591" w:rsidR="007A7591">
              <w:rPr>
                <w:rFonts w:ascii="Aptos" w:hAnsi="Aptos" w:eastAsia="ヒラギノ角ゴ Pro W3"/>
                <w:b/>
                <w:bCs/>
                <w:lang w:eastAsia="en-US"/>
              </w:rPr>
              <w:t>ekļautība</w:t>
            </w:r>
            <w:r>
              <w:rPr>
                <w:rFonts w:ascii="Aptos" w:hAnsi="Aptos" w:eastAsia="ヒラギノ角ゴ Pro W3"/>
                <w:lang w:eastAsia="en-US"/>
              </w:rPr>
              <w:t> </w:t>
            </w:r>
            <w:r w:rsidRPr="007A7591" w:rsidR="007A7591">
              <w:rPr>
                <w:rFonts w:ascii="Aptos" w:hAnsi="Aptos" w:eastAsia="ヒラギノ角ゴ Pro W3"/>
                <w:lang w:eastAsia="en-US"/>
              </w:rPr>
              <w:t>– projekta iesniegumā ir jāietver informācija par to, kā tiks veicināta piederības sajūta, vairojot dažādu sabiedrības grupu solidaritāti un diskriminācijas mazinājumu, tai skaitā ir jāietver informācija par vismaz vienu praktisku risinājumu, kurā ievēroti universālā dizaina principi.</w:t>
            </w:r>
          </w:p>
          <w:p w:rsidRPr="007A7591" w:rsidR="007A7591" w:rsidP="00CF3972" w:rsidRDefault="007A7591" w14:paraId="3C29F3E5" w14:textId="01EFB578">
            <w:pPr>
              <w:tabs>
                <w:tab w:val="left" w:pos="339"/>
              </w:tabs>
              <w:spacing w:before="120" w:after="120"/>
              <w:jc w:val="both"/>
              <w:rPr>
                <w:rFonts w:ascii="Aptos" w:hAnsi="Aptos" w:eastAsia="ヒラギノ角ゴ Pro W3"/>
                <w:lang w:eastAsia="en-US"/>
              </w:rPr>
            </w:pPr>
            <w:r w:rsidRPr="007A7591">
              <w:rPr>
                <w:rFonts w:ascii="Aptos" w:hAnsi="Aptos" w:eastAsia="ヒラギノ角ゴ Pro W3"/>
                <w:lang w:eastAsia="en-US"/>
              </w:rPr>
              <w:t>Ja nepieciešams, atsevišķos gadījumos vērtēšanas komisija var pieaicināt ekspertus no nevalstiskajām organizācijām, piemēram, apvienības APEIRONS, Sabiedrības integrācijas fonda u.c.</w:t>
            </w:r>
          </w:p>
          <w:p w:rsidRPr="007A7591" w:rsidR="007A7591" w:rsidP="00CF3972" w:rsidRDefault="007A7591" w14:paraId="307E7315" w14:textId="77777777">
            <w:pPr>
              <w:tabs>
                <w:tab w:val="left" w:pos="339"/>
              </w:tabs>
              <w:spacing w:before="120" w:after="120"/>
              <w:jc w:val="both"/>
              <w:rPr>
                <w:rFonts w:ascii="Aptos" w:hAnsi="Aptos" w:eastAsia="ヒラギノ角ゴ Pro W3"/>
                <w:u w:val="single"/>
                <w:lang w:eastAsia="en-US"/>
              </w:rPr>
            </w:pPr>
            <w:r w:rsidRPr="007A7591">
              <w:rPr>
                <w:rFonts w:ascii="Aptos" w:hAnsi="Aptos" w:eastAsia="ヒラギノ角ゴ Pro W3"/>
                <w:u w:val="single"/>
                <w:lang w:eastAsia="en-US"/>
              </w:rPr>
              <w:t xml:space="preserve">Ja nav ievēroti visi </w:t>
            </w:r>
            <w:r w:rsidRPr="007A7591">
              <w:rPr>
                <w:rFonts w:ascii="Aptos" w:hAnsi="Aptos" w:eastAsia="ヒラギノ角ゴ Pro W3"/>
                <w:i/>
                <w:iCs/>
                <w:u w:val="single"/>
                <w:lang w:eastAsia="en-US"/>
              </w:rPr>
              <w:t>Bauhaus</w:t>
            </w:r>
            <w:r w:rsidRPr="007A7591">
              <w:rPr>
                <w:rFonts w:ascii="Aptos" w:hAnsi="Aptos" w:eastAsia="ヒラギノ角ゴ Pro W3"/>
                <w:u w:val="single"/>
                <w:lang w:eastAsia="en-US"/>
              </w:rPr>
              <w:t xml:space="preserve"> principi, tad vērtējums nevar būt “Jā”.</w:t>
            </w:r>
          </w:p>
          <w:p w:rsidRPr="007A7591" w:rsidR="007A7591" w:rsidP="008E566B" w:rsidRDefault="007A7591" w14:paraId="071DC7A1" w14:textId="1A16216A">
            <w:pPr>
              <w:autoSpaceDE w:val="0"/>
              <w:autoSpaceDN w:val="0"/>
              <w:adjustRightInd w:val="0"/>
              <w:spacing w:after="120"/>
              <w:jc w:val="both"/>
              <w:rPr>
                <w:rFonts w:ascii="Aptos" w:hAnsi="Aptos"/>
                <w:b/>
                <w:color w:val="000000" w:themeColor="text1"/>
                <w:lang w:eastAsia="x-none"/>
              </w:rPr>
            </w:pPr>
            <w:r w:rsidRPr="007A7591">
              <w:rPr>
                <w:rFonts w:ascii="Aptos" w:hAnsi="Aptos" w:eastAsia="ヒラギノ角ゴ Pro W3"/>
                <w:lang w:eastAsia="en-US"/>
              </w:rPr>
              <w:t xml:space="preserve">Vērtējot atbilstību kritērijam, ņemt vērā Jaunā Eiropas </w:t>
            </w:r>
            <w:r w:rsidRPr="007A7591">
              <w:rPr>
                <w:rFonts w:ascii="Aptos" w:hAnsi="Aptos" w:eastAsia="ヒラギノ角ゴ Pro W3"/>
                <w:i/>
                <w:iCs/>
                <w:lang w:eastAsia="en-US"/>
              </w:rPr>
              <w:t>Bauhaus</w:t>
            </w:r>
            <w:r w:rsidRPr="007A7591">
              <w:rPr>
                <w:rFonts w:ascii="Aptos" w:hAnsi="Aptos" w:eastAsia="ヒラギノ角ゴ Pro W3"/>
                <w:lang w:eastAsia="en-US"/>
              </w:rPr>
              <w:t xml:space="preserve"> principu skaidrojumu Eiropas Komisijas vadlīnijās “</w:t>
            </w:r>
            <w:proofErr w:type="spellStart"/>
            <w:r w:rsidRPr="00825F49">
              <w:rPr>
                <w:rFonts w:ascii="Aptos" w:hAnsi="Aptos" w:eastAsia="Calibri"/>
                <w:i/>
                <w:iCs/>
              </w:rPr>
              <w:t>COMMISSION</w:t>
            </w:r>
            <w:proofErr w:type="spellEnd"/>
            <w:r w:rsidRPr="00825F49">
              <w:rPr>
                <w:rFonts w:ascii="Aptos" w:hAnsi="Aptos" w:eastAsia="Calibri"/>
                <w:i/>
                <w:iCs/>
              </w:rPr>
              <w:t xml:space="preserve"> </w:t>
            </w:r>
            <w:proofErr w:type="spellStart"/>
            <w:r w:rsidRPr="00825F49">
              <w:rPr>
                <w:rFonts w:ascii="Aptos" w:hAnsi="Aptos" w:eastAsia="Calibri"/>
                <w:i/>
                <w:iCs/>
              </w:rPr>
              <w:t>STAFF</w:t>
            </w:r>
            <w:proofErr w:type="spellEnd"/>
            <w:r w:rsidRPr="00825F49">
              <w:rPr>
                <w:rFonts w:ascii="Aptos" w:hAnsi="Aptos" w:eastAsia="Calibri"/>
                <w:i/>
                <w:iCs/>
              </w:rPr>
              <w:t xml:space="preserve"> </w:t>
            </w:r>
            <w:proofErr w:type="spellStart"/>
            <w:r w:rsidRPr="00825F49">
              <w:rPr>
                <w:rFonts w:ascii="Aptos" w:hAnsi="Aptos" w:eastAsia="Calibri"/>
                <w:i/>
                <w:iCs/>
              </w:rPr>
              <w:t>WORKING</w:t>
            </w:r>
            <w:proofErr w:type="spellEnd"/>
            <w:r w:rsidRPr="00825F49">
              <w:rPr>
                <w:rFonts w:ascii="Aptos" w:hAnsi="Aptos" w:eastAsia="Calibri"/>
                <w:i/>
                <w:iCs/>
              </w:rPr>
              <w:t xml:space="preserve"> </w:t>
            </w:r>
            <w:proofErr w:type="spellStart"/>
            <w:r w:rsidRPr="00825F49">
              <w:rPr>
                <w:rFonts w:ascii="Aptos" w:hAnsi="Aptos" w:eastAsia="Calibri"/>
                <w:i/>
                <w:iCs/>
              </w:rPr>
              <w:t>DOCUMENT</w:t>
            </w:r>
            <w:proofErr w:type="spellEnd"/>
            <w:r w:rsidRPr="00825F49">
              <w:rPr>
                <w:rFonts w:ascii="Aptos" w:hAnsi="Aptos" w:eastAsia="Calibri"/>
                <w:i/>
                <w:iCs/>
              </w:rPr>
              <w:t xml:space="preserve"> </w:t>
            </w:r>
            <w:proofErr w:type="spellStart"/>
            <w:r w:rsidRPr="007A7591">
              <w:rPr>
                <w:rFonts w:ascii="Aptos" w:hAnsi="Aptos" w:eastAsia="Calibri"/>
                <w:i/>
                <w:iCs/>
              </w:rPr>
              <w:t>New</w:t>
            </w:r>
            <w:proofErr w:type="spellEnd"/>
            <w:r w:rsidRPr="007A7591">
              <w:rPr>
                <w:rFonts w:ascii="Aptos" w:hAnsi="Aptos" w:eastAsia="Calibri"/>
                <w:i/>
                <w:iCs/>
              </w:rPr>
              <w:t xml:space="preserve"> </w:t>
            </w:r>
            <w:proofErr w:type="spellStart"/>
            <w:r w:rsidRPr="007A7591">
              <w:rPr>
                <w:rFonts w:ascii="Aptos" w:hAnsi="Aptos" w:eastAsia="Calibri"/>
                <w:i/>
                <w:iCs/>
              </w:rPr>
              <w:t>European</w:t>
            </w:r>
            <w:proofErr w:type="spellEnd"/>
            <w:r w:rsidRPr="007A7591">
              <w:rPr>
                <w:rFonts w:ascii="Aptos" w:hAnsi="Aptos" w:eastAsia="Calibri"/>
                <w:i/>
                <w:iCs/>
              </w:rPr>
              <w:t xml:space="preserve"> Bauhaus </w:t>
            </w:r>
            <w:proofErr w:type="spellStart"/>
            <w:r w:rsidRPr="007A7591">
              <w:rPr>
                <w:rFonts w:ascii="Aptos" w:hAnsi="Aptos" w:eastAsia="Calibri"/>
                <w:i/>
                <w:iCs/>
              </w:rPr>
              <w:t>territorial</w:t>
            </w:r>
            <w:proofErr w:type="spellEnd"/>
            <w:r w:rsidRPr="007A7591">
              <w:rPr>
                <w:rFonts w:ascii="Aptos" w:hAnsi="Aptos" w:eastAsia="Calibri"/>
                <w:i/>
                <w:iCs/>
              </w:rPr>
              <w:t xml:space="preserve"> </w:t>
            </w:r>
            <w:proofErr w:type="spellStart"/>
            <w:r w:rsidRPr="007A7591">
              <w:rPr>
                <w:rFonts w:ascii="Aptos" w:hAnsi="Aptos" w:eastAsia="Calibri"/>
                <w:i/>
                <w:iCs/>
              </w:rPr>
              <w:t>development</w:t>
            </w:r>
            <w:proofErr w:type="spellEnd"/>
            <w:r w:rsidRPr="007A7591">
              <w:rPr>
                <w:rFonts w:ascii="Aptos" w:hAnsi="Aptos" w:eastAsia="Calibri"/>
                <w:i/>
                <w:iCs/>
              </w:rPr>
              <w:t xml:space="preserve"> </w:t>
            </w:r>
            <w:proofErr w:type="spellStart"/>
            <w:r w:rsidRPr="007A7591">
              <w:rPr>
                <w:rFonts w:ascii="Aptos" w:hAnsi="Aptos" w:eastAsia="Calibri"/>
                <w:i/>
                <w:iCs/>
              </w:rPr>
              <w:t>model</w:t>
            </w:r>
            <w:proofErr w:type="spellEnd"/>
            <w:r w:rsidRPr="007A7591">
              <w:rPr>
                <w:rFonts w:ascii="Aptos" w:hAnsi="Aptos" w:eastAsia="Calibri"/>
                <w:i/>
                <w:iCs/>
              </w:rPr>
              <w:t xml:space="preserve"> (</w:t>
            </w:r>
            <w:proofErr w:type="spellStart"/>
            <w:r w:rsidRPr="007A7591">
              <w:rPr>
                <w:rFonts w:ascii="Aptos" w:hAnsi="Aptos" w:eastAsia="Calibri"/>
                <w:i/>
                <w:iCs/>
              </w:rPr>
              <w:t>NEB</w:t>
            </w:r>
            <w:proofErr w:type="spellEnd"/>
            <w:r w:rsidRPr="007A7591">
              <w:rPr>
                <w:rFonts w:ascii="Aptos" w:hAnsi="Aptos" w:eastAsia="Calibri"/>
                <w:i/>
                <w:iCs/>
              </w:rPr>
              <w:t xml:space="preserve"> </w:t>
            </w:r>
            <w:proofErr w:type="spellStart"/>
            <w:r w:rsidRPr="007A7591">
              <w:rPr>
                <w:rFonts w:ascii="Aptos" w:hAnsi="Aptos" w:eastAsia="Calibri"/>
                <w:i/>
                <w:iCs/>
              </w:rPr>
              <w:t>TDM</w:t>
            </w:r>
            <w:proofErr w:type="spellEnd"/>
            <w:r w:rsidRPr="007A7591">
              <w:rPr>
                <w:rFonts w:ascii="Aptos" w:hAnsi="Aptos" w:eastAsia="Calibri"/>
                <w:i/>
                <w:iCs/>
              </w:rPr>
              <w:t xml:space="preserve">) </w:t>
            </w:r>
            <w:proofErr w:type="spellStart"/>
            <w:r w:rsidRPr="007A7591">
              <w:rPr>
                <w:rFonts w:ascii="Aptos" w:hAnsi="Aptos" w:eastAsia="Calibri"/>
                <w:i/>
                <w:iCs/>
              </w:rPr>
              <w:t>financial</w:t>
            </w:r>
            <w:proofErr w:type="spellEnd"/>
            <w:r w:rsidRPr="007A7591">
              <w:rPr>
                <w:rFonts w:ascii="Aptos" w:hAnsi="Aptos" w:eastAsia="Calibri"/>
                <w:i/>
                <w:iCs/>
              </w:rPr>
              <w:t xml:space="preserve"> instrument”</w:t>
            </w:r>
            <w:r w:rsidRPr="007A7591">
              <w:rPr>
                <w:rFonts w:ascii="Aptos" w:hAnsi="Aptos" w:eastAsia="Calibri"/>
              </w:rPr>
              <w:t xml:space="preserve">  (no 31.</w:t>
            </w:r>
            <w:r w:rsidR="00883F83">
              <w:rPr>
                <w:rFonts w:ascii="Aptos" w:hAnsi="Aptos" w:eastAsia="Calibri"/>
              </w:rPr>
              <w:t> </w:t>
            </w:r>
            <w:r w:rsidRPr="007A7591">
              <w:rPr>
                <w:rFonts w:ascii="Aptos" w:hAnsi="Aptos" w:eastAsia="Calibri"/>
              </w:rPr>
              <w:t>lpp.), kas pieejamas:</w:t>
            </w:r>
            <w:r w:rsidR="008E566B">
              <w:rPr>
                <w:rFonts w:ascii="Aptos" w:hAnsi="Aptos" w:eastAsia="Calibri"/>
              </w:rPr>
              <w:t xml:space="preserve"> </w:t>
            </w:r>
            <w:hyperlink w:history="1" r:id="rId42">
              <w:proofErr w:type="spellStart"/>
              <w:r w:rsidRPr="007A7591">
                <w:rPr>
                  <w:rFonts w:ascii="Aptos" w:hAnsi="Aptos" w:eastAsia="ヒラギノ角ゴ Pro W3"/>
                  <w:color w:val="0000FF"/>
                  <w:u w:val="single"/>
                  <w:lang w:eastAsia="en-US"/>
                </w:rPr>
                <w:t>NEB_TDM_financial_instrument.pdf</w:t>
              </w:r>
              <w:proofErr w:type="spellEnd"/>
              <w:r w:rsidRPr="007A7591">
                <w:rPr>
                  <w:rFonts w:ascii="Aptos" w:hAnsi="Aptos" w:eastAsia="ヒラギノ角ゴ Pro W3"/>
                  <w:color w:val="0000FF"/>
                  <w:u w:val="single"/>
                  <w:lang w:eastAsia="en-US"/>
                </w:rPr>
                <w:t xml:space="preserve"> (</w:t>
              </w:r>
              <w:proofErr w:type="spellStart"/>
              <w:r w:rsidRPr="007A7591">
                <w:rPr>
                  <w:rFonts w:ascii="Aptos" w:hAnsi="Aptos" w:eastAsia="ヒラギノ角ゴ Pro W3"/>
                  <w:color w:val="0000FF"/>
                  <w:u w:val="single"/>
                  <w:lang w:eastAsia="en-US"/>
                </w:rPr>
                <w:t>fi-compass.eu</w:t>
              </w:r>
              <w:proofErr w:type="spellEnd"/>
              <w:r w:rsidRPr="007A7591">
                <w:rPr>
                  <w:rFonts w:ascii="Aptos" w:hAnsi="Aptos" w:eastAsia="ヒラギノ角ゴ Pro W3"/>
                  <w:color w:val="0000FF"/>
                  <w:u w:val="single"/>
                  <w:lang w:eastAsia="en-US"/>
                </w:rPr>
                <w:t>)</w:t>
              </w:r>
            </w:hyperlink>
            <w:r w:rsidRPr="007A7591">
              <w:rPr>
                <w:rFonts w:ascii="Aptos" w:hAnsi="Aptos" w:eastAsia="ヒラギノ角ゴ Pro W3"/>
                <w:lang w:eastAsia="en-US"/>
              </w:rPr>
              <w:t>.</w:t>
            </w:r>
          </w:p>
        </w:tc>
      </w:tr>
      <w:tr w:rsidRPr="007A7591" w:rsidR="007A7591" w:rsidTr="40BDE39C" w14:paraId="184F0D10" w14:textId="77777777">
        <w:trPr>
          <w:trHeight w:val="906"/>
        </w:trPr>
        <w:tc>
          <w:tcPr>
            <w:tcW w:w="884" w:type="dxa"/>
            <w:vMerge/>
            <w:vAlign w:val="center"/>
          </w:tcPr>
          <w:p w:rsidRPr="007A7591" w:rsidR="007A7591" w:rsidP="007A7591" w:rsidRDefault="007A7591" w14:paraId="793F4643"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0B7778FF"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01697D79"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46FF2C3A"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 ar nosacījumu</w:t>
            </w:r>
          </w:p>
        </w:tc>
        <w:tc>
          <w:tcPr>
            <w:tcW w:w="7938" w:type="dxa"/>
            <w:tcBorders>
              <w:top w:val="single" w:color="auto" w:sz="4" w:space="0"/>
              <w:left w:val="single" w:color="auto" w:sz="4" w:space="0"/>
              <w:bottom w:val="single" w:color="auto" w:sz="4" w:space="0"/>
              <w:right w:val="single" w:color="auto" w:sz="4" w:space="0"/>
            </w:tcBorders>
          </w:tcPr>
          <w:p w:rsidRPr="007A7591" w:rsidR="007A7591" w:rsidP="0004739E" w:rsidRDefault="007A7591" w14:paraId="4650796C"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eastAsia="ヒラギノ角ゴ Pro W3"/>
                <w:lang w:eastAsia="en-US"/>
              </w:rPr>
              <w:t xml:space="preserve">Ja projekta iesniegumā norādītā informācija neatbilst minētajām prasībām, projekta iesniegumu novērtē ar </w:t>
            </w:r>
            <w:r w:rsidRPr="007A7591">
              <w:rPr>
                <w:rFonts w:ascii="Aptos" w:hAnsi="Aptos" w:eastAsia="ヒラギノ角ゴ Pro W3"/>
                <w:b/>
                <w:bCs/>
                <w:lang w:eastAsia="en-US"/>
              </w:rPr>
              <w:t>“Jā, ar nosacījumu”</w:t>
            </w:r>
            <w:r w:rsidRPr="007A7591">
              <w:rPr>
                <w:rFonts w:ascii="Aptos" w:hAnsi="Aptos" w:eastAsia="ヒラギノ角ゴ Pro W3"/>
                <w:lang w:eastAsia="en-US"/>
              </w:rPr>
              <w:t xml:space="preserve"> un izvirza nosacījumu veikt atbilstošus precizējumus.</w:t>
            </w:r>
          </w:p>
        </w:tc>
      </w:tr>
      <w:tr w:rsidRPr="007A7591" w:rsidR="007A7591" w:rsidTr="40BDE39C" w14:paraId="060E6700" w14:textId="77777777">
        <w:trPr>
          <w:trHeight w:val="1030"/>
        </w:trPr>
        <w:tc>
          <w:tcPr>
            <w:tcW w:w="884" w:type="dxa"/>
            <w:vMerge/>
            <w:vAlign w:val="center"/>
          </w:tcPr>
          <w:p w:rsidRPr="007A7591" w:rsidR="007A7591" w:rsidP="007A7591" w:rsidRDefault="007A7591" w14:paraId="2BB4D6B6"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539DCAEC"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677EB286"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0293A303"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Nē</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04739E" w:rsidRDefault="007A7591" w14:paraId="74E165E1"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b/>
                <w:lang w:eastAsia="x-none"/>
              </w:rPr>
              <w:t>Vērtējums ir</w:t>
            </w:r>
            <w:r w:rsidRPr="007A7591">
              <w:rPr>
                <w:rFonts w:ascii="Aptos" w:hAnsi="Aptos"/>
                <w:lang w:eastAsia="x-none"/>
              </w:rPr>
              <w:t xml:space="preserve"> </w:t>
            </w:r>
            <w:r w:rsidRPr="007A7591">
              <w:rPr>
                <w:rFonts w:ascii="Aptos" w:hAnsi="Aptos"/>
                <w:b/>
                <w:lang w:eastAsia="x-none"/>
              </w:rPr>
              <w:t>“Nē”</w:t>
            </w:r>
            <w:r w:rsidRPr="007A7591">
              <w:rPr>
                <w:rFonts w:ascii="Aptos" w:hAnsi="Apto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A7591" w:rsidR="007A7591" w:rsidTr="40BDE39C" w14:paraId="62D37072" w14:textId="77777777">
        <w:trPr>
          <w:trHeight w:val="1030"/>
        </w:trPr>
        <w:tc>
          <w:tcPr>
            <w:tcW w:w="884" w:type="dxa"/>
            <w:vMerge/>
            <w:vAlign w:val="center"/>
          </w:tcPr>
          <w:p w:rsidRPr="007A7591" w:rsidR="007A7591" w:rsidP="007A7591" w:rsidRDefault="007A7591" w14:paraId="71921196"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0BB9963D"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69C5679E"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552500D9"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N/A</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04739E" w:rsidRDefault="007A7591" w14:paraId="079E669E"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bCs/>
                <w:lang w:eastAsia="x-none"/>
              </w:rPr>
              <w:t xml:space="preserve">Kritērijs nav piemērojams, ja, īstenojot projektu, nevar tikt paredzētas darbības, kurām iespējams piemērot Jaunā Eiropas </w:t>
            </w:r>
            <w:r w:rsidRPr="007A7591">
              <w:rPr>
                <w:rFonts w:ascii="Aptos" w:hAnsi="Aptos"/>
                <w:bCs/>
                <w:i/>
                <w:iCs/>
                <w:lang w:eastAsia="x-none"/>
              </w:rPr>
              <w:t>Bauhaus</w:t>
            </w:r>
            <w:r w:rsidRPr="007A7591">
              <w:rPr>
                <w:rFonts w:ascii="Aptos" w:hAnsi="Aptos"/>
                <w:bCs/>
                <w:lang w:eastAsia="x-none"/>
              </w:rPr>
              <w:t xml:space="preserve"> principus, piemēram, ja tiek paredzēta projektā tikai viena darbība, kurai projekta iesniegumā ir sniegts pamatojums par Jaunā Eiropas </w:t>
            </w:r>
            <w:r w:rsidRPr="007A7591">
              <w:rPr>
                <w:rFonts w:ascii="Aptos" w:hAnsi="Aptos"/>
                <w:bCs/>
                <w:i/>
                <w:iCs/>
                <w:lang w:eastAsia="x-none"/>
              </w:rPr>
              <w:t>Bauhaus</w:t>
            </w:r>
            <w:r w:rsidRPr="007A7591">
              <w:rPr>
                <w:rFonts w:ascii="Aptos" w:hAnsi="Aptos"/>
                <w:bCs/>
                <w:lang w:eastAsia="x-none"/>
              </w:rPr>
              <w:t xml:space="preserve"> principa piemērošanas neiespējamību. </w:t>
            </w:r>
          </w:p>
        </w:tc>
      </w:tr>
      <w:tr w:rsidRPr="007A7591" w:rsidR="007A7591" w:rsidTr="40BDE39C" w14:paraId="4FA29F5D" w14:textId="77777777">
        <w:trPr>
          <w:trHeight w:val="1030"/>
        </w:trPr>
        <w:tc>
          <w:tcPr>
            <w:tcW w:w="884" w:type="dxa"/>
            <w:vMerge w:val="restart"/>
          </w:tcPr>
          <w:p w:rsidRPr="007A7591" w:rsidR="007A7591" w:rsidP="007A7591" w:rsidRDefault="007A7591" w14:paraId="648DB654" w14:textId="77777777">
            <w:pPr>
              <w:tabs>
                <w:tab w:val="left" w:pos="942"/>
                <w:tab w:val="left" w:pos="1257"/>
              </w:tabs>
              <w:jc w:val="center"/>
              <w:rPr>
                <w:rFonts w:ascii="Aptos" w:hAnsi="Aptos"/>
                <w:b/>
                <w:bCs/>
                <w:color w:val="000000" w:themeColor="text1"/>
                <w:highlight w:val="yellow"/>
              </w:rPr>
            </w:pPr>
            <w:r w:rsidRPr="007A7591">
              <w:rPr>
                <w:rFonts w:ascii="Aptos" w:hAnsi="Aptos"/>
                <w:b/>
                <w:bCs/>
                <w:color w:val="000000" w:themeColor="text1"/>
              </w:rPr>
              <w:t>3.5.</w:t>
            </w:r>
          </w:p>
        </w:tc>
        <w:tc>
          <w:tcPr>
            <w:tcW w:w="2973" w:type="dxa"/>
            <w:vMerge w:val="restart"/>
          </w:tcPr>
          <w:p w:rsidRPr="007A7591" w:rsidR="007A7591" w:rsidP="007A7591" w:rsidRDefault="007A7591" w14:paraId="2B98AA74" w14:textId="77777777">
            <w:pPr>
              <w:tabs>
                <w:tab w:val="left" w:pos="942"/>
                <w:tab w:val="left" w:pos="1257"/>
              </w:tabs>
              <w:jc w:val="both"/>
              <w:rPr>
                <w:rFonts w:ascii="Aptos" w:hAnsi="Aptos"/>
                <w:b/>
                <w:bCs/>
                <w:color w:val="000000" w:themeColor="text1"/>
                <w:sz w:val="22"/>
                <w:szCs w:val="22"/>
                <w:highlight w:val="yellow"/>
              </w:rPr>
            </w:pPr>
            <w:r w:rsidRPr="007A7591">
              <w:rPr>
                <w:rFonts w:ascii="Aptos" w:hAnsi="Aptos"/>
                <w:bCs/>
              </w:rPr>
              <w:t>Projektā paredzētie ieguldījumi ir ekonomiski pamatoti, tostarp ir iekļauts izvērtējums par investīciju uzturēšanai un ilgtspējai nepieciešamo finansējuma un darbību kopumu projekta dzīves cikla laikā.</w:t>
            </w:r>
          </w:p>
        </w:tc>
        <w:tc>
          <w:tcPr>
            <w:tcW w:w="1275" w:type="dxa"/>
            <w:vMerge w:val="restart"/>
          </w:tcPr>
          <w:p w:rsidRPr="007A7591" w:rsidR="007A7591" w:rsidP="007A7591" w:rsidRDefault="007A7591" w14:paraId="1ACFFA3C" w14:textId="77777777">
            <w:pPr>
              <w:jc w:val="center"/>
              <w:rPr>
                <w:rFonts w:ascii="Aptos" w:hAnsi="Aptos"/>
                <w:b/>
                <w:color w:val="000000" w:themeColor="text1"/>
                <w:highlight w:val="yellow"/>
              </w:rPr>
            </w:pPr>
            <w:r w:rsidRPr="007A7591">
              <w:rPr>
                <w:rFonts w:ascii="Aptos" w:hAnsi="Aptos"/>
                <w:b/>
                <w:color w:val="000000" w:themeColor="text1"/>
              </w:rPr>
              <w:t>P</w:t>
            </w:r>
          </w:p>
        </w:tc>
        <w:tc>
          <w:tcPr>
            <w:tcW w:w="1701" w:type="dxa"/>
            <w:tcBorders>
              <w:top w:val="single" w:color="auto" w:sz="4" w:space="0"/>
              <w:bottom w:val="single" w:color="auto" w:sz="4" w:space="0"/>
            </w:tcBorders>
          </w:tcPr>
          <w:p w:rsidRPr="007A7591" w:rsidR="007A7591" w:rsidP="007A7591" w:rsidRDefault="007A7591" w14:paraId="37BF9E53"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04739E" w:rsidRDefault="007A7591" w14:paraId="4D29976A" w14:textId="3D3D8C1C">
            <w:pPr>
              <w:autoSpaceDE w:val="0"/>
              <w:autoSpaceDN w:val="0"/>
              <w:adjustRightInd w:val="0"/>
              <w:spacing w:after="120"/>
              <w:jc w:val="both"/>
              <w:rPr>
                <w:rFonts w:ascii="Aptos" w:hAnsi="Aptos"/>
                <w:lang w:eastAsia="x-none"/>
              </w:rPr>
            </w:pPr>
            <w:r w:rsidRPr="007A7591">
              <w:rPr>
                <w:rFonts w:ascii="Aptos" w:hAnsi="Aptos"/>
                <w:b/>
                <w:bCs/>
                <w:lang w:eastAsia="x-none"/>
              </w:rPr>
              <w:t>Vērtējums ir “Jā”</w:t>
            </w:r>
            <w:r w:rsidRPr="007A7591">
              <w:rPr>
                <w:rFonts w:ascii="Aptos" w:hAnsi="Aptos"/>
                <w:lang w:eastAsia="x-none"/>
              </w:rPr>
              <w:t>, ja projekta iesniegumā ir sniegts ieguldījumu ekonomiskais pamatojums, tostarp ir iekļauts izvērtējums par investīciju uzturēšanai un ilgtspējai nepieciešamo finansējuma un darbību kopumu projekta dzīves cikla laikā. Projekta iesniedzējs ieguldījumu ekonomisko pamatotību var apliecināt ar izvērtējumam pievienotu izmaksu un ieguvumu analīzi.</w:t>
            </w:r>
          </w:p>
        </w:tc>
      </w:tr>
      <w:tr w:rsidRPr="007A7591" w:rsidR="007A7591" w:rsidTr="40BDE39C" w14:paraId="0C957078" w14:textId="77777777">
        <w:trPr>
          <w:trHeight w:val="778"/>
        </w:trPr>
        <w:tc>
          <w:tcPr>
            <w:tcW w:w="884" w:type="dxa"/>
            <w:vMerge/>
            <w:vAlign w:val="center"/>
          </w:tcPr>
          <w:p w:rsidRPr="007A7591" w:rsidR="007A7591" w:rsidP="007A7591" w:rsidRDefault="007A7591" w14:paraId="2CC8952B"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260F590E"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35D83E09"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43D0B1D7"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 ar nosacījumu</w:t>
            </w:r>
          </w:p>
        </w:tc>
        <w:tc>
          <w:tcPr>
            <w:tcW w:w="7938" w:type="dxa"/>
            <w:tcBorders>
              <w:top w:val="single" w:color="auto" w:sz="4" w:space="0"/>
              <w:left w:val="single" w:color="auto" w:sz="4" w:space="0"/>
              <w:bottom w:val="single" w:color="auto" w:sz="4" w:space="0"/>
              <w:right w:val="single" w:color="auto" w:sz="4" w:space="0"/>
            </w:tcBorders>
          </w:tcPr>
          <w:p w:rsidRPr="007A7591" w:rsidR="007A7591" w:rsidP="0004739E" w:rsidRDefault="007A7591" w14:paraId="38436564"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bCs/>
                <w:lang w:eastAsia="x-none"/>
              </w:rPr>
              <w:t>Ja projekta iesniegumā norādītā informācija neatbilst minētajām prasībām, projekta iesniegumu novērtē ar “</w:t>
            </w:r>
            <w:r w:rsidRPr="007A7591">
              <w:rPr>
                <w:rFonts w:ascii="Aptos" w:hAnsi="Aptos"/>
                <w:b/>
                <w:lang w:eastAsia="x-none"/>
              </w:rPr>
              <w:t>Jā, ar nosacījumu”</w:t>
            </w:r>
            <w:r w:rsidRPr="007A7591">
              <w:rPr>
                <w:rFonts w:ascii="Aptos" w:hAnsi="Aptos"/>
                <w:bCs/>
                <w:lang w:eastAsia="x-none"/>
              </w:rPr>
              <w:t xml:space="preserve"> un izvirza nosacījumu veikt atbilstošus precizējumus.</w:t>
            </w:r>
          </w:p>
        </w:tc>
      </w:tr>
      <w:tr w:rsidRPr="007A7591" w:rsidR="007A7591" w:rsidTr="40BDE39C" w14:paraId="3407BCA5" w14:textId="77777777">
        <w:trPr>
          <w:trHeight w:val="1030"/>
        </w:trPr>
        <w:tc>
          <w:tcPr>
            <w:tcW w:w="884" w:type="dxa"/>
            <w:vMerge/>
            <w:vAlign w:val="center"/>
          </w:tcPr>
          <w:p w:rsidRPr="007A7591" w:rsidR="007A7591" w:rsidP="007A7591" w:rsidRDefault="007A7591" w14:paraId="5C08557A"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46C417C4" w14:textId="77777777">
            <w:pPr>
              <w:tabs>
                <w:tab w:val="left" w:pos="942"/>
                <w:tab w:val="left" w:pos="1257"/>
              </w:tabs>
              <w:rPr>
                <w:rFonts w:ascii="Aptos" w:hAnsi="Aptos"/>
                <w:b/>
                <w:bCs/>
                <w:color w:val="000000" w:themeColor="text1"/>
                <w:sz w:val="22"/>
                <w:szCs w:val="22"/>
                <w:highlight w:val="yellow"/>
              </w:rPr>
            </w:pPr>
          </w:p>
        </w:tc>
        <w:tc>
          <w:tcPr>
            <w:tcW w:w="1275" w:type="dxa"/>
            <w:vMerge/>
            <w:vAlign w:val="center"/>
          </w:tcPr>
          <w:p w:rsidRPr="007A7591" w:rsidR="007A7591" w:rsidP="007A7591" w:rsidRDefault="007A7591" w14:paraId="6BD08A00"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3A4B0D00"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Nē</w:t>
            </w:r>
          </w:p>
        </w:tc>
        <w:tc>
          <w:tcPr>
            <w:tcW w:w="7938" w:type="dxa"/>
            <w:tcBorders>
              <w:top w:val="single" w:color="auto" w:sz="4" w:space="0"/>
              <w:left w:val="single" w:color="auto" w:sz="4" w:space="0"/>
              <w:bottom w:val="single" w:color="auto" w:sz="4" w:space="0"/>
              <w:right w:val="single" w:color="auto" w:sz="4" w:space="0"/>
            </w:tcBorders>
            <w:vAlign w:val="center"/>
          </w:tcPr>
          <w:p w:rsidRPr="007A7591" w:rsidR="007A7591" w:rsidP="0004739E" w:rsidRDefault="007A7591" w14:paraId="6C3E7B29"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b/>
                <w:lang w:eastAsia="x-none"/>
              </w:rPr>
              <w:t>Vērtējums ir</w:t>
            </w:r>
            <w:r w:rsidRPr="007A7591">
              <w:rPr>
                <w:rFonts w:ascii="Aptos" w:hAnsi="Aptos"/>
                <w:lang w:eastAsia="x-none"/>
              </w:rPr>
              <w:t xml:space="preserve"> </w:t>
            </w:r>
            <w:r w:rsidRPr="007A7591">
              <w:rPr>
                <w:rFonts w:ascii="Aptos" w:hAnsi="Aptos"/>
                <w:b/>
                <w:lang w:eastAsia="x-none"/>
              </w:rPr>
              <w:t>“Nē”</w:t>
            </w:r>
            <w:r w:rsidRPr="007A7591">
              <w:rPr>
                <w:rFonts w:ascii="Aptos" w:hAnsi="Apto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A7591" w:rsidR="007A7591" w:rsidTr="40BDE39C" w14:paraId="4E55A427" w14:textId="77777777">
        <w:trPr>
          <w:trHeight w:val="1030"/>
        </w:trPr>
        <w:tc>
          <w:tcPr>
            <w:tcW w:w="884" w:type="dxa"/>
            <w:vMerge w:val="restart"/>
          </w:tcPr>
          <w:p w:rsidRPr="007A7591" w:rsidR="007A7591" w:rsidP="007A7591" w:rsidRDefault="007A7591" w14:paraId="27DCDD62" w14:textId="77777777">
            <w:pPr>
              <w:tabs>
                <w:tab w:val="left" w:pos="942"/>
                <w:tab w:val="left" w:pos="1257"/>
              </w:tabs>
              <w:jc w:val="center"/>
              <w:rPr>
                <w:rFonts w:ascii="Aptos" w:hAnsi="Aptos"/>
                <w:b/>
                <w:bCs/>
                <w:color w:val="000000" w:themeColor="text1"/>
              </w:rPr>
            </w:pPr>
            <w:r w:rsidRPr="007A7591">
              <w:rPr>
                <w:rFonts w:ascii="Aptos" w:hAnsi="Aptos"/>
                <w:b/>
                <w:bCs/>
                <w:color w:val="000000" w:themeColor="text1"/>
              </w:rPr>
              <w:t>3.6.</w:t>
            </w:r>
          </w:p>
        </w:tc>
        <w:tc>
          <w:tcPr>
            <w:tcW w:w="2973" w:type="dxa"/>
            <w:vMerge w:val="restart"/>
          </w:tcPr>
          <w:p w:rsidRPr="007A7591" w:rsidR="007A7591" w:rsidP="007A7591" w:rsidRDefault="007A7591" w14:paraId="5F25D177" w14:textId="77777777">
            <w:pPr>
              <w:tabs>
                <w:tab w:val="left" w:pos="942"/>
                <w:tab w:val="left" w:pos="1257"/>
              </w:tabs>
              <w:jc w:val="both"/>
              <w:rPr>
                <w:rFonts w:ascii="Aptos" w:hAnsi="Aptos"/>
                <w:b/>
                <w:bCs/>
                <w:color w:val="000000" w:themeColor="text1"/>
                <w:sz w:val="22"/>
                <w:szCs w:val="22"/>
                <w:highlight w:val="yellow"/>
              </w:rPr>
            </w:pPr>
            <w:r w:rsidRPr="007A7591">
              <w:rPr>
                <w:rFonts w:ascii="Aptos" w:hAnsi="Aptos"/>
              </w:rPr>
              <w:t>Projekta iesniegumam ir atbilstoša gatavības pakāpe.</w:t>
            </w:r>
          </w:p>
        </w:tc>
        <w:tc>
          <w:tcPr>
            <w:tcW w:w="1275" w:type="dxa"/>
            <w:vMerge w:val="restart"/>
          </w:tcPr>
          <w:p w:rsidRPr="007A7591" w:rsidR="007A7591" w:rsidP="007A7591" w:rsidRDefault="007A7591" w14:paraId="48E1AC67" w14:textId="77777777">
            <w:pPr>
              <w:jc w:val="center"/>
              <w:rPr>
                <w:rFonts w:ascii="Aptos" w:hAnsi="Aptos"/>
                <w:b/>
                <w:color w:val="000000" w:themeColor="text1"/>
              </w:rPr>
            </w:pPr>
            <w:r w:rsidRPr="007A7591">
              <w:rPr>
                <w:rFonts w:ascii="Aptos" w:hAnsi="Aptos"/>
                <w:b/>
                <w:color w:val="000000" w:themeColor="text1"/>
              </w:rPr>
              <w:t>P</w:t>
            </w:r>
          </w:p>
        </w:tc>
        <w:tc>
          <w:tcPr>
            <w:tcW w:w="1701" w:type="dxa"/>
            <w:tcBorders>
              <w:top w:val="single" w:color="auto" w:sz="4" w:space="0"/>
              <w:bottom w:val="single" w:color="auto" w:sz="4" w:space="0"/>
            </w:tcBorders>
          </w:tcPr>
          <w:p w:rsidRPr="007A7591" w:rsidR="007A7591" w:rsidP="007A7591" w:rsidRDefault="007A7591" w14:paraId="149FD405"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w:t>
            </w:r>
          </w:p>
        </w:tc>
        <w:tc>
          <w:tcPr>
            <w:tcW w:w="7938" w:type="dxa"/>
            <w:tcBorders>
              <w:top w:val="single" w:color="auto" w:sz="4" w:space="0"/>
              <w:left w:val="single" w:color="auto" w:sz="4" w:space="0"/>
              <w:bottom w:val="single" w:color="auto" w:sz="4" w:space="0"/>
              <w:right w:val="single" w:color="auto" w:sz="4" w:space="0"/>
            </w:tcBorders>
          </w:tcPr>
          <w:p w:rsidRPr="007A7591" w:rsidR="007A7591" w:rsidP="00D765D3" w:rsidRDefault="007A7591" w14:paraId="52958D2C" w14:textId="0566AB35">
            <w:pPr>
              <w:spacing w:after="120"/>
              <w:jc w:val="both"/>
              <w:rPr>
                <w:rFonts w:ascii="Aptos" w:hAnsi="Aptos"/>
                <w:lang w:eastAsia="en-US"/>
              </w:rPr>
            </w:pPr>
            <w:r w:rsidRPr="007A7591">
              <w:rPr>
                <w:rFonts w:ascii="Aptos" w:hAnsi="Aptos"/>
                <w:b/>
                <w:bCs/>
              </w:rPr>
              <w:t>Vērtējums ir „Jā”</w:t>
            </w:r>
            <w:r w:rsidRPr="007A7591">
              <w:rPr>
                <w:rFonts w:ascii="Aptos" w:hAnsi="Aptos"/>
              </w:rPr>
              <w:t xml:space="preserve">, </w:t>
            </w:r>
            <w:r w:rsidRPr="007A7591">
              <w:rPr>
                <w:rFonts w:ascii="Aptos" w:hAnsi="Aptos" w:eastAsia="Calibri"/>
                <w:lang w:eastAsia="en-US"/>
              </w:rPr>
              <w:t xml:space="preserve">ja visām projekta ietvaros plānotajām būvniecības darbībām sagatavots projektēšanas uzdevums un iesniegta indikatīva būvdarbu izmaksu aplēse (tāme) </w:t>
            </w:r>
            <w:r w:rsidRPr="007A7591">
              <w:rPr>
                <w:rFonts w:ascii="Aptos" w:hAnsi="Aptos"/>
              </w:rPr>
              <w:t xml:space="preserve">un ir sagatavotas pakalpojumu vai </w:t>
            </w:r>
            <w:r w:rsidRPr="007A7591">
              <w:rPr>
                <w:rFonts w:ascii="Aptos" w:hAnsi="Aptos"/>
                <w:color w:val="000000" w:themeColor="text1"/>
              </w:rPr>
              <w:t xml:space="preserve">iekārtu iepirkumu tehniskās specifikācijas, un </w:t>
            </w:r>
            <w:r w:rsidRPr="007A7591">
              <w:rPr>
                <w:rFonts w:ascii="Aptos" w:hAnsi="Aptos"/>
              </w:rPr>
              <w:t>projekta iesnieguma pielikumā pievienota Valsts vides dienesta izziņa par ietekmes uz vidi novērtējuma, sākotnējā izvērtējuma vai tehnisko noteikumu nepieciešamību.</w:t>
            </w:r>
          </w:p>
        </w:tc>
      </w:tr>
      <w:tr w:rsidRPr="007A7591" w:rsidR="007A7591" w:rsidTr="40BDE39C" w14:paraId="0664591C" w14:textId="77777777">
        <w:trPr>
          <w:trHeight w:val="880"/>
        </w:trPr>
        <w:tc>
          <w:tcPr>
            <w:tcW w:w="884" w:type="dxa"/>
            <w:vMerge/>
            <w:vAlign w:val="center"/>
          </w:tcPr>
          <w:p w:rsidRPr="007A7591" w:rsidR="007A7591" w:rsidP="007A7591" w:rsidRDefault="007A7591" w14:paraId="46875DD6"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5227A346" w14:textId="77777777">
            <w:pPr>
              <w:tabs>
                <w:tab w:val="left" w:pos="942"/>
                <w:tab w:val="left" w:pos="1257"/>
              </w:tabs>
              <w:rPr>
                <w:rFonts w:ascii="Aptos" w:hAnsi="Aptos"/>
                <w:b/>
                <w:bCs/>
                <w:color w:val="000000" w:themeColor="text1"/>
                <w:sz w:val="22"/>
                <w:szCs w:val="22"/>
                <w:highlight w:val="yellow"/>
              </w:rPr>
            </w:pPr>
          </w:p>
        </w:tc>
        <w:tc>
          <w:tcPr>
            <w:tcW w:w="1275" w:type="dxa"/>
            <w:vMerge/>
          </w:tcPr>
          <w:p w:rsidRPr="007A7591" w:rsidR="007A7591" w:rsidP="007A7591" w:rsidRDefault="007A7591" w14:paraId="55AF87AD"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49F4CA1E"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Jā, ar nosacījumu</w:t>
            </w:r>
          </w:p>
        </w:tc>
        <w:tc>
          <w:tcPr>
            <w:tcW w:w="7938" w:type="dxa"/>
            <w:tcBorders>
              <w:top w:val="single" w:color="auto" w:sz="4" w:space="0"/>
              <w:left w:val="single" w:color="auto" w:sz="4" w:space="0"/>
              <w:bottom w:val="single" w:color="auto" w:sz="4" w:space="0"/>
              <w:right w:val="single" w:color="auto" w:sz="4" w:space="0"/>
            </w:tcBorders>
          </w:tcPr>
          <w:p w:rsidRPr="007A7591" w:rsidR="007A7591" w:rsidP="0004739E" w:rsidRDefault="007A7591" w14:paraId="4EFACBAC"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bCs/>
                <w:lang w:eastAsia="x-none"/>
              </w:rPr>
              <w:t>Ja projekta iesniegumā norādītā informācija neatbilst minētajām prasībām, projekta iesniegumu novērtē ar “</w:t>
            </w:r>
            <w:r w:rsidRPr="007A7591">
              <w:rPr>
                <w:rFonts w:ascii="Aptos" w:hAnsi="Aptos"/>
                <w:b/>
                <w:lang w:eastAsia="x-none"/>
              </w:rPr>
              <w:t>Jā, ar nosacījumu”</w:t>
            </w:r>
            <w:r w:rsidRPr="007A7591">
              <w:rPr>
                <w:rFonts w:ascii="Aptos" w:hAnsi="Aptos"/>
                <w:bCs/>
                <w:lang w:eastAsia="x-none"/>
              </w:rPr>
              <w:t xml:space="preserve"> un izvirza nosacījumu veikt atbilstošus precizējumus.</w:t>
            </w:r>
          </w:p>
        </w:tc>
      </w:tr>
      <w:tr w:rsidRPr="007A7591" w:rsidR="007A7591" w:rsidTr="40BDE39C" w14:paraId="09BEE46D" w14:textId="77777777">
        <w:trPr>
          <w:trHeight w:val="1030"/>
        </w:trPr>
        <w:tc>
          <w:tcPr>
            <w:tcW w:w="884" w:type="dxa"/>
            <w:vMerge/>
            <w:vAlign w:val="center"/>
          </w:tcPr>
          <w:p w:rsidRPr="007A7591" w:rsidR="007A7591" w:rsidP="007A7591" w:rsidRDefault="007A7591" w14:paraId="52BB2F8F" w14:textId="77777777">
            <w:pPr>
              <w:tabs>
                <w:tab w:val="left" w:pos="942"/>
                <w:tab w:val="left" w:pos="1257"/>
              </w:tabs>
              <w:rPr>
                <w:rFonts w:ascii="Aptos" w:hAnsi="Aptos"/>
                <w:b/>
                <w:bCs/>
                <w:color w:val="000000" w:themeColor="text1"/>
                <w:sz w:val="22"/>
                <w:szCs w:val="22"/>
                <w:highlight w:val="yellow"/>
              </w:rPr>
            </w:pPr>
          </w:p>
        </w:tc>
        <w:tc>
          <w:tcPr>
            <w:tcW w:w="2973" w:type="dxa"/>
            <w:vMerge/>
            <w:vAlign w:val="center"/>
          </w:tcPr>
          <w:p w:rsidRPr="007A7591" w:rsidR="007A7591" w:rsidP="007A7591" w:rsidRDefault="007A7591" w14:paraId="721C571D" w14:textId="77777777">
            <w:pPr>
              <w:tabs>
                <w:tab w:val="left" w:pos="942"/>
                <w:tab w:val="left" w:pos="1257"/>
              </w:tabs>
              <w:rPr>
                <w:rFonts w:ascii="Aptos" w:hAnsi="Aptos"/>
                <w:b/>
                <w:bCs/>
                <w:color w:val="000000" w:themeColor="text1"/>
                <w:sz w:val="22"/>
                <w:szCs w:val="22"/>
                <w:highlight w:val="yellow"/>
              </w:rPr>
            </w:pPr>
          </w:p>
        </w:tc>
        <w:tc>
          <w:tcPr>
            <w:tcW w:w="1275" w:type="dxa"/>
            <w:vMerge/>
          </w:tcPr>
          <w:p w:rsidRPr="007A7591" w:rsidR="007A7591" w:rsidP="007A7591" w:rsidRDefault="007A7591" w14:paraId="4446EF64" w14:textId="77777777">
            <w:pPr>
              <w:jc w:val="center"/>
              <w:rPr>
                <w:rFonts w:ascii="Aptos" w:hAnsi="Aptos"/>
                <w:b/>
                <w:color w:val="000000" w:themeColor="text1"/>
                <w:highlight w:val="yellow"/>
              </w:rPr>
            </w:pPr>
          </w:p>
        </w:tc>
        <w:tc>
          <w:tcPr>
            <w:tcW w:w="1701" w:type="dxa"/>
            <w:tcBorders>
              <w:top w:val="single" w:color="auto" w:sz="4" w:space="0"/>
              <w:bottom w:val="single" w:color="auto" w:sz="4" w:space="0"/>
            </w:tcBorders>
          </w:tcPr>
          <w:p w:rsidRPr="007A7591" w:rsidR="007A7591" w:rsidP="007A7591" w:rsidRDefault="007A7591" w14:paraId="705AB2E8" w14:textId="77777777">
            <w:pPr>
              <w:autoSpaceDE w:val="0"/>
              <w:autoSpaceDN w:val="0"/>
              <w:adjustRightInd w:val="0"/>
              <w:contextualSpacing/>
              <w:jc w:val="center"/>
              <w:rPr>
                <w:rFonts w:ascii="Aptos" w:hAnsi="Aptos"/>
                <w:b/>
                <w:color w:val="000000" w:themeColor="text1"/>
                <w:lang w:eastAsia="x-none"/>
              </w:rPr>
            </w:pPr>
            <w:r w:rsidRPr="007A7591">
              <w:rPr>
                <w:rFonts w:ascii="Aptos" w:hAnsi="Aptos"/>
                <w:b/>
                <w:color w:val="000000" w:themeColor="text1"/>
                <w:lang w:eastAsia="x-none"/>
              </w:rPr>
              <w:t>Nē</w:t>
            </w:r>
          </w:p>
        </w:tc>
        <w:tc>
          <w:tcPr>
            <w:tcW w:w="7938" w:type="dxa"/>
            <w:tcBorders>
              <w:top w:val="single" w:color="auto" w:sz="4" w:space="0"/>
              <w:left w:val="single" w:color="auto" w:sz="4" w:space="0"/>
              <w:bottom w:val="single" w:color="auto" w:sz="4" w:space="0"/>
              <w:right w:val="single" w:color="auto" w:sz="4" w:space="0"/>
            </w:tcBorders>
          </w:tcPr>
          <w:p w:rsidRPr="007A7591" w:rsidR="007A7591" w:rsidP="0004739E" w:rsidRDefault="007A7591" w14:paraId="628E577B" w14:textId="77777777">
            <w:pPr>
              <w:autoSpaceDE w:val="0"/>
              <w:autoSpaceDN w:val="0"/>
              <w:adjustRightInd w:val="0"/>
              <w:spacing w:after="120"/>
              <w:jc w:val="both"/>
              <w:rPr>
                <w:rFonts w:ascii="Aptos" w:hAnsi="Aptos"/>
                <w:b/>
                <w:color w:val="000000" w:themeColor="text1"/>
                <w:lang w:eastAsia="x-none"/>
              </w:rPr>
            </w:pPr>
            <w:r w:rsidRPr="007A7591">
              <w:rPr>
                <w:rFonts w:ascii="Aptos" w:hAnsi="Aptos"/>
                <w:b/>
                <w:lang w:eastAsia="x-none"/>
              </w:rPr>
              <w:t>Vērtējums ir “Nē”,</w:t>
            </w:r>
            <w:r w:rsidRPr="007A7591">
              <w:rPr>
                <w:rFonts w:ascii="Aptos" w:hAnsi="Aptos"/>
                <w:bCs/>
                <w:lang w:eastAsia="x-non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009E2E77" w:rsidRDefault="009E2E77" w14:paraId="47D472C4" w14:textId="0C8A2F62">
      <w:pPr>
        <w:rPr>
          <w:rFonts w:ascii="Aptos" w:hAnsi="Aptos"/>
        </w:rPr>
      </w:pPr>
      <w:r w:rsidRPr="008F0542">
        <w:rPr>
          <w:rFonts w:ascii="Aptos" w:hAnsi="Aptos"/>
        </w:rPr>
        <w:br w:type="page"/>
      </w:r>
    </w:p>
    <w:p w:rsidRPr="008F0542" w:rsidR="001278EF" w:rsidRDefault="001278EF" w14:paraId="1B5B7765" w14:textId="77777777">
      <w:pPr>
        <w:rPr>
          <w:rFonts w:ascii="Aptos" w:hAnsi="Aptos"/>
        </w:rPr>
      </w:pPr>
    </w:p>
    <w:tbl>
      <w:tblPr>
        <w:tblW w:w="1470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84"/>
        <w:gridCol w:w="5524"/>
        <w:gridCol w:w="3382"/>
        <w:gridCol w:w="4919"/>
      </w:tblGrid>
      <w:tr w:rsidRPr="00394008" w:rsidR="00B949B4" w:rsidTr="00715B92" w14:paraId="638D5EE9" w14:textId="77777777">
        <w:trPr>
          <w:trHeight w:val="1030"/>
        </w:trPr>
        <w:tc>
          <w:tcPr>
            <w:tcW w:w="64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F0542" w:rsidR="00F97740" w:rsidP="6220434C" w:rsidRDefault="00F36626" w14:paraId="40D65185" w14:textId="0C983FCE">
            <w:pPr>
              <w:pStyle w:val="ListParagraph"/>
              <w:autoSpaceDE w:val="0"/>
              <w:autoSpaceDN w:val="0"/>
              <w:adjustRightInd w:val="0"/>
              <w:ind w:left="0"/>
              <w:contextualSpacing/>
              <w:jc w:val="center"/>
              <w:rPr>
                <w:rFonts w:ascii="Aptos" w:hAnsi="Aptos" w:eastAsia="Aptos" w:cs="Aptos"/>
                <w:b/>
                <w:bCs/>
                <w:color w:val="000000" w:themeColor="text1"/>
                <w:highlight w:val="yellow"/>
              </w:rPr>
            </w:pPr>
            <w:r w:rsidRPr="6220434C">
              <w:rPr>
                <w:rFonts w:ascii="Aptos" w:hAnsi="Aptos" w:eastAsia="Aptos" w:cs="Aptos"/>
                <w:b/>
                <w:bCs/>
                <w:color w:val="000000" w:themeColor="text1"/>
              </w:rPr>
              <w:t>4</w:t>
            </w:r>
            <w:r w:rsidRPr="6220434C" w:rsidR="00F97740">
              <w:rPr>
                <w:rFonts w:ascii="Aptos" w:hAnsi="Aptos" w:eastAsia="Aptos" w:cs="Aptos"/>
                <w:b/>
                <w:bCs/>
                <w:color w:val="000000" w:themeColor="text1"/>
              </w:rPr>
              <w:t>. KVALITĀTES KRITĒRIJI</w:t>
            </w:r>
          </w:p>
        </w:tc>
        <w:tc>
          <w:tcPr>
            <w:tcW w:w="338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F0542" w:rsidR="00F97740" w:rsidDel="00326122" w:rsidP="6220434C" w:rsidRDefault="00F97740" w14:paraId="66612B67" w14:textId="77777777">
            <w:pPr>
              <w:pStyle w:val="ListParagraph"/>
              <w:autoSpaceDE w:val="0"/>
              <w:autoSpaceDN w:val="0"/>
              <w:adjustRightInd w:val="0"/>
              <w:ind w:left="0"/>
              <w:contextualSpacing/>
              <w:jc w:val="center"/>
              <w:rPr>
                <w:rFonts w:ascii="Aptos" w:hAnsi="Aptos" w:eastAsia="Aptos" w:cs="Aptos"/>
                <w:b/>
                <w:bCs/>
                <w:color w:val="000000" w:themeColor="text1"/>
                <w:highlight w:val="yellow"/>
              </w:rPr>
            </w:pPr>
            <w:r w:rsidRPr="6220434C">
              <w:rPr>
                <w:rFonts w:ascii="Aptos" w:hAnsi="Aptos" w:eastAsia="Aptos" w:cs="Aptos"/>
                <w:b/>
                <w:bCs/>
                <w:color w:val="000000" w:themeColor="text1"/>
              </w:rPr>
              <w:t>Vērtēšanas sistēma</w:t>
            </w:r>
          </w:p>
        </w:tc>
        <w:tc>
          <w:tcPr>
            <w:tcW w:w="49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F0542" w:rsidR="00F97740" w:rsidDel="00326122" w:rsidP="6220434C" w:rsidRDefault="00F97740" w14:paraId="79022D36" w14:textId="56817C6E">
            <w:pPr>
              <w:pStyle w:val="ListParagraph"/>
              <w:autoSpaceDE w:val="0"/>
              <w:autoSpaceDN w:val="0"/>
              <w:adjustRightInd w:val="0"/>
              <w:ind w:left="0"/>
              <w:contextualSpacing/>
              <w:jc w:val="center"/>
              <w:rPr>
                <w:rFonts w:ascii="Aptos" w:hAnsi="Aptos" w:eastAsia="Aptos" w:cs="Aptos"/>
                <w:b/>
                <w:bCs/>
                <w:color w:val="000000" w:themeColor="text1"/>
                <w:highlight w:val="yellow"/>
              </w:rPr>
            </w:pPr>
            <w:r w:rsidRPr="6220434C">
              <w:rPr>
                <w:rFonts w:ascii="Aptos" w:hAnsi="Aptos" w:eastAsia="Aptos" w:cs="Aptos"/>
                <w:b/>
                <w:bCs/>
                <w:color w:val="000000" w:themeColor="text1"/>
              </w:rPr>
              <w:t>Skaidrojums atbilstības noteikšanai</w:t>
            </w:r>
          </w:p>
        </w:tc>
      </w:tr>
      <w:tr w:rsidRPr="00394008" w:rsidR="000577C6" w:rsidTr="00715B92" w14:paraId="76DBAAA7" w14:textId="77777777">
        <w:trPr>
          <w:trHeight w:val="2107"/>
        </w:trPr>
        <w:tc>
          <w:tcPr>
            <w:tcW w:w="884" w:type="dxa"/>
            <w:tcBorders>
              <w:top w:val="single" w:color="auto" w:sz="4" w:space="0"/>
              <w:left w:val="single" w:color="auto" w:sz="4" w:space="0"/>
              <w:right w:val="single" w:color="auto" w:sz="4" w:space="0"/>
            </w:tcBorders>
          </w:tcPr>
          <w:p w:rsidRPr="008F0542" w:rsidR="000577C6" w:rsidP="6220434C" w:rsidRDefault="000577C6" w14:paraId="050C6D67" w14:textId="23608204">
            <w:pPr>
              <w:pStyle w:val="ListParagraph"/>
              <w:autoSpaceDE w:val="0"/>
              <w:autoSpaceDN w:val="0"/>
              <w:adjustRightInd w:val="0"/>
              <w:ind w:left="0"/>
              <w:contextualSpacing/>
              <w:jc w:val="center"/>
              <w:rPr>
                <w:rFonts w:ascii="Aptos" w:hAnsi="Aptos" w:eastAsia="Aptos" w:cs="Aptos"/>
                <w:b/>
                <w:bCs/>
                <w:color w:val="000000" w:themeColor="text1"/>
              </w:rPr>
            </w:pPr>
            <w:r w:rsidRPr="6220434C">
              <w:rPr>
                <w:rFonts w:ascii="Aptos" w:hAnsi="Aptos" w:eastAsia="Aptos" w:cs="Aptos"/>
                <w:b/>
                <w:bCs/>
                <w:color w:val="000000" w:themeColor="text1"/>
              </w:rPr>
              <w:t>4.1.</w:t>
            </w:r>
          </w:p>
        </w:tc>
        <w:tc>
          <w:tcPr>
            <w:tcW w:w="5524" w:type="dxa"/>
            <w:tcBorders>
              <w:top w:val="single" w:color="auto" w:sz="4" w:space="0"/>
              <w:left w:val="single" w:color="auto" w:sz="4" w:space="0"/>
              <w:bottom w:val="single" w:color="auto" w:sz="4" w:space="0"/>
              <w:right w:val="single" w:color="auto" w:sz="4" w:space="0"/>
            </w:tcBorders>
          </w:tcPr>
          <w:p w:rsidRPr="008F0542" w:rsidR="000577C6" w:rsidP="6220434C" w:rsidRDefault="000577C6" w14:paraId="62488A2F" w14:textId="162FADA3">
            <w:pPr>
              <w:jc w:val="both"/>
              <w:rPr>
                <w:rFonts w:ascii="Aptos" w:hAnsi="Aptos" w:eastAsia="Aptos" w:cs="Aptos"/>
              </w:rPr>
            </w:pPr>
            <w:r w:rsidRPr="6220434C">
              <w:rPr>
                <w:rFonts w:ascii="Aptos" w:hAnsi="Aptos" w:eastAsia="Aptos" w:cs="Aptos"/>
                <w:b/>
                <w:bCs/>
              </w:rPr>
              <w:t>Projekta teritorijas koeficients (K1</w:t>
            </w:r>
            <w:r w:rsidRPr="00394008">
              <w:rPr>
                <w:rFonts w:ascii="Aptos" w:hAnsi="Aptos" w:eastAsia="Aptos" w:cs="Aptos"/>
                <w:b/>
                <w:bCs/>
              </w:rPr>
              <w:t>):</w:t>
            </w:r>
          </w:p>
          <w:p w:rsidRPr="008F0542" w:rsidR="000577C6" w:rsidP="6220434C" w:rsidRDefault="000577C6" w14:paraId="13EA2650" w14:textId="3E250947">
            <w:pPr>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K</w:t>
            </w:r>
            <w:r w:rsidRPr="6220434C">
              <w:rPr>
                <w:rFonts w:ascii="Aptos" w:hAnsi="Aptos" w:eastAsia="Aptos" w:cs="Aptos"/>
                <w:bdr w:val="none" w:color="auto" w:sz="0" w:space="0" w:frame="1"/>
                <w:vertAlign w:val="subscript"/>
                <w:lang w:eastAsia="en-US"/>
              </w:rPr>
              <w:t xml:space="preserve">1 </w:t>
            </w:r>
            <w:r w:rsidRPr="6220434C">
              <w:rPr>
                <w:rFonts w:ascii="Aptos" w:hAnsi="Aptos" w:eastAsia="Aptos" w:cs="Aptos"/>
                <w:bdr w:val="none" w:color="auto" w:sz="0" w:space="0" w:frame="1"/>
                <w:lang w:eastAsia="en-US"/>
              </w:rPr>
              <w:t>koeficientam piešķir:</w:t>
            </w:r>
          </w:p>
          <w:p w:rsidRPr="008F0542" w:rsidR="000577C6" w:rsidP="00274E72" w:rsidRDefault="000577C6" w14:paraId="454B15DE" w14:textId="227566C2">
            <w:pPr>
              <w:numPr>
                <w:ilvl w:val="0"/>
                <w:numId w:val="29"/>
              </w:numPr>
              <w:ind w:left="357" w:hanging="357"/>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2</w:t>
            </w:r>
            <w:r w:rsidR="00715B92">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 xml:space="preserve">punktus, ja projekta darbības tiks veiktas tās pašvaldības administratīvajā teritorijā, kurā nav paredzēts veikt ieguldījumus </w:t>
            </w:r>
            <w:r w:rsidRPr="6220434C">
              <w:rPr>
                <w:rFonts w:ascii="Aptos" w:hAnsi="Aptos" w:eastAsia="Aptos" w:cs="Aptos"/>
              </w:rPr>
              <w:t>Eiropas Savienības kohēzijas politikas programmas 2021.–2027.</w:t>
            </w:r>
            <w:r w:rsidR="00112C16">
              <w:rPr>
                <w:rFonts w:ascii="Aptos" w:hAnsi="Aptos" w:eastAsia="Aptos" w:cs="Aptos"/>
              </w:rPr>
              <w:t> </w:t>
            </w:r>
            <w:r w:rsidRPr="6220434C">
              <w:rPr>
                <w:rFonts w:ascii="Aptos" w:hAnsi="Aptos" w:eastAsia="Aptos" w:cs="Aptos"/>
              </w:rPr>
              <w:t>gadam 2.1.3.</w:t>
            </w:r>
            <w:r w:rsidR="00715B92">
              <w:rPr>
                <w:rFonts w:ascii="Aptos" w:hAnsi="Aptos" w:eastAsia="Aptos" w:cs="Aptos"/>
              </w:rPr>
              <w:t> </w:t>
            </w:r>
            <w:r w:rsidRPr="6220434C">
              <w:rPr>
                <w:rFonts w:ascii="Aptos" w:hAnsi="Aptos" w:eastAsia="Aptos" w:cs="Aptos"/>
              </w:rPr>
              <w:t xml:space="preserve">specifiskā atbalsta mērķa </w:t>
            </w:r>
            <w:r w:rsidR="00715B92">
              <w:rPr>
                <w:rFonts w:ascii="Aptos" w:hAnsi="Aptos" w:eastAsia="Aptos" w:cs="Aptos"/>
              </w:rPr>
              <w:t>“</w:t>
            </w:r>
            <w:r w:rsidRPr="6220434C">
              <w:rPr>
                <w:rFonts w:ascii="Aptos" w:hAnsi="Aptos" w:eastAsia="Aptos" w:cs="Aptos"/>
              </w:rPr>
              <w:t>Veicināt pielāgošanos klimata pārmaiņām, risku novēršanu un noturību pret katastrofām</w:t>
            </w:r>
            <w:r w:rsidR="00715B92">
              <w:rPr>
                <w:rFonts w:ascii="Aptos" w:hAnsi="Aptos" w:eastAsia="Aptos" w:cs="Aptos"/>
              </w:rPr>
              <w:t>”</w:t>
            </w:r>
            <w:r w:rsidR="00112C16">
              <w:rPr>
                <w:rFonts w:ascii="Aptos" w:hAnsi="Aptos" w:eastAsia="Aptos" w:cs="Aptos"/>
              </w:rPr>
              <w:t xml:space="preserve"> </w:t>
            </w:r>
            <w:r w:rsidRPr="6220434C">
              <w:rPr>
                <w:rFonts w:ascii="Aptos" w:hAnsi="Aptos" w:eastAsia="Aptos" w:cs="Aptos"/>
              </w:rPr>
              <w:t>2.1.3.1.</w:t>
            </w:r>
            <w:r w:rsidR="00715B92">
              <w:rPr>
                <w:rFonts w:ascii="Aptos" w:hAnsi="Aptos" w:eastAsia="Aptos" w:cs="Aptos"/>
              </w:rPr>
              <w:t> </w:t>
            </w:r>
            <w:r w:rsidRPr="6220434C">
              <w:rPr>
                <w:rFonts w:ascii="Aptos" w:hAnsi="Aptos" w:eastAsia="Aptos" w:cs="Aptos"/>
              </w:rPr>
              <w:t xml:space="preserve">pasākuma </w:t>
            </w:r>
            <w:r w:rsidR="00715B92">
              <w:rPr>
                <w:rFonts w:ascii="Aptos" w:hAnsi="Aptos" w:eastAsia="Aptos" w:cs="Aptos"/>
              </w:rPr>
              <w:t>“</w:t>
            </w:r>
            <w:r w:rsidRPr="6220434C">
              <w:rPr>
                <w:rFonts w:ascii="Aptos" w:hAnsi="Aptos" w:eastAsia="Aptos" w:cs="Aptos"/>
              </w:rPr>
              <w:t>Pašvaldību pielāgošanās klimata pārmaiņām</w:t>
            </w:r>
            <w:r w:rsidR="00715B92">
              <w:rPr>
                <w:rFonts w:ascii="Aptos" w:hAnsi="Aptos" w:eastAsia="Aptos" w:cs="Aptos"/>
              </w:rPr>
              <w:t>”</w:t>
            </w:r>
            <w:r w:rsidRPr="6220434C">
              <w:rPr>
                <w:rFonts w:ascii="Aptos" w:hAnsi="Aptos" w:eastAsia="Aptos" w:cs="Aptos"/>
              </w:rPr>
              <w:t xml:space="preserve"> (turpmāk</w:t>
            </w:r>
            <w:r w:rsidR="003D5D20">
              <w:rPr>
                <w:rFonts w:ascii="Aptos" w:hAnsi="Aptos" w:eastAsia="Aptos" w:cs="Aptos"/>
              </w:rPr>
              <w:t> </w:t>
            </w:r>
            <w:r w:rsidRPr="6220434C">
              <w:rPr>
                <w:rFonts w:ascii="Aptos" w:hAnsi="Aptos" w:eastAsia="Aptos" w:cs="Aptos"/>
              </w:rPr>
              <w:t>– 2.1.3.1.</w:t>
            </w:r>
            <w:r w:rsidR="003D5D20">
              <w:rPr>
                <w:rFonts w:ascii="Aptos" w:hAnsi="Aptos" w:eastAsia="Aptos" w:cs="Aptos"/>
              </w:rPr>
              <w:t> </w:t>
            </w:r>
            <w:r w:rsidRPr="6220434C">
              <w:rPr>
                <w:rFonts w:ascii="Aptos" w:hAnsi="Aptos" w:eastAsia="Aptos" w:cs="Aptos"/>
              </w:rPr>
              <w:t>pasākums) pirmās projektu iesniegumu atlases kārtas ietvaros</w:t>
            </w:r>
            <w:r w:rsidRPr="6220434C">
              <w:rPr>
                <w:rFonts w:ascii="Aptos" w:hAnsi="Aptos" w:eastAsia="Aptos" w:cs="Aptos"/>
                <w:lang w:eastAsia="en-US"/>
              </w:rPr>
              <w:t>.</w:t>
            </w:r>
          </w:p>
          <w:p w:rsidRPr="008F0542" w:rsidR="000577C6" w:rsidP="00274E72" w:rsidRDefault="000577C6" w14:paraId="241336D7" w14:textId="7C103E3D">
            <w:pPr>
              <w:numPr>
                <w:ilvl w:val="0"/>
                <w:numId w:val="29"/>
              </w:numPr>
              <w:ind w:left="357" w:hanging="357"/>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0</w:t>
            </w:r>
            <w:r w:rsidR="00715B92">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punktus, ja projekta darbības tiks veiktas pašvaldības administratīvajā teritorijā, kurā  paredzēts veikt ieguldījumus 2.1.3.1.</w:t>
            </w:r>
            <w:r w:rsidR="003D5D20">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pasākuma pirmās projektu iesniegumu atlases kārtas ietvaros.</w:t>
            </w:r>
          </w:p>
        </w:tc>
        <w:tc>
          <w:tcPr>
            <w:tcW w:w="3382" w:type="dxa"/>
            <w:vMerge w:val="restart"/>
            <w:tcBorders>
              <w:top w:val="single" w:color="auto" w:sz="4" w:space="0"/>
              <w:left w:val="single" w:color="auto" w:sz="4" w:space="0"/>
              <w:right w:val="single" w:color="auto" w:sz="4" w:space="0"/>
            </w:tcBorders>
          </w:tcPr>
          <w:p w:rsidRPr="00394008" w:rsidR="000577C6" w:rsidP="00647EDB" w:rsidRDefault="453212CC" w14:paraId="5A25501A" w14:textId="4AC8F866">
            <w:pPr>
              <w:spacing w:after="240"/>
              <w:jc w:val="center"/>
              <w:rPr>
                <w:rFonts w:ascii="Aptos" w:hAnsi="Aptos"/>
                <w:color w:val="000000" w:themeColor="text1"/>
              </w:rPr>
            </w:pPr>
            <w:r w:rsidRPr="00394008">
              <w:rPr>
                <w:rFonts w:ascii="Aptos" w:hAnsi="Aptos"/>
                <w:color w:val="000000" w:themeColor="text1"/>
              </w:rPr>
              <w:t>Projekta kopējais koeficients:</w:t>
            </w:r>
          </w:p>
          <w:p w:rsidRPr="00394008" w:rsidR="000577C6" w:rsidP="00647EDB" w:rsidRDefault="453212CC" w14:paraId="1CFFF732" w14:textId="7F0D37B5">
            <w:pPr>
              <w:spacing w:after="240"/>
              <w:jc w:val="center"/>
              <w:rPr>
                <w:rFonts w:ascii="Aptos" w:hAnsi="Aptos"/>
                <w:color w:val="000000" w:themeColor="text1"/>
              </w:rPr>
            </w:pPr>
            <w:r w:rsidRPr="00394008">
              <w:rPr>
                <w:rFonts w:ascii="Aptos" w:hAnsi="Aptos"/>
                <w:color w:val="000000" w:themeColor="text1"/>
              </w:rPr>
              <w:t>K</w:t>
            </w:r>
            <w:r w:rsidRPr="00394008">
              <w:rPr>
                <w:rFonts w:ascii="Aptos" w:hAnsi="Aptos"/>
                <w:color w:val="000000" w:themeColor="text1"/>
                <w:vertAlign w:val="subscript"/>
              </w:rPr>
              <w:t>k</w:t>
            </w:r>
            <w:r w:rsidRPr="00394008">
              <w:rPr>
                <w:rFonts w:ascii="Aptos" w:hAnsi="Aptos"/>
                <w:color w:val="000000" w:themeColor="text1"/>
              </w:rPr>
              <w:t xml:space="preserve"> = K</w:t>
            </w:r>
            <w:r w:rsidRPr="00394008">
              <w:rPr>
                <w:rFonts w:ascii="Aptos" w:hAnsi="Aptos"/>
                <w:color w:val="000000" w:themeColor="text1"/>
                <w:vertAlign w:val="subscript"/>
              </w:rPr>
              <w:t xml:space="preserve">1 </w:t>
            </w:r>
            <w:r w:rsidRPr="00394008">
              <w:rPr>
                <w:rFonts w:ascii="Aptos" w:hAnsi="Aptos"/>
                <w:color w:val="000000" w:themeColor="text1"/>
              </w:rPr>
              <w:t>+ K</w:t>
            </w:r>
            <w:r w:rsidRPr="00394008">
              <w:rPr>
                <w:rFonts w:ascii="Aptos" w:hAnsi="Aptos"/>
                <w:color w:val="000000" w:themeColor="text1"/>
                <w:vertAlign w:val="subscript"/>
              </w:rPr>
              <w:t xml:space="preserve">2 </w:t>
            </w:r>
            <w:r w:rsidRPr="00394008">
              <w:rPr>
                <w:rFonts w:ascii="Aptos" w:hAnsi="Aptos"/>
                <w:color w:val="000000" w:themeColor="text1"/>
              </w:rPr>
              <w:t>+ K</w:t>
            </w:r>
            <w:r w:rsidRPr="00394008">
              <w:rPr>
                <w:rFonts w:ascii="Aptos" w:hAnsi="Aptos"/>
                <w:color w:val="000000" w:themeColor="text1"/>
                <w:vertAlign w:val="subscript"/>
              </w:rPr>
              <w:t xml:space="preserve">3 </w:t>
            </w:r>
            <w:r w:rsidRPr="00394008">
              <w:rPr>
                <w:rFonts w:ascii="Aptos" w:hAnsi="Aptos"/>
                <w:color w:val="000000" w:themeColor="text1"/>
              </w:rPr>
              <w:t>+K</w:t>
            </w:r>
            <w:r w:rsidRPr="00394008">
              <w:rPr>
                <w:rFonts w:ascii="Aptos" w:hAnsi="Aptos"/>
                <w:strike/>
                <w:color w:val="000000" w:themeColor="text1"/>
                <w:vertAlign w:val="subscript"/>
              </w:rPr>
              <w:t>4</w:t>
            </w:r>
            <w:r w:rsidRPr="00394008">
              <w:rPr>
                <w:rFonts w:ascii="Aptos" w:hAnsi="Aptos"/>
                <w:color w:val="000000" w:themeColor="text1"/>
                <w:vertAlign w:val="subscript"/>
              </w:rPr>
              <w:t xml:space="preserve"> </w:t>
            </w:r>
            <w:r w:rsidRPr="00394008">
              <w:rPr>
                <w:rFonts w:ascii="Aptos" w:hAnsi="Aptos"/>
                <w:color w:val="000000" w:themeColor="text1"/>
              </w:rPr>
              <w:t>+ K</w:t>
            </w:r>
            <w:r w:rsidRPr="00394008">
              <w:rPr>
                <w:rFonts w:ascii="Aptos" w:hAnsi="Aptos"/>
                <w:color w:val="000000" w:themeColor="text1"/>
                <w:vertAlign w:val="subscript"/>
              </w:rPr>
              <w:t>5</w:t>
            </w:r>
            <w:r w:rsidRPr="00394008">
              <w:rPr>
                <w:rFonts w:ascii="Aptos" w:hAnsi="Aptos"/>
                <w:color w:val="000000" w:themeColor="text1"/>
              </w:rPr>
              <w:t>,</w:t>
            </w:r>
          </w:p>
          <w:p w:rsidRPr="00394008" w:rsidR="000577C6" w:rsidP="00647EDB" w:rsidRDefault="453212CC" w14:paraId="0C22D966" w14:textId="4D9B85E3">
            <w:pPr>
              <w:rPr>
                <w:rFonts w:ascii="Aptos" w:hAnsi="Aptos"/>
                <w:color w:val="000000" w:themeColor="text1"/>
              </w:rPr>
            </w:pPr>
            <w:r w:rsidRPr="00394008">
              <w:rPr>
                <w:rFonts w:ascii="Aptos" w:hAnsi="Aptos"/>
                <w:color w:val="000000" w:themeColor="text1"/>
              </w:rPr>
              <w:t>kur:</w:t>
            </w:r>
          </w:p>
          <w:p w:rsidRPr="00394008" w:rsidR="000577C6" w:rsidP="00647EDB" w:rsidRDefault="453212CC" w14:paraId="26AE3DE4" w14:textId="3B86DC99">
            <w:pPr>
              <w:rPr>
                <w:rFonts w:ascii="Aptos" w:hAnsi="Aptos"/>
                <w:color w:val="000000" w:themeColor="text1"/>
              </w:rPr>
            </w:pPr>
            <w:r w:rsidRPr="00394008">
              <w:rPr>
                <w:rFonts w:ascii="Aptos" w:hAnsi="Aptos"/>
                <w:color w:val="000000" w:themeColor="text1"/>
              </w:rPr>
              <w:t>K</w:t>
            </w:r>
            <w:r w:rsidRPr="00394008">
              <w:rPr>
                <w:rFonts w:ascii="Aptos" w:hAnsi="Aptos"/>
                <w:color w:val="000000" w:themeColor="text1"/>
                <w:vertAlign w:val="subscript"/>
              </w:rPr>
              <w:t>k</w:t>
            </w:r>
            <w:r w:rsidR="00647EDB">
              <w:rPr>
                <w:rFonts w:ascii="Aptos" w:hAnsi="Aptos"/>
                <w:color w:val="000000" w:themeColor="text1"/>
              </w:rPr>
              <w:t> </w:t>
            </w:r>
            <w:r w:rsidRPr="00394008">
              <w:rPr>
                <w:rFonts w:ascii="Aptos" w:hAnsi="Aptos"/>
                <w:color w:val="000000" w:themeColor="text1"/>
              </w:rPr>
              <w:t>– kopējais koeficients;</w:t>
            </w:r>
          </w:p>
          <w:p w:rsidRPr="00394008" w:rsidR="000577C6" w:rsidP="00647EDB" w:rsidRDefault="453212CC" w14:paraId="45A8A65B" w14:textId="34828F9C">
            <w:pPr>
              <w:rPr>
                <w:rFonts w:ascii="Aptos" w:hAnsi="Aptos"/>
                <w:color w:val="000000" w:themeColor="text1"/>
              </w:rPr>
            </w:pPr>
            <w:r w:rsidRPr="00394008">
              <w:rPr>
                <w:rFonts w:ascii="Aptos" w:hAnsi="Aptos"/>
                <w:color w:val="000000" w:themeColor="text1"/>
              </w:rPr>
              <w:t>K</w:t>
            </w:r>
            <w:r w:rsidRPr="00394008">
              <w:rPr>
                <w:rFonts w:ascii="Aptos" w:hAnsi="Aptos"/>
                <w:color w:val="000000" w:themeColor="text1"/>
                <w:vertAlign w:val="subscript"/>
              </w:rPr>
              <w:t>1</w:t>
            </w:r>
            <w:r w:rsidR="00647EDB">
              <w:rPr>
                <w:rFonts w:ascii="Aptos" w:hAnsi="Aptos"/>
                <w:color w:val="000000" w:themeColor="text1"/>
              </w:rPr>
              <w:t> </w:t>
            </w:r>
            <w:r w:rsidRPr="00394008">
              <w:rPr>
                <w:rFonts w:ascii="Aptos" w:hAnsi="Aptos"/>
                <w:color w:val="000000" w:themeColor="text1"/>
              </w:rPr>
              <w:t>– projekta teritorijas koeficients;</w:t>
            </w:r>
          </w:p>
          <w:p w:rsidRPr="00394008" w:rsidR="000577C6" w:rsidP="00647EDB" w:rsidRDefault="453212CC" w14:paraId="1B9A94A2" w14:textId="26C9EE76">
            <w:pPr>
              <w:rPr>
                <w:rFonts w:ascii="Aptos" w:hAnsi="Aptos"/>
                <w:color w:val="000000" w:themeColor="text1"/>
              </w:rPr>
            </w:pPr>
            <w:r w:rsidRPr="00394008">
              <w:rPr>
                <w:rFonts w:ascii="Aptos" w:hAnsi="Aptos"/>
                <w:color w:val="000000" w:themeColor="text1"/>
              </w:rPr>
              <w:t>K</w:t>
            </w:r>
            <w:r w:rsidRPr="00394008">
              <w:rPr>
                <w:rFonts w:ascii="Aptos" w:hAnsi="Aptos"/>
                <w:color w:val="000000" w:themeColor="text1"/>
                <w:vertAlign w:val="subscript"/>
              </w:rPr>
              <w:t>2</w:t>
            </w:r>
            <w:r w:rsidR="00647EDB">
              <w:rPr>
                <w:rFonts w:ascii="Aptos" w:hAnsi="Aptos"/>
                <w:color w:val="000000" w:themeColor="text1"/>
                <w:vertAlign w:val="subscript"/>
              </w:rPr>
              <w:t> </w:t>
            </w:r>
            <w:r w:rsidRPr="00394008">
              <w:rPr>
                <w:rFonts w:ascii="Aptos" w:hAnsi="Aptos"/>
                <w:color w:val="000000" w:themeColor="text1"/>
              </w:rPr>
              <w:t>– projekta atbilstības klimatiskajiem riskiem koeficients;</w:t>
            </w:r>
          </w:p>
          <w:p w:rsidRPr="00394008" w:rsidR="000577C6" w:rsidP="00647EDB" w:rsidRDefault="453212CC" w14:paraId="0E884C64" w14:textId="17A023B7">
            <w:pPr>
              <w:rPr>
                <w:rFonts w:ascii="Aptos" w:hAnsi="Aptos"/>
                <w:color w:val="000000" w:themeColor="text1"/>
              </w:rPr>
            </w:pPr>
            <w:r w:rsidRPr="00394008">
              <w:rPr>
                <w:rFonts w:ascii="Aptos" w:hAnsi="Aptos"/>
                <w:color w:val="000000" w:themeColor="text1"/>
              </w:rPr>
              <w:t>K</w:t>
            </w:r>
            <w:r w:rsidRPr="00394008">
              <w:rPr>
                <w:rFonts w:ascii="Aptos" w:hAnsi="Aptos"/>
                <w:color w:val="000000" w:themeColor="text1"/>
                <w:vertAlign w:val="subscript"/>
              </w:rPr>
              <w:t>3</w:t>
            </w:r>
            <w:r w:rsidR="00647EDB">
              <w:rPr>
                <w:rFonts w:ascii="Aptos" w:hAnsi="Aptos"/>
                <w:color w:val="000000" w:themeColor="text1"/>
              </w:rPr>
              <w:t> </w:t>
            </w:r>
            <w:r w:rsidRPr="00394008">
              <w:rPr>
                <w:rFonts w:ascii="Aptos" w:hAnsi="Aptos"/>
                <w:color w:val="000000" w:themeColor="text1"/>
              </w:rPr>
              <w:t>– projekta atrašanās vietas koeficients;</w:t>
            </w:r>
          </w:p>
          <w:p w:rsidRPr="00394008" w:rsidR="000577C6" w:rsidP="00647EDB" w:rsidRDefault="453212CC" w14:paraId="3A81842C" w14:textId="520DD9DF">
            <w:pPr>
              <w:ind w:right="57" w:firstLine="28"/>
              <w:rPr>
                <w:rFonts w:ascii="Aptos" w:hAnsi="Aptos"/>
                <w:color w:val="000000" w:themeColor="text1"/>
              </w:rPr>
            </w:pPr>
            <w:r w:rsidRPr="00394008">
              <w:rPr>
                <w:rFonts w:ascii="Aptos" w:hAnsi="Aptos"/>
                <w:color w:val="000000" w:themeColor="text1"/>
              </w:rPr>
              <w:t>K</w:t>
            </w:r>
            <w:r w:rsidRPr="00394008">
              <w:rPr>
                <w:rFonts w:ascii="Aptos" w:hAnsi="Aptos"/>
                <w:color w:val="000000" w:themeColor="text1"/>
                <w:vertAlign w:val="subscript"/>
              </w:rPr>
              <w:t>4</w:t>
            </w:r>
            <w:r w:rsidRPr="003D5D20" w:rsidR="00647EDB">
              <w:rPr>
                <w:rFonts w:ascii="Aptos" w:hAnsi="Aptos"/>
                <w:color w:val="000000" w:themeColor="text1"/>
              </w:rPr>
              <w:t> </w:t>
            </w:r>
            <w:r w:rsidRPr="00394008">
              <w:rPr>
                <w:rFonts w:ascii="Aptos" w:hAnsi="Aptos"/>
                <w:color w:val="000000" w:themeColor="text1"/>
              </w:rPr>
              <w:t>– Baltijas jūras un Rīgas līča piekrastes atbalsta koeficients;</w:t>
            </w:r>
          </w:p>
          <w:p w:rsidR="00647EDB" w:rsidP="00647EDB" w:rsidRDefault="453212CC" w14:paraId="71746723" w14:textId="7EDCC315">
            <w:pPr>
              <w:ind w:right="57" w:firstLine="28"/>
              <w:rPr>
                <w:rFonts w:ascii="Aptos" w:hAnsi="Aptos"/>
                <w:color w:val="000000" w:themeColor="text1"/>
              </w:rPr>
            </w:pPr>
            <w:r w:rsidRPr="00394008">
              <w:rPr>
                <w:rFonts w:ascii="Aptos" w:hAnsi="Aptos"/>
                <w:color w:val="000000" w:themeColor="text1"/>
              </w:rPr>
              <w:t>K</w:t>
            </w:r>
            <w:r w:rsidRPr="00394008">
              <w:rPr>
                <w:rFonts w:ascii="Aptos" w:hAnsi="Aptos"/>
                <w:color w:val="000000" w:themeColor="text1"/>
                <w:vertAlign w:val="subscript"/>
              </w:rPr>
              <w:t>5</w:t>
            </w:r>
            <w:r w:rsidR="00647EDB">
              <w:rPr>
                <w:rFonts w:ascii="Aptos" w:hAnsi="Aptos"/>
                <w:color w:val="000000" w:themeColor="text1"/>
              </w:rPr>
              <w:t> </w:t>
            </w:r>
            <w:r w:rsidRPr="00394008">
              <w:rPr>
                <w:rFonts w:ascii="Aptos" w:hAnsi="Aptos"/>
                <w:color w:val="000000" w:themeColor="text1"/>
              </w:rPr>
              <w:t>– projekta komplementaritātes koeficients.</w:t>
            </w:r>
          </w:p>
          <w:p w:rsidRPr="00394008" w:rsidR="000577C6" w:rsidP="006305BA" w:rsidRDefault="453212CC" w14:paraId="5AB83DC1" w14:textId="773AE7DC">
            <w:pPr>
              <w:spacing w:before="120" w:after="240"/>
              <w:ind w:right="57"/>
              <w:jc w:val="center"/>
              <w:rPr>
                <w:rFonts w:ascii="Aptos" w:hAnsi="Aptos"/>
                <w:color w:val="000000" w:themeColor="text1"/>
              </w:rPr>
            </w:pPr>
            <w:r w:rsidRPr="00394008">
              <w:rPr>
                <w:rFonts w:ascii="Aptos" w:hAnsi="Aptos"/>
                <w:color w:val="000000" w:themeColor="text1"/>
              </w:rPr>
              <w:t xml:space="preserve">Kopējā koeficienta vērtību noapaļo līdz divām decimāldaļām aiz </w:t>
            </w:r>
            <w:r w:rsidRPr="00124438" w:rsidR="00124438">
              <w:rPr>
                <w:rFonts w:eastAsia="Calibri"/>
                <w:color w:val="000000" w:themeColor="text1"/>
                <w:lang w:eastAsia="en-US"/>
              </w:rPr>
              <w:t>komata</w:t>
            </w:r>
            <w:r w:rsidRPr="00124438" w:rsidR="00124438">
              <w:rPr>
                <w:rFonts w:eastAsia="Calibri"/>
                <w:color w:val="000000" w:themeColor="text1"/>
                <w:vertAlign w:val="superscript"/>
                <w:lang w:eastAsia="en-US"/>
              </w:rPr>
              <w:footnoteReference w:id="17"/>
            </w:r>
            <w:r w:rsidRPr="00394008">
              <w:rPr>
                <w:rFonts w:ascii="Aptos" w:hAnsi="Aptos"/>
                <w:color w:val="000000" w:themeColor="text1"/>
              </w:rPr>
              <w:t>.</w:t>
            </w:r>
          </w:p>
          <w:p w:rsidRPr="00394008" w:rsidR="000577C6" w:rsidP="00647EDB" w:rsidRDefault="453212CC" w14:paraId="5AB2BDED" w14:textId="0294051C">
            <w:pPr>
              <w:spacing w:after="120"/>
              <w:jc w:val="center"/>
              <w:rPr>
                <w:rFonts w:ascii="Aptos" w:hAnsi="Aptos"/>
                <w:color w:val="000000" w:themeColor="text1"/>
              </w:rPr>
            </w:pPr>
            <w:r w:rsidRPr="00394008">
              <w:rPr>
                <w:rStyle w:val="Strong"/>
                <w:rFonts w:ascii="Aptos" w:hAnsi="Aptos"/>
                <w:color w:val="000000" w:themeColor="text1"/>
              </w:rPr>
              <w:t>Projektu ranžēšana notiek, ievērojot šādu algoritmu:</w:t>
            </w:r>
          </w:p>
          <w:p w:rsidRPr="00394008" w:rsidR="000577C6" w:rsidP="00647EDB" w:rsidRDefault="453212CC" w14:paraId="037C41CC" w14:textId="5B5C7289">
            <w:pPr>
              <w:pStyle w:val="ListParagraph"/>
              <w:numPr>
                <w:ilvl w:val="0"/>
                <w:numId w:val="2"/>
              </w:numPr>
              <w:ind w:left="317" w:hanging="283"/>
              <w:jc w:val="both"/>
              <w:rPr>
                <w:rFonts w:ascii="Aptos" w:hAnsi="Aptos"/>
                <w:color w:val="000000" w:themeColor="text1"/>
              </w:rPr>
            </w:pPr>
            <w:r w:rsidRPr="00394008">
              <w:rPr>
                <w:rFonts w:ascii="Aptos" w:hAnsi="Aptos"/>
                <w:color w:val="000000" w:themeColor="text1"/>
              </w:rPr>
              <w:t>katram plānošanas reģionam noteiktais iniciāli maksimālais iespējamais pasākumā saņemamais finansējums ir 5</w:t>
            </w:r>
            <w:r w:rsidR="00893199">
              <w:rPr>
                <w:rFonts w:ascii="Aptos" w:hAnsi="Aptos"/>
                <w:color w:val="000000" w:themeColor="text1"/>
              </w:rPr>
              <w:t> </w:t>
            </w:r>
            <w:r w:rsidRPr="00394008">
              <w:rPr>
                <w:rFonts w:ascii="Aptos" w:hAnsi="Aptos"/>
                <w:color w:val="000000" w:themeColor="text1"/>
              </w:rPr>
              <w:t>milj. EUR;</w:t>
            </w:r>
          </w:p>
          <w:p w:rsidRPr="00394008" w:rsidR="000577C6" w:rsidP="6220434C" w:rsidRDefault="453212CC" w14:paraId="2FC5C444" w14:textId="4047DDB1">
            <w:pPr>
              <w:pStyle w:val="ListParagraph"/>
              <w:numPr>
                <w:ilvl w:val="0"/>
                <w:numId w:val="2"/>
              </w:numPr>
              <w:spacing w:before="100" w:beforeAutospacing="1" w:after="100" w:afterAutospacing="1"/>
              <w:ind w:left="317" w:hanging="283"/>
              <w:jc w:val="both"/>
              <w:rPr>
                <w:rFonts w:ascii="Aptos" w:hAnsi="Aptos"/>
                <w:color w:val="000000" w:themeColor="text1"/>
              </w:rPr>
            </w:pPr>
            <w:r w:rsidRPr="00394008">
              <w:rPr>
                <w:rFonts w:ascii="Aptos" w:hAnsi="Aptos"/>
                <w:color w:val="000000" w:themeColor="text1"/>
              </w:rPr>
              <w:t>kad visi iesniegtie projektu iesniegumi ir izvērtēti un sarindoti secībā pēc kvalitātes kritērijos iegūtā punktu skaita, apstiprināti tiek projektu iesniegumi pa plānošanas reģioniem līdz tiek sasniegts reģionam iniciāli maksimālais iespējamais finansējuma apjoms (5 milj. EUR) vai atlases kārtai paredzētais finansējuma apjoms (šajā gadījumā projektu iesniegumu apstiprināšanu tālāk neturpina);</w:t>
            </w:r>
          </w:p>
          <w:p w:rsidRPr="00394008" w:rsidR="000577C6" w:rsidP="6220434C" w:rsidRDefault="453212CC" w14:paraId="7885D0AE" w14:textId="39E8DDF2">
            <w:pPr>
              <w:pStyle w:val="ListParagraph"/>
              <w:numPr>
                <w:ilvl w:val="0"/>
                <w:numId w:val="2"/>
              </w:numPr>
              <w:spacing w:before="100" w:beforeAutospacing="1" w:after="100" w:afterAutospacing="1"/>
              <w:ind w:left="317" w:hanging="283"/>
              <w:jc w:val="both"/>
              <w:rPr>
                <w:rFonts w:ascii="Aptos" w:hAnsi="Aptos"/>
                <w:color w:val="000000" w:themeColor="text1"/>
              </w:rPr>
            </w:pPr>
            <w:r w:rsidRPr="00394008">
              <w:rPr>
                <w:rStyle w:val="Strong"/>
                <w:rFonts w:ascii="Aptos" w:hAnsi="Aptos"/>
                <w:b w:val="0"/>
                <w:color w:val="000000" w:themeColor="text1"/>
              </w:rPr>
              <w:t xml:space="preserve">ja atlases kārtai paredzētais finansējuma apjoms vēl nav sasniegts, turpina projekta iesniegumu apstiprināšanu pēc principa, ja projekta iesniegums, kurā norādītais finansējuma apjoms plānošanas reģiona ietvaros vērtēšanas laikā pārsniedz iniciāli iespējamo maksimālo finansējumu, tas tiek novietots </w:t>
            </w:r>
            <w:proofErr w:type="spellStart"/>
            <w:r w:rsidRPr="00394008">
              <w:rPr>
                <w:rStyle w:val="Strong"/>
                <w:rFonts w:ascii="Aptos" w:hAnsi="Aptos"/>
                <w:b w:val="0"/>
                <w:color w:val="000000" w:themeColor="text1"/>
              </w:rPr>
              <w:t>ranžētās</w:t>
            </w:r>
            <w:proofErr w:type="spellEnd"/>
            <w:r w:rsidRPr="00394008">
              <w:rPr>
                <w:rStyle w:val="Strong"/>
                <w:rFonts w:ascii="Aptos" w:hAnsi="Aptos"/>
                <w:b w:val="0"/>
                <w:color w:val="000000" w:themeColor="text1"/>
              </w:rPr>
              <w:t xml:space="preserve"> projektu iesniegumu secības beigās, priekšroku dodot nākamajam projekta iesniegumam, kurā norādītais finansējums iekļaujas attiecīgajam plānošanas reģionam iniciāli maksimāli pieejamā finansējuma ietvaros;</w:t>
            </w:r>
          </w:p>
          <w:p w:rsidRPr="00394008" w:rsidR="000577C6" w:rsidP="6220434C" w:rsidRDefault="453212CC" w14:paraId="7AFF19DA" w14:textId="418EB4F5">
            <w:pPr>
              <w:pStyle w:val="ListParagraph"/>
              <w:numPr>
                <w:ilvl w:val="0"/>
                <w:numId w:val="2"/>
              </w:numPr>
              <w:spacing w:before="100" w:beforeAutospacing="1" w:after="100" w:afterAutospacing="1"/>
              <w:ind w:left="317" w:hanging="283"/>
              <w:jc w:val="both"/>
              <w:rPr>
                <w:rFonts w:ascii="Aptos" w:hAnsi="Aptos"/>
                <w:color w:val="000000" w:themeColor="text1"/>
              </w:rPr>
            </w:pPr>
            <w:r w:rsidRPr="00394008">
              <w:rPr>
                <w:rStyle w:val="Strong"/>
                <w:rFonts w:ascii="Aptos" w:hAnsi="Aptos"/>
                <w:b w:val="0"/>
                <w:color w:val="000000" w:themeColor="text1"/>
              </w:rPr>
              <w:t>tiklīdz plānošanas reģionu projektu iesniegumi finansējuma robežās ir apstiprināti un, ja ir izveidojies finansējuma atlikums (ja kādā plānošanas reģionā nav sasniegts iniciāli maksimālais pieejamais finansējuma apjoms), tā vietā tiek apstiprināts projekta iesniegums, kas saņēmis visvairāk punktus kvalitātes kritērijos no cita plānošanas reģiona (kas savu iniciālo maksimāli pieejamo finansējumu bija sasniedzis).</w:t>
            </w:r>
          </w:p>
          <w:p w:rsidRPr="00394008" w:rsidR="000577C6" w:rsidP="00733B48" w:rsidRDefault="453212CC" w14:paraId="58758D40" w14:textId="3E65E5ED">
            <w:pPr>
              <w:spacing w:after="120"/>
              <w:jc w:val="both"/>
              <w:rPr>
                <w:rFonts w:ascii="Aptos" w:hAnsi="Aptos"/>
                <w:color w:val="000000" w:themeColor="text1"/>
              </w:rPr>
            </w:pPr>
            <w:r w:rsidRPr="00394008">
              <w:rPr>
                <w:rFonts w:ascii="Aptos" w:hAnsi="Aptos"/>
                <w:color w:val="000000" w:themeColor="text1"/>
              </w:rPr>
              <w:t>Vienādu punktu gadījumā (izpildot ranžēšanas nosacījumus) priekšroka tiek dota projektam, kurā (ievērojot minēto secību):</w:t>
            </w:r>
          </w:p>
          <w:p w:rsidRPr="00394008" w:rsidR="000577C6" w:rsidP="00733B48" w:rsidRDefault="453212CC" w14:paraId="1A014573" w14:textId="01253DDE">
            <w:pPr>
              <w:pStyle w:val="ListParagraph"/>
              <w:numPr>
                <w:ilvl w:val="0"/>
                <w:numId w:val="1"/>
              </w:numPr>
              <w:spacing w:before="100" w:beforeAutospacing="1" w:after="100" w:afterAutospacing="1"/>
              <w:ind w:left="318" w:hanging="284"/>
              <w:jc w:val="both"/>
              <w:rPr>
                <w:rFonts w:ascii="Aptos" w:hAnsi="Aptos"/>
                <w:color w:val="000000" w:themeColor="text1"/>
              </w:rPr>
            </w:pPr>
            <w:r w:rsidRPr="00394008">
              <w:rPr>
                <w:rFonts w:ascii="Aptos" w:hAnsi="Aptos"/>
                <w:color w:val="000000" w:themeColor="text1"/>
              </w:rPr>
              <w:t>tiks sasniegta lielāka iznākuma rādītāja “zaļā infrastruktūra, kas izveidota vai jaunināta nolūkā pielāgoties klimata pārmaiņām” vērtība (ha);</w:t>
            </w:r>
          </w:p>
          <w:p w:rsidRPr="00394008" w:rsidR="000577C6" w:rsidP="00733B48" w:rsidRDefault="453212CC" w14:paraId="7983A8AF" w14:textId="4CF2FDD3">
            <w:pPr>
              <w:pStyle w:val="ListParagraph"/>
              <w:numPr>
                <w:ilvl w:val="0"/>
                <w:numId w:val="1"/>
              </w:numPr>
              <w:spacing w:before="100" w:beforeAutospacing="1" w:after="100" w:afterAutospacing="1"/>
              <w:ind w:left="318" w:hanging="284"/>
              <w:jc w:val="both"/>
              <w:rPr>
                <w:rFonts w:ascii="Aptos" w:hAnsi="Aptos"/>
                <w:color w:val="000000" w:themeColor="text1"/>
              </w:rPr>
            </w:pPr>
            <w:r w:rsidRPr="00394008">
              <w:rPr>
                <w:rFonts w:ascii="Aptos" w:hAnsi="Aptos"/>
                <w:color w:val="000000" w:themeColor="text1"/>
              </w:rPr>
              <w:t>tiks sasniegta lielāka nacionālā rādītāja “</w:t>
            </w:r>
            <w:proofErr w:type="spellStart"/>
            <w:r w:rsidRPr="00394008">
              <w:rPr>
                <w:rFonts w:ascii="Aptos" w:hAnsi="Aptos"/>
                <w:color w:val="000000" w:themeColor="text1"/>
              </w:rPr>
              <w:t>jaunizveidota</w:t>
            </w:r>
            <w:proofErr w:type="spellEnd"/>
            <w:r w:rsidRPr="00394008">
              <w:rPr>
                <w:rFonts w:ascii="Aptos" w:hAnsi="Aptos"/>
                <w:color w:val="000000" w:themeColor="text1"/>
              </w:rPr>
              <w:t xml:space="preserve"> vai nostiprināta piekrastes joslas un upju un ezeru krastu aizsardzība pret plūdiem” vērtība (km);</w:t>
            </w:r>
          </w:p>
          <w:p w:rsidRPr="00525762" w:rsidR="000577C6" w:rsidP="00733B48" w:rsidRDefault="453212CC" w14:paraId="1F612D8C" w14:textId="073B258F">
            <w:pPr>
              <w:pStyle w:val="ListParagraph"/>
              <w:numPr>
                <w:ilvl w:val="0"/>
                <w:numId w:val="1"/>
              </w:numPr>
              <w:spacing w:before="100" w:beforeAutospacing="1" w:after="100" w:afterAutospacing="1"/>
              <w:ind w:left="318" w:hanging="284"/>
              <w:jc w:val="both"/>
              <w:rPr>
                <w:rFonts w:ascii="Aptos" w:hAnsi="Aptos"/>
                <w:color w:val="000000" w:themeColor="text1"/>
              </w:rPr>
            </w:pPr>
            <w:r w:rsidRPr="00394008">
              <w:rPr>
                <w:rFonts w:ascii="Aptos" w:hAnsi="Aptos"/>
                <w:color w:val="000000" w:themeColor="text1"/>
              </w:rPr>
              <w:t>tiks veiktas darbības, lai pielāgotos lielākam skaitam klimatisku risku.</w:t>
            </w:r>
          </w:p>
        </w:tc>
        <w:tc>
          <w:tcPr>
            <w:tcW w:w="4919" w:type="dxa"/>
            <w:tcBorders>
              <w:top w:val="single" w:color="auto" w:sz="4" w:space="0"/>
              <w:left w:val="single" w:color="auto" w:sz="4" w:space="0"/>
              <w:right w:val="single" w:color="auto" w:sz="4" w:space="0"/>
            </w:tcBorders>
          </w:tcPr>
          <w:p w:rsidR="00226A84" w:rsidP="00226A84" w:rsidRDefault="000577C6" w14:paraId="399AF148" w14:textId="77777777">
            <w:pPr>
              <w:pStyle w:val="ListParagraph"/>
              <w:autoSpaceDE w:val="0"/>
              <w:autoSpaceDN w:val="0"/>
              <w:adjustRightInd w:val="0"/>
              <w:spacing w:after="120"/>
              <w:ind w:left="0"/>
              <w:jc w:val="both"/>
              <w:rPr>
                <w:rFonts w:ascii="Aptos" w:hAnsi="Aptos" w:eastAsia="Aptos" w:cs="Aptos"/>
              </w:rPr>
            </w:pPr>
            <w:r w:rsidRPr="00394008">
              <w:rPr>
                <w:rFonts w:ascii="Aptos" w:hAnsi="Aptos" w:eastAsia="Aptos" w:cs="Aptos"/>
              </w:rPr>
              <w:t xml:space="preserve">Kritērija vērtēšanā izmanto </w:t>
            </w:r>
            <w:r w:rsidR="00226A84">
              <w:rPr>
                <w:rFonts w:ascii="Aptos" w:hAnsi="Aptos" w:eastAsia="Aptos" w:cs="Aptos"/>
              </w:rPr>
              <w:t>KPVIS</w:t>
            </w:r>
            <w:r w:rsidRPr="00394008">
              <w:rPr>
                <w:rFonts w:ascii="Aptos" w:hAnsi="Aptos" w:eastAsia="Aptos" w:cs="Aptos"/>
              </w:rPr>
              <w:t xml:space="preserve"> pieejamo informāciju par 2.1.3.1.</w:t>
            </w:r>
            <w:r w:rsidR="00226A84">
              <w:rPr>
                <w:rFonts w:ascii="Aptos" w:hAnsi="Aptos" w:eastAsia="Aptos" w:cs="Aptos"/>
              </w:rPr>
              <w:t> </w:t>
            </w:r>
            <w:r w:rsidRPr="00394008">
              <w:rPr>
                <w:rFonts w:ascii="Aptos" w:hAnsi="Aptos" w:eastAsia="Aptos" w:cs="Aptos"/>
              </w:rPr>
              <w:t>pasākuma pirmās projektu iesniegumu atlases kārtas projektu pieteikumiem.</w:t>
            </w:r>
          </w:p>
          <w:p w:rsidRPr="008F0542" w:rsidR="000577C6" w:rsidP="00226A84" w:rsidRDefault="000577C6" w14:paraId="218C7D6C" w14:textId="205660C1">
            <w:pPr>
              <w:pStyle w:val="ListParagraph"/>
              <w:autoSpaceDE w:val="0"/>
              <w:autoSpaceDN w:val="0"/>
              <w:adjustRightInd w:val="0"/>
              <w:spacing w:after="120"/>
              <w:ind w:left="0"/>
              <w:jc w:val="both"/>
              <w:rPr>
                <w:rFonts w:ascii="Aptos" w:hAnsi="Aptos" w:eastAsia="Aptos" w:cs="Aptos"/>
              </w:rPr>
            </w:pPr>
            <w:r w:rsidRPr="6220434C">
              <w:rPr>
                <w:rFonts w:ascii="Aptos" w:hAnsi="Aptos" w:eastAsia="Aptos" w:cs="Aptos"/>
                <w:b/>
                <w:bCs/>
              </w:rPr>
              <w:t>Kritērija koeficientam (K</w:t>
            </w:r>
            <w:r w:rsidRPr="6220434C">
              <w:rPr>
                <w:rFonts w:ascii="Aptos" w:hAnsi="Aptos" w:eastAsia="Aptos" w:cs="Aptos"/>
                <w:b/>
                <w:bCs/>
                <w:vertAlign w:val="subscript"/>
              </w:rPr>
              <w:t>1</w:t>
            </w:r>
            <w:r w:rsidRPr="6220434C">
              <w:rPr>
                <w:rFonts w:ascii="Aptos" w:hAnsi="Aptos" w:eastAsia="Aptos" w:cs="Aptos"/>
                <w:b/>
                <w:bCs/>
              </w:rPr>
              <w:t xml:space="preserve">) </w:t>
            </w:r>
            <w:r w:rsidRPr="6220434C">
              <w:rPr>
                <w:rFonts w:ascii="Aptos" w:hAnsi="Aptos" w:eastAsia="Aptos" w:cs="Aptos"/>
                <w:b/>
                <w:bCs/>
                <w:noProof/>
              </w:rPr>
              <w:t>piešķir vērtību</w:t>
            </w:r>
            <w:r w:rsidR="00893199">
              <w:rPr>
                <w:rFonts w:ascii="Aptos" w:hAnsi="Aptos" w:eastAsia="Aptos" w:cs="Aptos"/>
                <w:b/>
                <w:bCs/>
                <w:noProof/>
              </w:rPr>
              <w:t> </w:t>
            </w:r>
            <w:r w:rsidRPr="6220434C">
              <w:rPr>
                <w:rFonts w:ascii="Aptos" w:hAnsi="Aptos" w:eastAsia="Aptos" w:cs="Aptos"/>
                <w:b/>
                <w:bCs/>
              </w:rPr>
              <w:t>2</w:t>
            </w:r>
            <w:r w:rsidRPr="6220434C">
              <w:rPr>
                <w:rFonts w:ascii="Aptos" w:hAnsi="Aptos" w:eastAsia="Aptos" w:cs="Aptos"/>
              </w:rPr>
              <w:t>, ja projekta iesniedzējs projekta darbības plānojis veikt tādas pašvaldības administratīvajā teritorijā, par kuru nav iesniegts projekta iesniegums 2.1.3.1.</w:t>
            </w:r>
            <w:r w:rsidR="00226A84">
              <w:rPr>
                <w:rFonts w:ascii="Aptos" w:hAnsi="Aptos" w:eastAsia="Aptos" w:cs="Aptos"/>
              </w:rPr>
              <w:t> </w:t>
            </w:r>
            <w:r w:rsidRPr="6220434C">
              <w:rPr>
                <w:rFonts w:ascii="Aptos" w:hAnsi="Aptos" w:eastAsia="Aptos" w:cs="Aptos"/>
              </w:rPr>
              <w:t>pasākuma pirmās projektu iesniegumu atlases kārtas ietvaros.</w:t>
            </w:r>
          </w:p>
          <w:p w:rsidRPr="008F0542" w:rsidR="000577C6" w:rsidP="00226A84" w:rsidRDefault="000577C6" w14:paraId="102BAEC0" w14:textId="70178F51">
            <w:pPr>
              <w:pStyle w:val="ListParagraph"/>
              <w:autoSpaceDE w:val="0"/>
              <w:autoSpaceDN w:val="0"/>
              <w:adjustRightInd w:val="0"/>
              <w:spacing w:after="120"/>
              <w:ind w:left="0"/>
              <w:contextualSpacing/>
              <w:jc w:val="both"/>
              <w:rPr>
                <w:rFonts w:ascii="Aptos" w:hAnsi="Aptos" w:eastAsia="Aptos" w:cs="Aptos"/>
                <w:color w:val="000000" w:themeColor="text1"/>
              </w:rPr>
            </w:pPr>
            <w:r w:rsidRPr="6220434C">
              <w:rPr>
                <w:rFonts w:ascii="Aptos" w:hAnsi="Aptos" w:eastAsia="Aptos" w:cs="Aptos"/>
                <w:b/>
                <w:bCs/>
              </w:rPr>
              <w:t>Kritērija koeficientam (K</w:t>
            </w:r>
            <w:r w:rsidRPr="6220434C">
              <w:rPr>
                <w:rFonts w:ascii="Aptos" w:hAnsi="Aptos" w:eastAsia="Aptos" w:cs="Aptos"/>
                <w:b/>
                <w:bCs/>
                <w:vertAlign w:val="subscript"/>
              </w:rPr>
              <w:t>1</w:t>
            </w:r>
            <w:r w:rsidRPr="6220434C">
              <w:rPr>
                <w:rFonts w:ascii="Aptos" w:hAnsi="Aptos" w:eastAsia="Aptos" w:cs="Aptos"/>
                <w:b/>
                <w:bCs/>
              </w:rPr>
              <w:t xml:space="preserve">) </w:t>
            </w:r>
            <w:r w:rsidRPr="6220434C">
              <w:rPr>
                <w:rFonts w:ascii="Aptos" w:hAnsi="Aptos" w:eastAsia="Aptos" w:cs="Aptos"/>
                <w:b/>
                <w:bCs/>
                <w:noProof/>
              </w:rPr>
              <w:t>piešķir vērtību</w:t>
            </w:r>
            <w:r w:rsidR="00893199">
              <w:rPr>
                <w:rFonts w:ascii="Aptos" w:hAnsi="Aptos" w:eastAsia="Aptos" w:cs="Aptos"/>
              </w:rPr>
              <w:t> </w:t>
            </w:r>
            <w:r w:rsidRPr="6220434C">
              <w:rPr>
                <w:rFonts w:ascii="Aptos" w:hAnsi="Aptos" w:eastAsia="Aptos" w:cs="Aptos"/>
                <w:b/>
                <w:bCs/>
              </w:rPr>
              <w:t>0</w:t>
            </w:r>
            <w:r w:rsidRPr="6220434C">
              <w:rPr>
                <w:rFonts w:ascii="Aptos" w:hAnsi="Aptos" w:eastAsia="Aptos" w:cs="Aptos"/>
              </w:rPr>
              <w:t>, ja projekta darbības teritorija atrodas tādas pašvaldības administratīvajā teritorijā, kurā plānotas darbības 2.1.3.1.</w:t>
            </w:r>
            <w:r w:rsidR="00226A84">
              <w:rPr>
                <w:rFonts w:ascii="Aptos" w:hAnsi="Aptos" w:eastAsia="Aptos" w:cs="Aptos"/>
              </w:rPr>
              <w:t> </w:t>
            </w:r>
            <w:r w:rsidRPr="6220434C">
              <w:rPr>
                <w:rFonts w:ascii="Aptos" w:hAnsi="Aptos" w:eastAsia="Aptos" w:cs="Aptos"/>
              </w:rPr>
              <w:t>pasākuma pirmās projektu iesniegumu atlases kārtas projektu ietvaros (t.i. Kohēzijas politikas fondu vadības informācijas sistēmā 2.1.3.1.</w:t>
            </w:r>
            <w:r w:rsidR="007F0C3D">
              <w:rPr>
                <w:rFonts w:ascii="Aptos" w:hAnsi="Aptos" w:eastAsia="Aptos" w:cs="Aptos"/>
              </w:rPr>
              <w:t> </w:t>
            </w:r>
            <w:r w:rsidRPr="6220434C">
              <w:rPr>
                <w:rFonts w:ascii="Aptos" w:hAnsi="Aptos" w:eastAsia="Aptos" w:cs="Aptos"/>
              </w:rPr>
              <w:t>pasākuma pirmās atlases kārtas ietvaros iesniegts projekta iesniegums).</w:t>
            </w:r>
          </w:p>
        </w:tc>
      </w:tr>
      <w:tr w:rsidRPr="00394008" w:rsidR="000577C6" w:rsidTr="00715B92" w14:paraId="66482088" w14:textId="77777777">
        <w:trPr>
          <w:trHeight w:val="1030"/>
        </w:trPr>
        <w:tc>
          <w:tcPr>
            <w:tcW w:w="884" w:type="dxa"/>
            <w:tcBorders>
              <w:top w:val="single" w:color="auto" w:sz="4" w:space="0"/>
              <w:left w:val="single" w:color="auto" w:sz="4" w:space="0"/>
              <w:bottom w:val="single" w:color="auto" w:sz="4" w:space="0"/>
              <w:right w:val="single" w:color="auto" w:sz="4" w:space="0"/>
            </w:tcBorders>
          </w:tcPr>
          <w:p w:rsidRPr="008F0542" w:rsidR="000577C6" w:rsidP="6220434C" w:rsidRDefault="000577C6" w14:paraId="4F801D5D" w14:textId="6DE7A04D">
            <w:pPr>
              <w:pStyle w:val="ListParagraph"/>
              <w:autoSpaceDE w:val="0"/>
              <w:autoSpaceDN w:val="0"/>
              <w:adjustRightInd w:val="0"/>
              <w:ind w:left="0"/>
              <w:contextualSpacing/>
              <w:jc w:val="center"/>
              <w:rPr>
                <w:rFonts w:ascii="Aptos" w:hAnsi="Aptos" w:eastAsia="Aptos" w:cs="Aptos"/>
                <w:b/>
                <w:bCs/>
                <w:color w:val="000000" w:themeColor="text1"/>
              </w:rPr>
            </w:pPr>
            <w:r w:rsidRPr="6220434C">
              <w:rPr>
                <w:rFonts w:ascii="Aptos" w:hAnsi="Aptos" w:eastAsia="Aptos" w:cs="Aptos"/>
                <w:b/>
                <w:bCs/>
                <w:color w:val="000000" w:themeColor="text1"/>
              </w:rPr>
              <w:t>4.2.</w:t>
            </w:r>
          </w:p>
        </w:tc>
        <w:tc>
          <w:tcPr>
            <w:tcW w:w="5524" w:type="dxa"/>
            <w:tcBorders>
              <w:top w:val="single" w:color="auto" w:sz="4" w:space="0"/>
              <w:left w:val="single" w:color="auto" w:sz="4" w:space="0"/>
              <w:bottom w:val="single" w:color="auto" w:sz="4" w:space="0"/>
              <w:right w:val="single" w:color="auto" w:sz="4" w:space="0"/>
            </w:tcBorders>
          </w:tcPr>
          <w:p w:rsidRPr="008F0542" w:rsidR="000577C6" w:rsidP="6220434C" w:rsidRDefault="000577C6" w14:paraId="4D3126FA" w14:textId="5AC830F4">
            <w:pPr>
              <w:jc w:val="both"/>
              <w:rPr>
                <w:rFonts w:ascii="Aptos" w:hAnsi="Aptos" w:eastAsia="Aptos" w:cs="Aptos"/>
                <w:color w:val="000000" w:themeColor="text1"/>
              </w:rPr>
            </w:pPr>
            <w:r w:rsidRPr="6220434C">
              <w:rPr>
                <w:rFonts w:ascii="Aptos" w:hAnsi="Aptos" w:eastAsia="Aptos" w:cs="Aptos"/>
                <w:b/>
                <w:bCs/>
                <w:color w:val="000000" w:themeColor="text1"/>
              </w:rPr>
              <w:t>Projekta atbilstība klimatiskajiem riskiem (K</w:t>
            </w:r>
            <w:r w:rsidRPr="6220434C">
              <w:rPr>
                <w:rFonts w:ascii="Aptos" w:hAnsi="Aptos" w:eastAsia="Aptos" w:cs="Aptos"/>
                <w:b/>
                <w:bCs/>
                <w:color w:val="000000" w:themeColor="text1"/>
                <w:vertAlign w:val="subscript"/>
              </w:rPr>
              <w:t>2</w:t>
            </w:r>
            <w:r w:rsidRPr="6220434C">
              <w:rPr>
                <w:rFonts w:ascii="Aptos" w:hAnsi="Aptos" w:eastAsia="Aptos" w:cs="Aptos"/>
                <w:b/>
                <w:bCs/>
                <w:color w:val="000000" w:themeColor="text1"/>
              </w:rPr>
              <w:t>)</w:t>
            </w:r>
            <w:r w:rsidR="00292120">
              <w:rPr>
                <w:rFonts w:ascii="Aptos" w:hAnsi="Aptos" w:eastAsia="Aptos" w:cs="Aptos"/>
                <w:b/>
                <w:bCs/>
                <w:color w:val="000000" w:themeColor="text1"/>
              </w:rPr>
              <w:t> </w:t>
            </w:r>
            <w:r w:rsidRPr="6220434C">
              <w:rPr>
                <w:rFonts w:ascii="Aptos" w:hAnsi="Aptos" w:eastAsia="Aptos" w:cs="Aptos"/>
                <w:b/>
                <w:bCs/>
                <w:color w:val="000000" w:themeColor="text1"/>
              </w:rPr>
              <w:t xml:space="preserve">– </w:t>
            </w:r>
            <w:r w:rsidRPr="6220434C">
              <w:rPr>
                <w:rFonts w:ascii="Aptos" w:hAnsi="Aptos" w:eastAsia="Aptos" w:cs="Aptos"/>
                <w:color w:val="000000" w:themeColor="text1"/>
              </w:rPr>
              <w:t>projektā tiek veikti pielāgošanās pasākumi klimata pārmaiņām jomās, kas visvairāk atbilst pašvaldības klimata profila riska klasei</w:t>
            </w:r>
            <w:r w:rsidRPr="6220434C">
              <w:rPr>
                <w:rFonts w:ascii="Aptos" w:hAnsi="Aptos" w:eastAsia="Aptos" w:cs="Aptos"/>
                <w:color w:val="000000" w:themeColor="text1"/>
                <w:vertAlign w:val="superscript"/>
              </w:rPr>
              <w:footnoteReference w:id="18"/>
            </w:r>
            <w:r w:rsidRPr="6220434C">
              <w:rPr>
                <w:rFonts w:ascii="Aptos" w:hAnsi="Aptos" w:eastAsia="Aptos" w:cs="Aptos"/>
                <w:color w:val="000000" w:themeColor="text1"/>
                <w:vertAlign w:val="superscript"/>
              </w:rPr>
              <w:t xml:space="preserve"> </w:t>
            </w:r>
            <w:r w:rsidRPr="6220434C">
              <w:rPr>
                <w:rFonts w:ascii="Aptos" w:hAnsi="Aptos" w:eastAsia="Aptos" w:cs="Aptos"/>
                <w:color w:val="000000" w:themeColor="text1"/>
              </w:rPr>
              <w:t>(karstuma viļņi, aukstuma viļņi, nokrišņu risks, sniega risks, vidējā gaisa temperatūra, gada nokrišņu daudzums):</w:t>
            </w:r>
          </w:p>
          <w:p w:rsidRPr="008F0542" w:rsidR="000577C6" w:rsidP="00274E72" w:rsidRDefault="000577C6" w14:paraId="71B1203B" w14:textId="7D9E59DF">
            <w:pPr>
              <w:numPr>
                <w:ilvl w:val="0"/>
                <w:numId w:val="5"/>
              </w:numPr>
              <w:ind w:left="357" w:hanging="357"/>
              <w:jc w:val="both"/>
              <w:rPr>
                <w:rFonts w:ascii="Aptos" w:hAnsi="Aptos" w:eastAsia="Aptos" w:cs="Aptos"/>
                <w:color w:val="000000" w:themeColor="text1"/>
              </w:rPr>
            </w:pPr>
            <w:r w:rsidRPr="6220434C">
              <w:rPr>
                <w:rFonts w:ascii="Aptos" w:hAnsi="Aptos" w:eastAsia="Aptos" w:cs="Aptos"/>
                <w:color w:val="000000" w:themeColor="text1"/>
              </w:rPr>
              <w:t>3.</w:t>
            </w:r>
            <w:r w:rsidR="00292120">
              <w:rPr>
                <w:rFonts w:ascii="Aptos" w:hAnsi="Aptos" w:eastAsia="Aptos" w:cs="Aptos"/>
                <w:color w:val="000000" w:themeColor="text1"/>
              </w:rPr>
              <w:t> </w:t>
            </w:r>
            <w:r w:rsidRPr="6220434C">
              <w:rPr>
                <w:rFonts w:ascii="Aptos" w:hAnsi="Aptos" w:eastAsia="Aptos" w:cs="Aptos"/>
                <w:color w:val="000000" w:themeColor="text1"/>
              </w:rPr>
              <w:t>klase (3</w:t>
            </w:r>
            <w:r w:rsidR="00292120">
              <w:rPr>
                <w:rFonts w:ascii="Aptos" w:hAnsi="Aptos" w:eastAsia="Aptos" w:cs="Aptos"/>
                <w:color w:val="000000" w:themeColor="text1"/>
              </w:rPr>
              <w:t> </w:t>
            </w:r>
            <w:r w:rsidRPr="6220434C">
              <w:rPr>
                <w:rFonts w:ascii="Aptos" w:hAnsi="Aptos" w:eastAsia="Aptos" w:cs="Aptos"/>
                <w:color w:val="000000" w:themeColor="text1"/>
              </w:rPr>
              <w:t>punkti)</w:t>
            </w:r>
          </w:p>
          <w:p w:rsidRPr="008F0542" w:rsidR="000577C6" w:rsidP="00274E72" w:rsidRDefault="000577C6" w14:paraId="332E685A" w14:textId="4E727496">
            <w:pPr>
              <w:numPr>
                <w:ilvl w:val="0"/>
                <w:numId w:val="5"/>
              </w:numPr>
              <w:ind w:left="357" w:hanging="357"/>
              <w:jc w:val="both"/>
              <w:rPr>
                <w:rFonts w:ascii="Aptos" w:hAnsi="Aptos" w:eastAsia="Aptos" w:cs="Aptos"/>
                <w:color w:val="000000" w:themeColor="text1"/>
              </w:rPr>
            </w:pPr>
            <w:r w:rsidRPr="6220434C">
              <w:rPr>
                <w:rFonts w:ascii="Aptos" w:hAnsi="Aptos" w:eastAsia="Aptos" w:cs="Aptos"/>
                <w:color w:val="000000" w:themeColor="text1"/>
              </w:rPr>
              <w:t>2.</w:t>
            </w:r>
            <w:r w:rsidR="00292120">
              <w:rPr>
                <w:rFonts w:ascii="Aptos" w:hAnsi="Aptos" w:eastAsia="Aptos" w:cs="Aptos"/>
                <w:color w:val="000000" w:themeColor="text1"/>
              </w:rPr>
              <w:t> </w:t>
            </w:r>
            <w:r w:rsidRPr="6220434C">
              <w:rPr>
                <w:rFonts w:ascii="Aptos" w:hAnsi="Aptos" w:eastAsia="Aptos" w:cs="Aptos"/>
                <w:color w:val="000000" w:themeColor="text1"/>
              </w:rPr>
              <w:t>klase (2</w:t>
            </w:r>
            <w:r w:rsidR="00292120">
              <w:rPr>
                <w:rFonts w:ascii="Aptos" w:hAnsi="Aptos" w:eastAsia="Aptos" w:cs="Aptos"/>
                <w:color w:val="000000" w:themeColor="text1"/>
              </w:rPr>
              <w:t> </w:t>
            </w:r>
            <w:r w:rsidRPr="6220434C">
              <w:rPr>
                <w:rFonts w:ascii="Aptos" w:hAnsi="Aptos" w:eastAsia="Aptos" w:cs="Aptos"/>
                <w:color w:val="000000" w:themeColor="text1"/>
              </w:rPr>
              <w:t>punkti)</w:t>
            </w:r>
          </w:p>
          <w:p w:rsidRPr="008F0542" w:rsidR="000577C6" w:rsidP="00292120" w:rsidRDefault="000577C6" w14:paraId="16661459" w14:textId="054389F9">
            <w:pPr>
              <w:numPr>
                <w:ilvl w:val="0"/>
                <w:numId w:val="5"/>
              </w:numPr>
              <w:spacing w:after="120"/>
              <w:ind w:left="357" w:hanging="357"/>
              <w:jc w:val="both"/>
              <w:rPr>
                <w:rFonts w:ascii="Aptos" w:hAnsi="Aptos" w:eastAsia="Aptos" w:cs="Aptos"/>
                <w:color w:val="000000" w:themeColor="text1"/>
              </w:rPr>
            </w:pPr>
            <w:r w:rsidRPr="6220434C">
              <w:rPr>
                <w:rFonts w:ascii="Aptos" w:hAnsi="Aptos" w:eastAsia="Aptos" w:cs="Aptos"/>
                <w:color w:val="000000" w:themeColor="text1"/>
              </w:rPr>
              <w:t>1.</w:t>
            </w:r>
            <w:r w:rsidR="00292120">
              <w:rPr>
                <w:rFonts w:ascii="Aptos" w:hAnsi="Aptos" w:eastAsia="Aptos" w:cs="Aptos"/>
                <w:color w:val="000000" w:themeColor="text1"/>
              </w:rPr>
              <w:t> </w:t>
            </w:r>
            <w:r w:rsidRPr="6220434C">
              <w:rPr>
                <w:rFonts w:ascii="Aptos" w:hAnsi="Aptos" w:eastAsia="Aptos" w:cs="Aptos"/>
                <w:color w:val="000000" w:themeColor="text1"/>
              </w:rPr>
              <w:t>klase (1</w:t>
            </w:r>
            <w:r w:rsidR="00292120">
              <w:rPr>
                <w:rFonts w:ascii="Aptos" w:hAnsi="Aptos" w:eastAsia="Aptos" w:cs="Aptos"/>
                <w:color w:val="000000" w:themeColor="text1"/>
              </w:rPr>
              <w:t> </w:t>
            </w:r>
            <w:r w:rsidRPr="6220434C">
              <w:rPr>
                <w:rFonts w:ascii="Aptos" w:hAnsi="Aptos" w:eastAsia="Aptos" w:cs="Aptos"/>
                <w:color w:val="000000" w:themeColor="text1"/>
              </w:rPr>
              <w:t>punkts)</w:t>
            </w:r>
          </w:p>
          <w:p w:rsidRPr="008F0542" w:rsidR="000577C6" w:rsidP="00292120" w:rsidRDefault="000577C6" w14:paraId="65275107" w14:textId="77777777">
            <w:pPr>
              <w:spacing w:after="120"/>
              <w:jc w:val="both"/>
              <w:rPr>
                <w:rFonts w:ascii="Aptos" w:hAnsi="Aptos" w:eastAsia="Aptos" w:cs="Aptos"/>
                <w:color w:val="000000" w:themeColor="text1"/>
              </w:rPr>
            </w:pPr>
            <w:r w:rsidRPr="6220434C">
              <w:rPr>
                <w:rFonts w:ascii="Aptos" w:hAnsi="Aptos" w:eastAsia="Aptos" w:cs="Aptos"/>
                <w:color w:val="000000" w:themeColor="text1"/>
              </w:rPr>
              <w:t>Punktus var summēt, ja projekts paredz pielāgošanās pasākumus vairākās jomās.</w:t>
            </w:r>
          </w:p>
          <w:p w:rsidRPr="00292120" w:rsidR="000577C6" w:rsidP="00292120" w:rsidRDefault="000577C6" w14:paraId="28D4DC0A" w14:textId="512ABEF4">
            <w:pPr>
              <w:jc w:val="both"/>
              <w:rPr>
                <w:rFonts w:ascii="Aptos" w:hAnsi="Aptos" w:eastAsia="Aptos" w:cs="Aptos"/>
                <w:color w:val="000000" w:themeColor="text1"/>
              </w:rPr>
            </w:pPr>
            <w:r w:rsidRPr="6220434C">
              <w:rPr>
                <w:rStyle w:val="normaltextrun"/>
                <w:rFonts w:ascii="Aptos" w:hAnsi="Aptos" w:eastAsia="Aptos" w:cs="Aptos"/>
                <w:color w:val="000000" w:themeColor="text1"/>
                <w:u w:val="single"/>
                <w:shd w:val="clear" w:color="auto" w:fill="FFFFFF"/>
              </w:rPr>
              <w:t>Koeficienta maksimālā vērtība nepārsniedz 6</w:t>
            </w:r>
            <w:r w:rsidR="00893199">
              <w:rPr>
                <w:rStyle w:val="normaltextrun"/>
                <w:rFonts w:ascii="Aptos" w:hAnsi="Aptos" w:eastAsia="Aptos" w:cs="Aptos"/>
                <w:color w:val="000000" w:themeColor="text1"/>
                <w:u w:val="single"/>
                <w:shd w:val="clear" w:color="auto" w:fill="FFFFFF"/>
              </w:rPr>
              <w:t> </w:t>
            </w:r>
            <w:r w:rsidRPr="6220434C">
              <w:rPr>
                <w:rStyle w:val="normaltextrun"/>
                <w:rFonts w:ascii="Aptos" w:hAnsi="Aptos" w:eastAsia="Aptos" w:cs="Aptos"/>
                <w:color w:val="000000" w:themeColor="text1"/>
                <w:u w:val="single"/>
                <w:shd w:val="clear" w:color="auto" w:fill="FFFFFF"/>
              </w:rPr>
              <w:t>punktus.</w:t>
            </w:r>
          </w:p>
        </w:tc>
        <w:tc>
          <w:tcPr>
            <w:tcW w:w="3382" w:type="dxa"/>
            <w:vMerge/>
          </w:tcPr>
          <w:p w:rsidRPr="008F0542" w:rsidR="000577C6" w:rsidP="00AA6119" w:rsidRDefault="000577C6" w14:paraId="1EAB27C6" w14:textId="77777777">
            <w:pPr>
              <w:pStyle w:val="ListParagraph"/>
              <w:autoSpaceDE w:val="0"/>
              <w:autoSpaceDN w:val="0"/>
              <w:adjustRightInd w:val="0"/>
              <w:ind w:left="0"/>
              <w:contextualSpacing/>
              <w:jc w:val="center"/>
              <w:rPr>
                <w:rFonts w:ascii="Aptos" w:hAnsi="Aptos"/>
                <w:b/>
                <w:color w:val="000000" w:themeColor="text1"/>
                <w:szCs w:val="22"/>
              </w:rPr>
            </w:pPr>
          </w:p>
        </w:tc>
        <w:tc>
          <w:tcPr>
            <w:tcW w:w="4919" w:type="dxa"/>
            <w:tcBorders>
              <w:top w:val="single" w:color="auto" w:sz="4" w:space="0"/>
              <w:left w:val="single" w:color="auto" w:sz="4" w:space="0"/>
              <w:bottom w:val="single" w:color="auto" w:sz="4" w:space="0"/>
              <w:right w:val="single" w:color="auto" w:sz="4" w:space="0"/>
            </w:tcBorders>
          </w:tcPr>
          <w:p w:rsidRPr="008F0542" w:rsidR="000577C6" w:rsidP="00B56ABE" w:rsidRDefault="000577C6" w14:paraId="0E16D112" w14:textId="72FC900C">
            <w:pPr>
              <w:pStyle w:val="ListParagraph"/>
              <w:autoSpaceDE w:val="0"/>
              <w:autoSpaceDN w:val="0"/>
              <w:adjustRightInd w:val="0"/>
              <w:ind w:left="0"/>
              <w:jc w:val="both"/>
              <w:rPr>
                <w:rFonts w:ascii="Aptos" w:hAnsi="Aptos" w:eastAsia="Aptos" w:cs="Aptos"/>
              </w:rPr>
            </w:pPr>
            <w:r w:rsidRPr="6220434C">
              <w:rPr>
                <w:rFonts w:ascii="Aptos" w:hAnsi="Aptos" w:eastAsia="Aptos" w:cs="Aptos"/>
                <w:b/>
                <w:bCs/>
              </w:rPr>
              <w:t>Kritērija (K</w:t>
            </w:r>
            <w:r w:rsidRPr="6220434C">
              <w:rPr>
                <w:rFonts w:ascii="Aptos" w:hAnsi="Aptos" w:eastAsia="Aptos" w:cs="Aptos"/>
                <w:b/>
                <w:bCs/>
                <w:vertAlign w:val="subscript"/>
              </w:rPr>
              <w:t>2</w:t>
            </w:r>
            <w:r w:rsidRPr="6220434C">
              <w:rPr>
                <w:rFonts w:ascii="Aptos" w:hAnsi="Aptos" w:eastAsia="Aptos" w:cs="Aptos"/>
                <w:b/>
                <w:bCs/>
              </w:rPr>
              <w:t>)</w:t>
            </w:r>
            <w:r w:rsidRPr="6220434C">
              <w:rPr>
                <w:rFonts w:ascii="Aptos" w:hAnsi="Aptos" w:eastAsia="Aptos" w:cs="Aptos"/>
              </w:rPr>
              <w:t xml:space="preserve"> vērtēšanai izmanto Latvijas vides, ģeoloģijas un meteoroloģijas centra izstrādātos pašvaldību klimata profilus </w:t>
            </w:r>
            <w:r w:rsidRPr="001C6996">
              <w:rPr>
                <w:rFonts w:ascii="Aptos" w:hAnsi="Aptos" w:eastAsia="Aptos" w:cs="Aptos"/>
                <w:sz w:val="22"/>
                <w:szCs w:val="22"/>
              </w:rPr>
              <w:t xml:space="preserve">(pieejams: </w:t>
            </w:r>
            <w:hyperlink w:history="1" r:id="rId43">
              <w:r w:rsidRPr="00C25991" w:rsidR="00B56ABE">
                <w:rPr>
                  <w:rStyle w:val="Hyperlink"/>
                  <w:rFonts w:ascii="Aptos" w:hAnsi="Aptos" w:eastAsia="Aptos" w:cs="Aptos"/>
                  <w:sz w:val="22"/>
                  <w:szCs w:val="22"/>
                </w:rPr>
                <w:t>https://</w:t>
              </w:r>
              <w:proofErr w:type="spellStart"/>
              <w:r w:rsidRPr="00C25991" w:rsidR="00B56ABE">
                <w:rPr>
                  <w:rStyle w:val="Hyperlink"/>
                  <w:rFonts w:ascii="Aptos" w:hAnsi="Aptos" w:eastAsia="Aptos" w:cs="Aptos"/>
                  <w:sz w:val="22"/>
                  <w:szCs w:val="22"/>
                </w:rPr>
                <w:t>klimats.meteo.lv</w:t>
              </w:r>
              <w:proofErr w:type="spellEnd"/>
              <w:r w:rsidRPr="00C25991" w:rsidR="00B56ABE">
                <w:rPr>
                  <w:rStyle w:val="Hyperlink"/>
                  <w:rFonts w:ascii="Aptos" w:hAnsi="Aptos" w:eastAsia="Aptos" w:cs="Aptos"/>
                  <w:sz w:val="22"/>
                  <w:szCs w:val="22"/>
                </w:rPr>
                <w:t>/</w:t>
              </w:r>
              <w:proofErr w:type="spellStart"/>
              <w:r w:rsidRPr="00C25991" w:rsidR="00B56ABE">
                <w:rPr>
                  <w:rStyle w:val="Hyperlink"/>
                  <w:rFonts w:ascii="Aptos" w:hAnsi="Aptos" w:eastAsia="Aptos" w:cs="Aptos"/>
                  <w:sz w:val="22"/>
                  <w:szCs w:val="22"/>
                </w:rPr>
                <w:t>pasvaldibu_apskati</w:t>
              </w:r>
              <w:proofErr w:type="spellEnd"/>
              <w:r w:rsidRPr="00C25991" w:rsidR="00B56ABE">
                <w:rPr>
                  <w:rStyle w:val="Hyperlink"/>
                  <w:rFonts w:ascii="Aptos" w:hAnsi="Aptos" w:eastAsia="Aptos" w:cs="Aptos"/>
                  <w:sz w:val="22"/>
                  <w:szCs w:val="22"/>
                </w:rPr>
                <w:t>/</w:t>
              </w:r>
            </w:hyperlink>
            <w:r w:rsidRPr="6220434C">
              <w:rPr>
                <w:rFonts w:ascii="Aptos" w:hAnsi="Aptos" w:eastAsia="Aptos" w:cs="Aptos"/>
              </w:rPr>
              <w:t>)</w:t>
            </w:r>
            <w:r w:rsidR="00B56ABE">
              <w:rPr>
                <w:rFonts w:ascii="Aptos" w:hAnsi="Aptos" w:eastAsia="Aptos" w:cs="Aptos"/>
              </w:rPr>
              <w:t> </w:t>
            </w:r>
            <w:r w:rsidRPr="6220434C">
              <w:rPr>
                <w:rFonts w:ascii="Aptos" w:hAnsi="Aptos" w:eastAsia="Aptos" w:cs="Aptos"/>
              </w:rPr>
              <w:t>– nosakot pašvaldības piederību projekta iesniegumā identificētā riska klasei.</w:t>
            </w:r>
          </w:p>
          <w:p w:rsidRPr="008F0542" w:rsidR="000577C6" w:rsidP="6220434C" w:rsidRDefault="000577C6" w14:paraId="1C5F5EEE" w14:textId="77777777">
            <w:pPr>
              <w:pStyle w:val="ListParagraph"/>
              <w:autoSpaceDE w:val="0"/>
              <w:autoSpaceDN w:val="0"/>
              <w:adjustRightInd w:val="0"/>
              <w:ind w:left="0"/>
              <w:contextualSpacing/>
              <w:jc w:val="both"/>
              <w:rPr>
                <w:rFonts w:ascii="Aptos" w:hAnsi="Aptos" w:eastAsia="Aptos" w:cs="Aptos"/>
              </w:rPr>
            </w:pPr>
            <w:r w:rsidRPr="6220434C">
              <w:rPr>
                <w:rFonts w:ascii="Aptos" w:hAnsi="Aptos" w:eastAsia="Aptos" w:cs="Aptos"/>
              </w:rPr>
              <w:t>Ja projekta iesniegumā ir identificēta pašvaldības atbilstība:</w:t>
            </w:r>
          </w:p>
          <w:p w:rsidRPr="008F0542" w:rsidR="000577C6" w:rsidP="00274E72" w:rsidRDefault="000577C6" w14:paraId="11C99D91" w14:textId="740B159C">
            <w:pPr>
              <w:pStyle w:val="ListParagraph"/>
              <w:numPr>
                <w:ilvl w:val="0"/>
                <w:numId w:val="20"/>
              </w:numPr>
              <w:autoSpaceDE w:val="0"/>
              <w:autoSpaceDN w:val="0"/>
              <w:adjustRightInd w:val="0"/>
              <w:contextualSpacing/>
              <w:jc w:val="both"/>
              <w:rPr>
                <w:rFonts w:ascii="Aptos" w:hAnsi="Aptos" w:eastAsia="Aptos" w:cs="Aptos"/>
              </w:rPr>
            </w:pPr>
            <w:r w:rsidRPr="6220434C">
              <w:rPr>
                <w:rFonts w:ascii="Aptos" w:hAnsi="Aptos" w:eastAsia="Aptos" w:cs="Aptos"/>
              </w:rPr>
              <w:t>3.</w:t>
            </w:r>
            <w:r w:rsidR="00893199">
              <w:rPr>
                <w:rFonts w:ascii="Aptos" w:hAnsi="Aptos" w:eastAsia="Aptos" w:cs="Aptos"/>
              </w:rPr>
              <w:t> </w:t>
            </w:r>
            <w:r w:rsidRPr="6220434C">
              <w:rPr>
                <w:rFonts w:ascii="Aptos" w:hAnsi="Aptos" w:eastAsia="Aptos" w:cs="Aptos"/>
              </w:rPr>
              <w:t>riska klasei un pamatots, kā projektā plānotās darbības sekmēs pielāgošanos identificētajam klimata riskam, tiek piešķirti trīs punkti,</w:t>
            </w:r>
          </w:p>
          <w:p w:rsidRPr="008F0542" w:rsidR="000577C6" w:rsidP="00274E72" w:rsidRDefault="000577C6" w14:paraId="7EAE73A0" w14:textId="763A65C1">
            <w:pPr>
              <w:pStyle w:val="ListParagraph"/>
              <w:numPr>
                <w:ilvl w:val="0"/>
                <w:numId w:val="20"/>
              </w:numPr>
              <w:autoSpaceDE w:val="0"/>
              <w:autoSpaceDN w:val="0"/>
              <w:adjustRightInd w:val="0"/>
              <w:contextualSpacing/>
              <w:jc w:val="both"/>
              <w:rPr>
                <w:rFonts w:ascii="Aptos" w:hAnsi="Aptos" w:eastAsia="Aptos" w:cs="Aptos"/>
              </w:rPr>
            </w:pPr>
            <w:r w:rsidRPr="6220434C">
              <w:rPr>
                <w:rFonts w:ascii="Aptos" w:hAnsi="Aptos" w:eastAsia="Aptos" w:cs="Aptos"/>
              </w:rPr>
              <w:t>2.</w:t>
            </w:r>
            <w:r w:rsidR="00647EDB">
              <w:rPr>
                <w:rFonts w:ascii="Aptos" w:hAnsi="Aptos" w:eastAsia="Aptos" w:cs="Aptos"/>
              </w:rPr>
              <w:t> </w:t>
            </w:r>
            <w:r w:rsidRPr="6220434C">
              <w:rPr>
                <w:rFonts w:ascii="Aptos" w:hAnsi="Aptos" w:eastAsia="Aptos" w:cs="Aptos"/>
              </w:rPr>
              <w:t>riska klasei un pamatots, kā projektā plānotās darbības sekmēs pielāgošanos identificētajam klimata riskam</w:t>
            </w:r>
            <w:r w:rsidR="00647EDB">
              <w:rPr>
                <w:rFonts w:ascii="Aptos" w:hAnsi="Aptos" w:eastAsia="Aptos" w:cs="Aptos"/>
              </w:rPr>
              <w:t> </w:t>
            </w:r>
            <w:r w:rsidRPr="6220434C">
              <w:rPr>
                <w:rFonts w:ascii="Aptos" w:hAnsi="Aptos" w:eastAsia="Aptos" w:cs="Aptos"/>
              </w:rPr>
              <w:t>– divi punkti,</w:t>
            </w:r>
          </w:p>
          <w:p w:rsidRPr="008F0542" w:rsidR="000577C6" w:rsidP="00274E72" w:rsidRDefault="000577C6" w14:paraId="0596CAEC" w14:textId="798D2ECC">
            <w:pPr>
              <w:pStyle w:val="ListParagraph"/>
              <w:numPr>
                <w:ilvl w:val="0"/>
                <w:numId w:val="20"/>
              </w:numPr>
              <w:autoSpaceDE w:val="0"/>
              <w:autoSpaceDN w:val="0"/>
              <w:adjustRightInd w:val="0"/>
              <w:contextualSpacing/>
              <w:jc w:val="both"/>
              <w:rPr>
                <w:rFonts w:ascii="Aptos" w:hAnsi="Aptos" w:eastAsia="Aptos" w:cs="Aptos"/>
              </w:rPr>
            </w:pPr>
            <w:r w:rsidRPr="6220434C">
              <w:rPr>
                <w:rFonts w:ascii="Aptos" w:hAnsi="Aptos" w:eastAsia="Aptos" w:cs="Aptos"/>
              </w:rPr>
              <w:t>1.</w:t>
            </w:r>
            <w:r w:rsidR="00647EDB">
              <w:rPr>
                <w:rFonts w:ascii="Aptos" w:hAnsi="Aptos" w:eastAsia="Aptos" w:cs="Aptos"/>
              </w:rPr>
              <w:t> </w:t>
            </w:r>
            <w:r w:rsidRPr="6220434C">
              <w:rPr>
                <w:rFonts w:ascii="Aptos" w:hAnsi="Aptos" w:eastAsia="Aptos" w:cs="Aptos"/>
              </w:rPr>
              <w:t>riska klasei un pamatots, kā projektā plānotās darbības sekmēs pielāgošanos identificētam klimata riskam</w:t>
            </w:r>
            <w:r w:rsidR="00647EDB">
              <w:rPr>
                <w:rFonts w:ascii="Aptos" w:hAnsi="Aptos" w:eastAsia="Aptos" w:cs="Aptos"/>
              </w:rPr>
              <w:t> </w:t>
            </w:r>
            <w:r w:rsidRPr="6220434C">
              <w:rPr>
                <w:rFonts w:ascii="Aptos" w:hAnsi="Aptos" w:eastAsia="Aptos" w:cs="Aptos"/>
              </w:rPr>
              <w:t>– viens punkts,</w:t>
            </w:r>
          </w:p>
          <w:p w:rsidRPr="008F0542" w:rsidR="000577C6" w:rsidP="00274E72" w:rsidRDefault="000577C6" w14:paraId="04F374B6" w14:textId="604457E9">
            <w:pPr>
              <w:pStyle w:val="ListParagraph"/>
              <w:numPr>
                <w:ilvl w:val="0"/>
                <w:numId w:val="20"/>
              </w:numPr>
              <w:autoSpaceDE w:val="0"/>
              <w:autoSpaceDN w:val="0"/>
              <w:adjustRightInd w:val="0"/>
              <w:contextualSpacing/>
              <w:jc w:val="both"/>
              <w:rPr>
                <w:rFonts w:ascii="Aptos" w:hAnsi="Aptos" w:eastAsia="Aptos" w:cs="Aptos"/>
              </w:rPr>
            </w:pPr>
            <w:r w:rsidRPr="6220434C">
              <w:rPr>
                <w:rFonts w:ascii="Aptos" w:hAnsi="Aptos" w:eastAsia="Aptos" w:cs="Aptos"/>
              </w:rPr>
              <w:t>bet ja informācija par pašvaldības atbilstību klimatiskā riska klasei projekta iesniegumā nav norādīta vai nav pamatots kā projektā plānotie risinājumi veicinās pašvaldības pielāgošanos vismaz vienam no klimata riskiem</w:t>
            </w:r>
            <w:r w:rsidR="00647EDB">
              <w:rPr>
                <w:rFonts w:ascii="Aptos" w:hAnsi="Aptos" w:eastAsia="Aptos" w:cs="Aptos"/>
              </w:rPr>
              <w:t> </w:t>
            </w:r>
            <w:r w:rsidRPr="6220434C">
              <w:rPr>
                <w:rFonts w:ascii="Aptos" w:hAnsi="Aptos" w:eastAsia="Aptos" w:cs="Aptos"/>
              </w:rPr>
              <w:t>– 0</w:t>
            </w:r>
            <w:r w:rsidR="00647EDB">
              <w:rPr>
                <w:rFonts w:ascii="Aptos" w:hAnsi="Aptos" w:eastAsia="Aptos" w:cs="Aptos"/>
              </w:rPr>
              <w:t> </w:t>
            </w:r>
            <w:r w:rsidRPr="6220434C">
              <w:rPr>
                <w:rFonts w:ascii="Aptos" w:hAnsi="Aptos" w:eastAsia="Aptos" w:cs="Aptos"/>
              </w:rPr>
              <w:t>punkti.</w:t>
            </w:r>
          </w:p>
          <w:p w:rsidRPr="008F0542" w:rsidR="000577C6" w:rsidP="008A4685" w:rsidRDefault="000577C6" w14:paraId="0AD12DB5" w14:textId="77777777">
            <w:pPr>
              <w:pStyle w:val="ListParagraph"/>
              <w:autoSpaceDE w:val="0"/>
              <w:autoSpaceDN w:val="0"/>
              <w:adjustRightInd w:val="0"/>
              <w:spacing w:after="120"/>
              <w:ind w:left="0"/>
              <w:jc w:val="both"/>
              <w:rPr>
                <w:rFonts w:ascii="Aptos" w:hAnsi="Aptos" w:eastAsia="Aptos" w:cs="Aptos"/>
              </w:rPr>
            </w:pPr>
            <w:r w:rsidRPr="6220434C">
              <w:rPr>
                <w:rFonts w:ascii="Aptos" w:hAnsi="Aptos" w:eastAsia="Aptos" w:cs="Aptos"/>
              </w:rPr>
              <w:t>Ja projekta iesniegumā norādīta pamatota informācija, ka paredzamās darbības sekmēs pielāgošanos vairākiem klimata riskiem (projektā paredzētas darbības, piemēram, gan nokrišņu riska, gan karstuma viļņu riska mazināšanai), iegūtos punktus par atbilstību riska klasei drīkst summēt, ņemot vērā punktus par atbilstību tām klimata riska klasēm kurām projektā paredzēti pielāgošanās pasākumi, tādējādi veicinot kompleksu, visaptverošāku pielāgošanās klimata pārmaiņām pasākumu īstenošanu.</w:t>
            </w:r>
          </w:p>
          <w:p w:rsidRPr="008F0542" w:rsidR="000577C6" w:rsidP="6220434C" w:rsidRDefault="000577C6" w14:paraId="6068EFB5" w14:textId="77777777">
            <w:pPr>
              <w:pStyle w:val="ListParagraph"/>
              <w:autoSpaceDE w:val="0"/>
              <w:autoSpaceDN w:val="0"/>
              <w:adjustRightInd w:val="0"/>
              <w:ind w:left="0"/>
              <w:contextualSpacing/>
              <w:jc w:val="both"/>
              <w:rPr>
                <w:rFonts w:ascii="Aptos" w:hAnsi="Aptos" w:eastAsia="Aptos" w:cs="Aptos"/>
              </w:rPr>
            </w:pPr>
            <w:r w:rsidRPr="6220434C">
              <w:rPr>
                <w:rFonts w:ascii="Aptos" w:hAnsi="Aptos" w:eastAsia="Aptos" w:cs="Aptos"/>
              </w:rPr>
              <w:t xml:space="preserve">Par vidējās gaisa temperatūras risku punktus piešķir attiecīgi, ja saskaņā ar </w:t>
            </w:r>
            <w:hyperlink r:id="rId44">
              <w:r w:rsidRPr="6220434C">
                <w:rPr>
                  <w:rStyle w:val="Hyperlink"/>
                  <w:rFonts w:ascii="Aptos" w:hAnsi="Aptos" w:eastAsia="Aptos" w:cs="Aptos"/>
                </w:rPr>
                <w:t>Pašvaldību klimata riska profiliem</w:t>
              </w:r>
            </w:hyperlink>
            <w:r w:rsidRPr="6220434C">
              <w:rPr>
                <w:rFonts w:ascii="Aptos" w:hAnsi="Aptos" w:eastAsia="Aptos" w:cs="Aptos"/>
              </w:rPr>
              <w:t xml:space="preserve"> gada vidējās gaisa temperatūras gadsimta beigās novirze no normas perioda pie vidējām klimata pārmaiņām pašvaldībā ir:</w:t>
            </w:r>
          </w:p>
          <w:p w:rsidRPr="008F0542" w:rsidR="000577C6" w:rsidP="00274E72" w:rsidRDefault="000577C6" w14:paraId="34C0EB2A" w14:textId="50BD4289">
            <w:pPr>
              <w:pStyle w:val="ListParagraph"/>
              <w:numPr>
                <w:ilvl w:val="0"/>
                <w:numId w:val="30"/>
              </w:numPr>
              <w:autoSpaceDE w:val="0"/>
              <w:autoSpaceDN w:val="0"/>
              <w:adjustRightInd w:val="0"/>
              <w:jc w:val="both"/>
              <w:rPr>
                <w:rFonts w:ascii="Aptos" w:hAnsi="Aptos" w:eastAsia="Aptos" w:cs="Aptos"/>
              </w:rPr>
            </w:pPr>
            <w:r w:rsidRPr="6220434C">
              <w:rPr>
                <w:rFonts w:ascii="Aptos" w:hAnsi="Aptos" w:eastAsia="Aptos" w:cs="Aptos"/>
              </w:rPr>
              <w:t>2,4°C, piešķir 1</w:t>
            </w:r>
            <w:r w:rsidR="00D9193C">
              <w:rPr>
                <w:rFonts w:ascii="Aptos" w:hAnsi="Aptos" w:eastAsia="Aptos" w:cs="Aptos"/>
              </w:rPr>
              <w:t> </w:t>
            </w:r>
            <w:r w:rsidRPr="6220434C">
              <w:rPr>
                <w:rFonts w:ascii="Aptos" w:hAnsi="Aptos" w:eastAsia="Aptos" w:cs="Aptos"/>
              </w:rPr>
              <w:t>punktu;</w:t>
            </w:r>
          </w:p>
          <w:p w:rsidRPr="008F0542" w:rsidR="000577C6" w:rsidP="00274E72" w:rsidRDefault="000577C6" w14:paraId="680A8020" w14:textId="49C34166">
            <w:pPr>
              <w:pStyle w:val="ListParagraph"/>
              <w:numPr>
                <w:ilvl w:val="0"/>
                <w:numId w:val="30"/>
              </w:numPr>
              <w:autoSpaceDE w:val="0"/>
              <w:autoSpaceDN w:val="0"/>
              <w:adjustRightInd w:val="0"/>
              <w:jc w:val="both"/>
              <w:rPr>
                <w:rFonts w:ascii="Aptos" w:hAnsi="Aptos" w:eastAsia="Aptos" w:cs="Aptos"/>
              </w:rPr>
            </w:pPr>
            <w:r w:rsidRPr="6220434C">
              <w:rPr>
                <w:rFonts w:ascii="Aptos" w:hAnsi="Aptos" w:eastAsia="Aptos" w:cs="Aptos"/>
              </w:rPr>
              <w:t>2,5°C, piešķir 2</w:t>
            </w:r>
            <w:r w:rsidR="00D9193C">
              <w:rPr>
                <w:rFonts w:ascii="Aptos" w:hAnsi="Aptos" w:eastAsia="Aptos" w:cs="Aptos"/>
              </w:rPr>
              <w:t> </w:t>
            </w:r>
            <w:r w:rsidRPr="6220434C">
              <w:rPr>
                <w:rFonts w:ascii="Aptos" w:hAnsi="Aptos" w:eastAsia="Aptos" w:cs="Aptos"/>
              </w:rPr>
              <w:t>punktus;</w:t>
            </w:r>
          </w:p>
          <w:p w:rsidRPr="008F0542" w:rsidR="000577C6" w:rsidP="008A4685" w:rsidRDefault="000577C6" w14:paraId="75E22B9B" w14:textId="345C47BB">
            <w:pPr>
              <w:pStyle w:val="ListParagraph"/>
              <w:numPr>
                <w:ilvl w:val="0"/>
                <w:numId w:val="30"/>
              </w:numPr>
              <w:autoSpaceDE w:val="0"/>
              <w:autoSpaceDN w:val="0"/>
              <w:adjustRightInd w:val="0"/>
              <w:spacing w:after="120"/>
              <w:ind w:left="714" w:hanging="357"/>
              <w:jc w:val="both"/>
              <w:rPr>
                <w:rFonts w:ascii="Aptos" w:hAnsi="Aptos" w:eastAsia="Aptos" w:cs="Aptos"/>
              </w:rPr>
            </w:pPr>
            <w:r w:rsidRPr="6220434C">
              <w:rPr>
                <w:rFonts w:ascii="Aptos" w:hAnsi="Aptos" w:eastAsia="Aptos" w:cs="Aptos"/>
              </w:rPr>
              <w:t>≥2,6°C, piešķir 3</w:t>
            </w:r>
            <w:r w:rsidR="00D9193C">
              <w:rPr>
                <w:rFonts w:ascii="Aptos" w:hAnsi="Aptos" w:eastAsia="Aptos" w:cs="Aptos"/>
              </w:rPr>
              <w:t> </w:t>
            </w:r>
            <w:r w:rsidRPr="6220434C">
              <w:rPr>
                <w:rFonts w:ascii="Aptos" w:hAnsi="Aptos" w:eastAsia="Aptos" w:cs="Aptos"/>
              </w:rPr>
              <w:t>punktus</w:t>
            </w:r>
            <w:r w:rsidRPr="6220434C">
              <w:rPr>
                <w:rStyle w:val="FootnoteReference"/>
                <w:rFonts w:ascii="Aptos" w:hAnsi="Aptos" w:eastAsia="Aptos" w:cs="Aptos"/>
              </w:rPr>
              <w:footnoteReference w:id="19"/>
            </w:r>
            <w:r w:rsidRPr="6220434C">
              <w:rPr>
                <w:rFonts w:ascii="Aptos" w:hAnsi="Aptos" w:eastAsia="Aptos" w:cs="Aptos"/>
              </w:rPr>
              <w:t>.</w:t>
            </w:r>
          </w:p>
          <w:p w:rsidRPr="008F0542" w:rsidR="000577C6" w:rsidP="6220434C" w:rsidRDefault="000577C6" w14:paraId="7363BD57" w14:textId="77777777">
            <w:pPr>
              <w:pStyle w:val="ListParagraph"/>
              <w:autoSpaceDE w:val="0"/>
              <w:autoSpaceDN w:val="0"/>
              <w:adjustRightInd w:val="0"/>
              <w:ind w:left="0"/>
              <w:contextualSpacing/>
              <w:jc w:val="both"/>
              <w:rPr>
                <w:rFonts w:ascii="Aptos" w:hAnsi="Aptos" w:eastAsia="Aptos" w:cs="Aptos"/>
              </w:rPr>
            </w:pPr>
            <w:r w:rsidRPr="6220434C">
              <w:rPr>
                <w:rFonts w:ascii="Aptos" w:hAnsi="Aptos" w:eastAsia="Aptos" w:cs="Aptos"/>
              </w:rPr>
              <w:t>Par gada nokrišņu daudzumu punktus piešķir attiecīgi, ja gada kopējais nokrišņu daudzums normas periodā pret gadsimta beigām pie vidējām klimata pārmaiņām pašvaldībā ir:</w:t>
            </w:r>
          </w:p>
          <w:p w:rsidRPr="008F0542" w:rsidR="000577C6" w:rsidP="00274E72" w:rsidRDefault="000577C6" w14:paraId="54639F8D" w14:textId="040B40E8">
            <w:pPr>
              <w:pStyle w:val="ListParagraph"/>
              <w:numPr>
                <w:ilvl w:val="0"/>
                <w:numId w:val="31"/>
              </w:numPr>
              <w:autoSpaceDE w:val="0"/>
              <w:autoSpaceDN w:val="0"/>
              <w:adjustRightInd w:val="0"/>
              <w:jc w:val="both"/>
              <w:rPr>
                <w:rFonts w:ascii="Aptos" w:hAnsi="Aptos" w:eastAsia="Aptos" w:cs="Aptos"/>
              </w:rPr>
            </w:pPr>
            <w:r w:rsidRPr="6220434C">
              <w:rPr>
                <w:rFonts w:ascii="Aptos" w:hAnsi="Aptos" w:eastAsia="Aptos" w:cs="Aptos"/>
              </w:rPr>
              <w:t xml:space="preserve">56,1 </w:t>
            </w:r>
            <w:r w:rsidR="00D9193C">
              <w:rPr>
                <w:rFonts w:ascii="Aptos" w:hAnsi="Aptos" w:eastAsia="Aptos" w:cs="Aptos"/>
              </w:rPr>
              <w:t>-</w:t>
            </w:r>
            <w:r w:rsidRPr="6220434C">
              <w:rPr>
                <w:rFonts w:ascii="Aptos" w:hAnsi="Aptos" w:eastAsia="Aptos" w:cs="Aptos"/>
              </w:rPr>
              <w:t xml:space="preserve"> 78,0</w:t>
            </w:r>
            <w:r w:rsidR="00D9193C">
              <w:rPr>
                <w:rFonts w:ascii="Aptos" w:hAnsi="Aptos" w:eastAsia="Aptos" w:cs="Aptos"/>
              </w:rPr>
              <w:t> </w:t>
            </w:r>
            <w:r w:rsidRPr="6220434C">
              <w:rPr>
                <w:rFonts w:ascii="Aptos" w:hAnsi="Aptos" w:eastAsia="Aptos" w:cs="Aptos"/>
              </w:rPr>
              <w:t>mm, piešķir 1</w:t>
            </w:r>
            <w:r w:rsidR="00D9193C">
              <w:rPr>
                <w:rFonts w:ascii="Aptos" w:hAnsi="Aptos" w:eastAsia="Aptos" w:cs="Aptos"/>
              </w:rPr>
              <w:t> </w:t>
            </w:r>
            <w:r w:rsidRPr="6220434C">
              <w:rPr>
                <w:rFonts w:ascii="Aptos" w:hAnsi="Aptos" w:eastAsia="Aptos" w:cs="Aptos"/>
              </w:rPr>
              <w:t>punktu;</w:t>
            </w:r>
          </w:p>
          <w:p w:rsidRPr="008F0542" w:rsidR="000577C6" w:rsidP="00274E72" w:rsidRDefault="000577C6" w14:paraId="0CECCDA6" w14:textId="439A2E77">
            <w:pPr>
              <w:pStyle w:val="ListParagraph"/>
              <w:numPr>
                <w:ilvl w:val="0"/>
                <w:numId w:val="31"/>
              </w:numPr>
              <w:autoSpaceDE w:val="0"/>
              <w:autoSpaceDN w:val="0"/>
              <w:adjustRightInd w:val="0"/>
              <w:jc w:val="both"/>
              <w:rPr>
                <w:rFonts w:ascii="Aptos" w:hAnsi="Aptos" w:eastAsia="Aptos" w:cs="Aptos"/>
              </w:rPr>
            </w:pPr>
            <w:r w:rsidRPr="6220434C">
              <w:rPr>
                <w:rFonts w:ascii="Aptos" w:hAnsi="Aptos" w:eastAsia="Aptos" w:cs="Aptos"/>
              </w:rPr>
              <w:t xml:space="preserve">78,1 </w:t>
            </w:r>
            <w:r w:rsidR="00D9193C">
              <w:rPr>
                <w:rFonts w:ascii="Aptos" w:hAnsi="Aptos" w:eastAsia="Aptos" w:cs="Aptos"/>
              </w:rPr>
              <w:t>-</w:t>
            </w:r>
            <w:r w:rsidRPr="6220434C">
              <w:rPr>
                <w:rFonts w:ascii="Aptos" w:hAnsi="Aptos" w:eastAsia="Aptos" w:cs="Aptos"/>
              </w:rPr>
              <w:t xml:space="preserve"> 100,0</w:t>
            </w:r>
            <w:r w:rsidR="00D9193C">
              <w:rPr>
                <w:rFonts w:ascii="Aptos" w:hAnsi="Aptos" w:eastAsia="Aptos" w:cs="Aptos"/>
              </w:rPr>
              <w:t> </w:t>
            </w:r>
            <w:r w:rsidRPr="6220434C">
              <w:rPr>
                <w:rFonts w:ascii="Aptos" w:hAnsi="Aptos" w:eastAsia="Aptos" w:cs="Aptos"/>
              </w:rPr>
              <w:t>mm, piešķir 2</w:t>
            </w:r>
            <w:r w:rsidR="00D9193C">
              <w:rPr>
                <w:rFonts w:ascii="Aptos" w:hAnsi="Aptos" w:eastAsia="Aptos" w:cs="Aptos"/>
              </w:rPr>
              <w:t> </w:t>
            </w:r>
            <w:r w:rsidRPr="6220434C">
              <w:rPr>
                <w:rFonts w:ascii="Aptos" w:hAnsi="Aptos" w:eastAsia="Aptos" w:cs="Aptos"/>
              </w:rPr>
              <w:t>punktus;</w:t>
            </w:r>
          </w:p>
          <w:p w:rsidRPr="008A4685" w:rsidR="000577C6" w:rsidP="008A4685" w:rsidRDefault="000577C6" w14:paraId="090A2C0A" w14:textId="3DF3CC8C">
            <w:pPr>
              <w:pStyle w:val="ListParagraph"/>
              <w:numPr>
                <w:ilvl w:val="0"/>
                <w:numId w:val="31"/>
              </w:numPr>
              <w:autoSpaceDE w:val="0"/>
              <w:autoSpaceDN w:val="0"/>
              <w:adjustRightInd w:val="0"/>
              <w:spacing w:after="120"/>
              <w:ind w:left="714" w:hanging="357"/>
              <w:jc w:val="both"/>
              <w:rPr>
                <w:rFonts w:ascii="Aptos" w:hAnsi="Aptos" w:eastAsia="Aptos" w:cs="Aptos"/>
              </w:rPr>
            </w:pPr>
            <w:r w:rsidRPr="6220434C">
              <w:rPr>
                <w:rFonts w:ascii="Aptos" w:hAnsi="Aptos" w:eastAsia="Aptos" w:cs="Aptos"/>
              </w:rPr>
              <w:t>≥100,1</w:t>
            </w:r>
            <w:r w:rsidR="00D9193C">
              <w:rPr>
                <w:rFonts w:ascii="Aptos" w:hAnsi="Aptos" w:eastAsia="Aptos" w:cs="Aptos"/>
              </w:rPr>
              <w:t> </w:t>
            </w:r>
            <w:r w:rsidRPr="6220434C">
              <w:rPr>
                <w:rFonts w:ascii="Aptos" w:hAnsi="Aptos" w:eastAsia="Aptos" w:cs="Aptos"/>
              </w:rPr>
              <w:t>mm, piešķir 3</w:t>
            </w:r>
            <w:r w:rsidR="00D9193C">
              <w:rPr>
                <w:rFonts w:ascii="Aptos" w:hAnsi="Aptos" w:eastAsia="Aptos" w:cs="Aptos"/>
              </w:rPr>
              <w:t> </w:t>
            </w:r>
            <w:r w:rsidRPr="6220434C">
              <w:rPr>
                <w:rFonts w:ascii="Aptos" w:hAnsi="Aptos" w:eastAsia="Aptos" w:cs="Aptos"/>
              </w:rPr>
              <w:t>punktus</w:t>
            </w:r>
            <w:r w:rsidRPr="6220434C">
              <w:rPr>
                <w:rStyle w:val="FootnoteReference"/>
                <w:rFonts w:ascii="Aptos" w:hAnsi="Aptos" w:eastAsia="Aptos" w:cs="Aptos"/>
              </w:rPr>
              <w:footnoteReference w:id="20"/>
            </w:r>
            <w:r w:rsidRPr="6220434C">
              <w:rPr>
                <w:rFonts w:ascii="Aptos" w:hAnsi="Aptos" w:eastAsia="Aptos" w:cs="Aptos"/>
              </w:rPr>
              <w:t>.</w:t>
            </w:r>
          </w:p>
        </w:tc>
      </w:tr>
      <w:tr w:rsidRPr="00394008" w:rsidR="000577C6" w:rsidTr="00715B92" w14:paraId="6EAFAABF" w14:textId="77777777">
        <w:trPr>
          <w:trHeight w:val="557"/>
        </w:trPr>
        <w:tc>
          <w:tcPr>
            <w:tcW w:w="884" w:type="dxa"/>
            <w:tcBorders>
              <w:top w:val="single" w:color="auto" w:sz="4" w:space="0"/>
              <w:left w:val="single" w:color="auto" w:sz="4" w:space="0"/>
              <w:bottom w:val="single" w:color="auto" w:sz="4" w:space="0"/>
              <w:right w:val="single" w:color="auto" w:sz="4" w:space="0"/>
            </w:tcBorders>
          </w:tcPr>
          <w:p w:rsidRPr="008F0542" w:rsidR="000577C6" w:rsidP="6220434C" w:rsidRDefault="000577C6" w14:paraId="46B17FC7" w14:textId="50E37E84">
            <w:pPr>
              <w:pStyle w:val="ListParagraph"/>
              <w:autoSpaceDE w:val="0"/>
              <w:autoSpaceDN w:val="0"/>
              <w:adjustRightInd w:val="0"/>
              <w:ind w:left="0"/>
              <w:contextualSpacing/>
              <w:jc w:val="center"/>
              <w:rPr>
                <w:rFonts w:ascii="Aptos" w:hAnsi="Aptos" w:eastAsia="Aptos" w:cs="Aptos"/>
                <w:b/>
                <w:bCs/>
                <w:color w:val="000000" w:themeColor="text1"/>
              </w:rPr>
            </w:pPr>
            <w:r w:rsidRPr="6220434C">
              <w:rPr>
                <w:rFonts w:ascii="Aptos" w:hAnsi="Aptos" w:eastAsia="Aptos" w:cs="Aptos"/>
                <w:b/>
                <w:bCs/>
                <w:color w:val="000000" w:themeColor="text1"/>
              </w:rPr>
              <w:t>4.3.</w:t>
            </w:r>
          </w:p>
        </w:tc>
        <w:tc>
          <w:tcPr>
            <w:tcW w:w="5524" w:type="dxa"/>
            <w:tcBorders>
              <w:top w:val="single" w:color="auto" w:sz="4" w:space="0"/>
              <w:left w:val="single" w:color="auto" w:sz="4" w:space="0"/>
              <w:bottom w:val="single" w:color="auto" w:sz="4" w:space="0"/>
              <w:right w:val="single" w:color="auto" w:sz="4" w:space="0"/>
            </w:tcBorders>
          </w:tcPr>
          <w:p w:rsidRPr="008F0542" w:rsidR="000577C6" w:rsidP="00733B48" w:rsidRDefault="000577C6" w14:paraId="47BE8ED3" w14:textId="77777777">
            <w:pPr>
              <w:jc w:val="both"/>
              <w:rPr>
                <w:rFonts w:ascii="Aptos" w:hAnsi="Aptos" w:eastAsia="Aptos" w:cs="Aptos"/>
                <w:b/>
                <w:bCs/>
              </w:rPr>
            </w:pPr>
            <w:r w:rsidRPr="6220434C">
              <w:rPr>
                <w:rFonts w:ascii="Aptos" w:hAnsi="Aptos" w:eastAsia="Aptos" w:cs="Aptos"/>
                <w:b/>
                <w:bCs/>
              </w:rPr>
              <w:t>Projekta atrašanās vieta (K</w:t>
            </w:r>
            <w:r w:rsidRPr="6220434C">
              <w:rPr>
                <w:rFonts w:ascii="Aptos" w:hAnsi="Aptos" w:eastAsia="Aptos" w:cs="Aptos"/>
                <w:b/>
                <w:bCs/>
                <w:vertAlign w:val="subscript"/>
              </w:rPr>
              <w:t>3</w:t>
            </w:r>
            <w:r w:rsidRPr="6220434C">
              <w:rPr>
                <w:rFonts w:ascii="Aptos" w:hAnsi="Aptos" w:eastAsia="Aptos" w:cs="Aptos"/>
                <w:b/>
                <w:bCs/>
              </w:rPr>
              <w:t xml:space="preserve">) </w:t>
            </w:r>
          </w:p>
          <w:p w:rsidRPr="008F0542" w:rsidR="000577C6" w:rsidP="00733B48" w:rsidRDefault="000577C6" w14:paraId="747A007A" w14:textId="418B2814">
            <w:pPr>
              <w:tabs>
                <w:tab w:val="left" w:pos="360"/>
              </w:tabs>
              <w:spacing w:after="200"/>
              <w:jc w:val="both"/>
              <w:rPr>
                <w:rFonts w:ascii="Aptos" w:hAnsi="Aptos" w:eastAsia="Aptos" w:cs="Aptos"/>
                <w:lang w:eastAsia="en-US"/>
              </w:rPr>
            </w:pPr>
            <w:r w:rsidRPr="6220434C">
              <w:rPr>
                <w:rFonts w:ascii="Aptos" w:hAnsi="Aptos" w:eastAsia="Aptos" w:cs="Aptos"/>
                <w:lang w:eastAsia="en-US"/>
              </w:rPr>
              <w:t>Projekta atrašanās vietas koeficientam (K</w:t>
            </w:r>
            <w:r w:rsidRPr="6220434C">
              <w:rPr>
                <w:rFonts w:ascii="Aptos" w:hAnsi="Aptos" w:eastAsia="Aptos" w:cs="Aptos"/>
                <w:vertAlign w:val="subscript"/>
                <w:lang w:eastAsia="en-US"/>
              </w:rPr>
              <w:t>3</w:t>
            </w:r>
            <w:r w:rsidRPr="6220434C">
              <w:rPr>
                <w:rFonts w:ascii="Aptos" w:hAnsi="Aptos" w:eastAsia="Aptos" w:cs="Aptos"/>
                <w:lang w:eastAsia="en-US"/>
              </w:rPr>
              <w:t>) piešķir vērtību no 0 līdz 4</w:t>
            </w:r>
            <w:r w:rsidR="00647EDB">
              <w:rPr>
                <w:rFonts w:ascii="Aptos" w:hAnsi="Aptos" w:eastAsia="Aptos" w:cs="Aptos"/>
                <w:lang w:eastAsia="en-US"/>
              </w:rPr>
              <w:t> </w:t>
            </w:r>
            <w:r w:rsidRPr="6220434C">
              <w:rPr>
                <w:rFonts w:ascii="Aptos" w:hAnsi="Aptos" w:eastAsia="Aptos" w:cs="Aptos"/>
                <w:lang w:eastAsia="en-US"/>
              </w:rPr>
              <w:t>punktiem, kas veidojas no A + B + C kur:</w:t>
            </w:r>
          </w:p>
          <w:p w:rsidRPr="008F0542" w:rsidR="000577C6" w:rsidP="00733B48" w:rsidRDefault="000577C6" w14:paraId="077141A2" w14:textId="5061354D">
            <w:pPr>
              <w:tabs>
                <w:tab w:val="left" w:pos="360"/>
              </w:tabs>
              <w:spacing w:after="200"/>
              <w:jc w:val="both"/>
              <w:rPr>
                <w:rFonts w:ascii="Aptos" w:hAnsi="Aptos" w:eastAsia="Aptos" w:cs="Aptos"/>
                <w:bdr w:val="none" w:color="auto" w:sz="0" w:space="0" w:frame="1"/>
                <w:lang w:eastAsia="en-US"/>
              </w:rPr>
            </w:pPr>
            <w:r w:rsidRPr="6220434C">
              <w:rPr>
                <w:rFonts w:ascii="Aptos" w:hAnsi="Aptos" w:eastAsia="Aptos" w:cs="Aptos"/>
                <w:b/>
                <w:bCs/>
                <w:bdr w:val="none" w:color="auto" w:sz="0" w:space="0" w:frame="1"/>
                <w:lang w:eastAsia="en-US"/>
              </w:rPr>
              <w:t>A</w:t>
            </w:r>
            <w:r w:rsidR="00733B48">
              <w:rPr>
                <w:rFonts w:ascii="Aptos" w:hAnsi="Aptos" w:eastAsia="Aptos" w:cs="Aptos"/>
                <w:b/>
                <w:bCs/>
                <w:bdr w:val="none" w:color="auto" w:sz="0" w:space="0" w:frame="1"/>
                <w:lang w:eastAsia="en-US"/>
              </w:rPr>
              <w:t> </w:t>
            </w:r>
            <w:r w:rsidRPr="6220434C">
              <w:rPr>
                <w:rFonts w:ascii="Aptos" w:hAnsi="Aptos" w:eastAsia="Aptos" w:cs="Aptos"/>
                <w:b/>
                <w:bCs/>
                <w:bdr w:val="none" w:color="auto" w:sz="0" w:space="0" w:frame="1"/>
                <w:lang w:eastAsia="en-US"/>
              </w:rPr>
              <w:t>–</w:t>
            </w:r>
            <w:r w:rsidRPr="6220434C">
              <w:rPr>
                <w:rFonts w:ascii="Aptos" w:hAnsi="Aptos" w:eastAsia="Aptos" w:cs="Aptos"/>
                <w:bdr w:val="none" w:color="auto" w:sz="0" w:space="0" w:frame="1"/>
                <w:lang w:eastAsia="en-US"/>
              </w:rPr>
              <w:t xml:space="preserve"> </w:t>
            </w:r>
            <w:r w:rsidRPr="6220434C">
              <w:rPr>
                <w:rFonts w:ascii="Aptos" w:hAnsi="Aptos" w:eastAsia="Aptos" w:cs="Aptos"/>
                <w:b/>
                <w:bCs/>
                <w:bdr w:val="none" w:color="auto" w:sz="0" w:space="0" w:frame="1"/>
                <w:lang w:eastAsia="en-US"/>
              </w:rPr>
              <w:t>zaļās infrastruktūras tīklojuma pilnveidošana</w:t>
            </w:r>
            <w:r w:rsidRPr="6220434C">
              <w:rPr>
                <w:rFonts w:ascii="Aptos" w:hAnsi="Aptos" w:eastAsia="Aptos" w:cs="Aptos"/>
                <w:bdr w:val="none" w:color="auto" w:sz="0" w:space="0" w:frame="1"/>
                <w:lang w:eastAsia="en-US"/>
              </w:rPr>
              <w:t xml:space="preserve"> </w:t>
            </w:r>
          </w:p>
          <w:p w:rsidRPr="008F0542" w:rsidR="000577C6" w:rsidP="00733B48" w:rsidRDefault="000577C6" w14:paraId="1EEF9A54" w14:textId="093913F0">
            <w:pPr>
              <w:tabs>
                <w:tab w:val="left" w:pos="360"/>
              </w:tabs>
              <w:spacing w:after="200"/>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1,0, ja teritorijā, kuras rādiuss no projekta īstenošanas vietas ir 300</w:t>
            </w:r>
            <w:r w:rsidR="00647EDB">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m, atrodas apstādījumu</w:t>
            </w:r>
            <w:r w:rsidRPr="6220434C">
              <w:rPr>
                <w:rFonts w:ascii="Aptos" w:hAnsi="Aptos" w:eastAsia="Aptos" w:cs="Aptos"/>
                <w:bdr w:val="none" w:color="auto" w:sz="0" w:space="0" w:frame="1"/>
                <w:vertAlign w:val="superscript"/>
                <w:lang w:eastAsia="en-US"/>
              </w:rPr>
              <w:footnoteReference w:id="21"/>
            </w:r>
            <w:r w:rsidRPr="6220434C">
              <w:rPr>
                <w:rFonts w:ascii="Aptos" w:hAnsi="Aptos" w:eastAsia="Aptos" w:cs="Aptos"/>
                <w:bdr w:val="none" w:color="auto" w:sz="0" w:space="0" w:frame="1"/>
                <w:lang w:eastAsia="en-US"/>
              </w:rPr>
              <w:t xml:space="preserve"> zona, tai skaitā koku rinda ar vismaz 10</w:t>
            </w:r>
            <w:r w:rsidR="00647EDB">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kokiem, publiski ūdeņi, kas pašvaldības teritorijas plānojumā vai lokālplānojumā noteikti kā funkcionālā zona “Ūdeņu teritorija” (Ū),</w:t>
            </w:r>
            <w:r w:rsidRPr="6220434C">
              <w:rPr>
                <w:rFonts w:ascii="Aptos" w:hAnsi="Aptos" w:eastAsia="Aptos" w:cs="Aptos"/>
                <w:b/>
                <w:bCs/>
                <w:bdr w:val="none" w:color="auto" w:sz="0" w:space="0" w:frame="1"/>
                <w:lang w:eastAsia="en-US"/>
              </w:rPr>
              <w:t xml:space="preserve"> </w:t>
            </w:r>
            <w:r w:rsidRPr="6220434C">
              <w:rPr>
                <w:rFonts w:ascii="Aptos" w:hAnsi="Aptos" w:eastAsia="Aptos" w:cs="Aptos"/>
                <w:bdr w:val="none" w:color="auto" w:sz="0" w:space="0" w:frame="1"/>
                <w:lang w:eastAsia="en-US"/>
              </w:rPr>
              <w:t>vai jūras krasta līnija saskaņā ar Valsts zemes dienesta datiem;</w:t>
            </w:r>
          </w:p>
          <w:p w:rsidRPr="008F0542" w:rsidR="000577C6" w:rsidP="00733B48" w:rsidRDefault="000577C6" w14:paraId="69003E03" w14:textId="560601DB">
            <w:pPr>
              <w:tabs>
                <w:tab w:val="left" w:pos="360"/>
              </w:tabs>
              <w:spacing w:after="200"/>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0,5, ja projekta darbība nodrošina zaļās infrastruktūras sasaisti ar īpaši aizsargājamu dabas teritoriju (izņemot dabas pieminekļus) vai par 1</w:t>
            </w:r>
            <w:r w:rsidR="00733B48">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ha lielāku mikroliegumu, vai Eiropas Savienības nozīmes dzīvotni līdz 1</w:t>
            </w:r>
            <w:r w:rsidR="00733B48">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km rādiusā no projekta īstenošanas vietas.</w:t>
            </w:r>
          </w:p>
          <w:p w:rsidRPr="008F0542" w:rsidR="000577C6" w:rsidP="00733B48" w:rsidRDefault="000577C6" w14:paraId="4957ED74" w14:textId="69448CD2">
            <w:pPr>
              <w:tabs>
                <w:tab w:val="left" w:pos="360"/>
              </w:tabs>
              <w:spacing w:after="200"/>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Maksimālais punktu skaits A kritērijā 1,5</w:t>
            </w:r>
            <w:r w:rsidR="00733B48">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punkti</w:t>
            </w:r>
          </w:p>
          <w:p w:rsidRPr="008F0542" w:rsidR="000577C6" w:rsidP="00733B48" w:rsidRDefault="000577C6" w14:paraId="4D3D585A" w14:textId="7F7516FA">
            <w:pPr>
              <w:tabs>
                <w:tab w:val="left" w:pos="360"/>
              </w:tabs>
              <w:spacing w:after="200"/>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B</w:t>
            </w:r>
            <w:r w:rsidR="00733B48">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 xml:space="preserve">– </w:t>
            </w:r>
            <w:r w:rsidRPr="6220434C">
              <w:rPr>
                <w:rFonts w:ascii="Aptos" w:hAnsi="Aptos" w:eastAsia="Aptos" w:cs="Aptos"/>
                <w:b/>
                <w:bCs/>
                <w:bdr w:val="none" w:color="auto" w:sz="0" w:space="0" w:frame="1"/>
                <w:lang w:eastAsia="en-US"/>
              </w:rPr>
              <w:t>projekta ietekme uz teritorijas iedzīvotājiem un apmeklētājiem</w:t>
            </w:r>
            <w:r w:rsidRPr="6220434C">
              <w:rPr>
                <w:rFonts w:ascii="Aptos" w:hAnsi="Aptos" w:eastAsia="Aptos" w:cs="Aptos"/>
                <w:bdr w:val="none" w:color="auto" w:sz="0" w:space="0" w:frame="1"/>
                <w:lang w:eastAsia="en-US"/>
              </w:rPr>
              <w:t xml:space="preserve"> </w:t>
            </w:r>
          </w:p>
          <w:p w:rsidRPr="008F0542" w:rsidR="000577C6" w:rsidP="00733B48" w:rsidRDefault="000577C6" w14:paraId="45734D09" w14:textId="77777777">
            <w:pPr>
              <w:tabs>
                <w:tab w:val="left" w:pos="360"/>
              </w:tabs>
              <w:spacing w:after="200"/>
              <w:jc w:val="both"/>
              <w:rPr>
                <w:rStyle w:val="normaltextrun"/>
                <w:rFonts w:ascii="Aptos" w:hAnsi="Aptos" w:eastAsia="Aptos" w:cs="Aptos"/>
              </w:rPr>
            </w:pPr>
            <w:r w:rsidRPr="6220434C">
              <w:rPr>
                <w:rFonts w:ascii="Aptos" w:hAnsi="Aptos" w:eastAsia="Aptos" w:cs="Aptos"/>
                <w:bdr w:val="none" w:color="auto" w:sz="0" w:space="0" w:frame="1"/>
                <w:lang w:eastAsia="en-US"/>
              </w:rPr>
              <w:t>1,0, ja projektā vismaz viena darbība  tiks īstenota teritorijā, kuras atļautās izmantošanas galvenais veids saskaņā ar teritorijas plānojumu vai lokālplānojumu ir “Daudzstāvu dzīvojamās apbūves teritorija (</w:t>
            </w:r>
            <w:proofErr w:type="spellStart"/>
            <w:r w:rsidRPr="6220434C">
              <w:rPr>
                <w:rFonts w:ascii="Aptos" w:hAnsi="Aptos" w:eastAsia="Aptos" w:cs="Aptos"/>
                <w:bdr w:val="none" w:color="auto" w:sz="0" w:space="0" w:frame="1"/>
                <w:lang w:eastAsia="en-US"/>
              </w:rPr>
              <w:t>DzD</w:t>
            </w:r>
            <w:proofErr w:type="spellEnd"/>
            <w:r w:rsidRPr="6220434C">
              <w:rPr>
                <w:rFonts w:ascii="Aptos" w:hAnsi="Aptos" w:eastAsia="Aptos" w:cs="Aptos"/>
                <w:bdr w:val="none" w:color="auto" w:sz="0" w:space="0" w:frame="1"/>
                <w:lang w:eastAsia="en-US"/>
              </w:rPr>
              <w:t>)” vai “Jauktas centra apbūves teritorija (</w:t>
            </w:r>
            <w:proofErr w:type="spellStart"/>
            <w:r w:rsidRPr="6220434C">
              <w:rPr>
                <w:rFonts w:ascii="Aptos" w:hAnsi="Aptos" w:eastAsia="Aptos" w:cs="Aptos"/>
                <w:bdr w:val="none" w:color="auto" w:sz="0" w:space="0" w:frame="1"/>
                <w:lang w:eastAsia="en-US"/>
              </w:rPr>
              <w:t>JC</w:t>
            </w:r>
            <w:proofErr w:type="spellEnd"/>
            <w:r w:rsidRPr="6220434C">
              <w:rPr>
                <w:rFonts w:ascii="Aptos" w:hAnsi="Aptos" w:eastAsia="Aptos" w:cs="Aptos"/>
                <w:bdr w:val="none" w:color="auto" w:sz="0" w:space="0" w:frame="1"/>
                <w:lang w:eastAsia="en-US"/>
              </w:rPr>
              <w:t>)”</w:t>
            </w:r>
            <w:r w:rsidRPr="6220434C">
              <w:rPr>
                <w:rFonts w:ascii="Aptos" w:hAnsi="Aptos" w:eastAsia="Aptos" w:cs="Aptos"/>
                <w:lang w:eastAsia="en-US"/>
              </w:rPr>
              <w:t>.</w:t>
            </w:r>
          </w:p>
          <w:p w:rsidRPr="008F0542" w:rsidR="000577C6" w:rsidP="00733B48" w:rsidRDefault="000577C6" w14:paraId="735F3206" w14:textId="77777777">
            <w:pPr>
              <w:spacing w:after="200"/>
              <w:jc w:val="both"/>
              <w:rPr>
                <w:rStyle w:val="normaltextrun"/>
                <w:rFonts w:ascii="Aptos" w:hAnsi="Aptos" w:eastAsia="Aptos" w:cs="Aptos"/>
                <w:bdr w:val="none" w:color="auto" w:sz="0" w:space="0" w:frame="1"/>
              </w:rPr>
            </w:pPr>
            <w:r w:rsidRPr="6220434C">
              <w:rPr>
                <w:rStyle w:val="normaltextrun"/>
                <w:rFonts w:ascii="Aptos" w:hAnsi="Aptos" w:eastAsia="Aptos" w:cs="Aptos"/>
                <w:bdr w:val="none" w:color="auto" w:sz="0" w:space="0" w:frame="1"/>
              </w:rPr>
              <w:t>0,5, ja projekta iesniegumā ir aprakstīts un pēc pievienotā kartogrāfiskā materiāla redzams, ka paredzēta projekta attīstīšana (vismaz viena darbība) vienā no šādiem gadījumiem:</w:t>
            </w:r>
          </w:p>
          <w:p w:rsidRPr="008F0542" w:rsidR="000577C6" w:rsidP="00733B48" w:rsidRDefault="000577C6" w14:paraId="260F15A1" w14:textId="79606EED">
            <w:pPr>
              <w:pStyle w:val="ListParagraph"/>
              <w:numPr>
                <w:ilvl w:val="0"/>
                <w:numId w:val="41"/>
              </w:numPr>
              <w:spacing w:after="200"/>
              <w:ind w:left="316" w:hanging="283"/>
              <w:jc w:val="both"/>
              <w:rPr>
                <w:rStyle w:val="normaltextrun"/>
                <w:rFonts w:ascii="Aptos" w:hAnsi="Aptos" w:eastAsia="Aptos" w:cs="Aptos"/>
                <w:bdr w:val="none" w:color="auto" w:sz="0" w:space="0" w:frame="1"/>
              </w:rPr>
            </w:pPr>
            <w:r w:rsidRPr="6220434C">
              <w:rPr>
                <w:rStyle w:val="normaltextrun"/>
                <w:rFonts w:ascii="Aptos" w:hAnsi="Aptos" w:eastAsia="Aptos" w:cs="Aptos"/>
                <w:bdr w:val="none" w:color="auto" w:sz="0" w:space="0" w:frame="1"/>
              </w:rPr>
              <w:t>pie mobilitātes punkta (projekta teritorija ietilpst mobilitātes punkta kadastra numura aptvertajā teritorijā vai robežojas ar to</w:t>
            </w:r>
            <w:r w:rsidR="00292120">
              <w:rPr>
                <w:rStyle w:val="normaltextrun"/>
                <w:rFonts w:ascii="Aptos" w:hAnsi="Aptos" w:eastAsia="Aptos" w:cs="Aptos"/>
                <w:bdr w:val="none" w:color="auto" w:sz="0" w:space="0" w:frame="1"/>
              </w:rPr>
              <w:t> </w:t>
            </w:r>
            <w:r w:rsidRPr="6220434C">
              <w:rPr>
                <w:rStyle w:val="normaltextrun"/>
                <w:rFonts w:ascii="Aptos" w:hAnsi="Aptos" w:eastAsia="Aptos" w:cs="Aptos"/>
                <w:bdr w:val="none" w:color="auto" w:sz="0" w:space="0" w:frame="1"/>
              </w:rPr>
              <w:t xml:space="preserve">– kadastra numuriem ir vismaz viens kopīgs punkts), kas ir noteikts pašvaldības vai plānošanas reģiona teritorijas attīstības plānošanas dokumentā, lai ikvienam tā lietotājam nodrošinātu ērtus dažādu transporta veida savienojumus </w:t>
            </w:r>
            <w:r w:rsidRPr="6220434C">
              <w:rPr>
                <w:rFonts w:ascii="Aptos" w:hAnsi="Aptos" w:eastAsia="Aptos" w:cs="Aptos"/>
              </w:rPr>
              <w:t xml:space="preserve">vienkopus, lai mazinātu nepieciešamību izmantot privāto autotransportu, </w:t>
            </w:r>
            <w:r w:rsidRPr="6220434C">
              <w:rPr>
                <w:rStyle w:val="normaltextrun"/>
                <w:rFonts w:ascii="Aptos" w:hAnsi="Aptos" w:eastAsia="Aptos" w:cs="Aptos"/>
                <w:bdr w:val="none" w:color="auto" w:sz="0" w:space="0" w:frame="1"/>
              </w:rPr>
              <w:t>piedāvājot sabiedrisko transportu un alternatīvus pārvietošanās veidus;</w:t>
            </w:r>
          </w:p>
          <w:p w:rsidRPr="008F0542" w:rsidR="000577C6" w:rsidP="00733B48" w:rsidRDefault="000577C6" w14:paraId="2BBD884C" w14:textId="38359044">
            <w:pPr>
              <w:pStyle w:val="ListParagraph"/>
              <w:numPr>
                <w:ilvl w:val="0"/>
                <w:numId w:val="41"/>
              </w:numPr>
              <w:spacing w:after="200"/>
              <w:ind w:left="316" w:hanging="283"/>
              <w:jc w:val="both"/>
              <w:rPr>
                <w:rStyle w:val="normaltextrun"/>
                <w:rFonts w:ascii="Aptos" w:hAnsi="Aptos" w:eastAsia="Aptos" w:cs="Aptos"/>
                <w:bdr w:val="none" w:color="auto" w:sz="0" w:space="0" w:frame="1"/>
              </w:rPr>
            </w:pPr>
            <w:r w:rsidRPr="6220434C">
              <w:rPr>
                <w:rStyle w:val="normaltextrun"/>
                <w:rFonts w:ascii="Aptos" w:hAnsi="Aptos" w:eastAsia="Aptos" w:cs="Aptos"/>
                <w:bdr w:val="none" w:color="auto" w:sz="0" w:space="0" w:frame="1"/>
              </w:rPr>
              <w:t>vietā, pie kuras (projekta teritorija ietilpst šīs vietas kadastra numura aptvertajā teritorijā vai robežojas ar to</w:t>
            </w:r>
            <w:r w:rsidR="00292120">
              <w:rPr>
                <w:rStyle w:val="normaltextrun"/>
                <w:rFonts w:ascii="Aptos" w:hAnsi="Aptos" w:eastAsia="Aptos" w:cs="Aptos"/>
                <w:bdr w:val="none" w:color="auto" w:sz="0" w:space="0" w:frame="1"/>
              </w:rPr>
              <w:t> </w:t>
            </w:r>
            <w:r w:rsidRPr="6220434C">
              <w:rPr>
                <w:rStyle w:val="normaltextrun"/>
                <w:rFonts w:ascii="Aptos" w:hAnsi="Aptos" w:eastAsia="Aptos" w:cs="Aptos"/>
                <w:bdr w:val="none" w:color="auto" w:sz="0" w:space="0" w:frame="1"/>
              </w:rPr>
              <w:t>– kadastra numuriem ir vismaz viens kopīgs punkts) atrodas vismaz viena būve, kurā tiek sniegti valsts vai pašvaldības pakalpojumi;</w:t>
            </w:r>
          </w:p>
          <w:p w:rsidRPr="008F0542" w:rsidR="000577C6" w:rsidP="00733B48" w:rsidRDefault="000577C6" w14:paraId="2122980A" w14:textId="61B4C34E">
            <w:pPr>
              <w:pStyle w:val="ListParagraph"/>
              <w:numPr>
                <w:ilvl w:val="0"/>
                <w:numId w:val="41"/>
              </w:numPr>
              <w:tabs>
                <w:tab w:val="left" w:pos="360"/>
              </w:tabs>
              <w:spacing w:after="200"/>
              <w:ind w:left="316" w:hanging="283"/>
              <w:jc w:val="both"/>
              <w:rPr>
                <w:rStyle w:val="normaltextrun"/>
                <w:rFonts w:ascii="Aptos" w:hAnsi="Aptos" w:eastAsia="Aptos" w:cs="Aptos"/>
                <w:bdr w:val="none" w:color="auto" w:sz="0" w:space="0" w:frame="1"/>
              </w:rPr>
            </w:pPr>
            <w:r w:rsidRPr="6220434C">
              <w:rPr>
                <w:rStyle w:val="normaltextrun"/>
                <w:rFonts w:ascii="Aptos" w:hAnsi="Aptos" w:eastAsia="Aptos" w:cs="Aptos"/>
                <w:bdr w:val="none" w:color="auto" w:sz="0" w:space="0" w:frame="1"/>
              </w:rPr>
              <w:t>teritorijā, kas tieši robežojas ar “Daudzstāvu dzīvojamās apbūves teritoriju (</w:t>
            </w:r>
            <w:proofErr w:type="spellStart"/>
            <w:r w:rsidRPr="6220434C">
              <w:rPr>
                <w:rStyle w:val="normaltextrun"/>
                <w:rFonts w:ascii="Aptos" w:hAnsi="Aptos" w:eastAsia="Aptos" w:cs="Aptos"/>
                <w:bdr w:val="none" w:color="auto" w:sz="0" w:space="0" w:frame="1"/>
              </w:rPr>
              <w:t>DzD</w:t>
            </w:r>
            <w:proofErr w:type="spellEnd"/>
            <w:r w:rsidRPr="6220434C">
              <w:rPr>
                <w:rStyle w:val="normaltextrun"/>
                <w:rFonts w:ascii="Aptos" w:hAnsi="Aptos" w:eastAsia="Aptos" w:cs="Aptos"/>
                <w:bdr w:val="none" w:color="auto" w:sz="0" w:space="0" w:frame="1"/>
              </w:rPr>
              <w:t>)” vai “Jauktas centra apbūves teritoriju (</w:t>
            </w:r>
            <w:proofErr w:type="spellStart"/>
            <w:r w:rsidRPr="6220434C">
              <w:rPr>
                <w:rStyle w:val="normaltextrun"/>
                <w:rFonts w:ascii="Aptos" w:hAnsi="Aptos" w:eastAsia="Aptos" w:cs="Aptos"/>
                <w:bdr w:val="none" w:color="auto" w:sz="0" w:space="0" w:frame="1"/>
              </w:rPr>
              <w:t>JC</w:t>
            </w:r>
            <w:proofErr w:type="spellEnd"/>
            <w:r w:rsidRPr="6220434C">
              <w:rPr>
                <w:rStyle w:val="normaltextrun"/>
                <w:rFonts w:ascii="Aptos" w:hAnsi="Aptos" w:eastAsia="Aptos" w:cs="Aptos"/>
                <w:bdr w:val="none" w:color="auto" w:sz="0" w:space="0" w:frame="1"/>
              </w:rPr>
              <w:t xml:space="preserve">)”, vai ar “Publiskās apbūves teritoriju (P)” ja </w:t>
            </w:r>
            <w:r w:rsidRPr="6220434C">
              <w:rPr>
                <w:rFonts w:ascii="Aptos" w:hAnsi="Aptos" w:eastAsia="Aptos" w:cs="Aptos"/>
                <w:bdr w:val="none" w:color="auto" w:sz="0" w:space="0" w:frame="1"/>
                <w:lang w:eastAsia="en-US"/>
              </w:rPr>
              <w:t>pašvaldības teritorijas plānojumā nav noteiktas “Daudzstāvu dzīvojamās apbūves teritorijas (</w:t>
            </w:r>
            <w:proofErr w:type="spellStart"/>
            <w:r w:rsidRPr="6220434C">
              <w:rPr>
                <w:rFonts w:ascii="Aptos" w:hAnsi="Aptos" w:eastAsia="Aptos" w:cs="Aptos"/>
                <w:bdr w:val="none" w:color="auto" w:sz="0" w:space="0" w:frame="1"/>
                <w:lang w:eastAsia="en-US"/>
              </w:rPr>
              <w:t>DzD</w:t>
            </w:r>
            <w:proofErr w:type="spellEnd"/>
            <w:r w:rsidRPr="6220434C">
              <w:rPr>
                <w:rFonts w:ascii="Aptos" w:hAnsi="Aptos" w:eastAsia="Aptos" w:cs="Aptos"/>
                <w:bdr w:val="none" w:color="auto" w:sz="0" w:space="0" w:frame="1"/>
                <w:lang w:eastAsia="en-US"/>
              </w:rPr>
              <w:t>)” vai “Jauktas centra apbūves teritorijas (</w:t>
            </w:r>
            <w:proofErr w:type="spellStart"/>
            <w:r w:rsidRPr="6220434C">
              <w:rPr>
                <w:rFonts w:ascii="Aptos" w:hAnsi="Aptos" w:eastAsia="Aptos" w:cs="Aptos"/>
                <w:bdr w:val="none" w:color="auto" w:sz="0" w:space="0" w:frame="1"/>
                <w:lang w:eastAsia="en-US"/>
              </w:rPr>
              <w:t>JC</w:t>
            </w:r>
            <w:proofErr w:type="spellEnd"/>
            <w:r w:rsidRPr="6220434C">
              <w:rPr>
                <w:rFonts w:ascii="Aptos" w:hAnsi="Aptos" w:eastAsia="Aptos" w:cs="Aptos"/>
                <w:bdr w:val="none" w:color="auto" w:sz="0" w:space="0" w:frame="1"/>
                <w:lang w:eastAsia="en-US"/>
              </w:rPr>
              <w:t xml:space="preserve">)” funkcionālās zonas, </w:t>
            </w:r>
            <w:r w:rsidRPr="6220434C">
              <w:rPr>
                <w:rStyle w:val="normaltextrun"/>
                <w:rFonts w:ascii="Aptos" w:hAnsi="Aptos" w:eastAsia="Aptos" w:cs="Aptos"/>
                <w:bdr w:val="none" w:color="auto" w:sz="0" w:space="0" w:frame="1"/>
              </w:rPr>
              <w:t>(projekta teritorijas un tuvākās daudzstāvu dzīvojamās apbūves teritorijas vai jauktas centra apbūves teritorijas, vai publiskās apbūves teritorijas (ja attiecināms) nekustamā īpašuma kadastra numuram ir vismaz viens kopīgs punkts).</w:t>
            </w:r>
          </w:p>
          <w:p w:rsidRPr="008F0542" w:rsidR="000577C6" w:rsidP="00733B48" w:rsidRDefault="000577C6" w14:paraId="472F7599" w14:textId="413CBF9A">
            <w:pPr>
              <w:tabs>
                <w:tab w:val="left" w:pos="360"/>
              </w:tabs>
              <w:spacing w:after="200"/>
              <w:jc w:val="both"/>
              <w:rPr>
                <w:rFonts w:ascii="Aptos" w:hAnsi="Aptos" w:eastAsia="Aptos" w:cs="Aptos"/>
                <w:lang w:eastAsia="en-US"/>
              </w:rPr>
            </w:pPr>
            <w:r w:rsidRPr="6220434C">
              <w:rPr>
                <w:rFonts w:ascii="Aptos" w:hAnsi="Aptos" w:eastAsia="Aptos" w:cs="Aptos"/>
                <w:bdr w:val="none" w:color="auto" w:sz="0" w:space="0" w:frame="1"/>
                <w:lang w:eastAsia="en-US"/>
              </w:rPr>
              <w:t>Maksimālais punktu skaits B kritērijā 1,5</w:t>
            </w:r>
            <w:r w:rsidR="00D37DE1">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punkti</w:t>
            </w:r>
          </w:p>
          <w:p w:rsidRPr="008F0542" w:rsidR="000577C6" w:rsidP="00733B48" w:rsidRDefault="000577C6" w14:paraId="02BF50BE" w14:textId="76CB7EC3">
            <w:pPr>
              <w:spacing w:after="200"/>
              <w:jc w:val="both"/>
              <w:rPr>
                <w:rFonts w:ascii="Aptos" w:hAnsi="Aptos" w:eastAsia="Aptos" w:cs="Aptos"/>
                <w:b/>
                <w:bCs/>
                <w:bdr w:val="none" w:color="auto" w:sz="0" w:space="0" w:frame="1"/>
                <w:lang w:eastAsia="en-US"/>
              </w:rPr>
            </w:pPr>
            <w:r w:rsidRPr="6220434C">
              <w:rPr>
                <w:rFonts w:ascii="Aptos" w:hAnsi="Aptos" w:eastAsia="Aptos" w:cs="Aptos"/>
                <w:bdr w:val="none" w:color="auto" w:sz="0" w:space="0" w:frame="1"/>
                <w:lang w:eastAsia="en-US"/>
              </w:rPr>
              <w:t>C</w:t>
            </w:r>
            <w:r w:rsidR="00D37DE1">
              <w:rPr>
                <w:rFonts w:ascii="Aptos" w:hAnsi="Aptos" w:eastAsia="Aptos" w:cs="Aptos"/>
                <w:bdr w:val="none" w:color="auto" w:sz="0" w:space="0" w:frame="1"/>
                <w:lang w:eastAsia="en-US"/>
              </w:rPr>
              <w:t> </w:t>
            </w:r>
            <w:r w:rsidRPr="00394008">
              <w:rPr>
                <w:rFonts w:ascii="Aptos" w:hAnsi="Aptos" w:eastAsia="Aptos" w:cs="Aptos"/>
                <w:b/>
                <w:bCs/>
                <w:bdr w:val="none" w:color="auto" w:sz="0" w:space="0" w:frame="1"/>
                <w:lang w:eastAsia="en-US"/>
              </w:rPr>
              <w:t>–</w:t>
            </w:r>
            <w:r w:rsidRPr="6220434C">
              <w:rPr>
                <w:rFonts w:ascii="Aptos" w:hAnsi="Aptos" w:eastAsia="Aptos" w:cs="Aptos"/>
                <w:b/>
                <w:bCs/>
                <w:bdr w:val="none" w:color="auto" w:sz="0" w:space="0" w:frame="1"/>
                <w:lang w:eastAsia="en-US"/>
              </w:rPr>
              <w:t xml:space="preserve"> projekta ietekme uz applūšanas riska mazināšanu</w:t>
            </w:r>
          </w:p>
          <w:p w:rsidRPr="008F0542" w:rsidR="000577C6" w:rsidP="00733B48" w:rsidRDefault="000577C6" w14:paraId="00893A8E" w14:textId="3F822445">
            <w:pPr>
              <w:spacing w:after="200"/>
              <w:jc w:val="both"/>
              <w:rPr>
                <w:rFonts w:ascii="Aptos" w:hAnsi="Aptos" w:eastAsia="Aptos" w:cs="Aptos"/>
                <w:bdr w:val="none" w:color="auto" w:sz="0" w:space="0" w:frame="1"/>
                <w:lang w:eastAsia="en-US"/>
              </w:rPr>
            </w:pPr>
            <w:r w:rsidRPr="6220434C">
              <w:rPr>
                <w:rFonts w:ascii="Aptos" w:hAnsi="Aptos" w:eastAsia="Aptos" w:cs="Aptos"/>
                <w:lang w:eastAsia="en-US"/>
              </w:rPr>
              <w:t>1,0, ja projekts atrodas nacionālas nozīmes plūdu riska teritorijā un tam netiek piešķirts atbalsts Eiropas Savienības Kohēzijas politikas programmas 2021.-</w:t>
            </w:r>
            <w:r w:rsidR="00733B48">
              <w:rPr>
                <w:rFonts w:ascii="Aptos" w:hAnsi="Aptos" w:eastAsia="Aptos" w:cs="Aptos"/>
                <w:lang w:eastAsia="en-US"/>
              </w:rPr>
              <w:t> </w:t>
            </w:r>
            <w:r w:rsidRPr="6220434C">
              <w:rPr>
                <w:rFonts w:ascii="Aptos" w:hAnsi="Aptos" w:eastAsia="Aptos" w:cs="Aptos"/>
                <w:lang w:eastAsia="en-US"/>
              </w:rPr>
              <w:t>2027.</w:t>
            </w:r>
            <w:r w:rsidR="00D37DE1">
              <w:rPr>
                <w:rFonts w:ascii="Aptos" w:hAnsi="Aptos" w:eastAsia="Aptos" w:cs="Aptos"/>
                <w:lang w:eastAsia="en-US"/>
              </w:rPr>
              <w:t> </w:t>
            </w:r>
            <w:r w:rsidRPr="6220434C">
              <w:rPr>
                <w:rFonts w:ascii="Aptos" w:hAnsi="Aptos" w:eastAsia="Aptos" w:cs="Aptos"/>
                <w:lang w:eastAsia="en-US"/>
              </w:rPr>
              <w:t>gadam 2.1.3. specifiskā atbalsta mērķa “Veicināt pielāgošanos klimata pārmaiņām, risku novēršanu un noturību pret katastrofām” 2.1.3.2.</w:t>
            </w:r>
            <w:r w:rsidR="00D37DE1">
              <w:rPr>
                <w:rFonts w:ascii="Aptos" w:hAnsi="Aptos" w:eastAsia="Aptos" w:cs="Aptos"/>
                <w:lang w:eastAsia="en-US"/>
              </w:rPr>
              <w:t> </w:t>
            </w:r>
            <w:r w:rsidRPr="6220434C">
              <w:rPr>
                <w:rFonts w:ascii="Aptos" w:hAnsi="Aptos" w:eastAsia="Aptos" w:cs="Aptos"/>
                <w:lang w:eastAsia="en-US"/>
              </w:rPr>
              <w:t>pasākuma “Nacionālas nozīmes plūdu un krasta erozijas pasākumi” ietvaros;</w:t>
            </w:r>
          </w:p>
          <w:p w:rsidRPr="008F0542" w:rsidR="000577C6" w:rsidP="00733B48" w:rsidRDefault="000577C6" w14:paraId="2B980F8A" w14:textId="77777777">
            <w:pPr>
              <w:spacing w:after="200"/>
              <w:jc w:val="both"/>
              <w:rPr>
                <w:rFonts w:ascii="Aptos" w:hAnsi="Aptos" w:eastAsia="Aptos" w:cs="Aptos"/>
                <w:bdr w:val="none" w:color="auto" w:sz="0" w:space="0" w:frame="1"/>
                <w:lang w:eastAsia="en-US"/>
              </w:rPr>
            </w:pPr>
            <w:r w:rsidRPr="6220434C">
              <w:rPr>
                <w:rFonts w:ascii="Aptos" w:hAnsi="Aptos" w:eastAsia="Aptos" w:cs="Aptos"/>
                <w:bdr w:val="none" w:color="auto" w:sz="0" w:space="0" w:frame="1"/>
                <w:lang w:eastAsia="en-US"/>
              </w:rPr>
              <w:t>0,5, ja projektā paredzētā risinājumu attīstīšana atrodas applūstošajā teritorijā (10% applūduma varbūtība), kas norādīta teritorijas attīstības plānošanas dokumentā un ir telpiski identificējama, izmantojot TAPIS publisko sadaļu ģeoportālā (</w:t>
            </w:r>
            <w:hyperlink w:history="1" r:id="rId45">
              <w:r w:rsidRPr="6220434C">
                <w:rPr>
                  <w:rStyle w:val="Hyperlink"/>
                  <w:rFonts w:ascii="Aptos" w:hAnsi="Aptos" w:eastAsia="Aptos" w:cs="Aptos"/>
                  <w:bdr w:val="none" w:color="auto" w:sz="0" w:space="0" w:frame="1"/>
                  <w:lang w:eastAsia="en-US"/>
                </w:rPr>
                <w:t>https://</w:t>
              </w:r>
              <w:proofErr w:type="spellStart"/>
              <w:r w:rsidRPr="6220434C">
                <w:rPr>
                  <w:rStyle w:val="Hyperlink"/>
                  <w:rFonts w:ascii="Aptos" w:hAnsi="Aptos" w:eastAsia="Aptos" w:cs="Aptos"/>
                  <w:bdr w:val="none" w:color="auto" w:sz="0" w:space="0" w:frame="1"/>
                  <w:lang w:eastAsia="en-US"/>
                </w:rPr>
                <w:t>geolatvija.lv</w:t>
              </w:r>
              <w:proofErr w:type="spellEnd"/>
              <w:r w:rsidRPr="6220434C">
                <w:rPr>
                  <w:rStyle w:val="Hyperlink"/>
                  <w:rFonts w:ascii="Aptos" w:hAnsi="Aptos" w:eastAsia="Aptos" w:cs="Aptos"/>
                  <w:bdr w:val="none" w:color="auto" w:sz="0" w:space="0" w:frame="1"/>
                  <w:lang w:eastAsia="en-US"/>
                </w:rPr>
                <w:t>/</w:t>
              </w:r>
              <w:proofErr w:type="spellStart"/>
              <w:r w:rsidRPr="6220434C">
                <w:rPr>
                  <w:rStyle w:val="Hyperlink"/>
                  <w:rFonts w:ascii="Aptos" w:hAnsi="Aptos" w:eastAsia="Aptos" w:cs="Aptos"/>
                  <w:bdr w:val="none" w:color="auto" w:sz="0" w:space="0" w:frame="1"/>
                  <w:lang w:eastAsia="en-US"/>
                </w:rPr>
                <w:t>geo</w:t>
              </w:r>
              <w:proofErr w:type="spellEnd"/>
              <w:r w:rsidRPr="6220434C">
                <w:rPr>
                  <w:rStyle w:val="Hyperlink"/>
                  <w:rFonts w:ascii="Aptos" w:hAnsi="Aptos" w:eastAsia="Aptos" w:cs="Aptos"/>
                  <w:bdr w:val="none" w:color="auto" w:sz="0" w:space="0" w:frame="1"/>
                  <w:lang w:eastAsia="en-US"/>
                </w:rPr>
                <w:t>/tapis</w:t>
              </w:r>
            </w:hyperlink>
            <w:r w:rsidRPr="6220434C">
              <w:rPr>
                <w:rFonts w:ascii="Aptos" w:hAnsi="Aptos" w:eastAsia="Aptos" w:cs="Aptos"/>
                <w:bdr w:val="none" w:color="auto" w:sz="0" w:space="0" w:frame="1"/>
                <w:lang w:eastAsia="en-US"/>
              </w:rPr>
              <w:t>) vai</w:t>
            </w:r>
            <w:r w:rsidRPr="6220434C">
              <w:rPr>
                <w:rFonts w:ascii="Aptos" w:hAnsi="Aptos" w:eastAsia="Aptos" w:cs="Aptos"/>
              </w:rPr>
              <w:t xml:space="preserve"> </w:t>
            </w:r>
            <w:r w:rsidRPr="6220434C">
              <w:rPr>
                <w:rFonts w:ascii="Aptos" w:hAnsi="Aptos" w:eastAsia="Aptos" w:cs="Aptos"/>
                <w:bdr w:val="none" w:color="auto" w:sz="0" w:space="0" w:frame="1"/>
                <w:lang w:eastAsia="en-US"/>
              </w:rPr>
              <w:t>Latvijas Vides, ģeoloģijas un meteoroloģijas centra Latvijas plūdu riska un plūdu draudu kartes (</w:t>
            </w:r>
            <w:hyperlink r:id="rId46">
              <w:r w:rsidRPr="6220434C">
                <w:rPr>
                  <w:rStyle w:val="Hyperlink"/>
                  <w:rFonts w:ascii="Aptos" w:hAnsi="Aptos" w:eastAsia="Aptos" w:cs="Aptos"/>
                </w:rPr>
                <w:t>https://videscentrs.lvgmc.lv/iebuvets/pludu-riska-un-pludu-draudu-kartes</w:t>
              </w:r>
            </w:hyperlink>
            <w:r w:rsidRPr="6220434C">
              <w:rPr>
                <w:rFonts w:ascii="Aptos" w:hAnsi="Aptos" w:eastAsia="Aptos" w:cs="Aptos"/>
                <w:bdr w:val="none" w:color="auto" w:sz="0" w:space="0" w:frame="1"/>
                <w:lang w:eastAsia="en-US"/>
              </w:rPr>
              <w:t>), vai pašvaldības teritorijas plānojuma .</w:t>
            </w:r>
            <w:proofErr w:type="spellStart"/>
            <w:r w:rsidRPr="6220434C">
              <w:rPr>
                <w:rFonts w:ascii="Aptos" w:hAnsi="Aptos" w:eastAsia="Aptos" w:cs="Aptos"/>
                <w:bdr w:val="none" w:color="auto" w:sz="0" w:space="0" w:frame="1"/>
                <w:lang w:eastAsia="en-US"/>
              </w:rPr>
              <w:t>pdf</w:t>
            </w:r>
            <w:proofErr w:type="spellEnd"/>
            <w:r w:rsidRPr="6220434C">
              <w:rPr>
                <w:rFonts w:ascii="Aptos" w:hAnsi="Aptos" w:eastAsia="Aptos" w:cs="Aptos"/>
                <w:bdr w:val="none" w:color="auto" w:sz="0" w:space="0" w:frame="1"/>
                <w:lang w:eastAsia="en-US"/>
              </w:rPr>
              <w:t xml:space="preserve"> formātu;</w:t>
            </w:r>
          </w:p>
          <w:p w:rsidRPr="008F0542" w:rsidR="000577C6" w:rsidP="00733B48" w:rsidRDefault="000577C6" w14:paraId="0398E338" w14:textId="214646E3">
            <w:pPr>
              <w:spacing w:after="120"/>
              <w:jc w:val="both"/>
              <w:rPr>
                <w:rFonts w:ascii="Aptos" w:hAnsi="Aptos" w:eastAsia="Aptos" w:cs="Aptos"/>
              </w:rPr>
            </w:pPr>
            <w:r w:rsidRPr="6220434C">
              <w:rPr>
                <w:rFonts w:ascii="Aptos" w:hAnsi="Aptos" w:eastAsia="Aptos" w:cs="Aptos"/>
              </w:rPr>
              <w:t>0</w:t>
            </w:r>
            <w:r w:rsidR="00D37DE1">
              <w:rPr>
                <w:rFonts w:ascii="Aptos" w:hAnsi="Aptos" w:eastAsia="Aptos" w:cs="Aptos"/>
              </w:rPr>
              <w:t> </w:t>
            </w:r>
            <w:r w:rsidRPr="6220434C">
              <w:rPr>
                <w:rFonts w:ascii="Aptos" w:hAnsi="Aptos" w:eastAsia="Aptos" w:cs="Aptos"/>
              </w:rPr>
              <w:t>– ja projektā nav paredzēti augstāk minētie pasākumi.</w:t>
            </w:r>
          </w:p>
          <w:p w:rsidRPr="008F0542" w:rsidR="000577C6" w:rsidP="00733B48" w:rsidRDefault="000577C6" w14:paraId="227FDC3F" w14:textId="296A3AFA">
            <w:pPr>
              <w:tabs>
                <w:tab w:val="left" w:pos="360"/>
              </w:tabs>
              <w:spacing w:after="200"/>
              <w:jc w:val="both"/>
              <w:rPr>
                <w:rFonts w:ascii="Aptos" w:hAnsi="Aptos" w:eastAsia="Aptos" w:cs="Aptos"/>
                <w:b/>
                <w:bCs/>
                <w:color w:val="000000" w:themeColor="text1"/>
              </w:rPr>
            </w:pPr>
            <w:r w:rsidRPr="6220434C">
              <w:rPr>
                <w:rFonts w:ascii="Aptos" w:hAnsi="Aptos" w:eastAsia="Aptos" w:cs="Aptos"/>
                <w:bdr w:val="none" w:color="auto" w:sz="0" w:space="0" w:frame="1"/>
                <w:lang w:eastAsia="en-US"/>
              </w:rPr>
              <w:t>Maksimālais punktu skaits C kritērijā 1,0</w:t>
            </w:r>
            <w:r w:rsidR="00D37DE1">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punkti.</w:t>
            </w:r>
          </w:p>
        </w:tc>
        <w:tc>
          <w:tcPr>
            <w:tcW w:w="3382" w:type="dxa"/>
            <w:vMerge/>
            <w:vAlign w:val="center"/>
          </w:tcPr>
          <w:p w:rsidRPr="008F0542" w:rsidR="000577C6" w:rsidP="00C43643" w:rsidRDefault="000577C6" w14:paraId="1E312665" w14:textId="77777777">
            <w:pPr>
              <w:pStyle w:val="ListParagraph"/>
              <w:autoSpaceDE w:val="0"/>
              <w:autoSpaceDN w:val="0"/>
              <w:adjustRightInd w:val="0"/>
              <w:ind w:left="0"/>
              <w:contextualSpacing/>
              <w:jc w:val="center"/>
              <w:rPr>
                <w:rFonts w:ascii="Aptos" w:hAnsi="Aptos"/>
                <w:b/>
                <w:color w:val="000000" w:themeColor="text1"/>
                <w:szCs w:val="22"/>
              </w:rPr>
            </w:pPr>
          </w:p>
        </w:tc>
        <w:tc>
          <w:tcPr>
            <w:tcW w:w="4919" w:type="dxa"/>
            <w:tcBorders>
              <w:top w:val="single" w:color="auto" w:sz="4" w:space="0"/>
              <w:left w:val="single" w:color="auto" w:sz="4" w:space="0"/>
              <w:bottom w:val="single" w:color="auto" w:sz="4" w:space="0"/>
              <w:right w:val="single" w:color="auto" w:sz="4" w:space="0"/>
            </w:tcBorders>
            <w:vAlign w:val="center"/>
          </w:tcPr>
          <w:p w:rsidRPr="008F0542" w:rsidR="000577C6" w:rsidP="00F24716" w:rsidRDefault="000577C6" w14:paraId="79F0DDAE" w14:textId="0B8A5BFB">
            <w:pPr>
              <w:pStyle w:val="ListParagraph"/>
              <w:autoSpaceDE w:val="0"/>
              <w:autoSpaceDN w:val="0"/>
              <w:adjustRightInd w:val="0"/>
              <w:spacing w:after="120"/>
              <w:ind w:left="0"/>
              <w:jc w:val="both"/>
              <w:rPr>
                <w:rFonts w:ascii="Aptos" w:hAnsi="Aptos" w:eastAsia="Aptos" w:cs="Aptos"/>
              </w:rPr>
            </w:pPr>
            <w:r w:rsidRPr="6220434C">
              <w:rPr>
                <w:rFonts w:ascii="Aptos" w:hAnsi="Aptos" w:eastAsia="Aptos" w:cs="Aptos"/>
              </w:rPr>
              <w:t>Kritērija vērtēšanai izmanto projekta iesniegumā norādīto informāciju par plānotās klimata pārmaiņām pielāgotās teritorijas/ infrastruktūras atrašanās vietu (adresi un nekustamā īpašuma kadastra numuru) un darbībām, kādas plānots veikt projekta ietvaros.</w:t>
            </w:r>
          </w:p>
          <w:p w:rsidRPr="008F0542" w:rsidR="000577C6" w:rsidP="00F24716" w:rsidRDefault="000577C6" w14:paraId="3639A4C8" w14:textId="7389E104">
            <w:pPr>
              <w:pStyle w:val="ListParagraph"/>
              <w:autoSpaceDE w:val="0"/>
              <w:autoSpaceDN w:val="0"/>
              <w:adjustRightInd w:val="0"/>
              <w:spacing w:after="120"/>
              <w:ind w:left="0"/>
              <w:jc w:val="both"/>
              <w:rPr>
                <w:rFonts w:ascii="Aptos" w:hAnsi="Aptos" w:eastAsia="Aptos" w:cs="Aptos"/>
              </w:rPr>
            </w:pPr>
            <w:r w:rsidRPr="6220434C">
              <w:rPr>
                <w:rFonts w:ascii="Aptos" w:hAnsi="Aptos" w:eastAsia="Aptos" w:cs="Aptos"/>
              </w:rPr>
              <w:t>Ar kadastra numuru kritērija vērtēšanā izprotams nekustamā īpašuma kadastra numurs, zemes vienības, būves vai telpu grupas kadastra apzīmējums.</w:t>
            </w:r>
          </w:p>
          <w:p w:rsidRPr="008F0542" w:rsidR="000577C6" w:rsidP="00F24716" w:rsidRDefault="000577C6" w14:paraId="4EAC3049" w14:textId="0C51BCC3">
            <w:pPr>
              <w:pStyle w:val="ListParagraph"/>
              <w:autoSpaceDE w:val="0"/>
              <w:autoSpaceDN w:val="0"/>
              <w:adjustRightInd w:val="0"/>
              <w:spacing w:after="120"/>
              <w:ind w:left="0"/>
              <w:jc w:val="both"/>
              <w:rPr>
                <w:rFonts w:ascii="Aptos" w:hAnsi="Aptos" w:eastAsia="Aptos" w:cs="Aptos"/>
              </w:rPr>
            </w:pPr>
            <w:r w:rsidRPr="6220434C">
              <w:rPr>
                <w:rFonts w:ascii="Aptos" w:hAnsi="Aptos" w:eastAsia="Aptos" w:cs="Aptos"/>
              </w:rPr>
              <w:t xml:space="preserve">Attāluma noteikšanai (taisnā līnijā) izmanto projekta iesniegumā pievienoto kartogrāfisko materiālu, kurā identificēts attālums starp nekustamā īpašuma kadastra numuru (tā robežu), kurā tiks īstenotas projekta darbības, un teritoriju (tās kadastra numura robežu), ar kuru tiek veidota sasaiste kritērija izpildes ietvaros. Gadījumā, ja projekta darbības aizņem lineāru teritoriju, rādiusu izvērtē, velkot to no abiem lineārā objekta galiem. Gadījumā, ja objekts, līdz kuram nosakāms attālums, atrodas vairākos nekustamā īpašuma kadastra numuros, attālumu nosaka līdz tuvākā nekustamā īpašuma kadastra numura robežai. Informācija ir pārbaudāma, izmantojot pašvaldības teritorijas plānojuma grafisko daļu (funkcionālo zonējumu) un </w:t>
            </w:r>
            <w:hyperlink r:id="rId47">
              <w:r w:rsidRPr="6220434C">
                <w:rPr>
                  <w:rStyle w:val="Hyperlink"/>
                  <w:rFonts w:ascii="Aptos" w:hAnsi="Aptos" w:eastAsia="Aptos" w:cs="Aptos"/>
                </w:rPr>
                <w:t>kadastrs.lv</w:t>
              </w:r>
            </w:hyperlink>
            <w:r w:rsidRPr="6220434C">
              <w:rPr>
                <w:rFonts w:ascii="Aptos" w:hAnsi="Aptos" w:eastAsia="Aptos" w:cs="Aptos"/>
              </w:rPr>
              <w:t xml:space="preserve"> datus (t.sk. jūras krasta līnijas izvietojumu), funkciju </w:t>
            </w:r>
            <w:r w:rsidRPr="6220434C">
              <w:rPr>
                <w:rFonts w:ascii="Aptos" w:hAnsi="Aptos" w:eastAsia="Aptos" w:cs="Aptos"/>
                <w:i/>
                <w:iCs/>
              </w:rPr>
              <w:t>mērīšanas rīki</w:t>
            </w:r>
            <w:r w:rsidRPr="6220434C">
              <w:rPr>
                <w:rFonts w:ascii="Aptos" w:hAnsi="Aptos" w:eastAsia="Aptos" w:cs="Aptos"/>
              </w:rPr>
              <w:t xml:space="preserve"> un </w:t>
            </w:r>
            <w:r w:rsidRPr="6220434C">
              <w:rPr>
                <w:rFonts w:ascii="Aptos" w:hAnsi="Aptos" w:eastAsia="Aptos" w:cs="Aptos"/>
                <w:i/>
                <w:iCs/>
              </w:rPr>
              <w:t>sagatavot kartes izdruku</w:t>
            </w:r>
            <w:r w:rsidRPr="6220434C">
              <w:rPr>
                <w:rFonts w:ascii="Aptos" w:hAnsi="Aptos" w:eastAsia="Aptos" w:cs="Aptos"/>
              </w:rPr>
              <w:t>.</w:t>
            </w:r>
          </w:p>
          <w:p w:rsidRPr="008F0542" w:rsidR="000577C6" w:rsidP="00214FFD" w:rsidRDefault="000577C6" w14:paraId="32E0649E" w14:textId="44515436">
            <w:pPr>
              <w:pStyle w:val="ListParagraph"/>
              <w:autoSpaceDE w:val="0"/>
              <w:autoSpaceDN w:val="0"/>
              <w:adjustRightInd w:val="0"/>
              <w:spacing w:after="120"/>
              <w:ind w:left="0"/>
              <w:jc w:val="both"/>
              <w:rPr>
                <w:rFonts w:ascii="Aptos" w:hAnsi="Aptos" w:eastAsia="Aptos" w:cs="Aptos"/>
              </w:rPr>
            </w:pPr>
            <w:r w:rsidRPr="6220434C">
              <w:rPr>
                <w:rFonts w:ascii="Aptos" w:hAnsi="Aptos" w:eastAsia="Aptos" w:cs="Aptos"/>
              </w:rPr>
              <w:t xml:space="preserve">Nepieciešamības gadījumā attāluma mērīšanu var veikt arī SIA “Jāņa sēta” brīvpieejas kartē </w:t>
            </w:r>
            <w:hyperlink r:id="rId48">
              <w:proofErr w:type="spellStart"/>
              <w:r w:rsidRPr="6220434C">
                <w:rPr>
                  <w:rStyle w:val="Hyperlink"/>
                  <w:rFonts w:ascii="Aptos" w:hAnsi="Aptos" w:eastAsia="Aptos" w:cs="Aptos"/>
                </w:rPr>
                <w:t>Balticmaps</w:t>
              </w:r>
              <w:proofErr w:type="spellEnd"/>
            </w:hyperlink>
            <w:r w:rsidRPr="6220434C">
              <w:rPr>
                <w:rFonts w:ascii="Aptos" w:hAnsi="Aptos" w:eastAsia="Aptos" w:cs="Aptos"/>
              </w:rPr>
              <w:t xml:space="preserve">, atlasot kadastra informāciju un izvēloties mērīšanas rīku funkciju, vai Latvijas ģeotelpiskās informācijas aģentūras </w:t>
            </w:r>
            <w:hyperlink r:id="rId49">
              <w:r w:rsidRPr="6220434C">
                <w:rPr>
                  <w:rStyle w:val="Hyperlink"/>
                  <w:rFonts w:ascii="Aptos" w:hAnsi="Aptos" w:eastAsia="Aptos" w:cs="Aptos"/>
                </w:rPr>
                <w:t>karšu pārlūkā</w:t>
              </w:r>
            </w:hyperlink>
            <w:r w:rsidRPr="6220434C">
              <w:rPr>
                <w:rFonts w:ascii="Aptos" w:hAnsi="Aptos" w:eastAsia="Aptos" w:cs="Aptos"/>
              </w:rPr>
              <w:t>, atlasot kadastra datus un izvēloties līnijveida objekta veidošanu attāluma mērīšanai.</w:t>
            </w:r>
          </w:p>
          <w:p w:rsidRPr="008F0542" w:rsidR="000577C6" w:rsidP="6220434C" w:rsidRDefault="000577C6" w14:paraId="6DFB4A4D" w14:textId="576F0B01">
            <w:pPr>
              <w:pStyle w:val="ListParagraph"/>
              <w:autoSpaceDE w:val="0"/>
              <w:autoSpaceDN w:val="0"/>
              <w:adjustRightInd w:val="0"/>
              <w:ind w:left="0"/>
              <w:contextualSpacing/>
              <w:jc w:val="both"/>
              <w:rPr>
                <w:rFonts w:ascii="Aptos" w:hAnsi="Aptos" w:eastAsia="Aptos" w:cs="Aptos"/>
              </w:rPr>
            </w:pPr>
            <w:r w:rsidRPr="6220434C">
              <w:rPr>
                <w:rFonts w:ascii="Aptos" w:hAnsi="Aptos" w:eastAsia="Aptos" w:cs="Aptos"/>
                <w:b/>
                <w:bCs/>
              </w:rPr>
              <w:t>Kritērija koeficientam K</w:t>
            </w:r>
            <w:r w:rsidRPr="6220434C">
              <w:rPr>
                <w:rFonts w:ascii="Aptos" w:hAnsi="Aptos" w:eastAsia="Aptos" w:cs="Aptos"/>
                <w:b/>
                <w:bCs/>
                <w:vertAlign w:val="subscript"/>
              </w:rPr>
              <w:t>3</w:t>
            </w:r>
            <w:r w:rsidRPr="6220434C">
              <w:rPr>
                <w:rFonts w:ascii="Aptos" w:hAnsi="Aptos" w:eastAsia="Aptos" w:cs="Aptos"/>
                <w:b/>
                <w:bCs/>
              </w:rPr>
              <w:t xml:space="preserve"> piešķir atbilstošus punktus</w:t>
            </w:r>
            <w:r w:rsidRPr="6220434C">
              <w:rPr>
                <w:rFonts w:ascii="Aptos" w:hAnsi="Aptos" w:eastAsia="Aptos" w:cs="Aptos"/>
              </w:rPr>
              <w:t xml:space="preserve"> par katru atbilstību kritērijā norādītajai projekta īstenošanas vietai (A-C), kurā paredzēts īstenot pasākumus, lai pielāgotos klimata pārmaiņām:</w:t>
            </w:r>
          </w:p>
          <w:p w:rsidRPr="008F0542" w:rsidR="000577C6" w:rsidP="6220434C" w:rsidRDefault="000577C6" w14:paraId="5C5E59E4" w14:textId="396A6D50">
            <w:pPr>
              <w:pStyle w:val="ListParagraph"/>
              <w:autoSpaceDE w:val="0"/>
              <w:autoSpaceDN w:val="0"/>
              <w:adjustRightInd w:val="0"/>
              <w:ind w:left="0"/>
              <w:contextualSpacing/>
              <w:jc w:val="both"/>
              <w:rPr>
                <w:rFonts w:ascii="Aptos" w:hAnsi="Aptos" w:eastAsia="Aptos" w:cs="Aptos"/>
              </w:rPr>
            </w:pPr>
            <w:r w:rsidRPr="00AE06A2">
              <w:rPr>
                <w:rFonts w:ascii="Aptos" w:hAnsi="Aptos" w:eastAsia="Aptos" w:cs="Aptos"/>
                <w:b/>
              </w:rPr>
              <w:t>A</w:t>
            </w:r>
            <w:r w:rsidR="00733B48">
              <w:rPr>
                <w:rFonts w:ascii="Aptos" w:hAnsi="Aptos" w:eastAsia="Aptos" w:cs="Aptos"/>
              </w:rPr>
              <w:t> </w:t>
            </w:r>
            <w:r w:rsidRPr="6220434C">
              <w:rPr>
                <w:rFonts w:ascii="Aptos" w:hAnsi="Aptos" w:eastAsia="Aptos" w:cs="Aptos"/>
              </w:rPr>
              <w:t>– piešķir 1</w:t>
            </w:r>
            <w:r w:rsidR="00733B48">
              <w:rPr>
                <w:rFonts w:ascii="Aptos" w:hAnsi="Aptos" w:eastAsia="Aptos" w:cs="Aptos"/>
              </w:rPr>
              <w:t> </w:t>
            </w:r>
            <w:r w:rsidRPr="6220434C">
              <w:rPr>
                <w:rFonts w:ascii="Aptos" w:hAnsi="Aptos" w:eastAsia="Aptos" w:cs="Aptos"/>
              </w:rPr>
              <w:t xml:space="preserve">punktu, ja no projekta iesniegumā sniegtās informācijas un pārbaudes, izmantojot iepriekš minētos ģeotelpisko datu rīkus un pašvaldības teritorijas vai lokālplānojumu (portāla </w:t>
            </w:r>
            <w:hyperlink r:id="rId50">
              <w:r w:rsidRPr="6220434C">
                <w:rPr>
                  <w:rStyle w:val="Hyperlink"/>
                  <w:rFonts w:ascii="Aptos" w:hAnsi="Aptos" w:eastAsia="Aptos" w:cs="Aptos"/>
                </w:rPr>
                <w:t>Ģeolatvija</w:t>
              </w:r>
            </w:hyperlink>
            <w:r w:rsidRPr="6220434C">
              <w:rPr>
                <w:rFonts w:ascii="Aptos" w:hAnsi="Aptos" w:eastAsia="Aptos" w:cs="Aptos"/>
              </w:rPr>
              <w:t xml:space="preserve"> publisko sadaļu </w:t>
            </w:r>
            <w:r w:rsidRPr="6220434C">
              <w:rPr>
                <w:rStyle w:val="normaltextrun"/>
                <w:rFonts w:ascii="Aptos" w:hAnsi="Aptos" w:eastAsia="Aptos" w:cs="Aptos"/>
                <w:bdr w:val="none" w:color="auto" w:sz="0" w:space="0" w:frame="1"/>
              </w:rPr>
              <w:t>vai pašvaldības teritorijas plānojuma .</w:t>
            </w:r>
            <w:proofErr w:type="spellStart"/>
            <w:r w:rsidRPr="6220434C">
              <w:rPr>
                <w:rStyle w:val="normaltextrun"/>
                <w:rFonts w:ascii="Aptos" w:hAnsi="Aptos" w:eastAsia="Aptos" w:cs="Aptos"/>
                <w:bdr w:val="none" w:color="auto" w:sz="0" w:space="0" w:frame="1"/>
              </w:rPr>
              <w:t>pdf</w:t>
            </w:r>
            <w:proofErr w:type="spellEnd"/>
            <w:r w:rsidRPr="6220434C">
              <w:rPr>
                <w:rStyle w:val="normaltextrun"/>
                <w:rFonts w:ascii="Aptos" w:hAnsi="Aptos" w:eastAsia="Aptos" w:cs="Aptos"/>
                <w:bdr w:val="none" w:color="auto" w:sz="0" w:space="0" w:frame="1"/>
              </w:rPr>
              <w:t xml:space="preserve"> formātu</w:t>
            </w:r>
            <w:r w:rsidRPr="6220434C">
              <w:rPr>
                <w:rFonts w:ascii="Aptos" w:hAnsi="Aptos" w:eastAsia="Aptos" w:cs="Aptos"/>
              </w:rPr>
              <w:t>), ir secināms, ka teritorijas, kurā īstenojamas projekta darbības, nekustamā īpašuma kadastra numura robeža atrodas ne vairāk kā 300</w:t>
            </w:r>
            <w:r w:rsidR="00F15B64">
              <w:rPr>
                <w:rFonts w:ascii="Aptos" w:hAnsi="Aptos" w:eastAsia="Aptos" w:cs="Aptos"/>
              </w:rPr>
              <w:t> </w:t>
            </w:r>
            <w:r w:rsidRPr="6220434C">
              <w:rPr>
                <w:rFonts w:ascii="Aptos" w:hAnsi="Aptos" w:eastAsia="Aptos" w:cs="Aptos"/>
              </w:rPr>
              <w:t>m rādiusā ap apstādījumu zonu, publiskiem ūdeņiem (“Ūdeņu teritorija” (Ū) vai jūras krasta līniju.</w:t>
            </w:r>
          </w:p>
          <w:p w:rsidRPr="008F0542" w:rsidR="000577C6" w:rsidP="00AE06A2" w:rsidRDefault="000577C6" w14:paraId="2AAB6BA7" w14:textId="7BCE43B8">
            <w:pPr>
              <w:pStyle w:val="ListParagraph"/>
              <w:autoSpaceDE w:val="0"/>
              <w:autoSpaceDN w:val="0"/>
              <w:adjustRightInd w:val="0"/>
              <w:spacing w:after="120"/>
              <w:ind w:left="0"/>
              <w:jc w:val="both"/>
              <w:rPr>
                <w:rFonts w:ascii="Aptos" w:hAnsi="Aptos" w:eastAsia="Aptos" w:cs="Aptos"/>
              </w:rPr>
            </w:pPr>
            <w:r w:rsidRPr="6220434C">
              <w:rPr>
                <w:rFonts w:ascii="Aptos" w:hAnsi="Aptos" w:eastAsia="Aptos" w:cs="Aptos"/>
              </w:rPr>
              <w:t>Piešķir 0,5</w:t>
            </w:r>
            <w:r w:rsidR="00F15B64">
              <w:rPr>
                <w:rFonts w:ascii="Aptos" w:hAnsi="Aptos" w:eastAsia="Aptos" w:cs="Aptos"/>
              </w:rPr>
              <w:t> </w:t>
            </w:r>
            <w:r w:rsidRPr="6220434C">
              <w:rPr>
                <w:rFonts w:ascii="Aptos" w:hAnsi="Aptos" w:eastAsia="Aptos" w:cs="Aptos"/>
              </w:rPr>
              <w:t>punktus, ja projekta iesniegumā paredzētas zaļās infrastruktūras attīstīšanas darbības, kas sekmē sasaisti ar ne vairāk kā 1</w:t>
            </w:r>
            <w:r w:rsidR="00F15B64">
              <w:rPr>
                <w:rFonts w:ascii="Aptos" w:hAnsi="Aptos" w:eastAsia="Aptos" w:cs="Aptos"/>
              </w:rPr>
              <w:t> </w:t>
            </w:r>
            <w:r w:rsidRPr="6220434C">
              <w:rPr>
                <w:rFonts w:ascii="Aptos" w:hAnsi="Aptos" w:eastAsia="Aptos" w:cs="Aptos"/>
              </w:rPr>
              <w:t xml:space="preserve">km attālumā esošu īpaši aizsargājamu dabas teritoriju (izņemot dabas pieminekļus) </w:t>
            </w:r>
            <w:r w:rsidRPr="6220434C">
              <w:rPr>
                <w:rFonts w:ascii="Aptos" w:hAnsi="Aptos" w:eastAsia="Aptos" w:cs="Aptos"/>
                <w:bdr w:val="none" w:color="auto" w:sz="0" w:space="0" w:frame="1"/>
                <w:lang w:eastAsia="en-US"/>
              </w:rPr>
              <w:t>vai par 1</w:t>
            </w:r>
            <w:r w:rsidR="00214FFD">
              <w:rPr>
                <w:rFonts w:ascii="Aptos" w:hAnsi="Aptos" w:eastAsia="Aptos" w:cs="Aptos"/>
                <w:bdr w:val="none" w:color="auto" w:sz="0" w:space="0" w:frame="1"/>
                <w:lang w:eastAsia="en-US"/>
              </w:rPr>
              <w:t> </w:t>
            </w:r>
            <w:r w:rsidRPr="6220434C">
              <w:rPr>
                <w:rFonts w:ascii="Aptos" w:hAnsi="Aptos" w:eastAsia="Aptos" w:cs="Aptos"/>
                <w:bdr w:val="none" w:color="auto" w:sz="0" w:space="0" w:frame="1"/>
                <w:lang w:eastAsia="en-US"/>
              </w:rPr>
              <w:t xml:space="preserve">ha lielāku mikroliegumu, vai Eiropas Savienības nozīmes dzīvotni, </w:t>
            </w:r>
            <w:r w:rsidRPr="6220434C">
              <w:rPr>
                <w:rFonts w:ascii="Aptos" w:hAnsi="Aptos" w:eastAsia="Aptos" w:cs="Aptos"/>
              </w:rPr>
              <w:t>un no sniegtās informācijas un tās pārbaudes, izmantojot ģeotelpiskos datu rīkus, ir secināms, ka projekta darbības tiks veiktas nekustamā īpašuma kadastra numura robežās, kas atrodas ne tālāk kā 2</w:t>
            </w:r>
            <w:r w:rsidR="00F15B64">
              <w:rPr>
                <w:rFonts w:ascii="Aptos" w:hAnsi="Aptos" w:eastAsia="Aptos" w:cs="Aptos"/>
              </w:rPr>
              <w:t> </w:t>
            </w:r>
            <w:r w:rsidRPr="6220434C">
              <w:rPr>
                <w:rFonts w:ascii="Aptos" w:hAnsi="Aptos" w:eastAsia="Aptos" w:cs="Aptos"/>
              </w:rPr>
              <w:t xml:space="preserve">km no īpaši aizsargājamās dabas teritorijas kadastra numura robežas. Šī pasākuma ietvaros ar ĪADT saprot ĪADT likuma “Par īpaši aizsargājamām dabas teritorijām” izpratnē (pieejams: </w:t>
            </w:r>
            <w:hyperlink r:id="rId51">
              <w:r w:rsidRPr="6220434C">
                <w:rPr>
                  <w:rStyle w:val="Hyperlink"/>
                  <w:rFonts w:ascii="Aptos" w:hAnsi="Aptos" w:eastAsia="Aptos" w:cs="Aptos"/>
                </w:rPr>
                <w:t>https://likumi.lv/ta/id/59994-par-ipasi-aizsargajamam-dabas-teritorijam</w:t>
              </w:r>
            </w:hyperlink>
            <w:r w:rsidRPr="6220434C">
              <w:rPr>
                <w:rFonts w:ascii="Aptos" w:hAnsi="Aptos" w:eastAsia="Aptos" w:cs="Aptos"/>
              </w:rPr>
              <w:t xml:space="preserve">) (t.sk., pašvaldību izveidotās ĪADT), izņemot dabas pieminekļus. Izvērtēšanai, ja nepieciešams, izmantojama arī Dabas datu pārvaldības sistēma </w:t>
            </w:r>
            <w:hyperlink r:id="rId52">
              <w:r w:rsidRPr="6220434C">
                <w:rPr>
                  <w:rStyle w:val="Hyperlink"/>
                  <w:rFonts w:ascii="Aptos" w:hAnsi="Aptos" w:eastAsia="Aptos" w:cs="Aptos"/>
                </w:rPr>
                <w:t>https://</w:t>
              </w:r>
              <w:proofErr w:type="spellStart"/>
              <w:r w:rsidRPr="6220434C">
                <w:rPr>
                  <w:rStyle w:val="Hyperlink"/>
                  <w:rFonts w:ascii="Aptos" w:hAnsi="Aptos" w:eastAsia="Aptos" w:cs="Aptos"/>
                </w:rPr>
                <w:t>ozols.gov.lv</w:t>
              </w:r>
              <w:proofErr w:type="spellEnd"/>
              <w:r w:rsidRPr="6220434C">
                <w:rPr>
                  <w:rStyle w:val="Hyperlink"/>
                  <w:rFonts w:ascii="Aptos" w:hAnsi="Aptos" w:eastAsia="Aptos" w:cs="Aptos"/>
                </w:rPr>
                <w:t>/</w:t>
              </w:r>
              <w:proofErr w:type="spellStart"/>
              <w:r w:rsidRPr="6220434C">
                <w:rPr>
                  <w:rStyle w:val="Hyperlink"/>
                  <w:rFonts w:ascii="Aptos" w:hAnsi="Aptos" w:eastAsia="Aptos" w:cs="Aptos"/>
                </w:rPr>
                <w:t>pub</w:t>
              </w:r>
              <w:proofErr w:type="spellEnd"/>
            </w:hyperlink>
            <w:r w:rsidRPr="6220434C">
              <w:rPr>
                <w:rFonts w:ascii="Aptos" w:hAnsi="Aptos" w:eastAsia="Aptos" w:cs="Aptos"/>
                <w:u w:val="single"/>
              </w:rPr>
              <w:t>.</w:t>
            </w:r>
          </w:p>
          <w:p w:rsidRPr="008F0542" w:rsidR="000577C6" w:rsidP="6220434C" w:rsidRDefault="000577C6" w14:paraId="772978E4" w14:textId="08CA43DF">
            <w:pPr>
              <w:pStyle w:val="ListParagraph"/>
              <w:autoSpaceDE w:val="0"/>
              <w:autoSpaceDN w:val="0"/>
              <w:adjustRightInd w:val="0"/>
              <w:ind w:left="0"/>
              <w:contextualSpacing/>
              <w:jc w:val="both"/>
              <w:rPr>
                <w:rFonts w:ascii="Aptos" w:hAnsi="Aptos" w:eastAsia="Aptos" w:cs="Aptos"/>
              </w:rPr>
            </w:pPr>
            <w:r w:rsidRPr="00AE06A2">
              <w:rPr>
                <w:rFonts w:ascii="Aptos" w:hAnsi="Aptos" w:eastAsia="Aptos" w:cs="Aptos"/>
                <w:b/>
              </w:rPr>
              <w:t>B</w:t>
            </w:r>
            <w:r w:rsidR="00D37DE1">
              <w:rPr>
                <w:rFonts w:ascii="Aptos" w:hAnsi="Aptos" w:eastAsia="Aptos" w:cs="Aptos"/>
              </w:rPr>
              <w:t> </w:t>
            </w:r>
            <w:r w:rsidRPr="6220434C">
              <w:rPr>
                <w:rFonts w:ascii="Aptos" w:hAnsi="Aptos" w:eastAsia="Aptos" w:cs="Aptos"/>
              </w:rPr>
              <w:t>– piešķir 1</w:t>
            </w:r>
            <w:r w:rsidR="00D37DE1">
              <w:rPr>
                <w:rFonts w:ascii="Aptos" w:hAnsi="Aptos" w:eastAsia="Aptos" w:cs="Aptos"/>
              </w:rPr>
              <w:t> </w:t>
            </w:r>
            <w:r w:rsidRPr="6220434C">
              <w:rPr>
                <w:rFonts w:ascii="Aptos" w:hAnsi="Aptos" w:eastAsia="Aptos" w:cs="Aptos"/>
              </w:rPr>
              <w:t xml:space="preserve">punktu, ja pēc projekta iesniegumā sniegtās informācijas un pārbaudes, izmantojot portāla </w:t>
            </w:r>
            <w:hyperlink r:id="rId53">
              <w:r w:rsidRPr="6220434C">
                <w:rPr>
                  <w:rStyle w:val="Hyperlink"/>
                  <w:rFonts w:ascii="Aptos" w:hAnsi="Aptos" w:eastAsia="Aptos" w:cs="Aptos"/>
                </w:rPr>
                <w:t>Ģeolatvija</w:t>
              </w:r>
            </w:hyperlink>
            <w:r w:rsidRPr="6220434C">
              <w:rPr>
                <w:rFonts w:ascii="Aptos" w:hAnsi="Aptos" w:eastAsia="Aptos" w:cs="Aptos"/>
              </w:rPr>
              <w:t xml:space="preserve"> publisko sadaļu vai pašvaldības mājaslapā publicētās informācijas par spēkā esošā teritorijas plānojuma grafisko daļu vai attiecīgo lokālplānojumu (pašvaldības teritorijas plānojuma .</w:t>
            </w:r>
            <w:proofErr w:type="spellStart"/>
            <w:r w:rsidRPr="6220434C">
              <w:rPr>
                <w:rFonts w:ascii="Aptos" w:hAnsi="Aptos" w:eastAsia="Aptos" w:cs="Aptos"/>
              </w:rPr>
              <w:t>pdf</w:t>
            </w:r>
            <w:proofErr w:type="spellEnd"/>
            <w:r w:rsidRPr="6220434C">
              <w:rPr>
                <w:rFonts w:ascii="Aptos" w:hAnsi="Aptos" w:eastAsia="Aptos" w:cs="Aptos"/>
              </w:rPr>
              <w:t xml:space="preserve"> formātu), ir secināms, ka projektā vismaz vienu paredzēto darbību plānots īstenot  </w:t>
            </w:r>
            <w:r w:rsidRPr="6220434C">
              <w:rPr>
                <w:rFonts w:ascii="Aptos" w:hAnsi="Aptos" w:eastAsia="Aptos" w:cs="Aptos"/>
                <w:bdr w:val="none" w:color="auto" w:sz="0" w:space="0" w:frame="1"/>
                <w:lang w:eastAsia="en-US"/>
              </w:rPr>
              <w:t>teritorijā, kuras atļautās izmantošanas galvenais veids saskaņā ar teritorijas plānojumu vai lokālplānojumu ir “Daudzstāvu dzīvojamās apbūves teritorija (</w:t>
            </w:r>
            <w:proofErr w:type="spellStart"/>
            <w:r w:rsidRPr="6220434C">
              <w:rPr>
                <w:rFonts w:ascii="Aptos" w:hAnsi="Aptos" w:eastAsia="Aptos" w:cs="Aptos"/>
                <w:bdr w:val="none" w:color="auto" w:sz="0" w:space="0" w:frame="1"/>
                <w:lang w:eastAsia="en-US"/>
              </w:rPr>
              <w:t>DzD</w:t>
            </w:r>
            <w:proofErr w:type="spellEnd"/>
            <w:r w:rsidRPr="6220434C">
              <w:rPr>
                <w:rFonts w:ascii="Aptos" w:hAnsi="Aptos" w:eastAsia="Aptos" w:cs="Aptos"/>
                <w:bdr w:val="none" w:color="auto" w:sz="0" w:space="0" w:frame="1"/>
                <w:lang w:eastAsia="en-US"/>
              </w:rPr>
              <w:t>)” vai “Jauktas centra apbūves teritorija (</w:t>
            </w:r>
            <w:proofErr w:type="spellStart"/>
            <w:r w:rsidRPr="6220434C">
              <w:rPr>
                <w:rFonts w:ascii="Aptos" w:hAnsi="Aptos" w:eastAsia="Aptos" w:cs="Aptos"/>
                <w:bdr w:val="none" w:color="auto" w:sz="0" w:space="0" w:frame="1"/>
                <w:lang w:eastAsia="en-US"/>
              </w:rPr>
              <w:t>JC</w:t>
            </w:r>
            <w:proofErr w:type="spellEnd"/>
            <w:r w:rsidRPr="6220434C">
              <w:rPr>
                <w:rFonts w:ascii="Aptos" w:hAnsi="Aptos" w:eastAsia="Aptos" w:cs="Aptos"/>
                <w:bdr w:val="none" w:color="auto" w:sz="0" w:space="0" w:frame="1"/>
                <w:lang w:eastAsia="en-US"/>
              </w:rPr>
              <w:t xml:space="preserve">)”, vai funkcionālā zona </w:t>
            </w:r>
            <w:r w:rsidRPr="6220434C">
              <w:rPr>
                <w:rStyle w:val="normaltextrun"/>
                <w:rFonts w:ascii="Aptos" w:hAnsi="Aptos" w:eastAsia="Aptos" w:cs="Aptos"/>
                <w:bdr w:val="none" w:color="auto" w:sz="0" w:space="0" w:frame="1"/>
              </w:rPr>
              <w:t xml:space="preserve">“Publiskās apbūves teritorija (P)” ja </w:t>
            </w:r>
            <w:r w:rsidRPr="6220434C">
              <w:rPr>
                <w:rFonts w:ascii="Aptos" w:hAnsi="Aptos" w:eastAsia="Aptos" w:cs="Aptos"/>
                <w:bdr w:val="none" w:color="auto" w:sz="0" w:space="0" w:frame="1"/>
                <w:lang w:eastAsia="en-US"/>
              </w:rPr>
              <w:t>pašvaldības teritorijas plānojumā nav noteiktas “Daudzstāvu dzīvojamās apbūves teritorijas (</w:t>
            </w:r>
            <w:proofErr w:type="spellStart"/>
            <w:r w:rsidRPr="6220434C">
              <w:rPr>
                <w:rFonts w:ascii="Aptos" w:hAnsi="Aptos" w:eastAsia="Aptos" w:cs="Aptos"/>
                <w:bdr w:val="none" w:color="auto" w:sz="0" w:space="0" w:frame="1"/>
                <w:lang w:eastAsia="en-US"/>
              </w:rPr>
              <w:t>DzD</w:t>
            </w:r>
            <w:proofErr w:type="spellEnd"/>
            <w:r w:rsidRPr="6220434C">
              <w:rPr>
                <w:rFonts w:ascii="Aptos" w:hAnsi="Aptos" w:eastAsia="Aptos" w:cs="Aptos"/>
                <w:bdr w:val="none" w:color="auto" w:sz="0" w:space="0" w:frame="1"/>
                <w:lang w:eastAsia="en-US"/>
              </w:rPr>
              <w:t>)” vai “Jauktas centra apbūves teritorijas (</w:t>
            </w:r>
            <w:proofErr w:type="spellStart"/>
            <w:r w:rsidRPr="6220434C">
              <w:rPr>
                <w:rFonts w:ascii="Aptos" w:hAnsi="Aptos" w:eastAsia="Aptos" w:cs="Aptos"/>
                <w:bdr w:val="none" w:color="auto" w:sz="0" w:space="0" w:frame="1"/>
                <w:lang w:eastAsia="en-US"/>
              </w:rPr>
              <w:t>JC</w:t>
            </w:r>
            <w:proofErr w:type="spellEnd"/>
            <w:r w:rsidRPr="6220434C">
              <w:rPr>
                <w:rFonts w:ascii="Aptos" w:hAnsi="Aptos" w:eastAsia="Aptos" w:cs="Aptos"/>
                <w:bdr w:val="none" w:color="auto" w:sz="0" w:space="0" w:frame="1"/>
                <w:lang w:eastAsia="en-US"/>
              </w:rPr>
              <w:t>)” funkcionālās zonas.</w:t>
            </w:r>
            <w:r w:rsidRPr="6220434C">
              <w:rPr>
                <w:rFonts w:ascii="Aptos" w:hAnsi="Aptos" w:eastAsia="Aptos" w:cs="Aptos"/>
              </w:rPr>
              <w:t xml:space="preserve"> Ja pašvaldības teritorijas plānojumā funkcionālais zonējums neatbilst šajā kritērijā noteiktajām funkcionālajām zonām, kritērija vērtēšanā balstās uz funkcionālo zonu aprakstu un atļauto izmantošanu, kas noteikta pašvaldības teritorijas izmantošanas un apbūves noteikumos pielīdzinot </w:t>
            </w:r>
            <w:hyperlink r:id="rId54">
              <w:r w:rsidRPr="6220434C">
                <w:rPr>
                  <w:rStyle w:val="Hyperlink"/>
                  <w:rFonts w:ascii="Aptos" w:hAnsi="Aptos" w:eastAsia="Aptos" w:cs="Aptos"/>
                </w:rPr>
                <w:t>Ministru kabineta 2013.</w:t>
              </w:r>
              <w:r w:rsidR="00733B48">
                <w:rPr>
                  <w:rStyle w:val="Hyperlink"/>
                  <w:rFonts w:ascii="Aptos" w:hAnsi="Aptos" w:eastAsia="Aptos" w:cs="Aptos"/>
                </w:rPr>
                <w:t> </w:t>
              </w:r>
              <w:r w:rsidRPr="6220434C">
                <w:rPr>
                  <w:rStyle w:val="Hyperlink"/>
                  <w:rFonts w:ascii="Aptos" w:hAnsi="Aptos" w:eastAsia="Aptos" w:cs="Aptos"/>
                </w:rPr>
                <w:t>gada 30.</w:t>
              </w:r>
              <w:r w:rsidR="00733B48">
                <w:rPr>
                  <w:rStyle w:val="Hyperlink"/>
                  <w:rFonts w:ascii="Aptos" w:hAnsi="Aptos" w:eastAsia="Aptos" w:cs="Aptos"/>
                </w:rPr>
                <w:t> </w:t>
              </w:r>
              <w:r w:rsidRPr="6220434C">
                <w:rPr>
                  <w:rStyle w:val="Hyperlink"/>
                  <w:rFonts w:ascii="Aptos" w:hAnsi="Aptos" w:eastAsia="Aptos" w:cs="Aptos"/>
                </w:rPr>
                <w:t>aprīļa noteikumu Nr.</w:t>
              </w:r>
              <w:r w:rsidR="00733B48">
                <w:rPr>
                  <w:rStyle w:val="Hyperlink"/>
                  <w:rFonts w:ascii="Aptos" w:hAnsi="Aptos" w:eastAsia="Aptos" w:cs="Aptos"/>
                </w:rPr>
                <w:t> </w:t>
              </w:r>
              <w:r w:rsidRPr="6220434C">
                <w:rPr>
                  <w:rStyle w:val="Hyperlink"/>
                  <w:rFonts w:ascii="Aptos" w:hAnsi="Aptos" w:eastAsia="Aptos" w:cs="Aptos"/>
                </w:rPr>
                <w:t>240 "Vispārīgie teritorijas plānošanas, izmantošanas un apbūves noteikumi</w:t>
              </w:r>
            </w:hyperlink>
            <w:r w:rsidRPr="6220434C">
              <w:rPr>
                <w:rFonts w:ascii="Aptos" w:hAnsi="Aptos" w:eastAsia="Aptos" w:cs="Aptos"/>
              </w:rPr>
              <w:t>” 1</w:t>
            </w:r>
            <w:r w:rsidRPr="6220434C">
              <w:rPr>
                <w:rFonts w:ascii="Aptos" w:hAnsi="Aptos" w:eastAsia="Aptos" w:cs="Aptos"/>
                <w:vertAlign w:val="superscript"/>
              </w:rPr>
              <w:t>1</w:t>
            </w:r>
            <w:r w:rsidR="00D37DE1">
              <w:rPr>
                <w:rFonts w:ascii="Aptos" w:hAnsi="Aptos" w:eastAsia="Aptos" w:cs="Aptos"/>
              </w:rPr>
              <w:t>. </w:t>
            </w:r>
            <w:r w:rsidRPr="6220434C">
              <w:rPr>
                <w:rFonts w:ascii="Aptos" w:hAnsi="Aptos" w:eastAsia="Aptos" w:cs="Aptos"/>
              </w:rPr>
              <w:t>pielikumā noteiktajām funkcionālajām zonām.</w:t>
            </w:r>
          </w:p>
          <w:p w:rsidRPr="008F0542" w:rsidR="000577C6" w:rsidP="6220434C" w:rsidRDefault="000577C6" w14:paraId="0D0FC49B" w14:textId="0D13A396">
            <w:pPr>
              <w:tabs>
                <w:tab w:val="left" w:pos="360"/>
              </w:tabs>
              <w:spacing w:after="200"/>
              <w:jc w:val="both"/>
              <w:rPr>
                <w:rStyle w:val="normaltextrun"/>
                <w:rFonts w:ascii="Aptos" w:hAnsi="Aptos" w:eastAsia="Aptos" w:cs="Aptos"/>
                <w:bdr w:val="none" w:color="auto" w:sz="0" w:space="0" w:frame="1"/>
              </w:rPr>
            </w:pPr>
            <w:r w:rsidRPr="6220434C">
              <w:rPr>
                <w:rFonts w:ascii="Aptos" w:hAnsi="Aptos" w:eastAsia="Aptos" w:cs="Aptos"/>
              </w:rPr>
              <w:t>Piešķir 0,5</w:t>
            </w:r>
            <w:r w:rsidR="00AC5365">
              <w:rPr>
                <w:rFonts w:ascii="Aptos" w:hAnsi="Aptos" w:eastAsia="Aptos" w:cs="Aptos"/>
              </w:rPr>
              <w:t> </w:t>
            </w:r>
            <w:r w:rsidRPr="6220434C">
              <w:rPr>
                <w:rFonts w:ascii="Aptos" w:hAnsi="Aptos" w:eastAsia="Aptos" w:cs="Aptos"/>
              </w:rPr>
              <w:t>punktus, ja projekta teritorija (nekustamā īpašuma kadastra numurs) vismaz vienā punktā robežojas vai pārklājas (t.i., atrodas tā paša nekustamā īpašuma kadastra numura robežās) ar projekta iesniegumam pievienotajā kartogrāfiskajā materiālā identificētu mobilitātes punktu (tā nekustamā īpašuma kadastra numura robežām) (mobilitātes punkts noteikts arī pašvaldības vai plānošanas reģiona attīstības plānošanas dokumentā, ko pārbauda, izmantojot TAPIS sistēmu, ja tajā nav publicēts</w:t>
            </w:r>
            <w:r w:rsidR="00A31F68">
              <w:rPr>
                <w:rFonts w:ascii="Aptos" w:hAnsi="Aptos" w:eastAsia="Aptos" w:cs="Aptos"/>
              </w:rPr>
              <w:t> </w:t>
            </w:r>
            <w:r w:rsidRPr="6220434C">
              <w:rPr>
                <w:rFonts w:ascii="Aptos" w:hAnsi="Aptos" w:eastAsia="Aptos" w:cs="Aptos"/>
              </w:rPr>
              <w:t>– pašvaldības vai plānošanas reģiona tīmekļa vietni), vai būvi, kurā tiek sniegti valsts vai pašvaldības pakalpojumi (tās nekustamā īpašuma kadastra numura robežām). 0,5</w:t>
            </w:r>
            <w:r w:rsidR="00AC5365">
              <w:rPr>
                <w:rFonts w:ascii="Aptos" w:hAnsi="Aptos" w:eastAsia="Aptos" w:cs="Aptos"/>
              </w:rPr>
              <w:t> </w:t>
            </w:r>
            <w:r w:rsidRPr="6220434C">
              <w:rPr>
                <w:rFonts w:ascii="Aptos" w:hAnsi="Aptos" w:eastAsia="Aptos" w:cs="Aptos"/>
              </w:rPr>
              <w:t xml:space="preserve">punktus piešķir arī gadījumā, ja projekta teritorija (nekustamā īpašuma kadastra numurs) robežojas ar </w:t>
            </w:r>
            <w:r w:rsidRPr="6220434C">
              <w:rPr>
                <w:rStyle w:val="normaltextrun"/>
                <w:rFonts w:ascii="Aptos" w:hAnsi="Aptos" w:eastAsia="Aptos" w:cs="Aptos"/>
                <w:bdr w:val="none" w:color="auto" w:sz="0" w:space="0" w:frame="1"/>
              </w:rPr>
              <w:t>“Daudzstāvu dzīvojamās apbūves teritoriju (</w:t>
            </w:r>
            <w:proofErr w:type="spellStart"/>
            <w:r w:rsidRPr="6220434C">
              <w:rPr>
                <w:rStyle w:val="normaltextrun"/>
                <w:rFonts w:ascii="Aptos" w:hAnsi="Aptos" w:eastAsia="Aptos" w:cs="Aptos"/>
                <w:bdr w:val="none" w:color="auto" w:sz="0" w:space="0" w:frame="1"/>
              </w:rPr>
              <w:t>DzD</w:t>
            </w:r>
            <w:proofErr w:type="spellEnd"/>
            <w:r w:rsidRPr="6220434C">
              <w:rPr>
                <w:rStyle w:val="normaltextrun"/>
                <w:rFonts w:ascii="Aptos" w:hAnsi="Aptos" w:eastAsia="Aptos" w:cs="Aptos"/>
                <w:bdr w:val="none" w:color="auto" w:sz="0" w:space="0" w:frame="1"/>
              </w:rPr>
              <w:t>)” vai “Jauktas centra apbūves teritoriju (</w:t>
            </w:r>
            <w:proofErr w:type="spellStart"/>
            <w:r w:rsidRPr="6220434C">
              <w:rPr>
                <w:rStyle w:val="normaltextrun"/>
                <w:rFonts w:ascii="Aptos" w:hAnsi="Aptos" w:eastAsia="Aptos" w:cs="Aptos"/>
                <w:bdr w:val="none" w:color="auto" w:sz="0" w:space="0" w:frame="1"/>
              </w:rPr>
              <w:t>JC</w:t>
            </w:r>
            <w:proofErr w:type="spellEnd"/>
            <w:r w:rsidRPr="6220434C">
              <w:rPr>
                <w:rStyle w:val="normaltextrun"/>
                <w:rFonts w:ascii="Aptos" w:hAnsi="Aptos" w:eastAsia="Aptos" w:cs="Aptos"/>
                <w:bdr w:val="none" w:color="auto" w:sz="0" w:space="0" w:frame="1"/>
              </w:rPr>
              <w:t xml:space="preserve">)” vai ar funkcionālo zonu “Publiskās apbūves teritorija (P)” ja </w:t>
            </w:r>
            <w:r w:rsidRPr="6220434C">
              <w:rPr>
                <w:rFonts w:ascii="Aptos" w:hAnsi="Aptos" w:eastAsia="Aptos" w:cs="Aptos"/>
                <w:bdr w:val="none" w:color="auto" w:sz="0" w:space="0" w:frame="1"/>
                <w:lang w:eastAsia="en-US"/>
              </w:rPr>
              <w:t>pašvaldības teritorijas plānojumā nav noteiktas “Daudzstāvu dzīvojamās apbūves teritorijas (</w:t>
            </w:r>
            <w:proofErr w:type="spellStart"/>
            <w:r w:rsidRPr="6220434C">
              <w:rPr>
                <w:rFonts w:ascii="Aptos" w:hAnsi="Aptos" w:eastAsia="Aptos" w:cs="Aptos"/>
                <w:bdr w:val="none" w:color="auto" w:sz="0" w:space="0" w:frame="1"/>
                <w:lang w:eastAsia="en-US"/>
              </w:rPr>
              <w:t>DzD</w:t>
            </w:r>
            <w:proofErr w:type="spellEnd"/>
            <w:r w:rsidRPr="6220434C">
              <w:rPr>
                <w:rFonts w:ascii="Aptos" w:hAnsi="Aptos" w:eastAsia="Aptos" w:cs="Aptos"/>
                <w:bdr w:val="none" w:color="auto" w:sz="0" w:space="0" w:frame="1"/>
                <w:lang w:eastAsia="en-US"/>
              </w:rPr>
              <w:t>)” vai “Jauktas centra apbūves teritorijas (</w:t>
            </w:r>
            <w:proofErr w:type="spellStart"/>
            <w:r w:rsidRPr="6220434C">
              <w:rPr>
                <w:rFonts w:ascii="Aptos" w:hAnsi="Aptos" w:eastAsia="Aptos" w:cs="Aptos"/>
                <w:bdr w:val="none" w:color="auto" w:sz="0" w:space="0" w:frame="1"/>
                <w:lang w:eastAsia="en-US"/>
              </w:rPr>
              <w:t>JC</w:t>
            </w:r>
            <w:proofErr w:type="spellEnd"/>
            <w:r w:rsidRPr="6220434C">
              <w:rPr>
                <w:rFonts w:ascii="Aptos" w:hAnsi="Aptos" w:eastAsia="Aptos" w:cs="Aptos"/>
                <w:bdr w:val="none" w:color="auto" w:sz="0" w:space="0" w:frame="1"/>
                <w:lang w:eastAsia="en-US"/>
              </w:rPr>
              <w:t>)” funkcionālās zonas</w:t>
            </w:r>
            <w:r w:rsidRPr="6220434C">
              <w:rPr>
                <w:rStyle w:val="normaltextrun"/>
                <w:rFonts w:ascii="Aptos" w:hAnsi="Aptos" w:eastAsia="Aptos" w:cs="Aptos"/>
                <w:bdr w:val="none" w:color="auto" w:sz="0" w:space="0" w:frame="1"/>
              </w:rPr>
              <w:t xml:space="preserve"> (projekta teritorijas un tuvākās daudzstāvu dzīvojamās apbūves teritorijas vai jauktas centra apbūves teritorijas, vai publiskās apbūves teritorijas (ja attiecināms) nekustamā īpašuma kadastra numuram ir vismaz viens kopīgs punkts).</w:t>
            </w:r>
          </w:p>
          <w:p w:rsidRPr="008F0542" w:rsidR="000577C6" w:rsidP="6220434C" w:rsidRDefault="000577C6" w14:paraId="30F638DD" w14:textId="77777777">
            <w:pPr>
              <w:tabs>
                <w:tab w:val="left" w:pos="360"/>
              </w:tabs>
              <w:spacing w:after="200"/>
              <w:jc w:val="both"/>
              <w:rPr>
                <w:rStyle w:val="normaltextrun"/>
                <w:rFonts w:ascii="Aptos" w:hAnsi="Aptos" w:eastAsia="Aptos" w:cs="Aptos"/>
                <w:bdr w:val="none" w:color="auto" w:sz="0" w:space="0" w:frame="1"/>
              </w:rPr>
            </w:pPr>
            <w:r w:rsidRPr="6220434C">
              <w:rPr>
                <w:rStyle w:val="normaltextrun"/>
                <w:rFonts w:ascii="Aptos" w:hAnsi="Aptos" w:eastAsia="Aptos" w:cs="Aptos"/>
                <w:bdr w:val="none" w:color="auto" w:sz="0" w:space="0" w:frame="1"/>
              </w:rPr>
              <w:t xml:space="preserve">Ēkā, kurā tiek sniegti valsts vai pašvaldības pakalpojumi, projekta </w:t>
            </w:r>
            <w:proofErr w:type="spellStart"/>
            <w:r w:rsidRPr="6220434C">
              <w:rPr>
                <w:rStyle w:val="normaltextrun"/>
                <w:rFonts w:ascii="Aptos" w:hAnsi="Aptos" w:eastAsia="Aptos" w:cs="Aptos"/>
                <w:bdr w:val="none" w:color="auto" w:sz="0" w:space="0" w:frame="1"/>
              </w:rPr>
              <w:t>pēcuzraudzībā</w:t>
            </w:r>
            <w:proofErr w:type="spellEnd"/>
            <w:r w:rsidRPr="6220434C">
              <w:rPr>
                <w:rStyle w:val="normaltextrun"/>
                <w:rFonts w:ascii="Aptos" w:hAnsi="Aptos" w:eastAsia="Aptos" w:cs="Aptos"/>
                <w:bdr w:val="none" w:color="auto" w:sz="0" w:space="0" w:frame="1"/>
              </w:rPr>
              <w:t xml:space="preserve"> pakalpojumu klāsts var mainīties, taču valsts vai pašvaldības pakalpojumu sniegšana jānodrošina arī projekta pēcuzraudzības periodā.</w:t>
            </w:r>
          </w:p>
          <w:p w:rsidRPr="008F0542" w:rsidR="000577C6" w:rsidP="6220434C" w:rsidRDefault="000577C6" w14:paraId="70F045DB" w14:textId="62D95F70">
            <w:pPr>
              <w:tabs>
                <w:tab w:val="left" w:pos="360"/>
              </w:tabs>
              <w:spacing w:after="200"/>
              <w:jc w:val="both"/>
              <w:rPr>
                <w:rStyle w:val="normaltextrun"/>
                <w:rFonts w:ascii="Aptos" w:hAnsi="Aptos" w:eastAsia="Aptos" w:cs="Aptos"/>
                <w:bdr w:val="none" w:color="auto" w:sz="0" w:space="0" w:frame="1"/>
              </w:rPr>
            </w:pPr>
            <w:r w:rsidRPr="00633A8A">
              <w:rPr>
                <w:rStyle w:val="normaltextrun"/>
                <w:rFonts w:ascii="Aptos" w:hAnsi="Aptos" w:eastAsia="Aptos" w:cs="Aptos"/>
                <w:b/>
                <w:bdr w:val="none" w:color="auto" w:sz="0" w:space="0" w:frame="1"/>
              </w:rPr>
              <w:t>C</w:t>
            </w:r>
            <w:r w:rsidR="00AC5365">
              <w:rPr>
                <w:rStyle w:val="normaltextrun"/>
                <w:rFonts w:ascii="Aptos" w:hAnsi="Aptos" w:eastAsia="Aptos" w:cs="Aptos"/>
                <w:bdr w:val="none" w:color="auto" w:sz="0" w:space="0" w:frame="1"/>
              </w:rPr>
              <w:t> </w:t>
            </w:r>
            <w:r w:rsidRPr="6220434C">
              <w:rPr>
                <w:rStyle w:val="normaltextrun"/>
                <w:rFonts w:ascii="Aptos" w:hAnsi="Aptos" w:eastAsia="Aptos" w:cs="Aptos"/>
                <w:bdr w:val="none" w:color="auto" w:sz="0" w:space="0" w:frame="1"/>
              </w:rPr>
              <w:t>– piešķir 1</w:t>
            </w:r>
            <w:r w:rsidR="00AC5365">
              <w:rPr>
                <w:rStyle w:val="normaltextrun"/>
                <w:rFonts w:ascii="Aptos" w:hAnsi="Aptos" w:eastAsia="Aptos" w:cs="Aptos"/>
                <w:bdr w:val="none" w:color="auto" w:sz="0" w:space="0" w:frame="1"/>
              </w:rPr>
              <w:t> </w:t>
            </w:r>
            <w:r w:rsidRPr="6220434C">
              <w:rPr>
                <w:rStyle w:val="normaltextrun"/>
                <w:rFonts w:ascii="Aptos" w:hAnsi="Aptos" w:eastAsia="Aptos" w:cs="Aptos"/>
                <w:bdr w:val="none" w:color="auto" w:sz="0" w:space="0" w:frame="1"/>
              </w:rPr>
              <w:t>punktu, ja projekts atrodas nacionālas nozīmes plūdu riska teritorijā un tam netiek piešķirts atbalsts Eiropas Savienības Kohēzijas politikas programmas 2021.-2027. gadam 2.1.3. specifiskā atbalsta mērķa “Veicināt pielāgošanos klimata pārmaiņām, risku novēršanu un noturību pret katastrofām” 2.1.3.2. pasākuma “Nacionālas nozīmes plūdu un krasta erozijas pasākumi” ietvaros. Informāciju pārbauda, izvērtējot 2.1.3.2.</w:t>
            </w:r>
            <w:r w:rsidR="00AC5365">
              <w:rPr>
                <w:rStyle w:val="normaltextrun"/>
                <w:rFonts w:ascii="Aptos" w:hAnsi="Aptos" w:eastAsia="Aptos" w:cs="Aptos"/>
                <w:bdr w:val="none" w:color="auto" w:sz="0" w:space="0" w:frame="1"/>
              </w:rPr>
              <w:t> </w:t>
            </w:r>
            <w:r w:rsidRPr="6220434C">
              <w:rPr>
                <w:rStyle w:val="normaltextrun"/>
                <w:rFonts w:ascii="Aptos" w:hAnsi="Aptos" w:eastAsia="Aptos" w:cs="Aptos"/>
                <w:bdr w:val="none" w:color="auto" w:sz="0" w:space="0" w:frame="1"/>
              </w:rPr>
              <w:t xml:space="preserve">pasākuma ietvaros atbalstāmās teritorijas un Latvijas Vides, ģeoloģijas un meteoroloģijas centra Latvijas plūdu riska un plūdu draudu kartes: </w:t>
            </w:r>
            <w:hyperlink w:history="1" r:id="rId55">
              <w:r w:rsidRPr="6220434C">
                <w:rPr>
                  <w:rStyle w:val="Hyperlink"/>
                  <w:rFonts w:ascii="Aptos" w:hAnsi="Aptos" w:eastAsia="Aptos" w:cs="Aptos"/>
                  <w:bdr w:val="none" w:color="auto" w:sz="0" w:space="0" w:frame="1"/>
                </w:rPr>
                <w:t>https://videscentrs.lvgmc.lv/iebuvets/pludu-riska-un-pludu-draudu-kartes</w:t>
              </w:r>
            </w:hyperlink>
            <w:r w:rsidRPr="6220434C">
              <w:rPr>
                <w:rStyle w:val="normaltextrun"/>
                <w:rFonts w:ascii="Aptos" w:hAnsi="Aptos" w:eastAsia="Aptos" w:cs="Aptos"/>
                <w:bdr w:val="none" w:color="auto" w:sz="0" w:space="0" w:frame="1"/>
              </w:rPr>
              <w:t xml:space="preserve">, kā arī attiecīgā upju baseina apgabala apsaimniekošanas plānā un plūdu risku pārvaldības plānā norādītās plūdu riska teritorijas (VI nodaļas pielikumi), pieejams: </w:t>
            </w:r>
            <w:hyperlink w:history="1" r:id="rId56">
              <w:r w:rsidRPr="00A766E6" w:rsidR="007D68BC">
                <w:rPr>
                  <w:rStyle w:val="Hyperlink"/>
                  <w:rFonts w:ascii="Aptos" w:hAnsi="Aptos" w:eastAsia="Aptos" w:cs="Aptos"/>
                  <w:bdr w:val="none" w:color="auto" w:sz="0" w:space="0" w:frame="1"/>
                </w:rPr>
                <w:t>https://videscentrs.lvgmc.lv/lapas/udens-apsaimniekosana-un-pludu-parvaldiba</w:t>
              </w:r>
            </w:hyperlink>
            <w:r w:rsidRPr="00394008">
              <w:rPr>
                <w:rStyle w:val="normaltextrun"/>
                <w:rFonts w:ascii="Aptos" w:hAnsi="Aptos" w:eastAsia="Aptos" w:cs="Aptos"/>
                <w:bdr w:val="none" w:color="auto" w:sz="0" w:space="0" w:frame="1"/>
              </w:rPr>
              <w:t>.</w:t>
            </w:r>
          </w:p>
          <w:p w:rsidRPr="008F0542" w:rsidR="000577C6" w:rsidP="00FC50EF" w:rsidRDefault="000577C6" w14:paraId="5E9AAB6F" w14:textId="5302C228">
            <w:pPr>
              <w:tabs>
                <w:tab w:val="left" w:pos="360"/>
              </w:tabs>
              <w:spacing w:after="200"/>
              <w:jc w:val="both"/>
              <w:rPr>
                <w:rFonts w:ascii="Aptos" w:hAnsi="Aptos" w:eastAsia="Aptos" w:cs="Aptos"/>
                <w:color w:val="000000" w:themeColor="text1"/>
                <w:bdr w:val="none" w:color="auto" w:sz="0" w:space="0" w:frame="1"/>
              </w:rPr>
            </w:pPr>
            <w:r w:rsidRPr="6220434C">
              <w:rPr>
                <w:rStyle w:val="normaltextrun"/>
                <w:rFonts w:ascii="Aptos" w:hAnsi="Aptos" w:eastAsia="Aptos" w:cs="Aptos"/>
                <w:bdr w:val="none" w:color="auto" w:sz="0" w:space="0" w:frame="1"/>
              </w:rPr>
              <w:t>Piešķir 0,5</w:t>
            </w:r>
            <w:r w:rsidR="00FC50EF">
              <w:rPr>
                <w:rStyle w:val="normaltextrun"/>
                <w:rFonts w:ascii="Aptos" w:hAnsi="Aptos" w:eastAsia="Aptos" w:cs="Aptos"/>
                <w:bdr w:val="none" w:color="auto" w:sz="0" w:space="0" w:frame="1"/>
              </w:rPr>
              <w:t> </w:t>
            </w:r>
            <w:r w:rsidRPr="6220434C">
              <w:rPr>
                <w:rStyle w:val="normaltextrun"/>
                <w:rFonts w:ascii="Aptos" w:hAnsi="Aptos" w:eastAsia="Aptos" w:cs="Aptos"/>
                <w:bdr w:val="none" w:color="auto" w:sz="0" w:space="0" w:frame="1"/>
              </w:rPr>
              <w:t>punktus, ja projektā paredzētā risinājumu attīstīšana atrodas applūstošajā teritorijā (10</w:t>
            </w:r>
            <w:r w:rsidR="00FC50EF">
              <w:rPr>
                <w:rStyle w:val="normaltextrun"/>
                <w:rFonts w:ascii="Aptos" w:hAnsi="Aptos" w:eastAsia="Aptos" w:cs="Aptos"/>
                <w:bdr w:val="none" w:color="auto" w:sz="0" w:space="0" w:frame="1"/>
              </w:rPr>
              <w:t> </w:t>
            </w:r>
            <w:r w:rsidRPr="6220434C">
              <w:rPr>
                <w:rStyle w:val="normaltextrun"/>
                <w:rFonts w:ascii="Aptos" w:hAnsi="Aptos" w:eastAsia="Aptos" w:cs="Aptos"/>
                <w:bdr w:val="none" w:color="auto" w:sz="0" w:space="0" w:frame="1"/>
              </w:rPr>
              <w:t xml:space="preserve">% applūduma varbūtība), kas norādīta teritorijas attīstības plānošanas dokumentā un ir telpiski identificējama, izmantojot publisko sadaļu </w:t>
            </w:r>
            <w:hyperlink w:history="1" r:id="rId57">
              <w:r w:rsidRPr="6220434C">
                <w:rPr>
                  <w:rStyle w:val="Hyperlink"/>
                  <w:rFonts w:ascii="Aptos" w:hAnsi="Aptos" w:eastAsia="Aptos" w:cs="Aptos"/>
                  <w:bdr w:val="none" w:color="auto" w:sz="0" w:space="0" w:frame="1"/>
                </w:rPr>
                <w:t>Ģeolatvija</w:t>
              </w:r>
            </w:hyperlink>
            <w:r w:rsidRPr="6220434C">
              <w:rPr>
                <w:rStyle w:val="normaltextrun"/>
                <w:rFonts w:ascii="Aptos" w:hAnsi="Aptos" w:eastAsia="Aptos" w:cs="Aptos"/>
                <w:bdr w:val="none" w:color="auto" w:sz="0" w:space="0" w:frame="1"/>
              </w:rPr>
              <w:t xml:space="preserve"> vai Latvijas Vides, ģeoloģijas un meteoroloģijas centra </w:t>
            </w:r>
            <w:hyperlink w:history="1" r:id="rId58">
              <w:r w:rsidRPr="6220434C">
                <w:rPr>
                  <w:rStyle w:val="Hyperlink"/>
                  <w:rFonts w:ascii="Aptos" w:hAnsi="Aptos" w:eastAsia="Aptos" w:cs="Aptos"/>
                  <w:bdr w:val="none" w:color="auto" w:sz="0" w:space="0" w:frame="1"/>
                </w:rPr>
                <w:t>Latvijas plūdu riska un plūdu draudu kartes</w:t>
              </w:r>
            </w:hyperlink>
            <w:r w:rsidRPr="6220434C">
              <w:rPr>
                <w:rStyle w:val="normaltextrun"/>
                <w:rFonts w:ascii="Aptos" w:hAnsi="Aptos" w:eastAsia="Aptos" w:cs="Aptos"/>
                <w:bdr w:val="none" w:color="auto" w:sz="0" w:space="0" w:frame="1"/>
              </w:rPr>
              <w:t>, vai pašvaldības teritorijas plānojuma .</w:t>
            </w:r>
            <w:proofErr w:type="spellStart"/>
            <w:r w:rsidRPr="6220434C">
              <w:rPr>
                <w:rStyle w:val="normaltextrun"/>
                <w:rFonts w:ascii="Aptos" w:hAnsi="Aptos" w:eastAsia="Aptos" w:cs="Aptos"/>
                <w:bdr w:val="none" w:color="auto" w:sz="0" w:space="0" w:frame="1"/>
              </w:rPr>
              <w:t>pdf</w:t>
            </w:r>
            <w:proofErr w:type="spellEnd"/>
            <w:r w:rsidRPr="6220434C">
              <w:rPr>
                <w:rStyle w:val="normaltextrun"/>
                <w:rFonts w:ascii="Aptos" w:hAnsi="Aptos" w:eastAsia="Aptos" w:cs="Aptos"/>
                <w:bdr w:val="none" w:color="auto" w:sz="0" w:space="0" w:frame="1"/>
              </w:rPr>
              <w:t xml:space="preserve"> formātu</w:t>
            </w:r>
            <w:r w:rsidR="00B0213F">
              <w:rPr>
                <w:rStyle w:val="normaltextrun"/>
                <w:rFonts w:ascii="Aptos" w:hAnsi="Aptos" w:eastAsia="Aptos" w:cs="Aptos"/>
                <w:bdr w:val="none" w:color="auto" w:sz="0" w:space="0" w:frame="1"/>
              </w:rPr>
              <w:t>.</w:t>
            </w:r>
          </w:p>
        </w:tc>
      </w:tr>
      <w:tr w:rsidRPr="00394008" w:rsidR="0028648F" w:rsidTr="00715B92" w14:paraId="73788622" w14:textId="77777777">
        <w:trPr>
          <w:trHeight w:val="1030"/>
        </w:trPr>
        <w:tc>
          <w:tcPr>
            <w:tcW w:w="884" w:type="dxa"/>
            <w:tcBorders>
              <w:top w:val="single" w:color="auto" w:sz="4" w:space="0"/>
              <w:left w:val="single" w:color="auto" w:sz="4" w:space="0"/>
              <w:bottom w:val="single" w:color="auto" w:sz="4" w:space="0"/>
              <w:right w:val="single" w:color="auto" w:sz="4" w:space="0"/>
            </w:tcBorders>
          </w:tcPr>
          <w:p w:rsidRPr="008F0542" w:rsidR="0028648F" w:rsidP="6220434C" w:rsidRDefault="0028648F" w14:paraId="5067F19C" w14:textId="0F68C21C">
            <w:pPr>
              <w:pStyle w:val="ListParagraph"/>
              <w:autoSpaceDE w:val="0"/>
              <w:autoSpaceDN w:val="0"/>
              <w:adjustRightInd w:val="0"/>
              <w:ind w:left="0"/>
              <w:contextualSpacing/>
              <w:jc w:val="center"/>
              <w:rPr>
                <w:rFonts w:ascii="Aptos" w:hAnsi="Aptos" w:eastAsia="Aptos" w:cs="Aptos"/>
                <w:b/>
                <w:bCs/>
                <w:color w:val="000000" w:themeColor="text1"/>
              </w:rPr>
            </w:pPr>
            <w:r w:rsidRPr="6220434C">
              <w:rPr>
                <w:rFonts w:ascii="Aptos" w:hAnsi="Aptos" w:eastAsia="Aptos" w:cs="Aptos"/>
                <w:b/>
                <w:bCs/>
                <w:color w:val="000000" w:themeColor="text1"/>
              </w:rPr>
              <w:t>4.4.</w:t>
            </w:r>
          </w:p>
        </w:tc>
        <w:tc>
          <w:tcPr>
            <w:tcW w:w="5524" w:type="dxa"/>
            <w:tcBorders>
              <w:top w:val="single" w:color="auto" w:sz="4" w:space="0"/>
              <w:left w:val="single" w:color="auto" w:sz="4" w:space="0"/>
              <w:bottom w:val="single" w:color="auto" w:sz="4" w:space="0"/>
              <w:right w:val="single" w:color="auto" w:sz="4" w:space="0"/>
            </w:tcBorders>
          </w:tcPr>
          <w:p w:rsidRPr="008F0542" w:rsidR="0028648F" w:rsidP="6220434C" w:rsidRDefault="0028648F" w14:paraId="1A14F4B5" w14:textId="6DAC24C9">
            <w:pPr>
              <w:spacing w:after="200"/>
              <w:jc w:val="both"/>
              <w:rPr>
                <w:rFonts w:ascii="Aptos" w:hAnsi="Aptos" w:eastAsia="Aptos" w:cs="Aptos"/>
                <w:b/>
                <w:bCs/>
                <w:color w:val="000000" w:themeColor="text1"/>
                <w:lang w:eastAsia="en-US"/>
              </w:rPr>
            </w:pPr>
            <w:r w:rsidRPr="6220434C">
              <w:rPr>
                <w:rFonts w:ascii="Aptos" w:hAnsi="Aptos" w:eastAsia="Aptos" w:cs="Aptos"/>
                <w:b/>
                <w:bCs/>
                <w:color w:val="000000" w:themeColor="text1"/>
                <w:lang w:eastAsia="en-US"/>
              </w:rPr>
              <w:t>Atbalsts Baltijas jūras un Rīgas līča piekrastei (</w:t>
            </w:r>
            <w:proofErr w:type="spellStart"/>
            <w:r w:rsidRPr="6220434C">
              <w:rPr>
                <w:rFonts w:ascii="Aptos" w:hAnsi="Aptos" w:eastAsia="Aptos" w:cs="Aptos"/>
                <w:b/>
                <w:bCs/>
                <w:color w:val="000000" w:themeColor="text1"/>
                <w:lang w:eastAsia="en-US"/>
              </w:rPr>
              <w:t>K</w:t>
            </w:r>
            <w:r w:rsidRPr="6220434C">
              <w:rPr>
                <w:rFonts w:ascii="Aptos" w:hAnsi="Aptos" w:eastAsia="Aptos" w:cs="Aptos"/>
                <w:b/>
                <w:bCs/>
                <w:color w:val="000000" w:themeColor="text1"/>
                <w:vertAlign w:val="subscript"/>
                <w:lang w:eastAsia="en-US"/>
              </w:rPr>
              <w:t>6</w:t>
            </w:r>
            <w:proofErr w:type="spellEnd"/>
            <w:r w:rsidRPr="6220434C">
              <w:rPr>
                <w:rFonts w:ascii="Aptos" w:hAnsi="Aptos" w:eastAsia="Aptos" w:cs="Aptos"/>
                <w:b/>
                <w:bCs/>
                <w:color w:val="000000" w:themeColor="text1"/>
                <w:lang w:eastAsia="en-US"/>
              </w:rPr>
              <w:t>)</w:t>
            </w:r>
          </w:p>
          <w:p w:rsidRPr="008F0542" w:rsidR="0028648F" w:rsidP="6220434C" w:rsidRDefault="0028648F" w14:paraId="30FC7B0D" w14:textId="4B4B5C54">
            <w:pPr>
              <w:spacing w:after="200"/>
              <w:jc w:val="both"/>
              <w:rPr>
                <w:rFonts w:ascii="Aptos" w:hAnsi="Aptos" w:eastAsia="Aptos" w:cs="Aptos"/>
                <w:color w:val="000000" w:themeColor="text1"/>
                <w:lang w:eastAsia="en-US"/>
              </w:rPr>
            </w:pPr>
            <w:r w:rsidRPr="6220434C">
              <w:rPr>
                <w:rFonts w:ascii="Aptos" w:hAnsi="Aptos" w:eastAsia="Aptos" w:cs="Aptos"/>
                <w:color w:val="000000" w:themeColor="text1"/>
                <w:lang w:val="lv" w:eastAsia="en-US"/>
              </w:rPr>
              <w:t xml:space="preserve">Projekta Baltijas jūras un Rīgas līča piekrastes atbalsta </w:t>
            </w:r>
            <w:r w:rsidRPr="6220434C">
              <w:rPr>
                <w:rFonts w:ascii="Aptos" w:hAnsi="Aptos" w:eastAsia="Aptos" w:cs="Aptos"/>
                <w:color w:val="000000" w:themeColor="text1"/>
                <w:lang w:eastAsia="en-US"/>
              </w:rPr>
              <w:t>koeficientam (</w:t>
            </w:r>
            <w:proofErr w:type="spellStart"/>
            <w:r w:rsidRPr="6220434C">
              <w:rPr>
                <w:rFonts w:ascii="Aptos" w:hAnsi="Aptos" w:eastAsia="Aptos" w:cs="Aptos"/>
                <w:color w:val="000000" w:themeColor="text1"/>
                <w:lang w:eastAsia="en-US"/>
              </w:rPr>
              <w:t>K</w:t>
            </w:r>
            <w:r w:rsidRPr="6220434C">
              <w:rPr>
                <w:rFonts w:ascii="Aptos" w:hAnsi="Aptos" w:eastAsia="Aptos" w:cs="Aptos"/>
                <w:color w:val="000000" w:themeColor="text1"/>
                <w:vertAlign w:val="subscript"/>
                <w:lang w:eastAsia="en-US"/>
              </w:rPr>
              <w:t>6</w:t>
            </w:r>
            <w:proofErr w:type="spellEnd"/>
            <w:r w:rsidRPr="6220434C">
              <w:rPr>
                <w:rFonts w:ascii="Aptos" w:hAnsi="Aptos" w:eastAsia="Aptos" w:cs="Aptos"/>
                <w:color w:val="000000" w:themeColor="text1"/>
                <w:lang w:eastAsia="en-US"/>
              </w:rPr>
              <w:t>) piešķir vērtību no 0 līdz 0,5</w:t>
            </w:r>
            <w:r w:rsidR="00776956">
              <w:rPr>
                <w:rFonts w:ascii="Aptos" w:hAnsi="Aptos" w:eastAsia="Aptos" w:cs="Aptos"/>
                <w:color w:val="000000" w:themeColor="text1"/>
                <w:lang w:eastAsia="en-US"/>
              </w:rPr>
              <w:t> </w:t>
            </w:r>
            <w:r w:rsidRPr="6220434C">
              <w:rPr>
                <w:rFonts w:ascii="Aptos" w:hAnsi="Aptos" w:eastAsia="Aptos" w:cs="Aptos"/>
                <w:color w:val="000000" w:themeColor="text1"/>
                <w:lang w:eastAsia="en-US"/>
              </w:rPr>
              <w:t>punktiem:</w:t>
            </w:r>
          </w:p>
          <w:p w:rsidRPr="008F0542" w:rsidR="0028648F" w:rsidP="6220434C" w:rsidRDefault="0028648F" w14:paraId="61097D82" w14:textId="3A123A7B">
            <w:pPr>
              <w:spacing w:after="200"/>
              <w:jc w:val="both"/>
              <w:rPr>
                <w:rFonts w:ascii="Aptos" w:hAnsi="Aptos" w:eastAsia="Aptos" w:cs="Aptos"/>
                <w:color w:val="000000" w:themeColor="text1"/>
                <w:lang w:val="lv" w:eastAsia="en-US"/>
              </w:rPr>
            </w:pPr>
            <w:r w:rsidRPr="6220434C">
              <w:rPr>
                <w:rFonts w:ascii="Aptos" w:hAnsi="Aptos" w:eastAsia="Aptos" w:cs="Aptos"/>
                <w:color w:val="000000" w:themeColor="text1"/>
                <w:lang w:val="lv" w:eastAsia="en-US"/>
              </w:rPr>
              <w:t>0,5</w:t>
            </w:r>
            <w:r w:rsidR="00776956">
              <w:rPr>
                <w:rFonts w:ascii="Aptos" w:hAnsi="Aptos" w:eastAsia="Aptos" w:cs="Aptos"/>
                <w:color w:val="000000" w:themeColor="text1"/>
                <w:lang w:val="lv" w:eastAsia="en-US"/>
              </w:rPr>
              <w:t> </w:t>
            </w:r>
            <w:r w:rsidRPr="6220434C">
              <w:rPr>
                <w:rFonts w:ascii="Aptos" w:hAnsi="Aptos" w:eastAsia="Aptos" w:cs="Aptos"/>
                <w:color w:val="000000" w:themeColor="text1"/>
                <w:lang w:val="lv" w:eastAsia="en-US"/>
              </w:rPr>
              <w:t>– ja projektā investīcijas ir plānotas Valsts ilgtermiņa tematiskā plānojumā Baltijas jūras piekrastes publiskās infrastruktūras attīstībai noteiktajās attīstāmajās vietās, kas atbilst Administratīvo teritoriju un apdzīvoto vietu likuma 8. un 9.</w:t>
            </w:r>
            <w:r w:rsidR="00776956">
              <w:rPr>
                <w:rFonts w:ascii="Aptos" w:hAnsi="Aptos" w:eastAsia="Aptos" w:cs="Aptos"/>
                <w:color w:val="000000" w:themeColor="text1"/>
                <w:lang w:val="lv" w:eastAsia="en-US"/>
              </w:rPr>
              <w:t> </w:t>
            </w:r>
            <w:r w:rsidRPr="6220434C">
              <w:rPr>
                <w:rFonts w:ascii="Aptos" w:hAnsi="Aptos" w:eastAsia="Aptos" w:cs="Aptos"/>
                <w:color w:val="000000" w:themeColor="text1"/>
                <w:lang w:val="lv" w:eastAsia="en-US"/>
              </w:rPr>
              <w:t>pantā noteiktajām apdzīvotajām vietām (pilsētām un ciemiem);</w:t>
            </w:r>
          </w:p>
          <w:p w:rsidRPr="00633A8A" w:rsidR="0028648F" w:rsidP="00633A8A" w:rsidRDefault="0028648F" w14:paraId="3EACCC4F" w14:textId="510E2CFD">
            <w:pPr>
              <w:spacing w:after="200"/>
              <w:jc w:val="both"/>
              <w:rPr>
                <w:rFonts w:ascii="Aptos" w:hAnsi="Aptos" w:eastAsia="Aptos" w:cs="Aptos"/>
                <w:color w:val="000000" w:themeColor="text1"/>
                <w:lang w:eastAsia="en-US"/>
              </w:rPr>
            </w:pPr>
            <w:r w:rsidRPr="6220434C">
              <w:rPr>
                <w:rFonts w:ascii="Aptos" w:hAnsi="Aptos" w:eastAsia="Aptos" w:cs="Aptos"/>
                <w:color w:val="000000" w:themeColor="text1"/>
                <w:lang w:val="lv" w:eastAsia="en-US"/>
              </w:rPr>
              <w:t>0</w:t>
            </w:r>
            <w:r w:rsidR="00776956">
              <w:rPr>
                <w:rFonts w:ascii="Aptos" w:hAnsi="Aptos" w:eastAsia="Aptos" w:cs="Aptos"/>
                <w:color w:val="000000" w:themeColor="text1"/>
                <w:lang w:val="lv" w:eastAsia="en-US"/>
              </w:rPr>
              <w:t> </w:t>
            </w:r>
            <w:r w:rsidRPr="6220434C">
              <w:rPr>
                <w:rFonts w:ascii="Aptos" w:hAnsi="Aptos" w:eastAsia="Aptos" w:cs="Aptos"/>
                <w:color w:val="000000" w:themeColor="text1"/>
                <w:lang w:val="lv" w:eastAsia="en-US"/>
              </w:rPr>
              <w:t xml:space="preserve">– </w:t>
            </w:r>
            <w:r w:rsidRPr="6220434C">
              <w:rPr>
                <w:rFonts w:ascii="Aptos" w:hAnsi="Aptos" w:eastAsia="Aptos" w:cs="Aptos"/>
                <w:color w:val="000000" w:themeColor="text1"/>
                <w:lang w:eastAsia="en-US"/>
              </w:rPr>
              <w:t>ja projektā nav paredzētas investīcijas augstāk minētajās vietās.</w:t>
            </w:r>
          </w:p>
        </w:tc>
        <w:tc>
          <w:tcPr>
            <w:tcW w:w="3382" w:type="dxa"/>
            <w:vMerge w:val="restart"/>
            <w:tcBorders>
              <w:top w:val="single" w:color="auto" w:sz="4" w:space="0"/>
              <w:left w:val="single" w:color="auto" w:sz="4" w:space="0"/>
              <w:right w:val="single" w:color="auto" w:sz="4" w:space="0"/>
            </w:tcBorders>
            <w:vAlign w:val="center"/>
          </w:tcPr>
          <w:p w:rsidRPr="008F0542" w:rsidR="0028648F" w:rsidP="6220434C" w:rsidRDefault="0028648F" w14:paraId="0626B5FD" w14:textId="77777777">
            <w:pPr>
              <w:pStyle w:val="ListParagraph"/>
              <w:autoSpaceDE w:val="0"/>
              <w:autoSpaceDN w:val="0"/>
              <w:adjustRightInd w:val="0"/>
              <w:ind w:left="0"/>
              <w:contextualSpacing/>
              <w:jc w:val="center"/>
              <w:rPr>
                <w:rFonts w:ascii="Aptos" w:hAnsi="Aptos" w:eastAsia="Aptos" w:cs="Aptos"/>
                <w:b/>
                <w:bCs/>
                <w:color w:val="000000" w:themeColor="text1"/>
              </w:rPr>
            </w:pPr>
          </w:p>
        </w:tc>
        <w:tc>
          <w:tcPr>
            <w:tcW w:w="4919" w:type="dxa"/>
            <w:tcBorders>
              <w:top w:val="single" w:color="auto" w:sz="4" w:space="0"/>
              <w:left w:val="single" w:color="auto" w:sz="4" w:space="0"/>
              <w:bottom w:val="single" w:color="auto" w:sz="4" w:space="0"/>
              <w:right w:val="single" w:color="auto" w:sz="4" w:space="0"/>
            </w:tcBorders>
          </w:tcPr>
          <w:p w:rsidRPr="008F0542" w:rsidR="0028648F" w:rsidP="6220434C" w:rsidRDefault="0028648F" w14:paraId="385675F4" w14:textId="77777777">
            <w:pPr>
              <w:pStyle w:val="ListParagraph"/>
              <w:spacing w:after="240"/>
              <w:ind w:left="0"/>
              <w:jc w:val="both"/>
              <w:rPr>
                <w:rFonts w:ascii="Aptos" w:hAnsi="Aptos" w:eastAsia="Aptos" w:cs="Aptos"/>
              </w:rPr>
            </w:pPr>
            <w:r w:rsidRPr="6220434C">
              <w:rPr>
                <w:rFonts w:ascii="Aptos" w:hAnsi="Aptos" w:eastAsia="Aptos" w:cs="Aptos"/>
              </w:rPr>
              <w:t xml:space="preserve">Kritērija vērtēšanai izmanto </w:t>
            </w:r>
            <w:r w:rsidRPr="6220434C">
              <w:rPr>
                <w:rFonts w:ascii="Aptos" w:hAnsi="Aptos" w:eastAsia="Aptos" w:cs="Aptos"/>
                <w:lang w:eastAsia="lv-LV"/>
              </w:rPr>
              <w:t xml:space="preserve">projekta iesniegumā norādīto informāciju, vai projektā tiek sniegts </w:t>
            </w:r>
            <w:r w:rsidRPr="6220434C">
              <w:rPr>
                <w:rFonts w:ascii="Aptos" w:hAnsi="Aptos" w:eastAsia="Aptos" w:cs="Aptos"/>
              </w:rPr>
              <w:t>atbalsts Baltijas jūras un Rīgas līča piekrastei kā nacionālo interešu teritorijai/Piekrastes plānojuma īstenošanai.</w:t>
            </w:r>
          </w:p>
          <w:p w:rsidRPr="008F0542" w:rsidR="0028648F" w:rsidP="6220434C" w:rsidRDefault="0028648F" w14:paraId="67F7E08A" w14:textId="56831633">
            <w:pPr>
              <w:pStyle w:val="ListParagraph"/>
              <w:spacing w:after="240"/>
              <w:ind w:left="0"/>
              <w:jc w:val="both"/>
              <w:rPr>
                <w:rFonts w:ascii="Aptos" w:hAnsi="Aptos" w:eastAsia="Aptos" w:cs="Aptos"/>
              </w:rPr>
            </w:pPr>
            <w:r w:rsidRPr="6220434C">
              <w:rPr>
                <w:rFonts w:ascii="Aptos" w:hAnsi="Aptos" w:eastAsia="Aptos" w:cs="Aptos"/>
                <w:b/>
                <w:bCs/>
              </w:rPr>
              <w:t>Kritērija koeficientam (K</w:t>
            </w:r>
            <w:r w:rsidRPr="6220434C">
              <w:rPr>
                <w:rFonts w:ascii="Aptos" w:hAnsi="Aptos" w:eastAsia="Aptos" w:cs="Aptos"/>
                <w:b/>
                <w:bCs/>
                <w:vertAlign w:val="subscript"/>
              </w:rPr>
              <w:t>4</w:t>
            </w:r>
            <w:r w:rsidRPr="6220434C">
              <w:rPr>
                <w:rFonts w:ascii="Aptos" w:hAnsi="Aptos" w:eastAsia="Aptos" w:cs="Aptos"/>
                <w:b/>
                <w:bCs/>
              </w:rPr>
              <w:t xml:space="preserve">) </w:t>
            </w:r>
            <w:r w:rsidRPr="6220434C">
              <w:rPr>
                <w:rFonts w:ascii="Aptos" w:hAnsi="Aptos" w:eastAsia="Aptos" w:cs="Aptos"/>
                <w:b/>
                <w:bCs/>
                <w:noProof/>
              </w:rPr>
              <w:t>piešķir vērtību 0,5</w:t>
            </w:r>
            <w:r w:rsidRPr="6220434C">
              <w:rPr>
                <w:rFonts w:ascii="Aptos" w:hAnsi="Aptos" w:eastAsia="Aptos" w:cs="Aptos"/>
                <w:noProof/>
              </w:rPr>
              <w:t xml:space="preserve">, </w:t>
            </w:r>
            <w:r w:rsidRPr="6220434C">
              <w:rPr>
                <w:rFonts w:ascii="Aptos" w:hAnsi="Aptos" w:eastAsia="Aptos" w:cs="Aptos"/>
                <w:lang w:eastAsia="en-US"/>
              </w:rPr>
              <w:t>ja projektā investīcijas ir plānotas Valsts ilgtermiņa tematiskā plānojumā Baltijas jūras piekrastes publiskās infrastruktūras attīstībai noteiktajās attīstāmajās vietās, kas atbilst Administratīvo teritoriju un apdzīvoto vietu likuma 8. un 9.</w:t>
            </w:r>
            <w:r w:rsidR="00633A8A">
              <w:rPr>
                <w:rFonts w:ascii="Aptos" w:hAnsi="Aptos" w:eastAsia="Aptos" w:cs="Aptos"/>
                <w:lang w:eastAsia="en-US"/>
              </w:rPr>
              <w:t> </w:t>
            </w:r>
            <w:r w:rsidRPr="6220434C">
              <w:rPr>
                <w:rFonts w:ascii="Aptos" w:hAnsi="Aptos" w:eastAsia="Aptos" w:cs="Aptos"/>
                <w:lang w:eastAsia="en-US"/>
              </w:rPr>
              <w:t>pantā noteiktajām apdzīvotajām vietām (pilsētām un ciemiem)</w:t>
            </w:r>
            <w:r w:rsidRPr="6220434C">
              <w:rPr>
                <w:rFonts w:ascii="Aptos" w:hAnsi="Aptos" w:eastAsia="Aptos" w:cs="Aptos"/>
              </w:rPr>
              <w:t xml:space="preserve">: </w:t>
            </w:r>
            <w:hyperlink r:id="rId59">
              <w:r w:rsidRPr="6220434C">
                <w:rPr>
                  <w:rStyle w:val="Hyperlink"/>
                  <w:rFonts w:ascii="Aptos" w:hAnsi="Aptos" w:eastAsia="Aptos" w:cs="Aptos"/>
                </w:rPr>
                <w:t>https://likumi.lv/ta/id/286733-par-valsts-ilgtermina-tematisko-planojumu-baltijas-juras-piekrastes-publiskas-infrastrukturas-attistibai</w:t>
              </w:r>
            </w:hyperlink>
          </w:p>
          <w:p w:rsidRPr="008F0542" w:rsidR="0028648F" w:rsidP="00633A8A" w:rsidRDefault="0028648F" w14:paraId="162062BC" w14:textId="2B6DF23D">
            <w:pPr>
              <w:pStyle w:val="ListParagraph"/>
              <w:autoSpaceDE w:val="0"/>
              <w:autoSpaceDN w:val="0"/>
              <w:adjustRightInd w:val="0"/>
              <w:spacing w:after="120"/>
              <w:ind w:left="0"/>
              <w:contextualSpacing/>
              <w:rPr>
                <w:rFonts w:ascii="Aptos" w:hAnsi="Aptos" w:eastAsia="Aptos" w:cs="Aptos"/>
                <w:color w:val="000000" w:themeColor="text1"/>
              </w:rPr>
            </w:pPr>
            <w:r w:rsidRPr="6220434C">
              <w:rPr>
                <w:rFonts w:ascii="Aptos" w:hAnsi="Aptos" w:eastAsia="Aptos" w:cs="Aptos"/>
                <w:b/>
                <w:bCs/>
              </w:rPr>
              <w:t>Kritērija koeficientam (K</w:t>
            </w:r>
            <w:r w:rsidRPr="6220434C">
              <w:rPr>
                <w:rFonts w:ascii="Aptos" w:hAnsi="Aptos" w:eastAsia="Aptos" w:cs="Aptos"/>
                <w:b/>
                <w:bCs/>
                <w:vertAlign w:val="subscript"/>
              </w:rPr>
              <w:t>4</w:t>
            </w:r>
            <w:r w:rsidRPr="6220434C">
              <w:rPr>
                <w:rFonts w:ascii="Aptos" w:hAnsi="Aptos" w:eastAsia="Aptos" w:cs="Aptos"/>
                <w:b/>
                <w:bCs/>
              </w:rPr>
              <w:t xml:space="preserve">) </w:t>
            </w:r>
            <w:r w:rsidRPr="6220434C">
              <w:rPr>
                <w:rFonts w:ascii="Aptos" w:hAnsi="Aptos" w:eastAsia="Aptos" w:cs="Aptos"/>
                <w:b/>
                <w:bCs/>
                <w:noProof/>
              </w:rPr>
              <w:t>piešķir vērtību 0</w:t>
            </w:r>
            <w:r w:rsidRPr="6220434C">
              <w:rPr>
                <w:rFonts w:ascii="Aptos" w:hAnsi="Aptos" w:eastAsia="Aptos" w:cs="Aptos"/>
                <w:noProof/>
              </w:rPr>
              <w:t xml:space="preserve">, ja </w:t>
            </w:r>
            <w:r w:rsidRPr="6220434C">
              <w:rPr>
                <w:rFonts w:ascii="Aptos" w:hAnsi="Aptos" w:eastAsia="Aptos" w:cs="Aptos"/>
              </w:rPr>
              <w:t>projektā nav paredzētas investīcijas augstāk minētajās vietās.</w:t>
            </w:r>
          </w:p>
        </w:tc>
      </w:tr>
      <w:tr w:rsidRPr="00394008" w:rsidR="0028648F" w:rsidTr="00715B92" w14:paraId="5BA1308F" w14:textId="77777777">
        <w:trPr>
          <w:trHeight w:val="1030"/>
        </w:trPr>
        <w:tc>
          <w:tcPr>
            <w:tcW w:w="884" w:type="dxa"/>
            <w:tcBorders>
              <w:top w:val="single" w:color="auto" w:sz="4" w:space="0"/>
              <w:left w:val="single" w:color="auto" w:sz="4" w:space="0"/>
              <w:bottom w:val="single" w:color="auto" w:sz="4" w:space="0"/>
              <w:right w:val="single" w:color="auto" w:sz="4" w:space="0"/>
            </w:tcBorders>
          </w:tcPr>
          <w:p w:rsidRPr="008F0542" w:rsidR="0028648F" w:rsidP="6220434C" w:rsidRDefault="0028648F" w14:paraId="425BF2F0" w14:textId="47D861C1">
            <w:pPr>
              <w:pStyle w:val="ListParagraph"/>
              <w:autoSpaceDE w:val="0"/>
              <w:autoSpaceDN w:val="0"/>
              <w:adjustRightInd w:val="0"/>
              <w:ind w:left="0"/>
              <w:contextualSpacing/>
              <w:jc w:val="center"/>
              <w:rPr>
                <w:rFonts w:ascii="Aptos" w:hAnsi="Aptos" w:eastAsia="Aptos" w:cs="Aptos"/>
                <w:b/>
                <w:bCs/>
                <w:color w:val="000000" w:themeColor="text1"/>
              </w:rPr>
            </w:pPr>
            <w:r w:rsidRPr="6220434C">
              <w:rPr>
                <w:rFonts w:ascii="Aptos" w:hAnsi="Aptos" w:eastAsia="Aptos" w:cs="Aptos"/>
                <w:b/>
                <w:bCs/>
                <w:color w:val="000000" w:themeColor="text1"/>
              </w:rPr>
              <w:t>4.5.</w:t>
            </w:r>
          </w:p>
        </w:tc>
        <w:tc>
          <w:tcPr>
            <w:tcW w:w="5524" w:type="dxa"/>
            <w:tcBorders>
              <w:top w:val="single" w:color="auto" w:sz="4" w:space="0"/>
              <w:left w:val="single" w:color="auto" w:sz="4" w:space="0"/>
              <w:bottom w:val="single" w:color="auto" w:sz="4" w:space="0"/>
              <w:right w:val="single" w:color="auto" w:sz="4" w:space="0"/>
            </w:tcBorders>
          </w:tcPr>
          <w:p w:rsidRPr="008F0542" w:rsidR="0028648F" w:rsidP="6220434C" w:rsidRDefault="0028648F" w14:paraId="606BC7F0" w14:textId="77777777">
            <w:pPr>
              <w:spacing w:after="200"/>
              <w:jc w:val="both"/>
              <w:rPr>
                <w:rFonts w:ascii="Aptos" w:hAnsi="Aptos" w:eastAsia="Aptos" w:cs="Aptos"/>
                <w:b/>
                <w:bCs/>
                <w:lang w:eastAsia="en-US"/>
              </w:rPr>
            </w:pPr>
            <w:r w:rsidRPr="6220434C">
              <w:rPr>
                <w:rFonts w:ascii="Aptos" w:hAnsi="Aptos" w:eastAsia="Aptos" w:cs="Aptos"/>
                <w:b/>
                <w:bCs/>
                <w:lang w:eastAsia="en-US"/>
              </w:rPr>
              <w:t>Projekta komplementaritāte (K</w:t>
            </w:r>
            <w:r w:rsidRPr="6220434C">
              <w:rPr>
                <w:rFonts w:ascii="Aptos" w:hAnsi="Aptos" w:eastAsia="Aptos" w:cs="Aptos"/>
                <w:b/>
                <w:bCs/>
                <w:vertAlign w:val="subscript"/>
                <w:lang w:eastAsia="en-US"/>
              </w:rPr>
              <w:t>5</w:t>
            </w:r>
            <w:r w:rsidRPr="6220434C">
              <w:rPr>
                <w:rFonts w:ascii="Aptos" w:hAnsi="Aptos" w:eastAsia="Aptos" w:cs="Aptos"/>
                <w:b/>
                <w:bCs/>
                <w:lang w:eastAsia="en-US"/>
              </w:rPr>
              <w:t>)</w:t>
            </w:r>
          </w:p>
          <w:p w:rsidRPr="008F0542" w:rsidR="0028648F" w:rsidP="6220434C" w:rsidRDefault="0028648F" w14:paraId="21E21A28" w14:textId="3076630C">
            <w:pPr>
              <w:spacing w:after="200"/>
              <w:jc w:val="both"/>
              <w:rPr>
                <w:rFonts w:ascii="Aptos" w:hAnsi="Aptos" w:eastAsia="Aptos" w:cs="Aptos"/>
                <w:lang w:eastAsia="en-US"/>
              </w:rPr>
            </w:pPr>
            <w:r w:rsidRPr="6220434C">
              <w:rPr>
                <w:rFonts w:ascii="Aptos" w:hAnsi="Aptos" w:eastAsia="Aptos" w:cs="Aptos"/>
                <w:lang w:eastAsia="en-US"/>
              </w:rPr>
              <w:t>Projekta komplementaritātes koeficientam piešķir vērtību no 0 līdz 0,5</w:t>
            </w:r>
            <w:r w:rsidR="00FC50EF">
              <w:rPr>
                <w:rFonts w:ascii="Aptos" w:hAnsi="Aptos" w:eastAsia="Aptos" w:cs="Aptos"/>
                <w:lang w:eastAsia="en-US"/>
              </w:rPr>
              <w:t> </w:t>
            </w:r>
            <w:r w:rsidRPr="6220434C">
              <w:rPr>
                <w:rFonts w:ascii="Aptos" w:hAnsi="Aptos" w:eastAsia="Aptos" w:cs="Aptos"/>
                <w:lang w:eastAsia="en-US"/>
              </w:rPr>
              <w:t>punktiem:</w:t>
            </w:r>
          </w:p>
          <w:p w:rsidRPr="008F0542" w:rsidR="0028648F" w:rsidP="6220434C" w:rsidRDefault="0028648F" w14:paraId="7A122D72" w14:textId="341E5427">
            <w:pPr>
              <w:spacing w:after="200"/>
              <w:jc w:val="both"/>
              <w:rPr>
                <w:rFonts w:ascii="Aptos" w:hAnsi="Aptos" w:eastAsia="Aptos" w:cs="Aptos"/>
                <w:lang w:eastAsia="en-US"/>
              </w:rPr>
            </w:pPr>
            <w:r w:rsidRPr="6220434C">
              <w:rPr>
                <w:rFonts w:ascii="Aptos" w:hAnsi="Aptos" w:eastAsia="Aptos" w:cs="Aptos"/>
                <w:lang w:eastAsia="en-US"/>
              </w:rPr>
              <w:t>0,5</w:t>
            </w:r>
            <w:r w:rsidR="00633A8A">
              <w:rPr>
                <w:rFonts w:ascii="Aptos" w:hAnsi="Aptos" w:eastAsia="Aptos" w:cs="Aptos"/>
                <w:lang w:eastAsia="en-US"/>
              </w:rPr>
              <w:t> </w:t>
            </w:r>
            <w:r w:rsidRPr="6220434C">
              <w:rPr>
                <w:rFonts w:ascii="Aptos" w:hAnsi="Aptos" w:eastAsia="Aptos" w:cs="Aptos"/>
                <w:lang w:eastAsia="en-US"/>
              </w:rPr>
              <w:t>– ja pašvaldības attīstības programmā, t.sk. investīciju plānā ir identificēts cits pasākums, kas vērsts uz siltumnīcefekta gāzu emisiju samazināšanu un novēršanu un / vai CO</w:t>
            </w:r>
            <w:r w:rsidRPr="6220434C">
              <w:rPr>
                <w:rFonts w:ascii="Aptos" w:hAnsi="Aptos" w:eastAsia="Aptos" w:cs="Aptos"/>
                <w:vertAlign w:val="subscript"/>
                <w:lang w:eastAsia="en-US"/>
              </w:rPr>
              <w:t>2</w:t>
            </w:r>
            <w:r w:rsidRPr="6220434C">
              <w:rPr>
                <w:rFonts w:ascii="Aptos" w:hAnsi="Aptos" w:eastAsia="Aptos" w:cs="Aptos"/>
                <w:lang w:eastAsia="en-US"/>
              </w:rPr>
              <w:t xml:space="preserve"> emisiju piesaisti, kuru pašvaldība īstenos par saviem budžeta līdzekļiem, un kurš tiks īstenots papildu projekta iesniegumā aprakstītajam pasākumam;</w:t>
            </w:r>
          </w:p>
          <w:p w:rsidRPr="008F0542" w:rsidR="0028648F" w:rsidP="6220434C" w:rsidRDefault="0028648F" w14:paraId="2666621B" w14:textId="3FAE38DD">
            <w:pPr>
              <w:spacing w:after="200"/>
              <w:jc w:val="both"/>
              <w:rPr>
                <w:rFonts w:ascii="Aptos" w:hAnsi="Aptos" w:eastAsia="Aptos" w:cs="Aptos"/>
                <w:b/>
                <w:bCs/>
                <w:lang w:eastAsia="en-US"/>
              </w:rPr>
            </w:pPr>
            <w:r w:rsidRPr="6220434C">
              <w:rPr>
                <w:rFonts w:ascii="Aptos" w:hAnsi="Aptos" w:eastAsia="Aptos" w:cs="Aptos"/>
                <w:lang w:eastAsia="en-US"/>
              </w:rPr>
              <w:t>0</w:t>
            </w:r>
            <w:r w:rsidR="00633A8A">
              <w:rPr>
                <w:rFonts w:ascii="Aptos" w:hAnsi="Aptos" w:eastAsia="Aptos" w:cs="Aptos"/>
                <w:lang w:eastAsia="en-US"/>
              </w:rPr>
              <w:t> </w:t>
            </w:r>
            <w:r w:rsidRPr="6220434C">
              <w:rPr>
                <w:rFonts w:ascii="Aptos" w:hAnsi="Aptos" w:eastAsia="Aptos" w:cs="Aptos"/>
                <w:lang w:eastAsia="en-US"/>
              </w:rPr>
              <w:t>– ja projektā cits nosacījumam atbilstošs klimatneitralitātes pasākums nav identificēts.</w:t>
            </w:r>
          </w:p>
          <w:p w:rsidRPr="008F0542" w:rsidR="0028648F" w:rsidP="6220434C" w:rsidRDefault="0028648F" w14:paraId="5C83AB71" w14:textId="5D17F00E">
            <w:pPr>
              <w:spacing w:after="120"/>
              <w:jc w:val="both"/>
              <w:rPr>
                <w:rFonts w:ascii="Aptos" w:hAnsi="Aptos" w:eastAsia="Aptos" w:cs="Aptos"/>
                <w:b/>
                <w:bCs/>
                <w:color w:val="000000" w:themeColor="text1"/>
                <w:lang w:eastAsia="en-US"/>
              </w:rPr>
            </w:pPr>
          </w:p>
        </w:tc>
        <w:tc>
          <w:tcPr>
            <w:tcW w:w="3382" w:type="dxa"/>
            <w:vMerge/>
            <w:vAlign w:val="center"/>
          </w:tcPr>
          <w:p w:rsidRPr="008F0542" w:rsidR="0028648F" w:rsidP="00686F74" w:rsidRDefault="0028648F" w14:paraId="4254E81D" w14:textId="77777777">
            <w:pPr>
              <w:pStyle w:val="ListParagraph"/>
              <w:autoSpaceDE w:val="0"/>
              <w:autoSpaceDN w:val="0"/>
              <w:adjustRightInd w:val="0"/>
              <w:ind w:left="0"/>
              <w:contextualSpacing/>
              <w:jc w:val="center"/>
              <w:rPr>
                <w:rFonts w:ascii="Aptos" w:hAnsi="Aptos"/>
                <w:b/>
                <w:color w:val="000000" w:themeColor="text1"/>
                <w:szCs w:val="22"/>
              </w:rPr>
            </w:pPr>
          </w:p>
        </w:tc>
        <w:tc>
          <w:tcPr>
            <w:tcW w:w="4919" w:type="dxa"/>
            <w:tcBorders>
              <w:top w:val="single" w:color="auto" w:sz="4" w:space="0"/>
              <w:left w:val="single" w:color="auto" w:sz="4" w:space="0"/>
              <w:bottom w:val="single" w:color="auto" w:sz="4" w:space="0"/>
              <w:right w:val="single" w:color="auto" w:sz="4" w:space="0"/>
            </w:tcBorders>
            <w:vAlign w:val="center"/>
          </w:tcPr>
          <w:p w:rsidRPr="008F0542" w:rsidR="0028648F" w:rsidP="6220434C" w:rsidRDefault="0028648F" w14:paraId="0A2BC272" w14:textId="0CCBE3B2">
            <w:pPr>
              <w:pStyle w:val="ListParagraph"/>
              <w:spacing w:after="240"/>
              <w:ind w:left="0"/>
              <w:jc w:val="both"/>
              <w:rPr>
                <w:rFonts w:ascii="Aptos" w:hAnsi="Aptos" w:eastAsia="Aptos" w:cs="Aptos"/>
              </w:rPr>
            </w:pPr>
            <w:r w:rsidRPr="6220434C">
              <w:rPr>
                <w:rFonts w:ascii="Aptos" w:hAnsi="Aptos" w:eastAsia="Aptos" w:cs="Aptos"/>
              </w:rPr>
              <w:t xml:space="preserve">Kritērija vērtēšanai izmanto </w:t>
            </w:r>
            <w:r w:rsidRPr="6220434C">
              <w:rPr>
                <w:rFonts w:ascii="Aptos" w:hAnsi="Aptos" w:eastAsia="Aptos" w:cs="Aptos"/>
                <w:lang w:eastAsia="lv-LV"/>
              </w:rPr>
              <w:t>pašvaldības attīstības programmā un tās investīciju plānā norādīto informāciju</w:t>
            </w:r>
            <w:r w:rsidRPr="6220434C">
              <w:rPr>
                <w:rFonts w:ascii="Aptos" w:hAnsi="Aptos" w:eastAsia="Aptos" w:cs="Aptos"/>
              </w:rPr>
              <w:t xml:space="preserve">, kā arī VARAM metodiskos ieteikumus pašvaldībām klimata pārmaiņu politikas jomā: </w:t>
            </w:r>
            <w:hyperlink r:id="rId60">
              <w:r w:rsidRPr="6220434C">
                <w:rPr>
                  <w:rStyle w:val="Hyperlink"/>
                  <w:rFonts w:ascii="Aptos" w:hAnsi="Aptos" w:eastAsia="Aptos" w:cs="Aptos"/>
                </w:rPr>
                <w:t>https://www.varam.gov.lv/lv/metodiskie-ieteikumi-attistibas-programmu-izstradei</w:t>
              </w:r>
            </w:hyperlink>
            <w:r w:rsidR="00633A8A">
              <w:rPr>
                <w:rFonts w:ascii="Aptos" w:hAnsi="Aptos" w:eastAsia="Aptos" w:cs="Aptos"/>
              </w:rPr>
              <w:t>.</w:t>
            </w:r>
          </w:p>
          <w:p w:rsidRPr="008F0542" w:rsidR="0028648F" w:rsidP="6220434C" w:rsidRDefault="0028648F" w14:paraId="4BCF4FA1" w14:textId="49FCF825">
            <w:pPr>
              <w:pStyle w:val="ListParagraph"/>
              <w:spacing w:after="240"/>
              <w:ind w:left="0"/>
              <w:jc w:val="both"/>
              <w:rPr>
                <w:rFonts w:ascii="Aptos" w:hAnsi="Aptos" w:eastAsia="Aptos" w:cs="Aptos"/>
              </w:rPr>
            </w:pPr>
            <w:r w:rsidRPr="6220434C">
              <w:rPr>
                <w:rFonts w:ascii="Aptos" w:hAnsi="Aptos" w:eastAsia="Aptos" w:cs="Aptos"/>
                <w:b/>
                <w:bCs/>
              </w:rPr>
              <w:t>Kritērija koeficientam (K</w:t>
            </w:r>
            <w:r w:rsidRPr="6220434C">
              <w:rPr>
                <w:rFonts w:ascii="Aptos" w:hAnsi="Aptos" w:eastAsia="Aptos" w:cs="Aptos"/>
                <w:b/>
                <w:bCs/>
                <w:vertAlign w:val="subscript"/>
              </w:rPr>
              <w:t>5</w:t>
            </w:r>
            <w:r w:rsidRPr="6220434C">
              <w:rPr>
                <w:rFonts w:ascii="Aptos" w:hAnsi="Aptos" w:eastAsia="Aptos" w:cs="Aptos"/>
                <w:b/>
                <w:bCs/>
              </w:rPr>
              <w:t xml:space="preserve">) </w:t>
            </w:r>
            <w:r w:rsidRPr="6220434C">
              <w:rPr>
                <w:rFonts w:ascii="Aptos" w:hAnsi="Aptos" w:eastAsia="Aptos" w:cs="Aptos"/>
                <w:b/>
                <w:bCs/>
                <w:noProof/>
              </w:rPr>
              <w:t>piešķir vērtību 0,5</w:t>
            </w:r>
            <w:r w:rsidRPr="6220434C">
              <w:rPr>
                <w:rFonts w:ascii="Aptos" w:hAnsi="Aptos" w:eastAsia="Aptos" w:cs="Aptos"/>
                <w:noProof/>
              </w:rPr>
              <w:t xml:space="preserve">, ja </w:t>
            </w:r>
            <w:r w:rsidRPr="6220434C">
              <w:rPr>
                <w:rFonts w:ascii="Aptos" w:hAnsi="Aptos" w:eastAsia="Aptos" w:cs="Aptos"/>
              </w:rPr>
              <w:t>investīciju plānā ir paredzēts klimatneitralitātes</w:t>
            </w:r>
            <w:r w:rsidRPr="6220434C">
              <w:rPr>
                <w:rFonts w:ascii="Aptos" w:hAnsi="Aptos" w:eastAsia="Aptos" w:cs="Aptos"/>
                <w:lang w:eastAsia="en-US"/>
              </w:rPr>
              <w:t xml:space="preserve"> pasākums ar norādi par atbilstību CO</w:t>
            </w:r>
            <w:r w:rsidRPr="6220434C">
              <w:rPr>
                <w:rFonts w:ascii="Aptos" w:hAnsi="Aptos" w:eastAsia="Aptos" w:cs="Aptos"/>
                <w:vertAlign w:val="subscript"/>
                <w:lang w:eastAsia="en-US"/>
              </w:rPr>
              <w:t>2</w:t>
            </w:r>
            <w:r w:rsidRPr="6220434C">
              <w:rPr>
                <w:rFonts w:ascii="Aptos" w:hAnsi="Aptos" w:eastAsia="Aptos" w:cs="Aptos"/>
                <w:lang w:eastAsia="en-US"/>
              </w:rPr>
              <w:t xml:space="preserve"> piesaistes un</w:t>
            </w:r>
            <w:r w:rsidRPr="00394008">
              <w:rPr>
                <w:rFonts w:ascii="Aptos" w:hAnsi="Aptos" w:eastAsia="Aptos" w:cs="Aptos"/>
                <w:lang w:eastAsia="en-US"/>
              </w:rPr>
              <w:t>/</w:t>
            </w:r>
            <w:r w:rsidRPr="6220434C">
              <w:rPr>
                <w:rFonts w:ascii="Aptos" w:hAnsi="Aptos" w:eastAsia="Aptos" w:cs="Aptos"/>
                <w:lang w:eastAsia="en-US"/>
              </w:rPr>
              <w:t>vai SEG emisiju samazināšanas darbībām un identificētu CO</w:t>
            </w:r>
            <w:r w:rsidRPr="6220434C">
              <w:rPr>
                <w:rFonts w:ascii="Aptos" w:hAnsi="Aptos" w:eastAsia="Aptos" w:cs="Aptos"/>
                <w:vertAlign w:val="subscript"/>
                <w:lang w:eastAsia="en-US"/>
              </w:rPr>
              <w:t>2</w:t>
            </w:r>
            <w:r w:rsidRPr="6220434C">
              <w:rPr>
                <w:rFonts w:ascii="Aptos" w:hAnsi="Aptos" w:eastAsia="Aptos" w:cs="Aptos"/>
                <w:lang w:eastAsia="en-US"/>
              </w:rPr>
              <w:t xml:space="preserve"> piesaistes un / vai SEG emisiju samazinājuma apjomu, kuru pašvaldība īstenos par saviem budžeta līdzekļiem, un kurš</w:t>
            </w:r>
            <w:r w:rsidRPr="6220434C">
              <w:rPr>
                <w:rFonts w:ascii="Aptos" w:hAnsi="Aptos" w:eastAsia="Aptos" w:cs="Aptos"/>
                <w:b/>
                <w:bCs/>
                <w:lang w:eastAsia="en-US"/>
              </w:rPr>
              <w:t xml:space="preserve"> </w:t>
            </w:r>
            <w:r w:rsidRPr="6220434C">
              <w:rPr>
                <w:rFonts w:ascii="Aptos" w:hAnsi="Aptos" w:eastAsia="Aptos" w:cs="Aptos"/>
                <w:lang w:eastAsia="en-US"/>
              </w:rPr>
              <w:t>tiks īstenots papildu projekta iesniegumā aprakstītajam pasākumam;</w:t>
            </w:r>
          </w:p>
          <w:p w:rsidRPr="008F0542" w:rsidR="0028648F" w:rsidP="00633A8A" w:rsidRDefault="0028648F" w14:paraId="4E59871D" w14:textId="4E5848EA">
            <w:pPr>
              <w:pStyle w:val="ListParagraph"/>
              <w:autoSpaceDE w:val="0"/>
              <w:autoSpaceDN w:val="0"/>
              <w:adjustRightInd w:val="0"/>
              <w:spacing w:after="120"/>
              <w:ind w:left="0"/>
              <w:contextualSpacing/>
              <w:rPr>
                <w:rFonts w:ascii="Aptos" w:hAnsi="Aptos" w:eastAsia="Aptos" w:cs="Aptos"/>
                <w:b/>
                <w:bCs/>
                <w:color w:val="000000" w:themeColor="text1"/>
              </w:rPr>
            </w:pPr>
            <w:r w:rsidRPr="6220434C">
              <w:rPr>
                <w:rFonts w:ascii="Aptos" w:hAnsi="Aptos" w:eastAsia="Aptos" w:cs="Aptos"/>
                <w:b/>
                <w:bCs/>
              </w:rPr>
              <w:t>Kritērija koeficientam (K</w:t>
            </w:r>
            <w:r w:rsidRPr="6220434C">
              <w:rPr>
                <w:rFonts w:ascii="Aptos" w:hAnsi="Aptos" w:eastAsia="Aptos" w:cs="Aptos"/>
                <w:b/>
                <w:bCs/>
                <w:vertAlign w:val="subscript"/>
              </w:rPr>
              <w:t>5</w:t>
            </w:r>
            <w:r w:rsidRPr="6220434C">
              <w:rPr>
                <w:rFonts w:ascii="Aptos" w:hAnsi="Aptos" w:eastAsia="Aptos" w:cs="Aptos"/>
                <w:b/>
                <w:bCs/>
              </w:rPr>
              <w:t xml:space="preserve">) </w:t>
            </w:r>
            <w:r w:rsidRPr="6220434C">
              <w:rPr>
                <w:rFonts w:ascii="Aptos" w:hAnsi="Aptos" w:eastAsia="Aptos" w:cs="Aptos"/>
                <w:b/>
                <w:bCs/>
                <w:noProof/>
              </w:rPr>
              <w:t>piešķir vērtību 0</w:t>
            </w:r>
            <w:r w:rsidRPr="6220434C">
              <w:rPr>
                <w:rFonts w:ascii="Aptos" w:hAnsi="Aptos" w:eastAsia="Aptos" w:cs="Aptos"/>
                <w:noProof/>
              </w:rPr>
              <w:t xml:space="preserve">, ja </w:t>
            </w:r>
            <w:r w:rsidRPr="6220434C">
              <w:rPr>
                <w:rFonts w:ascii="Aptos" w:hAnsi="Aptos" w:eastAsia="Aptos" w:cs="Aptos"/>
              </w:rPr>
              <w:t xml:space="preserve">projektā </w:t>
            </w:r>
            <w:r w:rsidRPr="6220434C">
              <w:rPr>
                <w:rFonts w:ascii="Aptos" w:hAnsi="Aptos" w:eastAsia="Aptos" w:cs="Aptos"/>
                <w:lang w:eastAsia="en-US"/>
              </w:rPr>
              <w:t>cits nosacījumam atbilstošs klimatneitralitātes pasākums nav identificēts</w:t>
            </w:r>
            <w:r w:rsidRPr="6220434C">
              <w:rPr>
                <w:rFonts w:ascii="Aptos" w:hAnsi="Aptos" w:eastAsia="Aptos" w:cs="Aptos"/>
              </w:rPr>
              <w:t>.</w:t>
            </w:r>
          </w:p>
        </w:tc>
      </w:tr>
    </w:tbl>
    <w:p w:rsidRPr="008F0542" w:rsidR="0007311E" w:rsidP="00633A8A" w:rsidRDefault="0007311E" w14:paraId="17320872" w14:textId="0FA731A2">
      <w:pPr>
        <w:spacing w:before="120"/>
        <w:jc w:val="both"/>
        <w:rPr>
          <w:rFonts w:ascii="Aptos" w:hAnsi="Aptos"/>
          <w:color w:val="000000" w:themeColor="text1"/>
        </w:rPr>
      </w:pPr>
      <w:r w:rsidRPr="008F0542">
        <w:rPr>
          <w:rFonts w:ascii="Aptos" w:hAnsi="Aptos"/>
          <w:color w:val="000000" w:themeColor="text1"/>
        </w:rPr>
        <w:t>Piezīmes:</w:t>
      </w:r>
    </w:p>
    <w:p w:rsidRPr="008F0542" w:rsidR="00873F17" w:rsidP="00633A8A" w:rsidRDefault="00873F17" w14:paraId="73619DD2" w14:textId="3E882C1D">
      <w:pPr>
        <w:jc w:val="both"/>
        <w:rPr>
          <w:rFonts w:ascii="Aptos" w:hAnsi="Aptos"/>
          <w:color w:val="000000" w:themeColor="text1"/>
        </w:rPr>
      </w:pPr>
      <w:r w:rsidRPr="008F0542">
        <w:rPr>
          <w:rFonts w:ascii="Aptos" w:hAnsi="Aptos"/>
          <w:color w:val="000000" w:themeColor="text1"/>
        </w:rPr>
        <w:t>N</w:t>
      </w:r>
      <w:r w:rsidR="00633A8A">
        <w:rPr>
          <w:rFonts w:ascii="Aptos" w:hAnsi="Aptos"/>
          <w:color w:val="000000" w:themeColor="text1"/>
        </w:rPr>
        <w:t> </w:t>
      </w:r>
      <w:r w:rsidRPr="008F0542">
        <w:rPr>
          <w:rFonts w:ascii="Aptos" w:hAnsi="Aptos"/>
          <w:color w:val="000000" w:themeColor="text1"/>
        </w:rPr>
        <w:t>– neprecizējams kritēri</w:t>
      </w:r>
      <w:r w:rsidRPr="008F0542" w:rsidR="00527014">
        <w:rPr>
          <w:rFonts w:ascii="Aptos" w:hAnsi="Aptos"/>
          <w:color w:val="000000" w:themeColor="text1"/>
        </w:rPr>
        <w:t>js; kritērija neatbilstības gadījumā sadarbības iestāde pieņem lēmumu par projekta iesnieguma noraidīšanu</w:t>
      </w:r>
      <w:r w:rsidRPr="008F0542" w:rsidR="00E04621">
        <w:rPr>
          <w:rFonts w:ascii="Aptos" w:hAnsi="Aptos"/>
          <w:color w:val="000000" w:themeColor="text1"/>
        </w:rPr>
        <w:t>;</w:t>
      </w:r>
    </w:p>
    <w:p w:rsidRPr="008F0542" w:rsidR="0007311E" w:rsidP="00633A8A" w:rsidRDefault="0007311E" w14:paraId="757AC32B" w14:textId="71AE9BBF">
      <w:pPr>
        <w:shd w:val="clear" w:color="auto" w:fill="FFFFFF"/>
        <w:jc w:val="both"/>
        <w:rPr>
          <w:rFonts w:ascii="Aptos" w:hAnsi="Aptos"/>
          <w:color w:val="000000" w:themeColor="text1"/>
        </w:rPr>
      </w:pPr>
      <w:r w:rsidRPr="008F0542">
        <w:rPr>
          <w:rFonts w:ascii="Aptos" w:hAnsi="Aptos"/>
          <w:color w:val="000000" w:themeColor="text1"/>
        </w:rPr>
        <w:t>P</w:t>
      </w:r>
      <w:r w:rsidR="00633A8A">
        <w:rPr>
          <w:rFonts w:ascii="Aptos" w:hAnsi="Aptos"/>
          <w:color w:val="000000" w:themeColor="text1"/>
        </w:rPr>
        <w:t> </w:t>
      </w:r>
      <w:r w:rsidRPr="008F0542">
        <w:rPr>
          <w:rFonts w:ascii="Aptos" w:hAnsi="Aptos"/>
          <w:color w:val="000000" w:themeColor="text1"/>
        </w:rPr>
        <w:t>–</w:t>
      </w:r>
      <w:r w:rsidRPr="008F0542" w:rsidR="006C4AE3">
        <w:rPr>
          <w:rFonts w:ascii="Aptos" w:hAnsi="Aptos"/>
          <w:color w:val="000000" w:themeColor="text1"/>
        </w:rPr>
        <w:t xml:space="preserve"> p</w:t>
      </w:r>
      <w:r w:rsidRPr="008F0542">
        <w:rPr>
          <w:rFonts w:ascii="Aptos" w:hAnsi="Aptos"/>
          <w:color w:val="000000" w:themeColor="text1"/>
        </w:rPr>
        <w:t>recizējamais kritērijs</w:t>
      </w:r>
      <w:r w:rsidRPr="008F0542" w:rsidR="00527014">
        <w:rPr>
          <w:rFonts w:ascii="Aptos" w:hAnsi="Aptos"/>
          <w:color w:val="000000" w:themeColor="text1"/>
        </w:rPr>
        <w:t>;</w:t>
      </w:r>
      <w:r w:rsidRPr="008F0542">
        <w:rPr>
          <w:rFonts w:ascii="Aptos" w:hAnsi="Aptos"/>
          <w:color w:val="000000" w:themeColor="text1"/>
        </w:rPr>
        <w:t xml:space="preserve"> kritērija neatbilstības gadījumā sadarbības iestāde pieņem lēmumu par projekta iesnieguma apstiprināšanu ar nosacījumu, ka projekta iesniedzējs nodrošina pilnīgu atbilstību kritērijam lēmumā noteiktajā laikā un kārtībā;</w:t>
      </w:r>
    </w:p>
    <w:p w:rsidRPr="008F0542" w:rsidR="00236D08" w:rsidP="00633A8A" w:rsidRDefault="00CD11C0" w14:paraId="30FAB15D" w14:textId="72387881">
      <w:pPr>
        <w:shd w:val="clear" w:color="auto" w:fill="FFFFFF"/>
        <w:jc w:val="both"/>
        <w:rPr>
          <w:rFonts w:ascii="Aptos" w:hAnsi="Aptos"/>
          <w:color w:val="000000" w:themeColor="text1"/>
        </w:rPr>
      </w:pPr>
      <w:r w:rsidRPr="008F0542">
        <w:rPr>
          <w:rFonts w:ascii="Aptos" w:hAnsi="Aptos"/>
          <w:color w:val="000000" w:themeColor="text1"/>
        </w:rPr>
        <w:t>N/A</w:t>
      </w:r>
      <w:r w:rsidR="00633A8A">
        <w:rPr>
          <w:rFonts w:ascii="Aptos" w:hAnsi="Aptos"/>
          <w:color w:val="000000" w:themeColor="text1"/>
        </w:rPr>
        <w:t> </w:t>
      </w:r>
      <w:r w:rsidRPr="008F0542">
        <w:rPr>
          <w:rFonts w:ascii="Aptos" w:hAnsi="Aptos"/>
          <w:color w:val="000000" w:themeColor="text1"/>
        </w:rPr>
        <w:t xml:space="preserve">– </w:t>
      </w:r>
      <w:r w:rsidRPr="008F0542" w:rsidR="006C4AE3">
        <w:rPr>
          <w:rFonts w:ascii="Aptos" w:hAnsi="Aptos"/>
          <w:color w:val="000000" w:themeColor="text1"/>
        </w:rPr>
        <w:t>k</w:t>
      </w:r>
      <w:r w:rsidRPr="008F0542">
        <w:rPr>
          <w:rFonts w:ascii="Aptos" w:hAnsi="Aptos"/>
          <w:color w:val="000000" w:themeColor="text1"/>
        </w:rPr>
        <w:t>ritērijs nav piemērojams</w:t>
      </w:r>
      <w:r w:rsidRPr="008F0542" w:rsidR="00196DD7">
        <w:rPr>
          <w:rFonts w:ascii="Aptos" w:hAnsi="Aptos"/>
          <w:color w:val="000000" w:themeColor="text1"/>
        </w:rPr>
        <w:t xml:space="preserve"> (nav attiecināms)</w:t>
      </w:r>
      <w:r w:rsidRPr="008F0542">
        <w:rPr>
          <w:rFonts w:ascii="Aptos" w:hAnsi="Aptos"/>
          <w:color w:val="000000" w:themeColor="text1"/>
        </w:rPr>
        <w:t>.</w:t>
      </w:r>
    </w:p>
    <w:sectPr w:rsidRPr="008F0542" w:rsidR="00236D08" w:rsidSect="00D37DE1">
      <w:headerReference w:type="even" r:id="rId61"/>
      <w:headerReference w:type="default" r:id="rId62"/>
      <w:footerReference w:type="default" r:id="rId63"/>
      <w:footerReference w:type="first" r:id="rId64"/>
      <w:pgSz w:w="16838" w:h="11906" w:orient="landscape"/>
      <w:pgMar w:top="709" w:right="964" w:bottom="851" w:left="1134" w:header="425"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707" w:rsidRDefault="00BB1707" w14:paraId="55B263E2" w14:textId="77777777">
      <w:r>
        <w:separator/>
      </w:r>
    </w:p>
  </w:endnote>
  <w:endnote w:type="continuationSeparator" w:id="0">
    <w:p w:rsidR="00BB1707" w:rsidRDefault="00BB1707" w14:paraId="4420DDB9" w14:textId="77777777">
      <w:r>
        <w:continuationSeparator/>
      </w:r>
    </w:p>
  </w:endnote>
  <w:endnote w:type="continuationNotice" w:id="1">
    <w:p w:rsidR="00BB1707" w:rsidRDefault="00BB1707" w14:paraId="21301A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Walbaum Display SemiBold">
    <w:altName w:val="Cambria"/>
    <w:charset w:val="00"/>
    <w:family w:val="roman"/>
    <w:pitch w:val="variable"/>
    <w:sig w:usb0="8000002F" w:usb1="0000000A" w:usb2="00000000" w:usb3="00000000" w:csb0="00000001" w:csb1="00000000"/>
  </w:font>
  <w:font w:name="Franklin Gothic Book">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GGothicE">
    <w:charset w:val="80"/>
    <w:family w:val="modern"/>
    <w:pitch w:val="fixed"/>
    <w:sig w:usb0="E00002FF" w:usb1="2AC7EDFE"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314336"/>
      <w:docPartObj>
        <w:docPartGallery w:val="Page Numbers (Bottom of Page)"/>
        <w:docPartUnique/>
      </w:docPartObj>
    </w:sdtPr>
    <w:sdtEndPr>
      <w:rPr>
        <w:noProof/>
      </w:rPr>
    </w:sdtEndPr>
    <w:sdtContent>
      <w:p w:rsidR="006A55F0" w:rsidRDefault="006A55F0" w14:paraId="3C8A84EA" w14:textId="18FE4D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A55F0" w:rsidRDefault="006A55F0" w14:paraId="70E841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648E" w:rsidR="00B5648E" w:rsidP="00B5648E" w:rsidRDefault="00B5648E" w14:paraId="56B8BB5A" w14:textId="2F305397">
    <w:pPr>
      <w:pStyle w:val="Footer"/>
      <w:jc w:val="both"/>
      <w:rPr>
        <w:sz w:val="16"/>
        <w:szCs w:val="16"/>
      </w:rPr>
    </w:pPr>
    <w:r>
      <w:rPr>
        <w:sz w:val="16"/>
        <w:szCs w:val="16"/>
      </w:rPr>
      <w:t xml:space="preserve">01.03.2023 </w:t>
    </w:r>
    <w:r w:rsidRPr="00E75256">
      <w:rPr>
        <w:sz w:val="16"/>
        <w:szCs w:val="16"/>
      </w:rPr>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vērtēšanas kritērij</w:t>
    </w:r>
    <w:r>
      <w:rPr>
        <w:sz w:val="16"/>
        <w:szCs w:val="16"/>
      </w:rPr>
      <w:t>u piemērošanas metodika</w:t>
    </w:r>
  </w:p>
  <w:p w:rsidR="00B5648E" w:rsidRDefault="00B5648E" w14:paraId="2CD4C1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707" w:rsidRDefault="00BB1707" w14:paraId="14F418F6" w14:textId="77777777">
      <w:r>
        <w:separator/>
      </w:r>
    </w:p>
  </w:footnote>
  <w:footnote w:type="continuationSeparator" w:id="0">
    <w:p w:rsidR="00BB1707" w:rsidRDefault="00BB1707" w14:paraId="683E0007" w14:textId="77777777">
      <w:r>
        <w:continuationSeparator/>
      </w:r>
    </w:p>
  </w:footnote>
  <w:footnote w:type="continuationNotice" w:id="1">
    <w:p w:rsidR="00BB1707" w:rsidRDefault="00BB1707" w14:paraId="21192B53" w14:textId="77777777"/>
  </w:footnote>
  <w:footnote w:id="2">
    <w:p w:rsidRPr="00893199" w:rsidR="008B5AC2" w:rsidP="000D12C6" w:rsidRDefault="008B5AC2" w14:paraId="39DEB585" w14:textId="19885970">
      <w:pPr>
        <w:pStyle w:val="FootnoteText"/>
        <w:rPr>
          <w:sz w:val="20"/>
          <w:szCs w:val="20"/>
        </w:rPr>
      </w:pPr>
      <w:r w:rsidRPr="00893199">
        <w:rPr>
          <w:rStyle w:val="FootnoteReference"/>
          <w:rFonts w:cstheme="minorHAnsi"/>
          <w:sz w:val="20"/>
          <w:szCs w:val="20"/>
          <w:lang w:val="lv-LV"/>
        </w:rPr>
        <w:footnoteRef/>
      </w:r>
      <w:r w:rsidRPr="00893199">
        <w:rPr>
          <w:sz w:val="20"/>
          <w:szCs w:val="20"/>
        </w:rPr>
        <w:t xml:space="preserve"> Atbilstoši Komisijas 2014.</w:t>
      </w:r>
      <w:r w:rsidRPr="00893199" w:rsidR="000B4F55">
        <w:rPr>
          <w:sz w:val="20"/>
          <w:szCs w:val="20"/>
        </w:rPr>
        <w:t> </w:t>
      </w:r>
      <w:r w:rsidRPr="00893199">
        <w:rPr>
          <w:sz w:val="20"/>
          <w:szCs w:val="20"/>
        </w:rPr>
        <w:t>gada 17.</w:t>
      </w:r>
      <w:r w:rsidRPr="00893199" w:rsidR="000B4F55">
        <w:rPr>
          <w:sz w:val="20"/>
          <w:szCs w:val="20"/>
        </w:rPr>
        <w:t> </w:t>
      </w:r>
      <w:r w:rsidRPr="00893199">
        <w:rPr>
          <w:sz w:val="20"/>
          <w:szCs w:val="20"/>
        </w:rPr>
        <w:t>jūnija Regulai (ES) Nr. 651/2014, ar ko noteiktas atbalsta kategorijas atzīst par saderīgām ar iekšējo tirgu, piemērojot Līguma 107. un 108.</w:t>
      </w:r>
      <w:r w:rsidRPr="00893199" w:rsidR="000B4F55">
        <w:rPr>
          <w:sz w:val="20"/>
          <w:szCs w:val="20"/>
        </w:rPr>
        <w:t> </w:t>
      </w:r>
      <w:r w:rsidRPr="00893199">
        <w:rPr>
          <w:sz w:val="20"/>
          <w:szCs w:val="20"/>
        </w:rPr>
        <w:t>pantu. Tomēr regulu Nr.</w:t>
      </w:r>
      <w:r w:rsidRPr="00893199" w:rsidR="000B4F55">
        <w:rPr>
          <w:sz w:val="20"/>
          <w:szCs w:val="20"/>
        </w:rPr>
        <w:t> </w:t>
      </w:r>
      <w:hyperlink w:tgtFrame="_blank" w:history="1" r:id="rId1">
        <w:r w:rsidRPr="00893199">
          <w:rPr>
            <w:rStyle w:val="Hyperlink"/>
            <w:rFonts w:cstheme="minorHAnsi"/>
            <w:color w:val="auto"/>
            <w:sz w:val="20"/>
            <w:szCs w:val="20"/>
            <w:lang w:val="lv-LV"/>
          </w:rPr>
          <w:t>651/2014</w:t>
        </w:r>
      </w:hyperlink>
      <w:r w:rsidRPr="00893199">
        <w:rPr>
          <w:rStyle w:val="Hyperlink"/>
          <w:rFonts w:cstheme="minorHAnsi"/>
          <w:color w:val="auto"/>
          <w:sz w:val="20"/>
          <w:szCs w:val="20"/>
          <w:lang w:val="lv-LV"/>
        </w:rPr>
        <w:t xml:space="preserve"> </w:t>
      </w:r>
      <w:r w:rsidRPr="00893199">
        <w:rPr>
          <w:sz w:val="20"/>
          <w:szCs w:val="20"/>
        </w:rPr>
        <w:t>izņēmuma kārtā var piemērot uzņēmumiem, kuri 2019. gada 31. decembrī nebija nonākuši grūtībās, taču kļuva par grūtībās nonākušiem uzņēmumiem laikā no 2020. gada 1. janvāra līdz 2021.</w:t>
      </w:r>
      <w:r w:rsidRPr="00893199" w:rsidR="000B4F55">
        <w:rPr>
          <w:sz w:val="20"/>
          <w:szCs w:val="20"/>
        </w:rPr>
        <w:t> </w:t>
      </w:r>
      <w:r w:rsidRPr="00893199">
        <w:rPr>
          <w:sz w:val="20"/>
          <w:szCs w:val="20"/>
        </w:rPr>
        <w:t>gada 31.</w:t>
      </w:r>
      <w:r w:rsidRPr="00893199" w:rsidR="000B4F55">
        <w:rPr>
          <w:sz w:val="20"/>
          <w:szCs w:val="20"/>
        </w:rPr>
        <w:t> </w:t>
      </w:r>
      <w:r w:rsidRPr="00893199">
        <w:rPr>
          <w:sz w:val="20"/>
          <w:szCs w:val="20"/>
        </w:rPr>
        <w:t>decembrim, ja tas ir arī expressis verbis paredzētas attiecīgajos MK noteikumos</w:t>
      </w:r>
      <w:r w:rsidRPr="00893199" w:rsidR="0037775F">
        <w:rPr>
          <w:sz w:val="20"/>
          <w:szCs w:val="20"/>
        </w:rPr>
        <w:t xml:space="preserve"> par SAM īstenošanu</w:t>
      </w:r>
      <w:r w:rsidRPr="00893199">
        <w:rPr>
          <w:sz w:val="20"/>
          <w:szCs w:val="20"/>
        </w:rPr>
        <w:t xml:space="preserve"> un ja to pieļauj ES fondu normatīvais regulējums. Eiropas Reģionālās attīstības fonda un Kohēzijas fonda gadījumā atbilstību Eiropas Parlamenta un Padomes 2021.</w:t>
      </w:r>
      <w:r w:rsidRPr="00893199" w:rsidR="000B4F55">
        <w:rPr>
          <w:sz w:val="20"/>
          <w:szCs w:val="20"/>
        </w:rPr>
        <w:t> </w:t>
      </w:r>
      <w:r w:rsidRPr="00893199">
        <w:rPr>
          <w:sz w:val="20"/>
          <w:szCs w:val="20"/>
        </w:rPr>
        <w:t>gada 24.</w:t>
      </w:r>
      <w:r w:rsidRPr="00893199" w:rsidR="000B4F55">
        <w:rPr>
          <w:sz w:val="20"/>
          <w:szCs w:val="20"/>
        </w:rPr>
        <w:t> </w:t>
      </w:r>
      <w:r w:rsidRPr="00893199">
        <w:rPr>
          <w:sz w:val="20"/>
          <w:szCs w:val="20"/>
        </w:rPr>
        <w:t>jūnija regulas Nr.</w:t>
      </w:r>
      <w:r w:rsidRPr="00893199" w:rsidR="004B7009">
        <w:rPr>
          <w:sz w:val="20"/>
          <w:szCs w:val="20"/>
        </w:rPr>
        <w:t> </w:t>
      </w:r>
      <w:r w:rsidRPr="00893199">
        <w:rPr>
          <w:sz w:val="20"/>
          <w:szCs w:val="20"/>
        </w:rPr>
        <w:t>2021/1058, par Eiropas Reģionālās attīstības fondu un Kohēzijas fondu 7.</w:t>
      </w:r>
      <w:r w:rsidRPr="00893199" w:rsidR="000B4F55">
        <w:rPr>
          <w:sz w:val="20"/>
          <w:szCs w:val="20"/>
        </w:rPr>
        <w:t> </w:t>
      </w:r>
      <w:r w:rsidRPr="00893199">
        <w:rPr>
          <w:sz w:val="20"/>
          <w:szCs w:val="20"/>
        </w:rPr>
        <w:t>panta 1.</w:t>
      </w:r>
      <w:r w:rsidRPr="00893199" w:rsidR="000B4F55">
        <w:rPr>
          <w:sz w:val="20"/>
          <w:szCs w:val="20"/>
        </w:rPr>
        <w:t> </w:t>
      </w:r>
      <w:r w:rsidRPr="00893199">
        <w:rPr>
          <w:sz w:val="20"/>
          <w:szCs w:val="20"/>
        </w:rPr>
        <w:t>punkta d) apakšpunktā noteiktajam.</w:t>
      </w:r>
    </w:p>
  </w:footnote>
  <w:footnote w:id="3">
    <w:p w:rsidRPr="00893199" w:rsidR="008B5AC2" w:rsidP="000D12C6" w:rsidRDefault="008B5AC2" w14:paraId="71A6C530" w14:textId="6275763B">
      <w:pPr>
        <w:pStyle w:val="FootnoteText"/>
        <w:rPr>
          <w:sz w:val="20"/>
          <w:szCs w:val="20"/>
        </w:rPr>
      </w:pPr>
      <w:r w:rsidRPr="00893199">
        <w:rPr>
          <w:rStyle w:val="FootnoteReference"/>
          <w:rFonts w:cstheme="minorHAnsi"/>
          <w:sz w:val="20"/>
          <w:szCs w:val="20"/>
          <w:lang w:val="lv-LV"/>
        </w:rPr>
        <w:footnoteRef/>
      </w:r>
      <w:r w:rsidRPr="00893199">
        <w:rPr>
          <w:sz w:val="20"/>
          <w:szCs w:val="20"/>
        </w:rPr>
        <w:t xml:space="preserve"> Projektu iesniegumu atlases ietvaros ir gan tādi projektu iesniedzēji, uz kuriem attiecināma grūtībās nonākuša saimnieciskās darbības veicēja prasības pārbaude, gan tādi, uz kuriem nav.</w:t>
      </w:r>
    </w:p>
  </w:footnote>
  <w:footnote w:id="4">
    <w:p w:rsidRPr="00893199" w:rsidR="009A0F73" w:rsidP="000D12C6" w:rsidRDefault="009A0F73" w14:paraId="4AFECA9A" w14:textId="19C9EFE1">
      <w:pPr>
        <w:pStyle w:val="FootnoteText"/>
        <w:rPr>
          <w:sz w:val="20"/>
          <w:szCs w:val="20"/>
          <w:lang w:eastAsia="lv-LV"/>
        </w:rPr>
      </w:pPr>
      <w:r w:rsidRPr="00893199">
        <w:rPr>
          <w:rStyle w:val="FootnoteReference"/>
          <w:rFonts w:eastAsiaTheme="majorEastAsia" w:cstheme="minorHAnsi"/>
          <w:sz w:val="20"/>
          <w:szCs w:val="20"/>
          <w:lang w:val="lv-LV"/>
        </w:rPr>
        <w:footnoteRef/>
      </w:r>
      <w:r w:rsidRPr="00893199">
        <w:rPr>
          <w:sz w:val="20"/>
          <w:szCs w:val="20"/>
        </w:rPr>
        <w:t xml:space="preserve"> Atbilstoši Komisijas paziņojuma par Līguma par Eiropas Savienības darbību 107.</w:t>
      </w:r>
      <w:r w:rsidRPr="00893199" w:rsidR="000B4F55">
        <w:rPr>
          <w:sz w:val="20"/>
          <w:szCs w:val="20"/>
        </w:rPr>
        <w:t> </w:t>
      </w:r>
      <w:r w:rsidRPr="00893199">
        <w:rPr>
          <w:sz w:val="20"/>
          <w:szCs w:val="20"/>
        </w:rPr>
        <w:t>panta 1.</w:t>
      </w:r>
      <w:r w:rsidRPr="00893199" w:rsidR="000B4F55">
        <w:rPr>
          <w:sz w:val="20"/>
          <w:szCs w:val="20"/>
        </w:rPr>
        <w:t> </w:t>
      </w:r>
      <w:r w:rsidRPr="00893199">
        <w:rPr>
          <w:sz w:val="20"/>
          <w:szCs w:val="20"/>
        </w:rPr>
        <w:t>punktā minēto valsts atbalsta jēdzienu (2016/C 262/01) 9.</w:t>
      </w:r>
      <w:r w:rsidRPr="00893199" w:rsidR="000B4F55">
        <w:rPr>
          <w:sz w:val="20"/>
          <w:szCs w:val="20"/>
        </w:rPr>
        <w:t> </w:t>
      </w:r>
      <w:r w:rsidRPr="00893199">
        <w:rPr>
          <w:sz w:val="20"/>
          <w:szCs w:val="20"/>
        </w:rPr>
        <w:t>punktam par uzņēmumu uzskata jebkuru subjektu, kas veic saimniecisko darbību, neatkarīgi no subjekta juridiskās formas un tā, vai subjekts ir izveidots ar mērķi gūt peļņu, vai ir bezpeļņas subjekts.</w:t>
      </w:r>
    </w:p>
  </w:footnote>
  <w:footnote w:id="5">
    <w:p w:rsidRPr="00893199" w:rsidR="009A0F73" w:rsidP="000D12C6" w:rsidRDefault="009A0F73" w14:paraId="2BAF5B66" w14:textId="77777777">
      <w:pPr>
        <w:pStyle w:val="FootnoteText"/>
        <w:rPr>
          <w:sz w:val="20"/>
          <w:szCs w:val="20"/>
        </w:rPr>
      </w:pPr>
      <w:r w:rsidRPr="00893199">
        <w:rPr>
          <w:rStyle w:val="FootnoteReference"/>
          <w:rFonts w:eastAsiaTheme="majorEastAsia" w:cstheme="minorHAnsi"/>
          <w:sz w:val="20"/>
          <w:szCs w:val="20"/>
          <w:lang w:val="lv-LV"/>
        </w:rPr>
        <w:footnoteRef/>
      </w:r>
      <w:r w:rsidRPr="00893199">
        <w:rPr>
          <w:sz w:val="20"/>
          <w:szCs w:val="20"/>
        </w:rPr>
        <w:t xml:space="preserve"> Mikrouzņēmums, mazais un vidējais uzņēmums.</w:t>
      </w:r>
    </w:p>
  </w:footnote>
  <w:footnote w:id="6">
    <w:p w:rsidRPr="00893199" w:rsidR="009A0F73" w:rsidP="000D12C6" w:rsidRDefault="009A0F73" w14:paraId="01522FA6" w14:textId="77777777">
      <w:pPr>
        <w:pStyle w:val="FootnoteText"/>
        <w:rPr>
          <w:sz w:val="20"/>
          <w:szCs w:val="20"/>
        </w:rPr>
      </w:pPr>
      <w:r w:rsidRPr="00893199">
        <w:rPr>
          <w:rStyle w:val="FootnoteReference"/>
          <w:rFonts w:eastAsiaTheme="majorEastAsia" w:cstheme="minorHAnsi"/>
          <w:sz w:val="20"/>
          <w:szCs w:val="20"/>
          <w:lang w:val="lv-LV"/>
        </w:rPr>
        <w:footnoteRef/>
      </w:r>
      <w:r w:rsidRPr="00893199">
        <w:rPr>
          <w:sz w:val="20"/>
          <w:szCs w:val="20"/>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7">
    <w:p w:rsidRPr="00893199" w:rsidR="009A0F73" w:rsidP="000D12C6" w:rsidRDefault="009A0F73" w14:paraId="48FAB3BE" w14:textId="4FC3F46E">
      <w:pPr>
        <w:pStyle w:val="FootnoteText"/>
        <w:rPr>
          <w:sz w:val="20"/>
          <w:szCs w:val="20"/>
        </w:rPr>
      </w:pPr>
      <w:r w:rsidRPr="00893199">
        <w:rPr>
          <w:rStyle w:val="FootnoteReference"/>
          <w:rFonts w:eastAsiaTheme="majorEastAsia" w:cstheme="minorHAnsi"/>
          <w:sz w:val="20"/>
          <w:szCs w:val="20"/>
          <w:lang w:val="lv-LV"/>
        </w:rPr>
        <w:footnoteRef/>
      </w:r>
      <w:r w:rsidRPr="00893199">
        <w:rPr>
          <w:sz w:val="20"/>
          <w:szCs w:val="20"/>
        </w:rPr>
        <w:t xml:space="preserve"> </w:t>
      </w:r>
      <w:r w:rsidRPr="00893199" w:rsidR="00637E7A">
        <w:rPr>
          <w:kern w:val="2"/>
          <w:sz w:val="20"/>
          <w:szCs w:val="20"/>
          <w14:ligatures w14:val="standardContextual"/>
        </w:rPr>
        <w:t>Kohēzijas fondu</w:t>
      </w:r>
      <w:r w:rsidRPr="00893199">
        <w:rPr>
          <w:sz w:val="20"/>
          <w:szCs w:val="20"/>
        </w:rPr>
        <w:t xml:space="preserve">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893199">
        <w:rPr>
          <w:i/>
          <w:sz w:val="20"/>
          <w:szCs w:val="20"/>
        </w:rPr>
        <w:t>de minimis</w:t>
      </w:r>
      <w:r w:rsidRPr="00893199">
        <w:rPr>
          <w:sz w:val="20"/>
          <w:szCs w:val="20"/>
        </w:rPr>
        <w:t xml:space="preserve"> regulām.</w:t>
      </w:r>
    </w:p>
  </w:footnote>
  <w:footnote w:id="8">
    <w:p w:rsidRPr="00893199" w:rsidR="009A0F73" w:rsidP="000D12C6" w:rsidRDefault="009A0F73" w14:paraId="54CE61F4" w14:textId="77777777">
      <w:pPr>
        <w:pStyle w:val="FootnoteText"/>
        <w:rPr>
          <w:sz w:val="20"/>
          <w:szCs w:val="20"/>
        </w:rPr>
      </w:pPr>
      <w:r w:rsidRPr="00893199">
        <w:rPr>
          <w:rStyle w:val="FootnoteReference"/>
          <w:rFonts w:eastAsiaTheme="majorEastAsia" w:cstheme="minorHAnsi"/>
          <w:sz w:val="20"/>
          <w:szCs w:val="20"/>
          <w:lang w:val="lv-LV"/>
        </w:rPr>
        <w:footnoteRef/>
      </w:r>
      <w:r w:rsidRPr="00893199">
        <w:rPr>
          <w:sz w:val="20"/>
          <w:szCs w:val="20"/>
        </w:rPr>
        <w:t xml:space="preserve"> Atbalsta pretendents/projekta iesniedzējs ir iesniedzis apliecinājumu, ka tas neatbilst minētajām pazīmēm, ņemot vērā, ka par šo prasību nav iespējams gūt pārliecību no publiskajos reģistros ietvertās informācijas.</w:t>
      </w:r>
    </w:p>
  </w:footnote>
  <w:footnote w:id="9">
    <w:p w:rsidRPr="00893199" w:rsidR="009A0F73" w:rsidP="000D12C6" w:rsidRDefault="009A0F73" w14:paraId="0C90C275" w14:textId="0D75FCED">
      <w:pPr>
        <w:pStyle w:val="FootnoteText"/>
        <w:rPr>
          <w:sz w:val="20"/>
          <w:szCs w:val="20"/>
          <w:lang w:val="pt-BR"/>
        </w:rPr>
      </w:pPr>
      <w:r w:rsidRPr="00893199">
        <w:rPr>
          <w:rStyle w:val="FootnoteReference"/>
          <w:rFonts w:eastAsiaTheme="majorEastAsia" w:cstheme="minorHAnsi"/>
          <w:sz w:val="20"/>
          <w:szCs w:val="20"/>
          <w:lang w:val="lv-LV"/>
        </w:rPr>
        <w:footnoteRef/>
      </w:r>
      <w:r w:rsidRPr="00893199">
        <w:rPr>
          <w:sz w:val="20"/>
          <w:szCs w:val="20"/>
          <w:lang w:val="pt-BR"/>
        </w:rPr>
        <w:t xml:space="preserve"> Uzņēmumu reģistra informācija un informācija, kas pieejama no informācijas atkalizmantotājiem.</w:t>
      </w:r>
    </w:p>
  </w:footnote>
  <w:footnote w:id="10">
    <w:p w:rsidRPr="00893199" w:rsidR="009A0F73" w:rsidP="000D12C6" w:rsidRDefault="009A0F73" w14:paraId="2880BCCD" w14:textId="3430C1AE">
      <w:pPr>
        <w:pStyle w:val="FootnoteText"/>
        <w:rPr>
          <w:sz w:val="20"/>
          <w:szCs w:val="20"/>
          <w:lang w:val="pt-BR"/>
        </w:rPr>
      </w:pPr>
      <w:r w:rsidRPr="00893199">
        <w:rPr>
          <w:rStyle w:val="FootnoteReference"/>
          <w:rFonts w:eastAsiaTheme="majorEastAsia" w:cstheme="minorHAnsi"/>
          <w:sz w:val="20"/>
          <w:szCs w:val="20"/>
          <w:lang w:val="lv-LV"/>
        </w:rPr>
        <w:footnoteRef/>
      </w:r>
      <w:r w:rsidRPr="00893199">
        <w:rPr>
          <w:sz w:val="20"/>
          <w:szCs w:val="20"/>
          <w:lang w:val="pt-BR"/>
        </w:rPr>
        <w:t xml:space="preserve"> Saskaņā ar Gada pārskata un konsolidēto gada pārskatu likuma 97.</w:t>
      </w:r>
      <w:r w:rsidRPr="00893199" w:rsidR="00F93ED5">
        <w:rPr>
          <w:sz w:val="20"/>
          <w:szCs w:val="20"/>
          <w:lang w:val="pt-BR"/>
        </w:rPr>
        <w:t> </w:t>
      </w:r>
      <w:r w:rsidRPr="00893199">
        <w:rPr>
          <w:sz w:val="20"/>
          <w:szCs w:val="20"/>
          <w:lang w:val="pt-BR"/>
        </w:rPr>
        <w:t>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w:t>
      </w:r>
      <w:r w:rsidRPr="00893199" w:rsidR="00F93ED5">
        <w:rPr>
          <w:sz w:val="20"/>
          <w:szCs w:val="20"/>
          <w:lang w:val="pt-BR"/>
        </w:rPr>
        <w:t> –</w:t>
      </w:r>
      <w:r w:rsidRPr="00893199">
        <w:rPr>
          <w:sz w:val="20"/>
          <w:szCs w:val="20"/>
          <w:lang w:val="pt-BR"/>
        </w:rPr>
        <w:t xml:space="preserve">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1">
    <w:p w:rsidRPr="00893199" w:rsidR="009A0F73" w:rsidP="000D12C6" w:rsidRDefault="009A0F73" w14:paraId="6DD7C416" w14:textId="77777777">
      <w:pPr>
        <w:pStyle w:val="FootnoteText"/>
        <w:rPr>
          <w:rFonts w:eastAsiaTheme="minorHAnsi"/>
          <w:sz w:val="20"/>
          <w:szCs w:val="20"/>
          <w:lang w:val="pt-BR"/>
        </w:rPr>
      </w:pPr>
      <w:r w:rsidRPr="00893199">
        <w:rPr>
          <w:rStyle w:val="FootnoteReference"/>
          <w:rFonts w:eastAsiaTheme="majorEastAsia" w:cstheme="minorHAnsi"/>
          <w:sz w:val="20"/>
          <w:szCs w:val="20"/>
          <w:lang w:val="lv-LV"/>
        </w:rPr>
        <w:footnoteRef/>
      </w:r>
      <w:r w:rsidRPr="00893199">
        <w:rPr>
          <w:sz w:val="20"/>
          <w:szCs w:val="20"/>
          <w:lang w:val="pt-BR"/>
        </w:rPr>
        <w:t xml:space="preserve"> </w:t>
      </w:r>
      <w:r w:rsidRPr="00893199">
        <w:rPr>
          <w:rFonts w:eastAsiaTheme="minorHAnsi"/>
          <w:sz w:val="20"/>
          <w:szCs w:val="20"/>
          <w:lang w:val="pt-BR"/>
        </w:rPr>
        <w:t>Komerclikuma 198. panta 1. punkta 8. apakšpunkts</w:t>
      </w:r>
    </w:p>
  </w:footnote>
  <w:footnote w:id="12">
    <w:p w:rsidRPr="00893199" w:rsidR="002C68CF" w:rsidP="000D12C6" w:rsidRDefault="002C68CF" w14:paraId="737234FE" w14:textId="77777777">
      <w:pPr>
        <w:pStyle w:val="FootnoteText"/>
        <w:rPr>
          <w:rFonts w:cstheme="minorHAnsi"/>
          <w:sz w:val="20"/>
          <w:szCs w:val="20"/>
          <w:lang w:val="lv-LV"/>
        </w:rPr>
      </w:pPr>
      <w:r w:rsidRPr="00893199">
        <w:rPr>
          <w:rStyle w:val="FootnoteReference"/>
          <w:rFonts w:cstheme="minorHAnsi"/>
          <w:sz w:val="20"/>
          <w:szCs w:val="20"/>
          <w:lang w:val="lv-LV"/>
        </w:rPr>
        <w:footnoteRef/>
      </w:r>
      <w:r w:rsidRPr="00893199">
        <w:rPr>
          <w:rFonts w:cstheme="minorHAnsi"/>
          <w:sz w:val="20"/>
          <w:szCs w:val="20"/>
          <w:lang w:val="lv-LV"/>
        </w:rPr>
        <w:t xml:space="preserve"> Pieejams: </w:t>
      </w:r>
      <w:hyperlink w:history="1" r:id="rId2">
        <w:r w:rsidRPr="00893199">
          <w:rPr>
            <w:rStyle w:val="Hyperlink"/>
            <w:rFonts w:cstheme="minorHAnsi"/>
            <w:sz w:val="20"/>
            <w:szCs w:val="20"/>
            <w:lang w:val="lv-LV"/>
          </w:rPr>
          <w:t>https://www.lm.gov.lv/lv/vadlinijas-horizontala-principa-vienlidziba-ieklausana-nediskriminacija-un-pamattiesibu-ieverosana-istenosanai-un-uzraudzibai-2021-2027</w:t>
        </w:r>
      </w:hyperlink>
    </w:p>
  </w:footnote>
  <w:footnote w:id="13">
    <w:p w:rsidRPr="00893199" w:rsidR="002C68CF" w:rsidP="000D12C6" w:rsidRDefault="002C68CF" w14:paraId="00AB039D" w14:textId="77777777">
      <w:pPr>
        <w:pStyle w:val="FootnoteText"/>
        <w:rPr>
          <w:rFonts w:cstheme="minorHAnsi"/>
          <w:sz w:val="20"/>
          <w:szCs w:val="20"/>
          <w:lang w:val="lv-LV"/>
        </w:rPr>
      </w:pPr>
      <w:r w:rsidRPr="00893199">
        <w:rPr>
          <w:rStyle w:val="FootnoteReference"/>
          <w:rFonts w:cstheme="minorHAnsi"/>
          <w:sz w:val="20"/>
          <w:szCs w:val="20"/>
          <w:lang w:val="lv-LV"/>
        </w:rPr>
        <w:footnoteRef/>
      </w:r>
      <w:r w:rsidRPr="00893199">
        <w:rPr>
          <w:rFonts w:cstheme="minorHAnsi"/>
          <w:sz w:val="20"/>
          <w:szCs w:val="20"/>
          <w:lang w:val="lv-LV"/>
        </w:rPr>
        <w:t xml:space="preserve"> </w:t>
      </w:r>
      <w:hyperlink w:history="1" r:id="rId3">
        <w:r w:rsidRPr="00893199">
          <w:rPr>
            <w:rStyle w:val="Hyperlink"/>
            <w:rFonts w:cstheme="minorHAnsi"/>
            <w:sz w:val="20"/>
            <w:szCs w:val="20"/>
            <w:lang w:val="lv-LV"/>
          </w:rPr>
          <w:t>Plūdu riska un plūdu draudu kartes | Latvijas Vides, ģeoloģijas un meteoroloģijas centrs</w:t>
        </w:r>
      </w:hyperlink>
    </w:p>
  </w:footnote>
  <w:footnote w:id="14">
    <w:p w:rsidRPr="00893199" w:rsidR="00DD7573" w:rsidP="000D12C6" w:rsidRDefault="00DD7573" w14:paraId="697BE48F" w14:textId="77777777">
      <w:pPr>
        <w:pStyle w:val="FootnoteText"/>
        <w:rPr>
          <w:rFonts w:cstheme="minorHAnsi"/>
          <w:sz w:val="20"/>
          <w:szCs w:val="20"/>
          <w:lang w:val="lv-LV"/>
        </w:rPr>
      </w:pPr>
      <w:r w:rsidRPr="00893199">
        <w:rPr>
          <w:rStyle w:val="FootnoteReference"/>
          <w:rFonts w:cstheme="minorHAnsi"/>
          <w:sz w:val="20"/>
          <w:szCs w:val="20"/>
          <w:lang w:val="lv-LV"/>
        </w:rPr>
        <w:footnoteRef/>
      </w:r>
      <w:r w:rsidRPr="00893199">
        <w:rPr>
          <w:rFonts w:cstheme="minorHAnsi"/>
          <w:sz w:val="20"/>
          <w:szCs w:val="20"/>
          <w:lang w:val="lv-LV"/>
        </w:rPr>
        <w:t xml:space="preserve"> </w:t>
      </w:r>
      <w:hyperlink w:history="1" r:id="rId4">
        <w:r w:rsidRPr="00893199">
          <w:rPr>
            <w:rStyle w:val="Hyperlink"/>
            <w:rFonts w:cstheme="minorHAnsi"/>
            <w:sz w:val="20"/>
            <w:szCs w:val="20"/>
            <w:lang w:val="lv-LV"/>
          </w:rPr>
          <w:t>Atkritumu dalītas savākšanas, sagatavošanas atkārtotai izmantošanai, pārstrādes un materiālu reģenerācijas noteikumi (likumi.lv)</w:t>
        </w:r>
      </w:hyperlink>
    </w:p>
  </w:footnote>
  <w:footnote w:id="15">
    <w:p w:rsidRPr="00893199" w:rsidR="007A7591" w:rsidP="000D12C6" w:rsidRDefault="007A7591" w14:paraId="7603F178" w14:textId="041B1A30">
      <w:pPr>
        <w:pStyle w:val="FootnoteText"/>
        <w:rPr>
          <w:sz w:val="20"/>
          <w:szCs w:val="20"/>
          <w:lang w:val="lv-LV"/>
        </w:rPr>
      </w:pPr>
      <w:r w:rsidRPr="00893199">
        <w:rPr>
          <w:rStyle w:val="FootnoteReference"/>
          <w:color w:val="000000" w:themeColor="text1"/>
          <w:sz w:val="20"/>
          <w:szCs w:val="20"/>
          <w:lang w:val="lv-LV"/>
        </w:rPr>
        <w:footnoteRef/>
      </w:r>
      <w:r w:rsidRPr="00893199">
        <w:rPr>
          <w:sz w:val="20"/>
          <w:szCs w:val="20"/>
          <w:lang w:val="lv-LV"/>
        </w:rPr>
        <w:t xml:space="preserve"> </w:t>
      </w:r>
      <w:hyperlink w:history="1" r:id="rId5">
        <w:r w:rsidRPr="00893199" w:rsidR="00EC7F49">
          <w:rPr>
            <w:rStyle w:val="Hyperlink"/>
            <w:sz w:val="20"/>
            <w:szCs w:val="20"/>
            <w:lang w:val="lv-LV"/>
          </w:rPr>
          <w:t>https://likumi.lv/ta/id/308330-par-latvijas-pielagosanas-klimata-parmainam-planu-laika-posmam-lidz-2030-gadam</w:t>
        </w:r>
      </w:hyperlink>
    </w:p>
  </w:footnote>
  <w:footnote w:id="16">
    <w:p w:rsidRPr="00893199" w:rsidR="007A7591" w:rsidP="000D12C6" w:rsidRDefault="007A7591" w14:paraId="10536CB4" w14:textId="75B724EF">
      <w:pPr>
        <w:pStyle w:val="FootnoteText"/>
        <w:rPr>
          <w:sz w:val="20"/>
          <w:szCs w:val="20"/>
          <w:lang w:val="lv-LV"/>
        </w:rPr>
      </w:pPr>
      <w:r w:rsidRPr="00893199">
        <w:rPr>
          <w:rStyle w:val="FootnoteReference"/>
          <w:color w:val="000000" w:themeColor="text1"/>
          <w:sz w:val="20"/>
          <w:szCs w:val="20"/>
          <w:lang w:val="lv-LV"/>
        </w:rPr>
        <w:footnoteRef/>
      </w:r>
      <w:r w:rsidRPr="00893199">
        <w:rPr>
          <w:color w:val="000000" w:themeColor="text1"/>
          <w:sz w:val="20"/>
          <w:szCs w:val="20"/>
          <w:lang w:val="lv-LV"/>
        </w:rPr>
        <w:t xml:space="preserve"> </w:t>
      </w:r>
      <w:hyperlink w:history="1" r:id="rId6">
        <w:r w:rsidRPr="00893199">
          <w:rPr>
            <w:rStyle w:val="Hyperlink"/>
            <w:color w:val="000000" w:themeColor="text1"/>
            <w:sz w:val="20"/>
            <w:szCs w:val="20"/>
            <w:lang w:val="lv-LV"/>
          </w:rPr>
          <w:t>https://likumi.lv/ta/id/317006-par-valsts-civilas-aizsardzibas-planu</w:t>
        </w:r>
      </w:hyperlink>
    </w:p>
  </w:footnote>
  <w:footnote w:id="17">
    <w:p w:rsidRPr="00893199" w:rsidR="00124438" w:rsidP="00124438" w:rsidRDefault="00124438" w14:paraId="3F062530" w14:textId="77777777">
      <w:pPr>
        <w:pStyle w:val="FootnoteText"/>
        <w:rPr>
          <w:sz w:val="20"/>
          <w:szCs w:val="20"/>
          <w:lang w:val="lv-LV"/>
        </w:rPr>
      </w:pPr>
      <w:r w:rsidRPr="00893199">
        <w:rPr>
          <w:rStyle w:val="FootnoteReference"/>
          <w:color w:val="000000" w:themeColor="text1"/>
          <w:sz w:val="20"/>
          <w:szCs w:val="20"/>
          <w:lang w:val="lv-LV"/>
        </w:rPr>
        <w:footnoteRef/>
      </w:r>
      <w:r w:rsidRPr="00893199">
        <w:rPr>
          <w:sz w:val="20"/>
          <w:szCs w:val="20"/>
          <w:lang w:val="lv-LV"/>
        </w:rPr>
        <w:t xml:space="preserve"> Iegūtie rezultāti tiek noapaļoti līdz veseliem skaitļiem. Ja iegūtā aprēķina rezultātā pirmais skaitlis aiz komata ir 5 vai vairāk, rezultātu noapaļo uz augšu, bet, ja rezultātā pirmais cipars aiz komata ir 4 vai mazāk, rezultātu noapaļo uz leju</w:t>
      </w:r>
    </w:p>
  </w:footnote>
  <w:footnote w:id="18">
    <w:p w:rsidRPr="00893199" w:rsidR="000577C6" w:rsidP="001F4E9A" w:rsidRDefault="000577C6" w14:paraId="49775F28" w14:textId="4593BB5B">
      <w:pPr>
        <w:rPr>
          <w:rFonts w:ascii="Aptos" w:hAnsi="Aptos" w:cstheme="minorHAnsi"/>
          <w:color w:val="000000" w:themeColor="text1"/>
          <w:sz w:val="20"/>
          <w:szCs w:val="20"/>
        </w:rPr>
      </w:pPr>
      <w:r w:rsidRPr="00893199">
        <w:rPr>
          <w:rFonts w:ascii="Aptos" w:hAnsi="Aptos" w:cstheme="minorHAnsi"/>
          <w:color w:val="000000" w:themeColor="text1"/>
          <w:sz w:val="20"/>
          <w:szCs w:val="20"/>
          <w:vertAlign w:val="superscript"/>
        </w:rPr>
        <w:footnoteRef/>
      </w:r>
      <w:r w:rsidRPr="00893199">
        <w:rPr>
          <w:rFonts w:ascii="Aptos" w:hAnsi="Aptos" w:cstheme="minorHAnsi"/>
          <w:color w:val="000000" w:themeColor="text1"/>
          <w:sz w:val="20"/>
          <w:szCs w:val="20"/>
        </w:rPr>
        <w:t xml:space="preserve"> Atbilstoši Latvijas vides, ģeoloģijas un meteoroloģijas centra izstrādātajiem pašvaldību klimata profiliem, pieejams: </w:t>
      </w:r>
      <w:hyperlink r:id="rId7">
        <w:r w:rsidRPr="00893199">
          <w:rPr>
            <w:rStyle w:val="Hyperlink"/>
            <w:rFonts w:ascii="Aptos" w:hAnsi="Aptos" w:cstheme="minorHAnsi"/>
            <w:color w:val="000000" w:themeColor="text1"/>
            <w:sz w:val="20"/>
            <w:szCs w:val="20"/>
          </w:rPr>
          <w:t>https://klimats.meteo.lv/pasvaldibu_apskati/</w:t>
        </w:r>
      </w:hyperlink>
    </w:p>
  </w:footnote>
  <w:footnote w:id="19">
    <w:p w:rsidRPr="00893199" w:rsidR="000577C6" w:rsidP="000D12C6" w:rsidRDefault="000577C6" w14:paraId="1AC5C676" w14:textId="77777777">
      <w:pPr>
        <w:pStyle w:val="FootnoteText"/>
        <w:rPr>
          <w:sz w:val="20"/>
          <w:szCs w:val="20"/>
          <w:lang w:val="pt-BR"/>
        </w:rPr>
      </w:pPr>
      <w:r w:rsidRPr="00893199">
        <w:rPr>
          <w:rStyle w:val="FootnoteReference"/>
          <w:rFonts w:cstheme="minorHAnsi"/>
          <w:color w:val="000000" w:themeColor="text1"/>
          <w:sz w:val="20"/>
          <w:szCs w:val="20"/>
          <w:lang w:val="lv-LV"/>
        </w:rPr>
        <w:footnoteRef/>
      </w:r>
      <w:r w:rsidRPr="00893199">
        <w:rPr>
          <w:sz w:val="20"/>
          <w:szCs w:val="20"/>
          <w:lang w:val="pt-BR"/>
        </w:rPr>
        <w:t xml:space="preserve"> Ievērojot, ka vidējā novirze valstī no normas perioda pie vidējām klimata pārmaiņām gadsimta beigās, ir 2,3°C</w:t>
      </w:r>
    </w:p>
  </w:footnote>
  <w:footnote w:id="20">
    <w:p w:rsidRPr="00893199" w:rsidR="000577C6" w:rsidP="000D12C6" w:rsidRDefault="000577C6" w14:paraId="305B501F" w14:textId="6EC086D8">
      <w:pPr>
        <w:pStyle w:val="FootnoteText"/>
        <w:rPr>
          <w:sz w:val="20"/>
          <w:szCs w:val="20"/>
          <w:lang w:val="pt-BR"/>
        </w:rPr>
      </w:pPr>
      <w:r w:rsidRPr="00893199">
        <w:rPr>
          <w:rStyle w:val="FootnoteReference"/>
          <w:rFonts w:cstheme="minorHAnsi"/>
          <w:color w:val="000000" w:themeColor="text1"/>
          <w:sz w:val="20"/>
          <w:szCs w:val="20"/>
          <w:lang w:val="lv-LV"/>
        </w:rPr>
        <w:footnoteRef/>
      </w:r>
      <w:r w:rsidRPr="00893199">
        <w:rPr>
          <w:sz w:val="20"/>
          <w:szCs w:val="20"/>
          <w:lang w:val="pt-BR"/>
        </w:rPr>
        <w:t xml:space="preserve"> Ievērojot, ka vidējā novirze valstī no normas perioda pie vidējām klimata pārmaiņām gadsimta beigās, ir 56.1</w:t>
      </w:r>
      <w:r w:rsidR="00766260">
        <w:rPr>
          <w:sz w:val="20"/>
          <w:szCs w:val="20"/>
          <w:lang w:val="pt-BR"/>
        </w:rPr>
        <w:t> </w:t>
      </w:r>
      <w:r w:rsidRPr="00893199">
        <w:rPr>
          <w:sz w:val="20"/>
          <w:szCs w:val="20"/>
          <w:lang w:val="pt-BR"/>
        </w:rPr>
        <w:t>mm.</w:t>
      </w:r>
    </w:p>
  </w:footnote>
  <w:footnote w:id="21">
    <w:p w:rsidRPr="00893199" w:rsidR="000577C6" w:rsidP="000D12C6" w:rsidRDefault="000577C6" w14:paraId="52B2A084" w14:textId="4E8695DB">
      <w:pPr>
        <w:pStyle w:val="FootnoteText"/>
        <w:rPr>
          <w:sz w:val="20"/>
          <w:szCs w:val="20"/>
          <w:lang w:val="pt-BR"/>
        </w:rPr>
      </w:pPr>
      <w:r w:rsidRPr="00893199">
        <w:rPr>
          <w:rStyle w:val="FootnoteReference"/>
          <w:rFonts w:cstheme="minorHAnsi"/>
          <w:color w:val="000000" w:themeColor="text1"/>
          <w:sz w:val="20"/>
          <w:szCs w:val="20"/>
          <w:lang w:val="lv-LV"/>
        </w:rPr>
        <w:footnoteRef/>
      </w:r>
      <w:r w:rsidRPr="00893199">
        <w:rPr>
          <w:sz w:val="20"/>
          <w:szCs w:val="20"/>
          <w:lang w:val="pt-BR"/>
        </w:rPr>
        <w:t xml:space="preserve"> Saskaņā ar Ministru kabineta 2013.</w:t>
      </w:r>
      <w:r w:rsidRPr="00893199" w:rsidR="00214FFD">
        <w:rPr>
          <w:sz w:val="20"/>
          <w:szCs w:val="20"/>
          <w:lang w:val="pt-BR"/>
        </w:rPr>
        <w:t> </w:t>
      </w:r>
      <w:r w:rsidRPr="00893199">
        <w:rPr>
          <w:sz w:val="20"/>
          <w:szCs w:val="20"/>
          <w:lang w:val="pt-BR"/>
        </w:rPr>
        <w:t>gada 30.</w:t>
      </w:r>
      <w:r w:rsidRPr="00893199" w:rsidR="00214FFD">
        <w:rPr>
          <w:sz w:val="20"/>
          <w:szCs w:val="20"/>
          <w:lang w:val="pt-BR"/>
        </w:rPr>
        <w:t> </w:t>
      </w:r>
      <w:r w:rsidRPr="00893199">
        <w:rPr>
          <w:sz w:val="20"/>
          <w:szCs w:val="20"/>
          <w:lang w:val="pt-BR"/>
        </w:rPr>
        <w:t>aprīļa noteikumu “Vispārīgie teritorijas plānošanas, izmantošanas un apbūves noteikumi” 2.4.</w:t>
      </w:r>
      <w:r w:rsidR="00766260">
        <w:rPr>
          <w:sz w:val="20"/>
          <w:szCs w:val="20"/>
          <w:lang w:val="pt-BR"/>
        </w:rPr>
        <w:t> </w:t>
      </w:r>
      <w:r w:rsidRPr="00893199">
        <w:rPr>
          <w:sz w:val="20"/>
          <w:szCs w:val="20"/>
          <w:lang w:val="pt-BR"/>
        </w:rPr>
        <w:t>apakšpunktu “apstādījumi</w:t>
      </w:r>
      <w:r w:rsidR="00766260">
        <w:rPr>
          <w:sz w:val="20"/>
          <w:szCs w:val="20"/>
          <w:lang w:val="pt-BR"/>
        </w:rPr>
        <w:t> </w:t>
      </w:r>
      <w:r w:rsidRPr="00893199">
        <w:rPr>
          <w:sz w:val="20"/>
          <w:szCs w:val="20"/>
          <w:lang w:val="pt-BR"/>
        </w:rPr>
        <w:t>– iekoptas un mākslīgi apaudzētas dabas teritorijas (piemēram, parki, dārzi, skvēri, alejas, koku rindas, ielu un ceļu stādījumi)”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A74" w:rsidP="00094508" w:rsidRDefault="00873A74" w14:paraId="52D87E4A" w14:textId="380BAB1B">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531">
      <w:rPr>
        <w:rStyle w:val="PageNumber"/>
        <w:noProof/>
      </w:rPr>
      <w:t>1</w:t>
    </w:r>
    <w:r>
      <w:rPr>
        <w:rStyle w:val="PageNumber"/>
      </w:rPr>
      <w:fldChar w:fldCharType="end"/>
    </w:r>
  </w:p>
  <w:p w:rsidR="00873A74" w:rsidRDefault="00873A74" w14:paraId="5671BD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A74" w:rsidP="00CC4543" w:rsidRDefault="00873A74" w14:paraId="603F68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0426000F">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75E640B"/>
    <w:multiLevelType w:val="multilevel"/>
    <w:tmpl w:val="B068F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F381032"/>
    <w:multiLevelType w:val="hybridMultilevel"/>
    <w:tmpl w:val="1B947D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C30C0"/>
    <w:multiLevelType w:val="hybridMultilevel"/>
    <w:tmpl w:val="EADEC98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8261DD3"/>
    <w:multiLevelType w:val="hybridMultilevel"/>
    <w:tmpl w:val="9A52DA58"/>
    <w:lvl w:ilvl="0" w:tplc="04260011">
      <w:start w:val="1"/>
      <w:numFmt w:val="decimal"/>
      <w:lvlText w:val="%1)"/>
      <w:lvlJc w:val="left"/>
      <w:pPr>
        <w:ind w:left="720" w:hanging="360"/>
      </w:pPr>
    </w:lvl>
    <w:lvl w:ilvl="1" w:tplc="04260011">
      <w:start w:val="1"/>
      <w:numFmt w:val="decimal"/>
      <w:lvlText w:val="%2)"/>
      <w:lvlJc w:val="left"/>
      <w:pPr>
        <w:ind w:left="36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6B25A5"/>
    <w:multiLevelType w:val="multilevel"/>
    <w:tmpl w:val="C602DE4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hAnsi="Times New Roman" w:eastAsia="ヒラギノ角ゴ Pro W3"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0" w15:restartNumberingAfterBreak="0">
    <w:nsid w:val="24946CAD"/>
    <w:multiLevelType w:val="hybridMultilevel"/>
    <w:tmpl w:val="6998635E"/>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27D31270"/>
    <w:multiLevelType w:val="hybridMultilevel"/>
    <w:tmpl w:val="1146ED90"/>
    <w:lvl w:ilvl="0" w:tplc="FFFFFFFF">
      <w:start w:val="1"/>
      <w:numFmt w:val="bullet"/>
      <w:lvlText w:val=""/>
      <w:lvlJc w:val="left"/>
      <w:pPr>
        <w:ind w:left="720" w:hanging="360"/>
      </w:pPr>
      <w:rPr>
        <w:rFonts w:hint="default" w:ascii="Symbol" w:hAnsi="Symbol"/>
      </w:rPr>
    </w:lvl>
    <w:lvl w:ilvl="1" w:tplc="51E2A13C">
      <w:start w:val="1"/>
      <w:numFmt w:val="lowerLetter"/>
      <w:lvlText w:val="%2)"/>
      <w:lvlJc w:val="left"/>
      <w:pPr>
        <w:ind w:left="1440" w:hanging="360"/>
      </w:pPr>
      <w:rPr>
        <w:b w:val="0"/>
        <w:bCs/>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2C381C1D"/>
    <w:multiLevelType w:val="hybridMultilevel"/>
    <w:tmpl w:val="CDB07260"/>
    <w:lvl w:ilvl="0" w:tplc="C7165212">
      <w:start w:val="1"/>
      <w:numFmt w:val="lowerLetter"/>
      <w:lvlText w:val="%1)"/>
      <w:lvlJc w:val="left"/>
      <w:pPr>
        <w:ind w:left="1440" w:hanging="720"/>
      </w:pPr>
      <w:rPr>
        <w:rFonts w:hint="default"/>
      </w:rPr>
    </w:lvl>
    <w:lvl w:ilvl="1" w:tplc="328A5250">
      <w:start w:val="1"/>
      <w:numFmt w:val="decimal"/>
      <w:lvlText w:val="%2)"/>
      <w:lvlJc w:val="left"/>
      <w:pPr>
        <w:ind w:left="2160" w:hanging="72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hint="default" w:ascii="Times New Roman" w:hAnsi="Times New Roman" w:eastAsia="ヒラギノ角ゴ Pro W3"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5216BF"/>
    <w:multiLevelType w:val="multilevel"/>
    <w:tmpl w:val="92740E3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9650F"/>
    <w:multiLevelType w:val="hybridMultilevel"/>
    <w:tmpl w:val="AEDC9980"/>
    <w:lvl w:ilvl="0" w:tplc="04260011">
      <w:start w:val="1"/>
      <w:numFmt w:val="decimal"/>
      <w:lvlText w:val="%1)"/>
      <w:lvlJc w:val="left"/>
      <w:pPr>
        <w:ind w:left="360" w:hanging="360"/>
      </w:pPr>
    </w:lvl>
    <w:lvl w:ilvl="1" w:tplc="2B5842E4">
      <w:start w:val="1"/>
      <w:numFmt w:val="decimal"/>
      <w:lvlText w:val="%2)"/>
      <w:lvlJc w:val="left"/>
      <w:pPr>
        <w:ind w:left="1080" w:hanging="360"/>
      </w:pPr>
      <w:rPr>
        <w:rFonts w:ascii="Times New Roman" w:hAnsi="Times New Roman" w:eastAsia="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3ED8075"/>
    <w:multiLevelType w:val="hybridMultilevel"/>
    <w:tmpl w:val="A37411C0"/>
    <w:lvl w:ilvl="0" w:tplc="4580A158">
      <w:start w:val="1"/>
      <w:numFmt w:val="decimal"/>
      <w:lvlText w:val="%1)"/>
      <w:lvlJc w:val="left"/>
      <w:pPr>
        <w:ind w:left="720" w:hanging="360"/>
      </w:pPr>
    </w:lvl>
    <w:lvl w:ilvl="1" w:tplc="3202E58A">
      <w:start w:val="1"/>
      <w:numFmt w:val="lowerLetter"/>
      <w:lvlText w:val="%2."/>
      <w:lvlJc w:val="left"/>
      <w:pPr>
        <w:ind w:left="1440" w:hanging="360"/>
      </w:pPr>
    </w:lvl>
    <w:lvl w:ilvl="2" w:tplc="758AADD6">
      <w:start w:val="1"/>
      <w:numFmt w:val="lowerRoman"/>
      <w:lvlText w:val="%3."/>
      <w:lvlJc w:val="right"/>
      <w:pPr>
        <w:ind w:left="2160" w:hanging="180"/>
      </w:pPr>
    </w:lvl>
    <w:lvl w:ilvl="3" w:tplc="5B38D966">
      <w:start w:val="1"/>
      <w:numFmt w:val="decimal"/>
      <w:lvlText w:val="%4."/>
      <w:lvlJc w:val="left"/>
      <w:pPr>
        <w:ind w:left="2880" w:hanging="360"/>
      </w:pPr>
    </w:lvl>
    <w:lvl w:ilvl="4" w:tplc="C8EA6816">
      <w:start w:val="1"/>
      <w:numFmt w:val="lowerLetter"/>
      <w:lvlText w:val="%5."/>
      <w:lvlJc w:val="left"/>
      <w:pPr>
        <w:ind w:left="3600" w:hanging="360"/>
      </w:pPr>
    </w:lvl>
    <w:lvl w:ilvl="5" w:tplc="AB3EE3E4">
      <w:start w:val="1"/>
      <w:numFmt w:val="lowerRoman"/>
      <w:lvlText w:val="%6."/>
      <w:lvlJc w:val="right"/>
      <w:pPr>
        <w:ind w:left="4320" w:hanging="180"/>
      </w:pPr>
    </w:lvl>
    <w:lvl w:ilvl="6" w:tplc="4732AE46">
      <w:start w:val="1"/>
      <w:numFmt w:val="decimal"/>
      <w:lvlText w:val="%7."/>
      <w:lvlJc w:val="left"/>
      <w:pPr>
        <w:ind w:left="5040" w:hanging="360"/>
      </w:pPr>
    </w:lvl>
    <w:lvl w:ilvl="7" w:tplc="274ABDC4">
      <w:start w:val="1"/>
      <w:numFmt w:val="lowerLetter"/>
      <w:lvlText w:val="%8."/>
      <w:lvlJc w:val="left"/>
      <w:pPr>
        <w:ind w:left="5760" w:hanging="360"/>
      </w:pPr>
    </w:lvl>
    <w:lvl w:ilvl="8" w:tplc="BECE5E98">
      <w:start w:val="1"/>
      <w:numFmt w:val="lowerRoman"/>
      <w:lvlText w:val="%9."/>
      <w:lvlJc w:val="right"/>
      <w:pPr>
        <w:ind w:left="6480" w:hanging="180"/>
      </w:pPr>
    </w:lvl>
  </w:abstractNum>
  <w:abstractNum w:abstractNumId="17" w15:restartNumberingAfterBreak="0">
    <w:nsid w:val="363C4BBF"/>
    <w:multiLevelType w:val="hybridMultilevel"/>
    <w:tmpl w:val="6388C85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46506EB"/>
    <w:multiLevelType w:val="hybridMultilevel"/>
    <w:tmpl w:val="CCCA07D2"/>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20" w15:restartNumberingAfterBreak="0">
    <w:nsid w:val="4BC50FBC"/>
    <w:multiLevelType w:val="hybridMultilevel"/>
    <w:tmpl w:val="3768EE0E"/>
    <w:lvl w:ilvl="0" w:tplc="04260011">
      <w:start w:val="1"/>
      <w:numFmt w:val="decimal"/>
      <w:lvlText w:val="%1)"/>
      <w:lvlJc w:val="left"/>
      <w:pPr>
        <w:ind w:left="720" w:hanging="360"/>
      </w:pPr>
      <w:rPr>
        <w:rFonts w:hint="default"/>
      </w:rPr>
    </w:lvl>
    <w:lvl w:ilvl="1" w:tplc="16C85406">
      <w:start w:val="1"/>
      <w:numFmt w:val="lowerLetter"/>
      <w:lvlText w:val="%2)"/>
      <w:lvlJc w:val="left"/>
      <w:pPr>
        <w:ind w:left="1485" w:hanging="405"/>
      </w:pPr>
      <w:rPr>
        <w:rFonts w:hint="default"/>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C627E9D"/>
    <w:multiLevelType w:val="hybridMultilevel"/>
    <w:tmpl w:val="3ADC931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4CD24F8A"/>
    <w:multiLevelType w:val="hybridMultilevel"/>
    <w:tmpl w:val="C0703F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4DBE4681"/>
    <w:multiLevelType w:val="multilevel"/>
    <w:tmpl w:val="E67E1E50"/>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D7CE9"/>
    <w:multiLevelType w:val="hybridMultilevel"/>
    <w:tmpl w:val="62FE4860"/>
    <w:lvl w:ilvl="0" w:tplc="22CA15C2">
      <w:start w:val="1"/>
      <w:numFmt w:val="decimal"/>
      <w:lvlText w:val="%1)"/>
      <w:lvlJc w:val="left"/>
      <w:pPr>
        <w:ind w:left="360" w:hanging="360"/>
      </w:pPr>
      <w:rPr>
        <w:rFonts w:hint="default" w:ascii="Aptos" w:hAnsi="Aptos" w:eastAsia="ヒラギノ角ゴ Pro W3"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50EB18D0"/>
    <w:multiLevelType w:val="hybridMultilevel"/>
    <w:tmpl w:val="E21CC700"/>
    <w:lvl w:ilvl="0" w:tplc="04260011">
      <w:start w:val="1"/>
      <w:numFmt w:val="decimal"/>
      <w:lvlText w:val="%1)"/>
      <w:lvlJc w:val="left"/>
      <w:pPr>
        <w:ind w:left="360" w:hanging="360"/>
      </w:pPr>
    </w:lvl>
    <w:lvl w:ilvl="1" w:tplc="DD1CFB1C">
      <w:start w:val="1"/>
      <w:numFmt w:val="decimal"/>
      <w:lvlText w:val="%2)"/>
      <w:lvlJc w:val="left"/>
      <w:pPr>
        <w:ind w:left="1080" w:hanging="360"/>
      </w:pPr>
      <w:rPr>
        <w:rFonts w:ascii="Times New Roman" w:hAnsi="Times New Roman" w:eastAsia="ヒラギノ角ゴ Pro W3"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3E37212"/>
    <w:multiLevelType w:val="multilevel"/>
    <w:tmpl w:val="CCA8C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3E87101"/>
    <w:multiLevelType w:val="multilevel"/>
    <w:tmpl w:val="C3981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4634F5"/>
    <w:multiLevelType w:val="hybridMultilevel"/>
    <w:tmpl w:val="9484313A"/>
    <w:lvl w:ilvl="0" w:tplc="7758CFEA">
      <w:start w:val="1"/>
      <w:numFmt w:val="bullet"/>
      <w:lvlText w:val="-"/>
      <w:lvlJc w:val="left"/>
      <w:pPr>
        <w:ind w:left="720" w:hanging="360"/>
      </w:pPr>
      <w:rPr>
        <w:rFonts w:hint="default" w:ascii="Walbaum Display SemiBold" w:hAnsi="Walbaum Display SemiBold"/>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593D405F"/>
    <w:multiLevelType w:val="hybridMultilevel"/>
    <w:tmpl w:val="7DBC0C06"/>
    <w:lvl w:ilvl="0" w:tplc="0426000F">
      <w:start w:val="1"/>
      <w:numFmt w:val="decimal"/>
      <w:lvlText w:val="%1."/>
      <w:lvlJc w:val="left"/>
      <w:pPr>
        <w:ind w:left="2340" w:hanging="360"/>
      </w:p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31" w15:restartNumberingAfterBreak="0">
    <w:nsid w:val="5BE93FC6"/>
    <w:multiLevelType w:val="hybridMultilevel"/>
    <w:tmpl w:val="F1F84284"/>
    <w:lvl w:ilvl="0" w:tplc="384E7400">
      <w:start w:val="1"/>
      <w:numFmt w:val="decimal"/>
      <w:lvlText w:val="%1)"/>
      <w:lvlJc w:val="left"/>
      <w:pPr>
        <w:ind w:left="644" w:hanging="360"/>
      </w:pPr>
      <w:rPr>
        <w:rFonts w:hint="default" w:ascii="Times New Roman" w:hAnsi="Times New Roman" w:eastAsia="ヒラギノ角ゴ Pro W3" w:cs="Times New Roman"/>
      </w:rPr>
    </w:lvl>
    <w:lvl w:ilvl="1" w:tplc="4F222C86">
      <w:start w:val="1"/>
      <w:numFmt w:val="lowerLetter"/>
      <w:lvlText w:val="%2)"/>
      <w:lvlJc w:val="left"/>
      <w:pPr>
        <w:ind w:left="927" w:hanging="360"/>
      </w:pPr>
      <w:rPr>
        <w:rFonts w:ascii="Times New Roman" w:hAnsi="Times New Roman" w:eastAsia="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2" w15:restartNumberingAfterBreak="0">
    <w:nsid w:val="5FA515B0"/>
    <w:multiLevelType w:val="hybridMultilevel"/>
    <w:tmpl w:val="6144CF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261ACE"/>
    <w:multiLevelType w:val="hybridMultilevel"/>
    <w:tmpl w:val="AD1EC302"/>
    <w:lvl w:ilvl="0" w:tplc="04260011">
      <w:start w:val="1"/>
      <w:numFmt w:val="decimal"/>
      <w:lvlText w:val="%1)"/>
      <w:lvlJc w:val="left"/>
      <w:pPr>
        <w:ind w:left="360" w:hanging="360"/>
      </w:pPr>
    </w:lvl>
    <w:lvl w:ilvl="1" w:tplc="B4E40CBE">
      <w:start w:val="1"/>
      <w:numFmt w:val="decimal"/>
      <w:lvlText w:val="%2)"/>
      <w:lvlJc w:val="left"/>
      <w:pPr>
        <w:ind w:left="1080" w:hanging="360"/>
      </w:pPr>
      <w:rPr>
        <w:rFonts w:ascii="Times New Roman" w:hAnsi="Times New Roman" w:eastAsia="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56F29FF"/>
    <w:multiLevelType w:val="hybridMultilevel"/>
    <w:tmpl w:val="AFCE1192"/>
    <w:lvl w:ilvl="0" w:tplc="04F0E0DE">
      <w:start w:val="2020"/>
      <w:numFmt w:val="bullet"/>
      <w:lvlText w:val="-"/>
      <w:lvlJc w:val="left"/>
      <w:pPr>
        <w:ind w:left="360" w:hanging="360"/>
      </w:pPr>
      <w:rPr>
        <w:rFonts w:hint="default" w:ascii="Franklin Gothic Book" w:hAnsi="Franklin Gothic Book"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5"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36" w15:restartNumberingAfterBreak="0">
    <w:nsid w:val="6C5A12DF"/>
    <w:multiLevelType w:val="hybridMultilevel"/>
    <w:tmpl w:val="D0C6F0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C780EDE"/>
    <w:multiLevelType w:val="hybridMultilevel"/>
    <w:tmpl w:val="B2FE68C6"/>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38" w15:restartNumberingAfterBreak="0">
    <w:nsid w:val="73B67118"/>
    <w:multiLevelType w:val="hybridMultilevel"/>
    <w:tmpl w:val="E724F704"/>
    <w:lvl w:ilvl="0" w:tplc="7758CFEA">
      <w:start w:val="1"/>
      <w:numFmt w:val="bullet"/>
      <w:lvlText w:val="-"/>
      <w:lvlJc w:val="left"/>
      <w:pPr>
        <w:ind w:left="720" w:hanging="360"/>
      </w:pPr>
      <w:rPr>
        <w:rFonts w:hint="default" w:ascii="Walbaum Display SemiBold" w:hAnsi="Walbaum Display SemiBold"/>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9" w15:restartNumberingAfterBreak="0">
    <w:nsid w:val="74A0751D"/>
    <w:multiLevelType w:val="hybridMultilevel"/>
    <w:tmpl w:val="9A2AC98E"/>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0" w15:restartNumberingAfterBreak="0">
    <w:nsid w:val="794760B8"/>
    <w:multiLevelType w:val="hybridMultilevel"/>
    <w:tmpl w:val="DA8A7DF0"/>
    <w:lvl w:ilvl="0" w:tplc="DD4062DA">
      <w:start w:val="1"/>
      <w:numFmt w:val="lowerLetter"/>
      <w:lvlText w:val="%1)"/>
      <w:lvlJc w:val="left"/>
      <w:pPr>
        <w:ind w:left="785" w:hanging="360"/>
      </w:pPr>
      <w:rPr>
        <w:rFonts w:hint="default"/>
      </w:rPr>
    </w:lvl>
    <w:lvl w:ilvl="1" w:tplc="FEF8FFE2">
      <w:start w:val="1"/>
      <w:numFmt w:val="decimal"/>
      <w:lvlText w:val="%2)"/>
      <w:lvlJc w:val="left"/>
      <w:pPr>
        <w:ind w:left="1505" w:hanging="360"/>
      </w:pPr>
      <w:rPr>
        <w:rFonts w:hint="default"/>
      </w:rPr>
    </w:lvl>
    <w:lvl w:ilvl="2" w:tplc="D9985796">
      <w:start w:val="1"/>
      <w:numFmt w:val="decimal"/>
      <w:lvlText w:val="%3."/>
      <w:lvlJc w:val="left"/>
      <w:pPr>
        <w:ind w:left="2405" w:hanging="360"/>
      </w:pPr>
      <w:rPr>
        <w:rFonts w:hint="default"/>
      </w:r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1" w15:restartNumberingAfterBreak="0">
    <w:nsid w:val="797255BA"/>
    <w:multiLevelType w:val="hybridMultilevel"/>
    <w:tmpl w:val="077C86EE"/>
    <w:lvl w:ilvl="0" w:tplc="04F0E0DE">
      <w:start w:val="2020"/>
      <w:numFmt w:val="bullet"/>
      <w:lvlText w:val="-"/>
      <w:lvlJc w:val="left"/>
      <w:pPr>
        <w:ind w:left="360" w:hanging="360"/>
      </w:pPr>
      <w:rPr>
        <w:rFonts w:hint="default" w:ascii="Franklin Gothic Book" w:hAnsi="Franklin Gothic Book"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42" w15:restartNumberingAfterBreak="0">
    <w:nsid w:val="7AC40AC5"/>
    <w:multiLevelType w:val="hybridMultilevel"/>
    <w:tmpl w:val="D8EC91B2"/>
    <w:lvl w:ilvl="0" w:tplc="310ACEF4">
      <w:start w:val="1"/>
      <w:numFmt w:val="decimal"/>
      <w:lvlText w:val="%1)"/>
      <w:lvlJc w:val="left"/>
      <w:pPr>
        <w:ind w:left="6" w:hanging="360"/>
      </w:pPr>
      <w:rPr>
        <w:rFonts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E2D5797"/>
    <w:multiLevelType w:val="hybridMultilevel"/>
    <w:tmpl w:val="F73443BE"/>
    <w:lvl w:ilvl="0" w:tplc="04F0E0DE">
      <w:start w:val="2020"/>
      <w:numFmt w:val="bullet"/>
      <w:lvlText w:val="-"/>
      <w:lvlJc w:val="left"/>
      <w:pPr>
        <w:ind w:left="360" w:hanging="360"/>
      </w:pPr>
      <w:rPr>
        <w:rFonts w:hint="default" w:ascii="Franklin Gothic Book" w:hAnsi="Franklin Gothic Book"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num w:numId="1" w16cid:durableId="1651978225">
    <w:abstractNumId w:val="16"/>
  </w:num>
  <w:num w:numId="2" w16cid:durableId="4330606">
    <w:abstractNumId w:val="28"/>
  </w:num>
  <w:num w:numId="3" w16cid:durableId="97868445">
    <w:abstractNumId w:val="0"/>
  </w:num>
  <w:num w:numId="4" w16cid:durableId="1438600742">
    <w:abstractNumId w:val="12"/>
  </w:num>
  <w:num w:numId="5" w16cid:durableId="1832062023">
    <w:abstractNumId w:val="27"/>
  </w:num>
  <w:num w:numId="6" w16cid:durableId="481197817">
    <w:abstractNumId w:val="4"/>
  </w:num>
  <w:num w:numId="7" w16cid:durableId="225382073">
    <w:abstractNumId w:val="23"/>
  </w:num>
  <w:num w:numId="8" w16cid:durableId="1931545949">
    <w:abstractNumId w:val="26"/>
  </w:num>
  <w:num w:numId="9" w16cid:durableId="570887499">
    <w:abstractNumId w:val="8"/>
  </w:num>
  <w:num w:numId="10" w16cid:durableId="1813014814">
    <w:abstractNumId w:val="18"/>
  </w:num>
  <w:num w:numId="11" w16cid:durableId="600458133">
    <w:abstractNumId w:val="19"/>
  </w:num>
  <w:num w:numId="12" w16cid:durableId="97333690">
    <w:abstractNumId w:val="37"/>
  </w:num>
  <w:num w:numId="13" w16cid:durableId="742024487">
    <w:abstractNumId w:val="33"/>
  </w:num>
  <w:num w:numId="14" w16cid:durableId="3662187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8008534">
    <w:abstractNumId w:val="24"/>
  </w:num>
  <w:num w:numId="16" w16cid:durableId="1649168895">
    <w:abstractNumId w:val="7"/>
  </w:num>
  <w:num w:numId="17" w16cid:durableId="1428767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205998">
    <w:abstractNumId w:val="34"/>
  </w:num>
  <w:num w:numId="19" w16cid:durableId="1493907504">
    <w:abstractNumId w:val="41"/>
  </w:num>
  <w:num w:numId="20" w16cid:durableId="762259692">
    <w:abstractNumId w:val="43"/>
  </w:num>
  <w:num w:numId="21" w16cid:durableId="11219919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766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376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3038956">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08826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1632591">
    <w:abstractNumId w:val="17"/>
  </w:num>
  <w:num w:numId="27" w16cid:durableId="2142454111">
    <w:abstractNumId w:val="10"/>
  </w:num>
  <w:num w:numId="28" w16cid:durableId="128323357">
    <w:abstractNumId w:val="21"/>
  </w:num>
  <w:num w:numId="29" w16cid:durableId="1994598086">
    <w:abstractNumId w:val="1"/>
  </w:num>
  <w:num w:numId="30" w16cid:durableId="2131122690">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839418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036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3467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386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23645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621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2880098">
    <w:abstractNumId w:val="39"/>
  </w:num>
  <w:num w:numId="38" w16cid:durableId="152454681">
    <w:abstractNumId w:val="11"/>
  </w:num>
  <w:num w:numId="39" w16cid:durableId="1149977842">
    <w:abstractNumId w:val="5"/>
  </w:num>
  <w:num w:numId="40" w16cid:durableId="1479572286">
    <w:abstractNumId w:val="29"/>
  </w:num>
  <w:num w:numId="41" w16cid:durableId="421101555">
    <w:abstractNumId w:val="38"/>
  </w:num>
  <w:num w:numId="42" w16cid:durableId="1106459275">
    <w:abstractNumId w:val="6"/>
  </w:num>
  <w:num w:numId="43" w16cid:durableId="1867861849">
    <w:abstractNumId w:val="22"/>
  </w:num>
  <w:num w:numId="44" w16cid:durableId="434978323">
    <w:abstractNumId w:val="3"/>
  </w:num>
  <w:num w:numId="45" w16cid:durableId="723455652">
    <w:abstractNumId w:val="30"/>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9"/>
    <w:rsid w:val="000002E7"/>
    <w:rsid w:val="00000B2C"/>
    <w:rsid w:val="00001095"/>
    <w:rsid w:val="000013DD"/>
    <w:rsid w:val="000014C3"/>
    <w:rsid w:val="000014EA"/>
    <w:rsid w:val="00001BC2"/>
    <w:rsid w:val="00001C25"/>
    <w:rsid w:val="00002093"/>
    <w:rsid w:val="00002AC8"/>
    <w:rsid w:val="00002C7E"/>
    <w:rsid w:val="0000439C"/>
    <w:rsid w:val="00004B7E"/>
    <w:rsid w:val="00005220"/>
    <w:rsid w:val="00007223"/>
    <w:rsid w:val="0000744E"/>
    <w:rsid w:val="00007B80"/>
    <w:rsid w:val="000102A9"/>
    <w:rsid w:val="000104EC"/>
    <w:rsid w:val="00010B81"/>
    <w:rsid w:val="00011043"/>
    <w:rsid w:val="00011230"/>
    <w:rsid w:val="000112BF"/>
    <w:rsid w:val="000117CA"/>
    <w:rsid w:val="0001196F"/>
    <w:rsid w:val="00011C8C"/>
    <w:rsid w:val="00012126"/>
    <w:rsid w:val="00012CD8"/>
    <w:rsid w:val="000132A4"/>
    <w:rsid w:val="000137A3"/>
    <w:rsid w:val="00013E37"/>
    <w:rsid w:val="0001487E"/>
    <w:rsid w:val="000162DC"/>
    <w:rsid w:val="00016481"/>
    <w:rsid w:val="00016806"/>
    <w:rsid w:val="000178AA"/>
    <w:rsid w:val="00017969"/>
    <w:rsid w:val="00020337"/>
    <w:rsid w:val="000206D6"/>
    <w:rsid w:val="000209C2"/>
    <w:rsid w:val="00020B1D"/>
    <w:rsid w:val="00020F6A"/>
    <w:rsid w:val="000210D5"/>
    <w:rsid w:val="00021DA1"/>
    <w:rsid w:val="00021E12"/>
    <w:rsid w:val="00021F6A"/>
    <w:rsid w:val="00022BBC"/>
    <w:rsid w:val="00022D0D"/>
    <w:rsid w:val="00024027"/>
    <w:rsid w:val="000240DE"/>
    <w:rsid w:val="000247BA"/>
    <w:rsid w:val="00024B82"/>
    <w:rsid w:val="00024CB5"/>
    <w:rsid w:val="00025007"/>
    <w:rsid w:val="00025730"/>
    <w:rsid w:val="00025A18"/>
    <w:rsid w:val="00025AF2"/>
    <w:rsid w:val="00025B06"/>
    <w:rsid w:val="00025C48"/>
    <w:rsid w:val="00025DCD"/>
    <w:rsid w:val="00025E62"/>
    <w:rsid w:val="00025E95"/>
    <w:rsid w:val="00026B84"/>
    <w:rsid w:val="00026D63"/>
    <w:rsid w:val="000273F5"/>
    <w:rsid w:val="0002787B"/>
    <w:rsid w:val="00027F9B"/>
    <w:rsid w:val="000303D2"/>
    <w:rsid w:val="00030571"/>
    <w:rsid w:val="000311AF"/>
    <w:rsid w:val="000311FA"/>
    <w:rsid w:val="00031771"/>
    <w:rsid w:val="00031A07"/>
    <w:rsid w:val="00031DB9"/>
    <w:rsid w:val="00031F1B"/>
    <w:rsid w:val="00032812"/>
    <w:rsid w:val="00032AF4"/>
    <w:rsid w:val="00032C75"/>
    <w:rsid w:val="00032F4B"/>
    <w:rsid w:val="000336D5"/>
    <w:rsid w:val="0003413B"/>
    <w:rsid w:val="000344EA"/>
    <w:rsid w:val="000353CE"/>
    <w:rsid w:val="00035997"/>
    <w:rsid w:val="00036242"/>
    <w:rsid w:val="00036A55"/>
    <w:rsid w:val="00036D8E"/>
    <w:rsid w:val="00036E54"/>
    <w:rsid w:val="00037F9D"/>
    <w:rsid w:val="00040829"/>
    <w:rsid w:val="00040F32"/>
    <w:rsid w:val="00040FF0"/>
    <w:rsid w:val="000417A3"/>
    <w:rsid w:val="00041CCA"/>
    <w:rsid w:val="00045064"/>
    <w:rsid w:val="000450D3"/>
    <w:rsid w:val="000451CC"/>
    <w:rsid w:val="00045991"/>
    <w:rsid w:val="00045A54"/>
    <w:rsid w:val="00045EE0"/>
    <w:rsid w:val="00046401"/>
    <w:rsid w:val="00046485"/>
    <w:rsid w:val="0004668E"/>
    <w:rsid w:val="00046D1C"/>
    <w:rsid w:val="0004739E"/>
    <w:rsid w:val="000475F2"/>
    <w:rsid w:val="0005009E"/>
    <w:rsid w:val="000503FC"/>
    <w:rsid w:val="00050834"/>
    <w:rsid w:val="00050859"/>
    <w:rsid w:val="00050C40"/>
    <w:rsid w:val="00050E6F"/>
    <w:rsid w:val="000513A7"/>
    <w:rsid w:val="00051A41"/>
    <w:rsid w:val="00051E34"/>
    <w:rsid w:val="0005201B"/>
    <w:rsid w:val="0005228E"/>
    <w:rsid w:val="00052940"/>
    <w:rsid w:val="000532CF"/>
    <w:rsid w:val="000533A1"/>
    <w:rsid w:val="00053C28"/>
    <w:rsid w:val="00054544"/>
    <w:rsid w:val="00054691"/>
    <w:rsid w:val="00054CFD"/>
    <w:rsid w:val="0005555D"/>
    <w:rsid w:val="0005568B"/>
    <w:rsid w:val="00056A27"/>
    <w:rsid w:val="00057200"/>
    <w:rsid w:val="0005771C"/>
    <w:rsid w:val="000577C6"/>
    <w:rsid w:val="000577CE"/>
    <w:rsid w:val="00057A2B"/>
    <w:rsid w:val="0006043A"/>
    <w:rsid w:val="000604DC"/>
    <w:rsid w:val="00060561"/>
    <w:rsid w:val="0006068B"/>
    <w:rsid w:val="0006072D"/>
    <w:rsid w:val="0006098F"/>
    <w:rsid w:val="00060ED4"/>
    <w:rsid w:val="000618DD"/>
    <w:rsid w:val="00061C4A"/>
    <w:rsid w:val="00062462"/>
    <w:rsid w:val="0006293F"/>
    <w:rsid w:val="000632F9"/>
    <w:rsid w:val="00063EBD"/>
    <w:rsid w:val="000643E3"/>
    <w:rsid w:val="00064A60"/>
    <w:rsid w:val="00065649"/>
    <w:rsid w:val="0006611C"/>
    <w:rsid w:val="000661E3"/>
    <w:rsid w:val="00066B7D"/>
    <w:rsid w:val="00066FE3"/>
    <w:rsid w:val="0006722D"/>
    <w:rsid w:val="00067859"/>
    <w:rsid w:val="00067A17"/>
    <w:rsid w:val="00070260"/>
    <w:rsid w:val="000702FA"/>
    <w:rsid w:val="000703C0"/>
    <w:rsid w:val="000708FC"/>
    <w:rsid w:val="00070FE8"/>
    <w:rsid w:val="00071317"/>
    <w:rsid w:val="000713A3"/>
    <w:rsid w:val="000714BF"/>
    <w:rsid w:val="00071E9B"/>
    <w:rsid w:val="0007201D"/>
    <w:rsid w:val="000723C3"/>
    <w:rsid w:val="000726E9"/>
    <w:rsid w:val="00072920"/>
    <w:rsid w:val="00072B0C"/>
    <w:rsid w:val="00072B6C"/>
    <w:rsid w:val="00072EB0"/>
    <w:rsid w:val="0007311E"/>
    <w:rsid w:val="00073AAB"/>
    <w:rsid w:val="00074663"/>
    <w:rsid w:val="0007507A"/>
    <w:rsid w:val="0007524C"/>
    <w:rsid w:val="0007536A"/>
    <w:rsid w:val="00075B2E"/>
    <w:rsid w:val="000760BD"/>
    <w:rsid w:val="000761F3"/>
    <w:rsid w:val="0007620E"/>
    <w:rsid w:val="000762F8"/>
    <w:rsid w:val="0007649A"/>
    <w:rsid w:val="0007763C"/>
    <w:rsid w:val="0007799B"/>
    <w:rsid w:val="000806BA"/>
    <w:rsid w:val="0008079D"/>
    <w:rsid w:val="00080D78"/>
    <w:rsid w:val="0008102F"/>
    <w:rsid w:val="000810DE"/>
    <w:rsid w:val="0008147F"/>
    <w:rsid w:val="000815D2"/>
    <w:rsid w:val="00082029"/>
    <w:rsid w:val="00082417"/>
    <w:rsid w:val="00082DBF"/>
    <w:rsid w:val="0008300C"/>
    <w:rsid w:val="000846C6"/>
    <w:rsid w:val="000846DD"/>
    <w:rsid w:val="000852D6"/>
    <w:rsid w:val="000854E6"/>
    <w:rsid w:val="00085901"/>
    <w:rsid w:val="000863C3"/>
    <w:rsid w:val="00086C92"/>
    <w:rsid w:val="0009001F"/>
    <w:rsid w:val="0009034F"/>
    <w:rsid w:val="00090491"/>
    <w:rsid w:val="00090BA8"/>
    <w:rsid w:val="0009138C"/>
    <w:rsid w:val="00092A3A"/>
    <w:rsid w:val="00092A6E"/>
    <w:rsid w:val="00092F26"/>
    <w:rsid w:val="0009338B"/>
    <w:rsid w:val="0009361A"/>
    <w:rsid w:val="00094508"/>
    <w:rsid w:val="0009495D"/>
    <w:rsid w:val="00094E94"/>
    <w:rsid w:val="0009522D"/>
    <w:rsid w:val="000954C8"/>
    <w:rsid w:val="000958F9"/>
    <w:rsid w:val="00095F1C"/>
    <w:rsid w:val="000969C5"/>
    <w:rsid w:val="00096AF8"/>
    <w:rsid w:val="00096B16"/>
    <w:rsid w:val="00096E7C"/>
    <w:rsid w:val="00096F9B"/>
    <w:rsid w:val="00097E94"/>
    <w:rsid w:val="00097FF4"/>
    <w:rsid w:val="000A0A59"/>
    <w:rsid w:val="000A0E45"/>
    <w:rsid w:val="000A17A6"/>
    <w:rsid w:val="000A18E4"/>
    <w:rsid w:val="000A1AB3"/>
    <w:rsid w:val="000A1FFC"/>
    <w:rsid w:val="000A2201"/>
    <w:rsid w:val="000A2203"/>
    <w:rsid w:val="000A289F"/>
    <w:rsid w:val="000A2CA6"/>
    <w:rsid w:val="000A3524"/>
    <w:rsid w:val="000A35AB"/>
    <w:rsid w:val="000A4479"/>
    <w:rsid w:val="000A500E"/>
    <w:rsid w:val="000A52D0"/>
    <w:rsid w:val="000A620B"/>
    <w:rsid w:val="000A6341"/>
    <w:rsid w:val="000A6A72"/>
    <w:rsid w:val="000A6C95"/>
    <w:rsid w:val="000A74B5"/>
    <w:rsid w:val="000A7574"/>
    <w:rsid w:val="000B001A"/>
    <w:rsid w:val="000B1222"/>
    <w:rsid w:val="000B12B0"/>
    <w:rsid w:val="000B149B"/>
    <w:rsid w:val="000B18C5"/>
    <w:rsid w:val="000B2D7B"/>
    <w:rsid w:val="000B33C1"/>
    <w:rsid w:val="000B3E71"/>
    <w:rsid w:val="000B3E7C"/>
    <w:rsid w:val="000B4264"/>
    <w:rsid w:val="000B4D49"/>
    <w:rsid w:val="000B4F55"/>
    <w:rsid w:val="000B540D"/>
    <w:rsid w:val="000B5472"/>
    <w:rsid w:val="000B55BA"/>
    <w:rsid w:val="000B5B12"/>
    <w:rsid w:val="000B5FBF"/>
    <w:rsid w:val="000B5FF1"/>
    <w:rsid w:val="000B6115"/>
    <w:rsid w:val="000B72F4"/>
    <w:rsid w:val="000B75A1"/>
    <w:rsid w:val="000B78ED"/>
    <w:rsid w:val="000B7F31"/>
    <w:rsid w:val="000B7F50"/>
    <w:rsid w:val="000C130F"/>
    <w:rsid w:val="000C1351"/>
    <w:rsid w:val="000C177B"/>
    <w:rsid w:val="000C1F1F"/>
    <w:rsid w:val="000C25BC"/>
    <w:rsid w:val="000C2C77"/>
    <w:rsid w:val="000C3BDD"/>
    <w:rsid w:val="000C424A"/>
    <w:rsid w:val="000C4725"/>
    <w:rsid w:val="000C47C2"/>
    <w:rsid w:val="000C481E"/>
    <w:rsid w:val="000C49F2"/>
    <w:rsid w:val="000C4C4D"/>
    <w:rsid w:val="000C4CE2"/>
    <w:rsid w:val="000C5439"/>
    <w:rsid w:val="000C5ADF"/>
    <w:rsid w:val="000C6037"/>
    <w:rsid w:val="000C66EF"/>
    <w:rsid w:val="000C768B"/>
    <w:rsid w:val="000C7707"/>
    <w:rsid w:val="000C7CC7"/>
    <w:rsid w:val="000C7F75"/>
    <w:rsid w:val="000D0132"/>
    <w:rsid w:val="000D0890"/>
    <w:rsid w:val="000D0EAA"/>
    <w:rsid w:val="000D11FD"/>
    <w:rsid w:val="000D12C6"/>
    <w:rsid w:val="000D135E"/>
    <w:rsid w:val="000D177F"/>
    <w:rsid w:val="000D1780"/>
    <w:rsid w:val="000D1984"/>
    <w:rsid w:val="000D1E4F"/>
    <w:rsid w:val="000D2543"/>
    <w:rsid w:val="000D25B5"/>
    <w:rsid w:val="000D262A"/>
    <w:rsid w:val="000D2909"/>
    <w:rsid w:val="000D292C"/>
    <w:rsid w:val="000D2D33"/>
    <w:rsid w:val="000D2E4F"/>
    <w:rsid w:val="000D377A"/>
    <w:rsid w:val="000D3FE3"/>
    <w:rsid w:val="000D40C4"/>
    <w:rsid w:val="000D49A8"/>
    <w:rsid w:val="000D522E"/>
    <w:rsid w:val="000D53C9"/>
    <w:rsid w:val="000D5405"/>
    <w:rsid w:val="000D5899"/>
    <w:rsid w:val="000D595C"/>
    <w:rsid w:val="000D5C80"/>
    <w:rsid w:val="000D63D4"/>
    <w:rsid w:val="000D6444"/>
    <w:rsid w:val="000D68F2"/>
    <w:rsid w:val="000D6A1E"/>
    <w:rsid w:val="000D7378"/>
    <w:rsid w:val="000D79C6"/>
    <w:rsid w:val="000E1E62"/>
    <w:rsid w:val="000E1EAB"/>
    <w:rsid w:val="000E215A"/>
    <w:rsid w:val="000E31FF"/>
    <w:rsid w:val="000E3323"/>
    <w:rsid w:val="000E333D"/>
    <w:rsid w:val="000E3443"/>
    <w:rsid w:val="000E3760"/>
    <w:rsid w:val="000E3C31"/>
    <w:rsid w:val="000E42FB"/>
    <w:rsid w:val="000E4798"/>
    <w:rsid w:val="000E5258"/>
    <w:rsid w:val="000E528B"/>
    <w:rsid w:val="000E58B5"/>
    <w:rsid w:val="000E5A79"/>
    <w:rsid w:val="000E5B8A"/>
    <w:rsid w:val="000E665F"/>
    <w:rsid w:val="000E6906"/>
    <w:rsid w:val="000E6DBB"/>
    <w:rsid w:val="000F08C5"/>
    <w:rsid w:val="000F0F5A"/>
    <w:rsid w:val="000F1012"/>
    <w:rsid w:val="000F2965"/>
    <w:rsid w:val="000F2B69"/>
    <w:rsid w:val="000F3203"/>
    <w:rsid w:val="000F342D"/>
    <w:rsid w:val="000F37E9"/>
    <w:rsid w:val="000F3CC2"/>
    <w:rsid w:val="000F3CCE"/>
    <w:rsid w:val="000F4018"/>
    <w:rsid w:val="000F4267"/>
    <w:rsid w:val="000F4CCB"/>
    <w:rsid w:val="000F4D1B"/>
    <w:rsid w:val="000F4FFF"/>
    <w:rsid w:val="000F56FB"/>
    <w:rsid w:val="000F5979"/>
    <w:rsid w:val="000F5C7A"/>
    <w:rsid w:val="000F66DB"/>
    <w:rsid w:val="000F7199"/>
    <w:rsid w:val="000F76FE"/>
    <w:rsid w:val="000F7948"/>
    <w:rsid w:val="000F79AD"/>
    <w:rsid w:val="000F7C64"/>
    <w:rsid w:val="00100014"/>
    <w:rsid w:val="00100123"/>
    <w:rsid w:val="0010049F"/>
    <w:rsid w:val="00100627"/>
    <w:rsid w:val="00101039"/>
    <w:rsid w:val="00101B65"/>
    <w:rsid w:val="00101CD0"/>
    <w:rsid w:val="001021AC"/>
    <w:rsid w:val="00102530"/>
    <w:rsid w:val="001026EE"/>
    <w:rsid w:val="00103110"/>
    <w:rsid w:val="001035BA"/>
    <w:rsid w:val="00104447"/>
    <w:rsid w:val="001047B3"/>
    <w:rsid w:val="00104A75"/>
    <w:rsid w:val="00104BAF"/>
    <w:rsid w:val="001051F6"/>
    <w:rsid w:val="001064EC"/>
    <w:rsid w:val="001066B9"/>
    <w:rsid w:val="00107766"/>
    <w:rsid w:val="00107BC2"/>
    <w:rsid w:val="00110577"/>
    <w:rsid w:val="00110FDB"/>
    <w:rsid w:val="00111B99"/>
    <w:rsid w:val="00111D6A"/>
    <w:rsid w:val="001123B6"/>
    <w:rsid w:val="001123FF"/>
    <w:rsid w:val="0011254E"/>
    <w:rsid w:val="00112C0F"/>
    <w:rsid w:val="00112C16"/>
    <w:rsid w:val="001131B1"/>
    <w:rsid w:val="001136F5"/>
    <w:rsid w:val="001137EC"/>
    <w:rsid w:val="00114001"/>
    <w:rsid w:val="0011469B"/>
    <w:rsid w:val="00114DCD"/>
    <w:rsid w:val="00114E18"/>
    <w:rsid w:val="00114FC1"/>
    <w:rsid w:val="001154B0"/>
    <w:rsid w:val="00115650"/>
    <w:rsid w:val="00115A89"/>
    <w:rsid w:val="00115E56"/>
    <w:rsid w:val="00117ADD"/>
    <w:rsid w:val="00117C0B"/>
    <w:rsid w:val="00120D15"/>
    <w:rsid w:val="0012102F"/>
    <w:rsid w:val="001218EB"/>
    <w:rsid w:val="001225AC"/>
    <w:rsid w:val="0012268D"/>
    <w:rsid w:val="00122E71"/>
    <w:rsid w:val="001230CE"/>
    <w:rsid w:val="00123FCD"/>
    <w:rsid w:val="00124067"/>
    <w:rsid w:val="00124438"/>
    <w:rsid w:val="00124476"/>
    <w:rsid w:val="00124500"/>
    <w:rsid w:val="00124A4B"/>
    <w:rsid w:val="00124A6A"/>
    <w:rsid w:val="001261C7"/>
    <w:rsid w:val="00126465"/>
    <w:rsid w:val="00126901"/>
    <w:rsid w:val="001278AD"/>
    <w:rsid w:val="001278EF"/>
    <w:rsid w:val="00127C91"/>
    <w:rsid w:val="001303B1"/>
    <w:rsid w:val="001308C1"/>
    <w:rsid w:val="00130F0A"/>
    <w:rsid w:val="00131263"/>
    <w:rsid w:val="0013165F"/>
    <w:rsid w:val="001322B6"/>
    <w:rsid w:val="0013248C"/>
    <w:rsid w:val="00133AA1"/>
    <w:rsid w:val="001340F4"/>
    <w:rsid w:val="00134484"/>
    <w:rsid w:val="00134C32"/>
    <w:rsid w:val="00134F66"/>
    <w:rsid w:val="001353CF"/>
    <w:rsid w:val="00135B7D"/>
    <w:rsid w:val="0013664C"/>
    <w:rsid w:val="00136AC6"/>
    <w:rsid w:val="00136E2A"/>
    <w:rsid w:val="001371C0"/>
    <w:rsid w:val="0013771E"/>
    <w:rsid w:val="0014017E"/>
    <w:rsid w:val="00140286"/>
    <w:rsid w:val="0014044C"/>
    <w:rsid w:val="001407E5"/>
    <w:rsid w:val="001407E6"/>
    <w:rsid w:val="00140BEC"/>
    <w:rsid w:val="001413C7"/>
    <w:rsid w:val="00141CAD"/>
    <w:rsid w:val="001420E9"/>
    <w:rsid w:val="0014279E"/>
    <w:rsid w:val="0014287C"/>
    <w:rsid w:val="00142D4D"/>
    <w:rsid w:val="00142FA5"/>
    <w:rsid w:val="00143B92"/>
    <w:rsid w:val="00144379"/>
    <w:rsid w:val="00144B5A"/>
    <w:rsid w:val="00144BF8"/>
    <w:rsid w:val="001453B0"/>
    <w:rsid w:val="00145472"/>
    <w:rsid w:val="00145E1C"/>
    <w:rsid w:val="001461D0"/>
    <w:rsid w:val="001461D2"/>
    <w:rsid w:val="00146513"/>
    <w:rsid w:val="00146558"/>
    <w:rsid w:val="001467EC"/>
    <w:rsid w:val="0014685B"/>
    <w:rsid w:val="001473B7"/>
    <w:rsid w:val="001473F7"/>
    <w:rsid w:val="00147959"/>
    <w:rsid w:val="001504A6"/>
    <w:rsid w:val="00150862"/>
    <w:rsid w:val="00150890"/>
    <w:rsid w:val="00150EF9"/>
    <w:rsid w:val="001513DA"/>
    <w:rsid w:val="001515CE"/>
    <w:rsid w:val="00151A8A"/>
    <w:rsid w:val="00151AB0"/>
    <w:rsid w:val="00151EB7"/>
    <w:rsid w:val="001520CE"/>
    <w:rsid w:val="001524C3"/>
    <w:rsid w:val="00152A1A"/>
    <w:rsid w:val="00152B47"/>
    <w:rsid w:val="00153311"/>
    <w:rsid w:val="00153642"/>
    <w:rsid w:val="0015381C"/>
    <w:rsid w:val="00153875"/>
    <w:rsid w:val="00153B80"/>
    <w:rsid w:val="00153E68"/>
    <w:rsid w:val="00153E81"/>
    <w:rsid w:val="001540EB"/>
    <w:rsid w:val="00154420"/>
    <w:rsid w:val="001545FF"/>
    <w:rsid w:val="00154C19"/>
    <w:rsid w:val="00154F74"/>
    <w:rsid w:val="00155231"/>
    <w:rsid w:val="00155745"/>
    <w:rsid w:val="001563E0"/>
    <w:rsid w:val="0015666F"/>
    <w:rsid w:val="00156815"/>
    <w:rsid w:val="00156DEE"/>
    <w:rsid w:val="00157427"/>
    <w:rsid w:val="00157B07"/>
    <w:rsid w:val="001619FF"/>
    <w:rsid w:val="00161AB2"/>
    <w:rsid w:val="00161D13"/>
    <w:rsid w:val="00162016"/>
    <w:rsid w:val="00162D4B"/>
    <w:rsid w:val="001631A9"/>
    <w:rsid w:val="0016376F"/>
    <w:rsid w:val="00163C51"/>
    <w:rsid w:val="00163DCE"/>
    <w:rsid w:val="0016402A"/>
    <w:rsid w:val="0016486E"/>
    <w:rsid w:val="00165201"/>
    <w:rsid w:val="00165D7A"/>
    <w:rsid w:val="00166AC5"/>
    <w:rsid w:val="00166AE0"/>
    <w:rsid w:val="00166EDA"/>
    <w:rsid w:val="00167759"/>
    <w:rsid w:val="00170C24"/>
    <w:rsid w:val="00171907"/>
    <w:rsid w:val="00172309"/>
    <w:rsid w:val="00172CEC"/>
    <w:rsid w:val="00172F87"/>
    <w:rsid w:val="001735C7"/>
    <w:rsid w:val="00174774"/>
    <w:rsid w:val="001747BB"/>
    <w:rsid w:val="00174842"/>
    <w:rsid w:val="00174997"/>
    <w:rsid w:val="00174BC2"/>
    <w:rsid w:val="001763CC"/>
    <w:rsid w:val="00176AF8"/>
    <w:rsid w:val="00176B6B"/>
    <w:rsid w:val="0017751E"/>
    <w:rsid w:val="001800A8"/>
    <w:rsid w:val="00180268"/>
    <w:rsid w:val="0018058C"/>
    <w:rsid w:val="00180948"/>
    <w:rsid w:val="00180974"/>
    <w:rsid w:val="00180CE0"/>
    <w:rsid w:val="001812BC"/>
    <w:rsid w:val="00181AA9"/>
    <w:rsid w:val="0018326F"/>
    <w:rsid w:val="00183F05"/>
    <w:rsid w:val="00183F76"/>
    <w:rsid w:val="0018428E"/>
    <w:rsid w:val="00184FD6"/>
    <w:rsid w:val="001853CC"/>
    <w:rsid w:val="0018588A"/>
    <w:rsid w:val="0018622C"/>
    <w:rsid w:val="001863EB"/>
    <w:rsid w:val="00186829"/>
    <w:rsid w:val="00186A57"/>
    <w:rsid w:val="00190537"/>
    <w:rsid w:val="0019075B"/>
    <w:rsid w:val="00190966"/>
    <w:rsid w:val="00190D59"/>
    <w:rsid w:val="001918D5"/>
    <w:rsid w:val="001918E6"/>
    <w:rsid w:val="0019195E"/>
    <w:rsid w:val="001921B7"/>
    <w:rsid w:val="001921E3"/>
    <w:rsid w:val="001925C9"/>
    <w:rsid w:val="0019287C"/>
    <w:rsid w:val="00192BE3"/>
    <w:rsid w:val="00192EB1"/>
    <w:rsid w:val="00193C31"/>
    <w:rsid w:val="001941D1"/>
    <w:rsid w:val="001942B4"/>
    <w:rsid w:val="001965F6"/>
    <w:rsid w:val="0019679B"/>
    <w:rsid w:val="0019699C"/>
    <w:rsid w:val="00196DD7"/>
    <w:rsid w:val="0019720C"/>
    <w:rsid w:val="00197658"/>
    <w:rsid w:val="00197898"/>
    <w:rsid w:val="001A1174"/>
    <w:rsid w:val="001A139E"/>
    <w:rsid w:val="001A2080"/>
    <w:rsid w:val="001A25A4"/>
    <w:rsid w:val="001A2736"/>
    <w:rsid w:val="001A2EA7"/>
    <w:rsid w:val="001A3008"/>
    <w:rsid w:val="001A3514"/>
    <w:rsid w:val="001A3B37"/>
    <w:rsid w:val="001A3C47"/>
    <w:rsid w:val="001A3E2F"/>
    <w:rsid w:val="001A4BA3"/>
    <w:rsid w:val="001A5B07"/>
    <w:rsid w:val="001A621F"/>
    <w:rsid w:val="001A662F"/>
    <w:rsid w:val="001A6FEE"/>
    <w:rsid w:val="001A7746"/>
    <w:rsid w:val="001A77F6"/>
    <w:rsid w:val="001A7BB5"/>
    <w:rsid w:val="001B0DFB"/>
    <w:rsid w:val="001B100A"/>
    <w:rsid w:val="001B1208"/>
    <w:rsid w:val="001B16A5"/>
    <w:rsid w:val="001B1915"/>
    <w:rsid w:val="001B1B8E"/>
    <w:rsid w:val="001B209F"/>
    <w:rsid w:val="001B2444"/>
    <w:rsid w:val="001B2D6F"/>
    <w:rsid w:val="001B328A"/>
    <w:rsid w:val="001B32DF"/>
    <w:rsid w:val="001B378E"/>
    <w:rsid w:val="001B3A3B"/>
    <w:rsid w:val="001B3B1D"/>
    <w:rsid w:val="001B3E1E"/>
    <w:rsid w:val="001B46D6"/>
    <w:rsid w:val="001B50BD"/>
    <w:rsid w:val="001B5733"/>
    <w:rsid w:val="001B58F2"/>
    <w:rsid w:val="001B5974"/>
    <w:rsid w:val="001B6111"/>
    <w:rsid w:val="001B6D47"/>
    <w:rsid w:val="001B6DD6"/>
    <w:rsid w:val="001B7365"/>
    <w:rsid w:val="001B7E0F"/>
    <w:rsid w:val="001C0818"/>
    <w:rsid w:val="001C0B0C"/>
    <w:rsid w:val="001C0F3F"/>
    <w:rsid w:val="001C1BB5"/>
    <w:rsid w:val="001C2062"/>
    <w:rsid w:val="001C207D"/>
    <w:rsid w:val="001C20EF"/>
    <w:rsid w:val="001C2FD7"/>
    <w:rsid w:val="001C3A09"/>
    <w:rsid w:val="001C3BC2"/>
    <w:rsid w:val="001C3F1C"/>
    <w:rsid w:val="001C4344"/>
    <w:rsid w:val="001C500B"/>
    <w:rsid w:val="001C501C"/>
    <w:rsid w:val="001C531D"/>
    <w:rsid w:val="001C5358"/>
    <w:rsid w:val="001C5C10"/>
    <w:rsid w:val="001C605D"/>
    <w:rsid w:val="001C61BF"/>
    <w:rsid w:val="001C6752"/>
    <w:rsid w:val="001C6891"/>
    <w:rsid w:val="001C68B9"/>
    <w:rsid w:val="001C6996"/>
    <w:rsid w:val="001C718D"/>
    <w:rsid w:val="001C7305"/>
    <w:rsid w:val="001C7408"/>
    <w:rsid w:val="001C7681"/>
    <w:rsid w:val="001C78D9"/>
    <w:rsid w:val="001D0030"/>
    <w:rsid w:val="001D0746"/>
    <w:rsid w:val="001D0859"/>
    <w:rsid w:val="001D0AC4"/>
    <w:rsid w:val="001D0BA3"/>
    <w:rsid w:val="001D0F64"/>
    <w:rsid w:val="001D1106"/>
    <w:rsid w:val="001D1265"/>
    <w:rsid w:val="001D1BB1"/>
    <w:rsid w:val="001D3643"/>
    <w:rsid w:val="001D391E"/>
    <w:rsid w:val="001D3AFA"/>
    <w:rsid w:val="001D3E01"/>
    <w:rsid w:val="001D4273"/>
    <w:rsid w:val="001D44B0"/>
    <w:rsid w:val="001D4670"/>
    <w:rsid w:val="001D4D64"/>
    <w:rsid w:val="001D4DA8"/>
    <w:rsid w:val="001D5082"/>
    <w:rsid w:val="001D67F3"/>
    <w:rsid w:val="001D750A"/>
    <w:rsid w:val="001D7DDE"/>
    <w:rsid w:val="001E096A"/>
    <w:rsid w:val="001E1DEA"/>
    <w:rsid w:val="001E2056"/>
    <w:rsid w:val="001E20F2"/>
    <w:rsid w:val="001E2350"/>
    <w:rsid w:val="001E24BA"/>
    <w:rsid w:val="001E2827"/>
    <w:rsid w:val="001E306D"/>
    <w:rsid w:val="001E30FB"/>
    <w:rsid w:val="001E355C"/>
    <w:rsid w:val="001E360E"/>
    <w:rsid w:val="001E4158"/>
    <w:rsid w:val="001E4320"/>
    <w:rsid w:val="001E4BBA"/>
    <w:rsid w:val="001E5B1B"/>
    <w:rsid w:val="001E6109"/>
    <w:rsid w:val="001E7693"/>
    <w:rsid w:val="001E791E"/>
    <w:rsid w:val="001F0374"/>
    <w:rsid w:val="001F1CEC"/>
    <w:rsid w:val="001F25B1"/>
    <w:rsid w:val="001F263B"/>
    <w:rsid w:val="001F2862"/>
    <w:rsid w:val="001F2C95"/>
    <w:rsid w:val="001F30CC"/>
    <w:rsid w:val="001F36B5"/>
    <w:rsid w:val="001F3CC8"/>
    <w:rsid w:val="001F4533"/>
    <w:rsid w:val="001F46A6"/>
    <w:rsid w:val="001F4E9A"/>
    <w:rsid w:val="001F548C"/>
    <w:rsid w:val="001F602B"/>
    <w:rsid w:val="001F6076"/>
    <w:rsid w:val="001F6879"/>
    <w:rsid w:val="001F7C8E"/>
    <w:rsid w:val="001F7F83"/>
    <w:rsid w:val="0020007A"/>
    <w:rsid w:val="0020071E"/>
    <w:rsid w:val="00201453"/>
    <w:rsid w:val="0020187C"/>
    <w:rsid w:val="00201896"/>
    <w:rsid w:val="00201F91"/>
    <w:rsid w:val="002020DD"/>
    <w:rsid w:val="00202223"/>
    <w:rsid w:val="0020273D"/>
    <w:rsid w:val="002027BF"/>
    <w:rsid w:val="00202F4A"/>
    <w:rsid w:val="0020344D"/>
    <w:rsid w:val="0020379E"/>
    <w:rsid w:val="00203D4E"/>
    <w:rsid w:val="00204DA2"/>
    <w:rsid w:val="0020656A"/>
    <w:rsid w:val="002068DE"/>
    <w:rsid w:val="00206CD2"/>
    <w:rsid w:val="0020790D"/>
    <w:rsid w:val="00210238"/>
    <w:rsid w:val="002110B8"/>
    <w:rsid w:val="00211595"/>
    <w:rsid w:val="002116CC"/>
    <w:rsid w:val="00211BA8"/>
    <w:rsid w:val="0021287A"/>
    <w:rsid w:val="0021290F"/>
    <w:rsid w:val="00213069"/>
    <w:rsid w:val="00213998"/>
    <w:rsid w:val="00214FFD"/>
    <w:rsid w:val="00216F12"/>
    <w:rsid w:val="00217473"/>
    <w:rsid w:val="0021770A"/>
    <w:rsid w:val="0021775A"/>
    <w:rsid w:val="0021BBC3"/>
    <w:rsid w:val="00220007"/>
    <w:rsid w:val="0022013C"/>
    <w:rsid w:val="00220153"/>
    <w:rsid w:val="00220233"/>
    <w:rsid w:val="002210C4"/>
    <w:rsid w:val="00221C9A"/>
    <w:rsid w:val="0022206F"/>
    <w:rsid w:val="00222132"/>
    <w:rsid w:val="002221E5"/>
    <w:rsid w:val="0022296E"/>
    <w:rsid w:val="002238CA"/>
    <w:rsid w:val="00223B70"/>
    <w:rsid w:val="00223ED7"/>
    <w:rsid w:val="002247D3"/>
    <w:rsid w:val="002252E2"/>
    <w:rsid w:val="002266B9"/>
    <w:rsid w:val="00226838"/>
    <w:rsid w:val="00226A84"/>
    <w:rsid w:val="00226B0B"/>
    <w:rsid w:val="00226B51"/>
    <w:rsid w:val="0022704B"/>
    <w:rsid w:val="00227C16"/>
    <w:rsid w:val="00227F8E"/>
    <w:rsid w:val="0023030C"/>
    <w:rsid w:val="0023031D"/>
    <w:rsid w:val="0023072B"/>
    <w:rsid w:val="002308AD"/>
    <w:rsid w:val="00233563"/>
    <w:rsid w:val="00234629"/>
    <w:rsid w:val="00234A69"/>
    <w:rsid w:val="00235078"/>
    <w:rsid w:val="002354E8"/>
    <w:rsid w:val="002354EB"/>
    <w:rsid w:val="00235966"/>
    <w:rsid w:val="0023621D"/>
    <w:rsid w:val="00236B26"/>
    <w:rsid w:val="00236C6B"/>
    <w:rsid w:val="00236D08"/>
    <w:rsid w:val="00237502"/>
    <w:rsid w:val="00237BD9"/>
    <w:rsid w:val="00237D17"/>
    <w:rsid w:val="00240C24"/>
    <w:rsid w:val="002411D6"/>
    <w:rsid w:val="002414AA"/>
    <w:rsid w:val="002417D5"/>
    <w:rsid w:val="002418A9"/>
    <w:rsid w:val="00242D39"/>
    <w:rsid w:val="00242F70"/>
    <w:rsid w:val="00243D66"/>
    <w:rsid w:val="00243EB3"/>
    <w:rsid w:val="00244087"/>
    <w:rsid w:val="00244B97"/>
    <w:rsid w:val="002456CE"/>
    <w:rsid w:val="002458FB"/>
    <w:rsid w:val="00245ADD"/>
    <w:rsid w:val="002464E5"/>
    <w:rsid w:val="002468AB"/>
    <w:rsid w:val="00246C11"/>
    <w:rsid w:val="00246D5D"/>
    <w:rsid w:val="00246EEA"/>
    <w:rsid w:val="00246F47"/>
    <w:rsid w:val="00247140"/>
    <w:rsid w:val="00247614"/>
    <w:rsid w:val="00247BD4"/>
    <w:rsid w:val="00247CA0"/>
    <w:rsid w:val="0025052E"/>
    <w:rsid w:val="00251376"/>
    <w:rsid w:val="00251934"/>
    <w:rsid w:val="00251BF8"/>
    <w:rsid w:val="002520F2"/>
    <w:rsid w:val="002522F0"/>
    <w:rsid w:val="00252551"/>
    <w:rsid w:val="0025279D"/>
    <w:rsid w:val="00252844"/>
    <w:rsid w:val="00252CA4"/>
    <w:rsid w:val="00252D33"/>
    <w:rsid w:val="00253624"/>
    <w:rsid w:val="00253788"/>
    <w:rsid w:val="0025464E"/>
    <w:rsid w:val="00254A69"/>
    <w:rsid w:val="00254DA4"/>
    <w:rsid w:val="002554AB"/>
    <w:rsid w:val="002554B2"/>
    <w:rsid w:val="0025559C"/>
    <w:rsid w:val="0025560A"/>
    <w:rsid w:val="00255CC4"/>
    <w:rsid w:val="00256454"/>
    <w:rsid w:val="00256CBF"/>
    <w:rsid w:val="00256D95"/>
    <w:rsid w:val="00257B19"/>
    <w:rsid w:val="00257E14"/>
    <w:rsid w:val="00260042"/>
    <w:rsid w:val="0026014E"/>
    <w:rsid w:val="00260DCF"/>
    <w:rsid w:val="00260E1F"/>
    <w:rsid w:val="0026107E"/>
    <w:rsid w:val="00261481"/>
    <w:rsid w:val="00261731"/>
    <w:rsid w:val="00261E4A"/>
    <w:rsid w:val="00261F65"/>
    <w:rsid w:val="00262B0F"/>
    <w:rsid w:val="00262E77"/>
    <w:rsid w:val="0026327D"/>
    <w:rsid w:val="0026414A"/>
    <w:rsid w:val="00264851"/>
    <w:rsid w:val="00264A30"/>
    <w:rsid w:val="00264D08"/>
    <w:rsid w:val="002650FC"/>
    <w:rsid w:val="0026536E"/>
    <w:rsid w:val="002653CD"/>
    <w:rsid w:val="002654A7"/>
    <w:rsid w:val="002655CC"/>
    <w:rsid w:val="00265646"/>
    <w:rsid w:val="00265B0D"/>
    <w:rsid w:val="002665BC"/>
    <w:rsid w:val="00266857"/>
    <w:rsid w:val="00266911"/>
    <w:rsid w:val="00266DC0"/>
    <w:rsid w:val="002670F6"/>
    <w:rsid w:val="00267C80"/>
    <w:rsid w:val="002702F4"/>
    <w:rsid w:val="002704C3"/>
    <w:rsid w:val="002706D9"/>
    <w:rsid w:val="002715F5"/>
    <w:rsid w:val="00271DD9"/>
    <w:rsid w:val="00272624"/>
    <w:rsid w:val="00272730"/>
    <w:rsid w:val="002727E2"/>
    <w:rsid w:val="00272932"/>
    <w:rsid w:val="00272A60"/>
    <w:rsid w:val="00272B1A"/>
    <w:rsid w:val="00272EF4"/>
    <w:rsid w:val="00272F5D"/>
    <w:rsid w:val="00273159"/>
    <w:rsid w:val="00273ABA"/>
    <w:rsid w:val="00273AC4"/>
    <w:rsid w:val="00273B65"/>
    <w:rsid w:val="00273D7A"/>
    <w:rsid w:val="002740E8"/>
    <w:rsid w:val="00274E72"/>
    <w:rsid w:val="0027506E"/>
    <w:rsid w:val="0027517B"/>
    <w:rsid w:val="002753FD"/>
    <w:rsid w:val="00275D11"/>
    <w:rsid w:val="00275DE5"/>
    <w:rsid w:val="002761BA"/>
    <w:rsid w:val="00276413"/>
    <w:rsid w:val="00276F50"/>
    <w:rsid w:val="00276FB7"/>
    <w:rsid w:val="0027775A"/>
    <w:rsid w:val="002778CD"/>
    <w:rsid w:val="00277B14"/>
    <w:rsid w:val="00277E17"/>
    <w:rsid w:val="00280324"/>
    <w:rsid w:val="00280327"/>
    <w:rsid w:val="0028059B"/>
    <w:rsid w:val="0028074B"/>
    <w:rsid w:val="00280E2F"/>
    <w:rsid w:val="002813E2"/>
    <w:rsid w:val="00281949"/>
    <w:rsid w:val="0028239D"/>
    <w:rsid w:val="00282729"/>
    <w:rsid w:val="00282BA2"/>
    <w:rsid w:val="00283012"/>
    <w:rsid w:val="002833D2"/>
    <w:rsid w:val="002836C9"/>
    <w:rsid w:val="0028389D"/>
    <w:rsid w:val="002839D3"/>
    <w:rsid w:val="00283B7B"/>
    <w:rsid w:val="00284215"/>
    <w:rsid w:val="0028487F"/>
    <w:rsid w:val="00285140"/>
    <w:rsid w:val="0028544B"/>
    <w:rsid w:val="00285658"/>
    <w:rsid w:val="0028566C"/>
    <w:rsid w:val="00285BF8"/>
    <w:rsid w:val="00285CF1"/>
    <w:rsid w:val="0028648F"/>
    <w:rsid w:val="00286933"/>
    <w:rsid w:val="00286A91"/>
    <w:rsid w:val="00286C72"/>
    <w:rsid w:val="002876B1"/>
    <w:rsid w:val="0028779A"/>
    <w:rsid w:val="00287907"/>
    <w:rsid w:val="00290E90"/>
    <w:rsid w:val="00290F56"/>
    <w:rsid w:val="00290FD0"/>
    <w:rsid w:val="002919C2"/>
    <w:rsid w:val="00292120"/>
    <w:rsid w:val="002921C5"/>
    <w:rsid w:val="0029233C"/>
    <w:rsid w:val="00292778"/>
    <w:rsid w:val="00292A98"/>
    <w:rsid w:val="00292F2C"/>
    <w:rsid w:val="00292F43"/>
    <w:rsid w:val="00293818"/>
    <w:rsid w:val="00293AA0"/>
    <w:rsid w:val="00293FD9"/>
    <w:rsid w:val="00294367"/>
    <w:rsid w:val="00294450"/>
    <w:rsid w:val="00294A30"/>
    <w:rsid w:val="00294D50"/>
    <w:rsid w:val="00294DCE"/>
    <w:rsid w:val="0029538A"/>
    <w:rsid w:val="0029592B"/>
    <w:rsid w:val="0029606D"/>
    <w:rsid w:val="002963BF"/>
    <w:rsid w:val="00296B2C"/>
    <w:rsid w:val="00296BC1"/>
    <w:rsid w:val="00296E5A"/>
    <w:rsid w:val="00297044"/>
    <w:rsid w:val="00297233"/>
    <w:rsid w:val="002972BD"/>
    <w:rsid w:val="002977A5"/>
    <w:rsid w:val="00297892"/>
    <w:rsid w:val="00297CF5"/>
    <w:rsid w:val="00297F1F"/>
    <w:rsid w:val="002A0083"/>
    <w:rsid w:val="002A0FAC"/>
    <w:rsid w:val="002A1A64"/>
    <w:rsid w:val="002A1D5E"/>
    <w:rsid w:val="002A1EDE"/>
    <w:rsid w:val="002A1F6A"/>
    <w:rsid w:val="002A1FF4"/>
    <w:rsid w:val="002A214B"/>
    <w:rsid w:val="002A31A0"/>
    <w:rsid w:val="002A328A"/>
    <w:rsid w:val="002A3B57"/>
    <w:rsid w:val="002A3B9A"/>
    <w:rsid w:val="002A3FA1"/>
    <w:rsid w:val="002A405A"/>
    <w:rsid w:val="002A4C5C"/>
    <w:rsid w:val="002A5995"/>
    <w:rsid w:val="002A5BF4"/>
    <w:rsid w:val="002A5E87"/>
    <w:rsid w:val="002A679B"/>
    <w:rsid w:val="002A6806"/>
    <w:rsid w:val="002A6B98"/>
    <w:rsid w:val="002A7AF1"/>
    <w:rsid w:val="002B0038"/>
    <w:rsid w:val="002B06D9"/>
    <w:rsid w:val="002B07B2"/>
    <w:rsid w:val="002B0BBC"/>
    <w:rsid w:val="002B0C50"/>
    <w:rsid w:val="002B0F08"/>
    <w:rsid w:val="002B147E"/>
    <w:rsid w:val="002B1EC6"/>
    <w:rsid w:val="002B20E8"/>
    <w:rsid w:val="002B2134"/>
    <w:rsid w:val="002B21B6"/>
    <w:rsid w:val="002B3059"/>
    <w:rsid w:val="002B3A66"/>
    <w:rsid w:val="002B41BD"/>
    <w:rsid w:val="002B4495"/>
    <w:rsid w:val="002B45CC"/>
    <w:rsid w:val="002B4708"/>
    <w:rsid w:val="002B4800"/>
    <w:rsid w:val="002B4DE8"/>
    <w:rsid w:val="002B5226"/>
    <w:rsid w:val="002B615C"/>
    <w:rsid w:val="002B7D17"/>
    <w:rsid w:val="002B7E66"/>
    <w:rsid w:val="002C03FC"/>
    <w:rsid w:val="002C1FAE"/>
    <w:rsid w:val="002C2E24"/>
    <w:rsid w:val="002C3523"/>
    <w:rsid w:val="002C3605"/>
    <w:rsid w:val="002C3FAA"/>
    <w:rsid w:val="002C4801"/>
    <w:rsid w:val="002C5257"/>
    <w:rsid w:val="002C59C6"/>
    <w:rsid w:val="002C5A1A"/>
    <w:rsid w:val="002C5F48"/>
    <w:rsid w:val="002C68CF"/>
    <w:rsid w:val="002C6E5A"/>
    <w:rsid w:val="002D079A"/>
    <w:rsid w:val="002D0D11"/>
    <w:rsid w:val="002D10F3"/>
    <w:rsid w:val="002D14FC"/>
    <w:rsid w:val="002D1856"/>
    <w:rsid w:val="002D1B01"/>
    <w:rsid w:val="002D1C50"/>
    <w:rsid w:val="002D1D0B"/>
    <w:rsid w:val="002D1D17"/>
    <w:rsid w:val="002D1D40"/>
    <w:rsid w:val="002D205D"/>
    <w:rsid w:val="002D2B69"/>
    <w:rsid w:val="002D2CDD"/>
    <w:rsid w:val="002D2F89"/>
    <w:rsid w:val="002D3026"/>
    <w:rsid w:val="002D30B8"/>
    <w:rsid w:val="002D318E"/>
    <w:rsid w:val="002D345D"/>
    <w:rsid w:val="002D37F3"/>
    <w:rsid w:val="002D3DBF"/>
    <w:rsid w:val="002D4342"/>
    <w:rsid w:val="002D43F2"/>
    <w:rsid w:val="002D4507"/>
    <w:rsid w:val="002D4E7B"/>
    <w:rsid w:val="002D5175"/>
    <w:rsid w:val="002D5727"/>
    <w:rsid w:val="002D58D9"/>
    <w:rsid w:val="002D6362"/>
    <w:rsid w:val="002D64E9"/>
    <w:rsid w:val="002D6501"/>
    <w:rsid w:val="002D65CF"/>
    <w:rsid w:val="002D6744"/>
    <w:rsid w:val="002D6AA5"/>
    <w:rsid w:val="002D7651"/>
    <w:rsid w:val="002E062C"/>
    <w:rsid w:val="002E19FC"/>
    <w:rsid w:val="002E2BF7"/>
    <w:rsid w:val="002E354D"/>
    <w:rsid w:val="002E36E0"/>
    <w:rsid w:val="002E3C94"/>
    <w:rsid w:val="002E3EB9"/>
    <w:rsid w:val="002E42F9"/>
    <w:rsid w:val="002E475D"/>
    <w:rsid w:val="002E52A9"/>
    <w:rsid w:val="002E52C9"/>
    <w:rsid w:val="002E56F3"/>
    <w:rsid w:val="002E58EC"/>
    <w:rsid w:val="002E5F7F"/>
    <w:rsid w:val="002E5FE5"/>
    <w:rsid w:val="002E6485"/>
    <w:rsid w:val="002E67B4"/>
    <w:rsid w:val="002E6B60"/>
    <w:rsid w:val="002E74C2"/>
    <w:rsid w:val="002E7999"/>
    <w:rsid w:val="002E7F8E"/>
    <w:rsid w:val="002F0956"/>
    <w:rsid w:val="002F0D63"/>
    <w:rsid w:val="002F11B9"/>
    <w:rsid w:val="002F1362"/>
    <w:rsid w:val="002F149B"/>
    <w:rsid w:val="002F1B7E"/>
    <w:rsid w:val="002F1C82"/>
    <w:rsid w:val="002F22D2"/>
    <w:rsid w:val="002F2B8C"/>
    <w:rsid w:val="002F2C91"/>
    <w:rsid w:val="002F2D5D"/>
    <w:rsid w:val="002F3796"/>
    <w:rsid w:val="002F38DD"/>
    <w:rsid w:val="002F3C8D"/>
    <w:rsid w:val="002F438E"/>
    <w:rsid w:val="002F4DD8"/>
    <w:rsid w:val="002F50E4"/>
    <w:rsid w:val="002F527E"/>
    <w:rsid w:val="002F54B2"/>
    <w:rsid w:val="002F5748"/>
    <w:rsid w:val="002F5C40"/>
    <w:rsid w:val="002F5D29"/>
    <w:rsid w:val="002F653B"/>
    <w:rsid w:val="002F6D4C"/>
    <w:rsid w:val="002F732B"/>
    <w:rsid w:val="002F76D6"/>
    <w:rsid w:val="002F76DA"/>
    <w:rsid w:val="002F7B3D"/>
    <w:rsid w:val="002F7CDA"/>
    <w:rsid w:val="00300489"/>
    <w:rsid w:val="003012E5"/>
    <w:rsid w:val="0030199A"/>
    <w:rsid w:val="00301BC4"/>
    <w:rsid w:val="003023D8"/>
    <w:rsid w:val="00302A0A"/>
    <w:rsid w:val="00302A74"/>
    <w:rsid w:val="00303875"/>
    <w:rsid w:val="00303CCD"/>
    <w:rsid w:val="00303E3E"/>
    <w:rsid w:val="00304329"/>
    <w:rsid w:val="00304BBA"/>
    <w:rsid w:val="00304C65"/>
    <w:rsid w:val="00304DE5"/>
    <w:rsid w:val="0030503D"/>
    <w:rsid w:val="00305202"/>
    <w:rsid w:val="003058A2"/>
    <w:rsid w:val="00305B2E"/>
    <w:rsid w:val="00305BBC"/>
    <w:rsid w:val="00305BBF"/>
    <w:rsid w:val="00305D00"/>
    <w:rsid w:val="00305E98"/>
    <w:rsid w:val="003061FF"/>
    <w:rsid w:val="0030704C"/>
    <w:rsid w:val="003077AF"/>
    <w:rsid w:val="00307851"/>
    <w:rsid w:val="00307E29"/>
    <w:rsid w:val="00310FA7"/>
    <w:rsid w:val="00311A55"/>
    <w:rsid w:val="00311D82"/>
    <w:rsid w:val="00312EFE"/>
    <w:rsid w:val="00312FF7"/>
    <w:rsid w:val="003130DD"/>
    <w:rsid w:val="0031320C"/>
    <w:rsid w:val="003134F2"/>
    <w:rsid w:val="0031436C"/>
    <w:rsid w:val="003147A2"/>
    <w:rsid w:val="00314F03"/>
    <w:rsid w:val="00314FE7"/>
    <w:rsid w:val="003155F5"/>
    <w:rsid w:val="00315A14"/>
    <w:rsid w:val="003169AD"/>
    <w:rsid w:val="003169F1"/>
    <w:rsid w:val="00317042"/>
    <w:rsid w:val="0031707D"/>
    <w:rsid w:val="0031784E"/>
    <w:rsid w:val="00317C4D"/>
    <w:rsid w:val="00317EAE"/>
    <w:rsid w:val="00321D4E"/>
    <w:rsid w:val="00321DE9"/>
    <w:rsid w:val="003228D7"/>
    <w:rsid w:val="00323111"/>
    <w:rsid w:val="00323997"/>
    <w:rsid w:val="00324394"/>
    <w:rsid w:val="0032443D"/>
    <w:rsid w:val="003245E6"/>
    <w:rsid w:val="00324608"/>
    <w:rsid w:val="00324864"/>
    <w:rsid w:val="00324906"/>
    <w:rsid w:val="00324C48"/>
    <w:rsid w:val="00324F8B"/>
    <w:rsid w:val="00325176"/>
    <w:rsid w:val="003254AB"/>
    <w:rsid w:val="00325B54"/>
    <w:rsid w:val="00326122"/>
    <w:rsid w:val="0032638D"/>
    <w:rsid w:val="00327017"/>
    <w:rsid w:val="0032717B"/>
    <w:rsid w:val="0032753B"/>
    <w:rsid w:val="0032777F"/>
    <w:rsid w:val="00327B42"/>
    <w:rsid w:val="00330F51"/>
    <w:rsid w:val="00331005"/>
    <w:rsid w:val="003316BC"/>
    <w:rsid w:val="00331991"/>
    <w:rsid w:val="00331B2D"/>
    <w:rsid w:val="00332076"/>
    <w:rsid w:val="00332371"/>
    <w:rsid w:val="00332ABA"/>
    <w:rsid w:val="0033309F"/>
    <w:rsid w:val="003334C1"/>
    <w:rsid w:val="0033355F"/>
    <w:rsid w:val="00333954"/>
    <w:rsid w:val="00334D58"/>
    <w:rsid w:val="003352A1"/>
    <w:rsid w:val="003353B9"/>
    <w:rsid w:val="00335430"/>
    <w:rsid w:val="00335D9E"/>
    <w:rsid w:val="00335DD5"/>
    <w:rsid w:val="003366DD"/>
    <w:rsid w:val="00336772"/>
    <w:rsid w:val="00336996"/>
    <w:rsid w:val="00336D3C"/>
    <w:rsid w:val="00336E9F"/>
    <w:rsid w:val="0033756B"/>
    <w:rsid w:val="00337709"/>
    <w:rsid w:val="003377BD"/>
    <w:rsid w:val="00337C0E"/>
    <w:rsid w:val="00340181"/>
    <w:rsid w:val="003409C6"/>
    <w:rsid w:val="003417E2"/>
    <w:rsid w:val="00342147"/>
    <w:rsid w:val="003424F6"/>
    <w:rsid w:val="003430E3"/>
    <w:rsid w:val="0034361D"/>
    <w:rsid w:val="00343AEA"/>
    <w:rsid w:val="003441D9"/>
    <w:rsid w:val="00344DAF"/>
    <w:rsid w:val="00345005"/>
    <w:rsid w:val="00345387"/>
    <w:rsid w:val="003453F6"/>
    <w:rsid w:val="00345D88"/>
    <w:rsid w:val="00345F88"/>
    <w:rsid w:val="0034705C"/>
    <w:rsid w:val="003479FF"/>
    <w:rsid w:val="00347E4A"/>
    <w:rsid w:val="00347EEB"/>
    <w:rsid w:val="00350018"/>
    <w:rsid w:val="003501AF"/>
    <w:rsid w:val="003502DE"/>
    <w:rsid w:val="00350855"/>
    <w:rsid w:val="00351152"/>
    <w:rsid w:val="00351AD4"/>
    <w:rsid w:val="00351BFE"/>
    <w:rsid w:val="00351E71"/>
    <w:rsid w:val="0035273B"/>
    <w:rsid w:val="00352A67"/>
    <w:rsid w:val="00352C62"/>
    <w:rsid w:val="00352C69"/>
    <w:rsid w:val="00352CC0"/>
    <w:rsid w:val="00352D1D"/>
    <w:rsid w:val="003533F6"/>
    <w:rsid w:val="00353AC3"/>
    <w:rsid w:val="00353DC9"/>
    <w:rsid w:val="00354034"/>
    <w:rsid w:val="003557B1"/>
    <w:rsid w:val="00355B5A"/>
    <w:rsid w:val="003561AC"/>
    <w:rsid w:val="003569FA"/>
    <w:rsid w:val="00356BED"/>
    <w:rsid w:val="00357251"/>
    <w:rsid w:val="003573AB"/>
    <w:rsid w:val="0035796B"/>
    <w:rsid w:val="00357ABE"/>
    <w:rsid w:val="00357EC5"/>
    <w:rsid w:val="00360CDD"/>
    <w:rsid w:val="00361A1B"/>
    <w:rsid w:val="00362712"/>
    <w:rsid w:val="003627F9"/>
    <w:rsid w:val="003635FC"/>
    <w:rsid w:val="003640E2"/>
    <w:rsid w:val="003640FE"/>
    <w:rsid w:val="00364C79"/>
    <w:rsid w:val="00364F9C"/>
    <w:rsid w:val="003652BF"/>
    <w:rsid w:val="00365CC1"/>
    <w:rsid w:val="00365E0E"/>
    <w:rsid w:val="00366ABD"/>
    <w:rsid w:val="00367053"/>
    <w:rsid w:val="0037048D"/>
    <w:rsid w:val="00370F3F"/>
    <w:rsid w:val="0037107C"/>
    <w:rsid w:val="003719EF"/>
    <w:rsid w:val="00371BCB"/>
    <w:rsid w:val="003721EF"/>
    <w:rsid w:val="00372896"/>
    <w:rsid w:val="00372BD8"/>
    <w:rsid w:val="00373495"/>
    <w:rsid w:val="00373860"/>
    <w:rsid w:val="003739A2"/>
    <w:rsid w:val="00373A8C"/>
    <w:rsid w:val="00373DF7"/>
    <w:rsid w:val="0037450D"/>
    <w:rsid w:val="00374619"/>
    <w:rsid w:val="00374692"/>
    <w:rsid w:val="003751C1"/>
    <w:rsid w:val="00375757"/>
    <w:rsid w:val="00376ACC"/>
    <w:rsid w:val="00376C20"/>
    <w:rsid w:val="00376D6D"/>
    <w:rsid w:val="0037702D"/>
    <w:rsid w:val="0037711F"/>
    <w:rsid w:val="0037775F"/>
    <w:rsid w:val="00377E1C"/>
    <w:rsid w:val="00377EAD"/>
    <w:rsid w:val="00377F30"/>
    <w:rsid w:val="0038091B"/>
    <w:rsid w:val="00380B0A"/>
    <w:rsid w:val="00380E3F"/>
    <w:rsid w:val="00380F32"/>
    <w:rsid w:val="003818BE"/>
    <w:rsid w:val="003820DE"/>
    <w:rsid w:val="00382476"/>
    <w:rsid w:val="0038300A"/>
    <w:rsid w:val="0038429B"/>
    <w:rsid w:val="003843F4"/>
    <w:rsid w:val="00384EB7"/>
    <w:rsid w:val="003852AD"/>
    <w:rsid w:val="003852D8"/>
    <w:rsid w:val="0038565F"/>
    <w:rsid w:val="0038657E"/>
    <w:rsid w:val="00386934"/>
    <w:rsid w:val="00386A9C"/>
    <w:rsid w:val="0038746C"/>
    <w:rsid w:val="00387719"/>
    <w:rsid w:val="00387AB3"/>
    <w:rsid w:val="00390327"/>
    <w:rsid w:val="00390403"/>
    <w:rsid w:val="00390566"/>
    <w:rsid w:val="00390899"/>
    <w:rsid w:val="00391010"/>
    <w:rsid w:val="00391432"/>
    <w:rsid w:val="003917EF"/>
    <w:rsid w:val="00391A44"/>
    <w:rsid w:val="00391CB9"/>
    <w:rsid w:val="00392169"/>
    <w:rsid w:val="00392CE5"/>
    <w:rsid w:val="00392E2A"/>
    <w:rsid w:val="00393950"/>
    <w:rsid w:val="00393FF3"/>
    <w:rsid w:val="00394008"/>
    <w:rsid w:val="0039404E"/>
    <w:rsid w:val="00394ACC"/>
    <w:rsid w:val="0039517C"/>
    <w:rsid w:val="003954C7"/>
    <w:rsid w:val="0039556D"/>
    <w:rsid w:val="00395BB5"/>
    <w:rsid w:val="00396109"/>
    <w:rsid w:val="003966EA"/>
    <w:rsid w:val="00396AB7"/>
    <w:rsid w:val="00396AC0"/>
    <w:rsid w:val="00396C37"/>
    <w:rsid w:val="00396DE5"/>
    <w:rsid w:val="0039715C"/>
    <w:rsid w:val="0039724D"/>
    <w:rsid w:val="00397A00"/>
    <w:rsid w:val="00397E03"/>
    <w:rsid w:val="00397F62"/>
    <w:rsid w:val="003A02D6"/>
    <w:rsid w:val="003A06F3"/>
    <w:rsid w:val="003A0AD0"/>
    <w:rsid w:val="003A0B62"/>
    <w:rsid w:val="003A16E5"/>
    <w:rsid w:val="003A1BDD"/>
    <w:rsid w:val="003A1C9F"/>
    <w:rsid w:val="003A1DAD"/>
    <w:rsid w:val="003A1EA9"/>
    <w:rsid w:val="003A2047"/>
    <w:rsid w:val="003A2163"/>
    <w:rsid w:val="003A225A"/>
    <w:rsid w:val="003A2FD3"/>
    <w:rsid w:val="003A3438"/>
    <w:rsid w:val="003A436E"/>
    <w:rsid w:val="003A4992"/>
    <w:rsid w:val="003A4B05"/>
    <w:rsid w:val="003A4E80"/>
    <w:rsid w:val="003A4F74"/>
    <w:rsid w:val="003A4FAC"/>
    <w:rsid w:val="003A5FF4"/>
    <w:rsid w:val="003A6A0D"/>
    <w:rsid w:val="003A7204"/>
    <w:rsid w:val="003B00AB"/>
    <w:rsid w:val="003B00FA"/>
    <w:rsid w:val="003B06E5"/>
    <w:rsid w:val="003B0CB1"/>
    <w:rsid w:val="003B1287"/>
    <w:rsid w:val="003B13EE"/>
    <w:rsid w:val="003B1CEA"/>
    <w:rsid w:val="003B2A98"/>
    <w:rsid w:val="003B3603"/>
    <w:rsid w:val="003B3CC1"/>
    <w:rsid w:val="003B4766"/>
    <w:rsid w:val="003B4966"/>
    <w:rsid w:val="003B523D"/>
    <w:rsid w:val="003B577A"/>
    <w:rsid w:val="003B6671"/>
    <w:rsid w:val="003B67E1"/>
    <w:rsid w:val="003B6809"/>
    <w:rsid w:val="003B687C"/>
    <w:rsid w:val="003B68F1"/>
    <w:rsid w:val="003B7BAB"/>
    <w:rsid w:val="003C011A"/>
    <w:rsid w:val="003C108D"/>
    <w:rsid w:val="003C151B"/>
    <w:rsid w:val="003C15A5"/>
    <w:rsid w:val="003C1E77"/>
    <w:rsid w:val="003C28F3"/>
    <w:rsid w:val="003C2BF5"/>
    <w:rsid w:val="003C3BDB"/>
    <w:rsid w:val="003C4B4D"/>
    <w:rsid w:val="003C527D"/>
    <w:rsid w:val="003C53E9"/>
    <w:rsid w:val="003C6027"/>
    <w:rsid w:val="003C66D7"/>
    <w:rsid w:val="003C69C0"/>
    <w:rsid w:val="003C6AD2"/>
    <w:rsid w:val="003C763D"/>
    <w:rsid w:val="003C76D4"/>
    <w:rsid w:val="003C79AE"/>
    <w:rsid w:val="003C7A4D"/>
    <w:rsid w:val="003D084A"/>
    <w:rsid w:val="003D0BE7"/>
    <w:rsid w:val="003D0F46"/>
    <w:rsid w:val="003D1494"/>
    <w:rsid w:val="003D1DCD"/>
    <w:rsid w:val="003D1EAE"/>
    <w:rsid w:val="003D2579"/>
    <w:rsid w:val="003D2E1F"/>
    <w:rsid w:val="003D37C4"/>
    <w:rsid w:val="003D3D1D"/>
    <w:rsid w:val="003D4449"/>
    <w:rsid w:val="003D4AA1"/>
    <w:rsid w:val="003D4CF8"/>
    <w:rsid w:val="003D50AF"/>
    <w:rsid w:val="003D5596"/>
    <w:rsid w:val="003D585E"/>
    <w:rsid w:val="003D5D20"/>
    <w:rsid w:val="003D67BD"/>
    <w:rsid w:val="003D68A6"/>
    <w:rsid w:val="003D6972"/>
    <w:rsid w:val="003D75DA"/>
    <w:rsid w:val="003D7667"/>
    <w:rsid w:val="003D7E65"/>
    <w:rsid w:val="003D7FF7"/>
    <w:rsid w:val="003E118B"/>
    <w:rsid w:val="003E142E"/>
    <w:rsid w:val="003E28A3"/>
    <w:rsid w:val="003E34AA"/>
    <w:rsid w:val="003E3B72"/>
    <w:rsid w:val="003E3C02"/>
    <w:rsid w:val="003E3C78"/>
    <w:rsid w:val="003E4210"/>
    <w:rsid w:val="003E44BA"/>
    <w:rsid w:val="003E475B"/>
    <w:rsid w:val="003E48A3"/>
    <w:rsid w:val="003E51A7"/>
    <w:rsid w:val="003E53EB"/>
    <w:rsid w:val="003E6191"/>
    <w:rsid w:val="003E65D0"/>
    <w:rsid w:val="003E6946"/>
    <w:rsid w:val="003E737A"/>
    <w:rsid w:val="003E79CB"/>
    <w:rsid w:val="003E79E3"/>
    <w:rsid w:val="003F0EE4"/>
    <w:rsid w:val="003F256A"/>
    <w:rsid w:val="003F2812"/>
    <w:rsid w:val="003F34F6"/>
    <w:rsid w:val="003F37D0"/>
    <w:rsid w:val="003F3FF9"/>
    <w:rsid w:val="003F4ABC"/>
    <w:rsid w:val="003F4CD4"/>
    <w:rsid w:val="003F54BC"/>
    <w:rsid w:val="003F6C43"/>
    <w:rsid w:val="003F6E13"/>
    <w:rsid w:val="003F704E"/>
    <w:rsid w:val="003F7A60"/>
    <w:rsid w:val="003F7B5D"/>
    <w:rsid w:val="004006CC"/>
    <w:rsid w:val="00400BA2"/>
    <w:rsid w:val="00400F01"/>
    <w:rsid w:val="00401176"/>
    <w:rsid w:val="00402BF0"/>
    <w:rsid w:val="00402D65"/>
    <w:rsid w:val="00402E25"/>
    <w:rsid w:val="00403003"/>
    <w:rsid w:val="004032CE"/>
    <w:rsid w:val="00403A6B"/>
    <w:rsid w:val="00404017"/>
    <w:rsid w:val="004041E9"/>
    <w:rsid w:val="00404CC6"/>
    <w:rsid w:val="004061CE"/>
    <w:rsid w:val="00406780"/>
    <w:rsid w:val="00407178"/>
    <w:rsid w:val="0040724C"/>
    <w:rsid w:val="004073FF"/>
    <w:rsid w:val="00407BC2"/>
    <w:rsid w:val="00407C02"/>
    <w:rsid w:val="00407DF9"/>
    <w:rsid w:val="00407E19"/>
    <w:rsid w:val="0041013A"/>
    <w:rsid w:val="00410D46"/>
    <w:rsid w:val="00411B2F"/>
    <w:rsid w:val="004120BA"/>
    <w:rsid w:val="00412929"/>
    <w:rsid w:val="0041351F"/>
    <w:rsid w:val="004139C8"/>
    <w:rsid w:val="004149B9"/>
    <w:rsid w:val="004157AE"/>
    <w:rsid w:val="00415F5F"/>
    <w:rsid w:val="004162B2"/>
    <w:rsid w:val="004164F1"/>
    <w:rsid w:val="00416C7C"/>
    <w:rsid w:val="00416D6A"/>
    <w:rsid w:val="00416FD3"/>
    <w:rsid w:val="00417204"/>
    <w:rsid w:val="004173F5"/>
    <w:rsid w:val="004179B7"/>
    <w:rsid w:val="00417CFD"/>
    <w:rsid w:val="004200C5"/>
    <w:rsid w:val="004204FD"/>
    <w:rsid w:val="00420967"/>
    <w:rsid w:val="00420B65"/>
    <w:rsid w:val="00420BC2"/>
    <w:rsid w:val="00420E45"/>
    <w:rsid w:val="00421044"/>
    <w:rsid w:val="00421079"/>
    <w:rsid w:val="00421BB3"/>
    <w:rsid w:val="004222BF"/>
    <w:rsid w:val="004228FB"/>
    <w:rsid w:val="0042323C"/>
    <w:rsid w:val="004232F4"/>
    <w:rsid w:val="00424195"/>
    <w:rsid w:val="0042486A"/>
    <w:rsid w:val="00424979"/>
    <w:rsid w:val="0042560E"/>
    <w:rsid w:val="00425657"/>
    <w:rsid w:val="0042578F"/>
    <w:rsid w:val="00425BFF"/>
    <w:rsid w:val="00425CD5"/>
    <w:rsid w:val="00425ED3"/>
    <w:rsid w:val="00427396"/>
    <w:rsid w:val="004273EC"/>
    <w:rsid w:val="004274C0"/>
    <w:rsid w:val="00427596"/>
    <w:rsid w:val="00430335"/>
    <w:rsid w:val="0043050D"/>
    <w:rsid w:val="00431AFB"/>
    <w:rsid w:val="00431DCB"/>
    <w:rsid w:val="00431F43"/>
    <w:rsid w:val="00432B29"/>
    <w:rsid w:val="004339CE"/>
    <w:rsid w:val="00433E62"/>
    <w:rsid w:val="00434576"/>
    <w:rsid w:val="00434C5D"/>
    <w:rsid w:val="00434FB0"/>
    <w:rsid w:val="004359E7"/>
    <w:rsid w:val="00435AD2"/>
    <w:rsid w:val="00435F5E"/>
    <w:rsid w:val="0043615C"/>
    <w:rsid w:val="004361DD"/>
    <w:rsid w:val="00436208"/>
    <w:rsid w:val="00436E97"/>
    <w:rsid w:val="00437073"/>
    <w:rsid w:val="00437677"/>
    <w:rsid w:val="00437DF1"/>
    <w:rsid w:val="00437EBF"/>
    <w:rsid w:val="004400A6"/>
    <w:rsid w:val="0044032E"/>
    <w:rsid w:val="0044052A"/>
    <w:rsid w:val="004407B2"/>
    <w:rsid w:val="00440A68"/>
    <w:rsid w:val="00440C78"/>
    <w:rsid w:val="00440CC8"/>
    <w:rsid w:val="0044146D"/>
    <w:rsid w:val="004417F0"/>
    <w:rsid w:val="004419BD"/>
    <w:rsid w:val="00441F06"/>
    <w:rsid w:val="00442471"/>
    <w:rsid w:val="004433BF"/>
    <w:rsid w:val="0044354E"/>
    <w:rsid w:val="00443B84"/>
    <w:rsid w:val="00444212"/>
    <w:rsid w:val="00444E76"/>
    <w:rsid w:val="0044502D"/>
    <w:rsid w:val="00445AFA"/>
    <w:rsid w:val="00446444"/>
    <w:rsid w:val="0044663F"/>
    <w:rsid w:val="004473B2"/>
    <w:rsid w:val="00450154"/>
    <w:rsid w:val="0045041F"/>
    <w:rsid w:val="004504A0"/>
    <w:rsid w:val="0045149F"/>
    <w:rsid w:val="0045159F"/>
    <w:rsid w:val="00453134"/>
    <w:rsid w:val="00453612"/>
    <w:rsid w:val="0045370C"/>
    <w:rsid w:val="00453764"/>
    <w:rsid w:val="00453BC3"/>
    <w:rsid w:val="0045401C"/>
    <w:rsid w:val="004544FF"/>
    <w:rsid w:val="0045517E"/>
    <w:rsid w:val="00455EC1"/>
    <w:rsid w:val="004565D2"/>
    <w:rsid w:val="00457365"/>
    <w:rsid w:val="004575C4"/>
    <w:rsid w:val="004603B4"/>
    <w:rsid w:val="004606C7"/>
    <w:rsid w:val="00460983"/>
    <w:rsid w:val="00461478"/>
    <w:rsid w:val="0046240E"/>
    <w:rsid w:val="00463575"/>
    <w:rsid w:val="00463F3E"/>
    <w:rsid w:val="00464431"/>
    <w:rsid w:val="004645ED"/>
    <w:rsid w:val="00464C1F"/>
    <w:rsid w:val="00465621"/>
    <w:rsid w:val="00465AAF"/>
    <w:rsid w:val="00465EFF"/>
    <w:rsid w:val="0046659F"/>
    <w:rsid w:val="00466854"/>
    <w:rsid w:val="00466C39"/>
    <w:rsid w:val="00467145"/>
    <w:rsid w:val="00467794"/>
    <w:rsid w:val="00467981"/>
    <w:rsid w:val="00467A4A"/>
    <w:rsid w:val="00467BCE"/>
    <w:rsid w:val="004701BC"/>
    <w:rsid w:val="004702B3"/>
    <w:rsid w:val="00470772"/>
    <w:rsid w:val="0047077D"/>
    <w:rsid w:val="00471744"/>
    <w:rsid w:val="00471915"/>
    <w:rsid w:val="00472248"/>
    <w:rsid w:val="00472435"/>
    <w:rsid w:val="0047273F"/>
    <w:rsid w:val="004729F7"/>
    <w:rsid w:val="0047327C"/>
    <w:rsid w:val="00473C0B"/>
    <w:rsid w:val="004742BA"/>
    <w:rsid w:val="00475AE0"/>
    <w:rsid w:val="004762A0"/>
    <w:rsid w:val="004764D0"/>
    <w:rsid w:val="00476822"/>
    <w:rsid w:val="00476BB7"/>
    <w:rsid w:val="00476D63"/>
    <w:rsid w:val="0047766F"/>
    <w:rsid w:val="004776AE"/>
    <w:rsid w:val="004779D4"/>
    <w:rsid w:val="00480442"/>
    <w:rsid w:val="00480AD5"/>
    <w:rsid w:val="00480E26"/>
    <w:rsid w:val="00480E90"/>
    <w:rsid w:val="004816DE"/>
    <w:rsid w:val="00482748"/>
    <w:rsid w:val="0048281A"/>
    <w:rsid w:val="004829E2"/>
    <w:rsid w:val="004829FD"/>
    <w:rsid w:val="00482F9F"/>
    <w:rsid w:val="004835D5"/>
    <w:rsid w:val="00483633"/>
    <w:rsid w:val="004836DE"/>
    <w:rsid w:val="004839AE"/>
    <w:rsid w:val="00484292"/>
    <w:rsid w:val="00484CF3"/>
    <w:rsid w:val="00485131"/>
    <w:rsid w:val="004853A5"/>
    <w:rsid w:val="00486135"/>
    <w:rsid w:val="00486182"/>
    <w:rsid w:val="0048666D"/>
    <w:rsid w:val="00486709"/>
    <w:rsid w:val="0048686C"/>
    <w:rsid w:val="004868B1"/>
    <w:rsid w:val="00486A11"/>
    <w:rsid w:val="00486AFF"/>
    <w:rsid w:val="00486C75"/>
    <w:rsid w:val="00487C99"/>
    <w:rsid w:val="00487F34"/>
    <w:rsid w:val="00487FC8"/>
    <w:rsid w:val="004904D2"/>
    <w:rsid w:val="00490CBB"/>
    <w:rsid w:val="00491200"/>
    <w:rsid w:val="00491851"/>
    <w:rsid w:val="00491A98"/>
    <w:rsid w:val="00493FCE"/>
    <w:rsid w:val="004942A9"/>
    <w:rsid w:val="00494DED"/>
    <w:rsid w:val="00495076"/>
    <w:rsid w:val="00495124"/>
    <w:rsid w:val="004954E7"/>
    <w:rsid w:val="004961CF"/>
    <w:rsid w:val="00496BA9"/>
    <w:rsid w:val="00496D46"/>
    <w:rsid w:val="00497412"/>
    <w:rsid w:val="004A013E"/>
    <w:rsid w:val="004A0DF6"/>
    <w:rsid w:val="004A105F"/>
    <w:rsid w:val="004A13EE"/>
    <w:rsid w:val="004A1542"/>
    <w:rsid w:val="004A1A96"/>
    <w:rsid w:val="004A23ED"/>
    <w:rsid w:val="004A2433"/>
    <w:rsid w:val="004A2AD0"/>
    <w:rsid w:val="004A2BF1"/>
    <w:rsid w:val="004A2F8F"/>
    <w:rsid w:val="004A4449"/>
    <w:rsid w:val="004A5343"/>
    <w:rsid w:val="004A560F"/>
    <w:rsid w:val="004A5C35"/>
    <w:rsid w:val="004A69FD"/>
    <w:rsid w:val="004A6CE1"/>
    <w:rsid w:val="004A6E23"/>
    <w:rsid w:val="004A6F82"/>
    <w:rsid w:val="004A77C4"/>
    <w:rsid w:val="004B0FD9"/>
    <w:rsid w:val="004B111F"/>
    <w:rsid w:val="004B1215"/>
    <w:rsid w:val="004B1443"/>
    <w:rsid w:val="004B18F4"/>
    <w:rsid w:val="004B2207"/>
    <w:rsid w:val="004B2BAE"/>
    <w:rsid w:val="004B354A"/>
    <w:rsid w:val="004B4621"/>
    <w:rsid w:val="004B46A9"/>
    <w:rsid w:val="004B580C"/>
    <w:rsid w:val="004B5BBA"/>
    <w:rsid w:val="004B6F08"/>
    <w:rsid w:val="004B7009"/>
    <w:rsid w:val="004B743D"/>
    <w:rsid w:val="004B7CB8"/>
    <w:rsid w:val="004B7D2E"/>
    <w:rsid w:val="004C17C6"/>
    <w:rsid w:val="004C2353"/>
    <w:rsid w:val="004C2370"/>
    <w:rsid w:val="004C3203"/>
    <w:rsid w:val="004C384C"/>
    <w:rsid w:val="004C402A"/>
    <w:rsid w:val="004C4375"/>
    <w:rsid w:val="004C43D6"/>
    <w:rsid w:val="004C4D84"/>
    <w:rsid w:val="004C4EAC"/>
    <w:rsid w:val="004C53A8"/>
    <w:rsid w:val="004C5C17"/>
    <w:rsid w:val="004C62D1"/>
    <w:rsid w:val="004C6687"/>
    <w:rsid w:val="004C6B5E"/>
    <w:rsid w:val="004C7642"/>
    <w:rsid w:val="004C76C5"/>
    <w:rsid w:val="004C7AC8"/>
    <w:rsid w:val="004D028D"/>
    <w:rsid w:val="004D0383"/>
    <w:rsid w:val="004D0470"/>
    <w:rsid w:val="004D0A99"/>
    <w:rsid w:val="004D0EF6"/>
    <w:rsid w:val="004D16EA"/>
    <w:rsid w:val="004D1971"/>
    <w:rsid w:val="004D1AB8"/>
    <w:rsid w:val="004D2607"/>
    <w:rsid w:val="004D288C"/>
    <w:rsid w:val="004D2B49"/>
    <w:rsid w:val="004D2E14"/>
    <w:rsid w:val="004D358E"/>
    <w:rsid w:val="004D3F01"/>
    <w:rsid w:val="004D5846"/>
    <w:rsid w:val="004D5E60"/>
    <w:rsid w:val="004D6617"/>
    <w:rsid w:val="004D696C"/>
    <w:rsid w:val="004D6B5D"/>
    <w:rsid w:val="004D7198"/>
    <w:rsid w:val="004D73D2"/>
    <w:rsid w:val="004D7510"/>
    <w:rsid w:val="004E043B"/>
    <w:rsid w:val="004E04E6"/>
    <w:rsid w:val="004E05C3"/>
    <w:rsid w:val="004E0A6F"/>
    <w:rsid w:val="004E0BF2"/>
    <w:rsid w:val="004E0C9D"/>
    <w:rsid w:val="004E1D3D"/>
    <w:rsid w:val="004E2B35"/>
    <w:rsid w:val="004E2C7E"/>
    <w:rsid w:val="004E2EC8"/>
    <w:rsid w:val="004E3001"/>
    <w:rsid w:val="004E3B7B"/>
    <w:rsid w:val="004E3CB7"/>
    <w:rsid w:val="004E3DDA"/>
    <w:rsid w:val="004E474A"/>
    <w:rsid w:val="004E4886"/>
    <w:rsid w:val="004E4A15"/>
    <w:rsid w:val="004E4A98"/>
    <w:rsid w:val="004E5176"/>
    <w:rsid w:val="004E517B"/>
    <w:rsid w:val="004E5274"/>
    <w:rsid w:val="004E5606"/>
    <w:rsid w:val="004E5683"/>
    <w:rsid w:val="004E56D9"/>
    <w:rsid w:val="004E592D"/>
    <w:rsid w:val="004E6063"/>
    <w:rsid w:val="004E610F"/>
    <w:rsid w:val="004E6195"/>
    <w:rsid w:val="004E62F4"/>
    <w:rsid w:val="004E6673"/>
    <w:rsid w:val="004E682F"/>
    <w:rsid w:val="004E6A56"/>
    <w:rsid w:val="004E6E3F"/>
    <w:rsid w:val="004E786C"/>
    <w:rsid w:val="004E7957"/>
    <w:rsid w:val="004E7D50"/>
    <w:rsid w:val="004F030B"/>
    <w:rsid w:val="004F048F"/>
    <w:rsid w:val="004F0F5F"/>
    <w:rsid w:val="004F1CB9"/>
    <w:rsid w:val="004F20CE"/>
    <w:rsid w:val="004F2332"/>
    <w:rsid w:val="004F2D57"/>
    <w:rsid w:val="004F2F21"/>
    <w:rsid w:val="004F332C"/>
    <w:rsid w:val="004F3623"/>
    <w:rsid w:val="004F3978"/>
    <w:rsid w:val="004F3D40"/>
    <w:rsid w:val="004F3D5D"/>
    <w:rsid w:val="004F3D8C"/>
    <w:rsid w:val="004F3E80"/>
    <w:rsid w:val="004F44E4"/>
    <w:rsid w:val="004F46D1"/>
    <w:rsid w:val="004F5121"/>
    <w:rsid w:val="004F541B"/>
    <w:rsid w:val="004F5524"/>
    <w:rsid w:val="004F584E"/>
    <w:rsid w:val="004F6232"/>
    <w:rsid w:val="004F63BF"/>
    <w:rsid w:val="004F667B"/>
    <w:rsid w:val="004F6B71"/>
    <w:rsid w:val="004F6EEB"/>
    <w:rsid w:val="004F7599"/>
    <w:rsid w:val="004F7721"/>
    <w:rsid w:val="0050043B"/>
    <w:rsid w:val="00501859"/>
    <w:rsid w:val="00501EA1"/>
    <w:rsid w:val="005025B1"/>
    <w:rsid w:val="00502782"/>
    <w:rsid w:val="005027C6"/>
    <w:rsid w:val="00502A8C"/>
    <w:rsid w:val="00502B39"/>
    <w:rsid w:val="00502FFC"/>
    <w:rsid w:val="0050362A"/>
    <w:rsid w:val="00504150"/>
    <w:rsid w:val="00504198"/>
    <w:rsid w:val="00504AC6"/>
    <w:rsid w:val="00505C27"/>
    <w:rsid w:val="00505DDC"/>
    <w:rsid w:val="00507791"/>
    <w:rsid w:val="005079AF"/>
    <w:rsid w:val="00507DC7"/>
    <w:rsid w:val="0051024F"/>
    <w:rsid w:val="00510552"/>
    <w:rsid w:val="005108B1"/>
    <w:rsid w:val="00510E08"/>
    <w:rsid w:val="005124FA"/>
    <w:rsid w:val="005124FD"/>
    <w:rsid w:val="0051255F"/>
    <w:rsid w:val="005128F2"/>
    <w:rsid w:val="00512B38"/>
    <w:rsid w:val="00512BBF"/>
    <w:rsid w:val="00512F86"/>
    <w:rsid w:val="005132F1"/>
    <w:rsid w:val="00514360"/>
    <w:rsid w:val="0051441C"/>
    <w:rsid w:val="00514D00"/>
    <w:rsid w:val="00514D27"/>
    <w:rsid w:val="00514E93"/>
    <w:rsid w:val="005150C7"/>
    <w:rsid w:val="0051515B"/>
    <w:rsid w:val="005153E8"/>
    <w:rsid w:val="005157D2"/>
    <w:rsid w:val="00517240"/>
    <w:rsid w:val="0051729E"/>
    <w:rsid w:val="00517444"/>
    <w:rsid w:val="00517DC6"/>
    <w:rsid w:val="005202D7"/>
    <w:rsid w:val="00520651"/>
    <w:rsid w:val="005206AA"/>
    <w:rsid w:val="00520A56"/>
    <w:rsid w:val="00520B1A"/>
    <w:rsid w:val="00520BE5"/>
    <w:rsid w:val="00520C2C"/>
    <w:rsid w:val="005214FA"/>
    <w:rsid w:val="005216CA"/>
    <w:rsid w:val="00521BB6"/>
    <w:rsid w:val="005221A3"/>
    <w:rsid w:val="005225F6"/>
    <w:rsid w:val="0052298F"/>
    <w:rsid w:val="005233D7"/>
    <w:rsid w:val="00523531"/>
    <w:rsid w:val="005235D7"/>
    <w:rsid w:val="0052477A"/>
    <w:rsid w:val="005248F7"/>
    <w:rsid w:val="00524EC7"/>
    <w:rsid w:val="0052508A"/>
    <w:rsid w:val="00525762"/>
    <w:rsid w:val="00525832"/>
    <w:rsid w:val="00525A99"/>
    <w:rsid w:val="00525BCA"/>
    <w:rsid w:val="00525FDA"/>
    <w:rsid w:val="005263C7"/>
    <w:rsid w:val="00526817"/>
    <w:rsid w:val="00526D61"/>
    <w:rsid w:val="00526D97"/>
    <w:rsid w:val="00526F16"/>
    <w:rsid w:val="00527014"/>
    <w:rsid w:val="00527FCD"/>
    <w:rsid w:val="00530B9E"/>
    <w:rsid w:val="00531069"/>
    <w:rsid w:val="00531377"/>
    <w:rsid w:val="005313EB"/>
    <w:rsid w:val="00531B79"/>
    <w:rsid w:val="00531F96"/>
    <w:rsid w:val="00532147"/>
    <w:rsid w:val="005323A0"/>
    <w:rsid w:val="00532BE2"/>
    <w:rsid w:val="00533030"/>
    <w:rsid w:val="00533A0F"/>
    <w:rsid w:val="00533A93"/>
    <w:rsid w:val="00534074"/>
    <w:rsid w:val="005341C7"/>
    <w:rsid w:val="00534206"/>
    <w:rsid w:val="00534BC4"/>
    <w:rsid w:val="005350F2"/>
    <w:rsid w:val="00535686"/>
    <w:rsid w:val="00535870"/>
    <w:rsid w:val="00535D17"/>
    <w:rsid w:val="00536724"/>
    <w:rsid w:val="005369F5"/>
    <w:rsid w:val="00536C5F"/>
    <w:rsid w:val="00537124"/>
    <w:rsid w:val="005373A1"/>
    <w:rsid w:val="005373B7"/>
    <w:rsid w:val="00537AA2"/>
    <w:rsid w:val="00537B64"/>
    <w:rsid w:val="00537C08"/>
    <w:rsid w:val="00540666"/>
    <w:rsid w:val="00540C3E"/>
    <w:rsid w:val="00540C57"/>
    <w:rsid w:val="00541830"/>
    <w:rsid w:val="00541A42"/>
    <w:rsid w:val="00541A83"/>
    <w:rsid w:val="005421A5"/>
    <w:rsid w:val="0054329A"/>
    <w:rsid w:val="00544004"/>
    <w:rsid w:val="005441AA"/>
    <w:rsid w:val="00544314"/>
    <w:rsid w:val="00544DCF"/>
    <w:rsid w:val="00545B07"/>
    <w:rsid w:val="00545DA0"/>
    <w:rsid w:val="0054622F"/>
    <w:rsid w:val="00546420"/>
    <w:rsid w:val="00546A3C"/>
    <w:rsid w:val="00546EDD"/>
    <w:rsid w:val="00546F9F"/>
    <w:rsid w:val="0054736E"/>
    <w:rsid w:val="00547C47"/>
    <w:rsid w:val="00547ECD"/>
    <w:rsid w:val="00550272"/>
    <w:rsid w:val="005509C7"/>
    <w:rsid w:val="00550FEA"/>
    <w:rsid w:val="0055157E"/>
    <w:rsid w:val="005519B3"/>
    <w:rsid w:val="00551A95"/>
    <w:rsid w:val="00551AB3"/>
    <w:rsid w:val="00551B49"/>
    <w:rsid w:val="00551ED2"/>
    <w:rsid w:val="00551FE8"/>
    <w:rsid w:val="00552B5E"/>
    <w:rsid w:val="00552C52"/>
    <w:rsid w:val="0055397A"/>
    <w:rsid w:val="00554CD6"/>
    <w:rsid w:val="00554E8B"/>
    <w:rsid w:val="00554EB6"/>
    <w:rsid w:val="0055526C"/>
    <w:rsid w:val="0055531E"/>
    <w:rsid w:val="00555A27"/>
    <w:rsid w:val="00555C94"/>
    <w:rsid w:val="00555FA0"/>
    <w:rsid w:val="005563A6"/>
    <w:rsid w:val="00556C74"/>
    <w:rsid w:val="00556E56"/>
    <w:rsid w:val="00557346"/>
    <w:rsid w:val="00557DC0"/>
    <w:rsid w:val="00560619"/>
    <w:rsid w:val="00560D18"/>
    <w:rsid w:val="0056297D"/>
    <w:rsid w:val="005641D1"/>
    <w:rsid w:val="00564542"/>
    <w:rsid w:val="00564CA5"/>
    <w:rsid w:val="00565006"/>
    <w:rsid w:val="005659E4"/>
    <w:rsid w:val="00565B50"/>
    <w:rsid w:val="005660E3"/>
    <w:rsid w:val="00566FC2"/>
    <w:rsid w:val="00567778"/>
    <w:rsid w:val="005679EB"/>
    <w:rsid w:val="00570AA1"/>
    <w:rsid w:val="005720A9"/>
    <w:rsid w:val="0057215E"/>
    <w:rsid w:val="00572CB5"/>
    <w:rsid w:val="0057484D"/>
    <w:rsid w:val="00576339"/>
    <w:rsid w:val="00576705"/>
    <w:rsid w:val="00577211"/>
    <w:rsid w:val="005779AE"/>
    <w:rsid w:val="00577AF9"/>
    <w:rsid w:val="00577F97"/>
    <w:rsid w:val="005807FF"/>
    <w:rsid w:val="0058093F"/>
    <w:rsid w:val="0058145F"/>
    <w:rsid w:val="00581539"/>
    <w:rsid w:val="00581AD6"/>
    <w:rsid w:val="005825BB"/>
    <w:rsid w:val="00582F3F"/>
    <w:rsid w:val="0058348F"/>
    <w:rsid w:val="00583536"/>
    <w:rsid w:val="00583D37"/>
    <w:rsid w:val="005847B7"/>
    <w:rsid w:val="005847E2"/>
    <w:rsid w:val="005850F9"/>
    <w:rsid w:val="00585339"/>
    <w:rsid w:val="00586739"/>
    <w:rsid w:val="00586B2D"/>
    <w:rsid w:val="00586CBB"/>
    <w:rsid w:val="00587677"/>
    <w:rsid w:val="00587900"/>
    <w:rsid w:val="00587ADB"/>
    <w:rsid w:val="005906A3"/>
    <w:rsid w:val="00590730"/>
    <w:rsid w:val="005913B6"/>
    <w:rsid w:val="0059158F"/>
    <w:rsid w:val="005918C7"/>
    <w:rsid w:val="0059199D"/>
    <w:rsid w:val="00592352"/>
    <w:rsid w:val="0059246D"/>
    <w:rsid w:val="005929F4"/>
    <w:rsid w:val="00592C90"/>
    <w:rsid w:val="00592D77"/>
    <w:rsid w:val="0059375B"/>
    <w:rsid w:val="00593780"/>
    <w:rsid w:val="00593854"/>
    <w:rsid w:val="0059390F"/>
    <w:rsid w:val="00593C59"/>
    <w:rsid w:val="00593D5C"/>
    <w:rsid w:val="00594B23"/>
    <w:rsid w:val="0059517F"/>
    <w:rsid w:val="00597088"/>
    <w:rsid w:val="005973C7"/>
    <w:rsid w:val="00597F4F"/>
    <w:rsid w:val="005A0DE3"/>
    <w:rsid w:val="005A0E25"/>
    <w:rsid w:val="005A0ED8"/>
    <w:rsid w:val="005A105F"/>
    <w:rsid w:val="005A24D7"/>
    <w:rsid w:val="005A2513"/>
    <w:rsid w:val="005A2FF3"/>
    <w:rsid w:val="005A30FE"/>
    <w:rsid w:val="005A3915"/>
    <w:rsid w:val="005A3E8F"/>
    <w:rsid w:val="005A519B"/>
    <w:rsid w:val="005A573A"/>
    <w:rsid w:val="005A5BA3"/>
    <w:rsid w:val="005A6748"/>
    <w:rsid w:val="005A680C"/>
    <w:rsid w:val="005A6ACA"/>
    <w:rsid w:val="005A6D0F"/>
    <w:rsid w:val="005A7029"/>
    <w:rsid w:val="005B0B33"/>
    <w:rsid w:val="005B2A3D"/>
    <w:rsid w:val="005B2AE1"/>
    <w:rsid w:val="005B2B59"/>
    <w:rsid w:val="005B2D7E"/>
    <w:rsid w:val="005B3100"/>
    <w:rsid w:val="005B4069"/>
    <w:rsid w:val="005B4EA0"/>
    <w:rsid w:val="005B5049"/>
    <w:rsid w:val="005B517F"/>
    <w:rsid w:val="005B54C4"/>
    <w:rsid w:val="005B54F5"/>
    <w:rsid w:val="005B5807"/>
    <w:rsid w:val="005B58CF"/>
    <w:rsid w:val="005B598C"/>
    <w:rsid w:val="005B6051"/>
    <w:rsid w:val="005B6B2C"/>
    <w:rsid w:val="005B6EA7"/>
    <w:rsid w:val="005B7033"/>
    <w:rsid w:val="005B7162"/>
    <w:rsid w:val="005B729A"/>
    <w:rsid w:val="005B7470"/>
    <w:rsid w:val="005B7472"/>
    <w:rsid w:val="005B7623"/>
    <w:rsid w:val="005B7B35"/>
    <w:rsid w:val="005B7EC1"/>
    <w:rsid w:val="005C0A37"/>
    <w:rsid w:val="005C1678"/>
    <w:rsid w:val="005C18C6"/>
    <w:rsid w:val="005C2598"/>
    <w:rsid w:val="005C3050"/>
    <w:rsid w:val="005C3484"/>
    <w:rsid w:val="005C364C"/>
    <w:rsid w:val="005C38A1"/>
    <w:rsid w:val="005C3B75"/>
    <w:rsid w:val="005C43F6"/>
    <w:rsid w:val="005C4738"/>
    <w:rsid w:val="005C48FA"/>
    <w:rsid w:val="005C4CEE"/>
    <w:rsid w:val="005C50D0"/>
    <w:rsid w:val="005C550C"/>
    <w:rsid w:val="005C59CE"/>
    <w:rsid w:val="005C5B15"/>
    <w:rsid w:val="005C5F73"/>
    <w:rsid w:val="005C606F"/>
    <w:rsid w:val="005C696A"/>
    <w:rsid w:val="005C6C53"/>
    <w:rsid w:val="005C6E8D"/>
    <w:rsid w:val="005C70B6"/>
    <w:rsid w:val="005C74AC"/>
    <w:rsid w:val="005C7626"/>
    <w:rsid w:val="005C7777"/>
    <w:rsid w:val="005C77EE"/>
    <w:rsid w:val="005C7DFF"/>
    <w:rsid w:val="005D03FB"/>
    <w:rsid w:val="005D07DA"/>
    <w:rsid w:val="005D0E14"/>
    <w:rsid w:val="005D0F5C"/>
    <w:rsid w:val="005D1611"/>
    <w:rsid w:val="005D16AE"/>
    <w:rsid w:val="005D1C15"/>
    <w:rsid w:val="005D1C25"/>
    <w:rsid w:val="005D2021"/>
    <w:rsid w:val="005D277E"/>
    <w:rsid w:val="005D2A2A"/>
    <w:rsid w:val="005D373F"/>
    <w:rsid w:val="005D377B"/>
    <w:rsid w:val="005D37ED"/>
    <w:rsid w:val="005D38D5"/>
    <w:rsid w:val="005D3B78"/>
    <w:rsid w:val="005D3DAF"/>
    <w:rsid w:val="005D4461"/>
    <w:rsid w:val="005D44F8"/>
    <w:rsid w:val="005D494C"/>
    <w:rsid w:val="005D5775"/>
    <w:rsid w:val="005D6158"/>
    <w:rsid w:val="005D62BC"/>
    <w:rsid w:val="005D6A89"/>
    <w:rsid w:val="005D6BEC"/>
    <w:rsid w:val="005D6EB0"/>
    <w:rsid w:val="005D6EC4"/>
    <w:rsid w:val="005D7786"/>
    <w:rsid w:val="005D7B0F"/>
    <w:rsid w:val="005D7BF3"/>
    <w:rsid w:val="005D7F4A"/>
    <w:rsid w:val="005D7F4D"/>
    <w:rsid w:val="005E0062"/>
    <w:rsid w:val="005E050C"/>
    <w:rsid w:val="005E0DA6"/>
    <w:rsid w:val="005E1BBA"/>
    <w:rsid w:val="005E2485"/>
    <w:rsid w:val="005E2570"/>
    <w:rsid w:val="005E2B42"/>
    <w:rsid w:val="005E2D97"/>
    <w:rsid w:val="005E354B"/>
    <w:rsid w:val="005E41B0"/>
    <w:rsid w:val="005E4D44"/>
    <w:rsid w:val="005E4D6C"/>
    <w:rsid w:val="005E5463"/>
    <w:rsid w:val="005E62F8"/>
    <w:rsid w:val="005E6436"/>
    <w:rsid w:val="005E6798"/>
    <w:rsid w:val="005E68A9"/>
    <w:rsid w:val="005E69C1"/>
    <w:rsid w:val="005E7216"/>
    <w:rsid w:val="005E721E"/>
    <w:rsid w:val="005E7369"/>
    <w:rsid w:val="005E76B1"/>
    <w:rsid w:val="005E797E"/>
    <w:rsid w:val="005E79A2"/>
    <w:rsid w:val="005E7E23"/>
    <w:rsid w:val="005F0B74"/>
    <w:rsid w:val="005F129C"/>
    <w:rsid w:val="005F1784"/>
    <w:rsid w:val="005F17C2"/>
    <w:rsid w:val="005F19A8"/>
    <w:rsid w:val="005F1A32"/>
    <w:rsid w:val="005F1FA2"/>
    <w:rsid w:val="005F2641"/>
    <w:rsid w:val="005F2A7F"/>
    <w:rsid w:val="005F3057"/>
    <w:rsid w:val="005F30E1"/>
    <w:rsid w:val="005F356F"/>
    <w:rsid w:val="005F379D"/>
    <w:rsid w:val="005F4151"/>
    <w:rsid w:val="005F4AA0"/>
    <w:rsid w:val="005F4C11"/>
    <w:rsid w:val="005F4D79"/>
    <w:rsid w:val="005F4EE5"/>
    <w:rsid w:val="005F4F9D"/>
    <w:rsid w:val="005F58E6"/>
    <w:rsid w:val="005F5EC9"/>
    <w:rsid w:val="005F7273"/>
    <w:rsid w:val="005F76DA"/>
    <w:rsid w:val="00600057"/>
    <w:rsid w:val="006002AC"/>
    <w:rsid w:val="0060095D"/>
    <w:rsid w:val="006009B3"/>
    <w:rsid w:val="00600D17"/>
    <w:rsid w:val="006012BB"/>
    <w:rsid w:val="006019BF"/>
    <w:rsid w:val="00601A1C"/>
    <w:rsid w:val="00601DB4"/>
    <w:rsid w:val="006021D3"/>
    <w:rsid w:val="00602B21"/>
    <w:rsid w:val="00602F0E"/>
    <w:rsid w:val="0060312A"/>
    <w:rsid w:val="00603825"/>
    <w:rsid w:val="006038D8"/>
    <w:rsid w:val="00603D19"/>
    <w:rsid w:val="00604445"/>
    <w:rsid w:val="006044AB"/>
    <w:rsid w:val="006045C9"/>
    <w:rsid w:val="006047F7"/>
    <w:rsid w:val="006049FF"/>
    <w:rsid w:val="00604A04"/>
    <w:rsid w:val="00604C65"/>
    <w:rsid w:val="006051FE"/>
    <w:rsid w:val="006057DA"/>
    <w:rsid w:val="00605BE7"/>
    <w:rsid w:val="006060DB"/>
    <w:rsid w:val="00606908"/>
    <w:rsid w:val="00606B0D"/>
    <w:rsid w:val="0060742B"/>
    <w:rsid w:val="00607909"/>
    <w:rsid w:val="00607C43"/>
    <w:rsid w:val="00607D6E"/>
    <w:rsid w:val="00611609"/>
    <w:rsid w:val="00612BD9"/>
    <w:rsid w:val="006132E2"/>
    <w:rsid w:val="006135C5"/>
    <w:rsid w:val="0061395C"/>
    <w:rsid w:val="006139CB"/>
    <w:rsid w:val="00613F1B"/>
    <w:rsid w:val="0061416E"/>
    <w:rsid w:val="00614ABC"/>
    <w:rsid w:val="00614B15"/>
    <w:rsid w:val="00614B61"/>
    <w:rsid w:val="00614D2D"/>
    <w:rsid w:val="006153F7"/>
    <w:rsid w:val="006155BD"/>
    <w:rsid w:val="00615D6E"/>
    <w:rsid w:val="00615D9C"/>
    <w:rsid w:val="00616292"/>
    <w:rsid w:val="00616806"/>
    <w:rsid w:val="00616A80"/>
    <w:rsid w:val="00616CAA"/>
    <w:rsid w:val="00616F2D"/>
    <w:rsid w:val="00617069"/>
    <w:rsid w:val="0061730C"/>
    <w:rsid w:val="00617DDF"/>
    <w:rsid w:val="00620117"/>
    <w:rsid w:val="0062015F"/>
    <w:rsid w:val="00621275"/>
    <w:rsid w:val="006213DB"/>
    <w:rsid w:val="0062184C"/>
    <w:rsid w:val="006219F8"/>
    <w:rsid w:val="00622DBE"/>
    <w:rsid w:val="00623346"/>
    <w:rsid w:val="0062355C"/>
    <w:rsid w:val="00623CE1"/>
    <w:rsid w:val="00623DC9"/>
    <w:rsid w:val="00624089"/>
    <w:rsid w:val="00624362"/>
    <w:rsid w:val="00624E51"/>
    <w:rsid w:val="00625DE7"/>
    <w:rsid w:val="006268C7"/>
    <w:rsid w:val="006274FE"/>
    <w:rsid w:val="006301E9"/>
    <w:rsid w:val="00630375"/>
    <w:rsid w:val="006305BA"/>
    <w:rsid w:val="0063088C"/>
    <w:rsid w:val="00630B6E"/>
    <w:rsid w:val="00630F7E"/>
    <w:rsid w:val="006312C4"/>
    <w:rsid w:val="00631D0D"/>
    <w:rsid w:val="006320F0"/>
    <w:rsid w:val="006326ED"/>
    <w:rsid w:val="00632A18"/>
    <w:rsid w:val="00632A1F"/>
    <w:rsid w:val="00632B09"/>
    <w:rsid w:val="00632D76"/>
    <w:rsid w:val="00633A8A"/>
    <w:rsid w:val="00634763"/>
    <w:rsid w:val="00634B90"/>
    <w:rsid w:val="00634CA7"/>
    <w:rsid w:val="00635E96"/>
    <w:rsid w:val="0063688E"/>
    <w:rsid w:val="0063700D"/>
    <w:rsid w:val="006379D1"/>
    <w:rsid w:val="00637A92"/>
    <w:rsid w:val="00637CC0"/>
    <w:rsid w:val="00637E7A"/>
    <w:rsid w:val="006410B0"/>
    <w:rsid w:val="00641120"/>
    <w:rsid w:val="006413CF"/>
    <w:rsid w:val="00641C5F"/>
    <w:rsid w:val="00641E48"/>
    <w:rsid w:val="00642D53"/>
    <w:rsid w:val="00643A33"/>
    <w:rsid w:val="0064465E"/>
    <w:rsid w:val="0064478E"/>
    <w:rsid w:val="006447C5"/>
    <w:rsid w:val="00645B41"/>
    <w:rsid w:val="00645D36"/>
    <w:rsid w:val="00647151"/>
    <w:rsid w:val="0064719A"/>
    <w:rsid w:val="006475C4"/>
    <w:rsid w:val="00647A21"/>
    <w:rsid w:val="00647D90"/>
    <w:rsid w:val="00647EDB"/>
    <w:rsid w:val="00650B2C"/>
    <w:rsid w:val="00650B57"/>
    <w:rsid w:val="006526C7"/>
    <w:rsid w:val="00652D3B"/>
    <w:rsid w:val="00654267"/>
    <w:rsid w:val="006547F0"/>
    <w:rsid w:val="00654FF3"/>
    <w:rsid w:val="00655313"/>
    <w:rsid w:val="00656304"/>
    <w:rsid w:val="006564DE"/>
    <w:rsid w:val="00656C14"/>
    <w:rsid w:val="006574E2"/>
    <w:rsid w:val="00657E94"/>
    <w:rsid w:val="006609C9"/>
    <w:rsid w:val="00660E8D"/>
    <w:rsid w:val="00661111"/>
    <w:rsid w:val="00661189"/>
    <w:rsid w:val="006611B6"/>
    <w:rsid w:val="00661345"/>
    <w:rsid w:val="00661361"/>
    <w:rsid w:val="006625F5"/>
    <w:rsid w:val="00662DD2"/>
    <w:rsid w:val="0066314F"/>
    <w:rsid w:val="00663780"/>
    <w:rsid w:val="00663948"/>
    <w:rsid w:val="00664DF5"/>
    <w:rsid w:val="0066518A"/>
    <w:rsid w:val="006654C8"/>
    <w:rsid w:val="00666CCE"/>
    <w:rsid w:val="00666DFF"/>
    <w:rsid w:val="00667190"/>
    <w:rsid w:val="006671E7"/>
    <w:rsid w:val="006675F1"/>
    <w:rsid w:val="00670557"/>
    <w:rsid w:val="00671486"/>
    <w:rsid w:val="00672060"/>
    <w:rsid w:val="006721E8"/>
    <w:rsid w:val="006725F8"/>
    <w:rsid w:val="006738BF"/>
    <w:rsid w:val="006738C1"/>
    <w:rsid w:val="00673DE2"/>
    <w:rsid w:val="006743BF"/>
    <w:rsid w:val="006745B8"/>
    <w:rsid w:val="006749F4"/>
    <w:rsid w:val="00674B79"/>
    <w:rsid w:val="00675202"/>
    <w:rsid w:val="006754AD"/>
    <w:rsid w:val="00675529"/>
    <w:rsid w:val="00675737"/>
    <w:rsid w:val="00675C00"/>
    <w:rsid w:val="00675C7B"/>
    <w:rsid w:val="00675F43"/>
    <w:rsid w:val="00676563"/>
    <w:rsid w:val="00676CF7"/>
    <w:rsid w:val="00676E8E"/>
    <w:rsid w:val="00677114"/>
    <w:rsid w:val="00677384"/>
    <w:rsid w:val="0067745C"/>
    <w:rsid w:val="00677732"/>
    <w:rsid w:val="00677769"/>
    <w:rsid w:val="0068020A"/>
    <w:rsid w:val="00680353"/>
    <w:rsid w:val="00680702"/>
    <w:rsid w:val="00680C91"/>
    <w:rsid w:val="00680D8B"/>
    <w:rsid w:val="00680F44"/>
    <w:rsid w:val="0068169D"/>
    <w:rsid w:val="00682236"/>
    <w:rsid w:val="00682734"/>
    <w:rsid w:val="00682A2F"/>
    <w:rsid w:val="00682B1C"/>
    <w:rsid w:val="00683301"/>
    <w:rsid w:val="0068393D"/>
    <w:rsid w:val="00683A63"/>
    <w:rsid w:val="00683CC0"/>
    <w:rsid w:val="006841CC"/>
    <w:rsid w:val="0068440D"/>
    <w:rsid w:val="00685709"/>
    <w:rsid w:val="00686F74"/>
    <w:rsid w:val="006875FC"/>
    <w:rsid w:val="00690AE8"/>
    <w:rsid w:val="00690FDA"/>
    <w:rsid w:val="00692528"/>
    <w:rsid w:val="00693214"/>
    <w:rsid w:val="006936D4"/>
    <w:rsid w:val="00693CEE"/>
    <w:rsid w:val="0069423E"/>
    <w:rsid w:val="00694C5B"/>
    <w:rsid w:val="00694D9B"/>
    <w:rsid w:val="00694FFC"/>
    <w:rsid w:val="00695523"/>
    <w:rsid w:val="00695670"/>
    <w:rsid w:val="00695674"/>
    <w:rsid w:val="006957FA"/>
    <w:rsid w:val="00695E63"/>
    <w:rsid w:val="0069680D"/>
    <w:rsid w:val="006973C3"/>
    <w:rsid w:val="006973CF"/>
    <w:rsid w:val="006A07F2"/>
    <w:rsid w:val="006A093E"/>
    <w:rsid w:val="006A0C12"/>
    <w:rsid w:val="006A0F0A"/>
    <w:rsid w:val="006A1175"/>
    <w:rsid w:val="006A14EE"/>
    <w:rsid w:val="006A17E7"/>
    <w:rsid w:val="006A1C7E"/>
    <w:rsid w:val="006A1CCB"/>
    <w:rsid w:val="006A1ED1"/>
    <w:rsid w:val="006A1F7A"/>
    <w:rsid w:val="006A29B6"/>
    <w:rsid w:val="006A2F94"/>
    <w:rsid w:val="006A3030"/>
    <w:rsid w:val="006A3658"/>
    <w:rsid w:val="006A3AA6"/>
    <w:rsid w:val="006A3E65"/>
    <w:rsid w:val="006A4384"/>
    <w:rsid w:val="006A4A80"/>
    <w:rsid w:val="006A55F0"/>
    <w:rsid w:val="006A58A4"/>
    <w:rsid w:val="006A6108"/>
    <w:rsid w:val="006A6948"/>
    <w:rsid w:val="006A6C7A"/>
    <w:rsid w:val="006A79C5"/>
    <w:rsid w:val="006A7A43"/>
    <w:rsid w:val="006A7D23"/>
    <w:rsid w:val="006B010C"/>
    <w:rsid w:val="006B0315"/>
    <w:rsid w:val="006B0C15"/>
    <w:rsid w:val="006B116B"/>
    <w:rsid w:val="006B1736"/>
    <w:rsid w:val="006B28B3"/>
    <w:rsid w:val="006B43A7"/>
    <w:rsid w:val="006B471D"/>
    <w:rsid w:val="006B4B03"/>
    <w:rsid w:val="006B4C09"/>
    <w:rsid w:val="006B4C1F"/>
    <w:rsid w:val="006B4D8B"/>
    <w:rsid w:val="006B4E34"/>
    <w:rsid w:val="006B4F86"/>
    <w:rsid w:val="006B5075"/>
    <w:rsid w:val="006B581C"/>
    <w:rsid w:val="006B5BD0"/>
    <w:rsid w:val="006B68C1"/>
    <w:rsid w:val="006B709E"/>
    <w:rsid w:val="006B73F7"/>
    <w:rsid w:val="006B7415"/>
    <w:rsid w:val="006B78C5"/>
    <w:rsid w:val="006B79B8"/>
    <w:rsid w:val="006C13EC"/>
    <w:rsid w:val="006C16C8"/>
    <w:rsid w:val="006C17F5"/>
    <w:rsid w:val="006C1C92"/>
    <w:rsid w:val="006C28CD"/>
    <w:rsid w:val="006C29F9"/>
    <w:rsid w:val="006C2C60"/>
    <w:rsid w:val="006C2D15"/>
    <w:rsid w:val="006C3F2D"/>
    <w:rsid w:val="006C4375"/>
    <w:rsid w:val="006C4498"/>
    <w:rsid w:val="006C4838"/>
    <w:rsid w:val="006C4AE3"/>
    <w:rsid w:val="006C4E28"/>
    <w:rsid w:val="006C4F57"/>
    <w:rsid w:val="006C5378"/>
    <w:rsid w:val="006C6434"/>
    <w:rsid w:val="006C662E"/>
    <w:rsid w:val="006C674A"/>
    <w:rsid w:val="006C6947"/>
    <w:rsid w:val="006C6B54"/>
    <w:rsid w:val="006C6D7C"/>
    <w:rsid w:val="006C6E55"/>
    <w:rsid w:val="006C70DD"/>
    <w:rsid w:val="006C7BE1"/>
    <w:rsid w:val="006C7D14"/>
    <w:rsid w:val="006D05A7"/>
    <w:rsid w:val="006D0C38"/>
    <w:rsid w:val="006D0CB4"/>
    <w:rsid w:val="006D0CEC"/>
    <w:rsid w:val="006D0D59"/>
    <w:rsid w:val="006D0DB6"/>
    <w:rsid w:val="006D0EE7"/>
    <w:rsid w:val="006D104C"/>
    <w:rsid w:val="006D123F"/>
    <w:rsid w:val="006D132C"/>
    <w:rsid w:val="006D1370"/>
    <w:rsid w:val="006D17B6"/>
    <w:rsid w:val="006D1C30"/>
    <w:rsid w:val="006D223A"/>
    <w:rsid w:val="006D2961"/>
    <w:rsid w:val="006D2B18"/>
    <w:rsid w:val="006D2E48"/>
    <w:rsid w:val="006D33F4"/>
    <w:rsid w:val="006D5AAF"/>
    <w:rsid w:val="006D6A5B"/>
    <w:rsid w:val="006D6B4E"/>
    <w:rsid w:val="006D6C59"/>
    <w:rsid w:val="006D6E00"/>
    <w:rsid w:val="006D758C"/>
    <w:rsid w:val="006D791C"/>
    <w:rsid w:val="006D7AF9"/>
    <w:rsid w:val="006D7CBF"/>
    <w:rsid w:val="006E00DC"/>
    <w:rsid w:val="006E19DA"/>
    <w:rsid w:val="006E1AF4"/>
    <w:rsid w:val="006E1D71"/>
    <w:rsid w:val="006E23BC"/>
    <w:rsid w:val="006E2D31"/>
    <w:rsid w:val="006E33AA"/>
    <w:rsid w:val="006E353D"/>
    <w:rsid w:val="006E379A"/>
    <w:rsid w:val="006E3C42"/>
    <w:rsid w:val="006E45A7"/>
    <w:rsid w:val="006E48D5"/>
    <w:rsid w:val="006E498F"/>
    <w:rsid w:val="006E4D1B"/>
    <w:rsid w:val="006E5B65"/>
    <w:rsid w:val="006E6185"/>
    <w:rsid w:val="006E6F2C"/>
    <w:rsid w:val="006F0696"/>
    <w:rsid w:val="006F09F3"/>
    <w:rsid w:val="006F0F14"/>
    <w:rsid w:val="006F152A"/>
    <w:rsid w:val="006F1F48"/>
    <w:rsid w:val="006F27B1"/>
    <w:rsid w:val="006F2F34"/>
    <w:rsid w:val="006F3230"/>
    <w:rsid w:val="006F363F"/>
    <w:rsid w:val="006F399F"/>
    <w:rsid w:val="006F3D00"/>
    <w:rsid w:val="006F471C"/>
    <w:rsid w:val="006F488F"/>
    <w:rsid w:val="006F4CB7"/>
    <w:rsid w:val="006F5B61"/>
    <w:rsid w:val="006F607F"/>
    <w:rsid w:val="006F7534"/>
    <w:rsid w:val="006F7635"/>
    <w:rsid w:val="006F7865"/>
    <w:rsid w:val="006F7D1C"/>
    <w:rsid w:val="00700AD0"/>
    <w:rsid w:val="0070134D"/>
    <w:rsid w:val="00701761"/>
    <w:rsid w:val="00701A08"/>
    <w:rsid w:val="00702D41"/>
    <w:rsid w:val="00703860"/>
    <w:rsid w:val="00703876"/>
    <w:rsid w:val="00703E85"/>
    <w:rsid w:val="00703EDA"/>
    <w:rsid w:val="00704053"/>
    <w:rsid w:val="00704137"/>
    <w:rsid w:val="007043CA"/>
    <w:rsid w:val="00704946"/>
    <w:rsid w:val="00704A54"/>
    <w:rsid w:val="007052B4"/>
    <w:rsid w:val="00705338"/>
    <w:rsid w:val="007054D1"/>
    <w:rsid w:val="007058B0"/>
    <w:rsid w:val="00705ABD"/>
    <w:rsid w:val="00705FA8"/>
    <w:rsid w:val="00706A5B"/>
    <w:rsid w:val="00706AC3"/>
    <w:rsid w:val="00706B15"/>
    <w:rsid w:val="00706C38"/>
    <w:rsid w:val="00706DDD"/>
    <w:rsid w:val="0070794F"/>
    <w:rsid w:val="007079F4"/>
    <w:rsid w:val="00707C69"/>
    <w:rsid w:val="00707EB0"/>
    <w:rsid w:val="007108BE"/>
    <w:rsid w:val="007111FB"/>
    <w:rsid w:val="00711B35"/>
    <w:rsid w:val="00711EC2"/>
    <w:rsid w:val="007123A5"/>
    <w:rsid w:val="007127EC"/>
    <w:rsid w:val="00712AD6"/>
    <w:rsid w:val="00712CF4"/>
    <w:rsid w:val="00712F5F"/>
    <w:rsid w:val="00712F7C"/>
    <w:rsid w:val="00713205"/>
    <w:rsid w:val="0071355E"/>
    <w:rsid w:val="0071370A"/>
    <w:rsid w:val="0071381F"/>
    <w:rsid w:val="00713A18"/>
    <w:rsid w:val="00713ABE"/>
    <w:rsid w:val="00713B4E"/>
    <w:rsid w:val="00714739"/>
    <w:rsid w:val="007153EF"/>
    <w:rsid w:val="00715808"/>
    <w:rsid w:val="0071592F"/>
    <w:rsid w:val="007159B1"/>
    <w:rsid w:val="00715B92"/>
    <w:rsid w:val="00715F94"/>
    <w:rsid w:val="007162F5"/>
    <w:rsid w:val="00716E7F"/>
    <w:rsid w:val="007172BB"/>
    <w:rsid w:val="007176EB"/>
    <w:rsid w:val="00720092"/>
    <w:rsid w:val="007200F0"/>
    <w:rsid w:val="00720E88"/>
    <w:rsid w:val="00720EC4"/>
    <w:rsid w:val="007214F4"/>
    <w:rsid w:val="00721988"/>
    <w:rsid w:val="00721CDE"/>
    <w:rsid w:val="00721EE5"/>
    <w:rsid w:val="007226C0"/>
    <w:rsid w:val="007227F3"/>
    <w:rsid w:val="00722A51"/>
    <w:rsid w:val="007236E0"/>
    <w:rsid w:val="00723D1D"/>
    <w:rsid w:val="00723D7F"/>
    <w:rsid w:val="00723FF5"/>
    <w:rsid w:val="00724241"/>
    <w:rsid w:val="00724AFF"/>
    <w:rsid w:val="00725A17"/>
    <w:rsid w:val="00727EAE"/>
    <w:rsid w:val="007308AC"/>
    <w:rsid w:val="00730AFC"/>
    <w:rsid w:val="007310C5"/>
    <w:rsid w:val="00732608"/>
    <w:rsid w:val="0073371E"/>
    <w:rsid w:val="00733AAB"/>
    <w:rsid w:val="00733AF9"/>
    <w:rsid w:val="00733B48"/>
    <w:rsid w:val="00734209"/>
    <w:rsid w:val="0073425A"/>
    <w:rsid w:val="007345B6"/>
    <w:rsid w:val="00735EB7"/>
    <w:rsid w:val="00737291"/>
    <w:rsid w:val="007374F7"/>
    <w:rsid w:val="00737805"/>
    <w:rsid w:val="00737866"/>
    <w:rsid w:val="00737BF4"/>
    <w:rsid w:val="0074068C"/>
    <w:rsid w:val="007408FA"/>
    <w:rsid w:val="00740DED"/>
    <w:rsid w:val="00740E2C"/>
    <w:rsid w:val="00740F1C"/>
    <w:rsid w:val="00741633"/>
    <w:rsid w:val="00741870"/>
    <w:rsid w:val="00741CF5"/>
    <w:rsid w:val="0074273C"/>
    <w:rsid w:val="00742943"/>
    <w:rsid w:val="0074304D"/>
    <w:rsid w:val="00743BA9"/>
    <w:rsid w:val="00743F48"/>
    <w:rsid w:val="007442A9"/>
    <w:rsid w:val="00744387"/>
    <w:rsid w:val="00744A07"/>
    <w:rsid w:val="00744F8C"/>
    <w:rsid w:val="00745EAC"/>
    <w:rsid w:val="00746C9A"/>
    <w:rsid w:val="00746E18"/>
    <w:rsid w:val="00746FF9"/>
    <w:rsid w:val="00747284"/>
    <w:rsid w:val="007472C8"/>
    <w:rsid w:val="00747387"/>
    <w:rsid w:val="007474C1"/>
    <w:rsid w:val="0074786D"/>
    <w:rsid w:val="00747E6B"/>
    <w:rsid w:val="00747F7E"/>
    <w:rsid w:val="00750E27"/>
    <w:rsid w:val="0075134B"/>
    <w:rsid w:val="007518F1"/>
    <w:rsid w:val="00751AF0"/>
    <w:rsid w:val="00751EA3"/>
    <w:rsid w:val="00752048"/>
    <w:rsid w:val="00752C62"/>
    <w:rsid w:val="007531DC"/>
    <w:rsid w:val="0075338C"/>
    <w:rsid w:val="0075339C"/>
    <w:rsid w:val="00753D04"/>
    <w:rsid w:val="0075424A"/>
    <w:rsid w:val="0075491C"/>
    <w:rsid w:val="00754B42"/>
    <w:rsid w:val="00755628"/>
    <w:rsid w:val="007556B9"/>
    <w:rsid w:val="00755790"/>
    <w:rsid w:val="00755DA5"/>
    <w:rsid w:val="00756840"/>
    <w:rsid w:val="00756B34"/>
    <w:rsid w:val="00756D7C"/>
    <w:rsid w:val="007570B5"/>
    <w:rsid w:val="0075737C"/>
    <w:rsid w:val="00757ADD"/>
    <w:rsid w:val="00757B84"/>
    <w:rsid w:val="00760C26"/>
    <w:rsid w:val="00760D1C"/>
    <w:rsid w:val="0076109E"/>
    <w:rsid w:val="007614DD"/>
    <w:rsid w:val="00762F6A"/>
    <w:rsid w:val="0076349C"/>
    <w:rsid w:val="00763CB3"/>
    <w:rsid w:val="00764A1B"/>
    <w:rsid w:val="00764DE8"/>
    <w:rsid w:val="0076581F"/>
    <w:rsid w:val="007661DD"/>
    <w:rsid w:val="00766260"/>
    <w:rsid w:val="007662CC"/>
    <w:rsid w:val="00766302"/>
    <w:rsid w:val="00766813"/>
    <w:rsid w:val="0076684B"/>
    <w:rsid w:val="00766B0E"/>
    <w:rsid w:val="00766DE4"/>
    <w:rsid w:val="00766F1F"/>
    <w:rsid w:val="007672E6"/>
    <w:rsid w:val="0077024B"/>
    <w:rsid w:val="00770C40"/>
    <w:rsid w:val="0077148A"/>
    <w:rsid w:val="007714E0"/>
    <w:rsid w:val="00771E1A"/>
    <w:rsid w:val="00772291"/>
    <w:rsid w:val="00772A71"/>
    <w:rsid w:val="007731E0"/>
    <w:rsid w:val="00773B06"/>
    <w:rsid w:val="007744AE"/>
    <w:rsid w:val="007749EE"/>
    <w:rsid w:val="00774C9A"/>
    <w:rsid w:val="007751FF"/>
    <w:rsid w:val="00775799"/>
    <w:rsid w:val="0077674F"/>
    <w:rsid w:val="00776797"/>
    <w:rsid w:val="007767A8"/>
    <w:rsid w:val="007768EC"/>
    <w:rsid w:val="00776956"/>
    <w:rsid w:val="007775E2"/>
    <w:rsid w:val="007800E8"/>
    <w:rsid w:val="00780B09"/>
    <w:rsid w:val="00781158"/>
    <w:rsid w:val="00781165"/>
    <w:rsid w:val="00781528"/>
    <w:rsid w:val="00782230"/>
    <w:rsid w:val="00782289"/>
    <w:rsid w:val="00782963"/>
    <w:rsid w:val="00783275"/>
    <w:rsid w:val="007832B5"/>
    <w:rsid w:val="0078349D"/>
    <w:rsid w:val="0078386D"/>
    <w:rsid w:val="007839A4"/>
    <w:rsid w:val="00783E8F"/>
    <w:rsid w:val="00784190"/>
    <w:rsid w:val="00784300"/>
    <w:rsid w:val="00784C94"/>
    <w:rsid w:val="007851ED"/>
    <w:rsid w:val="00786072"/>
    <w:rsid w:val="00786673"/>
    <w:rsid w:val="007870B7"/>
    <w:rsid w:val="0078718E"/>
    <w:rsid w:val="007871B3"/>
    <w:rsid w:val="007878C3"/>
    <w:rsid w:val="00787905"/>
    <w:rsid w:val="00787B62"/>
    <w:rsid w:val="00790261"/>
    <w:rsid w:val="007904F6"/>
    <w:rsid w:val="007908DF"/>
    <w:rsid w:val="007912A1"/>
    <w:rsid w:val="007916A8"/>
    <w:rsid w:val="0079240C"/>
    <w:rsid w:val="00792B67"/>
    <w:rsid w:val="00793010"/>
    <w:rsid w:val="007931B2"/>
    <w:rsid w:val="0079403E"/>
    <w:rsid w:val="00794945"/>
    <w:rsid w:val="00794A9A"/>
    <w:rsid w:val="0079544C"/>
    <w:rsid w:val="0079557F"/>
    <w:rsid w:val="00795A4A"/>
    <w:rsid w:val="007964E2"/>
    <w:rsid w:val="007972B3"/>
    <w:rsid w:val="007972EB"/>
    <w:rsid w:val="007974A5"/>
    <w:rsid w:val="0079776D"/>
    <w:rsid w:val="00797AF7"/>
    <w:rsid w:val="007A1184"/>
    <w:rsid w:val="007A26DB"/>
    <w:rsid w:val="007A3F9E"/>
    <w:rsid w:val="007A47E5"/>
    <w:rsid w:val="007A555A"/>
    <w:rsid w:val="007A5B96"/>
    <w:rsid w:val="007A5C73"/>
    <w:rsid w:val="007A60B3"/>
    <w:rsid w:val="007A665A"/>
    <w:rsid w:val="007A6A55"/>
    <w:rsid w:val="007A6FC3"/>
    <w:rsid w:val="007A7289"/>
    <w:rsid w:val="007A72CD"/>
    <w:rsid w:val="007A738F"/>
    <w:rsid w:val="007A7591"/>
    <w:rsid w:val="007A7848"/>
    <w:rsid w:val="007A7D64"/>
    <w:rsid w:val="007B0953"/>
    <w:rsid w:val="007B0D17"/>
    <w:rsid w:val="007B0E34"/>
    <w:rsid w:val="007B0F3F"/>
    <w:rsid w:val="007B1735"/>
    <w:rsid w:val="007B1FA0"/>
    <w:rsid w:val="007B2A8F"/>
    <w:rsid w:val="007B2BB2"/>
    <w:rsid w:val="007B3155"/>
    <w:rsid w:val="007B38E5"/>
    <w:rsid w:val="007B4257"/>
    <w:rsid w:val="007B46E4"/>
    <w:rsid w:val="007B4878"/>
    <w:rsid w:val="007B4A1F"/>
    <w:rsid w:val="007B594B"/>
    <w:rsid w:val="007B5B40"/>
    <w:rsid w:val="007B5F14"/>
    <w:rsid w:val="007B5F2F"/>
    <w:rsid w:val="007B6169"/>
    <w:rsid w:val="007B6295"/>
    <w:rsid w:val="007B68F7"/>
    <w:rsid w:val="007B6C7C"/>
    <w:rsid w:val="007B6F36"/>
    <w:rsid w:val="007B73BF"/>
    <w:rsid w:val="007B75EE"/>
    <w:rsid w:val="007C049D"/>
    <w:rsid w:val="007C04B7"/>
    <w:rsid w:val="007C0921"/>
    <w:rsid w:val="007C0AAA"/>
    <w:rsid w:val="007C0F8E"/>
    <w:rsid w:val="007C13F7"/>
    <w:rsid w:val="007C1A24"/>
    <w:rsid w:val="007C1EA3"/>
    <w:rsid w:val="007C1F1F"/>
    <w:rsid w:val="007C218E"/>
    <w:rsid w:val="007C22FF"/>
    <w:rsid w:val="007C2682"/>
    <w:rsid w:val="007C26AD"/>
    <w:rsid w:val="007C2AFF"/>
    <w:rsid w:val="007C2DA4"/>
    <w:rsid w:val="007C331F"/>
    <w:rsid w:val="007C36E7"/>
    <w:rsid w:val="007C385F"/>
    <w:rsid w:val="007C3876"/>
    <w:rsid w:val="007C38FA"/>
    <w:rsid w:val="007C3C05"/>
    <w:rsid w:val="007C3FD4"/>
    <w:rsid w:val="007C46D1"/>
    <w:rsid w:val="007C55EE"/>
    <w:rsid w:val="007C5BE6"/>
    <w:rsid w:val="007C6DFA"/>
    <w:rsid w:val="007D0207"/>
    <w:rsid w:val="007D133A"/>
    <w:rsid w:val="007D1999"/>
    <w:rsid w:val="007D1C14"/>
    <w:rsid w:val="007D255F"/>
    <w:rsid w:val="007D3055"/>
    <w:rsid w:val="007D3C6B"/>
    <w:rsid w:val="007D3F5E"/>
    <w:rsid w:val="007D580F"/>
    <w:rsid w:val="007D6085"/>
    <w:rsid w:val="007D60D0"/>
    <w:rsid w:val="007D672D"/>
    <w:rsid w:val="007D68BC"/>
    <w:rsid w:val="007D701D"/>
    <w:rsid w:val="007D7062"/>
    <w:rsid w:val="007D7284"/>
    <w:rsid w:val="007D7334"/>
    <w:rsid w:val="007D7904"/>
    <w:rsid w:val="007D7C8B"/>
    <w:rsid w:val="007D7E45"/>
    <w:rsid w:val="007E080A"/>
    <w:rsid w:val="007E0B16"/>
    <w:rsid w:val="007E106A"/>
    <w:rsid w:val="007E2A12"/>
    <w:rsid w:val="007E2AFD"/>
    <w:rsid w:val="007E2D8A"/>
    <w:rsid w:val="007E333D"/>
    <w:rsid w:val="007E3B95"/>
    <w:rsid w:val="007E3E0A"/>
    <w:rsid w:val="007E4652"/>
    <w:rsid w:val="007E4A08"/>
    <w:rsid w:val="007E4E92"/>
    <w:rsid w:val="007E54FB"/>
    <w:rsid w:val="007E56BC"/>
    <w:rsid w:val="007E5838"/>
    <w:rsid w:val="007E5C7D"/>
    <w:rsid w:val="007E5D38"/>
    <w:rsid w:val="007E6231"/>
    <w:rsid w:val="007E72CC"/>
    <w:rsid w:val="007E754F"/>
    <w:rsid w:val="007E76D0"/>
    <w:rsid w:val="007E7838"/>
    <w:rsid w:val="007E7A23"/>
    <w:rsid w:val="007E7F86"/>
    <w:rsid w:val="007F05CE"/>
    <w:rsid w:val="007F088E"/>
    <w:rsid w:val="007F0C3D"/>
    <w:rsid w:val="007F0DC1"/>
    <w:rsid w:val="007F1339"/>
    <w:rsid w:val="007F1644"/>
    <w:rsid w:val="007F29EC"/>
    <w:rsid w:val="007F346D"/>
    <w:rsid w:val="007F4743"/>
    <w:rsid w:val="007F4CDC"/>
    <w:rsid w:val="007F5207"/>
    <w:rsid w:val="007F5393"/>
    <w:rsid w:val="007F54BB"/>
    <w:rsid w:val="007F5602"/>
    <w:rsid w:val="007F660C"/>
    <w:rsid w:val="007F72DE"/>
    <w:rsid w:val="0080019D"/>
    <w:rsid w:val="00800401"/>
    <w:rsid w:val="00800453"/>
    <w:rsid w:val="008009E3"/>
    <w:rsid w:val="00800C81"/>
    <w:rsid w:val="008011D6"/>
    <w:rsid w:val="008015A3"/>
    <w:rsid w:val="00801FDA"/>
    <w:rsid w:val="00802561"/>
    <w:rsid w:val="0080278A"/>
    <w:rsid w:val="00802EF0"/>
    <w:rsid w:val="0080438C"/>
    <w:rsid w:val="008043C2"/>
    <w:rsid w:val="00804894"/>
    <w:rsid w:val="00804C08"/>
    <w:rsid w:val="00804D8E"/>
    <w:rsid w:val="008055D8"/>
    <w:rsid w:val="00805655"/>
    <w:rsid w:val="008065A1"/>
    <w:rsid w:val="008070C2"/>
    <w:rsid w:val="008072F4"/>
    <w:rsid w:val="00810725"/>
    <w:rsid w:val="00810857"/>
    <w:rsid w:val="00810B7D"/>
    <w:rsid w:val="00811488"/>
    <w:rsid w:val="00811BE9"/>
    <w:rsid w:val="00811C64"/>
    <w:rsid w:val="00811DAF"/>
    <w:rsid w:val="00812478"/>
    <w:rsid w:val="00813431"/>
    <w:rsid w:val="0081420D"/>
    <w:rsid w:val="00814AF6"/>
    <w:rsid w:val="00814B1D"/>
    <w:rsid w:val="00815752"/>
    <w:rsid w:val="008159BD"/>
    <w:rsid w:val="00815AD6"/>
    <w:rsid w:val="008163DA"/>
    <w:rsid w:val="0081650C"/>
    <w:rsid w:val="00816730"/>
    <w:rsid w:val="00816F79"/>
    <w:rsid w:val="0081712C"/>
    <w:rsid w:val="00820274"/>
    <w:rsid w:val="0082061E"/>
    <w:rsid w:val="0082078D"/>
    <w:rsid w:val="008207F9"/>
    <w:rsid w:val="00820DDF"/>
    <w:rsid w:val="00821142"/>
    <w:rsid w:val="00821898"/>
    <w:rsid w:val="00822887"/>
    <w:rsid w:val="008228ED"/>
    <w:rsid w:val="00822AFC"/>
    <w:rsid w:val="00822C15"/>
    <w:rsid w:val="00822F01"/>
    <w:rsid w:val="00822F30"/>
    <w:rsid w:val="00823A39"/>
    <w:rsid w:val="00823A7F"/>
    <w:rsid w:val="00823E38"/>
    <w:rsid w:val="00824D14"/>
    <w:rsid w:val="00824EF7"/>
    <w:rsid w:val="0082535F"/>
    <w:rsid w:val="0082557F"/>
    <w:rsid w:val="00825B13"/>
    <w:rsid w:val="00825F49"/>
    <w:rsid w:val="008262A8"/>
    <w:rsid w:val="0082649A"/>
    <w:rsid w:val="0082651A"/>
    <w:rsid w:val="0082722A"/>
    <w:rsid w:val="00827816"/>
    <w:rsid w:val="0083003E"/>
    <w:rsid w:val="0083019D"/>
    <w:rsid w:val="00830864"/>
    <w:rsid w:val="0083142F"/>
    <w:rsid w:val="00831CCC"/>
    <w:rsid w:val="008327DE"/>
    <w:rsid w:val="00832C62"/>
    <w:rsid w:val="00832F55"/>
    <w:rsid w:val="008332D1"/>
    <w:rsid w:val="0083364A"/>
    <w:rsid w:val="008337F8"/>
    <w:rsid w:val="00833B8D"/>
    <w:rsid w:val="00833CDD"/>
    <w:rsid w:val="0083406D"/>
    <w:rsid w:val="0083417B"/>
    <w:rsid w:val="00834F39"/>
    <w:rsid w:val="008359F4"/>
    <w:rsid w:val="00835C7A"/>
    <w:rsid w:val="0083632D"/>
    <w:rsid w:val="008363C2"/>
    <w:rsid w:val="00837E21"/>
    <w:rsid w:val="00840106"/>
    <w:rsid w:val="00840BED"/>
    <w:rsid w:val="008410A5"/>
    <w:rsid w:val="00841309"/>
    <w:rsid w:val="008420E9"/>
    <w:rsid w:val="008422DA"/>
    <w:rsid w:val="008427D9"/>
    <w:rsid w:val="008437C2"/>
    <w:rsid w:val="00843E01"/>
    <w:rsid w:val="0084405A"/>
    <w:rsid w:val="00844416"/>
    <w:rsid w:val="008444BA"/>
    <w:rsid w:val="00844ACF"/>
    <w:rsid w:val="00845BE4"/>
    <w:rsid w:val="00846199"/>
    <w:rsid w:val="00846377"/>
    <w:rsid w:val="00846557"/>
    <w:rsid w:val="00846EF0"/>
    <w:rsid w:val="008471BF"/>
    <w:rsid w:val="00847A0B"/>
    <w:rsid w:val="00847BAE"/>
    <w:rsid w:val="00847C8F"/>
    <w:rsid w:val="00847FA3"/>
    <w:rsid w:val="0085000E"/>
    <w:rsid w:val="0085076A"/>
    <w:rsid w:val="00850D9D"/>
    <w:rsid w:val="00852693"/>
    <w:rsid w:val="008526A1"/>
    <w:rsid w:val="00852A4C"/>
    <w:rsid w:val="00852B72"/>
    <w:rsid w:val="00852F8E"/>
    <w:rsid w:val="00853191"/>
    <w:rsid w:val="00853261"/>
    <w:rsid w:val="008536A9"/>
    <w:rsid w:val="0085374C"/>
    <w:rsid w:val="00853D4E"/>
    <w:rsid w:val="0085400B"/>
    <w:rsid w:val="0085400D"/>
    <w:rsid w:val="0085459F"/>
    <w:rsid w:val="00854C16"/>
    <w:rsid w:val="00854DB9"/>
    <w:rsid w:val="0085503F"/>
    <w:rsid w:val="00855337"/>
    <w:rsid w:val="00855407"/>
    <w:rsid w:val="00855712"/>
    <w:rsid w:val="00855BD4"/>
    <w:rsid w:val="00855FBB"/>
    <w:rsid w:val="008571CB"/>
    <w:rsid w:val="008573E8"/>
    <w:rsid w:val="008576BD"/>
    <w:rsid w:val="00857ABE"/>
    <w:rsid w:val="0086062A"/>
    <w:rsid w:val="00860AA1"/>
    <w:rsid w:val="00860D7A"/>
    <w:rsid w:val="00860EF8"/>
    <w:rsid w:val="008616A5"/>
    <w:rsid w:val="00861A43"/>
    <w:rsid w:val="00861DFF"/>
    <w:rsid w:val="00861EDA"/>
    <w:rsid w:val="008623D5"/>
    <w:rsid w:val="00863094"/>
    <w:rsid w:val="008634BB"/>
    <w:rsid w:val="008635FD"/>
    <w:rsid w:val="008637D3"/>
    <w:rsid w:val="0086498D"/>
    <w:rsid w:val="00864BC0"/>
    <w:rsid w:val="00864DAF"/>
    <w:rsid w:val="00864F25"/>
    <w:rsid w:val="008655AB"/>
    <w:rsid w:val="008658CF"/>
    <w:rsid w:val="00865C17"/>
    <w:rsid w:val="00865CA3"/>
    <w:rsid w:val="0086631E"/>
    <w:rsid w:val="00866EA0"/>
    <w:rsid w:val="00866F64"/>
    <w:rsid w:val="00867CF5"/>
    <w:rsid w:val="00867F70"/>
    <w:rsid w:val="008701E7"/>
    <w:rsid w:val="0087023D"/>
    <w:rsid w:val="0087082C"/>
    <w:rsid w:val="00871028"/>
    <w:rsid w:val="008713D6"/>
    <w:rsid w:val="00871E2D"/>
    <w:rsid w:val="008723F8"/>
    <w:rsid w:val="0087337B"/>
    <w:rsid w:val="00873452"/>
    <w:rsid w:val="0087396A"/>
    <w:rsid w:val="00873A74"/>
    <w:rsid w:val="00873C66"/>
    <w:rsid w:val="00873D06"/>
    <w:rsid w:val="00873F17"/>
    <w:rsid w:val="008740A3"/>
    <w:rsid w:val="00874144"/>
    <w:rsid w:val="008743B8"/>
    <w:rsid w:val="00874A44"/>
    <w:rsid w:val="00875A86"/>
    <w:rsid w:val="00877580"/>
    <w:rsid w:val="008775F9"/>
    <w:rsid w:val="008800E7"/>
    <w:rsid w:val="00880D1F"/>
    <w:rsid w:val="00880E60"/>
    <w:rsid w:val="00881573"/>
    <w:rsid w:val="00881F77"/>
    <w:rsid w:val="008822F4"/>
    <w:rsid w:val="00883E67"/>
    <w:rsid w:val="00883EA2"/>
    <w:rsid w:val="00883EE7"/>
    <w:rsid w:val="00883F83"/>
    <w:rsid w:val="0088454B"/>
    <w:rsid w:val="0088491C"/>
    <w:rsid w:val="00884E53"/>
    <w:rsid w:val="00885B09"/>
    <w:rsid w:val="008860B0"/>
    <w:rsid w:val="008861B0"/>
    <w:rsid w:val="00886921"/>
    <w:rsid w:val="00886F7F"/>
    <w:rsid w:val="00887348"/>
    <w:rsid w:val="008874D8"/>
    <w:rsid w:val="00887688"/>
    <w:rsid w:val="00887932"/>
    <w:rsid w:val="00887DEB"/>
    <w:rsid w:val="00887E08"/>
    <w:rsid w:val="00887E6E"/>
    <w:rsid w:val="00892153"/>
    <w:rsid w:val="00892BD0"/>
    <w:rsid w:val="00893199"/>
    <w:rsid w:val="00893635"/>
    <w:rsid w:val="00893A6D"/>
    <w:rsid w:val="00893DC3"/>
    <w:rsid w:val="00894A9F"/>
    <w:rsid w:val="00894C53"/>
    <w:rsid w:val="00894E3F"/>
    <w:rsid w:val="0089558F"/>
    <w:rsid w:val="00895A64"/>
    <w:rsid w:val="00895FAC"/>
    <w:rsid w:val="008963CC"/>
    <w:rsid w:val="008963D3"/>
    <w:rsid w:val="0089683E"/>
    <w:rsid w:val="00896CF1"/>
    <w:rsid w:val="00897B24"/>
    <w:rsid w:val="008A01CC"/>
    <w:rsid w:val="008A0626"/>
    <w:rsid w:val="008A0A59"/>
    <w:rsid w:val="008A0C7B"/>
    <w:rsid w:val="008A1663"/>
    <w:rsid w:val="008A1E5D"/>
    <w:rsid w:val="008A1FCC"/>
    <w:rsid w:val="008A24D1"/>
    <w:rsid w:val="008A2510"/>
    <w:rsid w:val="008A2546"/>
    <w:rsid w:val="008A2939"/>
    <w:rsid w:val="008A329E"/>
    <w:rsid w:val="008A3B2D"/>
    <w:rsid w:val="008A431C"/>
    <w:rsid w:val="008A4685"/>
    <w:rsid w:val="008A492F"/>
    <w:rsid w:val="008A4B6E"/>
    <w:rsid w:val="008A4C91"/>
    <w:rsid w:val="008A5859"/>
    <w:rsid w:val="008A58BF"/>
    <w:rsid w:val="008A6AC9"/>
    <w:rsid w:val="008A72AF"/>
    <w:rsid w:val="008B035E"/>
    <w:rsid w:val="008B0BF6"/>
    <w:rsid w:val="008B1008"/>
    <w:rsid w:val="008B1025"/>
    <w:rsid w:val="008B13D7"/>
    <w:rsid w:val="008B169F"/>
    <w:rsid w:val="008B1BD0"/>
    <w:rsid w:val="008B1CFA"/>
    <w:rsid w:val="008B21DE"/>
    <w:rsid w:val="008B232F"/>
    <w:rsid w:val="008B266B"/>
    <w:rsid w:val="008B28B0"/>
    <w:rsid w:val="008B313F"/>
    <w:rsid w:val="008B342F"/>
    <w:rsid w:val="008B3831"/>
    <w:rsid w:val="008B383D"/>
    <w:rsid w:val="008B38B8"/>
    <w:rsid w:val="008B399C"/>
    <w:rsid w:val="008B3D25"/>
    <w:rsid w:val="008B44F3"/>
    <w:rsid w:val="008B471C"/>
    <w:rsid w:val="008B48CE"/>
    <w:rsid w:val="008B4AF9"/>
    <w:rsid w:val="008B4B2A"/>
    <w:rsid w:val="008B4EF3"/>
    <w:rsid w:val="008B4F07"/>
    <w:rsid w:val="008B53DB"/>
    <w:rsid w:val="008B5467"/>
    <w:rsid w:val="008B54A6"/>
    <w:rsid w:val="008B5565"/>
    <w:rsid w:val="008B5A18"/>
    <w:rsid w:val="008B5AC2"/>
    <w:rsid w:val="008B5DC6"/>
    <w:rsid w:val="008B6137"/>
    <w:rsid w:val="008B66DE"/>
    <w:rsid w:val="008C139F"/>
    <w:rsid w:val="008C1EA7"/>
    <w:rsid w:val="008C20D0"/>
    <w:rsid w:val="008C2670"/>
    <w:rsid w:val="008C2B9E"/>
    <w:rsid w:val="008C2E85"/>
    <w:rsid w:val="008C3842"/>
    <w:rsid w:val="008C5089"/>
    <w:rsid w:val="008C5256"/>
    <w:rsid w:val="008C54EA"/>
    <w:rsid w:val="008C5D31"/>
    <w:rsid w:val="008C5D90"/>
    <w:rsid w:val="008C63E0"/>
    <w:rsid w:val="008C6504"/>
    <w:rsid w:val="008C67C0"/>
    <w:rsid w:val="008C6FE3"/>
    <w:rsid w:val="008C71F6"/>
    <w:rsid w:val="008C7504"/>
    <w:rsid w:val="008C753B"/>
    <w:rsid w:val="008C7554"/>
    <w:rsid w:val="008D0570"/>
    <w:rsid w:val="008D06C8"/>
    <w:rsid w:val="008D0EB0"/>
    <w:rsid w:val="008D1382"/>
    <w:rsid w:val="008D17DD"/>
    <w:rsid w:val="008D20AE"/>
    <w:rsid w:val="008D239E"/>
    <w:rsid w:val="008D3029"/>
    <w:rsid w:val="008D30F0"/>
    <w:rsid w:val="008D30F7"/>
    <w:rsid w:val="008D3118"/>
    <w:rsid w:val="008D334F"/>
    <w:rsid w:val="008D375C"/>
    <w:rsid w:val="008D380B"/>
    <w:rsid w:val="008D3B1A"/>
    <w:rsid w:val="008D40AC"/>
    <w:rsid w:val="008D4B48"/>
    <w:rsid w:val="008D4CCB"/>
    <w:rsid w:val="008D53D3"/>
    <w:rsid w:val="008D5A58"/>
    <w:rsid w:val="008D5C5A"/>
    <w:rsid w:val="008D62EB"/>
    <w:rsid w:val="008D6904"/>
    <w:rsid w:val="008D6A7F"/>
    <w:rsid w:val="008D6BBF"/>
    <w:rsid w:val="008D6F20"/>
    <w:rsid w:val="008D6FD0"/>
    <w:rsid w:val="008D75B5"/>
    <w:rsid w:val="008D75B8"/>
    <w:rsid w:val="008D7A88"/>
    <w:rsid w:val="008D7C3C"/>
    <w:rsid w:val="008D7DA2"/>
    <w:rsid w:val="008D7E6B"/>
    <w:rsid w:val="008E0094"/>
    <w:rsid w:val="008E01B1"/>
    <w:rsid w:val="008E13FB"/>
    <w:rsid w:val="008E20CE"/>
    <w:rsid w:val="008E27BC"/>
    <w:rsid w:val="008E280D"/>
    <w:rsid w:val="008E283D"/>
    <w:rsid w:val="008E2879"/>
    <w:rsid w:val="008E2A2B"/>
    <w:rsid w:val="008E306E"/>
    <w:rsid w:val="008E36B7"/>
    <w:rsid w:val="008E3867"/>
    <w:rsid w:val="008E495C"/>
    <w:rsid w:val="008E566B"/>
    <w:rsid w:val="008E663E"/>
    <w:rsid w:val="008E7D2C"/>
    <w:rsid w:val="008E7F11"/>
    <w:rsid w:val="008F0542"/>
    <w:rsid w:val="008F0725"/>
    <w:rsid w:val="008F130C"/>
    <w:rsid w:val="008F254A"/>
    <w:rsid w:val="008F2C27"/>
    <w:rsid w:val="008F2C9C"/>
    <w:rsid w:val="008F30F1"/>
    <w:rsid w:val="008F3180"/>
    <w:rsid w:val="008F446B"/>
    <w:rsid w:val="008F455E"/>
    <w:rsid w:val="008F49F7"/>
    <w:rsid w:val="008F4E51"/>
    <w:rsid w:val="008F64DB"/>
    <w:rsid w:val="008F7416"/>
    <w:rsid w:val="008F75D4"/>
    <w:rsid w:val="008F7E38"/>
    <w:rsid w:val="009005FF"/>
    <w:rsid w:val="00900939"/>
    <w:rsid w:val="00900F37"/>
    <w:rsid w:val="0090176D"/>
    <w:rsid w:val="00901B55"/>
    <w:rsid w:val="00901BB7"/>
    <w:rsid w:val="00901E12"/>
    <w:rsid w:val="00902357"/>
    <w:rsid w:val="009035A0"/>
    <w:rsid w:val="00903E2B"/>
    <w:rsid w:val="00903E95"/>
    <w:rsid w:val="00903EF2"/>
    <w:rsid w:val="00903FCA"/>
    <w:rsid w:val="009045E9"/>
    <w:rsid w:val="009047FB"/>
    <w:rsid w:val="00904981"/>
    <w:rsid w:val="00904A0D"/>
    <w:rsid w:val="009051EE"/>
    <w:rsid w:val="00905FFC"/>
    <w:rsid w:val="00906764"/>
    <w:rsid w:val="00906AD4"/>
    <w:rsid w:val="00906E22"/>
    <w:rsid w:val="00906F99"/>
    <w:rsid w:val="00907F49"/>
    <w:rsid w:val="0091065C"/>
    <w:rsid w:val="00911041"/>
    <w:rsid w:val="00911082"/>
    <w:rsid w:val="00911B73"/>
    <w:rsid w:val="00911F25"/>
    <w:rsid w:val="00911F40"/>
    <w:rsid w:val="0091242C"/>
    <w:rsid w:val="0091242E"/>
    <w:rsid w:val="00912971"/>
    <w:rsid w:val="009129E3"/>
    <w:rsid w:val="00912AFB"/>
    <w:rsid w:val="00912BE8"/>
    <w:rsid w:val="00912C42"/>
    <w:rsid w:val="00913637"/>
    <w:rsid w:val="00913900"/>
    <w:rsid w:val="009147F2"/>
    <w:rsid w:val="00914863"/>
    <w:rsid w:val="00914CFD"/>
    <w:rsid w:val="009154E9"/>
    <w:rsid w:val="00915EFE"/>
    <w:rsid w:val="0091637C"/>
    <w:rsid w:val="009163C0"/>
    <w:rsid w:val="00916402"/>
    <w:rsid w:val="0091642C"/>
    <w:rsid w:val="00916D7E"/>
    <w:rsid w:val="009178CE"/>
    <w:rsid w:val="00917C7F"/>
    <w:rsid w:val="00920F2A"/>
    <w:rsid w:val="00921527"/>
    <w:rsid w:val="00921920"/>
    <w:rsid w:val="00921934"/>
    <w:rsid w:val="00922206"/>
    <w:rsid w:val="009224D2"/>
    <w:rsid w:val="0092385D"/>
    <w:rsid w:val="00923D25"/>
    <w:rsid w:val="0092439B"/>
    <w:rsid w:val="00926C56"/>
    <w:rsid w:val="00927C9F"/>
    <w:rsid w:val="0093082E"/>
    <w:rsid w:val="00930A26"/>
    <w:rsid w:val="00931918"/>
    <w:rsid w:val="00931A1C"/>
    <w:rsid w:val="009323D0"/>
    <w:rsid w:val="00933784"/>
    <w:rsid w:val="00933B85"/>
    <w:rsid w:val="00933FAF"/>
    <w:rsid w:val="00934361"/>
    <w:rsid w:val="00934420"/>
    <w:rsid w:val="00934C8E"/>
    <w:rsid w:val="009351C9"/>
    <w:rsid w:val="00937CF6"/>
    <w:rsid w:val="009404B9"/>
    <w:rsid w:val="00940547"/>
    <w:rsid w:val="00940E7A"/>
    <w:rsid w:val="0094203E"/>
    <w:rsid w:val="00942629"/>
    <w:rsid w:val="00943467"/>
    <w:rsid w:val="009440E0"/>
    <w:rsid w:val="009440FB"/>
    <w:rsid w:val="00944191"/>
    <w:rsid w:val="00944CDE"/>
    <w:rsid w:val="00945722"/>
    <w:rsid w:val="00945FED"/>
    <w:rsid w:val="009464A7"/>
    <w:rsid w:val="0094670A"/>
    <w:rsid w:val="009468AC"/>
    <w:rsid w:val="009468B1"/>
    <w:rsid w:val="009468E2"/>
    <w:rsid w:val="009472CF"/>
    <w:rsid w:val="00947380"/>
    <w:rsid w:val="009474A2"/>
    <w:rsid w:val="0094778A"/>
    <w:rsid w:val="00947B86"/>
    <w:rsid w:val="00947D85"/>
    <w:rsid w:val="00950D2B"/>
    <w:rsid w:val="009515AE"/>
    <w:rsid w:val="0095185E"/>
    <w:rsid w:val="00951D82"/>
    <w:rsid w:val="00952A12"/>
    <w:rsid w:val="00952BC0"/>
    <w:rsid w:val="00952C2C"/>
    <w:rsid w:val="009530DB"/>
    <w:rsid w:val="009532F6"/>
    <w:rsid w:val="00953866"/>
    <w:rsid w:val="00953C1E"/>
    <w:rsid w:val="00953E67"/>
    <w:rsid w:val="00953EA3"/>
    <w:rsid w:val="0095458E"/>
    <w:rsid w:val="009548A9"/>
    <w:rsid w:val="0095492B"/>
    <w:rsid w:val="009551DE"/>
    <w:rsid w:val="009554DB"/>
    <w:rsid w:val="009555BB"/>
    <w:rsid w:val="00955ECD"/>
    <w:rsid w:val="00956466"/>
    <w:rsid w:val="00956690"/>
    <w:rsid w:val="00956F7C"/>
    <w:rsid w:val="0095708B"/>
    <w:rsid w:val="009573BC"/>
    <w:rsid w:val="009576D4"/>
    <w:rsid w:val="00957A18"/>
    <w:rsid w:val="00957E4C"/>
    <w:rsid w:val="00960A00"/>
    <w:rsid w:val="00960DCC"/>
    <w:rsid w:val="00960DCD"/>
    <w:rsid w:val="009611C8"/>
    <w:rsid w:val="00961718"/>
    <w:rsid w:val="009620A1"/>
    <w:rsid w:val="009620DE"/>
    <w:rsid w:val="00962FB8"/>
    <w:rsid w:val="0096374D"/>
    <w:rsid w:val="00963969"/>
    <w:rsid w:val="009642DA"/>
    <w:rsid w:val="009642FC"/>
    <w:rsid w:val="0096491B"/>
    <w:rsid w:val="00964F25"/>
    <w:rsid w:val="0096517B"/>
    <w:rsid w:val="0096615C"/>
    <w:rsid w:val="0096628A"/>
    <w:rsid w:val="009662AC"/>
    <w:rsid w:val="00967D7E"/>
    <w:rsid w:val="00967E27"/>
    <w:rsid w:val="00967F5F"/>
    <w:rsid w:val="00970694"/>
    <w:rsid w:val="009715D5"/>
    <w:rsid w:val="00971723"/>
    <w:rsid w:val="00971CD8"/>
    <w:rsid w:val="00971E23"/>
    <w:rsid w:val="00971FC4"/>
    <w:rsid w:val="0097237F"/>
    <w:rsid w:val="009728B3"/>
    <w:rsid w:val="00972F52"/>
    <w:rsid w:val="00972FE3"/>
    <w:rsid w:val="0097304A"/>
    <w:rsid w:val="00973AD5"/>
    <w:rsid w:val="00974AB0"/>
    <w:rsid w:val="00975003"/>
    <w:rsid w:val="00975011"/>
    <w:rsid w:val="0097523A"/>
    <w:rsid w:val="00975497"/>
    <w:rsid w:val="00975645"/>
    <w:rsid w:val="0097584C"/>
    <w:rsid w:val="00975D33"/>
    <w:rsid w:val="00975E53"/>
    <w:rsid w:val="00976229"/>
    <w:rsid w:val="00976D41"/>
    <w:rsid w:val="009779C5"/>
    <w:rsid w:val="00977E79"/>
    <w:rsid w:val="00980011"/>
    <w:rsid w:val="009803D5"/>
    <w:rsid w:val="009806BF"/>
    <w:rsid w:val="0098094D"/>
    <w:rsid w:val="0098231C"/>
    <w:rsid w:val="0098252C"/>
    <w:rsid w:val="009825BA"/>
    <w:rsid w:val="00982B2D"/>
    <w:rsid w:val="00982C7D"/>
    <w:rsid w:val="00983125"/>
    <w:rsid w:val="009835D0"/>
    <w:rsid w:val="00983BE7"/>
    <w:rsid w:val="00983CD1"/>
    <w:rsid w:val="00983DCA"/>
    <w:rsid w:val="00984267"/>
    <w:rsid w:val="009847BD"/>
    <w:rsid w:val="009850D9"/>
    <w:rsid w:val="0098569E"/>
    <w:rsid w:val="00986387"/>
    <w:rsid w:val="00986627"/>
    <w:rsid w:val="00987FCD"/>
    <w:rsid w:val="00990313"/>
    <w:rsid w:val="0099032D"/>
    <w:rsid w:val="00990629"/>
    <w:rsid w:val="00990EF4"/>
    <w:rsid w:val="00990F14"/>
    <w:rsid w:val="00990F2D"/>
    <w:rsid w:val="009912CD"/>
    <w:rsid w:val="00991340"/>
    <w:rsid w:val="009916B0"/>
    <w:rsid w:val="009920DE"/>
    <w:rsid w:val="00992477"/>
    <w:rsid w:val="00992D37"/>
    <w:rsid w:val="00993815"/>
    <w:rsid w:val="00993A26"/>
    <w:rsid w:val="00993DDD"/>
    <w:rsid w:val="00994168"/>
    <w:rsid w:val="009943F6"/>
    <w:rsid w:val="009962C7"/>
    <w:rsid w:val="00996575"/>
    <w:rsid w:val="00997665"/>
    <w:rsid w:val="009A043F"/>
    <w:rsid w:val="009A08D6"/>
    <w:rsid w:val="009A0F73"/>
    <w:rsid w:val="009A1B50"/>
    <w:rsid w:val="009A25FE"/>
    <w:rsid w:val="009A2E53"/>
    <w:rsid w:val="009A3D12"/>
    <w:rsid w:val="009A44FC"/>
    <w:rsid w:val="009A4C86"/>
    <w:rsid w:val="009A5B45"/>
    <w:rsid w:val="009A607A"/>
    <w:rsid w:val="009A62AC"/>
    <w:rsid w:val="009A66E3"/>
    <w:rsid w:val="009A691B"/>
    <w:rsid w:val="009A6D5D"/>
    <w:rsid w:val="009A7AF6"/>
    <w:rsid w:val="009B09FD"/>
    <w:rsid w:val="009B119B"/>
    <w:rsid w:val="009B148B"/>
    <w:rsid w:val="009B1984"/>
    <w:rsid w:val="009B1A48"/>
    <w:rsid w:val="009B20EB"/>
    <w:rsid w:val="009B214B"/>
    <w:rsid w:val="009B214C"/>
    <w:rsid w:val="009B2398"/>
    <w:rsid w:val="009B25D2"/>
    <w:rsid w:val="009B2961"/>
    <w:rsid w:val="009B2F73"/>
    <w:rsid w:val="009B32CE"/>
    <w:rsid w:val="009B341C"/>
    <w:rsid w:val="009B3788"/>
    <w:rsid w:val="009B3AD4"/>
    <w:rsid w:val="009B54EC"/>
    <w:rsid w:val="009B582B"/>
    <w:rsid w:val="009B6BB9"/>
    <w:rsid w:val="009B72DB"/>
    <w:rsid w:val="009B7878"/>
    <w:rsid w:val="009B7CBB"/>
    <w:rsid w:val="009B7EE5"/>
    <w:rsid w:val="009C00DA"/>
    <w:rsid w:val="009C0945"/>
    <w:rsid w:val="009C0CB7"/>
    <w:rsid w:val="009C1C3C"/>
    <w:rsid w:val="009C1CE8"/>
    <w:rsid w:val="009C2AA7"/>
    <w:rsid w:val="009C3738"/>
    <w:rsid w:val="009C3842"/>
    <w:rsid w:val="009C3897"/>
    <w:rsid w:val="009C3BBD"/>
    <w:rsid w:val="009C3D63"/>
    <w:rsid w:val="009C3DDF"/>
    <w:rsid w:val="009C3F2A"/>
    <w:rsid w:val="009C4B76"/>
    <w:rsid w:val="009C4D75"/>
    <w:rsid w:val="009C5024"/>
    <w:rsid w:val="009C5CE2"/>
    <w:rsid w:val="009C614A"/>
    <w:rsid w:val="009C6643"/>
    <w:rsid w:val="009C66EB"/>
    <w:rsid w:val="009C6A45"/>
    <w:rsid w:val="009C6B40"/>
    <w:rsid w:val="009C6F90"/>
    <w:rsid w:val="009D0EF7"/>
    <w:rsid w:val="009D2107"/>
    <w:rsid w:val="009D26D6"/>
    <w:rsid w:val="009D37E6"/>
    <w:rsid w:val="009D3AAC"/>
    <w:rsid w:val="009D42EB"/>
    <w:rsid w:val="009D4325"/>
    <w:rsid w:val="009D4CA5"/>
    <w:rsid w:val="009D52E0"/>
    <w:rsid w:val="009D5807"/>
    <w:rsid w:val="009D6049"/>
    <w:rsid w:val="009D65AB"/>
    <w:rsid w:val="009D6BCE"/>
    <w:rsid w:val="009D6E04"/>
    <w:rsid w:val="009D71D3"/>
    <w:rsid w:val="009D735D"/>
    <w:rsid w:val="009D79A1"/>
    <w:rsid w:val="009D7B78"/>
    <w:rsid w:val="009D7BE5"/>
    <w:rsid w:val="009D7DC2"/>
    <w:rsid w:val="009D7DFD"/>
    <w:rsid w:val="009E128D"/>
    <w:rsid w:val="009E2412"/>
    <w:rsid w:val="009E2949"/>
    <w:rsid w:val="009E2E77"/>
    <w:rsid w:val="009E2F74"/>
    <w:rsid w:val="009E309A"/>
    <w:rsid w:val="009E3755"/>
    <w:rsid w:val="009E37DF"/>
    <w:rsid w:val="009E3E23"/>
    <w:rsid w:val="009E3FA8"/>
    <w:rsid w:val="009E41EC"/>
    <w:rsid w:val="009E43DE"/>
    <w:rsid w:val="009E4A5B"/>
    <w:rsid w:val="009E4B92"/>
    <w:rsid w:val="009E4C7A"/>
    <w:rsid w:val="009E5241"/>
    <w:rsid w:val="009E53CA"/>
    <w:rsid w:val="009E5614"/>
    <w:rsid w:val="009E5B73"/>
    <w:rsid w:val="009E6B62"/>
    <w:rsid w:val="009E6E2A"/>
    <w:rsid w:val="009F059D"/>
    <w:rsid w:val="009F0ABA"/>
    <w:rsid w:val="009F0F80"/>
    <w:rsid w:val="009F18D6"/>
    <w:rsid w:val="009F1AE2"/>
    <w:rsid w:val="009F27C5"/>
    <w:rsid w:val="009F2CA6"/>
    <w:rsid w:val="009F2DB5"/>
    <w:rsid w:val="009F32AD"/>
    <w:rsid w:val="009F3483"/>
    <w:rsid w:val="009F350F"/>
    <w:rsid w:val="009F35F0"/>
    <w:rsid w:val="009F370C"/>
    <w:rsid w:val="009F50A5"/>
    <w:rsid w:val="009F5C0C"/>
    <w:rsid w:val="009F6284"/>
    <w:rsid w:val="009F6650"/>
    <w:rsid w:val="009F7424"/>
    <w:rsid w:val="00A004CB"/>
    <w:rsid w:val="00A01837"/>
    <w:rsid w:val="00A020A1"/>
    <w:rsid w:val="00A0210F"/>
    <w:rsid w:val="00A02450"/>
    <w:rsid w:val="00A02C89"/>
    <w:rsid w:val="00A0344A"/>
    <w:rsid w:val="00A03B69"/>
    <w:rsid w:val="00A03FA8"/>
    <w:rsid w:val="00A04797"/>
    <w:rsid w:val="00A04B7C"/>
    <w:rsid w:val="00A054E2"/>
    <w:rsid w:val="00A06003"/>
    <w:rsid w:val="00A068FF"/>
    <w:rsid w:val="00A07295"/>
    <w:rsid w:val="00A10596"/>
    <w:rsid w:val="00A1070B"/>
    <w:rsid w:val="00A10853"/>
    <w:rsid w:val="00A109CD"/>
    <w:rsid w:val="00A11429"/>
    <w:rsid w:val="00A11E38"/>
    <w:rsid w:val="00A121BB"/>
    <w:rsid w:val="00A122A7"/>
    <w:rsid w:val="00A12E3B"/>
    <w:rsid w:val="00A1351B"/>
    <w:rsid w:val="00A138CC"/>
    <w:rsid w:val="00A14008"/>
    <w:rsid w:val="00A142ED"/>
    <w:rsid w:val="00A145C5"/>
    <w:rsid w:val="00A14A8E"/>
    <w:rsid w:val="00A14EB9"/>
    <w:rsid w:val="00A15674"/>
    <w:rsid w:val="00A15A7C"/>
    <w:rsid w:val="00A15F07"/>
    <w:rsid w:val="00A1609D"/>
    <w:rsid w:val="00A16562"/>
    <w:rsid w:val="00A1688C"/>
    <w:rsid w:val="00A17D2E"/>
    <w:rsid w:val="00A203D7"/>
    <w:rsid w:val="00A20531"/>
    <w:rsid w:val="00A20B76"/>
    <w:rsid w:val="00A214F2"/>
    <w:rsid w:val="00A21B65"/>
    <w:rsid w:val="00A21F9A"/>
    <w:rsid w:val="00A2246E"/>
    <w:rsid w:val="00A22752"/>
    <w:rsid w:val="00A22823"/>
    <w:rsid w:val="00A2426E"/>
    <w:rsid w:val="00A24565"/>
    <w:rsid w:val="00A24AA3"/>
    <w:rsid w:val="00A24CC0"/>
    <w:rsid w:val="00A25BF9"/>
    <w:rsid w:val="00A25C9A"/>
    <w:rsid w:val="00A26303"/>
    <w:rsid w:val="00A26BBA"/>
    <w:rsid w:val="00A26C8C"/>
    <w:rsid w:val="00A2766B"/>
    <w:rsid w:val="00A301AB"/>
    <w:rsid w:val="00A305A1"/>
    <w:rsid w:val="00A3079D"/>
    <w:rsid w:val="00A30D04"/>
    <w:rsid w:val="00A313BF"/>
    <w:rsid w:val="00A31560"/>
    <w:rsid w:val="00A31CF8"/>
    <w:rsid w:val="00A31F68"/>
    <w:rsid w:val="00A32645"/>
    <w:rsid w:val="00A32C6C"/>
    <w:rsid w:val="00A330B3"/>
    <w:rsid w:val="00A33C18"/>
    <w:rsid w:val="00A341C8"/>
    <w:rsid w:val="00A3441F"/>
    <w:rsid w:val="00A34852"/>
    <w:rsid w:val="00A35734"/>
    <w:rsid w:val="00A36106"/>
    <w:rsid w:val="00A3659E"/>
    <w:rsid w:val="00A365AB"/>
    <w:rsid w:val="00A36B54"/>
    <w:rsid w:val="00A370C4"/>
    <w:rsid w:val="00A37288"/>
    <w:rsid w:val="00A3731B"/>
    <w:rsid w:val="00A374F2"/>
    <w:rsid w:val="00A37948"/>
    <w:rsid w:val="00A37BC6"/>
    <w:rsid w:val="00A37DD2"/>
    <w:rsid w:val="00A4063F"/>
    <w:rsid w:val="00A40702"/>
    <w:rsid w:val="00A40D16"/>
    <w:rsid w:val="00A40DAA"/>
    <w:rsid w:val="00A41435"/>
    <w:rsid w:val="00A415D8"/>
    <w:rsid w:val="00A41A67"/>
    <w:rsid w:val="00A41F66"/>
    <w:rsid w:val="00A4243E"/>
    <w:rsid w:val="00A427C4"/>
    <w:rsid w:val="00A42928"/>
    <w:rsid w:val="00A429CC"/>
    <w:rsid w:val="00A42E0D"/>
    <w:rsid w:val="00A42F6A"/>
    <w:rsid w:val="00A436B7"/>
    <w:rsid w:val="00A43855"/>
    <w:rsid w:val="00A4385F"/>
    <w:rsid w:val="00A438D5"/>
    <w:rsid w:val="00A43949"/>
    <w:rsid w:val="00A43B50"/>
    <w:rsid w:val="00A43CF9"/>
    <w:rsid w:val="00A44C24"/>
    <w:rsid w:val="00A45705"/>
    <w:rsid w:val="00A457C6"/>
    <w:rsid w:val="00A45C75"/>
    <w:rsid w:val="00A45E46"/>
    <w:rsid w:val="00A46AC6"/>
    <w:rsid w:val="00A46BAC"/>
    <w:rsid w:val="00A47C38"/>
    <w:rsid w:val="00A50007"/>
    <w:rsid w:val="00A50DB1"/>
    <w:rsid w:val="00A512CD"/>
    <w:rsid w:val="00A51463"/>
    <w:rsid w:val="00A51A60"/>
    <w:rsid w:val="00A51CE2"/>
    <w:rsid w:val="00A51E1B"/>
    <w:rsid w:val="00A51EF6"/>
    <w:rsid w:val="00A52116"/>
    <w:rsid w:val="00A521B8"/>
    <w:rsid w:val="00A52BE6"/>
    <w:rsid w:val="00A52C18"/>
    <w:rsid w:val="00A53C0E"/>
    <w:rsid w:val="00A53DF8"/>
    <w:rsid w:val="00A54C52"/>
    <w:rsid w:val="00A559C6"/>
    <w:rsid w:val="00A55D5D"/>
    <w:rsid w:val="00A55F32"/>
    <w:rsid w:val="00A5669B"/>
    <w:rsid w:val="00A568EE"/>
    <w:rsid w:val="00A572E7"/>
    <w:rsid w:val="00A57646"/>
    <w:rsid w:val="00A57FB2"/>
    <w:rsid w:val="00A61592"/>
    <w:rsid w:val="00A61B97"/>
    <w:rsid w:val="00A61C3D"/>
    <w:rsid w:val="00A62181"/>
    <w:rsid w:val="00A621C4"/>
    <w:rsid w:val="00A621C9"/>
    <w:rsid w:val="00A62D4D"/>
    <w:rsid w:val="00A63741"/>
    <w:rsid w:val="00A63994"/>
    <w:rsid w:val="00A63F6F"/>
    <w:rsid w:val="00A651C0"/>
    <w:rsid w:val="00A659A4"/>
    <w:rsid w:val="00A65E4F"/>
    <w:rsid w:val="00A671EE"/>
    <w:rsid w:val="00A67241"/>
    <w:rsid w:val="00A701F3"/>
    <w:rsid w:val="00A70725"/>
    <w:rsid w:val="00A707C4"/>
    <w:rsid w:val="00A708F0"/>
    <w:rsid w:val="00A70EAD"/>
    <w:rsid w:val="00A714ED"/>
    <w:rsid w:val="00A721F7"/>
    <w:rsid w:val="00A72360"/>
    <w:rsid w:val="00A7261A"/>
    <w:rsid w:val="00A7269C"/>
    <w:rsid w:val="00A72F6F"/>
    <w:rsid w:val="00A73023"/>
    <w:rsid w:val="00A73320"/>
    <w:rsid w:val="00A74152"/>
    <w:rsid w:val="00A742D5"/>
    <w:rsid w:val="00A7433B"/>
    <w:rsid w:val="00A74FB6"/>
    <w:rsid w:val="00A75569"/>
    <w:rsid w:val="00A756A4"/>
    <w:rsid w:val="00A7573E"/>
    <w:rsid w:val="00A75B2F"/>
    <w:rsid w:val="00A76326"/>
    <w:rsid w:val="00A76D04"/>
    <w:rsid w:val="00A77718"/>
    <w:rsid w:val="00A80552"/>
    <w:rsid w:val="00A80F43"/>
    <w:rsid w:val="00A8109D"/>
    <w:rsid w:val="00A815C6"/>
    <w:rsid w:val="00A826A2"/>
    <w:rsid w:val="00A82B8B"/>
    <w:rsid w:val="00A82D2B"/>
    <w:rsid w:val="00A83062"/>
    <w:rsid w:val="00A836A2"/>
    <w:rsid w:val="00A83D3B"/>
    <w:rsid w:val="00A84534"/>
    <w:rsid w:val="00A84DA1"/>
    <w:rsid w:val="00A8568B"/>
    <w:rsid w:val="00A857BC"/>
    <w:rsid w:val="00A86243"/>
    <w:rsid w:val="00A86492"/>
    <w:rsid w:val="00A8665F"/>
    <w:rsid w:val="00A86667"/>
    <w:rsid w:val="00A868A4"/>
    <w:rsid w:val="00A86B37"/>
    <w:rsid w:val="00A86DC9"/>
    <w:rsid w:val="00A87B47"/>
    <w:rsid w:val="00A9062D"/>
    <w:rsid w:val="00A906A8"/>
    <w:rsid w:val="00A908B9"/>
    <w:rsid w:val="00A90C77"/>
    <w:rsid w:val="00A918A1"/>
    <w:rsid w:val="00A91939"/>
    <w:rsid w:val="00A91E27"/>
    <w:rsid w:val="00A92168"/>
    <w:rsid w:val="00A921AA"/>
    <w:rsid w:val="00A929EE"/>
    <w:rsid w:val="00A931EB"/>
    <w:rsid w:val="00A932B8"/>
    <w:rsid w:val="00A9354F"/>
    <w:rsid w:val="00A93590"/>
    <w:rsid w:val="00A93EE0"/>
    <w:rsid w:val="00A94088"/>
    <w:rsid w:val="00A9462D"/>
    <w:rsid w:val="00A94896"/>
    <w:rsid w:val="00A949B6"/>
    <w:rsid w:val="00A94A92"/>
    <w:rsid w:val="00A94BB0"/>
    <w:rsid w:val="00A9504D"/>
    <w:rsid w:val="00A950B0"/>
    <w:rsid w:val="00A95745"/>
    <w:rsid w:val="00A96149"/>
    <w:rsid w:val="00A96321"/>
    <w:rsid w:val="00A9674A"/>
    <w:rsid w:val="00A96D9F"/>
    <w:rsid w:val="00A96DC2"/>
    <w:rsid w:val="00A970D1"/>
    <w:rsid w:val="00A9786A"/>
    <w:rsid w:val="00A97B3C"/>
    <w:rsid w:val="00AA03D8"/>
    <w:rsid w:val="00AA0BB8"/>
    <w:rsid w:val="00AA19D5"/>
    <w:rsid w:val="00AA19E2"/>
    <w:rsid w:val="00AA1A44"/>
    <w:rsid w:val="00AA1AD5"/>
    <w:rsid w:val="00AA1DD3"/>
    <w:rsid w:val="00AA2823"/>
    <w:rsid w:val="00AA2C9C"/>
    <w:rsid w:val="00AA2CF4"/>
    <w:rsid w:val="00AA398A"/>
    <w:rsid w:val="00AA3C65"/>
    <w:rsid w:val="00AA3CA2"/>
    <w:rsid w:val="00AA42F2"/>
    <w:rsid w:val="00AA4825"/>
    <w:rsid w:val="00AA482B"/>
    <w:rsid w:val="00AA507E"/>
    <w:rsid w:val="00AA587A"/>
    <w:rsid w:val="00AA5D72"/>
    <w:rsid w:val="00AA5E74"/>
    <w:rsid w:val="00AA5F84"/>
    <w:rsid w:val="00AA6119"/>
    <w:rsid w:val="00AA650B"/>
    <w:rsid w:val="00AA675A"/>
    <w:rsid w:val="00AA6B5B"/>
    <w:rsid w:val="00AA6EFC"/>
    <w:rsid w:val="00AA7279"/>
    <w:rsid w:val="00AA7609"/>
    <w:rsid w:val="00AB0714"/>
    <w:rsid w:val="00AB0979"/>
    <w:rsid w:val="00AB0D8E"/>
    <w:rsid w:val="00AB156D"/>
    <w:rsid w:val="00AB1598"/>
    <w:rsid w:val="00AB3DFE"/>
    <w:rsid w:val="00AB426C"/>
    <w:rsid w:val="00AB44C5"/>
    <w:rsid w:val="00AB5055"/>
    <w:rsid w:val="00AB50C0"/>
    <w:rsid w:val="00AB50E9"/>
    <w:rsid w:val="00AB5C36"/>
    <w:rsid w:val="00AB5F01"/>
    <w:rsid w:val="00AB6619"/>
    <w:rsid w:val="00AB676B"/>
    <w:rsid w:val="00AB68E2"/>
    <w:rsid w:val="00AB69E0"/>
    <w:rsid w:val="00AB6C92"/>
    <w:rsid w:val="00AB6E77"/>
    <w:rsid w:val="00AB7126"/>
    <w:rsid w:val="00AB746D"/>
    <w:rsid w:val="00AB7834"/>
    <w:rsid w:val="00AB7B3B"/>
    <w:rsid w:val="00AC0895"/>
    <w:rsid w:val="00AC0B8B"/>
    <w:rsid w:val="00AC0C5A"/>
    <w:rsid w:val="00AC138E"/>
    <w:rsid w:val="00AC1C13"/>
    <w:rsid w:val="00AC1C6C"/>
    <w:rsid w:val="00AC2257"/>
    <w:rsid w:val="00AC2454"/>
    <w:rsid w:val="00AC2543"/>
    <w:rsid w:val="00AC2604"/>
    <w:rsid w:val="00AC2A0F"/>
    <w:rsid w:val="00AC2E13"/>
    <w:rsid w:val="00AC32E0"/>
    <w:rsid w:val="00AC3534"/>
    <w:rsid w:val="00AC3A67"/>
    <w:rsid w:val="00AC41E6"/>
    <w:rsid w:val="00AC4DA4"/>
    <w:rsid w:val="00AC51D8"/>
    <w:rsid w:val="00AC5365"/>
    <w:rsid w:val="00AC5574"/>
    <w:rsid w:val="00AC5C06"/>
    <w:rsid w:val="00AC5E6A"/>
    <w:rsid w:val="00AC5E81"/>
    <w:rsid w:val="00AC69E3"/>
    <w:rsid w:val="00AC6DF6"/>
    <w:rsid w:val="00AC6E9E"/>
    <w:rsid w:val="00AC714B"/>
    <w:rsid w:val="00AC71FC"/>
    <w:rsid w:val="00AC7926"/>
    <w:rsid w:val="00AC7BA9"/>
    <w:rsid w:val="00AC7EB8"/>
    <w:rsid w:val="00AC7F0C"/>
    <w:rsid w:val="00AC7F89"/>
    <w:rsid w:val="00AD00D9"/>
    <w:rsid w:val="00AD04D8"/>
    <w:rsid w:val="00AD0930"/>
    <w:rsid w:val="00AD09EE"/>
    <w:rsid w:val="00AD0A80"/>
    <w:rsid w:val="00AD0D8E"/>
    <w:rsid w:val="00AD1525"/>
    <w:rsid w:val="00AD15DA"/>
    <w:rsid w:val="00AD22FC"/>
    <w:rsid w:val="00AD2449"/>
    <w:rsid w:val="00AD24EE"/>
    <w:rsid w:val="00AD2EB6"/>
    <w:rsid w:val="00AD3D4E"/>
    <w:rsid w:val="00AD46E5"/>
    <w:rsid w:val="00AD4DD8"/>
    <w:rsid w:val="00AD7053"/>
    <w:rsid w:val="00AD797E"/>
    <w:rsid w:val="00AD7A83"/>
    <w:rsid w:val="00AD7B1C"/>
    <w:rsid w:val="00AD7C36"/>
    <w:rsid w:val="00AE0300"/>
    <w:rsid w:val="00AE03B1"/>
    <w:rsid w:val="00AE06A2"/>
    <w:rsid w:val="00AE078D"/>
    <w:rsid w:val="00AE0AC3"/>
    <w:rsid w:val="00AE10E6"/>
    <w:rsid w:val="00AE1748"/>
    <w:rsid w:val="00AE23C4"/>
    <w:rsid w:val="00AE2469"/>
    <w:rsid w:val="00AE2720"/>
    <w:rsid w:val="00AE33B4"/>
    <w:rsid w:val="00AE33B5"/>
    <w:rsid w:val="00AE33D9"/>
    <w:rsid w:val="00AE3774"/>
    <w:rsid w:val="00AE3AA8"/>
    <w:rsid w:val="00AE41E7"/>
    <w:rsid w:val="00AE44F4"/>
    <w:rsid w:val="00AE54FE"/>
    <w:rsid w:val="00AE5C9C"/>
    <w:rsid w:val="00AE67EE"/>
    <w:rsid w:val="00AE6B10"/>
    <w:rsid w:val="00AE6FDB"/>
    <w:rsid w:val="00AE7075"/>
    <w:rsid w:val="00AE73ED"/>
    <w:rsid w:val="00AE761B"/>
    <w:rsid w:val="00AE7B27"/>
    <w:rsid w:val="00AE7BCF"/>
    <w:rsid w:val="00AE7EE7"/>
    <w:rsid w:val="00AF0FAD"/>
    <w:rsid w:val="00AF1331"/>
    <w:rsid w:val="00AF22E3"/>
    <w:rsid w:val="00AF24CA"/>
    <w:rsid w:val="00AF345A"/>
    <w:rsid w:val="00AF3538"/>
    <w:rsid w:val="00AF3EB4"/>
    <w:rsid w:val="00AF4BB0"/>
    <w:rsid w:val="00AF4EE3"/>
    <w:rsid w:val="00AF4F38"/>
    <w:rsid w:val="00AF5D7B"/>
    <w:rsid w:val="00AF6A53"/>
    <w:rsid w:val="00AF6C3A"/>
    <w:rsid w:val="00AF712F"/>
    <w:rsid w:val="00AF764C"/>
    <w:rsid w:val="00AF78F3"/>
    <w:rsid w:val="00B00D46"/>
    <w:rsid w:val="00B0140E"/>
    <w:rsid w:val="00B014A0"/>
    <w:rsid w:val="00B01648"/>
    <w:rsid w:val="00B016FD"/>
    <w:rsid w:val="00B0213F"/>
    <w:rsid w:val="00B024FA"/>
    <w:rsid w:val="00B025E8"/>
    <w:rsid w:val="00B02966"/>
    <w:rsid w:val="00B02E07"/>
    <w:rsid w:val="00B02ED0"/>
    <w:rsid w:val="00B03908"/>
    <w:rsid w:val="00B03C88"/>
    <w:rsid w:val="00B047D1"/>
    <w:rsid w:val="00B05C07"/>
    <w:rsid w:val="00B06A67"/>
    <w:rsid w:val="00B0737F"/>
    <w:rsid w:val="00B07595"/>
    <w:rsid w:val="00B10A73"/>
    <w:rsid w:val="00B11945"/>
    <w:rsid w:val="00B11FE4"/>
    <w:rsid w:val="00B12260"/>
    <w:rsid w:val="00B122EE"/>
    <w:rsid w:val="00B124A7"/>
    <w:rsid w:val="00B124EA"/>
    <w:rsid w:val="00B1253D"/>
    <w:rsid w:val="00B125C2"/>
    <w:rsid w:val="00B1270A"/>
    <w:rsid w:val="00B1284D"/>
    <w:rsid w:val="00B13555"/>
    <w:rsid w:val="00B13818"/>
    <w:rsid w:val="00B14674"/>
    <w:rsid w:val="00B14A10"/>
    <w:rsid w:val="00B14C9A"/>
    <w:rsid w:val="00B15015"/>
    <w:rsid w:val="00B152FF"/>
    <w:rsid w:val="00B15842"/>
    <w:rsid w:val="00B159E3"/>
    <w:rsid w:val="00B15AEA"/>
    <w:rsid w:val="00B15FDE"/>
    <w:rsid w:val="00B177C6"/>
    <w:rsid w:val="00B20438"/>
    <w:rsid w:val="00B2055C"/>
    <w:rsid w:val="00B20873"/>
    <w:rsid w:val="00B20A4B"/>
    <w:rsid w:val="00B20D52"/>
    <w:rsid w:val="00B21132"/>
    <w:rsid w:val="00B211DE"/>
    <w:rsid w:val="00B21C2B"/>
    <w:rsid w:val="00B230B0"/>
    <w:rsid w:val="00B2343D"/>
    <w:rsid w:val="00B23467"/>
    <w:rsid w:val="00B234EF"/>
    <w:rsid w:val="00B23C37"/>
    <w:rsid w:val="00B2430C"/>
    <w:rsid w:val="00B2468E"/>
    <w:rsid w:val="00B24804"/>
    <w:rsid w:val="00B250FD"/>
    <w:rsid w:val="00B2557F"/>
    <w:rsid w:val="00B257BC"/>
    <w:rsid w:val="00B25865"/>
    <w:rsid w:val="00B25876"/>
    <w:rsid w:val="00B269D9"/>
    <w:rsid w:val="00B26A9E"/>
    <w:rsid w:val="00B271E7"/>
    <w:rsid w:val="00B272DD"/>
    <w:rsid w:val="00B273EC"/>
    <w:rsid w:val="00B27AEB"/>
    <w:rsid w:val="00B27E2A"/>
    <w:rsid w:val="00B319D3"/>
    <w:rsid w:val="00B31BCC"/>
    <w:rsid w:val="00B31C8A"/>
    <w:rsid w:val="00B32284"/>
    <w:rsid w:val="00B32F42"/>
    <w:rsid w:val="00B33BB9"/>
    <w:rsid w:val="00B347A7"/>
    <w:rsid w:val="00B34906"/>
    <w:rsid w:val="00B351DC"/>
    <w:rsid w:val="00B3634E"/>
    <w:rsid w:val="00B36C17"/>
    <w:rsid w:val="00B36D7D"/>
    <w:rsid w:val="00B36E1A"/>
    <w:rsid w:val="00B404A0"/>
    <w:rsid w:val="00B405E7"/>
    <w:rsid w:val="00B40BA0"/>
    <w:rsid w:val="00B41509"/>
    <w:rsid w:val="00B42319"/>
    <w:rsid w:val="00B42494"/>
    <w:rsid w:val="00B43533"/>
    <w:rsid w:val="00B435AF"/>
    <w:rsid w:val="00B43761"/>
    <w:rsid w:val="00B44910"/>
    <w:rsid w:val="00B44C8F"/>
    <w:rsid w:val="00B44D5E"/>
    <w:rsid w:val="00B46B15"/>
    <w:rsid w:val="00B47004"/>
    <w:rsid w:val="00B471F4"/>
    <w:rsid w:val="00B4737A"/>
    <w:rsid w:val="00B476C6"/>
    <w:rsid w:val="00B47CE7"/>
    <w:rsid w:val="00B47EC1"/>
    <w:rsid w:val="00B47EE2"/>
    <w:rsid w:val="00B47F68"/>
    <w:rsid w:val="00B47F7E"/>
    <w:rsid w:val="00B50017"/>
    <w:rsid w:val="00B5084A"/>
    <w:rsid w:val="00B50BB4"/>
    <w:rsid w:val="00B51435"/>
    <w:rsid w:val="00B51A1C"/>
    <w:rsid w:val="00B5280F"/>
    <w:rsid w:val="00B52A2A"/>
    <w:rsid w:val="00B53700"/>
    <w:rsid w:val="00B53723"/>
    <w:rsid w:val="00B5477C"/>
    <w:rsid w:val="00B54BBB"/>
    <w:rsid w:val="00B54FFA"/>
    <w:rsid w:val="00B5514E"/>
    <w:rsid w:val="00B552CA"/>
    <w:rsid w:val="00B5648E"/>
    <w:rsid w:val="00B56530"/>
    <w:rsid w:val="00B5683E"/>
    <w:rsid w:val="00B56ABE"/>
    <w:rsid w:val="00B56DF8"/>
    <w:rsid w:val="00B5720F"/>
    <w:rsid w:val="00B60AF7"/>
    <w:rsid w:val="00B60C87"/>
    <w:rsid w:val="00B60F26"/>
    <w:rsid w:val="00B61F59"/>
    <w:rsid w:val="00B61F5D"/>
    <w:rsid w:val="00B6226E"/>
    <w:rsid w:val="00B625DC"/>
    <w:rsid w:val="00B62A05"/>
    <w:rsid w:val="00B62AA8"/>
    <w:rsid w:val="00B6331A"/>
    <w:rsid w:val="00B635DD"/>
    <w:rsid w:val="00B63883"/>
    <w:rsid w:val="00B63C66"/>
    <w:rsid w:val="00B640E3"/>
    <w:rsid w:val="00B64123"/>
    <w:rsid w:val="00B64656"/>
    <w:rsid w:val="00B648A3"/>
    <w:rsid w:val="00B64A99"/>
    <w:rsid w:val="00B64FD4"/>
    <w:rsid w:val="00B6595B"/>
    <w:rsid w:val="00B668FD"/>
    <w:rsid w:val="00B67341"/>
    <w:rsid w:val="00B67677"/>
    <w:rsid w:val="00B67A12"/>
    <w:rsid w:val="00B67AB7"/>
    <w:rsid w:val="00B70C78"/>
    <w:rsid w:val="00B714F4"/>
    <w:rsid w:val="00B71E3D"/>
    <w:rsid w:val="00B7290B"/>
    <w:rsid w:val="00B72B52"/>
    <w:rsid w:val="00B731CF"/>
    <w:rsid w:val="00B73296"/>
    <w:rsid w:val="00B7396B"/>
    <w:rsid w:val="00B73A1B"/>
    <w:rsid w:val="00B740C4"/>
    <w:rsid w:val="00B74198"/>
    <w:rsid w:val="00B74304"/>
    <w:rsid w:val="00B746BC"/>
    <w:rsid w:val="00B74E87"/>
    <w:rsid w:val="00B7523C"/>
    <w:rsid w:val="00B759DD"/>
    <w:rsid w:val="00B761A4"/>
    <w:rsid w:val="00B7666D"/>
    <w:rsid w:val="00B76852"/>
    <w:rsid w:val="00B76B97"/>
    <w:rsid w:val="00B76C9F"/>
    <w:rsid w:val="00B776A8"/>
    <w:rsid w:val="00B77703"/>
    <w:rsid w:val="00B8008D"/>
    <w:rsid w:val="00B801C9"/>
    <w:rsid w:val="00B815F9"/>
    <w:rsid w:val="00B8196F"/>
    <w:rsid w:val="00B81DE4"/>
    <w:rsid w:val="00B82526"/>
    <w:rsid w:val="00B82FE4"/>
    <w:rsid w:val="00B831AC"/>
    <w:rsid w:val="00B83513"/>
    <w:rsid w:val="00B8367F"/>
    <w:rsid w:val="00B83725"/>
    <w:rsid w:val="00B838EA"/>
    <w:rsid w:val="00B839E3"/>
    <w:rsid w:val="00B8465A"/>
    <w:rsid w:val="00B84E29"/>
    <w:rsid w:val="00B85C1B"/>
    <w:rsid w:val="00B865DC"/>
    <w:rsid w:val="00B868F7"/>
    <w:rsid w:val="00B87393"/>
    <w:rsid w:val="00B874C1"/>
    <w:rsid w:val="00B905DC"/>
    <w:rsid w:val="00B90DC0"/>
    <w:rsid w:val="00B90DEF"/>
    <w:rsid w:val="00B91208"/>
    <w:rsid w:val="00B91A7C"/>
    <w:rsid w:val="00B91A80"/>
    <w:rsid w:val="00B91E86"/>
    <w:rsid w:val="00B9208B"/>
    <w:rsid w:val="00B926B2"/>
    <w:rsid w:val="00B92B07"/>
    <w:rsid w:val="00B92B47"/>
    <w:rsid w:val="00B92F58"/>
    <w:rsid w:val="00B93668"/>
    <w:rsid w:val="00B93AB8"/>
    <w:rsid w:val="00B93D11"/>
    <w:rsid w:val="00B93FF1"/>
    <w:rsid w:val="00B9485E"/>
    <w:rsid w:val="00B94895"/>
    <w:rsid w:val="00B949B4"/>
    <w:rsid w:val="00B9591D"/>
    <w:rsid w:val="00B9609F"/>
    <w:rsid w:val="00B96531"/>
    <w:rsid w:val="00B96578"/>
    <w:rsid w:val="00B96BAF"/>
    <w:rsid w:val="00B970AE"/>
    <w:rsid w:val="00B9736A"/>
    <w:rsid w:val="00B97EBB"/>
    <w:rsid w:val="00BA0374"/>
    <w:rsid w:val="00BA0BFC"/>
    <w:rsid w:val="00BA0CF4"/>
    <w:rsid w:val="00BA0D3B"/>
    <w:rsid w:val="00BA0D78"/>
    <w:rsid w:val="00BA1E30"/>
    <w:rsid w:val="00BA28E2"/>
    <w:rsid w:val="00BA3E01"/>
    <w:rsid w:val="00BA4E1B"/>
    <w:rsid w:val="00BA5FA3"/>
    <w:rsid w:val="00BA60B5"/>
    <w:rsid w:val="00BA64B4"/>
    <w:rsid w:val="00BA6B21"/>
    <w:rsid w:val="00BA6C85"/>
    <w:rsid w:val="00BA6D16"/>
    <w:rsid w:val="00BA7132"/>
    <w:rsid w:val="00BA760A"/>
    <w:rsid w:val="00BA7859"/>
    <w:rsid w:val="00BA7C43"/>
    <w:rsid w:val="00BB0745"/>
    <w:rsid w:val="00BB088B"/>
    <w:rsid w:val="00BB0A9B"/>
    <w:rsid w:val="00BB0C71"/>
    <w:rsid w:val="00BB0DF8"/>
    <w:rsid w:val="00BB1707"/>
    <w:rsid w:val="00BB1940"/>
    <w:rsid w:val="00BB1A7F"/>
    <w:rsid w:val="00BB1BFA"/>
    <w:rsid w:val="00BB250A"/>
    <w:rsid w:val="00BB273D"/>
    <w:rsid w:val="00BB2BCF"/>
    <w:rsid w:val="00BB2C45"/>
    <w:rsid w:val="00BB3BB5"/>
    <w:rsid w:val="00BB4254"/>
    <w:rsid w:val="00BB4470"/>
    <w:rsid w:val="00BB45BB"/>
    <w:rsid w:val="00BB4F13"/>
    <w:rsid w:val="00BB532B"/>
    <w:rsid w:val="00BB54BB"/>
    <w:rsid w:val="00BB5774"/>
    <w:rsid w:val="00BB5A94"/>
    <w:rsid w:val="00BB6575"/>
    <w:rsid w:val="00BB6C64"/>
    <w:rsid w:val="00BB7089"/>
    <w:rsid w:val="00BB7513"/>
    <w:rsid w:val="00BC0C3C"/>
    <w:rsid w:val="00BC125E"/>
    <w:rsid w:val="00BC1658"/>
    <w:rsid w:val="00BC176C"/>
    <w:rsid w:val="00BC29EB"/>
    <w:rsid w:val="00BC2BE9"/>
    <w:rsid w:val="00BC2EFF"/>
    <w:rsid w:val="00BC3167"/>
    <w:rsid w:val="00BC341B"/>
    <w:rsid w:val="00BC34FD"/>
    <w:rsid w:val="00BC53B1"/>
    <w:rsid w:val="00BC61A5"/>
    <w:rsid w:val="00BC6783"/>
    <w:rsid w:val="00BC726B"/>
    <w:rsid w:val="00BC78E7"/>
    <w:rsid w:val="00BD0395"/>
    <w:rsid w:val="00BD14F5"/>
    <w:rsid w:val="00BD1E09"/>
    <w:rsid w:val="00BD1E7F"/>
    <w:rsid w:val="00BD1FBD"/>
    <w:rsid w:val="00BD2148"/>
    <w:rsid w:val="00BD22EC"/>
    <w:rsid w:val="00BD2403"/>
    <w:rsid w:val="00BD2531"/>
    <w:rsid w:val="00BD2E1F"/>
    <w:rsid w:val="00BD2F0D"/>
    <w:rsid w:val="00BD394B"/>
    <w:rsid w:val="00BD3B36"/>
    <w:rsid w:val="00BD3FB7"/>
    <w:rsid w:val="00BD4144"/>
    <w:rsid w:val="00BD4865"/>
    <w:rsid w:val="00BD5E07"/>
    <w:rsid w:val="00BD650E"/>
    <w:rsid w:val="00BD6E13"/>
    <w:rsid w:val="00BD6E79"/>
    <w:rsid w:val="00BD6F13"/>
    <w:rsid w:val="00BD7290"/>
    <w:rsid w:val="00BD7C1B"/>
    <w:rsid w:val="00BD7F11"/>
    <w:rsid w:val="00BE06F0"/>
    <w:rsid w:val="00BE07DA"/>
    <w:rsid w:val="00BE0F0A"/>
    <w:rsid w:val="00BE29E5"/>
    <w:rsid w:val="00BE2DDE"/>
    <w:rsid w:val="00BE3081"/>
    <w:rsid w:val="00BE312A"/>
    <w:rsid w:val="00BE33AB"/>
    <w:rsid w:val="00BE3684"/>
    <w:rsid w:val="00BE3C05"/>
    <w:rsid w:val="00BE3C7D"/>
    <w:rsid w:val="00BE3CC0"/>
    <w:rsid w:val="00BE3EDC"/>
    <w:rsid w:val="00BE401B"/>
    <w:rsid w:val="00BE43FA"/>
    <w:rsid w:val="00BE45BA"/>
    <w:rsid w:val="00BE49BE"/>
    <w:rsid w:val="00BE4B1F"/>
    <w:rsid w:val="00BE4B91"/>
    <w:rsid w:val="00BE4EC9"/>
    <w:rsid w:val="00BE5235"/>
    <w:rsid w:val="00BE52EB"/>
    <w:rsid w:val="00BE54DE"/>
    <w:rsid w:val="00BE5F2A"/>
    <w:rsid w:val="00BE6E27"/>
    <w:rsid w:val="00BE740E"/>
    <w:rsid w:val="00BE7E03"/>
    <w:rsid w:val="00BF0CD7"/>
    <w:rsid w:val="00BF0F09"/>
    <w:rsid w:val="00BF1016"/>
    <w:rsid w:val="00BF1318"/>
    <w:rsid w:val="00BF1F0B"/>
    <w:rsid w:val="00BF1F2B"/>
    <w:rsid w:val="00BF1F6D"/>
    <w:rsid w:val="00BF1FCE"/>
    <w:rsid w:val="00BF2031"/>
    <w:rsid w:val="00BF22F1"/>
    <w:rsid w:val="00BF239A"/>
    <w:rsid w:val="00BF27A8"/>
    <w:rsid w:val="00BF284A"/>
    <w:rsid w:val="00BF327F"/>
    <w:rsid w:val="00BF3328"/>
    <w:rsid w:val="00BF366E"/>
    <w:rsid w:val="00BF3B3B"/>
    <w:rsid w:val="00BF3B83"/>
    <w:rsid w:val="00BF3DB6"/>
    <w:rsid w:val="00BF3E8E"/>
    <w:rsid w:val="00BF4441"/>
    <w:rsid w:val="00BF44A7"/>
    <w:rsid w:val="00BF4B0B"/>
    <w:rsid w:val="00BF4BC9"/>
    <w:rsid w:val="00BF4C0B"/>
    <w:rsid w:val="00BF4F7F"/>
    <w:rsid w:val="00BF56D6"/>
    <w:rsid w:val="00BF58B5"/>
    <w:rsid w:val="00BF6864"/>
    <w:rsid w:val="00BF6EB6"/>
    <w:rsid w:val="00BF7389"/>
    <w:rsid w:val="00BF7B71"/>
    <w:rsid w:val="00BF7CBC"/>
    <w:rsid w:val="00BF7EEE"/>
    <w:rsid w:val="00C00326"/>
    <w:rsid w:val="00C006EA"/>
    <w:rsid w:val="00C00988"/>
    <w:rsid w:val="00C009B5"/>
    <w:rsid w:val="00C00CC3"/>
    <w:rsid w:val="00C00E3C"/>
    <w:rsid w:val="00C00ED9"/>
    <w:rsid w:val="00C0112C"/>
    <w:rsid w:val="00C01772"/>
    <w:rsid w:val="00C01D90"/>
    <w:rsid w:val="00C02142"/>
    <w:rsid w:val="00C0250D"/>
    <w:rsid w:val="00C02BE8"/>
    <w:rsid w:val="00C02E1C"/>
    <w:rsid w:val="00C0370F"/>
    <w:rsid w:val="00C03A8B"/>
    <w:rsid w:val="00C03E28"/>
    <w:rsid w:val="00C04408"/>
    <w:rsid w:val="00C0483D"/>
    <w:rsid w:val="00C04D47"/>
    <w:rsid w:val="00C04E00"/>
    <w:rsid w:val="00C0544C"/>
    <w:rsid w:val="00C05686"/>
    <w:rsid w:val="00C05769"/>
    <w:rsid w:val="00C060EF"/>
    <w:rsid w:val="00C061A9"/>
    <w:rsid w:val="00C06377"/>
    <w:rsid w:val="00C06396"/>
    <w:rsid w:val="00C06BAA"/>
    <w:rsid w:val="00C07D98"/>
    <w:rsid w:val="00C102FD"/>
    <w:rsid w:val="00C10801"/>
    <w:rsid w:val="00C10A98"/>
    <w:rsid w:val="00C11D71"/>
    <w:rsid w:val="00C1209F"/>
    <w:rsid w:val="00C121F2"/>
    <w:rsid w:val="00C133B8"/>
    <w:rsid w:val="00C13A3B"/>
    <w:rsid w:val="00C13A82"/>
    <w:rsid w:val="00C13F03"/>
    <w:rsid w:val="00C148FA"/>
    <w:rsid w:val="00C14DF3"/>
    <w:rsid w:val="00C15214"/>
    <w:rsid w:val="00C15335"/>
    <w:rsid w:val="00C15382"/>
    <w:rsid w:val="00C15529"/>
    <w:rsid w:val="00C16342"/>
    <w:rsid w:val="00C16559"/>
    <w:rsid w:val="00C16BB6"/>
    <w:rsid w:val="00C16EEA"/>
    <w:rsid w:val="00C20D9A"/>
    <w:rsid w:val="00C21172"/>
    <w:rsid w:val="00C2138D"/>
    <w:rsid w:val="00C21E29"/>
    <w:rsid w:val="00C223C3"/>
    <w:rsid w:val="00C223D1"/>
    <w:rsid w:val="00C228BC"/>
    <w:rsid w:val="00C229D0"/>
    <w:rsid w:val="00C22A15"/>
    <w:rsid w:val="00C22BE2"/>
    <w:rsid w:val="00C22DF6"/>
    <w:rsid w:val="00C2306B"/>
    <w:rsid w:val="00C23393"/>
    <w:rsid w:val="00C23D5F"/>
    <w:rsid w:val="00C23E24"/>
    <w:rsid w:val="00C254CF"/>
    <w:rsid w:val="00C2584B"/>
    <w:rsid w:val="00C25891"/>
    <w:rsid w:val="00C25A51"/>
    <w:rsid w:val="00C265BE"/>
    <w:rsid w:val="00C265D5"/>
    <w:rsid w:val="00C26924"/>
    <w:rsid w:val="00C26A2C"/>
    <w:rsid w:val="00C27230"/>
    <w:rsid w:val="00C275CF"/>
    <w:rsid w:val="00C27AA0"/>
    <w:rsid w:val="00C3032D"/>
    <w:rsid w:val="00C311D4"/>
    <w:rsid w:val="00C317E8"/>
    <w:rsid w:val="00C318EC"/>
    <w:rsid w:val="00C32052"/>
    <w:rsid w:val="00C32A0A"/>
    <w:rsid w:val="00C3354D"/>
    <w:rsid w:val="00C3366C"/>
    <w:rsid w:val="00C339A9"/>
    <w:rsid w:val="00C33D0B"/>
    <w:rsid w:val="00C34093"/>
    <w:rsid w:val="00C3432E"/>
    <w:rsid w:val="00C34422"/>
    <w:rsid w:val="00C344D9"/>
    <w:rsid w:val="00C34D30"/>
    <w:rsid w:val="00C34EF2"/>
    <w:rsid w:val="00C352D3"/>
    <w:rsid w:val="00C353B9"/>
    <w:rsid w:val="00C35E12"/>
    <w:rsid w:val="00C360A0"/>
    <w:rsid w:val="00C36371"/>
    <w:rsid w:val="00C36F16"/>
    <w:rsid w:val="00C3707E"/>
    <w:rsid w:val="00C3741F"/>
    <w:rsid w:val="00C40EB2"/>
    <w:rsid w:val="00C41114"/>
    <w:rsid w:val="00C41761"/>
    <w:rsid w:val="00C4189C"/>
    <w:rsid w:val="00C41A5C"/>
    <w:rsid w:val="00C41E8B"/>
    <w:rsid w:val="00C42C1E"/>
    <w:rsid w:val="00C43643"/>
    <w:rsid w:val="00C43938"/>
    <w:rsid w:val="00C44086"/>
    <w:rsid w:val="00C447BA"/>
    <w:rsid w:val="00C44D14"/>
    <w:rsid w:val="00C44F01"/>
    <w:rsid w:val="00C451AA"/>
    <w:rsid w:val="00C453CD"/>
    <w:rsid w:val="00C455FF"/>
    <w:rsid w:val="00C45736"/>
    <w:rsid w:val="00C457B7"/>
    <w:rsid w:val="00C45C3B"/>
    <w:rsid w:val="00C46392"/>
    <w:rsid w:val="00C46BB1"/>
    <w:rsid w:val="00C472EF"/>
    <w:rsid w:val="00C47982"/>
    <w:rsid w:val="00C50AD1"/>
    <w:rsid w:val="00C50BC2"/>
    <w:rsid w:val="00C50D58"/>
    <w:rsid w:val="00C50D63"/>
    <w:rsid w:val="00C51794"/>
    <w:rsid w:val="00C523F3"/>
    <w:rsid w:val="00C52561"/>
    <w:rsid w:val="00C53754"/>
    <w:rsid w:val="00C538D4"/>
    <w:rsid w:val="00C53BD8"/>
    <w:rsid w:val="00C53DB2"/>
    <w:rsid w:val="00C54596"/>
    <w:rsid w:val="00C5461C"/>
    <w:rsid w:val="00C549E6"/>
    <w:rsid w:val="00C54DA4"/>
    <w:rsid w:val="00C55169"/>
    <w:rsid w:val="00C558FD"/>
    <w:rsid w:val="00C5612D"/>
    <w:rsid w:val="00C561B4"/>
    <w:rsid w:val="00C566E3"/>
    <w:rsid w:val="00C569AF"/>
    <w:rsid w:val="00C574C0"/>
    <w:rsid w:val="00C57508"/>
    <w:rsid w:val="00C576C5"/>
    <w:rsid w:val="00C5790B"/>
    <w:rsid w:val="00C57FBB"/>
    <w:rsid w:val="00C60D25"/>
    <w:rsid w:val="00C61122"/>
    <w:rsid w:val="00C612E2"/>
    <w:rsid w:val="00C61865"/>
    <w:rsid w:val="00C61C67"/>
    <w:rsid w:val="00C62A39"/>
    <w:rsid w:val="00C62E98"/>
    <w:rsid w:val="00C634CC"/>
    <w:rsid w:val="00C63991"/>
    <w:rsid w:val="00C63F15"/>
    <w:rsid w:val="00C65804"/>
    <w:rsid w:val="00C65EFD"/>
    <w:rsid w:val="00C66194"/>
    <w:rsid w:val="00C662C5"/>
    <w:rsid w:val="00C667CE"/>
    <w:rsid w:val="00C66948"/>
    <w:rsid w:val="00C677DF"/>
    <w:rsid w:val="00C67EDA"/>
    <w:rsid w:val="00C70096"/>
    <w:rsid w:val="00C7066A"/>
    <w:rsid w:val="00C7083A"/>
    <w:rsid w:val="00C710F8"/>
    <w:rsid w:val="00C71371"/>
    <w:rsid w:val="00C7150A"/>
    <w:rsid w:val="00C7154C"/>
    <w:rsid w:val="00C71EE0"/>
    <w:rsid w:val="00C71F51"/>
    <w:rsid w:val="00C72184"/>
    <w:rsid w:val="00C72417"/>
    <w:rsid w:val="00C73308"/>
    <w:rsid w:val="00C737ED"/>
    <w:rsid w:val="00C73A23"/>
    <w:rsid w:val="00C73A9E"/>
    <w:rsid w:val="00C7409B"/>
    <w:rsid w:val="00C741B9"/>
    <w:rsid w:val="00C74FF5"/>
    <w:rsid w:val="00C75764"/>
    <w:rsid w:val="00C7588C"/>
    <w:rsid w:val="00C758D3"/>
    <w:rsid w:val="00C75E6E"/>
    <w:rsid w:val="00C76364"/>
    <w:rsid w:val="00C76D20"/>
    <w:rsid w:val="00C76D44"/>
    <w:rsid w:val="00C77E35"/>
    <w:rsid w:val="00C8015D"/>
    <w:rsid w:val="00C8033B"/>
    <w:rsid w:val="00C80A90"/>
    <w:rsid w:val="00C81059"/>
    <w:rsid w:val="00C8150C"/>
    <w:rsid w:val="00C8181A"/>
    <w:rsid w:val="00C818E1"/>
    <w:rsid w:val="00C81BD5"/>
    <w:rsid w:val="00C81E07"/>
    <w:rsid w:val="00C831B3"/>
    <w:rsid w:val="00C831F7"/>
    <w:rsid w:val="00C83A78"/>
    <w:rsid w:val="00C841E8"/>
    <w:rsid w:val="00C84869"/>
    <w:rsid w:val="00C84C4D"/>
    <w:rsid w:val="00C85A3A"/>
    <w:rsid w:val="00C85D6B"/>
    <w:rsid w:val="00C87506"/>
    <w:rsid w:val="00C87980"/>
    <w:rsid w:val="00C901BC"/>
    <w:rsid w:val="00C90273"/>
    <w:rsid w:val="00C90CDC"/>
    <w:rsid w:val="00C9128A"/>
    <w:rsid w:val="00C91AC8"/>
    <w:rsid w:val="00C91BA1"/>
    <w:rsid w:val="00C91BB5"/>
    <w:rsid w:val="00C91EC0"/>
    <w:rsid w:val="00C92130"/>
    <w:rsid w:val="00C92618"/>
    <w:rsid w:val="00C92B3B"/>
    <w:rsid w:val="00C92C38"/>
    <w:rsid w:val="00C932ED"/>
    <w:rsid w:val="00C93D50"/>
    <w:rsid w:val="00C946CB"/>
    <w:rsid w:val="00C947BF"/>
    <w:rsid w:val="00C947EE"/>
    <w:rsid w:val="00C94989"/>
    <w:rsid w:val="00C94CAE"/>
    <w:rsid w:val="00C9509E"/>
    <w:rsid w:val="00C9567E"/>
    <w:rsid w:val="00C95846"/>
    <w:rsid w:val="00C95C70"/>
    <w:rsid w:val="00C97480"/>
    <w:rsid w:val="00C97BCB"/>
    <w:rsid w:val="00CA080C"/>
    <w:rsid w:val="00CA1065"/>
    <w:rsid w:val="00CA130A"/>
    <w:rsid w:val="00CA1997"/>
    <w:rsid w:val="00CA2618"/>
    <w:rsid w:val="00CA2977"/>
    <w:rsid w:val="00CA2A5F"/>
    <w:rsid w:val="00CA2B6B"/>
    <w:rsid w:val="00CA3352"/>
    <w:rsid w:val="00CA3593"/>
    <w:rsid w:val="00CA4173"/>
    <w:rsid w:val="00CA56DD"/>
    <w:rsid w:val="00CA5FCA"/>
    <w:rsid w:val="00CA63B1"/>
    <w:rsid w:val="00CA64FE"/>
    <w:rsid w:val="00CA6CCE"/>
    <w:rsid w:val="00CA7392"/>
    <w:rsid w:val="00CA7B55"/>
    <w:rsid w:val="00CB0435"/>
    <w:rsid w:val="00CB0F99"/>
    <w:rsid w:val="00CB20B2"/>
    <w:rsid w:val="00CB225A"/>
    <w:rsid w:val="00CB26B4"/>
    <w:rsid w:val="00CB295C"/>
    <w:rsid w:val="00CB2C17"/>
    <w:rsid w:val="00CB3222"/>
    <w:rsid w:val="00CB3669"/>
    <w:rsid w:val="00CB3688"/>
    <w:rsid w:val="00CB3B39"/>
    <w:rsid w:val="00CB3D17"/>
    <w:rsid w:val="00CB58AB"/>
    <w:rsid w:val="00CB6081"/>
    <w:rsid w:val="00CC0503"/>
    <w:rsid w:val="00CC0D00"/>
    <w:rsid w:val="00CC0DAE"/>
    <w:rsid w:val="00CC0ED5"/>
    <w:rsid w:val="00CC294F"/>
    <w:rsid w:val="00CC310D"/>
    <w:rsid w:val="00CC3308"/>
    <w:rsid w:val="00CC3D47"/>
    <w:rsid w:val="00CC3E0C"/>
    <w:rsid w:val="00CC3E87"/>
    <w:rsid w:val="00CC40BD"/>
    <w:rsid w:val="00CC4439"/>
    <w:rsid w:val="00CC4543"/>
    <w:rsid w:val="00CC4611"/>
    <w:rsid w:val="00CC4C01"/>
    <w:rsid w:val="00CC5059"/>
    <w:rsid w:val="00CC581C"/>
    <w:rsid w:val="00CC5A3B"/>
    <w:rsid w:val="00CC5B1C"/>
    <w:rsid w:val="00CC5BDA"/>
    <w:rsid w:val="00CC615A"/>
    <w:rsid w:val="00CC6306"/>
    <w:rsid w:val="00CC66C6"/>
    <w:rsid w:val="00CC691A"/>
    <w:rsid w:val="00CC76AF"/>
    <w:rsid w:val="00CC7BAF"/>
    <w:rsid w:val="00CD0040"/>
    <w:rsid w:val="00CD0462"/>
    <w:rsid w:val="00CD0E89"/>
    <w:rsid w:val="00CD11C0"/>
    <w:rsid w:val="00CD208E"/>
    <w:rsid w:val="00CD20BA"/>
    <w:rsid w:val="00CD2743"/>
    <w:rsid w:val="00CD29AA"/>
    <w:rsid w:val="00CD2AD3"/>
    <w:rsid w:val="00CD2C67"/>
    <w:rsid w:val="00CD2D32"/>
    <w:rsid w:val="00CD2EC1"/>
    <w:rsid w:val="00CD33CF"/>
    <w:rsid w:val="00CD3F67"/>
    <w:rsid w:val="00CD41BF"/>
    <w:rsid w:val="00CD44FA"/>
    <w:rsid w:val="00CD4644"/>
    <w:rsid w:val="00CD46AA"/>
    <w:rsid w:val="00CD4EC2"/>
    <w:rsid w:val="00CD5023"/>
    <w:rsid w:val="00CD53E4"/>
    <w:rsid w:val="00CD573B"/>
    <w:rsid w:val="00CD5878"/>
    <w:rsid w:val="00CD5D7F"/>
    <w:rsid w:val="00CD6C71"/>
    <w:rsid w:val="00CD70E9"/>
    <w:rsid w:val="00CD7975"/>
    <w:rsid w:val="00CD7B9C"/>
    <w:rsid w:val="00CD7E6E"/>
    <w:rsid w:val="00CD7EE3"/>
    <w:rsid w:val="00CE03B8"/>
    <w:rsid w:val="00CE047E"/>
    <w:rsid w:val="00CE0940"/>
    <w:rsid w:val="00CE0DDC"/>
    <w:rsid w:val="00CE15CC"/>
    <w:rsid w:val="00CE1701"/>
    <w:rsid w:val="00CE1F3C"/>
    <w:rsid w:val="00CE22A5"/>
    <w:rsid w:val="00CE2569"/>
    <w:rsid w:val="00CE2A30"/>
    <w:rsid w:val="00CE3296"/>
    <w:rsid w:val="00CE359D"/>
    <w:rsid w:val="00CE3DB8"/>
    <w:rsid w:val="00CE49B5"/>
    <w:rsid w:val="00CE4E39"/>
    <w:rsid w:val="00CE5008"/>
    <w:rsid w:val="00CE531E"/>
    <w:rsid w:val="00CE56C2"/>
    <w:rsid w:val="00CE5BDA"/>
    <w:rsid w:val="00CE611B"/>
    <w:rsid w:val="00CE653B"/>
    <w:rsid w:val="00CE658F"/>
    <w:rsid w:val="00CE667A"/>
    <w:rsid w:val="00CE6A48"/>
    <w:rsid w:val="00CE6F65"/>
    <w:rsid w:val="00CE6F8A"/>
    <w:rsid w:val="00CE7442"/>
    <w:rsid w:val="00CF007A"/>
    <w:rsid w:val="00CF008F"/>
    <w:rsid w:val="00CF0307"/>
    <w:rsid w:val="00CF0AAE"/>
    <w:rsid w:val="00CF0BAD"/>
    <w:rsid w:val="00CF0F3D"/>
    <w:rsid w:val="00CF1C10"/>
    <w:rsid w:val="00CF27CB"/>
    <w:rsid w:val="00CF29C4"/>
    <w:rsid w:val="00CF36EB"/>
    <w:rsid w:val="00CF3972"/>
    <w:rsid w:val="00CF4399"/>
    <w:rsid w:val="00CF4A80"/>
    <w:rsid w:val="00CF4AA1"/>
    <w:rsid w:val="00CF5E78"/>
    <w:rsid w:val="00CF622E"/>
    <w:rsid w:val="00CF6614"/>
    <w:rsid w:val="00D000C2"/>
    <w:rsid w:val="00D007D9"/>
    <w:rsid w:val="00D00879"/>
    <w:rsid w:val="00D00E43"/>
    <w:rsid w:val="00D01094"/>
    <w:rsid w:val="00D0146C"/>
    <w:rsid w:val="00D014FD"/>
    <w:rsid w:val="00D01708"/>
    <w:rsid w:val="00D01966"/>
    <w:rsid w:val="00D01A32"/>
    <w:rsid w:val="00D01DF3"/>
    <w:rsid w:val="00D01E9B"/>
    <w:rsid w:val="00D026E5"/>
    <w:rsid w:val="00D02DAE"/>
    <w:rsid w:val="00D02DFC"/>
    <w:rsid w:val="00D03F98"/>
    <w:rsid w:val="00D0459F"/>
    <w:rsid w:val="00D04746"/>
    <w:rsid w:val="00D047D8"/>
    <w:rsid w:val="00D04835"/>
    <w:rsid w:val="00D04F5F"/>
    <w:rsid w:val="00D0504D"/>
    <w:rsid w:val="00D0603E"/>
    <w:rsid w:val="00D06073"/>
    <w:rsid w:val="00D06265"/>
    <w:rsid w:val="00D0672F"/>
    <w:rsid w:val="00D06A4D"/>
    <w:rsid w:val="00D06B3D"/>
    <w:rsid w:val="00D07F29"/>
    <w:rsid w:val="00D07F90"/>
    <w:rsid w:val="00D1073E"/>
    <w:rsid w:val="00D10802"/>
    <w:rsid w:val="00D10D61"/>
    <w:rsid w:val="00D1139A"/>
    <w:rsid w:val="00D11562"/>
    <w:rsid w:val="00D11BB5"/>
    <w:rsid w:val="00D11C09"/>
    <w:rsid w:val="00D13152"/>
    <w:rsid w:val="00D1318B"/>
    <w:rsid w:val="00D13488"/>
    <w:rsid w:val="00D151AA"/>
    <w:rsid w:val="00D15FCE"/>
    <w:rsid w:val="00D1609D"/>
    <w:rsid w:val="00D16231"/>
    <w:rsid w:val="00D16535"/>
    <w:rsid w:val="00D167E0"/>
    <w:rsid w:val="00D16A1D"/>
    <w:rsid w:val="00D170B1"/>
    <w:rsid w:val="00D17DC4"/>
    <w:rsid w:val="00D2026C"/>
    <w:rsid w:val="00D2051E"/>
    <w:rsid w:val="00D207B6"/>
    <w:rsid w:val="00D20EEA"/>
    <w:rsid w:val="00D20FF2"/>
    <w:rsid w:val="00D21731"/>
    <w:rsid w:val="00D224D5"/>
    <w:rsid w:val="00D22AD4"/>
    <w:rsid w:val="00D23831"/>
    <w:rsid w:val="00D238C1"/>
    <w:rsid w:val="00D23A15"/>
    <w:rsid w:val="00D23FAF"/>
    <w:rsid w:val="00D24339"/>
    <w:rsid w:val="00D24E5F"/>
    <w:rsid w:val="00D24F58"/>
    <w:rsid w:val="00D25567"/>
    <w:rsid w:val="00D25B8F"/>
    <w:rsid w:val="00D25C8A"/>
    <w:rsid w:val="00D260BD"/>
    <w:rsid w:val="00D26657"/>
    <w:rsid w:val="00D278D6"/>
    <w:rsid w:val="00D30D7F"/>
    <w:rsid w:val="00D31160"/>
    <w:rsid w:val="00D316A0"/>
    <w:rsid w:val="00D31A42"/>
    <w:rsid w:val="00D32F9A"/>
    <w:rsid w:val="00D330A5"/>
    <w:rsid w:val="00D3383C"/>
    <w:rsid w:val="00D33941"/>
    <w:rsid w:val="00D33AF3"/>
    <w:rsid w:val="00D33D33"/>
    <w:rsid w:val="00D341B3"/>
    <w:rsid w:val="00D350FD"/>
    <w:rsid w:val="00D353C4"/>
    <w:rsid w:val="00D35F65"/>
    <w:rsid w:val="00D3631E"/>
    <w:rsid w:val="00D36D09"/>
    <w:rsid w:val="00D36D5D"/>
    <w:rsid w:val="00D37836"/>
    <w:rsid w:val="00D37D34"/>
    <w:rsid w:val="00D37DE1"/>
    <w:rsid w:val="00D403FA"/>
    <w:rsid w:val="00D4100E"/>
    <w:rsid w:val="00D41549"/>
    <w:rsid w:val="00D41D7C"/>
    <w:rsid w:val="00D42050"/>
    <w:rsid w:val="00D423C5"/>
    <w:rsid w:val="00D42720"/>
    <w:rsid w:val="00D42B79"/>
    <w:rsid w:val="00D42F55"/>
    <w:rsid w:val="00D43BDD"/>
    <w:rsid w:val="00D443F9"/>
    <w:rsid w:val="00D44CA6"/>
    <w:rsid w:val="00D44F0E"/>
    <w:rsid w:val="00D45004"/>
    <w:rsid w:val="00D4514A"/>
    <w:rsid w:val="00D452A3"/>
    <w:rsid w:val="00D4595D"/>
    <w:rsid w:val="00D45A56"/>
    <w:rsid w:val="00D45D6B"/>
    <w:rsid w:val="00D45EAD"/>
    <w:rsid w:val="00D45F10"/>
    <w:rsid w:val="00D4657E"/>
    <w:rsid w:val="00D47A7D"/>
    <w:rsid w:val="00D47FD7"/>
    <w:rsid w:val="00D507C7"/>
    <w:rsid w:val="00D50875"/>
    <w:rsid w:val="00D513CA"/>
    <w:rsid w:val="00D517B6"/>
    <w:rsid w:val="00D5182B"/>
    <w:rsid w:val="00D5204B"/>
    <w:rsid w:val="00D52864"/>
    <w:rsid w:val="00D52A6B"/>
    <w:rsid w:val="00D53218"/>
    <w:rsid w:val="00D53CC9"/>
    <w:rsid w:val="00D53D80"/>
    <w:rsid w:val="00D54113"/>
    <w:rsid w:val="00D54B0C"/>
    <w:rsid w:val="00D54BE5"/>
    <w:rsid w:val="00D551C6"/>
    <w:rsid w:val="00D55208"/>
    <w:rsid w:val="00D553B9"/>
    <w:rsid w:val="00D55C55"/>
    <w:rsid w:val="00D564F5"/>
    <w:rsid w:val="00D56781"/>
    <w:rsid w:val="00D56906"/>
    <w:rsid w:val="00D56974"/>
    <w:rsid w:val="00D569FF"/>
    <w:rsid w:val="00D56DC5"/>
    <w:rsid w:val="00D570E5"/>
    <w:rsid w:val="00D57CD3"/>
    <w:rsid w:val="00D619F2"/>
    <w:rsid w:val="00D61EAC"/>
    <w:rsid w:val="00D61F23"/>
    <w:rsid w:val="00D62311"/>
    <w:rsid w:val="00D63125"/>
    <w:rsid w:val="00D631EA"/>
    <w:rsid w:val="00D63389"/>
    <w:rsid w:val="00D6385D"/>
    <w:rsid w:val="00D63E15"/>
    <w:rsid w:val="00D63F3E"/>
    <w:rsid w:val="00D6444F"/>
    <w:rsid w:val="00D64E75"/>
    <w:rsid w:val="00D65014"/>
    <w:rsid w:val="00D656FE"/>
    <w:rsid w:val="00D66141"/>
    <w:rsid w:val="00D66564"/>
    <w:rsid w:val="00D66975"/>
    <w:rsid w:val="00D66C70"/>
    <w:rsid w:val="00D66ED2"/>
    <w:rsid w:val="00D67733"/>
    <w:rsid w:val="00D67BB3"/>
    <w:rsid w:val="00D700F7"/>
    <w:rsid w:val="00D703F8"/>
    <w:rsid w:val="00D70D68"/>
    <w:rsid w:val="00D7128A"/>
    <w:rsid w:val="00D716AA"/>
    <w:rsid w:val="00D72D19"/>
    <w:rsid w:val="00D72DF7"/>
    <w:rsid w:val="00D73650"/>
    <w:rsid w:val="00D73826"/>
    <w:rsid w:val="00D7456B"/>
    <w:rsid w:val="00D745CC"/>
    <w:rsid w:val="00D74766"/>
    <w:rsid w:val="00D748C4"/>
    <w:rsid w:val="00D74B34"/>
    <w:rsid w:val="00D74D8E"/>
    <w:rsid w:val="00D7568B"/>
    <w:rsid w:val="00D75AAF"/>
    <w:rsid w:val="00D765D3"/>
    <w:rsid w:val="00D77526"/>
    <w:rsid w:val="00D77694"/>
    <w:rsid w:val="00D80D04"/>
    <w:rsid w:val="00D81216"/>
    <w:rsid w:val="00D82664"/>
    <w:rsid w:val="00D82B06"/>
    <w:rsid w:val="00D82B77"/>
    <w:rsid w:val="00D83195"/>
    <w:rsid w:val="00D8350B"/>
    <w:rsid w:val="00D84F35"/>
    <w:rsid w:val="00D854F9"/>
    <w:rsid w:val="00D86AF6"/>
    <w:rsid w:val="00D873CC"/>
    <w:rsid w:val="00D8DEDA"/>
    <w:rsid w:val="00D90438"/>
    <w:rsid w:val="00D90686"/>
    <w:rsid w:val="00D91272"/>
    <w:rsid w:val="00D91478"/>
    <w:rsid w:val="00D9193C"/>
    <w:rsid w:val="00D919AE"/>
    <w:rsid w:val="00D929BC"/>
    <w:rsid w:val="00D92EF3"/>
    <w:rsid w:val="00D93137"/>
    <w:rsid w:val="00D93A23"/>
    <w:rsid w:val="00D94A5E"/>
    <w:rsid w:val="00D94BD5"/>
    <w:rsid w:val="00D94BDB"/>
    <w:rsid w:val="00D95383"/>
    <w:rsid w:val="00D956FE"/>
    <w:rsid w:val="00D957B7"/>
    <w:rsid w:val="00D95BE2"/>
    <w:rsid w:val="00D95E73"/>
    <w:rsid w:val="00D96271"/>
    <w:rsid w:val="00D963FE"/>
    <w:rsid w:val="00D9648A"/>
    <w:rsid w:val="00D96A51"/>
    <w:rsid w:val="00D97281"/>
    <w:rsid w:val="00D973B2"/>
    <w:rsid w:val="00D97E35"/>
    <w:rsid w:val="00DA041E"/>
    <w:rsid w:val="00DA0F3A"/>
    <w:rsid w:val="00DA1082"/>
    <w:rsid w:val="00DA2880"/>
    <w:rsid w:val="00DA29CB"/>
    <w:rsid w:val="00DA2BAE"/>
    <w:rsid w:val="00DA2D44"/>
    <w:rsid w:val="00DA3195"/>
    <w:rsid w:val="00DA3913"/>
    <w:rsid w:val="00DA3A61"/>
    <w:rsid w:val="00DA3D54"/>
    <w:rsid w:val="00DA4AF3"/>
    <w:rsid w:val="00DA5221"/>
    <w:rsid w:val="00DA5238"/>
    <w:rsid w:val="00DA5752"/>
    <w:rsid w:val="00DA5EED"/>
    <w:rsid w:val="00DA62F5"/>
    <w:rsid w:val="00DA69C1"/>
    <w:rsid w:val="00DA6DE3"/>
    <w:rsid w:val="00DA7704"/>
    <w:rsid w:val="00DA78A5"/>
    <w:rsid w:val="00DA7C2D"/>
    <w:rsid w:val="00DA7FB7"/>
    <w:rsid w:val="00DB0732"/>
    <w:rsid w:val="00DB0A08"/>
    <w:rsid w:val="00DB103B"/>
    <w:rsid w:val="00DB105F"/>
    <w:rsid w:val="00DB1258"/>
    <w:rsid w:val="00DB13E4"/>
    <w:rsid w:val="00DB1842"/>
    <w:rsid w:val="00DB1964"/>
    <w:rsid w:val="00DB249D"/>
    <w:rsid w:val="00DB24F4"/>
    <w:rsid w:val="00DB2ABE"/>
    <w:rsid w:val="00DB2DFD"/>
    <w:rsid w:val="00DB2F31"/>
    <w:rsid w:val="00DB36AF"/>
    <w:rsid w:val="00DB36EB"/>
    <w:rsid w:val="00DB3A06"/>
    <w:rsid w:val="00DB411F"/>
    <w:rsid w:val="00DB4529"/>
    <w:rsid w:val="00DB4621"/>
    <w:rsid w:val="00DB4B16"/>
    <w:rsid w:val="00DB5B57"/>
    <w:rsid w:val="00DB5DB2"/>
    <w:rsid w:val="00DB5E06"/>
    <w:rsid w:val="00DB5FDA"/>
    <w:rsid w:val="00DB6197"/>
    <w:rsid w:val="00DB65BF"/>
    <w:rsid w:val="00DB6603"/>
    <w:rsid w:val="00DB67A9"/>
    <w:rsid w:val="00DB6CB2"/>
    <w:rsid w:val="00DB6E00"/>
    <w:rsid w:val="00DC012B"/>
    <w:rsid w:val="00DC020E"/>
    <w:rsid w:val="00DC0464"/>
    <w:rsid w:val="00DC0689"/>
    <w:rsid w:val="00DC08A1"/>
    <w:rsid w:val="00DC1483"/>
    <w:rsid w:val="00DC180D"/>
    <w:rsid w:val="00DC1C1D"/>
    <w:rsid w:val="00DC209F"/>
    <w:rsid w:val="00DC233E"/>
    <w:rsid w:val="00DC243D"/>
    <w:rsid w:val="00DC2DDB"/>
    <w:rsid w:val="00DC3845"/>
    <w:rsid w:val="00DC486A"/>
    <w:rsid w:val="00DC4969"/>
    <w:rsid w:val="00DC4CF5"/>
    <w:rsid w:val="00DC5535"/>
    <w:rsid w:val="00DC5C1B"/>
    <w:rsid w:val="00DC645C"/>
    <w:rsid w:val="00DC741D"/>
    <w:rsid w:val="00DD075D"/>
    <w:rsid w:val="00DD076B"/>
    <w:rsid w:val="00DD1397"/>
    <w:rsid w:val="00DD13EE"/>
    <w:rsid w:val="00DD16CB"/>
    <w:rsid w:val="00DD2592"/>
    <w:rsid w:val="00DD37C6"/>
    <w:rsid w:val="00DD4861"/>
    <w:rsid w:val="00DD4DE2"/>
    <w:rsid w:val="00DD513C"/>
    <w:rsid w:val="00DD51F6"/>
    <w:rsid w:val="00DD5457"/>
    <w:rsid w:val="00DD5C57"/>
    <w:rsid w:val="00DD5D95"/>
    <w:rsid w:val="00DD6308"/>
    <w:rsid w:val="00DD74AC"/>
    <w:rsid w:val="00DD750B"/>
    <w:rsid w:val="00DD7573"/>
    <w:rsid w:val="00DD76DE"/>
    <w:rsid w:val="00DD7955"/>
    <w:rsid w:val="00DD7FCB"/>
    <w:rsid w:val="00DE08B9"/>
    <w:rsid w:val="00DE09B7"/>
    <w:rsid w:val="00DE0C9E"/>
    <w:rsid w:val="00DE1300"/>
    <w:rsid w:val="00DE1CC3"/>
    <w:rsid w:val="00DE2901"/>
    <w:rsid w:val="00DE2914"/>
    <w:rsid w:val="00DE3122"/>
    <w:rsid w:val="00DE322A"/>
    <w:rsid w:val="00DE3294"/>
    <w:rsid w:val="00DE32F4"/>
    <w:rsid w:val="00DE3F9F"/>
    <w:rsid w:val="00DE4307"/>
    <w:rsid w:val="00DE445B"/>
    <w:rsid w:val="00DE45D8"/>
    <w:rsid w:val="00DE478B"/>
    <w:rsid w:val="00DE498C"/>
    <w:rsid w:val="00DE49D9"/>
    <w:rsid w:val="00DE5065"/>
    <w:rsid w:val="00DE50CF"/>
    <w:rsid w:val="00DE59B9"/>
    <w:rsid w:val="00DE5F69"/>
    <w:rsid w:val="00DE71F4"/>
    <w:rsid w:val="00DE776E"/>
    <w:rsid w:val="00DE77C1"/>
    <w:rsid w:val="00DE7D5A"/>
    <w:rsid w:val="00DE7F9B"/>
    <w:rsid w:val="00DF093D"/>
    <w:rsid w:val="00DF0B9F"/>
    <w:rsid w:val="00DF0EEA"/>
    <w:rsid w:val="00DF1DA5"/>
    <w:rsid w:val="00DF25DC"/>
    <w:rsid w:val="00DF329E"/>
    <w:rsid w:val="00DF4320"/>
    <w:rsid w:val="00DF439E"/>
    <w:rsid w:val="00DF453B"/>
    <w:rsid w:val="00DF4563"/>
    <w:rsid w:val="00DF4602"/>
    <w:rsid w:val="00DF4A71"/>
    <w:rsid w:val="00DF4F2F"/>
    <w:rsid w:val="00DF5193"/>
    <w:rsid w:val="00DF5ADB"/>
    <w:rsid w:val="00DF69CA"/>
    <w:rsid w:val="00DF7958"/>
    <w:rsid w:val="00DF7AEF"/>
    <w:rsid w:val="00DF7BFA"/>
    <w:rsid w:val="00E00C30"/>
    <w:rsid w:val="00E00E2B"/>
    <w:rsid w:val="00E014D7"/>
    <w:rsid w:val="00E01558"/>
    <w:rsid w:val="00E0175A"/>
    <w:rsid w:val="00E01D18"/>
    <w:rsid w:val="00E02E0C"/>
    <w:rsid w:val="00E02FDA"/>
    <w:rsid w:val="00E0301E"/>
    <w:rsid w:val="00E03297"/>
    <w:rsid w:val="00E03BE8"/>
    <w:rsid w:val="00E03CBF"/>
    <w:rsid w:val="00E03FDF"/>
    <w:rsid w:val="00E045FB"/>
    <w:rsid w:val="00E04621"/>
    <w:rsid w:val="00E04849"/>
    <w:rsid w:val="00E04BD3"/>
    <w:rsid w:val="00E0502E"/>
    <w:rsid w:val="00E05089"/>
    <w:rsid w:val="00E054EA"/>
    <w:rsid w:val="00E05DB2"/>
    <w:rsid w:val="00E06185"/>
    <w:rsid w:val="00E0633F"/>
    <w:rsid w:val="00E064FB"/>
    <w:rsid w:val="00E07204"/>
    <w:rsid w:val="00E073FB"/>
    <w:rsid w:val="00E07851"/>
    <w:rsid w:val="00E07BCF"/>
    <w:rsid w:val="00E07E3B"/>
    <w:rsid w:val="00E07F93"/>
    <w:rsid w:val="00E105F4"/>
    <w:rsid w:val="00E10D96"/>
    <w:rsid w:val="00E119E2"/>
    <w:rsid w:val="00E11DC8"/>
    <w:rsid w:val="00E122C3"/>
    <w:rsid w:val="00E12BA3"/>
    <w:rsid w:val="00E12CBD"/>
    <w:rsid w:val="00E13113"/>
    <w:rsid w:val="00E133E9"/>
    <w:rsid w:val="00E1342A"/>
    <w:rsid w:val="00E135CF"/>
    <w:rsid w:val="00E135E5"/>
    <w:rsid w:val="00E141EE"/>
    <w:rsid w:val="00E14315"/>
    <w:rsid w:val="00E14599"/>
    <w:rsid w:val="00E14811"/>
    <w:rsid w:val="00E14948"/>
    <w:rsid w:val="00E14BBA"/>
    <w:rsid w:val="00E14ED8"/>
    <w:rsid w:val="00E151B6"/>
    <w:rsid w:val="00E151EC"/>
    <w:rsid w:val="00E154BE"/>
    <w:rsid w:val="00E1581B"/>
    <w:rsid w:val="00E167A7"/>
    <w:rsid w:val="00E16B13"/>
    <w:rsid w:val="00E17707"/>
    <w:rsid w:val="00E177C0"/>
    <w:rsid w:val="00E178BD"/>
    <w:rsid w:val="00E179CB"/>
    <w:rsid w:val="00E17EA1"/>
    <w:rsid w:val="00E2009B"/>
    <w:rsid w:val="00E2025E"/>
    <w:rsid w:val="00E20636"/>
    <w:rsid w:val="00E20B53"/>
    <w:rsid w:val="00E20DB2"/>
    <w:rsid w:val="00E2141B"/>
    <w:rsid w:val="00E22B91"/>
    <w:rsid w:val="00E2319E"/>
    <w:rsid w:val="00E2329D"/>
    <w:rsid w:val="00E241A2"/>
    <w:rsid w:val="00E2423E"/>
    <w:rsid w:val="00E247FF"/>
    <w:rsid w:val="00E248F5"/>
    <w:rsid w:val="00E25D84"/>
    <w:rsid w:val="00E25D9D"/>
    <w:rsid w:val="00E25FDA"/>
    <w:rsid w:val="00E26139"/>
    <w:rsid w:val="00E26F29"/>
    <w:rsid w:val="00E277A3"/>
    <w:rsid w:val="00E27856"/>
    <w:rsid w:val="00E279C3"/>
    <w:rsid w:val="00E27B6D"/>
    <w:rsid w:val="00E30085"/>
    <w:rsid w:val="00E307F3"/>
    <w:rsid w:val="00E30C37"/>
    <w:rsid w:val="00E314B4"/>
    <w:rsid w:val="00E31662"/>
    <w:rsid w:val="00E31835"/>
    <w:rsid w:val="00E327CE"/>
    <w:rsid w:val="00E33010"/>
    <w:rsid w:val="00E33A91"/>
    <w:rsid w:val="00E34751"/>
    <w:rsid w:val="00E34B8A"/>
    <w:rsid w:val="00E354DB"/>
    <w:rsid w:val="00E35BF5"/>
    <w:rsid w:val="00E35D38"/>
    <w:rsid w:val="00E36AAE"/>
    <w:rsid w:val="00E36B13"/>
    <w:rsid w:val="00E36C4F"/>
    <w:rsid w:val="00E36FEC"/>
    <w:rsid w:val="00E3784B"/>
    <w:rsid w:val="00E378C1"/>
    <w:rsid w:val="00E379F2"/>
    <w:rsid w:val="00E37DA9"/>
    <w:rsid w:val="00E406E2"/>
    <w:rsid w:val="00E40F7B"/>
    <w:rsid w:val="00E41131"/>
    <w:rsid w:val="00E4121B"/>
    <w:rsid w:val="00E41576"/>
    <w:rsid w:val="00E427DB"/>
    <w:rsid w:val="00E43496"/>
    <w:rsid w:val="00E4350D"/>
    <w:rsid w:val="00E439F6"/>
    <w:rsid w:val="00E43C7F"/>
    <w:rsid w:val="00E441D0"/>
    <w:rsid w:val="00E443DA"/>
    <w:rsid w:val="00E44486"/>
    <w:rsid w:val="00E44782"/>
    <w:rsid w:val="00E44812"/>
    <w:rsid w:val="00E449AA"/>
    <w:rsid w:val="00E449B4"/>
    <w:rsid w:val="00E453D1"/>
    <w:rsid w:val="00E4558C"/>
    <w:rsid w:val="00E45595"/>
    <w:rsid w:val="00E464A0"/>
    <w:rsid w:val="00E46E9A"/>
    <w:rsid w:val="00E470E8"/>
    <w:rsid w:val="00E47FBD"/>
    <w:rsid w:val="00E509A0"/>
    <w:rsid w:val="00E50E69"/>
    <w:rsid w:val="00E52269"/>
    <w:rsid w:val="00E52E48"/>
    <w:rsid w:val="00E52EBD"/>
    <w:rsid w:val="00E52FC2"/>
    <w:rsid w:val="00E535A1"/>
    <w:rsid w:val="00E53DEF"/>
    <w:rsid w:val="00E53E07"/>
    <w:rsid w:val="00E54B8A"/>
    <w:rsid w:val="00E54CFA"/>
    <w:rsid w:val="00E54D9E"/>
    <w:rsid w:val="00E54FE7"/>
    <w:rsid w:val="00E55282"/>
    <w:rsid w:val="00E55498"/>
    <w:rsid w:val="00E554E7"/>
    <w:rsid w:val="00E55CD5"/>
    <w:rsid w:val="00E55F5D"/>
    <w:rsid w:val="00E565EA"/>
    <w:rsid w:val="00E56800"/>
    <w:rsid w:val="00E569BA"/>
    <w:rsid w:val="00E56A01"/>
    <w:rsid w:val="00E57DE3"/>
    <w:rsid w:val="00E6019B"/>
    <w:rsid w:val="00E60861"/>
    <w:rsid w:val="00E61182"/>
    <w:rsid w:val="00E61504"/>
    <w:rsid w:val="00E61782"/>
    <w:rsid w:val="00E61942"/>
    <w:rsid w:val="00E61A26"/>
    <w:rsid w:val="00E61A90"/>
    <w:rsid w:val="00E61D5B"/>
    <w:rsid w:val="00E620DA"/>
    <w:rsid w:val="00E6217C"/>
    <w:rsid w:val="00E626D2"/>
    <w:rsid w:val="00E629B5"/>
    <w:rsid w:val="00E63A23"/>
    <w:rsid w:val="00E63A47"/>
    <w:rsid w:val="00E6446B"/>
    <w:rsid w:val="00E65434"/>
    <w:rsid w:val="00E6598A"/>
    <w:rsid w:val="00E65E34"/>
    <w:rsid w:val="00E65E57"/>
    <w:rsid w:val="00E66D02"/>
    <w:rsid w:val="00E67083"/>
    <w:rsid w:val="00E67191"/>
    <w:rsid w:val="00E67409"/>
    <w:rsid w:val="00E67B17"/>
    <w:rsid w:val="00E703A6"/>
    <w:rsid w:val="00E70A53"/>
    <w:rsid w:val="00E70AAC"/>
    <w:rsid w:val="00E70D3C"/>
    <w:rsid w:val="00E71143"/>
    <w:rsid w:val="00E718D9"/>
    <w:rsid w:val="00E71CD1"/>
    <w:rsid w:val="00E730D7"/>
    <w:rsid w:val="00E73799"/>
    <w:rsid w:val="00E73812"/>
    <w:rsid w:val="00E73BB8"/>
    <w:rsid w:val="00E73C73"/>
    <w:rsid w:val="00E74978"/>
    <w:rsid w:val="00E7512D"/>
    <w:rsid w:val="00E75412"/>
    <w:rsid w:val="00E75C89"/>
    <w:rsid w:val="00E76258"/>
    <w:rsid w:val="00E765F9"/>
    <w:rsid w:val="00E76E28"/>
    <w:rsid w:val="00E771C4"/>
    <w:rsid w:val="00E774B4"/>
    <w:rsid w:val="00E77A38"/>
    <w:rsid w:val="00E8048D"/>
    <w:rsid w:val="00E80633"/>
    <w:rsid w:val="00E80D39"/>
    <w:rsid w:val="00E80FA0"/>
    <w:rsid w:val="00E81666"/>
    <w:rsid w:val="00E81864"/>
    <w:rsid w:val="00E82028"/>
    <w:rsid w:val="00E8219C"/>
    <w:rsid w:val="00E82288"/>
    <w:rsid w:val="00E825EA"/>
    <w:rsid w:val="00E82798"/>
    <w:rsid w:val="00E82B34"/>
    <w:rsid w:val="00E82B5A"/>
    <w:rsid w:val="00E83120"/>
    <w:rsid w:val="00E83E92"/>
    <w:rsid w:val="00E842D6"/>
    <w:rsid w:val="00E8434B"/>
    <w:rsid w:val="00E84E0E"/>
    <w:rsid w:val="00E84F14"/>
    <w:rsid w:val="00E84F17"/>
    <w:rsid w:val="00E85303"/>
    <w:rsid w:val="00E85422"/>
    <w:rsid w:val="00E858C2"/>
    <w:rsid w:val="00E85B2E"/>
    <w:rsid w:val="00E85EFA"/>
    <w:rsid w:val="00E860E3"/>
    <w:rsid w:val="00E86718"/>
    <w:rsid w:val="00E869D8"/>
    <w:rsid w:val="00E871F5"/>
    <w:rsid w:val="00E873AA"/>
    <w:rsid w:val="00E87665"/>
    <w:rsid w:val="00E87CA9"/>
    <w:rsid w:val="00E90299"/>
    <w:rsid w:val="00E90C69"/>
    <w:rsid w:val="00E90CE1"/>
    <w:rsid w:val="00E90E14"/>
    <w:rsid w:val="00E91176"/>
    <w:rsid w:val="00E91B5C"/>
    <w:rsid w:val="00E91F84"/>
    <w:rsid w:val="00E9213E"/>
    <w:rsid w:val="00E921FA"/>
    <w:rsid w:val="00E92628"/>
    <w:rsid w:val="00E92A6C"/>
    <w:rsid w:val="00E932E6"/>
    <w:rsid w:val="00E93459"/>
    <w:rsid w:val="00E940E2"/>
    <w:rsid w:val="00E94744"/>
    <w:rsid w:val="00E94978"/>
    <w:rsid w:val="00E94F23"/>
    <w:rsid w:val="00E95EEA"/>
    <w:rsid w:val="00E96560"/>
    <w:rsid w:val="00E96967"/>
    <w:rsid w:val="00E971F1"/>
    <w:rsid w:val="00E974A1"/>
    <w:rsid w:val="00E97C49"/>
    <w:rsid w:val="00E97C70"/>
    <w:rsid w:val="00E97ECA"/>
    <w:rsid w:val="00EA05A5"/>
    <w:rsid w:val="00EA0AE8"/>
    <w:rsid w:val="00EA0F80"/>
    <w:rsid w:val="00EA1730"/>
    <w:rsid w:val="00EA1863"/>
    <w:rsid w:val="00EA21D6"/>
    <w:rsid w:val="00EA2A9F"/>
    <w:rsid w:val="00EA300A"/>
    <w:rsid w:val="00EA3420"/>
    <w:rsid w:val="00EA360F"/>
    <w:rsid w:val="00EA3A10"/>
    <w:rsid w:val="00EA4283"/>
    <w:rsid w:val="00EA4C97"/>
    <w:rsid w:val="00EA5E06"/>
    <w:rsid w:val="00EA63C4"/>
    <w:rsid w:val="00EA684D"/>
    <w:rsid w:val="00EA6971"/>
    <w:rsid w:val="00EA6AFC"/>
    <w:rsid w:val="00EA7954"/>
    <w:rsid w:val="00EB0072"/>
    <w:rsid w:val="00EB00CF"/>
    <w:rsid w:val="00EB05B3"/>
    <w:rsid w:val="00EB0F09"/>
    <w:rsid w:val="00EB10F3"/>
    <w:rsid w:val="00EB14ED"/>
    <w:rsid w:val="00EB215F"/>
    <w:rsid w:val="00EB2709"/>
    <w:rsid w:val="00EB3124"/>
    <w:rsid w:val="00EB339E"/>
    <w:rsid w:val="00EB34CC"/>
    <w:rsid w:val="00EB3889"/>
    <w:rsid w:val="00EB4020"/>
    <w:rsid w:val="00EB4078"/>
    <w:rsid w:val="00EB4572"/>
    <w:rsid w:val="00EB4932"/>
    <w:rsid w:val="00EB5EB4"/>
    <w:rsid w:val="00EB61D4"/>
    <w:rsid w:val="00EB6950"/>
    <w:rsid w:val="00EB6BA0"/>
    <w:rsid w:val="00EB6D67"/>
    <w:rsid w:val="00EC0262"/>
    <w:rsid w:val="00EC07E0"/>
    <w:rsid w:val="00EC0BA2"/>
    <w:rsid w:val="00EC0EA0"/>
    <w:rsid w:val="00EC103C"/>
    <w:rsid w:val="00EC1205"/>
    <w:rsid w:val="00EC17CE"/>
    <w:rsid w:val="00EC196C"/>
    <w:rsid w:val="00EC1AC7"/>
    <w:rsid w:val="00EC215F"/>
    <w:rsid w:val="00EC2387"/>
    <w:rsid w:val="00EC2395"/>
    <w:rsid w:val="00EC303E"/>
    <w:rsid w:val="00EC3390"/>
    <w:rsid w:val="00EC3654"/>
    <w:rsid w:val="00EC42D7"/>
    <w:rsid w:val="00EC4335"/>
    <w:rsid w:val="00EC46DC"/>
    <w:rsid w:val="00EC46EC"/>
    <w:rsid w:val="00EC502D"/>
    <w:rsid w:val="00EC5067"/>
    <w:rsid w:val="00EC5784"/>
    <w:rsid w:val="00EC5E12"/>
    <w:rsid w:val="00EC6200"/>
    <w:rsid w:val="00EC6953"/>
    <w:rsid w:val="00EC78F0"/>
    <w:rsid w:val="00EC7D42"/>
    <w:rsid w:val="00EC7F49"/>
    <w:rsid w:val="00ED131E"/>
    <w:rsid w:val="00ED1B8F"/>
    <w:rsid w:val="00ED1BD4"/>
    <w:rsid w:val="00ED1CE4"/>
    <w:rsid w:val="00ED1F1B"/>
    <w:rsid w:val="00ED2C83"/>
    <w:rsid w:val="00ED33C5"/>
    <w:rsid w:val="00ED3578"/>
    <w:rsid w:val="00ED3AD9"/>
    <w:rsid w:val="00ED4970"/>
    <w:rsid w:val="00ED4F9F"/>
    <w:rsid w:val="00ED515F"/>
    <w:rsid w:val="00ED55DC"/>
    <w:rsid w:val="00ED59F2"/>
    <w:rsid w:val="00ED6CA0"/>
    <w:rsid w:val="00ED6D45"/>
    <w:rsid w:val="00ED7805"/>
    <w:rsid w:val="00ED794A"/>
    <w:rsid w:val="00ED79FC"/>
    <w:rsid w:val="00EE01C9"/>
    <w:rsid w:val="00EE0D36"/>
    <w:rsid w:val="00EE0D44"/>
    <w:rsid w:val="00EE0FED"/>
    <w:rsid w:val="00EE1A8F"/>
    <w:rsid w:val="00EE1B56"/>
    <w:rsid w:val="00EE1F4B"/>
    <w:rsid w:val="00EE2644"/>
    <w:rsid w:val="00EE2668"/>
    <w:rsid w:val="00EE2757"/>
    <w:rsid w:val="00EE2DAE"/>
    <w:rsid w:val="00EE2FE3"/>
    <w:rsid w:val="00EE3101"/>
    <w:rsid w:val="00EE3F5E"/>
    <w:rsid w:val="00EE43D3"/>
    <w:rsid w:val="00EE4B9F"/>
    <w:rsid w:val="00EE5501"/>
    <w:rsid w:val="00EE5545"/>
    <w:rsid w:val="00EE5CE6"/>
    <w:rsid w:val="00EE5DD7"/>
    <w:rsid w:val="00EE5F55"/>
    <w:rsid w:val="00EE6040"/>
    <w:rsid w:val="00EE60D9"/>
    <w:rsid w:val="00EE70B9"/>
    <w:rsid w:val="00EE723C"/>
    <w:rsid w:val="00EE75E7"/>
    <w:rsid w:val="00EF010F"/>
    <w:rsid w:val="00EF0764"/>
    <w:rsid w:val="00EF0AC4"/>
    <w:rsid w:val="00EF0BC0"/>
    <w:rsid w:val="00EF0FB2"/>
    <w:rsid w:val="00EF109B"/>
    <w:rsid w:val="00EF165A"/>
    <w:rsid w:val="00EF1A51"/>
    <w:rsid w:val="00EF1C42"/>
    <w:rsid w:val="00EF2B62"/>
    <w:rsid w:val="00EF367A"/>
    <w:rsid w:val="00EF42A6"/>
    <w:rsid w:val="00EF47DA"/>
    <w:rsid w:val="00EF4828"/>
    <w:rsid w:val="00EF4953"/>
    <w:rsid w:val="00EF49F4"/>
    <w:rsid w:val="00EF4AEC"/>
    <w:rsid w:val="00EF591C"/>
    <w:rsid w:val="00EF5F4B"/>
    <w:rsid w:val="00EF685D"/>
    <w:rsid w:val="00EF72C5"/>
    <w:rsid w:val="00EF72C7"/>
    <w:rsid w:val="00EF7612"/>
    <w:rsid w:val="00EF775C"/>
    <w:rsid w:val="00EF7BA4"/>
    <w:rsid w:val="00F00193"/>
    <w:rsid w:val="00F006D7"/>
    <w:rsid w:val="00F01616"/>
    <w:rsid w:val="00F018F0"/>
    <w:rsid w:val="00F01C59"/>
    <w:rsid w:val="00F01E21"/>
    <w:rsid w:val="00F02026"/>
    <w:rsid w:val="00F028CB"/>
    <w:rsid w:val="00F02A94"/>
    <w:rsid w:val="00F02D2C"/>
    <w:rsid w:val="00F0333A"/>
    <w:rsid w:val="00F038C8"/>
    <w:rsid w:val="00F03C58"/>
    <w:rsid w:val="00F0413F"/>
    <w:rsid w:val="00F0512C"/>
    <w:rsid w:val="00F05DF2"/>
    <w:rsid w:val="00F066C4"/>
    <w:rsid w:val="00F06CD7"/>
    <w:rsid w:val="00F07351"/>
    <w:rsid w:val="00F07785"/>
    <w:rsid w:val="00F07FCB"/>
    <w:rsid w:val="00F07FDA"/>
    <w:rsid w:val="00F11A22"/>
    <w:rsid w:val="00F127C7"/>
    <w:rsid w:val="00F129BA"/>
    <w:rsid w:val="00F12F28"/>
    <w:rsid w:val="00F1361B"/>
    <w:rsid w:val="00F137E6"/>
    <w:rsid w:val="00F1473B"/>
    <w:rsid w:val="00F15430"/>
    <w:rsid w:val="00F157A2"/>
    <w:rsid w:val="00F1581F"/>
    <w:rsid w:val="00F15976"/>
    <w:rsid w:val="00F15B64"/>
    <w:rsid w:val="00F1650A"/>
    <w:rsid w:val="00F16596"/>
    <w:rsid w:val="00F169CC"/>
    <w:rsid w:val="00F169DB"/>
    <w:rsid w:val="00F16DEE"/>
    <w:rsid w:val="00F16F27"/>
    <w:rsid w:val="00F1793D"/>
    <w:rsid w:val="00F17C27"/>
    <w:rsid w:val="00F17E65"/>
    <w:rsid w:val="00F17F52"/>
    <w:rsid w:val="00F200D6"/>
    <w:rsid w:val="00F206C3"/>
    <w:rsid w:val="00F20C94"/>
    <w:rsid w:val="00F21CBF"/>
    <w:rsid w:val="00F21EF0"/>
    <w:rsid w:val="00F22885"/>
    <w:rsid w:val="00F23196"/>
    <w:rsid w:val="00F23BB1"/>
    <w:rsid w:val="00F23DB2"/>
    <w:rsid w:val="00F24716"/>
    <w:rsid w:val="00F2525A"/>
    <w:rsid w:val="00F25D0E"/>
    <w:rsid w:val="00F26924"/>
    <w:rsid w:val="00F26C88"/>
    <w:rsid w:val="00F26EE8"/>
    <w:rsid w:val="00F300C8"/>
    <w:rsid w:val="00F3074D"/>
    <w:rsid w:val="00F31D17"/>
    <w:rsid w:val="00F331EB"/>
    <w:rsid w:val="00F33456"/>
    <w:rsid w:val="00F33819"/>
    <w:rsid w:val="00F33A87"/>
    <w:rsid w:val="00F34025"/>
    <w:rsid w:val="00F342C1"/>
    <w:rsid w:val="00F3576E"/>
    <w:rsid w:val="00F362F8"/>
    <w:rsid w:val="00F36626"/>
    <w:rsid w:val="00F36B75"/>
    <w:rsid w:val="00F37317"/>
    <w:rsid w:val="00F37392"/>
    <w:rsid w:val="00F37BDC"/>
    <w:rsid w:val="00F37C06"/>
    <w:rsid w:val="00F37DDC"/>
    <w:rsid w:val="00F40179"/>
    <w:rsid w:val="00F40F33"/>
    <w:rsid w:val="00F41A9F"/>
    <w:rsid w:val="00F41C8A"/>
    <w:rsid w:val="00F41CD9"/>
    <w:rsid w:val="00F42501"/>
    <w:rsid w:val="00F42674"/>
    <w:rsid w:val="00F426F3"/>
    <w:rsid w:val="00F427FE"/>
    <w:rsid w:val="00F42FC4"/>
    <w:rsid w:val="00F43779"/>
    <w:rsid w:val="00F43AA5"/>
    <w:rsid w:val="00F43E5A"/>
    <w:rsid w:val="00F4426E"/>
    <w:rsid w:val="00F4510F"/>
    <w:rsid w:val="00F45D1D"/>
    <w:rsid w:val="00F45FB7"/>
    <w:rsid w:val="00F46AA6"/>
    <w:rsid w:val="00F4716C"/>
    <w:rsid w:val="00F4724A"/>
    <w:rsid w:val="00F478C4"/>
    <w:rsid w:val="00F5000B"/>
    <w:rsid w:val="00F5011B"/>
    <w:rsid w:val="00F503A8"/>
    <w:rsid w:val="00F50AFE"/>
    <w:rsid w:val="00F5126F"/>
    <w:rsid w:val="00F5143C"/>
    <w:rsid w:val="00F515C2"/>
    <w:rsid w:val="00F5193E"/>
    <w:rsid w:val="00F5284D"/>
    <w:rsid w:val="00F530CB"/>
    <w:rsid w:val="00F538BE"/>
    <w:rsid w:val="00F538F1"/>
    <w:rsid w:val="00F542CE"/>
    <w:rsid w:val="00F54BE2"/>
    <w:rsid w:val="00F55537"/>
    <w:rsid w:val="00F555A3"/>
    <w:rsid w:val="00F5586C"/>
    <w:rsid w:val="00F55AB8"/>
    <w:rsid w:val="00F55EB5"/>
    <w:rsid w:val="00F5696F"/>
    <w:rsid w:val="00F5774A"/>
    <w:rsid w:val="00F57DAD"/>
    <w:rsid w:val="00F60390"/>
    <w:rsid w:val="00F60923"/>
    <w:rsid w:val="00F61236"/>
    <w:rsid w:val="00F61CCB"/>
    <w:rsid w:val="00F623B0"/>
    <w:rsid w:val="00F624F4"/>
    <w:rsid w:val="00F628B3"/>
    <w:rsid w:val="00F6297F"/>
    <w:rsid w:val="00F62B25"/>
    <w:rsid w:val="00F63CE0"/>
    <w:rsid w:val="00F641CC"/>
    <w:rsid w:val="00F64550"/>
    <w:rsid w:val="00F64E0F"/>
    <w:rsid w:val="00F65065"/>
    <w:rsid w:val="00F658B0"/>
    <w:rsid w:val="00F666D8"/>
    <w:rsid w:val="00F66E20"/>
    <w:rsid w:val="00F6707D"/>
    <w:rsid w:val="00F677AE"/>
    <w:rsid w:val="00F679E9"/>
    <w:rsid w:val="00F7024E"/>
    <w:rsid w:val="00F70277"/>
    <w:rsid w:val="00F711BC"/>
    <w:rsid w:val="00F7120A"/>
    <w:rsid w:val="00F7130A"/>
    <w:rsid w:val="00F71497"/>
    <w:rsid w:val="00F71BC7"/>
    <w:rsid w:val="00F72070"/>
    <w:rsid w:val="00F721B6"/>
    <w:rsid w:val="00F72340"/>
    <w:rsid w:val="00F72F51"/>
    <w:rsid w:val="00F73854"/>
    <w:rsid w:val="00F744C5"/>
    <w:rsid w:val="00F74748"/>
    <w:rsid w:val="00F7565E"/>
    <w:rsid w:val="00F75758"/>
    <w:rsid w:val="00F76D71"/>
    <w:rsid w:val="00F7729F"/>
    <w:rsid w:val="00F77584"/>
    <w:rsid w:val="00F77859"/>
    <w:rsid w:val="00F77E67"/>
    <w:rsid w:val="00F806FB"/>
    <w:rsid w:val="00F8095F"/>
    <w:rsid w:val="00F809C3"/>
    <w:rsid w:val="00F8109C"/>
    <w:rsid w:val="00F81E5B"/>
    <w:rsid w:val="00F8233C"/>
    <w:rsid w:val="00F82877"/>
    <w:rsid w:val="00F82914"/>
    <w:rsid w:val="00F835B3"/>
    <w:rsid w:val="00F83642"/>
    <w:rsid w:val="00F837D0"/>
    <w:rsid w:val="00F83BC3"/>
    <w:rsid w:val="00F83C1F"/>
    <w:rsid w:val="00F83C51"/>
    <w:rsid w:val="00F83FDE"/>
    <w:rsid w:val="00F85078"/>
    <w:rsid w:val="00F851B6"/>
    <w:rsid w:val="00F856AB"/>
    <w:rsid w:val="00F85D33"/>
    <w:rsid w:val="00F865B8"/>
    <w:rsid w:val="00F86ED4"/>
    <w:rsid w:val="00F86FDF"/>
    <w:rsid w:val="00F87910"/>
    <w:rsid w:val="00F87C79"/>
    <w:rsid w:val="00F907D4"/>
    <w:rsid w:val="00F90C9D"/>
    <w:rsid w:val="00F90DC8"/>
    <w:rsid w:val="00F91A2F"/>
    <w:rsid w:val="00F91DDE"/>
    <w:rsid w:val="00F91E2E"/>
    <w:rsid w:val="00F92EA2"/>
    <w:rsid w:val="00F93379"/>
    <w:rsid w:val="00F93C18"/>
    <w:rsid w:val="00F93ED5"/>
    <w:rsid w:val="00F94C1C"/>
    <w:rsid w:val="00F94E8E"/>
    <w:rsid w:val="00F9588C"/>
    <w:rsid w:val="00F95C40"/>
    <w:rsid w:val="00F95FE1"/>
    <w:rsid w:val="00F9613E"/>
    <w:rsid w:val="00F961ED"/>
    <w:rsid w:val="00F962B5"/>
    <w:rsid w:val="00F9679E"/>
    <w:rsid w:val="00F97183"/>
    <w:rsid w:val="00F97185"/>
    <w:rsid w:val="00F972C1"/>
    <w:rsid w:val="00F97740"/>
    <w:rsid w:val="00F97ED3"/>
    <w:rsid w:val="00FA0290"/>
    <w:rsid w:val="00FA02EB"/>
    <w:rsid w:val="00FA046E"/>
    <w:rsid w:val="00FA144B"/>
    <w:rsid w:val="00FA1A26"/>
    <w:rsid w:val="00FA1A71"/>
    <w:rsid w:val="00FA1CBC"/>
    <w:rsid w:val="00FA2771"/>
    <w:rsid w:val="00FA28E2"/>
    <w:rsid w:val="00FA3A93"/>
    <w:rsid w:val="00FA3C9D"/>
    <w:rsid w:val="00FA3CED"/>
    <w:rsid w:val="00FA4A98"/>
    <w:rsid w:val="00FA509B"/>
    <w:rsid w:val="00FA5547"/>
    <w:rsid w:val="00FA6251"/>
    <w:rsid w:val="00FA6B11"/>
    <w:rsid w:val="00FA6CAD"/>
    <w:rsid w:val="00FA6D91"/>
    <w:rsid w:val="00FA6F1C"/>
    <w:rsid w:val="00FA7084"/>
    <w:rsid w:val="00FA737B"/>
    <w:rsid w:val="00FA7AEE"/>
    <w:rsid w:val="00FA7CC2"/>
    <w:rsid w:val="00FB0F62"/>
    <w:rsid w:val="00FB104C"/>
    <w:rsid w:val="00FB10D9"/>
    <w:rsid w:val="00FB1AF3"/>
    <w:rsid w:val="00FB2CC7"/>
    <w:rsid w:val="00FB2E58"/>
    <w:rsid w:val="00FB307D"/>
    <w:rsid w:val="00FB36A1"/>
    <w:rsid w:val="00FB3807"/>
    <w:rsid w:val="00FB4287"/>
    <w:rsid w:val="00FB4375"/>
    <w:rsid w:val="00FB489A"/>
    <w:rsid w:val="00FB4902"/>
    <w:rsid w:val="00FB4C80"/>
    <w:rsid w:val="00FB4E9E"/>
    <w:rsid w:val="00FB5598"/>
    <w:rsid w:val="00FB5DC0"/>
    <w:rsid w:val="00FB68D7"/>
    <w:rsid w:val="00FB6EFF"/>
    <w:rsid w:val="00FB72FD"/>
    <w:rsid w:val="00FB7718"/>
    <w:rsid w:val="00FB79DF"/>
    <w:rsid w:val="00FB7F32"/>
    <w:rsid w:val="00FC0170"/>
    <w:rsid w:val="00FC0966"/>
    <w:rsid w:val="00FC11D1"/>
    <w:rsid w:val="00FC1362"/>
    <w:rsid w:val="00FC184D"/>
    <w:rsid w:val="00FC1918"/>
    <w:rsid w:val="00FC1946"/>
    <w:rsid w:val="00FC1A3F"/>
    <w:rsid w:val="00FC1ABF"/>
    <w:rsid w:val="00FC1CFF"/>
    <w:rsid w:val="00FC1F0D"/>
    <w:rsid w:val="00FC2CC3"/>
    <w:rsid w:val="00FC2D18"/>
    <w:rsid w:val="00FC2D2A"/>
    <w:rsid w:val="00FC32E1"/>
    <w:rsid w:val="00FC37B2"/>
    <w:rsid w:val="00FC3FEA"/>
    <w:rsid w:val="00FC50EF"/>
    <w:rsid w:val="00FC5206"/>
    <w:rsid w:val="00FC58F7"/>
    <w:rsid w:val="00FC617C"/>
    <w:rsid w:val="00FC6859"/>
    <w:rsid w:val="00FC686A"/>
    <w:rsid w:val="00FC6FD8"/>
    <w:rsid w:val="00FC749E"/>
    <w:rsid w:val="00FC7B45"/>
    <w:rsid w:val="00FD081B"/>
    <w:rsid w:val="00FD0A0D"/>
    <w:rsid w:val="00FD0CB8"/>
    <w:rsid w:val="00FD317A"/>
    <w:rsid w:val="00FD31D5"/>
    <w:rsid w:val="00FD32D7"/>
    <w:rsid w:val="00FD43B2"/>
    <w:rsid w:val="00FD459F"/>
    <w:rsid w:val="00FD4E2F"/>
    <w:rsid w:val="00FD5F15"/>
    <w:rsid w:val="00FD65D3"/>
    <w:rsid w:val="00FD743D"/>
    <w:rsid w:val="00FD752E"/>
    <w:rsid w:val="00FD7873"/>
    <w:rsid w:val="00FD7B37"/>
    <w:rsid w:val="00FD7BC7"/>
    <w:rsid w:val="00FE0158"/>
    <w:rsid w:val="00FE0E58"/>
    <w:rsid w:val="00FE0F81"/>
    <w:rsid w:val="00FE130A"/>
    <w:rsid w:val="00FE1BE9"/>
    <w:rsid w:val="00FE259B"/>
    <w:rsid w:val="00FE2E5D"/>
    <w:rsid w:val="00FE3003"/>
    <w:rsid w:val="00FE337E"/>
    <w:rsid w:val="00FE406D"/>
    <w:rsid w:val="00FE516C"/>
    <w:rsid w:val="00FE551E"/>
    <w:rsid w:val="00FE5AC0"/>
    <w:rsid w:val="00FE5EDE"/>
    <w:rsid w:val="00FE61C1"/>
    <w:rsid w:val="00FE6373"/>
    <w:rsid w:val="00FE6418"/>
    <w:rsid w:val="00FE6433"/>
    <w:rsid w:val="00FE6BB8"/>
    <w:rsid w:val="00FE7242"/>
    <w:rsid w:val="00FE75F4"/>
    <w:rsid w:val="00FE78E7"/>
    <w:rsid w:val="00FF0BA9"/>
    <w:rsid w:val="00FF0DDA"/>
    <w:rsid w:val="00FF1E77"/>
    <w:rsid w:val="00FF2524"/>
    <w:rsid w:val="00FF28B9"/>
    <w:rsid w:val="00FF324E"/>
    <w:rsid w:val="00FF3510"/>
    <w:rsid w:val="00FF38E3"/>
    <w:rsid w:val="00FF42FF"/>
    <w:rsid w:val="00FF4350"/>
    <w:rsid w:val="00FF45D6"/>
    <w:rsid w:val="00FF468B"/>
    <w:rsid w:val="00FF5533"/>
    <w:rsid w:val="00FF5DE4"/>
    <w:rsid w:val="00FF64B6"/>
    <w:rsid w:val="00FF67AC"/>
    <w:rsid w:val="00FF6E39"/>
    <w:rsid w:val="00FF77BE"/>
    <w:rsid w:val="00FF7CE6"/>
    <w:rsid w:val="00FF7E86"/>
    <w:rsid w:val="010AC8A3"/>
    <w:rsid w:val="01A8EAE2"/>
    <w:rsid w:val="01B96682"/>
    <w:rsid w:val="01D0DC61"/>
    <w:rsid w:val="021BBD62"/>
    <w:rsid w:val="02F723CD"/>
    <w:rsid w:val="02FF9006"/>
    <w:rsid w:val="0321AFB6"/>
    <w:rsid w:val="034712C2"/>
    <w:rsid w:val="03B5BD45"/>
    <w:rsid w:val="03F46882"/>
    <w:rsid w:val="03F80A1B"/>
    <w:rsid w:val="0405103B"/>
    <w:rsid w:val="0458AC01"/>
    <w:rsid w:val="049DA2F0"/>
    <w:rsid w:val="04BD39BE"/>
    <w:rsid w:val="05257364"/>
    <w:rsid w:val="05397979"/>
    <w:rsid w:val="055D6652"/>
    <w:rsid w:val="057F1D03"/>
    <w:rsid w:val="05BCCB86"/>
    <w:rsid w:val="061FB254"/>
    <w:rsid w:val="064B9534"/>
    <w:rsid w:val="064B9F86"/>
    <w:rsid w:val="06550BE8"/>
    <w:rsid w:val="06869580"/>
    <w:rsid w:val="06A3F396"/>
    <w:rsid w:val="0702D52E"/>
    <w:rsid w:val="07040C9C"/>
    <w:rsid w:val="071F690A"/>
    <w:rsid w:val="07A1276C"/>
    <w:rsid w:val="07D31629"/>
    <w:rsid w:val="07F5A40A"/>
    <w:rsid w:val="07FE00AC"/>
    <w:rsid w:val="0830CD82"/>
    <w:rsid w:val="086A36EC"/>
    <w:rsid w:val="087AC070"/>
    <w:rsid w:val="08A77ECE"/>
    <w:rsid w:val="0907A0F0"/>
    <w:rsid w:val="09304E9F"/>
    <w:rsid w:val="09A80834"/>
    <w:rsid w:val="09DA088F"/>
    <w:rsid w:val="0A0EED8E"/>
    <w:rsid w:val="0A9EFC8B"/>
    <w:rsid w:val="0AD1B53B"/>
    <w:rsid w:val="0B055D8B"/>
    <w:rsid w:val="0B3B7D77"/>
    <w:rsid w:val="0B3D8F8A"/>
    <w:rsid w:val="0B48C3DB"/>
    <w:rsid w:val="0BA740B1"/>
    <w:rsid w:val="0BC44230"/>
    <w:rsid w:val="0BCF043D"/>
    <w:rsid w:val="0C0B517A"/>
    <w:rsid w:val="0C209D59"/>
    <w:rsid w:val="0C20E617"/>
    <w:rsid w:val="0C2FD33E"/>
    <w:rsid w:val="0C403761"/>
    <w:rsid w:val="0C479360"/>
    <w:rsid w:val="0CC65D42"/>
    <w:rsid w:val="0D9A382D"/>
    <w:rsid w:val="0E4B6AFC"/>
    <w:rsid w:val="0E4D1598"/>
    <w:rsid w:val="0E576850"/>
    <w:rsid w:val="0EC272BA"/>
    <w:rsid w:val="0EEC6C6D"/>
    <w:rsid w:val="0F5BAF16"/>
    <w:rsid w:val="0F9F8E4F"/>
    <w:rsid w:val="0FEF4902"/>
    <w:rsid w:val="0FF3A4B6"/>
    <w:rsid w:val="10304BDF"/>
    <w:rsid w:val="105E05DF"/>
    <w:rsid w:val="107E4E52"/>
    <w:rsid w:val="10BD5335"/>
    <w:rsid w:val="10D46E5B"/>
    <w:rsid w:val="10FE780E"/>
    <w:rsid w:val="110418A3"/>
    <w:rsid w:val="11B40D39"/>
    <w:rsid w:val="11ED3463"/>
    <w:rsid w:val="11EF9925"/>
    <w:rsid w:val="128EC3E0"/>
    <w:rsid w:val="12FE6955"/>
    <w:rsid w:val="1312467B"/>
    <w:rsid w:val="131D8811"/>
    <w:rsid w:val="134C8E9C"/>
    <w:rsid w:val="135DBC56"/>
    <w:rsid w:val="1361BFC5"/>
    <w:rsid w:val="13653BC5"/>
    <w:rsid w:val="13C4EDAD"/>
    <w:rsid w:val="1494AF28"/>
    <w:rsid w:val="14E35BD5"/>
    <w:rsid w:val="150A9108"/>
    <w:rsid w:val="1528DD98"/>
    <w:rsid w:val="1574F500"/>
    <w:rsid w:val="16392CFD"/>
    <w:rsid w:val="16565BFD"/>
    <w:rsid w:val="16C46AA0"/>
    <w:rsid w:val="173A52E0"/>
    <w:rsid w:val="174FF514"/>
    <w:rsid w:val="17549135"/>
    <w:rsid w:val="17D1B446"/>
    <w:rsid w:val="17E21F3E"/>
    <w:rsid w:val="18324959"/>
    <w:rsid w:val="18BEE8D8"/>
    <w:rsid w:val="1923EB59"/>
    <w:rsid w:val="1982E3D9"/>
    <w:rsid w:val="1992339A"/>
    <w:rsid w:val="19A63B0B"/>
    <w:rsid w:val="19BE1A41"/>
    <w:rsid w:val="1A198E8A"/>
    <w:rsid w:val="1A557444"/>
    <w:rsid w:val="1ADA8B81"/>
    <w:rsid w:val="1AE55342"/>
    <w:rsid w:val="1B17E78D"/>
    <w:rsid w:val="1B28672D"/>
    <w:rsid w:val="1B2C4B7B"/>
    <w:rsid w:val="1B40421D"/>
    <w:rsid w:val="1C235E0C"/>
    <w:rsid w:val="1CAAD601"/>
    <w:rsid w:val="1CC83127"/>
    <w:rsid w:val="1D390F76"/>
    <w:rsid w:val="1D53FF8B"/>
    <w:rsid w:val="1D5DA51C"/>
    <w:rsid w:val="1D890A67"/>
    <w:rsid w:val="1D94B073"/>
    <w:rsid w:val="1DA7A7EC"/>
    <w:rsid w:val="1DAAE556"/>
    <w:rsid w:val="1DDBC52E"/>
    <w:rsid w:val="1E1AE17F"/>
    <w:rsid w:val="1E3F44C1"/>
    <w:rsid w:val="1E7975C6"/>
    <w:rsid w:val="1E83B24A"/>
    <w:rsid w:val="1EC8F322"/>
    <w:rsid w:val="1F6EDF8D"/>
    <w:rsid w:val="20020EBE"/>
    <w:rsid w:val="203E8BF3"/>
    <w:rsid w:val="2043FA05"/>
    <w:rsid w:val="2063B0CC"/>
    <w:rsid w:val="20943754"/>
    <w:rsid w:val="20CABF7C"/>
    <w:rsid w:val="20FB5CED"/>
    <w:rsid w:val="21293BAF"/>
    <w:rsid w:val="215CC616"/>
    <w:rsid w:val="2183EE42"/>
    <w:rsid w:val="21C1B749"/>
    <w:rsid w:val="22382115"/>
    <w:rsid w:val="227565A6"/>
    <w:rsid w:val="22805801"/>
    <w:rsid w:val="228579B8"/>
    <w:rsid w:val="228B6EC9"/>
    <w:rsid w:val="22CCFAA5"/>
    <w:rsid w:val="22DCDCDB"/>
    <w:rsid w:val="22F62CE6"/>
    <w:rsid w:val="22FBC386"/>
    <w:rsid w:val="2314673A"/>
    <w:rsid w:val="23322F6E"/>
    <w:rsid w:val="233E918A"/>
    <w:rsid w:val="2383647D"/>
    <w:rsid w:val="23CA6D32"/>
    <w:rsid w:val="23D82960"/>
    <w:rsid w:val="23E379CF"/>
    <w:rsid w:val="2435385F"/>
    <w:rsid w:val="244DED04"/>
    <w:rsid w:val="24762A7F"/>
    <w:rsid w:val="248A6B85"/>
    <w:rsid w:val="24B988BF"/>
    <w:rsid w:val="24BEBD36"/>
    <w:rsid w:val="24E1EB30"/>
    <w:rsid w:val="24F2C330"/>
    <w:rsid w:val="2512AAB1"/>
    <w:rsid w:val="25145945"/>
    <w:rsid w:val="2514F8FA"/>
    <w:rsid w:val="256A051C"/>
    <w:rsid w:val="256CAD33"/>
    <w:rsid w:val="2593DA71"/>
    <w:rsid w:val="261A7664"/>
    <w:rsid w:val="2658CB1A"/>
    <w:rsid w:val="2675F069"/>
    <w:rsid w:val="2686F2FC"/>
    <w:rsid w:val="26A1CEF4"/>
    <w:rsid w:val="26F2B3F9"/>
    <w:rsid w:val="2730B02D"/>
    <w:rsid w:val="273457CD"/>
    <w:rsid w:val="2760C42C"/>
    <w:rsid w:val="27637B9E"/>
    <w:rsid w:val="278F12B1"/>
    <w:rsid w:val="279391AF"/>
    <w:rsid w:val="27AAE8D9"/>
    <w:rsid w:val="27B682B2"/>
    <w:rsid w:val="27DEC14A"/>
    <w:rsid w:val="287FD086"/>
    <w:rsid w:val="288AACAC"/>
    <w:rsid w:val="28ADF411"/>
    <w:rsid w:val="28C0C0DD"/>
    <w:rsid w:val="28D3A045"/>
    <w:rsid w:val="29039F62"/>
    <w:rsid w:val="294169AE"/>
    <w:rsid w:val="294FD5C2"/>
    <w:rsid w:val="2965B72A"/>
    <w:rsid w:val="297B13FB"/>
    <w:rsid w:val="29F770B3"/>
    <w:rsid w:val="2A1DA58D"/>
    <w:rsid w:val="2AC4D546"/>
    <w:rsid w:val="2B2FCC5E"/>
    <w:rsid w:val="2B321E4D"/>
    <w:rsid w:val="2BE38B0A"/>
    <w:rsid w:val="2C5720E1"/>
    <w:rsid w:val="2C7A7B85"/>
    <w:rsid w:val="2D07EE38"/>
    <w:rsid w:val="2D76512D"/>
    <w:rsid w:val="2E30CADF"/>
    <w:rsid w:val="2E4338D4"/>
    <w:rsid w:val="2ED7AD82"/>
    <w:rsid w:val="2EDB237D"/>
    <w:rsid w:val="2EDD423B"/>
    <w:rsid w:val="2EE1C51C"/>
    <w:rsid w:val="2EF98B31"/>
    <w:rsid w:val="2F421F22"/>
    <w:rsid w:val="2F556DAC"/>
    <w:rsid w:val="2FAD01D1"/>
    <w:rsid w:val="2FF25C1D"/>
    <w:rsid w:val="300B8C52"/>
    <w:rsid w:val="3103B234"/>
    <w:rsid w:val="314FE250"/>
    <w:rsid w:val="31B998D1"/>
    <w:rsid w:val="31CBC272"/>
    <w:rsid w:val="31E18F93"/>
    <w:rsid w:val="325E4AA2"/>
    <w:rsid w:val="32626890"/>
    <w:rsid w:val="32776239"/>
    <w:rsid w:val="33B009F1"/>
    <w:rsid w:val="33E5C43F"/>
    <w:rsid w:val="33EE626A"/>
    <w:rsid w:val="34347CE4"/>
    <w:rsid w:val="34508E15"/>
    <w:rsid w:val="345677A1"/>
    <w:rsid w:val="345F9468"/>
    <w:rsid w:val="3469355F"/>
    <w:rsid w:val="3485E107"/>
    <w:rsid w:val="34AD47F8"/>
    <w:rsid w:val="3525330F"/>
    <w:rsid w:val="3549EFFD"/>
    <w:rsid w:val="356CF496"/>
    <w:rsid w:val="35792708"/>
    <w:rsid w:val="36229687"/>
    <w:rsid w:val="3646F886"/>
    <w:rsid w:val="369783DE"/>
    <w:rsid w:val="36B0FE09"/>
    <w:rsid w:val="36D84521"/>
    <w:rsid w:val="37040126"/>
    <w:rsid w:val="37438231"/>
    <w:rsid w:val="3756DE98"/>
    <w:rsid w:val="376DFDED"/>
    <w:rsid w:val="377D224C"/>
    <w:rsid w:val="37D90653"/>
    <w:rsid w:val="37D97F31"/>
    <w:rsid w:val="3870F369"/>
    <w:rsid w:val="391C7754"/>
    <w:rsid w:val="39DFC4B9"/>
    <w:rsid w:val="39F0A072"/>
    <w:rsid w:val="3A315973"/>
    <w:rsid w:val="3A4AD1C0"/>
    <w:rsid w:val="3A7B22F3"/>
    <w:rsid w:val="3AA6A73C"/>
    <w:rsid w:val="3AF8492B"/>
    <w:rsid w:val="3AFCF07C"/>
    <w:rsid w:val="3B0CC202"/>
    <w:rsid w:val="3B72CEF9"/>
    <w:rsid w:val="3BE6A221"/>
    <w:rsid w:val="3C0A0928"/>
    <w:rsid w:val="3C2108A3"/>
    <w:rsid w:val="3C3B8731"/>
    <w:rsid w:val="3CC45127"/>
    <w:rsid w:val="3D82D732"/>
    <w:rsid w:val="3D90C60B"/>
    <w:rsid w:val="3DB04C9B"/>
    <w:rsid w:val="3DB0C1BB"/>
    <w:rsid w:val="3DB51D78"/>
    <w:rsid w:val="3DB7CE01"/>
    <w:rsid w:val="3DCB1E2D"/>
    <w:rsid w:val="3DCB5F32"/>
    <w:rsid w:val="3E20E1C5"/>
    <w:rsid w:val="3E4718E7"/>
    <w:rsid w:val="3EC778CB"/>
    <w:rsid w:val="3F068BAE"/>
    <w:rsid w:val="3F1C6265"/>
    <w:rsid w:val="3F1EBC95"/>
    <w:rsid w:val="3F381139"/>
    <w:rsid w:val="3FA0D021"/>
    <w:rsid w:val="3FBF0F4E"/>
    <w:rsid w:val="402D5A68"/>
    <w:rsid w:val="4033D170"/>
    <w:rsid w:val="40BDE39C"/>
    <w:rsid w:val="40D5E9FF"/>
    <w:rsid w:val="4118ED2C"/>
    <w:rsid w:val="411EEE58"/>
    <w:rsid w:val="41759579"/>
    <w:rsid w:val="41BD8FA6"/>
    <w:rsid w:val="41C09DE7"/>
    <w:rsid w:val="41EF9B04"/>
    <w:rsid w:val="422BD9D0"/>
    <w:rsid w:val="42CA3878"/>
    <w:rsid w:val="434EB665"/>
    <w:rsid w:val="43845F1F"/>
    <w:rsid w:val="43FFA9E9"/>
    <w:rsid w:val="441E24F3"/>
    <w:rsid w:val="4420260A"/>
    <w:rsid w:val="4440C634"/>
    <w:rsid w:val="446A2FEB"/>
    <w:rsid w:val="4485371A"/>
    <w:rsid w:val="44A171BE"/>
    <w:rsid w:val="44A1AEFA"/>
    <w:rsid w:val="453212CC"/>
    <w:rsid w:val="4542EE54"/>
    <w:rsid w:val="45445CE6"/>
    <w:rsid w:val="4569A889"/>
    <w:rsid w:val="457A04C4"/>
    <w:rsid w:val="45903AEE"/>
    <w:rsid w:val="45960894"/>
    <w:rsid w:val="459828C8"/>
    <w:rsid w:val="459A47AF"/>
    <w:rsid w:val="45BD7C48"/>
    <w:rsid w:val="45BE3E5A"/>
    <w:rsid w:val="45DDB5E0"/>
    <w:rsid w:val="4609916D"/>
    <w:rsid w:val="46179283"/>
    <w:rsid w:val="462EF2E2"/>
    <w:rsid w:val="463D7F5B"/>
    <w:rsid w:val="4648E83D"/>
    <w:rsid w:val="465A57AC"/>
    <w:rsid w:val="468103FF"/>
    <w:rsid w:val="46B97BE8"/>
    <w:rsid w:val="46D23AF3"/>
    <w:rsid w:val="46D2438C"/>
    <w:rsid w:val="46E90B52"/>
    <w:rsid w:val="4704A5DC"/>
    <w:rsid w:val="471304C2"/>
    <w:rsid w:val="471A5EBA"/>
    <w:rsid w:val="4745267E"/>
    <w:rsid w:val="47614F5B"/>
    <w:rsid w:val="478D5729"/>
    <w:rsid w:val="48076B88"/>
    <w:rsid w:val="48526AF9"/>
    <w:rsid w:val="48A235D1"/>
    <w:rsid w:val="48C278A0"/>
    <w:rsid w:val="493EE85F"/>
    <w:rsid w:val="494E1AD0"/>
    <w:rsid w:val="49D43191"/>
    <w:rsid w:val="4A18D193"/>
    <w:rsid w:val="4A26CE5F"/>
    <w:rsid w:val="4A3C9F08"/>
    <w:rsid w:val="4A5A4BFF"/>
    <w:rsid w:val="4AA0542B"/>
    <w:rsid w:val="4B00DCEF"/>
    <w:rsid w:val="4B26CD95"/>
    <w:rsid w:val="4B427C24"/>
    <w:rsid w:val="4B92CC9A"/>
    <w:rsid w:val="4BB9FA03"/>
    <w:rsid w:val="4C3122DD"/>
    <w:rsid w:val="4CAEEA43"/>
    <w:rsid w:val="4CC70D53"/>
    <w:rsid w:val="4CD01FBE"/>
    <w:rsid w:val="4DB48C82"/>
    <w:rsid w:val="4DE1A583"/>
    <w:rsid w:val="4DEA43CE"/>
    <w:rsid w:val="4E4ABAA4"/>
    <w:rsid w:val="4EB608C5"/>
    <w:rsid w:val="4EDB876B"/>
    <w:rsid w:val="4F26353E"/>
    <w:rsid w:val="4F6E2B22"/>
    <w:rsid w:val="50554A9F"/>
    <w:rsid w:val="506F4A80"/>
    <w:rsid w:val="5074BD3C"/>
    <w:rsid w:val="50DBB65E"/>
    <w:rsid w:val="50E9603B"/>
    <w:rsid w:val="511E11EE"/>
    <w:rsid w:val="518195D6"/>
    <w:rsid w:val="5199077E"/>
    <w:rsid w:val="51E5D5F8"/>
    <w:rsid w:val="522E02A3"/>
    <w:rsid w:val="5233DB23"/>
    <w:rsid w:val="52413539"/>
    <w:rsid w:val="528E4F9C"/>
    <w:rsid w:val="52A83D20"/>
    <w:rsid w:val="52E852AA"/>
    <w:rsid w:val="53035A34"/>
    <w:rsid w:val="53A687AB"/>
    <w:rsid w:val="53CFF35E"/>
    <w:rsid w:val="53FB29BF"/>
    <w:rsid w:val="54398733"/>
    <w:rsid w:val="5457E5AD"/>
    <w:rsid w:val="547DAB3E"/>
    <w:rsid w:val="54B16117"/>
    <w:rsid w:val="550C6655"/>
    <w:rsid w:val="5566D70C"/>
    <w:rsid w:val="55AE09CA"/>
    <w:rsid w:val="55F48267"/>
    <w:rsid w:val="5687407C"/>
    <w:rsid w:val="56B3102A"/>
    <w:rsid w:val="57A7A92A"/>
    <w:rsid w:val="5898CB43"/>
    <w:rsid w:val="58B42500"/>
    <w:rsid w:val="58CA0E1C"/>
    <w:rsid w:val="58F819A1"/>
    <w:rsid w:val="592C2329"/>
    <w:rsid w:val="5937B1C8"/>
    <w:rsid w:val="5943798B"/>
    <w:rsid w:val="59F83637"/>
    <w:rsid w:val="5A658CBE"/>
    <w:rsid w:val="5A6F866C"/>
    <w:rsid w:val="5AA2EB3A"/>
    <w:rsid w:val="5ADF49EC"/>
    <w:rsid w:val="5AE66FCB"/>
    <w:rsid w:val="5AEB1B7E"/>
    <w:rsid w:val="5AF573C1"/>
    <w:rsid w:val="5B2EC492"/>
    <w:rsid w:val="5B4090A6"/>
    <w:rsid w:val="5B4BA1D7"/>
    <w:rsid w:val="5B5FF28A"/>
    <w:rsid w:val="5B6A1214"/>
    <w:rsid w:val="5BDE9C9E"/>
    <w:rsid w:val="5C7B1A4D"/>
    <w:rsid w:val="5C83C29B"/>
    <w:rsid w:val="5CE081CC"/>
    <w:rsid w:val="5D23CBB1"/>
    <w:rsid w:val="5D3C1AFF"/>
    <w:rsid w:val="5D907C8A"/>
    <w:rsid w:val="5E1443FF"/>
    <w:rsid w:val="5E15C63F"/>
    <w:rsid w:val="5E1CB366"/>
    <w:rsid w:val="5E35A1CE"/>
    <w:rsid w:val="5E3CC012"/>
    <w:rsid w:val="5E453C16"/>
    <w:rsid w:val="5E5ED3B2"/>
    <w:rsid w:val="5E618C11"/>
    <w:rsid w:val="5EF3573F"/>
    <w:rsid w:val="5F2ED467"/>
    <w:rsid w:val="5F389825"/>
    <w:rsid w:val="5F4B229A"/>
    <w:rsid w:val="5F94D440"/>
    <w:rsid w:val="5FE3D295"/>
    <w:rsid w:val="5FE8414D"/>
    <w:rsid w:val="608C5AE2"/>
    <w:rsid w:val="614253F0"/>
    <w:rsid w:val="6143B72A"/>
    <w:rsid w:val="6144FE2B"/>
    <w:rsid w:val="615C1A1F"/>
    <w:rsid w:val="615C5867"/>
    <w:rsid w:val="616090FD"/>
    <w:rsid w:val="61D4F44E"/>
    <w:rsid w:val="6220434C"/>
    <w:rsid w:val="626E786C"/>
    <w:rsid w:val="6270F062"/>
    <w:rsid w:val="629464BF"/>
    <w:rsid w:val="62D25B8F"/>
    <w:rsid w:val="62F0B5ED"/>
    <w:rsid w:val="630667E2"/>
    <w:rsid w:val="630829D8"/>
    <w:rsid w:val="634B58FE"/>
    <w:rsid w:val="63774ED0"/>
    <w:rsid w:val="6394C814"/>
    <w:rsid w:val="6398F145"/>
    <w:rsid w:val="63A823BC"/>
    <w:rsid w:val="63AC1967"/>
    <w:rsid w:val="64316870"/>
    <w:rsid w:val="644870B8"/>
    <w:rsid w:val="644F1164"/>
    <w:rsid w:val="648BEC11"/>
    <w:rsid w:val="64C8A694"/>
    <w:rsid w:val="64D9E804"/>
    <w:rsid w:val="651490B7"/>
    <w:rsid w:val="6570DA16"/>
    <w:rsid w:val="65DCE7A7"/>
    <w:rsid w:val="65F6A16E"/>
    <w:rsid w:val="65FC8E85"/>
    <w:rsid w:val="66079E55"/>
    <w:rsid w:val="667F8788"/>
    <w:rsid w:val="66CCA54A"/>
    <w:rsid w:val="673E5672"/>
    <w:rsid w:val="6751BFF0"/>
    <w:rsid w:val="675DCE79"/>
    <w:rsid w:val="67BB2A7D"/>
    <w:rsid w:val="67C7014D"/>
    <w:rsid w:val="6862A654"/>
    <w:rsid w:val="68CC7CA1"/>
    <w:rsid w:val="68E66C7C"/>
    <w:rsid w:val="6913EF53"/>
    <w:rsid w:val="6949375F"/>
    <w:rsid w:val="698108E9"/>
    <w:rsid w:val="69E26B1D"/>
    <w:rsid w:val="69F14E8F"/>
    <w:rsid w:val="6A095D14"/>
    <w:rsid w:val="6A82667C"/>
    <w:rsid w:val="6A8897DD"/>
    <w:rsid w:val="6A89FFD8"/>
    <w:rsid w:val="6AC21E4B"/>
    <w:rsid w:val="6AEAB479"/>
    <w:rsid w:val="6B1C8338"/>
    <w:rsid w:val="6B501A5E"/>
    <w:rsid w:val="6BCD10B3"/>
    <w:rsid w:val="6BF8AB46"/>
    <w:rsid w:val="6C448FA2"/>
    <w:rsid w:val="6C612A86"/>
    <w:rsid w:val="6C8E1AE1"/>
    <w:rsid w:val="6CAE103A"/>
    <w:rsid w:val="6CBD6A1B"/>
    <w:rsid w:val="6D15AA6F"/>
    <w:rsid w:val="6D1AEC44"/>
    <w:rsid w:val="6D25D02A"/>
    <w:rsid w:val="6D2E8F93"/>
    <w:rsid w:val="6D54824B"/>
    <w:rsid w:val="6DDF4D02"/>
    <w:rsid w:val="6DFA4AA8"/>
    <w:rsid w:val="6DFB2814"/>
    <w:rsid w:val="6E05D975"/>
    <w:rsid w:val="6E2A80E7"/>
    <w:rsid w:val="6E394ED9"/>
    <w:rsid w:val="6E787C3E"/>
    <w:rsid w:val="6EF93A9E"/>
    <w:rsid w:val="6EFF15C7"/>
    <w:rsid w:val="6F01EBD7"/>
    <w:rsid w:val="6F2553F6"/>
    <w:rsid w:val="6F31AC91"/>
    <w:rsid w:val="6F693D10"/>
    <w:rsid w:val="6FB4220C"/>
    <w:rsid w:val="701325BD"/>
    <w:rsid w:val="701E9C1D"/>
    <w:rsid w:val="704ECDF2"/>
    <w:rsid w:val="70BCA83C"/>
    <w:rsid w:val="7121FB0D"/>
    <w:rsid w:val="71FF2ACD"/>
    <w:rsid w:val="722A4BA8"/>
    <w:rsid w:val="7231E93F"/>
    <w:rsid w:val="72784B45"/>
    <w:rsid w:val="72C1FEB8"/>
    <w:rsid w:val="72D09707"/>
    <w:rsid w:val="72DE61B4"/>
    <w:rsid w:val="739228D3"/>
    <w:rsid w:val="7399C9BB"/>
    <w:rsid w:val="73C3C3CF"/>
    <w:rsid w:val="73DDCE89"/>
    <w:rsid w:val="73E1346F"/>
    <w:rsid w:val="73F1E02E"/>
    <w:rsid w:val="74AF7721"/>
    <w:rsid w:val="74D5A248"/>
    <w:rsid w:val="7519816D"/>
    <w:rsid w:val="75575F9F"/>
    <w:rsid w:val="755E2347"/>
    <w:rsid w:val="756B1C22"/>
    <w:rsid w:val="7585F12A"/>
    <w:rsid w:val="75D65698"/>
    <w:rsid w:val="75D8314C"/>
    <w:rsid w:val="7614A89E"/>
    <w:rsid w:val="7698A824"/>
    <w:rsid w:val="76A3AB9B"/>
    <w:rsid w:val="76B004F5"/>
    <w:rsid w:val="7736C221"/>
    <w:rsid w:val="7742DCD2"/>
    <w:rsid w:val="77494A78"/>
    <w:rsid w:val="775D198D"/>
    <w:rsid w:val="7858C644"/>
    <w:rsid w:val="78896D7D"/>
    <w:rsid w:val="78D0973E"/>
    <w:rsid w:val="78EF7DF0"/>
    <w:rsid w:val="7901210D"/>
    <w:rsid w:val="7911CDD6"/>
    <w:rsid w:val="791480AE"/>
    <w:rsid w:val="791AE33F"/>
    <w:rsid w:val="7930DC71"/>
    <w:rsid w:val="79489D25"/>
    <w:rsid w:val="7A02663E"/>
    <w:rsid w:val="7A81E4D1"/>
    <w:rsid w:val="7A835BB9"/>
    <w:rsid w:val="7AB51805"/>
    <w:rsid w:val="7B3F98D8"/>
    <w:rsid w:val="7B51B9F0"/>
    <w:rsid w:val="7B7D2AC2"/>
    <w:rsid w:val="7B9B32AB"/>
    <w:rsid w:val="7BC8B791"/>
    <w:rsid w:val="7BDB04C3"/>
    <w:rsid w:val="7C5D45D4"/>
    <w:rsid w:val="7D20C2B5"/>
    <w:rsid w:val="7D2435CA"/>
    <w:rsid w:val="7D327C30"/>
    <w:rsid w:val="7E042806"/>
    <w:rsid w:val="7E055B91"/>
    <w:rsid w:val="7E8E4EBF"/>
    <w:rsid w:val="7EA184CC"/>
    <w:rsid w:val="7ED641B0"/>
    <w:rsid w:val="7F06DA15"/>
    <w:rsid w:val="7F366FA3"/>
    <w:rsid w:val="7F5076E9"/>
    <w:rsid w:val="7F58089C"/>
    <w:rsid w:val="7F7C16B6"/>
    <w:rsid w:val="7FCDC7CC"/>
    <w:rsid w:val="7FD89EF5"/>
    <w:rsid w:val="7FE75A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47280"/>
  <w15:chartTrackingRefBased/>
  <w15:docId w15:val="{0580EEF0-AF5E-45F8-93B9-FD49E309E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74B5"/>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aislab" w:customStyle="1">
    <w:name w:val="naislab"/>
    <w:basedOn w:val="Normal"/>
    <w:rsid w:val="00C21E29"/>
    <w:pPr>
      <w:spacing w:before="100" w:beforeAutospacing="1" w:after="100" w:afterAutospacing="1"/>
    </w:pPr>
  </w:style>
  <w:style w:type="paragraph" w:styleId="Tabulasgalva" w:customStyle="1">
    <w:name w:val="Tabulas galva"/>
    <w:basedOn w:val="BodyText"/>
    <w:rsid w:val="00C21E29"/>
    <w:pPr>
      <w:jc w:val="center"/>
    </w:pPr>
    <w:rPr>
      <w:rFonts w:ascii="Arial" w:hAnsi="Arial" w:cs="Arial"/>
      <w:b/>
      <w:sz w:val="20"/>
      <w:szCs w:val="20"/>
    </w:rPr>
  </w:style>
  <w:style w:type="paragraph" w:styleId="BodyText">
    <w:name w:val="Body Text"/>
    <w:basedOn w:val="Normal"/>
    <w:rsid w:val="00C21E29"/>
    <w:pPr>
      <w:spacing w:after="120"/>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next w:val="Normal"/>
    <w:link w:val="FootnoteTextChar"/>
    <w:autoRedefine/>
    <w:uiPriority w:val="99"/>
    <w:qFormat/>
    <w:rsid w:val="000D12C6"/>
    <w:pPr>
      <w:ind w:right="139"/>
      <w:jc w:val="both"/>
    </w:pPr>
    <w:rPr>
      <w:rFonts w:ascii="Aptos" w:hAnsi="Aptos"/>
      <w:sz w:val="18"/>
      <w:szCs w:val="18"/>
      <w:lang w:val="en-AU" w:eastAsia="en-US"/>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0D12C6"/>
    <w:rPr>
      <w:rFonts w:ascii="Aptos" w:hAnsi="Aptos"/>
      <w:sz w:val="18"/>
      <w:szCs w:val="18"/>
      <w:lang w:val="en-AU"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C21E29"/>
    <w:rPr>
      <w:vertAlign w:val="superscript"/>
    </w:rPr>
  </w:style>
  <w:style w:type="paragraph" w:styleId="CharCharCharChar" w:customStyle="1">
    <w:name w:val="Char Char Char Char"/>
    <w:aliases w:val="Char2"/>
    <w:basedOn w:val="Normal"/>
    <w:next w:val="Normal"/>
    <w:link w:val="FootnoteReference"/>
    <w:uiPriority w:val="99"/>
    <w:rsid w:val="00F6297F"/>
    <w:pPr>
      <w:spacing w:after="160" w:line="240" w:lineRule="exact"/>
      <w:jc w:val="both"/>
      <w:textAlignment w:val="baseline"/>
    </w:pPr>
    <w:rPr>
      <w:sz w:val="20"/>
      <w:szCs w:val="20"/>
      <w:vertAlign w:val="superscript"/>
    </w:rPr>
  </w:style>
  <w:style w:type="paragraph" w:styleId="Teksts" w:customStyle="1">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StyleEE-numbering12pt" w:customStyle="1">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styleId="naiskr" w:customStyle="1">
    <w:name w:val="naiskr"/>
    <w:basedOn w:val="Normal"/>
    <w:rsid w:val="001131B1"/>
    <w:pPr>
      <w:spacing w:before="75" w:after="75"/>
    </w:pPr>
  </w:style>
  <w:style w:type="paragraph" w:styleId="Footer">
    <w:name w:val="footer"/>
    <w:basedOn w:val="Normal"/>
    <w:link w:val="FooterChar"/>
    <w:uiPriority w:val="99"/>
    <w:rsid w:val="001131B1"/>
    <w:pPr>
      <w:tabs>
        <w:tab w:val="center" w:pos="4153"/>
        <w:tab w:val="right" w:pos="8306"/>
      </w:tabs>
    </w:pPr>
  </w:style>
  <w:style w:type="character" w:styleId="FooterChar" w:customStyle="1">
    <w:name w:val="Footer Char"/>
    <w:link w:val="Footer"/>
    <w:uiPriority w:val="99"/>
    <w:rsid w:val="00B211DE"/>
    <w:rPr>
      <w:sz w:val="24"/>
      <w:szCs w:val="24"/>
      <w:lang w:val="lv-LV" w:eastAsia="lv-LV"/>
    </w:rPr>
  </w:style>
  <w:style w:type="paragraph" w:styleId="EE-H2" w:customStyle="1">
    <w:name w:val="EE-H2"/>
    <w:basedOn w:val="Normal"/>
    <w:autoRedefine/>
    <w:rsid w:val="00190966"/>
    <w:pPr>
      <w:spacing w:before="240" w:after="240"/>
    </w:pPr>
    <w:rPr>
      <w:b/>
      <w:smallCaps/>
      <w:noProof/>
    </w:rPr>
  </w:style>
  <w:style w:type="paragraph" w:styleId="Header">
    <w:name w:val="header"/>
    <w:basedOn w:val="Normal"/>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63088C"/>
    <w:pPr>
      <w:ind w:left="720"/>
    </w:pPr>
    <w:rPr>
      <w:lang w:eastAsia="x-none"/>
    </w:rPr>
  </w:style>
  <w:style w:type="character" w:styleId="ListParagraphChar" w:customStyle="1">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63088C"/>
    <w:rPr>
      <w:sz w:val="24"/>
      <w:szCs w:val="24"/>
      <w:lang w:val="lv-LV"/>
    </w:rPr>
  </w:style>
  <w:style w:type="paragraph" w:styleId="Default" w:customStyle="1">
    <w:name w:val="Default"/>
    <w:rsid w:val="0063088C"/>
    <w:pPr>
      <w:autoSpaceDE w:val="0"/>
      <w:autoSpaceDN w:val="0"/>
      <w:adjustRightInd w:val="0"/>
    </w:pPr>
    <w:rPr>
      <w:rFonts w:eastAsia="MS Mincho"/>
      <w:color w:val="000000"/>
      <w:sz w:val="24"/>
      <w:szCs w:val="24"/>
      <w:lang w:eastAsia="ja-JP"/>
    </w:rPr>
  </w:style>
  <w:style w:type="character" w:styleId="tvhtml" w:customStyle="1">
    <w:name w:val="tv_html"/>
    <w:basedOn w:val="DefaultParagraphFont"/>
    <w:rsid w:val="00025DCD"/>
  </w:style>
  <w:style w:type="paragraph" w:styleId="NoSpacing">
    <w:name w:val="No Spacing"/>
    <w:uiPriority w:val="1"/>
    <w:qFormat/>
    <w:rsid w:val="00623346"/>
    <w:rPr>
      <w:rFonts w:ascii="Calibri" w:hAnsi="Calibri" w:eastAsia="ヒラギノ角ゴ Pro W3"/>
      <w:color w:val="000000"/>
      <w:sz w:val="22"/>
      <w:szCs w:val="24"/>
      <w:lang w:eastAsia="en-US"/>
    </w:rPr>
  </w:style>
  <w:style w:type="character" w:styleId="Hyperlink">
    <w:name w:val="Hyperlink"/>
    <w:uiPriority w:val="99"/>
    <w:rsid w:val="00CC4543"/>
    <w:rPr>
      <w:color w:val="0000FF"/>
      <w:u w:val="single"/>
    </w:rPr>
  </w:style>
  <w:style w:type="character" w:styleId="NoteikumutekstamRakstz" w:customStyle="1">
    <w:name w:val="Noteikumu tekstam Rakstz."/>
    <w:basedOn w:val="DefaultParagraphFont"/>
    <w:link w:val="Noteikumutekstam"/>
    <w:locked/>
    <w:rsid w:val="00CC4543"/>
  </w:style>
  <w:style w:type="paragraph" w:styleId="Noteikumutekstam" w:customStyle="1">
    <w:name w:val="Noteikumu tekstam"/>
    <w:basedOn w:val="Normal"/>
    <w:link w:val="NoteikumutekstamRakstz"/>
    <w:autoRedefine/>
    <w:rsid w:val="00CC4543"/>
    <w:pPr>
      <w:tabs>
        <w:tab w:val="left" w:pos="720"/>
      </w:tabs>
      <w:spacing w:after="120"/>
      <w:jc w:val="both"/>
    </w:pPr>
    <w:rPr>
      <w:sz w:val="20"/>
      <w:szCs w:val="20"/>
      <w:lang w:val="en-US" w:eastAsia="en-US"/>
    </w:rPr>
  </w:style>
  <w:style w:type="table" w:styleId="TableGrid">
    <w:name w:val="Table Grid"/>
    <w:basedOn w:val="TableNormal"/>
    <w:rsid w:val="000F4D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577211"/>
    <w:rPr>
      <w:b/>
      <w:bCs/>
    </w:rPr>
  </w:style>
  <w:style w:type="paragraph" w:styleId="NormalWeb">
    <w:name w:val="Normal (Web)"/>
    <w:basedOn w:val="Normal"/>
    <w:uiPriority w:val="99"/>
    <w:unhideWhenUsed/>
    <w:rsid w:val="006A0F0A"/>
    <w:pPr>
      <w:spacing w:before="100" w:beforeAutospacing="1" w:after="100" w:afterAutospacing="1"/>
    </w:pPr>
    <w:rPr>
      <w:lang w:val="en-GB" w:eastAsia="en-GB"/>
    </w:rPr>
  </w:style>
  <w:style w:type="paragraph" w:styleId="PlainText">
    <w:name w:val="Plain Text"/>
    <w:basedOn w:val="Normal"/>
    <w:link w:val="PlainTextChar"/>
    <w:uiPriority w:val="99"/>
    <w:unhideWhenUsed/>
    <w:rsid w:val="00AB0979"/>
    <w:rPr>
      <w:rFonts w:ascii="Calibri" w:hAnsi="Calibri" w:eastAsia="Calibri" w:cs="Consolas"/>
      <w:sz w:val="22"/>
      <w:szCs w:val="21"/>
      <w:lang w:val="en-GB" w:eastAsia="en-US"/>
    </w:rPr>
  </w:style>
  <w:style w:type="character" w:styleId="PlainTextChar" w:customStyle="1">
    <w:name w:val="Plain Text Char"/>
    <w:link w:val="PlainText"/>
    <w:uiPriority w:val="99"/>
    <w:rsid w:val="00AB0979"/>
    <w:rPr>
      <w:rFonts w:ascii="Calibri" w:hAnsi="Calibri" w:eastAsia="Calibri" w:cs="Consolas"/>
      <w:sz w:val="22"/>
      <w:szCs w:val="21"/>
      <w:lang w:eastAsia="en-US"/>
    </w:rPr>
  </w:style>
  <w:style w:type="paragraph" w:styleId="Revision">
    <w:name w:val="Revision"/>
    <w:hidden/>
    <w:uiPriority w:val="99"/>
    <w:semiHidden/>
    <w:rsid w:val="002210C4"/>
    <w:rPr>
      <w:sz w:val="24"/>
      <w:szCs w:val="24"/>
    </w:rPr>
  </w:style>
  <w:style w:type="character" w:styleId="FollowedHyperlink">
    <w:name w:val="FollowedHyperlink"/>
    <w:semiHidden/>
    <w:unhideWhenUsed/>
    <w:rsid w:val="00E67B17"/>
    <w:rPr>
      <w:color w:val="954F72"/>
      <w:u w:val="single"/>
    </w:rPr>
  </w:style>
  <w:style w:type="character" w:styleId="UnresolvedMention">
    <w:name w:val="Unresolved Mention"/>
    <w:uiPriority w:val="99"/>
    <w:semiHidden/>
    <w:unhideWhenUsed/>
    <w:rsid w:val="00DE322A"/>
    <w:rPr>
      <w:color w:val="605E5C"/>
      <w:shd w:val="clear" w:color="auto" w:fill="E1DFDD"/>
    </w:rPr>
  </w:style>
  <w:style w:type="character" w:styleId="normaltextrun" w:customStyle="1">
    <w:name w:val="normaltextrun"/>
    <w:rsid w:val="00C92618"/>
  </w:style>
  <w:style w:type="character" w:styleId="eop" w:customStyle="1">
    <w:name w:val="eop"/>
    <w:rsid w:val="00C92618"/>
  </w:style>
  <w:style w:type="character" w:styleId="Mention">
    <w:name w:val="Mention"/>
    <w:uiPriority w:val="99"/>
    <w:unhideWhenUsed/>
    <w:rsid w:val="000E5B8A"/>
    <w:rPr>
      <w:color w:val="2B579A"/>
      <w:shd w:val="clear" w:color="auto" w:fill="E1DFDD"/>
    </w:rPr>
  </w:style>
  <w:style w:type="paragraph" w:styleId="paragraph" w:customStyle="1">
    <w:name w:val="paragraph"/>
    <w:basedOn w:val="Normal"/>
    <w:rsid w:val="0073425A"/>
    <w:pPr>
      <w:spacing w:before="100" w:beforeAutospacing="1" w:after="100" w:afterAutospacing="1"/>
    </w:pPr>
  </w:style>
  <w:style w:type="character" w:styleId="spellingerror" w:customStyle="1">
    <w:name w:val="spellingerror"/>
    <w:basedOn w:val="DefaultParagraphFont"/>
    <w:rsid w:val="0073425A"/>
  </w:style>
  <w:style w:type="paragraph" w:styleId="BodyTextIndent2">
    <w:name w:val="Body Text Indent 2"/>
    <w:basedOn w:val="Normal"/>
    <w:link w:val="BodyTextIndent2Char"/>
    <w:unhideWhenUsed/>
    <w:rsid w:val="008A1E5D"/>
    <w:pPr>
      <w:spacing w:after="120" w:line="480" w:lineRule="auto"/>
      <w:ind w:left="283"/>
    </w:pPr>
  </w:style>
  <w:style w:type="character" w:styleId="BodyTextIndent2Char" w:customStyle="1">
    <w:name w:val="Body Text Indent 2 Char"/>
    <w:link w:val="BodyTextIndent2"/>
    <w:rsid w:val="008A1E5D"/>
    <w:rPr>
      <w:sz w:val="24"/>
      <w:szCs w:val="24"/>
    </w:rPr>
  </w:style>
  <w:style w:type="paragraph" w:styleId="EndnoteText">
    <w:name w:val="endnote text"/>
    <w:basedOn w:val="Normal"/>
    <w:link w:val="EndnoteTextChar"/>
    <w:semiHidden/>
    <w:unhideWhenUsed/>
    <w:rsid w:val="003061FF"/>
    <w:rPr>
      <w:sz w:val="20"/>
      <w:szCs w:val="20"/>
    </w:rPr>
  </w:style>
  <w:style w:type="character" w:styleId="EndnoteTextChar" w:customStyle="1">
    <w:name w:val="Endnote Text Char"/>
    <w:basedOn w:val="DefaultParagraphFont"/>
    <w:link w:val="EndnoteText"/>
    <w:semiHidden/>
    <w:rsid w:val="003061FF"/>
  </w:style>
  <w:style w:type="character" w:styleId="EndnoteReference">
    <w:name w:val="endnote reference"/>
    <w:basedOn w:val="DefaultParagraphFont"/>
    <w:semiHidden/>
    <w:unhideWhenUsed/>
    <w:rsid w:val="003061FF"/>
    <w:rPr>
      <w:vertAlign w:val="superscript"/>
    </w:rPr>
  </w:style>
  <w:style w:type="character" w:styleId="Noklusjumarindkopasfonts1" w:customStyle="1">
    <w:name w:val="Noklusējuma rindkopas fonts1"/>
    <w:rsid w:val="00201896"/>
  </w:style>
  <w:style w:type="character" w:styleId="CommentReference1" w:customStyle="1">
    <w:name w:val="Comment Reference1"/>
    <w:uiPriority w:val="99"/>
    <w:rsid w:val="00F373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3042">
      <w:bodyDiv w:val="1"/>
      <w:marLeft w:val="0"/>
      <w:marRight w:val="0"/>
      <w:marTop w:val="0"/>
      <w:marBottom w:val="0"/>
      <w:divBdr>
        <w:top w:val="none" w:sz="0" w:space="0" w:color="auto"/>
        <w:left w:val="none" w:sz="0" w:space="0" w:color="auto"/>
        <w:bottom w:val="none" w:sz="0" w:space="0" w:color="auto"/>
        <w:right w:val="none" w:sz="0" w:space="0" w:color="auto"/>
      </w:divBdr>
    </w:div>
    <w:div w:id="64304623">
      <w:bodyDiv w:val="1"/>
      <w:marLeft w:val="0"/>
      <w:marRight w:val="0"/>
      <w:marTop w:val="0"/>
      <w:marBottom w:val="0"/>
      <w:divBdr>
        <w:top w:val="none" w:sz="0" w:space="0" w:color="auto"/>
        <w:left w:val="none" w:sz="0" w:space="0" w:color="auto"/>
        <w:bottom w:val="none" w:sz="0" w:space="0" w:color="auto"/>
        <w:right w:val="none" w:sz="0" w:space="0" w:color="auto"/>
      </w:divBdr>
    </w:div>
    <w:div w:id="155657862">
      <w:bodyDiv w:val="1"/>
      <w:marLeft w:val="0"/>
      <w:marRight w:val="0"/>
      <w:marTop w:val="0"/>
      <w:marBottom w:val="0"/>
      <w:divBdr>
        <w:top w:val="none" w:sz="0" w:space="0" w:color="auto"/>
        <w:left w:val="none" w:sz="0" w:space="0" w:color="auto"/>
        <w:bottom w:val="none" w:sz="0" w:space="0" w:color="auto"/>
        <w:right w:val="none" w:sz="0" w:space="0" w:color="auto"/>
      </w:divBdr>
    </w:div>
    <w:div w:id="178860184">
      <w:bodyDiv w:val="1"/>
      <w:marLeft w:val="0"/>
      <w:marRight w:val="0"/>
      <w:marTop w:val="0"/>
      <w:marBottom w:val="0"/>
      <w:divBdr>
        <w:top w:val="none" w:sz="0" w:space="0" w:color="auto"/>
        <w:left w:val="none" w:sz="0" w:space="0" w:color="auto"/>
        <w:bottom w:val="none" w:sz="0" w:space="0" w:color="auto"/>
        <w:right w:val="none" w:sz="0" w:space="0" w:color="auto"/>
      </w:divBdr>
    </w:div>
    <w:div w:id="204028791">
      <w:bodyDiv w:val="1"/>
      <w:marLeft w:val="0"/>
      <w:marRight w:val="0"/>
      <w:marTop w:val="0"/>
      <w:marBottom w:val="0"/>
      <w:divBdr>
        <w:top w:val="none" w:sz="0" w:space="0" w:color="auto"/>
        <w:left w:val="none" w:sz="0" w:space="0" w:color="auto"/>
        <w:bottom w:val="none" w:sz="0" w:space="0" w:color="auto"/>
        <w:right w:val="none" w:sz="0" w:space="0" w:color="auto"/>
      </w:divBdr>
    </w:div>
    <w:div w:id="341326537">
      <w:bodyDiv w:val="1"/>
      <w:marLeft w:val="0"/>
      <w:marRight w:val="0"/>
      <w:marTop w:val="0"/>
      <w:marBottom w:val="0"/>
      <w:divBdr>
        <w:top w:val="none" w:sz="0" w:space="0" w:color="auto"/>
        <w:left w:val="none" w:sz="0" w:space="0" w:color="auto"/>
        <w:bottom w:val="none" w:sz="0" w:space="0" w:color="auto"/>
        <w:right w:val="none" w:sz="0" w:space="0" w:color="auto"/>
      </w:divBdr>
    </w:div>
    <w:div w:id="374352360">
      <w:bodyDiv w:val="1"/>
      <w:marLeft w:val="0"/>
      <w:marRight w:val="0"/>
      <w:marTop w:val="0"/>
      <w:marBottom w:val="0"/>
      <w:divBdr>
        <w:top w:val="none" w:sz="0" w:space="0" w:color="auto"/>
        <w:left w:val="none" w:sz="0" w:space="0" w:color="auto"/>
        <w:bottom w:val="none" w:sz="0" w:space="0" w:color="auto"/>
        <w:right w:val="none" w:sz="0" w:space="0" w:color="auto"/>
      </w:divBdr>
    </w:div>
    <w:div w:id="401416929">
      <w:bodyDiv w:val="1"/>
      <w:marLeft w:val="0"/>
      <w:marRight w:val="0"/>
      <w:marTop w:val="0"/>
      <w:marBottom w:val="0"/>
      <w:divBdr>
        <w:top w:val="none" w:sz="0" w:space="0" w:color="auto"/>
        <w:left w:val="none" w:sz="0" w:space="0" w:color="auto"/>
        <w:bottom w:val="none" w:sz="0" w:space="0" w:color="auto"/>
        <w:right w:val="none" w:sz="0" w:space="0" w:color="auto"/>
      </w:divBdr>
    </w:div>
    <w:div w:id="473715326">
      <w:bodyDiv w:val="1"/>
      <w:marLeft w:val="0"/>
      <w:marRight w:val="0"/>
      <w:marTop w:val="0"/>
      <w:marBottom w:val="0"/>
      <w:divBdr>
        <w:top w:val="none" w:sz="0" w:space="0" w:color="auto"/>
        <w:left w:val="none" w:sz="0" w:space="0" w:color="auto"/>
        <w:bottom w:val="none" w:sz="0" w:space="0" w:color="auto"/>
        <w:right w:val="none" w:sz="0" w:space="0" w:color="auto"/>
      </w:divBdr>
    </w:div>
    <w:div w:id="498620525">
      <w:bodyDiv w:val="1"/>
      <w:marLeft w:val="0"/>
      <w:marRight w:val="0"/>
      <w:marTop w:val="0"/>
      <w:marBottom w:val="0"/>
      <w:divBdr>
        <w:top w:val="none" w:sz="0" w:space="0" w:color="auto"/>
        <w:left w:val="none" w:sz="0" w:space="0" w:color="auto"/>
        <w:bottom w:val="none" w:sz="0" w:space="0" w:color="auto"/>
        <w:right w:val="none" w:sz="0" w:space="0" w:color="auto"/>
      </w:divBdr>
    </w:div>
    <w:div w:id="542594275">
      <w:bodyDiv w:val="1"/>
      <w:marLeft w:val="0"/>
      <w:marRight w:val="0"/>
      <w:marTop w:val="0"/>
      <w:marBottom w:val="0"/>
      <w:divBdr>
        <w:top w:val="none" w:sz="0" w:space="0" w:color="auto"/>
        <w:left w:val="none" w:sz="0" w:space="0" w:color="auto"/>
        <w:bottom w:val="none" w:sz="0" w:space="0" w:color="auto"/>
        <w:right w:val="none" w:sz="0" w:space="0" w:color="auto"/>
      </w:divBdr>
      <w:divsChild>
        <w:div w:id="1392851629">
          <w:marLeft w:val="0"/>
          <w:marRight w:val="0"/>
          <w:marTop w:val="0"/>
          <w:marBottom w:val="0"/>
          <w:divBdr>
            <w:top w:val="none" w:sz="0" w:space="0" w:color="auto"/>
            <w:left w:val="none" w:sz="0" w:space="0" w:color="auto"/>
            <w:bottom w:val="none" w:sz="0" w:space="0" w:color="auto"/>
            <w:right w:val="none" w:sz="0" w:space="0" w:color="auto"/>
          </w:divBdr>
        </w:div>
        <w:div w:id="1690183887">
          <w:marLeft w:val="0"/>
          <w:marRight w:val="0"/>
          <w:marTop w:val="0"/>
          <w:marBottom w:val="0"/>
          <w:divBdr>
            <w:top w:val="none" w:sz="0" w:space="0" w:color="auto"/>
            <w:left w:val="none" w:sz="0" w:space="0" w:color="auto"/>
            <w:bottom w:val="none" w:sz="0" w:space="0" w:color="auto"/>
            <w:right w:val="none" w:sz="0" w:space="0" w:color="auto"/>
          </w:divBdr>
        </w:div>
      </w:divsChild>
    </w:div>
    <w:div w:id="573006202">
      <w:bodyDiv w:val="1"/>
      <w:marLeft w:val="0"/>
      <w:marRight w:val="0"/>
      <w:marTop w:val="0"/>
      <w:marBottom w:val="0"/>
      <w:divBdr>
        <w:top w:val="none" w:sz="0" w:space="0" w:color="auto"/>
        <w:left w:val="none" w:sz="0" w:space="0" w:color="auto"/>
        <w:bottom w:val="none" w:sz="0" w:space="0" w:color="auto"/>
        <w:right w:val="none" w:sz="0" w:space="0" w:color="auto"/>
      </w:divBdr>
    </w:div>
    <w:div w:id="601062782">
      <w:bodyDiv w:val="1"/>
      <w:marLeft w:val="0"/>
      <w:marRight w:val="0"/>
      <w:marTop w:val="0"/>
      <w:marBottom w:val="0"/>
      <w:divBdr>
        <w:top w:val="none" w:sz="0" w:space="0" w:color="auto"/>
        <w:left w:val="none" w:sz="0" w:space="0" w:color="auto"/>
        <w:bottom w:val="none" w:sz="0" w:space="0" w:color="auto"/>
        <w:right w:val="none" w:sz="0" w:space="0" w:color="auto"/>
      </w:divBdr>
    </w:div>
    <w:div w:id="696539671">
      <w:bodyDiv w:val="1"/>
      <w:marLeft w:val="0"/>
      <w:marRight w:val="0"/>
      <w:marTop w:val="0"/>
      <w:marBottom w:val="0"/>
      <w:divBdr>
        <w:top w:val="none" w:sz="0" w:space="0" w:color="auto"/>
        <w:left w:val="none" w:sz="0" w:space="0" w:color="auto"/>
        <w:bottom w:val="none" w:sz="0" w:space="0" w:color="auto"/>
        <w:right w:val="none" w:sz="0" w:space="0" w:color="auto"/>
      </w:divBdr>
    </w:div>
    <w:div w:id="715541285">
      <w:bodyDiv w:val="1"/>
      <w:marLeft w:val="0"/>
      <w:marRight w:val="0"/>
      <w:marTop w:val="0"/>
      <w:marBottom w:val="0"/>
      <w:divBdr>
        <w:top w:val="none" w:sz="0" w:space="0" w:color="auto"/>
        <w:left w:val="none" w:sz="0" w:space="0" w:color="auto"/>
        <w:bottom w:val="none" w:sz="0" w:space="0" w:color="auto"/>
        <w:right w:val="none" w:sz="0" w:space="0" w:color="auto"/>
      </w:divBdr>
    </w:div>
    <w:div w:id="749083376">
      <w:bodyDiv w:val="1"/>
      <w:marLeft w:val="0"/>
      <w:marRight w:val="0"/>
      <w:marTop w:val="0"/>
      <w:marBottom w:val="0"/>
      <w:divBdr>
        <w:top w:val="none" w:sz="0" w:space="0" w:color="auto"/>
        <w:left w:val="none" w:sz="0" w:space="0" w:color="auto"/>
        <w:bottom w:val="none" w:sz="0" w:space="0" w:color="auto"/>
        <w:right w:val="none" w:sz="0" w:space="0" w:color="auto"/>
      </w:divBdr>
    </w:div>
    <w:div w:id="1035690927">
      <w:bodyDiv w:val="1"/>
      <w:marLeft w:val="0"/>
      <w:marRight w:val="0"/>
      <w:marTop w:val="0"/>
      <w:marBottom w:val="0"/>
      <w:divBdr>
        <w:top w:val="none" w:sz="0" w:space="0" w:color="auto"/>
        <w:left w:val="none" w:sz="0" w:space="0" w:color="auto"/>
        <w:bottom w:val="none" w:sz="0" w:space="0" w:color="auto"/>
        <w:right w:val="none" w:sz="0" w:space="0" w:color="auto"/>
      </w:divBdr>
      <w:divsChild>
        <w:div w:id="1067874891">
          <w:marLeft w:val="0"/>
          <w:marRight w:val="0"/>
          <w:marTop w:val="0"/>
          <w:marBottom w:val="0"/>
          <w:divBdr>
            <w:top w:val="none" w:sz="0" w:space="0" w:color="auto"/>
            <w:left w:val="none" w:sz="0" w:space="0" w:color="auto"/>
            <w:bottom w:val="none" w:sz="0" w:space="0" w:color="auto"/>
            <w:right w:val="none" w:sz="0" w:space="0" w:color="auto"/>
          </w:divBdr>
        </w:div>
        <w:div w:id="1342049858">
          <w:marLeft w:val="0"/>
          <w:marRight w:val="0"/>
          <w:marTop w:val="0"/>
          <w:marBottom w:val="0"/>
          <w:divBdr>
            <w:top w:val="none" w:sz="0" w:space="0" w:color="auto"/>
            <w:left w:val="none" w:sz="0" w:space="0" w:color="auto"/>
            <w:bottom w:val="none" w:sz="0" w:space="0" w:color="auto"/>
            <w:right w:val="none" w:sz="0" w:space="0" w:color="auto"/>
          </w:divBdr>
        </w:div>
      </w:divsChild>
    </w:div>
    <w:div w:id="1105806151">
      <w:bodyDiv w:val="1"/>
      <w:marLeft w:val="0"/>
      <w:marRight w:val="0"/>
      <w:marTop w:val="0"/>
      <w:marBottom w:val="0"/>
      <w:divBdr>
        <w:top w:val="none" w:sz="0" w:space="0" w:color="auto"/>
        <w:left w:val="none" w:sz="0" w:space="0" w:color="auto"/>
        <w:bottom w:val="none" w:sz="0" w:space="0" w:color="auto"/>
        <w:right w:val="none" w:sz="0" w:space="0" w:color="auto"/>
      </w:divBdr>
    </w:div>
    <w:div w:id="1109668091">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sChild>
        <w:div w:id="186211528">
          <w:marLeft w:val="0"/>
          <w:marRight w:val="0"/>
          <w:marTop w:val="0"/>
          <w:marBottom w:val="0"/>
          <w:divBdr>
            <w:top w:val="none" w:sz="0" w:space="0" w:color="auto"/>
            <w:left w:val="none" w:sz="0" w:space="0" w:color="auto"/>
            <w:bottom w:val="none" w:sz="0" w:space="0" w:color="auto"/>
            <w:right w:val="none" w:sz="0" w:space="0" w:color="auto"/>
          </w:divBdr>
        </w:div>
        <w:div w:id="198015835">
          <w:marLeft w:val="0"/>
          <w:marRight w:val="0"/>
          <w:marTop w:val="0"/>
          <w:marBottom w:val="0"/>
          <w:divBdr>
            <w:top w:val="none" w:sz="0" w:space="0" w:color="auto"/>
            <w:left w:val="none" w:sz="0" w:space="0" w:color="auto"/>
            <w:bottom w:val="none" w:sz="0" w:space="0" w:color="auto"/>
            <w:right w:val="none" w:sz="0" w:space="0" w:color="auto"/>
          </w:divBdr>
        </w:div>
        <w:div w:id="506023428">
          <w:marLeft w:val="0"/>
          <w:marRight w:val="0"/>
          <w:marTop w:val="0"/>
          <w:marBottom w:val="0"/>
          <w:divBdr>
            <w:top w:val="none" w:sz="0" w:space="0" w:color="auto"/>
            <w:left w:val="none" w:sz="0" w:space="0" w:color="auto"/>
            <w:bottom w:val="none" w:sz="0" w:space="0" w:color="auto"/>
            <w:right w:val="none" w:sz="0" w:space="0" w:color="auto"/>
          </w:divBdr>
        </w:div>
        <w:div w:id="568462986">
          <w:marLeft w:val="0"/>
          <w:marRight w:val="0"/>
          <w:marTop w:val="0"/>
          <w:marBottom w:val="0"/>
          <w:divBdr>
            <w:top w:val="none" w:sz="0" w:space="0" w:color="auto"/>
            <w:left w:val="none" w:sz="0" w:space="0" w:color="auto"/>
            <w:bottom w:val="none" w:sz="0" w:space="0" w:color="auto"/>
            <w:right w:val="none" w:sz="0" w:space="0" w:color="auto"/>
          </w:divBdr>
        </w:div>
        <w:div w:id="692221571">
          <w:marLeft w:val="0"/>
          <w:marRight w:val="0"/>
          <w:marTop w:val="0"/>
          <w:marBottom w:val="0"/>
          <w:divBdr>
            <w:top w:val="none" w:sz="0" w:space="0" w:color="auto"/>
            <w:left w:val="none" w:sz="0" w:space="0" w:color="auto"/>
            <w:bottom w:val="none" w:sz="0" w:space="0" w:color="auto"/>
            <w:right w:val="none" w:sz="0" w:space="0" w:color="auto"/>
          </w:divBdr>
        </w:div>
        <w:div w:id="1174764734">
          <w:marLeft w:val="0"/>
          <w:marRight w:val="0"/>
          <w:marTop w:val="0"/>
          <w:marBottom w:val="0"/>
          <w:divBdr>
            <w:top w:val="none" w:sz="0" w:space="0" w:color="auto"/>
            <w:left w:val="none" w:sz="0" w:space="0" w:color="auto"/>
            <w:bottom w:val="none" w:sz="0" w:space="0" w:color="auto"/>
            <w:right w:val="none" w:sz="0" w:space="0" w:color="auto"/>
          </w:divBdr>
        </w:div>
        <w:div w:id="1253472403">
          <w:marLeft w:val="0"/>
          <w:marRight w:val="0"/>
          <w:marTop w:val="0"/>
          <w:marBottom w:val="0"/>
          <w:divBdr>
            <w:top w:val="none" w:sz="0" w:space="0" w:color="auto"/>
            <w:left w:val="none" w:sz="0" w:space="0" w:color="auto"/>
            <w:bottom w:val="none" w:sz="0" w:space="0" w:color="auto"/>
            <w:right w:val="none" w:sz="0" w:space="0" w:color="auto"/>
          </w:divBdr>
        </w:div>
        <w:div w:id="1881934808">
          <w:marLeft w:val="0"/>
          <w:marRight w:val="0"/>
          <w:marTop w:val="0"/>
          <w:marBottom w:val="0"/>
          <w:divBdr>
            <w:top w:val="none" w:sz="0" w:space="0" w:color="auto"/>
            <w:left w:val="none" w:sz="0" w:space="0" w:color="auto"/>
            <w:bottom w:val="none" w:sz="0" w:space="0" w:color="auto"/>
            <w:right w:val="none" w:sz="0" w:space="0" w:color="auto"/>
          </w:divBdr>
        </w:div>
        <w:div w:id="1882357718">
          <w:marLeft w:val="0"/>
          <w:marRight w:val="0"/>
          <w:marTop w:val="0"/>
          <w:marBottom w:val="0"/>
          <w:divBdr>
            <w:top w:val="none" w:sz="0" w:space="0" w:color="auto"/>
            <w:left w:val="none" w:sz="0" w:space="0" w:color="auto"/>
            <w:bottom w:val="none" w:sz="0" w:space="0" w:color="auto"/>
            <w:right w:val="none" w:sz="0" w:space="0" w:color="auto"/>
          </w:divBdr>
        </w:div>
        <w:div w:id="2023166642">
          <w:marLeft w:val="0"/>
          <w:marRight w:val="0"/>
          <w:marTop w:val="0"/>
          <w:marBottom w:val="0"/>
          <w:divBdr>
            <w:top w:val="none" w:sz="0" w:space="0" w:color="auto"/>
            <w:left w:val="none" w:sz="0" w:space="0" w:color="auto"/>
            <w:bottom w:val="none" w:sz="0" w:space="0" w:color="auto"/>
            <w:right w:val="none" w:sz="0" w:space="0" w:color="auto"/>
          </w:divBdr>
        </w:div>
      </w:divsChild>
    </w:div>
    <w:div w:id="1158962205">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8061">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540242108">
      <w:bodyDiv w:val="1"/>
      <w:marLeft w:val="0"/>
      <w:marRight w:val="0"/>
      <w:marTop w:val="0"/>
      <w:marBottom w:val="0"/>
      <w:divBdr>
        <w:top w:val="none" w:sz="0" w:space="0" w:color="auto"/>
        <w:left w:val="none" w:sz="0" w:space="0" w:color="auto"/>
        <w:bottom w:val="none" w:sz="0" w:space="0" w:color="auto"/>
        <w:right w:val="none" w:sz="0" w:space="0" w:color="auto"/>
      </w:divBdr>
    </w:div>
    <w:div w:id="1611665148">
      <w:bodyDiv w:val="1"/>
      <w:marLeft w:val="0"/>
      <w:marRight w:val="0"/>
      <w:marTop w:val="0"/>
      <w:marBottom w:val="0"/>
      <w:divBdr>
        <w:top w:val="none" w:sz="0" w:space="0" w:color="auto"/>
        <w:left w:val="none" w:sz="0" w:space="0" w:color="auto"/>
        <w:bottom w:val="none" w:sz="0" w:space="0" w:color="auto"/>
        <w:right w:val="none" w:sz="0" w:space="0" w:color="auto"/>
      </w:divBdr>
    </w:div>
    <w:div w:id="1616525389">
      <w:bodyDiv w:val="1"/>
      <w:marLeft w:val="0"/>
      <w:marRight w:val="0"/>
      <w:marTop w:val="0"/>
      <w:marBottom w:val="0"/>
      <w:divBdr>
        <w:top w:val="none" w:sz="0" w:space="0" w:color="auto"/>
        <w:left w:val="none" w:sz="0" w:space="0" w:color="auto"/>
        <w:bottom w:val="none" w:sz="0" w:space="0" w:color="auto"/>
        <w:right w:val="none" w:sz="0" w:space="0" w:color="auto"/>
      </w:divBdr>
    </w:div>
    <w:div w:id="1698579026">
      <w:bodyDiv w:val="1"/>
      <w:marLeft w:val="0"/>
      <w:marRight w:val="0"/>
      <w:marTop w:val="0"/>
      <w:marBottom w:val="0"/>
      <w:divBdr>
        <w:top w:val="none" w:sz="0" w:space="0" w:color="auto"/>
        <w:left w:val="none" w:sz="0" w:space="0" w:color="auto"/>
        <w:bottom w:val="none" w:sz="0" w:space="0" w:color="auto"/>
        <w:right w:val="none" w:sz="0" w:space="0" w:color="auto"/>
      </w:divBdr>
      <w:divsChild>
        <w:div w:id="2107647582">
          <w:marLeft w:val="0"/>
          <w:marRight w:val="0"/>
          <w:marTop w:val="0"/>
          <w:marBottom w:val="0"/>
          <w:divBdr>
            <w:top w:val="none" w:sz="0" w:space="0" w:color="auto"/>
            <w:left w:val="none" w:sz="0" w:space="0" w:color="auto"/>
            <w:bottom w:val="none" w:sz="0" w:space="0" w:color="auto"/>
            <w:right w:val="none" w:sz="0" w:space="0" w:color="auto"/>
          </w:divBdr>
          <w:divsChild>
            <w:div w:id="893541285">
              <w:marLeft w:val="0"/>
              <w:marRight w:val="0"/>
              <w:marTop w:val="0"/>
              <w:marBottom w:val="0"/>
              <w:divBdr>
                <w:top w:val="none" w:sz="0" w:space="0" w:color="auto"/>
                <w:left w:val="none" w:sz="0" w:space="0" w:color="auto"/>
                <w:bottom w:val="none" w:sz="0" w:space="0" w:color="auto"/>
                <w:right w:val="none" w:sz="0" w:space="0" w:color="auto"/>
              </w:divBdr>
              <w:divsChild>
                <w:div w:id="217010550">
                  <w:marLeft w:val="0"/>
                  <w:marRight w:val="0"/>
                  <w:marTop w:val="0"/>
                  <w:marBottom w:val="0"/>
                  <w:divBdr>
                    <w:top w:val="none" w:sz="0" w:space="0" w:color="auto"/>
                    <w:left w:val="none" w:sz="0" w:space="0" w:color="auto"/>
                    <w:bottom w:val="none" w:sz="0" w:space="0" w:color="auto"/>
                    <w:right w:val="none" w:sz="0" w:space="0" w:color="auto"/>
                  </w:divBdr>
                </w:div>
                <w:div w:id="19712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4579">
      <w:bodyDiv w:val="1"/>
      <w:marLeft w:val="0"/>
      <w:marRight w:val="0"/>
      <w:marTop w:val="0"/>
      <w:marBottom w:val="0"/>
      <w:divBdr>
        <w:top w:val="none" w:sz="0" w:space="0" w:color="auto"/>
        <w:left w:val="none" w:sz="0" w:space="0" w:color="auto"/>
        <w:bottom w:val="none" w:sz="0" w:space="0" w:color="auto"/>
        <w:right w:val="none" w:sz="0" w:space="0" w:color="auto"/>
      </w:divBdr>
    </w:div>
    <w:div w:id="1732381330">
      <w:bodyDiv w:val="1"/>
      <w:marLeft w:val="0"/>
      <w:marRight w:val="0"/>
      <w:marTop w:val="0"/>
      <w:marBottom w:val="0"/>
      <w:divBdr>
        <w:top w:val="none" w:sz="0" w:space="0" w:color="auto"/>
        <w:left w:val="none" w:sz="0" w:space="0" w:color="auto"/>
        <w:bottom w:val="none" w:sz="0" w:space="0" w:color="auto"/>
        <w:right w:val="none" w:sz="0" w:space="0" w:color="auto"/>
      </w:divBdr>
    </w:div>
    <w:div w:id="1784378112">
      <w:bodyDiv w:val="1"/>
      <w:marLeft w:val="0"/>
      <w:marRight w:val="0"/>
      <w:marTop w:val="0"/>
      <w:marBottom w:val="0"/>
      <w:divBdr>
        <w:top w:val="none" w:sz="0" w:space="0" w:color="auto"/>
        <w:left w:val="none" w:sz="0" w:space="0" w:color="auto"/>
        <w:bottom w:val="none" w:sz="0" w:space="0" w:color="auto"/>
        <w:right w:val="none" w:sz="0" w:space="0" w:color="auto"/>
      </w:divBdr>
      <w:divsChild>
        <w:div w:id="956177806">
          <w:marLeft w:val="0"/>
          <w:marRight w:val="0"/>
          <w:marTop w:val="0"/>
          <w:marBottom w:val="0"/>
          <w:divBdr>
            <w:top w:val="none" w:sz="0" w:space="0" w:color="auto"/>
            <w:left w:val="none" w:sz="0" w:space="0" w:color="auto"/>
            <w:bottom w:val="none" w:sz="0" w:space="0" w:color="auto"/>
            <w:right w:val="none" w:sz="0" w:space="0" w:color="auto"/>
          </w:divBdr>
        </w:div>
      </w:divsChild>
    </w:div>
    <w:div w:id="1848591860">
      <w:bodyDiv w:val="1"/>
      <w:marLeft w:val="0"/>
      <w:marRight w:val="0"/>
      <w:marTop w:val="0"/>
      <w:marBottom w:val="0"/>
      <w:divBdr>
        <w:top w:val="none" w:sz="0" w:space="0" w:color="auto"/>
        <w:left w:val="none" w:sz="0" w:space="0" w:color="auto"/>
        <w:bottom w:val="none" w:sz="0" w:space="0" w:color="auto"/>
        <w:right w:val="none" w:sz="0" w:space="0" w:color="auto"/>
      </w:divBdr>
    </w:div>
    <w:div w:id="1993756411">
      <w:bodyDiv w:val="1"/>
      <w:marLeft w:val="0"/>
      <w:marRight w:val="0"/>
      <w:marTop w:val="0"/>
      <w:marBottom w:val="0"/>
      <w:divBdr>
        <w:top w:val="none" w:sz="0" w:space="0" w:color="auto"/>
        <w:left w:val="none" w:sz="0" w:space="0" w:color="auto"/>
        <w:bottom w:val="none" w:sz="0" w:space="0" w:color="auto"/>
        <w:right w:val="none" w:sz="0" w:space="0" w:color="auto"/>
      </w:divBdr>
    </w:div>
    <w:div w:id="2079018187">
      <w:bodyDiv w:val="1"/>
      <w:marLeft w:val="0"/>
      <w:marRight w:val="0"/>
      <w:marTop w:val="0"/>
      <w:marBottom w:val="0"/>
      <w:divBdr>
        <w:top w:val="none" w:sz="0" w:space="0" w:color="auto"/>
        <w:left w:val="none" w:sz="0" w:space="0" w:color="auto"/>
        <w:bottom w:val="none" w:sz="0" w:space="0" w:color="auto"/>
        <w:right w:val="none" w:sz="0" w:space="0" w:color="auto"/>
      </w:divBdr>
    </w:div>
    <w:div w:id="21259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geolatvija.lv/geo/tapis" TargetMode="External" Id="rId26" /><Relationship Type="http://schemas.openxmlformats.org/officeDocument/2006/relationships/hyperlink" Target="https://www.lm.gov.lv/lv/celvedis-ieklaujosas-vides-veidosanai-valsts-un-pasvaldibu-iestades-2020" TargetMode="External" Id="rId21" /><Relationship Type="http://schemas.openxmlformats.org/officeDocument/2006/relationships/hyperlink" Target="https://eur-lex.europa.eu/resource.html?uri=cellar:d41348f2-01d5-4abe-b817-4c73e6f1b2df.0013.03/DOC_1&amp;format=PDF" TargetMode="External" Id="rId34" /><Relationship Type="http://schemas.openxmlformats.org/officeDocument/2006/relationships/hyperlink" Target="https://www.fi-compass.eu/sites/default/files/publications/NEB_TDM_financial_instrument.pdf" TargetMode="External" Id="rId42" /><Relationship Type="http://schemas.openxmlformats.org/officeDocument/2006/relationships/hyperlink" Target="https://www.kadastrs.lv/" TargetMode="External" Id="rId47" /><Relationship Type="http://schemas.openxmlformats.org/officeDocument/2006/relationships/hyperlink" Target="https://geolatvija.lv/geo/tapis" TargetMode="External" Id="rId50" /><Relationship Type="http://schemas.openxmlformats.org/officeDocument/2006/relationships/hyperlink" Target="https://videscentrs.lvgmc.lv/iebuvets/pludu-riska-un-pludu-draudu-kartes" TargetMode="External" Id="rId55" /><Relationship Type="http://schemas.openxmlformats.org/officeDocument/2006/relationships/footer" Target="footer1.xml" Id="rId63"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hyperlink" Target="https://op.europa.eu/lv/publication-detail/-/publication/79c0ce87-f4dc-11e6-8a35-01aa75ed71a1" TargetMode="External" Id="rId16" /><Relationship Type="http://schemas.openxmlformats.org/officeDocument/2006/relationships/hyperlink" Target="https://search.coe.int/cm/pages/result_details.aspx?objectid=09000016809841c3" TargetMode="External" Id="rId29" /><Relationship Type="http://schemas.openxmlformats.org/officeDocument/2006/relationships/footnotes" Target="footnotes.xml" Id="rId11" /><Relationship Type="http://schemas.openxmlformats.org/officeDocument/2006/relationships/hyperlink" Target="https://klimats.meteo.lv/pasvaldibu_apskati/" TargetMode="External" Id="rId24" /><Relationship Type="http://schemas.openxmlformats.org/officeDocument/2006/relationships/hyperlink" Target="https://www.urbangreenbluegrids.com/measures/urban-wetlands/" TargetMode="External" Id="rId32" /><Relationship Type="http://schemas.openxmlformats.org/officeDocument/2006/relationships/hyperlink" Target="http://jauna.vidzeme.lv/upload/EuropeDirect/Za_infrastruktra_un_dab_balstti_risinjumi.pdf" TargetMode="External" Id="rId37" /><Relationship Type="http://schemas.openxmlformats.org/officeDocument/2006/relationships/hyperlink" Target="https://lifelatestadapt.viimsivald.ee/lv/forums/" TargetMode="External" Id="rId40" /><Relationship Type="http://schemas.openxmlformats.org/officeDocument/2006/relationships/hyperlink" Target="https://geolatvija.lv/geo/tapis" TargetMode="External" Id="rId45" /><Relationship Type="http://schemas.openxmlformats.org/officeDocument/2006/relationships/hyperlink" Target="https://geolatvija.lv/geo/tapis" TargetMode="External" Id="rId53" /><Relationship Type="http://schemas.openxmlformats.org/officeDocument/2006/relationships/hyperlink" Target="https://videscentrs.lvgmc.lv/iebuvets/pludu-riska-un-pludu-draudu-kartes" TargetMode="External" Id="rId58" /><Relationship Type="http://schemas.openxmlformats.org/officeDocument/2006/relationships/theme" Target="theme/theme1.xml" Id="rId66" /><Relationship Type="http://schemas.openxmlformats.org/officeDocument/2006/relationships/customXml" Target="../customXml/item5.xml" Id="rId5" /><Relationship Type="http://schemas.openxmlformats.org/officeDocument/2006/relationships/header" Target="header1.xml" Id="rId61" /><Relationship Type="http://schemas.openxmlformats.org/officeDocument/2006/relationships/hyperlink" Target="https://www.lm.gov.lv/lv/ieteikumi-diskriminaciju-un-stereotipus-mazinosai-komunikacijai-ar-sabiedribu-22112022" TargetMode="External" Id="rId19" /><Relationship Type="http://schemas.openxmlformats.org/officeDocument/2006/relationships/hyperlink" Target="http://eur-lex.europa.eu/eli/reg/2014/651?locale=LV" TargetMode="External" Id="rId14" /><Relationship Type="http://schemas.openxmlformats.org/officeDocument/2006/relationships/hyperlink" Target="https://www.lm.gov.lv/lv/ieteikumi-ieklaujosas-vides-veidosanai" TargetMode="External" Id="rId22" /><Relationship Type="http://schemas.openxmlformats.org/officeDocument/2006/relationships/hyperlink" Target="https://geolatvija.lv/geo/tapis" TargetMode="External" Id="rId27" /><Relationship Type="http://schemas.openxmlformats.org/officeDocument/2006/relationships/hyperlink" Target="https://ec.europa.eu/research/participants/documents/downloadPublic?documentIds=080166e5c7061325&amp;appId=PPGMS" TargetMode="External" Id="rId30" /><Relationship Type="http://schemas.openxmlformats.org/officeDocument/2006/relationships/hyperlink" Target="https://research-and-innovation.ec.europa.eu/research-area/environment/nature-based-solutions_lv?etrans=lv" TargetMode="External" Id="rId35" /><Relationship Type="http://schemas.openxmlformats.org/officeDocument/2006/relationships/hyperlink" Target="https://klimats.meteo.lv/pasvaldibu_apskati/" TargetMode="External" Id="rId43" /><Relationship Type="http://schemas.openxmlformats.org/officeDocument/2006/relationships/hyperlink" Target="https://balticmaps.eu/lv/c___56.951558-24.113432-11/bl___cl/kadastrs" TargetMode="External" Id="rId48" /><Relationship Type="http://schemas.openxmlformats.org/officeDocument/2006/relationships/hyperlink" Target="https://videscentrs.lvgmc.lv/lapas/udens-apsaimniekosana-un-pludu-parvaldiba" TargetMode="External" Id="rId56" /><Relationship Type="http://schemas.openxmlformats.org/officeDocument/2006/relationships/footer" Target="footer2.xml" Id="rId64" /><Relationship Type="http://schemas.openxmlformats.org/officeDocument/2006/relationships/styles" Target="styles.xml" Id="rId8" /><Relationship Type="http://schemas.openxmlformats.org/officeDocument/2006/relationships/hyperlink" Target="https://likumi.lv/ta/id/59994-par-ipasi-aizsargajamam-dabas-teritorijam" TargetMode="External" Id="rId51"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yperlink" Target="http://eur-lex.europa.eu/eli/reg/2014/651?locale=LV" TargetMode="External" Id="rId17" /><Relationship Type="http://schemas.openxmlformats.org/officeDocument/2006/relationships/hyperlink" Target="https://ozols.gov.lv/pub" TargetMode="External" Id="rId25" /><Relationship Type="http://schemas.openxmlformats.org/officeDocument/2006/relationships/hyperlink" Target="https://www.urbangreenbluegrids.com/measures/reduce-paved-surfaces" TargetMode="External" Id="rId33" /><Relationship Type="http://schemas.openxmlformats.org/officeDocument/2006/relationships/hyperlink" Target="https://una.city/" TargetMode="External" Id="rId38" /><Relationship Type="http://schemas.openxmlformats.org/officeDocument/2006/relationships/hyperlink" Target="https://videscentrs.lvgmc.lv/iebuvets/pludu-riska-un-pludu-draudu-kartes" TargetMode="External" Id="rId46" /><Relationship Type="http://schemas.openxmlformats.org/officeDocument/2006/relationships/hyperlink" Target="https://likumi.lv/ta/id/286733-par-valsts-ilgtermina-tematisko-planojumu-baltijas-juras-piekrastes-publiskas-infrastrukturas-attistibai" TargetMode="External" Id="rId59" /><Relationship Type="http://schemas.openxmlformats.org/officeDocument/2006/relationships/hyperlink" Target="https://www.varam.gov.lv/lv/timeklvietnu-pieklustamibas-vadlinijas" TargetMode="External" Id="rId20" /><Relationship Type="http://schemas.openxmlformats.org/officeDocument/2006/relationships/hyperlink" Target="https://lifelatestadapt.viimsivald.ee/lv/forums/" TargetMode="External" Id="rId41" /><Relationship Type="http://schemas.openxmlformats.org/officeDocument/2006/relationships/hyperlink" Target="https://likumi.lv/ta/id/256866" TargetMode="External" Id="rId54" /><Relationship Type="http://schemas.openxmlformats.org/officeDocument/2006/relationships/header" Target="header2.xml" Id="rId6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hyperlink" Target="http://eur-lex.europa.eu/eli/reg/2014/651?locale=LV" TargetMode="External" Id="rId15" /><Relationship Type="http://schemas.openxmlformats.org/officeDocument/2006/relationships/hyperlink" Target="https://klimats.meteo.lv/pasvaldibu_apskati/" TargetMode="External" Id="rId23" /><Relationship Type="http://schemas.openxmlformats.org/officeDocument/2006/relationships/hyperlink" Target="https://www.latarh.lv/konkursu-labas-prakses-vadlinijas/" TargetMode="External" Id="rId28" /><Relationship Type="http://schemas.openxmlformats.org/officeDocument/2006/relationships/hyperlink" Target="https://estudijas.llu.lv/pluginfile.php/129101/mod_resource/content/1/ilgtspejigas_ainavas_planosanas_rokasgramata.pdf" TargetMode="External" Id="rId36" /><Relationship Type="http://schemas.openxmlformats.org/officeDocument/2006/relationships/hyperlink" Target="https://kartes.lgia.gov.lv/karte/?x=311986.74&amp;y=506887.35&amp;zoom=3&amp;basemap=topokarte" TargetMode="External" Id="rId49" /><Relationship Type="http://schemas.openxmlformats.org/officeDocument/2006/relationships/hyperlink" Target="https://geolatvija.lv/geo/tapis" TargetMode="External" Id="rId57" /><Relationship Type="http://schemas.openxmlformats.org/officeDocument/2006/relationships/webSettings" Target="webSettings.xml" Id="rId10" /><Relationship Type="http://schemas.openxmlformats.org/officeDocument/2006/relationships/hyperlink" Target="https://lvafa.vraa.gov.lv/projektu-materiali/petijumi-izvertejumi-un-citi-dokumenti/2863-ilgtspejigo-lietus-udenu-apsaimniekosanas-risinajumu-izmantosanas-metodiskie-noradijumi-un-projektesanas-vadlinijas" TargetMode="External" Id="rId31" /><Relationship Type="http://schemas.openxmlformats.org/officeDocument/2006/relationships/hyperlink" Target="https://klimats.meteo.lv/pasvaldibu_apskati/" TargetMode="External" Id="rId44" /><Relationship Type="http://schemas.openxmlformats.org/officeDocument/2006/relationships/hyperlink" Target="https://ozols.gov.lv/pub" TargetMode="External" Id="rId52" /><Relationship Type="http://schemas.openxmlformats.org/officeDocument/2006/relationships/hyperlink" Target="https://www.varam.gov.lv/lv/metodiskie-ieteikumi-attistibas-programmu-izstradei" TargetMode="External" Id="rId60" /><Relationship Type="http://schemas.openxmlformats.org/officeDocument/2006/relationships/fontTable" Target="fontTable.xml" Id="rId65"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www.fm.gov.lv/" TargetMode="External" Id="rId13" /><Relationship Type="http://schemas.openxmlformats.org/officeDocument/2006/relationships/hyperlink" Target="http://eur-lex.europa.eu/eli/reg/2014/651?locale=LV" TargetMode="External" Id="rId18" /><Relationship Type="http://schemas.openxmlformats.org/officeDocument/2006/relationships/hyperlink" Target="https://naturebasedcity.climate-kic.org/network-of-cities/" TargetMode="External" Id="rId39" /></Relationships>
</file>

<file path=word/_rels/footnotes.xml.rels><?xml version="1.0" encoding="UTF-8" standalone="yes"?>
<Relationships xmlns="http://schemas.openxmlformats.org/package/2006/relationships"><Relationship Id="rId3" Type="http://schemas.openxmlformats.org/officeDocument/2006/relationships/hyperlink" Target="https://videscentrs.lvgmc.lv/iebuvets/pludu-riska-un-pludu-draudu-kartes?fbclid=IwAR0LuPrfDxYuKdNGSSlNEuj3G2ywq94XUHot5Jvj3mzL4nGT6cvZTd93vgs" TargetMode="External"/><Relationship Id="rId7" Type="http://schemas.openxmlformats.org/officeDocument/2006/relationships/hyperlink" Target="https://klimats.meteo.lv/pasvaldibu_apskati/"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eur-lex.europa.eu/eli/reg/2014/651?locale=LV" TargetMode="External"/><Relationship Id="rId6" Type="http://schemas.openxmlformats.org/officeDocument/2006/relationships/hyperlink" Target="https://likumi.lv/ta/id/317006-par-valsts-civilas-aizsardzibas-planu" TargetMode="External"/><Relationship Id="rId5" Type="http://schemas.openxmlformats.org/officeDocument/2006/relationships/hyperlink" Target="https://likumi.lv/ta/id/308330-par-latvijas-pielagosanas-klimata-parmainam-planu-laika-posmam-lidz-2030-gadam" TargetMode="External"/><Relationship Id="rId4" Type="http://schemas.openxmlformats.org/officeDocument/2006/relationships/hyperlink" Target="https://likumi.lv/ta/id/327220-atkritumu-dalitas-savaksanas-sagatavosanas-atkartotai-izmantosanai-parstrades-un-materialu-regeneracijas-noteikumi"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E4374-0ADE-44F1-B0FD-BDD889A10FD1}">
  <ds:schemaRefs>
    <ds:schemaRef ds:uri="http://schemas.openxmlformats.org/officeDocument/2006/bibliography"/>
  </ds:schemaRefs>
</ds:datastoreItem>
</file>

<file path=customXml/itemProps2.xml><?xml version="1.0" encoding="utf-8"?>
<ds:datastoreItem xmlns:ds="http://schemas.openxmlformats.org/officeDocument/2006/customXml" ds:itemID="{E4DA331D-A869-4B8F-BC1B-EAEC3815403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A5FA387-026D-4BA8-B335-FC2EB10E7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140B1-201D-4A4B-89D3-832699450211}">
  <ds:schemaRefs>
    <ds:schemaRef ds:uri="http://schemas.microsoft.com/sharepoint/v3/contenttype/forms"/>
  </ds:schemaRefs>
</ds:datastoreItem>
</file>

<file path=customXml/itemProps5.xml><?xml version="1.0" encoding="utf-8"?>
<ds:datastoreItem xmlns:ds="http://schemas.openxmlformats.org/officeDocument/2006/customXml" ds:itemID="{B920FCF1-6215-4919-BAAF-805C7229F204}">
  <ds:schemaRefs>
    <ds:schemaRef ds:uri="http://schemas.microsoft.com/office/2006/metadata/longProperties"/>
  </ds:schemaRefs>
</ds:datastoreItem>
</file>

<file path=customXml/itemProps6.xml><?xml version="1.0" encoding="utf-8"?>
<ds:datastoreItem xmlns:ds="http://schemas.openxmlformats.org/officeDocument/2006/customXml" ds:itemID="{DBEB86FA-CCF4-479A-839D-C23EC8921A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VIDM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Anete Kalniņa</dc:creator>
  <keywords/>
  <dc:description/>
  <lastModifiedBy>Kristīne Jucīte</lastModifiedBy>
  <revision>344</revision>
  <lastPrinted>2017-02-25T12:57:00.0000000Z</lastPrinted>
  <dcterms:created xsi:type="dcterms:W3CDTF">2026-02-08T05:03:00.0000000Z</dcterms:created>
  <dcterms:modified xsi:type="dcterms:W3CDTF">2026-03-05T12:14:52.4611279Z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vt:lpwstr>
  </property>
  <property fmtid="{D5CDD505-2E9C-101B-9397-08002B2CF9AE}" pid="3" name="ContentTypeId">
    <vt:lpwstr>0x010100CCAE56773E04C54A8AAEC798B999D08D</vt:lpwstr>
  </property>
  <property fmtid="{D5CDD505-2E9C-101B-9397-08002B2CF9AE}" pid="4" name="MediaServiceImageTags">
    <vt:lpwstr/>
  </property>
  <property fmtid="{D5CDD505-2E9C-101B-9397-08002B2CF9AE}" pid="5" name="docLang">
    <vt:lpwstr>lv</vt:lpwstr>
  </property>
</Properties>
</file>