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65F51" w14:textId="21EED55F" w:rsidR="00CA2253" w:rsidRPr="00EF22AB" w:rsidRDefault="7036A434" w:rsidP="5E05A46E">
      <w:pPr>
        <w:pStyle w:val="paragraph"/>
        <w:spacing w:before="0" w:beforeAutospacing="0" w:after="0" w:afterAutospacing="0"/>
        <w:jc w:val="right"/>
        <w:textAlignment w:val="baseline"/>
        <w:rPr>
          <w:rFonts w:ascii="Aptos" w:hAnsi="Aptos" w:cs="Segoe UI"/>
          <w:sz w:val="18"/>
          <w:szCs w:val="18"/>
        </w:rPr>
      </w:pPr>
      <w:r w:rsidRPr="5E05A46E">
        <w:rPr>
          <w:rStyle w:val="normaltextrun"/>
          <w:rFonts w:ascii="Aptos" w:hAnsi="Aptos"/>
        </w:rPr>
        <w:t>4</w:t>
      </w:r>
      <w:r w:rsidR="00CA2253" w:rsidRPr="5E05A46E">
        <w:rPr>
          <w:rStyle w:val="normaltextrun"/>
          <w:rFonts w:ascii="Aptos" w:hAnsi="Aptos"/>
        </w:rPr>
        <w:t>.pielikums</w:t>
      </w:r>
      <w:r w:rsidR="00CA2253" w:rsidRPr="5E05A46E">
        <w:rPr>
          <w:rStyle w:val="eop"/>
          <w:rFonts w:ascii="Aptos" w:hAnsi="Aptos"/>
        </w:rPr>
        <w:t> </w:t>
      </w:r>
    </w:p>
    <w:p w14:paraId="21308C9C" w14:textId="32827F51" w:rsidR="764B12D8" w:rsidRDefault="764B12D8" w:rsidP="4BF593DF">
      <w:pPr>
        <w:pStyle w:val="paragraph"/>
        <w:spacing w:before="0" w:beforeAutospacing="0" w:after="0" w:afterAutospacing="0"/>
        <w:jc w:val="right"/>
        <w:rPr>
          <w:rStyle w:val="normaltextrun"/>
          <w:rFonts w:ascii="Aptos" w:hAnsi="Aptos"/>
        </w:rPr>
      </w:pPr>
      <w:r w:rsidRPr="4BF593DF">
        <w:rPr>
          <w:rStyle w:val="normaltextrun"/>
          <w:rFonts w:ascii="Aptos" w:hAnsi="Aptos"/>
        </w:rPr>
        <w:t>P</w:t>
      </w:r>
      <w:r w:rsidR="00CA2253" w:rsidRPr="4BF593DF">
        <w:rPr>
          <w:rStyle w:val="normaltextrun"/>
          <w:rFonts w:ascii="Aptos" w:hAnsi="Aptos"/>
        </w:rPr>
        <w:t>rojekt</w:t>
      </w:r>
      <w:r w:rsidRPr="4BF593DF">
        <w:rPr>
          <w:rStyle w:val="normaltextrun"/>
          <w:rFonts w:ascii="Aptos" w:hAnsi="Aptos"/>
        </w:rPr>
        <w:t>u iesniegumu atlases nolikumam</w:t>
      </w:r>
    </w:p>
    <w:p w14:paraId="08179647" w14:textId="77777777" w:rsidR="00CA2253" w:rsidRPr="00EF22AB" w:rsidRDefault="00CA2253" w:rsidP="00CA2253">
      <w:pPr>
        <w:pStyle w:val="paragraph"/>
        <w:spacing w:before="0" w:beforeAutospacing="0" w:after="0" w:afterAutospacing="0"/>
        <w:jc w:val="right"/>
        <w:textAlignment w:val="baseline"/>
        <w:rPr>
          <w:rFonts w:ascii="Aptos" w:hAnsi="Aptos" w:cs="Segoe UI"/>
          <w:sz w:val="18"/>
          <w:szCs w:val="18"/>
        </w:rPr>
      </w:pPr>
    </w:p>
    <w:p w14:paraId="7FB61497" w14:textId="77777777" w:rsidR="00CA2253" w:rsidRPr="00EF22AB" w:rsidRDefault="00CA2253" w:rsidP="00CA2253">
      <w:pPr>
        <w:pStyle w:val="paragraph"/>
        <w:spacing w:before="0" w:beforeAutospacing="0" w:after="0" w:afterAutospacing="0"/>
        <w:jc w:val="center"/>
        <w:textAlignment w:val="baseline"/>
        <w:rPr>
          <w:rFonts w:ascii="Aptos" w:hAnsi="Aptos" w:cs="Segoe UI"/>
          <w:sz w:val="18"/>
          <w:szCs w:val="18"/>
        </w:rPr>
      </w:pPr>
      <w:r w:rsidRPr="00EF22AB">
        <w:rPr>
          <w:rStyle w:val="normaltextrun"/>
          <w:rFonts w:ascii="Aptos" w:hAnsi="Aptos"/>
        </w:rPr>
        <w:t>APLIECINĀJUMS, KA SAIMNIECISKĀS DARBĪBAS VEICĒJS NEATBILST GRŪTĪBĀS NONĀKUŠA SAIMNIECISKĀS DARBĪBAS VEICĒJA PAZĪMĒM</w:t>
      </w:r>
      <w:r w:rsidRPr="00EF22AB">
        <w:rPr>
          <w:rStyle w:val="normaltextrun"/>
          <w:rFonts w:ascii="Aptos" w:hAnsi="Aptos"/>
          <w:sz w:val="19"/>
          <w:szCs w:val="19"/>
          <w:vertAlign w:val="superscript"/>
        </w:rPr>
        <w:t xml:space="preserve"> </w:t>
      </w:r>
      <w:r w:rsidRPr="00EF22AB">
        <w:rPr>
          <w:rStyle w:val="eop"/>
          <w:rFonts w:ascii="Aptos" w:hAnsi="Aptos"/>
          <w:sz w:val="19"/>
          <w:szCs w:val="19"/>
        </w:rPr>
        <w:t> </w:t>
      </w:r>
    </w:p>
    <w:p w14:paraId="09EFBCF7" w14:textId="77777777" w:rsidR="006F1095" w:rsidRPr="00EF22AB" w:rsidRDefault="006F1095" w:rsidP="00CA2253">
      <w:pPr>
        <w:pStyle w:val="paragraph"/>
        <w:spacing w:before="0" w:beforeAutospacing="0" w:after="0" w:afterAutospacing="0"/>
        <w:jc w:val="center"/>
        <w:textAlignment w:val="baseline"/>
        <w:rPr>
          <w:rStyle w:val="eop"/>
          <w:rFonts w:ascii="Aptos" w:hAnsi="Aptos"/>
        </w:rPr>
      </w:pPr>
    </w:p>
    <w:p w14:paraId="5D84FD66" w14:textId="5E9EDAE9" w:rsidR="006F1095" w:rsidRPr="00EF22AB" w:rsidRDefault="006F1095" w:rsidP="00BD58F4">
      <w:pPr>
        <w:spacing w:after="200" w:line="276" w:lineRule="auto"/>
        <w:jc w:val="both"/>
        <w:rPr>
          <w:rFonts w:ascii="Aptos" w:eastAsia="Calibri" w:hAnsi="Aptos" w:cs="Times New Roman"/>
          <w:i/>
          <w:iCs/>
          <w:kern w:val="0"/>
          <w:sz w:val="24"/>
          <w:szCs w:val="24"/>
          <w14:ligatures w14:val="none"/>
        </w:rPr>
      </w:pPr>
      <w:r w:rsidRPr="00EF22AB">
        <w:rPr>
          <w:rFonts w:ascii="Aptos" w:eastAsia="Calibri" w:hAnsi="Aptos" w:cs="Times New Roman"/>
          <w:i/>
          <w:iCs/>
          <w:kern w:val="0"/>
          <w:sz w:val="24"/>
          <w:szCs w:val="24"/>
          <w14:ligatures w14:val="none"/>
        </w:rPr>
        <w:t>(</w:t>
      </w:r>
      <w:r w:rsidRPr="00EF22AB">
        <w:rPr>
          <w:rFonts w:ascii="Aptos" w:eastAsia="Calibri" w:hAnsi="Aptos" w:cs="Times New Roman"/>
          <w:i/>
          <w:iCs/>
          <w:kern w:val="0"/>
          <w14:ligatures w14:val="none"/>
        </w:rPr>
        <w:t xml:space="preserve">Apliecinājums nepieciešams </w:t>
      </w:r>
      <w:r w:rsidR="00933B50" w:rsidRPr="00EF22AB">
        <w:rPr>
          <w:rFonts w:ascii="Aptos" w:eastAsia="Calibri" w:hAnsi="Aptos" w:cs="Times New Roman"/>
          <w:i/>
          <w:iCs/>
          <w:kern w:val="0"/>
          <w14:ligatures w14:val="none"/>
        </w:rPr>
        <w:t xml:space="preserve">no </w:t>
      </w:r>
      <w:r w:rsidR="00447425" w:rsidRPr="00EF22AB">
        <w:rPr>
          <w:rFonts w:ascii="Aptos" w:eastAsia="Calibri" w:hAnsi="Aptos" w:cs="Times New Roman"/>
          <w:i/>
          <w:iCs/>
          <w:kern w:val="0"/>
          <w14:ligatures w14:val="none"/>
        </w:rPr>
        <w:t>Ministru kabineta</w:t>
      </w:r>
      <w:r w:rsidR="00607D95" w:rsidRPr="00EF22AB">
        <w:rPr>
          <w:rFonts w:ascii="Aptos" w:eastAsia="Calibri" w:hAnsi="Aptos" w:cs="Times New Roman"/>
          <w:i/>
          <w:iCs/>
          <w:kern w:val="0"/>
          <w14:ligatures w14:val="none"/>
        </w:rPr>
        <w:t xml:space="preserve"> noteikum</w:t>
      </w:r>
      <w:r w:rsidR="00F477A6" w:rsidRPr="00EF22AB">
        <w:rPr>
          <w:rFonts w:ascii="Aptos" w:eastAsia="Calibri" w:hAnsi="Aptos" w:cs="Times New Roman"/>
          <w:i/>
          <w:iCs/>
          <w:kern w:val="0"/>
          <w14:ligatures w14:val="none"/>
        </w:rPr>
        <w:t>u Nr. 55</w:t>
      </w:r>
      <w:r w:rsidR="00F477A6" w:rsidRPr="00EF22AB">
        <w:rPr>
          <w:rStyle w:val="Vresatsauce"/>
          <w:rFonts w:ascii="Aptos" w:eastAsia="Calibri" w:hAnsi="Aptos" w:cs="Times New Roman"/>
          <w:i/>
          <w:iCs/>
          <w:kern w:val="0"/>
          <w14:ligatures w14:val="none"/>
        </w:rPr>
        <w:footnoteReference w:id="2"/>
      </w:r>
      <w:r w:rsidR="00B07B65" w:rsidRPr="00EF22AB">
        <w:rPr>
          <w:rFonts w:ascii="Aptos" w:eastAsia="Calibri" w:hAnsi="Aptos" w:cs="Times New Roman"/>
          <w:i/>
          <w:iCs/>
          <w:kern w:val="0"/>
          <w14:ligatures w14:val="none"/>
        </w:rPr>
        <w:t xml:space="preserve"> </w:t>
      </w:r>
      <w:r w:rsidR="00732A3D" w:rsidRPr="00EF22AB">
        <w:rPr>
          <w:rFonts w:ascii="Aptos" w:eastAsia="Calibri" w:hAnsi="Aptos" w:cs="Times New Roman"/>
          <w:i/>
          <w:iCs/>
          <w:kern w:val="0"/>
          <w14:ligatures w14:val="none"/>
        </w:rPr>
        <w:t>2</w:t>
      </w:r>
      <w:r w:rsidR="00B7277A" w:rsidRPr="00EF22AB">
        <w:rPr>
          <w:rFonts w:ascii="Aptos" w:eastAsia="Calibri" w:hAnsi="Aptos" w:cs="Times New Roman"/>
          <w:i/>
          <w:iCs/>
          <w:kern w:val="0"/>
          <w14:ligatures w14:val="none"/>
        </w:rPr>
        <w:t>7</w:t>
      </w:r>
      <w:r w:rsidR="00732A3D" w:rsidRPr="00EF22AB">
        <w:rPr>
          <w:rFonts w:ascii="Aptos" w:eastAsia="Calibri" w:hAnsi="Aptos" w:cs="Times New Roman"/>
          <w:i/>
          <w:iCs/>
          <w:kern w:val="0"/>
          <w14:ligatures w14:val="none"/>
        </w:rPr>
        <w:t xml:space="preserve">.punktā minētā </w:t>
      </w:r>
      <w:r w:rsidR="00C06109" w:rsidRPr="00EF22AB">
        <w:rPr>
          <w:rFonts w:ascii="Aptos" w:eastAsia="Calibri" w:hAnsi="Aptos" w:cs="Times New Roman"/>
          <w:i/>
          <w:iCs/>
          <w:kern w:val="0"/>
          <w14:ligatures w14:val="none"/>
        </w:rPr>
        <w:t>sadarbības partner</w:t>
      </w:r>
      <w:r w:rsidR="00933B50" w:rsidRPr="00EF22AB">
        <w:rPr>
          <w:rFonts w:ascii="Aptos" w:eastAsia="Calibri" w:hAnsi="Aptos" w:cs="Times New Roman"/>
          <w:i/>
          <w:iCs/>
          <w:kern w:val="0"/>
          <w14:ligatures w14:val="none"/>
        </w:rPr>
        <w:t>a</w:t>
      </w:r>
      <w:r w:rsidR="0072707E" w:rsidRPr="00EF22AB">
        <w:rPr>
          <w:rStyle w:val="Vresatsauce"/>
          <w:rFonts w:ascii="Aptos" w:eastAsia="Calibri" w:hAnsi="Aptos" w:cs="Times New Roman"/>
          <w:i/>
          <w:iCs/>
          <w:kern w:val="0"/>
          <w14:ligatures w14:val="none"/>
        </w:rPr>
        <w:footnoteReference w:id="3"/>
      </w:r>
      <w:r w:rsidR="00C06109" w:rsidRPr="00EF22AB">
        <w:rPr>
          <w:rFonts w:ascii="Aptos" w:eastAsia="Calibri" w:hAnsi="Aptos" w:cs="Times New Roman"/>
          <w:i/>
          <w:iCs/>
          <w:kern w:val="0"/>
          <w14:ligatures w14:val="none"/>
        </w:rPr>
        <w:t xml:space="preserve"> </w:t>
      </w:r>
      <w:r w:rsidRPr="00EF22AB">
        <w:rPr>
          <w:rFonts w:ascii="Aptos" w:eastAsia="Calibri" w:hAnsi="Aptos" w:cs="Times New Roman"/>
          <w:i/>
          <w:iCs/>
          <w:kern w:val="0"/>
          <w14:ligatures w14:val="none"/>
        </w:rPr>
        <w:t xml:space="preserve">tikai tajā gadījumā, ja projekta ietvaros tas īsteno </w:t>
      </w:r>
      <w:r w:rsidR="00FB3FC3" w:rsidRPr="00EF22AB">
        <w:rPr>
          <w:rFonts w:ascii="Aptos" w:eastAsia="Calibri" w:hAnsi="Aptos" w:cs="Times New Roman"/>
          <w:i/>
          <w:iCs/>
          <w:kern w:val="0"/>
          <w14:ligatures w14:val="none"/>
        </w:rPr>
        <w:t xml:space="preserve">ar komercdarbības atbalstu saistītas </w:t>
      </w:r>
      <w:r w:rsidRPr="00EF22AB">
        <w:rPr>
          <w:rFonts w:ascii="Aptos" w:eastAsia="Calibri" w:hAnsi="Aptos" w:cs="Times New Roman"/>
          <w:i/>
          <w:iCs/>
          <w:kern w:val="0"/>
          <w14:ligatures w14:val="none"/>
        </w:rPr>
        <w:t xml:space="preserve">darbības, </w:t>
      </w:r>
      <w:r w:rsidR="00866428" w:rsidRPr="00EF22AB">
        <w:rPr>
          <w:rFonts w:ascii="Aptos" w:eastAsia="Calibri" w:hAnsi="Aptos" w:cs="Times New Roman"/>
          <w:i/>
          <w:iCs/>
          <w:kern w:val="0"/>
          <w14:ligatures w14:val="none"/>
        </w:rPr>
        <w:t>t.i</w:t>
      </w:r>
      <w:r w:rsidR="00866428" w:rsidRPr="00BD58F4">
        <w:rPr>
          <w:rFonts w:ascii="Aptos" w:eastAsia="Calibri" w:hAnsi="Aptos" w:cs="Times New Roman"/>
          <w:i/>
          <w:iCs/>
          <w:kern w:val="0"/>
          <w14:ligatures w14:val="none"/>
        </w:rPr>
        <w:t xml:space="preserve">., </w:t>
      </w:r>
      <w:r w:rsidR="00A07C36" w:rsidRPr="00BD58F4">
        <w:rPr>
          <w:rFonts w:ascii="Aptos" w:eastAsia="Calibri" w:hAnsi="Aptos" w:cs="Times New Roman"/>
          <w:i/>
          <w:iCs/>
          <w:kern w:val="0"/>
          <w14:ligatures w14:val="none"/>
        </w:rPr>
        <w:t xml:space="preserve">darbības, </w:t>
      </w:r>
      <w:r w:rsidRPr="00BD58F4">
        <w:rPr>
          <w:rFonts w:ascii="Aptos" w:eastAsia="Calibri" w:hAnsi="Aptos" w:cs="Times New Roman"/>
          <w:i/>
          <w:iCs/>
          <w:kern w:val="0"/>
          <w14:ligatures w14:val="none"/>
        </w:rPr>
        <w:t>k</w:t>
      </w:r>
      <w:r w:rsidR="00A07C36" w:rsidRPr="00BD58F4">
        <w:rPr>
          <w:rFonts w:ascii="Aptos" w:eastAsia="Calibri" w:hAnsi="Aptos" w:cs="Times New Roman"/>
          <w:i/>
          <w:iCs/>
          <w:kern w:val="0"/>
          <w14:ligatures w14:val="none"/>
        </w:rPr>
        <w:t>urām</w:t>
      </w:r>
      <w:r w:rsidRPr="00BD58F4">
        <w:rPr>
          <w:rFonts w:ascii="Aptos" w:eastAsia="Calibri" w:hAnsi="Aptos" w:cs="Times New Roman"/>
          <w:i/>
          <w:iCs/>
          <w:kern w:val="0"/>
          <w14:ligatures w14:val="none"/>
        </w:rPr>
        <w:t xml:space="preserve"> piemērojami </w:t>
      </w:r>
      <w:r w:rsidR="00E2619B" w:rsidRPr="00BD58F4">
        <w:rPr>
          <w:rFonts w:ascii="Aptos" w:eastAsia="Calibri" w:hAnsi="Aptos" w:cs="Times New Roman"/>
          <w:i/>
          <w:iCs/>
          <w:kern w:val="0"/>
          <w14:ligatures w14:val="none"/>
        </w:rPr>
        <w:t>Ministru kabineta</w:t>
      </w:r>
      <w:r w:rsidR="4C0B0022" w:rsidRPr="00BD58F4">
        <w:rPr>
          <w:rFonts w:ascii="Aptos" w:eastAsia="Times New Roman" w:hAnsi="Aptos" w:cs="Times New Roman"/>
          <w:i/>
          <w:iCs/>
        </w:rPr>
        <w:t xml:space="preserve"> noteikumu Nr.</w:t>
      </w:r>
      <w:r w:rsidR="00D34F6D">
        <w:rPr>
          <w:rFonts w:ascii="Aptos" w:eastAsia="Times New Roman" w:hAnsi="Aptos" w:cs="Times New Roman"/>
          <w:i/>
          <w:iCs/>
        </w:rPr>
        <w:t xml:space="preserve"> </w:t>
      </w:r>
      <w:r w:rsidR="00D96C76" w:rsidRPr="00BD58F4">
        <w:rPr>
          <w:rFonts w:ascii="Aptos" w:eastAsia="Times New Roman" w:hAnsi="Aptos" w:cs="Times New Roman"/>
          <w:i/>
          <w:iCs/>
        </w:rPr>
        <w:t>55</w:t>
      </w:r>
      <w:r w:rsidR="00D96C76" w:rsidRPr="00BD58F4">
        <w:rPr>
          <w:rFonts w:ascii="Aptos" w:eastAsia="Calibri" w:hAnsi="Aptos" w:cs="Times New Roman"/>
          <w:i/>
          <w:iCs/>
          <w:kern w:val="0"/>
          <w14:ligatures w14:val="none"/>
        </w:rPr>
        <w:t xml:space="preserve"> </w:t>
      </w:r>
      <w:r w:rsidR="007861DE" w:rsidRPr="00BD58F4">
        <w:rPr>
          <w:rFonts w:ascii="Aptos" w:eastAsia="Calibri" w:hAnsi="Aptos" w:cs="Times New Roman"/>
          <w:i/>
          <w:iCs/>
          <w:kern w:val="0"/>
          <w14:ligatures w14:val="none"/>
        </w:rPr>
        <w:t>52</w:t>
      </w:r>
      <w:r w:rsidR="3FF79B1B" w:rsidRPr="00BD58F4">
        <w:rPr>
          <w:rFonts w:ascii="Aptos" w:eastAsia="Calibri" w:hAnsi="Aptos" w:cs="Times New Roman"/>
          <w:i/>
          <w:iCs/>
          <w:kern w:val="0"/>
          <w14:ligatures w14:val="none"/>
        </w:rPr>
        <w:t xml:space="preserve">., </w:t>
      </w:r>
      <w:r w:rsidR="007861DE" w:rsidRPr="00BD58F4">
        <w:rPr>
          <w:rFonts w:ascii="Aptos" w:eastAsia="Calibri" w:hAnsi="Aptos" w:cs="Times New Roman"/>
          <w:i/>
          <w:iCs/>
          <w:kern w:val="0"/>
          <w14:ligatures w14:val="none"/>
        </w:rPr>
        <w:t>53</w:t>
      </w:r>
      <w:r w:rsidR="000C3A50" w:rsidRPr="00BD58F4">
        <w:rPr>
          <w:rFonts w:ascii="Aptos" w:eastAsia="Calibri" w:hAnsi="Aptos" w:cs="Times New Roman"/>
          <w:i/>
          <w:iCs/>
          <w:kern w:val="0"/>
          <w14:ligatures w14:val="none"/>
        </w:rPr>
        <w:t xml:space="preserve">., </w:t>
      </w:r>
      <w:r w:rsidR="138366A8" w:rsidRPr="00BD58F4">
        <w:rPr>
          <w:rFonts w:ascii="Aptos" w:eastAsia="Calibri" w:hAnsi="Aptos" w:cs="Times New Roman"/>
          <w:i/>
          <w:iCs/>
          <w:kern w:val="0"/>
          <w14:ligatures w14:val="none"/>
        </w:rPr>
        <w:t>5</w:t>
      </w:r>
      <w:r w:rsidR="007861DE" w:rsidRPr="00BD58F4">
        <w:rPr>
          <w:rFonts w:ascii="Aptos" w:eastAsia="Calibri" w:hAnsi="Aptos" w:cs="Times New Roman"/>
          <w:i/>
          <w:iCs/>
          <w:kern w:val="0"/>
          <w14:ligatures w14:val="none"/>
        </w:rPr>
        <w:t>4</w:t>
      </w:r>
      <w:r w:rsidR="000C3A50" w:rsidRPr="00BD58F4">
        <w:rPr>
          <w:rFonts w:ascii="Aptos" w:eastAsia="Calibri" w:hAnsi="Aptos" w:cs="Times New Roman"/>
          <w:i/>
          <w:iCs/>
          <w:kern w:val="0"/>
          <w14:ligatures w14:val="none"/>
        </w:rPr>
        <w:t>., 5</w:t>
      </w:r>
      <w:r w:rsidR="007861DE" w:rsidRPr="00BD58F4">
        <w:rPr>
          <w:rFonts w:ascii="Aptos" w:eastAsia="Calibri" w:hAnsi="Aptos" w:cs="Times New Roman"/>
          <w:i/>
          <w:iCs/>
          <w:kern w:val="0"/>
          <w14:ligatures w14:val="none"/>
        </w:rPr>
        <w:t>5</w:t>
      </w:r>
      <w:r w:rsidR="000C3A50" w:rsidRPr="00BD58F4">
        <w:rPr>
          <w:rFonts w:ascii="Aptos" w:eastAsia="Calibri" w:hAnsi="Aptos" w:cs="Times New Roman"/>
          <w:i/>
          <w:iCs/>
          <w:kern w:val="0"/>
          <w14:ligatures w14:val="none"/>
        </w:rPr>
        <w:t>.</w:t>
      </w:r>
      <w:r w:rsidR="07BDB68F" w:rsidRPr="00BD58F4">
        <w:rPr>
          <w:rFonts w:ascii="Aptos" w:eastAsia="Calibri" w:hAnsi="Aptos" w:cs="Times New Roman"/>
          <w:i/>
          <w:iCs/>
          <w:kern w:val="0"/>
          <w14:ligatures w14:val="none"/>
        </w:rPr>
        <w:t>,</w:t>
      </w:r>
      <w:r w:rsidR="000C3A50" w:rsidRPr="00BD58F4">
        <w:rPr>
          <w:rFonts w:ascii="Aptos" w:eastAsia="Calibri" w:hAnsi="Aptos" w:cs="Times New Roman"/>
          <w:i/>
          <w:iCs/>
          <w:kern w:val="0"/>
          <w14:ligatures w14:val="none"/>
        </w:rPr>
        <w:t xml:space="preserve"> </w:t>
      </w:r>
      <w:r w:rsidR="117ACBDA" w:rsidRPr="00BD58F4">
        <w:rPr>
          <w:rFonts w:ascii="Aptos" w:eastAsia="Calibri" w:hAnsi="Aptos" w:cs="Times New Roman"/>
          <w:i/>
          <w:iCs/>
          <w:kern w:val="0"/>
          <w14:ligatures w14:val="none"/>
        </w:rPr>
        <w:t>6</w:t>
      </w:r>
      <w:r w:rsidR="00B20625" w:rsidRPr="00BD58F4">
        <w:rPr>
          <w:rFonts w:ascii="Aptos" w:eastAsia="Calibri" w:hAnsi="Aptos" w:cs="Times New Roman"/>
          <w:i/>
          <w:iCs/>
          <w:kern w:val="0"/>
          <w14:ligatures w14:val="none"/>
        </w:rPr>
        <w:t>6</w:t>
      </w:r>
      <w:r w:rsidR="117ACBDA" w:rsidRPr="00BD58F4">
        <w:rPr>
          <w:rFonts w:ascii="Aptos" w:eastAsia="Calibri" w:hAnsi="Aptos" w:cs="Times New Roman"/>
          <w:i/>
          <w:iCs/>
          <w:kern w:val="0"/>
          <w14:ligatures w14:val="none"/>
        </w:rPr>
        <w:t xml:space="preserve">. </w:t>
      </w:r>
      <w:r w:rsidR="000C3A50" w:rsidRPr="00BD58F4">
        <w:rPr>
          <w:rFonts w:ascii="Aptos" w:eastAsia="Calibri" w:hAnsi="Aptos" w:cs="Times New Roman"/>
          <w:i/>
          <w:iCs/>
          <w:kern w:val="0"/>
          <w14:ligatures w14:val="none"/>
        </w:rPr>
        <w:t xml:space="preserve">un </w:t>
      </w:r>
      <w:r w:rsidR="006B0D6C" w:rsidRPr="00BD58F4">
        <w:rPr>
          <w:rFonts w:ascii="Aptos" w:eastAsia="Calibri" w:hAnsi="Aptos" w:cs="Times New Roman"/>
          <w:i/>
          <w:iCs/>
          <w:kern w:val="0"/>
          <w14:ligatures w14:val="none"/>
        </w:rPr>
        <w:t>6</w:t>
      </w:r>
      <w:r w:rsidR="00B20625" w:rsidRPr="00BD58F4">
        <w:rPr>
          <w:rFonts w:ascii="Aptos" w:eastAsia="Calibri" w:hAnsi="Aptos" w:cs="Times New Roman"/>
          <w:i/>
          <w:iCs/>
          <w:kern w:val="0"/>
          <w14:ligatures w14:val="none"/>
        </w:rPr>
        <w:t>7</w:t>
      </w:r>
      <w:r w:rsidR="00D55FD9" w:rsidRPr="00BD58F4">
        <w:rPr>
          <w:rFonts w:ascii="Aptos" w:eastAsia="Calibri" w:hAnsi="Aptos" w:cs="Times New Roman"/>
          <w:i/>
          <w:iCs/>
          <w:kern w:val="0"/>
          <w14:ligatures w14:val="none"/>
        </w:rPr>
        <w:t xml:space="preserve">. </w:t>
      </w:r>
      <w:r w:rsidRPr="00BD58F4">
        <w:rPr>
          <w:rFonts w:ascii="Aptos" w:eastAsia="Calibri" w:hAnsi="Aptos" w:cs="Times New Roman"/>
          <w:i/>
          <w:iCs/>
          <w:kern w:val="0"/>
          <w14:ligatures w14:val="none"/>
        </w:rPr>
        <w:t>punkta nosacījumi</w:t>
      </w:r>
      <w:r w:rsidR="00D34F6D" w:rsidRPr="00965CA7">
        <w:rPr>
          <w:rFonts w:ascii="Aptos" w:eastAsia="Calibri" w:hAnsi="Aptos" w:cs="Times New Roman"/>
          <w:i/>
          <w:iCs/>
          <w:kern w:val="0"/>
          <w14:ligatures w14:val="none"/>
        </w:rPr>
        <w:t>,</w:t>
      </w:r>
      <w:r w:rsidR="00BD58F4" w:rsidRPr="00965CA7">
        <w:rPr>
          <w:rFonts w:ascii="Aptos" w:eastAsia="Calibri" w:hAnsi="Aptos" w:cs="Times New Roman"/>
          <w:i/>
          <w:iCs/>
          <w:kern w:val="0"/>
          <w14:ligatures w14:val="none"/>
        </w:rPr>
        <w:t xml:space="preserve"> vai, ja projekta ietvaros plānotas darbības vienīgi militārajā jomā un kuras nav kvalificējamas kā komercdarbības atbalsts, ievērojot  MK noteikumu</w:t>
      </w:r>
      <w:r w:rsidR="0021384D">
        <w:rPr>
          <w:rFonts w:ascii="Aptos" w:eastAsia="Calibri" w:hAnsi="Aptos" w:cs="Times New Roman"/>
          <w:i/>
          <w:iCs/>
          <w:kern w:val="0"/>
          <w14:ligatures w14:val="none"/>
        </w:rPr>
        <w:t xml:space="preserve"> Nr. 55</w:t>
      </w:r>
      <w:r w:rsidR="00BD58F4" w:rsidRPr="00965CA7">
        <w:rPr>
          <w:rFonts w:ascii="Aptos" w:eastAsia="Calibri" w:hAnsi="Aptos" w:cs="Times New Roman"/>
          <w:i/>
          <w:iCs/>
          <w:kern w:val="0"/>
          <w14:ligatures w14:val="none"/>
        </w:rPr>
        <w:t xml:space="preserve"> 48.</w:t>
      </w:r>
      <w:r w:rsidR="00BD58F4" w:rsidRPr="00965CA7">
        <w:rPr>
          <w:rFonts w:ascii="Aptos" w:eastAsia="Calibri" w:hAnsi="Aptos" w:cs="Times New Roman"/>
          <w:i/>
          <w:iCs/>
          <w:kern w:val="0"/>
          <w:vertAlign w:val="superscript"/>
          <w14:ligatures w14:val="none"/>
        </w:rPr>
        <w:t>1</w:t>
      </w:r>
      <w:r w:rsidR="00BD58F4" w:rsidRPr="00965CA7">
        <w:rPr>
          <w:rFonts w:ascii="Aptos" w:eastAsia="Calibri" w:hAnsi="Aptos" w:cs="Times New Roman"/>
          <w:i/>
          <w:iCs/>
          <w:kern w:val="0"/>
          <w14:ligatures w14:val="none"/>
        </w:rPr>
        <w:t>, 48.</w:t>
      </w:r>
      <w:r w:rsidR="00BD58F4" w:rsidRPr="00965CA7">
        <w:rPr>
          <w:rFonts w:ascii="Aptos" w:eastAsia="Calibri" w:hAnsi="Aptos" w:cs="Times New Roman"/>
          <w:i/>
          <w:iCs/>
          <w:kern w:val="0"/>
          <w:vertAlign w:val="superscript"/>
          <w14:ligatures w14:val="none"/>
        </w:rPr>
        <w:t>2</w:t>
      </w:r>
      <w:r w:rsidR="00BD58F4" w:rsidRPr="00965CA7">
        <w:rPr>
          <w:rFonts w:ascii="Aptos" w:eastAsia="Calibri" w:hAnsi="Aptos" w:cs="Times New Roman"/>
          <w:i/>
          <w:iCs/>
          <w:kern w:val="0"/>
          <w14:ligatures w14:val="none"/>
        </w:rPr>
        <w:t>,48.</w:t>
      </w:r>
      <w:r w:rsidR="00BD58F4" w:rsidRPr="00965CA7">
        <w:rPr>
          <w:rFonts w:ascii="Aptos" w:eastAsia="Calibri" w:hAnsi="Aptos" w:cs="Times New Roman"/>
          <w:i/>
          <w:iCs/>
          <w:kern w:val="0"/>
          <w:vertAlign w:val="superscript"/>
          <w14:ligatures w14:val="none"/>
        </w:rPr>
        <w:t>3</w:t>
      </w:r>
      <w:r w:rsidR="00BD58F4" w:rsidRPr="00965CA7">
        <w:rPr>
          <w:rFonts w:ascii="Aptos" w:eastAsia="Calibri" w:hAnsi="Aptos" w:cs="Times New Roman"/>
          <w:i/>
          <w:iCs/>
          <w:kern w:val="0"/>
          <w14:ligatures w14:val="none"/>
        </w:rPr>
        <w:t>,</w:t>
      </w:r>
      <w:r w:rsidR="00BD58F4" w:rsidRPr="00965CA7">
        <w:rPr>
          <w:rFonts w:ascii="Aptos" w:eastAsia="Calibri" w:hAnsi="Aptos" w:cs="Times New Roman"/>
          <w:i/>
          <w:iCs/>
          <w:kern w:val="0"/>
          <w:vertAlign w:val="superscript"/>
          <w14:ligatures w14:val="none"/>
        </w:rPr>
        <w:t xml:space="preserve"> </w:t>
      </w:r>
      <w:r w:rsidR="00BD58F4" w:rsidRPr="00965CA7">
        <w:rPr>
          <w:rFonts w:ascii="Aptos" w:eastAsia="Calibri" w:hAnsi="Aptos" w:cs="Times New Roman"/>
          <w:i/>
          <w:iCs/>
          <w:kern w:val="0"/>
          <w14:ligatures w14:val="none"/>
        </w:rPr>
        <w:t>48.</w:t>
      </w:r>
      <w:r w:rsidR="00BD58F4" w:rsidRPr="00965CA7">
        <w:rPr>
          <w:rFonts w:ascii="Aptos" w:eastAsia="Calibri" w:hAnsi="Aptos" w:cs="Times New Roman"/>
          <w:i/>
          <w:iCs/>
          <w:kern w:val="0"/>
          <w:vertAlign w:val="superscript"/>
          <w14:ligatures w14:val="none"/>
        </w:rPr>
        <w:t xml:space="preserve">5   </w:t>
      </w:r>
      <w:r w:rsidR="00BD58F4" w:rsidRPr="00965CA7">
        <w:rPr>
          <w:rFonts w:ascii="Aptos" w:eastAsia="Calibri" w:hAnsi="Aptos" w:cs="Times New Roman"/>
          <w:i/>
          <w:iCs/>
          <w:kern w:val="0"/>
          <w14:ligatures w14:val="none"/>
        </w:rPr>
        <w:t>un 48.</w:t>
      </w:r>
      <w:r w:rsidR="00BD58F4" w:rsidRPr="00965CA7">
        <w:rPr>
          <w:rFonts w:ascii="Aptos" w:eastAsia="Calibri" w:hAnsi="Aptos" w:cs="Times New Roman"/>
          <w:i/>
          <w:iCs/>
          <w:kern w:val="0"/>
          <w:vertAlign w:val="superscript"/>
          <w14:ligatures w14:val="none"/>
        </w:rPr>
        <w:t>6</w:t>
      </w:r>
      <w:r w:rsidR="00BD58F4" w:rsidRPr="00965CA7">
        <w:rPr>
          <w:rFonts w:ascii="Aptos" w:eastAsia="Calibri" w:hAnsi="Aptos" w:cs="Times New Roman"/>
          <w:i/>
          <w:iCs/>
          <w:kern w:val="0"/>
          <w14:ligatures w14:val="none"/>
        </w:rPr>
        <w:t xml:space="preserve"> punkta nosacījumus)</w:t>
      </w:r>
    </w:p>
    <w:p w14:paraId="2A8CAE2F" w14:textId="77777777" w:rsidR="00693763" w:rsidRPr="00EF22AB" w:rsidRDefault="00693763" w:rsidP="00CA2253">
      <w:pPr>
        <w:pStyle w:val="paragraph"/>
        <w:spacing w:before="0" w:beforeAutospacing="0" w:after="0" w:afterAutospacing="0"/>
        <w:jc w:val="center"/>
        <w:textAlignment w:val="baseline"/>
        <w:rPr>
          <w:rStyle w:val="eop"/>
          <w:rFonts w:ascii="Aptos" w:hAnsi="Apto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693763" w:rsidRPr="00EF22AB" w14:paraId="44D41120" w14:textId="77777777" w:rsidTr="00693763">
        <w:tc>
          <w:tcPr>
            <w:tcW w:w="9016" w:type="dxa"/>
            <w:gridSpan w:val="3"/>
          </w:tcPr>
          <w:p w14:paraId="3CCAA2CB" w14:textId="5DB71D59" w:rsidR="00693763" w:rsidRPr="00EF22AB" w:rsidRDefault="00EC7302" w:rsidP="00693763">
            <w:pPr>
              <w:pStyle w:val="paragraph"/>
              <w:spacing w:before="0" w:beforeAutospacing="0" w:after="0" w:afterAutospacing="0"/>
              <w:jc w:val="both"/>
              <w:textAlignment w:val="baseline"/>
              <w:rPr>
                <w:rStyle w:val="eop"/>
                <w:rFonts w:ascii="Aptos" w:hAnsi="Aptos"/>
              </w:rPr>
            </w:pPr>
            <w:r w:rsidRPr="00EF22AB">
              <w:rPr>
                <w:rFonts w:ascii="Aptos" w:eastAsia="Calibri" w:hAnsi="Aptos"/>
              </w:rPr>
              <w:t>P</w:t>
            </w:r>
            <w:r w:rsidR="00693763" w:rsidRPr="00EF22AB">
              <w:rPr>
                <w:rFonts w:ascii="Aptos" w:eastAsia="Calibri" w:hAnsi="Aptos"/>
              </w:rPr>
              <w:t>rojekta sadarbības partneris</w:t>
            </w:r>
          </w:p>
        </w:tc>
      </w:tr>
      <w:tr w:rsidR="00693763" w:rsidRPr="00EF22AB" w14:paraId="14279D81" w14:textId="77777777" w:rsidTr="00693763">
        <w:tc>
          <w:tcPr>
            <w:tcW w:w="9016" w:type="dxa"/>
            <w:gridSpan w:val="3"/>
            <w:tcBorders>
              <w:bottom w:val="single" w:sz="4" w:space="0" w:color="auto"/>
            </w:tcBorders>
          </w:tcPr>
          <w:p w14:paraId="3175637F" w14:textId="77777777" w:rsidR="00693763" w:rsidRPr="00EF22AB" w:rsidRDefault="00693763" w:rsidP="00693763">
            <w:pPr>
              <w:pStyle w:val="paragraph"/>
              <w:spacing w:before="0" w:beforeAutospacing="0" w:after="0" w:afterAutospacing="0"/>
              <w:jc w:val="both"/>
              <w:textAlignment w:val="baseline"/>
              <w:rPr>
                <w:rStyle w:val="eop"/>
                <w:rFonts w:ascii="Aptos" w:hAnsi="Aptos"/>
              </w:rPr>
            </w:pPr>
          </w:p>
          <w:p w14:paraId="1C4813AD" w14:textId="77777777" w:rsidR="00693763" w:rsidRPr="00EF22AB" w:rsidRDefault="00693763" w:rsidP="00693763">
            <w:pPr>
              <w:pStyle w:val="paragraph"/>
              <w:spacing w:before="0" w:beforeAutospacing="0" w:after="0" w:afterAutospacing="0"/>
              <w:jc w:val="both"/>
              <w:textAlignment w:val="baseline"/>
              <w:rPr>
                <w:rStyle w:val="eop"/>
                <w:rFonts w:ascii="Aptos" w:hAnsi="Aptos"/>
              </w:rPr>
            </w:pPr>
          </w:p>
        </w:tc>
      </w:tr>
      <w:tr w:rsidR="00693763" w:rsidRPr="00EF22AB" w14:paraId="7290EC74" w14:textId="77777777" w:rsidTr="00693763">
        <w:tc>
          <w:tcPr>
            <w:tcW w:w="2263" w:type="dxa"/>
            <w:tcBorders>
              <w:top w:val="single" w:sz="4" w:space="0" w:color="auto"/>
            </w:tcBorders>
          </w:tcPr>
          <w:p w14:paraId="01E533B0" w14:textId="77777777" w:rsidR="00693763" w:rsidRPr="00EF22AB" w:rsidRDefault="00693763" w:rsidP="00693763">
            <w:pPr>
              <w:pStyle w:val="paragraph"/>
              <w:spacing w:before="0" w:beforeAutospacing="0" w:after="0" w:afterAutospacing="0"/>
              <w:jc w:val="both"/>
              <w:textAlignment w:val="baseline"/>
              <w:rPr>
                <w:rFonts w:ascii="Aptos" w:eastAsia="Calibri" w:hAnsi="Aptos"/>
              </w:rPr>
            </w:pPr>
          </w:p>
        </w:tc>
        <w:tc>
          <w:tcPr>
            <w:tcW w:w="4536" w:type="dxa"/>
            <w:tcBorders>
              <w:top w:val="single" w:sz="4" w:space="0" w:color="auto"/>
            </w:tcBorders>
          </w:tcPr>
          <w:p w14:paraId="50FC8D26" w14:textId="78350C65" w:rsidR="00693763" w:rsidRPr="00EF22AB" w:rsidRDefault="00693763" w:rsidP="00693763">
            <w:pPr>
              <w:pStyle w:val="paragraph"/>
              <w:spacing w:before="0" w:beforeAutospacing="0" w:after="0" w:afterAutospacing="0"/>
              <w:jc w:val="center"/>
              <w:textAlignment w:val="baseline"/>
              <w:rPr>
                <w:rStyle w:val="eop"/>
                <w:rFonts w:ascii="Aptos" w:hAnsi="Aptos"/>
              </w:rPr>
            </w:pPr>
            <w:r w:rsidRPr="00EF22AB">
              <w:rPr>
                <w:rFonts w:ascii="Aptos" w:eastAsia="Calibri" w:hAnsi="Aptos"/>
                <w:vertAlign w:val="superscript"/>
              </w:rPr>
              <w:t>(nosaukums)</w:t>
            </w:r>
          </w:p>
        </w:tc>
        <w:tc>
          <w:tcPr>
            <w:tcW w:w="2217" w:type="dxa"/>
            <w:tcBorders>
              <w:top w:val="single" w:sz="4" w:space="0" w:color="auto"/>
            </w:tcBorders>
          </w:tcPr>
          <w:p w14:paraId="03BFDD14" w14:textId="77777777" w:rsidR="00693763" w:rsidRPr="00EF22AB" w:rsidRDefault="00693763" w:rsidP="00693763">
            <w:pPr>
              <w:pStyle w:val="paragraph"/>
              <w:spacing w:before="0" w:beforeAutospacing="0" w:after="0" w:afterAutospacing="0"/>
              <w:jc w:val="both"/>
              <w:textAlignment w:val="baseline"/>
              <w:rPr>
                <w:rStyle w:val="eop"/>
                <w:rFonts w:ascii="Aptos" w:hAnsi="Aptos"/>
              </w:rPr>
            </w:pPr>
          </w:p>
        </w:tc>
      </w:tr>
      <w:tr w:rsidR="00693763" w:rsidRPr="00EF22AB" w14:paraId="2DE33964" w14:textId="77777777" w:rsidTr="00693763">
        <w:tc>
          <w:tcPr>
            <w:tcW w:w="2263" w:type="dxa"/>
          </w:tcPr>
          <w:p w14:paraId="75DFF779" w14:textId="77777777" w:rsidR="00693763" w:rsidRPr="00EF22AB" w:rsidRDefault="00693763" w:rsidP="00693763">
            <w:pPr>
              <w:jc w:val="both"/>
              <w:rPr>
                <w:rFonts w:ascii="Aptos" w:hAnsi="Aptos"/>
                <w:sz w:val="24"/>
              </w:rPr>
            </w:pPr>
          </w:p>
          <w:p w14:paraId="66805541" w14:textId="6936C993" w:rsidR="00693763" w:rsidRPr="00EF22AB" w:rsidRDefault="00693763" w:rsidP="00693763">
            <w:pPr>
              <w:jc w:val="both"/>
              <w:rPr>
                <w:rFonts w:ascii="Aptos" w:hAnsi="Aptos"/>
                <w:sz w:val="24"/>
              </w:rPr>
            </w:pPr>
            <w:r w:rsidRPr="00EF22AB">
              <w:rPr>
                <w:rFonts w:ascii="Aptos" w:hAnsi="Aptos"/>
                <w:sz w:val="24"/>
              </w:rPr>
              <w:t xml:space="preserve">apliecina, ka </w:t>
            </w:r>
          </w:p>
        </w:tc>
        <w:tc>
          <w:tcPr>
            <w:tcW w:w="4536" w:type="dxa"/>
          </w:tcPr>
          <w:p w14:paraId="64539440" w14:textId="77777777" w:rsidR="00693763" w:rsidRPr="00EF22AB" w:rsidRDefault="00693763" w:rsidP="00693763">
            <w:pPr>
              <w:pStyle w:val="paragraph"/>
              <w:spacing w:before="0" w:beforeAutospacing="0" w:after="0" w:afterAutospacing="0"/>
              <w:jc w:val="both"/>
              <w:textAlignment w:val="baseline"/>
              <w:rPr>
                <w:rStyle w:val="eop"/>
                <w:rFonts w:ascii="Aptos" w:hAnsi="Aptos"/>
              </w:rPr>
            </w:pPr>
          </w:p>
        </w:tc>
        <w:tc>
          <w:tcPr>
            <w:tcW w:w="2217" w:type="dxa"/>
          </w:tcPr>
          <w:p w14:paraId="756B3BD4" w14:textId="77777777" w:rsidR="00693763" w:rsidRPr="00EF22AB" w:rsidRDefault="00693763" w:rsidP="00693763">
            <w:pPr>
              <w:pStyle w:val="paragraph"/>
              <w:spacing w:before="0" w:beforeAutospacing="0" w:after="0" w:afterAutospacing="0"/>
              <w:jc w:val="both"/>
              <w:textAlignment w:val="baseline"/>
              <w:rPr>
                <w:rStyle w:val="eop"/>
                <w:rFonts w:ascii="Aptos" w:hAnsi="Aptos"/>
              </w:rPr>
            </w:pPr>
          </w:p>
        </w:tc>
      </w:tr>
      <w:tr w:rsidR="00693763" w:rsidRPr="00EF22AB" w14:paraId="30BB4A29" w14:textId="77777777" w:rsidTr="00693763">
        <w:tc>
          <w:tcPr>
            <w:tcW w:w="2263" w:type="dxa"/>
          </w:tcPr>
          <w:p w14:paraId="27B984AD" w14:textId="4D8AABE9" w:rsidR="00693763" w:rsidRPr="00EF22AB" w:rsidRDefault="00693763" w:rsidP="00693763">
            <w:pPr>
              <w:pStyle w:val="paragraph"/>
              <w:spacing w:before="0" w:beforeAutospacing="0" w:after="0" w:afterAutospacing="0"/>
              <w:jc w:val="both"/>
              <w:textAlignment w:val="baseline"/>
              <w:rPr>
                <w:rFonts w:ascii="Aptos" w:eastAsia="Calibri" w:hAnsi="Aptos"/>
              </w:rPr>
            </w:pPr>
            <w:r w:rsidRPr="00EF22AB">
              <w:rPr>
                <w:rFonts w:ascii="Aptos" w:eastAsia="Calibri" w:hAnsi="Aptos"/>
              </w:rPr>
              <w:t>projekta iesnieguma</w:t>
            </w:r>
          </w:p>
        </w:tc>
        <w:tc>
          <w:tcPr>
            <w:tcW w:w="4536" w:type="dxa"/>
            <w:tcBorders>
              <w:bottom w:val="single" w:sz="4" w:space="0" w:color="auto"/>
            </w:tcBorders>
          </w:tcPr>
          <w:p w14:paraId="0C15D004" w14:textId="77777777" w:rsidR="00693763" w:rsidRPr="00EF22AB" w:rsidRDefault="00693763" w:rsidP="00693763">
            <w:pPr>
              <w:pStyle w:val="paragraph"/>
              <w:spacing w:before="0" w:beforeAutospacing="0" w:after="0" w:afterAutospacing="0"/>
              <w:jc w:val="both"/>
              <w:textAlignment w:val="baseline"/>
              <w:rPr>
                <w:rStyle w:val="eop"/>
                <w:rFonts w:ascii="Aptos" w:hAnsi="Aptos"/>
              </w:rPr>
            </w:pPr>
          </w:p>
          <w:p w14:paraId="1323A2A3" w14:textId="77777777" w:rsidR="00693763" w:rsidRPr="00EF22AB" w:rsidRDefault="00693763" w:rsidP="00693763">
            <w:pPr>
              <w:pStyle w:val="paragraph"/>
              <w:spacing w:before="0" w:beforeAutospacing="0" w:after="0" w:afterAutospacing="0"/>
              <w:jc w:val="both"/>
              <w:textAlignment w:val="baseline"/>
              <w:rPr>
                <w:rStyle w:val="eop"/>
                <w:rFonts w:ascii="Aptos" w:hAnsi="Aptos"/>
              </w:rPr>
            </w:pPr>
          </w:p>
        </w:tc>
        <w:tc>
          <w:tcPr>
            <w:tcW w:w="2217" w:type="dxa"/>
          </w:tcPr>
          <w:p w14:paraId="59230D1F" w14:textId="00153094" w:rsidR="00693763" w:rsidRPr="00EF22AB" w:rsidRDefault="00693763" w:rsidP="00693763">
            <w:pPr>
              <w:pStyle w:val="paragraph"/>
              <w:spacing w:before="0" w:beforeAutospacing="0" w:after="0" w:afterAutospacing="0"/>
              <w:jc w:val="both"/>
              <w:textAlignment w:val="baseline"/>
              <w:rPr>
                <w:rStyle w:val="eop"/>
                <w:rFonts w:ascii="Aptos" w:hAnsi="Aptos"/>
              </w:rPr>
            </w:pPr>
            <w:r w:rsidRPr="00EF22AB">
              <w:rPr>
                <w:rFonts w:ascii="Aptos" w:eastAsia="Calibri" w:hAnsi="Aptos"/>
              </w:rPr>
              <w:t>iesniegšanas brīdī uz</w:t>
            </w:r>
          </w:p>
        </w:tc>
      </w:tr>
      <w:tr w:rsidR="00693763" w:rsidRPr="00EF22AB" w14:paraId="796C78CD" w14:textId="77777777" w:rsidTr="00693763">
        <w:tc>
          <w:tcPr>
            <w:tcW w:w="2263" w:type="dxa"/>
          </w:tcPr>
          <w:p w14:paraId="56DA0773" w14:textId="77777777" w:rsidR="00693763" w:rsidRPr="00EF22AB" w:rsidRDefault="00693763" w:rsidP="00693763">
            <w:pPr>
              <w:pStyle w:val="paragraph"/>
              <w:spacing w:before="0" w:beforeAutospacing="0" w:after="0" w:afterAutospacing="0"/>
              <w:jc w:val="both"/>
              <w:textAlignment w:val="baseline"/>
              <w:rPr>
                <w:rFonts w:ascii="Aptos" w:eastAsia="Calibri" w:hAnsi="Aptos"/>
              </w:rPr>
            </w:pPr>
          </w:p>
        </w:tc>
        <w:tc>
          <w:tcPr>
            <w:tcW w:w="4536" w:type="dxa"/>
            <w:tcBorders>
              <w:top w:val="single" w:sz="4" w:space="0" w:color="auto"/>
            </w:tcBorders>
          </w:tcPr>
          <w:p w14:paraId="055CA4D1" w14:textId="2C2E60FE" w:rsidR="00693763" w:rsidRPr="00EF22AB" w:rsidRDefault="00693763" w:rsidP="00693763">
            <w:pPr>
              <w:pStyle w:val="paragraph"/>
              <w:spacing w:before="0" w:beforeAutospacing="0" w:after="0" w:afterAutospacing="0"/>
              <w:jc w:val="center"/>
              <w:textAlignment w:val="baseline"/>
              <w:rPr>
                <w:rStyle w:val="eop"/>
                <w:rFonts w:ascii="Aptos" w:hAnsi="Aptos"/>
              </w:rPr>
            </w:pPr>
            <w:r w:rsidRPr="00EF22AB">
              <w:rPr>
                <w:rFonts w:ascii="Aptos" w:eastAsia="Calibri" w:hAnsi="Aptos"/>
                <w:vertAlign w:val="superscript"/>
              </w:rPr>
              <w:t>(nosaukums)</w:t>
            </w:r>
          </w:p>
        </w:tc>
        <w:tc>
          <w:tcPr>
            <w:tcW w:w="2217" w:type="dxa"/>
          </w:tcPr>
          <w:p w14:paraId="4E2B97D4" w14:textId="77777777" w:rsidR="00693763" w:rsidRPr="00EF22AB" w:rsidRDefault="00693763" w:rsidP="00693763">
            <w:pPr>
              <w:pStyle w:val="paragraph"/>
              <w:spacing w:before="0" w:beforeAutospacing="0" w:after="0" w:afterAutospacing="0"/>
              <w:jc w:val="both"/>
              <w:textAlignment w:val="baseline"/>
              <w:rPr>
                <w:rFonts w:ascii="Aptos" w:eastAsia="Calibri" w:hAnsi="Aptos"/>
              </w:rPr>
            </w:pPr>
          </w:p>
        </w:tc>
      </w:tr>
    </w:tbl>
    <w:p w14:paraId="3AD7D687" w14:textId="79AD34F1" w:rsidR="00CA2253" w:rsidRPr="00EF22AB" w:rsidRDefault="00CA2253" w:rsidP="00CA2253">
      <w:pPr>
        <w:pStyle w:val="paragraph"/>
        <w:spacing w:before="0" w:beforeAutospacing="0" w:after="0" w:afterAutospacing="0"/>
        <w:jc w:val="both"/>
        <w:textAlignment w:val="baseline"/>
        <w:rPr>
          <w:rFonts w:ascii="Aptos" w:hAnsi="Aptos" w:cs="Segoe UI"/>
          <w:sz w:val="18"/>
          <w:szCs w:val="18"/>
        </w:rPr>
      </w:pPr>
      <w:r w:rsidRPr="00EF22AB">
        <w:rPr>
          <w:rStyle w:val="normaltextrun"/>
          <w:rFonts w:ascii="Aptos" w:hAnsi="Aptos"/>
          <w:sz w:val="19"/>
          <w:szCs w:val="19"/>
          <w:vertAlign w:val="superscript"/>
        </w:rPr>
        <w:t xml:space="preserve">                                                   </w:t>
      </w:r>
      <w:r w:rsidRPr="00EF22AB">
        <w:rPr>
          <w:rStyle w:val="tabchar"/>
          <w:rFonts w:ascii="Aptos" w:hAnsi="Aptos" w:cs="Calibri"/>
          <w:sz w:val="19"/>
          <w:szCs w:val="19"/>
        </w:rPr>
        <w:tab/>
      </w:r>
      <w:r w:rsidRPr="00EF22AB">
        <w:rPr>
          <w:rStyle w:val="tabchar"/>
          <w:rFonts w:ascii="Aptos" w:hAnsi="Aptos" w:cs="Calibri"/>
          <w:sz w:val="22"/>
          <w:szCs w:val="22"/>
        </w:rPr>
        <w:tab/>
      </w:r>
      <w:r w:rsidRPr="00EF22AB">
        <w:rPr>
          <w:rStyle w:val="tabchar"/>
          <w:rFonts w:ascii="Aptos" w:hAnsi="Aptos" w:cs="Calibri"/>
          <w:sz w:val="22"/>
          <w:szCs w:val="22"/>
        </w:rPr>
        <w:tab/>
      </w:r>
      <w:r w:rsidRPr="00EF22AB">
        <w:rPr>
          <w:rStyle w:val="tabchar"/>
          <w:rFonts w:ascii="Aptos" w:hAnsi="Aptos" w:cs="Calibri"/>
          <w:sz w:val="22"/>
          <w:szCs w:val="22"/>
        </w:rPr>
        <w:tab/>
      </w:r>
      <w:r w:rsidRPr="00EF22AB">
        <w:rPr>
          <w:rStyle w:val="tabchar"/>
          <w:rFonts w:ascii="Aptos" w:hAnsi="Aptos" w:cs="Calibri"/>
          <w:sz w:val="22"/>
          <w:szCs w:val="22"/>
        </w:rPr>
        <w:tab/>
      </w:r>
    </w:p>
    <w:p w14:paraId="3FC25090" w14:textId="77777777" w:rsidR="00B01E6E" w:rsidRDefault="00B01E6E" w:rsidP="00B01E6E">
      <w:pPr>
        <w:spacing w:after="120" w:line="240" w:lineRule="auto"/>
        <w:jc w:val="both"/>
        <w:rPr>
          <w:rFonts w:ascii="Aptos" w:eastAsia="Aptos" w:hAnsi="Aptos" w:cs="Aptos"/>
          <w:sz w:val="24"/>
          <w:szCs w:val="24"/>
        </w:rPr>
      </w:pPr>
      <w:r w:rsidRPr="1A80948E">
        <w:rPr>
          <w:rFonts w:ascii="Aptos" w:eastAsia="Aptos" w:hAnsi="Aptos" w:cs="Aptos"/>
          <w:sz w:val="24"/>
          <w:szCs w:val="24"/>
        </w:rPr>
        <w:t xml:space="preserve">sadarbības partneri kā </w:t>
      </w:r>
      <w:r w:rsidRPr="1A80948E">
        <w:rPr>
          <w:rFonts w:ascii="Aptos" w:eastAsia="Aptos" w:hAnsi="Aptos" w:cs="Aptos"/>
          <w:b/>
          <w:bCs/>
          <w:sz w:val="24"/>
          <w:szCs w:val="24"/>
        </w:rPr>
        <w:t xml:space="preserve">saimnieciskās darbības veicēju </w:t>
      </w:r>
      <w:r w:rsidRPr="1A80948E">
        <w:rPr>
          <w:rFonts w:ascii="Aptos" w:eastAsia="Aptos" w:hAnsi="Aptos" w:cs="Aptos"/>
          <w:sz w:val="24"/>
          <w:szCs w:val="24"/>
        </w:rPr>
        <w:t xml:space="preserve">(uzņēmuma grupas līmenī) </w:t>
      </w:r>
      <w:r w:rsidRPr="1A80948E">
        <w:rPr>
          <w:rFonts w:ascii="Aptos" w:eastAsia="Aptos" w:hAnsi="Aptos" w:cs="Aptos"/>
          <w:sz w:val="24"/>
          <w:szCs w:val="24"/>
          <w:u w:val="single"/>
        </w:rPr>
        <w:t>nav piemērojama neviena</w:t>
      </w:r>
      <w:r w:rsidRPr="1A80948E">
        <w:rPr>
          <w:rFonts w:ascii="Aptos" w:eastAsia="Aptos" w:hAnsi="Aptos" w:cs="Aptos"/>
          <w:sz w:val="24"/>
          <w:szCs w:val="24"/>
        </w:rPr>
        <w:t xml:space="preserve"> no Eiropas Komisijas 2014. gada 17. jūnija Regulas (ES) Nr. 651/2014, ar ko noteiktas atbalsta kategorijas atzīst par saderīgām ar iekšējo tirgu, piemērojot Līguma 107. un 108. pantu, 2. panta 18. punktā norādītajām pazīmēm:</w:t>
      </w:r>
    </w:p>
    <w:p w14:paraId="29914BB4" w14:textId="77777777" w:rsidR="000C2042" w:rsidRPr="00EF22AB" w:rsidRDefault="000C2042" w:rsidP="000C2042">
      <w:pPr>
        <w:pStyle w:val="Sarakstarindkopa"/>
        <w:numPr>
          <w:ilvl w:val="0"/>
          <w:numId w:val="6"/>
        </w:numPr>
        <w:spacing w:after="120" w:line="240" w:lineRule="auto"/>
        <w:jc w:val="both"/>
        <w:rPr>
          <w:rFonts w:ascii="Aptos" w:hAnsi="Aptos"/>
          <w:sz w:val="24"/>
        </w:rPr>
      </w:pPr>
      <w:r w:rsidRPr="00EF22AB">
        <w:rPr>
          <w:rFonts w:ascii="Aptos" w:hAnsi="Aptos"/>
          <w:sz w:val="24"/>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EF22AB">
        <w:rPr>
          <w:rStyle w:val="Vresatsauce"/>
          <w:rFonts w:ascii="Aptos" w:hAnsi="Aptos"/>
          <w:sz w:val="24"/>
        </w:rPr>
        <w:footnoteReference w:id="4"/>
      </w:r>
      <w:r w:rsidRPr="00EF22AB">
        <w:rPr>
          <w:rFonts w:ascii="Aptos" w:hAnsi="Aptos"/>
          <w:sz w:val="24"/>
        </w:rPr>
        <w:t>;</w:t>
      </w:r>
    </w:p>
    <w:p w14:paraId="4611F695" w14:textId="77777777" w:rsidR="000C2042" w:rsidRPr="00EF22AB" w:rsidRDefault="000C2042" w:rsidP="000C2042">
      <w:pPr>
        <w:pStyle w:val="Sarakstarindkopa"/>
        <w:numPr>
          <w:ilvl w:val="0"/>
          <w:numId w:val="6"/>
        </w:numPr>
        <w:spacing w:after="120" w:line="240" w:lineRule="auto"/>
        <w:jc w:val="both"/>
        <w:rPr>
          <w:rFonts w:ascii="Aptos" w:hAnsi="Aptos"/>
          <w:sz w:val="24"/>
        </w:rPr>
      </w:pPr>
      <w:r w:rsidRPr="00EF22AB">
        <w:rPr>
          <w:rFonts w:ascii="Aptos" w:hAnsi="Aptos"/>
          <w:sz w:val="24"/>
        </w:rPr>
        <w:t xml:space="preserve">saimnieciskās darbības veicējs uz projekta iesnieguma iesniegšanas dienu (ja komersants ir kapitālsabiedrība) uzkrāto zaudējumu dēļ ir zaudējis vairāk nekā pusi no parakstītā kapitāla (uzkrātos zaudējumus atskaitot no rezervēm un visām </w:t>
      </w:r>
      <w:r w:rsidRPr="00EF22AB">
        <w:rPr>
          <w:rFonts w:ascii="Aptos" w:hAnsi="Aptos"/>
          <w:sz w:val="24"/>
        </w:rPr>
        <w:lastRenderedPageBreak/>
        <w:t>pārējām pozīcijām, kuras pieņemts uzskatīt par daļu no komersanta pašu kapitāla, rodas negatīvs rezultāts, kas pārsniedz pusi no parakstītā kapitāla);</w:t>
      </w:r>
    </w:p>
    <w:p w14:paraId="3A2D82D4" w14:textId="77777777" w:rsidR="000C2042" w:rsidRPr="00EF22AB" w:rsidRDefault="000C2042" w:rsidP="000C2042">
      <w:pPr>
        <w:pStyle w:val="Sarakstarindkopa"/>
        <w:numPr>
          <w:ilvl w:val="0"/>
          <w:numId w:val="6"/>
        </w:numPr>
        <w:spacing w:after="120" w:line="240" w:lineRule="auto"/>
        <w:jc w:val="both"/>
        <w:rPr>
          <w:rFonts w:ascii="Aptos" w:hAnsi="Aptos"/>
          <w:sz w:val="24"/>
        </w:rPr>
      </w:pPr>
      <w:r w:rsidRPr="00EF22AB">
        <w:rPr>
          <w:rFonts w:ascii="Aptos" w:hAnsi="Aptos"/>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F00CA8A" w14:textId="77777777" w:rsidR="000C2042" w:rsidRPr="00EF22AB" w:rsidRDefault="000C2042" w:rsidP="000C2042">
      <w:pPr>
        <w:pStyle w:val="Sarakstarindkopa"/>
        <w:numPr>
          <w:ilvl w:val="0"/>
          <w:numId w:val="6"/>
        </w:numPr>
        <w:spacing w:after="120" w:line="240" w:lineRule="auto"/>
        <w:jc w:val="both"/>
        <w:rPr>
          <w:rFonts w:ascii="Aptos" w:hAnsi="Aptos"/>
          <w:sz w:val="24"/>
        </w:rPr>
      </w:pPr>
      <w:r w:rsidRPr="00EF22AB">
        <w:rPr>
          <w:rFonts w:ascii="Aptos" w:hAnsi="Aptos"/>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6713EE" w14:textId="0D153AB0" w:rsidR="000C2042" w:rsidRPr="00EF22AB" w:rsidRDefault="000C2042" w:rsidP="4DF81DCC">
      <w:pPr>
        <w:pStyle w:val="Sarakstarindkopa"/>
        <w:numPr>
          <w:ilvl w:val="0"/>
          <w:numId w:val="6"/>
        </w:numPr>
        <w:spacing w:after="120" w:line="240" w:lineRule="auto"/>
        <w:jc w:val="both"/>
        <w:rPr>
          <w:rFonts w:ascii="Aptos" w:hAnsi="Aptos"/>
          <w:sz w:val="24"/>
          <w:szCs w:val="24"/>
        </w:rPr>
      </w:pPr>
      <w:r w:rsidRPr="00EF22AB">
        <w:rPr>
          <w:rFonts w:ascii="Aptos" w:hAnsi="Aptos"/>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66F3FEEC" w:rsidRPr="00EF22AB">
        <w:rPr>
          <w:rFonts w:ascii="Aptos" w:hAnsi="Aptos"/>
          <w:sz w:val="24"/>
          <w:szCs w:val="24"/>
        </w:rPr>
        <w:t>.</w:t>
      </w:r>
    </w:p>
    <w:p w14:paraId="79747EC7" w14:textId="77777777" w:rsidR="000C2042" w:rsidRPr="00EF22AB" w:rsidRDefault="000C2042" w:rsidP="000C2042">
      <w:pPr>
        <w:spacing w:after="0" w:line="240" w:lineRule="auto"/>
        <w:jc w:val="both"/>
        <w:rPr>
          <w:rFonts w:ascii="Aptos" w:hAnsi="Aptos"/>
          <w:sz w:val="24"/>
        </w:rPr>
      </w:pPr>
    </w:p>
    <w:p w14:paraId="678B006A" w14:textId="77777777" w:rsidR="00BC5B5E" w:rsidRPr="00EF22AB" w:rsidRDefault="00BC5B5E" w:rsidP="00BC5B5E">
      <w:pPr>
        <w:spacing w:after="0" w:line="240" w:lineRule="auto"/>
        <w:jc w:val="both"/>
        <w:rPr>
          <w:rFonts w:ascii="Aptos" w:eastAsia="Calibri" w:hAnsi="Aptos" w:cs="Times New Roman"/>
          <w:kern w:val="0"/>
          <w:sz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BC5B5E" w:rsidRPr="00EF22AB" w14:paraId="409623A5" w14:textId="77777777" w:rsidTr="00A5517D">
        <w:tc>
          <w:tcPr>
            <w:tcW w:w="2694" w:type="dxa"/>
          </w:tcPr>
          <w:p w14:paraId="5A9BDD50" w14:textId="77777777" w:rsidR="00BC5B5E" w:rsidRPr="00EF22AB" w:rsidRDefault="00BC5B5E" w:rsidP="00BC5B5E">
            <w:pPr>
              <w:spacing w:before="240" w:after="240"/>
              <w:jc w:val="both"/>
              <w:rPr>
                <w:rFonts w:ascii="Aptos" w:hAnsi="Aptos"/>
                <w:sz w:val="24"/>
                <w:szCs w:val="24"/>
              </w:rPr>
            </w:pPr>
            <w:r w:rsidRPr="00EF22AB">
              <w:rPr>
                <w:rFonts w:ascii="Aptos" w:hAnsi="Aptos"/>
                <w:sz w:val="24"/>
                <w:szCs w:val="24"/>
              </w:rPr>
              <w:t>Sadarbības partnera pārstāvis:</w:t>
            </w:r>
          </w:p>
        </w:tc>
        <w:tc>
          <w:tcPr>
            <w:tcW w:w="5244" w:type="dxa"/>
            <w:tcBorders>
              <w:bottom w:val="single" w:sz="4" w:space="0" w:color="auto"/>
            </w:tcBorders>
          </w:tcPr>
          <w:p w14:paraId="28863B1A" w14:textId="77777777" w:rsidR="00BC5B5E" w:rsidRPr="00EF22AB" w:rsidRDefault="00BC5B5E" w:rsidP="00BC5B5E">
            <w:pPr>
              <w:jc w:val="both"/>
              <w:rPr>
                <w:rFonts w:ascii="Aptos" w:hAnsi="Aptos"/>
                <w:sz w:val="24"/>
                <w:szCs w:val="24"/>
              </w:rPr>
            </w:pPr>
          </w:p>
        </w:tc>
      </w:tr>
      <w:tr w:rsidR="00BC5B5E" w:rsidRPr="00EF22AB" w14:paraId="2B1BAE3C" w14:textId="77777777" w:rsidTr="00A5517D">
        <w:tc>
          <w:tcPr>
            <w:tcW w:w="2694" w:type="dxa"/>
          </w:tcPr>
          <w:p w14:paraId="5AE24A8E" w14:textId="77777777" w:rsidR="00BC5B5E" w:rsidRPr="00EF22AB" w:rsidRDefault="00BC5B5E" w:rsidP="00BC5B5E">
            <w:pPr>
              <w:jc w:val="both"/>
              <w:rPr>
                <w:rFonts w:ascii="Aptos" w:hAnsi="Aptos"/>
                <w:sz w:val="24"/>
                <w:szCs w:val="24"/>
              </w:rPr>
            </w:pPr>
          </w:p>
        </w:tc>
        <w:tc>
          <w:tcPr>
            <w:tcW w:w="5244" w:type="dxa"/>
            <w:tcBorders>
              <w:top w:val="single" w:sz="4" w:space="0" w:color="auto"/>
            </w:tcBorders>
          </w:tcPr>
          <w:p w14:paraId="36530CB8" w14:textId="0D4425ED" w:rsidR="00BC5B5E" w:rsidRPr="00EF22AB" w:rsidRDefault="00BC5B5E" w:rsidP="00BC5B5E">
            <w:pPr>
              <w:jc w:val="center"/>
              <w:rPr>
                <w:rFonts w:ascii="Aptos" w:hAnsi="Aptos"/>
                <w:sz w:val="24"/>
                <w:szCs w:val="24"/>
              </w:rPr>
            </w:pPr>
            <w:r w:rsidRPr="00EF22AB">
              <w:rPr>
                <w:rFonts w:ascii="Aptos" w:hAnsi="Aptos"/>
                <w:i/>
                <w:iCs/>
                <w:sz w:val="24"/>
                <w:szCs w:val="24"/>
              </w:rPr>
              <w:t>(paraksts, paraksta atšifrējums, parakstītāja amats</w:t>
            </w:r>
            <w:r w:rsidR="002D0363" w:rsidRPr="00EF22AB">
              <w:rPr>
                <w:rFonts w:ascii="Aptos" w:hAnsi="Aptos"/>
                <w:i/>
                <w:iCs/>
                <w:sz w:val="24"/>
                <w:szCs w:val="24"/>
              </w:rPr>
              <w:t>)</w:t>
            </w:r>
          </w:p>
        </w:tc>
      </w:tr>
      <w:tr w:rsidR="00BC5B5E" w:rsidRPr="00EF22AB" w14:paraId="72834770" w14:textId="77777777" w:rsidTr="00A5517D">
        <w:tc>
          <w:tcPr>
            <w:tcW w:w="2694" w:type="dxa"/>
          </w:tcPr>
          <w:p w14:paraId="5FF800E5" w14:textId="77777777" w:rsidR="00BC5B5E" w:rsidRPr="00EF22AB" w:rsidRDefault="00BC5B5E" w:rsidP="00BC5B5E">
            <w:pPr>
              <w:spacing w:before="240" w:after="240"/>
              <w:jc w:val="both"/>
              <w:rPr>
                <w:rFonts w:ascii="Aptos" w:hAnsi="Aptos"/>
                <w:sz w:val="24"/>
                <w:szCs w:val="24"/>
              </w:rPr>
            </w:pPr>
            <w:r w:rsidRPr="00EF22AB">
              <w:rPr>
                <w:rFonts w:ascii="Aptos" w:hAnsi="Aptos"/>
                <w:sz w:val="24"/>
                <w:szCs w:val="24"/>
              </w:rPr>
              <w:t>Paraksta datums:</w:t>
            </w:r>
          </w:p>
        </w:tc>
        <w:tc>
          <w:tcPr>
            <w:tcW w:w="5244" w:type="dxa"/>
            <w:tcBorders>
              <w:bottom w:val="single" w:sz="4" w:space="0" w:color="auto"/>
            </w:tcBorders>
          </w:tcPr>
          <w:p w14:paraId="48474DDF" w14:textId="77777777" w:rsidR="00BC5B5E" w:rsidRPr="00EF22AB" w:rsidRDefault="00BC5B5E" w:rsidP="00BC5B5E">
            <w:pPr>
              <w:jc w:val="both"/>
              <w:rPr>
                <w:rFonts w:ascii="Aptos" w:hAnsi="Aptos"/>
                <w:sz w:val="24"/>
                <w:szCs w:val="24"/>
              </w:rPr>
            </w:pPr>
          </w:p>
        </w:tc>
      </w:tr>
    </w:tbl>
    <w:p w14:paraId="31589551" w14:textId="77777777" w:rsidR="00BC5B5E" w:rsidRPr="00EF22AB" w:rsidRDefault="00BC5B5E" w:rsidP="00BC5B5E">
      <w:pPr>
        <w:spacing w:after="120" w:line="240" w:lineRule="auto"/>
        <w:ind w:left="720"/>
        <w:jc w:val="both"/>
        <w:rPr>
          <w:rFonts w:ascii="Aptos" w:eastAsia="Calibri" w:hAnsi="Aptos" w:cs="Times New Roman"/>
          <w:kern w:val="0"/>
          <w:sz w:val="24"/>
          <w:szCs w:val="24"/>
          <w14:ligatures w14:val="none"/>
        </w:rPr>
      </w:pPr>
    </w:p>
    <w:p w14:paraId="14C4BA90" w14:textId="77777777" w:rsidR="00B065EA" w:rsidRPr="00EF22AB" w:rsidRDefault="00B065EA" w:rsidP="005A7CAF">
      <w:pPr>
        <w:pStyle w:val="paragraph"/>
        <w:spacing w:before="0" w:beforeAutospacing="0" w:after="0" w:afterAutospacing="0"/>
        <w:jc w:val="both"/>
        <w:textAlignment w:val="baseline"/>
        <w:rPr>
          <w:rStyle w:val="eop"/>
          <w:rFonts w:ascii="Aptos" w:hAnsi="Aptos" w:cs="Calibri"/>
          <w:sz w:val="22"/>
          <w:szCs w:val="22"/>
        </w:rPr>
      </w:pPr>
    </w:p>
    <w:p w14:paraId="5E9D8FCE" w14:textId="77777777" w:rsidR="00B065EA" w:rsidRPr="00EF22AB" w:rsidRDefault="00B065EA" w:rsidP="005A7CAF">
      <w:pPr>
        <w:pStyle w:val="paragraph"/>
        <w:spacing w:before="0" w:beforeAutospacing="0" w:after="0" w:afterAutospacing="0"/>
        <w:jc w:val="both"/>
        <w:textAlignment w:val="baseline"/>
        <w:rPr>
          <w:rStyle w:val="eop"/>
          <w:rFonts w:ascii="Aptos" w:hAnsi="Aptos" w:cs="Calibri"/>
          <w:sz w:val="22"/>
          <w:szCs w:val="22"/>
        </w:rPr>
      </w:pPr>
    </w:p>
    <w:p w14:paraId="453936AA" w14:textId="77777777" w:rsidR="00B065EA" w:rsidRPr="00EF22AB" w:rsidRDefault="00B065EA" w:rsidP="005A7CAF">
      <w:pPr>
        <w:pStyle w:val="paragraph"/>
        <w:spacing w:before="0" w:beforeAutospacing="0" w:after="0" w:afterAutospacing="0"/>
        <w:jc w:val="both"/>
        <w:textAlignment w:val="baseline"/>
        <w:rPr>
          <w:rStyle w:val="eop"/>
          <w:rFonts w:ascii="Aptos" w:hAnsi="Aptos" w:cs="Calibri"/>
          <w:sz w:val="22"/>
          <w:szCs w:val="22"/>
        </w:rPr>
      </w:pPr>
    </w:p>
    <w:p w14:paraId="2A9D3D96" w14:textId="5DA2AFA5" w:rsidR="005A7CAF" w:rsidRPr="00EF22AB" w:rsidRDefault="005A7CAF" w:rsidP="005A7CAF">
      <w:pPr>
        <w:pStyle w:val="paragraph"/>
        <w:spacing w:before="0" w:beforeAutospacing="0" w:after="0" w:afterAutospacing="0"/>
        <w:jc w:val="both"/>
        <w:textAlignment w:val="baseline"/>
        <w:rPr>
          <w:rFonts w:ascii="Aptos" w:hAnsi="Aptos" w:cs="Segoe UI"/>
          <w:sz w:val="18"/>
          <w:szCs w:val="18"/>
        </w:rPr>
      </w:pPr>
      <w:r w:rsidRPr="00EF22AB">
        <w:rPr>
          <w:rStyle w:val="eop"/>
          <w:rFonts w:ascii="Aptos" w:hAnsi="Aptos" w:cs="Calibri"/>
          <w:sz w:val="22"/>
          <w:szCs w:val="22"/>
        </w:rPr>
        <w:t> </w:t>
      </w:r>
    </w:p>
    <w:p w14:paraId="354E5C36" w14:textId="77777777" w:rsidR="00ED2759" w:rsidRPr="00EF22AB" w:rsidRDefault="00ED2759" w:rsidP="000C2042">
      <w:pPr>
        <w:pStyle w:val="paragraph"/>
        <w:spacing w:before="0" w:beforeAutospacing="0" w:after="0" w:afterAutospacing="0"/>
        <w:jc w:val="both"/>
        <w:textAlignment w:val="baseline"/>
        <w:rPr>
          <w:rFonts w:ascii="Aptos" w:hAnsi="Aptos"/>
        </w:rPr>
      </w:pPr>
    </w:p>
    <w:sectPr w:rsidR="00ED2759" w:rsidRPr="00EF22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C39E3" w14:textId="77777777" w:rsidR="00F46DAE" w:rsidRDefault="00F46DAE" w:rsidP="006F1095">
      <w:pPr>
        <w:spacing w:after="0" w:line="240" w:lineRule="auto"/>
      </w:pPr>
      <w:r>
        <w:separator/>
      </w:r>
    </w:p>
  </w:endnote>
  <w:endnote w:type="continuationSeparator" w:id="0">
    <w:p w14:paraId="3C2A6C93" w14:textId="77777777" w:rsidR="00F46DAE" w:rsidRDefault="00F46DAE" w:rsidP="006F1095">
      <w:pPr>
        <w:spacing w:after="0" w:line="240" w:lineRule="auto"/>
      </w:pPr>
      <w:r>
        <w:continuationSeparator/>
      </w:r>
    </w:p>
  </w:endnote>
  <w:endnote w:type="continuationNotice" w:id="1">
    <w:p w14:paraId="447DFB5E" w14:textId="77777777" w:rsidR="00F46DAE" w:rsidRDefault="00F46D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268EC" w14:textId="77777777" w:rsidR="00F46DAE" w:rsidRDefault="00F46DAE" w:rsidP="006F1095">
      <w:pPr>
        <w:spacing w:after="0" w:line="240" w:lineRule="auto"/>
      </w:pPr>
      <w:r>
        <w:separator/>
      </w:r>
    </w:p>
  </w:footnote>
  <w:footnote w:type="continuationSeparator" w:id="0">
    <w:p w14:paraId="5E927E07" w14:textId="77777777" w:rsidR="00F46DAE" w:rsidRDefault="00F46DAE" w:rsidP="006F1095">
      <w:pPr>
        <w:spacing w:after="0" w:line="240" w:lineRule="auto"/>
      </w:pPr>
      <w:r>
        <w:continuationSeparator/>
      </w:r>
    </w:p>
  </w:footnote>
  <w:footnote w:type="continuationNotice" w:id="1">
    <w:p w14:paraId="6DC94A0F" w14:textId="77777777" w:rsidR="00F46DAE" w:rsidRDefault="00F46DAE">
      <w:pPr>
        <w:spacing w:after="0" w:line="240" w:lineRule="auto"/>
      </w:pPr>
    </w:p>
  </w:footnote>
  <w:footnote w:id="2">
    <w:p w14:paraId="5309A496" w14:textId="5857EFFB" w:rsidR="00F477A6" w:rsidRPr="005B00F4" w:rsidRDefault="00F477A6" w:rsidP="00F477A6">
      <w:pPr>
        <w:pStyle w:val="Vresteksts"/>
        <w:jc w:val="both"/>
        <w:rPr>
          <w:rFonts w:ascii="Aptos" w:hAnsi="Aptos"/>
        </w:rPr>
      </w:pPr>
      <w:r w:rsidRPr="005B00F4">
        <w:rPr>
          <w:rStyle w:val="Vresatsauce"/>
          <w:rFonts w:ascii="Aptos" w:hAnsi="Aptos"/>
        </w:rPr>
        <w:footnoteRef/>
      </w:r>
      <w:r w:rsidRPr="005B00F4">
        <w:rPr>
          <w:rFonts w:ascii="Aptos" w:hAnsi="Aptos"/>
        </w:rPr>
        <w:t xml:space="preserve"> Ministru kabineta 2024. gada 16. janvāra noteikumi Nr. 55 </w:t>
      </w:r>
      <w:r w:rsidR="003637C9" w:rsidRPr="005B00F4">
        <w:rPr>
          <w:rFonts w:ascii="Aptos" w:hAnsi="Aptos"/>
        </w:rPr>
        <w:t>“</w:t>
      </w:r>
      <w:r w:rsidRPr="005B00F4">
        <w:rPr>
          <w:rFonts w:ascii="Aptos" w:hAnsi="Aptos"/>
        </w:rPr>
        <w:t xml:space="preserve">Eiropas Savienības kohēzijas politikas programmas 2021.–2027. gadam 5.1.1. specifiskā atbalsta mērķa </w:t>
      </w:r>
      <w:r w:rsidR="003637C9" w:rsidRPr="005B00F4">
        <w:rPr>
          <w:rFonts w:ascii="Aptos" w:hAnsi="Aptos"/>
        </w:rPr>
        <w:t>“</w:t>
      </w:r>
      <w:r w:rsidRPr="005B00F4">
        <w:rPr>
          <w:rFonts w:ascii="Aptos" w:hAnsi="Aptos"/>
        </w:rPr>
        <w:t>Vietējās teritorijas integrētās sociālās, ekonomiskās un vides attīstības un kultūras mantojuma, tūrisma un drošības veicināšana pilsētu funkcionālajās teritorijās</w:t>
      </w:r>
      <w:r w:rsidR="003637C9" w:rsidRPr="005B00F4">
        <w:rPr>
          <w:rFonts w:ascii="Aptos" w:hAnsi="Aptos"/>
        </w:rPr>
        <w:t>”</w:t>
      </w:r>
      <w:r w:rsidRPr="005B00F4">
        <w:rPr>
          <w:rFonts w:ascii="Aptos" w:hAnsi="Aptos"/>
        </w:rPr>
        <w:t xml:space="preserve"> 5.1.1.1. pasākuma </w:t>
      </w:r>
      <w:r w:rsidR="003637C9" w:rsidRPr="005B00F4">
        <w:rPr>
          <w:rFonts w:ascii="Aptos" w:hAnsi="Aptos"/>
        </w:rPr>
        <w:t>“</w:t>
      </w:r>
      <w:r w:rsidRPr="005B00F4">
        <w:rPr>
          <w:rFonts w:ascii="Aptos" w:hAnsi="Aptos"/>
        </w:rPr>
        <w:t>Infrastruktūra uzņēmējdarbības atbalstam</w:t>
      </w:r>
      <w:r w:rsidR="003637C9" w:rsidRPr="005B00F4">
        <w:rPr>
          <w:rFonts w:ascii="Aptos" w:hAnsi="Aptos"/>
        </w:rPr>
        <w:t>”</w:t>
      </w:r>
      <w:r w:rsidRPr="005B00F4">
        <w:rPr>
          <w:rFonts w:ascii="Aptos" w:hAnsi="Aptos"/>
        </w:rPr>
        <w:t xml:space="preserve"> īstenošanas noteikumi</w:t>
      </w:r>
      <w:r w:rsidR="003637C9" w:rsidRPr="005B00F4">
        <w:rPr>
          <w:rFonts w:ascii="Aptos" w:hAnsi="Aptos"/>
        </w:rPr>
        <w:t>”</w:t>
      </w:r>
    </w:p>
  </w:footnote>
  <w:footnote w:id="3">
    <w:p w14:paraId="433F7AB2" w14:textId="681A1444" w:rsidR="0072707E" w:rsidRPr="005B00F4" w:rsidRDefault="0072707E" w:rsidP="00F477A6">
      <w:pPr>
        <w:pStyle w:val="Vresteksts"/>
        <w:jc w:val="both"/>
        <w:rPr>
          <w:rFonts w:ascii="Aptos" w:hAnsi="Aptos"/>
        </w:rPr>
      </w:pPr>
      <w:r w:rsidRPr="005B00F4">
        <w:rPr>
          <w:rStyle w:val="Vresatsauce"/>
          <w:rFonts w:ascii="Aptos" w:hAnsi="Aptos"/>
        </w:rPr>
        <w:footnoteRef/>
      </w:r>
      <w:r w:rsidRPr="005B00F4">
        <w:rPr>
          <w:rFonts w:ascii="Aptos" w:hAnsi="Aptos"/>
        </w:rPr>
        <w:t xml:space="preserve"> </w:t>
      </w:r>
      <w:r w:rsidR="002004D0" w:rsidRPr="005B00F4">
        <w:rPr>
          <w:rFonts w:ascii="Aptos" w:hAnsi="Aptos"/>
        </w:rPr>
        <w:t xml:space="preserve">Komersants, speciālās ekonomiskās zonas pārvalde, </w:t>
      </w:r>
      <w:r w:rsidR="00871146" w:rsidRPr="005B00F4">
        <w:rPr>
          <w:rFonts w:ascii="Aptos" w:hAnsi="Aptos"/>
        </w:rPr>
        <w:t xml:space="preserve">publiski privātā kapitālsabiedrība, kurā kapitāla daļas vai balsstiesīgās akcijas pieder pašvaldībām un kura veic pašvaldības deleģētos pārvaldes uzdevumus, </w:t>
      </w:r>
      <w:r w:rsidR="005A12DF" w:rsidRPr="005B00F4">
        <w:rPr>
          <w:rFonts w:ascii="Aptos" w:hAnsi="Aptos"/>
        </w:rPr>
        <w:t>pašvaldības kapitālsabiedrība, kas veic pašvaldības deleģētos pārvaldes uzdevumus vai ir noslēgusi pakalpojumu līgumu par sabiedrisko pakalpojumu sniegšanu.</w:t>
      </w:r>
    </w:p>
  </w:footnote>
  <w:footnote w:id="4">
    <w:p w14:paraId="48B5E9A9" w14:textId="77777777" w:rsidR="000C2042" w:rsidRPr="00CC1CDD" w:rsidRDefault="000C2042" w:rsidP="00F477A6">
      <w:pPr>
        <w:pStyle w:val="Vresteksts"/>
        <w:jc w:val="both"/>
        <w:rPr>
          <w:rFonts w:ascii="Times New Roman" w:hAnsi="Times New Roman"/>
        </w:rPr>
      </w:pPr>
      <w:r w:rsidRPr="005B00F4">
        <w:rPr>
          <w:rStyle w:val="Vresatsauce"/>
          <w:rFonts w:ascii="Aptos" w:hAnsi="Aptos"/>
        </w:rPr>
        <w:footnoteRef/>
      </w:r>
      <w:r w:rsidRPr="005B00F4">
        <w:rPr>
          <w:rFonts w:ascii="Aptos" w:hAnsi="Aptos"/>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4347A"/>
    <w:rsid w:val="000576CD"/>
    <w:rsid w:val="00062667"/>
    <w:rsid w:val="00063DFF"/>
    <w:rsid w:val="000B1A20"/>
    <w:rsid w:val="000C2042"/>
    <w:rsid w:val="000C3A50"/>
    <w:rsid w:val="000F3DF2"/>
    <w:rsid w:val="001776FF"/>
    <w:rsid w:val="00177C7A"/>
    <w:rsid w:val="001D5D81"/>
    <w:rsid w:val="002004D0"/>
    <w:rsid w:val="00204DC3"/>
    <w:rsid w:val="0021384D"/>
    <w:rsid w:val="002D0363"/>
    <w:rsid w:val="002D48ED"/>
    <w:rsid w:val="003637C9"/>
    <w:rsid w:val="003823E8"/>
    <w:rsid w:val="003F7CFE"/>
    <w:rsid w:val="00422EE4"/>
    <w:rsid w:val="00447425"/>
    <w:rsid w:val="00450569"/>
    <w:rsid w:val="004733A0"/>
    <w:rsid w:val="004C0F06"/>
    <w:rsid w:val="004C5A85"/>
    <w:rsid w:val="004E3CEA"/>
    <w:rsid w:val="00510264"/>
    <w:rsid w:val="00510D5D"/>
    <w:rsid w:val="00536A61"/>
    <w:rsid w:val="00566A6B"/>
    <w:rsid w:val="005827D5"/>
    <w:rsid w:val="005A12DF"/>
    <w:rsid w:val="005A7CAF"/>
    <w:rsid w:val="005B00F4"/>
    <w:rsid w:val="00607D95"/>
    <w:rsid w:val="00643A4F"/>
    <w:rsid w:val="0067250C"/>
    <w:rsid w:val="0068765D"/>
    <w:rsid w:val="00693763"/>
    <w:rsid w:val="006B0D6C"/>
    <w:rsid w:val="006B3F63"/>
    <w:rsid w:val="006C2CEA"/>
    <w:rsid w:val="006D3A54"/>
    <w:rsid w:val="006D7181"/>
    <w:rsid w:val="006F1095"/>
    <w:rsid w:val="0072707E"/>
    <w:rsid w:val="00732A3D"/>
    <w:rsid w:val="007861DE"/>
    <w:rsid w:val="0086200E"/>
    <w:rsid w:val="00866428"/>
    <w:rsid w:val="00871146"/>
    <w:rsid w:val="008978C7"/>
    <w:rsid w:val="008F52B0"/>
    <w:rsid w:val="00933B50"/>
    <w:rsid w:val="00936CFC"/>
    <w:rsid w:val="009449DE"/>
    <w:rsid w:val="00965CA7"/>
    <w:rsid w:val="009E3300"/>
    <w:rsid w:val="00A03B22"/>
    <w:rsid w:val="00A041E3"/>
    <w:rsid w:val="00A07C36"/>
    <w:rsid w:val="00A50C2E"/>
    <w:rsid w:val="00A5517D"/>
    <w:rsid w:val="00A76CC5"/>
    <w:rsid w:val="00AA541C"/>
    <w:rsid w:val="00B01E6E"/>
    <w:rsid w:val="00B0424B"/>
    <w:rsid w:val="00B065EA"/>
    <w:rsid w:val="00B07B65"/>
    <w:rsid w:val="00B20625"/>
    <w:rsid w:val="00B4403F"/>
    <w:rsid w:val="00B7277A"/>
    <w:rsid w:val="00BC5B5E"/>
    <w:rsid w:val="00BD58F4"/>
    <w:rsid w:val="00C06109"/>
    <w:rsid w:val="00C10A36"/>
    <w:rsid w:val="00C86365"/>
    <w:rsid w:val="00CA2253"/>
    <w:rsid w:val="00CC1CDD"/>
    <w:rsid w:val="00CF1F1E"/>
    <w:rsid w:val="00D06731"/>
    <w:rsid w:val="00D1087A"/>
    <w:rsid w:val="00D20846"/>
    <w:rsid w:val="00D32173"/>
    <w:rsid w:val="00D34F6D"/>
    <w:rsid w:val="00D55FD9"/>
    <w:rsid w:val="00D7284C"/>
    <w:rsid w:val="00D96C76"/>
    <w:rsid w:val="00DB31C6"/>
    <w:rsid w:val="00E1349F"/>
    <w:rsid w:val="00E1758C"/>
    <w:rsid w:val="00E2619B"/>
    <w:rsid w:val="00E6676C"/>
    <w:rsid w:val="00E822BF"/>
    <w:rsid w:val="00EA5832"/>
    <w:rsid w:val="00EC7302"/>
    <w:rsid w:val="00ED2759"/>
    <w:rsid w:val="00EE4F9E"/>
    <w:rsid w:val="00EF22AB"/>
    <w:rsid w:val="00F46DAE"/>
    <w:rsid w:val="00F477A6"/>
    <w:rsid w:val="00F76F64"/>
    <w:rsid w:val="00FB3FC3"/>
    <w:rsid w:val="00FC3218"/>
    <w:rsid w:val="00FC5C6A"/>
    <w:rsid w:val="00FE2ABF"/>
    <w:rsid w:val="00FF3587"/>
    <w:rsid w:val="07BDB68F"/>
    <w:rsid w:val="0F217D9A"/>
    <w:rsid w:val="0FE8034C"/>
    <w:rsid w:val="117ACBDA"/>
    <w:rsid w:val="138366A8"/>
    <w:rsid w:val="1CC5C207"/>
    <w:rsid w:val="2B7F8AD0"/>
    <w:rsid w:val="3E479E1E"/>
    <w:rsid w:val="3FF79B1B"/>
    <w:rsid w:val="4ABDDB7B"/>
    <w:rsid w:val="4BF593DF"/>
    <w:rsid w:val="4C0B0022"/>
    <w:rsid w:val="4DF81DCC"/>
    <w:rsid w:val="4E0F89C5"/>
    <w:rsid w:val="5E05A46E"/>
    <w:rsid w:val="66ED3689"/>
    <w:rsid w:val="66F3FEEC"/>
    <w:rsid w:val="6B53C6E8"/>
    <w:rsid w:val="7036A434"/>
    <w:rsid w:val="7142027D"/>
    <w:rsid w:val="74337D78"/>
    <w:rsid w:val="764B12D8"/>
    <w:rsid w:val="7726B060"/>
    <w:rsid w:val="7D31F4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2639"/>
  <w15:chartTrackingRefBased/>
  <w15:docId w15:val="{FD18D77C-DE5B-47E5-B63B-0E3E665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CA22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CA2253"/>
  </w:style>
  <w:style w:type="character" w:customStyle="1" w:styleId="eop">
    <w:name w:val="eop"/>
    <w:basedOn w:val="Noklusjumarindkopasfonts"/>
    <w:rsid w:val="00CA2253"/>
  </w:style>
  <w:style w:type="character" w:customStyle="1" w:styleId="tabchar">
    <w:name w:val="tabchar"/>
    <w:basedOn w:val="Noklusjumarindkopasfonts"/>
    <w:rsid w:val="00CA2253"/>
  </w:style>
  <w:style w:type="character" w:customStyle="1" w:styleId="superscript">
    <w:name w:val="superscript"/>
    <w:basedOn w:val="Noklusjumarindkopasfonts"/>
    <w:rsid w:val="00CA2253"/>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643A4F"/>
    <w:rPr>
      <w:b/>
      <w:bCs/>
    </w:rPr>
  </w:style>
  <w:style w:type="character" w:customStyle="1" w:styleId="KomentratmaRakstz">
    <w:name w:val="Komentāra tēma Rakstz."/>
    <w:basedOn w:val="KomentratekstsRakstz"/>
    <w:link w:val="Komentratma"/>
    <w:uiPriority w:val="99"/>
    <w:semiHidden/>
    <w:rsid w:val="00643A4F"/>
    <w:rPr>
      <w:b/>
      <w:bCs/>
      <w:sz w:val="20"/>
      <w:szCs w:val="20"/>
    </w:rPr>
  </w:style>
  <w:style w:type="paragraph" w:styleId="Vresteksts">
    <w:name w:val="footnote text"/>
    <w:basedOn w:val="Parasts"/>
    <w:link w:val="VrestekstsRakstz"/>
    <w:uiPriority w:val="99"/>
    <w:semiHidden/>
    <w:unhideWhenUsed/>
    <w:rsid w:val="006F1095"/>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6F1095"/>
    <w:rPr>
      <w:rFonts w:ascii="Calibri" w:eastAsia="Calibri" w:hAnsi="Calibri"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Sarakstarindkopa">
    <w:name w:val="List Paragraph"/>
    <w:basedOn w:val="Parasts"/>
    <w:uiPriority w:val="34"/>
    <w:qFormat/>
    <w:rsid w:val="000C2042"/>
    <w:pPr>
      <w:spacing w:after="200" w:line="276" w:lineRule="auto"/>
      <w:ind w:left="720"/>
      <w:contextualSpacing/>
    </w:pPr>
    <w:rPr>
      <w:rFonts w:ascii="Calibri" w:eastAsia="Calibri" w:hAnsi="Calibri" w:cs="Times New Roman"/>
      <w:kern w:val="0"/>
      <w14:ligatures w14:val="none"/>
    </w:rPr>
  </w:style>
  <w:style w:type="paragraph" w:styleId="Prskatjums">
    <w:name w:val="Revision"/>
    <w:hidden/>
    <w:uiPriority w:val="99"/>
    <w:semiHidden/>
    <w:rsid w:val="00EE4F9E"/>
    <w:pPr>
      <w:spacing w:after="0" w:line="240" w:lineRule="auto"/>
    </w:pPr>
  </w:style>
  <w:style w:type="paragraph" w:styleId="Galvene">
    <w:name w:val="header"/>
    <w:basedOn w:val="Parasts"/>
    <w:link w:val="GalveneRakstz"/>
    <w:uiPriority w:val="99"/>
    <w:semiHidden/>
    <w:unhideWhenUsed/>
    <w:rsid w:val="00EE4F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EE4F9E"/>
  </w:style>
  <w:style w:type="paragraph" w:styleId="Kjene">
    <w:name w:val="footer"/>
    <w:basedOn w:val="Parasts"/>
    <w:link w:val="KjeneRakstz"/>
    <w:uiPriority w:val="99"/>
    <w:semiHidden/>
    <w:unhideWhenUsed/>
    <w:rsid w:val="00EE4F9E"/>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EE4F9E"/>
  </w:style>
  <w:style w:type="paragraph" w:customStyle="1" w:styleId="CharCharCharChar">
    <w:name w:val="Char Char Char Char"/>
    <w:aliases w:val="Char2"/>
    <w:basedOn w:val="Parasts"/>
    <w:next w:val="Parasts"/>
    <w:link w:val="Vresatsauce"/>
    <w:uiPriority w:val="99"/>
    <w:rsid w:val="00062667"/>
    <w:pPr>
      <w:spacing w:line="240" w:lineRule="exact"/>
      <w:jc w:val="both"/>
      <w:textAlignment w:val="baseline"/>
    </w:pPr>
    <w:rPr>
      <w:vertAlign w:val="superscript"/>
    </w:rPr>
  </w:style>
  <w:style w:type="table" w:styleId="Reatabula">
    <w:name w:val="Table Grid"/>
    <w:basedOn w:val="Parastatabula"/>
    <w:uiPriority w:val="59"/>
    <w:rsid w:val="00BC5B5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2.xml><?xml version="1.0" encoding="utf-8"?>
<ds:datastoreItem xmlns:ds="http://schemas.openxmlformats.org/officeDocument/2006/customXml" ds:itemID="{7CC99B38-C92B-4FCC-8C4D-FD9818F82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customXml/itemProps4.xml><?xml version="1.0" encoding="utf-8"?>
<ds:datastoreItem xmlns:ds="http://schemas.openxmlformats.org/officeDocument/2006/customXml" ds:itemID="{972D87D4-5478-44B8-A66F-6FEB5584CE6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1916</Words>
  <Characters>1093</Characters>
  <Application>Microsoft Office Word</Application>
  <DocSecurity>0</DocSecurity>
  <Lines>9</Lines>
  <Paragraphs>6</Paragraphs>
  <ScaleCrop>false</ScaleCrop>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Liene Rubīna</cp:lastModifiedBy>
  <cp:revision>2</cp:revision>
  <dcterms:created xsi:type="dcterms:W3CDTF">2026-01-21T06:46:00Z</dcterms:created>
  <dcterms:modified xsi:type="dcterms:W3CDTF">2026-01-21T06:46:00Z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