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536" w:rsidP="717A3309" w:rsidRDefault="00116D42" w14:paraId="3698089E" w14:textId="104CB7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717A3309" w:rsidR="002F0536">
        <w:rPr>
          <w:rFonts w:ascii="Times New Roman" w:hAnsi="Times New Roman"/>
          <w:sz w:val="24"/>
          <w:szCs w:val="24"/>
        </w:rPr>
        <w:t>.pielikums</w:t>
      </w:r>
    </w:p>
    <w:p w:rsidR="002F0536" w:rsidP="002F0536" w:rsidRDefault="002F0536" w14:paraId="018F6846" w14:textId="7777777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="002F0536" w:rsidP="002F0536" w:rsidRDefault="002F0536" w14:paraId="759FF4DB" w14:textId="77777777">
      <w:pPr>
        <w:spacing w:after="0"/>
        <w:jc w:val="right"/>
        <w:rPr>
          <w:rFonts w:ascii="Times New Roman" w:hAnsi="Times New Roman"/>
          <w:sz w:val="24"/>
        </w:rPr>
      </w:pPr>
    </w:p>
    <w:p w:rsidRPr="002E12E4" w:rsidR="009E7057" w:rsidP="00116D42" w:rsidRDefault="00F8316C" w14:paraId="456FF879" w14:textId="6A80070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Pr="002E12E4" w:rsidR="009E7057">
        <w:rPr>
          <w:rFonts w:ascii="Times New Roman" w:hAnsi="Times New Roman"/>
          <w:sz w:val="24"/>
        </w:rPr>
        <w:t xml:space="preserve"> PAR </w:t>
      </w:r>
      <w:r w:rsidRPr="002E12E4" w:rsidR="00CE167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Pr="002E12E4" w:rsidR="000853FE">
        <w:rPr>
          <w:rFonts w:ascii="Times New Roman" w:hAnsi="Times New Roman"/>
          <w:sz w:val="24"/>
        </w:rPr>
        <w:t xml:space="preserve"> </w:t>
      </w:r>
      <w:r w:rsidRPr="002E12E4" w:rsidR="00CE167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:rsidR="00E91E3D" w:rsidP="6D11ABB7" w:rsidRDefault="002E12E4" w14:paraId="739C1943" w14:textId="346FB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 w:rsidR="002E12E4">
        <w:rPr>
          <w:rFonts w:ascii="Times New Roman" w:hAnsi="Times New Roman"/>
          <w:sz w:val="24"/>
          <w:szCs w:val="24"/>
        </w:rPr>
        <w:t xml:space="preserve">(attiecināms, ja projekta ietvaros paredzētas </w:t>
      </w:r>
      <w:r w:rsidRPr="007E2D31" w:rsidR="002E12E4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 w:rsidR="002E12E4">
        <w:rPr>
          <w:rFonts w:ascii="Times New Roman" w:hAnsi="Times New Roman"/>
          <w:sz w:val="24"/>
          <w:szCs w:val="24"/>
        </w:rPr>
        <w:t>noteikum</w:t>
      </w:r>
      <w:r w:rsidRPr="007E2D31" w:rsidR="004137F3">
        <w:rPr>
          <w:rFonts w:ascii="Times New Roman" w:hAnsi="Times New Roman"/>
          <w:sz w:val="24"/>
          <w:szCs w:val="24"/>
        </w:rPr>
        <w:t>u Nr.</w:t>
      </w:r>
      <w:r w:rsidRPr="007E2D31" w:rsidR="6E114656">
        <w:rPr>
          <w:rFonts w:ascii="Times New Roman" w:hAnsi="Times New Roman"/>
          <w:sz w:val="24"/>
          <w:szCs w:val="24"/>
        </w:rPr>
        <w:t>719</w:t>
      </w:r>
      <w:r w:rsidR="003653B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6D11ABB7" w:rsidR="002E12E4">
        <w:rPr>
          <w:rFonts w:ascii="Times New Roman" w:hAnsi="Times New Roman"/>
          <w:sz w:val="24"/>
          <w:szCs w:val="24"/>
        </w:rPr>
        <w:t xml:space="preserve"> </w:t>
      </w:r>
      <w:r w:rsidR="00507307">
        <w:rPr>
          <w:rFonts w:ascii="Times New Roman" w:hAnsi="Times New Roman"/>
          <w:b w:val="1"/>
          <w:bCs w:val="1"/>
          <w:sz w:val="24"/>
          <w:szCs w:val="24"/>
        </w:rPr>
        <w:t>13.1</w:t>
      </w:r>
      <w:r w:rsidRPr="6D11ABB7" w:rsidR="767B51C3">
        <w:rPr>
          <w:rFonts w:ascii="Times New Roman" w:hAnsi="Times New Roman"/>
          <w:b w:val="1"/>
          <w:bCs w:val="1"/>
          <w:sz w:val="24"/>
          <w:szCs w:val="24"/>
        </w:rPr>
        <w:t>.</w:t>
      </w:r>
      <w:r w:rsidR="00666BD2">
        <w:rPr/>
        <w:t> </w:t>
      </w:r>
      <w:r w:rsidRPr="00666BD2" w:rsidR="00666BD2">
        <w:rPr>
          <w:rFonts w:ascii="Times New Roman" w:hAnsi="Times New Roman"/>
          <w:b w:val="1"/>
          <w:bCs w:val="1"/>
          <w:sz w:val="24"/>
          <w:szCs w:val="24"/>
        </w:rPr>
        <w:t>apakš</w:t>
      </w:r>
      <w:r w:rsidRPr="00666BD2" w:rsidR="002E12E4">
        <w:rPr>
          <w:rFonts w:ascii="Times New Roman" w:hAnsi="Times New Roman"/>
          <w:b w:val="1"/>
          <w:bCs w:val="1"/>
          <w:sz w:val="24"/>
          <w:szCs w:val="24"/>
        </w:rPr>
        <w:t>punkt</w:t>
      </w:r>
      <w:r w:rsidRPr="00666BD2" w:rsidR="007E2D31">
        <w:rPr>
          <w:rFonts w:ascii="Times New Roman" w:hAnsi="Times New Roman"/>
          <w:b w:val="1"/>
          <w:bCs w:val="1"/>
          <w:sz w:val="24"/>
          <w:szCs w:val="24"/>
        </w:rPr>
        <w:t>a</w:t>
      </w:r>
      <w:r w:rsidRPr="6D11ABB7" w:rsidR="002E12E4">
        <w:rPr>
          <w:rFonts w:ascii="Times New Roman" w:hAnsi="Times New Roman"/>
          <w:sz w:val="24"/>
          <w:szCs w:val="24"/>
        </w:rPr>
        <w:t xml:space="preserve"> </w:t>
      </w:r>
      <w:r w:rsidR="00CC4BE5">
        <w:rPr>
          <w:rFonts w:ascii="Times New Roman" w:hAnsi="Times New Roman"/>
          <w:sz w:val="24"/>
          <w:szCs w:val="24"/>
        </w:rPr>
        <w:t>darbība</w:t>
      </w:r>
      <w:r w:rsidR="00886C48">
        <w:rPr>
          <w:rFonts w:ascii="Times New Roman" w:hAnsi="Times New Roman"/>
          <w:sz w:val="24"/>
          <w:szCs w:val="24"/>
        </w:rPr>
        <w:t>s</w:t>
      </w:r>
      <w:r w:rsidRPr="6D11ABB7" w:rsidR="002E12E4">
        <w:rPr>
          <w:rFonts w:ascii="Times New Roman" w:hAnsi="Times New Roman"/>
          <w:sz w:val="24"/>
          <w:szCs w:val="24"/>
        </w:rPr>
        <w:t>)</w:t>
      </w:r>
    </w:p>
    <w:p w:rsidR="002E12E4" w:rsidP="00E55ABB" w:rsidRDefault="002E12E4" w14:paraId="46822157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Pr="002E12E4" w:rsidR="00DC6AEB" w:rsidP="00E55ABB" w:rsidRDefault="00E13C30" w14:paraId="0945E62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Pr="002E12E4" w:rsidR="00726C31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Pr="002E12E4" w:rsidR="00726C31">
        <w:rPr>
          <w:rFonts w:ascii="Times New Roman" w:hAnsi="Times New Roman"/>
          <w:sz w:val="24"/>
        </w:rPr>
        <w:t xml:space="preserve"> </w:t>
      </w:r>
    </w:p>
    <w:p w:rsidR="00995608" w:rsidP="00E55ABB" w:rsidRDefault="00995608" w14:paraId="599ABD42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:rsidR="00995608" w:rsidP="00E55ABB" w:rsidRDefault="00995608" w14:paraId="205B6013" w14:textId="77777777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:rsidR="00666BD2" w:rsidP="00E55ABB" w:rsidRDefault="00666BD2" w14:paraId="3892E7B1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Pr="002E12E4" w:rsidR="00DC6AEB" w:rsidP="00E55ABB" w:rsidRDefault="00CE1674" w14:paraId="5EDC84CD" w14:textId="577B846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Pr="002E12E4" w:rsidR="00BA309B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:rsidR="00DC6AEB" w:rsidP="00E55ABB" w:rsidRDefault="00DC6AEB" w14:paraId="4CDFA4F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:rsidR="00DC6AEB" w:rsidP="00E55ABB" w:rsidRDefault="00DC6AEB" w14:paraId="3AC827D7" w14:textId="7777777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:rsidR="00DC6AEB" w:rsidP="00E55ABB" w:rsidRDefault="00DC6AEB" w14:paraId="2BAD3EF8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Pr="002E12E4" w:rsidR="00CE1674" w:rsidP="00CE1674" w:rsidRDefault="00CE1674" w14:paraId="30557E18" w14:textId="77777777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:rsidRPr="002E12E4" w:rsidR="00E13C30" w:rsidP="672A7764" w:rsidRDefault="00CE1674" w14:paraId="5AD33BEE" w14:textId="2DAC6438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66BD2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0666BD2">
        <w:rPr>
          <w:rFonts w:ascii="Times New Roman" w:hAnsi="Times New Roman"/>
          <w:sz w:val="24"/>
          <w:szCs w:val="24"/>
        </w:rPr>
        <w:t xml:space="preserve"> </w:t>
      </w:r>
      <w:r w:rsidRPr="00666BD2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0666BD2">
        <w:rPr>
          <w:rFonts w:ascii="Times New Roman" w:hAnsi="Times New Roman"/>
          <w:sz w:val="24"/>
          <w:szCs w:val="24"/>
        </w:rPr>
        <w:t xml:space="preserve"> saņēmis vai plānojis saņemt </w:t>
      </w:r>
      <w:r w:rsidRPr="00666BD2" w:rsidR="00BA309B">
        <w:rPr>
          <w:rFonts w:ascii="Times New Roman" w:hAnsi="Times New Roman"/>
          <w:sz w:val="24"/>
          <w:szCs w:val="24"/>
        </w:rPr>
        <w:t xml:space="preserve">komercdarbības </w:t>
      </w:r>
      <w:r w:rsidRPr="00666BD2">
        <w:rPr>
          <w:rFonts w:ascii="Times New Roman" w:hAnsi="Times New Roman"/>
          <w:sz w:val="24"/>
          <w:szCs w:val="24"/>
        </w:rPr>
        <w:t>atbalstu</w:t>
      </w:r>
      <w:r w:rsidRPr="00666BD2" w:rsidR="0998D75B">
        <w:rPr>
          <w:rFonts w:ascii="Times New Roman" w:hAnsi="Times New Roman"/>
          <w:sz w:val="24"/>
          <w:szCs w:val="24"/>
        </w:rPr>
        <w:t xml:space="preserve">, </w:t>
      </w:r>
      <w:r w:rsidRPr="00666BD2" w:rsidR="0998D75B">
        <w:rPr>
          <w:rFonts w:ascii="Times New Roman" w:hAnsi="Times New Roman" w:eastAsia="Times New Roman"/>
          <w:sz w:val="24"/>
          <w:szCs w:val="24"/>
        </w:rPr>
        <w:t>tai skaitā</w:t>
      </w:r>
      <w:r w:rsidRPr="00666BD2">
        <w:rPr>
          <w:rFonts w:ascii="Times New Roman" w:hAnsi="Times New Roman"/>
          <w:sz w:val="24"/>
          <w:szCs w:val="24"/>
        </w:rPr>
        <w:t xml:space="preserve"> </w:t>
      </w:r>
      <w:r w:rsidRPr="00666BD2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Pr="00666BD2" w:rsidR="004B3554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0666BD2">
        <w:rPr>
          <w:rFonts w:ascii="Times New Roman" w:hAnsi="Times New Roman"/>
          <w:sz w:val="24"/>
          <w:szCs w:val="24"/>
        </w:rPr>
        <w:t xml:space="preserve"> citas atbalsta programmas vai individuālā </w:t>
      </w:r>
      <w:r w:rsidRPr="0C5BBB1C">
        <w:rPr>
          <w:rFonts w:ascii="Times New Roman" w:hAnsi="Times New Roman"/>
          <w:sz w:val="24"/>
          <w:szCs w:val="24"/>
        </w:rPr>
        <w:t>projekta ietvaros</w:t>
      </w:r>
      <w:r w:rsidRPr="0C5BBB1C" w:rsidR="00E13C30">
        <w:rPr>
          <w:rFonts w:ascii="Times New Roman" w:hAnsi="Times New Roman"/>
          <w:sz w:val="24"/>
          <w:szCs w:val="24"/>
        </w:rPr>
        <w:t xml:space="preserve">. </w:t>
      </w:r>
    </w:p>
    <w:p w:rsidRPr="002E12E4" w:rsidR="00E13C30" w:rsidP="34B75553" w:rsidRDefault="00E13C30" w14:paraId="74AEF1CC" w14:textId="5FB23453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34B75553">
        <w:rPr>
          <w:rFonts w:ascii="Times New Roman" w:hAnsi="Times New Roman"/>
          <w:sz w:val="24"/>
          <w:szCs w:val="24"/>
        </w:rPr>
        <w:t>Ja šī apliecinājuma 1.punktā ir norādīts, ka projekta</w:t>
      </w:r>
      <w:r w:rsidRPr="34B75553" w:rsidR="00252B9C">
        <w:rPr>
          <w:rFonts w:ascii="Times New Roman" w:hAnsi="Times New Roman"/>
          <w:sz w:val="24"/>
          <w:szCs w:val="24"/>
        </w:rPr>
        <w:t xml:space="preserve"> iesniedzēj</w:t>
      </w:r>
      <w:r w:rsidRPr="34B75553" w:rsidR="7070D453">
        <w:rPr>
          <w:rFonts w:ascii="Times New Roman" w:hAnsi="Times New Roman"/>
          <w:sz w:val="24"/>
          <w:szCs w:val="24"/>
        </w:rPr>
        <w:t>s</w:t>
      </w:r>
      <w:r w:rsidRPr="34B75553" w:rsidR="00252B9C">
        <w:rPr>
          <w:rFonts w:ascii="Times New Roman" w:hAnsi="Times New Roman"/>
          <w:sz w:val="24"/>
          <w:szCs w:val="24"/>
        </w:rPr>
        <w:t xml:space="preserve"> </w:t>
      </w:r>
      <w:r w:rsidRPr="34B75553">
        <w:rPr>
          <w:rFonts w:ascii="Times New Roman" w:hAnsi="Times New Roman"/>
          <w:sz w:val="24"/>
          <w:szCs w:val="24"/>
        </w:rPr>
        <w:t xml:space="preserve">IR saņēmis vai </w:t>
      </w:r>
      <w:r w:rsidRPr="34B75553" w:rsidR="00DC6AEB">
        <w:rPr>
          <w:rFonts w:ascii="Times New Roman" w:hAnsi="Times New Roman"/>
          <w:sz w:val="24"/>
          <w:szCs w:val="24"/>
        </w:rPr>
        <w:t xml:space="preserve">IR </w:t>
      </w:r>
      <w:r w:rsidRPr="34B75553">
        <w:rPr>
          <w:rFonts w:ascii="Times New Roman" w:hAnsi="Times New Roman"/>
          <w:sz w:val="24"/>
          <w:szCs w:val="24"/>
        </w:rPr>
        <w:t>plāno</w:t>
      </w:r>
      <w:r w:rsidRPr="34B75553" w:rsidR="00DC6AEB">
        <w:rPr>
          <w:rFonts w:ascii="Times New Roman" w:hAnsi="Times New Roman"/>
          <w:sz w:val="24"/>
          <w:szCs w:val="24"/>
        </w:rPr>
        <w:t>jis</w:t>
      </w:r>
      <w:r w:rsidRPr="34B75553">
        <w:rPr>
          <w:rFonts w:ascii="Times New Roman" w:hAnsi="Times New Roman"/>
          <w:sz w:val="24"/>
          <w:szCs w:val="24"/>
        </w:rPr>
        <w:t xml:space="preserve"> saņemt </w:t>
      </w:r>
      <w:r w:rsidRPr="34B75553" w:rsidR="00A1641D">
        <w:rPr>
          <w:rFonts w:ascii="Times New Roman" w:hAnsi="Times New Roman"/>
          <w:sz w:val="24"/>
          <w:szCs w:val="24"/>
        </w:rPr>
        <w:t xml:space="preserve">komercdarbības </w:t>
      </w:r>
      <w:r w:rsidRPr="34B75553">
        <w:rPr>
          <w:rFonts w:ascii="Times New Roman" w:hAnsi="Times New Roman"/>
          <w:sz w:val="24"/>
          <w:szCs w:val="24"/>
        </w:rPr>
        <w:t xml:space="preserve">atbalstu </w:t>
      </w:r>
      <w:r w:rsidRPr="34B75553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Pr="34B75553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Pr="34B75553" w:rsidR="00DC6AEB">
        <w:rPr>
          <w:rFonts w:ascii="Times New Roman" w:hAnsi="Times New Roman"/>
          <w:sz w:val="24"/>
          <w:szCs w:val="24"/>
        </w:rPr>
        <w:t>,</w:t>
      </w:r>
      <w:r w:rsidRPr="34B75553">
        <w:rPr>
          <w:rFonts w:ascii="Times New Roman" w:hAnsi="Times New Roman"/>
          <w:sz w:val="24"/>
          <w:szCs w:val="24"/>
        </w:rPr>
        <w:t xml:space="preserve"> norāda šādu informāciju: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Pr="00DC6AEB" w:rsidR="00DC6AEB" w:rsidTr="00DC6AEB" w14:paraId="4C01B37C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="00DC6AEB" w:rsidP="00DC6AEB" w:rsidRDefault="00DC6AEB" w14:paraId="767F253A" w14:textId="77777777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Pr="00DC6AEB" w:rsidR="00371CD8" w:rsidP="00DC6AEB" w:rsidRDefault="00EE12D3" w14:paraId="06C427AC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B76445" w14:paraId="2E329FDE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>(vai cits dokuments) par atbalsta sniegšanu</w:t>
            </w:r>
            <w:r>
              <w:rPr>
                <w:rStyle w:val="FootnoteReference"/>
                <w:rFonts w:ascii="Times New Roman" w:hAnsi="Times New Roman" w:eastAsia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B76445" w:rsidRDefault="00B76445" w14:paraId="672BCBD5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B76445" w:rsidP="00B76445" w:rsidRDefault="00B76445" w14:paraId="16378F76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ojums,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:rsidRPr="00DC6AEB" w:rsidR="00DC6AEB" w:rsidP="00B76445" w:rsidRDefault="00B76445" w14:paraId="6C87569D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DC6AEB" w14:paraId="1F12C072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:rsidRPr="00DC6AEB" w:rsidR="00DC6AEB" w:rsidP="00DC6AEB" w:rsidRDefault="00DC6AEB" w14:paraId="2D6D8F2F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DC6AEB" w14:paraId="5F1AD9A3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Tām pašām </w:t>
            </w:r>
            <w:proofErr w:type="spellStart"/>
            <w:r w:rsidRPr="00DC6AEB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:rsidRPr="00DC6AEB" w:rsidR="00DC6AEB" w:rsidP="00DC6AEB" w:rsidRDefault="00DC6AEB" w14:paraId="241C1AB5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A8429C" w14:paraId="65395915" w14:textId="433708A8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Pr="00DC6AEB" w:rsid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6AEB" w:rsid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 w:rsid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DC6AEB" w:rsidR="00DC6AEB" w:rsidP="00DC6AEB" w:rsidRDefault="00DC6AEB" w14:paraId="641B77D5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:rsidRPr="00DC6AEB" w:rsidR="00DC6AEB" w:rsidP="00DC6AEB" w:rsidRDefault="00DC6AEB" w14:paraId="0CD1143A" w14:textId="77777777">
            <w:pPr>
              <w:spacing w:after="12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Pr="00DC6AEB" w:rsidR="00DC6AEB" w:rsidTr="00DC6AEB" w14:paraId="15B5CD57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784F81A6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1D2DA2D6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7ACCA403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17BCF0BE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466C60FF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46D1E46A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7D347ECF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="00DC6AEB" w:rsidRDefault="00DC6AEB" w14:paraId="61F1D644" w14:textId="77777777">
            <w:pPr>
              <w:jc w:val="center"/>
              <w:rPr>
                <w:rFonts w:ascii="Cambria" w:hAnsi="Cambria" w:eastAsia="Times New Roman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Pr="00DC6AEB" w:rsidR="002A72E7" w:rsidTr="00DC6AEB" w14:paraId="6A9AEA08" w14:textId="77777777"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7A9345E3" w14:textId="2FADE504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7EED1A02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690BCB5D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0485ACBE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1740B577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287E51CD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1114E876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2A72E7" w:rsidRDefault="002A72E7" w14:paraId="6A26B92D" w14:textId="7777777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:rsidR="00CE1674" w:rsidP="00E91E3D" w:rsidRDefault="00CE1674" w14:paraId="54112A51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D44AB" w:rsidP="00E91E3D" w:rsidRDefault="006D44AB" w14:paraId="5C7B22A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:rsidTr="7FDAB74C" w14:paraId="7CDFE5E0" w14:textId="77777777">
        <w:trPr>
          <w:trHeight w:val="300"/>
        </w:trPr>
        <w:tc>
          <w:tcPr>
            <w:tcW w:w="2694" w:type="dxa"/>
          </w:tcPr>
          <w:p w:rsidR="002A50BC" w:rsidP="009513A7" w:rsidRDefault="006D44AB" w14:paraId="11F55A23" w14:textId="41D076D1">
            <w:pPr>
              <w:spacing w:before="240" w:after="24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</w:tcPr>
          <w:p w:rsidR="002A50BC" w:rsidP="00E91E3D" w:rsidRDefault="002A50BC" w14:paraId="0C8F9F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:rsidTr="7FDAB74C" w14:paraId="347262B8" w14:textId="77777777">
        <w:trPr>
          <w:trHeight w:val="300"/>
        </w:trPr>
        <w:tc>
          <w:tcPr>
            <w:tcW w:w="2694" w:type="dxa"/>
          </w:tcPr>
          <w:p w:rsidR="002A50BC" w:rsidP="00E91E3D" w:rsidRDefault="002A50BC" w14:paraId="3482C1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color="auto" w:sz="4" w:space="0"/>
            </w:tcBorders>
          </w:tcPr>
          <w:p w:rsidR="002A50BC" w:rsidP="006D44AB" w:rsidRDefault="006D44AB" w14:paraId="17445B61" w14:textId="09681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Pr="7FDAB74C" w:rsidR="33DE7AEB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:rsidTr="7FDAB74C" w14:paraId="17E8DC6D" w14:textId="77777777">
        <w:trPr>
          <w:trHeight w:val="300"/>
        </w:trPr>
        <w:tc>
          <w:tcPr>
            <w:tcW w:w="2694" w:type="dxa"/>
          </w:tcPr>
          <w:p w:rsidR="002A50BC" w:rsidP="006D44AB" w:rsidRDefault="006D44AB" w14:paraId="2341F574" w14:textId="6E27E5D0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color="auto" w:sz="4" w:space="0"/>
            </w:tcBorders>
          </w:tcPr>
          <w:p w:rsidR="002A50BC" w:rsidP="00E91E3D" w:rsidRDefault="002A50BC" w14:paraId="347216F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C5A7A" w:rsidP="00E91E3D" w:rsidRDefault="006C5A7A" w14:paraId="25C03CE4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4215C" w:rsidP="006C5A7A" w:rsidRDefault="00A4215C" w14:paraId="7357C2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2917819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2F91E81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868FE8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7751A1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C5BBB1C" w:rsidRDefault="0024700A" w14:paraId="73B89786" w14:textId="3F8124F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:rsidR="00A4215C" w:rsidP="006C5A7A" w:rsidRDefault="00A4215C" w14:paraId="27BA8F2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79E05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13A15C5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F96E85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D6DAEF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4D0713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B4146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4312C4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4ED0E6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C9FCAE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452288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1FF310B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54B5E31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0D113AB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3A45051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4A88E01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7CE6523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4215C" w:rsidP="006C5A7A" w:rsidRDefault="00A4215C" w14:paraId="66D21F3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AA2535" w:rsidR="006C5A7A" w:rsidP="00AA2535" w:rsidRDefault="006C5A7A" w14:paraId="3D5B45DB" w14:textId="5D995A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D4E7C" w:rsidP="00A4215C" w:rsidRDefault="005D4E7C" w14:paraId="6D5107BA" w14:textId="642F34A9">
      <w:pPr>
        <w:spacing w:after="0" w:line="240" w:lineRule="auto"/>
        <w:jc w:val="both"/>
        <w:rPr>
          <w:rFonts w:ascii="Times New Roman" w:hAnsi="Times New Roman" w:eastAsia="Times New Roman"/>
        </w:rPr>
      </w:pPr>
    </w:p>
    <w:p w:rsidR="005D4E7C" w:rsidP="00937810" w:rsidRDefault="005D4E7C" w14:paraId="24B38650" w14:textId="77777777">
      <w:pPr>
        <w:spacing w:after="120" w:line="240" w:lineRule="auto"/>
        <w:jc w:val="both"/>
        <w:rPr>
          <w:rFonts w:ascii="Times New Roman" w:hAnsi="Times New Roman" w:eastAsia="Times New Roman"/>
        </w:rPr>
      </w:pPr>
    </w:p>
    <w:p w:rsidRPr="00954E91" w:rsidR="00954E91" w:rsidP="0C5BBB1C" w:rsidRDefault="00954E91" w14:paraId="2978E7F3" w14:textId="1E671E69">
      <w:pPr>
        <w:tabs>
          <w:tab w:val="left" w:pos="8460"/>
        </w:tabs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ab/>
      </w:r>
    </w:p>
    <w:sectPr w:rsidRPr="00954E91" w:rsidR="00954E91" w:rsidSect="00DD04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6AA" w:rsidP="00152118" w:rsidRDefault="003A06AA" w14:paraId="28E20621" w14:textId="77777777">
      <w:pPr>
        <w:spacing w:after="0" w:line="240" w:lineRule="auto"/>
      </w:pPr>
      <w:r>
        <w:separator/>
      </w:r>
    </w:p>
  </w:endnote>
  <w:endnote w:type="continuationSeparator" w:id="0">
    <w:p w:rsidR="003A06AA" w:rsidP="00152118" w:rsidRDefault="003A06AA" w14:paraId="020CA0D8" w14:textId="77777777">
      <w:pPr>
        <w:spacing w:after="0" w:line="240" w:lineRule="auto"/>
      </w:pPr>
      <w:r>
        <w:continuationSeparator/>
      </w:r>
    </w:p>
  </w:endnote>
  <w:endnote w:type="continuationNotice" w:id="1">
    <w:p w:rsidR="003A06AA" w:rsidRDefault="003A06AA" w14:paraId="79EC10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E91" w:rsidRDefault="00954E91" w14:paraId="7330FC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A2535" w:rsidR="00AA2535" w:rsidP="00AA2535" w:rsidRDefault="00AA2535" w14:paraId="0E99F669" w14:textId="4CD4B41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E91" w:rsidRDefault="00954E91" w14:paraId="66457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6AA" w:rsidP="00152118" w:rsidRDefault="003A06AA" w14:paraId="59A3519E" w14:textId="77777777">
      <w:pPr>
        <w:spacing w:after="0" w:line="240" w:lineRule="auto"/>
      </w:pPr>
      <w:r>
        <w:separator/>
      </w:r>
    </w:p>
  </w:footnote>
  <w:footnote w:type="continuationSeparator" w:id="0">
    <w:p w:rsidR="003A06AA" w:rsidP="00152118" w:rsidRDefault="003A06AA" w14:paraId="47135255" w14:textId="77777777">
      <w:pPr>
        <w:spacing w:after="0" w:line="240" w:lineRule="auto"/>
      </w:pPr>
      <w:r>
        <w:continuationSeparator/>
      </w:r>
    </w:p>
  </w:footnote>
  <w:footnote w:type="continuationNotice" w:id="1">
    <w:p w:rsidR="003A06AA" w:rsidRDefault="003A06AA" w14:paraId="7E08D48C" w14:textId="77777777">
      <w:pPr>
        <w:spacing w:after="0" w:line="240" w:lineRule="auto"/>
      </w:pPr>
    </w:p>
  </w:footnote>
  <w:footnote w:id="2">
    <w:p w:rsidRPr="003653B7" w:rsidR="003653B7" w:rsidP="525B133B" w:rsidRDefault="003653B7" w14:paraId="28E66C2F" w14:textId="2194D899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3653B7">
        <w:rPr>
          <w:rStyle w:val="FootnoteReference"/>
          <w:rFonts w:ascii="Times New Roman" w:hAnsi="Times New Roman"/>
        </w:rPr>
        <w:footnoteRef/>
      </w:r>
      <w:r w:rsidRPr="187FB599" w:rsidR="525B133B">
        <w:rPr>
          <w:rFonts w:ascii="Times New Roman" w:hAnsi="Times New Roman"/>
        </w:rPr>
        <w:t xml:space="preserve"> Ministru kabineta 202</w:t>
      </w:r>
      <w:r w:rsidRPr="187FB599" w:rsidR="525B133B">
        <w:rPr>
          <w:rFonts w:ascii="Times New Roman" w:hAnsi="Times New Roman"/>
        </w:rPr>
        <w:t xml:space="preserve">5</w:t>
      </w:r>
      <w:r w:rsidRPr="187FB599" w:rsidR="525B133B">
        <w:rPr>
          <w:rFonts w:ascii="Times New Roman" w:hAnsi="Times New Roman"/>
        </w:rPr>
        <w:t xml:space="preserve">. gada </w:t>
      </w:r>
      <w:r w:rsidRPr="187FB599" w:rsidR="525B133B">
        <w:rPr>
          <w:rFonts w:ascii="Times New Roman" w:hAnsi="Times New Roman"/>
        </w:rPr>
        <w:t xml:space="preserve">2. decembra notei</w:t>
      </w:r>
      <w:r w:rsidRPr="187FB599" w:rsidR="525B133B">
        <w:rPr>
          <w:rFonts w:ascii="Times New Roman" w:hAnsi="Times New Roman"/>
        </w:rPr>
        <w:t xml:space="preserve">kumi Nr. </w:t>
      </w:r>
      <w:r w:rsidRPr="187FB599" w:rsidR="525B133B">
        <w:rPr>
          <w:rFonts w:ascii="Times New Roman" w:hAnsi="Times New Roman"/>
        </w:rPr>
        <w:t xml:space="preserve">719</w:t>
      </w:r>
      <w:r w:rsidRPr="187FB599" w:rsidR="525B133B">
        <w:rPr>
          <w:rFonts w:ascii="Times New Roman" w:hAnsi="Times New Roman"/>
        </w:rPr>
        <w:t xml:space="preserve"> </w:t>
      </w:r>
      <w:r w:rsidRPr="187FB599" w:rsidR="525B133B">
        <w:rPr>
          <w:rFonts w:ascii="Times New Roman" w:hAnsi="Times New Roman"/>
        </w:rPr>
        <w:t xml:space="preserve">“</w:t>
      </w:r>
      <w:r w:rsidRPr="525B133B" w:rsidR="525B133B">
        <w:rPr>
          <w:rFonts w:ascii="Times New Roman" w:hAnsi="Times New Roman" w:eastAsia="Calibri" w:cs="Times New Roman"/>
          <w:noProof w:val="0"/>
          <w:color w:val="auto"/>
          <w:sz w:val="20"/>
          <w:szCs w:val="20"/>
          <w:lang w:val="lv-LV" w:eastAsia="en-US" w:bidi="ar-SA"/>
        </w:rPr>
        <w:t>Eiropas Savienības kohēzijas politikas programmas 2021.–2027. gadam 3.3. prioritātes "Militārās mobilitātes stiprināšana – dzelzceļš un ostas" 3.3.1. specifiskā atbalsta mērķa "Attīstīt noturīgu aizsardzības infrastruktūru, veicinot militāro mobilitāti Eiropas Savienībā" 3.3.1.2. pasākuma "Lielo ostu divējāda lietojuma publiskās infrastruktūras attīstība" īstenošanas noteikumi</w:t>
      </w:r>
      <w:r w:rsidRPr="525B133B" w:rsidR="525B133B">
        <w:rPr>
          <w:rFonts w:ascii="Times New Roman" w:hAnsi="Times New Roman" w:eastAsia="Calibri" w:cs="Times New Roman"/>
          <w:color w:val="auto"/>
          <w:sz w:val="20"/>
          <w:szCs w:val="20"/>
          <w:lang w:eastAsia="en-US" w:bidi="ar-SA"/>
        </w:rPr>
        <w:t>”</w:t>
      </w:r>
    </w:p>
  </w:footnote>
  <w:footnote w:id="3">
    <w:p w:rsidR="004B3554" w:rsidP="00666BD2" w:rsidRDefault="004B3554" w14:paraId="5FBE1FF6" w14:textId="2BC13ABE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Pr="009207A0" w:rsidR="0C5BBB1C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Pr="009207A0" w:rsidR="0C5BBB1C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Pr="009207A0" w:rsidR="0C5BBB1C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Pr="009207A0" w:rsidR="0C5BBB1C">
        <w:rPr>
          <w:rFonts w:ascii="Times New Roman" w:hAnsi="Times New Roman"/>
        </w:rPr>
        <w:t>atbalsts ALTUM piešķirtās garantijas par aizņēmumu veidā ēkas</w:t>
      </w:r>
      <w:r w:rsidR="007C3051">
        <w:rPr>
          <w:rFonts w:ascii="Times New Roman" w:hAnsi="Times New Roman"/>
        </w:rPr>
        <w:t>/infrastruktūras objekta</w:t>
      </w:r>
      <w:r w:rsidRPr="009207A0" w:rsidR="0C5BBB1C">
        <w:rPr>
          <w:rFonts w:ascii="Times New Roman" w:hAnsi="Times New Roman"/>
        </w:rPr>
        <w:t xml:space="preserve"> izbūvei, un atbalsts, kuru projekta iesniedzējs ir saņēmis </w:t>
      </w:r>
      <w:r w:rsidR="0C5BBB1C">
        <w:rPr>
          <w:rFonts w:ascii="Times New Roman" w:hAnsi="Times New Roman"/>
        </w:rPr>
        <w:t>cita Eiropas Savienības fondu</w:t>
      </w:r>
      <w:r w:rsidRPr="009207A0" w:rsidR="0C5BBB1C">
        <w:rPr>
          <w:rFonts w:ascii="Times New Roman" w:hAnsi="Times New Roman"/>
        </w:rPr>
        <w:t xml:space="preserve"> projekta ietvaros tās pašas ēkas</w:t>
      </w:r>
      <w:r w:rsidR="007C3051">
        <w:rPr>
          <w:rFonts w:ascii="Times New Roman" w:hAnsi="Times New Roman"/>
        </w:rPr>
        <w:t>/infrastruktūras objekta</w:t>
      </w:r>
      <w:r w:rsidRPr="009207A0" w:rsidR="0C5BBB1C">
        <w:rPr>
          <w:rFonts w:ascii="Times New Roman" w:hAnsi="Times New Roman"/>
        </w:rPr>
        <w:t xml:space="preserve"> izbūvei.</w:t>
      </w:r>
    </w:p>
  </w:footnote>
  <w:footnote w:id="4">
    <w:p w:rsidR="00B76445" w:rsidP="00666BD2" w:rsidRDefault="00B76445" w14:paraId="1BDCFFC1" w14:textId="2EF748D7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 xml:space="preserve">par projektā plānotajām izmaksām ir saņēmis </w:t>
      </w:r>
      <w:r w:rsidR="0007358B">
        <w:rPr>
          <w:rFonts w:ascii="Times New Roman" w:hAnsi="Times New Roman"/>
        </w:rPr>
        <w:t>komercdarbības</w:t>
      </w:r>
      <w:r w:rsidRPr="002E12E4" w:rsidR="0007358B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E91" w:rsidRDefault="00954E91" w14:paraId="10AD73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118" w:rsidRDefault="00152118" w14:paraId="1E5E1B20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519">
      <w:rPr>
        <w:noProof/>
      </w:rPr>
      <w:t>2</w:t>
    </w:r>
    <w:r>
      <w:rPr>
        <w:noProof/>
      </w:rPr>
      <w:fldChar w:fldCharType="end"/>
    </w:r>
  </w:p>
  <w:p w:rsidR="00152118" w:rsidRDefault="00152118" w14:paraId="1B436E6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E91" w:rsidRDefault="00954E91" w14:paraId="2C4A40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24CD7"/>
    <w:rsid w:val="0004734F"/>
    <w:rsid w:val="00060AB5"/>
    <w:rsid w:val="0007358B"/>
    <w:rsid w:val="000853FE"/>
    <w:rsid w:val="00087BE8"/>
    <w:rsid w:val="000A2E25"/>
    <w:rsid w:val="00116D42"/>
    <w:rsid w:val="00127B20"/>
    <w:rsid w:val="00130D87"/>
    <w:rsid w:val="0013262A"/>
    <w:rsid w:val="00143152"/>
    <w:rsid w:val="00145BC1"/>
    <w:rsid w:val="00152118"/>
    <w:rsid w:val="001645C1"/>
    <w:rsid w:val="00166B32"/>
    <w:rsid w:val="001D4318"/>
    <w:rsid w:val="001E6B05"/>
    <w:rsid w:val="0024700A"/>
    <w:rsid w:val="00252B9C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036"/>
    <w:rsid w:val="002F0536"/>
    <w:rsid w:val="002F39C3"/>
    <w:rsid w:val="00331278"/>
    <w:rsid w:val="00334E89"/>
    <w:rsid w:val="0035079B"/>
    <w:rsid w:val="00354C1A"/>
    <w:rsid w:val="003653B7"/>
    <w:rsid w:val="003718F7"/>
    <w:rsid w:val="00371CD8"/>
    <w:rsid w:val="00380C01"/>
    <w:rsid w:val="003A06AA"/>
    <w:rsid w:val="003A5904"/>
    <w:rsid w:val="003E6B9B"/>
    <w:rsid w:val="004137F3"/>
    <w:rsid w:val="00415571"/>
    <w:rsid w:val="00431A96"/>
    <w:rsid w:val="00434E8F"/>
    <w:rsid w:val="0044640E"/>
    <w:rsid w:val="00456078"/>
    <w:rsid w:val="004723B7"/>
    <w:rsid w:val="004A4942"/>
    <w:rsid w:val="004B3554"/>
    <w:rsid w:val="004B514A"/>
    <w:rsid w:val="004C32C4"/>
    <w:rsid w:val="004D3519"/>
    <w:rsid w:val="004E04D7"/>
    <w:rsid w:val="004E1DFE"/>
    <w:rsid w:val="004F3CD6"/>
    <w:rsid w:val="004F6A41"/>
    <w:rsid w:val="00507307"/>
    <w:rsid w:val="00526B93"/>
    <w:rsid w:val="005279CA"/>
    <w:rsid w:val="00533776"/>
    <w:rsid w:val="005C0953"/>
    <w:rsid w:val="005C1AFE"/>
    <w:rsid w:val="005D4E7C"/>
    <w:rsid w:val="005E25AC"/>
    <w:rsid w:val="00600759"/>
    <w:rsid w:val="006025FB"/>
    <w:rsid w:val="006346BF"/>
    <w:rsid w:val="00666BD2"/>
    <w:rsid w:val="00681E8E"/>
    <w:rsid w:val="006A4692"/>
    <w:rsid w:val="006A5113"/>
    <w:rsid w:val="006C1EAC"/>
    <w:rsid w:val="006C5040"/>
    <w:rsid w:val="006C5A7A"/>
    <w:rsid w:val="006C66F4"/>
    <w:rsid w:val="006D44AB"/>
    <w:rsid w:val="00715E05"/>
    <w:rsid w:val="00726C31"/>
    <w:rsid w:val="00733A35"/>
    <w:rsid w:val="00754DA3"/>
    <w:rsid w:val="007A243A"/>
    <w:rsid w:val="007A771B"/>
    <w:rsid w:val="007C3051"/>
    <w:rsid w:val="007E2D31"/>
    <w:rsid w:val="007F3EF6"/>
    <w:rsid w:val="008264D2"/>
    <w:rsid w:val="00843545"/>
    <w:rsid w:val="00857BC3"/>
    <w:rsid w:val="0086588D"/>
    <w:rsid w:val="00870382"/>
    <w:rsid w:val="00886C48"/>
    <w:rsid w:val="0089222D"/>
    <w:rsid w:val="008A6FA7"/>
    <w:rsid w:val="008B2D0A"/>
    <w:rsid w:val="008C3857"/>
    <w:rsid w:val="008E339A"/>
    <w:rsid w:val="008E72BA"/>
    <w:rsid w:val="008F526D"/>
    <w:rsid w:val="008F6CED"/>
    <w:rsid w:val="009207A0"/>
    <w:rsid w:val="00937810"/>
    <w:rsid w:val="00940F0D"/>
    <w:rsid w:val="009513A7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70D36"/>
    <w:rsid w:val="00B76445"/>
    <w:rsid w:val="00BA309B"/>
    <w:rsid w:val="00BB7798"/>
    <w:rsid w:val="00BC7B67"/>
    <w:rsid w:val="00C142B1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C4BE5"/>
    <w:rsid w:val="00CD16A8"/>
    <w:rsid w:val="00CE1674"/>
    <w:rsid w:val="00D16203"/>
    <w:rsid w:val="00D23480"/>
    <w:rsid w:val="00D27DD4"/>
    <w:rsid w:val="00D47DF7"/>
    <w:rsid w:val="00D845E3"/>
    <w:rsid w:val="00D9104E"/>
    <w:rsid w:val="00DC3740"/>
    <w:rsid w:val="00DC6AEB"/>
    <w:rsid w:val="00DD04D2"/>
    <w:rsid w:val="00DE15EF"/>
    <w:rsid w:val="00DF293D"/>
    <w:rsid w:val="00E13C30"/>
    <w:rsid w:val="00E14E8F"/>
    <w:rsid w:val="00E246BE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B5675"/>
    <w:rsid w:val="00ED3589"/>
    <w:rsid w:val="00EE12D3"/>
    <w:rsid w:val="00EF508E"/>
    <w:rsid w:val="00F11367"/>
    <w:rsid w:val="00F8316C"/>
    <w:rsid w:val="00FE22E4"/>
    <w:rsid w:val="0998D75B"/>
    <w:rsid w:val="0AE3CD8A"/>
    <w:rsid w:val="0C5BBB1C"/>
    <w:rsid w:val="0D94CB15"/>
    <w:rsid w:val="187FB599"/>
    <w:rsid w:val="1DED9BBE"/>
    <w:rsid w:val="254C40FB"/>
    <w:rsid w:val="255E8517"/>
    <w:rsid w:val="33DE7AEB"/>
    <w:rsid w:val="34B75553"/>
    <w:rsid w:val="4255C9D4"/>
    <w:rsid w:val="525B133B"/>
    <w:rsid w:val="54510148"/>
    <w:rsid w:val="633D12D0"/>
    <w:rsid w:val="672A7764"/>
    <w:rsid w:val="6D11ABB7"/>
    <w:rsid w:val="6E114656"/>
    <w:rsid w:val="7070D453"/>
    <w:rsid w:val="717A3309"/>
    <w:rsid w:val="767B51C3"/>
    <w:rsid w:val="7E3CEEAD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B5A4"/>
  <w15:chartTrackingRefBased/>
  <w15:docId w15:val="{B971C6B0-76C6-4A2A-B4CA-CF54B8E521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940F0D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styleId="paragraph" w:customStyle="1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6C5A7A"/>
  </w:style>
  <w:style w:type="character" w:styleId="eop" w:customStyle="1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81a6793cb9d799be2cf56460a42ef44c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25ce1e1fd3b31c1fe806c05066683953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330E7862-AB8B-46A1-A1DC-5C0D8C93D6EC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Gunta Švarce</cp:lastModifiedBy>
  <cp:revision>3</cp:revision>
  <cp:lastPrinted>2016-06-13T22:15:00Z</cp:lastPrinted>
  <dcterms:created xsi:type="dcterms:W3CDTF">2025-12-09T14:04:00Z</dcterms:created>
  <dcterms:modified xsi:type="dcterms:W3CDTF">2025-12-09T14:06:12Z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