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68B1D" w14:textId="2A2660B2" w:rsidR="00311966" w:rsidRPr="007C0BEE" w:rsidRDefault="00311966" w:rsidP="3F080629">
      <w:pPr>
        <w:rPr>
          <w:rFonts w:ascii="Aptos" w:eastAsia="Aptos" w:hAnsi="Aptos" w:cs="Aptos"/>
          <w:sz w:val="24"/>
          <w:szCs w:val="24"/>
        </w:rPr>
      </w:pPr>
    </w:p>
    <w:p w14:paraId="1D585679" w14:textId="60FA1036" w:rsidR="0024051E" w:rsidRPr="007C0BEE" w:rsidRDefault="0024051E" w:rsidP="3F080629">
      <w:pPr>
        <w:rPr>
          <w:rFonts w:ascii="Aptos" w:eastAsia="Aptos" w:hAnsi="Aptos" w:cs="Aptos"/>
          <w:sz w:val="24"/>
          <w:szCs w:val="24"/>
        </w:rPr>
      </w:pPr>
    </w:p>
    <w:p w14:paraId="744CC08E" w14:textId="3F83F8BA" w:rsidR="0024051E" w:rsidRPr="007C0BEE" w:rsidRDefault="0024051E" w:rsidP="3F080629">
      <w:pPr>
        <w:rPr>
          <w:rFonts w:ascii="Aptos" w:eastAsia="Aptos" w:hAnsi="Aptos" w:cs="Aptos"/>
          <w:sz w:val="24"/>
          <w:szCs w:val="24"/>
        </w:rPr>
      </w:pPr>
    </w:p>
    <w:p w14:paraId="44E9DC33" w14:textId="5AB16831" w:rsidR="0024051E" w:rsidRPr="007C0BEE" w:rsidRDefault="0024051E" w:rsidP="3F080629">
      <w:pPr>
        <w:rPr>
          <w:rFonts w:ascii="Aptos" w:eastAsia="Aptos" w:hAnsi="Aptos" w:cs="Aptos"/>
          <w:sz w:val="24"/>
          <w:szCs w:val="24"/>
        </w:rPr>
      </w:pPr>
    </w:p>
    <w:p w14:paraId="62F70D92" w14:textId="3AD077DA" w:rsidR="0024051E" w:rsidRPr="007C0BEE" w:rsidRDefault="0024051E" w:rsidP="3F080629">
      <w:pPr>
        <w:rPr>
          <w:rFonts w:ascii="Aptos" w:eastAsia="Aptos" w:hAnsi="Aptos" w:cs="Aptos"/>
          <w:sz w:val="24"/>
          <w:szCs w:val="24"/>
        </w:rPr>
      </w:pPr>
    </w:p>
    <w:p w14:paraId="04F8F636" w14:textId="77777777" w:rsidR="0024051E" w:rsidRPr="007C0BEE" w:rsidRDefault="0024051E" w:rsidP="3F080629">
      <w:pPr>
        <w:jc w:val="center"/>
        <w:rPr>
          <w:rFonts w:ascii="Aptos" w:eastAsia="Aptos" w:hAnsi="Aptos" w:cs="Aptos"/>
          <w:b/>
          <w:bCs/>
          <w:sz w:val="24"/>
          <w:szCs w:val="24"/>
        </w:rPr>
      </w:pPr>
    </w:p>
    <w:p w14:paraId="6CAB162E" w14:textId="6325FE8F" w:rsidR="00C9745E" w:rsidRPr="00EE05D6" w:rsidRDefault="00C9745E" w:rsidP="3F080629">
      <w:pPr>
        <w:jc w:val="center"/>
        <w:rPr>
          <w:rFonts w:ascii="Aptos" w:eastAsia="Aptos" w:hAnsi="Aptos" w:cs="Aptos"/>
          <w:b/>
          <w:bCs/>
          <w:sz w:val="24"/>
          <w:szCs w:val="24"/>
        </w:rPr>
      </w:pPr>
      <w:r w:rsidRPr="3F080629">
        <w:rPr>
          <w:rFonts w:ascii="Aptos" w:eastAsia="Aptos" w:hAnsi="Aptos" w:cs="Aptos"/>
          <w:b/>
          <w:bCs/>
          <w:sz w:val="24"/>
          <w:szCs w:val="24"/>
        </w:rPr>
        <w:t xml:space="preserve">Eiropas Savienības kohēzijas politikas programmas 2021.–2027. gadam </w:t>
      </w:r>
      <w:r w:rsidR="00817EF9" w:rsidRPr="3F080629">
        <w:rPr>
          <w:rFonts w:ascii="Aptos" w:eastAsia="Aptos" w:hAnsi="Aptos" w:cs="Aptos"/>
          <w:b/>
          <w:bCs/>
          <w:sz w:val="24"/>
          <w:szCs w:val="24"/>
        </w:rPr>
        <w:t>3.3. prioritātes "Militārās mobilitātes stiprināšana – dzelzceļš un ostas" 3.3.1. specifiskā atbalsta mērķa "Attīstīt noturīgu aizsardzības infrastruktūru, veicinot militāro mobilitāti Eiropas Savienībā" 3.3.1.2. pasākuma "Lielo ostu divējāda lietojuma publiskās infrastruktūras attīstība"</w:t>
      </w:r>
    </w:p>
    <w:p w14:paraId="7A7EC6F6" w14:textId="77777777" w:rsidR="00C9745E" w:rsidRPr="00EE05D6" w:rsidRDefault="00C9745E" w:rsidP="3F080629">
      <w:pPr>
        <w:jc w:val="center"/>
        <w:rPr>
          <w:rFonts w:ascii="Aptos" w:eastAsia="Aptos" w:hAnsi="Aptos" w:cs="Aptos"/>
          <w:b/>
          <w:bCs/>
          <w:sz w:val="24"/>
          <w:szCs w:val="24"/>
        </w:rPr>
      </w:pPr>
      <w:r w:rsidRPr="3F080629">
        <w:rPr>
          <w:rFonts w:ascii="Aptos" w:eastAsia="Aptos" w:hAnsi="Aptos" w:cs="Aptos"/>
          <w:b/>
          <w:bCs/>
          <w:sz w:val="24"/>
          <w:szCs w:val="24"/>
        </w:rPr>
        <w:t>izmaksu un ieguvumu analīzes aprēķinu modeļa aizpildīšanas metodika</w:t>
      </w:r>
    </w:p>
    <w:p w14:paraId="67E3AB57" w14:textId="77777777" w:rsidR="00576FB0" w:rsidRPr="00EE05D6" w:rsidRDefault="00576FB0" w:rsidP="3F080629">
      <w:pPr>
        <w:jc w:val="center"/>
        <w:rPr>
          <w:rFonts w:ascii="Aptos" w:eastAsia="Aptos" w:hAnsi="Aptos" w:cs="Aptos"/>
          <w:sz w:val="24"/>
          <w:szCs w:val="24"/>
        </w:rPr>
      </w:pPr>
    </w:p>
    <w:p w14:paraId="1406E1BF" w14:textId="670F06F2" w:rsidR="0024051E" w:rsidRPr="00EE05D6" w:rsidRDefault="0024051E" w:rsidP="3F080629">
      <w:pPr>
        <w:rPr>
          <w:rFonts w:ascii="Aptos" w:eastAsia="Aptos" w:hAnsi="Aptos" w:cs="Aptos"/>
          <w:sz w:val="24"/>
          <w:szCs w:val="24"/>
        </w:rPr>
      </w:pPr>
    </w:p>
    <w:p w14:paraId="468A5259" w14:textId="4385F168" w:rsidR="0024051E" w:rsidRPr="00EE05D6" w:rsidRDefault="0024051E" w:rsidP="3F080629">
      <w:pPr>
        <w:rPr>
          <w:rFonts w:ascii="Aptos" w:eastAsia="Aptos" w:hAnsi="Aptos" w:cs="Aptos"/>
          <w:sz w:val="24"/>
          <w:szCs w:val="24"/>
        </w:rPr>
      </w:pPr>
    </w:p>
    <w:p w14:paraId="048AEACB" w14:textId="605E1036" w:rsidR="0024051E" w:rsidRPr="00EE05D6" w:rsidRDefault="0024051E" w:rsidP="3F080629">
      <w:pPr>
        <w:rPr>
          <w:rFonts w:ascii="Aptos" w:eastAsia="Aptos" w:hAnsi="Aptos" w:cs="Aptos"/>
          <w:sz w:val="24"/>
          <w:szCs w:val="24"/>
        </w:rPr>
      </w:pPr>
    </w:p>
    <w:p w14:paraId="63484BAF" w14:textId="678C6478" w:rsidR="0024051E" w:rsidRPr="00EE05D6" w:rsidRDefault="0024051E" w:rsidP="3F080629">
      <w:pPr>
        <w:rPr>
          <w:rFonts w:ascii="Aptos" w:eastAsia="Aptos" w:hAnsi="Aptos" w:cs="Aptos"/>
          <w:sz w:val="24"/>
          <w:szCs w:val="24"/>
        </w:rPr>
      </w:pPr>
    </w:p>
    <w:p w14:paraId="0FF73F04" w14:textId="1B3933C1" w:rsidR="0024051E" w:rsidRPr="00EE05D6" w:rsidRDefault="0024051E" w:rsidP="3F080629">
      <w:pPr>
        <w:rPr>
          <w:rFonts w:ascii="Aptos" w:eastAsia="Aptos" w:hAnsi="Aptos" w:cs="Aptos"/>
          <w:sz w:val="24"/>
          <w:szCs w:val="24"/>
        </w:rPr>
      </w:pPr>
    </w:p>
    <w:p w14:paraId="7C832889" w14:textId="4EB6FD2A" w:rsidR="0024051E" w:rsidRPr="00EE05D6" w:rsidRDefault="0024051E" w:rsidP="3F080629">
      <w:pPr>
        <w:rPr>
          <w:rFonts w:ascii="Aptos" w:eastAsia="Aptos" w:hAnsi="Aptos" w:cs="Aptos"/>
          <w:sz w:val="24"/>
          <w:szCs w:val="24"/>
        </w:rPr>
      </w:pPr>
    </w:p>
    <w:p w14:paraId="5D1B1597" w14:textId="731819D2" w:rsidR="0024051E" w:rsidRPr="00EE05D6" w:rsidRDefault="0024051E" w:rsidP="3F080629">
      <w:pPr>
        <w:rPr>
          <w:rFonts w:ascii="Aptos" w:eastAsia="Aptos" w:hAnsi="Aptos" w:cs="Aptos"/>
          <w:sz w:val="24"/>
          <w:szCs w:val="24"/>
        </w:rPr>
      </w:pPr>
    </w:p>
    <w:p w14:paraId="7EA37091" w14:textId="5F225E70" w:rsidR="0024051E" w:rsidRPr="00EE05D6" w:rsidRDefault="0024051E" w:rsidP="3F080629">
      <w:pPr>
        <w:rPr>
          <w:rFonts w:ascii="Aptos" w:eastAsia="Aptos" w:hAnsi="Aptos" w:cs="Aptos"/>
          <w:sz w:val="24"/>
          <w:szCs w:val="24"/>
        </w:rPr>
      </w:pPr>
    </w:p>
    <w:p w14:paraId="0396823B" w14:textId="400EC057" w:rsidR="0024051E" w:rsidRPr="00EE05D6" w:rsidRDefault="0024051E" w:rsidP="3F080629">
      <w:pPr>
        <w:rPr>
          <w:rFonts w:ascii="Aptos" w:eastAsia="Aptos" w:hAnsi="Aptos" w:cs="Aptos"/>
          <w:sz w:val="24"/>
          <w:szCs w:val="24"/>
        </w:rPr>
      </w:pPr>
    </w:p>
    <w:p w14:paraId="13EDFB8A" w14:textId="77777777" w:rsidR="000A19C4" w:rsidRPr="00EE05D6" w:rsidRDefault="000A19C4" w:rsidP="3F080629">
      <w:pPr>
        <w:rPr>
          <w:rFonts w:ascii="Aptos" w:eastAsia="Aptos" w:hAnsi="Aptos" w:cs="Aptos"/>
          <w:sz w:val="24"/>
          <w:szCs w:val="24"/>
        </w:rPr>
      </w:pPr>
    </w:p>
    <w:p w14:paraId="08D076F7" w14:textId="77777777" w:rsidR="000A19C4" w:rsidRPr="00EE05D6" w:rsidRDefault="000A19C4" w:rsidP="3F080629">
      <w:pPr>
        <w:rPr>
          <w:rFonts w:ascii="Aptos" w:eastAsia="Aptos" w:hAnsi="Aptos" w:cs="Aptos"/>
          <w:sz w:val="24"/>
          <w:szCs w:val="24"/>
        </w:rPr>
      </w:pPr>
    </w:p>
    <w:p w14:paraId="3D2C807E" w14:textId="77777777" w:rsidR="000A19C4" w:rsidRPr="00EE05D6" w:rsidRDefault="000A19C4" w:rsidP="3F080629">
      <w:pPr>
        <w:rPr>
          <w:rFonts w:ascii="Aptos" w:eastAsia="Aptos" w:hAnsi="Aptos" w:cs="Aptos"/>
          <w:sz w:val="24"/>
          <w:szCs w:val="24"/>
        </w:rPr>
      </w:pPr>
    </w:p>
    <w:p w14:paraId="0B4E6532" w14:textId="77777777" w:rsidR="000A19C4" w:rsidRPr="00EE05D6" w:rsidRDefault="000A19C4" w:rsidP="3F080629">
      <w:pPr>
        <w:rPr>
          <w:rFonts w:ascii="Aptos" w:eastAsia="Aptos" w:hAnsi="Aptos" w:cs="Aptos"/>
          <w:sz w:val="24"/>
          <w:szCs w:val="24"/>
        </w:rPr>
      </w:pPr>
    </w:p>
    <w:p w14:paraId="0FA85F2E" w14:textId="77777777" w:rsidR="000A19C4" w:rsidRPr="00EE05D6" w:rsidRDefault="000A19C4" w:rsidP="3F080629">
      <w:pPr>
        <w:rPr>
          <w:rFonts w:ascii="Aptos" w:eastAsia="Aptos" w:hAnsi="Aptos" w:cs="Aptos"/>
          <w:sz w:val="24"/>
          <w:szCs w:val="24"/>
        </w:rPr>
      </w:pPr>
    </w:p>
    <w:p w14:paraId="0C5FDDE6" w14:textId="128873D0" w:rsidR="0024051E" w:rsidRPr="00EE05D6" w:rsidRDefault="0024051E" w:rsidP="3F080629">
      <w:pPr>
        <w:rPr>
          <w:rFonts w:ascii="Aptos" w:eastAsia="Aptos" w:hAnsi="Aptos" w:cs="Aptos"/>
          <w:sz w:val="24"/>
          <w:szCs w:val="24"/>
        </w:rPr>
      </w:pPr>
    </w:p>
    <w:p w14:paraId="7140C42A" w14:textId="14D408F5" w:rsidR="3F080629" w:rsidRDefault="3F080629" w:rsidP="3F080629">
      <w:pPr>
        <w:rPr>
          <w:rFonts w:ascii="Aptos" w:eastAsia="Aptos" w:hAnsi="Aptos" w:cs="Aptos"/>
          <w:sz w:val="24"/>
          <w:szCs w:val="24"/>
        </w:rPr>
      </w:pPr>
    </w:p>
    <w:p w14:paraId="5BA42CB7" w14:textId="445452A7" w:rsidR="0024051E" w:rsidRPr="00EE05D6" w:rsidRDefault="0024051E" w:rsidP="3F080629">
      <w:pPr>
        <w:rPr>
          <w:rFonts w:ascii="Aptos" w:eastAsia="Aptos" w:hAnsi="Aptos" w:cs="Aptos"/>
          <w:sz w:val="24"/>
          <w:szCs w:val="24"/>
        </w:rPr>
      </w:pPr>
    </w:p>
    <w:p w14:paraId="570FBD86" w14:textId="7627DB35" w:rsidR="0024051E" w:rsidRPr="00EE05D6" w:rsidRDefault="00E8306E" w:rsidP="3F080629">
      <w:pPr>
        <w:tabs>
          <w:tab w:val="center" w:pos="4818"/>
          <w:tab w:val="left" w:pos="7155"/>
        </w:tabs>
        <w:rPr>
          <w:rFonts w:ascii="Aptos" w:eastAsia="Aptos" w:hAnsi="Aptos" w:cs="Aptos"/>
          <w:b/>
          <w:bCs/>
          <w:sz w:val="24"/>
          <w:szCs w:val="24"/>
        </w:rPr>
      </w:pPr>
      <w:r w:rsidRPr="00EE05D6">
        <w:rPr>
          <w:rFonts w:ascii="Aptos" w:hAnsi="Aptos" w:cs="Times New Roman"/>
          <w:b/>
          <w:sz w:val="24"/>
          <w:szCs w:val="24"/>
        </w:rPr>
        <w:tab/>
      </w:r>
      <w:r w:rsidR="0024051E" w:rsidRPr="3F080629">
        <w:rPr>
          <w:rFonts w:ascii="Aptos" w:eastAsia="Aptos" w:hAnsi="Aptos" w:cs="Aptos"/>
          <w:b/>
          <w:bCs/>
          <w:sz w:val="24"/>
          <w:szCs w:val="24"/>
        </w:rPr>
        <w:t>v. 1 (</w:t>
      </w:r>
      <w:r w:rsidR="00937607" w:rsidRPr="3F080629">
        <w:rPr>
          <w:rFonts w:ascii="Aptos" w:eastAsia="Aptos" w:hAnsi="Aptos" w:cs="Aptos"/>
          <w:b/>
          <w:bCs/>
          <w:sz w:val="24"/>
          <w:szCs w:val="24"/>
        </w:rPr>
        <w:t>1</w:t>
      </w:r>
      <w:r w:rsidR="00CF31C0" w:rsidRPr="3F080629">
        <w:rPr>
          <w:rFonts w:ascii="Aptos" w:eastAsia="Aptos" w:hAnsi="Aptos" w:cs="Aptos"/>
          <w:b/>
          <w:bCs/>
          <w:sz w:val="24"/>
          <w:szCs w:val="24"/>
        </w:rPr>
        <w:t>2</w:t>
      </w:r>
      <w:r w:rsidR="0024051E" w:rsidRPr="3F080629">
        <w:rPr>
          <w:rFonts w:ascii="Aptos" w:eastAsia="Aptos" w:hAnsi="Aptos" w:cs="Aptos"/>
          <w:b/>
          <w:bCs/>
          <w:sz w:val="24"/>
          <w:szCs w:val="24"/>
        </w:rPr>
        <w:t>/202</w:t>
      </w:r>
      <w:r w:rsidR="00743B49" w:rsidRPr="3F080629">
        <w:rPr>
          <w:rFonts w:ascii="Aptos" w:eastAsia="Aptos" w:hAnsi="Aptos" w:cs="Aptos"/>
          <w:b/>
          <w:bCs/>
          <w:sz w:val="24"/>
          <w:szCs w:val="24"/>
        </w:rPr>
        <w:t>5</w:t>
      </w:r>
      <w:r w:rsidR="0024051E" w:rsidRPr="3F080629">
        <w:rPr>
          <w:rFonts w:ascii="Aptos" w:eastAsia="Aptos" w:hAnsi="Aptos" w:cs="Aptos"/>
          <w:b/>
          <w:bCs/>
          <w:sz w:val="24"/>
          <w:szCs w:val="24"/>
        </w:rPr>
        <w:t>)</w:t>
      </w:r>
      <w:r w:rsidRPr="00EE05D6">
        <w:rPr>
          <w:rFonts w:ascii="Aptos" w:hAnsi="Aptos" w:cs="Times New Roman"/>
          <w:b/>
          <w:sz w:val="24"/>
          <w:szCs w:val="24"/>
        </w:rPr>
        <w:tab/>
      </w:r>
    </w:p>
    <w:p w14:paraId="7A0294D3" w14:textId="77777777" w:rsidR="00937607" w:rsidRPr="00EE05D6" w:rsidRDefault="00937607" w:rsidP="3F080629">
      <w:pPr>
        <w:jc w:val="center"/>
        <w:rPr>
          <w:rFonts w:ascii="Aptos" w:eastAsia="Aptos" w:hAnsi="Aptos" w:cs="Aptos"/>
          <w:b/>
          <w:bCs/>
          <w:sz w:val="24"/>
          <w:szCs w:val="24"/>
        </w:rPr>
      </w:pPr>
    </w:p>
    <w:p w14:paraId="6786FD93" w14:textId="1C08ABDB" w:rsidR="3F080629" w:rsidRDefault="3F080629" w:rsidP="3F080629">
      <w:pPr>
        <w:jc w:val="center"/>
        <w:rPr>
          <w:rFonts w:ascii="Aptos" w:eastAsia="Aptos" w:hAnsi="Aptos" w:cs="Aptos"/>
          <w:b/>
          <w:bCs/>
          <w:sz w:val="24"/>
          <w:szCs w:val="24"/>
        </w:rPr>
      </w:pPr>
    </w:p>
    <w:p w14:paraId="47F056EC" w14:textId="34C4B939" w:rsidR="0024051E" w:rsidRPr="00EE05D6" w:rsidRDefault="0024051E" w:rsidP="3F080629">
      <w:pPr>
        <w:jc w:val="center"/>
        <w:rPr>
          <w:rFonts w:ascii="Aptos" w:eastAsia="Aptos" w:hAnsi="Aptos" w:cs="Aptos"/>
          <w:b/>
          <w:bCs/>
          <w:sz w:val="24"/>
          <w:szCs w:val="24"/>
        </w:rPr>
      </w:pPr>
      <w:r w:rsidRPr="3F080629">
        <w:rPr>
          <w:rFonts w:ascii="Aptos" w:eastAsia="Aptos" w:hAnsi="Aptos" w:cs="Aptos"/>
          <w:b/>
          <w:bCs/>
          <w:sz w:val="24"/>
          <w:szCs w:val="24"/>
        </w:rPr>
        <w:t>Satura rādītājs</w:t>
      </w:r>
    </w:p>
    <w:p w14:paraId="71F3B944" w14:textId="47A33A5C" w:rsidR="0024051E" w:rsidRPr="00EE05D6" w:rsidRDefault="0024051E" w:rsidP="3F080629">
      <w:pPr>
        <w:rPr>
          <w:rFonts w:ascii="Aptos" w:eastAsia="Aptos" w:hAnsi="Aptos" w:cs="Aptos"/>
          <w:sz w:val="24"/>
          <w:szCs w:val="24"/>
        </w:rPr>
      </w:pPr>
    </w:p>
    <w:sdt>
      <w:sdtPr>
        <w:rPr>
          <w:rFonts w:asciiTheme="minorHAnsi" w:eastAsiaTheme="minorHAnsi" w:hAnsiTheme="minorHAnsi" w:cstheme="minorBidi"/>
          <w:color w:val="auto"/>
          <w:sz w:val="22"/>
          <w:szCs w:val="22"/>
          <w:lang w:val="lv-LV"/>
        </w:rPr>
        <w:id w:val="529469563"/>
        <w:docPartObj>
          <w:docPartGallery w:val="Table of Contents"/>
          <w:docPartUnique/>
        </w:docPartObj>
      </w:sdtPr>
      <w:sdtContent>
        <w:p w14:paraId="094A7C6A" w14:textId="29DB6B23" w:rsidR="00187FF4" w:rsidRPr="00EE05D6" w:rsidRDefault="00187FF4" w:rsidP="3F080629">
          <w:pPr>
            <w:pStyle w:val="TOCHeading"/>
            <w:rPr>
              <w:rFonts w:ascii="Aptos" w:eastAsia="Aptos" w:hAnsi="Aptos" w:cs="Aptos"/>
              <w:color w:val="auto"/>
              <w:sz w:val="24"/>
              <w:szCs w:val="24"/>
            </w:rPr>
          </w:pPr>
        </w:p>
        <w:p w14:paraId="5FB14163" w14:textId="5C61CA87" w:rsidR="00B00DBA" w:rsidRDefault="006B160A">
          <w:pPr>
            <w:pStyle w:val="TOC1"/>
            <w:tabs>
              <w:tab w:val="left" w:pos="480"/>
              <w:tab w:val="right" w:leader="dot" w:pos="9627"/>
            </w:tabs>
            <w:rPr>
              <w:rFonts w:eastAsiaTheme="minorEastAsia"/>
              <w:noProof/>
              <w:kern w:val="2"/>
              <w:sz w:val="24"/>
              <w:szCs w:val="24"/>
              <w:lang w:eastAsia="lv-LV"/>
              <w14:ligatures w14:val="standardContextual"/>
            </w:rPr>
          </w:pPr>
          <w:r>
            <w:fldChar w:fldCharType="begin"/>
          </w:r>
          <w:r w:rsidR="00187FF4">
            <w:instrText>TOC \o "1-3" \z \u \h</w:instrText>
          </w:r>
          <w:r>
            <w:fldChar w:fldCharType="separate"/>
          </w:r>
          <w:hyperlink w:anchor="_Toc216860590" w:history="1">
            <w:r w:rsidR="00B00DBA" w:rsidRPr="00AA324F">
              <w:rPr>
                <w:rStyle w:val="Hyperlink"/>
                <w:rFonts w:ascii="Aptos" w:eastAsia="Aptos" w:hAnsi="Aptos" w:cs="Aptos"/>
                <w:b/>
                <w:bCs/>
                <w:noProof/>
              </w:rPr>
              <w:t>1.</w:t>
            </w:r>
            <w:r w:rsidR="00B00DBA">
              <w:rPr>
                <w:rFonts w:eastAsiaTheme="minorEastAsia"/>
                <w:noProof/>
                <w:kern w:val="2"/>
                <w:sz w:val="24"/>
                <w:szCs w:val="24"/>
                <w:lang w:eastAsia="lv-LV"/>
                <w14:ligatures w14:val="standardContextual"/>
              </w:rPr>
              <w:tab/>
            </w:r>
            <w:r w:rsidR="00B00DBA" w:rsidRPr="00AA324F">
              <w:rPr>
                <w:rStyle w:val="Hyperlink"/>
                <w:rFonts w:ascii="Aptos" w:eastAsia="Aptos" w:hAnsi="Aptos" w:cs="Aptos"/>
                <w:b/>
                <w:bCs/>
                <w:noProof/>
              </w:rPr>
              <w:t>Vispārīgā informācija</w:t>
            </w:r>
            <w:r w:rsidR="00B00DBA">
              <w:rPr>
                <w:noProof/>
                <w:webHidden/>
              </w:rPr>
              <w:tab/>
            </w:r>
            <w:r w:rsidR="00B00DBA">
              <w:rPr>
                <w:noProof/>
                <w:webHidden/>
              </w:rPr>
              <w:fldChar w:fldCharType="begin"/>
            </w:r>
            <w:r w:rsidR="00B00DBA">
              <w:rPr>
                <w:noProof/>
                <w:webHidden/>
              </w:rPr>
              <w:instrText xml:space="preserve"> PAGEREF _Toc216860590 \h </w:instrText>
            </w:r>
            <w:r w:rsidR="00B00DBA">
              <w:rPr>
                <w:noProof/>
                <w:webHidden/>
              </w:rPr>
            </w:r>
            <w:r w:rsidR="00B00DBA">
              <w:rPr>
                <w:noProof/>
                <w:webHidden/>
              </w:rPr>
              <w:fldChar w:fldCharType="separate"/>
            </w:r>
            <w:r w:rsidR="00B00630">
              <w:rPr>
                <w:noProof/>
                <w:webHidden/>
              </w:rPr>
              <w:t>3</w:t>
            </w:r>
            <w:r w:rsidR="00B00DBA">
              <w:rPr>
                <w:noProof/>
                <w:webHidden/>
              </w:rPr>
              <w:fldChar w:fldCharType="end"/>
            </w:r>
          </w:hyperlink>
        </w:p>
        <w:p w14:paraId="2E2652F3" w14:textId="52B52F83" w:rsidR="00B00DBA" w:rsidRDefault="00B00DBA">
          <w:pPr>
            <w:pStyle w:val="TOC1"/>
            <w:tabs>
              <w:tab w:val="left" w:pos="720"/>
              <w:tab w:val="right" w:leader="dot" w:pos="9627"/>
            </w:tabs>
            <w:rPr>
              <w:rFonts w:eastAsiaTheme="minorEastAsia"/>
              <w:noProof/>
              <w:kern w:val="2"/>
              <w:sz w:val="24"/>
              <w:szCs w:val="24"/>
              <w:lang w:eastAsia="lv-LV"/>
              <w14:ligatures w14:val="standardContextual"/>
            </w:rPr>
          </w:pPr>
          <w:hyperlink w:anchor="_Toc216860591" w:history="1">
            <w:r w:rsidRPr="00AA324F">
              <w:rPr>
                <w:rStyle w:val="Hyperlink"/>
                <w:rFonts w:ascii="Aptos" w:eastAsia="Aptos" w:hAnsi="Aptos" w:cs="Aptos"/>
                <w:b/>
                <w:bCs/>
                <w:noProof/>
              </w:rPr>
              <w:t>1.1.</w:t>
            </w:r>
            <w:r>
              <w:rPr>
                <w:rFonts w:eastAsiaTheme="minorEastAsia"/>
                <w:noProof/>
                <w:kern w:val="2"/>
                <w:sz w:val="24"/>
                <w:szCs w:val="24"/>
                <w:lang w:eastAsia="lv-LV"/>
                <w14:ligatures w14:val="standardContextual"/>
              </w:rPr>
              <w:tab/>
            </w:r>
            <w:r w:rsidRPr="00AA324F">
              <w:rPr>
                <w:rStyle w:val="Hyperlink"/>
                <w:rFonts w:ascii="Aptos" w:eastAsia="Aptos" w:hAnsi="Aptos" w:cs="Aptos"/>
                <w:b/>
                <w:bCs/>
                <w:noProof/>
              </w:rPr>
              <w:t>Normatīvo aktu bāze izmaksu un ieguvumu analīzes izstrādei</w:t>
            </w:r>
            <w:r>
              <w:rPr>
                <w:noProof/>
                <w:webHidden/>
              </w:rPr>
              <w:tab/>
            </w:r>
            <w:r>
              <w:rPr>
                <w:noProof/>
                <w:webHidden/>
              </w:rPr>
              <w:fldChar w:fldCharType="begin"/>
            </w:r>
            <w:r>
              <w:rPr>
                <w:noProof/>
                <w:webHidden/>
              </w:rPr>
              <w:instrText xml:space="preserve"> PAGEREF _Toc216860591 \h </w:instrText>
            </w:r>
            <w:r>
              <w:rPr>
                <w:noProof/>
                <w:webHidden/>
              </w:rPr>
            </w:r>
            <w:r>
              <w:rPr>
                <w:noProof/>
                <w:webHidden/>
              </w:rPr>
              <w:fldChar w:fldCharType="separate"/>
            </w:r>
            <w:r w:rsidR="00B00630">
              <w:rPr>
                <w:noProof/>
                <w:webHidden/>
              </w:rPr>
              <w:t>3</w:t>
            </w:r>
            <w:r>
              <w:rPr>
                <w:noProof/>
                <w:webHidden/>
              </w:rPr>
              <w:fldChar w:fldCharType="end"/>
            </w:r>
          </w:hyperlink>
        </w:p>
        <w:p w14:paraId="0F4901E8" w14:textId="0C466D77" w:rsidR="00B00DBA" w:rsidRDefault="00B00DBA">
          <w:pPr>
            <w:pStyle w:val="TOC1"/>
            <w:tabs>
              <w:tab w:val="left" w:pos="720"/>
              <w:tab w:val="right" w:leader="dot" w:pos="9627"/>
            </w:tabs>
            <w:rPr>
              <w:rFonts w:eastAsiaTheme="minorEastAsia"/>
              <w:noProof/>
              <w:kern w:val="2"/>
              <w:sz w:val="24"/>
              <w:szCs w:val="24"/>
              <w:lang w:eastAsia="lv-LV"/>
              <w14:ligatures w14:val="standardContextual"/>
            </w:rPr>
          </w:pPr>
          <w:hyperlink w:anchor="_Toc216860592" w:history="1">
            <w:r w:rsidRPr="00AA324F">
              <w:rPr>
                <w:rStyle w:val="Hyperlink"/>
                <w:rFonts w:ascii="Aptos" w:eastAsia="Aptos" w:hAnsi="Aptos" w:cs="Aptos"/>
                <w:b/>
                <w:bCs/>
                <w:noProof/>
              </w:rPr>
              <w:t>1.2.</w:t>
            </w:r>
            <w:r>
              <w:rPr>
                <w:rFonts w:eastAsiaTheme="minorEastAsia"/>
                <w:noProof/>
                <w:kern w:val="2"/>
                <w:sz w:val="24"/>
                <w:szCs w:val="24"/>
                <w:lang w:eastAsia="lv-LV"/>
                <w14:ligatures w14:val="standardContextual"/>
              </w:rPr>
              <w:tab/>
            </w:r>
            <w:r w:rsidRPr="00AA324F">
              <w:rPr>
                <w:rStyle w:val="Hyperlink"/>
                <w:rFonts w:ascii="Aptos" w:eastAsia="Aptos" w:hAnsi="Aptos" w:cs="Aptos"/>
                <w:b/>
                <w:bCs/>
                <w:noProof/>
              </w:rPr>
              <w:t>Izmaksu un ieguvumu analīzes būtība, mērķi un pamatprincipi</w:t>
            </w:r>
            <w:r>
              <w:rPr>
                <w:noProof/>
                <w:webHidden/>
              </w:rPr>
              <w:tab/>
            </w:r>
            <w:r>
              <w:rPr>
                <w:noProof/>
                <w:webHidden/>
              </w:rPr>
              <w:fldChar w:fldCharType="begin"/>
            </w:r>
            <w:r>
              <w:rPr>
                <w:noProof/>
                <w:webHidden/>
              </w:rPr>
              <w:instrText xml:space="preserve"> PAGEREF _Toc216860592 \h </w:instrText>
            </w:r>
            <w:r>
              <w:rPr>
                <w:noProof/>
                <w:webHidden/>
              </w:rPr>
            </w:r>
            <w:r>
              <w:rPr>
                <w:noProof/>
                <w:webHidden/>
              </w:rPr>
              <w:fldChar w:fldCharType="separate"/>
            </w:r>
            <w:r w:rsidR="00B00630">
              <w:rPr>
                <w:noProof/>
                <w:webHidden/>
              </w:rPr>
              <w:t>3</w:t>
            </w:r>
            <w:r>
              <w:rPr>
                <w:noProof/>
                <w:webHidden/>
              </w:rPr>
              <w:fldChar w:fldCharType="end"/>
            </w:r>
          </w:hyperlink>
        </w:p>
        <w:p w14:paraId="7EDADBA6" w14:textId="73142456" w:rsidR="00B00DBA" w:rsidRDefault="00B00DBA">
          <w:pPr>
            <w:pStyle w:val="TOC1"/>
            <w:tabs>
              <w:tab w:val="left" w:pos="480"/>
              <w:tab w:val="right" w:leader="dot" w:pos="9627"/>
            </w:tabs>
            <w:rPr>
              <w:rFonts w:eastAsiaTheme="minorEastAsia"/>
              <w:noProof/>
              <w:kern w:val="2"/>
              <w:sz w:val="24"/>
              <w:szCs w:val="24"/>
              <w:lang w:eastAsia="lv-LV"/>
              <w14:ligatures w14:val="standardContextual"/>
            </w:rPr>
          </w:pPr>
          <w:hyperlink w:anchor="_Toc216860593" w:history="1">
            <w:r w:rsidRPr="00AA324F">
              <w:rPr>
                <w:rStyle w:val="Hyperlink"/>
                <w:rFonts w:ascii="Aptos" w:eastAsia="Aptos" w:hAnsi="Aptos" w:cs="Aptos"/>
                <w:b/>
                <w:bCs/>
                <w:noProof/>
              </w:rPr>
              <w:t>2.</w:t>
            </w:r>
            <w:r>
              <w:rPr>
                <w:rFonts w:eastAsiaTheme="minorEastAsia"/>
                <w:noProof/>
                <w:kern w:val="2"/>
                <w:sz w:val="24"/>
                <w:szCs w:val="24"/>
                <w:lang w:eastAsia="lv-LV"/>
                <w14:ligatures w14:val="standardContextual"/>
              </w:rPr>
              <w:tab/>
            </w:r>
            <w:r w:rsidRPr="00AA324F">
              <w:rPr>
                <w:rStyle w:val="Hyperlink"/>
                <w:rFonts w:ascii="Aptos" w:eastAsia="Aptos" w:hAnsi="Aptos" w:cs="Aptos"/>
                <w:b/>
                <w:bCs/>
                <w:noProof/>
              </w:rPr>
              <w:t>Izmaksu un ieguvumu analīzes izstrāde un saturs</w:t>
            </w:r>
            <w:r>
              <w:rPr>
                <w:noProof/>
                <w:webHidden/>
              </w:rPr>
              <w:tab/>
            </w:r>
            <w:r>
              <w:rPr>
                <w:noProof/>
                <w:webHidden/>
              </w:rPr>
              <w:fldChar w:fldCharType="begin"/>
            </w:r>
            <w:r>
              <w:rPr>
                <w:noProof/>
                <w:webHidden/>
              </w:rPr>
              <w:instrText xml:space="preserve"> PAGEREF _Toc216860593 \h </w:instrText>
            </w:r>
            <w:r>
              <w:rPr>
                <w:noProof/>
                <w:webHidden/>
              </w:rPr>
            </w:r>
            <w:r>
              <w:rPr>
                <w:noProof/>
                <w:webHidden/>
              </w:rPr>
              <w:fldChar w:fldCharType="separate"/>
            </w:r>
            <w:r w:rsidR="00B00630">
              <w:rPr>
                <w:noProof/>
                <w:webHidden/>
              </w:rPr>
              <w:t>4</w:t>
            </w:r>
            <w:r>
              <w:rPr>
                <w:noProof/>
                <w:webHidden/>
              </w:rPr>
              <w:fldChar w:fldCharType="end"/>
            </w:r>
          </w:hyperlink>
        </w:p>
        <w:p w14:paraId="2D295C40" w14:textId="5E5CBC06" w:rsidR="00B00DBA" w:rsidRDefault="00B00DBA">
          <w:pPr>
            <w:pStyle w:val="TOC1"/>
            <w:tabs>
              <w:tab w:val="left" w:pos="720"/>
              <w:tab w:val="right" w:leader="dot" w:pos="9627"/>
            </w:tabs>
            <w:rPr>
              <w:rFonts w:eastAsiaTheme="minorEastAsia"/>
              <w:noProof/>
              <w:kern w:val="2"/>
              <w:sz w:val="24"/>
              <w:szCs w:val="24"/>
              <w:lang w:eastAsia="lv-LV"/>
              <w14:ligatures w14:val="standardContextual"/>
            </w:rPr>
          </w:pPr>
          <w:hyperlink w:anchor="_Toc216860594" w:history="1">
            <w:r w:rsidRPr="00AA324F">
              <w:rPr>
                <w:rStyle w:val="Hyperlink"/>
                <w:rFonts w:ascii="Aptos" w:eastAsia="Aptos" w:hAnsi="Aptos" w:cs="Aptos"/>
                <w:b/>
                <w:bCs/>
                <w:noProof/>
              </w:rPr>
              <w:t>2.1.</w:t>
            </w:r>
            <w:r>
              <w:rPr>
                <w:rFonts w:eastAsiaTheme="minorEastAsia"/>
                <w:noProof/>
                <w:kern w:val="2"/>
                <w:sz w:val="24"/>
                <w:szCs w:val="24"/>
                <w:lang w:eastAsia="lv-LV"/>
                <w14:ligatures w14:val="standardContextual"/>
              </w:rPr>
              <w:tab/>
            </w:r>
            <w:r w:rsidRPr="00AA324F">
              <w:rPr>
                <w:rStyle w:val="Hyperlink"/>
                <w:rFonts w:ascii="Aptos" w:eastAsia="Aptos" w:hAnsi="Aptos" w:cs="Aptos"/>
                <w:b/>
                <w:bCs/>
                <w:noProof/>
              </w:rPr>
              <w:t>Vispārīgā informācija</w:t>
            </w:r>
            <w:r>
              <w:rPr>
                <w:noProof/>
                <w:webHidden/>
              </w:rPr>
              <w:tab/>
            </w:r>
            <w:r>
              <w:rPr>
                <w:noProof/>
                <w:webHidden/>
              </w:rPr>
              <w:fldChar w:fldCharType="begin"/>
            </w:r>
            <w:r>
              <w:rPr>
                <w:noProof/>
                <w:webHidden/>
              </w:rPr>
              <w:instrText xml:space="preserve"> PAGEREF _Toc216860594 \h </w:instrText>
            </w:r>
            <w:r>
              <w:rPr>
                <w:noProof/>
                <w:webHidden/>
              </w:rPr>
            </w:r>
            <w:r>
              <w:rPr>
                <w:noProof/>
                <w:webHidden/>
              </w:rPr>
              <w:fldChar w:fldCharType="separate"/>
            </w:r>
            <w:r w:rsidR="00B00630">
              <w:rPr>
                <w:noProof/>
                <w:webHidden/>
              </w:rPr>
              <w:t>4</w:t>
            </w:r>
            <w:r>
              <w:rPr>
                <w:noProof/>
                <w:webHidden/>
              </w:rPr>
              <w:fldChar w:fldCharType="end"/>
            </w:r>
          </w:hyperlink>
        </w:p>
        <w:p w14:paraId="26C4E149" w14:textId="4EEAE22A" w:rsidR="00B00DBA" w:rsidRDefault="00B00DBA">
          <w:pPr>
            <w:pStyle w:val="TOC1"/>
            <w:tabs>
              <w:tab w:val="left" w:pos="720"/>
              <w:tab w:val="right" w:leader="dot" w:pos="9627"/>
            </w:tabs>
            <w:rPr>
              <w:rFonts w:eastAsiaTheme="minorEastAsia"/>
              <w:noProof/>
              <w:kern w:val="2"/>
              <w:sz w:val="24"/>
              <w:szCs w:val="24"/>
              <w:lang w:eastAsia="lv-LV"/>
              <w14:ligatures w14:val="standardContextual"/>
            </w:rPr>
          </w:pPr>
          <w:hyperlink w:anchor="_Toc216860595" w:history="1">
            <w:r w:rsidRPr="00AA324F">
              <w:rPr>
                <w:rStyle w:val="Hyperlink"/>
                <w:rFonts w:ascii="Aptos" w:eastAsia="Aptos" w:hAnsi="Aptos" w:cs="Aptos"/>
                <w:b/>
                <w:bCs/>
                <w:noProof/>
              </w:rPr>
              <w:t>2.2.</w:t>
            </w:r>
            <w:r>
              <w:rPr>
                <w:rFonts w:eastAsiaTheme="minorEastAsia"/>
                <w:noProof/>
                <w:kern w:val="2"/>
                <w:sz w:val="24"/>
                <w:szCs w:val="24"/>
                <w:lang w:eastAsia="lv-LV"/>
                <w14:ligatures w14:val="standardContextual"/>
              </w:rPr>
              <w:tab/>
            </w:r>
            <w:r w:rsidRPr="00AA324F">
              <w:rPr>
                <w:rStyle w:val="Hyperlink"/>
                <w:rFonts w:ascii="Aptos" w:eastAsia="Aptos" w:hAnsi="Aptos" w:cs="Aptos"/>
                <w:b/>
                <w:bCs/>
                <w:noProof/>
              </w:rPr>
              <w:t>Izmaksu un ieguvumu analīzes aprēķinu izklājlapās norādāmā informācija</w:t>
            </w:r>
            <w:r>
              <w:rPr>
                <w:noProof/>
                <w:webHidden/>
              </w:rPr>
              <w:tab/>
            </w:r>
            <w:r>
              <w:rPr>
                <w:noProof/>
                <w:webHidden/>
              </w:rPr>
              <w:fldChar w:fldCharType="begin"/>
            </w:r>
            <w:r>
              <w:rPr>
                <w:noProof/>
                <w:webHidden/>
              </w:rPr>
              <w:instrText xml:space="preserve"> PAGEREF _Toc216860595 \h </w:instrText>
            </w:r>
            <w:r>
              <w:rPr>
                <w:noProof/>
                <w:webHidden/>
              </w:rPr>
            </w:r>
            <w:r>
              <w:rPr>
                <w:noProof/>
                <w:webHidden/>
              </w:rPr>
              <w:fldChar w:fldCharType="separate"/>
            </w:r>
            <w:r w:rsidR="00B00630">
              <w:rPr>
                <w:noProof/>
                <w:webHidden/>
              </w:rPr>
              <w:t>5</w:t>
            </w:r>
            <w:r>
              <w:rPr>
                <w:noProof/>
                <w:webHidden/>
              </w:rPr>
              <w:fldChar w:fldCharType="end"/>
            </w:r>
          </w:hyperlink>
        </w:p>
        <w:p w14:paraId="6A0385C8" w14:textId="45CB53A0" w:rsidR="00B00DBA" w:rsidRDefault="00B00DBA">
          <w:pPr>
            <w:pStyle w:val="TOC1"/>
            <w:tabs>
              <w:tab w:val="left" w:pos="960"/>
              <w:tab w:val="right" w:leader="dot" w:pos="9627"/>
            </w:tabs>
            <w:rPr>
              <w:rFonts w:eastAsiaTheme="minorEastAsia"/>
              <w:noProof/>
              <w:kern w:val="2"/>
              <w:sz w:val="24"/>
              <w:szCs w:val="24"/>
              <w:lang w:eastAsia="lv-LV"/>
              <w14:ligatures w14:val="standardContextual"/>
            </w:rPr>
          </w:pPr>
          <w:hyperlink w:anchor="_Toc216860596" w:history="1">
            <w:r w:rsidRPr="00AA324F">
              <w:rPr>
                <w:rStyle w:val="Hyperlink"/>
                <w:rFonts w:ascii="Aptos" w:eastAsia="Aptos" w:hAnsi="Aptos" w:cs="Aptos"/>
                <w:b/>
                <w:bCs/>
                <w:noProof/>
              </w:rPr>
              <w:t>2.2.1.</w:t>
            </w:r>
            <w:r>
              <w:rPr>
                <w:rFonts w:eastAsiaTheme="minorEastAsia"/>
                <w:noProof/>
                <w:kern w:val="2"/>
                <w:sz w:val="24"/>
                <w:szCs w:val="24"/>
                <w:lang w:eastAsia="lv-LV"/>
                <w14:ligatures w14:val="standardContextual"/>
              </w:rPr>
              <w:tab/>
            </w:r>
            <w:r w:rsidRPr="00AA324F">
              <w:rPr>
                <w:rStyle w:val="Hyperlink"/>
                <w:rFonts w:ascii="Aptos" w:eastAsia="Aptos" w:hAnsi="Aptos" w:cs="Aptos"/>
                <w:b/>
                <w:bCs/>
                <w:noProof/>
              </w:rPr>
              <w:t>Dati par projektu</w:t>
            </w:r>
            <w:r>
              <w:rPr>
                <w:noProof/>
                <w:webHidden/>
              </w:rPr>
              <w:tab/>
            </w:r>
            <w:r>
              <w:rPr>
                <w:noProof/>
                <w:webHidden/>
              </w:rPr>
              <w:fldChar w:fldCharType="begin"/>
            </w:r>
            <w:r>
              <w:rPr>
                <w:noProof/>
                <w:webHidden/>
              </w:rPr>
              <w:instrText xml:space="preserve"> PAGEREF _Toc216860596 \h </w:instrText>
            </w:r>
            <w:r>
              <w:rPr>
                <w:noProof/>
                <w:webHidden/>
              </w:rPr>
            </w:r>
            <w:r>
              <w:rPr>
                <w:noProof/>
                <w:webHidden/>
              </w:rPr>
              <w:fldChar w:fldCharType="separate"/>
            </w:r>
            <w:r w:rsidR="00B00630">
              <w:rPr>
                <w:noProof/>
                <w:webHidden/>
              </w:rPr>
              <w:t>5</w:t>
            </w:r>
            <w:r>
              <w:rPr>
                <w:noProof/>
                <w:webHidden/>
              </w:rPr>
              <w:fldChar w:fldCharType="end"/>
            </w:r>
          </w:hyperlink>
        </w:p>
        <w:p w14:paraId="243048D0" w14:textId="44204F4B" w:rsidR="00B00DBA" w:rsidRDefault="00B00DBA">
          <w:pPr>
            <w:pStyle w:val="TOC1"/>
            <w:tabs>
              <w:tab w:val="left" w:pos="960"/>
              <w:tab w:val="right" w:leader="dot" w:pos="9627"/>
            </w:tabs>
            <w:rPr>
              <w:rFonts w:eastAsiaTheme="minorEastAsia"/>
              <w:noProof/>
              <w:kern w:val="2"/>
              <w:sz w:val="24"/>
              <w:szCs w:val="24"/>
              <w:lang w:eastAsia="lv-LV"/>
              <w14:ligatures w14:val="standardContextual"/>
            </w:rPr>
          </w:pPr>
          <w:hyperlink w:anchor="_Toc216860597" w:history="1">
            <w:r w:rsidRPr="00AA324F">
              <w:rPr>
                <w:rStyle w:val="Hyperlink"/>
                <w:rFonts w:ascii="Aptos" w:eastAsia="Aptos" w:hAnsi="Aptos" w:cs="Aptos"/>
                <w:b/>
                <w:bCs/>
                <w:noProof/>
              </w:rPr>
              <w:t>2.2.2.</w:t>
            </w:r>
            <w:r>
              <w:rPr>
                <w:rFonts w:eastAsiaTheme="minorEastAsia"/>
                <w:noProof/>
                <w:kern w:val="2"/>
                <w:sz w:val="24"/>
                <w:szCs w:val="24"/>
                <w:lang w:eastAsia="lv-LV"/>
                <w14:ligatures w14:val="standardContextual"/>
              </w:rPr>
              <w:tab/>
            </w:r>
            <w:r w:rsidRPr="00AA324F">
              <w:rPr>
                <w:rStyle w:val="Hyperlink"/>
                <w:rFonts w:ascii="Aptos" w:eastAsia="Aptos" w:hAnsi="Aptos" w:cs="Aptos"/>
                <w:b/>
                <w:bCs/>
                <w:noProof/>
              </w:rPr>
              <w:t>Projekta investīciju izmaksas</w:t>
            </w:r>
            <w:r>
              <w:rPr>
                <w:noProof/>
                <w:webHidden/>
              </w:rPr>
              <w:tab/>
            </w:r>
            <w:r>
              <w:rPr>
                <w:noProof/>
                <w:webHidden/>
              </w:rPr>
              <w:fldChar w:fldCharType="begin"/>
            </w:r>
            <w:r>
              <w:rPr>
                <w:noProof/>
                <w:webHidden/>
              </w:rPr>
              <w:instrText xml:space="preserve"> PAGEREF _Toc216860597 \h </w:instrText>
            </w:r>
            <w:r>
              <w:rPr>
                <w:noProof/>
                <w:webHidden/>
              </w:rPr>
            </w:r>
            <w:r>
              <w:rPr>
                <w:noProof/>
                <w:webHidden/>
              </w:rPr>
              <w:fldChar w:fldCharType="separate"/>
            </w:r>
            <w:r w:rsidR="00B00630">
              <w:rPr>
                <w:noProof/>
                <w:webHidden/>
              </w:rPr>
              <w:t>5</w:t>
            </w:r>
            <w:r>
              <w:rPr>
                <w:noProof/>
                <w:webHidden/>
              </w:rPr>
              <w:fldChar w:fldCharType="end"/>
            </w:r>
          </w:hyperlink>
        </w:p>
        <w:p w14:paraId="6B661067" w14:textId="4C47FE0E" w:rsidR="00B00DBA" w:rsidRDefault="00B00DBA">
          <w:pPr>
            <w:pStyle w:val="TOC1"/>
            <w:tabs>
              <w:tab w:val="left" w:pos="960"/>
              <w:tab w:val="right" w:leader="dot" w:pos="9627"/>
            </w:tabs>
            <w:rPr>
              <w:rFonts w:eastAsiaTheme="minorEastAsia"/>
              <w:noProof/>
              <w:kern w:val="2"/>
              <w:sz w:val="24"/>
              <w:szCs w:val="24"/>
              <w:lang w:eastAsia="lv-LV"/>
              <w14:ligatures w14:val="standardContextual"/>
            </w:rPr>
          </w:pPr>
          <w:hyperlink w:anchor="_Toc216860598" w:history="1">
            <w:r w:rsidRPr="00AA324F">
              <w:rPr>
                <w:rStyle w:val="Hyperlink"/>
                <w:rFonts w:ascii="Aptos" w:eastAsia="Aptos" w:hAnsi="Aptos" w:cs="Aptos"/>
                <w:b/>
                <w:bCs/>
                <w:noProof/>
              </w:rPr>
              <w:t>2.2.3.</w:t>
            </w:r>
            <w:r>
              <w:rPr>
                <w:rFonts w:eastAsiaTheme="minorEastAsia"/>
                <w:noProof/>
                <w:kern w:val="2"/>
                <w:sz w:val="24"/>
                <w:szCs w:val="24"/>
                <w:lang w:eastAsia="lv-LV"/>
                <w14:ligatures w14:val="standardContextual"/>
              </w:rPr>
              <w:tab/>
            </w:r>
            <w:r w:rsidRPr="00AA324F">
              <w:rPr>
                <w:rStyle w:val="Hyperlink"/>
                <w:rFonts w:ascii="Aptos" w:eastAsia="Aptos" w:hAnsi="Aptos" w:cs="Aptos"/>
                <w:b/>
                <w:bCs/>
                <w:noProof/>
              </w:rPr>
              <w:t>Investīciju naudas plūsma bez projekta</w:t>
            </w:r>
            <w:r>
              <w:rPr>
                <w:noProof/>
                <w:webHidden/>
              </w:rPr>
              <w:tab/>
            </w:r>
            <w:r>
              <w:rPr>
                <w:noProof/>
                <w:webHidden/>
              </w:rPr>
              <w:fldChar w:fldCharType="begin"/>
            </w:r>
            <w:r>
              <w:rPr>
                <w:noProof/>
                <w:webHidden/>
              </w:rPr>
              <w:instrText xml:space="preserve"> PAGEREF _Toc216860598 \h </w:instrText>
            </w:r>
            <w:r>
              <w:rPr>
                <w:noProof/>
                <w:webHidden/>
              </w:rPr>
            </w:r>
            <w:r>
              <w:rPr>
                <w:noProof/>
                <w:webHidden/>
              </w:rPr>
              <w:fldChar w:fldCharType="separate"/>
            </w:r>
            <w:r w:rsidR="00B00630">
              <w:rPr>
                <w:noProof/>
                <w:webHidden/>
              </w:rPr>
              <w:t>6</w:t>
            </w:r>
            <w:r>
              <w:rPr>
                <w:noProof/>
                <w:webHidden/>
              </w:rPr>
              <w:fldChar w:fldCharType="end"/>
            </w:r>
          </w:hyperlink>
        </w:p>
        <w:p w14:paraId="45902C24" w14:textId="35ECBE61" w:rsidR="00B00DBA" w:rsidRDefault="00B00DBA">
          <w:pPr>
            <w:pStyle w:val="TOC1"/>
            <w:tabs>
              <w:tab w:val="left" w:pos="960"/>
              <w:tab w:val="right" w:leader="dot" w:pos="9627"/>
            </w:tabs>
            <w:rPr>
              <w:rFonts w:eastAsiaTheme="minorEastAsia"/>
              <w:noProof/>
              <w:kern w:val="2"/>
              <w:sz w:val="24"/>
              <w:szCs w:val="24"/>
              <w:lang w:eastAsia="lv-LV"/>
              <w14:ligatures w14:val="standardContextual"/>
            </w:rPr>
          </w:pPr>
          <w:hyperlink w:anchor="_Toc216860599" w:history="1">
            <w:r w:rsidRPr="00AA324F">
              <w:rPr>
                <w:rStyle w:val="Hyperlink"/>
                <w:rFonts w:ascii="Aptos" w:eastAsia="Aptos" w:hAnsi="Aptos" w:cs="Aptos"/>
                <w:b/>
                <w:bCs/>
                <w:noProof/>
              </w:rPr>
              <w:t>2.2.4.</w:t>
            </w:r>
            <w:r>
              <w:rPr>
                <w:rFonts w:eastAsiaTheme="minorEastAsia"/>
                <w:noProof/>
                <w:kern w:val="2"/>
                <w:sz w:val="24"/>
                <w:szCs w:val="24"/>
                <w:lang w:eastAsia="lv-LV"/>
                <w14:ligatures w14:val="standardContextual"/>
              </w:rPr>
              <w:tab/>
            </w:r>
            <w:r w:rsidRPr="00AA324F">
              <w:rPr>
                <w:rStyle w:val="Hyperlink"/>
                <w:rFonts w:ascii="Aptos" w:eastAsia="Aptos" w:hAnsi="Aptos" w:cs="Aptos"/>
                <w:b/>
                <w:bCs/>
                <w:noProof/>
              </w:rPr>
              <w:t>Investīciju naudas plūsma ar projektu</w:t>
            </w:r>
            <w:r>
              <w:rPr>
                <w:noProof/>
                <w:webHidden/>
              </w:rPr>
              <w:tab/>
            </w:r>
            <w:r>
              <w:rPr>
                <w:noProof/>
                <w:webHidden/>
              </w:rPr>
              <w:fldChar w:fldCharType="begin"/>
            </w:r>
            <w:r>
              <w:rPr>
                <w:noProof/>
                <w:webHidden/>
              </w:rPr>
              <w:instrText xml:space="preserve"> PAGEREF _Toc216860599 \h </w:instrText>
            </w:r>
            <w:r>
              <w:rPr>
                <w:noProof/>
                <w:webHidden/>
              </w:rPr>
            </w:r>
            <w:r>
              <w:rPr>
                <w:noProof/>
                <w:webHidden/>
              </w:rPr>
              <w:fldChar w:fldCharType="separate"/>
            </w:r>
            <w:r w:rsidR="00B00630">
              <w:rPr>
                <w:noProof/>
                <w:webHidden/>
              </w:rPr>
              <w:t>7</w:t>
            </w:r>
            <w:r>
              <w:rPr>
                <w:noProof/>
                <w:webHidden/>
              </w:rPr>
              <w:fldChar w:fldCharType="end"/>
            </w:r>
          </w:hyperlink>
        </w:p>
        <w:p w14:paraId="46FA2A22" w14:textId="6709D3D2" w:rsidR="00B00DBA" w:rsidRDefault="00B00DBA">
          <w:pPr>
            <w:pStyle w:val="TOC1"/>
            <w:tabs>
              <w:tab w:val="left" w:pos="960"/>
              <w:tab w:val="right" w:leader="dot" w:pos="9627"/>
            </w:tabs>
            <w:rPr>
              <w:rFonts w:eastAsiaTheme="minorEastAsia"/>
              <w:noProof/>
              <w:kern w:val="2"/>
              <w:sz w:val="24"/>
              <w:szCs w:val="24"/>
              <w:lang w:eastAsia="lv-LV"/>
              <w14:ligatures w14:val="standardContextual"/>
            </w:rPr>
          </w:pPr>
          <w:hyperlink w:anchor="_Toc216860600" w:history="1">
            <w:r w:rsidRPr="00AA324F">
              <w:rPr>
                <w:rStyle w:val="Hyperlink"/>
                <w:rFonts w:ascii="Aptos" w:eastAsia="Aptos" w:hAnsi="Aptos" w:cs="Aptos"/>
                <w:b/>
                <w:bCs/>
                <w:noProof/>
              </w:rPr>
              <w:t>2.2.5.</w:t>
            </w:r>
            <w:r>
              <w:rPr>
                <w:rFonts w:eastAsiaTheme="minorEastAsia"/>
                <w:noProof/>
                <w:kern w:val="2"/>
                <w:sz w:val="24"/>
                <w:szCs w:val="24"/>
                <w:lang w:eastAsia="lv-LV"/>
                <w14:ligatures w14:val="standardContextual"/>
              </w:rPr>
              <w:tab/>
            </w:r>
            <w:r w:rsidRPr="00AA324F">
              <w:rPr>
                <w:rStyle w:val="Hyperlink"/>
                <w:rFonts w:ascii="Aptos" w:eastAsia="Aptos" w:hAnsi="Aptos" w:cs="Aptos"/>
                <w:b/>
                <w:bCs/>
                <w:noProof/>
              </w:rPr>
              <w:t>Finansiālā ilgtspēja</w:t>
            </w:r>
            <w:r>
              <w:rPr>
                <w:noProof/>
                <w:webHidden/>
              </w:rPr>
              <w:tab/>
            </w:r>
            <w:r>
              <w:rPr>
                <w:noProof/>
                <w:webHidden/>
              </w:rPr>
              <w:fldChar w:fldCharType="begin"/>
            </w:r>
            <w:r>
              <w:rPr>
                <w:noProof/>
                <w:webHidden/>
              </w:rPr>
              <w:instrText xml:space="preserve"> PAGEREF _Toc216860600 \h </w:instrText>
            </w:r>
            <w:r>
              <w:rPr>
                <w:noProof/>
                <w:webHidden/>
              </w:rPr>
            </w:r>
            <w:r>
              <w:rPr>
                <w:noProof/>
                <w:webHidden/>
              </w:rPr>
              <w:fldChar w:fldCharType="separate"/>
            </w:r>
            <w:r w:rsidR="00B00630">
              <w:rPr>
                <w:noProof/>
                <w:webHidden/>
              </w:rPr>
              <w:t>8</w:t>
            </w:r>
            <w:r>
              <w:rPr>
                <w:noProof/>
                <w:webHidden/>
              </w:rPr>
              <w:fldChar w:fldCharType="end"/>
            </w:r>
          </w:hyperlink>
        </w:p>
        <w:p w14:paraId="062F3804" w14:textId="25B5178E" w:rsidR="00B00DBA" w:rsidRDefault="00B00DBA">
          <w:pPr>
            <w:pStyle w:val="TOC1"/>
            <w:tabs>
              <w:tab w:val="left" w:pos="960"/>
              <w:tab w:val="right" w:leader="dot" w:pos="9627"/>
            </w:tabs>
            <w:rPr>
              <w:rFonts w:eastAsiaTheme="minorEastAsia"/>
              <w:noProof/>
              <w:kern w:val="2"/>
              <w:sz w:val="24"/>
              <w:szCs w:val="24"/>
              <w:lang w:eastAsia="lv-LV"/>
              <w14:ligatures w14:val="standardContextual"/>
            </w:rPr>
          </w:pPr>
          <w:hyperlink w:anchor="_Toc216860601" w:history="1">
            <w:r w:rsidRPr="00AA324F">
              <w:rPr>
                <w:rStyle w:val="Hyperlink"/>
                <w:rFonts w:ascii="Aptos" w:eastAsia="Aptos" w:hAnsi="Aptos" w:cs="Aptos"/>
                <w:b/>
                <w:bCs/>
                <w:noProof/>
              </w:rPr>
              <w:t>2.2.6.</w:t>
            </w:r>
            <w:r>
              <w:rPr>
                <w:rFonts w:eastAsiaTheme="minorEastAsia"/>
                <w:noProof/>
                <w:kern w:val="2"/>
                <w:sz w:val="24"/>
                <w:szCs w:val="24"/>
                <w:lang w:eastAsia="lv-LV"/>
                <w14:ligatures w14:val="standardContextual"/>
              </w:rPr>
              <w:tab/>
            </w:r>
            <w:r w:rsidRPr="00AA324F">
              <w:rPr>
                <w:rStyle w:val="Hyperlink"/>
                <w:rFonts w:ascii="Aptos" w:eastAsia="Aptos" w:hAnsi="Aptos" w:cs="Aptos"/>
                <w:b/>
                <w:bCs/>
                <w:noProof/>
              </w:rPr>
              <w:t>Sociālekonomiskā analīze</w:t>
            </w:r>
            <w:r>
              <w:rPr>
                <w:noProof/>
                <w:webHidden/>
              </w:rPr>
              <w:tab/>
            </w:r>
            <w:r>
              <w:rPr>
                <w:noProof/>
                <w:webHidden/>
              </w:rPr>
              <w:fldChar w:fldCharType="begin"/>
            </w:r>
            <w:r>
              <w:rPr>
                <w:noProof/>
                <w:webHidden/>
              </w:rPr>
              <w:instrText xml:space="preserve"> PAGEREF _Toc216860601 \h </w:instrText>
            </w:r>
            <w:r>
              <w:rPr>
                <w:noProof/>
                <w:webHidden/>
              </w:rPr>
            </w:r>
            <w:r>
              <w:rPr>
                <w:noProof/>
                <w:webHidden/>
              </w:rPr>
              <w:fldChar w:fldCharType="separate"/>
            </w:r>
            <w:r w:rsidR="00B00630">
              <w:rPr>
                <w:noProof/>
                <w:webHidden/>
              </w:rPr>
              <w:t>9</w:t>
            </w:r>
            <w:r>
              <w:rPr>
                <w:noProof/>
                <w:webHidden/>
              </w:rPr>
              <w:fldChar w:fldCharType="end"/>
            </w:r>
          </w:hyperlink>
        </w:p>
        <w:p w14:paraId="5C84A6E0" w14:textId="7AA7D4E4" w:rsidR="00B00DBA" w:rsidRDefault="00B00DBA">
          <w:pPr>
            <w:pStyle w:val="TOC1"/>
            <w:tabs>
              <w:tab w:val="left" w:pos="960"/>
              <w:tab w:val="right" w:leader="dot" w:pos="9627"/>
            </w:tabs>
            <w:rPr>
              <w:rFonts w:eastAsiaTheme="minorEastAsia"/>
              <w:noProof/>
              <w:kern w:val="2"/>
              <w:sz w:val="24"/>
              <w:szCs w:val="24"/>
              <w:lang w:eastAsia="lv-LV"/>
              <w14:ligatures w14:val="standardContextual"/>
            </w:rPr>
          </w:pPr>
          <w:hyperlink w:anchor="_Toc216860602" w:history="1">
            <w:r w:rsidRPr="00AA324F">
              <w:rPr>
                <w:rStyle w:val="Hyperlink"/>
                <w:rFonts w:ascii="Aptos" w:eastAsia="Aptos" w:hAnsi="Aptos" w:cs="Aptos"/>
                <w:b/>
                <w:bCs/>
                <w:noProof/>
              </w:rPr>
              <w:t>2.2.7.</w:t>
            </w:r>
            <w:r>
              <w:rPr>
                <w:rFonts w:eastAsiaTheme="minorEastAsia"/>
                <w:noProof/>
                <w:kern w:val="2"/>
                <w:sz w:val="24"/>
                <w:szCs w:val="24"/>
                <w:lang w:eastAsia="lv-LV"/>
                <w14:ligatures w14:val="standardContextual"/>
              </w:rPr>
              <w:tab/>
            </w:r>
            <w:r w:rsidRPr="00AA324F">
              <w:rPr>
                <w:rStyle w:val="Hyperlink"/>
                <w:rFonts w:ascii="Aptos" w:eastAsia="Aptos" w:hAnsi="Aptos" w:cs="Aptos"/>
                <w:b/>
                <w:bCs/>
                <w:noProof/>
              </w:rPr>
              <w:t>Finanšu analīze</w:t>
            </w:r>
            <w:r>
              <w:rPr>
                <w:noProof/>
                <w:webHidden/>
              </w:rPr>
              <w:tab/>
            </w:r>
            <w:r>
              <w:rPr>
                <w:noProof/>
                <w:webHidden/>
              </w:rPr>
              <w:fldChar w:fldCharType="begin"/>
            </w:r>
            <w:r>
              <w:rPr>
                <w:noProof/>
                <w:webHidden/>
              </w:rPr>
              <w:instrText xml:space="preserve"> PAGEREF _Toc216860602 \h </w:instrText>
            </w:r>
            <w:r>
              <w:rPr>
                <w:noProof/>
                <w:webHidden/>
              </w:rPr>
            </w:r>
            <w:r>
              <w:rPr>
                <w:noProof/>
                <w:webHidden/>
              </w:rPr>
              <w:fldChar w:fldCharType="separate"/>
            </w:r>
            <w:r w:rsidR="00B00630">
              <w:rPr>
                <w:noProof/>
                <w:webHidden/>
              </w:rPr>
              <w:t>11</w:t>
            </w:r>
            <w:r>
              <w:rPr>
                <w:noProof/>
                <w:webHidden/>
              </w:rPr>
              <w:fldChar w:fldCharType="end"/>
            </w:r>
          </w:hyperlink>
        </w:p>
        <w:p w14:paraId="6802CCC5" w14:textId="5C635D15" w:rsidR="00B00DBA" w:rsidRDefault="00B00DBA">
          <w:pPr>
            <w:pStyle w:val="TOC1"/>
            <w:tabs>
              <w:tab w:val="left" w:pos="960"/>
              <w:tab w:val="right" w:leader="dot" w:pos="9627"/>
            </w:tabs>
            <w:rPr>
              <w:rFonts w:eastAsiaTheme="minorEastAsia"/>
              <w:noProof/>
              <w:kern w:val="2"/>
              <w:sz w:val="24"/>
              <w:szCs w:val="24"/>
              <w:lang w:eastAsia="lv-LV"/>
              <w14:ligatures w14:val="standardContextual"/>
            </w:rPr>
          </w:pPr>
          <w:hyperlink w:anchor="_Toc216860603" w:history="1">
            <w:r w:rsidRPr="00AA324F">
              <w:rPr>
                <w:rStyle w:val="Hyperlink"/>
                <w:rFonts w:ascii="Aptos" w:eastAsia="Aptos" w:hAnsi="Aptos" w:cs="Aptos"/>
                <w:b/>
                <w:bCs/>
                <w:noProof/>
              </w:rPr>
              <w:t>2.2.8.</w:t>
            </w:r>
            <w:r>
              <w:rPr>
                <w:rFonts w:eastAsiaTheme="minorEastAsia"/>
                <w:noProof/>
                <w:kern w:val="2"/>
                <w:sz w:val="24"/>
                <w:szCs w:val="24"/>
                <w:lang w:eastAsia="lv-LV"/>
                <w14:ligatures w14:val="standardContextual"/>
              </w:rPr>
              <w:tab/>
            </w:r>
            <w:r w:rsidRPr="00AA324F">
              <w:rPr>
                <w:rStyle w:val="Hyperlink"/>
                <w:rFonts w:ascii="Aptos" w:eastAsia="Aptos" w:hAnsi="Aptos" w:cs="Aptos"/>
                <w:b/>
                <w:bCs/>
                <w:noProof/>
              </w:rPr>
              <w:t>Projekta iesnieguma sadaļa “Finansējuma sadalījums pa avotiem”</w:t>
            </w:r>
            <w:r>
              <w:rPr>
                <w:noProof/>
                <w:webHidden/>
              </w:rPr>
              <w:tab/>
            </w:r>
            <w:r>
              <w:rPr>
                <w:noProof/>
                <w:webHidden/>
              </w:rPr>
              <w:fldChar w:fldCharType="begin"/>
            </w:r>
            <w:r>
              <w:rPr>
                <w:noProof/>
                <w:webHidden/>
              </w:rPr>
              <w:instrText xml:space="preserve"> PAGEREF _Toc216860603 \h </w:instrText>
            </w:r>
            <w:r>
              <w:rPr>
                <w:noProof/>
                <w:webHidden/>
              </w:rPr>
            </w:r>
            <w:r>
              <w:rPr>
                <w:noProof/>
                <w:webHidden/>
              </w:rPr>
              <w:fldChar w:fldCharType="separate"/>
            </w:r>
            <w:r w:rsidR="00B00630">
              <w:rPr>
                <w:noProof/>
                <w:webHidden/>
              </w:rPr>
              <w:t>12</w:t>
            </w:r>
            <w:r>
              <w:rPr>
                <w:noProof/>
                <w:webHidden/>
              </w:rPr>
              <w:fldChar w:fldCharType="end"/>
            </w:r>
          </w:hyperlink>
        </w:p>
        <w:p w14:paraId="4E7682E6" w14:textId="1C60A822" w:rsidR="00B00DBA" w:rsidRDefault="00B00DBA">
          <w:pPr>
            <w:pStyle w:val="TOC1"/>
            <w:tabs>
              <w:tab w:val="left" w:pos="960"/>
              <w:tab w:val="right" w:leader="dot" w:pos="9627"/>
            </w:tabs>
            <w:rPr>
              <w:rFonts w:eastAsiaTheme="minorEastAsia"/>
              <w:noProof/>
              <w:kern w:val="2"/>
              <w:sz w:val="24"/>
              <w:szCs w:val="24"/>
              <w:lang w:eastAsia="lv-LV"/>
              <w14:ligatures w14:val="standardContextual"/>
            </w:rPr>
          </w:pPr>
          <w:hyperlink w:anchor="_Toc216860604" w:history="1">
            <w:r w:rsidRPr="00AA324F">
              <w:rPr>
                <w:rStyle w:val="Hyperlink"/>
                <w:rFonts w:ascii="Aptos" w:eastAsia="Aptos" w:hAnsi="Aptos" w:cs="Aptos"/>
                <w:b/>
                <w:bCs/>
                <w:noProof/>
              </w:rPr>
              <w:t>2.2.9.</w:t>
            </w:r>
            <w:r>
              <w:rPr>
                <w:rFonts w:eastAsiaTheme="minorEastAsia"/>
                <w:noProof/>
                <w:kern w:val="2"/>
                <w:sz w:val="24"/>
                <w:szCs w:val="24"/>
                <w:lang w:eastAsia="lv-LV"/>
                <w14:ligatures w14:val="standardContextual"/>
              </w:rPr>
              <w:tab/>
            </w:r>
            <w:r w:rsidRPr="00AA324F">
              <w:rPr>
                <w:rStyle w:val="Hyperlink"/>
                <w:rFonts w:ascii="Aptos" w:eastAsia="Aptos" w:hAnsi="Aptos" w:cs="Aptos"/>
                <w:b/>
                <w:bCs/>
                <w:noProof/>
              </w:rPr>
              <w:t>MK noteikumu Nr.408 4.pielikums “Projekta izmaksu un ieguvumu analīzes galvenie pieņēmumi un rezultāti”</w:t>
            </w:r>
            <w:r>
              <w:rPr>
                <w:noProof/>
                <w:webHidden/>
              </w:rPr>
              <w:tab/>
            </w:r>
            <w:r>
              <w:rPr>
                <w:noProof/>
                <w:webHidden/>
              </w:rPr>
              <w:fldChar w:fldCharType="begin"/>
            </w:r>
            <w:r>
              <w:rPr>
                <w:noProof/>
                <w:webHidden/>
              </w:rPr>
              <w:instrText xml:space="preserve"> PAGEREF _Toc216860604 \h </w:instrText>
            </w:r>
            <w:r>
              <w:rPr>
                <w:noProof/>
                <w:webHidden/>
              </w:rPr>
            </w:r>
            <w:r>
              <w:rPr>
                <w:noProof/>
                <w:webHidden/>
              </w:rPr>
              <w:fldChar w:fldCharType="separate"/>
            </w:r>
            <w:r w:rsidR="00B00630">
              <w:rPr>
                <w:noProof/>
                <w:webHidden/>
              </w:rPr>
              <w:t>12</w:t>
            </w:r>
            <w:r>
              <w:rPr>
                <w:noProof/>
                <w:webHidden/>
              </w:rPr>
              <w:fldChar w:fldCharType="end"/>
            </w:r>
          </w:hyperlink>
        </w:p>
        <w:p w14:paraId="33888986" w14:textId="13911C95" w:rsidR="00B00DBA" w:rsidRDefault="00B00DBA">
          <w:pPr>
            <w:pStyle w:val="TOC1"/>
            <w:tabs>
              <w:tab w:val="left" w:pos="960"/>
              <w:tab w:val="right" w:leader="dot" w:pos="9627"/>
            </w:tabs>
            <w:rPr>
              <w:rFonts w:eastAsiaTheme="minorEastAsia"/>
              <w:noProof/>
              <w:kern w:val="2"/>
              <w:sz w:val="24"/>
              <w:szCs w:val="24"/>
              <w:lang w:eastAsia="lv-LV"/>
              <w14:ligatures w14:val="standardContextual"/>
            </w:rPr>
          </w:pPr>
          <w:hyperlink w:anchor="_Toc216860605" w:history="1">
            <w:r w:rsidRPr="00AA324F">
              <w:rPr>
                <w:rStyle w:val="Hyperlink"/>
                <w:rFonts w:ascii="Aptos" w:eastAsia="Aptos" w:hAnsi="Aptos" w:cs="Aptos"/>
                <w:b/>
                <w:bCs/>
                <w:noProof/>
              </w:rPr>
              <w:t>2.2.10.</w:t>
            </w:r>
            <w:r>
              <w:rPr>
                <w:rFonts w:eastAsiaTheme="minorEastAsia"/>
                <w:noProof/>
                <w:kern w:val="2"/>
                <w:sz w:val="24"/>
                <w:szCs w:val="24"/>
                <w:lang w:eastAsia="lv-LV"/>
                <w14:ligatures w14:val="standardContextual"/>
              </w:rPr>
              <w:tab/>
            </w:r>
            <w:r w:rsidRPr="00AA324F">
              <w:rPr>
                <w:rStyle w:val="Hyperlink"/>
                <w:rFonts w:ascii="Aptos" w:eastAsia="Aptos" w:hAnsi="Aptos" w:cs="Aptos"/>
                <w:b/>
                <w:bCs/>
                <w:noProof/>
              </w:rPr>
              <w:t>Pieņēmumi</w:t>
            </w:r>
            <w:r>
              <w:rPr>
                <w:noProof/>
                <w:webHidden/>
              </w:rPr>
              <w:tab/>
            </w:r>
            <w:r>
              <w:rPr>
                <w:noProof/>
                <w:webHidden/>
              </w:rPr>
              <w:fldChar w:fldCharType="begin"/>
            </w:r>
            <w:r>
              <w:rPr>
                <w:noProof/>
                <w:webHidden/>
              </w:rPr>
              <w:instrText xml:space="preserve"> PAGEREF _Toc216860605 \h </w:instrText>
            </w:r>
            <w:r>
              <w:rPr>
                <w:noProof/>
                <w:webHidden/>
              </w:rPr>
            </w:r>
            <w:r>
              <w:rPr>
                <w:noProof/>
                <w:webHidden/>
              </w:rPr>
              <w:fldChar w:fldCharType="separate"/>
            </w:r>
            <w:r w:rsidR="00B00630">
              <w:rPr>
                <w:noProof/>
                <w:webHidden/>
              </w:rPr>
              <w:t>15</w:t>
            </w:r>
            <w:r>
              <w:rPr>
                <w:noProof/>
                <w:webHidden/>
              </w:rPr>
              <w:fldChar w:fldCharType="end"/>
            </w:r>
          </w:hyperlink>
        </w:p>
        <w:p w14:paraId="5AE3ED02" w14:textId="18109699" w:rsidR="006B160A" w:rsidRPr="00EE05D6" w:rsidRDefault="006B160A" w:rsidP="3F080629">
          <w:pPr>
            <w:pStyle w:val="TOC1"/>
            <w:tabs>
              <w:tab w:val="left" w:pos="870"/>
              <w:tab w:val="right" w:leader="dot" w:pos="9615"/>
            </w:tabs>
            <w:rPr>
              <w:rStyle w:val="Hyperlink"/>
              <w:noProof/>
              <w:kern w:val="2"/>
              <w:lang w:eastAsia="lv-LV"/>
              <w14:ligatures w14:val="standardContextual"/>
            </w:rPr>
          </w:pPr>
          <w:r>
            <w:fldChar w:fldCharType="end"/>
          </w:r>
        </w:p>
      </w:sdtContent>
    </w:sdt>
    <w:p w14:paraId="0993A44F" w14:textId="75084B67" w:rsidR="00187FF4" w:rsidRPr="00EE05D6" w:rsidRDefault="00187FF4" w:rsidP="3F080629">
      <w:pPr>
        <w:rPr>
          <w:rFonts w:ascii="Aptos" w:eastAsia="Aptos" w:hAnsi="Aptos" w:cs="Aptos"/>
          <w:sz w:val="24"/>
          <w:szCs w:val="24"/>
        </w:rPr>
      </w:pPr>
    </w:p>
    <w:p w14:paraId="5C02B675" w14:textId="6F1E9AF1" w:rsidR="00BC7971" w:rsidRPr="00EE05D6" w:rsidRDefault="00BC7971" w:rsidP="3F080629">
      <w:pPr>
        <w:rPr>
          <w:rFonts w:ascii="Aptos" w:eastAsia="Aptos" w:hAnsi="Aptos" w:cs="Aptos"/>
          <w:sz w:val="24"/>
          <w:szCs w:val="24"/>
        </w:rPr>
      </w:pPr>
    </w:p>
    <w:p w14:paraId="042AF3BC" w14:textId="7ED52139" w:rsidR="00BC7971" w:rsidRPr="00EE05D6" w:rsidRDefault="00BC7971" w:rsidP="3F080629">
      <w:pPr>
        <w:rPr>
          <w:rFonts w:ascii="Aptos" w:eastAsia="Aptos" w:hAnsi="Aptos" w:cs="Aptos"/>
          <w:sz w:val="24"/>
          <w:szCs w:val="24"/>
        </w:rPr>
      </w:pPr>
    </w:p>
    <w:p w14:paraId="5168952C" w14:textId="342F906D" w:rsidR="00BC7971" w:rsidRPr="00EE05D6" w:rsidRDefault="00BC7971" w:rsidP="3F080629">
      <w:pPr>
        <w:rPr>
          <w:rFonts w:ascii="Aptos" w:eastAsia="Aptos" w:hAnsi="Aptos" w:cs="Aptos"/>
          <w:sz w:val="24"/>
          <w:szCs w:val="24"/>
        </w:rPr>
      </w:pPr>
    </w:p>
    <w:p w14:paraId="1FC47E77" w14:textId="50345F0A" w:rsidR="00BC7971" w:rsidRPr="00EE05D6" w:rsidRDefault="00BC7971" w:rsidP="3F080629">
      <w:pPr>
        <w:rPr>
          <w:rFonts w:ascii="Aptos" w:eastAsia="Aptos" w:hAnsi="Aptos" w:cs="Aptos"/>
          <w:sz w:val="24"/>
          <w:szCs w:val="24"/>
        </w:rPr>
      </w:pPr>
    </w:p>
    <w:p w14:paraId="042EEB3D" w14:textId="17032628" w:rsidR="00BC7971" w:rsidRPr="00EE05D6" w:rsidRDefault="00BC7971" w:rsidP="3F080629">
      <w:pPr>
        <w:rPr>
          <w:rFonts w:ascii="Aptos" w:eastAsia="Aptos" w:hAnsi="Aptos" w:cs="Aptos"/>
          <w:sz w:val="24"/>
          <w:szCs w:val="24"/>
        </w:rPr>
      </w:pPr>
    </w:p>
    <w:p w14:paraId="6EDB7956" w14:textId="74CAC9E8" w:rsidR="00BC7971" w:rsidRPr="00EE05D6" w:rsidRDefault="00BC7971" w:rsidP="3F080629">
      <w:pPr>
        <w:rPr>
          <w:rFonts w:ascii="Aptos" w:eastAsia="Aptos" w:hAnsi="Aptos" w:cs="Aptos"/>
          <w:sz w:val="24"/>
          <w:szCs w:val="24"/>
        </w:rPr>
      </w:pPr>
    </w:p>
    <w:p w14:paraId="22B0B841" w14:textId="70994989" w:rsidR="00BC7971" w:rsidRPr="00EE05D6" w:rsidRDefault="00BC7971" w:rsidP="3F080629">
      <w:pPr>
        <w:rPr>
          <w:rFonts w:ascii="Aptos" w:eastAsia="Aptos" w:hAnsi="Aptos" w:cs="Aptos"/>
          <w:sz w:val="24"/>
          <w:szCs w:val="24"/>
        </w:rPr>
      </w:pPr>
    </w:p>
    <w:p w14:paraId="43A70840" w14:textId="79F46646" w:rsidR="00BC7971" w:rsidRPr="00EE05D6" w:rsidRDefault="00BC7971" w:rsidP="3F080629">
      <w:pPr>
        <w:rPr>
          <w:rFonts w:ascii="Aptos" w:eastAsia="Aptos" w:hAnsi="Aptos" w:cs="Aptos"/>
          <w:sz w:val="24"/>
          <w:szCs w:val="24"/>
        </w:rPr>
      </w:pPr>
    </w:p>
    <w:p w14:paraId="30048244" w14:textId="380647D7" w:rsidR="00BC7971" w:rsidRPr="00EE05D6" w:rsidRDefault="00BC7971" w:rsidP="3F080629">
      <w:pPr>
        <w:rPr>
          <w:rFonts w:ascii="Aptos" w:eastAsia="Aptos" w:hAnsi="Aptos" w:cs="Aptos"/>
          <w:sz w:val="24"/>
          <w:szCs w:val="24"/>
        </w:rPr>
      </w:pPr>
    </w:p>
    <w:p w14:paraId="63FED47A" w14:textId="422A3033" w:rsidR="00BC7971" w:rsidRPr="00EE05D6" w:rsidRDefault="00BC7971" w:rsidP="3F080629">
      <w:pPr>
        <w:rPr>
          <w:rFonts w:ascii="Aptos" w:eastAsia="Aptos" w:hAnsi="Aptos" w:cs="Aptos"/>
          <w:sz w:val="24"/>
          <w:szCs w:val="24"/>
        </w:rPr>
      </w:pPr>
    </w:p>
    <w:p w14:paraId="4F2EF9CB" w14:textId="04245769" w:rsidR="3F080629" w:rsidRDefault="3F080629" w:rsidP="3F080629">
      <w:pPr>
        <w:rPr>
          <w:rFonts w:ascii="Aptos" w:eastAsia="Aptos" w:hAnsi="Aptos" w:cs="Aptos"/>
          <w:sz w:val="24"/>
          <w:szCs w:val="24"/>
        </w:rPr>
      </w:pPr>
    </w:p>
    <w:p w14:paraId="74D2F88E" w14:textId="0CC857A7" w:rsidR="0024051E" w:rsidRPr="00EE05D6" w:rsidRDefault="0024051E" w:rsidP="3F080629">
      <w:pPr>
        <w:pStyle w:val="Heading1"/>
        <w:numPr>
          <w:ilvl w:val="0"/>
          <w:numId w:val="32"/>
        </w:numPr>
        <w:rPr>
          <w:rFonts w:ascii="Aptos" w:eastAsia="Aptos" w:hAnsi="Aptos" w:cs="Aptos"/>
          <w:b/>
          <w:bCs/>
          <w:color w:val="auto"/>
          <w:sz w:val="24"/>
          <w:szCs w:val="24"/>
        </w:rPr>
      </w:pPr>
      <w:bookmarkStart w:id="0" w:name="_Toc488415866"/>
      <w:bookmarkStart w:id="1" w:name="_Toc216860590"/>
      <w:r w:rsidRPr="3F080629">
        <w:rPr>
          <w:rFonts w:ascii="Aptos" w:eastAsia="Aptos" w:hAnsi="Aptos" w:cs="Aptos"/>
          <w:b/>
          <w:bCs/>
          <w:color w:val="auto"/>
          <w:sz w:val="24"/>
          <w:szCs w:val="24"/>
        </w:rPr>
        <w:t>Vispārīgā informācija</w:t>
      </w:r>
      <w:bookmarkEnd w:id="0"/>
      <w:bookmarkEnd w:id="1"/>
    </w:p>
    <w:p w14:paraId="1274B74B" w14:textId="4B7DB0CB" w:rsidR="006908EA" w:rsidRPr="00EE05D6" w:rsidRDefault="0024051E" w:rsidP="3F080629">
      <w:pPr>
        <w:pStyle w:val="Heading1"/>
        <w:numPr>
          <w:ilvl w:val="1"/>
          <w:numId w:val="32"/>
        </w:numPr>
        <w:ind w:left="993" w:hanging="633"/>
        <w:rPr>
          <w:rFonts w:ascii="Aptos" w:eastAsia="Aptos" w:hAnsi="Aptos" w:cs="Aptos"/>
          <w:b/>
          <w:bCs/>
          <w:color w:val="auto"/>
          <w:sz w:val="24"/>
          <w:szCs w:val="24"/>
        </w:rPr>
      </w:pPr>
      <w:bookmarkStart w:id="2" w:name="_Toc488415867"/>
      <w:bookmarkStart w:id="3" w:name="_Toc216860591"/>
      <w:r w:rsidRPr="3F080629">
        <w:rPr>
          <w:rFonts w:ascii="Aptos" w:eastAsia="Aptos" w:hAnsi="Aptos" w:cs="Aptos"/>
          <w:b/>
          <w:bCs/>
          <w:color w:val="auto"/>
          <w:sz w:val="24"/>
          <w:szCs w:val="24"/>
        </w:rPr>
        <w:t>Normatīvo aktu bāze izmaksu un ieguvumu analīzes izstrādei</w:t>
      </w:r>
      <w:bookmarkEnd w:id="2"/>
      <w:bookmarkEnd w:id="3"/>
    </w:p>
    <w:p w14:paraId="42039E35" w14:textId="79AC7EC3" w:rsidR="006908EA" w:rsidRPr="00EE05D6" w:rsidRDefault="006908EA" w:rsidP="3F080629">
      <w:pPr>
        <w:spacing w:line="240" w:lineRule="auto"/>
        <w:jc w:val="both"/>
        <w:rPr>
          <w:rFonts w:ascii="Aptos" w:eastAsia="Aptos" w:hAnsi="Aptos" w:cs="Aptos"/>
          <w:sz w:val="24"/>
          <w:szCs w:val="24"/>
        </w:rPr>
      </w:pPr>
      <w:r w:rsidRPr="3F080629">
        <w:rPr>
          <w:rFonts w:ascii="Aptos" w:eastAsia="Aptos" w:hAnsi="Aptos" w:cs="Aptos"/>
          <w:sz w:val="24"/>
          <w:szCs w:val="24"/>
        </w:rPr>
        <w:t xml:space="preserve">Izmaksu </w:t>
      </w:r>
      <w:r w:rsidR="00334B31" w:rsidRPr="3F080629">
        <w:rPr>
          <w:rFonts w:ascii="Aptos" w:eastAsia="Aptos" w:hAnsi="Aptos" w:cs="Aptos"/>
          <w:sz w:val="24"/>
          <w:szCs w:val="24"/>
        </w:rPr>
        <w:t>un</w:t>
      </w:r>
      <w:r w:rsidRPr="3F080629">
        <w:rPr>
          <w:rFonts w:ascii="Aptos" w:eastAsia="Aptos" w:hAnsi="Aptos" w:cs="Aptos"/>
          <w:sz w:val="24"/>
          <w:szCs w:val="24"/>
        </w:rPr>
        <w:t xml:space="preserve"> ieguvumu analīze ir izstrādāta, pamatojoties uz:</w:t>
      </w:r>
    </w:p>
    <w:p w14:paraId="62811C79" w14:textId="36F31C27" w:rsidR="00096F87" w:rsidRPr="00EE05D6" w:rsidRDefault="00096F87" w:rsidP="3F080629">
      <w:pPr>
        <w:pStyle w:val="ListParagraph"/>
        <w:numPr>
          <w:ilvl w:val="0"/>
          <w:numId w:val="3"/>
        </w:numPr>
        <w:spacing w:line="240" w:lineRule="auto"/>
        <w:jc w:val="both"/>
        <w:rPr>
          <w:rFonts w:ascii="Aptos" w:eastAsia="Aptos" w:hAnsi="Aptos" w:cs="Aptos"/>
          <w:sz w:val="24"/>
          <w:szCs w:val="24"/>
        </w:rPr>
      </w:pPr>
      <w:r w:rsidRPr="3F080629">
        <w:rPr>
          <w:rFonts w:ascii="Aptos" w:eastAsia="Aptos" w:hAnsi="Aptos" w:cs="Aptos"/>
          <w:sz w:val="24"/>
          <w:szCs w:val="24"/>
        </w:rPr>
        <w:t>Ministru kabineta 2023.gada 13.jūlija noteikumiem Nr.408 “Kārtība, kādā Eiropas Savienības fondu vadībā iesaistītās institūcijas nodrošina šo fondu ieviešanu 2021.–2027. gada plānošanas periodā” (turpmāk – MK noteikumi Nr.408)</w:t>
      </w:r>
      <w:r w:rsidR="005A0A9E" w:rsidRPr="3F080629">
        <w:rPr>
          <w:rFonts w:ascii="Aptos" w:eastAsia="Aptos" w:hAnsi="Aptos" w:cs="Aptos"/>
          <w:sz w:val="24"/>
          <w:szCs w:val="24"/>
        </w:rPr>
        <w:t xml:space="preserve"> (pieejami </w:t>
      </w:r>
      <w:hyperlink r:id="rId11">
        <w:r w:rsidR="005A0A9E" w:rsidRPr="3F080629">
          <w:rPr>
            <w:rStyle w:val="Hyperlink"/>
            <w:rFonts w:ascii="Aptos" w:eastAsia="Aptos" w:hAnsi="Aptos" w:cs="Aptos"/>
            <w:color w:val="auto"/>
            <w:sz w:val="24"/>
            <w:szCs w:val="24"/>
          </w:rPr>
          <w:t>tīmekļa vietnē</w:t>
        </w:r>
      </w:hyperlink>
      <w:r w:rsidR="009B5465" w:rsidRPr="3F080629">
        <w:rPr>
          <w:rFonts w:ascii="Aptos" w:eastAsia="Aptos" w:hAnsi="Aptos" w:cs="Aptos"/>
          <w:sz w:val="24"/>
          <w:szCs w:val="24"/>
        </w:rPr>
        <w:t>)</w:t>
      </w:r>
      <w:r w:rsidRPr="3F080629">
        <w:rPr>
          <w:rFonts w:ascii="Aptos" w:eastAsia="Aptos" w:hAnsi="Aptos" w:cs="Aptos"/>
          <w:sz w:val="24"/>
          <w:szCs w:val="24"/>
        </w:rPr>
        <w:t>;</w:t>
      </w:r>
    </w:p>
    <w:p w14:paraId="0E2E48C5" w14:textId="19433236" w:rsidR="00096F87" w:rsidRPr="00EE05D6" w:rsidRDefault="00096F87" w:rsidP="3F080629">
      <w:pPr>
        <w:pStyle w:val="ListParagraph"/>
        <w:numPr>
          <w:ilvl w:val="0"/>
          <w:numId w:val="3"/>
        </w:numPr>
        <w:spacing w:line="240" w:lineRule="auto"/>
        <w:jc w:val="both"/>
        <w:rPr>
          <w:rFonts w:ascii="Aptos" w:eastAsia="Aptos" w:hAnsi="Aptos" w:cs="Aptos"/>
          <w:sz w:val="24"/>
          <w:szCs w:val="24"/>
        </w:rPr>
      </w:pPr>
      <w:r w:rsidRPr="3F080629">
        <w:rPr>
          <w:rFonts w:ascii="Aptos" w:eastAsia="Aptos" w:hAnsi="Aptos" w:cs="Aptos"/>
          <w:sz w:val="24"/>
          <w:szCs w:val="24"/>
        </w:rPr>
        <w:t>Ministru kabineta 202</w:t>
      </w:r>
      <w:r w:rsidR="00CC0A0A" w:rsidRPr="3F080629">
        <w:rPr>
          <w:rFonts w:ascii="Aptos" w:eastAsia="Aptos" w:hAnsi="Aptos" w:cs="Aptos"/>
          <w:sz w:val="24"/>
          <w:szCs w:val="24"/>
        </w:rPr>
        <w:t>5</w:t>
      </w:r>
      <w:r w:rsidRPr="3F080629">
        <w:rPr>
          <w:rFonts w:ascii="Aptos" w:eastAsia="Aptos" w:hAnsi="Aptos" w:cs="Aptos"/>
          <w:sz w:val="24"/>
          <w:szCs w:val="24"/>
        </w:rPr>
        <w:t xml:space="preserve">.gada </w:t>
      </w:r>
      <w:r w:rsidR="00CC0A0A" w:rsidRPr="3F080629">
        <w:rPr>
          <w:rFonts w:ascii="Aptos" w:eastAsia="Aptos" w:hAnsi="Aptos" w:cs="Aptos"/>
          <w:sz w:val="24"/>
          <w:szCs w:val="24"/>
        </w:rPr>
        <w:t>7. oktobra</w:t>
      </w:r>
      <w:r w:rsidRPr="3F080629">
        <w:rPr>
          <w:rFonts w:ascii="Aptos" w:eastAsia="Aptos" w:hAnsi="Aptos" w:cs="Aptos"/>
          <w:sz w:val="24"/>
          <w:szCs w:val="24"/>
        </w:rPr>
        <w:t xml:space="preserve"> noteikumiem Nr.</w:t>
      </w:r>
      <w:r w:rsidR="00CC0A0A" w:rsidRPr="3F080629">
        <w:rPr>
          <w:rFonts w:ascii="Aptos" w:eastAsia="Aptos" w:hAnsi="Aptos" w:cs="Aptos"/>
          <w:sz w:val="24"/>
          <w:szCs w:val="24"/>
        </w:rPr>
        <w:t>598</w:t>
      </w:r>
      <w:r w:rsidRPr="3F080629">
        <w:rPr>
          <w:rFonts w:ascii="Aptos" w:eastAsia="Aptos" w:hAnsi="Aptos" w:cs="Aptos"/>
          <w:sz w:val="24"/>
          <w:szCs w:val="24"/>
        </w:rPr>
        <w:t xml:space="preserve"> </w:t>
      </w:r>
      <w:r w:rsidR="008019F3" w:rsidRPr="3F080629">
        <w:rPr>
          <w:rFonts w:ascii="Aptos" w:eastAsia="Aptos" w:hAnsi="Aptos" w:cs="Aptos"/>
          <w:sz w:val="24"/>
          <w:szCs w:val="24"/>
        </w:rPr>
        <w:t>“</w:t>
      </w:r>
      <w:r w:rsidR="00162C65" w:rsidRPr="3F080629">
        <w:rPr>
          <w:rFonts w:ascii="Aptos" w:eastAsia="Aptos" w:hAnsi="Aptos" w:cs="Aptos"/>
          <w:sz w:val="24"/>
          <w:szCs w:val="24"/>
        </w:rPr>
        <w:t>Eiropas Savienības kohēzijas politikas programmas 2021.–2027. gadam 3.3. prioritātes "Militārās mobilitātes stiprināšana – dzelzceļš un ostas" 3.3.1. specifiskā atbalsta mērķa "Attīstīt noturīgu aizsardzības infrastruktūru, veicinot militāro mobilitāti Eiropas Savienībā" 3.3.1.2. pasākuma "Lielo ostu divējāda lietojuma publiskās infrastruktūras attīstība" īstenošanas noteikumi</w:t>
      </w:r>
      <w:r w:rsidRPr="3F080629">
        <w:rPr>
          <w:rFonts w:ascii="Aptos" w:eastAsia="Aptos" w:hAnsi="Aptos" w:cs="Aptos"/>
          <w:sz w:val="24"/>
          <w:szCs w:val="24"/>
        </w:rPr>
        <w:t>” (turpmāk – SAM MK noteikumi)</w:t>
      </w:r>
      <w:r w:rsidR="009B5465" w:rsidRPr="3F080629">
        <w:rPr>
          <w:rFonts w:ascii="Aptos" w:eastAsia="Aptos" w:hAnsi="Aptos" w:cs="Aptos"/>
          <w:sz w:val="24"/>
          <w:szCs w:val="24"/>
        </w:rPr>
        <w:t xml:space="preserve"> (pieejami </w:t>
      </w:r>
      <w:hyperlink r:id="rId12">
        <w:r w:rsidR="009B5465" w:rsidRPr="3F080629">
          <w:rPr>
            <w:rStyle w:val="Hyperlink"/>
            <w:rFonts w:ascii="Aptos" w:eastAsia="Aptos" w:hAnsi="Aptos" w:cs="Aptos"/>
            <w:color w:val="auto"/>
            <w:sz w:val="24"/>
            <w:szCs w:val="24"/>
          </w:rPr>
          <w:t>tīmekļa vietnē</w:t>
        </w:r>
      </w:hyperlink>
      <w:r w:rsidR="009B5465" w:rsidRPr="3F080629">
        <w:rPr>
          <w:rFonts w:ascii="Aptos" w:eastAsia="Aptos" w:hAnsi="Aptos" w:cs="Aptos"/>
          <w:sz w:val="24"/>
          <w:szCs w:val="24"/>
        </w:rPr>
        <w:t>)</w:t>
      </w:r>
      <w:r w:rsidRPr="3F080629">
        <w:rPr>
          <w:rFonts w:ascii="Aptos" w:eastAsia="Aptos" w:hAnsi="Aptos" w:cs="Aptos"/>
          <w:sz w:val="24"/>
          <w:szCs w:val="24"/>
        </w:rPr>
        <w:t>;</w:t>
      </w:r>
    </w:p>
    <w:p w14:paraId="20AA55E1" w14:textId="77777777" w:rsidR="00096F87" w:rsidRPr="00EE05D6" w:rsidRDefault="00096F87" w:rsidP="3F080629">
      <w:pPr>
        <w:pStyle w:val="ListParagraph"/>
        <w:numPr>
          <w:ilvl w:val="0"/>
          <w:numId w:val="3"/>
        </w:numPr>
        <w:spacing w:line="240" w:lineRule="auto"/>
        <w:jc w:val="both"/>
        <w:rPr>
          <w:rFonts w:ascii="Aptos" w:eastAsia="Aptos" w:hAnsi="Aptos" w:cs="Aptos"/>
          <w:sz w:val="24"/>
          <w:szCs w:val="24"/>
        </w:rPr>
      </w:pPr>
      <w:r w:rsidRPr="3F080629">
        <w:rPr>
          <w:rFonts w:ascii="Aptos" w:eastAsia="Aptos" w:hAnsi="Aptos" w:cs="Aptos"/>
          <w:sz w:val="24"/>
          <w:szCs w:val="24"/>
        </w:rPr>
        <w:t>Eiropas Komisijas izstrādātajām vadlīnijām “</w:t>
      </w:r>
      <w:r w:rsidRPr="3F080629">
        <w:rPr>
          <w:rFonts w:ascii="Aptos" w:eastAsia="Aptos" w:hAnsi="Aptos" w:cs="Aptos"/>
          <w:sz w:val="24"/>
          <w:szCs w:val="24"/>
          <w:lang w:val="en-GB"/>
        </w:rPr>
        <w:t>Guide to Cost-Benefit Analysis of Investment Projects Economic appraisal tool for Cohesion Policy 2014 – 2020</w:t>
      </w:r>
      <w:r w:rsidRPr="3F080629">
        <w:rPr>
          <w:rFonts w:ascii="Aptos" w:eastAsia="Aptos" w:hAnsi="Aptos" w:cs="Aptos"/>
          <w:sz w:val="24"/>
          <w:szCs w:val="24"/>
        </w:rPr>
        <w:t xml:space="preserve">” (pieejamas tīmekļa vietnē: </w:t>
      </w:r>
      <w:hyperlink r:id="rId13">
        <w:r w:rsidRPr="3F080629">
          <w:rPr>
            <w:rStyle w:val="Hyperlink"/>
            <w:rFonts w:ascii="Aptos" w:eastAsia="Aptos" w:hAnsi="Aptos" w:cs="Aptos"/>
            <w:color w:val="auto"/>
            <w:sz w:val="24"/>
            <w:szCs w:val="24"/>
          </w:rPr>
          <w:t>https://op.europa.eu/en/publication-detail/-/publication/120c6fcc-3841-4596-9256-4fd709c49ae4</w:t>
        </w:r>
      </w:hyperlink>
      <w:r w:rsidRPr="3F080629">
        <w:rPr>
          <w:rFonts w:ascii="Aptos" w:eastAsia="Aptos" w:hAnsi="Aptos" w:cs="Aptos"/>
          <w:sz w:val="24"/>
          <w:szCs w:val="24"/>
        </w:rPr>
        <w:t xml:space="preserve"> );</w:t>
      </w:r>
    </w:p>
    <w:p w14:paraId="41AD67F0" w14:textId="4A91472E" w:rsidR="00096F87" w:rsidRPr="00EE05D6" w:rsidRDefault="00096F87" w:rsidP="3F080629">
      <w:pPr>
        <w:pStyle w:val="ListParagraph"/>
        <w:numPr>
          <w:ilvl w:val="0"/>
          <w:numId w:val="3"/>
        </w:numPr>
        <w:spacing w:line="240" w:lineRule="auto"/>
        <w:jc w:val="both"/>
        <w:rPr>
          <w:rFonts w:ascii="Aptos" w:eastAsia="Aptos" w:hAnsi="Aptos" w:cs="Aptos"/>
          <w:sz w:val="24"/>
          <w:szCs w:val="24"/>
        </w:rPr>
      </w:pPr>
      <w:r w:rsidRPr="3F080629">
        <w:rPr>
          <w:rFonts w:ascii="Aptos" w:eastAsia="Aptos" w:hAnsi="Aptos" w:cs="Aptos"/>
          <w:sz w:val="24"/>
          <w:szCs w:val="24"/>
        </w:rPr>
        <w:t>Eiropas Komisijas ekonomiskā novērtējuma vadlīnijas “</w:t>
      </w:r>
      <w:proofErr w:type="spellStart"/>
      <w:r w:rsidRPr="3F080629">
        <w:rPr>
          <w:rFonts w:ascii="Aptos" w:eastAsia="Aptos" w:hAnsi="Aptos" w:cs="Aptos"/>
          <w:sz w:val="24"/>
          <w:szCs w:val="24"/>
        </w:rPr>
        <w:t>Economic</w:t>
      </w:r>
      <w:proofErr w:type="spellEnd"/>
      <w:r w:rsidRPr="3F080629">
        <w:rPr>
          <w:rFonts w:ascii="Aptos" w:eastAsia="Aptos" w:hAnsi="Aptos" w:cs="Aptos"/>
          <w:sz w:val="24"/>
          <w:szCs w:val="24"/>
        </w:rPr>
        <w:t xml:space="preserve"> </w:t>
      </w:r>
      <w:proofErr w:type="spellStart"/>
      <w:r w:rsidRPr="3F080629">
        <w:rPr>
          <w:rFonts w:ascii="Aptos" w:eastAsia="Aptos" w:hAnsi="Aptos" w:cs="Aptos"/>
          <w:sz w:val="24"/>
          <w:szCs w:val="24"/>
        </w:rPr>
        <w:t>Appraisal</w:t>
      </w:r>
      <w:proofErr w:type="spellEnd"/>
      <w:r w:rsidRPr="3F080629">
        <w:rPr>
          <w:rFonts w:ascii="Aptos" w:eastAsia="Aptos" w:hAnsi="Aptos" w:cs="Aptos"/>
          <w:sz w:val="24"/>
          <w:szCs w:val="24"/>
        </w:rPr>
        <w:t xml:space="preserve"> </w:t>
      </w:r>
      <w:proofErr w:type="spellStart"/>
      <w:r w:rsidRPr="3F080629">
        <w:rPr>
          <w:rFonts w:ascii="Aptos" w:eastAsia="Aptos" w:hAnsi="Aptos" w:cs="Aptos"/>
          <w:sz w:val="24"/>
          <w:szCs w:val="24"/>
        </w:rPr>
        <w:t>Vademecum</w:t>
      </w:r>
      <w:proofErr w:type="spellEnd"/>
      <w:r w:rsidRPr="3F080629">
        <w:rPr>
          <w:rFonts w:ascii="Aptos" w:eastAsia="Aptos" w:hAnsi="Aptos" w:cs="Aptos"/>
          <w:sz w:val="24"/>
          <w:szCs w:val="24"/>
        </w:rPr>
        <w:t xml:space="preserve"> 2021-2027” (pieejama tīmekļa vietnē: </w:t>
      </w:r>
      <w:hyperlink r:id="rId14">
        <w:r w:rsidRPr="3F080629">
          <w:rPr>
            <w:rStyle w:val="Hyperlink"/>
            <w:rFonts w:ascii="Aptos" w:eastAsia="Aptos" w:hAnsi="Aptos" w:cs="Aptos"/>
            <w:color w:val="auto"/>
            <w:sz w:val="24"/>
            <w:szCs w:val="24"/>
          </w:rPr>
          <w:t>https://ec.europa.eu/regional_policy/en/newsroom/news/2021/09/20-09-2021-project-selection-the-economic-appraisal-vademecum</w:t>
        </w:r>
      </w:hyperlink>
      <w:r w:rsidRPr="3F080629">
        <w:rPr>
          <w:rFonts w:ascii="Aptos" w:eastAsia="Aptos" w:hAnsi="Aptos" w:cs="Aptos"/>
          <w:sz w:val="24"/>
          <w:szCs w:val="24"/>
        </w:rPr>
        <w:t xml:space="preserve"> )</w:t>
      </w:r>
      <w:r w:rsidR="0095106A" w:rsidRPr="3F080629">
        <w:rPr>
          <w:rFonts w:ascii="Aptos" w:eastAsia="Aptos" w:hAnsi="Aptos" w:cs="Aptos"/>
          <w:sz w:val="24"/>
          <w:szCs w:val="24"/>
        </w:rPr>
        <w:t>.</w:t>
      </w:r>
    </w:p>
    <w:p w14:paraId="42B78511" w14:textId="77777777" w:rsidR="006908EA" w:rsidRPr="00EE05D6" w:rsidRDefault="006908EA" w:rsidP="3F080629">
      <w:pPr>
        <w:spacing w:line="240" w:lineRule="auto"/>
        <w:jc w:val="both"/>
        <w:rPr>
          <w:rFonts w:ascii="Aptos" w:eastAsia="Aptos" w:hAnsi="Aptos" w:cs="Aptos"/>
          <w:sz w:val="24"/>
          <w:szCs w:val="24"/>
        </w:rPr>
      </w:pPr>
    </w:p>
    <w:p w14:paraId="1667A357" w14:textId="0725B02B" w:rsidR="0024051E" w:rsidRPr="00EE05D6" w:rsidRDefault="0024051E" w:rsidP="3F080629">
      <w:pPr>
        <w:pStyle w:val="Heading1"/>
        <w:numPr>
          <w:ilvl w:val="1"/>
          <w:numId w:val="32"/>
        </w:numPr>
        <w:ind w:left="993" w:hanging="633"/>
        <w:rPr>
          <w:rFonts w:ascii="Aptos" w:eastAsia="Aptos" w:hAnsi="Aptos" w:cs="Aptos"/>
          <w:b/>
          <w:bCs/>
          <w:color w:val="auto"/>
          <w:sz w:val="24"/>
          <w:szCs w:val="24"/>
        </w:rPr>
      </w:pPr>
      <w:bookmarkStart w:id="4" w:name="_Toc488415868"/>
      <w:bookmarkStart w:id="5" w:name="_Toc216860592"/>
      <w:r w:rsidRPr="3F080629">
        <w:rPr>
          <w:rFonts w:ascii="Aptos" w:eastAsia="Aptos" w:hAnsi="Aptos" w:cs="Aptos"/>
          <w:b/>
          <w:bCs/>
          <w:color w:val="auto"/>
          <w:sz w:val="24"/>
          <w:szCs w:val="24"/>
        </w:rPr>
        <w:t>Izmaksu un ieguvumu analīzes būtība, mērķi un pamatprincipi</w:t>
      </w:r>
      <w:bookmarkEnd w:id="4"/>
      <w:bookmarkEnd w:id="5"/>
    </w:p>
    <w:p w14:paraId="2BCCF0A5" w14:textId="407FAECB" w:rsidR="00B71C94" w:rsidRPr="00EE05D6" w:rsidRDefault="00B71C94" w:rsidP="3F080629">
      <w:pPr>
        <w:spacing w:line="240" w:lineRule="auto"/>
        <w:jc w:val="both"/>
        <w:rPr>
          <w:rFonts w:ascii="Aptos" w:eastAsia="Aptos" w:hAnsi="Aptos" w:cs="Aptos"/>
          <w:sz w:val="24"/>
          <w:szCs w:val="24"/>
        </w:rPr>
      </w:pPr>
      <w:r w:rsidRPr="3F080629">
        <w:rPr>
          <w:rFonts w:ascii="Aptos" w:eastAsia="Aptos" w:hAnsi="Aptos" w:cs="Aptos"/>
          <w:sz w:val="24"/>
          <w:szCs w:val="24"/>
        </w:rPr>
        <w:t>Izmaksu un ieguvumu analīze ir publiskā un privātā sektora, kas sniedz sabiedrisko pakalpojumu, investīciju projektu analīzes metode, kur projekta izmaksas un ieguvumi tiek aprēķināti naudas izteiksmē fiksētā laika periodā un tiek salīdzināta ieguvumu un izmaksu diskontētās naudas plūsmas. Izmaksu un ieguvumu analīze tiek izstrādāta vienam projektam, kur tiek iestrādāti dati par projekta iesniedzēju, projekta finansējuma avotiem, projekta ieguldījumiem, projekta iznākuma rādītājiem un rezultātiem un sabiedrības ieguvumiem un zaudējumiem, kas tai rodas projekta īstenošanas rezultātā.</w:t>
      </w:r>
    </w:p>
    <w:p w14:paraId="7038B6E4" w14:textId="22C30F41" w:rsidR="00B71C94" w:rsidRPr="00EE05D6" w:rsidRDefault="00B71C94" w:rsidP="3F080629">
      <w:pPr>
        <w:spacing w:line="240" w:lineRule="auto"/>
        <w:jc w:val="both"/>
        <w:rPr>
          <w:rFonts w:ascii="Aptos" w:eastAsia="Aptos" w:hAnsi="Aptos" w:cs="Aptos"/>
          <w:sz w:val="24"/>
          <w:szCs w:val="24"/>
        </w:rPr>
      </w:pPr>
      <w:r w:rsidRPr="3F080629">
        <w:rPr>
          <w:rFonts w:ascii="Aptos" w:eastAsia="Aptos" w:hAnsi="Aptos" w:cs="Aptos"/>
          <w:sz w:val="24"/>
          <w:szCs w:val="24"/>
        </w:rPr>
        <w:t xml:space="preserve">Izmaksu un ieguvumu analīzes </w:t>
      </w:r>
      <w:r w:rsidRPr="3F080629">
        <w:rPr>
          <w:rFonts w:ascii="Aptos" w:eastAsia="Aptos" w:hAnsi="Aptos" w:cs="Aptos"/>
          <w:sz w:val="24"/>
          <w:szCs w:val="24"/>
          <w:u w:val="single"/>
        </w:rPr>
        <w:t>mērķi</w:t>
      </w:r>
      <w:r w:rsidRPr="3F080629">
        <w:rPr>
          <w:rFonts w:ascii="Aptos" w:eastAsia="Aptos" w:hAnsi="Aptos" w:cs="Aptos"/>
          <w:sz w:val="24"/>
          <w:szCs w:val="24"/>
        </w:rPr>
        <w:t>:</w:t>
      </w:r>
    </w:p>
    <w:p w14:paraId="4879630E" w14:textId="77777777" w:rsidR="001302F4" w:rsidRPr="00EE05D6" w:rsidRDefault="001302F4" w:rsidP="3F080629">
      <w:pPr>
        <w:pStyle w:val="ListParagraph"/>
        <w:numPr>
          <w:ilvl w:val="0"/>
          <w:numId w:val="4"/>
        </w:numPr>
        <w:spacing w:line="240" w:lineRule="auto"/>
        <w:jc w:val="both"/>
        <w:rPr>
          <w:rFonts w:ascii="Aptos" w:eastAsia="Aptos" w:hAnsi="Aptos" w:cs="Aptos"/>
          <w:sz w:val="24"/>
          <w:szCs w:val="24"/>
        </w:rPr>
      </w:pPr>
      <w:r w:rsidRPr="3F080629">
        <w:rPr>
          <w:rFonts w:ascii="Aptos" w:eastAsia="Aptos" w:hAnsi="Aptos" w:cs="Aptos"/>
          <w:sz w:val="24"/>
          <w:szCs w:val="24"/>
        </w:rPr>
        <w:t>noteikt, vai projekta ieguvumi ir lielāki par projekta investīciju un uzturēšanas izmaksām projekta dzīves cikla laikā;</w:t>
      </w:r>
    </w:p>
    <w:p w14:paraId="4ACD3792" w14:textId="4E071AE0" w:rsidR="00B71C94" w:rsidRPr="00EE05D6" w:rsidRDefault="00B71C94" w:rsidP="3F080629">
      <w:pPr>
        <w:pStyle w:val="ListParagraph"/>
        <w:numPr>
          <w:ilvl w:val="0"/>
          <w:numId w:val="4"/>
        </w:numPr>
        <w:spacing w:line="240" w:lineRule="auto"/>
        <w:jc w:val="both"/>
        <w:rPr>
          <w:rFonts w:ascii="Aptos" w:eastAsia="Aptos" w:hAnsi="Aptos" w:cs="Aptos"/>
          <w:sz w:val="24"/>
          <w:szCs w:val="24"/>
        </w:rPr>
      </w:pPr>
      <w:r w:rsidRPr="3F080629">
        <w:rPr>
          <w:rFonts w:ascii="Aptos" w:eastAsia="Aptos" w:hAnsi="Aptos" w:cs="Aptos"/>
          <w:sz w:val="24"/>
          <w:szCs w:val="24"/>
        </w:rPr>
        <w:t>labākās iespējamās alternatīvas izvēle;</w:t>
      </w:r>
    </w:p>
    <w:p w14:paraId="3DD9C7DD" w14:textId="77777777" w:rsidR="00B71C94" w:rsidRPr="00EE05D6" w:rsidRDefault="00B71C94" w:rsidP="3F080629">
      <w:pPr>
        <w:pStyle w:val="ListParagraph"/>
        <w:numPr>
          <w:ilvl w:val="0"/>
          <w:numId w:val="4"/>
        </w:numPr>
        <w:spacing w:line="240" w:lineRule="auto"/>
        <w:jc w:val="both"/>
        <w:rPr>
          <w:rFonts w:ascii="Aptos" w:eastAsia="Aptos" w:hAnsi="Aptos" w:cs="Aptos"/>
          <w:sz w:val="24"/>
          <w:szCs w:val="24"/>
        </w:rPr>
      </w:pPr>
      <w:r w:rsidRPr="3F080629">
        <w:rPr>
          <w:rFonts w:ascii="Aptos" w:eastAsia="Aptos" w:hAnsi="Aptos" w:cs="Aptos"/>
          <w:sz w:val="24"/>
          <w:szCs w:val="24"/>
        </w:rPr>
        <w:t>izmaksu un finanšu resursu apzināšana projekta īstenošanai;</w:t>
      </w:r>
    </w:p>
    <w:p w14:paraId="66D52B5F" w14:textId="77777777" w:rsidR="00B71C94" w:rsidRPr="00EE05D6" w:rsidRDefault="00B71C94" w:rsidP="3F080629">
      <w:pPr>
        <w:pStyle w:val="ListParagraph"/>
        <w:numPr>
          <w:ilvl w:val="0"/>
          <w:numId w:val="4"/>
        </w:numPr>
        <w:spacing w:line="240" w:lineRule="auto"/>
        <w:jc w:val="both"/>
        <w:rPr>
          <w:rFonts w:ascii="Aptos" w:eastAsia="Aptos" w:hAnsi="Aptos" w:cs="Aptos"/>
          <w:sz w:val="24"/>
          <w:szCs w:val="24"/>
        </w:rPr>
      </w:pPr>
      <w:r w:rsidRPr="3F080629">
        <w:rPr>
          <w:rFonts w:ascii="Aptos" w:eastAsia="Aptos" w:hAnsi="Aptos" w:cs="Aptos"/>
          <w:sz w:val="24"/>
          <w:szCs w:val="24"/>
        </w:rPr>
        <w:t>projekta ietekmes uz īstenošanas teritoriju un mērķa grupām apzināšana (ekonomiskie ieguvumi un izmaksas);</w:t>
      </w:r>
    </w:p>
    <w:p w14:paraId="1AEDBD4C" w14:textId="77777777" w:rsidR="00B71C94" w:rsidRPr="00EE05D6" w:rsidRDefault="00B71C94" w:rsidP="3F080629">
      <w:pPr>
        <w:pStyle w:val="ListParagraph"/>
        <w:numPr>
          <w:ilvl w:val="0"/>
          <w:numId w:val="4"/>
        </w:numPr>
        <w:spacing w:line="240" w:lineRule="auto"/>
        <w:jc w:val="both"/>
        <w:rPr>
          <w:rFonts w:ascii="Aptos" w:eastAsia="Aptos" w:hAnsi="Aptos" w:cs="Aptos"/>
          <w:sz w:val="24"/>
          <w:szCs w:val="24"/>
        </w:rPr>
      </w:pPr>
      <w:r w:rsidRPr="3F080629">
        <w:rPr>
          <w:rFonts w:ascii="Aptos" w:eastAsia="Aptos" w:hAnsi="Aptos" w:cs="Aptos"/>
          <w:sz w:val="24"/>
          <w:szCs w:val="24"/>
        </w:rPr>
        <w:t>projekta jutīguma un risku, to finansiālās un ekonomiskās ietekmes apzināšana.</w:t>
      </w:r>
    </w:p>
    <w:p w14:paraId="2D83C1A9" w14:textId="60172CEA" w:rsidR="00B71C94" w:rsidRPr="00EE05D6" w:rsidRDefault="00B71C94" w:rsidP="3F080629">
      <w:pPr>
        <w:spacing w:line="240" w:lineRule="auto"/>
        <w:jc w:val="both"/>
        <w:rPr>
          <w:rFonts w:ascii="Aptos" w:eastAsia="Aptos" w:hAnsi="Aptos" w:cs="Aptos"/>
          <w:sz w:val="24"/>
          <w:szCs w:val="24"/>
        </w:rPr>
      </w:pPr>
      <w:r w:rsidRPr="3F080629">
        <w:rPr>
          <w:rFonts w:ascii="Aptos" w:eastAsia="Aptos" w:hAnsi="Aptos" w:cs="Aptos"/>
          <w:sz w:val="24"/>
          <w:szCs w:val="24"/>
        </w:rPr>
        <w:t xml:space="preserve">Izmaksu un ieguvumu analīzes </w:t>
      </w:r>
      <w:r w:rsidRPr="3F080629">
        <w:rPr>
          <w:rFonts w:ascii="Aptos" w:eastAsia="Aptos" w:hAnsi="Aptos" w:cs="Aptos"/>
          <w:sz w:val="24"/>
          <w:szCs w:val="24"/>
          <w:u w:val="single"/>
        </w:rPr>
        <w:t>pamatprincipi</w:t>
      </w:r>
      <w:r w:rsidRPr="3F080629">
        <w:rPr>
          <w:rFonts w:ascii="Aptos" w:eastAsia="Aptos" w:hAnsi="Aptos" w:cs="Aptos"/>
          <w:sz w:val="24"/>
          <w:szCs w:val="24"/>
        </w:rPr>
        <w:t>:</w:t>
      </w:r>
    </w:p>
    <w:p w14:paraId="32A93AF3" w14:textId="507A19FF" w:rsidR="00B71C94" w:rsidRPr="00EE05D6" w:rsidRDefault="00B71C94" w:rsidP="3F080629">
      <w:pPr>
        <w:pStyle w:val="ListParagraph"/>
        <w:numPr>
          <w:ilvl w:val="0"/>
          <w:numId w:val="5"/>
        </w:numPr>
        <w:spacing w:line="240" w:lineRule="auto"/>
        <w:jc w:val="both"/>
        <w:rPr>
          <w:rFonts w:ascii="Aptos" w:eastAsia="Aptos" w:hAnsi="Aptos" w:cs="Aptos"/>
          <w:sz w:val="24"/>
          <w:szCs w:val="24"/>
        </w:rPr>
      </w:pPr>
      <w:r w:rsidRPr="3F080629">
        <w:rPr>
          <w:rFonts w:ascii="Aptos" w:eastAsia="Aptos" w:hAnsi="Aptos" w:cs="Aptos"/>
          <w:sz w:val="24"/>
          <w:szCs w:val="24"/>
        </w:rPr>
        <w:t>projektiem, kam jāizstrādā izmaksu-ieguvumu analīze, jābūt ar pozitīvu ekonomisko atdevi</w:t>
      </w:r>
      <w:r w:rsidR="00961561" w:rsidRPr="3F080629">
        <w:rPr>
          <w:rFonts w:ascii="Aptos" w:eastAsia="Aptos" w:hAnsi="Aptos" w:cs="Aptos"/>
          <w:sz w:val="24"/>
          <w:szCs w:val="24"/>
        </w:rPr>
        <w:t>;</w:t>
      </w:r>
    </w:p>
    <w:p w14:paraId="21474BDA" w14:textId="77777777" w:rsidR="00B71C94" w:rsidRPr="00EE05D6" w:rsidRDefault="00B71C94" w:rsidP="3F080629">
      <w:pPr>
        <w:pStyle w:val="ListParagraph"/>
        <w:numPr>
          <w:ilvl w:val="0"/>
          <w:numId w:val="5"/>
        </w:numPr>
        <w:spacing w:line="240" w:lineRule="auto"/>
        <w:jc w:val="both"/>
        <w:rPr>
          <w:rFonts w:ascii="Aptos" w:eastAsia="Aptos" w:hAnsi="Aptos" w:cs="Aptos"/>
          <w:sz w:val="24"/>
          <w:szCs w:val="24"/>
        </w:rPr>
      </w:pPr>
      <w:r w:rsidRPr="3F080629">
        <w:rPr>
          <w:rFonts w:ascii="Aptos" w:eastAsia="Aptos" w:hAnsi="Aptos" w:cs="Aptos"/>
          <w:sz w:val="24"/>
          <w:szCs w:val="24"/>
        </w:rPr>
        <w:t>projektiem ir jānodrošina finanšu ilgtspēja (projekta finansiālā noturība);</w:t>
      </w:r>
    </w:p>
    <w:p w14:paraId="4735C04A" w14:textId="1D1F8B19" w:rsidR="00B71C94" w:rsidRPr="00EE05D6" w:rsidRDefault="00B71C94" w:rsidP="3F080629">
      <w:pPr>
        <w:pStyle w:val="ListParagraph"/>
        <w:numPr>
          <w:ilvl w:val="0"/>
          <w:numId w:val="5"/>
        </w:numPr>
        <w:spacing w:line="240" w:lineRule="auto"/>
        <w:jc w:val="both"/>
        <w:rPr>
          <w:rFonts w:ascii="Aptos" w:eastAsia="Aptos" w:hAnsi="Aptos" w:cs="Aptos"/>
          <w:sz w:val="24"/>
          <w:szCs w:val="24"/>
        </w:rPr>
      </w:pPr>
      <w:r w:rsidRPr="3F080629">
        <w:rPr>
          <w:rFonts w:ascii="Aptos" w:eastAsia="Aptos" w:hAnsi="Aptos" w:cs="Aptos"/>
          <w:sz w:val="24"/>
          <w:szCs w:val="24"/>
        </w:rPr>
        <w:t xml:space="preserve">projektiem ir jāpamato ES finansējuma </w:t>
      </w:r>
      <w:r w:rsidR="007705DB" w:rsidRPr="3F080629">
        <w:rPr>
          <w:rFonts w:ascii="Aptos" w:eastAsia="Aptos" w:hAnsi="Aptos" w:cs="Aptos"/>
          <w:sz w:val="24"/>
          <w:szCs w:val="24"/>
        </w:rPr>
        <w:t xml:space="preserve">apmērs un </w:t>
      </w:r>
      <w:r w:rsidRPr="3F080629">
        <w:rPr>
          <w:rFonts w:ascii="Aptos" w:eastAsia="Aptos" w:hAnsi="Aptos" w:cs="Aptos"/>
          <w:sz w:val="24"/>
          <w:szCs w:val="24"/>
        </w:rPr>
        <w:t>nepieciešamība;</w:t>
      </w:r>
    </w:p>
    <w:p w14:paraId="741EA568" w14:textId="77777777" w:rsidR="00B71C94" w:rsidRPr="00EE05D6" w:rsidRDefault="00B71C94" w:rsidP="3F080629">
      <w:pPr>
        <w:pStyle w:val="ListParagraph"/>
        <w:numPr>
          <w:ilvl w:val="0"/>
          <w:numId w:val="5"/>
        </w:numPr>
        <w:spacing w:line="240" w:lineRule="auto"/>
        <w:jc w:val="both"/>
        <w:rPr>
          <w:rFonts w:ascii="Aptos" w:eastAsia="Aptos" w:hAnsi="Aptos" w:cs="Aptos"/>
          <w:sz w:val="24"/>
          <w:szCs w:val="24"/>
        </w:rPr>
      </w:pPr>
      <w:r w:rsidRPr="3F080629">
        <w:rPr>
          <w:rFonts w:ascii="Aptos" w:eastAsia="Aptos" w:hAnsi="Aptos" w:cs="Aptos"/>
          <w:sz w:val="24"/>
          <w:szCs w:val="24"/>
        </w:rPr>
        <w:t>jāaprēķina projekta investīciju finansiālais ienesīgums un kapitāla finansiālais ienesīgums;</w:t>
      </w:r>
    </w:p>
    <w:p w14:paraId="56BC6E68" w14:textId="77777777" w:rsidR="00B71C94" w:rsidRPr="00EE05D6" w:rsidRDefault="00B71C94" w:rsidP="3F080629">
      <w:pPr>
        <w:pStyle w:val="ListParagraph"/>
        <w:numPr>
          <w:ilvl w:val="0"/>
          <w:numId w:val="5"/>
        </w:numPr>
        <w:spacing w:line="240" w:lineRule="auto"/>
        <w:jc w:val="both"/>
        <w:rPr>
          <w:rFonts w:ascii="Aptos" w:eastAsia="Aptos" w:hAnsi="Aptos" w:cs="Aptos"/>
          <w:sz w:val="24"/>
          <w:szCs w:val="24"/>
        </w:rPr>
      </w:pPr>
      <w:r w:rsidRPr="3F080629">
        <w:rPr>
          <w:rFonts w:ascii="Aptos" w:eastAsia="Aptos" w:hAnsi="Aptos" w:cs="Aptos"/>
          <w:sz w:val="24"/>
          <w:szCs w:val="24"/>
        </w:rPr>
        <w:t>izmaksu-ieguvumu analīzē izmantojamā projekta alternatīvu finanšu analīzes veikšanas metode ir papildus izmaksu metode, kas salīdzina dažādu projekta ieviešanas alternatīvu naudas plūsmas;</w:t>
      </w:r>
    </w:p>
    <w:p w14:paraId="15E46DB7" w14:textId="77777777" w:rsidR="00B71C94" w:rsidRPr="00EE05D6" w:rsidRDefault="00B71C94" w:rsidP="3F080629">
      <w:pPr>
        <w:pStyle w:val="ListParagraph"/>
        <w:numPr>
          <w:ilvl w:val="0"/>
          <w:numId w:val="5"/>
        </w:numPr>
        <w:spacing w:line="240" w:lineRule="auto"/>
        <w:jc w:val="both"/>
        <w:rPr>
          <w:rFonts w:ascii="Aptos" w:eastAsia="Aptos" w:hAnsi="Aptos" w:cs="Aptos"/>
          <w:sz w:val="24"/>
          <w:szCs w:val="24"/>
        </w:rPr>
      </w:pPr>
      <w:r w:rsidRPr="3F080629">
        <w:rPr>
          <w:rFonts w:ascii="Aptos" w:eastAsia="Aptos" w:hAnsi="Aptos" w:cs="Aptos"/>
          <w:sz w:val="24"/>
          <w:szCs w:val="24"/>
        </w:rPr>
        <w:t>projekta finanšu un ekonomiskajā analīzē izmanto diskontētās naudas plūsmas metodi.</w:t>
      </w:r>
    </w:p>
    <w:p w14:paraId="4BE42907" w14:textId="77777777" w:rsidR="00B71C94" w:rsidRPr="00EE05D6" w:rsidRDefault="00B71C94" w:rsidP="3F080629">
      <w:pPr>
        <w:spacing w:line="240" w:lineRule="auto"/>
        <w:outlineLvl w:val="1"/>
        <w:rPr>
          <w:rFonts w:ascii="Aptos" w:eastAsia="Aptos" w:hAnsi="Aptos" w:cs="Aptos"/>
          <w:b/>
          <w:bCs/>
          <w:sz w:val="24"/>
          <w:szCs w:val="24"/>
        </w:rPr>
      </w:pPr>
    </w:p>
    <w:p w14:paraId="15EA7F62" w14:textId="3F74FE7C" w:rsidR="0024051E" w:rsidRPr="00EE05D6" w:rsidRDefault="0024051E" w:rsidP="3F080629">
      <w:pPr>
        <w:pStyle w:val="Heading1"/>
        <w:numPr>
          <w:ilvl w:val="0"/>
          <w:numId w:val="32"/>
        </w:numPr>
        <w:rPr>
          <w:rFonts w:ascii="Aptos" w:eastAsia="Aptos" w:hAnsi="Aptos" w:cs="Aptos"/>
          <w:b/>
          <w:bCs/>
          <w:color w:val="auto"/>
          <w:sz w:val="24"/>
          <w:szCs w:val="24"/>
        </w:rPr>
      </w:pPr>
      <w:bookmarkStart w:id="6" w:name="_Toc216860593"/>
      <w:r w:rsidRPr="3F080629">
        <w:rPr>
          <w:rFonts w:ascii="Aptos" w:eastAsia="Aptos" w:hAnsi="Aptos" w:cs="Aptos"/>
          <w:b/>
          <w:bCs/>
          <w:color w:val="auto"/>
          <w:sz w:val="24"/>
          <w:szCs w:val="24"/>
        </w:rPr>
        <w:t>Izmaksu un ieguvumu analīzes izstrāde un saturs</w:t>
      </w:r>
      <w:bookmarkEnd w:id="6"/>
    </w:p>
    <w:p w14:paraId="7D38D18D" w14:textId="1946D5C6" w:rsidR="0024051E" w:rsidRPr="00EE05D6" w:rsidRDefault="0024051E" w:rsidP="3F080629">
      <w:pPr>
        <w:pStyle w:val="Heading1"/>
        <w:numPr>
          <w:ilvl w:val="1"/>
          <w:numId w:val="32"/>
        </w:numPr>
        <w:ind w:left="993" w:hanging="633"/>
        <w:rPr>
          <w:rFonts w:ascii="Aptos" w:eastAsia="Aptos" w:hAnsi="Aptos" w:cs="Aptos"/>
          <w:b/>
          <w:bCs/>
          <w:color w:val="auto"/>
          <w:sz w:val="24"/>
          <w:szCs w:val="24"/>
        </w:rPr>
      </w:pPr>
      <w:bookmarkStart w:id="7" w:name="_Toc488415870"/>
      <w:bookmarkStart w:id="8" w:name="_Toc216860594"/>
      <w:r w:rsidRPr="3F080629">
        <w:rPr>
          <w:rFonts w:ascii="Aptos" w:eastAsia="Aptos" w:hAnsi="Aptos" w:cs="Aptos"/>
          <w:b/>
          <w:bCs/>
          <w:color w:val="auto"/>
          <w:sz w:val="24"/>
          <w:szCs w:val="24"/>
        </w:rPr>
        <w:t>Vispārīgā informācija</w:t>
      </w:r>
      <w:bookmarkEnd w:id="7"/>
      <w:bookmarkEnd w:id="8"/>
    </w:p>
    <w:p w14:paraId="5EA7E929" w14:textId="59DA1CB1" w:rsidR="00DA6ED6" w:rsidRPr="00EE05D6" w:rsidRDefault="00DA6ED6" w:rsidP="3F080629">
      <w:pPr>
        <w:ind w:left="360"/>
        <w:jc w:val="both"/>
        <w:rPr>
          <w:rFonts w:ascii="Aptos" w:eastAsia="Aptos" w:hAnsi="Aptos" w:cs="Aptos"/>
          <w:sz w:val="24"/>
          <w:szCs w:val="24"/>
        </w:rPr>
      </w:pPr>
      <w:r w:rsidRPr="3F080629">
        <w:rPr>
          <w:rFonts w:ascii="Aptos" w:eastAsia="Aptos" w:hAnsi="Aptos" w:cs="Aptos"/>
          <w:sz w:val="24"/>
          <w:szCs w:val="24"/>
        </w:rPr>
        <w:t xml:space="preserve">Šī </w:t>
      </w:r>
      <w:bookmarkStart w:id="9" w:name="_Hlk112683308"/>
      <w:r w:rsidRPr="3F080629">
        <w:rPr>
          <w:rFonts w:ascii="Aptos" w:eastAsia="Aptos" w:hAnsi="Aptos" w:cs="Aptos"/>
          <w:sz w:val="24"/>
          <w:szCs w:val="24"/>
        </w:rPr>
        <w:t>izmaksu</w:t>
      </w:r>
      <w:r w:rsidR="00106EAC" w:rsidRPr="3F080629">
        <w:rPr>
          <w:rFonts w:ascii="Aptos" w:eastAsia="Aptos" w:hAnsi="Aptos" w:cs="Aptos"/>
          <w:sz w:val="24"/>
          <w:szCs w:val="24"/>
        </w:rPr>
        <w:t xml:space="preserve"> un </w:t>
      </w:r>
      <w:r w:rsidRPr="3F080629">
        <w:rPr>
          <w:rFonts w:ascii="Aptos" w:eastAsia="Aptos" w:hAnsi="Aptos" w:cs="Aptos"/>
          <w:sz w:val="24"/>
          <w:szCs w:val="24"/>
        </w:rPr>
        <w:t>ieguvumu analīze</w:t>
      </w:r>
      <w:r w:rsidR="00846F6F" w:rsidRPr="3F080629">
        <w:rPr>
          <w:rFonts w:ascii="Aptos" w:eastAsia="Aptos" w:hAnsi="Aptos" w:cs="Aptos"/>
          <w:sz w:val="24"/>
          <w:szCs w:val="24"/>
        </w:rPr>
        <w:t xml:space="preserve">s aprēķinu </w:t>
      </w:r>
      <w:bookmarkEnd w:id="9"/>
      <w:r w:rsidR="00846F6F" w:rsidRPr="3F080629">
        <w:rPr>
          <w:rFonts w:ascii="Aptos" w:eastAsia="Aptos" w:hAnsi="Aptos" w:cs="Aptos"/>
          <w:sz w:val="24"/>
          <w:szCs w:val="24"/>
        </w:rPr>
        <w:t>modeļa aizpildīšanas metodika</w:t>
      </w:r>
      <w:r w:rsidR="003110C3" w:rsidRPr="3F080629">
        <w:rPr>
          <w:rFonts w:ascii="Aptos" w:eastAsia="Aptos" w:hAnsi="Aptos" w:cs="Aptos"/>
          <w:sz w:val="24"/>
          <w:szCs w:val="24"/>
        </w:rPr>
        <w:t xml:space="preserve"> un izmaksu un ieguvumu analīzes aprēķinu modelis</w:t>
      </w:r>
      <w:r w:rsidRPr="3F080629">
        <w:rPr>
          <w:rFonts w:ascii="Aptos" w:eastAsia="Aptos" w:hAnsi="Aptos" w:cs="Aptos"/>
          <w:sz w:val="24"/>
          <w:szCs w:val="24"/>
        </w:rPr>
        <w:t xml:space="preserve"> ir </w:t>
      </w:r>
      <w:r w:rsidR="00C47E05" w:rsidRPr="3F080629">
        <w:rPr>
          <w:rFonts w:ascii="Aptos" w:eastAsia="Aptos" w:hAnsi="Aptos" w:cs="Aptos"/>
          <w:sz w:val="24"/>
          <w:szCs w:val="24"/>
        </w:rPr>
        <w:t xml:space="preserve">jāpielāgo noteiktai </w:t>
      </w:r>
      <w:r w:rsidRPr="3F080629">
        <w:rPr>
          <w:rFonts w:ascii="Aptos" w:eastAsia="Aptos" w:hAnsi="Aptos" w:cs="Aptos"/>
          <w:sz w:val="24"/>
          <w:szCs w:val="24"/>
        </w:rPr>
        <w:t xml:space="preserve"> projektu iesniegumu atlasei, ņemot vērā tā</w:t>
      </w:r>
      <w:r w:rsidR="00B02E44" w:rsidRPr="3F080629">
        <w:rPr>
          <w:rFonts w:ascii="Aptos" w:eastAsia="Aptos" w:hAnsi="Aptos" w:cs="Aptos"/>
          <w:sz w:val="24"/>
          <w:szCs w:val="24"/>
        </w:rPr>
        <w:t>s</w:t>
      </w:r>
      <w:r w:rsidRPr="3F080629">
        <w:rPr>
          <w:rFonts w:ascii="Aptos" w:eastAsia="Aptos" w:hAnsi="Aptos" w:cs="Aptos"/>
          <w:sz w:val="24"/>
          <w:szCs w:val="24"/>
        </w:rPr>
        <w:t xml:space="preserve"> mērķi, specifiku, plānotās darbības, izmaksu veidus un tml., lai padarītu izmaksu</w:t>
      </w:r>
      <w:r w:rsidR="00D72A98" w:rsidRPr="3F080629">
        <w:rPr>
          <w:rFonts w:ascii="Aptos" w:eastAsia="Aptos" w:hAnsi="Aptos" w:cs="Aptos"/>
          <w:sz w:val="24"/>
          <w:szCs w:val="24"/>
        </w:rPr>
        <w:t xml:space="preserve"> un </w:t>
      </w:r>
      <w:r w:rsidRPr="3F080629">
        <w:rPr>
          <w:rFonts w:ascii="Aptos" w:eastAsia="Aptos" w:hAnsi="Aptos" w:cs="Aptos"/>
          <w:sz w:val="24"/>
          <w:szCs w:val="24"/>
        </w:rPr>
        <w:t>ieguvumu analīz</w:t>
      </w:r>
      <w:r w:rsidR="00846F6F" w:rsidRPr="3F080629">
        <w:rPr>
          <w:rFonts w:ascii="Aptos" w:eastAsia="Aptos" w:hAnsi="Aptos" w:cs="Aptos"/>
          <w:sz w:val="24"/>
          <w:szCs w:val="24"/>
        </w:rPr>
        <w:t>es aprēķinu modeļa aizpildīšanu</w:t>
      </w:r>
      <w:r w:rsidRPr="3F080629">
        <w:rPr>
          <w:rFonts w:ascii="Aptos" w:eastAsia="Aptos" w:hAnsi="Aptos" w:cs="Aptos"/>
          <w:sz w:val="24"/>
          <w:szCs w:val="24"/>
        </w:rPr>
        <w:t xml:space="preserve"> pēc iespējas ērtāku un vieglāk aizpildāmu projektu iesniedzējiem</w:t>
      </w:r>
      <w:r w:rsidR="00D72A98" w:rsidRPr="3F080629">
        <w:rPr>
          <w:rFonts w:ascii="Aptos" w:eastAsia="Aptos" w:hAnsi="Aptos" w:cs="Aptos"/>
          <w:sz w:val="24"/>
          <w:szCs w:val="24"/>
        </w:rPr>
        <w:t>.</w:t>
      </w:r>
    </w:p>
    <w:p w14:paraId="6AA89FAF" w14:textId="62BF6AD7" w:rsidR="00DA6ED6" w:rsidRPr="00EE05D6" w:rsidRDefault="00DA6ED6" w:rsidP="3F080629">
      <w:pPr>
        <w:ind w:left="360"/>
        <w:jc w:val="both"/>
        <w:rPr>
          <w:rFonts w:ascii="Aptos" w:eastAsia="Aptos" w:hAnsi="Aptos" w:cs="Aptos"/>
          <w:sz w:val="24"/>
          <w:szCs w:val="24"/>
        </w:rPr>
      </w:pPr>
      <w:r w:rsidRPr="3F080629">
        <w:rPr>
          <w:rFonts w:ascii="Aptos" w:eastAsia="Aptos" w:hAnsi="Aptos" w:cs="Aptos"/>
          <w:sz w:val="24"/>
          <w:szCs w:val="24"/>
        </w:rPr>
        <w:t xml:space="preserve">Izmaksu </w:t>
      </w:r>
      <w:r w:rsidR="00106EAC" w:rsidRPr="3F080629">
        <w:rPr>
          <w:rFonts w:ascii="Aptos" w:eastAsia="Aptos" w:hAnsi="Aptos" w:cs="Aptos"/>
          <w:sz w:val="24"/>
          <w:szCs w:val="24"/>
        </w:rPr>
        <w:t>un</w:t>
      </w:r>
      <w:r w:rsidRPr="3F080629">
        <w:rPr>
          <w:rFonts w:ascii="Aptos" w:eastAsia="Aptos" w:hAnsi="Aptos" w:cs="Aptos"/>
          <w:sz w:val="24"/>
          <w:szCs w:val="24"/>
        </w:rPr>
        <w:t xml:space="preserve"> ieguvumu analīzē aprēķini tiek veikti </w:t>
      </w:r>
      <w:r w:rsidR="00106EAC" w:rsidRPr="3F080629">
        <w:rPr>
          <w:rFonts w:ascii="Aptos" w:eastAsia="Aptos" w:hAnsi="Aptos" w:cs="Aptos"/>
          <w:sz w:val="24"/>
          <w:szCs w:val="24"/>
        </w:rPr>
        <w:t>ievērojot divas zīmes aiz komata</w:t>
      </w:r>
      <w:r w:rsidRPr="3F080629">
        <w:rPr>
          <w:rFonts w:ascii="Aptos" w:eastAsia="Aptos" w:hAnsi="Aptos" w:cs="Aptos"/>
          <w:sz w:val="24"/>
          <w:szCs w:val="24"/>
        </w:rPr>
        <w:t xml:space="preserve"> un tās mērķis ir konstatēt, vai plānotie ieņēmumi no īstenotajām projekta aktivitātēm pārsniedz projekta aktivitāšu uzturēšanas izdevumus un nodrošina projekta ilgtspēju visā projekta dzīves cikla laikā, vienlaikus apliecinot Eiropas fonda</w:t>
      </w:r>
      <w:r w:rsidR="00BD03CD" w:rsidRPr="3F080629">
        <w:rPr>
          <w:rFonts w:ascii="Aptos" w:eastAsia="Aptos" w:hAnsi="Aptos" w:cs="Aptos"/>
          <w:sz w:val="24"/>
          <w:szCs w:val="24"/>
        </w:rPr>
        <w:t xml:space="preserve"> </w:t>
      </w:r>
      <w:r w:rsidRPr="3F080629">
        <w:rPr>
          <w:rFonts w:ascii="Aptos" w:eastAsia="Aptos" w:hAnsi="Aptos" w:cs="Aptos"/>
          <w:sz w:val="24"/>
          <w:szCs w:val="24"/>
        </w:rPr>
        <w:t xml:space="preserve">finansējuma nepieciešamību. </w:t>
      </w:r>
    </w:p>
    <w:p w14:paraId="6202FBF3" w14:textId="16D553D2" w:rsidR="00DA6ED6" w:rsidRPr="00EE05D6" w:rsidRDefault="00DA6ED6" w:rsidP="3F080629">
      <w:pPr>
        <w:ind w:left="360"/>
        <w:jc w:val="both"/>
        <w:rPr>
          <w:rFonts w:ascii="Aptos" w:eastAsia="Aptos" w:hAnsi="Aptos" w:cs="Aptos"/>
          <w:sz w:val="24"/>
          <w:szCs w:val="24"/>
        </w:rPr>
      </w:pPr>
      <w:r w:rsidRPr="3F080629">
        <w:rPr>
          <w:rFonts w:ascii="Aptos" w:eastAsia="Aptos" w:hAnsi="Aptos" w:cs="Aptos"/>
          <w:sz w:val="24"/>
          <w:szCs w:val="24"/>
        </w:rPr>
        <w:t>Izmaksu</w:t>
      </w:r>
      <w:r w:rsidR="008B5DB3" w:rsidRPr="3F080629">
        <w:rPr>
          <w:rFonts w:ascii="Aptos" w:eastAsia="Aptos" w:hAnsi="Aptos" w:cs="Aptos"/>
          <w:sz w:val="24"/>
          <w:szCs w:val="24"/>
        </w:rPr>
        <w:t xml:space="preserve"> un </w:t>
      </w:r>
      <w:r w:rsidRPr="3F080629">
        <w:rPr>
          <w:rFonts w:ascii="Aptos" w:eastAsia="Aptos" w:hAnsi="Aptos" w:cs="Aptos"/>
          <w:sz w:val="24"/>
          <w:szCs w:val="24"/>
        </w:rPr>
        <w:t xml:space="preserve">ieguvumu analīze sastāv no </w:t>
      </w:r>
      <w:r w:rsidR="006D4B5B" w:rsidRPr="3F080629">
        <w:rPr>
          <w:rFonts w:ascii="Aptos" w:eastAsia="Aptos" w:hAnsi="Aptos" w:cs="Aptos"/>
          <w:sz w:val="24"/>
          <w:szCs w:val="24"/>
        </w:rPr>
        <w:t>1</w:t>
      </w:r>
      <w:r w:rsidR="002A098B" w:rsidRPr="3F080629">
        <w:rPr>
          <w:rFonts w:ascii="Aptos" w:eastAsia="Aptos" w:hAnsi="Aptos" w:cs="Aptos"/>
          <w:sz w:val="24"/>
          <w:szCs w:val="24"/>
        </w:rPr>
        <w:t>1</w:t>
      </w:r>
      <w:r w:rsidRPr="3F080629">
        <w:rPr>
          <w:rFonts w:ascii="Aptos" w:eastAsia="Aptos" w:hAnsi="Aptos" w:cs="Aptos"/>
          <w:sz w:val="24"/>
          <w:szCs w:val="24"/>
        </w:rPr>
        <w:t xml:space="preserve"> MS Excel izklājlapām, no kurām:</w:t>
      </w:r>
    </w:p>
    <w:p w14:paraId="27889164" w14:textId="6E14FB14" w:rsidR="00DA6ED6" w:rsidRPr="00EE05D6" w:rsidRDefault="00DA6ED6" w:rsidP="3F080629">
      <w:pPr>
        <w:pStyle w:val="ListParagraph"/>
        <w:numPr>
          <w:ilvl w:val="0"/>
          <w:numId w:val="6"/>
        </w:numPr>
        <w:jc w:val="both"/>
        <w:rPr>
          <w:rFonts w:ascii="Aptos" w:eastAsia="Aptos" w:hAnsi="Aptos" w:cs="Aptos"/>
          <w:sz w:val="24"/>
          <w:szCs w:val="24"/>
        </w:rPr>
      </w:pPr>
      <w:r w:rsidRPr="3F080629">
        <w:rPr>
          <w:rFonts w:ascii="Aptos" w:eastAsia="Aptos" w:hAnsi="Aptos" w:cs="Aptos"/>
          <w:sz w:val="24"/>
          <w:szCs w:val="24"/>
        </w:rPr>
        <w:t xml:space="preserve">viena </w:t>
      </w:r>
      <w:r w:rsidR="00760A33" w:rsidRPr="3F080629">
        <w:rPr>
          <w:rFonts w:ascii="Aptos" w:eastAsia="Aptos" w:hAnsi="Aptos" w:cs="Aptos"/>
          <w:sz w:val="24"/>
          <w:szCs w:val="24"/>
        </w:rPr>
        <w:t>izklāj</w:t>
      </w:r>
      <w:r w:rsidRPr="3F080629">
        <w:rPr>
          <w:rFonts w:ascii="Aptos" w:eastAsia="Aptos" w:hAnsi="Aptos" w:cs="Aptos"/>
          <w:sz w:val="24"/>
          <w:szCs w:val="24"/>
        </w:rPr>
        <w:t xml:space="preserve">lapa </w:t>
      </w:r>
      <w:r w:rsidR="00760A33" w:rsidRPr="3F080629">
        <w:rPr>
          <w:rFonts w:ascii="Aptos" w:eastAsia="Aptos" w:hAnsi="Aptos" w:cs="Aptos"/>
          <w:sz w:val="24"/>
          <w:szCs w:val="24"/>
        </w:rPr>
        <w:t xml:space="preserve">“Dati par projektu” </w:t>
      </w:r>
      <w:r w:rsidRPr="3F080629">
        <w:rPr>
          <w:rFonts w:ascii="Aptos" w:eastAsia="Aptos" w:hAnsi="Aptos" w:cs="Aptos"/>
          <w:sz w:val="24"/>
          <w:szCs w:val="24"/>
        </w:rPr>
        <w:t>ir titullapa ar informatīvu saturu;</w:t>
      </w:r>
    </w:p>
    <w:p w14:paraId="0F074CCD" w14:textId="4B77B408" w:rsidR="00CF06D8" w:rsidRPr="00EE05D6" w:rsidRDefault="00F82E22" w:rsidP="3F080629">
      <w:pPr>
        <w:pStyle w:val="ListParagraph"/>
        <w:numPr>
          <w:ilvl w:val="0"/>
          <w:numId w:val="6"/>
        </w:numPr>
        <w:jc w:val="both"/>
        <w:rPr>
          <w:rFonts w:ascii="Aptos" w:eastAsia="Aptos" w:hAnsi="Aptos" w:cs="Aptos"/>
          <w:sz w:val="24"/>
          <w:szCs w:val="24"/>
        </w:rPr>
      </w:pPr>
      <w:bookmarkStart w:id="10" w:name="_Hlk95467422"/>
      <w:r w:rsidRPr="3F080629">
        <w:rPr>
          <w:rFonts w:ascii="Aptos" w:eastAsia="Aptos" w:hAnsi="Aptos" w:cs="Aptos"/>
          <w:sz w:val="24"/>
          <w:szCs w:val="24"/>
        </w:rPr>
        <w:t>divas</w:t>
      </w:r>
      <w:r w:rsidR="00DA6ED6" w:rsidRPr="3F080629">
        <w:rPr>
          <w:rFonts w:ascii="Aptos" w:eastAsia="Aptos" w:hAnsi="Aptos" w:cs="Aptos"/>
          <w:sz w:val="24"/>
          <w:szCs w:val="24"/>
        </w:rPr>
        <w:t xml:space="preserve"> </w:t>
      </w:r>
      <w:r w:rsidR="00CF06D8" w:rsidRPr="3F080629">
        <w:rPr>
          <w:rFonts w:ascii="Aptos" w:eastAsia="Aptos" w:hAnsi="Aptos" w:cs="Aptos"/>
          <w:sz w:val="24"/>
          <w:szCs w:val="24"/>
        </w:rPr>
        <w:t>izklāj</w:t>
      </w:r>
      <w:r w:rsidR="00DA6ED6" w:rsidRPr="3F080629">
        <w:rPr>
          <w:rFonts w:ascii="Aptos" w:eastAsia="Aptos" w:hAnsi="Aptos" w:cs="Aptos"/>
          <w:sz w:val="24"/>
          <w:szCs w:val="24"/>
        </w:rPr>
        <w:t>lapa</w:t>
      </w:r>
      <w:r w:rsidR="00CF06D8" w:rsidRPr="3F080629">
        <w:rPr>
          <w:rFonts w:ascii="Aptos" w:eastAsia="Aptos" w:hAnsi="Aptos" w:cs="Aptos"/>
          <w:sz w:val="24"/>
          <w:szCs w:val="24"/>
        </w:rPr>
        <w:t xml:space="preserve">, kurā ievada </w:t>
      </w:r>
      <w:bookmarkEnd w:id="10"/>
      <w:r w:rsidR="00CF06D8" w:rsidRPr="3F080629">
        <w:rPr>
          <w:rFonts w:ascii="Aptos" w:eastAsia="Aptos" w:hAnsi="Aptos" w:cs="Aptos"/>
          <w:sz w:val="24"/>
          <w:szCs w:val="24"/>
        </w:rPr>
        <w:t>projekta</w:t>
      </w:r>
      <w:r w:rsidR="00C44095" w:rsidRPr="3F080629">
        <w:rPr>
          <w:rFonts w:ascii="Aptos" w:eastAsia="Aptos" w:hAnsi="Aptos" w:cs="Aptos"/>
          <w:sz w:val="24"/>
          <w:szCs w:val="24"/>
        </w:rPr>
        <w:t xml:space="preserve"> investīciju</w:t>
      </w:r>
      <w:r w:rsidR="00CF06D8" w:rsidRPr="3F080629">
        <w:rPr>
          <w:rFonts w:ascii="Aptos" w:eastAsia="Aptos" w:hAnsi="Aptos" w:cs="Aptos"/>
          <w:sz w:val="24"/>
          <w:szCs w:val="24"/>
        </w:rPr>
        <w:t xml:space="preserve"> izmaksas sadalījumā pa gadiem:</w:t>
      </w:r>
    </w:p>
    <w:p w14:paraId="5BB657F0" w14:textId="5D8F8AF2" w:rsidR="00303C8A" w:rsidRPr="00EE05D6" w:rsidRDefault="00303C8A" w:rsidP="3F080629">
      <w:pPr>
        <w:pStyle w:val="ListParagraph"/>
        <w:numPr>
          <w:ilvl w:val="0"/>
          <w:numId w:val="9"/>
        </w:numPr>
        <w:jc w:val="both"/>
        <w:rPr>
          <w:rFonts w:ascii="Aptos" w:eastAsia="Aptos" w:hAnsi="Aptos" w:cs="Aptos"/>
          <w:sz w:val="24"/>
          <w:szCs w:val="24"/>
        </w:rPr>
      </w:pPr>
      <w:r w:rsidRPr="3F080629">
        <w:rPr>
          <w:rFonts w:ascii="Aptos" w:eastAsia="Aptos" w:hAnsi="Aptos" w:cs="Aptos"/>
          <w:sz w:val="24"/>
          <w:szCs w:val="24"/>
        </w:rPr>
        <w:t>1.1.A. Iesniedzējs</w:t>
      </w:r>
      <w:bookmarkStart w:id="11" w:name="_Hlk95468974"/>
    </w:p>
    <w:p w14:paraId="6F991BD4" w14:textId="125F5C7C" w:rsidR="00F82E22" w:rsidRPr="00EE05D6" w:rsidRDefault="00F82E22" w:rsidP="3F080629">
      <w:pPr>
        <w:pStyle w:val="ListParagraph"/>
        <w:numPr>
          <w:ilvl w:val="0"/>
          <w:numId w:val="9"/>
        </w:numPr>
        <w:jc w:val="both"/>
        <w:rPr>
          <w:rFonts w:ascii="Aptos" w:eastAsia="Aptos" w:hAnsi="Aptos" w:cs="Aptos"/>
          <w:sz w:val="24"/>
          <w:szCs w:val="24"/>
        </w:rPr>
      </w:pPr>
      <w:r w:rsidRPr="3F080629">
        <w:rPr>
          <w:rFonts w:ascii="Aptos" w:eastAsia="Aptos" w:hAnsi="Aptos" w:cs="Aptos"/>
          <w:sz w:val="24"/>
          <w:szCs w:val="24"/>
        </w:rPr>
        <w:t>1.1.B. Iesniedzējs</w:t>
      </w:r>
    </w:p>
    <w:p w14:paraId="03D7310E" w14:textId="0687CE1D" w:rsidR="00CF06D8" w:rsidRPr="00EE05D6" w:rsidRDefault="00CF06D8" w:rsidP="3F080629">
      <w:pPr>
        <w:pStyle w:val="ListParagraph"/>
        <w:numPr>
          <w:ilvl w:val="0"/>
          <w:numId w:val="6"/>
        </w:numPr>
        <w:jc w:val="both"/>
        <w:rPr>
          <w:rFonts w:ascii="Aptos" w:eastAsia="Aptos" w:hAnsi="Aptos" w:cs="Aptos"/>
          <w:sz w:val="24"/>
          <w:szCs w:val="24"/>
        </w:rPr>
      </w:pPr>
      <w:r w:rsidRPr="3F080629">
        <w:rPr>
          <w:rFonts w:ascii="Aptos" w:eastAsia="Aptos" w:hAnsi="Aptos" w:cs="Aptos"/>
          <w:sz w:val="24"/>
          <w:szCs w:val="24"/>
        </w:rPr>
        <w:t>divas izklājlapas, kurās ievada datus par projekta alternatīvām bez projekta un ar projektu:</w:t>
      </w:r>
    </w:p>
    <w:p w14:paraId="40851F69" w14:textId="61DBCDDC" w:rsidR="00CF06D8" w:rsidRPr="00EE05D6" w:rsidRDefault="00CF06D8" w:rsidP="3F080629">
      <w:pPr>
        <w:pStyle w:val="ListParagraph"/>
        <w:numPr>
          <w:ilvl w:val="1"/>
          <w:numId w:val="5"/>
        </w:numPr>
        <w:jc w:val="both"/>
        <w:rPr>
          <w:rFonts w:ascii="Aptos" w:eastAsia="Aptos" w:hAnsi="Aptos" w:cs="Aptos"/>
          <w:sz w:val="24"/>
          <w:szCs w:val="24"/>
        </w:rPr>
      </w:pPr>
      <w:r w:rsidRPr="3F080629">
        <w:rPr>
          <w:rFonts w:ascii="Aptos" w:eastAsia="Aptos" w:hAnsi="Aptos" w:cs="Aptos"/>
          <w:sz w:val="24"/>
          <w:szCs w:val="24"/>
        </w:rPr>
        <w:t xml:space="preserve">2. DL </w:t>
      </w:r>
      <w:proofErr w:type="spellStart"/>
      <w:r w:rsidRPr="3F080629">
        <w:rPr>
          <w:rFonts w:ascii="Aptos" w:eastAsia="Aptos" w:hAnsi="Aptos" w:cs="Aptos"/>
          <w:sz w:val="24"/>
          <w:szCs w:val="24"/>
        </w:rPr>
        <w:t>invest.n.pl.BEZ</w:t>
      </w:r>
      <w:proofErr w:type="spellEnd"/>
      <w:r w:rsidRPr="3F080629">
        <w:rPr>
          <w:rFonts w:ascii="Aptos" w:eastAsia="Aptos" w:hAnsi="Aptos" w:cs="Aptos"/>
          <w:sz w:val="24"/>
          <w:szCs w:val="24"/>
        </w:rPr>
        <w:t xml:space="preserve"> </w:t>
      </w:r>
      <w:proofErr w:type="spellStart"/>
      <w:r w:rsidRPr="3F080629">
        <w:rPr>
          <w:rFonts w:ascii="Aptos" w:eastAsia="Aptos" w:hAnsi="Aptos" w:cs="Aptos"/>
          <w:sz w:val="24"/>
          <w:szCs w:val="24"/>
        </w:rPr>
        <w:t>pr</w:t>
      </w:r>
      <w:proofErr w:type="spellEnd"/>
      <w:r w:rsidR="0068792F" w:rsidRPr="3F080629">
        <w:rPr>
          <w:rFonts w:ascii="Aptos" w:eastAsia="Aptos" w:hAnsi="Aptos" w:cs="Aptos"/>
          <w:sz w:val="24"/>
          <w:szCs w:val="24"/>
        </w:rPr>
        <w:t>.;</w:t>
      </w:r>
    </w:p>
    <w:p w14:paraId="4E12D610" w14:textId="77777777" w:rsidR="00CF06D8" w:rsidRPr="00EE05D6" w:rsidRDefault="00CF06D8" w:rsidP="3F080629">
      <w:pPr>
        <w:pStyle w:val="ListParagraph"/>
        <w:numPr>
          <w:ilvl w:val="1"/>
          <w:numId w:val="5"/>
        </w:numPr>
        <w:jc w:val="both"/>
        <w:rPr>
          <w:rFonts w:ascii="Aptos" w:eastAsia="Aptos" w:hAnsi="Aptos" w:cs="Aptos"/>
          <w:sz w:val="24"/>
          <w:szCs w:val="24"/>
        </w:rPr>
      </w:pPr>
      <w:r w:rsidRPr="3F080629">
        <w:rPr>
          <w:rFonts w:ascii="Aptos" w:eastAsia="Aptos" w:hAnsi="Aptos" w:cs="Aptos"/>
          <w:sz w:val="24"/>
          <w:szCs w:val="24"/>
        </w:rPr>
        <w:t xml:space="preserve">3. DL invest.n.pl.AR </w:t>
      </w:r>
      <w:proofErr w:type="spellStart"/>
      <w:r w:rsidRPr="3F080629">
        <w:rPr>
          <w:rFonts w:ascii="Aptos" w:eastAsia="Aptos" w:hAnsi="Aptos" w:cs="Aptos"/>
          <w:sz w:val="24"/>
          <w:szCs w:val="24"/>
        </w:rPr>
        <w:t>pr</w:t>
      </w:r>
      <w:proofErr w:type="spellEnd"/>
      <w:r w:rsidRPr="3F080629">
        <w:rPr>
          <w:rFonts w:ascii="Aptos" w:eastAsia="Aptos" w:hAnsi="Aptos" w:cs="Aptos"/>
          <w:sz w:val="24"/>
          <w:szCs w:val="24"/>
        </w:rPr>
        <w:t>.</w:t>
      </w:r>
    </w:p>
    <w:bookmarkEnd w:id="11"/>
    <w:p w14:paraId="67FF1449" w14:textId="0B86185C" w:rsidR="006768F1" w:rsidRPr="00EE05D6" w:rsidRDefault="006768F1" w:rsidP="3F080629">
      <w:pPr>
        <w:pStyle w:val="ListParagraph"/>
        <w:numPr>
          <w:ilvl w:val="0"/>
          <w:numId w:val="6"/>
        </w:numPr>
        <w:jc w:val="both"/>
        <w:rPr>
          <w:rFonts w:ascii="Aptos" w:eastAsia="Aptos" w:hAnsi="Aptos" w:cs="Aptos"/>
          <w:sz w:val="24"/>
          <w:szCs w:val="24"/>
        </w:rPr>
      </w:pPr>
      <w:r w:rsidRPr="3F080629">
        <w:rPr>
          <w:rFonts w:ascii="Aptos" w:eastAsia="Aptos" w:hAnsi="Aptos" w:cs="Aptos"/>
          <w:sz w:val="24"/>
          <w:szCs w:val="24"/>
        </w:rPr>
        <w:t xml:space="preserve">viena izklājlapa “4.DL Finansiālā ilgtspēja”, </w:t>
      </w:r>
      <w:r w:rsidR="00E80235" w:rsidRPr="3F080629">
        <w:rPr>
          <w:rFonts w:ascii="Aptos" w:eastAsia="Aptos" w:hAnsi="Aptos" w:cs="Aptos"/>
          <w:sz w:val="24"/>
          <w:szCs w:val="24"/>
        </w:rPr>
        <w:t>kurā jānorāda projekta investīciju un darbības izmaksu finansēšanas avoti un jānovērtē projekta finansiālo ilgtspēju</w:t>
      </w:r>
      <w:r w:rsidRPr="3F080629">
        <w:rPr>
          <w:rFonts w:ascii="Aptos" w:eastAsia="Aptos" w:hAnsi="Aptos" w:cs="Aptos"/>
          <w:sz w:val="24"/>
          <w:szCs w:val="24"/>
        </w:rPr>
        <w:t>;</w:t>
      </w:r>
    </w:p>
    <w:p w14:paraId="632CD94B" w14:textId="505B8131" w:rsidR="006768F1" w:rsidRPr="00EE05D6" w:rsidRDefault="006768F1" w:rsidP="3F080629">
      <w:pPr>
        <w:pStyle w:val="ListParagraph"/>
        <w:numPr>
          <w:ilvl w:val="0"/>
          <w:numId w:val="6"/>
        </w:numPr>
        <w:jc w:val="both"/>
        <w:rPr>
          <w:rFonts w:ascii="Aptos" w:eastAsia="Aptos" w:hAnsi="Aptos" w:cs="Aptos"/>
          <w:sz w:val="24"/>
          <w:szCs w:val="24"/>
        </w:rPr>
      </w:pPr>
      <w:r w:rsidRPr="3F080629">
        <w:rPr>
          <w:rFonts w:ascii="Aptos" w:eastAsia="Aptos" w:hAnsi="Aptos" w:cs="Aptos"/>
          <w:sz w:val="24"/>
          <w:szCs w:val="24"/>
        </w:rPr>
        <w:t xml:space="preserve">viena izklājlapa “5. DL </w:t>
      </w:r>
      <w:proofErr w:type="spellStart"/>
      <w:r w:rsidRPr="3F080629">
        <w:rPr>
          <w:rFonts w:ascii="Aptos" w:eastAsia="Aptos" w:hAnsi="Aptos" w:cs="Aptos"/>
          <w:sz w:val="24"/>
          <w:szCs w:val="24"/>
        </w:rPr>
        <w:t>soc.econom</w:t>
      </w:r>
      <w:proofErr w:type="spellEnd"/>
      <w:r w:rsidRPr="3F080629">
        <w:rPr>
          <w:rFonts w:ascii="Aptos" w:eastAsia="Aptos" w:hAnsi="Aptos" w:cs="Aptos"/>
          <w:sz w:val="24"/>
          <w:szCs w:val="24"/>
        </w:rPr>
        <w:t>. analīze”,</w:t>
      </w:r>
      <w:r w:rsidR="00E80235" w:rsidRPr="3F080629">
        <w:rPr>
          <w:rFonts w:ascii="Aptos" w:eastAsia="Aptos" w:hAnsi="Aptos" w:cs="Aptos"/>
          <w:sz w:val="24"/>
          <w:szCs w:val="24"/>
        </w:rPr>
        <w:t xml:space="preserve"> ilgtspēju kurā norāda sociālekonomiskos ieguvumus, finanšu ieguvumus, sociālekonomiskos zaudējumus un datus par darbaspēka izmaksām un citām fiskālajām korekcijām rezultātā aprēķinot projekta sociālekonomiskos rādītājus ENPV, ERR un B/C</w:t>
      </w:r>
      <w:r w:rsidRPr="3F080629">
        <w:rPr>
          <w:rFonts w:ascii="Aptos" w:eastAsia="Aptos" w:hAnsi="Aptos" w:cs="Aptos"/>
          <w:sz w:val="24"/>
          <w:szCs w:val="24"/>
        </w:rPr>
        <w:t>;</w:t>
      </w:r>
    </w:p>
    <w:p w14:paraId="4A98EDA9" w14:textId="79748483" w:rsidR="006768F1" w:rsidRPr="00EE05D6" w:rsidRDefault="006768F1" w:rsidP="3F080629">
      <w:pPr>
        <w:pStyle w:val="ListParagraph"/>
        <w:numPr>
          <w:ilvl w:val="0"/>
          <w:numId w:val="6"/>
        </w:numPr>
        <w:jc w:val="both"/>
        <w:rPr>
          <w:rFonts w:ascii="Aptos" w:eastAsia="Aptos" w:hAnsi="Aptos" w:cs="Aptos"/>
          <w:sz w:val="24"/>
          <w:szCs w:val="24"/>
        </w:rPr>
      </w:pPr>
      <w:r w:rsidRPr="3F080629">
        <w:rPr>
          <w:rFonts w:ascii="Aptos" w:eastAsia="Aptos" w:hAnsi="Aptos" w:cs="Aptos"/>
          <w:sz w:val="24"/>
          <w:szCs w:val="24"/>
        </w:rPr>
        <w:t xml:space="preserve">viena izklājlapa “6. DL finanšu analīze”, kurā </w:t>
      </w:r>
      <w:r w:rsidR="006D147B" w:rsidRPr="3F080629">
        <w:rPr>
          <w:rFonts w:ascii="Aptos" w:eastAsia="Aptos" w:hAnsi="Aptos" w:cs="Aptos"/>
          <w:sz w:val="24"/>
          <w:szCs w:val="24"/>
        </w:rPr>
        <w:t xml:space="preserve">tiek aprēķināti projekta finanšu analīzes rādītāji </w:t>
      </w:r>
      <w:proofErr w:type="spellStart"/>
      <w:r w:rsidR="006D147B" w:rsidRPr="3F080629">
        <w:rPr>
          <w:rFonts w:ascii="Aptos" w:eastAsia="Aptos" w:hAnsi="Aptos" w:cs="Aptos"/>
          <w:sz w:val="24"/>
          <w:szCs w:val="24"/>
        </w:rPr>
        <w:t>FNPVc</w:t>
      </w:r>
      <w:proofErr w:type="spellEnd"/>
      <w:r w:rsidR="006D147B" w:rsidRPr="3F080629">
        <w:rPr>
          <w:rFonts w:ascii="Aptos" w:eastAsia="Aptos" w:hAnsi="Aptos" w:cs="Aptos"/>
          <w:sz w:val="24"/>
          <w:szCs w:val="24"/>
        </w:rPr>
        <w:t xml:space="preserve">, </w:t>
      </w:r>
      <w:proofErr w:type="spellStart"/>
      <w:r w:rsidR="006D147B" w:rsidRPr="3F080629">
        <w:rPr>
          <w:rFonts w:ascii="Aptos" w:eastAsia="Aptos" w:hAnsi="Aptos" w:cs="Aptos"/>
          <w:sz w:val="24"/>
          <w:szCs w:val="24"/>
        </w:rPr>
        <w:t>FRRc</w:t>
      </w:r>
      <w:proofErr w:type="spellEnd"/>
      <w:r w:rsidR="006D147B" w:rsidRPr="3F080629">
        <w:rPr>
          <w:rFonts w:ascii="Aptos" w:eastAsia="Aptos" w:hAnsi="Aptos" w:cs="Aptos"/>
          <w:sz w:val="24"/>
          <w:szCs w:val="24"/>
        </w:rPr>
        <w:t xml:space="preserve">, </w:t>
      </w:r>
      <w:proofErr w:type="spellStart"/>
      <w:r w:rsidR="006D147B" w:rsidRPr="3F080629">
        <w:rPr>
          <w:rFonts w:ascii="Aptos" w:eastAsia="Aptos" w:hAnsi="Aptos" w:cs="Aptos"/>
          <w:sz w:val="24"/>
          <w:szCs w:val="24"/>
        </w:rPr>
        <w:t>FNPVk</w:t>
      </w:r>
      <w:proofErr w:type="spellEnd"/>
      <w:r w:rsidR="007D5496" w:rsidRPr="3F080629">
        <w:rPr>
          <w:rFonts w:ascii="Aptos" w:eastAsia="Aptos" w:hAnsi="Aptos" w:cs="Aptos"/>
          <w:sz w:val="24"/>
          <w:szCs w:val="24"/>
        </w:rPr>
        <w:t xml:space="preserve"> un </w:t>
      </w:r>
      <w:proofErr w:type="spellStart"/>
      <w:r w:rsidR="007D5496" w:rsidRPr="3F080629">
        <w:rPr>
          <w:rFonts w:ascii="Aptos" w:eastAsia="Aptos" w:hAnsi="Aptos" w:cs="Aptos"/>
          <w:sz w:val="24"/>
          <w:szCs w:val="24"/>
        </w:rPr>
        <w:t>FRRk</w:t>
      </w:r>
      <w:proofErr w:type="spellEnd"/>
      <w:r w:rsidRPr="3F080629">
        <w:rPr>
          <w:rFonts w:ascii="Aptos" w:eastAsia="Aptos" w:hAnsi="Aptos" w:cs="Aptos"/>
          <w:sz w:val="24"/>
          <w:szCs w:val="24"/>
        </w:rPr>
        <w:t>;</w:t>
      </w:r>
    </w:p>
    <w:p w14:paraId="73171405" w14:textId="1654A29C" w:rsidR="00DE4327" w:rsidRPr="00EE05D6" w:rsidRDefault="006D4B5B" w:rsidP="3F080629">
      <w:pPr>
        <w:pStyle w:val="ListParagraph"/>
        <w:numPr>
          <w:ilvl w:val="0"/>
          <w:numId w:val="6"/>
        </w:numPr>
        <w:jc w:val="both"/>
        <w:rPr>
          <w:rFonts w:ascii="Aptos" w:eastAsia="Aptos" w:hAnsi="Aptos" w:cs="Aptos"/>
          <w:sz w:val="24"/>
          <w:szCs w:val="24"/>
        </w:rPr>
      </w:pPr>
      <w:r w:rsidRPr="3F080629">
        <w:rPr>
          <w:rFonts w:ascii="Aptos" w:eastAsia="Aptos" w:hAnsi="Aptos" w:cs="Aptos"/>
          <w:sz w:val="24"/>
          <w:szCs w:val="24"/>
        </w:rPr>
        <w:t>d</w:t>
      </w:r>
      <w:r w:rsidR="00B43D0D" w:rsidRPr="3F080629">
        <w:rPr>
          <w:rFonts w:ascii="Aptos" w:eastAsia="Aptos" w:hAnsi="Aptos" w:cs="Aptos"/>
          <w:sz w:val="24"/>
          <w:szCs w:val="24"/>
        </w:rPr>
        <w:t xml:space="preserve">ivas </w:t>
      </w:r>
      <w:r w:rsidR="00DE4327" w:rsidRPr="3F080629">
        <w:rPr>
          <w:rFonts w:ascii="Aptos" w:eastAsia="Aptos" w:hAnsi="Aptos" w:cs="Aptos"/>
          <w:sz w:val="24"/>
          <w:szCs w:val="24"/>
        </w:rPr>
        <w:t xml:space="preserve">izklājlapas, kurās </w:t>
      </w:r>
      <w:r w:rsidR="0068792F" w:rsidRPr="3F080629">
        <w:rPr>
          <w:rFonts w:ascii="Aptos" w:eastAsia="Aptos" w:hAnsi="Aptos" w:cs="Aptos"/>
          <w:sz w:val="24"/>
          <w:szCs w:val="24"/>
        </w:rPr>
        <w:t xml:space="preserve">dati aprēķinās un ir izmantojami projekta iesnieguma </w:t>
      </w:r>
      <w:r w:rsidR="005506AE" w:rsidRPr="3F080629">
        <w:rPr>
          <w:rFonts w:ascii="Aptos" w:eastAsia="Aptos" w:hAnsi="Aptos" w:cs="Aptos"/>
          <w:sz w:val="24"/>
          <w:szCs w:val="24"/>
        </w:rPr>
        <w:t>vei</w:t>
      </w:r>
      <w:r w:rsidR="00D07ED2" w:rsidRPr="3F080629">
        <w:rPr>
          <w:rFonts w:ascii="Aptos" w:eastAsia="Aptos" w:hAnsi="Aptos" w:cs="Aptos"/>
          <w:sz w:val="24"/>
          <w:szCs w:val="24"/>
        </w:rPr>
        <w:t>dlapas sadaļa</w:t>
      </w:r>
      <w:r w:rsidRPr="3F080629">
        <w:rPr>
          <w:rFonts w:ascii="Aptos" w:eastAsia="Aptos" w:hAnsi="Aptos" w:cs="Aptos"/>
          <w:sz w:val="24"/>
          <w:szCs w:val="24"/>
        </w:rPr>
        <w:t>s</w:t>
      </w:r>
      <w:r w:rsidR="0068792F" w:rsidRPr="3F080629">
        <w:rPr>
          <w:rFonts w:ascii="Aptos" w:eastAsia="Aptos" w:hAnsi="Aptos" w:cs="Aptos"/>
          <w:sz w:val="24"/>
          <w:szCs w:val="24"/>
        </w:rPr>
        <w:t xml:space="preserve"> “Finansē</w:t>
      </w:r>
      <w:r w:rsidR="000F064A" w:rsidRPr="3F080629">
        <w:rPr>
          <w:rFonts w:ascii="Aptos" w:eastAsia="Aptos" w:hAnsi="Aptos" w:cs="Aptos"/>
          <w:sz w:val="24"/>
          <w:szCs w:val="24"/>
        </w:rPr>
        <w:t>juma sadalījums pa avotiem</w:t>
      </w:r>
      <w:r w:rsidR="0068792F" w:rsidRPr="3F080629">
        <w:rPr>
          <w:rFonts w:ascii="Aptos" w:eastAsia="Aptos" w:hAnsi="Aptos" w:cs="Aptos"/>
          <w:sz w:val="24"/>
          <w:szCs w:val="24"/>
        </w:rPr>
        <w:t>”</w:t>
      </w:r>
      <w:r w:rsidRPr="3F080629">
        <w:rPr>
          <w:rFonts w:ascii="Aptos" w:eastAsia="Aptos" w:hAnsi="Aptos" w:cs="Aptos"/>
          <w:sz w:val="24"/>
          <w:szCs w:val="24"/>
        </w:rPr>
        <w:t xml:space="preserve"> un </w:t>
      </w:r>
      <w:r w:rsidR="0068792F" w:rsidRPr="3F080629">
        <w:rPr>
          <w:rFonts w:ascii="Aptos" w:eastAsia="Aptos" w:hAnsi="Aptos" w:cs="Aptos"/>
          <w:sz w:val="24"/>
          <w:szCs w:val="24"/>
        </w:rPr>
        <w:t>pielikum</w:t>
      </w:r>
      <w:r w:rsidRPr="3F080629">
        <w:rPr>
          <w:rFonts w:ascii="Aptos" w:eastAsia="Aptos" w:hAnsi="Aptos" w:cs="Aptos"/>
          <w:sz w:val="24"/>
          <w:szCs w:val="24"/>
        </w:rPr>
        <w:t>a</w:t>
      </w:r>
      <w:r w:rsidR="0068792F" w:rsidRPr="3F080629">
        <w:rPr>
          <w:rFonts w:ascii="Aptos" w:eastAsia="Aptos" w:hAnsi="Aptos" w:cs="Aptos"/>
          <w:sz w:val="24"/>
          <w:szCs w:val="24"/>
        </w:rPr>
        <w:t xml:space="preserve"> “</w:t>
      </w:r>
      <w:r w:rsidR="00196662" w:rsidRPr="3F080629">
        <w:rPr>
          <w:rFonts w:ascii="Aptos" w:eastAsia="Aptos" w:hAnsi="Aptos" w:cs="Aptos"/>
          <w:sz w:val="24"/>
          <w:szCs w:val="24"/>
        </w:rPr>
        <w:t>Projekta izmaksu un ieguvumu analīzes galvenie pieņēmumi un rezultāti</w:t>
      </w:r>
      <w:r w:rsidR="0068792F" w:rsidRPr="3F080629">
        <w:rPr>
          <w:rFonts w:ascii="Aptos" w:eastAsia="Aptos" w:hAnsi="Aptos" w:cs="Aptos"/>
          <w:sz w:val="24"/>
          <w:szCs w:val="24"/>
        </w:rPr>
        <w:t>” aizpildīšanai</w:t>
      </w:r>
      <w:r w:rsidR="00DE4327" w:rsidRPr="3F080629">
        <w:rPr>
          <w:rFonts w:ascii="Aptos" w:eastAsia="Aptos" w:hAnsi="Aptos" w:cs="Aptos"/>
          <w:sz w:val="24"/>
          <w:szCs w:val="24"/>
        </w:rPr>
        <w:t>:</w:t>
      </w:r>
    </w:p>
    <w:p w14:paraId="55972E0E" w14:textId="0DB72D8E" w:rsidR="0068792F" w:rsidRPr="00EE05D6" w:rsidRDefault="0068792F" w:rsidP="3F080629">
      <w:pPr>
        <w:pStyle w:val="ListParagraph"/>
        <w:numPr>
          <w:ilvl w:val="0"/>
          <w:numId w:val="19"/>
        </w:numPr>
        <w:jc w:val="both"/>
        <w:rPr>
          <w:rFonts w:ascii="Aptos" w:eastAsia="Aptos" w:hAnsi="Aptos" w:cs="Aptos"/>
          <w:sz w:val="24"/>
          <w:szCs w:val="24"/>
          <w:lang w:val="nb-NO"/>
        </w:rPr>
      </w:pPr>
      <w:r w:rsidRPr="3F080629">
        <w:rPr>
          <w:rFonts w:ascii="Aptos" w:eastAsia="Aptos" w:hAnsi="Aptos" w:cs="Aptos"/>
          <w:sz w:val="24"/>
          <w:szCs w:val="24"/>
        </w:rPr>
        <w:t>9</w:t>
      </w:r>
      <w:r w:rsidRPr="3F080629">
        <w:rPr>
          <w:rFonts w:ascii="Aptos" w:eastAsia="Aptos" w:hAnsi="Aptos" w:cs="Aptos"/>
          <w:sz w:val="24"/>
          <w:szCs w:val="24"/>
          <w:lang w:val="nb-NO"/>
        </w:rPr>
        <w:t>. DL PI</w:t>
      </w:r>
      <w:r w:rsidR="00E579CE" w:rsidRPr="3F080629">
        <w:rPr>
          <w:rFonts w:ascii="Aptos" w:eastAsia="Aptos" w:hAnsi="Aptos" w:cs="Aptos"/>
          <w:sz w:val="24"/>
          <w:szCs w:val="24"/>
          <w:lang w:val="nb-NO"/>
        </w:rPr>
        <w:t xml:space="preserve"> Fin</w:t>
      </w:r>
      <w:r w:rsidR="00A92DB5" w:rsidRPr="3F080629">
        <w:rPr>
          <w:rFonts w:ascii="Aptos" w:eastAsia="Aptos" w:hAnsi="Aptos" w:cs="Aptos"/>
          <w:sz w:val="24"/>
          <w:szCs w:val="24"/>
          <w:lang w:val="nb-NO"/>
        </w:rPr>
        <w:t>.plans</w:t>
      </w:r>
      <w:r w:rsidRPr="3F080629">
        <w:rPr>
          <w:rFonts w:ascii="Aptos" w:eastAsia="Aptos" w:hAnsi="Aptos" w:cs="Aptos"/>
          <w:sz w:val="24"/>
          <w:szCs w:val="24"/>
          <w:lang w:val="nb-NO"/>
        </w:rPr>
        <w:t>;</w:t>
      </w:r>
    </w:p>
    <w:p w14:paraId="4C358826" w14:textId="06BA4D64" w:rsidR="00CF06D8" w:rsidRPr="00EE05D6" w:rsidRDefault="0068792F" w:rsidP="3F080629">
      <w:pPr>
        <w:pStyle w:val="ListParagraph"/>
        <w:numPr>
          <w:ilvl w:val="0"/>
          <w:numId w:val="19"/>
        </w:numPr>
        <w:jc w:val="both"/>
        <w:rPr>
          <w:rFonts w:ascii="Aptos" w:eastAsia="Aptos" w:hAnsi="Aptos" w:cs="Aptos"/>
          <w:sz w:val="24"/>
          <w:szCs w:val="24"/>
          <w:lang w:val="nb-NO"/>
        </w:rPr>
      </w:pPr>
      <w:r w:rsidRPr="3F080629">
        <w:rPr>
          <w:rFonts w:ascii="Aptos" w:eastAsia="Aptos" w:hAnsi="Aptos" w:cs="Aptos"/>
          <w:sz w:val="24"/>
          <w:szCs w:val="24"/>
          <w:lang w:val="nb-NO"/>
        </w:rPr>
        <w:t>11. DL 4.pielikums.</w:t>
      </w:r>
    </w:p>
    <w:p w14:paraId="61224EA0" w14:textId="3D5B8681" w:rsidR="00037A55" w:rsidRPr="00EE05D6" w:rsidRDefault="00EC5B49" w:rsidP="3F080629">
      <w:pPr>
        <w:pStyle w:val="ListParagraph"/>
        <w:numPr>
          <w:ilvl w:val="0"/>
          <w:numId w:val="6"/>
        </w:numPr>
        <w:rPr>
          <w:rFonts w:ascii="Aptos" w:eastAsia="Aptos" w:hAnsi="Aptos" w:cs="Aptos"/>
          <w:sz w:val="24"/>
          <w:szCs w:val="24"/>
        </w:rPr>
      </w:pPr>
      <w:r w:rsidRPr="3F080629">
        <w:rPr>
          <w:rFonts w:ascii="Aptos" w:eastAsia="Aptos" w:hAnsi="Aptos" w:cs="Aptos"/>
          <w:sz w:val="24"/>
          <w:szCs w:val="24"/>
        </w:rPr>
        <w:t xml:space="preserve">viena izklājlapa “Pieņēmumi”, kurā </w:t>
      </w:r>
      <w:r w:rsidR="009736D3" w:rsidRPr="3F080629">
        <w:rPr>
          <w:rFonts w:ascii="Aptos" w:eastAsia="Aptos" w:hAnsi="Aptos" w:cs="Aptos"/>
          <w:sz w:val="24"/>
          <w:szCs w:val="24"/>
        </w:rPr>
        <w:t xml:space="preserve">norāda </w:t>
      </w:r>
      <w:r w:rsidR="00B6764A" w:rsidRPr="3F080629">
        <w:rPr>
          <w:rFonts w:ascii="Aptos" w:eastAsia="Aptos" w:hAnsi="Aptos" w:cs="Aptos"/>
          <w:sz w:val="24"/>
          <w:szCs w:val="24"/>
        </w:rPr>
        <w:t xml:space="preserve">izmaksu un ieguvumu analīzes </w:t>
      </w:r>
      <w:r w:rsidR="009736D3" w:rsidRPr="3F080629">
        <w:rPr>
          <w:rFonts w:ascii="Aptos" w:eastAsia="Aptos" w:hAnsi="Aptos" w:cs="Aptos"/>
          <w:sz w:val="24"/>
          <w:szCs w:val="24"/>
        </w:rPr>
        <w:t xml:space="preserve">aprēķinos izmantoto mainīgo aprēķinus un datus (piemēram finanšu analīzē ieņēmumu, darbības izmaksu, </w:t>
      </w:r>
      <w:proofErr w:type="spellStart"/>
      <w:r w:rsidR="009736D3" w:rsidRPr="3F080629">
        <w:rPr>
          <w:rFonts w:ascii="Aptos" w:eastAsia="Aptos" w:hAnsi="Aptos" w:cs="Aptos"/>
          <w:sz w:val="24"/>
          <w:szCs w:val="24"/>
        </w:rPr>
        <w:t>kredītmaksājumu</w:t>
      </w:r>
      <w:proofErr w:type="spellEnd"/>
      <w:r w:rsidR="009736D3" w:rsidRPr="3F080629">
        <w:rPr>
          <w:rFonts w:ascii="Aptos" w:eastAsia="Aptos" w:hAnsi="Aptos" w:cs="Aptos"/>
          <w:sz w:val="24"/>
          <w:szCs w:val="24"/>
        </w:rPr>
        <w:t xml:space="preserve"> un atlikušās vērtības aprēķinu, bet sociālekonomiskajā analīzē ieguvumu, zaudējumu un fiskā</w:t>
      </w:r>
      <w:r w:rsidR="000F064A" w:rsidRPr="3F080629">
        <w:rPr>
          <w:rFonts w:ascii="Aptos" w:eastAsia="Aptos" w:hAnsi="Aptos" w:cs="Aptos"/>
          <w:sz w:val="24"/>
          <w:szCs w:val="24"/>
        </w:rPr>
        <w:t>l</w:t>
      </w:r>
      <w:r w:rsidR="009736D3" w:rsidRPr="3F080629">
        <w:rPr>
          <w:rFonts w:ascii="Aptos" w:eastAsia="Aptos" w:hAnsi="Aptos" w:cs="Aptos"/>
          <w:sz w:val="24"/>
          <w:szCs w:val="24"/>
        </w:rPr>
        <w:t>o korekciju aprēķinu).</w:t>
      </w:r>
    </w:p>
    <w:p w14:paraId="4C61F23B" w14:textId="77777777" w:rsidR="009736D3" w:rsidRPr="00EE05D6" w:rsidRDefault="009736D3" w:rsidP="3F080629">
      <w:pPr>
        <w:rPr>
          <w:rFonts w:ascii="Aptos" w:eastAsia="Aptos" w:hAnsi="Aptos" w:cs="Aptos"/>
          <w:sz w:val="24"/>
          <w:szCs w:val="24"/>
        </w:rPr>
      </w:pPr>
    </w:p>
    <w:p w14:paraId="03CB34E1" w14:textId="6FC3BF7C" w:rsidR="00B6764A" w:rsidRPr="00EE05D6" w:rsidRDefault="00B6764A" w:rsidP="3F080629">
      <w:pPr>
        <w:pStyle w:val="Heading1"/>
        <w:numPr>
          <w:ilvl w:val="1"/>
          <w:numId w:val="32"/>
        </w:numPr>
        <w:ind w:left="993" w:hanging="633"/>
        <w:rPr>
          <w:rFonts w:ascii="Aptos" w:eastAsia="Aptos" w:hAnsi="Aptos" w:cs="Aptos"/>
          <w:b/>
          <w:bCs/>
          <w:color w:val="auto"/>
          <w:sz w:val="24"/>
          <w:szCs w:val="24"/>
        </w:rPr>
      </w:pPr>
      <w:bookmarkStart w:id="12" w:name="_Toc216860595"/>
      <w:r w:rsidRPr="3F080629">
        <w:rPr>
          <w:rFonts w:ascii="Aptos" w:eastAsia="Aptos" w:hAnsi="Aptos" w:cs="Aptos"/>
          <w:b/>
          <w:bCs/>
          <w:color w:val="auto"/>
          <w:sz w:val="24"/>
          <w:szCs w:val="24"/>
        </w:rPr>
        <w:t>Izmaksu un ieguvumu analīzes aprēķinu izklājlapās norādāmā informācija</w:t>
      </w:r>
      <w:bookmarkEnd w:id="12"/>
    </w:p>
    <w:p w14:paraId="42C18F65" w14:textId="262EEF9D" w:rsidR="009E7D1D" w:rsidRPr="00EE05D6" w:rsidRDefault="00D04C6F" w:rsidP="3F080629">
      <w:pPr>
        <w:pStyle w:val="Heading1"/>
        <w:numPr>
          <w:ilvl w:val="2"/>
          <w:numId w:val="32"/>
        </w:numPr>
        <w:rPr>
          <w:rFonts w:ascii="Aptos" w:eastAsia="Aptos" w:hAnsi="Aptos" w:cs="Aptos"/>
          <w:b/>
          <w:bCs/>
          <w:color w:val="auto"/>
          <w:sz w:val="24"/>
          <w:szCs w:val="24"/>
        </w:rPr>
      </w:pPr>
      <w:bookmarkStart w:id="13" w:name="_Toc216860596"/>
      <w:r w:rsidRPr="3F080629">
        <w:rPr>
          <w:rFonts w:ascii="Aptos" w:eastAsia="Aptos" w:hAnsi="Aptos" w:cs="Aptos"/>
          <w:b/>
          <w:bCs/>
          <w:color w:val="auto"/>
          <w:sz w:val="24"/>
          <w:szCs w:val="24"/>
        </w:rPr>
        <w:t>Dati par projektu</w:t>
      </w:r>
      <w:bookmarkEnd w:id="13"/>
    </w:p>
    <w:p w14:paraId="5A24C5E2" w14:textId="67859DEE" w:rsidR="002D31BE" w:rsidRPr="00EE05D6" w:rsidRDefault="002D31BE" w:rsidP="3F080629">
      <w:pPr>
        <w:jc w:val="both"/>
        <w:rPr>
          <w:rFonts w:ascii="Aptos" w:eastAsia="Aptos" w:hAnsi="Aptos" w:cs="Aptos"/>
          <w:sz w:val="24"/>
          <w:szCs w:val="24"/>
        </w:rPr>
      </w:pPr>
      <w:r w:rsidRPr="3F080629">
        <w:rPr>
          <w:rFonts w:ascii="Aptos" w:eastAsia="Aptos" w:hAnsi="Aptos" w:cs="Aptos"/>
          <w:sz w:val="24"/>
          <w:szCs w:val="24"/>
        </w:rPr>
        <w:t>Izklājlapā “Dati par projektu” dati tiek aizpildīti atbilstoši projekta iesnieguma veidlapā norādītajam, kā arī publiski pieejamai informācijai:</w:t>
      </w:r>
    </w:p>
    <w:tbl>
      <w:tblPr>
        <w:tblW w:w="9067" w:type="dxa"/>
        <w:tblLayout w:type="fixed"/>
        <w:tblLook w:val="04A0" w:firstRow="1" w:lastRow="0" w:firstColumn="1" w:lastColumn="0" w:noHBand="0" w:noVBand="1"/>
      </w:tblPr>
      <w:tblGrid>
        <w:gridCol w:w="3539"/>
        <w:gridCol w:w="5528"/>
      </w:tblGrid>
      <w:tr w:rsidR="007C0BEE" w:rsidRPr="00EE05D6" w14:paraId="5239D952" w14:textId="77777777" w:rsidTr="3F080629">
        <w:trPr>
          <w:trHeight w:val="393"/>
        </w:trPr>
        <w:tc>
          <w:tcPr>
            <w:tcW w:w="3539" w:type="dxa"/>
            <w:tcBorders>
              <w:top w:val="single" w:sz="4" w:space="0" w:color="auto"/>
              <w:left w:val="single" w:sz="4" w:space="0" w:color="auto"/>
              <w:bottom w:val="single" w:sz="4" w:space="0" w:color="auto"/>
              <w:right w:val="single" w:sz="4" w:space="0" w:color="auto"/>
            </w:tcBorders>
          </w:tcPr>
          <w:p w14:paraId="16A6E15F" w14:textId="77777777" w:rsidR="009E7D1D" w:rsidRPr="00EE05D6" w:rsidRDefault="0029D87C" w:rsidP="3F080629">
            <w:pPr>
              <w:spacing w:after="0" w:line="240" w:lineRule="auto"/>
              <w:rPr>
                <w:rFonts w:ascii="Aptos" w:eastAsia="Aptos" w:hAnsi="Aptos" w:cs="Aptos"/>
                <w:sz w:val="24"/>
                <w:szCs w:val="24"/>
                <w:lang w:eastAsia="lv-LV"/>
              </w:rPr>
            </w:pPr>
            <w:r w:rsidRPr="3F080629">
              <w:rPr>
                <w:rFonts w:ascii="Aptos" w:eastAsia="Aptos" w:hAnsi="Aptos" w:cs="Aptos"/>
                <w:b/>
                <w:bCs/>
                <w:sz w:val="24"/>
                <w:szCs w:val="24"/>
              </w:rPr>
              <w:t>Izklājlapas pozīcijas nosaukums</w:t>
            </w:r>
          </w:p>
        </w:tc>
        <w:tc>
          <w:tcPr>
            <w:tcW w:w="5528" w:type="dxa"/>
            <w:tcBorders>
              <w:top w:val="single" w:sz="4" w:space="0" w:color="auto"/>
              <w:left w:val="single" w:sz="4" w:space="0" w:color="auto"/>
              <w:bottom w:val="single" w:sz="4" w:space="0" w:color="auto"/>
              <w:right w:val="single" w:sz="4" w:space="0" w:color="auto"/>
            </w:tcBorders>
          </w:tcPr>
          <w:p w14:paraId="1B20BE86" w14:textId="77777777" w:rsidR="009E7D1D" w:rsidRPr="00EE05D6" w:rsidRDefault="0029D87C" w:rsidP="3F080629">
            <w:pPr>
              <w:spacing w:after="0" w:line="240" w:lineRule="auto"/>
              <w:rPr>
                <w:rFonts w:ascii="Aptos" w:eastAsia="Aptos" w:hAnsi="Aptos" w:cs="Aptos"/>
                <w:sz w:val="24"/>
                <w:szCs w:val="24"/>
                <w:lang w:eastAsia="lv-LV"/>
              </w:rPr>
            </w:pPr>
            <w:r w:rsidRPr="3F080629">
              <w:rPr>
                <w:rFonts w:ascii="Aptos" w:eastAsia="Aptos" w:hAnsi="Aptos" w:cs="Aptos"/>
                <w:b/>
                <w:bCs/>
                <w:sz w:val="24"/>
                <w:szCs w:val="24"/>
              </w:rPr>
              <w:t>Aizpildīšanas nosacījumi</w:t>
            </w:r>
          </w:p>
        </w:tc>
      </w:tr>
      <w:tr w:rsidR="007C0BEE" w:rsidRPr="00EE05D6" w14:paraId="48D4813E" w14:textId="77777777" w:rsidTr="3F080629">
        <w:trPr>
          <w:trHeight w:val="255"/>
        </w:trPr>
        <w:tc>
          <w:tcPr>
            <w:tcW w:w="3539" w:type="dxa"/>
            <w:tcBorders>
              <w:top w:val="nil"/>
              <w:left w:val="single" w:sz="4" w:space="0" w:color="auto"/>
              <w:bottom w:val="single" w:sz="4" w:space="0" w:color="auto"/>
              <w:right w:val="single" w:sz="4" w:space="0" w:color="auto"/>
            </w:tcBorders>
            <w:noWrap/>
            <w:vAlign w:val="bottom"/>
            <w:hideMark/>
          </w:tcPr>
          <w:p w14:paraId="78150F55" w14:textId="5B569D68" w:rsidR="009E7D1D" w:rsidRPr="00EE05D6" w:rsidRDefault="0029D87C" w:rsidP="3F080629">
            <w:pPr>
              <w:spacing w:after="0" w:line="240" w:lineRule="auto"/>
              <w:rPr>
                <w:rFonts w:ascii="Aptos" w:eastAsia="Aptos" w:hAnsi="Aptos" w:cs="Aptos"/>
                <w:sz w:val="24"/>
                <w:szCs w:val="24"/>
                <w:lang w:eastAsia="lv-LV"/>
              </w:rPr>
            </w:pPr>
            <w:r w:rsidRPr="3F080629">
              <w:rPr>
                <w:rFonts w:ascii="Aptos" w:eastAsia="Aptos" w:hAnsi="Aptos" w:cs="Aptos"/>
                <w:sz w:val="24"/>
                <w:szCs w:val="24"/>
                <w:lang w:eastAsia="lv-LV"/>
              </w:rPr>
              <w:t>1.1. Projekta iesniedzējs</w:t>
            </w:r>
            <w:r w:rsidR="00D04C6F" w:rsidRPr="3F080629">
              <w:rPr>
                <w:rFonts w:ascii="Aptos" w:eastAsia="Aptos" w:hAnsi="Aptos" w:cs="Aptos"/>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5AFA2118" w14:textId="698456DF" w:rsidR="009E7D1D" w:rsidRPr="00EE05D6" w:rsidRDefault="002A098B" w:rsidP="3F080629">
            <w:pPr>
              <w:spacing w:after="0" w:line="240" w:lineRule="auto"/>
              <w:rPr>
                <w:rFonts w:ascii="Aptos" w:eastAsia="Aptos" w:hAnsi="Aptos" w:cs="Aptos"/>
                <w:sz w:val="24"/>
                <w:szCs w:val="24"/>
                <w:lang w:eastAsia="lv-LV"/>
              </w:rPr>
            </w:pPr>
            <w:r w:rsidRPr="3F080629">
              <w:rPr>
                <w:rFonts w:ascii="Aptos" w:eastAsia="Aptos" w:hAnsi="Aptos" w:cs="Aptos"/>
                <w:sz w:val="24"/>
                <w:szCs w:val="24"/>
                <w:lang w:eastAsia="lv-LV"/>
              </w:rPr>
              <w:t xml:space="preserve">Norāda </w:t>
            </w:r>
            <w:r w:rsidR="0029D87C" w:rsidRPr="3F080629">
              <w:rPr>
                <w:rFonts w:ascii="Aptos" w:eastAsia="Aptos" w:hAnsi="Aptos" w:cs="Aptos"/>
                <w:sz w:val="24"/>
                <w:szCs w:val="24"/>
                <w:lang w:eastAsia="lv-LV"/>
              </w:rPr>
              <w:t>projekta iesniedzēj</w:t>
            </w:r>
            <w:r w:rsidR="00D04C6F" w:rsidRPr="3F080629">
              <w:rPr>
                <w:rFonts w:ascii="Aptos" w:eastAsia="Aptos" w:hAnsi="Aptos" w:cs="Aptos"/>
                <w:sz w:val="24"/>
                <w:szCs w:val="24"/>
                <w:lang w:eastAsia="lv-LV"/>
              </w:rPr>
              <w:t>u</w:t>
            </w:r>
          </w:p>
        </w:tc>
      </w:tr>
      <w:tr w:rsidR="007C0BEE" w:rsidRPr="00EE05D6" w14:paraId="3C1B35B3" w14:textId="77777777" w:rsidTr="3F080629">
        <w:trPr>
          <w:trHeight w:val="255"/>
        </w:trPr>
        <w:tc>
          <w:tcPr>
            <w:tcW w:w="3539" w:type="dxa"/>
            <w:tcBorders>
              <w:top w:val="nil"/>
              <w:left w:val="single" w:sz="4" w:space="0" w:color="auto"/>
              <w:bottom w:val="single" w:sz="4" w:space="0" w:color="auto"/>
              <w:right w:val="single" w:sz="4" w:space="0" w:color="auto"/>
            </w:tcBorders>
            <w:noWrap/>
            <w:vAlign w:val="bottom"/>
            <w:hideMark/>
          </w:tcPr>
          <w:p w14:paraId="42BDDEFD" w14:textId="08239202" w:rsidR="009E7D1D" w:rsidRPr="00EE05D6" w:rsidRDefault="0029D87C" w:rsidP="3F080629">
            <w:pPr>
              <w:spacing w:after="0" w:line="240" w:lineRule="auto"/>
              <w:rPr>
                <w:rFonts w:ascii="Aptos" w:eastAsia="Aptos" w:hAnsi="Aptos" w:cs="Aptos"/>
                <w:sz w:val="24"/>
                <w:szCs w:val="24"/>
                <w:lang w:eastAsia="lv-LV"/>
              </w:rPr>
            </w:pPr>
            <w:r w:rsidRPr="3F080629">
              <w:rPr>
                <w:rFonts w:ascii="Aptos" w:eastAsia="Aptos" w:hAnsi="Aptos" w:cs="Aptos"/>
                <w:sz w:val="24"/>
                <w:szCs w:val="24"/>
                <w:lang w:eastAsia="lv-LV"/>
              </w:rPr>
              <w:t>1.</w:t>
            </w:r>
            <w:r w:rsidR="2CAE1750" w:rsidRPr="3F080629">
              <w:rPr>
                <w:rFonts w:ascii="Aptos" w:eastAsia="Aptos" w:hAnsi="Aptos" w:cs="Aptos"/>
                <w:sz w:val="24"/>
                <w:szCs w:val="24"/>
                <w:lang w:eastAsia="lv-LV"/>
              </w:rPr>
              <w:t>2</w:t>
            </w:r>
            <w:r w:rsidRPr="3F080629">
              <w:rPr>
                <w:rFonts w:ascii="Aptos" w:eastAsia="Aptos" w:hAnsi="Aptos" w:cs="Aptos"/>
                <w:sz w:val="24"/>
                <w:szCs w:val="24"/>
                <w:lang w:eastAsia="lv-LV"/>
              </w:rPr>
              <w:t>. Projekta nosaukums:</w:t>
            </w:r>
          </w:p>
        </w:tc>
        <w:tc>
          <w:tcPr>
            <w:tcW w:w="5528" w:type="dxa"/>
            <w:tcBorders>
              <w:top w:val="nil"/>
              <w:left w:val="single" w:sz="4" w:space="0" w:color="auto"/>
              <w:bottom w:val="single" w:sz="4" w:space="0" w:color="auto"/>
              <w:right w:val="single" w:sz="4" w:space="0" w:color="auto"/>
            </w:tcBorders>
            <w:vAlign w:val="center"/>
          </w:tcPr>
          <w:p w14:paraId="09206DA6" w14:textId="607AAC32" w:rsidR="009E7D1D" w:rsidRPr="00EE05D6" w:rsidRDefault="0029D87C" w:rsidP="3F080629">
            <w:pPr>
              <w:spacing w:after="0" w:line="240" w:lineRule="auto"/>
              <w:rPr>
                <w:rFonts w:ascii="Aptos" w:eastAsia="Aptos" w:hAnsi="Aptos" w:cs="Aptos"/>
                <w:sz w:val="24"/>
                <w:szCs w:val="24"/>
                <w:lang w:eastAsia="lv-LV"/>
              </w:rPr>
            </w:pPr>
            <w:r w:rsidRPr="3F080629">
              <w:rPr>
                <w:rFonts w:ascii="Aptos" w:eastAsia="Aptos" w:hAnsi="Aptos" w:cs="Aptos"/>
                <w:sz w:val="24"/>
                <w:szCs w:val="24"/>
                <w:lang w:eastAsia="lv-LV"/>
              </w:rPr>
              <w:t>Norāda projekta nosaukumu</w:t>
            </w:r>
          </w:p>
        </w:tc>
      </w:tr>
      <w:tr w:rsidR="007C0BEE" w:rsidRPr="00EE05D6" w14:paraId="0F02A3A4" w14:textId="77777777" w:rsidTr="3F080629">
        <w:trPr>
          <w:trHeight w:val="255"/>
        </w:trPr>
        <w:tc>
          <w:tcPr>
            <w:tcW w:w="3539" w:type="dxa"/>
            <w:tcBorders>
              <w:top w:val="nil"/>
              <w:left w:val="single" w:sz="4" w:space="0" w:color="auto"/>
              <w:bottom w:val="single" w:sz="4" w:space="0" w:color="auto"/>
              <w:right w:val="single" w:sz="4" w:space="0" w:color="auto"/>
            </w:tcBorders>
            <w:noWrap/>
            <w:vAlign w:val="bottom"/>
            <w:hideMark/>
          </w:tcPr>
          <w:p w14:paraId="7AE7D6EF" w14:textId="61CC17AB" w:rsidR="009E7D1D" w:rsidRPr="00EE05D6" w:rsidRDefault="0029D87C" w:rsidP="3F080629">
            <w:pPr>
              <w:spacing w:after="0" w:line="240" w:lineRule="auto"/>
              <w:rPr>
                <w:rFonts w:ascii="Aptos" w:eastAsia="Aptos" w:hAnsi="Aptos" w:cs="Aptos"/>
                <w:sz w:val="24"/>
                <w:szCs w:val="24"/>
                <w:lang w:eastAsia="lv-LV"/>
              </w:rPr>
            </w:pPr>
            <w:r w:rsidRPr="3F080629">
              <w:rPr>
                <w:rFonts w:ascii="Aptos" w:eastAsia="Aptos" w:hAnsi="Aptos" w:cs="Aptos"/>
                <w:sz w:val="24"/>
                <w:szCs w:val="24"/>
                <w:lang w:eastAsia="lv-LV"/>
              </w:rPr>
              <w:t>1.</w:t>
            </w:r>
            <w:r w:rsidR="2CAE1750" w:rsidRPr="3F080629">
              <w:rPr>
                <w:rFonts w:ascii="Aptos" w:eastAsia="Aptos" w:hAnsi="Aptos" w:cs="Aptos"/>
                <w:sz w:val="24"/>
                <w:szCs w:val="24"/>
                <w:lang w:eastAsia="lv-LV"/>
              </w:rPr>
              <w:t>3</w:t>
            </w:r>
            <w:r w:rsidRPr="3F080629">
              <w:rPr>
                <w:rFonts w:ascii="Aptos" w:eastAsia="Aptos" w:hAnsi="Aptos" w:cs="Aptos"/>
                <w:sz w:val="24"/>
                <w:szCs w:val="24"/>
                <w:lang w:eastAsia="lv-LV"/>
              </w:rPr>
              <w:t xml:space="preserve">. </w:t>
            </w:r>
            <w:r w:rsidR="00D04C6F" w:rsidRPr="3F080629">
              <w:rPr>
                <w:rFonts w:ascii="Aptos" w:eastAsia="Aptos" w:hAnsi="Aptos" w:cs="Aptos"/>
                <w:sz w:val="24"/>
                <w:szCs w:val="24"/>
                <w:lang w:eastAsia="lv-LV"/>
              </w:rPr>
              <w:t>Specifisk</w:t>
            </w:r>
            <w:r w:rsidR="4CFC52C4" w:rsidRPr="3F080629">
              <w:rPr>
                <w:rFonts w:ascii="Aptos" w:eastAsia="Aptos" w:hAnsi="Aptos" w:cs="Aptos"/>
                <w:sz w:val="24"/>
                <w:szCs w:val="24"/>
                <w:lang w:eastAsia="lv-LV"/>
              </w:rPr>
              <w:t>ā</w:t>
            </w:r>
            <w:r w:rsidR="00D04C6F" w:rsidRPr="3F080629">
              <w:rPr>
                <w:rFonts w:ascii="Aptos" w:eastAsia="Aptos" w:hAnsi="Aptos" w:cs="Aptos"/>
                <w:sz w:val="24"/>
                <w:szCs w:val="24"/>
                <w:lang w:eastAsia="lv-LV"/>
              </w:rPr>
              <w:t xml:space="preserve"> atbalsta mērķ</w:t>
            </w:r>
            <w:r w:rsidR="4CFC52C4" w:rsidRPr="3F080629">
              <w:rPr>
                <w:rFonts w:ascii="Aptos" w:eastAsia="Aptos" w:hAnsi="Aptos" w:cs="Aptos"/>
                <w:sz w:val="24"/>
                <w:szCs w:val="24"/>
                <w:lang w:eastAsia="lv-LV"/>
              </w:rPr>
              <w:t>a pasākums</w:t>
            </w:r>
            <w:r w:rsidR="00D04C6F" w:rsidRPr="3F080629">
              <w:rPr>
                <w:rFonts w:ascii="Aptos" w:eastAsia="Aptos" w:hAnsi="Aptos" w:cs="Aptos"/>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2B2D96E5" w14:textId="628F9A1F" w:rsidR="009E7D1D" w:rsidRPr="00EE05D6" w:rsidRDefault="2CAE1750" w:rsidP="3F080629">
            <w:pPr>
              <w:spacing w:after="0" w:line="240" w:lineRule="auto"/>
              <w:rPr>
                <w:rFonts w:ascii="Aptos" w:eastAsia="Aptos" w:hAnsi="Aptos" w:cs="Aptos"/>
                <w:sz w:val="24"/>
                <w:szCs w:val="24"/>
                <w:lang w:eastAsia="lv-LV"/>
              </w:rPr>
            </w:pPr>
            <w:r w:rsidRPr="3F080629">
              <w:rPr>
                <w:rFonts w:ascii="Aptos" w:eastAsia="Aptos" w:hAnsi="Aptos" w:cs="Aptos"/>
                <w:sz w:val="24"/>
                <w:szCs w:val="24"/>
                <w:lang w:eastAsia="lv-LV"/>
              </w:rPr>
              <w:t>S</w:t>
            </w:r>
            <w:r w:rsidR="00D04C6F" w:rsidRPr="3F080629">
              <w:rPr>
                <w:rFonts w:ascii="Aptos" w:eastAsia="Aptos" w:hAnsi="Aptos" w:cs="Aptos"/>
                <w:sz w:val="24"/>
                <w:szCs w:val="24"/>
                <w:lang w:eastAsia="lv-LV"/>
              </w:rPr>
              <w:t>pe</w:t>
            </w:r>
            <w:r w:rsidR="10D7F92B" w:rsidRPr="3F080629">
              <w:rPr>
                <w:rFonts w:ascii="Aptos" w:eastAsia="Aptos" w:hAnsi="Aptos" w:cs="Aptos"/>
                <w:sz w:val="24"/>
                <w:szCs w:val="24"/>
                <w:lang w:eastAsia="lv-LV"/>
              </w:rPr>
              <w:t>cifisk</w:t>
            </w:r>
            <w:r w:rsidR="511CFA1D" w:rsidRPr="3F080629">
              <w:rPr>
                <w:rFonts w:ascii="Aptos" w:eastAsia="Aptos" w:hAnsi="Aptos" w:cs="Aptos"/>
                <w:sz w:val="24"/>
                <w:szCs w:val="24"/>
                <w:lang w:eastAsia="lv-LV"/>
              </w:rPr>
              <w:t>ā</w:t>
            </w:r>
            <w:r w:rsidR="10D7F92B" w:rsidRPr="3F080629">
              <w:rPr>
                <w:rFonts w:ascii="Aptos" w:eastAsia="Aptos" w:hAnsi="Aptos" w:cs="Aptos"/>
                <w:sz w:val="24"/>
                <w:szCs w:val="24"/>
                <w:lang w:eastAsia="lv-LV"/>
              </w:rPr>
              <w:t xml:space="preserve"> atbalsta mērķ</w:t>
            </w:r>
            <w:r w:rsidR="511CFA1D" w:rsidRPr="3F080629">
              <w:rPr>
                <w:rFonts w:ascii="Aptos" w:eastAsia="Aptos" w:hAnsi="Aptos" w:cs="Aptos"/>
                <w:sz w:val="24"/>
                <w:szCs w:val="24"/>
                <w:lang w:eastAsia="lv-LV"/>
              </w:rPr>
              <w:t>a pasākum</w:t>
            </w:r>
            <w:r w:rsidRPr="3F080629">
              <w:rPr>
                <w:rFonts w:ascii="Aptos" w:eastAsia="Aptos" w:hAnsi="Aptos" w:cs="Aptos"/>
                <w:sz w:val="24"/>
                <w:szCs w:val="24"/>
                <w:lang w:eastAsia="lv-LV"/>
              </w:rPr>
              <w:t>s ir norādīts</w:t>
            </w:r>
          </w:p>
        </w:tc>
      </w:tr>
      <w:tr w:rsidR="007C0BEE" w:rsidRPr="00EE05D6" w14:paraId="50AF2BB6" w14:textId="77777777" w:rsidTr="3F080629">
        <w:trPr>
          <w:trHeight w:val="255"/>
        </w:trPr>
        <w:tc>
          <w:tcPr>
            <w:tcW w:w="3539" w:type="dxa"/>
            <w:tcBorders>
              <w:top w:val="nil"/>
              <w:left w:val="single" w:sz="4" w:space="0" w:color="auto"/>
              <w:bottom w:val="single" w:sz="4" w:space="0" w:color="auto"/>
              <w:right w:val="single" w:sz="4" w:space="0" w:color="auto"/>
            </w:tcBorders>
            <w:noWrap/>
            <w:vAlign w:val="bottom"/>
            <w:hideMark/>
          </w:tcPr>
          <w:p w14:paraId="1D8C97D7" w14:textId="012D74EF" w:rsidR="009E7D1D" w:rsidRPr="00EE05D6" w:rsidRDefault="0029D87C" w:rsidP="3F080629">
            <w:pPr>
              <w:spacing w:after="0" w:line="240" w:lineRule="auto"/>
              <w:rPr>
                <w:rFonts w:ascii="Aptos" w:eastAsia="Aptos" w:hAnsi="Aptos" w:cs="Aptos"/>
                <w:sz w:val="24"/>
                <w:szCs w:val="24"/>
                <w:lang w:eastAsia="lv-LV"/>
              </w:rPr>
            </w:pPr>
            <w:r w:rsidRPr="3F080629">
              <w:rPr>
                <w:rFonts w:ascii="Aptos" w:eastAsia="Aptos" w:hAnsi="Aptos" w:cs="Aptos"/>
                <w:sz w:val="24"/>
                <w:szCs w:val="24"/>
                <w:lang w:eastAsia="lv-LV"/>
              </w:rPr>
              <w:t>1.</w:t>
            </w:r>
            <w:r w:rsidR="2CAE1750" w:rsidRPr="3F080629">
              <w:rPr>
                <w:rFonts w:ascii="Aptos" w:eastAsia="Aptos" w:hAnsi="Aptos" w:cs="Aptos"/>
                <w:sz w:val="24"/>
                <w:szCs w:val="24"/>
                <w:lang w:eastAsia="lv-LV"/>
              </w:rPr>
              <w:t>4</w:t>
            </w:r>
            <w:r w:rsidRPr="3F080629">
              <w:rPr>
                <w:rFonts w:ascii="Aptos" w:eastAsia="Aptos" w:hAnsi="Aptos" w:cs="Aptos"/>
                <w:sz w:val="24"/>
                <w:szCs w:val="24"/>
                <w:lang w:eastAsia="lv-LV"/>
              </w:rPr>
              <w:t xml:space="preserve">. Projekta </w:t>
            </w:r>
            <w:r w:rsidR="10D7F92B" w:rsidRPr="3F080629">
              <w:rPr>
                <w:rFonts w:ascii="Aptos" w:eastAsia="Aptos" w:hAnsi="Aptos" w:cs="Aptos"/>
                <w:sz w:val="24"/>
                <w:szCs w:val="24"/>
                <w:lang w:eastAsia="lv-LV"/>
              </w:rPr>
              <w:t xml:space="preserve">uzsākšanas </w:t>
            </w:r>
            <w:r w:rsidR="2CAE1750" w:rsidRPr="3F080629">
              <w:rPr>
                <w:rFonts w:ascii="Aptos" w:eastAsia="Aptos" w:hAnsi="Aptos" w:cs="Aptos"/>
                <w:sz w:val="24"/>
                <w:szCs w:val="24"/>
                <w:lang w:eastAsia="lv-LV"/>
              </w:rPr>
              <w:t>gads</w:t>
            </w:r>
            <w:r w:rsidRPr="3F080629">
              <w:rPr>
                <w:rFonts w:ascii="Aptos" w:eastAsia="Aptos" w:hAnsi="Aptos" w:cs="Aptos"/>
                <w:sz w:val="24"/>
                <w:szCs w:val="24"/>
                <w:lang w:eastAsia="lv-LV"/>
              </w:rPr>
              <w:t>:</w:t>
            </w:r>
          </w:p>
        </w:tc>
        <w:tc>
          <w:tcPr>
            <w:tcW w:w="5528" w:type="dxa"/>
            <w:tcBorders>
              <w:top w:val="nil"/>
              <w:left w:val="single" w:sz="4" w:space="0" w:color="auto"/>
              <w:bottom w:val="single" w:sz="4" w:space="0" w:color="auto"/>
              <w:right w:val="single" w:sz="4" w:space="0" w:color="auto"/>
            </w:tcBorders>
          </w:tcPr>
          <w:p w14:paraId="35A9DDCF" w14:textId="2CD87E1D" w:rsidR="009E7D1D" w:rsidRPr="00EE05D6" w:rsidRDefault="10D7F92B" w:rsidP="3F080629">
            <w:pPr>
              <w:spacing w:after="0" w:line="240" w:lineRule="auto"/>
              <w:rPr>
                <w:rFonts w:ascii="Aptos" w:eastAsia="Aptos" w:hAnsi="Aptos" w:cs="Aptos"/>
                <w:sz w:val="24"/>
                <w:szCs w:val="24"/>
                <w:lang w:eastAsia="lv-LV"/>
              </w:rPr>
            </w:pPr>
            <w:r w:rsidRPr="3F080629">
              <w:rPr>
                <w:rFonts w:ascii="Aptos" w:eastAsia="Aptos" w:hAnsi="Aptos" w:cs="Aptos"/>
                <w:sz w:val="24"/>
                <w:szCs w:val="24"/>
                <w:lang w:eastAsia="lv-LV"/>
              </w:rPr>
              <w:t>Izvēlnē izvēlas projekta uzsākšanas gadu</w:t>
            </w:r>
          </w:p>
        </w:tc>
      </w:tr>
      <w:tr w:rsidR="007C0BEE" w:rsidRPr="00EE05D6" w14:paraId="5ABA2DE1" w14:textId="77777777" w:rsidTr="3F080629">
        <w:trPr>
          <w:trHeight w:val="255"/>
        </w:trPr>
        <w:tc>
          <w:tcPr>
            <w:tcW w:w="3539" w:type="dxa"/>
            <w:tcBorders>
              <w:top w:val="nil"/>
              <w:left w:val="single" w:sz="4" w:space="0" w:color="auto"/>
              <w:bottom w:val="single" w:sz="4" w:space="0" w:color="auto"/>
              <w:right w:val="single" w:sz="4" w:space="0" w:color="auto"/>
            </w:tcBorders>
            <w:noWrap/>
            <w:vAlign w:val="bottom"/>
            <w:hideMark/>
          </w:tcPr>
          <w:p w14:paraId="6B2CB2F7" w14:textId="77FECDEE" w:rsidR="009E7D1D" w:rsidRPr="00EE05D6" w:rsidRDefault="0029D87C" w:rsidP="3F080629">
            <w:pPr>
              <w:spacing w:after="0" w:line="240" w:lineRule="auto"/>
              <w:rPr>
                <w:rFonts w:ascii="Aptos" w:eastAsia="Aptos" w:hAnsi="Aptos" w:cs="Aptos"/>
                <w:sz w:val="24"/>
                <w:szCs w:val="24"/>
                <w:lang w:eastAsia="lv-LV"/>
              </w:rPr>
            </w:pPr>
            <w:r w:rsidRPr="3F080629">
              <w:rPr>
                <w:rFonts w:ascii="Aptos" w:eastAsia="Aptos" w:hAnsi="Aptos" w:cs="Aptos"/>
                <w:sz w:val="24"/>
                <w:szCs w:val="24"/>
                <w:lang w:eastAsia="lv-LV"/>
              </w:rPr>
              <w:t>1.</w:t>
            </w:r>
            <w:r w:rsidR="2CAE1750" w:rsidRPr="3F080629">
              <w:rPr>
                <w:rFonts w:ascii="Aptos" w:eastAsia="Aptos" w:hAnsi="Aptos" w:cs="Aptos"/>
                <w:sz w:val="24"/>
                <w:szCs w:val="24"/>
                <w:lang w:eastAsia="lv-LV"/>
              </w:rPr>
              <w:t>5</w:t>
            </w:r>
            <w:r w:rsidRPr="3F080629">
              <w:rPr>
                <w:rFonts w:ascii="Aptos" w:eastAsia="Aptos" w:hAnsi="Aptos" w:cs="Aptos"/>
                <w:sz w:val="24"/>
                <w:szCs w:val="24"/>
                <w:lang w:eastAsia="lv-LV"/>
              </w:rPr>
              <w:t>. P</w:t>
            </w:r>
            <w:r w:rsidR="10D7F92B" w:rsidRPr="3F080629">
              <w:rPr>
                <w:rFonts w:ascii="Aptos" w:eastAsia="Aptos" w:hAnsi="Aptos" w:cs="Aptos"/>
                <w:sz w:val="24"/>
                <w:szCs w:val="24"/>
                <w:lang w:eastAsia="lv-LV"/>
              </w:rPr>
              <w:t xml:space="preserve">rojekta iesniegšanas </w:t>
            </w:r>
            <w:r w:rsidR="2CAE1750" w:rsidRPr="3F080629">
              <w:rPr>
                <w:rFonts w:ascii="Aptos" w:eastAsia="Aptos" w:hAnsi="Aptos" w:cs="Aptos"/>
                <w:sz w:val="24"/>
                <w:szCs w:val="24"/>
                <w:lang w:eastAsia="lv-LV"/>
              </w:rPr>
              <w:t>gads</w:t>
            </w:r>
            <w:r w:rsidRPr="3F080629">
              <w:rPr>
                <w:rFonts w:ascii="Aptos" w:eastAsia="Aptos" w:hAnsi="Aptos" w:cs="Aptos"/>
                <w:sz w:val="24"/>
                <w:szCs w:val="24"/>
                <w:lang w:eastAsia="lv-LV"/>
              </w:rPr>
              <w:t>:</w:t>
            </w:r>
          </w:p>
        </w:tc>
        <w:tc>
          <w:tcPr>
            <w:tcW w:w="5528" w:type="dxa"/>
            <w:tcBorders>
              <w:top w:val="nil"/>
              <w:left w:val="single" w:sz="4" w:space="0" w:color="auto"/>
              <w:bottom w:val="single" w:sz="4" w:space="0" w:color="auto"/>
              <w:right w:val="single" w:sz="4" w:space="0" w:color="auto"/>
            </w:tcBorders>
          </w:tcPr>
          <w:p w14:paraId="2CDAA35F" w14:textId="2B329155" w:rsidR="009E7D1D" w:rsidRPr="00EE05D6" w:rsidRDefault="10D7F92B" w:rsidP="3F080629">
            <w:pPr>
              <w:spacing w:after="0" w:line="240" w:lineRule="auto"/>
              <w:rPr>
                <w:rFonts w:ascii="Aptos" w:eastAsia="Aptos" w:hAnsi="Aptos" w:cs="Aptos"/>
                <w:sz w:val="24"/>
                <w:szCs w:val="24"/>
                <w:lang w:eastAsia="lv-LV"/>
              </w:rPr>
            </w:pPr>
            <w:r w:rsidRPr="3F080629">
              <w:rPr>
                <w:rFonts w:ascii="Aptos" w:eastAsia="Aptos" w:hAnsi="Aptos" w:cs="Aptos"/>
                <w:sz w:val="24"/>
                <w:szCs w:val="24"/>
                <w:lang w:eastAsia="lv-LV"/>
              </w:rPr>
              <w:t>Izvēlnē izvēlas projekta iesniegšanas gadu</w:t>
            </w:r>
          </w:p>
        </w:tc>
      </w:tr>
      <w:tr w:rsidR="007C0BEE" w:rsidRPr="00EE05D6" w14:paraId="38397932" w14:textId="77777777" w:rsidTr="3F080629">
        <w:trPr>
          <w:trHeight w:val="255"/>
        </w:trPr>
        <w:tc>
          <w:tcPr>
            <w:tcW w:w="3539" w:type="dxa"/>
            <w:tcBorders>
              <w:top w:val="nil"/>
              <w:left w:val="single" w:sz="4" w:space="0" w:color="auto"/>
              <w:bottom w:val="single" w:sz="4" w:space="0" w:color="auto"/>
              <w:right w:val="single" w:sz="4" w:space="0" w:color="auto"/>
            </w:tcBorders>
            <w:noWrap/>
            <w:vAlign w:val="bottom"/>
            <w:hideMark/>
          </w:tcPr>
          <w:p w14:paraId="337EFDAF" w14:textId="2BFD7819" w:rsidR="009E7D1D" w:rsidRPr="00EE05D6" w:rsidRDefault="0029D87C" w:rsidP="3F080629">
            <w:pPr>
              <w:spacing w:after="0" w:line="240" w:lineRule="auto"/>
              <w:rPr>
                <w:rFonts w:ascii="Aptos" w:eastAsia="Aptos" w:hAnsi="Aptos" w:cs="Aptos"/>
                <w:sz w:val="24"/>
                <w:szCs w:val="24"/>
                <w:lang w:eastAsia="lv-LV"/>
              </w:rPr>
            </w:pPr>
            <w:r w:rsidRPr="3F080629">
              <w:rPr>
                <w:rFonts w:ascii="Aptos" w:eastAsia="Aptos" w:hAnsi="Aptos" w:cs="Aptos"/>
                <w:sz w:val="24"/>
                <w:szCs w:val="24"/>
                <w:lang w:eastAsia="lv-LV"/>
              </w:rPr>
              <w:t>1</w:t>
            </w:r>
            <w:r w:rsidR="244150CB" w:rsidRPr="3F080629">
              <w:rPr>
                <w:rFonts w:ascii="Aptos" w:eastAsia="Aptos" w:hAnsi="Aptos" w:cs="Aptos"/>
                <w:sz w:val="24"/>
                <w:szCs w:val="24"/>
                <w:lang w:eastAsia="lv-LV"/>
              </w:rPr>
              <w:t>6</w:t>
            </w:r>
            <w:r w:rsidRPr="3F080629">
              <w:rPr>
                <w:rFonts w:ascii="Aptos" w:eastAsia="Aptos" w:hAnsi="Aptos" w:cs="Aptos"/>
                <w:sz w:val="24"/>
                <w:szCs w:val="24"/>
                <w:lang w:eastAsia="lv-LV"/>
              </w:rPr>
              <w:t xml:space="preserve">. </w:t>
            </w:r>
            <w:r w:rsidR="0C381E59" w:rsidRPr="3F080629">
              <w:rPr>
                <w:rFonts w:ascii="Aptos" w:eastAsia="Aptos" w:hAnsi="Aptos" w:cs="Aptos"/>
                <w:sz w:val="24"/>
                <w:szCs w:val="24"/>
                <w:lang w:eastAsia="lv-LV"/>
              </w:rPr>
              <w:t>Nozare</w:t>
            </w:r>
            <w:r w:rsidRPr="3F080629">
              <w:rPr>
                <w:rFonts w:ascii="Aptos" w:eastAsia="Aptos" w:hAnsi="Aptos" w:cs="Aptos"/>
                <w:sz w:val="24"/>
                <w:szCs w:val="24"/>
                <w:lang w:eastAsia="lv-LV"/>
              </w:rPr>
              <w:t>:</w:t>
            </w:r>
          </w:p>
        </w:tc>
        <w:tc>
          <w:tcPr>
            <w:tcW w:w="5528" w:type="dxa"/>
            <w:tcBorders>
              <w:top w:val="nil"/>
              <w:left w:val="single" w:sz="4" w:space="0" w:color="auto"/>
              <w:bottom w:val="single" w:sz="4" w:space="0" w:color="auto"/>
              <w:right w:val="single" w:sz="4" w:space="0" w:color="auto"/>
            </w:tcBorders>
          </w:tcPr>
          <w:p w14:paraId="29D70076" w14:textId="06C70E64" w:rsidR="009E7D1D" w:rsidRPr="00EE05D6" w:rsidRDefault="244150CB" w:rsidP="3F080629">
            <w:pPr>
              <w:spacing w:after="0" w:line="240" w:lineRule="auto"/>
              <w:rPr>
                <w:rFonts w:ascii="Aptos" w:eastAsia="Aptos" w:hAnsi="Aptos" w:cs="Aptos"/>
                <w:sz w:val="24"/>
                <w:szCs w:val="24"/>
              </w:rPr>
            </w:pPr>
            <w:r w:rsidRPr="3F080629">
              <w:rPr>
                <w:rFonts w:ascii="Aptos" w:eastAsia="Aptos" w:hAnsi="Aptos" w:cs="Aptos"/>
                <w:sz w:val="24"/>
                <w:szCs w:val="24"/>
                <w:lang w:eastAsia="lv-LV"/>
              </w:rPr>
              <w:t xml:space="preserve">Sadaļa ir aizpildīta, norādot </w:t>
            </w:r>
            <w:r w:rsidR="1F8FC057" w:rsidRPr="3F080629">
              <w:rPr>
                <w:rFonts w:ascii="Aptos" w:eastAsia="Aptos" w:hAnsi="Aptos" w:cs="Aptos"/>
                <w:sz w:val="24"/>
                <w:szCs w:val="24"/>
                <w:lang w:eastAsia="lv-LV"/>
              </w:rPr>
              <w:t>projektam atbilstošu nozari</w:t>
            </w:r>
            <w:r w:rsidR="1F8FC057" w:rsidRPr="3F080629">
              <w:rPr>
                <w:rFonts w:ascii="Aptos" w:eastAsia="Aptos" w:hAnsi="Aptos" w:cs="Aptos"/>
                <w:sz w:val="24"/>
                <w:szCs w:val="24"/>
              </w:rPr>
              <w:t xml:space="preserve"> </w:t>
            </w:r>
            <w:r w:rsidRPr="3F080629">
              <w:rPr>
                <w:rFonts w:ascii="Aptos" w:eastAsia="Aptos" w:hAnsi="Aptos" w:cs="Aptos"/>
                <w:sz w:val="24"/>
                <w:szCs w:val="24"/>
              </w:rPr>
              <w:t>“</w:t>
            </w:r>
            <w:r w:rsidR="455DD67B" w:rsidRPr="3F080629">
              <w:rPr>
                <w:rFonts w:ascii="Aptos" w:eastAsia="Aptos" w:hAnsi="Aptos" w:cs="Aptos"/>
                <w:sz w:val="24"/>
                <w:szCs w:val="24"/>
              </w:rPr>
              <w:t>Ostas un lidostas</w:t>
            </w:r>
            <w:r w:rsidRPr="3F080629">
              <w:rPr>
                <w:rFonts w:ascii="Aptos" w:eastAsia="Aptos" w:hAnsi="Aptos" w:cs="Aptos"/>
                <w:sz w:val="24"/>
                <w:szCs w:val="24"/>
              </w:rPr>
              <w:t>”</w:t>
            </w:r>
          </w:p>
        </w:tc>
      </w:tr>
      <w:tr w:rsidR="007C0BEE" w:rsidRPr="00EE05D6" w14:paraId="60947529" w14:textId="77777777" w:rsidTr="3F080629">
        <w:trPr>
          <w:trHeight w:val="255"/>
        </w:trPr>
        <w:tc>
          <w:tcPr>
            <w:tcW w:w="3539" w:type="dxa"/>
            <w:tcBorders>
              <w:top w:val="nil"/>
              <w:left w:val="single" w:sz="4" w:space="0" w:color="auto"/>
              <w:bottom w:val="single" w:sz="4" w:space="0" w:color="auto"/>
              <w:right w:val="single" w:sz="4" w:space="0" w:color="auto"/>
            </w:tcBorders>
            <w:noWrap/>
            <w:vAlign w:val="bottom"/>
          </w:tcPr>
          <w:p w14:paraId="0FEB5433" w14:textId="3852D7A9" w:rsidR="009E7D1D" w:rsidRPr="00EE05D6" w:rsidRDefault="0029D87C" w:rsidP="3F080629">
            <w:pPr>
              <w:spacing w:after="0" w:line="240" w:lineRule="auto"/>
              <w:rPr>
                <w:rFonts w:ascii="Aptos" w:eastAsia="Aptos" w:hAnsi="Aptos" w:cs="Aptos"/>
                <w:sz w:val="24"/>
                <w:szCs w:val="24"/>
                <w:lang w:eastAsia="lv-LV"/>
              </w:rPr>
            </w:pPr>
            <w:r w:rsidRPr="3F080629">
              <w:rPr>
                <w:rFonts w:ascii="Aptos" w:eastAsia="Aptos" w:hAnsi="Aptos" w:cs="Aptos"/>
                <w:sz w:val="24"/>
                <w:szCs w:val="24"/>
                <w:lang w:eastAsia="lv-LV"/>
              </w:rPr>
              <w:t>1.</w:t>
            </w:r>
            <w:r w:rsidR="2275514B" w:rsidRPr="3F080629">
              <w:rPr>
                <w:rFonts w:ascii="Aptos" w:eastAsia="Aptos" w:hAnsi="Aptos" w:cs="Aptos"/>
                <w:sz w:val="24"/>
                <w:szCs w:val="24"/>
                <w:lang w:eastAsia="lv-LV"/>
              </w:rPr>
              <w:t>7.</w:t>
            </w:r>
            <w:r w:rsidRPr="3F080629">
              <w:rPr>
                <w:rFonts w:ascii="Aptos" w:eastAsia="Aptos" w:hAnsi="Aptos" w:cs="Aptos"/>
                <w:sz w:val="24"/>
                <w:szCs w:val="24"/>
                <w:lang w:eastAsia="lv-LV"/>
              </w:rPr>
              <w:t xml:space="preserve">. </w:t>
            </w:r>
            <w:r w:rsidR="22E3F0A3" w:rsidRPr="3F080629">
              <w:rPr>
                <w:rFonts w:ascii="Aptos" w:eastAsia="Aptos" w:hAnsi="Aptos" w:cs="Aptos"/>
                <w:sz w:val="24"/>
                <w:szCs w:val="24"/>
                <w:lang w:eastAsia="lv-LV"/>
              </w:rPr>
              <w:t>Pārskata periods (projekta dzīves cikls) (gadi):</w:t>
            </w:r>
            <w:r w:rsidRPr="3F080629">
              <w:rPr>
                <w:rFonts w:ascii="Aptos" w:eastAsia="Aptos" w:hAnsi="Aptos" w:cs="Aptos"/>
                <w:sz w:val="24"/>
                <w:szCs w:val="24"/>
                <w:lang w:eastAsia="lv-LV"/>
              </w:rPr>
              <w:t xml:space="preserve"> </w:t>
            </w:r>
          </w:p>
        </w:tc>
        <w:tc>
          <w:tcPr>
            <w:tcW w:w="5528" w:type="dxa"/>
            <w:tcBorders>
              <w:top w:val="nil"/>
              <w:left w:val="single" w:sz="4" w:space="0" w:color="auto"/>
              <w:bottom w:val="single" w:sz="4" w:space="0" w:color="auto"/>
              <w:right w:val="single" w:sz="4" w:space="0" w:color="auto"/>
            </w:tcBorders>
          </w:tcPr>
          <w:p w14:paraId="5209E49E" w14:textId="5773AF50" w:rsidR="009E7D1D" w:rsidRPr="00EE05D6" w:rsidRDefault="2275514B" w:rsidP="3F080629">
            <w:pPr>
              <w:spacing w:after="0" w:line="240" w:lineRule="auto"/>
              <w:rPr>
                <w:rFonts w:ascii="Aptos" w:eastAsia="Aptos" w:hAnsi="Aptos" w:cs="Aptos"/>
                <w:sz w:val="24"/>
                <w:szCs w:val="24"/>
                <w:lang w:eastAsia="lv-LV"/>
              </w:rPr>
            </w:pPr>
            <w:r w:rsidRPr="3F080629">
              <w:rPr>
                <w:rFonts w:ascii="Aptos" w:eastAsia="Aptos" w:hAnsi="Aptos" w:cs="Aptos"/>
                <w:sz w:val="24"/>
                <w:szCs w:val="24"/>
                <w:lang w:eastAsia="lv-LV"/>
              </w:rPr>
              <w:t xml:space="preserve">Sadaļa ir aizpildīta, norādot </w:t>
            </w:r>
            <w:r w:rsidR="42874422" w:rsidRPr="3F080629">
              <w:rPr>
                <w:rFonts w:ascii="Aptos" w:eastAsia="Aptos" w:hAnsi="Aptos" w:cs="Aptos"/>
                <w:sz w:val="24"/>
                <w:szCs w:val="24"/>
                <w:lang w:eastAsia="lv-LV"/>
              </w:rPr>
              <w:t xml:space="preserve">projekta pārskata periodu </w:t>
            </w:r>
            <w:r w:rsidR="455DD67B" w:rsidRPr="3F080629">
              <w:rPr>
                <w:rFonts w:ascii="Aptos" w:eastAsia="Aptos" w:hAnsi="Aptos" w:cs="Aptos"/>
                <w:sz w:val="24"/>
                <w:szCs w:val="24"/>
                <w:lang w:eastAsia="lv-LV"/>
              </w:rPr>
              <w:t>25</w:t>
            </w:r>
            <w:r w:rsidRPr="3F080629">
              <w:rPr>
                <w:rFonts w:ascii="Aptos" w:eastAsia="Aptos" w:hAnsi="Aptos" w:cs="Aptos"/>
                <w:sz w:val="24"/>
                <w:szCs w:val="24"/>
                <w:lang w:eastAsia="lv-LV"/>
              </w:rPr>
              <w:t xml:space="preserve"> gad</w:t>
            </w:r>
            <w:r w:rsidR="51D311FD" w:rsidRPr="3F080629">
              <w:rPr>
                <w:rFonts w:ascii="Aptos" w:eastAsia="Aptos" w:hAnsi="Aptos" w:cs="Aptos"/>
                <w:sz w:val="24"/>
                <w:szCs w:val="24"/>
                <w:lang w:eastAsia="lv-LV"/>
              </w:rPr>
              <w:t xml:space="preserve">i </w:t>
            </w:r>
            <w:r w:rsidR="42874422" w:rsidRPr="3F080629">
              <w:rPr>
                <w:rFonts w:ascii="Aptos" w:eastAsia="Aptos" w:hAnsi="Aptos" w:cs="Aptos"/>
                <w:sz w:val="24"/>
                <w:szCs w:val="24"/>
                <w:lang w:eastAsia="lv-LV"/>
              </w:rPr>
              <w:t>atbilstoši</w:t>
            </w:r>
            <w:r w:rsidR="42874422" w:rsidRPr="3F080629">
              <w:rPr>
                <w:rFonts w:ascii="Aptos" w:eastAsia="Aptos" w:hAnsi="Aptos" w:cs="Aptos"/>
                <w:sz w:val="24"/>
                <w:szCs w:val="24"/>
              </w:rPr>
              <w:t xml:space="preserve"> </w:t>
            </w:r>
            <w:r w:rsidR="42874422" w:rsidRPr="3F080629">
              <w:rPr>
                <w:rFonts w:ascii="Aptos" w:eastAsia="Aptos" w:hAnsi="Aptos" w:cs="Aptos"/>
                <w:sz w:val="24"/>
                <w:szCs w:val="24"/>
                <w:lang w:eastAsia="lv-LV"/>
              </w:rPr>
              <w:t>Eiropas Komisijas izstrādātajām vadlīnijām “</w:t>
            </w:r>
            <w:proofErr w:type="spellStart"/>
            <w:r w:rsidR="42874422" w:rsidRPr="3F080629">
              <w:rPr>
                <w:rFonts w:ascii="Aptos" w:eastAsia="Aptos" w:hAnsi="Aptos" w:cs="Aptos"/>
                <w:sz w:val="24"/>
                <w:szCs w:val="24"/>
                <w:lang w:eastAsia="lv-LV"/>
              </w:rPr>
              <w:t>Guide</w:t>
            </w:r>
            <w:proofErr w:type="spellEnd"/>
            <w:r w:rsidR="42874422" w:rsidRPr="3F080629">
              <w:rPr>
                <w:rFonts w:ascii="Aptos" w:eastAsia="Aptos" w:hAnsi="Aptos" w:cs="Aptos"/>
                <w:sz w:val="24"/>
                <w:szCs w:val="24"/>
                <w:lang w:eastAsia="lv-LV"/>
              </w:rPr>
              <w:t xml:space="preserve"> to </w:t>
            </w:r>
            <w:proofErr w:type="spellStart"/>
            <w:r w:rsidR="42874422" w:rsidRPr="3F080629">
              <w:rPr>
                <w:rFonts w:ascii="Aptos" w:eastAsia="Aptos" w:hAnsi="Aptos" w:cs="Aptos"/>
                <w:sz w:val="24"/>
                <w:szCs w:val="24"/>
                <w:lang w:eastAsia="lv-LV"/>
              </w:rPr>
              <w:t>Cost-Benefit</w:t>
            </w:r>
            <w:proofErr w:type="spellEnd"/>
            <w:r w:rsidR="42874422" w:rsidRPr="3F080629">
              <w:rPr>
                <w:rFonts w:ascii="Aptos" w:eastAsia="Aptos" w:hAnsi="Aptos" w:cs="Aptos"/>
                <w:sz w:val="24"/>
                <w:szCs w:val="24"/>
                <w:lang w:eastAsia="lv-LV"/>
              </w:rPr>
              <w:t xml:space="preserve"> </w:t>
            </w:r>
            <w:proofErr w:type="spellStart"/>
            <w:r w:rsidR="42874422" w:rsidRPr="3F080629">
              <w:rPr>
                <w:rFonts w:ascii="Aptos" w:eastAsia="Aptos" w:hAnsi="Aptos" w:cs="Aptos"/>
                <w:sz w:val="24"/>
                <w:szCs w:val="24"/>
                <w:lang w:eastAsia="lv-LV"/>
              </w:rPr>
              <w:t>Analysis</w:t>
            </w:r>
            <w:proofErr w:type="spellEnd"/>
            <w:r w:rsidR="42874422" w:rsidRPr="3F080629">
              <w:rPr>
                <w:rFonts w:ascii="Aptos" w:eastAsia="Aptos" w:hAnsi="Aptos" w:cs="Aptos"/>
                <w:sz w:val="24"/>
                <w:szCs w:val="24"/>
                <w:lang w:eastAsia="lv-LV"/>
              </w:rPr>
              <w:t xml:space="preserve"> </w:t>
            </w:r>
            <w:proofErr w:type="spellStart"/>
            <w:r w:rsidR="42874422" w:rsidRPr="3F080629">
              <w:rPr>
                <w:rFonts w:ascii="Aptos" w:eastAsia="Aptos" w:hAnsi="Aptos" w:cs="Aptos"/>
                <w:sz w:val="24"/>
                <w:szCs w:val="24"/>
                <w:lang w:eastAsia="lv-LV"/>
              </w:rPr>
              <w:t>of</w:t>
            </w:r>
            <w:proofErr w:type="spellEnd"/>
            <w:r w:rsidR="42874422" w:rsidRPr="3F080629">
              <w:rPr>
                <w:rFonts w:ascii="Aptos" w:eastAsia="Aptos" w:hAnsi="Aptos" w:cs="Aptos"/>
                <w:sz w:val="24"/>
                <w:szCs w:val="24"/>
                <w:lang w:eastAsia="lv-LV"/>
              </w:rPr>
              <w:t xml:space="preserve"> </w:t>
            </w:r>
            <w:proofErr w:type="spellStart"/>
            <w:r w:rsidR="42874422" w:rsidRPr="3F080629">
              <w:rPr>
                <w:rFonts w:ascii="Aptos" w:eastAsia="Aptos" w:hAnsi="Aptos" w:cs="Aptos"/>
                <w:sz w:val="24"/>
                <w:szCs w:val="24"/>
                <w:lang w:eastAsia="lv-LV"/>
              </w:rPr>
              <w:t>Investment</w:t>
            </w:r>
            <w:proofErr w:type="spellEnd"/>
            <w:r w:rsidR="42874422" w:rsidRPr="3F080629">
              <w:rPr>
                <w:rFonts w:ascii="Aptos" w:eastAsia="Aptos" w:hAnsi="Aptos" w:cs="Aptos"/>
                <w:sz w:val="24"/>
                <w:szCs w:val="24"/>
                <w:lang w:eastAsia="lv-LV"/>
              </w:rPr>
              <w:t xml:space="preserve"> </w:t>
            </w:r>
            <w:proofErr w:type="spellStart"/>
            <w:r w:rsidR="42874422" w:rsidRPr="3F080629">
              <w:rPr>
                <w:rFonts w:ascii="Aptos" w:eastAsia="Aptos" w:hAnsi="Aptos" w:cs="Aptos"/>
                <w:sz w:val="24"/>
                <w:szCs w:val="24"/>
                <w:lang w:eastAsia="lv-LV"/>
              </w:rPr>
              <w:t>Projects</w:t>
            </w:r>
            <w:proofErr w:type="spellEnd"/>
            <w:r w:rsidR="42874422" w:rsidRPr="3F080629">
              <w:rPr>
                <w:rFonts w:ascii="Aptos" w:eastAsia="Aptos" w:hAnsi="Aptos" w:cs="Aptos"/>
                <w:sz w:val="24"/>
                <w:szCs w:val="24"/>
                <w:lang w:eastAsia="lv-LV"/>
              </w:rPr>
              <w:t xml:space="preserve"> </w:t>
            </w:r>
            <w:proofErr w:type="spellStart"/>
            <w:r w:rsidR="42874422" w:rsidRPr="3F080629">
              <w:rPr>
                <w:rFonts w:ascii="Aptos" w:eastAsia="Aptos" w:hAnsi="Aptos" w:cs="Aptos"/>
                <w:sz w:val="24"/>
                <w:szCs w:val="24"/>
                <w:lang w:eastAsia="lv-LV"/>
              </w:rPr>
              <w:t>Economic</w:t>
            </w:r>
            <w:proofErr w:type="spellEnd"/>
            <w:r w:rsidR="42874422" w:rsidRPr="3F080629">
              <w:rPr>
                <w:rFonts w:ascii="Aptos" w:eastAsia="Aptos" w:hAnsi="Aptos" w:cs="Aptos"/>
                <w:sz w:val="24"/>
                <w:szCs w:val="24"/>
                <w:lang w:eastAsia="lv-LV"/>
              </w:rPr>
              <w:t xml:space="preserve"> </w:t>
            </w:r>
            <w:proofErr w:type="spellStart"/>
            <w:r w:rsidR="42874422" w:rsidRPr="3F080629">
              <w:rPr>
                <w:rFonts w:ascii="Aptos" w:eastAsia="Aptos" w:hAnsi="Aptos" w:cs="Aptos"/>
                <w:sz w:val="24"/>
                <w:szCs w:val="24"/>
                <w:lang w:eastAsia="lv-LV"/>
              </w:rPr>
              <w:t>appraisal</w:t>
            </w:r>
            <w:proofErr w:type="spellEnd"/>
            <w:r w:rsidR="42874422" w:rsidRPr="3F080629">
              <w:rPr>
                <w:rFonts w:ascii="Aptos" w:eastAsia="Aptos" w:hAnsi="Aptos" w:cs="Aptos"/>
                <w:sz w:val="24"/>
                <w:szCs w:val="24"/>
                <w:lang w:eastAsia="lv-LV"/>
              </w:rPr>
              <w:t xml:space="preserve"> </w:t>
            </w:r>
            <w:proofErr w:type="spellStart"/>
            <w:r w:rsidR="42874422" w:rsidRPr="3F080629">
              <w:rPr>
                <w:rFonts w:ascii="Aptos" w:eastAsia="Aptos" w:hAnsi="Aptos" w:cs="Aptos"/>
                <w:sz w:val="24"/>
                <w:szCs w:val="24"/>
                <w:lang w:eastAsia="lv-LV"/>
              </w:rPr>
              <w:t>tool</w:t>
            </w:r>
            <w:proofErr w:type="spellEnd"/>
            <w:r w:rsidR="42874422" w:rsidRPr="3F080629">
              <w:rPr>
                <w:rFonts w:ascii="Aptos" w:eastAsia="Aptos" w:hAnsi="Aptos" w:cs="Aptos"/>
                <w:sz w:val="24"/>
                <w:szCs w:val="24"/>
                <w:lang w:eastAsia="lv-LV"/>
              </w:rPr>
              <w:t xml:space="preserve"> </w:t>
            </w:r>
            <w:proofErr w:type="spellStart"/>
            <w:r w:rsidR="42874422" w:rsidRPr="3F080629">
              <w:rPr>
                <w:rFonts w:ascii="Aptos" w:eastAsia="Aptos" w:hAnsi="Aptos" w:cs="Aptos"/>
                <w:sz w:val="24"/>
                <w:szCs w:val="24"/>
                <w:lang w:eastAsia="lv-LV"/>
              </w:rPr>
              <w:t>for</w:t>
            </w:r>
            <w:proofErr w:type="spellEnd"/>
            <w:r w:rsidR="42874422" w:rsidRPr="3F080629">
              <w:rPr>
                <w:rFonts w:ascii="Aptos" w:eastAsia="Aptos" w:hAnsi="Aptos" w:cs="Aptos"/>
                <w:sz w:val="24"/>
                <w:szCs w:val="24"/>
                <w:lang w:eastAsia="lv-LV"/>
              </w:rPr>
              <w:t xml:space="preserve"> </w:t>
            </w:r>
            <w:proofErr w:type="spellStart"/>
            <w:r w:rsidR="42874422" w:rsidRPr="3F080629">
              <w:rPr>
                <w:rFonts w:ascii="Aptos" w:eastAsia="Aptos" w:hAnsi="Aptos" w:cs="Aptos"/>
                <w:sz w:val="24"/>
                <w:szCs w:val="24"/>
                <w:lang w:eastAsia="lv-LV"/>
              </w:rPr>
              <w:t>Cohesion</w:t>
            </w:r>
            <w:proofErr w:type="spellEnd"/>
            <w:r w:rsidR="42874422" w:rsidRPr="3F080629">
              <w:rPr>
                <w:rFonts w:ascii="Aptos" w:eastAsia="Aptos" w:hAnsi="Aptos" w:cs="Aptos"/>
                <w:sz w:val="24"/>
                <w:szCs w:val="24"/>
                <w:lang w:eastAsia="lv-LV"/>
              </w:rPr>
              <w:t xml:space="preserve"> </w:t>
            </w:r>
            <w:proofErr w:type="spellStart"/>
            <w:r w:rsidR="42874422" w:rsidRPr="3F080629">
              <w:rPr>
                <w:rFonts w:ascii="Aptos" w:eastAsia="Aptos" w:hAnsi="Aptos" w:cs="Aptos"/>
                <w:sz w:val="24"/>
                <w:szCs w:val="24"/>
                <w:lang w:eastAsia="lv-LV"/>
              </w:rPr>
              <w:t>Policy</w:t>
            </w:r>
            <w:proofErr w:type="spellEnd"/>
            <w:r w:rsidR="42874422" w:rsidRPr="3F080629">
              <w:rPr>
                <w:rFonts w:ascii="Aptos" w:eastAsia="Aptos" w:hAnsi="Aptos" w:cs="Aptos"/>
                <w:sz w:val="24"/>
                <w:szCs w:val="24"/>
                <w:lang w:eastAsia="lv-LV"/>
              </w:rPr>
              <w:t xml:space="preserve"> 2014 – 2020” (pieejamas tīmekļa vietnē: </w:t>
            </w:r>
            <w:hyperlink r:id="rId15">
              <w:r w:rsidR="42874422" w:rsidRPr="3F080629">
                <w:rPr>
                  <w:rStyle w:val="Hyperlink"/>
                  <w:rFonts w:ascii="Aptos" w:eastAsia="Aptos" w:hAnsi="Aptos" w:cs="Aptos"/>
                  <w:color w:val="auto"/>
                  <w:sz w:val="24"/>
                  <w:szCs w:val="24"/>
                  <w:lang w:eastAsia="lv-LV"/>
                </w:rPr>
                <w:t>https://op.europa.eu/en/publication-detail/-/publication/120c6fcc-3841-4596-9256-4fd709c49ae4</w:t>
              </w:r>
            </w:hyperlink>
            <w:r w:rsidR="42874422" w:rsidRPr="3F080629">
              <w:rPr>
                <w:rFonts w:ascii="Aptos" w:eastAsia="Aptos" w:hAnsi="Aptos" w:cs="Aptos"/>
                <w:sz w:val="24"/>
                <w:szCs w:val="24"/>
                <w:lang w:eastAsia="lv-LV"/>
              </w:rPr>
              <w:t xml:space="preserve">   (42.lpp. 2.1. tabulā))</w:t>
            </w:r>
          </w:p>
        </w:tc>
      </w:tr>
    </w:tbl>
    <w:p w14:paraId="5AB01AB5" w14:textId="77777777" w:rsidR="00037A55" w:rsidRPr="00EE05D6" w:rsidRDefault="00037A55" w:rsidP="3F080629">
      <w:pPr>
        <w:jc w:val="both"/>
        <w:rPr>
          <w:rFonts w:ascii="Aptos" w:eastAsia="Aptos" w:hAnsi="Aptos" w:cs="Aptos"/>
          <w:sz w:val="24"/>
          <w:szCs w:val="24"/>
        </w:rPr>
      </w:pPr>
    </w:p>
    <w:p w14:paraId="7A52CF27" w14:textId="55E20394" w:rsidR="00037A55" w:rsidRPr="00EE05D6" w:rsidRDefault="00037A55" w:rsidP="3F080629">
      <w:pPr>
        <w:jc w:val="both"/>
        <w:rPr>
          <w:rFonts w:ascii="Aptos" w:eastAsia="Aptos" w:hAnsi="Aptos" w:cs="Aptos"/>
          <w:sz w:val="24"/>
          <w:szCs w:val="24"/>
        </w:rPr>
      </w:pPr>
      <w:r w:rsidRPr="3F080629">
        <w:rPr>
          <w:rFonts w:ascii="Aptos" w:eastAsia="Aptos" w:hAnsi="Aptos" w:cs="Aptos"/>
          <w:sz w:val="24"/>
          <w:szCs w:val="24"/>
        </w:rPr>
        <w:t>Aizpildot izmaksu un ieguvumu analīzi, uzmanība ir jāpievērš tajā veiktajiem apzīmējumiem:</w:t>
      </w:r>
    </w:p>
    <w:p w14:paraId="4718472B" w14:textId="070C8143" w:rsidR="006B48B3" w:rsidRPr="00EE05D6" w:rsidRDefault="004F6137" w:rsidP="3F080629">
      <w:pPr>
        <w:jc w:val="both"/>
        <w:rPr>
          <w:rFonts w:ascii="Aptos" w:eastAsia="Aptos" w:hAnsi="Aptos" w:cs="Aptos"/>
          <w:sz w:val="24"/>
          <w:szCs w:val="24"/>
        </w:rPr>
      </w:pPr>
      <w:r w:rsidRPr="3F080629">
        <w:rPr>
          <w:rFonts w:ascii="Aptos" w:eastAsia="Aptos" w:hAnsi="Aptos" w:cs="Aptos"/>
          <w:sz w:val="24"/>
          <w:szCs w:val="24"/>
        </w:rPr>
        <w:t>Izklājlapu šūnās ar tumšo krāsojumu dati ir jānorāda projekta iesniedzējam, bet šūnās ar balto krāsojumu dati tiek aprēķināti automātiski</w:t>
      </w:r>
      <w:r w:rsidR="00037A55" w:rsidRPr="3F080629">
        <w:rPr>
          <w:rFonts w:ascii="Aptos" w:eastAsia="Aptos" w:hAnsi="Aptos" w:cs="Aptos"/>
          <w:sz w:val="24"/>
          <w:szCs w:val="24"/>
        </w:rPr>
        <w:t>.</w:t>
      </w:r>
    </w:p>
    <w:p w14:paraId="78FD5CF1" w14:textId="234C3202" w:rsidR="00BA6FB9" w:rsidRPr="00EE05D6" w:rsidRDefault="004F6137" w:rsidP="3F080629">
      <w:pPr>
        <w:rPr>
          <w:rFonts w:ascii="Aptos" w:eastAsia="Aptos" w:hAnsi="Aptos" w:cs="Aptos"/>
          <w:sz w:val="24"/>
          <w:szCs w:val="24"/>
        </w:rPr>
      </w:pPr>
      <w:r>
        <w:rPr>
          <w:noProof/>
        </w:rPr>
        <w:drawing>
          <wp:inline distT="0" distB="0" distL="0" distR="0" wp14:anchorId="5AB030E6" wp14:editId="518112D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6"/>
                    <a:stretch>
                      <a:fillRect/>
                    </a:stretch>
                  </pic:blipFill>
                  <pic:spPr>
                    <a:xfrm>
                      <a:off x="0" y="0"/>
                      <a:ext cx="5810250" cy="561975"/>
                    </a:xfrm>
                    <a:prstGeom prst="rect">
                      <a:avLst/>
                    </a:prstGeom>
                  </pic:spPr>
                </pic:pic>
              </a:graphicData>
            </a:graphic>
          </wp:inline>
        </w:drawing>
      </w:r>
    </w:p>
    <w:p w14:paraId="585E68D6" w14:textId="77777777" w:rsidR="0032398C" w:rsidRPr="00EE05D6" w:rsidRDefault="0032398C" w:rsidP="3F080629">
      <w:pPr>
        <w:rPr>
          <w:rFonts w:ascii="Aptos" w:eastAsia="Aptos" w:hAnsi="Aptos" w:cs="Aptos"/>
          <w:sz w:val="24"/>
          <w:szCs w:val="24"/>
        </w:rPr>
      </w:pPr>
    </w:p>
    <w:p w14:paraId="343A34C8" w14:textId="7544BD8C" w:rsidR="0060686B" w:rsidRPr="00EE05D6" w:rsidRDefault="0060686B" w:rsidP="3F080629">
      <w:pPr>
        <w:pStyle w:val="Heading1"/>
        <w:numPr>
          <w:ilvl w:val="2"/>
          <w:numId w:val="32"/>
        </w:numPr>
        <w:rPr>
          <w:rFonts w:ascii="Aptos" w:eastAsia="Aptos" w:hAnsi="Aptos" w:cs="Aptos"/>
          <w:b/>
          <w:bCs/>
          <w:color w:val="auto"/>
          <w:sz w:val="24"/>
          <w:szCs w:val="24"/>
        </w:rPr>
      </w:pPr>
      <w:bookmarkStart w:id="14" w:name="_Toc216860597"/>
      <w:r w:rsidRPr="3F080629">
        <w:rPr>
          <w:rFonts w:ascii="Aptos" w:eastAsia="Aptos" w:hAnsi="Aptos" w:cs="Aptos"/>
          <w:b/>
          <w:bCs/>
          <w:color w:val="auto"/>
          <w:sz w:val="24"/>
          <w:szCs w:val="24"/>
        </w:rPr>
        <w:t xml:space="preserve">Projekta </w:t>
      </w:r>
      <w:r w:rsidR="00E16E23" w:rsidRPr="3F080629">
        <w:rPr>
          <w:rFonts w:ascii="Aptos" w:eastAsia="Aptos" w:hAnsi="Aptos" w:cs="Aptos"/>
          <w:b/>
          <w:bCs/>
          <w:color w:val="auto"/>
          <w:sz w:val="24"/>
          <w:szCs w:val="24"/>
        </w:rPr>
        <w:t>investīciju izmaksas</w:t>
      </w:r>
      <w:bookmarkEnd w:id="14"/>
    </w:p>
    <w:p w14:paraId="24E774E9" w14:textId="7B395923" w:rsidR="003F7DE7" w:rsidRPr="00EE05D6" w:rsidRDefault="008C5819" w:rsidP="3F080629">
      <w:pPr>
        <w:jc w:val="both"/>
        <w:rPr>
          <w:rFonts w:ascii="Aptos" w:eastAsia="Aptos" w:hAnsi="Aptos" w:cs="Aptos"/>
          <w:sz w:val="24"/>
          <w:szCs w:val="24"/>
        </w:rPr>
      </w:pPr>
      <w:r w:rsidRPr="3F080629">
        <w:rPr>
          <w:rFonts w:ascii="Aptos" w:eastAsia="Aptos" w:hAnsi="Aptos" w:cs="Aptos"/>
          <w:sz w:val="24"/>
          <w:szCs w:val="24"/>
        </w:rPr>
        <w:t>Izklāj</w:t>
      </w:r>
      <w:r w:rsidR="002D31BE" w:rsidRPr="3F080629">
        <w:rPr>
          <w:rFonts w:ascii="Aptos" w:eastAsia="Aptos" w:hAnsi="Aptos" w:cs="Aptos"/>
          <w:sz w:val="24"/>
          <w:szCs w:val="24"/>
        </w:rPr>
        <w:t>lapā</w:t>
      </w:r>
      <w:r w:rsidR="007D46B9" w:rsidRPr="3F080629">
        <w:rPr>
          <w:rFonts w:ascii="Aptos" w:eastAsia="Aptos" w:hAnsi="Aptos" w:cs="Aptos"/>
          <w:sz w:val="24"/>
          <w:szCs w:val="24"/>
        </w:rPr>
        <w:t xml:space="preserve"> </w:t>
      </w:r>
      <w:r w:rsidR="00F00566" w:rsidRPr="3F080629">
        <w:rPr>
          <w:rFonts w:ascii="Aptos" w:eastAsia="Aptos" w:hAnsi="Aptos" w:cs="Aptos"/>
          <w:sz w:val="24"/>
          <w:szCs w:val="24"/>
        </w:rPr>
        <w:t>1.1.A. Iesniedzējs</w:t>
      </w:r>
      <w:r w:rsidR="003F7DE7" w:rsidRPr="3F080629">
        <w:rPr>
          <w:rFonts w:ascii="Aptos" w:eastAsia="Aptos" w:hAnsi="Aptos" w:cs="Aptos"/>
          <w:sz w:val="24"/>
          <w:szCs w:val="24"/>
        </w:rPr>
        <w:t xml:space="preserve"> norādīta informācij</w:t>
      </w:r>
      <w:r w:rsidR="000A70B4" w:rsidRPr="3F080629">
        <w:rPr>
          <w:rFonts w:ascii="Aptos" w:eastAsia="Aptos" w:hAnsi="Aptos" w:cs="Aptos"/>
          <w:sz w:val="24"/>
          <w:szCs w:val="24"/>
        </w:rPr>
        <w:t>u</w:t>
      </w:r>
      <w:r w:rsidR="003F7DE7" w:rsidRPr="3F080629">
        <w:rPr>
          <w:rFonts w:ascii="Aptos" w:eastAsia="Aptos" w:hAnsi="Aptos" w:cs="Aptos"/>
          <w:sz w:val="24"/>
          <w:szCs w:val="24"/>
        </w:rPr>
        <w:t xml:space="preserve"> par </w:t>
      </w:r>
      <w:r w:rsidR="007D46B9" w:rsidRPr="3F080629">
        <w:rPr>
          <w:rFonts w:ascii="Aptos" w:eastAsia="Aptos" w:hAnsi="Aptos" w:cs="Aptos"/>
          <w:sz w:val="24"/>
          <w:szCs w:val="24"/>
        </w:rPr>
        <w:t>projektā plānotajām investīciju izmaksām.</w:t>
      </w:r>
    </w:p>
    <w:p w14:paraId="06D7477D" w14:textId="77777777" w:rsidR="00E9222B" w:rsidRPr="00EE05D6" w:rsidRDefault="00E9222B" w:rsidP="3F080629">
      <w:pPr>
        <w:jc w:val="both"/>
        <w:rPr>
          <w:rFonts w:ascii="Aptos" w:eastAsia="Aptos" w:hAnsi="Aptos" w:cs="Aptos"/>
          <w:sz w:val="24"/>
          <w:szCs w:val="24"/>
        </w:rPr>
      </w:pPr>
      <w:r w:rsidRPr="3F080629">
        <w:rPr>
          <w:rFonts w:ascii="Aptos" w:eastAsia="Aptos" w:hAnsi="Aptos" w:cs="Aptos"/>
          <w:b/>
          <w:bCs/>
          <w:sz w:val="24"/>
          <w:szCs w:val="24"/>
        </w:rPr>
        <w:t>Investīciju izmaksas norāda kā pozitīvas vērtības (piemēram, 200 000,00).</w:t>
      </w:r>
    </w:p>
    <w:p w14:paraId="1E087219" w14:textId="0CD45DF9" w:rsidR="00DC5FD2" w:rsidRPr="00EE05D6" w:rsidRDefault="00D929FD" w:rsidP="3F080629">
      <w:pPr>
        <w:jc w:val="both"/>
        <w:rPr>
          <w:rFonts w:ascii="Aptos" w:eastAsia="Aptos" w:hAnsi="Aptos" w:cs="Aptos"/>
          <w:sz w:val="24"/>
          <w:szCs w:val="24"/>
        </w:rPr>
      </w:pPr>
      <w:r w:rsidRPr="3F080629">
        <w:rPr>
          <w:rFonts w:ascii="Aptos" w:eastAsia="Aptos" w:hAnsi="Aptos" w:cs="Aptos"/>
          <w:sz w:val="24"/>
          <w:szCs w:val="24"/>
        </w:rPr>
        <w:t>Projekta budžetam  ir piecpadsmit galvenās budžeta pozīcijas, kas ietver MK noteikumos noteiktās izmaksu pozīcijas</w:t>
      </w:r>
      <w:r w:rsidR="009E46EB" w:rsidRPr="3F080629">
        <w:rPr>
          <w:rFonts w:ascii="Aptos" w:eastAsia="Aptos" w:hAnsi="Aptos" w:cs="Aptos"/>
          <w:sz w:val="24"/>
          <w:szCs w:val="24"/>
        </w:rPr>
        <w:t xml:space="preserve">. Atlasei pielāgotajā izmaksu un ieguvumu analīzes modelī ir </w:t>
      </w:r>
      <w:r w:rsidR="00AA58A1" w:rsidRPr="3F080629">
        <w:rPr>
          <w:rFonts w:ascii="Aptos" w:eastAsia="Aptos" w:hAnsi="Aptos" w:cs="Aptos"/>
          <w:sz w:val="24"/>
          <w:szCs w:val="24"/>
        </w:rPr>
        <w:t xml:space="preserve"> saglabāta tā pati numerācija, kas tiks izmantota KPVIS sistēmā</w:t>
      </w:r>
      <w:r w:rsidR="00DC5FD2" w:rsidRPr="3F080629">
        <w:rPr>
          <w:rFonts w:ascii="Aptos" w:eastAsia="Aptos" w:hAnsi="Aptos" w:cs="Aptos"/>
          <w:sz w:val="24"/>
          <w:szCs w:val="24"/>
        </w:rPr>
        <w:t xml:space="preserve"> ievadot projekta budžetu</w:t>
      </w:r>
      <w:r w:rsidR="00884A22" w:rsidRPr="3F080629">
        <w:rPr>
          <w:rFonts w:ascii="Aptos" w:eastAsia="Aptos" w:hAnsi="Aptos" w:cs="Aptos"/>
          <w:sz w:val="24"/>
          <w:szCs w:val="24"/>
        </w:rPr>
        <w:t>, attiecīgi – slēptas atlasē neizmantotās budžeta pozīcijas.</w:t>
      </w:r>
    </w:p>
    <w:p w14:paraId="15143B67" w14:textId="18E03CC8" w:rsidR="00D929FD" w:rsidRPr="00EE05D6" w:rsidRDefault="00D929FD" w:rsidP="3F080629">
      <w:pPr>
        <w:jc w:val="both"/>
        <w:rPr>
          <w:rFonts w:ascii="Aptos" w:eastAsia="Aptos" w:hAnsi="Aptos" w:cs="Aptos"/>
          <w:sz w:val="24"/>
          <w:szCs w:val="24"/>
        </w:rPr>
      </w:pPr>
      <w:r w:rsidRPr="3F080629">
        <w:rPr>
          <w:rFonts w:ascii="Aptos" w:eastAsia="Aptos" w:hAnsi="Aptos" w:cs="Aptos"/>
          <w:sz w:val="24"/>
          <w:szCs w:val="24"/>
        </w:rPr>
        <w:t xml:space="preserve">Papildus katra budžeta pozīcija tiek iedalīta divās izmaksu grupās: projekta attiecināmās izmaksas un </w:t>
      </w:r>
      <w:proofErr w:type="spellStart"/>
      <w:r w:rsidRPr="3F080629">
        <w:rPr>
          <w:rFonts w:ascii="Aptos" w:eastAsia="Aptos" w:hAnsi="Aptos" w:cs="Aptos"/>
          <w:sz w:val="24"/>
          <w:szCs w:val="24"/>
        </w:rPr>
        <w:t>ārpusprojekta</w:t>
      </w:r>
      <w:proofErr w:type="spellEnd"/>
      <w:r w:rsidRPr="3F080629">
        <w:rPr>
          <w:rFonts w:ascii="Aptos" w:eastAsia="Aptos" w:hAnsi="Aptos" w:cs="Aptos"/>
          <w:sz w:val="24"/>
          <w:szCs w:val="24"/>
        </w:rPr>
        <w:t xml:space="preserve"> izmaksas sadalījumā pa gadiem, kuros tās tiks īstenotas.</w:t>
      </w:r>
    </w:p>
    <w:p w14:paraId="443792CB" w14:textId="0F0B4F96" w:rsidR="00D929FD" w:rsidRPr="00EE05D6" w:rsidRDefault="00D929FD" w:rsidP="3F080629">
      <w:pPr>
        <w:jc w:val="both"/>
        <w:rPr>
          <w:rFonts w:ascii="Aptos" w:eastAsia="Aptos" w:hAnsi="Aptos" w:cs="Aptos"/>
          <w:sz w:val="24"/>
          <w:szCs w:val="24"/>
        </w:rPr>
      </w:pPr>
      <w:r w:rsidRPr="3F080629">
        <w:rPr>
          <w:rFonts w:ascii="Aptos" w:eastAsia="Aptos" w:hAnsi="Aptos" w:cs="Aptos"/>
          <w:sz w:val="24"/>
          <w:szCs w:val="24"/>
        </w:rPr>
        <w:t>Ja izklājlapas katra gada kolonnā “</w:t>
      </w:r>
      <w:proofErr w:type="spellStart"/>
      <w:r w:rsidRPr="3F080629">
        <w:rPr>
          <w:rFonts w:ascii="Aptos" w:eastAsia="Aptos" w:hAnsi="Aptos" w:cs="Aptos"/>
          <w:sz w:val="24"/>
          <w:szCs w:val="24"/>
        </w:rPr>
        <w:t>Ārpusprojekta</w:t>
      </w:r>
      <w:proofErr w:type="spellEnd"/>
      <w:r w:rsidRPr="3F080629">
        <w:rPr>
          <w:rFonts w:ascii="Aptos" w:eastAsia="Aptos" w:hAnsi="Aptos" w:cs="Aptos"/>
          <w:sz w:val="24"/>
          <w:szCs w:val="24"/>
        </w:rPr>
        <w:t xml:space="preserve"> izmaksas” 1.-15. izmaksu pozīcijā ir ietverts PVN, tad tā katra gada kopsummu norāda </w:t>
      </w:r>
      <w:r w:rsidR="0014566A" w:rsidRPr="3F080629">
        <w:rPr>
          <w:rFonts w:ascii="Aptos" w:eastAsia="Aptos" w:hAnsi="Aptos" w:cs="Aptos"/>
          <w:sz w:val="24"/>
          <w:szCs w:val="24"/>
        </w:rPr>
        <w:t>25</w:t>
      </w:r>
      <w:r w:rsidRPr="3F080629">
        <w:rPr>
          <w:rFonts w:ascii="Aptos" w:eastAsia="Aptos" w:hAnsi="Aptos" w:cs="Aptos"/>
          <w:sz w:val="24"/>
          <w:szCs w:val="24"/>
        </w:rPr>
        <w:t>.rindā “</w:t>
      </w:r>
      <w:proofErr w:type="spellStart"/>
      <w:r w:rsidRPr="3F080629">
        <w:rPr>
          <w:rFonts w:ascii="Aptos" w:eastAsia="Aptos" w:hAnsi="Aptos" w:cs="Aptos"/>
          <w:sz w:val="24"/>
          <w:szCs w:val="24"/>
        </w:rPr>
        <w:t>t.sk.PVN</w:t>
      </w:r>
      <w:proofErr w:type="spellEnd"/>
      <w:r w:rsidRPr="3F080629">
        <w:rPr>
          <w:rFonts w:ascii="Aptos" w:eastAsia="Aptos" w:hAnsi="Aptos" w:cs="Aptos"/>
          <w:sz w:val="24"/>
          <w:szCs w:val="24"/>
        </w:rPr>
        <w:t>”.</w:t>
      </w:r>
    </w:p>
    <w:p w14:paraId="363070D9" w14:textId="41B3D88F" w:rsidR="002B625D" w:rsidRPr="00EE05D6" w:rsidRDefault="002B625D" w:rsidP="3F080629">
      <w:pPr>
        <w:jc w:val="both"/>
        <w:rPr>
          <w:rFonts w:ascii="Aptos" w:eastAsia="Aptos" w:hAnsi="Aptos" w:cs="Aptos"/>
          <w:sz w:val="24"/>
          <w:szCs w:val="24"/>
        </w:rPr>
      </w:pPr>
      <w:r w:rsidRPr="3F080629">
        <w:rPr>
          <w:rFonts w:ascii="Aptos" w:eastAsia="Aptos" w:hAnsi="Aptos" w:cs="Aptos"/>
          <w:sz w:val="24"/>
          <w:szCs w:val="24"/>
        </w:rPr>
        <w:t xml:space="preserve">Norādot informāciju par projekta budžetu jāpārliecinās, ka tā atbilst projekta iesnieguma </w:t>
      </w:r>
      <w:r w:rsidR="00BB319D" w:rsidRPr="3F080629">
        <w:rPr>
          <w:rFonts w:ascii="Aptos" w:eastAsia="Aptos" w:hAnsi="Aptos" w:cs="Aptos"/>
          <w:sz w:val="24"/>
          <w:szCs w:val="24"/>
        </w:rPr>
        <w:t xml:space="preserve">sadaļai </w:t>
      </w:r>
      <w:r w:rsidRPr="3F080629">
        <w:rPr>
          <w:rFonts w:ascii="Aptos" w:eastAsia="Aptos" w:hAnsi="Aptos" w:cs="Aptos"/>
          <w:sz w:val="24"/>
          <w:szCs w:val="24"/>
        </w:rPr>
        <w:t xml:space="preserve"> “Projekta budžeta kopsavilkums”</w:t>
      </w:r>
      <w:r w:rsidR="006B5754" w:rsidRPr="3F080629">
        <w:rPr>
          <w:rFonts w:ascii="Aptos" w:eastAsia="Aptos" w:hAnsi="Aptos" w:cs="Aptos"/>
          <w:sz w:val="24"/>
          <w:szCs w:val="24"/>
        </w:rPr>
        <w:t xml:space="preserve">, </w:t>
      </w:r>
      <w:r w:rsidR="007F3EFE" w:rsidRPr="3F080629">
        <w:rPr>
          <w:rFonts w:ascii="Aptos" w:eastAsia="Aptos" w:hAnsi="Aptos" w:cs="Aptos"/>
          <w:sz w:val="24"/>
          <w:szCs w:val="24"/>
        </w:rPr>
        <w:t>kā arī projekta iesnieguma sadaļā “Projekta īstenošanas laika grafiks” norādītajam projekta investīciju ieviešanas laika grafikam.</w:t>
      </w:r>
      <w:r w:rsidRPr="3F080629">
        <w:rPr>
          <w:rFonts w:ascii="Aptos" w:eastAsia="Aptos" w:hAnsi="Aptos" w:cs="Aptos"/>
          <w:sz w:val="24"/>
          <w:szCs w:val="24"/>
        </w:rPr>
        <w:t xml:space="preserve"> </w:t>
      </w:r>
    </w:p>
    <w:p w14:paraId="62C666FA" w14:textId="77777777" w:rsidR="00476670" w:rsidRPr="00EE05D6" w:rsidRDefault="00476670" w:rsidP="3F080629">
      <w:pPr>
        <w:jc w:val="both"/>
        <w:rPr>
          <w:rFonts w:ascii="Aptos" w:eastAsia="Aptos" w:hAnsi="Aptos" w:cs="Aptos"/>
          <w:sz w:val="24"/>
          <w:szCs w:val="24"/>
        </w:rPr>
      </w:pPr>
    </w:p>
    <w:p w14:paraId="29C606FE" w14:textId="56BC7C81" w:rsidR="00BA6FB9" w:rsidRPr="00EE05D6" w:rsidRDefault="00BA6FB9" w:rsidP="3F080629">
      <w:pPr>
        <w:pStyle w:val="Heading1"/>
        <w:numPr>
          <w:ilvl w:val="2"/>
          <w:numId w:val="32"/>
        </w:numPr>
        <w:rPr>
          <w:rFonts w:ascii="Aptos" w:eastAsia="Aptos" w:hAnsi="Aptos" w:cs="Aptos"/>
          <w:b/>
          <w:bCs/>
          <w:color w:val="auto"/>
          <w:sz w:val="24"/>
          <w:szCs w:val="24"/>
        </w:rPr>
      </w:pPr>
      <w:bookmarkStart w:id="15" w:name="_Toc216860598"/>
      <w:r w:rsidRPr="3F080629">
        <w:rPr>
          <w:rFonts w:ascii="Aptos" w:eastAsia="Aptos" w:hAnsi="Aptos" w:cs="Aptos"/>
          <w:b/>
          <w:bCs/>
          <w:color w:val="auto"/>
          <w:sz w:val="24"/>
          <w:szCs w:val="24"/>
        </w:rPr>
        <w:t>Investīciju naudas plūsma bez projekta</w:t>
      </w:r>
      <w:bookmarkEnd w:id="15"/>
    </w:p>
    <w:p w14:paraId="1C49A237" w14:textId="397859A8" w:rsidR="004914B1" w:rsidRPr="00EE05D6" w:rsidRDefault="004914B1" w:rsidP="3F080629">
      <w:pPr>
        <w:jc w:val="both"/>
        <w:rPr>
          <w:rFonts w:ascii="Aptos" w:eastAsia="Aptos" w:hAnsi="Aptos" w:cs="Aptos"/>
          <w:sz w:val="24"/>
          <w:szCs w:val="24"/>
        </w:rPr>
      </w:pPr>
      <w:r w:rsidRPr="3F080629">
        <w:rPr>
          <w:rFonts w:ascii="Aptos" w:eastAsia="Aptos" w:hAnsi="Aptos" w:cs="Aptos"/>
          <w:sz w:val="24"/>
          <w:szCs w:val="24"/>
        </w:rPr>
        <w:t xml:space="preserve">Izklājlapā “2. DL </w:t>
      </w:r>
      <w:proofErr w:type="spellStart"/>
      <w:r w:rsidRPr="3F080629">
        <w:rPr>
          <w:rFonts w:ascii="Aptos" w:eastAsia="Aptos" w:hAnsi="Aptos" w:cs="Aptos"/>
          <w:sz w:val="24"/>
          <w:szCs w:val="24"/>
        </w:rPr>
        <w:t>invest.n.pl.BEZ</w:t>
      </w:r>
      <w:proofErr w:type="spellEnd"/>
      <w:r w:rsidRPr="3F080629">
        <w:rPr>
          <w:rFonts w:ascii="Aptos" w:eastAsia="Aptos" w:hAnsi="Aptos" w:cs="Aptos"/>
          <w:sz w:val="24"/>
          <w:szCs w:val="24"/>
        </w:rPr>
        <w:t xml:space="preserve"> </w:t>
      </w:r>
      <w:proofErr w:type="spellStart"/>
      <w:r w:rsidRPr="3F080629">
        <w:rPr>
          <w:rFonts w:ascii="Aptos" w:eastAsia="Aptos" w:hAnsi="Aptos" w:cs="Aptos"/>
          <w:sz w:val="24"/>
          <w:szCs w:val="24"/>
        </w:rPr>
        <w:t>pr</w:t>
      </w:r>
      <w:proofErr w:type="spellEnd"/>
      <w:r w:rsidRPr="3F080629">
        <w:rPr>
          <w:rFonts w:ascii="Aptos" w:eastAsia="Aptos" w:hAnsi="Aptos" w:cs="Aptos"/>
          <w:sz w:val="24"/>
          <w:szCs w:val="24"/>
        </w:rPr>
        <w:t xml:space="preserve">.” norāda </w:t>
      </w:r>
      <w:r w:rsidR="00D34C87" w:rsidRPr="3F080629">
        <w:rPr>
          <w:rFonts w:ascii="Aptos" w:eastAsia="Aptos" w:hAnsi="Aptos" w:cs="Aptos"/>
          <w:sz w:val="24"/>
          <w:szCs w:val="24"/>
        </w:rPr>
        <w:t xml:space="preserve">projekta </w:t>
      </w:r>
      <w:r w:rsidRPr="3F080629">
        <w:rPr>
          <w:rFonts w:ascii="Aptos" w:eastAsia="Aptos" w:hAnsi="Aptos" w:cs="Aptos"/>
          <w:sz w:val="24"/>
          <w:szCs w:val="24"/>
        </w:rPr>
        <w:t>naudas plūsmu situācijā bez projekta. Projekta iesniedzējs aizpilda tās rindas, kur rodas vai nu ieņēmumi, vai iz</w:t>
      </w:r>
      <w:r w:rsidR="008C3B1D" w:rsidRPr="3F080629">
        <w:rPr>
          <w:rFonts w:ascii="Aptos" w:eastAsia="Aptos" w:hAnsi="Aptos" w:cs="Aptos"/>
          <w:sz w:val="24"/>
          <w:szCs w:val="24"/>
        </w:rPr>
        <w:t>maksas ievērojot nozarei atbilstošu pārskata periodu.</w:t>
      </w:r>
    </w:p>
    <w:p w14:paraId="10BFF343" w14:textId="270BBCDA" w:rsidR="008C3B1D" w:rsidRPr="00EE05D6" w:rsidRDefault="008C3B1D" w:rsidP="3F080629">
      <w:pPr>
        <w:jc w:val="both"/>
        <w:rPr>
          <w:rFonts w:ascii="Aptos" w:eastAsia="Aptos" w:hAnsi="Aptos" w:cs="Aptos"/>
          <w:sz w:val="24"/>
          <w:szCs w:val="24"/>
        </w:rPr>
      </w:pPr>
      <w:r w:rsidRPr="3F080629">
        <w:rPr>
          <w:rFonts w:ascii="Aptos" w:eastAsia="Aptos" w:hAnsi="Aptos" w:cs="Aptos"/>
          <w:sz w:val="24"/>
          <w:szCs w:val="24"/>
        </w:rPr>
        <w:t xml:space="preserve">Izklājlapa “2. DL </w:t>
      </w:r>
      <w:proofErr w:type="spellStart"/>
      <w:r w:rsidRPr="3F080629">
        <w:rPr>
          <w:rFonts w:ascii="Aptos" w:eastAsia="Aptos" w:hAnsi="Aptos" w:cs="Aptos"/>
          <w:sz w:val="24"/>
          <w:szCs w:val="24"/>
        </w:rPr>
        <w:t>invest.n.pl.BEZ</w:t>
      </w:r>
      <w:proofErr w:type="spellEnd"/>
      <w:r w:rsidRPr="3F080629">
        <w:rPr>
          <w:rFonts w:ascii="Aptos" w:eastAsia="Aptos" w:hAnsi="Aptos" w:cs="Aptos"/>
          <w:sz w:val="24"/>
          <w:szCs w:val="24"/>
        </w:rPr>
        <w:t xml:space="preserve"> </w:t>
      </w:r>
      <w:proofErr w:type="spellStart"/>
      <w:r w:rsidRPr="3F080629">
        <w:rPr>
          <w:rFonts w:ascii="Aptos" w:eastAsia="Aptos" w:hAnsi="Aptos" w:cs="Aptos"/>
          <w:sz w:val="24"/>
          <w:szCs w:val="24"/>
        </w:rPr>
        <w:t>pr</w:t>
      </w:r>
      <w:proofErr w:type="spellEnd"/>
      <w:r w:rsidRPr="3F080629">
        <w:rPr>
          <w:rFonts w:ascii="Aptos" w:eastAsia="Aptos" w:hAnsi="Aptos" w:cs="Aptos"/>
          <w:sz w:val="24"/>
          <w:szCs w:val="24"/>
        </w:rPr>
        <w:t xml:space="preserve">.” ir sadalīta </w:t>
      </w:r>
      <w:r w:rsidR="0057041A" w:rsidRPr="3F080629">
        <w:rPr>
          <w:rFonts w:ascii="Aptos" w:eastAsia="Aptos" w:hAnsi="Aptos" w:cs="Aptos"/>
          <w:sz w:val="24"/>
          <w:szCs w:val="24"/>
        </w:rPr>
        <w:t>trī</w:t>
      </w:r>
      <w:r w:rsidRPr="3F080629">
        <w:rPr>
          <w:rFonts w:ascii="Aptos" w:eastAsia="Aptos" w:hAnsi="Aptos" w:cs="Aptos"/>
          <w:sz w:val="24"/>
          <w:szCs w:val="24"/>
        </w:rPr>
        <w:t>s daļās: “Ieņēmumi BEZ projekta”</w:t>
      </w:r>
      <w:r w:rsidR="0057041A" w:rsidRPr="3F080629">
        <w:rPr>
          <w:rFonts w:ascii="Aptos" w:eastAsia="Aptos" w:hAnsi="Aptos" w:cs="Aptos"/>
          <w:sz w:val="24"/>
          <w:szCs w:val="24"/>
        </w:rPr>
        <w:t>,</w:t>
      </w:r>
      <w:r w:rsidRPr="3F080629">
        <w:rPr>
          <w:rFonts w:ascii="Aptos" w:eastAsia="Aptos" w:hAnsi="Aptos" w:cs="Aptos"/>
          <w:sz w:val="24"/>
          <w:szCs w:val="24"/>
        </w:rPr>
        <w:t xml:space="preserve"> “Darbības izmaksas BEZ projekta”</w:t>
      </w:r>
      <w:r w:rsidR="0057041A" w:rsidRPr="3F080629">
        <w:rPr>
          <w:rFonts w:ascii="Aptos" w:eastAsia="Aptos" w:hAnsi="Aptos" w:cs="Aptos"/>
          <w:sz w:val="24"/>
          <w:szCs w:val="24"/>
        </w:rPr>
        <w:t xml:space="preserve"> un “Neto naudas plūsma”.</w:t>
      </w:r>
    </w:p>
    <w:p w14:paraId="66E89AF4" w14:textId="51E966C9" w:rsidR="008C3B1D" w:rsidRPr="00EE05D6" w:rsidRDefault="0022408E" w:rsidP="3F080629">
      <w:pPr>
        <w:jc w:val="both"/>
        <w:rPr>
          <w:rFonts w:ascii="Aptos" w:eastAsia="Aptos" w:hAnsi="Aptos" w:cs="Aptos"/>
          <w:sz w:val="24"/>
          <w:szCs w:val="24"/>
        </w:rPr>
      </w:pPr>
      <w:r w:rsidRPr="3F080629">
        <w:rPr>
          <w:rFonts w:ascii="Aptos" w:eastAsia="Aptos" w:hAnsi="Aptos" w:cs="Aptos"/>
          <w:sz w:val="24"/>
          <w:szCs w:val="24"/>
        </w:rPr>
        <w:t>1.d</w:t>
      </w:r>
      <w:r w:rsidR="008C3B1D" w:rsidRPr="3F080629">
        <w:rPr>
          <w:rFonts w:ascii="Aptos" w:eastAsia="Aptos" w:hAnsi="Aptos" w:cs="Aptos"/>
          <w:sz w:val="24"/>
          <w:szCs w:val="24"/>
        </w:rPr>
        <w:t xml:space="preserve">aļā “Ieņēmumi BEZ projekta” projekta iesniedzējs norāda plānotos ieņēmumus, dalot tos atsevišķi pa ieņēmumu </w:t>
      </w:r>
      <w:r w:rsidR="000F5D15" w:rsidRPr="3F080629">
        <w:rPr>
          <w:rFonts w:ascii="Aptos" w:eastAsia="Aptos" w:hAnsi="Aptos" w:cs="Aptos"/>
          <w:sz w:val="24"/>
          <w:szCs w:val="24"/>
        </w:rPr>
        <w:t>pozīcijām</w:t>
      </w:r>
      <w:r w:rsidR="008C3B1D" w:rsidRPr="3F080629">
        <w:rPr>
          <w:rFonts w:ascii="Aptos" w:eastAsia="Aptos" w:hAnsi="Aptos" w:cs="Aptos"/>
          <w:sz w:val="24"/>
          <w:szCs w:val="24"/>
        </w:rPr>
        <w:t>. Ieņēmumus rēķina projekta iesniegšanas</w:t>
      </w:r>
      <w:r w:rsidR="00D46466" w:rsidRPr="3F080629">
        <w:rPr>
          <w:rFonts w:ascii="Aptos" w:eastAsia="Aptos" w:hAnsi="Aptos" w:cs="Aptos"/>
          <w:sz w:val="24"/>
          <w:szCs w:val="24"/>
        </w:rPr>
        <w:t xml:space="preserve"> gada cenās (piemēram, </w:t>
      </w:r>
      <w:r w:rsidR="008C3B1D" w:rsidRPr="3F080629">
        <w:rPr>
          <w:rFonts w:ascii="Aptos" w:eastAsia="Aptos" w:hAnsi="Aptos" w:cs="Aptos"/>
          <w:sz w:val="24"/>
          <w:szCs w:val="24"/>
        </w:rPr>
        <w:t>202</w:t>
      </w:r>
      <w:r w:rsidR="00FE08A5" w:rsidRPr="3F080629">
        <w:rPr>
          <w:rFonts w:ascii="Aptos" w:eastAsia="Aptos" w:hAnsi="Aptos" w:cs="Aptos"/>
          <w:sz w:val="24"/>
          <w:szCs w:val="24"/>
        </w:rPr>
        <w:t>5</w:t>
      </w:r>
      <w:r w:rsidR="008C3B1D" w:rsidRPr="3F080629">
        <w:rPr>
          <w:rFonts w:ascii="Aptos" w:eastAsia="Aptos" w:hAnsi="Aptos" w:cs="Aptos"/>
          <w:sz w:val="24"/>
          <w:szCs w:val="24"/>
        </w:rPr>
        <w:t>.gada cenās</w:t>
      </w:r>
      <w:r w:rsidR="00D46466" w:rsidRPr="3F080629">
        <w:rPr>
          <w:rFonts w:ascii="Aptos" w:eastAsia="Aptos" w:hAnsi="Aptos" w:cs="Aptos"/>
          <w:sz w:val="24"/>
          <w:szCs w:val="24"/>
        </w:rPr>
        <w:t>)</w:t>
      </w:r>
      <w:r w:rsidR="008C3B1D" w:rsidRPr="3F080629">
        <w:rPr>
          <w:rFonts w:ascii="Aptos" w:eastAsia="Aptos" w:hAnsi="Aptos" w:cs="Aptos"/>
          <w:sz w:val="24"/>
          <w:szCs w:val="24"/>
        </w:rPr>
        <w:t xml:space="preserve"> un tiem klāt nerēķina </w:t>
      </w:r>
      <w:r w:rsidR="00D46466" w:rsidRPr="3F080629">
        <w:rPr>
          <w:rFonts w:ascii="Aptos" w:eastAsia="Aptos" w:hAnsi="Aptos" w:cs="Aptos"/>
          <w:sz w:val="24"/>
          <w:szCs w:val="24"/>
        </w:rPr>
        <w:t xml:space="preserve">ar inflāciju saistītu </w:t>
      </w:r>
      <w:r w:rsidR="008C3B1D" w:rsidRPr="3F080629">
        <w:rPr>
          <w:rFonts w:ascii="Aptos" w:eastAsia="Aptos" w:hAnsi="Aptos" w:cs="Aptos"/>
          <w:sz w:val="24"/>
          <w:szCs w:val="24"/>
        </w:rPr>
        <w:t>sadārdzinājumu</w:t>
      </w:r>
      <w:r w:rsidR="00D46466" w:rsidRPr="3F080629">
        <w:rPr>
          <w:rFonts w:ascii="Aptos" w:eastAsia="Aptos" w:hAnsi="Aptos" w:cs="Aptos"/>
          <w:sz w:val="24"/>
          <w:szCs w:val="24"/>
        </w:rPr>
        <w:t>.</w:t>
      </w:r>
      <w:r w:rsidR="00A53272" w:rsidRPr="3F080629">
        <w:rPr>
          <w:rFonts w:ascii="Aptos" w:eastAsia="Aptos" w:hAnsi="Aptos" w:cs="Aptos"/>
          <w:sz w:val="24"/>
          <w:szCs w:val="24"/>
        </w:rPr>
        <w:t xml:space="preserve"> </w:t>
      </w:r>
      <w:r w:rsidR="00A53272" w:rsidRPr="3F080629">
        <w:rPr>
          <w:rFonts w:ascii="Aptos" w:eastAsia="Aptos" w:hAnsi="Aptos" w:cs="Aptos"/>
          <w:b/>
          <w:bCs/>
          <w:sz w:val="24"/>
          <w:szCs w:val="24"/>
        </w:rPr>
        <w:t xml:space="preserve">Ieņēmumus norāda kā pozitīvas vērtības (piemēram, </w:t>
      </w:r>
      <w:r w:rsidR="00411470" w:rsidRPr="3F080629">
        <w:rPr>
          <w:rFonts w:ascii="Aptos" w:eastAsia="Aptos" w:hAnsi="Aptos" w:cs="Aptos"/>
          <w:b/>
          <w:bCs/>
          <w:sz w:val="24"/>
          <w:szCs w:val="24"/>
        </w:rPr>
        <w:t>2</w:t>
      </w:r>
      <w:r w:rsidR="00A53272" w:rsidRPr="3F080629">
        <w:rPr>
          <w:rFonts w:ascii="Aptos" w:eastAsia="Aptos" w:hAnsi="Aptos" w:cs="Aptos"/>
          <w:b/>
          <w:bCs/>
          <w:sz w:val="24"/>
          <w:szCs w:val="24"/>
        </w:rPr>
        <w:t>000,00).</w:t>
      </w:r>
    </w:p>
    <w:p w14:paraId="005C8CF5" w14:textId="4E6F3A1C" w:rsidR="00581AFC" w:rsidRPr="00EE05D6" w:rsidRDefault="0022408E" w:rsidP="3F080629">
      <w:pPr>
        <w:jc w:val="both"/>
        <w:rPr>
          <w:rFonts w:ascii="Aptos" w:eastAsia="Aptos" w:hAnsi="Aptos" w:cs="Aptos"/>
          <w:b/>
          <w:bCs/>
          <w:sz w:val="24"/>
          <w:szCs w:val="24"/>
        </w:rPr>
      </w:pPr>
      <w:r w:rsidRPr="3F080629">
        <w:rPr>
          <w:rFonts w:ascii="Aptos" w:eastAsia="Aptos" w:hAnsi="Aptos" w:cs="Aptos"/>
          <w:sz w:val="24"/>
          <w:szCs w:val="24"/>
        </w:rPr>
        <w:t>2.d</w:t>
      </w:r>
      <w:r w:rsidR="000F5D15" w:rsidRPr="3F080629">
        <w:rPr>
          <w:rFonts w:ascii="Aptos" w:eastAsia="Aptos" w:hAnsi="Aptos" w:cs="Aptos"/>
          <w:sz w:val="24"/>
          <w:szCs w:val="24"/>
        </w:rPr>
        <w:t>aļā “Darbības izmaksas BEZ projekta” projekta iesniedzējs norāda darbības</w:t>
      </w:r>
      <w:r w:rsidR="00C86C0C" w:rsidRPr="3F080629">
        <w:rPr>
          <w:rFonts w:ascii="Aptos" w:eastAsia="Aptos" w:hAnsi="Aptos" w:cs="Aptos"/>
          <w:sz w:val="24"/>
          <w:szCs w:val="24"/>
        </w:rPr>
        <w:t xml:space="preserve"> (uzturēšanas)</w:t>
      </w:r>
      <w:r w:rsidR="000F5D15" w:rsidRPr="3F080629">
        <w:rPr>
          <w:rFonts w:ascii="Aptos" w:eastAsia="Aptos" w:hAnsi="Aptos" w:cs="Aptos"/>
          <w:sz w:val="24"/>
          <w:szCs w:val="24"/>
        </w:rPr>
        <w:t xml:space="preserve"> izmaksas, dalot tos atsevišķi pa izmaksu pozīcijām. </w:t>
      </w:r>
      <w:r w:rsidR="009456A9" w:rsidRPr="3F080629">
        <w:rPr>
          <w:rFonts w:ascii="Aptos" w:eastAsia="Aptos" w:hAnsi="Aptos" w:cs="Aptos"/>
          <w:sz w:val="24"/>
          <w:szCs w:val="24"/>
        </w:rPr>
        <w:t xml:space="preserve">Ar darbības izmaksām saprot infrastruktūras uzturēšanas izmaksas. </w:t>
      </w:r>
      <w:r w:rsidR="000F5D15" w:rsidRPr="3F080629">
        <w:rPr>
          <w:rFonts w:ascii="Aptos" w:eastAsia="Aptos" w:hAnsi="Aptos" w:cs="Aptos"/>
          <w:sz w:val="24"/>
          <w:szCs w:val="24"/>
        </w:rPr>
        <w:t>Iz</w:t>
      </w:r>
      <w:r w:rsidR="009B297A" w:rsidRPr="3F080629">
        <w:rPr>
          <w:rFonts w:ascii="Aptos" w:eastAsia="Aptos" w:hAnsi="Aptos" w:cs="Aptos"/>
          <w:sz w:val="24"/>
          <w:szCs w:val="24"/>
        </w:rPr>
        <w:t>maksas</w:t>
      </w:r>
      <w:r w:rsidR="000F5D15" w:rsidRPr="3F080629">
        <w:rPr>
          <w:rFonts w:ascii="Aptos" w:eastAsia="Aptos" w:hAnsi="Aptos" w:cs="Aptos"/>
          <w:sz w:val="24"/>
          <w:szCs w:val="24"/>
        </w:rPr>
        <w:t xml:space="preserve"> rēķina projekta iesniegšanas gada cenās (piemēram, 202</w:t>
      </w:r>
      <w:r w:rsidR="00FE08A5" w:rsidRPr="3F080629">
        <w:rPr>
          <w:rFonts w:ascii="Aptos" w:eastAsia="Aptos" w:hAnsi="Aptos" w:cs="Aptos"/>
          <w:sz w:val="24"/>
          <w:szCs w:val="24"/>
        </w:rPr>
        <w:t>5</w:t>
      </w:r>
      <w:r w:rsidR="000F5D15" w:rsidRPr="3F080629">
        <w:rPr>
          <w:rFonts w:ascii="Aptos" w:eastAsia="Aptos" w:hAnsi="Aptos" w:cs="Aptos"/>
          <w:sz w:val="24"/>
          <w:szCs w:val="24"/>
        </w:rPr>
        <w:t>.gada cenās) un tiem klāt nerēķina ar inflāciju saistītu sadārdzinājumu.</w:t>
      </w:r>
      <w:r w:rsidR="00A53272" w:rsidRPr="3F080629">
        <w:rPr>
          <w:rFonts w:ascii="Aptos" w:eastAsia="Aptos" w:hAnsi="Aptos" w:cs="Aptos"/>
          <w:sz w:val="24"/>
          <w:szCs w:val="24"/>
        </w:rPr>
        <w:t xml:space="preserve"> </w:t>
      </w:r>
      <w:r w:rsidR="00A53272" w:rsidRPr="3F080629">
        <w:rPr>
          <w:rFonts w:ascii="Aptos" w:eastAsia="Aptos" w:hAnsi="Aptos" w:cs="Aptos"/>
          <w:b/>
          <w:bCs/>
          <w:sz w:val="24"/>
          <w:szCs w:val="24"/>
        </w:rPr>
        <w:t>Izmaksas norāda kā negatīvas vērtības (ar – zīmi, piemēram, -4000,00).</w:t>
      </w:r>
    </w:p>
    <w:p w14:paraId="02918470" w14:textId="3A4D6ABE" w:rsidR="00411470" w:rsidRPr="00EE05D6" w:rsidRDefault="00411470" w:rsidP="3F080629">
      <w:pPr>
        <w:jc w:val="both"/>
        <w:rPr>
          <w:rFonts w:ascii="Aptos" w:eastAsia="Aptos" w:hAnsi="Aptos" w:cs="Aptos"/>
          <w:sz w:val="24"/>
          <w:szCs w:val="24"/>
        </w:rPr>
      </w:pPr>
      <w:r w:rsidRPr="3F080629">
        <w:rPr>
          <w:rFonts w:ascii="Aptos" w:eastAsia="Aptos" w:hAnsi="Aptos" w:cs="Aptos"/>
          <w:sz w:val="24"/>
          <w:szCs w:val="24"/>
        </w:rPr>
        <w:t xml:space="preserve">Naudas plūsmas pozīcijas tiek norādītas izklājlapā “3. DL invest.n.pl.AR </w:t>
      </w:r>
      <w:proofErr w:type="spellStart"/>
      <w:r w:rsidRPr="3F080629">
        <w:rPr>
          <w:rFonts w:ascii="Aptos" w:eastAsia="Aptos" w:hAnsi="Aptos" w:cs="Aptos"/>
          <w:sz w:val="24"/>
          <w:szCs w:val="24"/>
        </w:rPr>
        <w:t>pr</w:t>
      </w:r>
      <w:proofErr w:type="spellEnd"/>
      <w:r w:rsidRPr="3F080629">
        <w:rPr>
          <w:rFonts w:ascii="Aptos" w:eastAsia="Aptos" w:hAnsi="Aptos" w:cs="Aptos"/>
          <w:sz w:val="24"/>
          <w:szCs w:val="24"/>
        </w:rPr>
        <w:t>.” kolonnā “C”.</w:t>
      </w:r>
    </w:p>
    <w:p w14:paraId="0F2DD31E" w14:textId="7A14B5F9" w:rsidR="00D15786" w:rsidRPr="00EE05D6" w:rsidRDefault="00D15786" w:rsidP="3F080629">
      <w:pPr>
        <w:jc w:val="both"/>
        <w:rPr>
          <w:rFonts w:ascii="Aptos" w:eastAsia="Aptos" w:hAnsi="Aptos" w:cs="Aptos"/>
          <w:b/>
          <w:bCs/>
          <w:sz w:val="24"/>
          <w:szCs w:val="24"/>
        </w:rPr>
      </w:pPr>
      <w:r w:rsidRPr="3F080629">
        <w:rPr>
          <w:rFonts w:ascii="Aptos" w:eastAsia="Aptos" w:hAnsi="Aptos" w:cs="Aptos"/>
          <w:b/>
          <w:bCs/>
          <w:sz w:val="24"/>
          <w:szCs w:val="24"/>
        </w:rPr>
        <w:t>Ieņēmumiem un darbības izmaksām ir jābūt pamatotām ar datiem un aprēķiniem, to aprēķinus norādot izklājlapā “Pieņēmumi”.</w:t>
      </w:r>
    </w:p>
    <w:p w14:paraId="52DD423D" w14:textId="4CCB1805" w:rsidR="000F5D15" w:rsidRPr="00EE05D6" w:rsidRDefault="0022408E" w:rsidP="3F080629">
      <w:pPr>
        <w:jc w:val="both"/>
        <w:rPr>
          <w:rFonts w:ascii="Aptos" w:eastAsia="Aptos" w:hAnsi="Aptos" w:cs="Aptos"/>
          <w:sz w:val="24"/>
          <w:szCs w:val="24"/>
        </w:rPr>
      </w:pPr>
      <w:r w:rsidRPr="3F080629">
        <w:rPr>
          <w:rFonts w:ascii="Aptos" w:eastAsia="Aptos" w:hAnsi="Aptos" w:cs="Aptos"/>
          <w:sz w:val="24"/>
          <w:szCs w:val="24"/>
        </w:rPr>
        <w:t>3.d</w:t>
      </w:r>
      <w:r w:rsidR="000F5D15" w:rsidRPr="3F080629">
        <w:rPr>
          <w:rFonts w:ascii="Aptos" w:eastAsia="Aptos" w:hAnsi="Aptos" w:cs="Aptos"/>
          <w:sz w:val="24"/>
          <w:szCs w:val="24"/>
        </w:rPr>
        <w:t xml:space="preserve">aļu “Neto naudas plūsma” projekta iesniedzējs neaizpilda, </w:t>
      </w:r>
      <w:r w:rsidR="00B95F5A" w:rsidRPr="3F080629">
        <w:rPr>
          <w:rFonts w:ascii="Aptos" w:eastAsia="Aptos" w:hAnsi="Aptos" w:cs="Aptos"/>
          <w:sz w:val="24"/>
          <w:szCs w:val="24"/>
        </w:rPr>
        <w:t xml:space="preserve">jo </w:t>
      </w:r>
      <w:r w:rsidR="000F5D15" w:rsidRPr="3F080629">
        <w:rPr>
          <w:rFonts w:ascii="Aptos" w:eastAsia="Aptos" w:hAnsi="Aptos" w:cs="Aptos"/>
          <w:sz w:val="24"/>
          <w:szCs w:val="24"/>
        </w:rPr>
        <w:t>tajā automātiski ģenerējas iznākums</w:t>
      </w:r>
      <w:r w:rsidR="00A53272" w:rsidRPr="3F080629">
        <w:rPr>
          <w:rFonts w:ascii="Aptos" w:eastAsia="Aptos" w:hAnsi="Aptos" w:cs="Aptos"/>
          <w:sz w:val="24"/>
          <w:szCs w:val="24"/>
        </w:rPr>
        <w:t>, ņemot vērā norādītos ieņēmumus un izmaksas</w:t>
      </w:r>
      <w:r w:rsidR="000F5D15" w:rsidRPr="3F080629">
        <w:rPr>
          <w:rFonts w:ascii="Aptos" w:eastAsia="Aptos" w:hAnsi="Aptos" w:cs="Aptos"/>
          <w:sz w:val="24"/>
          <w:szCs w:val="24"/>
        </w:rPr>
        <w:t>: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sidRPr="3F080629">
        <w:rPr>
          <w:rFonts w:ascii="Aptos" w:eastAsia="Aptos" w:hAnsi="Aptos" w:cs="Aptos"/>
          <w:sz w:val="24"/>
          <w:szCs w:val="24"/>
        </w:rPr>
        <w:t>ā</w:t>
      </w:r>
      <w:r w:rsidR="000F5D15" w:rsidRPr="3F080629">
        <w:rPr>
          <w:rFonts w:ascii="Aptos" w:eastAsia="Aptos" w:hAnsi="Aptos" w:cs="Aptos"/>
          <w:sz w:val="24"/>
          <w:szCs w:val="24"/>
        </w:rPr>
        <w:t>s iz</w:t>
      </w:r>
      <w:r w:rsidR="002A78FE" w:rsidRPr="3F080629">
        <w:rPr>
          <w:rFonts w:ascii="Aptos" w:eastAsia="Aptos" w:hAnsi="Aptos" w:cs="Aptos"/>
          <w:sz w:val="24"/>
          <w:szCs w:val="24"/>
        </w:rPr>
        <w:t>maksa</w:t>
      </w:r>
      <w:r w:rsidR="000F5D15" w:rsidRPr="3F080629">
        <w:rPr>
          <w:rFonts w:ascii="Aptos" w:eastAsia="Aptos" w:hAnsi="Aptos" w:cs="Aptos"/>
          <w:sz w:val="24"/>
          <w:szCs w:val="24"/>
        </w:rPr>
        <w:t>s</w:t>
      </w:r>
      <w:r w:rsidR="00A53272" w:rsidRPr="3F080629">
        <w:rPr>
          <w:rFonts w:ascii="Aptos" w:eastAsia="Aptos" w:hAnsi="Aptos" w:cs="Aptos"/>
          <w:sz w:val="24"/>
          <w:szCs w:val="24"/>
        </w:rPr>
        <w:t>.</w:t>
      </w:r>
    </w:p>
    <w:p w14:paraId="5CCC4E32" w14:textId="24E0CAB4" w:rsidR="000F5D15" w:rsidRPr="00EE05D6" w:rsidRDefault="000F5D15" w:rsidP="3F080629">
      <w:pPr>
        <w:jc w:val="both"/>
        <w:rPr>
          <w:rFonts w:ascii="Aptos" w:eastAsia="Aptos" w:hAnsi="Aptos" w:cs="Aptos"/>
          <w:sz w:val="24"/>
          <w:szCs w:val="24"/>
        </w:rPr>
      </w:pPr>
    </w:p>
    <w:p w14:paraId="01EE274C" w14:textId="4D74A823" w:rsidR="00BA6FB9" w:rsidRPr="00EE05D6" w:rsidRDefault="008C4545" w:rsidP="3F080629">
      <w:pPr>
        <w:pStyle w:val="Heading1"/>
        <w:numPr>
          <w:ilvl w:val="2"/>
          <w:numId w:val="32"/>
        </w:numPr>
        <w:rPr>
          <w:rFonts w:ascii="Aptos" w:eastAsia="Aptos" w:hAnsi="Aptos" w:cs="Aptos"/>
          <w:b/>
          <w:bCs/>
          <w:color w:val="auto"/>
          <w:sz w:val="24"/>
          <w:szCs w:val="24"/>
        </w:rPr>
      </w:pPr>
      <w:bookmarkStart w:id="16" w:name="_Toc216860599"/>
      <w:r w:rsidRPr="3F080629">
        <w:rPr>
          <w:rFonts w:ascii="Aptos" w:eastAsia="Aptos" w:hAnsi="Aptos" w:cs="Aptos"/>
          <w:b/>
          <w:bCs/>
          <w:color w:val="auto"/>
          <w:sz w:val="24"/>
          <w:szCs w:val="24"/>
        </w:rPr>
        <w:t>Investīciju naudas plūsma ar projektu</w:t>
      </w:r>
      <w:bookmarkEnd w:id="16"/>
    </w:p>
    <w:p w14:paraId="1EB94FC5" w14:textId="71761443" w:rsidR="00E6581F" w:rsidRPr="00EE05D6" w:rsidRDefault="00E6581F" w:rsidP="3F080629">
      <w:pPr>
        <w:jc w:val="both"/>
        <w:rPr>
          <w:rFonts w:ascii="Aptos" w:eastAsia="Aptos" w:hAnsi="Aptos" w:cs="Aptos"/>
          <w:sz w:val="24"/>
          <w:szCs w:val="24"/>
        </w:rPr>
      </w:pPr>
      <w:r w:rsidRPr="3F080629">
        <w:rPr>
          <w:rFonts w:ascii="Aptos" w:eastAsia="Aptos" w:hAnsi="Aptos" w:cs="Aptos"/>
          <w:sz w:val="24"/>
          <w:szCs w:val="24"/>
        </w:rPr>
        <w:t xml:space="preserve">Izklājlapā “3. DL invest.n.pl.AR </w:t>
      </w:r>
      <w:proofErr w:type="spellStart"/>
      <w:r w:rsidRPr="3F080629">
        <w:rPr>
          <w:rFonts w:ascii="Aptos" w:eastAsia="Aptos" w:hAnsi="Aptos" w:cs="Aptos"/>
          <w:sz w:val="24"/>
          <w:szCs w:val="24"/>
        </w:rPr>
        <w:t>pr</w:t>
      </w:r>
      <w:proofErr w:type="spellEnd"/>
      <w:r w:rsidRPr="3F080629">
        <w:rPr>
          <w:rFonts w:ascii="Aptos" w:eastAsia="Aptos" w:hAnsi="Aptos" w:cs="Aptos"/>
          <w:sz w:val="24"/>
          <w:szCs w:val="24"/>
        </w:rPr>
        <w:t>.” norāda projekta naudas plūsmu situācijā ar projektu. Projekta iesniedzējs aizpilda tās rindas, kur rodas vai nu ieņēmumi, vai izmaksas ievērojot nozarei atbilstošu pārskata periodu.</w:t>
      </w:r>
    </w:p>
    <w:p w14:paraId="4635EFCA" w14:textId="3A6C4728" w:rsidR="00E6581F" w:rsidRPr="00EE05D6" w:rsidRDefault="00E6581F" w:rsidP="3F080629">
      <w:pPr>
        <w:jc w:val="both"/>
        <w:rPr>
          <w:rFonts w:ascii="Aptos" w:eastAsia="Aptos" w:hAnsi="Aptos" w:cs="Aptos"/>
          <w:sz w:val="24"/>
          <w:szCs w:val="24"/>
        </w:rPr>
      </w:pPr>
      <w:bookmarkStart w:id="17" w:name="_Hlk95915372"/>
      <w:r w:rsidRPr="3F080629">
        <w:rPr>
          <w:rFonts w:ascii="Aptos" w:eastAsia="Aptos" w:hAnsi="Aptos" w:cs="Aptos"/>
          <w:sz w:val="24"/>
          <w:szCs w:val="24"/>
        </w:rPr>
        <w:t xml:space="preserve">Izklājlapa </w:t>
      </w:r>
      <w:r w:rsidR="009B297A" w:rsidRPr="3F080629">
        <w:rPr>
          <w:rFonts w:ascii="Aptos" w:eastAsia="Aptos" w:hAnsi="Aptos" w:cs="Aptos"/>
          <w:sz w:val="24"/>
          <w:szCs w:val="24"/>
        </w:rPr>
        <w:t xml:space="preserve">“3. DL invest.n.pl.AR </w:t>
      </w:r>
      <w:proofErr w:type="spellStart"/>
      <w:r w:rsidR="009B297A" w:rsidRPr="3F080629">
        <w:rPr>
          <w:rFonts w:ascii="Aptos" w:eastAsia="Aptos" w:hAnsi="Aptos" w:cs="Aptos"/>
          <w:sz w:val="24"/>
          <w:szCs w:val="24"/>
        </w:rPr>
        <w:t>pr</w:t>
      </w:r>
      <w:proofErr w:type="spellEnd"/>
      <w:r w:rsidR="009B297A" w:rsidRPr="3F080629">
        <w:rPr>
          <w:rFonts w:ascii="Aptos" w:eastAsia="Aptos" w:hAnsi="Aptos" w:cs="Aptos"/>
          <w:sz w:val="24"/>
          <w:szCs w:val="24"/>
        </w:rPr>
        <w:t xml:space="preserve">.” </w:t>
      </w:r>
      <w:bookmarkEnd w:id="17"/>
      <w:r w:rsidRPr="3F080629">
        <w:rPr>
          <w:rFonts w:ascii="Aptos" w:eastAsia="Aptos" w:hAnsi="Aptos" w:cs="Aptos"/>
          <w:sz w:val="24"/>
          <w:szCs w:val="24"/>
        </w:rPr>
        <w:t xml:space="preserve">ir sadalīta </w:t>
      </w:r>
      <w:r w:rsidR="009B297A" w:rsidRPr="3F080629">
        <w:rPr>
          <w:rFonts w:ascii="Aptos" w:eastAsia="Aptos" w:hAnsi="Aptos" w:cs="Aptos"/>
          <w:sz w:val="24"/>
          <w:szCs w:val="24"/>
        </w:rPr>
        <w:t>piecās</w:t>
      </w:r>
      <w:r w:rsidRPr="3F080629">
        <w:rPr>
          <w:rFonts w:ascii="Aptos" w:eastAsia="Aptos" w:hAnsi="Aptos" w:cs="Aptos"/>
          <w:sz w:val="24"/>
          <w:szCs w:val="24"/>
        </w:rPr>
        <w:t xml:space="preserve"> daļās: “Ieņēmumi </w:t>
      </w:r>
      <w:r w:rsidR="009B297A" w:rsidRPr="3F080629">
        <w:rPr>
          <w:rFonts w:ascii="Aptos" w:eastAsia="Aptos" w:hAnsi="Aptos" w:cs="Aptos"/>
          <w:sz w:val="24"/>
          <w:szCs w:val="24"/>
        </w:rPr>
        <w:t>AR</w:t>
      </w:r>
      <w:r w:rsidRPr="3F080629">
        <w:rPr>
          <w:rFonts w:ascii="Aptos" w:eastAsia="Aptos" w:hAnsi="Aptos" w:cs="Aptos"/>
          <w:sz w:val="24"/>
          <w:szCs w:val="24"/>
        </w:rPr>
        <w:t xml:space="preserve"> projekt</w:t>
      </w:r>
      <w:r w:rsidR="009B297A" w:rsidRPr="3F080629">
        <w:rPr>
          <w:rFonts w:ascii="Aptos" w:eastAsia="Aptos" w:hAnsi="Aptos" w:cs="Aptos"/>
          <w:sz w:val="24"/>
          <w:szCs w:val="24"/>
        </w:rPr>
        <w:t>u</w:t>
      </w:r>
      <w:r w:rsidRPr="3F080629">
        <w:rPr>
          <w:rFonts w:ascii="Aptos" w:eastAsia="Aptos" w:hAnsi="Aptos" w:cs="Aptos"/>
          <w:sz w:val="24"/>
          <w:szCs w:val="24"/>
        </w:rPr>
        <w:t xml:space="preserve">”, “Darbības izmaksas </w:t>
      </w:r>
      <w:r w:rsidR="009B297A" w:rsidRPr="3F080629">
        <w:rPr>
          <w:rFonts w:ascii="Aptos" w:eastAsia="Aptos" w:hAnsi="Aptos" w:cs="Aptos"/>
          <w:sz w:val="24"/>
          <w:szCs w:val="24"/>
        </w:rPr>
        <w:t>AR</w:t>
      </w:r>
      <w:r w:rsidRPr="3F080629">
        <w:rPr>
          <w:rFonts w:ascii="Aptos" w:eastAsia="Aptos" w:hAnsi="Aptos" w:cs="Aptos"/>
          <w:sz w:val="24"/>
          <w:szCs w:val="24"/>
        </w:rPr>
        <w:t xml:space="preserve"> projekt</w:t>
      </w:r>
      <w:r w:rsidR="009B297A" w:rsidRPr="3F080629">
        <w:rPr>
          <w:rFonts w:ascii="Aptos" w:eastAsia="Aptos" w:hAnsi="Aptos" w:cs="Aptos"/>
          <w:sz w:val="24"/>
          <w:szCs w:val="24"/>
        </w:rPr>
        <w:t>u</w:t>
      </w:r>
      <w:r w:rsidRPr="3F080629">
        <w:rPr>
          <w:rFonts w:ascii="Aptos" w:eastAsia="Aptos" w:hAnsi="Aptos" w:cs="Aptos"/>
          <w:sz w:val="24"/>
          <w:szCs w:val="24"/>
        </w:rPr>
        <w:t>”</w:t>
      </w:r>
      <w:r w:rsidR="009B297A" w:rsidRPr="3F080629">
        <w:rPr>
          <w:rFonts w:ascii="Aptos" w:eastAsia="Aptos" w:hAnsi="Aptos" w:cs="Aptos"/>
          <w:sz w:val="24"/>
          <w:szCs w:val="24"/>
        </w:rPr>
        <w:t>, “Investīciju izmaksas”, “Projekta atlikusī vērtība”</w:t>
      </w:r>
      <w:r w:rsidRPr="3F080629">
        <w:rPr>
          <w:rFonts w:ascii="Aptos" w:eastAsia="Aptos" w:hAnsi="Aptos" w:cs="Aptos"/>
          <w:sz w:val="24"/>
          <w:szCs w:val="24"/>
        </w:rPr>
        <w:t xml:space="preserve"> un “Neto naudas plūsma”.</w:t>
      </w:r>
    </w:p>
    <w:p w14:paraId="1E3CED34" w14:textId="7537AE01" w:rsidR="00E6581F" w:rsidRPr="00EE05D6" w:rsidRDefault="0022408E" w:rsidP="3F080629">
      <w:pPr>
        <w:jc w:val="both"/>
        <w:rPr>
          <w:rFonts w:ascii="Aptos" w:eastAsia="Aptos" w:hAnsi="Aptos" w:cs="Aptos"/>
          <w:sz w:val="24"/>
          <w:szCs w:val="24"/>
        </w:rPr>
      </w:pPr>
      <w:r w:rsidRPr="3F080629">
        <w:rPr>
          <w:rFonts w:ascii="Aptos" w:eastAsia="Aptos" w:hAnsi="Aptos" w:cs="Aptos"/>
          <w:sz w:val="24"/>
          <w:szCs w:val="24"/>
        </w:rPr>
        <w:t>1.d</w:t>
      </w:r>
      <w:r w:rsidR="00E6581F" w:rsidRPr="3F080629">
        <w:rPr>
          <w:rFonts w:ascii="Aptos" w:eastAsia="Aptos" w:hAnsi="Aptos" w:cs="Aptos"/>
          <w:sz w:val="24"/>
          <w:szCs w:val="24"/>
        </w:rPr>
        <w:t xml:space="preserve">aļā “Ieņēmumi </w:t>
      </w:r>
      <w:r w:rsidR="009B297A" w:rsidRPr="3F080629">
        <w:rPr>
          <w:rFonts w:ascii="Aptos" w:eastAsia="Aptos" w:hAnsi="Aptos" w:cs="Aptos"/>
          <w:sz w:val="24"/>
          <w:szCs w:val="24"/>
        </w:rPr>
        <w:t>AR</w:t>
      </w:r>
      <w:r w:rsidR="00E6581F" w:rsidRPr="3F080629">
        <w:rPr>
          <w:rFonts w:ascii="Aptos" w:eastAsia="Aptos" w:hAnsi="Aptos" w:cs="Aptos"/>
          <w:sz w:val="24"/>
          <w:szCs w:val="24"/>
        </w:rPr>
        <w:t xml:space="preserve"> projekt</w:t>
      </w:r>
      <w:r w:rsidR="009B297A" w:rsidRPr="3F080629">
        <w:rPr>
          <w:rFonts w:ascii="Aptos" w:eastAsia="Aptos" w:hAnsi="Aptos" w:cs="Aptos"/>
          <w:sz w:val="24"/>
          <w:szCs w:val="24"/>
        </w:rPr>
        <w:t>u</w:t>
      </w:r>
      <w:r w:rsidR="00E6581F" w:rsidRPr="3F080629">
        <w:rPr>
          <w:rFonts w:ascii="Aptos" w:eastAsia="Aptos" w:hAnsi="Aptos" w:cs="Aptos"/>
          <w:sz w:val="24"/>
          <w:szCs w:val="24"/>
        </w:rPr>
        <w:t>” projekta iesniedzējs norāda plānotos ieņēmumus, dalot tos atsevišķi pa ieņēmumu pozīcijām</w:t>
      </w:r>
      <w:r w:rsidR="009B297A" w:rsidRPr="3F080629">
        <w:rPr>
          <w:rFonts w:ascii="Aptos" w:eastAsia="Aptos" w:hAnsi="Aptos" w:cs="Aptos"/>
          <w:sz w:val="24"/>
          <w:szCs w:val="24"/>
        </w:rPr>
        <w:t xml:space="preserve"> un norādot ieņēmumu pozīcijas nosaukumu.</w:t>
      </w:r>
      <w:r w:rsidR="00E6581F" w:rsidRPr="3F080629">
        <w:rPr>
          <w:rFonts w:ascii="Aptos" w:eastAsia="Aptos" w:hAnsi="Aptos" w:cs="Aptos"/>
          <w:sz w:val="24"/>
          <w:szCs w:val="24"/>
        </w:rPr>
        <w:t xml:space="preserve"> Ieņēmumus rēķina projekta iesniegšanas gada cenās (piemēram, 202</w:t>
      </w:r>
      <w:r w:rsidR="00FE08A5" w:rsidRPr="3F080629">
        <w:rPr>
          <w:rFonts w:ascii="Aptos" w:eastAsia="Aptos" w:hAnsi="Aptos" w:cs="Aptos"/>
          <w:sz w:val="24"/>
          <w:szCs w:val="24"/>
        </w:rPr>
        <w:t>5</w:t>
      </w:r>
      <w:r w:rsidR="00E6581F" w:rsidRPr="3F080629">
        <w:rPr>
          <w:rFonts w:ascii="Aptos" w:eastAsia="Aptos" w:hAnsi="Aptos" w:cs="Aptos"/>
          <w:sz w:val="24"/>
          <w:szCs w:val="24"/>
        </w:rPr>
        <w:t xml:space="preserve">.gada cenās) un tiem klāt nerēķina ar inflāciju saistītu sadārdzinājumu. </w:t>
      </w:r>
      <w:r w:rsidR="00E6581F" w:rsidRPr="3F080629">
        <w:rPr>
          <w:rFonts w:ascii="Aptos" w:eastAsia="Aptos" w:hAnsi="Aptos" w:cs="Aptos"/>
          <w:b/>
          <w:bCs/>
          <w:sz w:val="24"/>
          <w:szCs w:val="24"/>
        </w:rPr>
        <w:t>Ieņēmumus norāda kā pozitīvas vērtības (piemēram, 2000,00).</w:t>
      </w:r>
    </w:p>
    <w:p w14:paraId="1E91B8C1" w14:textId="4D1F07D5" w:rsidR="0064187F" w:rsidRPr="00EE05D6" w:rsidRDefault="0022408E" w:rsidP="3F080629">
      <w:pPr>
        <w:jc w:val="both"/>
        <w:rPr>
          <w:rFonts w:ascii="Aptos" w:eastAsia="Aptos" w:hAnsi="Aptos" w:cs="Aptos"/>
          <w:b/>
          <w:bCs/>
          <w:sz w:val="24"/>
          <w:szCs w:val="24"/>
        </w:rPr>
      </w:pPr>
      <w:r w:rsidRPr="3F080629">
        <w:rPr>
          <w:rFonts w:ascii="Aptos" w:eastAsia="Aptos" w:hAnsi="Aptos" w:cs="Aptos"/>
          <w:sz w:val="24"/>
          <w:szCs w:val="24"/>
        </w:rPr>
        <w:t>2.d</w:t>
      </w:r>
      <w:r w:rsidR="00E6581F" w:rsidRPr="3F080629">
        <w:rPr>
          <w:rFonts w:ascii="Aptos" w:eastAsia="Aptos" w:hAnsi="Aptos" w:cs="Aptos"/>
          <w:sz w:val="24"/>
          <w:szCs w:val="24"/>
        </w:rPr>
        <w:t xml:space="preserve">aļā “Darbības izmaksas </w:t>
      </w:r>
      <w:r w:rsidR="009B297A" w:rsidRPr="3F080629">
        <w:rPr>
          <w:rFonts w:ascii="Aptos" w:eastAsia="Aptos" w:hAnsi="Aptos" w:cs="Aptos"/>
          <w:sz w:val="24"/>
          <w:szCs w:val="24"/>
        </w:rPr>
        <w:t>AR</w:t>
      </w:r>
      <w:r w:rsidR="00E6581F" w:rsidRPr="3F080629">
        <w:rPr>
          <w:rFonts w:ascii="Aptos" w:eastAsia="Aptos" w:hAnsi="Aptos" w:cs="Aptos"/>
          <w:sz w:val="24"/>
          <w:szCs w:val="24"/>
        </w:rPr>
        <w:t xml:space="preserve"> projekt</w:t>
      </w:r>
      <w:r w:rsidR="009B297A" w:rsidRPr="3F080629">
        <w:rPr>
          <w:rFonts w:ascii="Aptos" w:eastAsia="Aptos" w:hAnsi="Aptos" w:cs="Aptos"/>
          <w:sz w:val="24"/>
          <w:szCs w:val="24"/>
        </w:rPr>
        <w:t>u</w:t>
      </w:r>
      <w:r w:rsidR="00E6581F" w:rsidRPr="3F080629">
        <w:rPr>
          <w:rFonts w:ascii="Aptos" w:eastAsia="Aptos" w:hAnsi="Aptos" w:cs="Aptos"/>
          <w:sz w:val="24"/>
          <w:szCs w:val="24"/>
        </w:rPr>
        <w:t xml:space="preserve">” projekta iesniedzējs norāda darbības </w:t>
      </w:r>
      <w:r w:rsidR="0064187F" w:rsidRPr="3F080629">
        <w:rPr>
          <w:rFonts w:ascii="Aptos" w:eastAsia="Aptos" w:hAnsi="Aptos" w:cs="Aptos"/>
          <w:sz w:val="24"/>
          <w:szCs w:val="24"/>
        </w:rPr>
        <w:t xml:space="preserve">un investīciju aizstāšanas </w:t>
      </w:r>
      <w:r w:rsidR="00E6581F" w:rsidRPr="3F080629">
        <w:rPr>
          <w:rFonts w:ascii="Aptos" w:eastAsia="Aptos" w:hAnsi="Aptos" w:cs="Aptos"/>
          <w:sz w:val="24"/>
          <w:szCs w:val="24"/>
        </w:rPr>
        <w:t>izmaksas, dalot tos atsevišķi pa izmaksu pozīcijām</w:t>
      </w:r>
      <w:r w:rsidR="009B297A" w:rsidRPr="3F080629">
        <w:rPr>
          <w:rFonts w:ascii="Aptos" w:eastAsia="Aptos" w:hAnsi="Aptos" w:cs="Aptos"/>
          <w:sz w:val="24"/>
          <w:szCs w:val="24"/>
        </w:rPr>
        <w:t xml:space="preserve"> un norādot izmaksu pozīcijas nosaukumu</w:t>
      </w:r>
      <w:r w:rsidR="00E6581F" w:rsidRPr="3F080629">
        <w:rPr>
          <w:rFonts w:ascii="Aptos" w:eastAsia="Aptos" w:hAnsi="Aptos" w:cs="Aptos"/>
          <w:sz w:val="24"/>
          <w:szCs w:val="24"/>
        </w:rPr>
        <w:t>.</w:t>
      </w:r>
      <w:r w:rsidR="006F7BC8" w:rsidRPr="3F080629">
        <w:rPr>
          <w:rFonts w:ascii="Aptos" w:eastAsia="Aptos" w:hAnsi="Aptos" w:cs="Aptos"/>
          <w:sz w:val="24"/>
          <w:szCs w:val="24"/>
        </w:rPr>
        <w:t xml:space="preserve"> Ar darbības izmaksām saprot infrastruktūras uzturēšanas izmaksas.</w:t>
      </w:r>
      <w:r w:rsidR="00E6581F" w:rsidRPr="3F080629">
        <w:rPr>
          <w:rFonts w:ascii="Aptos" w:eastAsia="Aptos" w:hAnsi="Aptos" w:cs="Aptos"/>
          <w:sz w:val="24"/>
          <w:szCs w:val="24"/>
        </w:rPr>
        <w:t xml:space="preserve"> Iz</w:t>
      </w:r>
      <w:r w:rsidR="009B297A" w:rsidRPr="3F080629">
        <w:rPr>
          <w:rFonts w:ascii="Aptos" w:eastAsia="Aptos" w:hAnsi="Aptos" w:cs="Aptos"/>
          <w:sz w:val="24"/>
          <w:szCs w:val="24"/>
        </w:rPr>
        <w:t>maksa</w:t>
      </w:r>
      <w:r w:rsidR="00E6581F" w:rsidRPr="3F080629">
        <w:rPr>
          <w:rFonts w:ascii="Aptos" w:eastAsia="Aptos" w:hAnsi="Aptos" w:cs="Aptos"/>
          <w:sz w:val="24"/>
          <w:szCs w:val="24"/>
        </w:rPr>
        <w:t>s rēķina projekta iesniegšanas gada cenās (piemēram, 202</w:t>
      </w:r>
      <w:r w:rsidR="00FE08A5" w:rsidRPr="3F080629">
        <w:rPr>
          <w:rFonts w:ascii="Aptos" w:eastAsia="Aptos" w:hAnsi="Aptos" w:cs="Aptos"/>
          <w:sz w:val="24"/>
          <w:szCs w:val="24"/>
        </w:rPr>
        <w:t>5</w:t>
      </w:r>
      <w:r w:rsidR="00E6581F" w:rsidRPr="3F080629">
        <w:rPr>
          <w:rFonts w:ascii="Aptos" w:eastAsia="Aptos" w:hAnsi="Aptos" w:cs="Aptos"/>
          <w:sz w:val="24"/>
          <w:szCs w:val="24"/>
        </w:rPr>
        <w:t xml:space="preserve">.gada cenās) un tiem klāt nerēķina ar inflāciju saistītu sadārdzinājumu. </w:t>
      </w:r>
      <w:r w:rsidR="00E6581F" w:rsidRPr="3F080629">
        <w:rPr>
          <w:rFonts w:ascii="Aptos" w:eastAsia="Aptos" w:hAnsi="Aptos" w:cs="Aptos"/>
          <w:b/>
          <w:bCs/>
          <w:sz w:val="24"/>
          <w:szCs w:val="24"/>
        </w:rPr>
        <w:t>Izmaksas norāda kā negatīvas vērtības (ar – zīmi, piemēram, -4000,00).</w:t>
      </w:r>
    </w:p>
    <w:p w14:paraId="1D9EF06C" w14:textId="1FF38D8E" w:rsidR="0064187F" w:rsidRPr="00EE05D6" w:rsidRDefault="0064187F" w:rsidP="3F080629">
      <w:pPr>
        <w:jc w:val="both"/>
        <w:rPr>
          <w:rFonts w:ascii="Aptos" w:eastAsia="Aptos" w:hAnsi="Aptos" w:cs="Aptos"/>
          <w:sz w:val="24"/>
          <w:szCs w:val="24"/>
        </w:rPr>
      </w:pPr>
      <w:r w:rsidRPr="3F080629">
        <w:rPr>
          <w:rFonts w:ascii="Aptos" w:eastAsia="Aptos" w:hAnsi="Aptos" w:cs="Aptos"/>
          <w:sz w:val="24"/>
          <w:szCs w:val="24"/>
        </w:rPr>
        <w:t>Investīciju aizstāšanas izmaksas norāda, ja projektā iegādāto investīciju ekonomiski derīgais izmantošanas laiks ir īsāks par izmaksu un ieguvumu analīzes aprēķinos piemērojamo pārskata periodu.</w:t>
      </w:r>
    </w:p>
    <w:p w14:paraId="71A7A87F" w14:textId="68C25FD2" w:rsidR="0022408E" w:rsidRPr="00EE05D6" w:rsidRDefault="00644528" w:rsidP="3F080629">
      <w:pPr>
        <w:jc w:val="both"/>
        <w:rPr>
          <w:rFonts w:ascii="Aptos" w:eastAsia="Aptos" w:hAnsi="Aptos" w:cs="Aptos"/>
          <w:sz w:val="24"/>
          <w:szCs w:val="24"/>
        </w:rPr>
      </w:pPr>
      <w:r w:rsidRPr="3F080629">
        <w:rPr>
          <w:rFonts w:ascii="Aptos" w:eastAsia="Aptos" w:hAnsi="Aptos" w:cs="Aptos"/>
          <w:sz w:val="24"/>
          <w:szCs w:val="24"/>
        </w:rPr>
        <w:t>Plānotos i</w:t>
      </w:r>
      <w:r w:rsidR="00436503" w:rsidRPr="3F080629">
        <w:rPr>
          <w:rFonts w:ascii="Aptos" w:eastAsia="Aptos" w:hAnsi="Aptos" w:cs="Aptos"/>
          <w:sz w:val="24"/>
          <w:szCs w:val="24"/>
        </w:rPr>
        <w:t>eņēmumus un izmaksas norāda tajos pārskata perioda gados, kuros tās var tikt plānotas</w:t>
      </w:r>
      <w:r w:rsidR="00F930AB" w:rsidRPr="3F080629">
        <w:rPr>
          <w:rFonts w:ascii="Aptos" w:eastAsia="Aptos" w:hAnsi="Aptos" w:cs="Aptos"/>
          <w:sz w:val="24"/>
          <w:szCs w:val="24"/>
        </w:rPr>
        <w:t>,</w:t>
      </w:r>
      <w:r w:rsidR="00436503" w:rsidRPr="3F080629">
        <w:rPr>
          <w:rFonts w:ascii="Aptos" w:eastAsia="Aptos" w:hAnsi="Aptos" w:cs="Aptos"/>
          <w:sz w:val="24"/>
          <w:szCs w:val="24"/>
        </w:rPr>
        <w:t xml:space="preserve"> ņemot vērā projekta investīciju ieviešanas periodu.</w:t>
      </w:r>
    </w:p>
    <w:p w14:paraId="5DECD234" w14:textId="06B3B1A7" w:rsidR="0022408E" w:rsidRPr="00EE05D6" w:rsidRDefault="0022408E" w:rsidP="3F080629">
      <w:pPr>
        <w:jc w:val="both"/>
        <w:rPr>
          <w:rFonts w:ascii="Aptos" w:eastAsia="Aptos" w:hAnsi="Aptos" w:cs="Aptos"/>
          <w:sz w:val="24"/>
          <w:szCs w:val="24"/>
        </w:rPr>
      </w:pPr>
      <w:r w:rsidRPr="3F080629">
        <w:rPr>
          <w:rFonts w:ascii="Aptos" w:eastAsia="Aptos" w:hAnsi="Aptos" w:cs="Aptos"/>
          <w:sz w:val="24"/>
          <w:szCs w:val="24"/>
        </w:rPr>
        <w:t xml:space="preserve">3.daļu “Investīciju izmaksas” projekta iesniedzējs neaizpilda, </w:t>
      </w:r>
      <w:r w:rsidR="00B95F5A" w:rsidRPr="3F080629">
        <w:rPr>
          <w:rFonts w:ascii="Aptos" w:eastAsia="Aptos" w:hAnsi="Aptos" w:cs="Aptos"/>
          <w:sz w:val="24"/>
          <w:szCs w:val="24"/>
        </w:rPr>
        <w:t xml:space="preserve">jo </w:t>
      </w:r>
      <w:r w:rsidRPr="3F080629">
        <w:rPr>
          <w:rFonts w:ascii="Aptos" w:eastAsia="Aptos" w:hAnsi="Aptos" w:cs="Aptos"/>
          <w:sz w:val="24"/>
          <w:szCs w:val="24"/>
        </w:rPr>
        <w:t xml:space="preserve">tajā automātiski ģenerējas iznākums, ņemot vērā </w:t>
      </w:r>
      <w:r w:rsidR="009650BA" w:rsidRPr="3F080629">
        <w:rPr>
          <w:rFonts w:ascii="Aptos" w:eastAsia="Aptos" w:hAnsi="Aptos" w:cs="Aptos"/>
          <w:sz w:val="24"/>
          <w:szCs w:val="24"/>
        </w:rPr>
        <w:t xml:space="preserve">izklājlapās par projekta budžetu </w:t>
      </w:r>
      <w:r w:rsidRPr="3F080629">
        <w:rPr>
          <w:rFonts w:ascii="Aptos" w:eastAsia="Aptos" w:hAnsi="Aptos" w:cs="Aptos"/>
          <w:sz w:val="24"/>
          <w:szCs w:val="24"/>
        </w:rPr>
        <w:t>norādītās projekta investīciju izmaksas.</w:t>
      </w:r>
    </w:p>
    <w:p w14:paraId="7F478FCF" w14:textId="1FCF5406" w:rsidR="00C16C58" w:rsidRPr="00EE05D6" w:rsidRDefault="00C16C58" w:rsidP="3F080629">
      <w:pPr>
        <w:jc w:val="both"/>
        <w:rPr>
          <w:rFonts w:ascii="Aptos" w:eastAsia="Aptos" w:hAnsi="Aptos" w:cs="Aptos"/>
          <w:b/>
          <w:bCs/>
          <w:sz w:val="24"/>
          <w:szCs w:val="24"/>
        </w:rPr>
      </w:pPr>
      <w:r w:rsidRPr="3F080629">
        <w:rPr>
          <w:rFonts w:ascii="Aptos" w:eastAsia="Aptos" w:hAnsi="Aptos" w:cs="Aptos"/>
          <w:sz w:val="24"/>
          <w:szCs w:val="24"/>
        </w:rPr>
        <w:t>4.daļā “Projekta atlikusī vērtība” projekta iesniedzējs pārskata perioda pēdējā gadā norāda projekta atlikušo vērtību. Ja projektā tiek īstenotas darbības ar dažādiem pārskata periodiem, tad projekta atlikušo vērtību norāda katras projekta darbības pārskata perioda pēdējā gadā.</w:t>
      </w:r>
      <w:r w:rsidR="002A78FE" w:rsidRPr="3F080629">
        <w:rPr>
          <w:rFonts w:ascii="Aptos" w:eastAsia="Aptos" w:hAnsi="Aptos" w:cs="Aptos"/>
          <w:b/>
          <w:bCs/>
          <w:sz w:val="24"/>
          <w:szCs w:val="24"/>
        </w:rPr>
        <w:t xml:space="preserve"> Projekta atlikušo vērību norāda kā pozitīvu vērtību (piemēram, 80 000,00).</w:t>
      </w:r>
    </w:p>
    <w:p w14:paraId="764A7BAB" w14:textId="77777777" w:rsidR="00094834" w:rsidRPr="00EE05D6" w:rsidRDefault="00094834" w:rsidP="3F080629">
      <w:pPr>
        <w:jc w:val="both"/>
        <w:rPr>
          <w:rFonts w:ascii="Aptos" w:eastAsia="Aptos" w:hAnsi="Aptos" w:cs="Aptos"/>
          <w:sz w:val="24"/>
          <w:szCs w:val="24"/>
        </w:rPr>
      </w:pPr>
      <w:r w:rsidRPr="3F080629">
        <w:rPr>
          <w:rFonts w:ascii="Aptos" w:eastAsia="Aptos" w:hAnsi="Aptos" w:cs="Aptos"/>
          <w:sz w:val="24"/>
          <w:szCs w:val="24"/>
        </w:rPr>
        <w:t xml:space="preserve">Ja projektā no iegādātajiem pamatlīdzekļiem ir plānoti ieņēmumi, tad to investīciju atlikušo vērtību nosaka attiecībā uz projekta aktīviem, kuri ir saistīti ar neto ieņēmumu gūšanu, kuru saimnieciskais mūžs pārsniedz pārskata periodu, to atlikušo vērtību nosaka aprēķinot darbības atlikušo darbības gadu naudas plūsmu neto pašreizējo vērtību. </w:t>
      </w:r>
    </w:p>
    <w:p w14:paraId="227750D3" w14:textId="77777777" w:rsidR="00094834" w:rsidRPr="00EE05D6" w:rsidRDefault="00094834" w:rsidP="3F080629">
      <w:pPr>
        <w:jc w:val="both"/>
        <w:rPr>
          <w:rFonts w:ascii="Aptos" w:eastAsia="Aptos" w:hAnsi="Aptos" w:cs="Aptos"/>
          <w:sz w:val="24"/>
          <w:szCs w:val="24"/>
        </w:rPr>
      </w:pPr>
      <w:r w:rsidRPr="3F080629">
        <w:rPr>
          <w:rFonts w:ascii="Aptos" w:eastAsia="Aptos" w:hAnsi="Aptos" w:cs="Aptos"/>
          <w:sz w:val="24"/>
          <w:szCs w:val="24"/>
        </w:rPr>
        <w:t>Ja projektā no iegādātajiem pamatlīdzekļiem netiek gūti neto ieņēmumi tad izmanto atlikušās vērtības aprēķināšanas metodi pamatojoties uz standarta grāmatvedības nolietojuma formulu vai ņemot vērā pamatlīdzekļa atlikušo tirgus vērtību.</w:t>
      </w:r>
    </w:p>
    <w:p w14:paraId="7E9C8120" w14:textId="0E8D8CD0" w:rsidR="00E6581F" w:rsidRPr="00EE05D6" w:rsidRDefault="00E6581F" w:rsidP="3F080629">
      <w:pPr>
        <w:jc w:val="both"/>
        <w:rPr>
          <w:rFonts w:ascii="Aptos" w:eastAsia="Aptos" w:hAnsi="Aptos" w:cs="Aptos"/>
          <w:b/>
          <w:bCs/>
          <w:sz w:val="24"/>
          <w:szCs w:val="24"/>
        </w:rPr>
      </w:pPr>
      <w:r w:rsidRPr="3F080629">
        <w:rPr>
          <w:rFonts w:ascii="Aptos" w:eastAsia="Aptos" w:hAnsi="Aptos" w:cs="Aptos"/>
          <w:b/>
          <w:bCs/>
          <w:sz w:val="24"/>
          <w:szCs w:val="24"/>
        </w:rPr>
        <w:t>Ieņēmumiem</w:t>
      </w:r>
      <w:r w:rsidR="002A78FE" w:rsidRPr="3F080629">
        <w:rPr>
          <w:rFonts w:ascii="Aptos" w:eastAsia="Aptos" w:hAnsi="Aptos" w:cs="Aptos"/>
          <w:b/>
          <w:bCs/>
          <w:sz w:val="24"/>
          <w:szCs w:val="24"/>
        </w:rPr>
        <w:t>,</w:t>
      </w:r>
      <w:r w:rsidRPr="3F080629">
        <w:rPr>
          <w:rFonts w:ascii="Aptos" w:eastAsia="Aptos" w:hAnsi="Aptos" w:cs="Aptos"/>
          <w:b/>
          <w:bCs/>
          <w:sz w:val="24"/>
          <w:szCs w:val="24"/>
        </w:rPr>
        <w:t xml:space="preserve"> darbības izmaksām</w:t>
      </w:r>
      <w:r w:rsidR="002A78FE" w:rsidRPr="3F080629">
        <w:rPr>
          <w:rFonts w:ascii="Aptos" w:eastAsia="Aptos" w:hAnsi="Aptos" w:cs="Aptos"/>
          <w:b/>
          <w:bCs/>
          <w:sz w:val="24"/>
          <w:szCs w:val="24"/>
        </w:rPr>
        <w:t xml:space="preserve"> un projekta atlikušai vērtībai</w:t>
      </w:r>
      <w:r w:rsidRPr="3F080629">
        <w:rPr>
          <w:rFonts w:ascii="Aptos" w:eastAsia="Aptos" w:hAnsi="Aptos" w:cs="Aptos"/>
          <w:b/>
          <w:bCs/>
          <w:sz w:val="24"/>
          <w:szCs w:val="24"/>
        </w:rPr>
        <w:t xml:space="preserve"> ir jābūt pamatotām ar datiem un aprēķiniem, to aprēķinus norādot izklājlapā “Pieņēmumi”.</w:t>
      </w:r>
    </w:p>
    <w:p w14:paraId="5512A082" w14:textId="1692E014" w:rsidR="00E6581F" w:rsidRPr="00EE05D6" w:rsidRDefault="00B95F5A" w:rsidP="3F080629">
      <w:pPr>
        <w:jc w:val="both"/>
        <w:rPr>
          <w:rFonts w:ascii="Aptos" w:eastAsia="Aptos" w:hAnsi="Aptos" w:cs="Aptos"/>
          <w:sz w:val="24"/>
          <w:szCs w:val="24"/>
        </w:rPr>
      </w:pPr>
      <w:r w:rsidRPr="3F080629">
        <w:rPr>
          <w:rFonts w:ascii="Aptos" w:eastAsia="Aptos" w:hAnsi="Aptos" w:cs="Aptos"/>
          <w:sz w:val="24"/>
          <w:szCs w:val="24"/>
        </w:rPr>
        <w:t>5.d</w:t>
      </w:r>
      <w:r w:rsidR="00E6581F" w:rsidRPr="3F080629">
        <w:rPr>
          <w:rFonts w:ascii="Aptos" w:eastAsia="Aptos" w:hAnsi="Aptos" w:cs="Aptos"/>
          <w:sz w:val="24"/>
          <w:szCs w:val="24"/>
        </w:rPr>
        <w:t xml:space="preserve">aļu “Neto naudas plūsma” projekta iesniedzējs neaizpilda, </w:t>
      </w:r>
      <w:r w:rsidRPr="3F080629">
        <w:rPr>
          <w:rFonts w:ascii="Aptos" w:eastAsia="Aptos" w:hAnsi="Aptos" w:cs="Aptos"/>
          <w:sz w:val="24"/>
          <w:szCs w:val="24"/>
        </w:rPr>
        <w:t xml:space="preserve">jo </w:t>
      </w:r>
      <w:r w:rsidR="00E6581F" w:rsidRPr="3F080629">
        <w:rPr>
          <w:rFonts w:ascii="Aptos" w:eastAsia="Aptos" w:hAnsi="Aptos" w:cs="Aptos"/>
          <w:sz w:val="24"/>
          <w:szCs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sidRPr="3F080629">
        <w:rPr>
          <w:rFonts w:ascii="Aptos" w:eastAsia="Aptos" w:hAnsi="Aptos" w:cs="Aptos"/>
          <w:sz w:val="24"/>
          <w:szCs w:val="24"/>
        </w:rPr>
        <w:t>ā</w:t>
      </w:r>
      <w:r w:rsidR="00E6581F" w:rsidRPr="3F080629">
        <w:rPr>
          <w:rFonts w:ascii="Aptos" w:eastAsia="Aptos" w:hAnsi="Aptos" w:cs="Aptos"/>
          <w:sz w:val="24"/>
          <w:szCs w:val="24"/>
        </w:rPr>
        <w:t>s iz</w:t>
      </w:r>
      <w:r w:rsidR="002A78FE" w:rsidRPr="3F080629">
        <w:rPr>
          <w:rFonts w:ascii="Aptos" w:eastAsia="Aptos" w:hAnsi="Aptos" w:cs="Aptos"/>
          <w:sz w:val="24"/>
          <w:szCs w:val="24"/>
        </w:rPr>
        <w:t>maksas</w:t>
      </w:r>
      <w:r w:rsidR="00E6581F" w:rsidRPr="3F080629">
        <w:rPr>
          <w:rFonts w:ascii="Aptos" w:eastAsia="Aptos" w:hAnsi="Aptos" w:cs="Aptos"/>
          <w:sz w:val="24"/>
          <w:szCs w:val="24"/>
        </w:rPr>
        <w:t>.</w:t>
      </w:r>
    </w:p>
    <w:p w14:paraId="2E4AA717" w14:textId="77777777" w:rsidR="008C4545" w:rsidRPr="00EE05D6" w:rsidRDefault="008C4545" w:rsidP="3F080629">
      <w:pPr>
        <w:jc w:val="both"/>
        <w:rPr>
          <w:rFonts w:ascii="Aptos" w:eastAsia="Aptos" w:hAnsi="Aptos" w:cs="Aptos"/>
          <w:sz w:val="24"/>
          <w:szCs w:val="24"/>
        </w:rPr>
      </w:pPr>
    </w:p>
    <w:p w14:paraId="4D657BB4" w14:textId="31481827" w:rsidR="00BA6FB9" w:rsidRPr="00EE05D6" w:rsidRDefault="00764C79" w:rsidP="3F080629">
      <w:pPr>
        <w:pStyle w:val="Heading1"/>
        <w:numPr>
          <w:ilvl w:val="2"/>
          <w:numId w:val="32"/>
        </w:numPr>
        <w:rPr>
          <w:rFonts w:ascii="Aptos" w:eastAsia="Aptos" w:hAnsi="Aptos" w:cs="Aptos"/>
          <w:b/>
          <w:bCs/>
          <w:color w:val="auto"/>
          <w:sz w:val="24"/>
          <w:szCs w:val="24"/>
        </w:rPr>
      </w:pPr>
      <w:bookmarkStart w:id="18" w:name="_Toc216860600"/>
      <w:r w:rsidRPr="3F080629">
        <w:rPr>
          <w:rFonts w:ascii="Aptos" w:eastAsia="Aptos" w:hAnsi="Aptos" w:cs="Aptos"/>
          <w:b/>
          <w:bCs/>
          <w:color w:val="auto"/>
          <w:sz w:val="24"/>
          <w:szCs w:val="24"/>
        </w:rPr>
        <w:t>F</w:t>
      </w:r>
      <w:r w:rsidR="00BA6FB9" w:rsidRPr="3F080629">
        <w:rPr>
          <w:rFonts w:ascii="Aptos" w:eastAsia="Aptos" w:hAnsi="Aptos" w:cs="Aptos"/>
          <w:b/>
          <w:bCs/>
          <w:color w:val="auto"/>
          <w:sz w:val="24"/>
          <w:szCs w:val="24"/>
        </w:rPr>
        <w:t>inansiālā ilgtspēja</w:t>
      </w:r>
      <w:bookmarkEnd w:id="18"/>
    </w:p>
    <w:p w14:paraId="3ECD4A74" w14:textId="7BF7C104" w:rsidR="00796626" w:rsidRPr="00EE05D6" w:rsidRDefault="00796626" w:rsidP="3F080629">
      <w:pPr>
        <w:jc w:val="both"/>
        <w:rPr>
          <w:rFonts w:ascii="Aptos" w:eastAsia="Aptos" w:hAnsi="Aptos" w:cs="Aptos"/>
          <w:sz w:val="24"/>
          <w:szCs w:val="24"/>
        </w:rPr>
      </w:pPr>
      <w:r w:rsidRPr="3F080629">
        <w:rPr>
          <w:rFonts w:ascii="Aptos" w:eastAsia="Aptos" w:hAnsi="Aptos" w:cs="Aptos"/>
          <w:sz w:val="24"/>
          <w:szCs w:val="24"/>
        </w:rPr>
        <w:t>Izklājlapā “</w:t>
      </w:r>
      <w:r w:rsidR="002C2E53" w:rsidRPr="3F080629">
        <w:rPr>
          <w:rFonts w:ascii="Aptos" w:eastAsia="Aptos" w:hAnsi="Aptos" w:cs="Aptos"/>
          <w:sz w:val="24"/>
          <w:szCs w:val="24"/>
        </w:rPr>
        <w:t xml:space="preserve">4.DL </w:t>
      </w:r>
      <w:r w:rsidR="00764C79" w:rsidRPr="3F080629">
        <w:rPr>
          <w:rFonts w:ascii="Aptos" w:eastAsia="Aptos" w:hAnsi="Aptos" w:cs="Aptos"/>
          <w:sz w:val="24"/>
          <w:szCs w:val="24"/>
        </w:rPr>
        <w:t>F</w:t>
      </w:r>
      <w:r w:rsidRPr="3F080629">
        <w:rPr>
          <w:rFonts w:ascii="Aptos" w:eastAsia="Aptos" w:hAnsi="Aptos" w:cs="Aptos"/>
          <w:sz w:val="24"/>
          <w:szCs w:val="24"/>
        </w:rPr>
        <w:t>inansiālā ilgtspēja” atspoguļo nepieciešamos projekta finanšu avotus un plānotās izmaksas katrā gadā.</w:t>
      </w:r>
    </w:p>
    <w:p w14:paraId="31E71BBF" w14:textId="50CF6E8C" w:rsidR="00735C02" w:rsidRPr="00EE05D6" w:rsidRDefault="00735C02" w:rsidP="3F080629">
      <w:pPr>
        <w:jc w:val="both"/>
        <w:rPr>
          <w:rFonts w:ascii="Aptos" w:eastAsia="Aptos" w:hAnsi="Aptos" w:cs="Aptos"/>
          <w:sz w:val="24"/>
          <w:szCs w:val="24"/>
        </w:rPr>
      </w:pPr>
      <w:r w:rsidRPr="3F080629">
        <w:rPr>
          <w:rFonts w:ascii="Aptos" w:eastAsia="Aptos" w:hAnsi="Aptos" w:cs="Aptos"/>
          <w:sz w:val="24"/>
          <w:szCs w:val="24"/>
        </w:rPr>
        <w:t>Izklājlapa “4.DL Finansiālā ilgtspēja” ir sadalīta četrās daļās: “Kopējie ieņēmumi”, “Kopējās izmaksas”, “Neto naudas plūsma” un “Kumulatīvā neto naudas plūsma”.</w:t>
      </w:r>
    </w:p>
    <w:p w14:paraId="782EBD15" w14:textId="77777777" w:rsidR="00C1129F" w:rsidRPr="00EE05D6" w:rsidRDefault="00735C02" w:rsidP="3F080629">
      <w:pPr>
        <w:jc w:val="both"/>
        <w:rPr>
          <w:rFonts w:ascii="Aptos" w:eastAsia="Aptos" w:hAnsi="Aptos" w:cs="Aptos"/>
          <w:sz w:val="24"/>
          <w:szCs w:val="24"/>
        </w:rPr>
      </w:pPr>
      <w:r w:rsidRPr="3F080629">
        <w:rPr>
          <w:rFonts w:ascii="Aptos" w:eastAsia="Aptos" w:hAnsi="Aptos" w:cs="Aptos"/>
          <w:sz w:val="24"/>
          <w:szCs w:val="24"/>
        </w:rPr>
        <w:t>1.daļas</w:t>
      </w:r>
      <w:r w:rsidR="00C1129F" w:rsidRPr="3F080629">
        <w:rPr>
          <w:rFonts w:ascii="Aptos" w:eastAsia="Aptos" w:hAnsi="Aptos" w:cs="Aptos"/>
          <w:sz w:val="24"/>
          <w:szCs w:val="24"/>
        </w:rPr>
        <w:t xml:space="preserve"> “Kopējie ieņēmumi”:</w:t>
      </w:r>
    </w:p>
    <w:p w14:paraId="38DF3376" w14:textId="36E5C84E" w:rsidR="00735C02" w:rsidRPr="00EE05D6" w:rsidRDefault="00735C02" w:rsidP="3F080629">
      <w:pPr>
        <w:pStyle w:val="ListParagraph"/>
        <w:numPr>
          <w:ilvl w:val="0"/>
          <w:numId w:val="21"/>
        </w:numPr>
        <w:jc w:val="both"/>
        <w:rPr>
          <w:rFonts w:ascii="Aptos" w:eastAsia="Aptos" w:hAnsi="Aptos" w:cs="Aptos"/>
          <w:sz w:val="24"/>
          <w:szCs w:val="24"/>
        </w:rPr>
      </w:pPr>
      <w:r w:rsidRPr="3F080629">
        <w:rPr>
          <w:rFonts w:ascii="Aptos" w:eastAsia="Aptos" w:hAnsi="Aptos" w:cs="Aptos"/>
          <w:sz w:val="24"/>
          <w:szCs w:val="24"/>
        </w:rPr>
        <w:t>pozīciju “1.1. Projekta ieņēmumi” projekta iesniedzējs neaizpilda, jo tajā automātiski ģenerējas iznākums, ņemot vērā norādītos ieņēmumus</w:t>
      </w:r>
      <w:r w:rsidR="00C1129F" w:rsidRPr="3F080629">
        <w:rPr>
          <w:rFonts w:ascii="Aptos" w:eastAsia="Aptos" w:hAnsi="Aptos" w:cs="Aptos"/>
          <w:sz w:val="24"/>
          <w:szCs w:val="24"/>
        </w:rPr>
        <w:t xml:space="preserve"> izklājlapā “3. DL invest.n.pl.AR </w:t>
      </w:r>
      <w:proofErr w:type="spellStart"/>
      <w:r w:rsidR="00C1129F" w:rsidRPr="3F080629">
        <w:rPr>
          <w:rFonts w:ascii="Aptos" w:eastAsia="Aptos" w:hAnsi="Aptos" w:cs="Aptos"/>
          <w:sz w:val="24"/>
          <w:szCs w:val="24"/>
        </w:rPr>
        <w:t>pr</w:t>
      </w:r>
      <w:proofErr w:type="spellEnd"/>
      <w:r w:rsidR="00C1129F" w:rsidRPr="3F080629">
        <w:rPr>
          <w:rFonts w:ascii="Aptos" w:eastAsia="Aptos" w:hAnsi="Aptos" w:cs="Aptos"/>
          <w:sz w:val="24"/>
          <w:szCs w:val="24"/>
        </w:rPr>
        <w:t>.”;</w:t>
      </w:r>
    </w:p>
    <w:p w14:paraId="53D6B9D9" w14:textId="7A3EA6A2" w:rsidR="004201D0" w:rsidRPr="00EE05D6" w:rsidRDefault="00C1129F" w:rsidP="3F080629">
      <w:pPr>
        <w:pStyle w:val="ListParagraph"/>
        <w:numPr>
          <w:ilvl w:val="0"/>
          <w:numId w:val="21"/>
        </w:numPr>
        <w:jc w:val="both"/>
        <w:rPr>
          <w:rFonts w:ascii="Aptos" w:eastAsia="Aptos" w:hAnsi="Aptos" w:cs="Aptos"/>
          <w:sz w:val="24"/>
          <w:szCs w:val="24"/>
        </w:rPr>
      </w:pPr>
      <w:r w:rsidRPr="3F080629">
        <w:rPr>
          <w:rFonts w:ascii="Aptos" w:eastAsia="Aptos" w:hAnsi="Aptos" w:cs="Aptos"/>
          <w:sz w:val="24"/>
          <w:szCs w:val="24"/>
        </w:rPr>
        <w:t>p</w:t>
      </w:r>
      <w:r w:rsidR="00796626" w:rsidRPr="3F080629">
        <w:rPr>
          <w:rFonts w:ascii="Aptos" w:eastAsia="Aptos" w:hAnsi="Aptos" w:cs="Aptos"/>
          <w:sz w:val="24"/>
          <w:szCs w:val="24"/>
        </w:rPr>
        <w:t>ozīcijā “1</w:t>
      </w:r>
      <w:r w:rsidR="006A054F" w:rsidRPr="3F080629">
        <w:rPr>
          <w:rFonts w:ascii="Aptos" w:eastAsia="Aptos" w:hAnsi="Aptos" w:cs="Aptos"/>
          <w:sz w:val="24"/>
          <w:szCs w:val="24"/>
        </w:rPr>
        <w:t>.2</w:t>
      </w:r>
      <w:r w:rsidR="00796626" w:rsidRPr="3F080629">
        <w:rPr>
          <w:rFonts w:ascii="Aptos" w:eastAsia="Aptos" w:hAnsi="Aptos" w:cs="Aptos"/>
          <w:sz w:val="24"/>
          <w:szCs w:val="24"/>
        </w:rPr>
        <w:t>. P</w:t>
      </w:r>
      <w:r w:rsidR="004201D0" w:rsidRPr="3F080629">
        <w:rPr>
          <w:rFonts w:ascii="Aptos" w:eastAsia="Aptos" w:hAnsi="Aptos" w:cs="Aptos"/>
          <w:sz w:val="24"/>
          <w:szCs w:val="24"/>
        </w:rPr>
        <w:t>ubliskais</w:t>
      </w:r>
      <w:r w:rsidR="00764C79" w:rsidRPr="3F080629">
        <w:rPr>
          <w:rFonts w:ascii="Aptos" w:eastAsia="Aptos" w:hAnsi="Aptos" w:cs="Aptos"/>
          <w:sz w:val="24"/>
          <w:szCs w:val="24"/>
        </w:rPr>
        <w:t xml:space="preserve"> </w:t>
      </w:r>
      <w:r w:rsidR="00796626" w:rsidRPr="3F080629">
        <w:rPr>
          <w:rFonts w:ascii="Aptos" w:eastAsia="Aptos" w:hAnsi="Aptos" w:cs="Aptos"/>
          <w:sz w:val="24"/>
          <w:szCs w:val="24"/>
        </w:rPr>
        <w:t>finansējums” norāda projekta iesniedzēja</w:t>
      </w:r>
      <w:r w:rsidR="004201D0" w:rsidRPr="3F080629">
        <w:rPr>
          <w:rFonts w:ascii="Aptos" w:eastAsia="Aptos" w:hAnsi="Aptos" w:cs="Aptos"/>
          <w:sz w:val="24"/>
          <w:szCs w:val="24"/>
        </w:rPr>
        <w:t xml:space="preserve"> </w:t>
      </w:r>
      <w:r w:rsidR="00796626" w:rsidRPr="3F080629">
        <w:rPr>
          <w:rFonts w:ascii="Aptos" w:eastAsia="Aptos" w:hAnsi="Aptos" w:cs="Aptos"/>
          <w:sz w:val="24"/>
          <w:szCs w:val="24"/>
        </w:rPr>
        <w:t>paš</w:t>
      </w:r>
      <w:r w:rsidR="00764C79" w:rsidRPr="3F080629">
        <w:rPr>
          <w:rFonts w:ascii="Aptos" w:eastAsia="Aptos" w:hAnsi="Aptos" w:cs="Aptos"/>
          <w:sz w:val="24"/>
          <w:szCs w:val="24"/>
        </w:rPr>
        <w:t>a</w:t>
      </w:r>
      <w:r w:rsidR="00796626" w:rsidRPr="3F080629">
        <w:rPr>
          <w:rFonts w:ascii="Aptos" w:eastAsia="Aptos" w:hAnsi="Aptos" w:cs="Aptos"/>
          <w:sz w:val="24"/>
          <w:szCs w:val="24"/>
        </w:rPr>
        <w:t xml:space="preserve"> </w:t>
      </w:r>
      <w:r w:rsidR="00764C79" w:rsidRPr="3F080629">
        <w:rPr>
          <w:rFonts w:ascii="Aptos" w:eastAsia="Aptos" w:hAnsi="Aptos" w:cs="Aptos"/>
          <w:sz w:val="24"/>
          <w:szCs w:val="24"/>
        </w:rPr>
        <w:t xml:space="preserve">publiskos </w:t>
      </w:r>
      <w:r w:rsidR="00796626" w:rsidRPr="3F080629">
        <w:rPr>
          <w:rFonts w:ascii="Aptos" w:eastAsia="Aptos" w:hAnsi="Aptos" w:cs="Aptos"/>
          <w:sz w:val="24"/>
          <w:szCs w:val="24"/>
        </w:rPr>
        <w:t>līdzekļus</w:t>
      </w:r>
      <w:r w:rsidRPr="3F080629">
        <w:rPr>
          <w:rFonts w:ascii="Aptos" w:eastAsia="Aptos" w:hAnsi="Aptos" w:cs="Aptos"/>
          <w:sz w:val="24"/>
          <w:szCs w:val="24"/>
        </w:rPr>
        <w:t xml:space="preserve"> kurus izmantos projekta izmaksu segšanai</w:t>
      </w:r>
      <w:r w:rsidR="00EC01EE" w:rsidRPr="3F080629">
        <w:rPr>
          <w:rFonts w:ascii="Aptos" w:eastAsia="Aptos" w:hAnsi="Aptos" w:cs="Aptos"/>
          <w:sz w:val="24"/>
          <w:szCs w:val="24"/>
        </w:rPr>
        <w:t>;</w:t>
      </w:r>
    </w:p>
    <w:p w14:paraId="3363756A" w14:textId="5A748ED1" w:rsidR="004201D0" w:rsidRPr="00EE05D6" w:rsidRDefault="004201D0" w:rsidP="3F080629">
      <w:pPr>
        <w:pStyle w:val="ListParagraph"/>
        <w:numPr>
          <w:ilvl w:val="0"/>
          <w:numId w:val="21"/>
        </w:numPr>
        <w:jc w:val="both"/>
        <w:rPr>
          <w:rFonts w:ascii="Aptos" w:eastAsia="Aptos" w:hAnsi="Aptos" w:cs="Aptos"/>
          <w:sz w:val="24"/>
          <w:szCs w:val="24"/>
        </w:rPr>
      </w:pPr>
      <w:r w:rsidRPr="3F080629">
        <w:rPr>
          <w:rFonts w:ascii="Aptos" w:eastAsia="Aptos" w:hAnsi="Aptos" w:cs="Aptos"/>
          <w:sz w:val="24"/>
          <w:szCs w:val="24"/>
        </w:rPr>
        <w:t>P</w:t>
      </w:r>
      <w:r w:rsidR="00796626" w:rsidRPr="3F080629">
        <w:rPr>
          <w:rFonts w:ascii="Aptos" w:eastAsia="Aptos" w:hAnsi="Aptos" w:cs="Aptos"/>
          <w:sz w:val="24"/>
          <w:szCs w:val="24"/>
        </w:rPr>
        <w:t>ozīcijā “1.</w:t>
      </w:r>
      <w:r w:rsidR="006A054F" w:rsidRPr="3F080629">
        <w:rPr>
          <w:rFonts w:ascii="Aptos" w:eastAsia="Aptos" w:hAnsi="Aptos" w:cs="Aptos"/>
          <w:sz w:val="24"/>
          <w:szCs w:val="24"/>
        </w:rPr>
        <w:t>3</w:t>
      </w:r>
      <w:r w:rsidR="00796626" w:rsidRPr="3F080629">
        <w:rPr>
          <w:rFonts w:ascii="Aptos" w:eastAsia="Aptos" w:hAnsi="Aptos" w:cs="Aptos"/>
          <w:sz w:val="24"/>
          <w:szCs w:val="24"/>
        </w:rPr>
        <w:t>. P</w:t>
      </w:r>
      <w:r w:rsidRPr="3F080629">
        <w:rPr>
          <w:rFonts w:ascii="Aptos" w:eastAsia="Aptos" w:hAnsi="Aptos" w:cs="Aptos"/>
          <w:sz w:val="24"/>
          <w:szCs w:val="24"/>
        </w:rPr>
        <w:t xml:space="preserve">rivātais </w:t>
      </w:r>
      <w:r w:rsidR="00796626" w:rsidRPr="3F080629">
        <w:rPr>
          <w:rFonts w:ascii="Aptos" w:eastAsia="Aptos" w:hAnsi="Aptos" w:cs="Aptos"/>
          <w:sz w:val="24"/>
          <w:szCs w:val="24"/>
        </w:rPr>
        <w:t xml:space="preserve">finansējums” </w:t>
      </w:r>
      <w:r w:rsidRPr="3F080629">
        <w:rPr>
          <w:rFonts w:ascii="Aptos" w:eastAsia="Aptos" w:hAnsi="Aptos" w:cs="Aptos"/>
          <w:sz w:val="24"/>
          <w:szCs w:val="24"/>
        </w:rPr>
        <w:t>norāda projekta iesniedzēja paša privātos līdzekļus</w:t>
      </w:r>
      <w:r w:rsidR="00C1129F" w:rsidRPr="3F080629">
        <w:rPr>
          <w:rFonts w:ascii="Aptos" w:eastAsia="Aptos" w:hAnsi="Aptos" w:cs="Aptos"/>
          <w:sz w:val="24"/>
          <w:szCs w:val="24"/>
        </w:rPr>
        <w:t xml:space="preserve"> kurus izmantos</w:t>
      </w:r>
      <w:r w:rsidR="00201655" w:rsidRPr="3F080629">
        <w:rPr>
          <w:rFonts w:ascii="Aptos" w:eastAsia="Aptos" w:hAnsi="Aptos" w:cs="Aptos"/>
          <w:sz w:val="24"/>
          <w:szCs w:val="24"/>
        </w:rPr>
        <w:t xml:space="preserve"> </w:t>
      </w:r>
      <w:r w:rsidR="00C1129F" w:rsidRPr="3F080629">
        <w:rPr>
          <w:rFonts w:ascii="Aptos" w:eastAsia="Aptos" w:hAnsi="Aptos" w:cs="Aptos"/>
          <w:sz w:val="24"/>
          <w:szCs w:val="24"/>
        </w:rPr>
        <w:t xml:space="preserve">projekta </w:t>
      </w:r>
      <w:r w:rsidR="00201655" w:rsidRPr="3F080629">
        <w:rPr>
          <w:rFonts w:ascii="Aptos" w:eastAsia="Aptos" w:hAnsi="Aptos" w:cs="Aptos"/>
          <w:sz w:val="24"/>
          <w:szCs w:val="24"/>
        </w:rPr>
        <w:t>investīciju vai uzturēšanas izmaksu segšanai</w:t>
      </w:r>
      <w:r w:rsidR="00EC01EE" w:rsidRPr="3F080629">
        <w:rPr>
          <w:rFonts w:ascii="Aptos" w:eastAsia="Aptos" w:hAnsi="Aptos" w:cs="Aptos"/>
          <w:sz w:val="24"/>
          <w:szCs w:val="24"/>
        </w:rPr>
        <w:t>;</w:t>
      </w:r>
    </w:p>
    <w:p w14:paraId="4BEA130B" w14:textId="4D10013F" w:rsidR="00C1129F" w:rsidRPr="00EE05D6" w:rsidRDefault="00C1129F" w:rsidP="3F080629">
      <w:pPr>
        <w:pStyle w:val="ListParagraph"/>
        <w:numPr>
          <w:ilvl w:val="0"/>
          <w:numId w:val="21"/>
        </w:numPr>
        <w:jc w:val="both"/>
        <w:rPr>
          <w:rFonts w:ascii="Aptos" w:eastAsia="Aptos" w:hAnsi="Aptos" w:cs="Aptos"/>
          <w:sz w:val="24"/>
          <w:szCs w:val="24"/>
        </w:rPr>
      </w:pPr>
      <w:r w:rsidRPr="3F080629">
        <w:rPr>
          <w:rFonts w:ascii="Aptos" w:eastAsia="Aptos" w:hAnsi="Aptos" w:cs="Aptos"/>
          <w:sz w:val="24"/>
          <w:szCs w:val="24"/>
        </w:rPr>
        <w:t>pozīcij</w:t>
      </w:r>
      <w:r w:rsidR="008417F8" w:rsidRPr="3F080629">
        <w:rPr>
          <w:rFonts w:ascii="Aptos" w:eastAsia="Aptos" w:hAnsi="Aptos" w:cs="Aptos"/>
          <w:sz w:val="24"/>
          <w:szCs w:val="24"/>
        </w:rPr>
        <w:t>as</w:t>
      </w:r>
      <w:r w:rsidRPr="3F080629">
        <w:rPr>
          <w:rFonts w:ascii="Aptos" w:eastAsia="Aptos" w:hAnsi="Aptos" w:cs="Aptos"/>
          <w:sz w:val="24"/>
          <w:szCs w:val="24"/>
        </w:rPr>
        <w:t xml:space="preserve"> “1.</w:t>
      </w:r>
      <w:r w:rsidR="006A054F" w:rsidRPr="3F080629">
        <w:rPr>
          <w:rFonts w:ascii="Aptos" w:eastAsia="Aptos" w:hAnsi="Aptos" w:cs="Aptos"/>
          <w:sz w:val="24"/>
          <w:szCs w:val="24"/>
        </w:rPr>
        <w:t>4</w:t>
      </w:r>
      <w:r w:rsidRPr="3F080629">
        <w:rPr>
          <w:rFonts w:ascii="Aptos" w:eastAsia="Aptos" w:hAnsi="Aptos" w:cs="Aptos"/>
          <w:sz w:val="24"/>
          <w:szCs w:val="24"/>
        </w:rPr>
        <w:t>. ES fondu līdzfinansējums”</w:t>
      </w:r>
      <w:r w:rsidR="00BA3EFA" w:rsidRPr="3F080629">
        <w:rPr>
          <w:rFonts w:ascii="Aptos" w:eastAsia="Aptos" w:hAnsi="Aptos" w:cs="Aptos"/>
          <w:sz w:val="24"/>
          <w:szCs w:val="24"/>
        </w:rPr>
        <w:t xml:space="preserve"> un</w:t>
      </w:r>
      <w:r w:rsidRPr="3F080629">
        <w:rPr>
          <w:rFonts w:ascii="Aptos" w:eastAsia="Aptos" w:hAnsi="Aptos" w:cs="Aptos"/>
          <w:sz w:val="24"/>
          <w:szCs w:val="24"/>
        </w:rPr>
        <w:t xml:space="preserve"> </w:t>
      </w:r>
      <w:r w:rsidR="008417F8" w:rsidRPr="3F080629">
        <w:rPr>
          <w:rFonts w:ascii="Aptos" w:eastAsia="Aptos" w:hAnsi="Aptos" w:cs="Aptos"/>
          <w:sz w:val="24"/>
          <w:szCs w:val="24"/>
        </w:rPr>
        <w:t>“1.</w:t>
      </w:r>
      <w:r w:rsidR="006A054F" w:rsidRPr="3F080629">
        <w:rPr>
          <w:rFonts w:ascii="Aptos" w:eastAsia="Aptos" w:hAnsi="Aptos" w:cs="Aptos"/>
          <w:sz w:val="24"/>
          <w:szCs w:val="24"/>
        </w:rPr>
        <w:t>5</w:t>
      </w:r>
      <w:r w:rsidR="008417F8" w:rsidRPr="3F080629">
        <w:rPr>
          <w:rFonts w:ascii="Aptos" w:eastAsia="Aptos" w:hAnsi="Aptos" w:cs="Aptos"/>
          <w:sz w:val="24"/>
          <w:szCs w:val="24"/>
        </w:rPr>
        <w:t>. Attiecināmais valsts budžeta finansējums”</w:t>
      </w:r>
      <w:r w:rsidRPr="3F080629">
        <w:rPr>
          <w:rFonts w:ascii="Aptos" w:eastAsia="Aptos" w:hAnsi="Aptos" w:cs="Aptos"/>
          <w:sz w:val="24"/>
          <w:szCs w:val="24"/>
        </w:rPr>
        <w:t>, jo tajā</w:t>
      </w:r>
      <w:r w:rsidR="008417F8" w:rsidRPr="3F080629">
        <w:rPr>
          <w:rFonts w:ascii="Aptos" w:eastAsia="Aptos" w:hAnsi="Aptos" w:cs="Aptos"/>
          <w:sz w:val="24"/>
          <w:szCs w:val="24"/>
        </w:rPr>
        <w:t>s</w:t>
      </w:r>
      <w:r w:rsidRPr="3F080629">
        <w:rPr>
          <w:rFonts w:ascii="Aptos" w:eastAsia="Aptos" w:hAnsi="Aptos" w:cs="Aptos"/>
          <w:sz w:val="24"/>
          <w:szCs w:val="24"/>
        </w:rPr>
        <w:t xml:space="preserve"> automātiski ģenerējas iznākums, ņemot vērā izklājlapā “</w:t>
      </w:r>
      <w:r w:rsidR="00EC01EE" w:rsidRPr="3F080629">
        <w:rPr>
          <w:rFonts w:ascii="Aptos" w:eastAsia="Aptos" w:hAnsi="Aptos" w:cs="Aptos"/>
          <w:sz w:val="24"/>
          <w:szCs w:val="24"/>
        </w:rPr>
        <w:t xml:space="preserve">9. DL PI </w:t>
      </w:r>
      <w:proofErr w:type="spellStart"/>
      <w:r w:rsidR="00E1777D" w:rsidRPr="3F080629">
        <w:rPr>
          <w:rFonts w:ascii="Aptos" w:eastAsia="Aptos" w:hAnsi="Aptos" w:cs="Aptos"/>
          <w:sz w:val="24"/>
          <w:szCs w:val="24"/>
        </w:rPr>
        <w:t>Fin.plans</w:t>
      </w:r>
      <w:proofErr w:type="spellEnd"/>
      <w:r w:rsidRPr="3F080629">
        <w:rPr>
          <w:rFonts w:ascii="Aptos" w:eastAsia="Aptos" w:hAnsi="Aptos" w:cs="Aptos"/>
          <w:sz w:val="24"/>
          <w:szCs w:val="24"/>
        </w:rPr>
        <w:t>”</w:t>
      </w:r>
      <w:r w:rsidR="00EC01EE" w:rsidRPr="3F080629">
        <w:rPr>
          <w:rFonts w:ascii="Aptos" w:eastAsia="Aptos" w:hAnsi="Aptos" w:cs="Aptos"/>
          <w:sz w:val="24"/>
          <w:szCs w:val="24"/>
        </w:rPr>
        <w:t xml:space="preserve"> aprēķināto projekta finansēšanas plānu;</w:t>
      </w:r>
    </w:p>
    <w:p w14:paraId="68FAD6F4" w14:textId="21FCE6F3" w:rsidR="008417F8" w:rsidRPr="00EE05D6" w:rsidRDefault="00F351B6" w:rsidP="3F080629">
      <w:pPr>
        <w:pStyle w:val="ListParagraph"/>
        <w:numPr>
          <w:ilvl w:val="0"/>
          <w:numId w:val="21"/>
        </w:numPr>
        <w:jc w:val="both"/>
        <w:rPr>
          <w:rFonts w:ascii="Aptos" w:eastAsia="Aptos" w:hAnsi="Aptos" w:cs="Aptos"/>
          <w:sz w:val="24"/>
          <w:szCs w:val="24"/>
        </w:rPr>
      </w:pPr>
      <w:r w:rsidRPr="3F080629">
        <w:rPr>
          <w:rFonts w:ascii="Aptos" w:eastAsia="Aptos" w:hAnsi="Aptos" w:cs="Aptos"/>
          <w:sz w:val="24"/>
          <w:szCs w:val="24"/>
        </w:rPr>
        <w:t>pozīciju “1.</w:t>
      </w:r>
      <w:r w:rsidR="00371197" w:rsidRPr="3F080629">
        <w:rPr>
          <w:rFonts w:ascii="Aptos" w:eastAsia="Aptos" w:hAnsi="Aptos" w:cs="Aptos"/>
          <w:sz w:val="24"/>
          <w:szCs w:val="24"/>
        </w:rPr>
        <w:t>5</w:t>
      </w:r>
      <w:r w:rsidRPr="3F080629">
        <w:rPr>
          <w:rFonts w:ascii="Aptos" w:eastAsia="Aptos" w:hAnsi="Aptos" w:cs="Aptos"/>
          <w:sz w:val="24"/>
          <w:szCs w:val="24"/>
        </w:rPr>
        <w:t xml:space="preserve">. Projekta atlikusī vērtība” projekta iesniedzējs neaizpilda, jo tajā automātiski ģenerējas iznākums, ņemot vērā norādīto projekta atlikušo vērtību izklājlapā “3. DL invest.n.pl.AR </w:t>
      </w:r>
      <w:proofErr w:type="spellStart"/>
      <w:r w:rsidRPr="3F080629">
        <w:rPr>
          <w:rFonts w:ascii="Aptos" w:eastAsia="Aptos" w:hAnsi="Aptos" w:cs="Aptos"/>
          <w:sz w:val="24"/>
          <w:szCs w:val="24"/>
        </w:rPr>
        <w:t>pr</w:t>
      </w:r>
      <w:proofErr w:type="spellEnd"/>
      <w:r w:rsidRPr="3F080629">
        <w:rPr>
          <w:rFonts w:ascii="Aptos" w:eastAsia="Aptos" w:hAnsi="Aptos" w:cs="Aptos"/>
          <w:sz w:val="24"/>
          <w:szCs w:val="24"/>
        </w:rPr>
        <w:t>.”;</w:t>
      </w:r>
    </w:p>
    <w:p w14:paraId="00BDD2CA" w14:textId="46FF3805" w:rsidR="00633F94" w:rsidRPr="00EE05D6" w:rsidRDefault="00633F94" w:rsidP="3F080629">
      <w:pPr>
        <w:jc w:val="both"/>
        <w:rPr>
          <w:rFonts w:ascii="Aptos" w:eastAsia="Aptos" w:hAnsi="Aptos" w:cs="Aptos"/>
          <w:sz w:val="24"/>
          <w:szCs w:val="24"/>
        </w:rPr>
      </w:pPr>
      <w:r w:rsidRPr="3F080629">
        <w:rPr>
          <w:rFonts w:ascii="Aptos" w:eastAsia="Aptos" w:hAnsi="Aptos" w:cs="Aptos"/>
          <w:sz w:val="24"/>
          <w:szCs w:val="24"/>
        </w:rPr>
        <w:t>2.daļas “Kopējās izmaksas”:</w:t>
      </w:r>
    </w:p>
    <w:p w14:paraId="66EC272D" w14:textId="4FE50543" w:rsidR="00633F94" w:rsidRPr="00EE05D6" w:rsidRDefault="00633F94" w:rsidP="3F080629">
      <w:pPr>
        <w:pStyle w:val="ListParagraph"/>
        <w:numPr>
          <w:ilvl w:val="0"/>
          <w:numId w:val="21"/>
        </w:numPr>
        <w:jc w:val="both"/>
        <w:rPr>
          <w:rFonts w:ascii="Aptos" w:eastAsia="Aptos" w:hAnsi="Aptos" w:cs="Aptos"/>
          <w:sz w:val="24"/>
          <w:szCs w:val="24"/>
        </w:rPr>
      </w:pPr>
      <w:r w:rsidRPr="3F080629">
        <w:rPr>
          <w:rFonts w:ascii="Aptos" w:eastAsia="Aptos" w:hAnsi="Aptos" w:cs="Aptos"/>
          <w:sz w:val="24"/>
          <w:szCs w:val="24"/>
        </w:rPr>
        <w:t xml:space="preserve">pozīciju “2.1. “Ar projektu” darbības izmaksas” projekta iesniedzējs neaizpilda, jo tajā automātiski ģenerējas iznākums, ņemot vērā norādītos ieņēmumus izklājlapā “3. DL invest.n.pl.AR </w:t>
      </w:r>
      <w:proofErr w:type="spellStart"/>
      <w:r w:rsidRPr="3F080629">
        <w:rPr>
          <w:rFonts w:ascii="Aptos" w:eastAsia="Aptos" w:hAnsi="Aptos" w:cs="Aptos"/>
          <w:sz w:val="24"/>
          <w:szCs w:val="24"/>
        </w:rPr>
        <w:t>pr</w:t>
      </w:r>
      <w:proofErr w:type="spellEnd"/>
      <w:r w:rsidRPr="3F080629">
        <w:rPr>
          <w:rFonts w:ascii="Aptos" w:eastAsia="Aptos" w:hAnsi="Aptos" w:cs="Aptos"/>
          <w:sz w:val="24"/>
          <w:szCs w:val="24"/>
        </w:rPr>
        <w:t>.”;</w:t>
      </w:r>
    </w:p>
    <w:p w14:paraId="2533B2FE" w14:textId="77777777" w:rsidR="00A13F49" w:rsidRPr="00EE05D6" w:rsidRDefault="00633F94" w:rsidP="3F080629">
      <w:pPr>
        <w:pStyle w:val="ListParagraph"/>
        <w:numPr>
          <w:ilvl w:val="0"/>
          <w:numId w:val="21"/>
        </w:numPr>
        <w:jc w:val="both"/>
        <w:rPr>
          <w:rFonts w:ascii="Aptos" w:eastAsia="Aptos" w:hAnsi="Aptos" w:cs="Aptos"/>
          <w:sz w:val="24"/>
          <w:szCs w:val="24"/>
        </w:rPr>
      </w:pPr>
      <w:r w:rsidRPr="3F080629">
        <w:rPr>
          <w:rFonts w:ascii="Aptos" w:eastAsia="Aptos" w:hAnsi="Aptos" w:cs="Aptos"/>
          <w:sz w:val="24"/>
          <w:szCs w:val="24"/>
        </w:rPr>
        <w:t xml:space="preserve">pozīciju “2.2. Investīciju izmaksas” projekta iesniedzējs neaizpilda, jo tajā automātiski ģenerējas iznākums, ņemot vērā </w:t>
      </w:r>
      <w:r w:rsidR="009650BA" w:rsidRPr="3F080629">
        <w:rPr>
          <w:rFonts w:ascii="Aptos" w:eastAsia="Aptos" w:hAnsi="Aptos" w:cs="Aptos"/>
          <w:sz w:val="24"/>
          <w:szCs w:val="24"/>
        </w:rPr>
        <w:t xml:space="preserve">izklājlapās par projekta budžetu </w:t>
      </w:r>
      <w:r w:rsidRPr="3F080629">
        <w:rPr>
          <w:rFonts w:ascii="Aptos" w:eastAsia="Aptos" w:hAnsi="Aptos" w:cs="Aptos"/>
          <w:sz w:val="24"/>
          <w:szCs w:val="24"/>
        </w:rPr>
        <w:t>norādīt</w:t>
      </w:r>
      <w:r w:rsidR="009650BA" w:rsidRPr="3F080629">
        <w:rPr>
          <w:rFonts w:ascii="Aptos" w:eastAsia="Aptos" w:hAnsi="Aptos" w:cs="Aptos"/>
          <w:sz w:val="24"/>
          <w:szCs w:val="24"/>
        </w:rPr>
        <w:t>ās projekta investīciju izmaksas;</w:t>
      </w:r>
    </w:p>
    <w:p w14:paraId="49889567" w14:textId="7FB01B3F" w:rsidR="004201D0" w:rsidRPr="00EE05D6" w:rsidRDefault="00A13F49" w:rsidP="3F080629">
      <w:pPr>
        <w:pStyle w:val="ListParagraph"/>
        <w:numPr>
          <w:ilvl w:val="0"/>
          <w:numId w:val="21"/>
        </w:numPr>
        <w:jc w:val="both"/>
        <w:rPr>
          <w:rFonts w:ascii="Aptos" w:eastAsia="Aptos" w:hAnsi="Aptos" w:cs="Aptos"/>
          <w:sz w:val="24"/>
          <w:szCs w:val="24"/>
        </w:rPr>
      </w:pPr>
      <w:bookmarkStart w:id="19" w:name="_Hlk95921548"/>
      <w:r w:rsidRPr="3F080629">
        <w:rPr>
          <w:rFonts w:ascii="Aptos" w:eastAsia="Aptos" w:hAnsi="Aptos" w:cs="Aptos"/>
          <w:sz w:val="24"/>
          <w:szCs w:val="24"/>
        </w:rPr>
        <w:t>p</w:t>
      </w:r>
      <w:r w:rsidR="004201D0" w:rsidRPr="3F080629">
        <w:rPr>
          <w:rFonts w:ascii="Aptos" w:eastAsia="Aptos" w:hAnsi="Aptos" w:cs="Aptos"/>
          <w:sz w:val="24"/>
          <w:szCs w:val="24"/>
        </w:rPr>
        <w:t xml:space="preserve">ozīcijā “2.3. Finansēšanas izmaksas” projekta </w:t>
      </w:r>
      <w:r w:rsidRPr="3F080629">
        <w:rPr>
          <w:rFonts w:ascii="Aptos" w:eastAsia="Aptos" w:hAnsi="Aptos" w:cs="Aptos"/>
          <w:sz w:val="24"/>
          <w:szCs w:val="24"/>
        </w:rPr>
        <w:t>iesniedzē</w:t>
      </w:r>
      <w:r w:rsidR="004201D0" w:rsidRPr="3F080629">
        <w:rPr>
          <w:rFonts w:ascii="Aptos" w:eastAsia="Aptos" w:hAnsi="Aptos" w:cs="Aptos"/>
          <w:sz w:val="24"/>
          <w:szCs w:val="24"/>
        </w:rPr>
        <w:t xml:space="preserve">jam jāatspoguļo </w:t>
      </w:r>
      <w:bookmarkEnd w:id="19"/>
      <w:r w:rsidR="004201D0" w:rsidRPr="3F080629">
        <w:rPr>
          <w:rFonts w:ascii="Aptos" w:eastAsia="Aptos" w:hAnsi="Aptos" w:cs="Aptos"/>
          <w:sz w:val="24"/>
          <w:szCs w:val="24"/>
        </w:rPr>
        <w:t xml:space="preserve">ar projekta finansējuma </w:t>
      </w:r>
      <w:r w:rsidR="000B6E12" w:rsidRPr="3F080629">
        <w:rPr>
          <w:rFonts w:ascii="Aptos" w:eastAsia="Aptos" w:hAnsi="Aptos" w:cs="Aptos"/>
          <w:sz w:val="24"/>
          <w:szCs w:val="24"/>
        </w:rPr>
        <w:t xml:space="preserve">(aizņēmuma) </w:t>
      </w:r>
      <w:r w:rsidR="004201D0" w:rsidRPr="3F080629">
        <w:rPr>
          <w:rFonts w:ascii="Aptos" w:eastAsia="Aptos" w:hAnsi="Aptos" w:cs="Aptos"/>
          <w:sz w:val="24"/>
          <w:szCs w:val="24"/>
        </w:rPr>
        <w:t>saņemšanu saistītās citas izmaksas</w:t>
      </w:r>
      <w:r w:rsidRPr="3F080629">
        <w:rPr>
          <w:rFonts w:ascii="Aptos" w:eastAsia="Aptos" w:hAnsi="Aptos" w:cs="Aptos"/>
          <w:sz w:val="24"/>
          <w:szCs w:val="24"/>
        </w:rPr>
        <w:t>;</w:t>
      </w:r>
    </w:p>
    <w:p w14:paraId="454513F3" w14:textId="70E16DD8" w:rsidR="00276FAB" w:rsidRPr="00EE05D6" w:rsidRDefault="00276FAB" w:rsidP="3F080629">
      <w:pPr>
        <w:jc w:val="both"/>
        <w:rPr>
          <w:rFonts w:ascii="Aptos" w:eastAsia="Aptos" w:hAnsi="Aptos" w:cs="Aptos"/>
          <w:sz w:val="24"/>
          <w:szCs w:val="24"/>
        </w:rPr>
      </w:pPr>
      <w:r w:rsidRPr="3F080629">
        <w:rPr>
          <w:rFonts w:ascii="Aptos" w:eastAsia="Aptos" w:hAnsi="Aptos" w:cs="Aptos"/>
          <w:sz w:val="24"/>
          <w:szCs w:val="24"/>
        </w:rPr>
        <w:t>3.daļu “Neto naudas plūsma”</w:t>
      </w:r>
      <w:r w:rsidR="00842B38" w:rsidRPr="3F080629">
        <w:rPr>
          <w:rFonts w:ascii="Aptos" w:eastAsia="Aptos" w:hAnsi="Aptos" w:cs="Aptos"/>
          <w:sz w:val="24"/>
          <w:szCs w:val="24"/>
        </w:rPr>
        <w:t xml:space="preserve"> un 4.daļu “Kumulatīvā neto naudas plūsma”</w:t>
      </w:r>
      <w:r w:rsidRPr="3F080629">
        <w:rPr>
          <w:rFonts w:ascii="Aptos" w:eastAsia="Aptos" w:hAnsi="Aptos" w:cs="Aptos"/>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kārtējās izmaksas.</w:t>
      </w:r>
    </w:p>
    <w:p w14:paraId="7B2E6B0A" w14:textId="4BAD5E7D" w:rsidR="00796626" w:rsidRPr="00EE05D6" w:rsidRDefault="00842B38" w:rsidP="3F080629">
      <w:pPr>
        <w:jc w:val="both"/>
        <w:rPr>
          <w:rFonts w:ascii="Aptos" w:eastAsia="Aptos" w:hAnsi="Aptos" w:cs="Aptos"/>
          <w:b/>
          <w:bCs/>
          <w:sz w:val="24"/>
          <w:szCs w:val="24"/>
        </w:rPr>
      </w:pPr>
      <w:r w:rsidRPr="3F080629">
        <w:rPr>
          <w:rFonts w:ascii="Aptos" w:eastAsia="Aptos" w:hAnsi="Aptos" w:cs="Aptos"/>
          <w:b/>
          <w:bCs/>
          <w:sz w:val="24"/>
          <w:szCs w:val="24"/>
        </w:rPr>
        <w:t>4.daļā</w:t>
      </w:r>
      <w:r w:rsidR="008A26AB" w:rsidRPr="3F080629">
        <w:rPr>
          <w:rFonts w:ascii="Aptos" w:eastAsia="Aptos" w:hAnsi="Aptos" w:cs="Aptos"/>
          <w:b/>
          <w:bCs/>
          <w:sz w:val="24"/>
          <w:szCs w:val="24"/>
        </w:rPr>
        <w:t xml:space="preserve"> “Kumulatīvā neto naudas plūsma” aprēķinātajām vērtībām ir jābūt vienādām ar 0 vai pozitīvām visā aprēķinu periodā</w:t>
      </w:r>
      <w:r w:rsidRPr="3F080629">
        <w:rPr>
          <w:rFonts w:ascii="Aptos" w:eastAsia="Aptos" w:hAnsi="Aptos" w:cs="Aptos"/>
          <w:b/>
          <w:bCs/>
          <w:sz w:val="24"/>
          <w:szCs w:val="24"/>
        </w:rPr>
        <w:t xml:space="preserve"> ik gadu</w:t>
      </w:r>
      <w:r w:rsidR="008A26AB" w:rsidRPr="3F080629">
        <w:rPr>
          <w:rFonts w:ascii="Aptos" w:eastAsia="Aptos" w:hAnsi="Aptos" w:cs="Aptos"/>
          <w:b/>
          <w:bCs/>
          <w:sz w:val="24"/>
          <w:szCs w:val="24"/>
        </w:rPr>
        <w:t>, līdz ar to pamatojot projekta dzīvotspēju.</w:t>
      </w:r>
    </w:p>
    <w:p w14:paraId="1EBECC82" w14:textId="30E9D677" w:rsidR="00BA6FB9" w:rsidRPr="00EE05D6" w:rsidRDefault="00BA6FB9" w:rsidP="3F080629">
      <w:pPr>
        <w:pStyle w:val="Heading1"/>
        <w:numPr>
          <w:ilvl w:val="2"/>
          <w:numId w:val="32"/>
        </w:numPr>
        <w:rPr>
          <w:rFonts w:ascii="Aptos" w:eastAsia="Aptos" w:hAnsi="Aptos" w:cs="Aptos"/>
          <w:b/>
          <w:bCs/>
          <w:color w:val="auto"/>
          <w:sz w:val="24"/>
          <w:szCs w:val="24"/>
        </w:rPr>
      </w:pPr>
      <w:bookmarkStart w:id="20" w:name="_Toc216860601"/>
      <w:r w:rsidRPr="3F080629">
        <w:rPr>
          <w:rFonts w:ascii="Aptos" w:eastAsia="Aptos" w:hAnsi="Aptos" w:cs="Aptos"/>
          <w:b/>
          <w:bCs/>
          <w:color w:val="auto"/>
          <w:sz w:val="24"/>
          <w:szCs w:val="24"/>
        </w:rPr>
        <w:t>Sociālekonomiskā analīze</w:t>
      </w:r>
      <w:bookmarkEnd w:id="20"/>
    </w:p>
    <w:p w14:paraId="239C44AC" w14:textId="300AED9A" w:rsidR="00115EE6" w:rsidRPr="00EE05D6" w:rsidRDefault="002068C2" w:rsidP="3F080629">
      <w:pPr>
        <w:jc w:val="both"/>
        <w:rPr>
          <w:rFonts w:ascii="Aptos" w:eastAsia="Aptos" w:hAnsi="Aptos" w:cs="Aptos"/>
          <w:sz w:val="24"/>
          <w:szCs w:val="24"/>
        </w:rPr>
      </w:pPr>
      <w:r w:rsidRPr="3F080629">
        <w:rPr>
          <w:rFonts w:ascii="Aptos" w:eastAsia="Aptos" w:hAnsi="Aptos" w:cs="Aptos"/>
          <w:sz w:val="24"/>
          <w:szCs w:val="24"/>
        </w:rPr>
        <w:t xml:space="preserve">Izklājlapā “5.DL </w:t>
      </w:r>
      <w:proofErr w:type="spellStart"/>
      <w:r w:rsidRPr="3F080629">
        <w:rPr>
          <w:rFonts w:ascii="Aptos" w:eastAsia="Aptos" w:hAnsi="Aptos" w:cs="Aptos"/>
          <w:sz w:val="24"/>
          <w:szCs w:val="24"/>
        </w:rPr>
        <w:t>soc.econom</w:t>
      </w:r>
      <w:proofErr w:type="spellEnd"/>
      <w:r w:rsidRPr="3F080629">
        <w:rPr>
          <w:rFonts w:ascii="Aptos" w:eastAsia="Aptos" w:hAnsi="Aptos" w:cs="Aptos"/>
          <w:sz w:val="24"/>
          <w:szCs w:val="24"/>
        </w:rPr>
        <w:t xml:space="preserve">. analīze” atspoguļo </w:t>
      </w:r>
      <w:r w:rsidR="00115EE6" w:rsidRPr="3F080629">
        <w:rPr>
          <w:rFonts w:ascii="Aptos" w:eastAsia="Aptos" w:hAnsi="Aptos" w:cs="Aptos"/>
          <w:sz w:val="24"/>
          <w:szCs w:val="24"/>
        </w:rPr>
        <w:t>gan projekta sociālekonomiskos ieguvumus, gan finanšu ieguvumus, gan sociālekonomiskos zaudējumus, gan arī sociālekonomiskās izmaksas rezultātā nosakot sociālekonomiskās analīzes rādītājus:</w:t>
      </w:r>
    </w:p>
    <w:p w14:paraId="37CBDCD6" w14:textId="1A78278E" w:rsidR="00115EE6" w:rsidRPr="00EE05D6" w:rsidRDefault="00115EE6" w:rsidP="3F080629">
      <w:pPr>
        <w:pStyle w:val="ListParagraph"/>
        <w:numPr>
          <w:ilvl w:val="0"/>
          <w:numId w:val="21"/>
        </w:numPr>
        <w:jc w:val="both"/>
        <w:rPr>
          <w:rFonts w:ascii="Aptos" w:eastAsia="Aptos" w:hAnsi="Aptos" w:cs="Aptos"/>
          <w:sz w:val="24"/>
          <w:szCs w:val="24"/>
        </w:rPr>
      </w:pPr>
      <w:r w:rsidRPr="3F080629">
        <w:rPr>
          <w:rFonts w:ascii="Aptos" w:eastAsia="Aptos" w:hAnsi="Aptos" w:cs="Aptos"/>
          <w:sz w:val="24"/>
          <w:szCs w:val="24"/>
        </w:rPr>
        <w:t>Ekonomisko neto pašreizējo vērtību (ENPV);</w:t>
      </w:r>
    </w:p>
    <w:p w14:paraId="0E923580" w14:textId="7044323B" w:rsidR="00115EE6" w:rsidRPr="00EE05D6" w:rsidRDefault="00115EE6" w:rsidP="3F080629">
      <w:pPr>
        <w:pStyle w:val="ListParagraph"/>
        <w:numPr>
          <w:ilvl w:val="0"/>
          <w:numId w:val="21"/>
        </w:numPr>
        <w:jc w:val="both"/>
        <w:rPr>
          <w:rFonts w:ascii="Aptos" w:eastAsia="Aptos" w:hAnsi="Aptos" w:cs="Aptos"/>
          <w:sz w:val="24"/>
          <w:szCs w:val="24"/>
        </w:rPr>
      </w:pPr>
      <w:r w:rsidRPr="3F080629">
        <w:rPr>
          <w:rFonts w:ascii="Aptos" w:eastAsia="Aptos" w:hAnsi="Aptos" w:cs="Aptos"/>
          <w:sz w:val="24"/>
          <w:szCs w:val="24"/>
        </w:rPr>
        <w:t>Ekonomisko ienesīguma normu (ERR);</w:t>
      </w:r>
    </w:p>
    <w:p w14:paraId="0347E312" w14:textId="3D811BAD" w:rsidR="00115EE6" w:rsidRPr="00EE05D6" w:rsidRDefault="00115EE6" w:rsidP="3F080629">
      <w:pPr>
        <w:pStyle w:val="ListParagraph"/>
        <w:numPr>
          <w:ilvl w:val="0"/>
          <w:numId w:val="21"/>
        </w:numPr>
        <w:jc w:val="both"/>
        <w:rPr>
          <w:rFonts w:ascii="Aptos" w:eastAsia="Aptos" w:hAnsi="Aptos" w:cs="Aptos"/>
          <w:sz w:val="24"/>
          <w:szCs w:val="24"/>
        </w:rPr>
      </w:pPr>
      <w:r w:rsidRPr="3F080629">
        <w:rPr>
          <w:rFonts w:ascii="Aptos" w:eastAsia="Aptos" w:hAnsi="Aptos" w:cs="Aptos"/>
          <w:sz w:val="24"/>
          <w:szCs w:val="24"/>
        </w:rPr>
        <w:t>Ieguvumu un izmaksu attiecību (B/C).</w:t>
      </w:r>
    </w:p>
    <w:p w14:paraId="24A108D6" w14:textId="77777777" w:rsidR="008A70E3" w:rsidRPr="00EE05D6" w:rsidRDefault="00115EE6" w:rsidP="3F080629">
      <w:pPr>
        <w:jc w:val="both"/>
        <w:rPr>
          <w:rFonts w:ascii="Aptos" w:eastAsia="Aptos" w:hAnsi="Aptos" w:cs="Aptos"/>
          <w:sz w:val="24"/>
          <w:szCs w:val="24"/>
        </w:rPr>
      </w:pPr>
      <w:r w:rsidRPr="3F080629">
        <w:rPr>
          <w:rFonts w:ascii="Aptos" w:eastAsia="Aptos" w:hAnsi="Aptos" w:cs="Aptos"/>
          <w:sz w:val="24"/>
          <w:szCs w:val="24"/>
        </w:rPr>
        <w:t xml:space="preserve">Sociālekonomiskie ieguvumi un izmaksas ir projekta pārskata periodā plānotie ieguvumi un izmaksas (zaudējumi) projekta iesniedzējam, netiešajiem labuma saņēmējiem un sabiedrībai kopumā, kas novērtēti naudas izteiksmē, un kas radušies īstenoto projekta aktivitāšu rezultātā. </w:t>
      </w:r>
    </w:p>
    <w:p w14:paraId="2A96F59F" w14:textId="53EB4BD9" w:rsidR="002068C2" w:rsidRPr="00EE05D6" w:rsidRDefault="008A70E3" w:rsidP="3F080629">
      <w:pPr>
        <w:jc w:val="both"/>
        <w:rPr>
          <w:rFonts w:ascii="Aptos" w:eastAsia="Aptos" w:hAnsi="Aptos" w:cs="Aptos"/>
          <w:sz w:val="24"/>
          <w:szCs w:val="24"/>
        </w:rPr>
      </w:pPr>
      <w:r w:rsidRPr="3F080629">
        <w:rPr>
          <w:rFonts w:ascii="Aptos" w:eastAsia="Aptos" w:hAnsi="Aptos" w:cs="Aptos"/>
          <w:sz w:val="24"/>
          <w:szCs w:val="24"/>
        </w:rPr>
        <w:t>P</w:t>
      </w:r>
      <w:r w:rsidR="00115EE6" w:rsidRPr="3F080629">
        <w:rPr>
          <w:rFonts w:ascii="Aptos" w:eastAsia="Aptos" w:hAnsi="Aptos" w:cs="Aptos"/>
          <w:sz w:val="24"/>
          <w:szCs w:val="24"/>
        </w:rPr>
        <w:t xml:space="preserve">rojekta iesniedzējs šos </w:t>
      </w:r>
      <w:r w:rsidR="003D1F6A" w:rsidRPr="3F080629">
        <w:rPr>
          <w:rFonts w:ascii="Aptos" w:eastAsia="Aptos" w:hAnsi="Aptos" w:cs="Aptos"/>
          <w:sz w:val="24"/>
          <w:szCs w:val="24"/>
        </w:rPr>
        <w:t>sociālekonomisk</w:t>
      </w:r>
      <w:r w:rsidR="00D16823" w:rsidRPr="3F080629">
        <w:rPr>
          <w:rFonts w:ascii="Aptos" w:eastAsia="Aptos" w:hAnsi="Aptos" w:cs="Aptos"/>
          <w:sz w:val="24"/>
          <w:szCs w:val="24"/>
        </w:rPr>
        <w:t xml:space="preserve">o ieguvumu un zaudējumu </w:t>
      </w:r>
      <w:r w:rsidR="00115EE6" w:rsidRPr="3F080629">
        <w:rPr>
          <w:rFonts w:ascii="Aptos" w:eastAsia="Aptos" w:hAnsi="Aptos" w:cs="Aptos"/>
          <w:sz w:val="24"/>
          <w:szCs w:val="24"/>
        </w:rPr>
        <w:t xml:space="preserve">aprēķinus veic </w:t>
      </w:r>
      <w:r w:rsidR="00CB25AA" w:rsidRPr="3F080629">
        <w:rPr>
          <w:rFonts w:ascii="Aptos" w:eastAsia="Aptos" w:hAnsi="Aptos" w:cs="Aptos"/>
          <w:sz w:val="24"/>
          <w:szCs w:val="24"/>
        </w:rPr>
        <w:t>ņemot vērā</w:t>
      </w:r>
      <w:r w:rsidRPr="3F080629">
        <w:rPr>
          <w:rFonts w:ascii="Aptos" w:eastAsia="Aptos" w:hAnsi="Aptos" w:cs="Aptos"/>
          <w:sz w:val="24"/>
          <w:szCs w:val="24"/>
        </w:rPr>
        <w:t xml:space="preserve"> gan Latvijā izstrādātās, gan</w:t>
      </w:r>
      <w:r w:rsidR="00CB25AA" w:rsidRPr="3F080629">
        <w:rPr>
          <w:rFonts w:ascii="Aptos" w:eastAsia="Aptos" w:hAnsi="Aptos" w:cs="Aptos"/>
          <w:sz w:val="24"/>
          <w:szCs w:val="24"/>
        </w:rPr>
        <w:t xml:space="preserve"> </w:t>
      </w:r>
      <w:r w:rsidR="00130607" w:rsidRPr="3F080629">
        <w:rPr>
          <w:rFonts w:ascii="Aptos" w:eastAsia="Aptos" w:hAnsi="Aptos" w:cs="Aptos"/>
          <w:sz w:val="24"/>
          <w:szCs w:val="24"/>
        </w:rPr>
        <w:t xml:space="preserve">arī </w:t>
      </w:r>
      <w:r w:rsidR="00CB25AA" w:rsidRPr="3F080629">
        <w:rPr>
          <w:rFonts w:ascii="Aptos" w:eastAsia="Aptos" w:hAnsi="Aptos" w:cs="Aptos"/>
          <w:sz w:val="24"/>
          <w:szCs w:val="24"/>
        </w:rPr>
        <w:t>citās valstīs</w:t>
      </w:r>
      <w:r w:rsidR="00130607" w:rsidRPr="3F080629">
        <w:rPr>
          <w:rFonts w:ascii="Aptos" w:eastAsia="Aptos" w:hAnsi="Aptos" w:cs="Aptos"/>
          <w:sz w:val="24"/>
          <w:szCs w:val="24"/>
        </w:rPr>
        <w:t xml:space="preserve"> izstrādātās metodikas</w:t>
      </w:r>
      <w:r w:rsidRPr="3F080629">
        <w:rPr>
          <w:rFonts w:ascii="Aptos" w:eastAsia="Aptos" w:hAnsi="Aptos" w:cs="Aptos"/>
          <w:sz w:val="24"/>
          <w:szCs w:val="24"/>
        </w:rPr>
        <w:t>,</w:t>
      </w:r>
      <w:r w:rsidR="003D1F6A" w:rsidRPr="3F080629">
        <w:rPr>
          <w:rFonts w:ascii="Aptos" w:eastAsia="Aptos" w:hAnsi="Aptos" w:cs="Aptos"/>
          <w:sz w:val="24"/>
          <w:szCs w:val="24"/>
        </w:rPr>
        <w:t xml:space="preserve"> pētījumus</w:t>
      </w:r>
      <w:r w:rsidRPr="3F080629">
        <w:rPr>
          <w:rFonts w:ascii="Aptos" w:eastAsia="Aptos" w:hAnsi="Aptos" w:cs="Aptos"/>
          <w:sz w:val="24"/>
          <w:szCs w:val="24"/>
        </w:rPr>
        <w:t xml:space="preserve"> un </w:t>
      </w:r>
      <w:r w:rsidR="0009039F" w:rsidRPr="3F080629">
        <w:rPr>
          <w:rFonts w:ascii="Aptos" w:eastAsia="Aptos" w:hAnsi="Aptos" w:cs="Aptos"/>
          <w:sz w:val="24"/>
          <w:szCs w:val="24"/>
        </w:rPr>
        <w:t xml:space="preserve">Atbildīgo iestāžu </w:t>
      </w:r>
      <w:r w:rsidRPr="3F080629">
        <w:rPr>
          <w:rFonts w:ascii="Aptos" w:eastAsia="Aptos" w:hAnsi="Aptos" w:cs="Aptos"/>
          <w:sz w:val="24"/>
          <w:szCs w:val="24"/>
        </w:rPr>
        <w:t>norādījumus par noteiktu sociālekonomisko ieguvumu aprēķinu</w:t>
      </w:r>
      <w:r w:rsidR="00115EE6" w:rsidRPr="3F080629">
        <w:rPr>
          <w:rFonts w:ascii="Aptos" w:eastAsia="Aptos" w:hAnsi="Aptos" w:cs="Aptos"/>
          <w:sz w:val="24"/>
          <w:szCs w:val="24"/>
        </w:rPr>
        <w:t xml:space="preserve">, detalizēti </w:t>
      </w:r>
      <w:r w:rsidR="004D60EB" w:rsidRPr="3F080629">
        <w:rPr>
          <w:rFonts w:ascii="Aptos" w:eastAsia="Aptos" w:hAnsi="Aptos" w:cs="Aptos"/>
          <w:sz w:val="24"/>
          <w:szCs w:val="24"/>
        </w:rPr>
        <w:t xml:space="preserve">izklājlapās “Pieņēmumi” un “11.DL 4.pielikums” </w:t>
      </w:r>
      <w:r w:rsidR="00115EE6" w:rsidRPr="3F080629">
        <w:rPr>
          <w:rFonts w:ascii="Aptos" w:eastAsia="Aptos" w:hAnsi="Aptos" w:cs="Aptos"/>
          <w:sz w:val="24"/>
          <w:szCs w:val="24"/>
        </w:rPr>
        <w:t>aprakstot to</w:t>
      </w:r>
      <w:r w:rsidR="00D16823" w:rsidRPr="3F080629">
        <w:rPr>
          <w:rFonts w:ascii="Aptos" w:eastAsia="Aptos" w:hAnsi="Aptos" w:cs="Aptos"/>
          <w:sz w:val="24"/>
          <w:szCs w:val="24"/>
        </w:rPr>
        <w:t xml:space="preserve"> aprēķinu un pamatojumu,</w:t>
      </w:r>
      <w:r w:rsidR="00130607" w:rsidRPr="3F080629">
        <w:rPr>
          <w:rFonts w:ascii="Aptos" w:eastAsia="Aptos" w:hAnsi="Aptos" w:cs="Aptos"/>
          <w:sz w:val="24"/>
          <w:szCs w:val="24"/>
        </w:rPr>
        <w:t xml:space="preserve"> pielāgojot </w:t>
      </w:r>
      <w:r w:rsidR="00D16823" w:rsidRPr="3F080629">
        <w:rPr>
          <w:rFonts w:ascii="Aptos" w:eastAsia="Aptos" w:hAnsi="Aptos" w:cs="Aptos"/>
          <w:sz w:val="24"/>
          <w:szCs w:val="24"/>
        </w:rPr>
        <w:t xml:space="preserve">to </w:t>
      </w:r>
      <w:r w:rsidR="0009039F" w:rsidRPr="3F080629">
        <w:rPr>
          <w:rFonts w:ascii="Aptos" w:eastAsia="Aptos" w:hAnsi="Aptos" w:cs="Aptos"/>
          <w:sz w:val="24"/>
          <w:szCs w:val="24"/>
        </w:rPr>
        <w:t xml:space="preserve">aprēķinus </w:t>
      </w:r>
      <w:r w:rsidR="00130607" w:rsidRPr="3F080629">
        <w:rPr>
          <w:rFonts w:ascii="Aptos" w:eastAsia="Aptos" w:hAnsi="Aptos" w:cs="Aptos"/>
          <w:sz w:val="24"/>
          <w:szCs w:val="24"/>
        </w:rPr>
        <w:t>Latvijas ekonomiskajiem rādītājiem</w:t>
      </w:r>
      <w:r w:rsidR="00115EE6" w:rsidRPr="3F080629">
        <w:rPr>
          <w:rFonts w:ascii="Aptos" w:eastAsia="Aptos" w:hAnsi="Aptos" w:cs="Aptos"/>
          <w:sz w:val="24"/>
          <w:szCs w:val="24"/>
        </w:rPr>
        <w:t>.</w:t>
      </w:r>
    </w:p>
    <w:p w14:paraId="4B716293" w14:textId="77777777" w:rsidR="000F2CA5" w:rsidRPr="00EE05D6" w:rsidRDefault="000F2CA5" w:rsidP="3F080629">
      <w:pPr>
        <w:jc w:val="both"/>
        <w:rPr>
          <w:rFonts w:ascii="Aptos" w:eastAsia="Aptos" w:hAnsi="Aptos" w:cs="Aptos"/>
          <w:sz w:val="24"/>
          <w:szCs w:val="24"/>
        </w:rPr>
      </w:pPr>
    </w:p>
    <w:p w14:paraId="57E6D15B" w14:textId="5E8C5CF0" w:rsidR="00570B6A" w:rsidRPr="00EE05D6" w:rsidRDefault="00570B6A" w:rsidP="3F080629">
      <w:pPr>
        <w:jc w:val="both"/>
        <w:rPr>
          <w:rFonts w:ascii="Aptos" w:eastAsia="Aptos" w:hAnsi="Aptos" w:cs="Aptos"/>
          <w:sz w:val="24"/>
          <w:szCs w:val="24"/>
        </w:rPr>
      </w:pPr>
      <w:r w:rsidRPr="3F080629">
        <w:rPr>
          <w:rFonts w:ascii="Aptos" w:eastAsia="Aptos" w:hAnsi="Aptos" w:cs="Aptos"/>
          <w:sz w:val="24"/>
          <w:szCs w:val="24"/>
        </w:rPr>
        <w:t xml:space="preserve">Izklājlapa “5.DL </w:t>
      </w:r>
      <w:proofErr w:type="spellStart"/>
      <w:r w:rsidRPr="3F080629">
        <w:rPr>
          <w:rFonts w:ascii="Aptos" w:eastAsia="Aptos" w:hAnsi="Aptos" w:cs="Aptos"/>
          <w:sz w:val="24"/>
          <w:szCs w:val="24"/>
        </w:rPr>
        <w:t>soc.econom</w:t>
      </w:r>
      <w:proofErr w:type="spellEnd"/>
      <w:r w:rsidRPr="3F080629">
        <w:rPr>
          <w:rFonts w:ascii="Aptos" w:eastAsia="Aptos" w:hAnsi="Aptos" w:cs="Aptos"/>
          <w:sz w:val="24"/>
          <w:szCs w:val="24"/>
        </w:rPr>
        <w:t>. analīze” ir sadalīta septiņās daļās: “Sociālekonomiskie ieguvumi”, “Finanšu ieguvumi”, “Sociālekonomiskie zaudējumi”, “Sociālekonomiskās izmaksas”, “Dati darba spēka izmaksām un citām fiskālajām korekcijām”, “Rādītāju aprēķināšana” un “Projektā plānotie iznākuma rādītāji”.</w:t>
      </w:r>
    </w:p>
    <w:p w14:paraId="6D484676" w14:textId="63EBD038" w:rsidR="00384276" w:rsidRPr="00EE05D6" w:rsidRDefault="00384276" w:rsidP="3F080629">
      <w:pPr>
        <w:jc w:val="both"/>
        <w:rPr>
          <w:rFonts w:ascii="Aptos" w:eastAsia="Aptos" w:hAnsi="Aptos" w:cs="Aptos"/>
          <w:b/>
          <w:bCs/>
          <w:sz w:val="24"/>
          <w:szCs w:val="24"/>
        </w:rPr>
      </w:pPr>
      <w:r w:rsidRPr="3F080629">
        <w:rPr>
          <w:rFonts w:ascii="Aptos" w:eastAsia="Aptos" w:hAnsi="Aptos" w:cs="Aptos"/>
          <w:sz w:val="24"/>
          <w:szCs w:val="24"/>
        </w:rPr>
        <w:t xml:space="preserve">1.daļā “Sociālekonomiskie ieguvumi” projekta iesniedzējs norāda plānotos sociālekonomiskos ieguvumus, </w:t>
      </w:r>
      <w:r w:rsidR="0094491C" w:rsidRPr="3F080629">
        <w:rPr>
          <w:rFonts w:ascii="Aptos" w:eastAsia="Aptos" w:hAnsi="Aptos" w:cs="Aptos"/>
          <w:sz w:val="24"/>
          <w:szCs w:val="24"/>
        </w:rPr>
        <w:t>norādot</w:t>
      </w:r>
      <w:r w:rsidRPr="3F080629">
        <w:rPr>
          <w:rFonts w:ascii="Aptos" w:eastAsia="Aptos" w:hAnsi="Aptos" w:cs="Aptos"/>
          <w:sz w:val="24"/>
          <w:szCs w:val="24"/>
        </w:rPr>
        <w:t xml:space="preserve"> tos atsevišķi pa pozīcijām</w:t>
      </w:r>
      <w:r w:rsidR="0094491C" w:rsidRPr="3F080629">
        <w:rPr>
          <w:rFonts w:ascii="Aptos" w:eastAsia="Aptos" w:hAnsi="Aptos" w:cs="Aptos"/>
          <w:sz w:val="24"/>
          <w:szCs w:val="24"/>
        </w:rPr>
        <w:t xml:space="preserve"> un norādot to nosaukumus</w:t>
      </w:r>
      <w:r w:rsidRPr="3F080629">
        <w:rPr>
          <w:rFonts w:ascii="Aptos" w:eastAsia="Aptos" w:hAnsi="Aptos" w:cs="Aptos"/>
          <w:sz w:val="24"/>
          <w:szCs w:val="24"/>
        </w:rPr>
        <w:t xml:space="preserve">. Sociālekonomiskos ieguvumus rēķina </w:t>
      </w:r>
      <w:r w:rsidR="00306D78" w:rsidRPr="3F080629">
        <w:rPr>
          <w:rFonts w:ascii="Aptos" w:eastAsia="Aptos" w:hAnsi="Aptos" w:cs="Aptos"/>
          <w:sz w:val="24"/>
          <w:szCs w:val="24"/>
        </w:rPr>
        <w:t xml:space="preserve">papildus naudas plūsmai, jeb salīdzinot situāciju ar projektu un bez projekta, </w:t>
      </w:r>
      <w:r w:rsidRPr="3F080629">
        <w:rPr>
          <w:rFonts w:ascii="Aptos" w:eastAsia="Aptos" w:hAnsi="Aptos" w:cs="Aptos"/>
          <w:sz w:val="24"/>
          <w:szCs w:val="24"/>
        </w:rPr>
        <w:t>projekta iesniegšanas gada cenās (piemēram, 202</w:t>
      </w:r>
      <w:r w:rsidR="00FE08A5" w:rsidRPr="3F080629">
        <w:rPr>
          <w:rFonts w:ascii="Aptos" w:eastAsia="Aptos" w:hAnsi="Aptos" w:cs="Aptos"/>
          <w:sz w:val="24"/>
          <w:szCs w:val="24"/>
        </w:rPr>
        <w:t>5</w:t>
      </w:r>
      <w:r w:rsidRPr="3F080629">
        <w:rPr>
          <w:rFonts w:ascii="Aptos" w:eastAsia="Aptos" w:hAnsi="Aptos" w:cs="Aptos"/>
          <w:sz w:val="24"/>
          <w:szCs w:val="24"/>
        </w:rPr>
        <w:t xml:space="preserve">.gada cenās) un tiem klāt nerēķina ar inflāciju saistītu sadārdzinājumu. </w:t>
      </w:r>
      <w:r w:rsidR="0094491C" w:rsidRPr="3F080629">
        <w:rPr>
          <w:rFonts w:ascii="Aptos" w:eastAsia="Aptos" w:hAnsi="Aptos" w:cs="Aptos"/>
          <w:b/>
          <w:bCs/>
          <w:sz w:val="24"/>
          <w:szCs w:val="24"/>
        </w:rPr>
        <w:t>Sociālekonomiskos ieguvumus</w:t>
      </w:r>
      <w:r w:rsidRPr="3F080629">
        <w:rPr>
          <w:rFonts w:ascii="Aptos" w:eastAsia="Aptos" w:hAnsi="Aptos" w:cs="Aptos"/>
          <w:b/>
          <w:bCs/>
          <w:sz w:val="24"/>
          <w:szCs w:val="24"/>
        </w:rPr>
        <w:t xml:space="preserve"> norāda kā pozitīvas vērtības (piemēram, 2000,00).</w:t>
      </w:r>
      <w:r w:rsidR="0094491C" w:rsidRPr="3F080629">
        <w:rPr>
          <w:rFonts w:ascii="Aptos" w:eastAsia="Aptos" w:hAnsi="Aptos" w:cs="Aptos"/>
          <w:b/>
          <w:bCs/>
          <w:sz w:val="24"/>
          <w:szCs w:val="24"/>
        </w:rPr>
        <w:t xml:space="preserve"> </w:t>
      </w:r>
    </w:p>
    <w:p w14:paraId="673597C9" w14:textId="119B3F23" w:rsidR="2A98DB65" w:rsidRDefault="2A98DB65" w:rsidP="3F080629">
      <w:pPr>
        <w:jc w:val="both"/>
        <w:rPr>
          <w:rFonts w:ascii="Aptos" w:eastAsia="Aptos" w:hAnsi="Aptos" w:cs="Aptos"/>
          <w:sz w:val="24"/>
          <w:szCs w:val="24"/>
        </w:rPr>
      </w:pPr>
      <w:r w:rsidRPr="3F080629">
        <w:rPr>
          <w:rFonts w:ascii="Aptos" w:eastAsia="Aptos" w:hAnsi="Aptos" w:cs="Aptos"/>
          <w:sz w:val="24"/>
          <w:szCs w:val="24"/>
        </w:rPr>
        <w:t>Primārais pasākuma fokuss ir infrastruktūras piemērošana militārās mobilitātes prasībām un kopējās drošības stiprināšana. Vienlaikus kā papildus ieguvumi no darbībām iespējami līdzīgi kā 3.1.1.6.pasākumā “Lielo ostu publiskās infrastruktūras attīstība” -  potenciāla jūras negadījumu izmaksu samazināšanas un ar jūras satiksmi saistītu siltumnīcefekta gāzu emisiju un to izmaksu samazināšanās.</w:t>
      </w:r>
    </w:p>
    <w:p w14:paraId="2E36B406" w14:textId="4465061E" w:rsidR="0094491C" w:rsidRPr="00EE05D6" w:rsidRDefault="0094491C" w:rsidP="3F080629">
      <w:pPr>
        <w:jc w:val="both"/>
        <w:rPr>
          <w:rFonts w:ascii="Aptos" w:eastAsia="Aptos" w:hAnsi="Aptos" w:cs="Aptos"/>
          <w:sz w:val="24"/>
          <w:szCs w:val="24"/>
        </w:rPr>
      </w:pPr>
      <w:r w:rsidRPr="3F080629">
        <w:rPr>
          <w:rFonts w:ascii="Aptos" w:eastAsia="Aptos" w:hAnsi="Aptos" w:cs="Aptos"/>
          <w:sz w:val="24"/>
          <w:szCs w:val="24"/>
        </w:rPr>
        <w:t xml:space="preserve">2.daļā “Finanšu ieguvumi” projekta iesniedzējs norāda plānotos </w:t>
      </w:r>
      <w:r w:rsidR="00306D78" w:rsidRPr="3F080629">
        <w:rPr>
          <w:rFonts w:ascii="Aptos" w:eastAsia="Aptos" w:hAnsi="Aptos" w:cs="Aptos"/>
          <w:sz w:val="24"/>
          <w:szCs w:val="24"/>
        </w:rPr>
        <w:t>finanšu</w:t>
      </w:r>
      <w:r w:rsidRPr="3F080629">
        <w:rPr>
          <w:rFonts w:ascii="Aptos" w:eastAsia="Aptos" w:hAnsi="Aptos" w:cs="Aptos"/>
          <w:sz w:val="24"/>
          <w:szCs w:val="24"/>
        </w:rPr>
        <w:t xml:space="preserve"> ieguvumus, norādot tos atsevišķi pa pozīcijām un norādot to nosaukumus. </w:t>
      </w:r>
      <w:r w:rsidR="00306D78" w:rsidRPr="3F080629">
        <w:rPr>
          <w:rFonts w:ascii="Aptos" w:eastAsia="Aptos" w:hAnsi="Aptos" w:cs="Aptos"/>
          <w:sz w:val="24"/>
          <w:szCs w:val="24"/>
        </w:rPr>
        <w:t>Finanšu</w:t>
      </w:r>
      <w:r w:rsidRPr="3F080629">
        <w:rPr>
          <w:rFonts w:ascii="Aptos" w:eastAsia="Aptos" w:hAnsi="Aptos" w:cs="Aptos"/>
          <w:sz w:val="24"/>
          <w:szCs w:val="24"/>
        </w:rPr>
        <w:t xml:space="preserve"> ieguvumus rēķina </w:t>
      </w:r>
      <w:r w:rsidR="00306D78" w:rsidRPr="3F080629">
        <w:rPr>
          <w:rFonts w:ascii="Aptos" w:eastAsia="Aptos" w:hAnsi="Aptos" w:cs="Aptos"/>
          <w:sz w:val="24"/>
          <w:szCs w:val="24"/>
        </w:rPr>
        <w:t>ņemot vērā finanšu analīzē noteiktos ieņēmumus papildus naudas plūsmai, jeb salīdzinot situāciju ar projektu un bez projekta</w:t>
      </w:r>
      <w:r w:rsidRPr="3F080629">
        <w:rPr>
          <w:rFonts w:ascii="Aptos" w:eastAsia="Aptos" w:hAnsi="Aptos" w:cs="Aptos"/>
          <w:sz w:val="24"/>
          <w:szCs w:val="24"/>
        </w:rPr>
        <w:t>.</w:t>
      </w:r>
      <w:r w:rsidR="00306D78" w:rsidRPr="3F080629">
        <w:rPr>
          <w:rFonts w:ascii="Aptos" w:eastAsia="Aptos" w:hAnsi="Aptos" w:cs="Aptos"/>
          <w:sz w:val="24"/>
          <w:szCs w:val="24"/>
        </w:rPr>
        <w:t xml:space="preserve"> </w:t>
      </w:r>
      <w:r w:rsidR="00E9101D" w:rsidRPr="3F080629">
        <w:rPr>
          <w:rFonts w:ascii="Aptos" w:eastAsia="Aptos" w:hAnsi="Aptos" w:cs="Aptos"/>
          <w:sz w:val="24"/>
          <w:szCs w:val="24"/>
        </w:rPr>
        <w:t>Sadaļa jau ir aizpildīta</w:t>
      </w:r>
      <w:r w:rsidR="000D612A" w:rsidRPr="3F080629">
        <w:rPr>
          <w:rFonts w:ascii="Aptos" w:eastAsia="Aptos" w:hAnsi="Aptos" w:cs="Aptos"/>
          <w:sz w:val="24"/>
          <w:szCs w:val="24"/>
        </w:rPr>
        <w:t xml:space="preserve"> un tajā ir iestrādāta korekta formula.</w:t>
      </w:r>
      <w:r w:rsidRPr="3F080629">
        <w:rPr>
          <w:rFonts w:ascii="Aptos" w:eastAsia="Aptos" w:hAnsi="Aptos" w:cs="Aptos"/>
          <w:sz w:val="24"/>
          <w:szCs w:val="24"/>
        </w:rPr>
        <w:t xml:space="preserve"> </w:t>
      </w:r>
    </w:p>
    <w:p w14:paraId="4209DDFD" w14:textId="56DAE58E" w:rsidR="0084491B" w:rsidRPr="00EE05D6" w:rsidRDefault="0084491B" w:rsidP="3F080629">
      <w:pPr>
        <w:jc w:val="both"/>
        <w:rPr>
          <w:rFonts w:ascii="Aptos" w:eastAsia="Aptos" w:hAnsi="Aptos" w:cs="Aptos"/>
          <w:sz w:val="24"/>
          <w:szCs w:val="24"/>
        </w:rPr>
      </w:pPr>
      <w:r w:rsidRPr="3F080629">
        <w:rPr>
          <w:rFonts w:ascii="Aptos" w:eastAsia="Aptos" w:hAnsi="Aptos" w:cs="Aptos"/>
          <w:sz w:val="24"/>
          <w:szCs w:val="24"/>
        </w:rPr>
        <w:t>3.daļā “Sociālekonomiskie zaudējumi” projekta iesniedzējs norāda plānotos sociālekonomiskos zaudējumus, norādot tos atsevišķi pa pozīcijām un norādot to nosaukumus. Sociālekonomiskos zaudējumus rēķina papildus naudas plūsmai, jeb salīdzinot situāciju ar projektu un bez projekta, projekta iesniegšanas gada cenās (piemēram, 202</w:t>
      </w:r>
      <w:r w:rsidR="00FE08A5" w:rsidRPr="3F080629">
        <w:rPr>
          <w:rFonts w:ascii="Aptos" w:eastAsia="Aptos" w:hAnsi="Aptos" w:cs="Aptos"/>
          <w:sz w:val="24"/>
          <w:szCs w:val="24"/>
        </w:rPr>
        <w:t>5</w:t>
      </w:r>
      <w:r w:rsidRPr="3F080629">
        <w:rPr>
          <w:rFonts w:ascii="Aptos" w:eastAsia="Aptos" w:hAnsi="Aptos" w:cs="Aptos"/>
          <w:sz w:val="24"/>
          <w:szCs w:val="24"/>
        </w:rPr>
        <w:t xml:space="preserve">.gada cenās) un tiem klāt nerēķina ar inflāciju saistītu sadārdzinājumu. </w:t>
      </w:r>
      <w:r w:rsidRPr="3F080629">
        <w:rPr>
          <w:rFonts w:ascii="Aptos" w:eastAsia="Aptos" w:hAnsi="Aptos" w:cs="Aptos"/>
          <w:b/>
          <w:bCs/>
          <w:sz w:val="24"/>
          <w:szCs w:val="24"/>
        </w:rPr>
        <w:t xml:space="preserve">Sociālekonomiskos zaudējumus norāda kā negatīvas vērtības (piemēram, -2000,00). </w:t>
      </w:r>
    </w:p>
    <w:p w14:paraId="56F517C1" w14:textId="2B0186D2" w:rsidR="00266FC1" w:rsidRPr="00EE05D6" w:rsidRDefault="00266FC1" w:rsidP="3F080629">
      <w:pPr>
        <w:jc w:val="both"/>
        <w:rPr>
          <w:rFonts w:ascii="Aptos" w:eastAsia="Aptos" w:hAnsi="Aptos" w:cs="Aptos"/>
          <w:sz w:val="24"/>
          <w:szCs w:val="24"/>
        </w:rPr>
      </w:pPr>
      <w:r w:rsidRPr="3F080629">
        <w:rPr>
          <w:rFonts w:ascii="Aptos" w:eastAsia="Aptos" w:hAnsi="Aptos" w:cs="Aptos"/>
          <w:sz w:val="24"/>
          <w:szCs w:val="24"/>
        </w:rPr>
        <w:t xml:space="preserve">4.daļu “Sociālekonomiskās izmaksas” projekta iesniedzējs neaizpilda, jo tajā automātiski ģenerējas iznākums, ņemot vērā papildu naudas plūsmu investīciju un darbības izmaksām, kā arī projekta atlikušajai vērtībai atbilstoši izklājlapās “2. DL </w:t>
      </w:r>
      <w:proofErr w:type="spellStart"/>
      <w:r w:rsidRPr="3F080629">
        <w:rPr>
          <w:rFonts w:ascii="Aptos" w:eastAsia="Aptos" w:hAnsi="Aptos" w:cs="Aptos"/>
          <w:sz w:val="24"/>
          <w:szCs w:val="24"/>
        </w:rPr>
        <w:t>invest.n.pl.BEZ</w:t>
      </w:r>
      <w:proofErr w:type="spellEnd"/>
      <w:r w:rsidRPr="3F080629">
        <w:rPr>
          <w:rFonts w:ascii="Aptos" w:eastAsia="Aptos" w:hAnsi="Aptos" w:cs="Aptos"/>
          <w:sz w:val="24"/>
          <w:szCs w:val="24"/>
        </w:rPr>
        <w:t xml:space="preserve"> </w:t>
      </w:r>
      <w:proofErr w:type="spellStart"/>
      <w:r w:rsidRPr="3F080629">
        <w:rPr>
          <w:rFonts w:ascii="Aptos" w:eastAsia="Aptos" w:hAnsi="Aptos" w:cs="Aptos"/>
          <w:sz w:val="24"/>
          <w:szCs w:val="24"/>
        </w:rPr>
        <w:t>pr</w:t>
      </w:r>
      <w:proofErr w:type="spellEnd"/>
      <w:r w:rsidRPr="3F080629">
        <w:rPr>
          <w:rFonts w:ascii="Aptos" w:eastAsia="Aptos" w:hAnsi="Aptos" w:cs="Aptos"/>
          <w:sz w:val="24"/>
          <w:szCs w:val="24"/>
        </w:rPr>
        <w:t xml:space="preserve">.” un “3. DL invest.n.pl.AR </w:t>
      </w:r>
      <w:proofErr w:type="spellStart"/>
      <w:r w:rsidRPr="3F080629">
        <w:rPr>
          <w:rFonts w:ascii="Aptos" w:eastAsia="Aptos" w:hAnsi="Aptos" w:cs="Aptos"/>
          <w:sz w:val="24"/>
          <w:szCs w:val="24"/>
        </w:rPr>
        <w:t>pr</w:t>
      </w:r>
      <w:proofErr w:type="spellEnd"/>
      <w:r w:rsidRPr="3F080629">
        <w:rPr>
          <w:rFonts w:ascii="Aptos" w:eastAsia="Aptos" w:hAnsi="Aptos" w:cs="Aptos"/>
          <w:sz w:val="24"/>
          <w:szCs w:val="24"/>
        </w:rPr>
        <w:t>.” norādītajiem datiem.</w:t>
      </w:r>
    </w:p>
    <w:p w14:paraId="15D55612" w14:textId="16EA5F88" w:rsidR="002068C2" w:rsidRPr="00EE05D6" w:rsidRDefault="00266FC1" w:rsidP="3F080629">
      <w:pPr>
        <w:jc w:val="both"/>
        <w:rPr>
          <w:rFonts w:ascii="Aptos" w:eastAsia="Aptos" w:hAnsi="Aptos" w:cs="Aptos"/>
          <w:sz w:val="24"/>
          <w:szCs w:val="24"/>
        </w:rPr>
      </w:pPr>
      <w:r w:rsidRPr="3F080629">
        <w:rPr>
          <w:rFonts w:ascii="Aptos" w:eastAsia="Aptos" w:hAnsi="Aptos" w:cs="Aptos"/>
          <w:sz w:val="24"/>
          <w:szCs w:val="24"/>
        </w:rPr>
        <w:t>5.daļas “Dati darba spēka izmaksām un citām fiskālajām korekcijām”</w:t>
      </w:r>
      <w:r w:rsidR="00A46785" w:rsidRPr="3F080629">
        <w:rPr>
          <w:rFonts w:ascii="Aptos" w:eastAsia="Aptos" w:hAnsi="Aptos" w:cs="Aptos"/>
          <w:sz w:val="24"/>
          <w:szCs w:val="24"/>
        </w:rPr>
        <w:t>:</w:t>
      </w:r>
    </w:p>
    <w:p w14:paraId="45590E58" w14:textId="13AFCB32" w:rsidR="00266FC1" w:rsidRPr="00EE05D6" w:rsidRDefault="00266FC1" w:rsidP="3F080629">
      <w:pPr>
        <w:pStyle w:val="ListParagraph"/>
        <w:numPr>
          <w:ilvl w:val="0"/>
          <w:numId w:val="35"/>
        </w:numPr>
        <w:jc w:val="both"/>
        <w:rPr>
          <w:rFonts w:ascii="Aptos" w:eastAsia="Aptos" w:hAnsi="Aptos" w:cs="Aptos"/>
          <w:sz w:val="24"/>
          <w:szCs w:val="24"/>
        </w:rPr>
      </w:pPr>
      <w:r w:rsidRPr="3F080629">
        <w:rPr>
          <w:rFonts w:ascii="Aptos" w:eastAsia="Aptos" w:hAnsi="Aptos" w:cs="Aptos"/>
          <w:sz w:val="24"/>
          <w:szCs w:val="24"/>
        </w:rPr>
        <w:t>pozīcijā “</w:t>
      </w:r>
      <w:r w:rsidR="00A46785" w:rsidRPr="3F080629">
        <w:rPr>
          <w:rFonts w:ascii="Aptos" w:eastAsia="Aptos" w:hAnsi="Aptos" w:cs="Aptos"/>
          <w:sz w:val="24"/>
          <w:szCs w:val="24"/>
        </w:rPr>
        <w:t>5.1. Projekta darbības izmaksu darbaspēka izmaksas</w:t>
      </w:r>
      <w:r w:rsidRPr="3F080629">
        <w:rPr>
          <w:rFonts w:ascii="Aptos" w:eastAsia="Aptos" w:hAnsi="Aptos" w:cs="Aptos"/>
          <w:sz w:val="24"/>
          <w:szCs w:val="24"/>
        </w:rPr>
        <w:t>” projekta iesniedzējam jā</w:t>
      </w:r>
      <w:r w:rsidR="00A46785" w:rsidRPr="3F080629">
        <w:rPr>
          <w:rFonts w:ascii="Aptos" w:eastAsia="Aptos" w:hAnsi="Aptos" w:cs="Aptos"/>
          <w:sz w:val="24"/>
          <w:szCs w:val="24"/>
        </w:rPr>
        <w:t>norāda projekta darbības izmaksās iekļauto darba devēja valsts sociālās apdrošināšanas obligāto iemaksu daļu papildus naudas plūsmai, jeb salīdzinot situāciju ar projektu un bez projekta</w:t>
      </w:r>
      <w:r w:rsidR="006F293A" w:rsidRPr="3F080629">
        <w:rPr>
          <w:rFonts w:ascii="Aptos" w:eastAsia="Aptos" w:hAnsi="Aptos" w:cs="Aptos"/>
          <w:sz w:val="24"/>
          <w:szCs w:val="24"/>
        </w:rPr>
        <w:t xml:space="preserve">. </w:t>
      </w:r>
      <w:r w:rsidR="001812D6" w:rsidRPr="3F080629">
        <w:rPr>
          <w:rFonts w:ascii="Aptos" w:eastAsia="Aptos" w:hAnsi="Aptos" w:cs="Aptos"/>
          <w:b/>
          <w:bCs/>
          <w:sz w:val="24"/>
          <w:szCs w:val="24"/>
        </w:rPr>
        <w:t>Šos datus n</w:t>
      </w:r>
      <w:r w:rsidR="006F293A" w:rsidRPr="3F080629">
        <w:rPr>
          <w:rFonts w:ascii="Aptos" w:eastAsia="Aptos" w:hAnsi="Aptos" w:cs="Aptos"/>
          <w:b/>
          <w:bCs/>
          <w:sz w:val="24"/>
          <w:szCs w:val="24"/>
        </w:rPr>
        <w:t>orāda projekta darbības izmaksu periodā</w:t>
      </w:r>
      <w:r w:rsidR="00A46785" w:rsidRPr="3F080629">
        <w:rPr>
          <w:rFonts w:ascii="Aptos" w:eastAsia="Aptos" w:hAnsi="Aptos" w:cs="Aptos"/>
          <w:sz w:val="24"/>
          <w:szCs w:val="24"/>
        </w:rPr>
        <w:t>;</w:t>
      </w:r>
    </w:p>
    <w:p w14:paraId="75FD0556" w14:textId="2258D825" w:rsidR="00A46785" w:rsidRPr="00EE05D6" w:rsidRDefault="00A46785" w:rsidP="3F080629">
      <w:pPr>
        <w:pStyle w:val="ListParagraph"/>
        <w:numPr>
          <w:ilvl w:val="0"/>
          <w:numId w:val="35"/>
        </w:numPr>
        <w:jc w:val="both"/>
        <w:rPr>
          <w:rFonts w:ascii="Aptos" w:eastAsia="Aptos" w:hAnsi="Aptos" w:cs="Aptos"/>
          <w:sz w:val="24"/>
          <w:szCs w:val="24"/>
        </w:rPr>
      </w:pPr>
      <w:r w:rsidRPr="3F080629">
        <w:rPr>
          <w:rFonts w:ascii="Aptos" w:eastAsia="Aptos" w:hAnsi="Aptos" w:cs="Aptos"/>
          <w:sz w:val="24"/>
          <w:szCs w:val="24"/>
        </w:rPr>
        <w:t>pozīcijā “5.2. Investīciju darbaspēka izmaksas” projekta iesniedzējam jānorāda projekta investīciju izmaksās iekļauto darba devēja valsts sociālās apdrošināšanas obligāto iemaksu daļu papildus naudas plūsmai, jeb salīdzinot situāciju ar projektu un bez projekta</w:t>
      </w:r>
      <w:r w:rsidR="006C7056" w:rsidRPr="3F080629">
        <w:rPr>
          <w:rFonts w:ascii="Aptos" w:eastAsia="Aptos" w:hAnsi="Aptos" w:cs="Aptos"/>
          <w:sz w:val="24"/>
          <w:szCs w:val="24"/>
        </w:rPr>
        <w:t xml:space="preserve"> </w:t>
      </w:r>
      <w:r w:rsidR="001812D6" w:rsidRPr="3F080629">
        <w:rPr>
          <w:rFonts w:ascii="Aptos" w:eastAsia="Aptos" w:hAnsi="Aptos" w:cs="Aptos"/>
          <w:b/>
          <w:bCs/>
          <w:sz w:val="24"/>
          <w:szCs w:val="24"/>
        </w:rPr>
        <w:t>Šos datus n</w:t>
      </w:r>
      <w:r w:rsidR="006C7056" w:rsidRPr="3F080629">
        <w:rPr>
          <w:rFonts w:ascii="Aptos" w:eastAsia="Aptos" w:hAnsi="Aptos" w:cs="Aptos"/>
          <w:b/>
          <w:bCs/>
          <w:sz w:val="24"/>
          <w:szCs w:val="24"/>
        </w:rPr>
        <w:t xml:space="preserve">orāda </w:t>
      </w:r>
      <w:r w:rsidR="006F293A" w:rsidRPr="3F080629">
        <w:rPr>
          <w:rFonts w:ascii="Aptos" w:eastAsia="Aptos" w:hAnsi="Aptos" w:cs="Aptos"/>
          <w:b/>
          <w:bCs/>
          <w:sz w:val="24"/>
          <w:szCs w:val="24"/>
        </w:rPr>
        <w:t xml:space="preserve">projekta investīciju ieviešanas periodā </w:t>
      </w:r>
      <w:r w:rsidR="006C7056" w:rsidRPr="3F080629">
        <w:rPr>
          <w:rFonts w:ascii="Aptos" w:eastAsia="Aptos" w:hAnsi="Aptos" w:cs="Aptos"/>
          <w:b/>
          <w:bCs/>
          <w:sz w:val="24"/>
          <w:szCs w:val="24"/>
        </w:rPr>
        <w:t>kā pozitīvas vērtības (piemēram, 500,00)</w:t>
      </w:r>
      <w:r w:rsidRPr="3F080629">
        <w:rPr>
          <w:rFonts w:ascii="Aptos" w:eastAsia="Aptos" w:hAnsi="Aptos" w:cs="Aptos"/>
          <w:sz w:val="24"/>
          <w:szCs w:val="24"/>
        </w:rPr>
        <w:t>;</w:t>
      </w:r>
    </w:p>
    <w:p w14:paraId="0852CC20" w14:textId="3779D219" w:rsidR="00A46785" w:rsidRPr="00EE05D6" w:rsidRDefault="00A46785" w:rsidP="3F080629">
      <w:pPr>
        <w:pStyle w:val="ListParagraph"/>
        <w:numPr>
          <w:ilvl w:val="0"/>
          <w:numId w:val="35"/>
        </w:numPr>
        <w:jc w:val="both"/>
        <w:rPr>
          <w:rFonts w:ascii="Aptos" w:eastAsia="Aptos" w:hAnsi="Aptos" w:cs="Aptos"/>
          <w:sz w:val="24"/>
          <w:szCs w:val="24"/>
        </w:rPr>
      </w:pPr>
      <w:r w:rsidRPr="3F080629">
        <w:rPr>
          <w:rFonts w:ascii="Aptos" w:eastAsia="Aptos" w:hAnsi="Aptos" w:cs="Aptos"/>
          <w:sz w:val="24"/>
          <w:szCs w:val="24"/>
        </w:rPr>
        <w:t xml:space="preserve">pozīcijā “5.3. Citas fiskālās korekcijas” projekta iesniedzējam jānorāda projekta investīcijās iekļauto pievienotās vērtības nodokļa </w:t>
      </w:r>
      <w:r w:rsidR="001E0E3D" w:rsidRPr="3F080629">
        <w:rPr>
          <w:rFonts w:ascii="Aptos" w:eastAsia="Aptos" w:hAnsi="Aptos" w:cs="Aptos"/>
          <w:sz w:val="24"/>
          <w:szCs w:val="24"/>
        </w:rPr>
        <w:t xml:space="preserve">(PVN) </w:t>
      </w:r>
      <w:r w:rsidRPr="3F080629">
        <w:rPr>
          <w:rFonts w:ascii="Aptos" w:eastAsia="Aptos" w:hAnsi="Aptos" w:cs="Aptos"/>
          <w:sz w:val="24"/>
          <w:szCs w:val="24"/>
        </w:rPr>
        <w:t>daļu</w:t>
      </w:r>
      <w:r w:rsidR="001E0E3D" w:rsidRPr="3F080629">
        <w:rPr>
          <w:rFonts w:ascii="Aptos" w:eastAsia="Aptos" w:hAnsi="Aptos" w:cs="Aptos"/>
          <w:sz w:val="24"/>
          <w:szCs w:val="24"/>
        </w:rPr>
        <w:t>. (Ja projekta investīcijās iekļautais PVN nav atgūstams, tad norāda investīciju izmaksās ietverto PVN atbilstoši projekta iesnieguma 3.pielikumā "Projekta budžeta kopsavilkums" norādītajam. Ja projekta investīcijās iekļautais PVN ir atgūstams pilnībā PVN nenorāda</w:t>
      </w:r>
      <w:r w:rsidR="006C7056" w:rsidRPr="3F080629">
        <w:rPr>
          <w:rFonts w:ascii="Aptos" w:eastAsia="Aptos" w:hAnsi="Aptos" w:cs="Aptos"/>
          <w:sz w:val="24"/>
          <w:szCs w:val="24"/>
        </w:rPr>
        <w:t xml:space="preserve">. </w:t>
      </w:r>
      <w:r w:rsidR="006C7056" w:rsidRPr="3F080629">
        <w:rPr>
          <w:rFonts w:ascii="Aptos" w:eastAsia="Aptos" w:hAnsi="Aptos" w:cs="Aptos"/>
          <w:b/>
          <w:bCs/>
          <w:sz w:val="24"/>
          <w:szCs w:val="24"/>
        </w:rPr>
        <w:t xml:space="preserve">Norāda </w:t>
      </w:r>
      <w:bookmarkStart w:id="21" w:name="_Hlk95923640"/>
      <w:r w:rsidR="006F293A" w:rsidRPr="3F080629">
        <w:rPr>
          <w:rFonts w:ascii="Aptos" w:eastAsia="Aptos" w:hAnsi="Aptos" w:cs="Aptos"/>
          <w:b/>
          <w:bCs/>
          <w:sz w:val="24"/>
          <w:szCs w:val="24"/>
        </w:rPr>
        <w:t xml:space="preserve">projekta investīciju ieviešanas periodā </w:t>
      </w:r>
      <w:bookmarkEnd w:id="21"/>
      <w:r w:rsidR="006C7056" w:rsidRPr="3F080629">
        <w:rPr>
          <w:rFonts w:ascii="Aptos" w:eastAsia="Aptos" w:hAnsi="Aptos" w:cs="Aptos"/>
          <w:b/>
          <w:bCs/>
          <w:sz w:val="24"/>
          <w:szCs w:val="24"/>
        </w:rPr>
        <w:t>kā pozitīvas vērtības (piemēram, 2000,00).</w:t>
      </w:r>
    </w:p>
    <w:p w14:paraId="2074A929" w14:textId="6C33C40E" w:rsidR="00863302" w:rsidRPr="00EE05D6" w:rsidRDefault="00863302" w:rsidP="3F080629">
      <w:pPr>
        <w:jc w:val="both"/>
        <w:rPr>
          <w:rFonts w:ascii="Aptos" w:eastAsia="Aptos" w:hAnsi="Aptos" w:cs="Aptos"/>
          <w:sz w:val="24"/>
          <w:szCs w:val="24"/>
        </w:rPr>
      </w:pPr>
      <w:r w:rsidRPr="3F080629">
        <w:rPr>
          <w:rFonts w:ascii="Aptos" w:eastAsia="Aptos" w:hAnsi="Aptos" w:cs="Aptos"/>
          <w:sz w:val="24"/>
          <w:szCs w:val="24"/>
        </w:rPr>
        <w:t>6.daļu “Rādītāju aprēķināšana” projekta iesniedzējs neaizpilda, jo tajā automātiski ģenerējas sociālekonomiskās analīzes rādītāji ENPV, ERR un B/C.</w:t>
      </w:r>
    </w:p>
    <w:p w14:paraId="18F53311" w14:textId="1BBD5A4E" w:rsidR="00863302" w:rsidRPr="00EE05D6" w:rsidRDefault="00863302" w:rsidP="3F080629">
      <w:pPr>
        <w:jc w:val="both"/>
        <w:rPr>
          <w:rFonts w:ascii="Aptos" w:eastAsia="Aptos" w:hAnsi="Aptos" w:cs="Aptos"/>
          <w:b/>
          <w:bCs/>
          <w:sz w:val="24"/>
          <w:szCs w:val="24"/>
        </w:rPr>
      </w:pPr>
      <w:r w:rsidRPr="3F080629">
        <w:rPr>
          <w:rFonts w:ascii="Aptos" w:eastAsia="Aptos" w:hAnsi="Aptos" w:cs="Aptos"/>
          <w:b/>
          <w:bCs/>
          <w:sz w:val="24"/>
          <w:szCs w:val="24"/>
        </w:rPr>
        <w:t>Lai sabiedrībai projekts būtu izdevīgs</w:t>
      </w:r>
      <w:r w:rsidR="00591D84" w:rsidRPr="3F080629">
        <w:rPr>
          <w:rFonts w:ascii="Aptos" w:eastAsia="Aptos" w:hAnsi="Aptos" w:cs="Aptos"/>
          <w:b/>
          <w:bCs/>
          <w:sz w:val="24"/>
          <w:szCs w:val="24"/>
        </w:rPr>
        <w:t xml:space="preserve"> un projekts būtu atbalstāms</w:t>
      </w:r>
      <w:r w:rsidRPr="3F080629">
        <w:rPr>
          <w:rFonts w:ascii="Aptos" w:eastAsia="Aptos" w:hAnsi="Aptos" w:cs="Aptos"/>
          <w:b/>
          <w:bCs/>
          <w:sz w:val="24"/>
          <w:szCs w:val="24"/>
        </w:rPr>
        <w:t xml:space="preserve">, tam jābūt šādiem </w:t>
      </w:r>
      <w:r w:rsidR="0026260B" w:rsidRPr="3F080629">
        <w:rPr>
          <w:rFonts w:ascii="Aptos" w:eastAsia="Aptos" w:hAnsi="Aptos" w:cs="Aptos"/>
          <w:b/>
          <w:bCs/>
          <w:sz w:val="24"/>
          <w:szCs w:val="24"/>
        </w:rPr>
        <w:t>sociālekonomiskiem rādītājiem:</w:t>
      </w:r>
    </w:p>
    <w:p w14:paraId="01AD6034" w14:textId="015355E3" w:rsidR="0026260B" w:rsidRPr="00EE05D6" w:rsidRDefault="0026260B" w:rsidP="3F080629">
      <w:pPr>
        <w:jc w:val="both"/>
        <w:rPr>
          <w:rFonts w:ascii="Aptos" w:eastAsia="Aptos" w:hAnsi="Aptos" w:cs="Aptos"/>
          <w:b/>
          <w:bCs/>
          <w:sz w:val="24"/>
          <w:szCs w:val="24"/>
        </w:rPr>
      </w:pPr>
      <w:r w:rsidRPr="3F080629">
        <w:rPr>
          <w:rFonts w:ascii="Aptos" w:eastAsia="Aptos" w:hAnsi="Aptos" w:cs="Aptos"/>
          <w:b/>
          <w:bCs/>
          <w:sz w:val="24"/>
          <w:szCs w:val="24"/>
        </w:rPr>
        <w:t>ENPV &gt; 0, jeb sociālekonomiskiem un finanšu ieguvumiem ir jābūt lielākiem par sociālekonomiskajiem zaudējumiem un izmaksām;</w:t>
      </w:r>
    </w:p>
    <w:p w14:paraId="73504C75" w14:textId="09979D36" w:rsidR="0026260B" w:rsidRPr="00EE05D6" w:rsidRDefault="0026260B" w:rsidP="3F080629">
      <w:pPr>
        <w:jc w:val="both"/>
        <w:rPr>
          <w:rFonts w:ascii="Aptos" w:eastAsia="Aptos" w:hAnsi="Aptos" w:cs="Aptos"/>
          <w:b/>
          <w:bCs/>
          <w:sz w:val="24"/>
          <w:szCs w:val="24"/>
        </w:rPr>
      </w:pPr>
      <w:r w:rsidRPr="3F080629">
        <w:rPr>
          <w:rFonts w:ascii="Aptos" w:eastAsia="Aptos" w:hAnsi="Aptos" w:cs="Aptos"/>
          <w:b/>
          <w:bCs/>
          <w:sz w:val="24"/>
          <w:szCs w:val="24"/>
        </w:rPr>
        <w:t>ERR &gt;  reālo sociālo diskonta likmi;</w:t>
      </w:r>
    </w:p>
    <w:p w14:paraId="6A920CBB" w14:textId="5BF5C951" w:rsidR="0026260B" w:rsidRPr="00EE05D6" w:rsidRDefault="0026260B" w:rsidP="3F080629">
      <w:pPr>
        <w:jc w:val="both"/>
        <w:rPr>
          <w:rFonts w:ascii="Aptos" w:eastAsia="Aptos" w:hAnsi="Aptos" w:cs="Aptos"/>
          <w:b/>
          <w:bCs/>
          <w:sz w:val="24"/>
          <w:szCs w:val="24"/>
        </w:rPr>
      </w:pPr>
      <w:r w:rsidRPr="3F080629">
        <w:rPr>
          <w:rFonts w:ascii="Aptos" w:eastAsia="Aptos" w:hAnsi="Aptos" w:cs="Aptos"/>
          <w:b/>
          <w:bCs/>
          <w:sz w:val="24"/>
          <w:szCs w:val="24"/>
        </w:rPr>
        <w:t>B/C &gt; 1, projekta laikā radītie sociālekonomiskie un finanšu ieguvumi pārsniedz izmaksas un zaudējumus.</w:t>
      </w:r>
    </w:p>
    <w:p w14:paraId="01756522" w14:textId="5661654F" w:rsidR="006D0884" w:rsidRPr="00EE05D6" w:rsidRDefault="006D0884" w:rsidP="3F080629">
      <w:pPr>
        <w:jc w:val="both"/>
        <w:rPr>
          <w:rFonts w:ascii="Aptos" w:eastAsia="Aptos" w:hAnsi="Aptos" w:cs="Aptos"/>
          <w:sz w:val="24"/>
          <w:szCs w:val="24"/>
        </w:rPr>
      </w:pPr>
      <w:bookmarkStart w:id="22" w:name="_Hlk96417935"/>
      <w:r w:rsidRPr="3F080629">
        <w:rPr>
          <w:rFonts w:ascii="Aptos" w:eastAsia="Aptos" w:hAnsi="Aptos" w:cs="Aptos"/>
          <w:sz w:val="24"/>
          <w:szCs w:val="24"/>
        </w:rPr>
        <w:t xml:space="preserve">7.daļā “Projektā plānotie iznākuma rādītāji” projekta iesniedzējs norāda plānotos iznākuma rādītājus atbilstoši projekta iesnieguma </w:t>
      </w:r>
      <w:r w:rsidR="003E0E15" w:rsidRPr="3F080629">
        <w:rPr>
          <w:rFonts w:ascii="Aptos" w:eastAsia="Aptos" w:hAnsi="Aptos" w:cs="Aptos"/>
          <w:sz w:val="24"/>
          <w:szCs w:val="24"/>
        </w:rPr>
        <w:t>sadaļā</w:t>
      </w:r>
      <w:r w:rsidR="00B25985" w:rsidRPr="3F080629">
        <w:rPr>
          <w:rFonts w:ascii="Aptos" w:eastAsia="Aptos" w:hAnsi="Aptos" w:cs="Aptos"/>
          <w:sz w:val="24"/>
          <w:szCs w:val="24"/>
        </w:rPr>
        <w:t xml:space="preserve"> “Rādītāji”</w:t>
      </w:r>
      <w:r w:rsidRPr="3F080629">
        <w:rPr>
          <w:rFonts w:ascii="Aptos" w:eastAsia="Aptos" w:hAnsi="Aptos" w:cs="Aptos"/>
          <w:sz w:val="24"/>
          <w:szCs w:val="24"/>
        </w:rPr>
        <w:t xml:space="preserve"> norādītajam.</w:t>
      </w:r>
    </w:p>
    <w:p w14:paraId="151AA554" w14:textId="73C02686" w:rsidR="00863302" w:rsidRPr="00EE05D6" w:rsidRDefault="00082C91" w:rsidP="3F080629">
      <w:pPr>
        <w:jc w:val="both"/>
        <w:rPr>
          <w:rFonts w:ascii="Aptos" w:eastAsia="Aptos" w:hAnsi="Aptos" w:cs="Aptos"/>
          <w:sz w:val="24"/>
          <w:szCs w:val="24"/>
        </w:rPr>
      </w:pPr>
      <w:r w:rsidRPr="3F080629">
        <w:rPr>
          <w:rFonts w:ascii="Aptos" w:eastAsia="Aptos" w:hAnsi="Aptos" w:cs="Aptos"/>
          <w:sz w:val="24"/>
          <w:szCs w:val="24"/>
        </w:rPr>
        <w:t>Izklājlapas šūnā “C3” norād</w:t>
      </w:r>
      <w:r w:rsidR="009E4DB4" w:rsidRPr="3F080629">
        <w:rPr>
          <w:rFonts w:ascii="Aptos" w:eastAsia="Aptos" w:hAnsi="Aptos" w:cs="Aptos"/>
          <w:sz w:val="24"/>
          <w:szCs w:val="24"/>
        </w:rPr>
        <w:t>īta</w:t>
      </w:r>
      <w:r w:rsidRPr="3F080629">
        <w:rPr>
          <w:rFonts w:ascii="Aptos" w:eastAsia="Aptos" w:hAnsi="Aptos" w:cs="Aptos"/>
          <w:sz w:val="24"/>
          <w:szCs w:val="24"/>
        </w:rPr>
        <w:t xml:space="preserve"> reāl</w:t>
      </w:r>
      <w:r w:rsidR="009E4DB4" w:rsidRPr="3F080629">
        <w:rPr>
          <w:rFonts w:ascii="Aptos" w:eastAsia="Aptos" w:hAnsi="Aptos" w:cs="Aptos"/>
          <w:sz w:val="24"/>
          <w:szCs w:val="24"/>
        </w:rPr>
        <w:t>ā</w:t>
      </w:r>
      <w:r w:rsidRPr="3F080629">
        <w:rPr>
          <w:rFonts w:ascii="Aptos" w:eastAsia="Aptos" w:hAnsi="Aptos" w:cs="Aptos"/>
          <w:sz w:val="24"/>
          <w:szCs w:val="24"/>
        </w:rPr>
        <w:t xml:space="preserve"> sociālo diskonta likmi</w:t>
      </w:r>
      <w:r w:rsidR="009557A6" w:rsidRPr="3F080629">
        <w:rPr>
          <w:rFonts w:ascii="Aptos" w:eastAsia="Aptos" w:hAnsi="Aptos" w:cs="Aptos"/>
          <w:sz w:val="24"/>
          <w:szCs w:val="24"/>
        </w:rPr>
        <w:t xml:space="preserve">. Informācija par </w:t>
      </w:r>
      <w:r w:rsidR="001812D6" w:rsidRPr="3F080629">
        <w:rPr>
          <w:rFonts w:ascii="Aptos" w:eastAsia="Aptos" w:hAnsi="Aptos" w:cs="Aptos"/>
          <w:sz w:val="24"/>
          <w:szCs w:val="24"/>
        </w:rPr>
        <w:t xml:space="preserve">reālo sociālo diskonta likmi un </w:t>
      </w:r>
      <w:r w:rsidR="009557A6" w:rsidRPr="3F080629">
        <w:rPr>
          <w:rFonts w:ascii="Aptos" w:eastAsia="Aptos" w:hAnsi="Aptos" w:cs="Aptos"/>
          <w:sz w:val="24"/>
          <w:szCs w:val="24"/>
        </w:rPr>
        <w:t xml:space="preserve">aktuālajiem </w:t>
      </w:r>
      <w:bookmarkStart w:id="23" w:name="_Hlk96415656"/>
      <w:r w:rsidR="009557A6" w:rsidRPr="3F080629">
        <w:rPr>
          <w:rFonts w:ascii="Aptos" w:eastAsia="Aptos" w:hAnsi="Aptos" w:cs="Aptos"/>
          <w:sz w:val="24"/>
          <w:szCs w:val="24"/>
        </w:rPr>
        <w:t xml:space="preserve">makroekonomiskajiem pieņēmumiem un prognozēm </w:t>
      </w:r>
      <w:bookmarkEnd w:id="23"/>
      <w:r w:rsidR="009557A6" w:rsidRPr="3F080629">
        <w:rPr>
          <w:rFonts w:ascii="Aptos" w:eastAsia="Aptos" w:hAnsi="Aptos" w:cs="Aptos"/>
          <w:sz w:val="24"/>
          <w:szCs w:val="24"/>
        </w:rPr>
        <w:t xml:space="preserve">izmaksu un ieguvumu analīzes sagatavošanai, atbilstoši normatīvajiem aktiem publiskās un privātās partnerības jomā, pieejama Latvijas Republikas Finanšu ministrijas mājas lapā: </w:t>
      </w:r>
      <w:hyperlink r:id="rId17">
        <w:r w:rsidR="00B4252C" w:rsidRPr="3F080629">
          <w:rPr>
            <w:rStyle w:val="Hyperlink"/>
            <w:rFonts w:ascii="Aptos" w:eastAsia="Aptos" w:hAnsi="Aptos" w:cs="Aptos"/>
            <w:color w:val="auto"/>
            <w:sz w:val="24"/>
            <w:szCs w:val="24"/>
          </w:rPr>
          <w:t>https://www.fm.gov.lv/lv/makroekonomiskie-pienemumi-un-prognozes</w:t>
        </w:r>
      </w:hyperlink>
      <w:r w:rsidR="009557A6" w:rsidRPr="3F080629">
        <w:rPr>
          <w:rFonts w:ascii="Aptos" w:eastAsia="Aptos" w:hAnsi="Aptos" w:cs="Aptos"/>
          <w:sz w:val="24"/>
          <w:szCs w:val="24"/>
        </w:rPr>
        <w:t xml:space="preserve">. </w:t>
      </w:r>
      <w:r w:rsidR="00B326E7" w:rsidRPr="3F080629">
        <w:rPr>
          <w:rFonts w:ascii="Aptos" w:eastAsia="Aptos" w:hAnsi="Aptos" w:cs="Aptos"/>
          <w:sz w:val="24"/>
          <w:szCs w:val="24"/>
        </w:rPr>
        <w:t>Izmaksu un ieguvumu analīzes aprēķiniem piemēro uz projektu iesniegumu atlases izsludināšanas brīdi aktuālos Latvijas Republikas Finanšu ministrijas mājas lapā publicētos datus par makroekonomiskajiem pieņēmumiem un prognozēm.</w:t>
      </w:r>
    </w:p>
    <w:bookmarkEnd w:id="22"/>
    <w:p w14:paraId="0DBA7CBE" w14:textId="77777777" w:rsidR="002068C2" w:rsidRPr="00EE05D6" w:rsidRDefault="002068C2" w:rsidP="3F080629">
      <w:pPr>
        <w:outlineLvl w:val="1"/>
        <w:rPr>
          <w:rFonts w:ascii="Aptos" w:eastAsia="Aptos" w:hAnsi="Aptos" w:cs="Aptos"/>
          <w:b/>
          <w:bCs/>
          <w:sz w:val="24"/>
          <w:szCs w:val="24"/>
        </w:rPr>
      </w:pPr>
    </w:p>
    <w:p w14:paraId="3890ACDD" w14:textId="27283E9E" w:rsidR="00432136" w:rsidRPr="00EE05D6" w:rsidRDefault="00432136" w:rsidP="3F080629">
      <w:pPr>
        <w:pStyle w:val="Heading1"/>
        <w:numPr>
          <w:ilvl w:val="2"/>
          <w:numId w:val="32"/>
        </w:numPr>
        <w:rPr>
          <w:rFonts w:ascii="Aptos" w:eastAsia="Aptos" w:hAnsi="Aptos" w:cs="Aptos"/>
          <w:b/>
          <w:bCs/>
          <w:color w:val="auto"/>
          <w:sz w:val="24"/>
          <w:szCs w:val="24"/>
        </w:rPr>
      </w:pPr>
      <w:bookmarkStart w:id="24" w:name="_Toc216860602"/>
      <w:r w:rsidRPr="3F080629">
        <w:rPr>
          <w:rFonts w:ascii="Aptos" w:eastAsia="Aptos" w:hAnsi="Aptos" w:cs="Aptos"/>
          <w:b/>
          <w:bCs/>
          <w:color w:val="auto"/>
          <w:sz w:val="24"/>
          <w:szCs w:val="24"/>
        </w:rPr>
        <w:t>Finanšu analīze</w:t>
      </w:r>
      <w:bookmarkEnd w:id="24"/>
    </w:p>
    <w:p w14:paraId="6AB767E6" w14:textId="4C53AF64" w:rsidR="00F85701" w:rsidRPr="00EE05D6" w:rsidRDefault="00F85701" w:rsidP="3F080629">
      <w:pPr>
        <w:jc w:val="both"/>
        <w:rPr>
          <w:rFonts w:ascii="Aptos" w:eastAsia="Aptos" w:hAnsi="Aptos" w:cs="Aptos"/>
          <w:sz w:val="24"/>
          <w:szCs w:val="24"/>
        </w:rPr>
      </w:pPr>
      <w:r w:rsidRPr="3F080629">
        <w:rPr>
          <w:rFonts w:ascii="Aptos" w:eastAsia="Aptos" w:hAnsi="Aptos" w:cs="Aptos"/>
          <w:sz w:val="24"/>
          <w:szCs w:val="24"/>
        </w:rPr>
        <w:t>Izklājlapā “6.DL finanšu analīze” tiek aprēķināti projekta finanšu analīzes rādītāji:</w:t>
      </w:r>
    </w:p>
    <w:p w14:paraId="1919E4DC" w14:textId="2B0F5824" w:rsidR="00F85701" w:rsidRPr="00EE05D6" w:rsidRDefault="00A44EF6" w:rsidP="3F080629">
      <w:pPr>
        <w:pStyle w:val="ListParagraph"/>
        <w:numPr>
          <w:ilvl w:val="0"/>
          <w:numId w:val="21"/>
        </w:numPr>
        <w:jc w:val="both"/>
        <w:rPr>
          <w:rFonts w:ascii="Aptos" w:eastAsia="Aptos" w:hAnsi="Aptos" w:cs="Aptos"/>
          <w:sz w:val="24"/>
          <w:szCs w:val="24"/>
        </w:rPr>
      </w:pPr>
      <w:r w:rsidRPr="3F080629">
        <w:rPr>
          <w:rFonts w:ascii="Aptos" w:eastAsia="Aptos" w:hAnsi="Aptos" w:cs="Aptos"/>
          <w:sz w:val="24"/>
          <w:szCs w:val="24"/>
        </w:rPr>
        <w:t>Investīciju finansiālā neto tagadnes vērtība</w:t>
      </w:r>
      <w:r w:rsidR="00F85701" w:rsidRPr="3F080629">
        <w:rPr>
          <w:rFonts w:ascii="Aptos" w:eastAsia="Aptos" w:hAnsi="Aptos" w:cs="Aptos"/>
          <w:sz w:val="24"/>
          <w:szCs w:val="24"/>
        </w:rPr>
        <w:t xml:space="preserve"> (</w:t>
      </w:r>
      <w:proofErr w:type="spellStart"/>
      <w:r w:rsidRPr="3F080629">
        <w:rPr>
          <w:rFonts w:ascii="Aptos" w:eastAsia="Aptos" w:hAnsi="Aptos" w:cs="Aptos"/>
          <w:sz w:val="24"/>
          <w:szCs w:val="24"/>
        </w:rPr>
        <w:t>FNPVc</w:t>
      </w:r>
      <w:proofErr w:type="spellEnd"/>
      <w:r w:rsidR="00F85701" w:rsidRPr="3F080629">
        <w:rPr>
          <w:rFonts w:ascii="Aptos" w:eastAsia="Aptos" w:hAnsi="Aptos" w:cs="Aptos"/>
          <w:sz w:val="24"/>
          <w:szCs w:val="24"/>
        </w:rPr>
        <w:t>);</w:t>
      </w:r>
    </w:p>
    <w:p w14:paraId="5D79812E" w14:textId="36965B46" w:rsidR="00F85701" w:rsidRPr="00EE05D6" w:rsidRDefault="00A44EF6" w:rsidP="3F080629">
      <w:pPr>
        <w:pStyle w:val="ListParagraph"/>
        <w:numPr>
          <w:ilvl w:val="0"/>
          <w:numId w:val="21"/>
        </w:numPr>
        <w:jc w:val="both"/>
        <w:rPr>
          <w:rFonts w:ascii="Aptos" w:eastAsia="Aptos" w:hAnsi="Aptos" w:cs="Aptos"/>
          <w:sz w:val="24"/>
          <w:szCs w:val="24"/>
        </w:rPr>
      </w:pPr>
      <w:r w:rsidRPr="3F080629">
        <w:rPr>
          <w:rFonts w:ascii="Aptos" w:eastAsia="Aptos" w:hAnsi="Aptos" w:cs="Aptos"/>
          <w:sz w:val="24"/>
          <w:szCs w:val="24"/>
        </w:rPr>
        <w:t>Finansiālā rentabilitāte investīciju ieguldījumiem (</w:t>
      </w:r>
      <w:proofErr w:type="spellStart"/>
      <w:r w:rsidRPr="3F080629">
        <w:rPr>
          <w:rFonts w:ascii="Aptos" w:eastAsia="Aptos" w:hAnsi="Aptos" w:cs="Aptos"/>
          <w:sz w:val="24"/>
          <w:szCs w:val="24"/>
        </w:rPr>
        <w:t>FRRc</w:t>
      </w:r>
      <w:proofErr w:type="spellEnd"/>
      <w:r w:rsidRPr="3F080629">
        <w:rPr>
          <w:rFonts w:ascii="Aptos" w:eastAsia="Aptos" w:hAnsi="Aptos" w:cs="Aptos"/>
          <w:sz w:val="24"/>
          <w:szCs w:val="24"/>
        </w:rPr>
        <w:t>);</w:t>
      </w:r>
    </w:p>
    <w:p w14:paraId="116D7A88" w14:textId="5809D96A" w:rsidR="00F85701" w:rsidRPr="00EE05D6" w:rsidRDefault="00A44EF6" w:rsidP="3F080629">
      <w:pPr>
        <w:pStyle w:val="ListParagraph"/>
        <w:numPr>
          <w:ilvl w:val="0"/>
          <w:numId w:val="21"/>
        </w:numPr>
        <w:jc w:val="both"/>
        <w:rPr>
          <w:rFonts w:ascii="Aptos" w:eastAsia="Aptos" w:hAnsi="Aptos" w:cs="Aptos"/>
          <w:sz w:val="24"/>
          <w:szCs w:val="24"/>
        </w:rPr>
      </w:pPr>
      <w:r w:rsidRPr="3F080629">
        <w:rPr>
          <w:rFonts w:ascii="Aptos" w:eastAsia="Aptos" w:hAnsi="Aptos" w:cs="Aptos"/>
          <w:sz w:val="24"/>
          <w:szCs w:val="24"/>
        </w:rPr>
        <w:t>Pašu kapitāla finansiālā neto tagadnes vērtība (</w:t>
      </w:r>
      <w:proofErr w:type="spellStart"/>
      <w:r w:rsidRPr="3F080629">
        <w:rPr>
          <w:rFonts w:ascii="Aptos" w:eastAsia="Aptos" w:hAnsi="Aptos" w:cs="Aptos"/>
          <w:sz w:val="24"/>
          <w:szCs w:val="24"/>
        </w:rPr>
        <w:t>FNPVk</w:t>
      </w:r>
      <w:proofErr w:type="spellEnd"/>
      <w:r w:rsidRPr="3F080629">
        <w:rPr>
          <w:rFonts w:ascii="Aptos" w:eastAsia="Aptos" w:hAnsi="Aptos" w:cs="Aptos"/>
          <w:sz w:val="24"/>
          <w:szCs w:val="24"/>
        </w:rPr>
        <w:t>);</w:t>
      </w:r>
    </w:p>
    <w:p w14:paraId="30026622" w14:textId="3FBAF465" w:rsidR="00F85701" w:rsidRPr="00EE05D6" w:rsidRDefault="00A44EF6" w:rsidP="3F080629">
      <w:pPr>
        <w:pStyle w:val="ListParagraph"/>
        <w:numPr>
          <w:ilvl w:val="0"/>
          <w:numId w:val="21"/>
        </w:numPr>
        <w:jc w:val="both"/>
        <w:rPr>
          <w:rFonts w:ascii="Aptos" w:eastAsia="Aptos" w:hAnsi="Aptos" w:cs="Aptos"/>
          <w:sz w:val="24"/>
          <w:szCs w:val="24"/>
        </w:rPr>
      </w:pPr>
      <w:r w:rsidRPr="3F080629">
        <w:rPr>
          <w:rFonts w:ascii="Aptos" w:eastAsia="Aptos" w:hAnsi="Aptos" w:cs="Aptos"/>
          <w:sz w:val="24"/>
          <w:szCs w:val="24"/>
        </w:rPr>
        <w:t>Finansiālo rentabilitāti pašu kapitālam (</w:t>
      </w:r>
      <w:proofErr w:type="spellStart"/>
      <w:r w:rsidRPr="3F080629">
        <w:rPr>
          <w:rFonts w:ascii="Aptos" w:eastAsia="Aptos" w:hAnsi="Aptos" w:cs="Aptos"/>
          <w:sz w:val="24"/>
          <w:szCs w:val="24"/>
        </w:rPr>
        <w:t>FRRk</w:t>
      </w:r>
      <w:proofErr w:type="spellEnd"/>
      <w:r w:rsidR="00F85701" w:rsidRPr="3F080629">
        <w:rPr>
          <w:rFonts w:ascii="Aptos" w:eastAsia="Aptos" w:hAnsi="Aptos" w:cs="Aptos"/>
          <w:sz w:val="24"/>
          <w:szCs w:val="24"/>
        </w:rPr>
        <w:t>).</w:t>
      </w:r>
    </w:p>
    <w:p w14:paraId="2B8A0B6A" w14:textId="3ECF35CA" w:rsidR="00F85701" w:rsidRPr="00EE05D6" w:rsidRDefault="00F85701" w:rsidP="3F080629">
      <w:pPr>
        <w:jc w:val="both"/>
        <w:rPr>
          <w:rFonts w:ascii="Aptos" w:eastAsia="Aptos" w:hAnsi="Aptos" w:cs="Aptos"/>
          <w:sz w:val="24"/>
          <w:szCs w:val="24"/>
        </w:rPr>
      </w:pPr>
      <w:r w:rsidRPr="3F080629">
        <w:rPr>
          <w:rFonts w:ascii="Aptos" w:eastAsia="Aptos" w:hAnsi="Aptos" w:cs="Aptos"/>
          <w:sz w:val="24"/>
          <w:szCs w:val="24"/>
        </w:rPr>
        <w:t xml:space="preserve">Izklājlapa </w:t>
      </w:r>
      <w:r w:rsidR="000E5C0C" w:rsidRPr="3F080629">
        <w:rPr>
          <w:rFonts w:ascii="Aptos" w:eastAsia="Aptos" w:hAnsi="Aptos" w:cs="Aptos"/>
          <w:sz w:val="24"/>
          <w:szCs w:val="24"/>
        </w:rPr>
        <w:t xml:space="preserve">“6.DL finanšu analīze” </w:t>
      </w:r>
      <w:r w:rsidRPr="3F080629">
        <w:rPr>
          <w:rFonts w:ascii="Aptos" w:eastAsia="Aptos" w:hAnsi="Aptos" w:cs="Aptos"/>
          <w:sz w:val="24"/>
          <w:szCs w:val="24"/>
        </w:rPr>
        <w:t xml:space="preserve">ir sadalīta </w:t>
      </w:r>
      <w:bookmarkStart w:id="25" w:name="_Hlk96423944"/>
      <w:r w:rsidR="00712A03" w:rsidRPr="3F080629">
        <w:rPr>
          <w:rFonts w:ascii="Aptos" w:eastAsia="Aptos" w:hAnsi="Aptos" w:cs="Aptos"/>
          <w:sz w:val="24"/>
          <w:szCs w:val="24"/>
        </w:rPr>
        <w:t>četr</w:t>
      </w:r>
      <w:r w:rsidRPr="3F080629">
        <w:rPr>
          <w:rFonts w:ascii="Aptos" w:eastAsia="Aptos" w:hAnsi="Aptos" w:cs="Aptos"/>
          <w:sz w:val="24"/>
          <w:szCs w:val="24"/>
        </w:rPr>
        <w:t>ās daļās: “</w:t>
      </w:r>
      <w:r w:rsidR="00712A03" w:rsidRPr="3F080629">
        <w:rPr>
          <w:rFonts w:ascii="Aptos" w:eastAsia="Aptos" w:hAnsi="Aptos" w:cs="Aptos"/>
          <w:sz w:val="24"/>
          <w:szCs w:val="24"/>
        </w:rPr>
        <w:t>Naudas plūsmas pozīcijas</w:t>
      </w:r>
      <w:r w:rsidRPr="3F080629">
        <w:rPr>
          <w:rFonts w:ascii="Aptos" w:eastAsia="Aptos" w:hAnsi="Aptos" w:cs="Aptos"/>
          <w:sz w:val="24"/>
          <w:szCs w:val="24"/>
        </w:rPr>
        <w:t>”</w:t>
      </w:r>
      <w:r w:rsidR="00712A03" w:rsidRPr="3F080629">
        <w:rPr>
          <w:rFonts w:ascii="Aptos" w:eastAsia="Aptos" w:hAnsi="Aptos" w:cs="Aptos"/>
          <w:sz w:val="24"/>
          <w:szCs w:val="24"/>
        </w:rPr>
        <w:t xml:space="preserve"> pašu kapitāla naudas plūsmai</w:t>
      </w:r>
      <w:r w:rsidRPr="3F080629">
        <w:rPr>
          <w:rFonts w:ascii="Aptos" w:eastAsia="Aptos" w:hAnsi="Aptos" w:cs="Aptos"/>
          <w:sz w:val="24"/>
          <w:szCs w:val="24"/>
        </w:rPr>
        <w:t>, “</w:t>
      </w:r>
      <w:r w:rsidR="00712A03" w:rsidRPr="3F080629">
        <w:rPr>
          <w:rFonts w:ascii="Aptos" w:eastAsia="Aptos" w:hAnsi="Aptos" w:cs="Aptos"/>
          <w:sz w:val="24"/>
          <w:szCs w:val="24"/>
        </w:rPr>
        <w:t>Rādītāju aprēķināšana</w:t>
      </w:r>
      <w:r w:rsidRPr="3F080629">
        <w:rPr>
          <w:rFonts w:ascii="Aptos" w:eastAsia="Aptos" w:hAnsi="Aptos" w:cs="Aptos"/>
          <w:sz w:val="24"/>
          <w:szCs w:val="24"/>
        </w:rPr>
        <w:t>”</w:t>
      </w:r>
      <w:r w:rsidR="00712A03" w:rsidRPr="3F080629">
        <w:rPr>
          <w:rFonts w:ascii="Aptos" w:eastAsia="Aptos" w:hAnsi="Aptos" w:cs="Aptos"/>
          <w:sz w:val="24"/>
          <w:szCs w:val="24"/>
        </w:rPr>
        <w:t xml:space="preserve"> pašu kapitāla naudas plūsmai</w:t>
      </w:r>
      <w:r w:rsidRPr="3F080629">
        <w:rPr>
          <w:rFonts w:ascii="Aptos" w:eastAsia="Aptos" w:hAnsi="Aptos" w:cs="Aptos"/>
          <w:sz w:val="24"/>
          <w:szCs w:val="24"/>
        </w:rPr>
        <w:t>, “</w:t>
      </w:r>
      <w:r w:rsidR="00712A03" w:rsidRPr="3F080629">
        <w:rPr>
          <w:rFonts w:ascii="Aptos" w:eastAsia="Aptos" w:hAnsi="Aptos" w:cs="Aptos"/>
          <w:sz w:val="24"/>
          <w:szCs w:val="24"/>
        </w:rPr>
        <w:t>Naudas plūsmas pozīcijas</w:t>
      </w:r>
      <w:r w:rsidRPr="3F080629">
        <w:rPr>
          <w:rFonts w:ascii="Aptos" w:eastAsia="Aptos" w:hAnsi="Aptos" w:cs="Aptos"/>
          <w:sz w:val="24"/>
          <w:szCs w:val="24"/>
        </w:rPr>
        <w:t>”</w:t>
      </w:r>
      <w:r w:rsidR="00712A03" w:rsidRPr="3F080629">
        <w:rPr>
          <w:rFonts w:ascii="Aptos" w:eastAsia="Aptos" w:hAnsi="Aptos" w:cs="Aptos"/>
          <w:sz w:val="24"/>
          <w:szCs w:val="24"/>
        </w:rPr>
        <w:t xml:space="preserve"> investīciju naudas plūsmai un </w:t>
      </w:r>
      <w:r w:rsidRPr="3F080629">
        <w:rPr>
          <w:rFonts w:ascii="Aptos" w:eastAsia="Aptos" w:hAnsi="Aptos" w:cs="Aptos"/>
          <w:sz w:val="24"/>
          <w:szCs w:val="24"/>
        </w:rPr>
        <w:t>“</w:t>
      </w:r>
      <w:r w:rsidR="00712A03" w:rsidRPr="3F080629">
        <w:rPr>
          <w:rFonts w:ascii="Aptos" w:eastAsia="Aptos" w:hAnsi="Aptos" w:cs="Aptos"/>
          <w:sz w:val="24"/>
          <w:szCs w:val="24"/>
        </w:rPr>
        <w:t>Rādītāju aprēķināšana</w:t>
      </w:r>
      <w:r w:rsidRPr="3F080629">
        <w:rPr>
          <w:rFonts w:ascii="Aptos" w:eastAsia="Aptos" w:hAnsi="Aptos" w:cs="Aptos"/>
          <w:sz w:val="24"/>
          <w:szCs w:val="24"/>
        </w:rPr>
        <w:t>”</w:t>
      </w:r>
      <w:r w:rsidR="00712A03" w:rsidRPr="3F080629">
        <w:rPr>
          <w:rFonts w:ascii="Aptos" w:eastAsia="Aptos" w:hAnsi="Aptos" w:cs="Aptos"/>
          <w:sz w:val="24"/>
          <w:szCs w:val="24"/>
        </w:rPr>
        <w:t xml:space="preserve"> investīciju naudas plūsmai.</w:t>
      </w:r>
    </w:p>
    <w:bookmarkEnd w:id="25"/>
    <w:p w14:paraId="2E4F6312" w14:textId="6B0C50EF" w:rsidR="00DA3FAA" w:rsidRPr="00EE05D6" w:rsidRDefault="00DA3FAA" w:rsidP="3F080629">
      <w:pPr>
        <w:jc w:val="both"/>
        <w:rPr>
          <w:rFonts w:ascii="Aptos" w:eastAsia="Aptos" w:hAnsi="Aptos" w:cs="Aptos"/>
          <w:sz w:val="24"/>
          <w:szCs w:val="24"/>
        </w:rPr>
      </w:pPr>
      <w:r w:rsidRPr="3F080629">
        <w:rPr>
          <w:rFonts w:ascii="Aptos" w:eastAsia="Aptos" w:hAnsi="Aptos" w:cs="Aptos"/>
          <w:sz w:val="24"/>
          <w:szCs w:val="24"/>
        </w:rPr>
        <w:t>Šīs 4</w:t>
      </w:r>
      <w:r w:rsidR="00F404C1" w:rsidRPr="3F080629">
        <w:rPr>
          <w:rFonts w:ascii="Aptos" w:eastAsia="Aptos" w:hAnsi="Aptos" w:cs="Aptos"/>
          <w:sz w:val="24"/>
          <w:szCs w:val="24"/>
        </w:rPr>
        <w:t xml:space="preserve"> </w:t>
      </w:r>
      <w:r w:rsidRPr="3F080629">
        <w:rPr>
          <w:rFonts w:ascii="Aptos" w:eastAsia="Aptos" w:hAnsi="Aptos" w:cs="Aptos"/>
          <w:sz w:val="24"/>
          <w:szCs w:val="24"/>
        </w:rPr>
        <w:t xml:space="preserve">daļas projekta iesniedzējs neaizpilda, jo tajā automātiski ģenerējas iznākums, ņemot vērā papildu naudas plūsmu investīciju un darbības izmaksām, kā arī projekta atlikušajai vērtībai atbilstoši izklājlapās “2. DL </w:t>
      </w:r>
      <w:proofErr w:type="spellStart"/>
      <w:r w:rsidRPr="3F080629">
        <w:rPr>
          <w:rFonts w:ascii="Aptos" w:eastAsia="Aptos" w:hAnsi="Aptos" w:cs="Aptos"/>
          <w:sz w:val="24"/>
          <w:szCs w:val="24"/>
        </w:rPr>
        <w:t>invest.n.pl.BEZ</w:t>
      </w:r>
      <w:proofErr w:type="spellEnd"/>
      <w:r w:rsidRPr="3F080629">
        <w:rPr>
          <w:rFonts w:ascii="Aptos" w:eastAsia="Aptos" w:hAnsi="Aptos" w:cs="Aptos"/>
          <w:sz w:val="24"/>
          <w:szCs w:val="24"/>
        </w:rPr>
        <w:t xml:space="preserve"> </w:t>
      </w:r>
      <w:proofErr w:type="spellStart"/>
      <w:r w:rsidRPr="3F080629">
        <w:rPr>
          <w:rFonts w:ascii="Aptos" w:eastAsia="Aptos" w:hAnsi="Aptos" w:cs="Aptos"/>
          <w:sz w:val="24"/>
          <w:szCs w:val="24"/>
        </w:rPr>
        <w:t>pr</w:t>
      </w:r>
      <w:proofErr w:type="spellEnd"/>
      <w:r w:rsidRPr="3F080629">
        <w:rPr>
          <w:rFonts w:ascii="Aptos" w:eastAsia="Aptos" w:hAnsi="Aptos" w:cs="Aptos"/>
          <w:sz w:val="24"/>
          <w:szCs w:val="24"/>
        </w:rPr>
        <w:t xml:space="preserve">.” un “3. DL invest.n.pl.AR </w:t>
      </w:r>
      <w:proofErr w:type="spellStart"/>
      <w:r w:rsidRPr="3F080629">
        <w:rPr>
          <w:rFonts w:ascii="Aptos" w:eastAsia="Aptos" w:hAnsi="Aptos" w:cs="Aptos"/>
          <w:sz w:val="24"/>
          <w:szCs w:val="24"/>
        </w:rPr>
        <w:t>pr</w:t>
      </w:r>
      <w:proofErr w:type="spellEnd"/>
      <w:r w:rsidRPr="3F080629">
        <w:rPr>
          <w:rFonts w:ascii="Aptos" w:eastAsia="Aptos" w:hAnsi="Aptos" w:cs="Aptos"/>
          <w:sz w:val="24"/>
          <w:szCs w:val="24"/>
        </w:rPr>
        <w:t>.” norādītajiem datiem.</w:t>
      </w:r>
      <w:r w:rsidR="0028745C" w:rsidRPr="3F080629">
        <w:rPr>
          <w:rFonts w:ascii="Aptos" w:eastAsia="Aptos" w:hAnsi="Aptos" w:cs="Aptos"/>
          <w:sz w:val="24"/>
          <w:szCs w:val="24"/>
        </w:rPr>
        <w:t xml:space="preserve"> </w:t>
      </w:r>
      <w:r w:rsidR="006323E6" w:rsidRPr="3F080629">
        <w:rPr>
          <w:rFonts w:ascii="Aptos" w:eastAsia="Aptos" w:hAnsi="Aptos" w:cs="Aptos"/>
          <w:sz w:val="24"/>
          <w:szCs w:val="24"/>
        </w:rPr>
        <w:t>1.6.</w:t>
      </w:r>
      <w:r w:rsidR="008160AC" w:rsidRPr="3F080629">
        <w:rPr>
          <w:rFonts w:ascii="Aptos" w:eastAsia="Aptos" w:hAnsi="Aptos" w:cs="Aptos"/>
          <w:sz w:val="24"/>
          <w:szCs w:val="24"/>
        </w:rPr>
        <w:t xml:space="preserve"> budžeta </w:t>
      </w:r>
      <w:r w:rsidR="006323E6" w:rsidRPr="3F080629">
        <w:rPr>
          <w:rFonts w:ascii="Aptos" w:eastAsia="Aptos" w:hAnsi="Aptos" w:cs="Aptos"/>
          <w:sz w:val="24"/>
          <w:szCs w:val="24"/>
        </w:rPr>
        <w:t>p</w:t>
      </w:r>
      <w:r w:rsidR="0028745C" w:rsidRPr="3F080629">
        <w:rPr>
          <w:rFonts w:ascii="Aptos" w:eastAsia="Aptos" w:hAnsi="Aptos" w:cs="Aptos"/>
          <w:sz w:val="24"/>
          <w:szCs w:val="24"/>
        </w:rPr>
        <w:t xml:space="preserve">ozīcijas naudas plūsmas </w:t>
      </w:r>
      <w:r w:rsidR="008160AC" w:rsidRPr="3F080629">
        <w:rPr>
          <w:rFonts w:ascii="Aptos" w:eastAsia="Aptos" w:hAnsi="Aptos" w:cs="Aptos"/>
          <w:sz w:val="24"/>
          <w:szCs w:val="24"/>
        </w:rPr>
        <w:t xml:space="preserve">pirmie </w:t>
      </w:r>
      <w:r w:rsidR="0028745C" w:rsidRPr="3F080629">
        <w:rPr>
          <w:rFonts w:ascii="Aptos" w:eastAsia="Aptos" w:hAnsi="Aptos" w:cs="Aptos"/>
          <w:sz w:val="24"/>
          <w:szCs w:val="24"/>
        </w:rPr>
        <w:t>9 gadi ir precizējami un šos precizējumus veic</w:t>
      </w:r>
      <w:r w:rsidR="008160AC" w:rsidRPr="3F080629">
        <w:rPr>
          <w:rFonts w:ascii="Aptos" w:eastAsia="Aptos" w:hAnsi="Aptos" w:cs="Aptos"/>
          <w:sz w:val="24"/>
          <w:szCs w:val="24"/>
        </w:rPr>
        <w:t>, ja plānots ne tikai aizņēmums, bet daļēji arī pašu līdzfinansējums.</w:t>
      </w:r>
      <w:r w:rsidR="001E1AFE" w:rsidRPr="3F080629">
        <w:rPr>
          <w:rFonts w:ascii="Aptos" w:eastAsia="Aptos" w:hAnsi="Aptos" w:cs="Aptos"/>
          <w:sz w:val="24"/>
          <w:szCs w:val="24"/>
        </w:rPr>
        <w:t xml:space="preserve"> Tādējādi šajā pozīcijā jānorāda līdzfinansējums, kas </w:t>
      </w:r>
      <w:r w:rsidR="00051598" w:rsidRPr="3F080629">
        <w:rPr>
          <w:rFonts w:ascii="Aptos" w:eastAsia="Aptos" w:hAnsi="Aptos" w:cs="Aptos"/>
          <w:sz w:val="24"/>
          <w:szCs w:val="24"/>
        </w:rPr>
        <w:t xml:space="preserve">projekta līdzfinansēšanai </w:t>
      </w:r>
      <w:r w:rsidR="001E1AFE" w:rsidRPr="3F080629">
        <w:rPr>
          <w:rFonts w:ascii="Aptos" w:eastAsia="Aptos" w:hAnsi="Aptos" w:cs="Aptos"/>
          <w:sz w:val="24"/>
          <w:szCs w:val="24"/>
        </w:rPr>
        <w:t>ieguldīts no pašu līdzekļiem.</w:t>
      </w:r>
      <w:r w:rsidR="0028745C" w:rsidRPr="3F080629">
        <w:rPr>
          <w:rFonts w:ascii="Aptos" w:eastAsia="Aptos" w:hAnsi="Aptos" w:cs="Aptos"/>
          <w:sz w:val="24"/>
          <w:szCs w:val="24"/>
        </w:rPr>
        <w:t>.</w:t>
      </w:r>
    </w:p>
    <w:p w14:paraId="51C529B1" w14:textId="752050BC" w:rsidR="000E23A3" w:rsidRPr="00EE05D6" w:rsidRDefault="000E23A3" w:rsidP="3F080629">
      <w:pPr>
        <w:jc w:val="both"/>
        <w:rPr>
          <w:rFonts w:ascii="Aptos" w:eastAsia="Aptos" w:hAnsi="Aptos" w:cs="Aptos"/>
          <w:b/>
          <w:bCs/>
          <w:sz w:val="24"/>
          <w:szCs w:val="24"/>
        </w:rPr>
      </w:pPr>
      <w:r w:rsidRPr="3F080629">
        <w:rPr>
          <w:rFonts w:ascii="Aptos" w:eastAsia="Aptos" w:hAnsi="Aptos" w:cs="Aptos"/>
          <w:b/>
          <w:bCs/>
          <w:sz w:val="24"/>
          <w:szCs w:val="24"/>
        </w:rPr>
        <w:t>Lai projekts būtu atbalstāms tam jābūt šādiem finanšu analīzes rādītājiem:</w:t>
      </w:r>
    </w:p>
    <w:p w14:paraId="13DD4405" w14:textId="1ED42B18" w:rsidR="000E23A3" w:rsidRPr="00EE05D6" w:rsidRDefault="000E23A3" w:rsidP="3F080629">
      <w:pPr>
        <w:jc w:val="both"/>
        <w:rPr>
          <w:rFonts w:ascii="Aptos" w:eastAsia="Aptos" w:hAnsi="Aptos" w:cs="Aptos"/>
          <w:b/>
          <w:bCs/>
          <w:sz w:val="24"/>
          <w:szCs w:val="24"/>
        </w:rPr>
      </w:pPr>
      <w:proofErr w:type="spellStart"/>
      <w:r w:rsidRPr="3F080629">
        <w:rPr>
          <w:rFonts w:ascii="Aptos" w:eastAsia="Aptos" w:hAnsi="Aptos" w:cs="Aptos"/>
          <w:b/>
          <w:bCs/>
          <w:sz w:val="24"/>
          <w:szCs w:val="24"/>
        </w:rPr>
        <w:t>FNPVc</w:t>
      </w:r>
      <w:proofErr w:type="spellEnd"/>
      <w:r w:rsidRPr="3F080629">
        <w:rPr>
          <w:rFonts w:ascii="Aptos" w:eastAsia="Aptos" w:hAnsi="Aptos" w:cs="Aptos"/>
          <w:b/>
          <w:bCs/>
          <w:sz w:val="24"/>
          <w:szCs w:val="24"/>
        </w:rPr>
        <w:t xml:space="preserve"> &lt; 0, jeb projektā plānotie ieņēmumi nenosedz projekta darbības un investīciju izmaksas;</w:t>
      </w:r>
    </w:p>
    <w:p w14:paraId="2A8729B1" w14:textId="48CA2BDD" w:rsidR="000E23A3" w:rsidRPr="00EE05D6" w:rsidRDefault="000E23A3" w:rsidP="3F080629">
      <w:pPr>
        <w:jc w:val="both"/>
        <w:rPr>
          <w:rFonts w:ascii="Aptos" w:eastAsia="Aptos" w:hAnsi="Aptos" w:cs="Aptos"/>
          <w:b/>
          <w:bCs/>
          <w:sz w:val="24"/>
          <w:szCs w:val="24"/>
        </w:rPr>
      </w:pPr>
      <w:proofErr w:type="spellStart"/>
      <w:r w:rsidRPr="3F080629">
        <w:rPr>
          <w:rFonts w:ascii="Aptos" w:eastAsia="Aptos" w:hAnsi="Aptos" w:cs="Aptos"/>
          <w:b/>
          <w:bCs/>
          <w:sz w:val="24"/>
          <w:szCs w:val="24"/>
        </w:rPr>
        <w:t>FRRc</w:t>
      </w:r>
      <w:proofErr w:type="spellEnd"/>
      <w:r w:rsidRPr="3F080629">
        <w:rPr>
          <w:rFonts w:ascii="Aptos" w:eastAsia="Aptos" w:hAnsi="Aptos" w:cs="Aptos"/>
          <w:b/>
          <w:bCs/>
          <w:sz w:val="24"/>
          <w:szCs w:val="24"/>
        </w:rPr>
        <w:t xml:space="preserve"> &lt;  reālo finansiālo diskonta likmi</w:t>
      </w:r>
      <w:r w:rsidR="006D0884" w:rsidRPr="3F080629">
        <w:rPr>
          <w:rFonts w:ascii="Aptos" w:eastAsia="Aptos" w:hAnsi="Aptos" w:cs="Aptos"/>
          <w:b/>
          <w:bCs/>
          <w:sz w:val="24"/>
          <w:szCs w:val="24"/>
        </w:rPr>
        <w:t>.</w:t>
      </w:r>
    </w:p>
    <w:p w14:paraId="5804F8AF" w14:textId="4F77E8F4" w:rsidR="000E23A3" w:rsidRPr="00EE05D6" w:rsidRDefault="009C5E1F" w:rsidP="3F080629">
      <w:pPr>
        <w:jc w:val="both"/>
        <w:rPr>
          <w:rFonts w:ascii="Aptos" w:eastAsia="Aptos" w:hAnsi="Aptos" w:cs="Aptos"/>
          <w:sz w:val="24"/>
          <w:szCs w:val="24"/>
        </w:rPr>
      </w:pPr>
      <w:r w:rsidRPr="3F080629">
        <w:rPr>
          <w:rFonts w:ascii="Aptos" w:eastAsia="Aptos" w:hAnsi="Aptos" w:cs="Aptos"/>
          <w:sz w:val="24"/>
          <w:szCs w:val="24"/>
        </w:rPr>
        <w:t xml:space="preserve">Aprēķinātie kapitāla naudas plūsmas rādītāji </w:t>
      </w:r>
      <w:proofErr w:type="spellStart"/>
      <w:r w:rsidRPr="3F080629">
        <w:rPr>
          <w:rFonts w:ascii="Aptos" w:eastAsia="Aptos" w:hAnsi="Aptos" w:cs="Aptos"/>
          <w:sz w:val="24"/>
          <w:szCs w:val="24"/>
        </w:rPr>
        <w:t>FNPVk</w:t>
      </w:r>
      <w:proofErr w:type="spellEnd"/>
      <w:r w:rsidRPr="3F080629">
        <w:rPr>
          <w:rFonts w:ascii="Aptos" w:eastAsia="Aptos" w:hAnsi="Aptos" w:cs="Aptos"/>
          <w:sz w:val="24"/>
          <w:szCs w:val="24"/>
        </w:rPr>
        <w:t xml:space="preserve"> un </w:t>
      </w:r>
      <w:proofErr w:type="spellStart"/>
      <w:r w:rsidRPr="3F080629">
        <w:rPr>
          <w:rFonts w:ascii="Aptos" w:eastAsia="Aptos" w:hAnsi="Aptos" w:cs="Aptos"/>
          <w:sz w:val="24"/>
          <w:szCs w:val="24"/>
        </w:rPr>
        <w:t>FRRk</w:t>
      </w:r>
      <w:proofErr w:type="spellEnd"/>
      <w:r w:rsidRPr="3F080629">
        <w:rPr>
          <w:rFonts w:ascii="Aptos" w:eastAsia="Aptos" w:hAnsi="Aptos" w:cs="Aptos"/>
          <w:sz w:val="24"/>
          <w:szCs w:val="24"/>
        </w:rPr>
        <w:t xml:space="preserve"> norāda vai projektā plānotie ieņēmumi nosedz projekta darbības izmaksas, kredīt</w:t>
      </w:r>
      <w:r w:rsidR="00591D84" w:rsidRPr="3F080629">
        <w:rPr>
          <w:rFonts w:ascii="Aptos" w:eastAsia="Aptos" w:hAnsi="Aptos" w:cs="Aptos"/>
          <w:sz w:val="24"/>
          <w:szCs w:val="24"/>
        </w:rPr>
        <w:t xml:space="preserve">a </w:t>
      </w:r>
      <w:r w:rsidRPr="3F080629">
        <w:rPr>
          <w:rFonts w:ascii="Aptos" w:eastAsia="Aptos" w:hAnsi="Aptos" w:cs="Aptos"/>
          <w:sz w:val="24"/>
          <w:szCs w:val="24"/>
        </w:rPr>
        <w:t>maksājumus un nacionālā finansējuma daļu.</w:t>
      </w:r>
    </w:p>
    <w:p w14:paraId="0DB859C8" w14:textId="27B1EEE5" w:rsidR="003647A3" w:rsidRPr="00EE05D6" w:rsidRDefault="003647A3" w:rsidP="3F080629">
      <w:pPr>
        <w:jc w:val="both"/>
        <w:rPr>
          <w:rFonts w:ascii="Aptos" w:eastAsia="Aptos" w:hAnsi="Aptos" w:cs="Aptos"/>
          <w:sz w:val="24"/>
          <w:szCs w:val="24"/>
        </w:rPr>
      </w:pPr>
      <w:r w:rsidRPr="3F080629">
        <w:rPr>
          <w:rFonts w:ascii="Aptos" w:eastAsia="Aptos" w:hAnsi="Aptos" w:cs="Aptos"/>
          <w:sz w:val="24"/>
          <w:szCs w:val="24"/>
        </w:rPr>
        <w:t>Izklājlapas šūnā “C3” norād</w:t>
      </w:r>
      <w:r w:rsidR="00051598" w:rsidRPr="3F080629">
        <w:rPr>
          <w:rFonts w:ascii="Aptos" w:eastAsia="Aptos" w:hAnsi="Aptos" w:cs="Aptos"/>
          <w:sz w:val="24"/>
          <w:szCs w:val="24"/>
        </w:rPr>
        <w:t>īta</w:t>
      </w:r>
      <w:r w:rsidRPr="3F080629">
        <w:rPr>
          <w:rFonts w:ascii="Aptos" w:eastAsia="Aptos" w:hAnsi="Aptos" w:cs="Aptos"/>
          <w:sz w:val="24"/>
          <w:szCs w:val="24"/>
        </w:rPr>
        <w:t xml:space="preserve"> reāl</w:t>
      </w:r>
      <w:r w:rsidR="00051598" w:rsidRPr="3F080629">
        <w:rPr>
          <w:rFonts w:ascii="Aptos" w:eastAsia="Aptos" w:hAnsi="Aptos" w:cs="Aptos"/>
          <w:sz w:val="24"/>
          <w:szCs w:val="24"/>
        </w:rPr>
        <w:t>ā</w:t>
      </w:r>
      <w:r w:rsidRPr="3F080629">
        <w:rPr>
          <w:rFonts w:ascii="Aptos" w:eastAsia="Aptos" w:hAnsi="Aptos" w:cs="Aptos"/>
          <w:sz w:val="24"/>
          <w:szCs w:val="24"/>
        </w:rPr>
        <w:t xml:space="preserve"> finansiāl</w:t>
      </w:r>
      <w:r w:rsidR="00051598" w:rsidRPr="3F080629">
        <w:rPr>
          <w:rFonts w:ascii="Aptos" w:eastAsia="Aptos" w:hAnsi="Aptos" w:cs="Aptos"/>
          <w:sz w:val="24"/>
          <w:szCs w:val="24"/>
        </w:rPr>
        <w:t>ā</w:t>
      </w:r>
      <w:r w:rsidRPr="3F080629">
        <w:rPr>
          <w:rFonts w:ascii="Aptos" w:eastAsia="Aptos" w:hAnsi="Aptos" w:cs="Aptos"/>
          <w:sz w:val="24"/>
          <w:szCs w:val="24"/>
        </w:rPr>
        <w:t xml:space="preserve"> diskonta likm</w:t>
      </w:r>
      <w:r w:rsidR="00051598" w:rsidRPr="3F080629">
        <w:rPr>
          <w:rFonts w:ascii="Aptos" w:eastAsia="Aptos" w:hAnsi="Aptos" w:cs="Aptos"/>
          <w:sz w:val="24"/>
          <w:szCs w:val="24"/>
        </w:rPr>
        <w:t>e</w:t>
      </w:r>
      <w:r w:rsidRPr="3F080629">
        <w:rPr>
          <w:rFonts w:ascii="Aptos" w:eastAsia="Aptos" w:hAnsi="Aptos" w:cs="Aptos"/>
          <w:sz w:val="24"/>
          <w:szCs w:val="24"/>
        </w:rPr>
        <w:t xml:space="preserve">. Informācija par reālo </w:t>
      </w:r>
      <w:r w:rsidR="00361FAC" w:rsidRPr="3F080629">
        <w:rPr>
          <w:rFonts w:ascii="Aptos" w:eastAsia="Aptos" w:hAnsi="Aptos" w:cs="Aptos"/>
          <w:sz w:val="24"/>
          <w:szCs w:val="24"/>
        </w:rPr>
        <w:t>finansiālo</w:t>
      </w:r>
      <w:r w:rsidRPr="3F080629">
        <w:rPr>
          <w:rFonts w:ascii="Aptos" w:eastAsia="Aptos" w:hAnsi="Aptos" w:cs="Aptos"/>
          <w:sz w:val="24"/>
          <w:szCs w:val="24"/>
        </w:rPr>
        <w:t xml:space="preserve"> diskonta likmi un aktuālajiem makroekonomiskajiem pieņēmumiem un prognozēm izmaksu un ieguvumu analīzes sagatavošanai, atbilstoši normatīvajiem aktiem publiskās un privātās partnerības jomā, pieejama Latvijas Republikas Finanšu ministrijas mājas lapā: </w:t>
      </w:r>
      <w:hyperlink r:id="rId18">
        <w:r w:rsidRPr="3F080629">
          <w:rPr>
            <w:rStyle w:val="Hyperlink"/>
            <w:rFonts w:ascii="Aptos" w:eastAsia="Aptos" w:hAnsi="Aptos" w:cs="Aptos"/>
            <w:color w:val="auto"/>
            <w:sz w:val="24"/>
            <w:szCs w:val="24"/>
          </w:rPr>
          <w:t>https://www.fm.gov.lv/lv/makroekonomiskie-pienemumi-un-prognozes</w:t>
        </w:r>
      </w:hyperlink>
      <w:r w:rsidRPr="3F080629">
        <w:rPr>
          <w:rFonts w:ascii="Aptos" w:eastAsia="Aptos" w:hAnsi="Aptos" w:cs="Aptos"/>
          <w:sz w:val="24"/>
          <w:szCs w:val="24"/>
        </w:rPr>
        <w:t>. Izmaksu un ieguvumu analīzes aprēķiniem piemēro uz projektu iesniegumu atlases izsludināšanas brīdi aktuālos Latvijas Republikas Finanšu ministrijas mājas lapā publicētos datus par makroekonomiskajiem pieņēmumiem un prognozēm.</w:t>
      </w:r>
    </w:p>
    <w:p w14:paraId="45DE5D2C" w14:textId="77777777" w:rsidR="00330C1A" w:rsidRPr="00EE05D6" w:rsidRDefault="00330C1A" w:rsidP="3F080629">
      <w:pPr>
        <w:outlineLvl w:val="1"/>
        <w:rPr>
          <w:rFonts w:ascii="Aptos" w:eastAsia="Aptos" w:hAnsi="Aptos" w:cs="Aptos"/>
          <w:b/>
          <w:bCs/>
          <w:sz w:val="24"/>
          <w:szCs w:val="24"/>
        </w:rPr>
      </w:pPr>
    </w:p>
    <w:p w14:paraId="6B48CD54" w14:textId="2F734DF5" w:rsidR="00432136" w:rsidRPr="00EE05D6" w:rsidRDefault="00432136" w:rsidP="3F080629">
      <w:pPr>
        <w:pStyle w:val="Heading1"/>
        <w:numPr>
          <w:ilvl w:val="2"/>
          <w:numId w:val="32"/>
        </w:numPr>
        <w:rPr>
          <w:rFonts w:ascii="Aptos" w:eastAsia="Aptos" w:hAnsi="Aptos" w:cs="Aptos"/>
          <w:b/>
          <w:bCs/>
          <w:color w:val="auto"/>
          <w:sz w:val="24"/>
          <w:szCs w:val="24"/>
        </w:rPr>
      </w:pPr>
      <w:bookmarkStart w:id="26" w:name="_Toc216860603"/>
      <w:r w:rsidRPr="3F080629">
        <w:rPr>
          <w:rFonts w:ascii="Aptos" w:eastAsia="Aptos" w:hAnsi="Aptos" w:cs="Aptos"/>
          <w:b/>
          <w:bCs/>
          <w:color w:val="auto"/>
          <w:sz w:val="24"/>
          <w:szCs w:val="24"/>
        </w:rPr>
        <w:t xml:space="preserve">Projekta iesnieguma </w:t>
      </w:r>
      <w:r w:rsidR="00433B0E" w:rsidRPr="3F080629">
        <w:rPr>
          <w:rFonts w:ascii="Aptos" w:eastAsia="Aptos" w:hAnsi="Aptos" w:cs="Aptos"/>
          <w:b/>
          <w:bCs/>
          <w:color w:val="auto"/>
          <w:sz w:val="24"/>
          <w:szCs w:val="24"/>
        </w:rPr>
        <w:t>sadaļa “Finansējuma sadalījums pa avotiem”</w:t>
      </w:r>
      <w:bookmarkEnd w:id="26"/>
    </w:p>
    <w:p w14:paraId="70C32497" w14:textId="5FF9A228" w:rsidR="00C73ABA" w:rsidRPr="00EE05D6" w:rsidRDefault="00D84C82" w:rsidP="3F080629">
      <w:pPr>
        <w:jc w:val="both"/>
        <w:rPr>
          <w:rFonts w:ascii="Aptos" w:eastAsia="Aptos" w:hAnsi="Aptos" w:cs="Aptos"/>
          <w:sz w:val="24"/>
          <w:szCs w:val="24"/>
        </w:rPr>
      </w:pPr>
      <w:bookmarkStart w:id="27" w:name="_Hlk96430696"/>
      <w:r w:rsidRPr="3F080629">
        <w:rPr>
          <w:rFonts w:ascii="Aptos" w:eastAsia="Aptos" w:hAnsi="Aptos" w:cs="Aptos"/>
          <w:sz w:val="24"/>
          <w:szCs w:val="24"/>
        </w:rPr>
        <w:t xml:space="preserve">Izklājlapā “9. DL PI </w:t>
      </w:r>
      <w:proofErr w:type="spellStart"/>
      <w:r w:rsidR="008D2E7D" w:rsidRPr="3F080629">
        <w:rPr>
          <w:rFonts w:ascii="Aptos" w:eastAsia="Aptos" w:hAnsi="Aptos" w:cs="Aptos"/>
          <w:sz w:val="24"/>
          <w:szCs w:val="24"/>
        </w:rPr>
        <w:t>Fin.plans</w:t>
      </w:r>
      <w:proofErr w:type="spellEnd"/>
      <w:r w:rsidRPr="3F080629">
        <w:rPr>
          <w:rFonts w:ascii="Aptos" w:eastAsia="Aptos" w:hAnsi="Aptos" w:cs="Aptos"/>
          <w:sz w:val="24"/>
          <w:szCs w:val="24"/>
        </w:rPr>
        <w:t xml:space="preserve">” tiek aprēķināts gan projekta </w:t>
      </w:r>
      <w:r w:rsidR="00925AFC" w:rsidRPr="3F080629">
        <w:rPr>
          <w:rFonts w:ascii="Aptos" w:eastAsia="Aptos" w:hAnsi="Aptos" w:cs="Aptos"/>
          <w:sz w:val="24"/>
          <w:szCs w:val="24"/>
        </w:rPr>
        <w:t xml:space="preserve">kopējais </w:t>
      </w:r>
      <w:r w:rsidRPr="3F080629">
        <w:rPr>
          <w:rFonts w:ascii="Aptos" w:eastAsia="Aptos" w:hAnsi="Aptos" w:cs="Aptos"/>
          <w:sz w:val="24"/>
          <w:szCs w:val="24"/>
        </w:rPr>
        <w:t>finansēšanas plāns</w:t>
      </w:r>
      <w:r w:rsidR="00A2284D" w:rsidRPr="3F080629">
        <w:rPr>
          <w:rFonts w:ascii="Aptos" w:eastAsia="Aptos" w:hAnsi="Aptos" w:cs="Aptos"/>
          <w:sz w:val="24"/>
          <w:szCs w:val="24"/>
        </w:rPr>
        <w:t>,</w:t>
      </w:r>
      <w:r w:rsidRPr="3F080629">
        <w:rPr>
          <w:rFonts w:ascii="Aptos" w:eastAsia="Aptos" w:hAnsi="Aptos" w:cs="Aptos"/>
          <w:sz w:val="24"/>
          <w:szCs w:val="24"/>
        </w:rPr>
        <w:t xml:space="preserve"> kas atbilst projekta iesnieguma </w:t>
      </w:r>
      <w:r w:rsidR="00CC0F1F" w:rsidRPr="3F080629">
        <w:rPr>
          <w:rFonts w:ascii="Aptos" w:eastAsia="Aptos" w:hAnsi="Aptos" w:cs="Aptos"/>
          <w:sz w:val="24"/>
          <w:szCs w:val="24"/>
        </w:rPr>
        <w:t>sadaļai “Finansējuma sadalījums pa avotiem”</w:t>
      </w:r>
      <w:r w:rsidRPr="3F080629">
        <w:rPr>
          <w:rFonts w:ascii="Aptos" w:eastAsia="Aptos" w:hAnsi="Aptos" w:cs="Aptos"/>
          <w:sz w:val="24"/>
          <w:szCs w:val="24"/>
        </w:rPr>
        <w:t xml:space="preserve">, gan arī individuālie </w:t>
      </w:r>
      <w:r w:rsidR="00925AFC" w:rsidRPr="3F080629">
        <w:rPr>
          <w:rFonts w:ascii="Aptos" w:eastAsia="Aptos" w:hAnsi="Aptos" w:cs="Aptos"/>
          <w:sz w:val="24"/>
          <w:szCs w:val="24"/>
        </w:rPr>
        <w:t xml:space="preserve">finansēšanas plāni sadalījumā pa projektā plānotajiem </w:t>
      </w:r>
      <w:r w:rsidR="00103A1B" w:rsidRPr="3F080629">
        <w:rPr>
          <w:rFonts w:ascii="Aptos" w:eastAsia="Aptos" w:hAnsi="Aptos" w:cs="Aptos"/>
          <w:sz w:val="24"/>
          <w:szCs w:val="24"/>
        </w:rPr>
        <w:t>komercdarbības</w:t>
      </w:r>
      <w:r w:rsidR="00925AFC" w:rsidRPr="3F080629">
        <w:rPr>
          <w:rFonts w:ascii="Aptos" w:eastAsia="Aptos" w:hAnsi="Aptos" w:cs="Aptos"/>
          <w:sz w:val="24"/>
          <w:szCs w:val="24"/>
        </w:rPr>
        <w:t xml:space="preserve"> atbalsta veidiem.</w:t>
      </w:r>
    </w:p>
    <w:bookmarkEnd w:id="27"/>
    <w:p w14:paraId="33C35C55" w14:textId="77777777" w:rsidR="00990122" w:rsidRPr="00EE05D6" w:rsidRDefault="00990122" w:rsidP="3F080629">
      <w:pPr>
        <w:jc w:val="both"/>
        <w:rPr>
          <w:rFonts w:ascii="Aptos" w:eastAsia="Aptos" w:hAnsi="Aptos" w:cs="Aptos"/>
          <w:sz w:val="24"/>
          <w:szCs w:val="24"/>
        </w:rPr>
      </w:pPr>
      <w:r w:rsidRPr="3F080629">
        <w:rPr>
          <w:rFonts w:ascii="Aptos" w:eastAsia="Aptos" w:hAnsi="Aptos" w:cs="Aptos"/>
          <w:sz w:val="24"/>
          <w:szCs w:val="24"/>
        </w:rPr>
        <w:t>Ja projektā aprēķinātais ES fondu līdzfinansējums ir lielāks par pieejamo ES fondu līdzfinansējuma apmēru, pieejamais ES fondu līdzfinansējuma apmērs jānorāda šūnā “B19” un izmaksu un ieguvumu analīzes modelis automātiski aprēķinās ES fondu līdzfinansējumu proporcionāli sākotnēji aprēķinātajam ES fondu līdzfinansējumam.</w:t>
      </w:r>
    </w:p>
    <w:p w14:paraId="37A90880" w14:textId="530C65C3" w:rsidR="00EF7BE3" w:rsidRPr="00EE05D6" w:rsidRDefault="00EF7BE3" w:rsidP="3F080629">
      <w:pPr>
        <w:jc w:val="both"/>
        <w:rPr>
          <w:rFonts w:ascii="Aptos" w:eastAsia="Aptos" w:hAnsi="Aptos" w:cs="Aptos"/>
          <w:b/>
          <w:bCs/>
          <w:sz w:val="24"/>
          <w:szCs w:val="24"/>
        </w:rPr>
      </w:pPr>
      <w:r w:rsidRPr="3F080629">
        <w:rPr>
          <w:rFonts w:ascii="Aptos" w:eastAsia="Aptos" w:hAnsi="Aptos" w:cs="Aptos"/>
          <w:b/>
          <w:bCs/>
          <w:sz w:val="24"/>
          <w:szCs w:val="24"/>
        </w:rPr>
        <w:t>Jāpārliecinās lai izklājlapā “9. DL PI</w:t>
      </w:r>
      <w:r w:rsidR="00A057F5" w:rsidRPr="3F080629">
        <w:rPr>
          <w:rFonts w:ascii="Aptos" w:eastAsia="Aptos" w:hAnsi="Aptos" w:cs="Aptos"/>
          <w:b/>
          <w:bCs/>
          <w:sz w:val="24"/>
          <w:szCs w:val="24"/>
        </w:rPr>
        <w:t xml:space="preserve"> </w:t>
      </w:r>
      <w:proofErr w:type="spellStart"/>
      <w:r w:rsidR="00A057F5" w:rsidRPr="3F080629">
        <w:rPr>
          <w:rFonts w:ascii="Aptos" w:eastAsia="Aptos" w:hAnsi="Aptos" w:cs="Aptos"/>
          <w:b/>
          <w:bCs/>
          <w:sz w:val="24"/>
          <w:szCs w:val="24"/>
        </w:rPr>
        <w:t>Fin.plans</w:t>
      </w:r>
      <w:proofErr w:type="spellEnd"/>
      <w:r w:rsidRPr="3F080629">
        <w:rPr>
          <w:rFonts w:ascii="Aptos" w:eastAsia="Aptos" w:hAnsi="Aptos" w:cs="Aptos"/>
          <w:b/>
          <w:bCs/>
          <w:sz w:val="24"/>
          <w:szCs w:val="24"/>
        </w:rPr>
        <w:t xml:space="preserve">” aprēķinātais projekta kopējais finansēšanas plāns  atbilst projekta iesnieguma </w:t>
      </w:r>
      <w:r w:rsidR="008A1959" w:rsidRPr="3F080629">
        <w:rPr>
          <w:rFonts w:ascii="Aptos" w:eastAsia="Aptos" w:hAnsi="Aptos" w:cs="Aptos"/>
          <w:b/>
          <w:bCs/>
          <w:sz w:val="24"/>
          <w:szCs w:val="24"/>
        </w:rPr>
        <w:t>sadaļai “Finansējuma sadalījums pa avotiem”</w:t>
      </w:r>
      <w:r w:rsidRPr="3F080629">
        <w:rPr>
          <w:rFonts w:ascii="Aptos" w:eastAsia="Aptos" w:hAnsi="Aptos" w:cs="Aptos"/>
          <w:b/>
          <w:bCs/>
          <w:sz w:val="24"/>
          <w:szCs w:val="24"/>
        </w:rPr>
        <w:t>.</w:t>
      </w:r>
    </w:p>
    <w:p w14:paraId="75669982" w14:textId="77777777" w:rsidR="00EF7BE3" w:rsidRPr="00EE05D6" w:rsidRDefault="00EF7BE3" w:rsidP="3F080629">
      <w:pPr>
        <w:jc w:val="both"/>
        <w:rPr>
          <w:rFonts w:ascii="Aptos" w:eastAsia="Aptos" w:hAnsi="Aptos" w:cs="Aptos"/>
          <w:sz w:val="24"/>
          <w:szCs w:val="24"/>
        </w:rPr>
      </w:pPr>
    </w:p>
    <w:p w14:paraId="5408E2BA" w14:textId="0BF74372" w:rsidR="0060686B" w:rsidRPr="00EE05D6" w:rsidRDefault="00D348C5" w:rsidP="3F080629">
      <w:pPr>
        <w:pStyle w:val="Heading1"/>
        <w:numPr>
          <w:ilvl w:val="2"/>
          <w:numId w:val="32"/>
        </w:numPr>
        <w:rPr>
          <w:rFonts w:ascii="Aptos" w:eastAsia="Aptos" w:hAnsi="Aptos" w:cs="Aptos"/>
          <w:b/>
          <w:bCs/>
          <w:color w:val="auto"/>
          <w:sz w:val="24"/>
          <w:szCs w:val="24"/>
        </w:rPr>
      </w:pPr>
      <w:bookmarkStart w:id="28" w:name="_Toc216860604"/>
      <w:r w:rsidRPr="3F080629">
        <w:rPr>
          <w:rFonts w:ascii="Aptos" w:eastAsia="Aptos" w:hAnsi="Aptos" w:cs="Aptos"/>
          <w:b/>
          <w:bCs/>
          <w:color w:val="auto"/>
          <w:sz w:val="24"/>
          <w:szCs w:val="24"/>
        </w:rPr>
        <w:t xml:space="preserve">MK </w:t>
      </w:r>
      <w:r w:rsidR="005E2AE3" w:rsidRPr="3F080629">
        <w:rPr>
          <w:rFonts w:ascii="Aptos" w:eastAsia="Aptos" w:hAnsi="Aptos" w:cs="Aptos"/>
          <w:b/>
          <w:bCs/>
          <w:color w:val="auto"/>
          <w:sz w:val="24"/>
          <w:szCs w:val="24"/>
        </w:rPr>
        <w:t>noteikumu Nr.408</w:t>
      </w:r>
      <w:r w:rsidR="0060686B" w:rsidRPr="3F080629">
        <w:rPr>
          <w:rFonts w:ascii="Aptos" w:eastAsia="Aptos" w:hAnsi="Aptos" w:cs="Aptos"/>
          <w:b/>
          <w:bCs/>
          <w:color w:val="auto"/>
          <w:sz w:val="24"/>
          <w:szCs w:val="24"/>
        </w:rPr>
        <w:t xml:space="preserve"> </w:t>
      </w:r>
      <w:r w:rsidR="005E2AE3" w:rsidRPr="3F080629">
        <w:rPr>
          <w:rFonts w:ascii="Aptos" w:eastAsia="Aptos" w:hAnsi="Aptos" w:cs="Aptos"/>
          <w:b/>
          <w:bCs/>
          <w:color w:val="auto"/>
          <w:sz w:val="24"/>
          <w:szCs w:val="24"/>
        </w:rPr>
        <w:t>4.</w:t>
      </w:r>
      <w:r w:rsidR="0060686B" w:rsidRPr="3F080629">
        <w:rPr>
          <w:rFonts w:ascii="Aptos" w:eastAsia="Aptos" w:hAnsi="Aptos" w:cs="Aptos"/>
          <w:b/>
          <w:bCs/>
          <w:color w:val="auto"/>
          <w:sz w:val="24"/>
          <w:szCs w:val="24"/>
        </w:rPr>
        <w:t>pielikums “</w:t>
      </w:r>
      <w:r w:rsidR="00196662" w:rsidRPr="3F080629">
        <w:rPr>
          <w:rFonts w:ascii="Aptos" w:eastAsia="Aptos" w:hAnsi="Aptos" w:cs="Aptos"/>
          <w:b/>
          <w:bCs/>
          <w:color w:val="auto"/>
          <w:sz w:val="24"/>
          <w:szCs w:val="24"/>
        </w:rPr>
        <w:t>Projekta izmaksu un ieguvumu analīzes galvenie pieņēmumi un rezultāti</w:t>
      </w:r>
      <w:r w:rsidR="0060686B" w:rsidRPr="3F080629">
        <w:rPr>
          <w:rFonts w:ascii="Aptos" w:eastAsia="Aptos" w:hAnsi="Aptos" w:cs="Aptos"/>
          <w:b/>
          <w:bCs/>
          <w:color w:val="auto"/>
          <w:sz w:val="24"/>
          <w:szCs w:val="24"/>
        </w:rPr>
        <w:t>”</w:t>
      </w:r>
      <w:bookmarkEnd w:id="28"/>
    </w:p>
    <w:p w14:paraId="155155FA" w14:textId="0137919C" w:rsidR="00B50372" w:rsidRPr="00EE05D6" w:rsidRDefault="00B50372" w:rsidP="3F080629">
      <w:pPr>
        <w:jc w:val="both"/>
        <w:rPr>
          <w:rFonts w:ascii="Aptos" w:eastAsia="Aptos" w:hAnsi="Aptos" w:cs="Aptos"/>
          <w:sz w:val="24"/>
          <w:szCs w:val="24"/>
        </w:rPr>
      </w:pPr>
      <w:bookmarkStart w:id="29" w:name="_Hlk96432576"/>
      <w:r w:rsidRPr="3F080629">
        <w:rPr>
          <w:rFonts w:ascii="Aptos" w:eastAsia="Aptos" w:hAnsi="Aptos" w:cs="Aptos"/>
          <w:sz w:val="24"/>
          <w:szCs w:val="24"/>
        </w:rPr>
        <w:t>Izklājlapā “11. DL 4.pielikums” ir ietverta veidlapa “</w:t>
      </w:r>
      <w:r w:rsidR="003D431E" w:rsidRPr="3F080629">
        <w:rPr>
          <w:rFonts w:ascii="Aptos" w:eastAsia="Aptos" w:hAnsi="Aptos" w:cs="Aptos"/>
          <w:sz w:val="24"/>
          <w:szCs w:val="24"/>
        </w:rPr>
        <w:t>Projekta izmaksu un ieguvumu analīzes galvenie pieņēmumi un rezultāti</w:t>
      </w:r>
      <w:r w:rsidRPr="3F080629">
        <w:rPr>
          <w:rFonts w:ascii="Aptos" w:eastAsia="Aptos" w:hAnsi="Aptos" w:cs="Aptos"/>
          <w:sz w:val="24"/>
          <w:szCs w:val="24"/>
        </w:rPr>
        <w:t>” atbilstoši MK noteikumu Nr.408 4.pielikumam, kurā tiek aprēķināti projekta finanšu un ekonomiskās analīzes dati.</w:t>
      </w:r>
      <w:bookmarkEnd w:id="29"/>
      <w:r w:rsidR="00987670" w:rsidRPr="3F080629">
        <w:rPr>
          <w:rFonts w:ascii="Aptos" w:eastAsia="Aptos" w:hAnsi="Aptos" w:cs="Aptos"/>
          <w:sz w:val="24"/>
          <w:szCs w:val="24"/>
        </w:rPr>
        <w:t>.</w:t>
      </w:r>
    </w:p>
    <w:tbl>
      <w:tblPr>
        <w:tblStyle w:val="TableGrid"/>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007C0BEE" w:rsidRPr="00EE05D6" w14:paraId="16C09940" w14:textId="77777777" w:rsidTr="3F080629">
        <w:tc>
          <w:tcPr>
            <w:tcW w:w="1134" w:type="dxa"/>
            <w:tcBorders>
              <w:top w:val="nil"/>
              <w:left w:val="nil"/>
              <w:bottom w:val="nil"/>
            </w:tcBorders>
          </w:tcPr>
          <w:p w14:paraId="6C5C1329" w14:textId="77777777" w:rsidR="00B50372" w:rsidRPr="00EE05D6" w:rsidRDefault="00B50372" w:rsidP="3F080629">
            <w:pPr>
              <w:jc w:val="both"/>
              <w:rPr>
                <w:rFonts w:ascii="Aptos" w:eastAsia="Aptos" w:hAnsi="Aptos" w:cs="Aptos"/>
                <w:sz w:val="24"/>
                <w:szCs w:val="24"/>
              </w:rPr>
            </w:pPr>
          </w:p>
        </w:tc>
        <w:tc>
          <w:tcPr>
            <w:tcW w:w="515" w:type="dxa"/>
            <w:shd w:val="clear" w:color="auto" w:fill="FFC000" w:themeFill="accent4"/>
          </w:tcPr>
          <w:p w14:paraId="235806B4" w14:textId="77777777" w:rsidR="00B50372" w:rsidRPr="00EE05D6" w:rsidRDefault="00B50372" w:rsidP="3F080629">
            <w:pPr>
              <w:jc w:val="both"/>
              <w:rPr>
                <w:rFonts w:ascii="Aptos" w:eastAsia="Aptos" w:hAnsi="Aptos" w:cs="Aptos"/>
                <w:sz w:val="24"/>
                <w:szCs w:val="24"/>
              </w:rPr>
            </w:pPr>
          </w:p>
        </w:tc>
        <w:tc>
          <w:tcPr>
            <w:tcW w:w="276" w:type="dxa"/>
            <w:tcBorders>
              <w:top w:val="nil"/>
              <w:bottom w:val="nil"/>
              <w:right w:val="nil"/>
            </w:tcBorders>
          </w:tcPr>
          <w:p w14:paraId="0305F625" w14:textId="77777777" w:rsidR="00B50372" w:rsidRPr="00EE05D6" w:rsidRDefault="00B50372" w:rsidP="3F080629">
            <w:pPr>
              <w:jc w:val="both"/>
              <w:rPr>
                <w:rFonts w:ascii="Aptos" w:eastAsia="Aptos" w:hAnsi="Aptos" w:cs="Aptos"/>
                <w:sz w:val="24"/>
                <w:szCs w:val="24"/>
              </w:rPr>
            </w:pPr>
          </w:p>
        </w:tc>
      </w:tr>
    </w:tbl>
    <w:p w14:paraId="75C3DB61" w14:textId="77777777" w:rsidR="00B50372" w:rsidRPr="00EE05D6" w:rsidRDefault="00B50372" w:rsidP="3F080629">
      <w:pPr>
        <w:jc w:val="both"/>
        <w:rPr>
          <w:rFonts w:ascii="Aptos" w:eastAsia="Aptos" w:hAnsi="Aptos" w:cs="Aptos"/>
          <w:sz w:val="24"/>
          <w:szCs w:val="24"/>
        </w:rPr>
      </w:pPr>
      <w:r w:rsidRPr="3F080629">
        <w:rPr>
          <w:rFonts w:ascii="Aptos" w:eastAsia="Aptos" w:hAnsi="Aptos" w:cs="Aptos"/>
          <w:sz w:val="24"/>
          <w:szCs w:val="24"/>
        </w:rPr>
        <w:t>Ar aizpildīšanai paredzēto lauku tonējumu:</w:t>
      </w:r>
    </w:p>
    <w:p w14:paraId="75C412BE" w14:textId="77777777" w:rsidR="00B50372" w:rsidRPr="00EE05D6" w:rsidRDefault="00B50372" w:rsidP="3F080629">
      <w:pPr>
        <w:jc w:val="both"/>
        <w:rPr>
          <w:rFonts w:ascii="Aptos" w:eastAsia="Aptos" w:hAnsi="Aptos" w:cs="Aptos"/>
          <w:sz w:val="24"/>
          <w:szCs w:val="24"/>
        </w:rPr>
      </w:pPr>
      <w:r w:rsidRPr="3F080629">
        <w:rPr>
          <w:rFonts w:ascii="Aptos" w:eastAsia="Aptos" w:hAnsi="Aptos" w:cs="Aptos"/>
          <w:sz w:val="24"/>
          <w:szCs w:val="24"/>
        </w:rPr>
        <w:t xml:space="preserve">norādītie lauki ir papildus aizpildāmie lauki. </w:t>
      </w:r>
    </w:p>
    <w:p w14:paraId="7E10029F" w14:textId="5899364D" w:rsidR="00B50372" w:rsidRPr="00EE05D6" w:rsidRDefault="00B50372" w:rsidP="3F080629">
      <w:pPr>
        <w:jc w:val="both"/>
        <w:rPr>
          <w:rFonts w:ascii="Aptos" w:eastAsia="Aptos" w:hAnsi="Aptos" w:cs="Aptos"/>
          <w:sz w:val="24"/>
          <w:szCs w:val="24"/>
        </w:rPr>
      </w:pPr>
      <w:r w:rsidRPr="3F080629">
        <w:rPr>
          <w:rFonts w:ascii="Aptos" w:eastAsia="Aptos" w:hAnsi="Aptos" w:cs="Aptos"/>
          <w:sz w:val="24"/>
          <w:szCs w:val="24"/>
        </w:rPr>
        <w:t>Laukos, kuros nav oranžais tonējums, vērtības tiek aprēķinātas automātiski.</w:t>
      </w:r>
    </w:p>
    <w:p w14:paraId="47419ADA" w14:textId="77777777" w:rsidR="00B50372" w:rsidRPr="00EE05D6" w:rsidRDefault="00B50372" w:rsidP="3F080629">
      <w:pPr>
        <w:tabs>
          <w:tab w:val="left" w:pos="1545"/>
        </w:tabs>
        <w:spacing w:before="60" w:after="0" w:line="240" w:lineRule="auto"/>
        <w:jc w:val="both"/>
        <w:rPr>
          <w:rFonts w:ascii="Aptos" w:eastAsia="Aptos" w:hAnsi="Aptos" w:cs="Aptos"/>
          <w:sz w:val="24"/>
          <w:szCs w:val="24"/>
        </w:rPr>
      </w:pPr>
      <w:r w:rsidRPr="3F080629">
        <w:rPr>
          <w:rFonts w:ascii="Aptos" w:eastAsia="Aptos" w:hAnsi="Aptos" w:cs="Aptos"/>
          <w:b/>
          <w:bCs/>
          <w:sz w:val="24"/>
          <w:szCs w:val="24"/>
        </w:rPr>
        <w:t xml:space="preserve">Sadaļas “I. Finanšu analīze” 1.punktā </w:t>
      </w:r>
      <w:r w:rsidRPr="3F080629">
        <w:rPr>
          <w:rFonts w:ascii="Aptos" w:eastAsia="Aptos" w:hAnsi="Aptos" w:cs="Aptos"/>
          <w:sz w:val="24"/>
          <w:szCs w:val="24"/>
        </w:rPr>
        <w:t>(1.attēls) “Dati, galvenie pieņēmumi un makroekonomiskie parametri, kas tika izmantoti, lai veiktu analīzi. Galvenie secinājumi no finanšu analīzes, tostarp finanšu stabilitātes analīzes rezultāti, lai pierādītu, ka projekts nākotnē nenonāks finanšu grūtībās” jānorāda:</w:t>
      </w:r>
    </w:p>
    <w:p w14:paraId="42876627" w14:textId="77777777" w:rsidR="00621127" w:rsidRPr="00EE05D6" w:rsidRDefault="00621127" w:rsidP="3F080629">
      <w:pPr>
        <w:tabs>
          <w:tab w:val="left" w:pos="1545"/>
        </w:tabs>
        <w:spacing w:before="60" w:after="0" w:line="240" w:lineRule="auto"/>
        <w:jc w:val="right"/>
        <w:rPr>
          <w:rFonts w:ascii="Aptos" w:eastAsia="Aptos" w:hAnsi="Aptos" w:cs="Aptos"/>
          <w:sz w:val="24"/>
          <w:szCs w:val="24"/>
        </w:rPr>
      </w:pPr>
    </w:p>
    <w:p w14:paraId="3ADE783C" w14:textId="25FA759F" w:rsidR="00B50372" w:rsidRPr="00EE05D6" w:rsidRDefault="00B50372" w:rsidP="3F080629">
      <w:pPr>
        <w:keepNext/>
        <w:tabs>
          <w:tab w:val="left" w:pos="1545"/>
        </w:tabs>
        <w:spacing w:before="60" w:after="0" w:line="240" w:lineRule="auto"/>
        <w:jc w:val="right"/>
        <w:rPr>
          <w:rFonts w:ascii="Aptos" w:eastAsia="Aptos" w:hAnsi="Aptos" w:cs="Aptos"/>
          <w:sz w:val="24"/>
          <w:szCs w:val="24"/>
        </w:rPr>
      </w:pPr>
      <w:r w:rsidRPr="3F080629">
        <w:rPr>
          <w:rFonts w:ascii="Aptos" w:eastAsia="Aptos" w:hAnsi="Aptos" w:cs="Aptos"/>
          <w:sz w:val="24"/>
          <w:szCs w:val="24"/>
        </w:rPr>
        <w:t>1.attēls</w:t>
      </w:r>
    </w:p>
    <w:p w14:paraId="03B763E0" w14:textId="0763CA35" w:rsidR="00B50372" w:rsidRPr="00EE05D6" w:rsidRDefault="005912D7" w:rsidP="3F080629">
      <w:pPr>
        <w:jc w:val="both"/>
        <w:rPr>
          <w:rFonts w:ascii="Aptos" w:eastAsia="Aptos" w:hAnsi="Aptos" w:cs="Aptos"/>
          <w:sz w:val="24"/>
          <w:szCs w:val="24"/>
        </w:rPr>
      </w:pPr>
      <w:r>
        <w:rPr>
          <w:noProof/>
        </w:rPr>
        <w:drawing>
          <wp:inline distT="0" distB="0" distL="0" distR="0" wp14:anchorId="1A510981" wp14:editId="7FA255F2">
            <wp:extent cx="6119495" cy="1834515"/>
            <wp:effectExtent l="0" t="0" r="0" b="0"/>
            <wp:docPr id="141776780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767804" name="Picture 1" descr="A screenshot of a computer&#10;&#10;AI-generated content may be incorrect."/>
                    <pic:cNvPicPr/>
                  </pic:nvPicPr>
                  <pic:blipFill>
                    <a:blip r:embed="rId19"/>
                    <a:stretch>
                      <a:fillRect/>
                    </a:stretch>
                  </pic:blipFill>
                  <pic:spPr>
                    <a:xfrm>
                      <a:off x="0" y="0"/>
                      <a:ext cx="6119495" cy="1834515"/>
                    </a:xfrm>
                    <a:prstGeom prst="rect">
                      <a:avLst/>
                    </a:prstGeom>
                  </pic:spPr>
                </pic:pic>
              </a:graphicData>
            </a:graphic>
          </wp:inline>
        </w:drawing>
      </w:r>
    </w:p>
    <w:p w14:paraId="2D7F4631" w14:textId="77777777" w:rsidR="00B50372" w:rsidRPr="00EE05D6" w:rsidRDefault="00B50372" w:rsidP="3F080629">
      <w:pPr>
        <w:numPr>
          <w:ilvl w:val="0"/>
          <w:numId w:val="36"/>
        </w:numPr>
        <w:tabs>
          <w:tab w:val="left" w:pos="1545"/>
        </w:tabs>
        <w:spacing w:before="60" w:after="0" w:line="240" w:lineRule="auto"/>
        <w:jc w:val="both"/>
        <w:rPr>
          <w:rFonts w:ascii="Aptos" w:eastAsia="Aptos" w:hAnsi="Aptos" w:cs="Aptos"/>
          <w:sz w:val="24"/>
          <w:szCs w:val="24"/>
        </w:rPr>
      </w:pPr>
      <w:r w:rsidRPr="3F080629">
        <w:rPr>
          <w:rFonts w:ascii="Aptos" w:eastAsia="Aptos" w:hAnsi="Aptos" w:cs="Aptos"/>
          <w:sz w:val="24"/>
          <w:szCs w:val="24"/>
        </w:rPr>
        <w:t>Plānotā projekta raksturojums, projekta mērķi;</w:t>
      </w:r>
    </w:p>
    <w:p w14:paraId="06B49A06" w14:textId="77777777" w:rsidR="00B50372" w:rsidRPr="00EE05D6" w:rsidRDefault="00B50372" w:rsidP="3F080629">
      <w:pPr>
        <w:numPr>
          <w:ilvl w:val="0"/>
          <w:numId w:val="36"/>
        </w:numPr>
        <w:tabs>
          <w:tab w:val="left" w:pos="1545"/>
        </w:tabs>
        <w:spacing w:before="60" w:after="0" w:line="240" w:lineRule="auto"/>
        <w:jc w:val="both"/>
        <w:rPr>
          <w:rFonts w:ascii="Aptos" w:eastAsia="Aptos" w:hAnsi="Aptos" w:cs="Aptos"/>
          <w:sz w:val="24"/>
          <w:szCs w:val="24"/>
        </w:rPr>
      </w:pPr>
      <w:r w:rsidRPr="3F080629">
        <w:rPr>
          <w:rFonts w:ascii="Aptos" w:eastAsia="Aptos" w:hAnsi="Aptos" w:cs="Aptos"/>
          <w:sz w:val="24"/>
          <w:szCs w:val="24"/>
        </w:rPr>
        <w:t>Esošās situācijas raksturojums;</w:t>
      </w:r>
    </w:p>
    <w:p w14:paraId="598591F3" w14:textId="77777777" w:rsidR="00B50372" w:rsidRPr="00EE05D6" w:rsidRDefault="00B50372" w:rsidP="3F080629">
      <w:pPr>
        <w:numPr>
          <w:ilvl w:val="0"/>
          <w:numId w:val="36"/>
        </w:numPr>
        <w:tabs>
          <w:tab w:val="left" w:pos="1545"/>
        </w:tabs>
        <w:spacing w:before="60" w:after="0" w:line="240" w:lineRule="auto"/>
        <w:jc w:val="both"/>
        <w:rPr>
          <w:rFonts w:ascii="Aptos" w:eastAsia="Aptos" w:hAnsi="Aptos" w:cs="Aptos"/>
          <w:sz w:val="24"/>
          <w:szCs w:val="24"/>
        </w:rPr>
      </w:pPr>
      <w:r w:rsidRPr="3F080629">
        <w:rPr>
          <w:rFonts w:ascii="Aptos" w:eastAsia="Aptos" w:hAnsi="Aptos" w:cs="Aptos"/>
          <w:sz w:val="24"/>
          <w:szCs w:val="24"/>
        </w:rPr>
        <w:t>Informācija par alternatīvām, to izvēles procesu, detalizēta informācija par izvēlēto alternatīvu(</w:t>
      </w:r>
      <w:r w:rsidRPr="3F080629">
        <w:rPr>
          <w:rFonts w:ascii="Aptos" w:eastAsia="Aptos" w:hAnsi="Aptos" w:cs="Aptos"/>
          <w:sz w:val="24"/>
          <w:szCs w:val="24"/>
          <w:lang w:val="pl-PL"/>
        </w:rPr>
        <w:t>situācijas apraksts ar projektu / bez projekta</w:t>
      </w:r>
      <w:r w:rsidRPr="3F080629">
        <w:rPr>
          <w:rFonts w:ascii="Aptos" w:eastAsia="Aptos" w:hAnsi="Aptos" w:cs="Aptos"/>
          <w:sz w:val="24"/>
          <w:szCs w:val="24"/>
        </w:rPr>
        <w:t xml:space="preserve">); </w:t>
      </w:r>
    </w:p>
    <w:p w14:paraId="743CF2D6" w14:textId="77777777" w:rsidR="00B50372" w:rsidRPr="00EE05D6" w:rsidRDefault="00B50372" w:rsidP="3F080629">
      <w:pPr>
        <w:numPr>
          <w:ilvl w:val="0"/>
          <w:numId w:val="36"/>
        </w:numPr>
        <w:tabs>
          <w:tab w:val="left" w:pos="1545"/>
        </w:tabs>
        <w:spacing w:before="60" w:after="0" w:line="240" w:lineRule="auto"/>
        <w:jc w:val="both"/>
        <w:rPr>
          <w:rFonts w:ascii="Aptos" w:eastAsia="Aptos" w:hAnsi="Aptos" w:cs="Aptos"/>
          <w:sz w:val="24"/>
          <w:szCs w:val="24"/>
        </w:rPr>
      </w:pPr>
      <w:r w:rsidRPr="3F080629">
        <w:rPr>
          <w:rFonts w:ascii="Aptos" w:eastAsia="Aptos" w:hAnsi="Aptos" w:cs="Aptos"/>
          <w:sz w:val="24"/>
          <w:szCs w:val="24"/>
        </w:rPr>
        <w:t xml:space="preserve">Ar projektu saistītās veiktās </w:t>
      </w:r>
      <w:proofErr w:type="spellStart"/>
      <w:r w:rsidRPr="3F080629">
        <w:rPr>
          <w:rFonts w:ascii="Aptos" w:eastAsia="Aptos" w:hAnsi="Aptos" w:cs="Aptos"/>
          <w:sz w:val="24"/>
          <w:szCs w:val="24"/>
        </w:rPr>
        <w:t>priekšizpētes</w:t>
      </w:r>
      <w:proofErr w:type="spellEnd"/>
      <w:r w:rsidRPr="3F080629">
        <w:rPr>
          <w:rFonts w:ascii="Aptos" w:eastAsia="Aptos" w:hAnsi="Aptos" w:cs="Aptos"/>
          <w:sz w:val="24"/>
          <w:szCs w:val="24"/>
        </w:rPr>
        <w:t xml:space="preserve"> (ja tādas ir veiktas);</w:t>
      </w:r>
    </w:p>
    <w:p w14:paraId="613CFA98" w14:textId="77777777" w:rsidR="00B50372" w:rsidRPr="00EE05D6" w:rsidRDefault="00B50372" w:rsidP="3F080629">
      <w:pPr>
        <w:numPr>
          <w:ilvl w:val="0"/>
          <w:numId w:val="36"/>
        </w:numPr>
        <w:tabs>
          <w:tab w:val="left" w:pos="1545"/>
        </w:tabs>
        <w:spacing w:before="60" w:after="0" w:line="240" w:lineRule="auto"/>
        <w:jc w:val="both"/>
        <w:rPr>
          <w:rFonts w:ascii="Aptos" w:eastAsia="Aptos" w:hAnsi="Aptos" w:cs="Aptos"/>
          <w:sz w:val="24"/>
          <w:szCs w:val="24"/>
        </w:rPr>
      </w:pPr>
      <w:r w:rsidRPr="3F080629">
        <w:rPr>
          <w:rFonts w:ascii="Aptos" w:eastAsia="Aptos" w:hAnsi="Aptos" w:cs="Aptos"/>
          <w:sz w:val="24"/>
          <w:szCs w:val="24"/>
        </w:rPr>
        <w:t>Kādi makroekonomiskie rādītāji ir izmantoti finanšu analīzē;</w:t>
      </w:r>
    </w:p>
    <w:p w14:paraId="7B6686FC" w14:textId="77777777" w:rsidR="00B50372" w:rsidRPr="00EE05D6" w:rsidRDefault="00B50372" w:rsidP="3F080629">
      <w:pPr>
        <w:numPr>
          <w:ilvl w:val="0"/>
          <w:numId w:val="36"/>
        </w:numPr>
        <w:tabs>
          <w:tab w:val="left" w:pos="1545"/>
        </w:tabs>
        <w:spacing w:before="60" w:after="0" w:line="240" w:lineRule="auto"/>
        <w:jc w:val="both"/>
        <w:rPr>
          <w:rFonts w:ascii="Aptos" w:eastAsia="Aptos" w:hAnsi="Aptos" w:cs="Aptos"/>
          <w:sz w:val="24"/>
          <w:szCs w:val="24"/>
        </w:rPr>
      </w:pPr>
      <w:r w:rsidRPr="3F080629">
        <w:rPr>
          <w:rFonts w:ascii="Aptos" w:eastAsia="Aptos" w:hAnsi="Aptos" w:cs="Aptos"/>
          <w:sz w:val="24"/>
          <w:szCs w:val="24"/>
        </w:rPr>
        <w:t>Aprēķinu periodu;</w:t>
      </w:r>
    </w:p>
    <w:p w14:paraId="275575B9" w14:textId="77777777" w:rsidR="00B50372" w:rsidRPr="00EE05D6" w:rsidRDefault="00B50372" w:rsidP="3F080629">
      <w:pPr>
        <w:numPr>
          <w:ilvl w:val="0"/>
          <w:numId w:val="36"/>
        </w:numPr>
        <w:tabs>
          <w:tab w:val="left" w:pos="1545"/>
        </w:tabs>
        <w:spacing w:before="60" w:after="0" w:line="240" w:lineRule="auto"/>
        <w:jc w:val="both"/>
        <w:rPr>
          <w:rFonts w:ascii="Aptos" w:eastAsia="Aptos" w:hAnsi="Aptos" w:cs="Aptos"/>
          <w:sz w:val="24"/>
          <w:szCs w:val="24"/>
        </w:rPr>
      </w:pPr>
      <w:r w:rsidRPr="3F080629">
        <w:rPr>
          <w:rFonts w:ascii="Aptos" w:eastAsia="Aptos" w:hAnsi="Aptos" w:cs="Aptos"/>
          <w:sz w:val="24"/>
          <w:szCs w:val="24"/>
        </w:rPr>
        <w:t>Finansiālo ieguvumu un zaudējumu raksturojums, aprēķinu gaitā iegūtu rezultātu detalizēts apraksts (kāds ir aprēķinos noteiktais FNPV(k), FRR(k), FNPV(c); FRR(c), kāda ir aprēķinātā SAM līdzfinansējuma likme % un euro un kāda ir aprēķinātā uzkrātā neto naudas plūsma, kā arī to ko no šiem rezultātiem var secināt) un aprēķinos izmantoto pieņēmumu raksturojums.</w:t>
      </w:r>
    </w:p>
    <w:p w14:paraId="1491FD92" w14:textId="77777777" w:rsidR="00B50372" w:rsidRPr="00EE05D6" w:rsidRDefault="00B50372" w:rsidP="3F080629">
      <w:pPr>
        <w:tabs>
          <w:tab w:val="left" w:pos="1545"/>
        </w:tabs>
        <w:spacing w:before="60" w:after="0" w:line="240" w:lineRule="auto"/>
        <w:jc w:val="both"/>
        <w:rPr>
          <w:rFonts w:ascii="Aptos" w:eastAsia="Aptos" w:hAnsi="Aptos" w:cs="Aptos"/>
          <w:sz w:val="24"/>
          <w:szCs w:val="24"/>
        </w:rPr>
      </w:pPr>
      <w:r w:rsidRPr="3F080629">
        <w:rPr>
          <w:rFonts w:ascii="Aptos" w:eastAsia="Aptos" w:hAnsi="Aptos" w:cs="Aptos"/>
          <w:sz w:val="24"/>
          <w:szCs w:val="24"/>
        </w:rPr>
        <w:t>Sadaļu var papildināt arī ar citu atbilstošu un ar projektu saistītu informāciju, pēc projekta iesniedzēja ieskatiem.</w:t>
      </w:r>
    </w:p>
    <w:p w14:paraId="3FB988D4" w14:textId="77777777" w:rsidR="00B50372" w:rsidRPr="00EE05D6" w:rsidRDefault="00B50372" w:rsidP="3F080629">
      <w:pPr>
        <w:jc w:val="both"/>
        <w:rPr>
          <w:rFonts w:ascii="Aptos" w:eastAsia="Aptos" w:hAnsi="Aptos" w:cs="Aptos"/>
          <w:sz w:val="24"/>
          <w:szCs w:val="24"/>
        </w:rPr>
      </w:pPr>
    </w:p>
    <w:p w14:paraId="1C4B8F15" w14:textId="77777777" w:rsidR="00B50372" w:rsidRPr="00EE05D6" w:rsidRDefault="00B50372" w:rsidP="3F080629">
      <w:pPr>
        <w:jc w:val="both"/>
        <w:rPr>
          <w:rFonts w:ascii="Aptos" w:eastAsia="Aptos" w:hAnsi="Aptos" w:cs="Aptos"/>
          <w:sz w:val="24"/>
          <w:szCs w:val="24"/>
        </w:rPr>
      </w:pPr>
      <w:r w:rsidRPr="3F080629">
        <w:rPr>
          <w:rFonts w:ascii="Aptos" w:eastAsia="Aptos" w:hAnsi="Aptos" w:cs="Aptos"/>
          <w:b/>
          <w:bCs/>
          <w:sz w:val="24"/>
          <w:szCs w:val="24"/>
        </w:rPr>
        <w:t>Sadaļas “I. Finanšu analīze” 2.punktā</w:t>
      </w:r>
      <w:r w:rsidRPr="3F080629">
        <w:rPr>
          <w:rFonts w:ascii="Aptos" w:eastAsia="Aptos" w:hAnsi="Aptos" w:cs="Aptos"/>
          <w:sz w:val="24"/>
          <w:szCs w:val="24"/>
        </w:rPr>
        <w:t xml:space="preserve"> (2.attēls) “Galvenie elementi un parametri, ko izmanto IIA finanšu analīzei” </w:t>
      </w:r>
      <w:r w:rsidRPr="3F080629">
        <w:rPr>
          <w:rFonts w:ascii="Aptos" w:eastAsia="Aptos" w:hAnsi="Aptos" w:cs="Aptos"/>
          <w:b/>
          <w:bCs/>
          <w:sz w:val="24"/>
          <w:szCs w:val="24"/>
        </w:rPr>
        <w:t>un 3.punktā</w:t>
      </w:r>
      <w:r w:rsidRPr="3F080629">
        <w:rPr>
          <w:rFonts w:ascii="Aptos" w:eastAsia="Aptos" w:hAnsi="Aptos" w:cs="Aptos"/>
          <w:sz w:val="24"/>
          <w:szCs w:val="24"/>
        </w:rPr>
        <w:t xml:space="preserve"> “Finanšu analīzes galvenie rādītāji saskaņā ar IIA dokumentu” aprēķini notiek automatizēti. Papildus informācijas ievade nav nepieciešama.</w:t>
      </w:r>
    </w:p>
    <w:p w14:paraId="19BCE176" w14:textId="77777777" w:rsidR="00B50372" w:rsidRPr="00EE05D6" w:rsidRDefault="00B50372" w:rsidP="3F080629">
      <w:pPr>
        <w:keepNext/>
        <w:tabs>
          <w:tab w:val="left" w:pos="1545"/>
        </w:tabs>
        <w:spacing w:before="60" w:after="0" w:line="240" w:lineRule="auto"/>
        <w:jc w:val="right"/>
        <w:rPr>
          <w:rFonts w:ascii="Aptos" w:eastAsia="Aptos" w:hAnsi="Aptos" w:cs="Aptos"/>
          <w:sz w:val="24"/>
          <w:szCs w:val="24"/>
        </w:rPr>
      </w:pPr>
      <w:r w:rsidRPr="3F080629">
        <w:rPr>
          <w:rFonts w:ascii="Aptos" w:eastAsia="Aptos" w:hAnsi="Aptos" w:cs="Aptos"/>
          <w:sz w:val="24"/>
          <w:szCs w:val="24"/>
        </w:rPr>
        <w:t>2.attēls</w:t>
      </w:r>
    </w:p>
    <w:p w14:paraId="7E22349E" w14:textId="734A69BF" w:rsidR="00B50372" w:rsidRPr="00EE05D6" w:rsidRDefault="0067608C" w:rsidP="3F080629">
      <w:pPr>
        <w:jc w:val="both"/>
        <w:rPr>
          <w:rFonts w:ascii="Aptos" w:eastAsia="Aptos" w:hAnsi="Aptos" w:cs="Aptos"/>
          <w:sz w:val="24"/>
          <w:szCs w:val="24"/>
        </w:rPr>
      </w:pPr>
      <w:r>
        <w:rPr>
          <w:noProof/>
        </w:rPr>
        <w:drawing>
          <wp:inline distT="0" distB="0" distL="0" distR="0" wp14:anchorId="47E26171" wp14:editId="6637DB5F">
            <wp:extent cx="6119495" cy="4710841"/>
            <wp:effectExtent l="0" t="0" r="0" b="0"/>
            <wp:docPr id="241023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36534" cy="4723958"/>
                    </a:xfrm>
                    <a:prstGeom prst="rect">
                      <a:avLst/>
                    </a:prstGeom>
                    <a:noFill/>
                  </pic:spPr>
                </pic:pic>
              </a:graphicData>
            </a:graphic>
          </wp:inline>
        </w:drawing>
      </w:r>
    </w:p>
    <w:p w14:paraId="7B3CCD65" w14:textId="77777777" w:rsidR="00DF5219" w:rsidRPr="00EE05D6" w:rsidRDefault="00DF5219" w:rsidP="3F080629">
      <w:pPr>
        <w:jc w:val="both"/>
        <w:rPr>
          <w:rFonts w:ascii="Aptos" w:eastAsia="Aptos" w:hAnsi="Aptos" w:cs="Aptos"/>
          <w:b/>
          <w:bCs/>
          <w:sz w:val="24"/>
          <w:szCs w:val="24"/>
        </w:rPr>
      </w:pPr>
    </w:p>
    <w:p w14:paraId="01499FEB" w14:textId="737BEAAE" w:rsidR="00B50372" w:rsidRPr="00EE05D6" w:rsidRDefault="00B50372" w:rsidP="3F080629">
      <w:pPr>
        <w:jc w:val="both"/>
        <w:rPr>
          <w:rFonts w:ascii="Aptos" w:eastAsia="Aptos" w:hAnsi="Aptos" w:cs="Aptos"/>
          <w:sz w:val="24"/>
          <w:szCs w:val="24"/>
        </w:rPr>
      </w:pPr>
      <w:r w:rsidRPr="3F080629">
        <w:rPr>
          <w:rFonts w:ascii="Aptos" w:eastAsia="Aptos" w:hAnsi="Aptos" w:cs="Aptos"/>
          <w:b/>
          <w:bCs/>
          <w:sz w:val="24"/>
          <w:szCs w:val="24"/>
        </w:rPr>
        <w:t>Sadaļas “II. Ekonomiskā analīze” 1.punktā</w:t>
      </w:r>
      <w:r w:rsidRPr="3F080629">
        <w:rPr>
          <w:rFonts w:ascii="Aptos" w:eastAsia="Aptos" w:hAnsi="Aptos" w:cs="Aptos"/>
          <w:sz w:val="24"/>
          <w:szCs w:val="24"/>
        </w:rPr>
        <w:t xml:space="preserve"> (3.attēls) “Galvenie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sociālekonomiskās analīzes” norāda:</w:t>
      </w:r>
    </w:p>
    <w:p w14:paraId="00889A12" w14:textId="119EC4A0" w:rsidR="00B50372" w:rsidRPr="00EE05D6" w:rsidRDefault="00B50372" w:rsidP="3F080629">
      <w:pPr>
        <w:jc w:val="right"/>
        <w:rPr>
          <w:rFonts w:ascii="Aptos" w:eastAsia="Aptos" w:hAnsi="Aptos" w:cs="Aptos"/>
          <w:sz w:val="24"/>
          <w:szCs w:val="24"/>
        </w:rPr>
      </w:pPr>
      <w:r w:rsidRPr="3F080629">
        <w:rPr>
          <w:rFonts w:ascii="Aptos" w:eastAsia="Aptos" w:hAnsi="Aptos" w:cs="Aptos"/>
          <w:sz w:val="24"/>
          <w:szCs w:val="24"/>
        </w:rPr>
        <w:t>3.attēls</w:t>
      </w:r>
    </w:p>
    <w:p w14:paraId="138B51A6" w14:textId="347F7BDB" w:rsidR="00B50372" w:rsidRPr="00EE05D6" w:rsidRDefault="00E86701" w:rsidP="3F080629">
      <w:pPr>
        <w:jc w:val="both"/>
        <w:rPr>
          <w:rFonts w:ascii="Aptos" w:eastAsia="Aptos" w:hAnsi="Aptos" w:cs="Aptos"/>
          <w:sz w:val="24"/>
          <w:szCs w:val="24"/>
        </w:rPr>
      </w:pPr>
      <w:r>
        <w:rPr>
          <w:noProof/>
        </w:rPr>
        <w:drawing>
          <wp:inline distT="0" distB="0" distL="0" distR="0" wp14:anchorId="0E7BF271" wp14:editId="497FFF90">
            <wp:extent cx="6119495" cy="1353413"/>
            <wp:effectExtent l="0" t="0" r="0" b="0"/>
            <wp:docPr id="20494854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69570" cy="1364488"/>
                    </a:xfrm>
                    <a:prstGeom prst="rect">
                      <a:avLst/>
                    </a:prstGeom>
                    <a:noFill/>
                  </pic:spPr>
                </pic:pic>
              </a:graphicData>
            </a:graphic>
          </wp:inline>
        </w:drawing>
      </w:r>
    </w:p>
    <w:p w14:paraId="62C8199D" w14:textId="77777777" w:rsidR="00B50372" w:rsidRPr="00EE05D6" w:rsidRDefault="00B50372" w:rsidP="3F080629">
      <w:pPr>
        <w:numPr>
          <w:ilvl w:val="0"/>
          <w:numId w:val="36"/>
        </w:numPr>
        <w:tabs>
          <w:tab w:val="left" w:pos="1545"/>
        </w:tabs>
        <w:spacing w:before="60" w:after="0" w:line="240" w:lineRule="auto"/>
        <w:jc w:val="both"/>
        <w:rPr>
          <w:rFonts w:ascii="Aptos" w:eastAsia="Aptos" w:hAnsi="Aptos" w:cs="Aptos"/>
          <w:sz w:val="24"/>
          <w:szCs w:val="24"/>
        </w:rPr>
      </w:pPr>
      <w:r w:rsidRPr="3F080629">
        <w:rPr>
          <w:rFonts w:ascii="Aptos" w:eastAsia="Aptos" w:hAnsi="Aptos" w:cs="Aptos"/>
          <w:sz w:val="24"/>
          <w:szCs w:val="24"/>
        </w:rPr>
        <w:t>Kāds ir ekonomiskās analīzes mērķis;</w:t>
      </w:r>
    </w:p>
    <w:p w14:paraId="318B9874" w14:textId="77777777" w:rsidR="00B50372" w:rsidRPr="00EE05D6" w:rsidRDefault="00B50372" w:rsidP="3F080629">
      <w:pPr>
        <w:numPr>
          <w:ilvl w:val="0"/>
          <w:numId w:val="36"/>
        </w:numPr>
        <w:tabs>
          <w:tab w:val="left" w:pos="1545"/>
        </w:tabs>
        <w:spacing w:before="60" w:after="0" w:line="240" w:lineRule="auto"/>
        <w:jc w:val="both"/>
        <w:rPr>
          <w:rFonts w:ascii="Aptos" w:eastAsia="Aptos" w:hAnsi="Aptos" w:cs="Aptos"/>
          <w:sz w:val="24"/>
          <w:szCs w:val="24"/>
        </w:rPr>
      </w:pPr>
      <w:r w:rsidRPr="3F080629">
        <w:rPr>
          <w:rFonts w:ascii="Aptos" w:eastAsia="Aptos" w:hAnsi="Aptos" w:cs="Aptos"/>
          <w:sz w:val="24"/>
          <w:szCs w:val="24"/>
        </w:rPr>
        <w:t>Kāda aprēķinu metode tika izmantota ekonomiskajā analīzē;</w:t>
      </w:r>
    </w:p>
    <w:p w14:paraId="53647866" w14:textId="77777777" w:rsidR="00B50372" w:rsidRPr="00EE05D6" w:rsidRDefault="00B50372" w:rsidP="3F080629">
      <w:pPr>
        <w:numPr>
          <w:ilvl w:val="0"/>
          <w:numId w:val="36"/>
        </w:numPr>
        <w:tabs>
          <w:tab w:val="left" w:pos="1545"/>
        </w:tabs>
        <w:spacing w:before="60" w:after="0" w:line="240" w:lineRule="auto"/>
        <w:jc w:val="both"/>
        <w:rPr>
          <w:rFonts w:ascii="Aptos" w:eastAsia="Aptos" w:hAnsi="Aptos" w:cs="Aptos"/>
          <w:sz w:val="24"/>
          <w:szCs w:val="24"/>
        </w:rPr>
      </w:pPr>
      <w:r w:rsidRPr="3F080629">
        <w:rPr>
          <w:rFonts w:ascii="Aptos" w:eastAsia="Aptos" w:hAnsi="Aptos" w:cs="Aptos"/>
          <w:sz w:val="24"/>
          <w:szCs w:val="24"/>
        </w:rPr>
        <w:t>Kādi makroekonomiskie rādītāji ir izmantoti ekonomiskajā analīzē;</w:t>
      </w:r>
    </w:p>
    <w:p w14:paraId="506BCE39" w14:textId="77777777" w:rsidR="00B50372" w:rsidRPr="00EE05D6" w:rsidRDefault="00B50372" w:rsidP="3F080629">
      <w:pPr>
        <w:numPr>
          <w:ilvl w:val="0"/>
          <w:numId w:val="36"/>
        </w:numPr>
        <w:tabs>
          <w:tab w:val="left" w:pos="1545"/>
        </w:tabs>
        <w:spacing w:before="60" w:after="0" w:line="240" w:lineRule="auto"/>
        <w:jc w:val="both"/>
        <w:rPr>
          <w:rFonts w:ascii="Aptos" w:eastAsia="Aptos" w:hAnsi="Aptos" w:cs="Aptos"/>
          <w:sz w:val="24"/>
          <w:szCs w:val="24"/>
        </w:rPr>
      </w:pPr>
      <w:r w:rsidRPr="3F080629">
        <w:rPr>
          <w:rFonts w:ascii="Aptos" w:eastAsia="Aptos" w:hAnsi="Aptos" w:cs="Aptos"/>
          <w:sz w:val="24"/>
          <w:szCs w:val="24"/>
        </w:rPr>
        <w:t>Ekonomiskā analīzē izmantotās projekta kopējās investīciju izmaksas, ietverot fiskālās korekcijas, ārējo faktoru korekcijas un ēnu cenu korekcijas, ja piemērojams), kā tiek noteiktas projekta ekspluatācijas un uzturēšanas izmaksas un vai ir projekta atlikusī vērtība, kā arī citas izmaksas, ja projektā tādas tiek paredzētas;</w:t>
      </w:r>
    </w:p>
    <w:p w14:paraId="52D3537F" w14:textId="77777777" w:rsidR="00B50372" w:rsidRPr="00EE05D6" w:rsidRDefault="00B50372" w:rsidP="3F080629">
      <w:pPr>
        <w:numPr>
          <w:ilvl w:val="0"/>
          <w:numId w:val="36"/>
        </w:numPr>
        <w:tabs>
          <w:tab w:val="left" w:pos="1545"/>
        </w:tabs>
        <w:spacing w:before="60" w:after="0" w:line="240" w:lineRule="auto"/>
        <w:jc w:val="both"/>
        <w:rPr>
          <w:rFonts w:ascii="Aptos" w:eastAsia="Aptos" w:hAnsi="Aptos" w:cs="Aptos"/>
          <w:sz w:val="24"/>
          <w:szCs w:val="24"/>
        </w:rPr>
      </w:pPr>
      <w:r w:rsidRPr="3F080629">
        <w:rPr>
          <w:rFonts w:ascii="Aptos" w:eastAsia="Aptos" w:hAnsi="Aptos" w:cs="Aptos"/>
          <w:sz w:val="24"/>
          <w:szCs w:val="24"/>
        </w:rPr>
        <w:t>Ekonomiskā analīzē izmantotos sociāli ekonomiskos ieguvumus un kā tie tika noteikti, norādot atsauci uz atbilstošu metodiku;</w:t>
      </w:r>
    </w:p>
    <w:p w14:paraId="10371378" w14:textId="77777777" w:rsidR="00B50372" w:rsidRPr="00EE05D6" w:rsidRDefault="00B50372" w:rsidP="3F080629">
      <w:pPr>
        <w:numPr>
          <w:ilvl w:val="0"/>
          <w:numId w:val="36"/>
        </w:numPr>
        <w:tabs>
          <w:tab w:val="left" w:pos="1545"/>
        </w:tabs>
        <w:spacing w:before="60" w:after="0" w:line="240" w:lineRule="auto"/>
        <w:jc w:val="both"/>
        <w:rPr>
          <w:rFonts w:ascii="Aptos" w:eastAsia="Aptos" w:hAnsi="Aptos" w:cs="Aptos"/>
          <w:sz w:val="24"/>
          <w:szCs w:val="24"/>
        </w:rPr>
      </w:pPr>
      <w:r w:rsidRPr="3F080629">
        <w:rPr>
          <w:rFonts w:ascii="Aptos" w:eastAsia="Aptos" w:hAnsi="Aptos" w:cs="Aptos"/>
          <w:sz w:val="24"/>
          <w:szCs w:val="24"/>
        </w:rPr>
        <w:t>Aprēķinu periodu;</w:t>
      </w:r>
    </w:p>
    <w:p w14:paraId="2BF29E63" w14:textId="77777777" w:rsidR="00B50372" w:rsidRPr="00EE05D6" w:rsidRDefault="00B50372" w:rsidP="3F080629">
      <w:pPr>
        <w:numPr>
          <w:ilvl w:val="0"/>
          <w:numId w:val="36"/>
        </w:numPr>
        <w:tabs>
          <w:tab w:val="left" w:pos="1545"/>
        </w:tabs>
        <w:spacing w:before="60" w:after="0" w:line="240" w:lineRule="auto"/>
        <w:jc w:val="both"/>
        <w:rPr>
          <w:rFonts w:ascii="Aptos" w:eastAsia="Aptos" w:hAnsi="Aptos" w:cs="Aptos"/>
          <w:sz w:val="24"/>
          <w:szCs w:val="24"/>
        </w:rPr>
      </w:pPr>
      <w:r w:rsidRPr="3F080629">
        <w:rPr>
          <w:rFonts w:ascii="Aptos" w:eastAsia="Aptos" w:hAnsi="Aptos" w:cs="Aptos"/>
          <w:sz w:val="24"/>
          <w:szCs w:val="24"/>
        </w:rPr>
        <w:t>Galvenos secinājumus: kāds ir aprēķinos noteiktais ENPV, ERR un kāda ir ieguvumu un izdevumu attiecība, kā arī to ko no šiem rezultātiem var secināt.</w:t>
      </w:r>
    </w:p>
    <w:p w14:paraId="15B313DC" w14:textId="77777777" w:rsidR="00B50372" w:rsidRPr="00EE05D6" w:rsidRDefault="00B50372" w:rsidP="3F080629">
      <w:pPr>
        <w:tabs>
          <w:tab w:val="left" w:pos="1545"/>
        </w:tabs>
        <w:spacing w:before="60" w:after="0" w:line="240" w:lineRule="auto"/>
        <w:jc w:val="both"/>
        <w:rPr>
          <w:rFonts w:ascii="Aptos" w:eastAsia="Aptos" w:hAnsi="Aptos" w:cs="Aptos"/>
          <w:sz w:val="24"/>
          <w:szCs w:val="24"/>
        </w:rPr>
      </w:pPr>
    </w:p>
    <w:p w14:paraId="120D94E0" w14:textId="77777777" w:rsidR="00B50372" w:rsidRPr="00EE05D6" w:rsidRDefault="00B50372" w:rsidP="3F080629">
      <w:pPr>
        <w:tabs>
          <w:tab w:val="left" w:pos="1545"/>
        </w:tabs>
        <w:spacing w:before="60" w:after="0" w:line="240" w:lineRule="auto"/>
        <w:jc w:val="both"/>
        <w:rPr>
          <w:rFonts w:ascii="Aptos" w:eastAsia="Aptos" w:hAnsi="Aptos" w:cs="Aptos"/>
          <w:sz w:val="24"/>
          <w:szCs w:val="24"/>
        </w:rPr>
      </w:pPr>
      <w:r w:rsidRPr="3F080629">
        <w:rPr>
          <w:rFonts w:ascii="Aptos" w:eastAsia="Aptos" w:hAnsi="Aptos" w:cs="Aptos"/>
          <w:b/>
          <w:bCs/>
          <w:sz w:val="24"/>
          <w:szCs w:val="24"/>
        </w:rPr>
        <w:t>Sadaļas “II. Ekonomiskā analīze” 2.punktā</w:t>
      </w:r>
      <w:r w:rsidRPr="3F080629">
        <w:rPr>
          <w:rFonts w:ascii="Aptos" w:eastAsia="Aptos" w:hAnsi="Aptos" w:cs="Aptos"/>
          <w:sz w:val="24"/>
          <w:szCs w:val="24"/>
        </w:rPr>
        <w:t xml:space="preserve"> (4.attēls) “Informācija par ekonomiskajiem ieguvumiem un izmaksām” </w:t>
      </w:r>
      <w:r w:rsidRPr="3F080629">
        <w:rPr>
          <w:rFonts w:ascii="Aptos" w:eastAsia="Aptos" w:hAnsi="Aptos" w:cs="Aptos"/>
          <w:b/>
          <w:bCs/>
          <w:sz w:val="24"/>
          <w:szCs w:val="24"/>
        </w:rPr>
        <w:t>un 3.punktā</w:t>
      </w:r>
      <w:r w:rsidRPr="3F080629">
        <w:rPr>
          <w:rFonts w:ascii="Aptos" w:eastAsia="Aptos" w:hAnsi="Aptos" w:cs="Aptos"/>
          <w:sz w:val="24"/>
          <w:szCs w:val="24"/>
        </w:rPr>
        <w:t xml:space="preserve"> “Ekonomiskās analīzes galvenie rādītāji saskaņā ar IIA dokumentu” aprēķini notiek automatizēti. Papildus informācijas ievade nav nepieciešama.</w:t>
      </w:r>
    </w:p>
    <w:p w14:paraId="2E150076" w14:textId="77777777" w:rsidR="00B50372" w:rsidRPr="00EE05D6" w:rsidRDefault="00B50372" w:rsidP="3F080629">
      <w:pPr>
        <w:tabs>
          <w:tab w:val="left" w:pos="1545"/>
        </w:tabs>
        <w:spacing w:before="60" w:after="0" w:line="240" w:lineRule="auto"/>
        <w:jc w:val="both"/>
        <w:rPr>
          <w:rFonts w:ascii="Aptos" w:eastAsia="Aptos" w:hAnsi="Aptos" w:cs="Aptos"/>
          <w:sz w:val="24"/>
          <w:szCs w:val="24"/>
        </w:rPr>
      </w:pPr>
    </w:p>
    <w:p w14:paraId="76BF7359" w14:textId="48A5133E" w:rsidR="00B50372" w:rsidRPr="00EE05D6" w:rsidRDefault="00B50372" w:rsidP="3F080629">
      <w:pPr>
        <w:keepNext/>
        <w:jc w:val="right"/>
        <w:rPr>
          <w:rFonts w:ascii="Aptos" w:eastAsia="Aptos" w:hAnsi="Aptos" w:cs="Aptos"/>
          <w:sz w:val="24"/>
          <w:szCs w:val="24"/>
        </w:rPr>
      </w:pPr>
      <w:r w:rsidRPr="3F080629">
        <w:rPr>
          <w:rFonts w:ascii="Aptos" w:eastAsia="Aptos" w:hAnsi="Aptos" w:cs="Aptos"/>
          <w:sz w:val="24"/>
          <w:szCs w:val="24"/>
        </w:rPr>
        <w:t>4.attēls</w:t>
      </w:r>
    </w:p>
    <w:p w14:paraId="29B91E49" w14:textId="77777777" w:rsidR="00B50372" w:rsidRPr="00EE05D6" w:rsidRDefault="00B50372" w:rsidP="3F080629">
      <w:pPr>
        <w:tabs>
          <w:tab w:val="left" w:pos="1545"/>
        </w:tabs>
        <w:spacing w:before="60" w:after="0" w:line="240" w:lineRule="auto"/>
        <w:jc w:val="both"/>
        <w:rPr>
          <w:rFonts w:ascii="Aptos" w:eastAsia="Aptos" w:hAnsi="Aptos" w:cs="Aptos"/>
          <w:sz w:val="24"/>
          <w:szCs w:val="24"/>
        </w:rPr>
      </w:pPr>
      <w:r>
        <w:rPr>
          <w:noProof/>
        </w:rPr>
        <w:drawing>
          <wp:inline distT="0" distB="0" distL="0" distR="0" wp14:anchorId="030CFDEE" wp14:editId="682D8EDD">
            <wp:extent cx="6119495" cy="3002915"/>
            <wp:effectExtent l="0" t="0" r="0" b="6985"/>
            <wp:docPr id="812106659" name="Picture 812106659"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06659" name="Attēls 1" descr="Attēls, kurā ir teksts, ekrānuzņēmums, cipars, fonts&#10;&#10;Apraksts ģenerēts automātiski"/>
                    <pic:cNvPicPr/>
                  </pic:nvPicPr>
                  <pic:blipFill>
                    <a:blip r:embed="rId22"/>
                    <a:stretch>
                      <a:fillRect/>
                    </a:stretch>
                  </pic:blipFill>
                  <pic:spPr>
                    <a:xfrm>
                      <a:off x="0" y="0"/>
                      <a:ext cx="6119495" cy="3002915"/>
                    </a:xfrm>
                    <a:prstGeom prst="rect">
                      <a:avLst/>
                    </a:prstGeom>
                  </pic:spPr>
                </pic:pic>
              </a:graphicData>
            </a:graphic>
          </wp:inline>
        </w:drawing>
      </w:r>
    </w:p>
    <w:p w14:paraId="3DCBA139" w14:textId="77777777" w:rsidR="00B50372" w:rsidRPr="00EE05D6" w:rsidRDefault="00B50372" w:rsidP="3F080629">
      <w:pPr>
        <w:tabs>
          <w:tab w:val="left" w:pos="1545"/>
        </w:tabs>
        <w:spacing w:before="60" w:after="0" w:line="240" w:lineRule="auto"/>
        <w:jc w:val="both"/>
        <w:rPr>
          <w:rFonts w:ascii="Aptos" w:eastAsia="Aptos" w:hAnsi="Aptos" w:cs="Aptos"/>
          <w:sz w:val="24"/>
          <w:szCs w:val="24"/>
        </w:rPr>
      </w:pPr>
    </w:p>
    <w:p w14:paraId="29913156" w14:textId="054D05ED" w:rsidR="00B50372" w:rsidRPr="00EE05D6" w:rsidRDefault="00B50372" w:rsidP="3F080629">
      <w:pPr>
        <w:tabs>
          <w:tab w:val="left" w:pos="1545"/>
        </w:tabs>
        <w:spacing w:before="60" w:after="0" w:line="240" w:lineRule="auto"/>
        <w:jc w:val="both"/>
        <w:rPr>
          <w:rFonts w:ascii="Aptos" w:eastAsia="Aptos" w:hAnsi="Aptos" w:cs="Aptos"/>
          <w:sz w:val="24"/>
          <w:szCs w:val="24"/>
        </w:rPr>
      </w:pPr>
      <w:r w:rsidRPr="3F080629">
        <w:rPr>
          <w:rFonts w:ascii="Aptos" w:eastAsia="Aptos" w:hAnsi="Aptos" w:cs="Aptos"/>
          <w:b/>
          <w:bCs/>
          <w:sz w:val="24"/>
          <w:szCs w:val="24"/>
        </w:rPr>
        <w:t xml:space="preserve">Sadaļa “III. </w:t>
      </w:r>
      <w:r w:rsidR="00FC2B94" w:rsidRPr="3F080629">
        <w:rPr>
          <w:rFonts w:ascii="Aptos" w:eastAsia="Aptos" w:hAnsi="Aptos" w:cs="Aptos"/>
          <w:b/>
          <w:bCs/>
          <w:sz w:val="24"/>
          <w:szCs w:val="24"/>
        </w:rPr>
        <w:t>J</w:t>
      </w:r>
      <w:r w:rsidRPr="3F080629">
        <w:rPr>
          <w:rFonts w:ascii="Aptos" w:eastAsia="Aptos" w:hAnsi="Aptos" w:cs="Aptos"/>
          <w:b/>
          <w:bCs/>
          <w:sz w:val="24"/>
          <w:szCs w:val="24"/>
        </w:rPr>
        <w:t xml:space="preserve">utīguma analīze” </w:t>
      </w:r>
      <w:r w:rsidRPr="3F080629">
        <w:rPr>
          <w:rFonts w:ascii="Aptos" w:eastAsia="Aptos" w:hAnsi="Aptos" w:cs="Aptos"/>
          <w:sz w:val="24"/>
          <w:szCs w:val="24"/>
        </w:rPr>
        <w:t>1.</w:t>
      </w:r>
      <w:r w:rsidR="00716EC9" w:rsidRPr="3F080629">
        <w:rPr>
          <w:rFonts w:ascii="Aptos" w:eastAsia="Aptos" w:hAnsi="Aptos" w:cs="Aptos"/>
          <w:sz w:val="24"/>
          <w:szCs w:val="24"/>
        </w:rPr>
        <w:t xml:space="preserve"> un 2.</w:t>
      </w:r>
      <w:r w:rsidRPr="3F080629">
        <w:rPr>
          <w:rFonts w:ascii="Aptos" w:eastAsia="Aptos" w:hAnsi="Aptos" w:cs="Aptos"/>
          <w:sz w:val="24"/>
          <w:szCs w:val="24"/>
        </w:rPr>
        <w:t>punkt</w:t>
      </w:r>
      <w:r w:rsidR="00E8598B" w:rsidRPr="3F080629">
        <w:rPr>
          <w:rFonts w:ascii="Aptos" w:eastAsia="Aptos" w:hAnsi="Aptos" w:cs="Aptos"/>
          <w:sz w:val="24"/>
          <w:szCs w:val="24"/>
        </w:rPr>
        <w:t>ā</w:t>
      </w:r>
      <w:r w:rsidR="00917693" w:rsidRPr="3F080629">
        <w:rPr>
          <w:rFonts w:ascii="Aptos" w:eastAsia="Aptos" w:hAnsi="Aptos" w:cs="Aptos"/>
          <w:sz w:val="24"/>
          <w:szCs w:val="24"/>
        </w:rPr>
        <w:t xml:space="preserve"> </w:t>
      </w:r>
      <w:r w:rsidR="00E8598B" w:rsidRPr="3F080629">
        <w:rPr>
          <w:rFonts w:ascii="Aptos" w:eastAsia="Aptos" w:hAnsi="Aptos" w:cs="Aptos"/>
          <w:sz w:val="24"/>
          <w:szCs w:val="24"/>
        </w:rPr>
        <w:t>norāda jutīguma analīzes rezultātus</w:t>
      </w:r>
      <w:r w:rsidR="00A2789E" w:rsidRPr="3F080629">
        <w:rPr>
          <w:rFonts w:ascii="Aptos" w:eastAsia="Aptos" w:hAnsi="Aptos" w:cs="Aptos"/>
          <w:b/>
          <w:bCs/>
          <w:sz w:val="24"/>
          <w:szCs w:val="24"/>
        </w:rPr>
        <w:t xml:space="preserve"> </w:t>
      </w:r>
      <w:r w:rsidRPr="3F080629">
        <w:rPr>
          <w:rFonts w:ascii="Aptos" w:eastAsia="Aptos" w:hAnsi="Aptos" w:cs="Aptos"/>
          <w:sz w:val="24"/>
          <w:szCs w:val="24"/>
        </w:rPr>
        <w:t xml:space="preserve">(5.attēls) “Jutīguma analīze”. </w:t>
      </w:r>
    </w:p>
    <w:p w14:paraId="231299C8" w14:textId="77777777" w:rsidR="000A26E3" w:rsidRPr="00EE05D6" w:rsidRDefault="000A26E3" w:rsidP="3F080629">
      <w:pPr>
        <w:jc w:val="right"/>
        <w:rPr>
          <w:rFonts w:ascii="Aptos" w:eastAsia="Aptos" w:hAnsi="Aptos" w:cs="Aptos"/>
          <w:sz w:val="24"/>
          <w:szCs w:val="24"/>
        </w:rPr>
      </w:pPr>
    </w:p>
    <w:p w14:paraId="25BE7AAB" w14:textId="474A2772" w:rsidR="00B50372" w:rsidRPr="00EE05D6" w:rsidRDefault="00917693" w:rsidP="3F080629">
      <w:pPr>
        <w:keepNext/>
        <w:jc w:val="right"/>
        <w:rPr>
          <w:rFonts w:ascii="Aptos" w:eastAsia="Aptos" w:hAnsi="Aptos" w:cs="Aptos"/>
          <w:sz w:val="24"/>
          <w:szCs w:val="24"/>
        </w:rPr>
      </w:pPr>
      <w:r w:rsidRPr="3F080629">
        <w:rPr>
          <w:rFonts w:ascii="Aptos" w:eastAsia="Aptos" w:hAnsi="Aptos" w:cs="Aptos"/>
          <w:sz w:val="24"/>
          <w:szCs w:val="24"/>
        </w:rPr>
        <w:t>5</w:t>
      </w:r>
      <w:r w:rsidR="00B50372" w:rsidRPr="3F080629">
        <w:rPr>
          <w:rFonts w:ascii="Aptos" w:eastAsia="Aptos" w:hAnsi="Aptos" w:cs="Aptos"/>
          <w:sz w:val="24"/>
          <w:szCs w:val="24"/>
        </w:rPr>
        <w:t>.attēls</w:t>
      </w:r>
    </w:p>
    <w:p w14:paraId="1774C093" w14:textId="0422A96B" w:rsidR="00B50372" w:rsidRPr="00EE05D6" w:rsidRDefault="006C4321" w:rsidP="3F080629">
      <w:pPr>
        <w:tabs>
          <w:tab w:val="left" w:pos="1545"/>
        </w:tabs>
        <w:spacing w:before="60" w:after="0" w:line="240" w:lineRule="auto"/>
        <w:jc w:val="both"/>
        <w:rPr>
          <w:rFonts w:ascii="Aptos" w:eastAsia="Aptos" w:hAnsi="Aptos" w:cs="Aptos"/>
          <w:sz w:val="24"/>
          <w:szCs w:val="24"/>
        </w:rPr>
      </w:pPr>
      <w:r>
        <w:rPr>
          <w:noProof/>
        </w:rPr>
        <w:drawing>
          <wp:inline distT="0" distB="0" distL="0" distR="0" wp14:anchorId="40CA2FE2" wp14:editId="2031D976">
            <wp:extent cx="6119495" cy="2569845"/>
            <wp:effectExtent l="0" t="0" r="0" b="1905"/>
            <wp:docPr id="487565108"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565108" name="Picture 1" descr="A screenshot of a document&#10;&#10;AI-generated content may be incorrect."/>
                    <pic:cNvPicPr/>
                  </pic:nvPicPr>
                  <pic:blipFill>
                    <a:blip r:embed="rId23"/>
                    <a:stretch>
                      <a:fillRect/>
                    </a:stretch>
                  </pic:blipFill>
                  <pic:spPr>
                    <a:xfrm>
                      <a:off x="0" y="0"/>
                      <a:ext cx="6119495" cy="2569845"/>
                    </a:xfrm>
                    <a:prstGeom prst="rect">
                      <a:avLst/>
                    </a:prstGeom>
                  </pic:spPr>
                </pic:pic>
              </a:graphicData>
            </a:graphic>
          </wp:inline>
        </w:drawing>
      </w:r>
    </w:p>
    <w:p w14:paraId="750C81B2" w14:textId="667D3DDB" w:rsidR="00B50372" w:rsidRPr="00EE05D6" w:rsidRDefault="00B50372" w:rsidP="3F080629">
      <w:pPr>
        <w:tabs>
          <w:tab w:val="left" w:pos="1545"/>
        </w:tabs>
        <w:spacing w:before="60" w:after="0" w:line="240" w:lineRule="auto"/>
        <w:jc w:val="both"/>
        <w:rPr>
          <w:rFonts w:ascii="Aptos" w:eastAsia="Aptos" w:hAnsi="Aptos" w:cs="Aptos"/>
          <w:sz w:val="24"/>
          <w:szCs w:val="24"/>
        </w:rPr>
      </w:pPr>
      <w:r w:rsidRPr="3F080629">
        <w:rPr>
          <w:rFonts w:ascii="Aptos" w:eastAsia="Aptos" w:hAnsi="Aptos" w:cs="Aptos"/>
          <w:sz w:val="24"/>
          <w:szCs w:val="24"/>
        </w:rPr>
        <w:t xml:space="preserve">1.punktā, </w:t>
      </w:r>
      <w:r w:rsidR="006A6019" w:rsidRPr="3F080629">
        <w:rPr>
          <w:rFonts w:ascii="Aptos" w:eastAsia="Aptos" w:hAnsi="Aptos" w:cs="Aptos"/>
          <w:sz w:val="24"/>
          <w:szCs w:val="24"/>
        </w:rPr>
        <w:t xml:space="preserve">tiek </w:t>
      </w:r>
      <w:r w:rsidR="002620E3" w:rsidRPr="3F080629">
        <w:rPr>
          <w:rFonts w:ascii="Aptos" w:eastAsia="Aptos" w:hAnsi="Aptos" w:cs="Aptos"/>
          <w:sz w:val="24"/>
          <w:szCs w:val="24"/>
        </w:rPr>
        <w:t xml:space="preserve">pierakstīti jutīguma analīzes </w:t>
      </w:r>
      <w:r w:rsidR="00F30197" w:rsidRPr="3F080629">
        <w:rPr>
          <w:rFonts w:ascii="Aptos" w:eastAsia="Aptos" w:hAnsi="Aptos" w:cs="Aptos"/>
          <w:sz w:val="24"/>
          <w:szCs w:val="24"/>
        </w:rPr>
        <w:t xml:space="preserve">rezultāti kas tiek veikta izklājlapās </w:t>
      </w:r>
      <w:r w:rsidR="00641538" w:rsidRPr="3F080629">
        <w:rPr>
          <w:rFonts w:ascii="Aptos" w:eastAsia="Aptos" w:hAnsi="Aptos" w:cs="Aptos"/>
          <w:sz w:val="24"/>
          <w:szCs w:val="24"/>
        </w:rPr>
        <w:t xml:space="preserve">“7.DL </w:t>
      </w:r>
      <w:proofErr w:type="spellStart"/>
      <w:r w:rsidR="00641538" w:rsidRPr="3F080629">
        <w:rPr>
          <w:rFonts w:ascii="Aptos" w:eastAsia="Aptos" w:hAnsi="Aptos" w:cs="Aptos"/>
          <w:sz w:val="24"/>
          <w:szCs w:val="24"/>
        </w:rPr>
        <w:t>jut</w:t>
      </w:r>
      <w:proofErr w:type="spellEnd"/>
      <w:r w:rsidR="00641538" w:rsidRPr="3F080629">
        <w:rPr>
          <w:rFonts w:ascii="Aptos" w:eastAsia="Aptos" w:hAnsi="Aptos" w:cs="Aptos"/>
          <w:sz w:val="24"/>
          <w:szCs w:val="24"/>
        </w:rPr>
        <w:t xml:space="preserve">. analīze-Soc.” un “8. DL </w:t>
      </w:r>
      <w:proofErr w:type="spellStart"/>
      <w:r w:rsidR="00641538" w:rsidRPr="3F080629">
        <w:rPr>
          <w:rFonts w:ascii="Aptos" w:eastAsia="Aptos" w:hAnsi="Aptos" w:cs="Aptos"/>
          <w:sz w:val="24"/>
          <w:szCs w:val="24"/>
        </w:rPr>
        <w:t>jut</w:t>
      </w:r>
      <w:proofErr w:type="spellEnd"/>
      <w:r w:rsidR="00641538" w:rsidRPr="3F080629">
        <w:rPr>
          <w:rFonts w:ascii="Aptos" w:eastAsia="Aptos" w:hAnsi="Aptos" w:cs="Aptos"/>
          <w:sz w:val="24"/>
          <w:szCs w:val="24"/>
        </w:rPr>
        <w:t xml:space="preserve">. </w:t>
      </w:r>
      <w:proofErr w:type="spellStart"/>
      <w:r w:rsidR="00641538" w:rsidRPr="3F080629">
        <w:rPr>
          <w:rFonts w:ascii="Aptos" w:eastAsia="Aptos" w:hAnsi="Aptos" w:cs="Aptos"/>
          <w:sz w:val="24"/>
          <w:szCs w:val="24"/>
        </w:rPr>
        <w:t>analize</w:t>
      </w:r>
      <w:proofErr w:type="spellEnd"/>
      <w:r w:rsidR="00641538" w:rsidRPr="3F080629">
        <w:rPr>
          <w:rFonts w:ascii="Aptos" w:eastAsia="Aptos" w:hAnsi="Aptos" w:cs="Aptos"/>
          <w:sz w:val="24"/>
          <w:szCs w:val="24"/>
        </w:rPr>
        <w:t>-Fin.”. V</w:t>
      </w:r>
      <w:r w:rsidRPr="3F080629">
        <w:rPr>
          <w:rFonts w:ascii="Aptos" w:eastAsia="Aptos" w:hAnsi="Aptos" w:cs="Aptos"/>
          <w:sz w:val="24"/>
          <w:szCs w:val="24"/>
        </w:rPr>
        <w:t>eicot j</w:t>
      </w:r>
      <w:r w:rsidR="002620E3" w:rsidRPr="3F080629">
        <w:rPr>
          <w:rFonts w:ascii="Aptos" w:eastAsia="Aptos" w:hAnsi="Aptos" w:cs="Aptos"/>
          <w:sz w:val="24"/>
          <w:szCs w:val="24"/>
        </w:rPr>
        <w:t>u</w:t>
      </w:r>
      <w:r w:rsidRPr="3F080629">
        <w:rPr>
          <w:rFonts w:ascii="Aptos" w:eastAsia="Aptos" w:hAnsi="Aptos" w:cs="Aptos"/>
          <w:sz w:val="24"/>
          <w:szCs w:val="24"/>
        </w:rPr>
        <w:t>tīguma analīzi, uzdevums ir noskaidrot projekta kritiskos mainīgos. Kritiskie mainīgie tiek izmantoti IIA naudas plūsmas sagatavošanā, kuru vērtības pieaugums vai samazinājums par 1% rada aprēķinātā FNPV vai ENPV pieauguma vai samazinājuma izmaiņas par 1 un vairāk %.</w:t>
      </w:r>
    </w:p>
    <w:p w14:paraId="7BD86FA3" w14:textId="77777777" w:rsidR="00B50372" w:rsidRPr="00EE05D6" w:rsidRDefault="00B50372" w:rsidP="3F080629">
      <w:pPr>
        <w:tabs>
          <w:tab w:val="left" w:pos="1545"/>
        </w:tabs>
        <w:spacing w:before="60" w:after="0" w:line="240" w:lineRule="auto"/>
        <w:jc w:val="both"/>
        <w:rPr>
          <w:rFonts w:ascii="Aptos" w:eastAsia="Aptos" w:hAnsi="Aptos" w:cs="Aptos"/>
          <w:sz w:val="24"/>
          <w:szCs w:val="24"/>
        </w:rPr>
      </w:pPr>
      <w:r w:rsidRPr="3F080629">
        <w:rPr>
          <w:rFonts w:ascii="Aptos" w:eastAsia="Aptos" w:hAnsi="Aptos" w:cs="Aptos"/>
          <w:sz w:val="24"/>
          <w:szCs w:val="24"/>
        </w:rPr>
        <w:t xml:space="preserve">Aizpildot tabulu kolonnā "Mainīgais", norāda mainīgos, kas tika izmantoti IIA naudas plūsmas sagatavošanā un +1% vai -1% izmaiņas pret bāzes vērtību. </w:t>
      </w:r>
    </w:p>
    <w:p w14:paraId="393FC8A9" w14:textId="77777777" w:rsidR="00B50372" w:rsidRPr="00EE05D6" w:rsidRDefault="00B50372" w:rsidP="3F080629">
      <w:pPr>
        <w:tabs>
          <w:tab w:val="left" w:pos="1545"/>
        </w:tabs>
        <w:spacing w:before="60" w:after="0" w:line="240" w:lineRule="auto"/>
        <w:jc w:val="both"/>
        <w:rPr>
          <w:rFonts w:ascii="Aptos" w:eastAsia="Aptos" w:hAnsi="Aptos" w:cs="Aptos"/>
          <w:sz w:val="24"/>
          <w:szCs w:val="24"/>
        </w:rPr>
      </w:pPr>
      <w:r w:rsidRPr="3F080629">
        <w:rPr>
          <w:rFonts w:ascii="Aptos" w:eastAsia="Aptos" w:hAnsi="Aptos" w:cs="Aptos"/>
          <w:sz w:val="24"/>
          <w:szCs w:val="24"/>
        </w:rPr>
        <w:t>Aizpildot tabulu kolonnā "Finanšu neto pašreizējā vērtība (FNPV(K))-izmaiņas", norāda FNPV(K) vērtības euro izmaiņas % pie mainīgā norādītā % pieauguma (vai samazinājuma) pret bāzes vērtību. Mainīgā procentuālās izmaiņas visā tabulā jānorāda nenoapaļotas, atstājot divas zīmes aiz komata (piemēram: 0,65%).</w:t>
      </w:r>
    </w:p>
    <w:p w14:paraId="5F01CC64" w14:textId="77777777" w:rsidR="00B50372" w:rsidRPr="00EE05D6" w:rsidRDefault="00B50372" w:rsidP="3F080629">
      <w:pPr>
        <w:tabs>
          <w:tab w:val="left" w:pos="1545"/>
        </w:tabs>
        <w:spacing w:before="60" w:after="0" w:line="240" w:lineRule="auto"/>
        <w:jc w:val="both"/>
        <w:rPr>
          <w:rFonts w:ascii="Aptos" w:eastAsia="Aptos" w:hAnsi="Aptos" w:cs="Aptos"/>
          <w:sz w:val="24"/>
          <w:szCs w:val="24"/>
        </w:rPr>
      </w:pPr>
      <w:r w:rsidRPr="3F080629">
        <w:rPr>
          <w:rFonts w:ascii="Aptos" w:eastAsia="Aptos" w:hAnsi="Aptos" w:cs="Aptos"/>
          <w:sz w:val="24"/>
          <w:szCs w:val="24"/>
        </w:rPr>
        <w:t>Aizpildot tabulu kolonnā "Finanšu neto pašreizējā vērtība (FNPV(C))-izmaiņas", norāda FNPV(C) vērtības euro izmaiņas % pie mainīgā norādītā % pieauguma (vai samazinājuma) pret bāzes vērtību.</w:t>
      </w:r>
    </w:p>
    <w:p w14:paraId="630AFFBA" w14:textId="77777777" w:rsidR="00B50372" w:rsidRPr="00EE05D6" w:rsidRDefault="00B50372" w:rsidP="3F080629">
      <w:pPr>
        <w:tabs>
          <w:tab w:val="left" w:pos="1545"/>
        </w:tabs>
        <w:spacing w:before="60" w:after="0" w:line="240" w:lineRule="auto"/>
        <w:jc w:val="both"/>
        <w:rPr>
          <w:rFonts w:ascii="Aptos" w:eastAsia="Aptos" w:hAnsi="Aptos" w:cs="Aptos"/>
          <w:sz w:val="24"/>
          <w:szCs w:val="24"/>
        </w:rPr>
      </w:pPr>
      <w:r w:rsidRPr="3F080629">
        <w:rPr>
          <w:rFonts w:ascii="Aptos" w:eastAsia="Aptos" w:hAnsi="Aptos" w:cs="Aptos"/>
          <w:sz w:val="24"/>
          <w:szCs w:val="24"/>
        </w:rPr>
        <w:t>Aizpildot tabulu kolonnā "Ekonomiskā neto pašreizējā vērtība (ENPV)-izmaiņas", norāda ENPV vērtības euro izmaiņas % pie mainīgā norādītā % pieauguma (vai samazinājuma) pret bāzes (0%) vērtību.</w:t>
      </w:r>
    </w:p>
    <w:p w14:paraId="380175E3" w14:textId="0FAA68EB" w:rsidR="00B50372" w:rsidRPr="00EE05D6" w:rsidRDefault="00B50372" w:rsidP="3F080629">
      <w:pPr>
        <w:tabs>
          <w:tab w:val="left" w:pos="1545"/>
        </w:tabs>
        <w:spacing w:before="60" w:after="0" w:line="240" w:lineRule="auto"/>
        <w:jc w:val="both"/>
        <w:rPr>
          <w:rFonts w:ascii="Aptos" w:eastAsia="Aptos" w:hAnsi="Aptos" w:cs="Aptos"/>
          <w:sz w:val="24"/>
          <w:szCs w:val="24"/>
        </w:rPr>
      </w:pPr>
      <w:r w:rsidRPr="3F080629">
        <w:rPr>
          <w:rFonts w:ascii="Aptos" w:eastAsia="Aptos" w:hAnsi="Aptos" w:cs="Aptos"/>
          <w:sz w:val="24"/>
          <w:szCs w:val="24"/>
        </w:rPr>
        <w:t>2.punktā kritiskiem mainīgajiem jānosaka pārslēgšanās punktus jeb  kritiskās mainīgo vērtības, pie kurām FNPV vai ENPV vērtība ir vienāda ar nulli. Sadaļā norāda prasīto informāciju no IIA par katru kritisko mainīgo, ja tādi tika konstatēti. Ja jutīguma analīzē nav konstatēts kritiskais mainīgais, tad sadaļā norāda "Nav attiecināms". Mainīgā procentuālās izmaiņas jānorāda noapaļotas (piemēram: +30%).</w:t>
      </w:r>
    </w:p>
    <w:p w14:paraId="2B144DD9" w14:textId="77777777" w:rsidR="00B50372" w:rsidRPr="00EE05D6" w:rsidRDefault="00B50372" w:rsidP="3F080629">
      <w:pPr>
        <w:tabs>
          <w:tab w:val="left" w:pos="1545"/>
        </w:tabs>
        <w:spacing w:before="60" w:after="0" w:line="240" w:lineRule="auto"/>
        <w:jc w:val="both"/>
        <w:rPr>
          <w:rFonts w:ascii="Aptos" w:eastAsia="Aptos" w:hAnsi="Aptos" w:cs="Aptos"/>
          <w:sz w:val="24"/>
          <w:szCs w:val="24"/>
        </w:rPr>
      </w:pPr>
    </w:p>
    <w:p w14:paraId="167239D3" w14:textId="77777777" w:rsidR="00E8243F" w:rsidRPr="00EE05D6" w:rsidRDefault="00E8243F" w:rsidP="3F080629">
      <w:pPr>
        <w:outlineLvl w:val="1"/>
        <w:rPr>
          <w:rFonts w:ascii="Aptos" w:eastAsia="Aptos" w:hAnsi="Aptos" w:cs="Aptos"/>
          <w:b/>
          <w:bCs/>
          <w:sz w:val="24"/>
          <w:szCs w:val="24"/>
        </w:rPr>
      </w:pPr>
    </w:p>
    <w:p w14:paraId="395E5787" w14:textId="0F653969" w:rsidR="0060686B" w:rsidRPr="00EE05D6" w:rsidRDefault="0060686B" w:rsidP="3F080629">
      <w:pPr>
        <w:pStyle w:val="Heading1"/>
        <w:numPr>
          <w:ilvl w:val="2"/>
          <w:numId w:val="32"/>
        </w:numPr>
        <w:rPr>
          <w:rFonts w:ascii="Aptos" w:eastAsia="Aptos" w:hAnsi="Aptos" w:cs="Aptos"/>
          <w:b/>
          <w:bCs/>
          <w:color w:val="auto"/>
          <w:sz w:val="24"/>
          <w:szCs w:val="24"/>
        </w:rPr>
      </w:pPr>
      <w:bookmarkStart w:id="30" w:name="_Toc216860605"/>
      <w:r w:rsidRPr="3F080629">
        <w:rPr>
          <w:rFonts w:ascii="Aptos" w:eastAsia="Aptos" w:hAnsi="Aptos" w:cs="Aptos"/>
          <w:b/>
          <w:bCs/>
          <w:color w:val="auto"/>
          <w:sz w:val="24"/>
          <w:szCs w:val="24"/>
        </w:rPr>
        <w:t>Pieņēmumi</w:t>
      </w:r>
      <w:bookmarkEnd w:id="30"/>
    </w:p>
    <w:p w14:paraId="1CB6B215" w14:textId="6B0E04B1" w:rsidR="0024051E" w:rsidRPr="007C0BEE" w:rsidRDefault="00E60F3C" w:rsidP="3F080629">
      <w:pPr>
        <w:jc w:val="both"/>
        <w:rPr>
          <w:rFonts w:ascii="Aptos" w:eastAsia="Aptos" w:hAnsi="Aptos" w:cs="Aptos"/>
          <w:sz w:val="24"/>
          <w:szCs w:val="24"/>
        </w:rPr>
      </w:pPr>
      <w:r w:rsidRPr="3F080629">
        <w:rPr>
          <w:rFonts w:ascii="Aptos" w:eastAsia="Aptos" w:hAnsi="Aptos" w:cs="Aptos"/>
          <w:sz w:val="24"/>
          <w:szCs w:val="24"/>
        </w:rPr>
        <w:t xml:space="preserve">Izklājlapā “Pieņēmumi” </w:t>
      </w:r>
      <w:r w:rsidR="006F4B3D" w:rsidRPr="3F080629">
        <w:rPr>
          <w:rFonts w:ascii="Aptos" w:eastAsia="Aptos" w:hAnsi="Aptos" w:cs="Aptos"/>
          <w:sz w:val="24"/>
          <w:szCs w:val="24"/>
        </w:rPr>
        <w:t>nav uzstādīta šūnu aizsardzība un šajā izklājlapā norāda</w:t>
      </w:r>
      <w:r w:rsidRPr="3F080629">
        <w:rPr>
          <w:rFonts w:ascii="Aptos" w:eastAsia="Aptos" w:hAnsi="Aptos" w:cs="Aptos"/>
          <w:sz w:val="24"/>
          <w:szCs w:val="24"/>
        </w:rPr>
        <w:t xml:space="preserve"> izmaksu un ieguvumu analīzes aprēķinos izmantoto mainīgo aprēķinus un datus (piemēram finanšu analīzē ieņēmumu, darbības izmaksu, </w:t>
      </w:r>
      <w:proofErr w:type="spellStart"/>
      <w:r w:rsidRPr="3F080629">
        <w:rPr>
          <w:rFonts w:ascii="Aptos" w:eastAsia="Aptos" w:hAnsi="Aptos" w:cs="Aptos"/>
          <w:sz w:val="24"/>
          <w:szCs w:val="24"/>
        </w:rPr>
        <w:t>kredītmaksājumu</w:t>
      </w:r>
      <w:proofErr w:type="spellEnd"/>
      <w:r w:rsidRPr="3F080629">
        <w:rPr>
          <w:rFonts w:ascii="Aptos" w:eastAsia="Aptos" w:hAnsi="Aptos" w:cs="Aptos"/>
          <w:sz w:val="24"/>
          <w:szCs w:val="24"/>
        </w:rPr>
        <w:t xml:space="preserve"> un atlikušās vērtības aprēķinu, bet sociālekonomiskajā analīzē </w:t>
      </w:r>
      <w:r w:rsidR="002A69FE" w:rsidRPr="3F080629">
        <w:rPr>
          <w:rFonts w:ascii="Aptos" w:eastAsia="Aptos" w:hAnsi="Aptos" w:cs="Aptos"/>
          <w:sz w:val="24"/>
          <w:szCs w:val="24"/>
        </w:rPr>
        <w:t xml:space="preserve">sociālekonomisko </w:t>
      </w:r>
      <w:r w:rsidRPr="3F080629">
        <w:rPr>
          <w:rFonts w:ascii="Aptos" w:eastAsia="Aptos" w:hAnsi="Aptos" w:cs="Aptos"/>
          <w:sz w:val="24"/>
          <w:szCs w:val="24"/>
        </w:rPr>
        <w:t>ieguvumu, zaudējumu un fiskālo korekciju aprēķinu</w:t>
      </w:r>
      <w:r w:rsidR="002A69FE" w:rsidRPr="3F080629">
        <w:rPr>
          <w:rFonts w:ascii="Aptos" w:eastAsia="Aptos" w:hAnsi="Aptos" w:cs="Aptos"/>
          <w:sz w:val="24"/>
          <w:szCs w:val="24"/>
        </w:rPr>
        <w:t>s un datu avotus</w:t>
      </w:r>
      <w:r w:rsidRPr="3F080629">
        <w:rPr>
          <w:rFonts w:ascii="Aptos" w:eastAsia="Aptos" w:hAnsi="Aptos" w:cs="Aptos"/>
          <w:sz w:val="24"/>
          <w:szCs w:val="24"/>
        </w:rPr>
        <w:t>).</w:t>
      </w:r>
    </w:p>
    <w:sectPr w:rsidR="0024051E" w:rsidRPr="007C0BEE" w:rsidSect="00A16B82">
      <w:footerReference w:type="default" r:id="rId24"/>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12FFA" w14:textId="77777777" w:rsidR="006B2139" w:rsidRDefault="006B2139" w:rsidP="00185ABD">
      <w:pPr>
        <w:spacing w:after="0" w:line="240" w:lineRule="auto"/>
      </w:pPr>
      <w:r>
        <w:separator/>
      </w:r>
    </w:p>
  </w:endnote>
  <w:endnote w:type="continuationSeparator" w:id="0">
    <w:p w14:paraId="6D449EA7" w14:textId="77777777" w:rsidR="006B2139" w:rsidRDefault="006B2139" w:rsidP="00185ABD">
      <w:pPr>
        <w:spacing w:after="0" w:line="240" w:lineRule="auto"/>
      </w:pPr>
      <w:r>
        <w:continuationSeparator/>
      </w:r>
    </w:p>
  </w:endnote>
  <w:endnote w:type="continuationNotice" w:id="1">
    <w:p w14:paraId="6D71F1EB" w14:textId="77777777" w:rsidR="006B2139" w:rsidRDefault="006B21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Narrow">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altName w:val="Calibri"/>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482945"/>
      <w:docPartObj>
        <w:docPartGallery w:val="Page Numbers (Bottom of Page)"/>
        <w:docPartUnique/>
      </w:docPartObj>
    </w:sdtPr>
    <w:sdtEndPr>
      <w:rPr>
        <w:noProof/>
      </w:rPr>
    </w:sdtEndPr>
    <w:sdtContent>
      <w:p w14:paraId="757B3F77" w14:textId="28CB16AE" w:rsidR="00E2476B" w:rsidRDefault="00E247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02004C" w14:textId="77777777" w:rsidR="00E2476B" w:rsidRDefault="00E24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B24E9" w14:textId="77777777" w:rsidR="006B2139" w:rsidRDefault="006B2139" w:rsidP="00185ABD">
      <w:pPr>
        <w:spacing w:after="0" w:line="240" w:lineRule="auto"/>
      </w:pPr>
      <w:r>
        <w:separator/>
      </w:r>
    </w:p>
  </w:footnote>
  <w:footnote w:type="continuationSeparator" w:id="0">
    <w:p w14:paraId="53172741" w14:textId="77777777" w:rsidR="006B2139" w:rsidRDefault="006B2139" w:rsidP="00185ABD">
      <w:pPr>
        <w:spacing w:after="0" w:line="240" w:lineRule="auto"/>
      </w:pPr>
      <w:r>
        <w:continuationSeparator/>
      </w:r>
    </w:p>
  </w:footnote>
  <w:footnote w:type="continuationNotice" w:id="1">
    <w:p w14:paraId="3B28A8A4" w14:textId="77777777" w:rsidR="006B2139" w:rsidRDefault="006B213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5"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7"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30F63BE"/>
    <w:multiLevelType w:val="hybridMultilevel"/>
    <w:tmpl w:val="5B0A1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ascii="Verdana" w:hAnsi="Verdana" w:hint="default"/>
        <w:color w:val="3366FF"/>
        <w:sz w:val="18"/>
        <w:szCs w:val="18"/>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0A5D71"/>
    <w:multiLevelType w:val="hybridMultilevel"/>
    <w:tmpl w:val="E95E6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4"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6" w15:restartNumberingAfterBreak="0">
    <w:nsid w:val="403B61BC"/>
    <w:multiLevelType w:val="hybridMultilevel"/>
    <w:tmpl w:val="6A48DAB8"/>
    <w:lvl w:ilvl="0" w:tplc="9E6054EA">
      <w:start w:val="1"/>
      <w:numFmt w:val="bullet"/>
      <w:lvlText w:val=""/>
      <w:lvlJc w:val="left"/>
      <w:pPr>
        <w:tabs>
          <w:tab w:val="num" w:pos="720"/>
        </w:tabs>
        <w:ind w:left="720" w:hanging="360"/>
      </w:pPr>
      <w:rPr>
        <w:rFonts w:ascii="Symbol" w:hAnsi="Symbol" w:hint="default"/>
      </w:rPr>
    </w:lvl>
    <w:lvl w:ilvl="1" w:tplc="F2C63192" w:tentative="1">
      <w:start w:val="1"/>
      <w:numFmt w:val="bullet"/>
      <w:lvlText w:val="•"/>
      <w:lvlJc w:val="left"/>
      <w:pPr>
        <w:tabs>
          <w:tab w:val="num" w:pos="1440"/>
        </w:tabs>
        <w:ind w:left="1440" w:hanging="360"/>
      </w:pPr>
      <w:rPr>
        <w:rFonts w:ascii="Corbel" w:hAnsi="Corbel" w:hint="default"/>
      </w:rPr>
    </w:lvl>
    <w:lvl w:ilvl="2" w:tplc="FF588E8E" w:tentative="1">
      <w:start w:val="1"/>
      <w:numFmt w:val="bullet"/>
      <w:lvlText w:val="•"/>
      <w:lvlJc w:val="left"/>
      <w:pPr>
        <w:tabs>
          <w:tab w:val="num" w:pos="2160"/>
        </w:tabs>
        <w:ind w:left="2160" w:hanging="360"/>
      </w:pPr>
      <w:rPr>
        <w:rFonts w:ascii="Corbel" w:hAnsi="Corbel" w:hint="default"/>
      </w:rPr>
    </w:lvl>
    <w:lvl w:ilvl="3" w:tplc="48F4233A" w:tentative="1">
      <w:start w:val="1"/>
      <w:numFmt w:val="bullet"/>
      <w:lvlText w:val="•"/>
      <w:lvlJc w:val="left"/>
      <w:pPr>
        <w:tabs>
          <w:tab w:val="num" w:pos="2880"/>
        </w:tabs>
        <w:ind w:left="2880" w:hanging="360"/>
      </w:pPr>
      <w:rPr>
        <w:rFonts w:ascii="Corbel" w:hAnsi="Corbel" w:hint="default"/>
      </w:rPr>
    </w:lvl>
    <w:lvl w:ilvl="4" w:tplc="F24032DA" w:tentative="1">
      <w:start w:val="1"/>
      <w:numFmt w:val="bullet"/>
      <w:lvlText w:val="•"/>
      <w:lvlJc w:val="left"/>
      <w:pPr>
        <w:tabs>
          <w:tab w:val="num" w:pos="3600"/>
        </w:tabs>
        <w:ind w:left="3600" w:hanging="360"/>
      </w:pPr>
      <w:rPr>
        <w:rFonts w:ascii="Corbel" w:hAnsi="Corbel" w:hint="default"/>
      </w:rPr>
    </w:lvl>
    <w:lvl w:ilvl="5" w:tplc="521C4DF6" w:tentative="1">
      <w:start w:val="1"/>
      <w:numFmt w:val="bullet"/>
      <w:lvlText w:val="•"/>
      <w:lvlJc w:val="left"/>
      <w:pPr>
        <w:tabs>
          <w:tab w:val="num" w:pos="4320"/>
        </w:tabs>
        <w:ind w:left="4320" w:hanging="360"/>
      </w:pPr>
      <w:rPr>
        <w:rFonts w:ascii="Corbel" w:hAnsi="Corbel" w:hint="default"/>
      </w:rPr>
    </w:lvl>
    <w:lvl w:ilvl="6" w:tplc="3814A6A2" w:tentative="1">
      <w:start w:val="1"/>
      <w:numFmt w:val="bullet"/>
      <w:lvlText w:val="•"/>
      <w:lvlJc w:val="left"/>
      <w:pPr>
        <w:tabs>
          <w:tab w:val="num" w:pos="5040"/>
        </w:tabs>
        <w:ind w:left="5040" w:hanging="360"/>
      </w:pPr>
      <w:rPr>
        <w:rFonts w:ascii="Corbel" w:hAnsi="Corbel" w:hint="default"/>
      </w:rPr>
    </w:lvl>
    <w:lvl w:ilvl="7" w:tplc="2DCEB29C" w:tentative="1">
      <w:start w:val="1"/>
      <w:numFmt w:val="bullet"/>
      <w:lvlText w:val="•"/>
      <w:lvlJc w:val="left"/>
      <w:pPr>
        <w:tabs>
          <w:tab w:val="num" w:pos="5760"/>
        </w:tabs>
        <w:ind w:left="5760" w:hanging="360"/>
      </w:pPr>
      <w:rPr>
        <w:rFonts w:ascii="Corbel" w:hAnsi="Corbel" w:hint="default"/>
      </w:rPr>
    </w:lvl>
    <w:lvl w:ilvl="8" w:tplc="B79ED698" w:tentative="1">
      <w:start w:val="1"/>
      <w:numFmt w:val="bullet"/>
      <w:lvlText w:val="•"/>
      <w:lvlJc w:val="left"/>
      <w:pPr>
        <w:tabs>
          <w:tab w:val="num" w:pos="6480"/>
        </w:tabs>
        <w:ind w:left="6480" w:hanging="360"/>
      </w:pPr>
      <w:rPr>
        <w:rFonts w:ascii="Corbel" w:hAnsi="Corbel" w:hint="default"/>
      </w:rPr>
    </w:lvl>
  </w:abstractNum>
  <w:abstractNum w:abstractNumId="17" w15:restartNumberingAfterBreak="0">
    <w:nsid w:val="44715AD8"/>
    <w:multiLevelType w:val="hybridMultilevel"/>
    <w:tmpl w:val="BF3E2B0E"/>
    <w:lvl w:ilvl="0" w:tplc="84A63648">
      <w:start w:val="1"/>
      <w:numFmt w:val="decimal"/>
      <w:lvlText w:val="%1)"/>
      <w:lvlJc w:val="left"/>
      <w:pPr>
        <w:ind w:left="720" w:hanging="360"/>
      </w:pPr>
      <w:rPr>
        <w:rFonts w:ascii="Arial Narrow" w:hAnsi="Arial Narrow"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19"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E81CC7"/>
    <w:multiLevelType w:val="hybridMultilevel"/>
    <w:tmpl w:val="69100E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C1916A6"/>
    <w:multiLevelType w:val="hybridMultilevel"/>
    <w:tmpl w:val="3F90D9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2" w15:restartNumberingAfterBreak="0">
    <w:nsid w:val="4D5A3345"/>
    <w:multiLevelType w:val="hybridMultilevel"/>
    <w:tmpl w:val="37201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54F20E70"/>
    <w:multiLevelType w:val="hybridMultilevel"/>
    <w:tmpl w:val="261AFC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28" w15:restartNumberingAfterBreak="0">
    <w:nsid w:val="62580E53"/>
    <w:multiLevelType w:val="hybridMultilevel"/>
    <w:tmpl w:val="925C4D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2EF3F31"/>
    <w:multiLevelType w:val="hybridMultilevel"/>
    <w:tmpl w:val="E2F451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2AD1682"/>
    <w:multiLevelType w:val="hybridMultilevel"/>
    <w:tmpl w:val="70CCB83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 w15:restartNumberingAfterBreak="0">
    <w:nsid w:val="789540D5"/>
    <w:multiLevelType w:val="hybridMultilevel"/>
    <w:tmpl w:val="E738EE32"/>
    <w:lvl w:ilvl="0" w:tplc="A86CE0C2">
      <w:start w:val="1"/>
      <w:numFmt w:val="decimal"/>
      <w:lvlText w:val="%1)"/>
      <w:lvlJc w:val="left"/>
      <w:pPr>
        <w:ind w:left="1020" w:hanging="360"/>
      </w:pPr>
    </w:lvl>
    <w:lvl w:ilvl="1" w:tplc="26B8B732">
      <w:start w:val="1"/>
      <w:numFmt w:val="decimal"/>
      <w:lvlText w:val="%2)"/>
      <w:lvlJc w:val="left"/>
      <w:pPr>
        <w:ind w:left="1020" w:hanging="360"/>
      </w:pPr>
    </w:lvl>
    <w:lvl w:ilvl="2" w:tplc="83140B2E">
      <w:start w:val="1"/>
      <w:numFmt w:val="decimal"/>
      <w:lvlText w:val="%3)"/>
      <w:lvlJc w:val="left"/>
      <w:pPr>
        <w:ind w:left="1020" w:hanging="360"/>
      </w:pPr>
    </w:lvl>
    <w:lvl w:ilvl="3" w:tplc="34701D36">
      <w:start w:val="1"/>
      <w:numFmt w:val="decimal"/>
      <w:lvlText w:val="%4)"/>
      <w:lvlJc w:val="left"/>
      <w:pPr>
        <w:ind w:left="1020" w:hanging="360"/>
      </w:pPr>
    </w:lvl>
    <w:lvl w:ilvl="4" w:tplc="FBA8F502">
      <w:start w:val="1"/>
      <w:numFmt w:val="decimal"/>
      <w:lvlText w:val="%5)"/>
      <w:lvlJc w:val="left"/>
      <w:pPr>
        <w:ind w:left="1020" w:hanging="360"/>
      </w:pPr>
    </w:lvl>
    <w:lvl w:ilvl="5" w:tplc="D1228298">
      <w:start w:val="1"/>
      <w:numFmt w:val="decimal"/>
      <w:lvlText w:val="%6)"/>
      <w:lvlJc w:val="left"/>
      <w:pPr>
        <w:ind w:left="1020" w:hanging="360"/>
      </w:pPr>
    </w:lvl>
    <w:lvl w:ilvl="6" w:tplc="8708CCB6">
      <w:start w:val="1"/>
      <w:numFmt w:val="decimal"/>
      <w:lvlText w:val="%7)"/>
      <w:lvlJc w:val="left"/>
      <w:pPr>
        <w:ind w:left="1020" w:hanging="360"/>
      </w:pPr>
    </w:lvl>
    <w:lvl w:ilvl="7" w:tplc="F15E5854">
      <w:start w:val="1"/>
      <w:numFmt w:val="decimal"/>
      <w:lvlText w:val="%8)"/>
      <w:lvlJc w:val="left"/>
      <w:pPr>
        <w:ind w:left="1020" w:hanging="360"/>
      </w:pPr>
    </w:lvl>
    <w:lvl w:ilvl="8" w:tplc="14E8660E">
      <w:start w:val="1"/>
      <w:numFmt w:val="decimal"/>
      <w:lvlText w:val="%9)"/>
      <w:lvlJc w:val="left"/>
      <w:pPr>
        <w:ind w:left="1020" w:hanging="360"/>
      </w:pPr>
    </w:lvl>
  </w:abstractNum>
  <w:abstractNum w:abstractNumId="32"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3"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503202967">
    <w:abstractNumId w:val="10"/>
  </w:num>
  <w:num w:numId="2" w16cid:durableId="1270818606">
    <w:abstractNumId w:val="23"/>
  </w:num>
  <w:num w:numId="3" w16cid:durableId="591204900">
    <w:abstractNumId w:val="26"/>
  </w:num>
  <w:num w:numId="4" w16cid:durableId="707146550">
    <w:abstractNumId w:val="5"/>
  </w:num>
  <w:num w:numId="5" w16cid:durableId="755633820">
    <w:abstractNumId w:val="33"/>
  </w:num>
  <w:num w:numId="6" w16cid:durableId="2023360103">
    <w:abstractNumId w:val="30"/>
  </w:num>
  <w:num w:numId="7" w16cid:durableId="914702335">
    <w:abstractNumId w:val="11"/>
  </w:num>
  <w:num w:numId="8" w16cid:durableId="1963681624">
    <w:abstractNumId w:val="7"/>
  </w:num>
  <w:num w:numId="9" w16cid:durableId="877935930">
    <w:abstractNumId w:val="32"/>
  </w:num>
  <w:num w:numId="10" w16cid:durableId="909194905">
    <w:abstractNumId w:val="18"/>
  </w:num>
  <w:num w:numId="11" w16cid:durableId="1393381677">
    <w:abstractNumId w:val="6"/>
  </w:num>
  <w:num w:numId="12" w16cid:durableId="732898767">
    <w:abstractNumId w:val="13"/>
  </w:num>
  <w:num w:numId="13" w16cid:durableId="975640806">
    <w:abstractNumId w:val="27"/>
  </w:num>
  <w:num w:numId="14" w16cid:durableId="1175219341">
    <w:abstractNumId w:val="0"/>
  </w:num>
  <w:num w:numId="15" w16cid:durableId="362680649">
    <w:abstractNumId w:val="3"/>
  </w:num>
  <w:num w:numId="16" w16cid:durableId="482114575">
    <w:abstractNumId w:val="25"/>
  </w:num>
  <w:num w:numId="17" w16cid:durableId="1233662820">
    <w:abstractNumId w:val="15"/>
  </w:num>
  <w:num w:numId="18" w16cid:durableId="241643840">
    <w:abstractNumId w:val="34"/>
  </w:num>
  <w:num w:numId="19" w16cid:durableId="506335436">
    <w:abstractNumId w:val="1"/>
  </w:num>
  <w:num w:numId="20" w16cid:durableId="451361071">
    <w:abstractNumId w:val="4"/>
  </w:num>
  <w:num w:numId="21" w16cid:durableId="1512908835">
    <w:abstractNumId w:val="21"/>
  </w:num>
  <w:num w:numId="22" w16cid:durableId="1176265156">
    <w:abstractNumId w:val="2"/>
  </w:num>
  <w:num w:numId="23" w16cid:durableId="2139374051">
    <w:abstractNumId w:val="20"/>
  </w:num>
  <w:num w:numId="24" w16cid:durableId="1287077257">
    <w:abstractNumId w:val="12"/>
  </w:num>
  <w:num w:numId="25" w16cid:durableId="249124429">
    <w:abstractNumId w:val="24"/>
  </w:num>
  <w:num w:numId="26" w16cid:durableId="1486318711">
    <w:abstractNumId w:val="28"/>
  </w:num>
  <w:num w:numId="27" w16cid:durableId="956182188">
    <w:abstractNumId w:val="8"/>
  </w:num>
  <w:num w:numId="28" w16cid:durableId="1279340824">
    <w:abstractNumId w:val="29"/>
  </w:num>
  <w:num w:numId="29" w16cid:durableId="279342845">
    <w:abstractNumId w:val="9"/>
  </w:num>
  <w:num w:numId="30" w16cid:durableId="1096167445">
    <w:abstractNumId w:val="17"/>
  </w:num>
  <w:num w:numId="31" w16cid:durableId="1795126406">
    <w:abstractNumId w:val="19"/>
  </w:num>
  <w:num w:numId="32" w16cid:durableId="986977415">
    <w:abstractNumId w:val="14"/>
  </w:num>
  <w:num w:numId="33" w16cid:durableId="1961449759">
    <w:abstractNumId w:val="14"/>
  </w:num>
  <w:num w:numId="34" w16cid:durableId="441807719">
    <w:abstractNumId w:val="14"/>
  </w:num>
  <w:num w:numId="35" w16cid:durableId="1938096616">
    <w:abstractNumId w:val="22"/>
  </w:num>
  <w:num w:numId="36" w16cid:durableId="78715946">
    <w:abstractNumId w:val="16"/>
  </w:num>
  <w:num w:numId="37" w16cid:durableId="137149475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2D71"/>
    <w:rsid w:val="000045F9"/>
    <w:rsid w:val="00020CF8"/>
    <w:rsid w:val="000251DB"/>
    <w:rsid w:val="00031792"/>
    <w:rsid w:val="00037A55"/>
    <w:rsid w:val="00051598"/>
    <w:rsid w:val="000651D3"/>
    <w:rsid w:val="000656C3"/>
    <w:rsid w:val="00073F69"/>
    <w:rsid w:val="00082C91"/>
    <w:rsid w:val="00084BF1"/>
    <w:rsid w:val="0009039F"/>
    <w:rsid w:val="00094834"/>
    <w:rsid w:val="000959AB"/>
    <w:rsid w:val="00096DAD"/>
    <w:rsid w:val="00096F87"/>
    <w:rsid w:val="000A13CA"/>
    <w:rsid w:val="000A19C4"/>
    <w:rsid w:val="000A26E3"/>
    <w:rsid w:val="000A36E7"/>
    <w:rsid w:val="000A5BCD"/>
    <w:rsid w:val="000A70B4"/>
    <w:rsid w:val="000B17A2"/>
    <w:rsid w:val="000B6E12"/>
    <w:rsid w:val="000C4C22"/>
    <w:rsid w:val="000C6AEA"/>
    <w:rsid w:val="000D612A"/>
    <w:rsid w:val="000D7414"/>
    <w:rsid w:val="000D7EC4"/>
    <w:rsid w:val="000E23A3"/>
    <w:rsid w:val="000E5C0C"/>
    <w:rsid w:val="000F0356"/>
    <w:rsid w:val="000F064A"/>
    <w:rsid w:val="000F2CA5"/>
    <w:rsid w:val="000F5D15"/>
    <w:rsid w:val="00103A1B"/>
    <w:rsid w:val="00106EAC"/>
    <w:rsid w:val="00110661"/>
    <w:rsid w:val="00115A4F"/>
    <w:rsid w:val="00115EE6"/>
    <w:rsid w:val="001178AF"/>
    <w:rsid w:val="001302F4"/>
    <w:rsid w:val="00130607"/>
    <w:rsid w:val="0014566A"/>
    <w:rsid w:val="0014680D"/>
    <w:rsid w:val="00162C65"/>
    <w:rsid w:val="00173BDC"/>
    <w:rsid w:val="00180DE9"/>
    <w:rsid w:val="00181293"/>
    <w:rsid w:val="001812D6"/>
    <w:rsid w:val="00183B8C"/>
    <w:rsid w:val="00183C5D"/>
    <w:rsid w:val="00185ABD"/>
    <w:rsid w:val="00187FF4"/>
    <w:rsid w:val="00196662"/>
    <w:rsid w:val="001B14D1"/>
    <w:rsid w:val="001B500B"/>
    <w:rsid w:val="001D0E86"/>
    <w:rsid w:val="001D2493"/>
    <w:rsid w:val="001D6C6C"/>
    <w:rsid w:val="001D7536"/>
    <w:rsid w:val="001E0E3D"/>
    <w:rsid w:val="001E1AFE"/>
    <w:rsid w:val="001E5B3A"/>
    <w:rsid w:val="001E5E78"/>
    <w:rsid w:val="001F0EF3"/>
    <w:rsid w:val="001F2235"/>
    <w:rsid w:val="001F5E0A"/>
    <w:rsid w:val="00201655"/>
    <w:rsid w:val="002068C2"/>
    <w:rsid w:val="00212392"/>
    <w:rsid w:val="00221B5B"/>
    <w:rsid w:val="0022408E"/>
    <w:rsid w:val="00224E17"/>
    <w:rsid w:val="0024051E"/>
    <w:rsid w:val="00241D65"/>
    <w:rsid w:val="00245582"/>
    <w:rsid w:val="00250FD0"/>
    <w:rsid w:val="00251CC4"/>
    <w:rsid w:val="00253254"/>
    <w:rsid w:val="002620E3"/>
    <w:rsid w:val="0026260B"/>
    <w:rsid w:val="00266FC1"/>
    <w:rsid w:val="002727D7"/>
    <w:rsid w:val="00276FAB"/>
    <w:rsid w:val="0028745C"/>
    <w:rsid w:val="002938DC"/>
    <w:rsid w:val="0029D87C"/>
    <w:rsid w:val="002A098B"/>
    <w:rsid w:val="002A69FE"/>
    <w:rsid w:val="002A78FE"/>
    <w:rsid w:val="002B625D"/>
    <w:rsid w:val="002C1141"/>
    <w:rsid w:val="002C2E53"/>
    <w:rsid w:val="002C4446"/>
    <w:rsid w:val="002C5DBF"/>
    <w:rsid w:val="002D31BE"/>
    <w:rsid w:val="002D5207"/>
    <w:rsid w:val="002F6607"/>
    <w:rsid w:val="0030234E"/>
    <w:rsid w:val="00303C8A"/>
    <w:rsid w:val="00306D78"/>
    <w:rsid w:val="003110C3"/>
    <w:rsid w:val="00311966"/>
    <w:rsid w:val="00314781"/>
    <w:rsid w:val="0032398C"/>
    <w:rsid w:val="00324B44"/>
    <w:rsid w:val="00330C1A"/>
    <w:rsid w:val="00334B31"/>
    <w:rsid w:val="00354092"/>
    <w:rsid w:val="00361FAC"/>
    <w:rsid w:val="003647A3"/>
    <w:rsid w:val="00371197"/>
    <w:rsid w:val="00372348"/>
    <w:rsid w:val="00384276"/>
    <w:rsid w:val="003851A4"/>
    <w:rsid w:val="003A1E5C"/>
    <w:rsid w:val="003D1F6A"/>
    <w:rsid w:val="003D431E"/>
    <w:rsid w:val="003D50E5"/>
    <w:rsid w:val="003E0E15"/>
    <w:rsid w:val="003E5088"/>
    <w:rsid w:val="003F5191"/>
    <w:rsid w:val="003F65C4"/>
    <w:rsid w:val="003F7DE7"/>
    <w:rsid w:val="004077D7"/>
    <w:rsid w:val="00411470"/>
    <w:rsid w:val="00413C2E"/>
    <w:rsid w:val="004201D0"/>
    <w:rsid w:val="00422CDD"/>
    <w:rsid w:val="00432136"/>
    <w:rsid w:val="00433B0E"/>
    <w:rsid w:val="00434A93"/>
    <w:rsid w:val="00436503"/>
    <w:rsid w:val="00447B69"/>
    <w:rsid w:val="00471188"/>
    <w:rsid w:val="0047138D"/>
    <w:rsid w:val="00476670"/>
    <w:rsid w:val="00476A7A"/>
    <w:rsid w:val="004818C0"/>
    <w:rsid w:val="00490B5D"/>
    <w:rsid w:val="004914B1"/>
    <w:rsid w:val="004A3F66"/>
    <w:rsid w:val="004A6057"/>
    <w:rsid w:val="004A6E5F"/>
    <w:rsid w:val="004B00CB"/>
    <w:rsid w:val="004B3472"/>
    <w:rsid w:val="004C4147"/>
    <w:rsid w:val="004D19CA"/>
    <w:rsid w:val="004D3A72"/>
    <w:rsid w:val="004D60EB"/>
    <w:rsid w:val="004F6137"/>
    <w:rsid w:val="00510178"/>
    <w:rsid w:val="00513CEE"/>
    <w:rsid w:val="00514729"/>
    <w:rsid w:val="005261C9"/>
    <w:rsid w:val="00530ADB"/>
    <w:rsid w:val="005506AE"/>
    <w:rsid w:val="00561DFA"/>
    <w:rsid w:val="0057041A"/>
    <w:rsid w:val="00570B6A"/>
    <w:rsid w:val="00574CB4"/>
    <w:rsid w:val="00576FB0"/>
    <w:rsid w:val="00581AFC"/>
    <w:rsid w:val="00582CA9"/>
    <w:rsid w:val="005912D7"/>
    <w:rsid w:val="00591D84"/>
    <w:rsid w:val="00596D47"/>
    <w:rsid w:val="00597567"/>
    <w:rsid w:val="005A041E"/>
    <w:rsid w:val="005A0A9E"/>
    <w:rsid w:val="005C45CA"/>
    <w:rsid w:val="005C7D27"/>
    <w:rsid w:val="005E2AE3"/>
    <w:rsid w:val="005E3626"/>
    <w:rsid w:val="005F04B3"/>
    <w:rsid w:val="005F274F"/>
    <w:rsid w:val="0060686B"/>
    <w:rsid w:val="006128A5"/>
    <w:rsid w:val="00614E0A"/>
    <w:rsid w:val="00621127"/>
    <w:rsid w:val="006214EC"/>
    <w:rsid w:val="006323E6"/>
    <w:rsid w:val="00633F94"/>
    <w:rsid w:val="00635E27"/>
    <w:rsid w:val="0064033E"/>
    <w:rsid w:val="00641538"/>
    <w:rsid w:val="0064187F"/>
    <w:rsid w:val="0064192E"/>
    <w:rsid w:val="0064361B"/>
    <w:rsid w:val="00644528"/>
    <w:rsid w:val="006572D1"/>
    <w:rsid w:val="006620F6"/>
    <w:rsid w:val="00674E6E"/>
    <w:rsid w:val="0067608C"/>
    <w:rsid w:val="006761DB"/>
    <w:rsid w:val="006768F1"/>
    <w:rsid w:val="0067727E"/>
    <w:rsid w:val="00680C1F"/>
    <w:rsid w:val="00685C4A"/>
    <w:rsid w:val="00686F1A"/>
    <w:rsid w:val="0068792F"/>
    <w:rsid w:val="006908EA"/>
    <w:rsid w:val="006A054F"/>
    <w:rsid w:val="006A6019"/>
    <w:rsid w:val="006A65B2"/>
    <w:rsid w:val="006B160A"/>
    <w:rsid w:val="006B2139"/>
    <w:rsid w:val="006B48B3"/>
    <w:rsid w:val="006B5754"/>
    <w:rsid w:val="006B6F4B"/>
    <w:rsid w:val="006C35F5"/>
    <w:rsid w:val="006C4321"/>
    <w:rsid w:val="006C7056"/>
    <w:rsid w:val="006C7089"/>
    <w:rsid w:val="006D0884"/>
    <w:rsid w:val="006D147B"/>
    <w:rsid w:val="006D4B5B"/>
    <w:rsid w:val="006D7749"/>
    <w:rsid w:val="006F293A"/>
    <w:rsid w:val="006F4B3D"/>
    <w:rsid w:val="006F4F65"/>
    <w:rsid w:val="006F7BC8"/>
    <w:rsid w:val="007072D4"/>
    <w:rsid w:val="007119CA"/>
    <w:rsid w:val="00712756"/>
    <w:rsid w:val="00712A03"/>
    <w:rsid w:val="00716EC9"/>
    <w:rsid w:val="00724068"/>
    <w:rsid w:val="00733063"/>
    <w:rsid w:val="00735C02"/>
    <w:rsid w:val="00743B49"/>
    <w:rsid w:val="007528B4"/>
    <w:rsid w:val="00760A33"/>
    <w:rsid w:val="00764C79"/>
    <w:rsid w:val="0076658E"/>
    <w:rsid w:val="007705DB"/>
    <w:rsid w:val="00786D42"/>
    <w:rsid w:val="00790623"/>
    <w:rsid w:val="007959A3"/>
    <w:rsid w:val="00796626"/>
    <w:rsid w:val="007A3C44"/>
    <w:rsid w:val="007C06C8"/>
    <w:rsid w:val="007C0BEE"/>
    <w:rsid w:val="007D46B9"/>
    <w:rsid w:val="007D5496"/>
    <w:rsid w:val="007D618F"/>
    <w:rsid w:val="007D7C96"/>
    <w:rsid w:val="007F3A4F"/>
    <w:rsid w:val="007F3EFE"/>
    <w:rsid w:val="0080155B"/>
    <w:rsid w:val="008019F3"/>
    <w:rsid w:val="00804143"/>
    <w:rsid w:val="008055C0"/>
    <w:rsid w:val="008160AC"/>
    <w:rsid w:val="00817EF9"/>
    <w:rsid w:val="0082504C"/>
    <w:rsid w:val="0082577E"/>
    <w:rsid w:val="008264B4"/>
    <w:rsid w:val="00830E5A"/>
    <w:rsid w:val="00832348"/>
    <w:rsid w:val="008417F8"/>
    <w:rsid w:val="00842B38"/>
    <w:rsid w:val="0084491B"/>
    <w:rsid w:val="008456DE"/>
    <w:rsid w:val="00846997"/>
    <w:rsid w:val="00846F6F"/>
    <w:rsid w:val="0085366C"/>
    <w:rsid w:val="008575D3"/>
    <w:rsid w:val="00862976"/>
    <w:rsid w:val="00863302"/>
    <w:rsid w:val="00870FE0"/>
    <w:rsid w:val="00871DE0"/>
    <w:rsid w:val="00883451"/>
    <w:rsid w:val="00884A22"/>
    <w:rsid w:val="008A1959"/>
    <w:rsid w:val="008A26AB"/>
    <w:rsid w:val="008A70E3"/>
    <w:rsid w:val="008B1802"/>
    <w:rsid w:val="008B55BF"/>
    <w:rsid w:val="008B5DB3"/>
    <w:rsid w:val="008C3B1D"/>
    <w:rsid w:val="008C4545"/>
    <w:rsid w:val="008C5819"/>
    <w:rsid w:val="008D00A6"/>
    <w:rsid w:val="008D2E7D"/>
    <w:rsid w:val="008E0333"/>
    <w:rsid w:val="008E0762"/>
    <w:rsid w:val="008E7E75"/>
    <w:rsid w:val="008E7ED8"/>
    <w:rsid w:val="00904558"/>
    <w:rsid w:val="00917693"/>
    <w:rsid w:val="00925AFC"/>
    <w:rsid w:val="00937607"/>
    <w:rsid w:val="0094491C"/>
    <w:rsid w:val="009456A9"/>
    <w:rsid w:val="009504F0"/>
    <w:rsid w:val="0095106A"/>
    <w:rsid w:val="0095198C"/>
    <w:rsid w:val="009557A6"/>
    <w:rsid w:val="00956326"/>
    <w:rsid w:val="00957348"/>
    <w:rsid w:val="009601A3"/>
    <w:rsid w:val="00961561"/>
    <w:rsid w:val="00962A28"/>
    <w:rsid w:val="009650BA"/>
    <w:rsid w:val="00967ADA"/>
    <w:rsid w:val="009706A3"/>
    <w:rsid w:val="009736D3"/>
    <w:rsid w:val="0098399E"/>
    <w:rsid w:val="00987670"/>
    <w:rsid w:val="00987A7E"/>
    <w:rsid w:val="00990122"/>
    <w:rsid w:val="009A2D12"/>
    <w:rsid w:val="009A5683"/>
    <w:rsid w:val="009B297A"/>
    <w:rsid w:val="009B5465"/>
    <w:rsid w:val="009C11AB"/>
    <w:rsid w:val="009C5E1F"/>
    <w:rsid w:val="009D58AC"/>
    <w:rsid w:val="009E46EB"/>
    <w:rsid w:val="009E4DB4"/>
    <w:rsid w:val="009E7D1D"/>
    <w:rsid w:val="009F60AC"/>
    <w:rsid w:val="00A0367A"/>
    <w:rsid w:val="00A057F5"/>
    <w:rsid w:val="00A10BE3"/>
    <w:rsid w:val="00A13555"/>
    <w:rsid w:val="00A13F49"/>
    <w:rsid w:val="00A16B82"/>
    <w:rsid w:val="00A2284D"/>
    <w:rsid w:val="00A23B21"/>
    <w:rsid w:val="00A245D5"/>
    <w:rsid w:val="00A2789E"/>
    <w:rsid w:val="00A35D5B"/>
    <w:rsid w:val="00A44EF6"/>
    <w:rsid w:val="00A4502C"/>
    <w:rsid w:val="00A46785"/>
    <w:rsid w:val="00A53272"/>
    <w:rsid w:val="00A558CD"/>
    <w:rsid w:val="00A60D67"/>
    <w:rsid w:val="00A626DE"/>
    <w:rsid w:val="00A6384B"/>
    <w:rsid w:val="00A70758"/>
    <w:rsid w:val="00A75B00"/>
    <w:rsid w:val="00A90C57"/>
    <w:rsid w:val="00A92DB5"/>
    <w:rsid w:val="00AA0FE8"/>
    <w:rsid w:val="00AA1614"/>
    <w:rsid w:val="00AA544F"/>
    <w:rsid w:val="00AA58A1"/>
    <w:rsid w:val="00AA6DCC"/>
    <w:rsid w:val="00AB2D4F"/>
    <w:rsid w:val="00AB7375"/>
    <w:rsid w:val="00AC3265"/>
    <w:rsid w:val="00AC42BB"/>
    <w:rsid w:val="00AD1BBB"/>
    <w:rsid w:val="00AE5549"/>
    <w:rsid w:val="00AF05C0"/>
    <w:rsid w:val="00AF3989"/>
    <w:rsid w:val="00AF3B55"/>
    <w:rsid w:val="00AF4465"/>
    <w:rsid w:val="00B00630"/>
    <w:rsid w:val="00B00DBA"/>
    <w:rsid w:val="00B01771"/>
    <w:rsid w:val="00B02E44"/>
    <w:rsid w:val="00B1377F"/>
    <w:rsid w:val="00B25985"/>
    <w:rsid w:val="00B27FAB"/>
    <w:rsid w:val="00B326E7"/>
    <w:rsid w:val="00B400E0"/>
    <w:rsid w:val="00B4252C"/>
    <w:rsid w:val="00B4356F"/>
    <w:rsid w:val="00B43D0D"/>
    <w:rsid w:val="00B50372"/>
    <w:rsid w:val="00B506BF"/>
    <w:rsid w:val="00B50C41"/>
    <w:rsid w:val="00B65EBC"/>
    <w:rsid w:val="00B6764A"/>
    <w:rsid w:val="00B71C94"/>
    <w:rsid w:val="00B84F92"/>
    <w:rsid w:val="00B9486A"/>
    <w:rsid w:val="00B95F5A"/>
    <w:rsid w:val="00BA3EFA"/>
    <w:rsid w:val="00BA6FB9"/>
    <w:rsid w:val="00BB0872"/>
    <w:rsid w:val="00BB2E45"/>
    <w:rsid w:val="00BB319D"/>
    <w:rsid w:val="00BC6B9E"/>
    <w:rsid w:val="00BC7971"/>
    <w:rsid w:val="00BD03CD"/>
    <w:rsid w:val="00BF1140"/>
    <w:rsid w:val="00C1129F"/>
    <w:rsid w:val="00C16C58"/>
    <w:rsid w:val="00C30B02"/>
    <w:rsid w:val="00C42903"/>
    <w:rsid w:val="00C44095"/>
    <w:rsid w:val="00C47CF8"/>
    <w:rsid w:val="00C47E05"/>
    <w:rsid w:val="00C5372D"/>
    <w:rsid w:val="00C63582"/>
    <w:rsid w:val="00C66E42"/>
    <w:rsid w:val="00C70D6B"/>
    <w:rsid w:val="00C73A3D"/>
    <w:rsid w:val="00C73ABA"/>
    <w:rsid w:val="00C742A4"/>
    <w:rsid w:val="00C81106"/>
    <w:rsid w:val="00C86C0C"/>
    <w:rsid w:val="00C90F21"/>
    <w:rsid w:val="00C9745E"/>
    <w:rsid w:val="00CA02EE"/>
    <w:rsid w:val="00CB0150"/>
    <w:rsid w:val="00CB25AA"/>
    <w:rsid w:val="00CC0143"/>
    <w:rsid w:val="00CC04E1"/>
    <w:rsid w:val="00CC0A0A"/>
    <w:rsid w:val="00CC0C49"/>
    <w:rsid w:val="00CC0F1F"/>
    <w:rsid w:val="00CE00D0"/>
    <w:rsid w:val="00CE153F"/>
    <w:rsid w:val="00CE6ABC"/>
    <w:rsid w:val="00CF06D8"/>
    <w:rsid w:val="00CF31C0"/>
    <w:rsid w:val="00CF64F4"/>
    <w:rsid w:val="00D04C6F"/>
    <w:rsid w:val="00D05C96"/>
    <w:rsid w:val="00D07ED2"/>
    <w:rsid w:val="00D15786"/>
    <w:rsid w:val="00D16823"/>
    <w:rsid w:val="00D21E0D"/>
    <w:rsid w:val="00D2613E"/>
    <w:rsid w:val="00D33F30"/>
    <w:rsid w:val="00D348C5"/>
    <w:rsid w:val="00D34C87"/>
    <w:rsid w:val="00D35FDF"/>
    <w:rsid w:val="00D36D3D"/>
    <w:rsid w:val="00D46466"/>
    <w:rsid w:val="00D52E96"/>
    <w:rsid w:val="00D702F2"/>
    <w:rsid w:val="00D72A98"/>
    <w:rsid w:val="00D74B0C"/>
    <w:rsid w:val="00D80145"/>
    <w:rsid w:val="00D84C82"/>
    <w:rsid w:val="00D929FD"/>
    <w:rsid w:val="00DA3FAA"/>
    <w:rsid w:val="00DA6ED6"/>
    <w:rsid w:val="00DA7CF7"/>
    <w:rsid w:val="00DB1761"/>
    <w:rsid w:val="00DC3806"/>
    <w:rsid w:val="00DC5FD2"/>
    <w:rsid w:val="00DD2BF0"/>
    <w:rsid w:val="00DD2CAB"/>
    <w:rsid w:val="00DD51D1"/>
    <w:rsid w:val="00DE4327"/>
    <w:rsid w:val="00DF5219"/>
    <w:rsid w:val="00E00596"/>
    <w:rsid w:val="00E037DB"/>
    <w:rsid w:val="00E16E23"/>
    <w:rsid w:val="00E1777D"/>
    <w:rsid w:val="00E2476B"/>
    <w:rsid w:val="00E2527F"/>
    <w:rsid w:val="00E36D0F"/>
    <w:rsid w:val="00E514ED"/>
    <w:rsid w:val="00E51B34"/>
    <w:rsid w:val="00E579CE"/>
    <w:rsid w:val="00E60F3C"/>
    <w:rsid w:val="00E657D0"/>
    <w:rsid w:val="00E6581F"/>
    <w:rsid w:val="00E80235"/>
    <w:rsid w:val="00E8243F"/>
    <w:rsid w:val="00E8306E"/>
    <w:rsid w:val="00E8598B"/>
    <w:rsid w:val="00E86701"/>
    <w:rsid w:val="00E9101D"/>
    <w:rsid w:val="00E918DA"/>
    <w:rsid w:val="00E9222B"/>
    <w:rsid w:val="00EB1C4F"/>
    <w:rsid w:val="00EC01EE"/>
    <w:rsid w:val="00EC5B49"/>
    <w:rsid w:val="00ED00CC"/>
    <w:rsid w:val="00EE05D6"/>
    <w:rsid w:val="00EE2AD2"/>
    <w:rsid w:val="00EE55D0"/>
    <w:rsid w:val="00EF7BE3"/>
    <w:rsid w:val="00F00566"/>
    <w:rsid w:val="00F01F25"/>
    <w:rsid w:val="00F14849"/>
    <w:rsid w:val="00F2781D"/>
    <w:rsid w:val="00F30197"/>
    <w:rsid w:val="00F351B6"/>
    <w:rsid w:val="00F36F51"/>
    <w:rsid w:val="00F404C1"/>
    <w:rsid w:val="00F42274"/>
    <w:rsid w:val="00F4578B"/>
    <w:rsid w:val="00F80A79"/>
    <w:rsid w:val="00F82E04"/>
    <w:rsid w:val="00F82E22"/>
    <w:rsid w:val="00F85701"/>
    <w:rsid w:val="00F930AB"/>
    <w:rsid w:val="00F9743D"/>
    <w:rsid w:val="00FB4F61"/>
    <w:rsid w:val="00FC2B94"/>
    <w:rsid w:val="00FC7E06"/>
    <w:rsid w:val="00FD32CC"/>
    <w:rsid w:val="00FD4015"/>
    <w:rsid w:val="00FE08A5"/>
    <w:rsid w:val="00FE555F"/>
    <w:rsid w:val="00FF6700"/>
    <w:rsid w:val="0C381E59"/>
    <w:rsid w:val="10D7F92B"/>
    <w:rsid w:val="1F8FC057"/>
    <w:rsid w:val="2275514B"/>
    <w:rsid w:val="22E3F0A3"/>
    <w:rsid w:val="244150CB"/>
    <w:rsid w:val="2A98DB65"/>
    <w:rsid w:val="2CAE1750"/>
    <w:rsid w:val="3209DF32"/>
    <w:rsid w:val="36934F89"/>
    <w:rsid w:val="3F080629"/>
    <w:rsid w:val="42874422"/>
    <w:rsid w:val="44AD4027"/>
    <w:rsid w:val="455DD67B"/>
    <w:rsid w:val="48B44EE5"/>
    <w:rsid w:val="4CFC52C4"/>
    <w:rsid w:val="511CFA1D"/>
    <w:rsid w:val="51D311FD"/>
    <w:rsid w:val="56F07F9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F78D"/>
  <w15:chartTrackingRefBased/>
  <w15:docId w15:val="{EA7ED0CE-D8D0-47FA-A39E-45EB6FEC4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47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47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147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472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1472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147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147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47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51E"/>
    <w:pPr>
      <w:ind w:left="720"/>
      <w:contextualSpacing/>
    </w:pPr>
  </w:style>
  <w:style w:type="character" w:styleId="Hyperlink">
    <w:name w:val="Hyperlink"/>
    <w:basedOn w:val="DefaultParagraphFont"/>
    <w:uiPriority w:val="99"/>
    <w:unhideWhenUsed/>
    <w:rsid w:val="006908EA"/>
    <w:rPr>
      <w:color w:val="0563C1" w:themeColor="hyperlink"/>
      <w:u w:val="single"/>
    </w:rPr>
  </w:style>
  <w:style w:type="paragraph" w:styleId="NormalWeb">
    <w:name w:val="Normal (Web)"/>
    <w:basedOn w:val="Normal"/>
    <w:uiPriority w:val="99"/>
    <w:semiHidden/>
    <w:unhideWhenUsed/>
    <w:rsid w:val="006768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9557A6"/>
    <w:rPr>
      <w:color w:val="605E5C"/>
      <w:shd w:val="clear" w:color="auto" w:fill="E1DFDD"/>
    </w:rPr>
  </w:style>
  <w:style w:type="character" w:styleId="FollowedHyperlink">
    <w:name w:val="FollowedHyperlink"/>
    <w:basedOn w:val="DefaultParagraphFont"/>
    <w:uiPriority w:val="99"/>
    <w:semiHidden/>
    <w:unhideWhenUsed/>
    <w:rsid w:val="009557A6"/>
    <w:rPr>
      <w:color w:val="954F72" w:themeColor="followedHyperlink"/>
      <w:u w:val="single"/>
    </w:rPr>
  </w:style>
  <w:style w:type="table" w:styleId="TableGrid">
    <w:name w:val="Table Grid"/>
    <w:basedOn w:val="TableNormal"/>
    <w:uiPriority w:val="39"/>
    <w:rsid w:val="00A5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47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47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1472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1472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1472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1472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1472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1472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14729"/>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187FF4"/>
    <w:pPr>
      <w:outlineLvl w:val="9"/>
    </w:pPr>
    <w:rPr>
      <w:lang w:val="en-US"/>
    </w:rPr>
  </w:style>
  <w:style w:type="paragraph" w:styleId="TOC1">
    <w:name w:val="toc 1"/>
    <w:basedOn w:val="Normal"/>
    <w:next w:val="Normal"/>
    <w:autoRedefine/>
    <w:uiPriority w:val="39"/>
    <w:unhideWhenUsed/>
    <w:rsid w:val="00187FF4"/>
    <w:pPr>
      <w:spacing w:after="100"/>
    </w:pPr>
  </w:style>
  <w:style w:type="paragraph" w:styleId="TOC2">
    <w:name w:val="toc 2"/>
    <w:basedOn w:val="Normal"/>
    <w:next w:val="Normal"/>
    <w:autoRedefine/>
    <w:uiPriority w:val="39"/>
    <w:unhideWhenUsed/>
    <w:rsid w:val="00187FF4"/>
    <w:pPr>
      <w:spacing w:after="100"/>
      <w:ind w:left="220"/>
    </w:pPr>
  </w:style>
  <w:style w:type="paragraph" w:styleId="Header">
    <w:name w:val="header"/>
    <w:basedOn w:val="Normal"/>
    <w:link w:val="HeaderChar"/>
    <w:uiPriority w:val="99"/>
    <w:unhideWhenUsed/>
    <w:rsid w:val="00185ABD"/>
    <w:pPr>
      <w:tabs>
        <w:tab w:val="center" w:pos="4153"/>
        <w:tab w:val="right" w:pos="8306"/>
      </w:tabs>
      <w:spacing w:after="0" w:line="240" w:lineRule="auto"/>
    </w:pPr>
  </w:style>
  <w:style w:type="character" w:customStyle="1" w:styleId="HeaderChar">
    <w:name w:val="Header Char"/>
    <w:basedOn w:val="DefaultParagraphFont"/>
    <w:link w:val="Header"/>
    <w:uiPriority w:val="99"/>
    <w:rsid w:val="00185ABD"/>
  </w:style>
  <w:style w:type="paragraph" w:styleId="Footer">
    <w:name w:val="footer"/>
    <w:basedOn w:val="Normal"/>
    <w:link w:val="FooterChar"/>
    <w:uiPriority w:val="99"/>
    <w:unhideWhenUsed/>
    <w:rsid w:val="00185ABD"/>
    <w:pPr>
      <w:tabs>
        <w:tab w:val="center" w:pos="4153"/>
        <w:tab w:val="right" w:pos="8306"/>
      </w:tabs>
      <w:spacing w:after="0" w:line="240" w:lineRule="auto"/>
    </w:pPr>
  </w:style>
  <w:style w:type="character" w:customStyle="1" w:styleId="FooterChar">
    <w:name w:val="Footer Char"/>
    <w:basedOn w:val="DefaultParagraphFont"/>
    <w:link w:val="Footer"/>
    <w:uiPriority w:val="99"/>
    <w:rsid w:val="00185ABD"/>
  </w:style>
  <w:style w:type="character" w:styleId="CommentReference">
    <w:name w:val="annotation reference"/>
    <w:basedOn w:val="DefaultParagraphFont"/>
    <w:uiPriority w:val="99"/>
    <w:semiHidden/>
    <w:unhideWhenUsed/>
    <w:rsid w:val="00C66E42"/>
    <w:rPr>
      <w:sz w:val="16"/>
      <w:szCs w:val="16"/>
    </w:rPr>
  </w:style>
  <w:style w:type="paragraph" w:styleId="CommentText">
    <w:name w:val="annotation text"/>
    <w:basedOn w:val="Normal"/>
    <w:link w:val="CommentTextChar"/>
    <w:uiPriority w:val="99"/>
    <w:unhideWhenUsed/>
    <w:rsid w:val="00C66E42"/>
    <w:pPr>
      <w:spacing w:line="240" w:lineRule="auto"/>
    </w:pPr>
    <w:rPr>
      <w:sz w:val="20"/>
      <w:szCs w:val="20"/>
    </w:rPr>
  </w:style>
  <w:style w:type="character" w:customStyle="1" w:styleId="CommentTextChar">
    <w:name w:val="Comment Text Char"/>
    <w:basedOn w:val="DefaultParagraphFont"/>
    <w:link w:val="CommentText"/>
    <w:uiPriority w:val="99"/>
    <w:rsid w:val="00C66E42"/>
    <w:rPr>
      <w:sz w:val="20"/>
      <w:szCs w:val="20"/>
    </w:rPr>
  </w:style>
  <w:style w:type="paragraph" w:styleId="CommentSubject">
    <w:name w:val="annotation subject"/>
    <w:basedOn w:val="CommentText"/>
    <w:next w:val="CommentText"/>
    <w:link w:val="CommentSubjectChar"/>
    <w:uiPriority w:val="99"/>
    <w:semiHidden/>
    <w:unhideWhenUsed/>
    <w:rsid w:val="00C66E42"/>
    <w:rPr>
      <w:b/>
      <w:bCs/>
    </w:rPr>
  </w:style>
  <w:style w:type="character" w:customStyle="1" w:styleId="CommentSubjectChar">
    <w:name w:val="Comment Subject Char"/>
    <w:basedOn w:val="CommentTextChar"/>
    <w:link w:val="CommentSubject"/>
    <w:uiPriority w:val="99"/>
    <w:semiHidden/>
    <w:rsid w:val="00C66E42"/>
    <w:rPr>
      <w:b/>
      <w:bCs/>
      <w:sz w:val="20"/>
      <w:szCs w:val="20"/>
    </w:rPr>
  </w:style>
  <w:style w:type="character" w:styleId="Mention">
    <w:name w:val="Mention"/>
    <w:basedOn w:val="DefaultParagraphFont"/>
    <w:uiPriority w:val="99"/>
    <w:unhideWhenUsed/>
    <w:rsid w:val="0011066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uropa.eu/en/publication-detail/-/publication/120c6fcc-3841-4596-9256-4fd709c49ae4" TargetMode="External"/><Relationship Id="rId18" Type="http://schemas.openxmlformats.org/officeDocument/2006/relationships/hyperlink" Target="https://www.fm.gov.lv/lv/makroekonomiskie-pienemumi-un-prognoz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s://likumi.lv/ta/id/364824-eiropas-savienibas-kohezijas-politikas-programmas-2021-2027-gadam-3-3-prioritates-militaras-mobilitates-stiprinasana" TargetMode="External"/><Relationship Id="rId17" Type="http://schemas.openxmlformats.org/officeDocument/2006/relationships/hyperlink" Target="https://www.fm.gov.lv/lv/makroekonomiskie-pienemumi-un-prognoz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43827-kartiba-kada-eiropas-savienibas-fondu-vadiba-iesaistitas-institucijas-nodrosina-so-fondu-ieviesanu-20212027-gada-planosanas-perioda"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op.europa.eu/en/publication-detail/-/publication/120c6fcc-3841-4596-9256-4fd709c49ae4" TargetMode="External"/><Relationship Id="rId23"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regional_policy/en/newsroom/news/2021/09/20-09-2021-project-selection-the-economic-appraisal-vademecum" TargetMode="Externa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0813ac2431d5a96eba4877dd4ed7de0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3cb837ca8ca6ce7259761b52bb64bb4"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41A2E-D5DC-4280-BFB6-79181D3AB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F7D436-A174-44AD-A5BC-ED12BF2C81EA}">
  <ds:schemaRefs>
    <ds:schemaRef ds:uri="http://schemas.microsoft.com/sharepoint/v3/contenttype/forms"/>
  </ds:schemaRefs>
</ds:datastoreItem>
</file>

<file path=customXml/itemProps3.xml><?xml version="1.0" encoding="utf-8"?>
<ds:datastoreItem xmlns:ds="http://schemas.openxmlformats.org/officeDocument/2006/customXml" ds:itemID="{85DFB448-9B11-40C6-ABC1-2EAB6ADB4A51}">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4968</Words>
  <Characters>28324</Characters>
  <Application>Microsoft Office Word</Application>
  <DocSecurity>4</DocSecurity>
  <Lines>236</Lines>
  <Paragraphs>66</Paragraphs>
  <ScaleCrop>false</ScaleCrop>
  <Company>CFLA</Company>
  <LinksUpToDate>false</LinksUpToDate>
  <CharactersWithSpaces>33226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Pērkons</dc:creator>
  <cp:keywords/>
  <dc:description/>
  <cp:lastModifiedBy>Laura Ausmane</cp:lastModifiedBy>
  <cp:revision>114</cp:revision>
  <dcterms:created xsi:type="dcterms:W3CDTF">2025-09-09T23:06:00Z</dcterms:created>
  <dcterms:modified xsi:type="dcterms:W3CDTF">2025-12-17T09:18:00Z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