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3FC46913" w:rsidR="004449BE" w:rsidRPr="007107FB" w:rsidDel="00C91D24" w:rsidRDefault="3342AC31" w:rsidP="2A0549E9">
      <w:pPr>
        <w:ind w:left="284"/>
        <w:jc w:val="right"/>
        <w:rPr>
          <w:rFonts w:ascii="Aptos" w:hAnsi="Aptos"/>
          <w:color w:val="000000" w:themeColor="text1"/>
        </w:rPr>
      </w:pPr>
      <w:bookmarkStart w:id="0" w:name="_Hlk126682086"/>
      <w:r w:rsidRPr="007107FB">
        <w:rPr>
          <w:rFonts w:ascii="Aptos" w:hAnsi="Aptos"/>
          <w:color w:val="000000" w:themeColor="text1"/>
        </w:rPr>
        <w:t>1</w:t>
      </w:r>
      <w:r w:rsidR="00550058">
        <w:rPr>
          <w:rFonts w:ascii="Aptos" w:hAnsi="Aptos"/>
          <w:color w:val="000000" w:themeColor="text1"/>
        </w:rPr>
        <w:t>3</w:t>
      </w:r>
      <w:r w:rsidR="004449BE" w:rsidRPr="007107FB">
        <w:rPr>
          <w:rFonts w:ascii="Aptos" w:hAnsi="Aptos"/>
          <w:color w:val="000000" w:themeColor="text1"/>
        </w:rPr>
        <w:t>. pielikums</w:t>
      </w:r>
    </w:p>
    <w:bookmarkEnd w:id="0"/>
    <w:p w14:paraId="7A596522" w14:textId="348D6B88" w:rsidR="004449BE" w:rsidRPr="003C43F8" w:rsidDel="00C91D24" w:rsidRDefault="33D20C4A" w:rsidP="65263389">
      <w:pPr>
        <w:ind w:left="284"/>
        <w:jc w:val="right"/>
        <w:rPr>
          <w:rFonts w:ascii="Aptos" w:hAnsi="Aptos"/>
          <w:color w:val="000000" w:themeColor="text1"/>
        </w:rPr>
      </w:pPr>
      <w:r w:rsidRPr="53D6DEE7">
        <w:rPr>
          <w:rFonts w:ascii="Aptos" w:hAnsi="Aptos"/>
          <w:color w:val="000000" w:themeColor="text1"/>
        </w:rPr>
        <w:t>p</w:t>
      </w:r>
      <w:r w:rsidR="004449BE" w:rsidRPr="53D6DEE7">
        <w:rPr>
          <w:rFonts w:ascii="Aptos" w:hAnsi="Aptos"/>
          <w:color w:val="000000" w:themeColor="text1"/>
        </w:rPr>
        <w:t>rojektu</w:t>
      </w:r>
      <w:r w:rsidR="004449BE" w:rsidRPr="65263389">
        <w:rPr>
          <w:rFonts w:ascii="Aptos" w:hAnsi="Aptos"/>
          <w:color w:val="000000" w:themeColor="text1"/>
        </w:rPr>
        <w:t xml:space="preserve"> iesniegumu atlases nolikumam</w:t>
      </w:r>
    </w:p>
    <w:p w14:paraId="13DA0B27" w14:textId="77777777" w:rsidR="004449BE" w:rsidRPr="003C43F8" w:rsidRDefault="004449BE" w:rsidP="00A562E9">
      <w:pPr>
        <w:pStyle w:val="Heading1"/>
        <w:spacing w:before="0" w:beforeAutospacing="0" w:after="0" w:afterAutospacing="0"/>
        <w:jc w:val="center"/>
        <w:rPr>
          <w:rFonts w:ascii="Aptos" w:hAnsi="Aptos"/>
          <w:sz w:val="24"/>
          <w:szCs w:val="24"/>
        </w:rPr>
      </w:pPr>
    </w:p>
    <w:p w14:paraId="4EA78A0C" w14:textId="497245B7" w:rsidR="00A562E9" w:rsidRPr="003C43F8" w:rsidRDefault="00033C6F" w:rsidP="2F3C50CB">
      <w:pPr>
        <w:pStyle w:val="Heading1"/>
        <w:spacing w:before="0" w:beforeAutospacing="0" w:after="0" w:afterAutospacing="0"/>
        <w:jc w:val="center"/>
        <w:rPr>
          <w:rFonts w:ascii="Aptos" w:hAnsi="Aptos"/>
          <w:sz w:val="24"/>
          <w:szCs w:val="24"/>
        </w:rPr>
      </w:pPr>
      <w:r w:rsidRPr="2F3C50CB">
        <w:rPr>
          <w:rFonts w:ascii="Aptos" w:hAnsi="Aptos"/>
          <w:sz w:val="24"/>
          <w:szCs w:val="24"/>
        </w:rPr>
        <w:t xml:space="preserve">Metodiskais materiāls </w:t>
      </w:r>
      <w:r w:rsidR="7FF5739B" w:rsidRPr="2F3C50CB">
        <w:rPr>
          <w:rFonts w:ascii="Aptos" w:hAnsi="Aptos"/>
          <w:sz w:val="24"/>
          <w:szCs w:val="24"/>
        </w:rPr>
        <w:t xml:space="preserve">par </w:t>
      </w:r>
      <w:r w:rsidR="00325775" w:rsidRPr="2F3C50CB">
        <w:rPr>
          <w:rFonts w:ascii="Aptos" w:hAnsi="Aptos"/>
          <w:sz w:val="24"/>
          <w:szCs w:val="24"/>
        </w:rPr>
        <w:t xml:space="preserve">6.1.1. specifiskā atbalsta mērķa “Pārejas uz </w:t>
      </w:r>
      <w:proofErr w:type="spellStart"/>
      <w:r w:rsidR="00325775" w:rsidRPr="2F3C50CB">
        <w:rPr>
          <w:rFonts w:ascii="Aptos" w:hAnsi="Aptos"/>
          <w:sz w:val="24"/>
          <w:szCs w:val="24"/>
        </w:rPr>
        <w:t>klimatneitralitāti</w:t>
      </w:r>
      <w:proofErr w:type="spellEnd"/>
      <w:r w:rsidR="00325775" w:rsidRPr="2F3C50CB">
        <w:rPr>
          <w:rFonts w:ascii="Aptos" w:hAnsi="Aptos"/>
          <w:sz w:val="24"/>
          <w:szCs w:val="24"/>
        </w:rPr>
        <w:t xml:space="preserve"> radīto ekonomisko, sociālo un vides seku mazināšana visvairāk skartajos reģionos”  6.1.1.3. pasākuma </w:t>
      </w:r>
      <w:r w:rsidR="61DBFC3A" w:rsidRPr="2F3C50CB">
        <w:rPr>
          <w:rFonts w:ascii="Aptos" w:hAnsi="Aptos"/>
          <w:sz w:val="24"/>
          <w:szCs w:val="24"/>
        </w:rPr>
        <w:t xml:space="preserve"> “</w:t>
      </w:r>
      <w:r w:rsidR="00325775" w:rsidRPr="2F3C50CB">
        <w:rPr>
          <w:rFonts w:ascii="Aptos" w:hAnsi="Aptos"/>
          <w:sz w:val="24"/>
          <w:szCs w:val="24"/>
        </w:rPr>
        <w:t xml:space="preserve">Atbalsts uzņēmējdarbībai nepieciešamās publiskās infrastruktūras attīstībai, veicinot pāreju uz </w:t>
      </w:r>
      <w:proofErr w:type="spellStart"/>
      <w:r w:rsidR="00325775" w:rsidRPr="2F3C50CB">
        <w:rPr>
          <w:rFonts w:ascii="Aptos" w:hAnsi="Aptos"/>
          <w:sz w:val="24"/>
          <w:szCs w:val="24"/>
        </w:rPr>
        <w:t>klimatneitrālu</w:t>
      </w:r>
      <w:proofErr w:type="spellEnd"/>
      <w:r w:rsidR="00325775" w:rsidRPr="2F3C50CB">
        <w:rPr>
          <w:rFonts w:ascii="Aptos" w:hAnsi="Aptos"/>
          <w:sz w:val="24"/>
          <w:szCs w:val="24"/>
        </w:rPr>
        <w:t xml:space="preserve"> ekonomiku</w:t>
      </w:r>
      <w:r w:rsidR="67B75029" w:rsidRPr="2F3C50CB">
        <w:rPr>
          <w:rFonts w:ascii="Aptos" w:hAnsi="Aptos"/>
          <w:sz w:val="24"/>
          <w:szCs w:val="24"/>
        </w:rPr>
        <w:t>”</w:t>
      </w:r>
      <w:r w:rsidR="00325775" w:rsidRPr="2F3C50CB">
        <w:rPr>
          <w:rFonts w:ascii="Aptos" w:hAnsi="Aptos"/>
          <w:sz w:val="24"/>
          <w:szCs w:val="24"/>
        </w:rPr>
        <w:t xml:space="preserve"> </w:t>
      </w:r>
      <w:r w:rsidRPr="2F3C50CB">
        <w:rPr>
          <w:rFonts w:ascii="Aptos" w:hAnsi="Aptos"/>
          <w:sz w:val="24"/>
          <w:szCs w:val="24"/>
        </w:rPr>
        <w:t>otrās</w:t>
      </w:r>
      <w:r w:rsidR="0044092C" w:rsidRPr="2F3C50CB">
        <w:rPr>
          <w:rFonts w:ascii="Aptos" w:hAnsi="Aptos"/>
          <w:sz w:val="24"/>
          <w:szCs w:val="24"/>
        </w:rPr>
        <w:t xml:space="preserve"> atlases kārtas </w:t>
      </w:r>
      <w:r w:rsidR="0091633E" w:rsidRPr="2F3C50CB">
        <w:rPr>
          <w:rFonts w:ascii="Aptos" w:eastAsia="Times New Roman" w:hAnsi="Aptos"/>
          <w:sz w:val="24"/>
          <w:szCs w:val="24"/>
        </w:rPr>
        <w:t>projekt</w:t>
      </w:r>
      <w:r w:rsidR="00430BEB" w:rsidRPr="2F3C50CB">
        <w:rPr>
          <w:rFonts w:ascii="Aptos" w:eastAsia="Times New Roman" w:hAnsi="Aptos"/>
          <w:sz w:val="24"/>
          <w:szCs w:val="24"/>
        </w:rPr>
        <w:t>a</w:t>
      </w:r>
      <w:r w:rsidR="0091633E" w:rsidRPr="2F3C50CB">
        <w:rPr>
          <w:rFonts w:ascii="Aptos" w:eastAsia="Times New Roman" w:hAnsi="Aptos"/>
          <w:sz w:val="24"/>
          <w:szCs w:val="24"/>
        </w:rPr>
        <w:t xml:space="preserve"> iesniegum</w:t>
      </w:r>
      <w:r w:rsidR="00430BEB" w:rsidRPr="2F3C50CB">
        <w:rPr>
          <w:rFonts w:ascii="Aptos" w:hAnsi="Aptos"/>
          <w:sz w:val="24"/>
          <w:szCs w:val="24"/>
        </w:rPr>
        <w:t xml:space="preserve">a </w:t>
      </w:r>
      <w:r w:rsidR="00B9014E" w:rsidRPr="2F3C50CB">
        <w:rPr>
          <w:rFonts w:ascii="Aptos" w:hAnsi="Aptos"/>
          <w:sz w:val="24"/>
          <w:szCs w:val="24"/>
        </w:rPr>
        <w:t>sadaļā “Darbības” norādām</w:t>
      </w:r>
      <w:r w:rsidR="03EF0CE7" w:rsidRPr="2F3C50CB">
        <w:rPr>
          <w:rFonts w:ascii="Aptos" w:hAnsi="Aptos"/>
          <w:sz w:val="24"/>
          <w:szCs w:val="24"/>
        </w:rPr>
        <w:t>o informāciju</w:t>
      </w:r>
    </w:p>
    <w:p w14:paraId="05107759" w14:textId="77777777" w:rsidR="00A562E9" w:rsidRPr="003C43F8" w:rsidRDefault="00A562E9" w:rsidP="00A562E9">
      <w:pPr>
        <w:pStyle w:val="Heading1"/>
        <w:spacing w:before="0" w:beforeAutospacing="0" w:after="0" w:afterAutospacing="0"/>
        <w:jc w:val="center"/>
        <w:rPr>
          <w:rFonts w:ascii="Aptos" w:eastAsia="Times New Roman" w:hAnsi="Aptos"/>
          <w:sz w:val="24"/>
          <w:szCs w:val="24"/>
        </w:rPr>
      </w:pPr>
    </w:p>
    <w:p w14:paraId="249A8A2B" w14:textId="5A5D40DD" w:rsidR="007A6BAA" w:rsidRPr="003C43F8" w:rsidRDefault="007A6BAA" w:rsidP="007A6BAA">
      <w:pPr>
        <w:pStyle w:val="paragraph"/>
        <w:spacing w:before="0" w:beforeAutospacing="0" w:after="0" w:afterAutospacing="0"/>
        <w:jc w:val="both"/>
        <w:textAlignment w:val="baseline"/>
        <w:rPr>
          <w:rStyle w:val="normaltextrun"/>
          <w:rFonts w:ascii="Aptos" w:hAnsi="Aptos"/>
          <w:b/>
          <w:bCs/>
        </w:rPr>
      </w:pPr>
      <w:r w:rsidRPr="003C43F8">
        <w:rPr>
          <w:rStyle w:val="normaltextrun"/>
          <w:rFonts w:ascii="Aptos" w:hAnsi="Aptos"/>
          <w:b/>
          <w:bCs/>
        </w:rPr>
        <w:t>Piem</w:t>
      </w:r>
      <w:r w:rsidR="00F07E47" w:rsidRPr="003C43F8">
        <w:rPr>
          <w:rStyle w:val="normaltextrun"/>
          <w:rFonts w:ascii="Aptos" w:hAnsi="Aptos"/>
          <w:b/>
          <w:bCs/>
        </w:rPr>
        <w:t>ēr</w:t>
      </w:r>
      <w:r w:rsidR="00F5622E" w:rsidRPr="003C43F8">
        <w:rPr>
          <w:rStyle w:val="normaltextrun"/>
          <w:rFonts w:ascii="Aptos" w:hAnsi="Aptos"/>
          <w:b/>
          <w:bCs/>
        </w:rPr>
        <w:t>i</w:t>
      </w:r>
      <w:r w:rsidR="00F07E47" w:rsidRPr="003C43F8">
        <w:rPr>
          <w:rStyle w:val="normaltextrun"/>
          <w:rFonts w:ascii="Aptos" w:hAnsi="Aptos"/>
          <w:b/>
          <w:bCs/>
        </w:rPr>
        <w:t xml:space="preserve"> </w:t>
      </w:r>
      <w:r w:rsidR="00D57384" w:rsidRPr="003C43F8">
        <w:rPr>
          <w:rStyle w:val="normaltextrun"/>
          <w:rFonts w:ascii="Aptos" w:hAnsi="Aptos"/>
          <w:b/>
          <w:bCs/>
        </w:rPr>
        <w:t>un informācija par</w:t>
      </w:r>
      <w:r w:rsidR="00F07E47" w:rsidRPr="003C43F8">
        <w:rPr>
          <w:rStyle w:val="normaltextrun"/>
          <w:rFonts w:ascii="Aptos" w:hAnsi="Aptos"/>
          <w:b/>
          <w:bCs/>
        </w:rPr>
        <w:t xml:space="preserve"> sadaļ</w:t>
      </w:r>
      <w:r w:rsidR="0040669F" w:rsidRPr="003C43F8">
        <w:rPr>
          <w:rStyle w:val="normaltextrun"/>
          <w:rFonts w:ascii="Aptos" w:hAnsi="Aptos"/>
          <w:b/>
          <w:bCs/>
        </w:rPr>
        <w:t xml:space="preserve">ā </w:t>
      </w:r>
      <w:r w:rsidR="00E36903" w:rsidRPr="003C43F8">
        <w:rPr>
          <w:rStyle w:val="normaltextrun"/>
          <w:rFonts w:ascii="Aptos" w:hAnsi="Aptos"/>
          <w:b/>
          <w:bCs/>
        </w:rPr>
        <w:t xml:space="preserve">“Darbības” </w:t>
      </w:r>
      <w:proofErr w:type="spellStart"/>
      <w:r w:rsidR="00D857E0" w:rsidRPr="003C43F8">
        <w:rPr>
          <w:rStyle w:val="normaltextrun"/>
          <w:rFonts w:ascii="Aptos" w:hAnsi="Aptos"/>
          <w:b/>
          <w:bCs/>
        </w:rPr>
        <w:t>apakšdarbību</w:t>
      </w:r>
      <w:proofErr w:type="spellEnd"/>
      <w:r w:rsidR="00D857E0" w:rsidRPr="003C43F8">
        <w:rPr>
          <w:rStyle w:val="normaltextrun"/>
          <w:rFonts w:ascii="Aptos" w:hAnsi="Aptos"/>
          <w:b/>
          <w:bCs/>
        </w:rPr>
        <w:t xml:space="preserve"> </w:t>
      </w:r>
      <w:r w:rsidR="005D2E13" w:rsidRPr="003C43F8">
        <w:rPr>
          <w:rStyle w:val="normaltextrun"/>
          <w:rFonts w:ascii="Aptos" w:hAnsi="Aptos"/>
          <w:b/>
          <w:bCs/>
        </w:rPr>
        <w:t xml:space="preserve">vai darbību (ja </w:t>
      </w:r>
      <w:proofErr w:type="spellStart"/>
      <w:r w:rsidR="005D2E13" w:rsidRPr="003C43F8">
        <w:rPr>
          <w:rStyle w:val="normaltextrun"/>
          <w:rFonts w:ascii="Aptos" w:hAnsi="Aptos"/>
          <w:b/>
          <w:bCs/>
        </w:rPr>
        <w:t>apakšdarbības</w:t>
      </w:r>
      <w:proofErr w:type="spellEnd"/>
      <w:r w:rsidR="005D2E13" w:rsidRPr="003C43F8">
        <w:rPr>
          <w:rStyle w:val="normaltextrun"/>
          <w:rFonts w:ascii="Aptos" w:hAnsi="Aptos"/>
          <w:b/>
          <w:bCs/>
        </w:rPr>
        <w:t xml:space="preserve"> nav paredzēta)</w:t>
      </w:r>
      <w:r w:rsidR="008069AE" w:rsidRPr="003C43F8">
        <w:rPr>
          <w:rStyle w:val="normaltextrun"/>
          <w:rFonts w:ascii="Aptos" w:hAnsi="Aptos"/>
          <w:b/>
          <w:bCs/>
        </w:rPr>
        <w:t xml:space="preserve"> aprakstos</w:t>
      </w:r>
      <w:r w:rsidR="005D2E13" w:rsidRPr="003C43F8">
        <w:rPr>
          <w:rStyle w:val="normaltextrun"/>
          <w:rFonts w:ascii="Aptos" w:hAnsi="Aptos"/>
          <w:b/>
          <w:bCs/>
        </w:rPr>
        <w:t xml:space="preserve"> </w:t>
      </w:r>
      <w:r w:rsidR="00F5622E" w:rsidRPr="003C43F8">
        <w:rPr>
          <w:rStyle w:val="normaltextrun"/>
          <w:rFonts w:ascii="Aptos" w:hAnsi="Aptos"/>
          <w:b/>
          <w:bCs/>
        </w:rPr>
        <w:t>iekļaujam</w:t>
      </w:r>
      <w:r w:rsidR="00D856E1" w:rsidRPr="003C43F8">
        <w:rPr>
          <w:rStyle w:val="normaltextrun"/>
          <w:rFonts w:ascii="Aptos" w:hAnsi="Aptos"/>
          <w:b/>
          <w:bCs/>
        </w:rPr>
        <w:t>o</w:t>
      </w:r>
      <w:r w:rsidR="00F5622E" w:rsidRPr="003C43F8">
        <w:rPr>
          <w:rStyle w:val="normaltextrun"/>
          <w:rFonts w:ascii="Aptos" w:hAnsi="Aptos"/>
          <w:b/>
          <w:bCs/>
        </w:rPr>
        <w:t xml:space="preserve"> </w:t>
      </w:r>
      <w:r w:rsidR="006271F4" w:rsidRPr="003C43F8">
        <w:rPr>
          <w:rStyle w:val="normaltextrun"/>
          <w:rFonts w:ascii="Aptos" w:hAnsi="Aptos"/>
          <w:b/>
          <w:bCs/>
        </w:rPr>
        <w:t>saturu</w:t>
      </w:r>
      <w:r w:rsidR="00F07E47" w:rsidRPr="003C43F8">
        <w:rPr>
          <w:rStyle w:val="normaltextrun"/>
          <w:rFonts w:ascii="Aptos" w:hAnsi="Aptos"/>
          <w:b/>
          <w:bCs/>
        </w:rPr>
        <w:t>:</w:t>
      </w:r>
    </w:p>
    <w:p w14:paraId="3C8E3F7C" w14:textId="77777777" w:rsidR="00950232" w:rsidRPr="003C43F8" w:rsidRDefault="00950232" w:rsidP="00577329">
      <w:pPr>
        <w:pStyle w:val="paragraph"/>
        <w:spacing w:before="0" w:beforeAutospacing="0" w:after="0" w:afterAutospacing="0"/>
        <w:jc w:val="both"/>
        <w:textAlignment w:val="baseline"/>
        <w:rPr>
          <w:rStyle w:val="normaltextrun"/>
          <w:rFonts w:ascii="Aptos" w:hAnsi="Aptos"/>
          <w:b/>
          <w:bCs/>
        </w:rPr>
      </w:pPr>
    </w:p>
    <w:tbl>
      <w:tblPr>
        <w:tblStyle w:val="TableGrid"/>
        <w:tblW w:w="9634" w:type="dxa"/>
        <w:tblLook w:val="04A0" w:firstRow="1" w:lastRow="0" w:firstColumn="1" w:lastColumn="0" w:noHBand="0" w:noVBand="1"/>
      </w:tblPr>
      <w:tblGrid>
        <w:gridCol w:w="2562"/>
        <w:gridCol w:w="7072"/>
      </w:tblGrid>
      <w:tr w:rsidR="003C43F8" w:rsidRPr="003C43F8" w14:paraId="4A9AD1EE" w14:textId="77777777" w:rsidTr="00754555">
        <w:tc>
          <w:tcPr>
            <w:tcW w:w="2562" w:type="dxa"/>
          </w:tcPr>
          <w:p w14:paraId="40048C11" w14:textId="2161CEC5" w:rsidR="00C41A90" w:rsidRPr="003C43F8" w:rsidRDefault="00332EB9" w:rsidP="00FF77B2">
            <w:pPr>
              <w:pStyle w:val="paragraph"/>
              <w:spacing w:before="0" w:beforeAutospacing="0" w:after="240" w:afterAutospacing="0"/>
              <w:textAlignment w:val="baseline"/>
              <w:rPr>
                <w:rFonts w:ascii="Aptos" w:hAnsi="Aptos"/>
                <w:b/>
                <w:bCs/>
              </w:rPr>
            </w:pPr>
            <w:r w:rsidRPr="003C43F8">
              <w:rPr>
                <w:rFonts w:ascii="Aptos" w:hAnsi="Aptos"/>
                <w:b/>
                <w:bCs/>
              </w:rPr>
              <w:t>KPVIS definētās darbības</w:t>
            </w:r>
            <w:r w:rsidR="00625443" w:rsidRPr="003C43F8">
              <w:rPr>
                <w:rFonts w:ascii="Aptos" w:hAnsi="Aptos"/>
                <w:b/>
                <w:bCs/>
              </w:rPr>
              <w:t>:</w:t>
            </w:r>
          </w:p>
        </w:tc>
        <w:tc>
          <w:tcPr>
            <w:tcW w:w="7072" w:type="dxa"/>
          </w:tcPr>
          <w:p w14:paraId="097E3A9A" w14:textId="260DBE69" w:rsidR="00C41A90" w:rsidRPr="003C43F8" w:rsidRDefault="00F5622E" w:rsidP="00FF77B2">
            <w:pPr>
              <w:pStyle w:val="paragraph"/>
              <w:spacing w:before="0" w:beforeAutospacing="0" w:after="240" w:afterAutospacing="0"/>
              <w:textAlignment w:val="baseline"/>
              <w:rPr>
                <w:rStyle w:val="normaltextrun"/>
                <w:rFonts w:ascii="Aptos" w:eastAsiaTheme="majorEastAsia" w:hAnsi="Aptos"/>
              </w:rPr>
            </w:pPr>
            <w:proofErr w:type="spellStart"/>
            <w:r w:rsidRPr="003C43F8">
              <w:rPr>
                <w:rFonts w:ascii="Aptos" w:hAnsi="Aptos"/>
                <w:b/>
                <w:bCs/>
              </w:rPr>
              <w:t>A</w:t>
            </w:r>
            <w:r w:rsidR="00C41A90" w:rsidRPr="003C43F8">
              <w:rPr>
                <w:rFonts w:ascii="Aptos" w:hAnsi="Aptos"/>
                <w:b/>
                <w:bCs/>
              </w:rPr>
              <w:t>pakšdarbību</w:t>
            </w:r>
            <w:proofErr w:type="spellEnd"/>
            <w:r w:rsidR="00C41A90" w:rsidRPr="003C43F8">
              <w:rPr>
                <w:rFonts w:ascii="Aptos" w:hAnsi="Aptos"/>
                <w:b/>
                <w:bCs/>
              </w:rPr>
              <w:t xml:space="preserve"> aprakstos (vai darbību aprakstos, ja darbībai nav pievienota </w:t>
            </w:r>
            <w:proofErr w:type="spellStart"/>
            <w:r w:rsidR="00C41A90" w:rsidRPr="003C43F8">
              <w:rPr>
                <w:rFonts w:ascii="Aptos" w:hAnsi="Aptos"/>
                <w:b/>
                <w:bCs/>
              </w:rPr>
              <w:t>apakšdarbība</w:t>
            </w:r>
            <w:proofErr w:type="spellEnd"/>
            <w:r w:rsidR="00C41A90" w:rsidRPr="003C43F8">
              <w:rPr>
                <w:rFonts w:ascii="Aptos" w:hAnsi="Aptos"/>
                <w:b/>
                <w:bCs/>
              </w:rPr>
              <w:t>) sniedzamā informācija</w:t>
            </w:r>
            <w:r w:rsidR="00625443" w:rsidRPr="003C43F8">
              <w:rPr>
                <w:rFonts w:ascii="Aptos" w:hAnsi="Aptos"/>
                <w:b/>
                <w:bCs/>
              </w:rPr>
              <w:t>:</w:t>
            </w:r>
          </w:p>
        </w:tc>
      </w:tr>
      <w:tr w:rsidR="003C43F8" w:rsidRPr="003C43F8" w14:paraId="1DDFA778" w14:textId="77777777" w:rsidTr="00754555">
        <w:tc>
          <w:tcPr>
            <w:tcW w:w="2562" w:type="dxa"/>
          </w:tcPr>
          <w:p w14:paraId="297717AD" w14:textId="77777777" w:rsidR="00577329" w:rsidRPr="002E22E0" w:rsidRDefault="003577BF" w:rsidP="46704222">
            <w:pPr>
              <w:pStyle w:val="paragraph"/>
              <w:spacing w:before="0" w:beforeAutospacing="0" w:after="0" w:afterAutospacing="0"/>
              <w:jc w:val="both"/>
              <w:textAlignment w:val="baseline"/>
              <w:rPr>
                <w:rFonts w:ascii="Aptos" w:hAnsi="Aptos"/>
                <w:b/>
                <w:bCs/>
              </w:rPr>
            </w:pPr>
            <w:r w:rsidRPr="002E22E0">
              <w:rPr>
                <w:rFonts w:ascii="Aptos" w:hAnsi="Aptos"/>
                <w:b/>
                <w:bCs/>
              </w:rPr>
              <w:t>1</w:t>
            </w:r>
            <w:r w:rsidRPr="002E22E0">
              <w:rPr>
                <w:rFonts w:ascii="Aptos" w:hAnsi="Aptos"/>
              </w:rPr>
              <w:t xml:space="preserve">. </w:t>
            </w:r>
            <w:r w:rsidR="71549F45" w:rsidRPr="002E22E0">
              <w:rPr>
                <w:rFonts w:ascii="Aptos" w:hAnsi="Aptos"/>
                <w:b/>
                <w:bCs/>
              </w:rPr>
              <w:t>Darbības, kurām nepiemēro komercdarbības atbalstu:</w:t>
            </w:r>
          </w:p>
          <w:p w14:paraId="7307461F" w14:textId="5A10B943" w:rsidR="00661D2D" w:rsidRPr="002E22E0" w:rsidRDefault="00661D2D" w:rsidP="46704222">
            <w:pPr>
              <w:pStyle w:val="paragraph"/>
              <w:spacing w:before="0" w:beforeAutospacing="0" w:after="0" w:afterAutospacing="0"/>
              <w:jc w:val="both"/>
              <w:textAlignment w:val="baseline"/>
              <w:rPr>
                <w:rStyle w:val="normaltextrun"/>
                <w:rFonts w:ascii="Aptos" w:eastAsiaTheme="majorEastAsia" w:hAnsi="Aptos"/>
              </w:rPr>
            </w:pPr>
          </w:p>
        </w:tc>
        <w:tc>
          <w:tcPr>
            <w:tcW w:w="7072" w:type="dxa"/>
          </w:tcPr>
          <w:p w14:paraId="29BED1C5" w14:textId="267E1B3D" w:rsidR="00577329" w:rsidRPr="002E22E0" w:rsidRDefault="004D5C9F" w:rsidP="004D5C9F">
            <w:pPr>
              <w:pStyle w:val="paragraph"/>
              <w:spacing w:before="0" w:beforeAutospacing="0" w:after="0" w:afterAutospacing="0"/>
              <w:jc w:val="both"/>
              <w:textAlignment w:val="baseline"/>
              <w:rPr>
                <w:rStyle w:val="normaltextrun"/>
                <w:rFonts w:ascii="Aptos" w:eastAsiaTheme="majorEastAsia" w:hAnsi="Aptos"/>
              </w:rPr>
            </w:pPr>
            <w:r w:rsidRPr="002E22E0">
              <w:rPr>
                <w:rStyle w:val="normaltextrun"/>
                <w:rFonts w:ascii="Aptos" w:eastAsiaTheme="majorEastAsia" w:hAnsi="Aptos"/>
              </w:rPr>
              <w:t xml:space="preserve">Darbību izvēlas, ja plānotas </w:t>
            </w:r>
            <w:r w:rsidR="00791120" w:rsidRPr="002E22E0">
              <w:rPr>
                <w:rStyle w:val="normaltextrun"/>
                <w:rFonts w:ascii="Aptos" w:eastAsiaTheme="majorEastAsia" w:hAnsi="Aptos"/>
              </w:rPr>
              <w:t>satiksmes infrastruktūras būvniecības, pārbūves vai atjaunošanas izmaksas</w:t>
            </w:r>
            <w:r w:rsidR="00CB4213" w:rsidRPr="002E22E0">
              <w:rPr>
                <w:rStyle w:val="normaltextrun"/>
                <w:rFonts w:ascii="Aptos" w:eastAsiaTheme="majorEastAsia" w:hAnsi="Aptos"/>
              </w:rPr>
              <w:t>.</w:t>
            </w:r>
            <w:r w:rsidR="01D805A1" w:rsidRPr="002E22E0">
              <w:rPr>
                <w:rStyle w:val="normaltextrun"/>
                <w:rFonts w:ascii="Aptos" w:eastAsiaTheme="majorEastAsia" w:hAnsi="Aptos"/>
              </w:rPr>
              <w:t xml:space="preserve"> </w:t>
            </w:r>
            <w:r w:rsidR="00CB4213" w:rsidRPr="002E22E0">
              <w:rPr>
                <w:rStyle w:val="normaltextrun"/>
                <w:rFonts w:ascii="Aptos" w:eastAsiaTheme="majorEastAsia" w:hAnsi="Aptos"/>
              </w:rPr>
              <w:t>(</w:t>
            </w:r>
            <w:r w:rsidR="005F5AD2" w:rsidRPr="002E22E0">
              <w:rPr>
                <w:rStyle w:val="normaltextrun"/>
                <w:rFonts w:ascii="Aptos" w:eastAsiaTheme="majorEastAsia" w:hAnsi="Aptos"/>
              </w:rPr>
              <w:t>1.d</w:t>
            </w:r>
            <w:r w:rsidR="00CB4213" w:rsidRPr="002E22E0">
              <w:rPr>
                <w:rStyle w:val="normaltextrun"/>
                <w:rFonts w:ascii="Aptos" w:eastAsiaTheme="majorEastAsia" w:hAnsi="Aptos"/>
              </w:rPr>
              <w:t>arbība</w:t>
            </w:r>
            <w:r w:rsidR="00A64E7E" w:rsidRPr="002E22E0">
              <w:rPr>
                <w:rStyle w:val="normaltextrun"/>
                <w:rFonts w:ascii="Aptos" w:eastAsiaTheme="majorEastAsia" w:hAnsi="Aptos"/>
              </w:rPr>
              <w:t xml:space="preserve"> attiecas uz tādām izmaksām, </w:t>
            </w:r>
            <w:r w:rsidR="01D805A1" w:rsidRPr="002E22E0">
              <w:rPr>
                <w:rStyle w:val="normaltextrun"/>
                <w:rFonts w:ascii="Aptos" w:eastAsiaTheme="majorEastAsia" w:hAnsi="Aptos"/>
              </w:rPr>
              <w:t xml:space="preserve">kuras nav </w:t>
            </w:r>
            <w:r w:rsidR="00A64E7E" w:rsidRPr="002E22E0">
              <w:rPr>
                <w:rStyle w:val="normaltextrun"/>
                <w:rFonts w:ascii="Aptos" w:eastAsiaTheme="majorEastAsia" w:hAnsi="Aptos"/>
              </w:rPr>
              <w:t>iekļaujamas</w:t>
            </w:r>
            <w:r w:rsidR="00607ECD" w:rsidRPr="002E22E0">
              <w:rPr>
                <w:rStyle w:val="normaltextrun"/>
                <w:rFonts w:ascii="Aptos" w:eastAsiaTheme="majorEastAsia" w:hAnsi="Aptos"/>
              </w:rPr>
              <w:t xml:space="preserve"> </w:t>
            </w:r>
            <w:r w:rsidR="009F3C2B" w:rsidRPr="002E22E0">
              <w:rPr>
                <w:rStyle w:val="normaltextrun"/>
                <w:rFonts w:ascii="Aptos" w:eastAsiaTheme="majorEastAsia" w:hAnsi="Aptos"/>
              </w:rPr>
              <w:t>2</w:t>
            </w:r>
            <w:r w:rsidR="00F25FBB" w:rsidRPr="002E22E0">
              <w:rPr>
                <w:rStyle w:val="normaltextrun"/>
                <w:rFonts w:ascii="Aptos" w:eastAsiaTheme="majorEastAsia" w:hAnsi="Aptos"/>
              </w:rPr>
              <w:t>.</w:t>
            </w:r>
            <w:r w:rsidR="009F3C2B" w:rsidRPr="002E22E0">
              <w:rPr>
                <w:rStyle w:val="normaltextrun"/>
                <w:rFonts w:ascii="Aptos" w:eastAsiaTheme="majorEastAsia" w:hAnsi="Aptos"/>
              </w:rPr>
              <w:t>-</w:t>
            </w:r>
            <w:r w:rsidR="00F25FBB" w:rsidRPr="002E22E0">
              <w:rPr>
                <w:rStyle w:val="normaltextrun"/>
                <w:rFonts w:ascii="Aptos" w:eastAsiaTheme="majorEastAsia" w:hAnsi="Aptos"/>
              </w:rPr>
              <w:t>8.</w:t>
            </w:r>
            <w:r w:rsidR="009F3C2B" w:rsidRPr="002E22E0">
              <w:rPr>
                <w:rStyle w:val="normaltextrun"/>
                <w:rFonts w:ascii="Aptos" w:eastAsiaTheme="majorEastAsia" w:hAnsi="Aptos"/>
              </w:rPr>
              <w:t>darbīb</w:t>
            </w:r>
            <w:r w:rsidR="00F25FBB" w:rsidRPr="002E22E0">
              <w:rPr>
                <w:rStyle w:val="normaltextrun"/>
                <w:rFonts w:ascii="Aptos" w:eastAsiaTheme="majorEastAsia" w:hAnsi="Aptos"/>
              </w:rPr>
              <w:t>as</w:t>
            </w:r>
            <w:r w:rsidR="009F3C2B" w:rsidRPr="002E22E0">
              <w:rPr>
                <w:rStyle w:val="normaltextrun"/>
                <w:rFonts w:ascii="Aptos" w:eastAsiaTheme="majorEastAsia" w:hAnsi="Aptos"/>
              </w:rPr>
              <w:t xml:space="preserve"> ietvaros</w:t>
            </w:r>
            <w:r w:rsidR="00F25FBB" w:rsidRPr="002E22E0">
              <w:rPr>
                <w:rStyle w:val="normaltextrun"/>
                <w:rFonts w:ascii="Aptos" w:eastAsiaTheme="majorEastAsia" w:hAnsi="Aptos"/>
              </w:rPr>
              <w:t>,</w:t>
            </w:r>
            <w:r w:rsidR="009F3C2B" w:rsidRPr="002E22E0">
              <w:rPr>
                <w:rStyle w:val="normaltextrun"/>
                <w:rFonts w:ascii="Aptos" w:eastAsiaTheme="majorEastAsia" w:hAnsi="Aptos"/>
              </w:rPr>
              <w:t xml:space="preserve"> tai skaitā</w:t>
            </w:r>
            <w:r w:rsidR="00F25FBB" w:rsidRPr="002E22E0">
              <w:rPr>
                <w:rStyle w:val="normaltextrun"/>
                <w:rFonts w:ascii="Aptos" w:eastAsiaTheme="majorEastAsia" w:hAnsi="Aptos"/>
              </w:rPr>
              <w:t xml:space="preserve"> satiksmes infrastruktūr</w:t>
            </w:r>
            <w:r w:rsidR="00C808CF" w:rsidRPr="002E22E0">
              <w:rPr>
                <w:rStyle w:val="normaltextrun"/>
                <w:rFonts w:ascii="Aptos" w:eastAsiaTheme="majorEastAsia" w:hAnsi="Aptos"/>
              </w:rPr>
              <w:t>u</w:t>
            </w:r>
            <w:r w:rsidR="002A6FDD" w:rsidRPr="002E22E0">
              <w:rPr>
                <w:rStyle w:val="normaltextrun"/>
                <w:rFonts w:ascii="Aptos" w:eastAsiaTheme="majorEastAsia" w:hAnsi="Aptos"/>
              </w:rPr>
              <w:t>, kuru paredz</w:t>
            </w:r>
            <w:r w:rsidR="008A434D" w:rsidRPr="002E22E0">
              <w:rPr>
                <w:rStyle w:val="normaltextrun"/>
                <w:rFonts w:ascii="Aptos" w:eastAsiaTheme="majorEastAsia" w:hAnsi="Aptos"/>
              </w:rPr>
              <w:t xml:space="preserve"> </w:t>
            </w:r>
            <w:r w:rsidR="01D805A1" w:rsidRPr="002E22E0">
              <w:rPr>
                <w:rStyle w:val="normaltextrun"/>
                <w:rFonts w:ascii="Aptos" w:eastAsiaTheme="majorEastAsia" w:hAnsi="Aptos"/>
              </w:rPr>
              <w:t>nomas infrastruktūras sastāvā</w:t>
            </w:r>
            <w:r w:rsidR="00A64E7E" w:rsidRPr="002E22E0">
              <w:rPr>
                <w:rStyle w:val="normaltextrun"/>
                <w:rFonts w:ascii="Aptos" w:eastAsiaTheme="majorEastAsia" w:hAnsi="Aptos"/>
              </w:rPr>
              <w:t xml:space="preserve"> (darbības Nr.</w:t>
            </w:r>
            <w:r w:rsidR="00DB5F64" w:rsidRPr="002E22E0">
              <w:rPr>
                <w:rStyle w:val="normaltextrun"/>
                <w:rFonts w:ascii="Aptos" w:eastAsiaTheme="majorEastAsia" w:hAnsi="Aptos"/>
              </w:rPr>
              <w:t>7 ietvaros)</w:t>
            </w:r>
            <w:r w:rsidR="01D805A1" w:rsidRPr="002E22E0">
              <w:rPr>
                <w:rStyle w:val="normaltextrun"/>
                <w:rFonts w:ascii="Aptos" w:eastAsiaTheme="majorEastAsia" w:hAnsi="Aptos"/>
              </w:rPr>
              <w:t xml:space="preserve"> vai </w:t>
            </w:r>
            <w:r w:rsidR="005827BB" w:rsidRPr="002E22E0">
              <w:rPr>
                <w:rStyle w:val="normaltextrun"/>
                <w:rFonts w:ascii="Aptos" w:eastAsiaTheme="majorEastAsia" w:hAnsi="Aptos"/>
              </w:rPr>
              <w:t>satiksmes infrastruk</w:t>
            </w:r>
            <w:r w:rsidR="00D434EF" w:rsidRPr="002E22E0">
              <w:rPr>
                <w:rStyle w:val="normaltextrun"/>
                <w:rFonts w:ascii="Aptos" w:eastAsiaTheme="majorEastAsia" w:hAnsi="Aptos"/>
              </w:rPr>
              <w:t>tūr</w:t>
            </w:r>
            <w:r w:rsidR="00C808CF" w:rsidRPr="002E22E0">
              <w:rPr>
                <w:rStyle w:val="normaltextrun"/>
                <w:rFonts w:ascii="Aptos" w:eastAsiaTheme="majorEastAsia" w:hAnsi="Aptos"/>
              </w:rPr>
              <w:t>u</w:t>
            </w:r>
            <w:r w:rsidR="00D434EF" w:rsidRPr="002E22E0">
              <w:rPr>
                <w:rStyle w:val="normaltextrun"/>
                <w:rFonts w:ascii="Aptos" w:eastAsiaTheme="majorEastAsia" w:hAnsi="Aptos"/>
              </w:rPr>
              <w:t xml:space="preserve">, </w:t>
            </w:r>
            <w:r w:rsidR="00A551F0" w:rsidRPr="002E22E0">
              <w:rPr>
                <w:rStyle w:val="normaltextrun"/>
                <w:rFonts w:ascii="Aptos" w:eastAsiaTheme="majorEastAsia" w:hAnsi="Aptos"/>
              </w:rPr>
              <w:t>k</w:t>
            </w:r>
            <w:r w:rsidR="001C3272" w:rsidRPr="002E22E0">
              <w:rPr>
                <w:rStyle w:val="normaltextrun"/>
                <w:rFonts w:ascii="Aptos" w:eastAsiaTheme="majorEastAsia" w:hAnsi="Aptos"/>
              </w:rPr>
              <w:t>as plānot</w:t>
            </w:r>
            <w:r w:rsidR="00D434EF" w:rsidRPr="002E22E0">
              <w:rPr>
                <w:rStyle w:val="normaltextrun"/>
                <w:rFonts w:ascii="Aptos" w:eastAsiaTheme="majorEastAsia" w:hAnsi="Aptos"/>
              </w:rPr>
              <w:t>a</w:t>
            </w:r>
            <w:r w:rsidR="001C3272" w:rsidRPr="002E22E0">
              <w:rPr>
                <w:rStyle w:val="normaltextrun"/>
                <w:rFonts w:ascii="Aptos" w:eastAsiaTheme="majorEastAsia" w:hAnsi="Aptos"/>
              </w:rPr>
              <w:t xml:space="preserve"> </w:t>
            </w:r>
            <w:r w:rsidR="00214591" w:rsidRPr="002E22E0">
              <w:rPr>
                <w:rStyle w:val="normaltextrun"/>
                <w:rFonts w:ascii="Aptos" w:eastAsiaTheme="majorEastAsia" w:hAnsi="Aptos"/>
              </w:rPr>
              <w:t xml:space="preserve">konkrētam komersantam kā sadarbības partnerim un ir uzskatāma </w:t>
            </w:r>
            <w:r w:rsidR="00B112B3" w:rsidRPr="002E22E0">
              <w:rPr>
                <w:rStyle w:val="normaltextrun"/>
                <w:rFonts w:ascii="Aptos" w:eastAsiaTheme="majorEastAsia" w:hAnsi="Aptos"/>
              </w:rPr>
              <w:t xml:space="preserve">par </w:t>
            </w:r>
            <w:proofErr w:type="spellStart"/>
            <w:r w:rsidR="67140CD9" w:rsidRPr="002E22E0">
              <w:rPr>
                <w:rStyle w:val="normaltextrun"/>
                <w:rFonts w:ascii="Aptos" w:eastAsiaTheme="majorEastAsia" w:hAnsi="Aptos"/>
              </w:rPr>
              <w:t>mērķorientēt</w:t>
            </w:r>
            <w:r w:rsidR="00B112B3" w:rsidRPr="002E22E0">
              <w:rPr>
                <w:rStyle w:val="normaltextrun"/>
                <w:rFonts w:ascii="Aptos" w:eastAsiaTheme="majorEastAsia" w:hAnsi="Aptos"/>
              </w:rPr>
              <w:t>u</w:t>
            </w:r>
            <w:proofErr w:type="spellEnd"/>
            <w:r w:rsidR="67140CD9" w:rsidRPr="002E22E0">
              <w:rPr>
                <w:rStyle w:val="normaltextrun"/>
                <w:rFonts w:ascii="Aptos" w:eastAsiaTheme="majorEastAsia" w:hAnsi="Aptos"/>
              </w:rPr>
              <w:t xml:space="preserve"> infrastruktūr</w:t>
            </w:r>
            <w:r w:rsidR="00B112B3" w:rsidRPr="002E22E0">
              <w:rPr>
                <w:rStyle w:val="normaltextrun"/>
                <w:rFonts w:ascii="Aptos" w:eastAsiaTheme="majorEastAsia" w:hAnsi="Aptos"/>
              </w:rPr>
              <w:t>u</w:t>
            </w:r>
            <w:r w:rsidR="00C808CF" w:rsidRPr="002E22E0">
              <w:rPr>
                <w:rStyle w:val="normaltextrun"/>
                <w:rFonts w:ascii="Aptos" w:eastAsiaTheme="majorEastAsia" w:hAnsi="Aptos"/>
              </w:rPr>
              <w:t xml:space="preserve"> (darbības Nr.</w:t>
            </w:r>
            <w:r w:rsidR="00D777B2" w:rsidRPr="002E22E0">
              <w:rPr>
                <w:rStyle w:val="normaltextrun"/>
                <w:rFonts w:ascii="Aptos" w:eastAsiaTheme="majorEastAsia" w:hAnsi="Aptos"/>
              </w:rPr>
              <w:t>4 ietvaros))</w:t>
            </w:r>
            <w:r w:rsidR="000B76B8" w:rsidRPr="002E22E0">
              <w:rPr>
                <w:rStyle w:val="normaltextrun"/>
                <w:rFonts w:ascii="Aptos" w:eastAsiaTheme="majorEastAsia" w:hAnsi="Aptos"/>
              </w:rPr>
              <w:t>.</w:t>
            </w:r>
          </w:p>
          <w:p w14:paraId="2ACB3D4D" w14:textId="77777777" w:rsidR="000B76B8" w:rsidRPr="002E22E0" w:rsidRDefault="000B76B8" w:rsidP="004D5C9F">
            <w:pPr>
              <w:pStyle w:val="paragraph"/>
              <w:spacing w:before="0" w:beforeAutospacing="0" w:after="0" w:afterAutospacing="0"/>
              <w:jc w:val="both"/>
              <w:textAlignment w:val="baseline"/>
              <w:rPr>
                <w:rStyle w:val="normaltextrun"/>
                <w:rFonts w:ascii="Aptos" w:eastAsiaTheme="majorEastAsia" w:hAnsi="Aptos"/>
              </w:rPr>
            </w:pPr>
          </w:p>
          <w:p w14:paraId="3D31DE48" w14:textId="77777777" w:rsidR="006739D3" w:rsidRPr="002E22E0" w:rsidRDefault="000B76B8" w:rsidP="004D5C9F">
            <w:pPr>
              <w:pStyle w:val="paragraph"/>
              <w:spacing w:before="0" w:beforeAutospacing="0" w:after="0" w:afterAutospacing="0"/>
              <w:jc w:val="both"/>
              <w:textAlignment w:val="baseline"/>
              <w:rPr>
                <w:rFonts w:ascii="Aptos" w:hAnsi="Aptos"/>
              </w:rPr>
            </w:pPr>
            <w:r w:rsidRPr="002E22E0">
              <w:rPr>
                <w:rFonts w:ascii="Aptos" w:hAnsi="Aptos"/>
              </w:rPr>
              <w:t xml:space="preserve">Darbības ietvaros paredz </w:t>
            </w:r>
            <w:proofErr w:type="spellStart"/>
            <w:r w:rsidRPr="002E22E0">
              <w:rPr>
                <w:rFonts w:ascii="Aptos" w:hAnsi="Aptos"/>
              </w:rPr>
              <w:t>apakšdarbības</w:t>
            </w:r>
            <w:proofErr w:type="spellEnd"/>
            <w:r w:rsidR="00C621DA" w:rsidRPr="002E22E0">
              <w:rPr>
                <w:rFonts w:ascii="Aptos" w:hAnsi="Aptos"/>
              </w:rPr>
              <w:t xml:space="preserve"> </w:t>
            </w:r>
            <w:r w:rsidRPr="002E22E0">
              <w:rPr>
                <w:rFonts w:ascii="Aptos" w:hAnsi="Aptos"/>
              </w:rPr>
              <w:t>satiksmes infrastruktūrai, kas paredzēta kā publiskā infrastruktūra</w:t>
            </w:r>
            <w:r w:rsidR="0071406A" w:rsidRPr="002E22E0">
              <w:rPr>
                <w:rFonts w:ascii="Aptos" w:hAnsi="Aptos"/>
              </w:rPr>
              <w:t xml:space="preserve"> (ielas, ceļi, stāvlaukumi u.tml.)</w:t>
            </w:r>
            <w:r w:rsidRPr="002E22E0">
              <w:rPr>
                <w:rFonts w:ascii="Aptos" w:hAnsi="Aptos"/>
              </w:rPr>
              <w:t>, un ar satiksmes infrastruktūru saistītajām izmaksām, tai skaitā izmaksas zemes iegādei, projekta sagatavošanai, projekta vadībai, būvuzraudzībai, autoruzraudzībai, arheoloģiskai uzraudzībai, būves nodošanai ekspluatācijā, komunikācijas un vizuālās identitātes prasību nodrošināšanai, u.c.</w:t>
            </w:r>
            <w:r w:rsidR="00D60424" w:rsidRPr="002E22E0">
              <w:rPr>
                <w:rFonts w:ascii="Aptos" w:hAnsi="Aptos"/>
              </w:rPr>
              <w:t xml:space="preserve">. </w:t>
            </w:r>
          </w:p>
          <w:p w14:paraId="10DE4724" w14:textId="1EC105AD" w:rsidR="00956D91" w:rsidRPr="002E22E0" w:rsidRDefault="004E2FF9" w:rsidP="004D5C9F">
            <w:pPr>
              <w:pStyle w:val="paragraph"/>
              <w:spacing w:before="0" w:beforeAutospacing="0" w:after="0" w:afterAutospacing="0"/>
              <w:jc w:val="both"/>
              <w:textAlignment w:val="baseline"/>
              <w:rPr>
                <w:rFonts w:ascii="Aptos" w:hAnsi="Aptos"/>
              </w:rPr>
            </w:pPr>
            <w:proofErr w:type="spellStart"/>
            <w:r w:rsidRPr="002E22E0">
              <w:rPr>
                <w:rFonts w:ascii="Aptos" w:hAnsi="Aptos"/>
              </w:rPr>
              <w:t>Apakšdarbību</w:t>
            </w:r>
            <w:proofErr w:type="spellEnd"/>
            <w:r w:rsidRPr="002E22E0">
              <w:rPr>
                <w:rFonts w:ascii="Aptos" w:hAnsi="Aptos"/>
              </w:rPr>
              <w:t xml:space="preserve"> p</w:t>
            </w:r>
            <w:r w:rsidR="00D60424" w:rsidRPr="002E22E0">
              <w:rPr>
                <w:rFonts w:ascii="Aptos" w:hAnsi="Aptos"/>
              </w:rPr>
              <w:t>iemēr</w:t>
            </w:r>
            <w:r w:rsidRPr="002E22E0">
              <w:rPr>
                <w:rFonts w:ascii="Aptos" w:hAnsi="Aptos"/>
              </w:rPr>
              <w:t>i</w:t>
            </w:r>
            <w:r w:rsidR="001B1E69" w:rsidRPr="002E22E0">
              <w:rPr>
                <w:rFonts w:ascii="Aptos" w:hAnsi="Aptos"/>
              </w:rPr>
              <w:t>:</w:t>
            </w:r>
          </w:p>
          <w:p w14:paraId="635A50B8" w14:textId="77777777" w:rsidR="00D94323" w:rsidRPr="002E22E0" w:rsidRDefault="00B23438" w:rsidP="00D94323">
            <w:pPr>
              <w:pStyle w:val="paragraph"/>
              <w:numPr>
                <w:ilvl w:val="1"/>
                <w:numId w:val="87"/>
              </w:numPr>
              <w:spacing w:before="0" w:beforeAutospacing="0" w:after="0" w:afterAutospacing="0"/>
              <w:jc w:val="both"/>
              <w:textAlignment w:val="baseline"/>
              <w:rPr>
                <w:rFonts w:ascii="Aptos" w:hAnsi="Aptos"/>
              </w:rPr>
            </w:pPr>
            <w:r w:rsidRPr="002E22E0">
              <w:rPr>
                <w:rFonts w:ascii="Aptos" w:hAnsi="Aptos"/>
              </w:rPr>
              <w:t>Ielas</w:t>
            </w:r>
            <w:r w:rsidR="004E2FF9" w:rsidRPr="002E22E0">
              <w:rPr>
                <w:rFonts w:ascii="Aptos" w:hAnsi="Aptos"/>
              </w:rPr>
              <w:t>/ ceļa</w:t>
            </w:r>
            <w:r w:rsidR="009E302A" w:rsidRPr="002E22E0">
              <w:rPr>
                <w:rFonts w:ascii="Aptos" w:hAnsi="Aptos"/>
              </w:rPr>
              <w:t xml:space="preserve"> būvniecība</w:t>
            </w:r>
            <w:r w:rsidRPr="002E22E0">
              <w:rPr>
                <w:rFonts w:ascii="Aptos" w:hAnsi="Aptos"/>
              </w:rPr>
              <w:t>;</w:t>
            </w:r>
          </w:p>
          <w:p w14:paraId="1BE82C7B" w14:textId="77777777" w:rsidR="00D94323" w:rsidRPr="002E22E0" w:rsidRDefault="00077DFE" w:rsidP="00D94323">
            <w:pPr>
              <w:pStyle w:val="paragraph"/>
              <w:numPr>
                <w:ilvl w:val="1"/>
                <w:numId w:val="87"/>
              </w:numPr>
              <w:spacing w:before="0" w:beforeAutospacing="0" w:after="0" w:afterAutospacing="0"/>
              <w:jc w:val="both"/>
              <w:textAlignment w:val="baseline"/>
              <w:rPr>
                <w:rFonts w:ascii="Aptos" w:hAnsi="Aptos"/>
              </w:rPr>
            </w:pPr>
            <w:r w:rsidRPr="002E22E0">
              <w:rPr>
                <w:rFonts w:ascii="Aptos" w:hAnsi="Aptos"/>
              </w:rPr>
              <w:t>Būvprojekta</w:t>
            </w:r>
            <w:r w:rsidR="002B2056" w:rsidRPr="002E22E0">
              <w:rPr>
                <w:rFonts w:ascii="Aptos" w:hAnsi="Aptos"/>
              </w:rPr>
              <w:t>, būvniecības ieceres dokumentācijas, būvprojekta minimālā sastāvā, apliecinājuma kartes vai paskaidrojuma raksta vai paziņojuma par būvniecību izstrāde</w:t>
            </w:r>
            <w:r w:rsidRPr="002E22E0">
              <w:rPr>
                <w:rFonts w:ascii="Aptos" w:hAnsi="Aptos"/>
              </w:rPr>
              <w:t xml:space="preserve"> </w:t>
            </w:r>
            <w:r w:rsidR="004E2FF9" w:rsidRPr="002E22E0">
              <w:rPr>
                <w:rFonts w:ascii="Aptos" w:hAnsi="Aptos"/>
              </w:rPr>
              <w:t xml:space="preserve"> ielas/ ceļa būvniecībai</w:t>
            </w:r>
            <w:r w:rsidR="00444BF4" w:rsidRPr="002E22E0">
              <w:rPr>
                <w:rFonts w:ascii="Aptos" w:hAnsi="Aptos"/>
              </w:rPr>
              <w:t>;</w:t>
            </w:r>
          </w:p>
          <w:p w14:paraId="5C4AB4E8" w14:textId="77777777" w:rsidR="00D94323" w:rsidRPr="002E22E0" w:rsidRDefault="00B23438" w:rsidP="00D94323">
            <w:pPr>
              <w:pStyle w:val="paragraph"/>
              <w:numPr>
                <w:ilvl w:val="1"/>
                <w:numId w:val="87"/>
              </w:numPr>
              <w:spacing w:before="0" w:beforeAutospacing="0" w:after="0" w:afterAutospacing="0"/>
              <w:jc w:val="both"/>
              <w:textAlignment w:val="baseline"/>
              <w:rPr>
                <w:rFonts w:ascii="Aptos" w:hAnsi="Aptos"/>
              </w:rPr>
            </w:pPr>
            <w:r w:rsidRPr="002E22E0">
              <w:rPr>
                <w:rFonts w:ascii="Aptos" w:hAnsi="Aptos"/>
              </w:rPr>
              <w:t>Autoruzraudzība</w:t>
            </w:r>
            <w:r w:rsidR="004E2FF9" w:rsidRPr="002E22E0">
              <w:rPr>
                <w:rFonts w:ascii="Aptos" w:hAnsi="Aptos"/>
              </w:rPr>
              <w:t xml:space="preserve"> ielas/ ceļa būvniecībai</w:t>
            </w:r>
            <w:r w:rsidRPr="002E22E0">
              <w:rPr>
                <w:rFonts w:ascii="Aptos" w:hAnsi="Aptos"/>
              </w:rPr>
              <w:t>;</w:t>
            </w:r>
          </w:p>
          <w:p w14:paraId="70C198DE" w14:textId="77777777" w:rsidR="00D94323" w:rsidRPr="002E22E0" w:rsidRDefault="00B23438" w:rsidP="00D94323">
            <w:pPr>
              <w:pStyle w:val="paragraph"/>
              <w:numPr>
                <w:ilvl w:val="1"/>
                <w:numId w:val="87"/>
              </w:numPr>
              <w:spacing w:before="0" w:beforeAutospacing="0" w:after="0" w:afterAutospacing="0"/>
              <w:jc w:val="both"/>
              <w:textAlignment w:val="baseline"/>
              <w:rPr>
                <w:rFonts w:ascii="Aptos" w:hAnsi="Aptos"/>
              </w:rPr>
            </w:pPr>
            <w:r w:rsidRPr="002E22E0">
              <w:rPr>
                <w:rFonts w:ascii="Aptos" w:hAnsi="Aptos"/>
              </w:rPr>
              <w:t>Būvuzraudzība</w:t>
            </w:r>
            <w:r w:rsidR="004E2FF9" w:rsidRPr="002E22E0">
              <w:rPr>
                <w:rFonts w:ascii="Aptos" w:hAnsi="Aptos"/>
              </w:rPr>
              <w:t xml:space="preserve"> ielas/ ceļa būvniecībai</w:t>
            </w:r>
            <w:r w:rsidR="00444BF4" w:rsidRPr="002E22E0">
              <w:rPr>
                <w:rFonts w:ascii="Aptos" w:hAnsi="Aptos"/>
              </w:rPr>
              <w:t>;</w:t>
            </w:r>
          </w:p>
          <w:p w14:paraId="5EE1EB71" w14:textId="77777777" w:rsidR="00D94323" w:rsidRPr="002E22E0" w:rsidRDefault="00AB01AF" w:rsidP="00D94323">
            <w:pPr>
              <w:pStyle w:val="paragraph"/>
              <w:numPr>
                <w:ilvl w:val="1"/>
                <w:numId w:val="87"/>
              </w:numPr>
              <w:spacing w:before="0" w:beforeAutospacing="0" w:after="0" w:afterAutospacing="0"/>
              <w:jc w:val="both"/>
              <w:textAlignment w:val="baseline"/>
              <w:rPr>
                <w:rFonts w:ascii="Aptos" w:hAnsi="Aptos"/>
              </w:rPr>
            </w:pPr>
            <w:r w:rsidRPr="002E22E0">
              <w:rPr>
                <w:rFonts w:ascii="Aptos" w:hAnsi="Aptos"/>
              </w:rPr>
              <w:t>K</w:t>
            </w:r>
            <w:r w:rsidR="000A2C33" w:rsidRPr="002E22E0">
              <w:rPr>
                <w:rFonts w:ascii="Aptos" w:hAnsi="Aptos"/>
              </w:rPr>
              <w:t>o</w:t>
            </w:r>
            <w:r w:rsidRPr="002E22E0">
              <w:rPr>
                <w:rFonts w:ascii="Aptos" w:hAnsi="Aptos"/>
              </w:rPr>
              <w:t>munikācijas un vizuālās identitātes prasību nodrošināšana</w:t>
            </w:r>
            <w:r w:rsidR="00A11818" w:rsidRPr="002E22E0">
              <w:rPr>
                <w:rFonts w:ascii="Aptos" w:hAnsi="Aptos"/>
              </w:rPr>
              <w:t>;</w:t>
            </w:r>
          </w:p>
          <w:p w14:paraId="56FFA141" w14:textId="77777777" w:rsidR="00D94323" w:rsidRPr="002E22E0" w:rsidRDefault="000F4B45" w:rsidP="00D94323">
            <w:pPr>
              <w:pStyle w:val="paragraph"/>
              <w:numPr>
                <w:ilvl w:val="1"/>
                <w:numId w:val="87"/>
              </w:numPr>
              <w:spacing w:before="0" w:beforeAutospacing="0" w:after="0" w:afterAutospacing="0"/>
              <w:jc w:val="both"/>
              <w:textAlignment w:val="baseline"/>
              <w:rPr>
                <w:rFonts w:ascii="Aptos" w:hAnsi="Aptos"/>
              </w:rPr>
            </w:pPr>
            <w:r w:rsidRPr="002E22E0">
              <w:rPr>
                <w:rFonts w:ascii="Aptos" w:hAnsi="Aptos"/>
              </w:rPr>
              <w:t>I</w:t>
            </w:r>
            <w:r w:rsidR="003327FF" w:rsidRPr="002E22E0">
              <w:rPr>
                <w:rFonts w:ascii="Aptos" w:hAnsi="Aptos"/>
              </w:rPr>
              <w:t>z</w:t>
            </w:r>
            <w:r w:rsidRPr="002E22E0">
              <w:rPr>
                <w:rFonts w:ascii="Aptos" w:hAnsi="Aptos"/>
              </w:rPr>
              <w:t xml:space="preserve">maksu un ieguvumu analīzes </w:t>
            </w:r>
            <w:r w:rsidR="003B55E3" w:rsidRPr="002E22E0">
              <w:rPr>
                <w:rFonts w:ascii="Aptos" w:hAnsi="Aptos"/>
              </w:rPr>
              <w:t>izstrāde;</w:t>
            </w:r>
          </w:p>
          <w:p w14:paraId="4985D9FA" w14:textId="416B9353" w:rsidR="008B563D" w:rsidRPr="002E22E0" w:rsidRDefault="00A11818" w:rsidP="00D94323">
            <w:pPr>
              <w:pStyle w:val="paragraph"/>
              <w:numPr>
                <w:ilvl w:val="1"/>
                <w:numId w:val="87"/>
              </w:numPr>
              <w:spacing w:before="0" w:beforeAutospacing="0" w:after="0" w:afterAutospacing="0"/>
              <w:jc w:val="both"/>
              <w:textAlignment w:val="baseline"/>
              <w:rPr>
                <w:rFonts w:ascii="Aptos" w:hAnsi="Aptos"/>
              </w:rPr>
            </w:pPr>
            <w:r w:rsidRPr="002E22E0">
              <w:rPr>
                <w:rFonts w:ascii="Aptos" w:hAnsi="Aptos"/>
              </w:rPr>
              <w:t>Projekta vadība</w:t>
            </w:r>
            <w:r w:rsidR="008B563D" w:rsidRPr="002E22E0">
              <w:rPr>
                <w:rFonts w:ascii="Aptos" w:hAnsi="Aptos"/>
              </w:rPr>
              <w:t>;</w:t>
            </w:r>
          </w:p>
          <w:p w14:paraId="09FA4746" w14:textId="3F5BD61C" w:rsidR="00444BF4" w:rsidRPr="002E22E0" w:rsidRDefault="008B563D" w:rsidP="003E3A7B">
            <w:pPr>
              <w:pStyle w:val="paragraph"/>
              <w:spacing w:before="0" w:beforeAutospacing="0" w:after="0" w:afterAutospacing="0"/>
              <w:ind w:left="440"/>
              <w:jc w:val="both"/>
              <w:textAlignment w:val="baseline"/>
              <w:rPr>
                <w:rFonts w:ascii="Aptos" w:hAnsi="Aptos"/>
              </w:rPr>
            </w:pPr>
            <w:r w:rsidRPr="002E22E0">
              <w:rPr>
                <w:rFonts w:ascii="Aptos" w:hAnsi="Aptos"/>
              </w:rPr>
              <w:t xml:space="preserve">u.c. </w:t>
            </w:r>
            <w:proofErr w:type="spellStart"/>
            <w:r w:rsidRPr="002E22E0">
              <w:rPr>
                <w:rFonts w:ascii="Aptos" w:hAnsi="Aptos"/>
              </w:rPr>
              <w:t>apakšdarbības</w:t>
            </w:r>
            <w:proofErr w:type="spellEnd"/>
            <w:r w:rsidR="00B155D4" w:rsidRPr="002E22E0">
              <w:rPr>
                <w:rFonts w:ascii="Aptos" w:hAnsi="Aptos"/>
              </w:rPr>
              <w:t>.</w:t>
            </w:r>
          </w:p>
          <w:p w14:paraId="650E6617" w14:textId="77777777" w:rsidR="00A7516A" w:rsidRPr="002E22E0" w:rsidRDefault="00A7516A" w:rsidP="004D5C9F">
            <w:pPr>
              <w:pStyle w:val="paragraph"/>
              <w:spacing w:before="0" w:beforeAutospacing="0" w:after="0" w:afterAutospacing="0"/>
              <w:jc w:val="both"/>
              <w:textAlignment w:val="baseline"/>
              <w:rPr>
                <w:rStyle w:val="normaltextrun"/>
                <w:rFonts w:ascii="Aptos" w:hAnsi="Aptos"/>
              </w:rPr>
            </w:pPr>
          </w:p>
          <w:p w14:paraId="398B3322" w14:textId="15C7E523" w:rsidR="00A82010" w:rsidRPr="002E22E0" w:rsidRDefault="00A82010" w:rsidP="001414F1">
            <w:pPr>
              <w:pStyle w:val="paragraph"/>
              <w:numPr>
                <w:ilvl w:val="0"/>
                <w:numId w:val="3"/>
              </w:numPr>
              <w:spacing w:before="0" w:beforeAutospacing="0" w:after="0" w:afterAutospacing="0"/>
              <w:ind w:left="323" w:hanging="323"/>
              <w:jc w:val="both"/>
              <w:textAlignment w:val="baseline"/>
              <w:rPr>
                <w:rStyle w:val="normaltextrun"/>
                <w:rFonts w:ascii="Aptos" w:hAnsi="Aptos"/>
              </w:rPr>
            </w:pPr>
            <w:r w:rsidRPr="002E22E0">
              <w:rPr>
                <w:rFonts w:ascii="Aptos" w:hAnsi="Aptos"/>
              </w:rPr>
              <w:t>Izmaksas ir attiecināmas, ja tās ir veiktas pēc 2021.gada 1.janvāra.</w:t>
            </w:r>
          </w:p>
          <w:p w14:paraId="0C4DD84E" w14:textId="169A53BD" w:rsidR="00577A44" w:rsidRPr="002E22E0" w:rsidRDefault="00B86342" w:rsidP="001414F1">
            <w:pPr>
              <w:pStyle w:val="paragraph"/>
              <w:numPr>
                <w:ilvl w:val="0"/>
                <w:numId w:val="3"/>
              </w:numPr>
              <w:spacing w:before="0" w:beforeAutospacing="0" w:after="0" w:afterAutospacing="0"/>
              <w:ind w:left="323" w:hanging="323"/>
              <w:jc w:val="both"/>
              <w:textAlignment w:val="baseline"/>
              <w:rPr>
                <w:rStyle w:val="normaltextrun"/>
                <w:rFonts w:ascii="Aptos" w:hAnsi="Aptos"/>
              </w:rPr>
            </w:pPr>
            <w:r w:rsidRPr="002E22E0">
              <w:rPr>
                <w:rStyle w:val="normaltextrun"/>
                <w:rFonts w:ascii="Aptos" w:hAnsi="Aptos"/>
              </w:rPr>
              <w:t>Projektā</w:t>
            </w:r>
            <w:r w:rsidR="00935E49" w:rsidRPr="002E22E0">
              <w:rPr>
                <w:rStyle w:val="normaltextrun"/>
                <w:rFonts w:ascii="Aptos" w:hAnsi="Aptos"/>
              </w:rPr>
              <w:t xml:space="preserve"> n</w:t>
            </w:r>
            <w:r w:rsidR="00FA368D" w:rsidRPr="002E22E0">
              <w:rPr>
                <w:rStyle w:val="normaltextrun"/>
                <w:rFonts w:ascii="Aptos" w:hAnsi="Aptos"/>
              </w:rPr>
              <w:t xml:space="preserve">eiekļauj </w:t>
            </w:r>
            <w:r w:rsidR="00935E49" w:rsidRPr="002E22E0">
              <w:rPr>
                <w:rStyle w:val="normaltextrun"/>
                <w:rFonts w:ascii="Aptos" w:hAnsi="Aptos"/>
              </w:rPr>
              <w:t>pabeigtas d</w:t>
            </w:r>
            <w:r w:rsidR="00FA368D" w:rsidRPr="002E22E0">
              <w:rPr>
                <w:rStyle w:val="normaltextrun"/>
                <w:rFonts w:ascii="Aptos" w:hAnsi="Aptos"/>
              </w:rPr>
              <w:t xml:space="preserve">arbības/ </w:t>
            </w:r>
            <w:proofErr w:type="spellStart"/>
            <w:r w:rsidR="00FA368D" w:rsidRPr="002E22E0">
              <w:rPr>
                <w:rStyle w:val="normaltextrun"/>
                <w:rFonts w:ascii="Aptos" w:hAnsi="Aptos"/>
              </w:rPr>
              <w:t>apakšdarbības</w:t>
            </w:r>
            <w:proofErr w:type="spellEnd"/>
            <w:r w:rsidR="00935E49" w:rsidRPr="002E22E0">
              <w:rPr>
                <w:rStyle w:val="normaltextrun"/>
                <w:rFonts w:ascii="Aptos" w:hAnsi="Aptos"/>
              </w:rPr>
              <w:t xml:space="preserve">, izņemot </w:t>
            </w:r>
            <w:r w:rsidRPr="002E22E0">
              <w:rPr>
                <w:rStyle w:val="normaltextrun"/>
                <w:rFonts w:ascii="Aptos" w:hAnsi="Aptos"/>
              </w:rPr>
              <w:t>zemes iegādi un projekta iesniegumu</w:t>
            </w:r>
            <w:r w:rsidR="00FC2913" w:rsidRPr="002E22E0">
              <w:rPr>
                <w:rStyle w:val="normaltextrun"/>
                <w:rFonts w:ascii="Aptos" w:hAnsi="Aptos"/>
              </w:rPr>
              <w:t xml:space="preserve"> pamatojošās </w:t>
            </w:r>
            <w:r w:rsidR="00FC2913" w:rsidRPr="002E22E0">
              <w:rPr>
                <w:rStyle w:val="normaltextrun"/>
                <w:rFonts w:ascii="Aptos" w:hAnsi="Aptos"/>
              </w:rPr>
              <w:lastRenderedPageBreak/>
              <w:t>dokumentācijas sagatavošanu, kas var būt pabeigta</w:t>
            </w:r>
            <w:r w:rsidR="00B3045E" w:rsidRPr="002E22E0">
              <w:rPr>
                <w:rStyle w:val="normaltextrun"/>
                <w:rFonts w:ascii="Aptos" w:hAnsi="Aptos"/>
              </w:rPr>
              <w:t>s</w:t>
            </w:r>
            <w:r w:rsidR="00FC2913" w:rsidRPr="002E22E0">
              <w:rPr>
                <w:rStyle w:val="normaltextrun"/>
                <w:rFonts w:ascii="Aptos" w:hAnsi="Aptos"/>
              </w:rPr>
              <w:t xml:space="preserve"> </w:t>
            </w:r>
            <w:r w:rsidR="00A857BA" w:rsidRPr="002E22E0">
              <w:rPr>
                <w:rStyle w:val="normaltextrun"/>
                <w:rFonts w:ascii="Aptos" w:hAnsi="Aptos"/>
              </w:rPr>
              <w:t>līdz projekta iesnieguma iesniegšanai sadarbības iestādē.</w:t>
            </w:r>
          </w:p>
          <w:p w14:paraId="0C4B6CD9" w14:textId="77777777" w:rsidR="00A857BA" w:rsidRPr="002E22E0" w:rsidRDefault="00A857BA" w:rsidP="00A857BA">
            <w:pPr>
              <w:pStyle w:val="paragraph"/>
              <w:spacing w:before="0" w:beforeAutospacing="0" w:after="0" w:afterAutospacing="0"/>
              <w:ind w:left="323"/>
              <w:jc w:val="both"/>
              <w:textAlignment w:val="baseline"/>
              <w:rPr>
                <w:rStyle w:val="normaltextrun"/>
                <w:rFonts w:ascii="Aptos" w:hAnsi="Aptos"/>
              </w:rPr>
            </w:pPr>
          </w:p>
          <w:p w14:paraId="69C59926" w14:textId="759E5F72" w:rsidR="00A052FF" w:rsidRPr="002E22E0" w:rsidRDefault="00C67C26" w:rsidP="00B465EC">
            <w:pPr>
              <w:pStyle w:val="paragraph"/>
              <w:spacing w:before="0" w:beforeAutospacing="0" w:after="120" w:afterAutospacing="0"/>
              <w:jc w:val="both"/>
              <w:textAlignment w:val="baseline"/>
              <w:rPr>
                <w:rStyle w:val="normaltextrun"/>
                <w:rFonts w:ascii="Aptos" w:hAnsi="Aptos"/>
              </w:rPr>
            </w:pPr>
            <w:proofErr w:type="spellStart"/>
            <w:r w:rsidRPr="002E22E0">
              <w:rPr>
                <w:rStyle w:val="normaltextrun"/>
                <w:rFonts w:ascii="Aptos" w:hAnsi="Aptos"/>
              </w:rPr>
              <w:t>A</w:t>
            </w:r>
            <w:r w:rsidR="00C621DA" w:rsidRPr="002E22E0">
              <w:rPr>
                <w:rStyle w:val="normaltextrun"/>
                <w:rFonts w:ascii="Aptos" w:hAnsi="Aptos"/>
              </w:rPr>
              <w:t>p</w:t>
            </w:r>
            <w:r w:rsidR="00A7516A" w:rsidRPr="002E22E0">
              <w:rPr>
                <w:rStyle w:val="normaltextrun"/>
                <w:rFonts w:ascii="Aptos" w:hAnsi="Aptos"/>
              </w:rPr>
              <w:t>akšdarbīb</w:t>
            </w:r>
            <w:r w:rsidR="00AB19DF" w:rsidRPr="002E22E0">
              <w:rPr>
                <w:rStyle w:val="normaltextrun"/>
                <w:rFonts w:ascii="Aptos" w:hAnsi="Aptos"/>
              </w:rPr>
              <w:t>as</w:t>
            </w:r>
            <w:proofErr w:type="spellEnd"/>
            <w:r w:rsidRPr="002E22E0">
              <w:rPr>
                <w:rStyle w:val="normaltextrun"/>
                <w:rFonts w:ascii="Aptos" w:hAnsi="Aptos"/>
              </w:rPr>
              <w:t xml:space="preserve"> </w:t>
            </w:r>
            <w:r w:rsidR="00532730" w:rsidRPr="002E22E0">
              <w:rPr>
                <w:rStyle w:val="normaltextrun"/>
                <w:rFonts w:ascii="Aptos" w:hAnsi="Aptos"/>
              </w:rPr>
              <w:t>(</w:t>
            </w:r>
            <w:r w:rsidRPr="002E22E0">
              <w:rPr>
                <w:rStyle w:val="normaltextrun"/>
                <w:rFonts w:ascii="Aptos" w:hAnsi="Aptos"/>
              </w:rPr>
              <w:t>vai darbības</w:t>
            </w:r>
            <w:r w:rsidR="00532730" w:rsidRPr="002E22E0">
              <w:rPr>
                <w:rStyle w:val="normaltextrun"/>
                <w:rFonts w:ascii="Aptos" w:hAnsi="Aptos"/>
              </w:rPr>
              <w:t xml:space="preserve">, ja </w:t>
            </w:r>
            <w:proofErr w:type="spellStart"/>
            <w:r w:rsidR="00532730" w:rsidRPr="002E22E0">
              <w:rPr>
                <w:rStyle w:val="normaltextrun"/>
                <w:rFonts w:ascii="Aptos" w:hAnsi="Aptos"/>
              </w:rPr>
              <w:t>apakšdarbība</w:t>
            </w:r>
            <w:proofErr w:type="spellEnd"/>
            <w:r w:rsidR="00532730" w:rsidRPr="002E22E0">
              <w:rPr>
                <w:rStyle w:val="normaltextrun"/>
                <w:rFonts w:ascii="Aptos" w:hAnsi="Aptos"/>
              </w:rPr>
              <w:t xml:space="preserve"> nav paredzēta)</w:t>
            </w:r>
            <w:r w:rsidR="00A7516A" w:rsidRPr="002E22E0">
              <w:rPr>
                <w:rStyle w:val="normaltextrun"/>
                <w:rFonts w:ascii="Aptos" w:hAnsi="Aptos"/>
              </w:rPr>
              <w:t xml:space="preserve"> aprakstā:</w:t>
            </w:r>
          </w:p>
          <w:p w14:paraId="7EC1B48C" w14:textId="1414F77C" w:rsidR="003465C8" w:rsidRPr="002E22E0" w:rsidRDefault="003465C8"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2E22E0">
              <w:rPr>
                <w:rStyle w:val="normaltextrun"/>
                <w:rFonts w:ascii="Aptos" w:hAnsi="Aptos"/>
              </w:rPr>
              <w:t xml:space="preserve">īsi norāda </w:t>
            </w:r>
            <w:proofErr w:type="spellStart"/>
            <w:r w:rsidRPr="002E22E0">
              <w:rPr>
                <w:rStyle w:val="normaltextrun"/>
                <w:rFonts w:ascii="Aptos" w:hAnsi="Aptos"/>
              </w:rPr>
              <w:t>apakšdar</w:t>
            </w:r>
            <w:r w:rsidR="00D443B4" w:rsidRPr="002E22E0">
              <w:rPr>
                <w:rStyle w:val="normaltextrun"/>
                <w:rFonts w:ascii="Aptos" w:hAnsi="Aptos"/>
              </w:rPr>
              <w:t>bības</w:t>
            </w:r>
            <w:proofErr w:type="spellEnd"/>
            <w:r w:rsidRPr="002E22E0">
              <w:rPr>
                <w:rStyle w:val="normaltextrun"/>
                <w:rFonts w:ascii="Aptos" w:hAnsi="Aptos"/>
              </w:rPr>
              <w:t xml:space="preserve"> ietvaros plānotos darbus, piemēram, apgaismojuma pārbūve vai būvniecība, lietus ūdens kanalizācijas sistēmas būvniecība</w:t>
            </w:r>
            <w:r w:rsidR="00C77BAC" w:rsidRPr="002E22E0">
              <w:rPr>
                <w:rStyle w:val="normaltextrun"/>
                <w:rFonts w:ascii="Aptos" w:hAnsi="Aptos"/>
              </w:rPr>
              <w:t xml:space="preserve"> u.c.;</w:t>
            </w:r>
            <w:r w:rsidRPr="002E22E0">
              <w:rPr>
                <w:rStyle w:val="normaltextrun"/>
                <w:rFonts w:ascii="Aptos" w:hAnsi="Aptos"/>
              </w:rPr>
              <w:t xml:space="preserve"> </w:t>
            </w:r>
          </w:p>
          <w:p w14:paraId="7DFF4202" w14:textId="38843AD5" w:rsidR="00E17088" w:rsidRPr="002E22E0" w:rsidRDefault="003465C8" w:rsidP="001414F1">
            <w:pPr>
              <w:pStyle w:val="paragraph"/>
              <w:numPr>
                <w:ilvl w:val="0"/>
                <w:numId w:val="28"/>
              </w:numPr>
              <w:spacing w:before="0" w:beforeAutospacing="0" w:after="120" w:afterAutospacing="0"/>
              <w:jc w:val="both"/>
              <w:textAlignment w:val="baseline"/>
              <w:rPr>
                <w:rStyle w:val="normaltextrun"/>
                <w:rFonts w:ascii="Aptos" w:hAnsi="Aptos"/>
              </w:rPr>
            </w:pPr>
            <w:r w:rsidRPr="002E22E0">
              <w:rPr>
                <w:rStyle w:val="normaltextrun"/>
                <w:rFonts w:ascii="Aptos" w:hAnsi="Aptos"/>
              </w:rPr>
              <w:t>n</w:t>
            </w:r>
            <w:r w:rsidR="00576541" w:rsidRPr="002E22E0">
              <w:rPr>
                <w:rStyle w:val="normaltextrun"/>
                <w:rFonts w:ascii="Aptos" w:hAnsi="Aptos"/>
              </w:rPr>
              <w:t>orāda</w:t>
            </w:r>
            <w:r w:rsidR="004E2FF9" w:rsidRPr="002E22E0">
              <w:rPr>
                <w:rStyle w:val="normaltextrun"/>
                <w:rFonts w:ascii="Aptos" w:hAnsi="Aptos"/>
              </w:rPr>
              <w:t xml:space="preserve"> </w:t>
            </w:r>
            <w:proofErr w:type="spellStart"/>
            <w:r w:rsidR="004E2FF9" w:rsidRPr="002E22E0">
              <w:rPr>
                <w:rStyle w:val="normaltextrun"/>
                <w:rFonts w:ascii="Aptos" w:hAnsi="Aptos"/>
              </w:rPr>
              <w:t>apakšdarbības</w:t>
            </w:r>
            <w:proofErr w:type="spellEnd"/>
            <w:r w:rsidR="004E2FF9" w:rsidRPr="002E22E0">
              <w:rPr>
                <w:rStyle w:val="normaltextrun"/>
                <w:rFonts w:ascii="Aptos" w:hAnsi="Aptos"/>
              </w:rPr>
              <w:t xml:space="preserve"> </w:t>
            </w:r>
            <w:r w:rsidRPr="002E22E0">
              <w:rPr>
                <w:rStyle w:val="normaltextrun"/>
                <w:rFonts w:ascii="Aptos" w:hAnsi="Aptos"/>
              </w:rPr>
              <w:t>rezultātu</w:t>
            </w:r>
            <w:r w:rsidR="004E2FF9" w:rsidRPr="002E22E0">
              <w:rPr>
                <w:rStyle w:val="normaltextrun"/>
                <w:rFonts w:ascii="Aptos" w:hAnsi="Aptos"/>
              </w:rPr>
              <w:t xml:space="preserve">, </w:t>
            </w:r>
            <w:r w:rsidR="00576541" w:rsidRPr="002E22E0">
              <w:rPr>
                <w:rStyle w:val="normaltextrun"/>
                <w:rFonts w:ascii="Aptos" w:hAnsi="Aptos"/>
              </w:rPr>
              <w:t xml:space="preserve"> </w:t>
            </w:r>
            <w:r w:rsidR="004E2FF9" w:rsidRPr="002E22E0">
              <w:rPr>
                <w:rStyle w:val="normaltextrun"/>
                <w:rFonts w:ascii="Aptos" w:hAnsi="Aptos"/>
              </w:rPr>
              <w:t xml:space="preserve">piemēram, </w:t>
            </w:r>
            <w:r w:rsidR="00EC2C9B" w:rsidRPr="002E22E0">
              <w:rPr>
                <w:rStyle w:val="normaltextrun"/>
                <w:rFonts w:ascii="Aptos" w:hAnsi="Aptos"/>
              </w:rPr>
              <w:t xml:space="preserve">izbūvēts </w:t>
            </w:r>
            <w:r w:rsidR="00847E3D" w:rsidRPr="002E22E0">
              <w:rPr>
                <w:rStyle w:val="normaltextrun"/>
                <w:rFonts w:ascii="Aptos" w:hAnsi="Aptos"/>
              </w:rPr>
              <w:t xml:space="preserve">ielas posms </w:t>
            </w:r>
            <w:r w:rsidR="00A31C35" w:rsidRPr="002E22E0">
              <w:rPr>
                <w:rStyle w:val="normaltextrun"/>
                <w:rFonts w:ascii="Aptos" w:hAnsi="Aptos"/>
              </w:rPr>
              <w:t>0,</w:t>
            </w:r>
            <w:r w:rsidR="00847E3D" w:rsidRPr="002E22E0">
              <w:rPr>
                <w:rStyle w:val="normaltextrun"/>
                <w:rFonts w:ascii="Aptos" w:hAnsi="Aptos"/>
              </w:rPr>
              <w:t>7</w:t>
            </w:r>
            <w:r w:rsidR="00A31C35" w:rsidRPr="002E22E0">
              <w:rPr>
                <w:rStyle w:val="normaltextrun"/>
                <w:rFonts w:ascii="Aptos" w:hAnsi="Aptos"/>
              </w:rPr>
              <w:t xml:space="preserve"> </w:t>
            </w:r>
            <w:r w:rsidR="00847E3D" w:rsidRPr="002E22E0">
              <w:rPr>
                <w:rStyle w:val="normaltextrun"/>
                <w:rFonts w:ascii="Aptos" w:hAnsi="Aptos"/>
              </w:rPr>
              <w:t xml:space="preserve"> </w:t>
            </w:r>
            <w:r w:rsidR="00A31C35" w:rsidRPr="002E22E0">
              <w:rPr>
                <w:rStyle w:val="normaltextrun"/>
                <w:rFonts w:ascii="Aptos" w:hAnsi="Aptos"/>
              </w:rPr>
              <w:t>k</w:t>
            </w:r>
            <w:r w:rsidR="00847E3D" w:rsidRPr="002E22E0">
              <w:rPr>
                <w:rStyle w:val="normaltextrun"/>
                <w:rFonts w:ascii="Aptos" w:hAnsi="Aptos"/>
              </w:rPr>
              <w:t>m, no</w:t>
            </w:r>
            <w:r w:rsidR="00783ED0" w:rsidRPr="002E22E0">
              <w:rPr>
                <w:rStyle w:val="normaltextrun"/>
                <w:rFonts w:ascii="Aptos" w:hAnsi="Aptos"/>
              </w:rPr>
              <w:t xml:space="preserve">slēgts </w:t>
            </w:r>
            <w:r w:rsidRPr="002E22E0">
              <w:rPr>
                <w:rStyle w:val="normaltextrun"/>
                <w:rFonts w:ascii="Aptos" w:hAnsi="Aptos"/>
              </w:rPr>
              <w:t>viens būvuzraudzības līgums u.c.</w:t>
            </w:r>
            <w:r w:rsidR="00C9229E" w:rsidRPr="002E22E0">
              <w:rPr>
                <w:rStyle w:val="normaltextrun"/>
                <w:rFonts w:ascii="Aptos" w:hAnsi="Aptos"/>
              </w:rPr>
              <w:t xml:space="preserve"> Ja tiek </w:t>
            </w:r>
            <w:r w:rsidR="00B53D21" w:rsidRPr="002E22E0">
              <w:rPr>
                <w:rStyle w:val="normaltextrun"/>
                <w:rFonts w:ascii="Aptos" w:hAnsi="Aptos"/>
              </w:rPr>
              <w:t>būvētas</w:t>
            </w:r>
            <w:r w:rsidR="00C9229E" w:rsidRPr="002E22E0">
              <w:rPr>
                <w:rStyle w:val="normaltextrun"/>
                <w:rFonts w:ascii="Aptos" w:hAnsi="Aptos"/>
              </w:rPr>
              <w:t>/ pārbūvētas vairākas ielas/ ceļi, norāda katras ielas/ ceļa posma garumu, kas tiek iekļauts projekta iesniegumā</w:t>
            </w:r>
            <w:r w:rsidRPr="002E22E0">
              <w:rPr>
                <w:rStyle w:val="normaltextrun"/>
                <w:rFonts w:ascii="Aptos" w:hAnsi="Aptos"/>
              </w:rPr>
              <w:t>;</w:t>
            </w:r>
          </w:p>
          <w:p w14:paraId="55A4BF2A" w14:textId="35B04A2F" w:rsidR="00AD0E09" w:rsidRPr="002E22E0" w:rsidRDefault="00C77BAC" w:rsidP="001414F1">
            <w:pPr>
              <w:pStyle w:val="ListParagraph"/>
              <w:numPr>
                <w:ilvl w:val="0"/>
                <w:numId w:val="28"/>
              </w:numPr>
              <w:spacing w:after="120" w:line="240" w:lineRule="auto"/>
              <w:ind w:left="357" w:hanging="357"/>
              <w:jc w:val="both"/>
              <w:rPr>
                <w:rStyle w:val="normaltextrun"/>
                <w:rFonts w:ascii="Aptos" w:eastAsia="Times New Roman" w:hAnsi="Aptos"/>
                <w:sz w:val="24"/>
                <w:szCs w:val="24"/>
                <w:lang w:eastAsia="lv-LV"/>
              </w:rPr>
            </w:pPr>
            <w:r w:rsidRPr="002E22E0">
              <w:rPr>
                <w:rStyle w:val="normaltextrun"/>
                <w:rFonts w:ascii="Aptos" w:hAnsi="Aptos"/>
                <w:sz w:val="24"/>
                <w:szCs w:val="24"/>
              </w:rPr>
              <w:t xml:space="preserve">sniedz </w:t>
            </w:r>
            <w:r w:rsidR="00A07AAC" w:rsidRPr="002E22E0">
              <w:rPr>
                <w:rStyle w:val="normaltextrun"/>
                <w:rFonts w:ascii="Aptos" w:hAnsi="Aptos"/>
                <w:sz w:val="24"/>
                <w:szCs w:val="24"/>
              </w:rPr>
              <w:t>pamatojumu</w:t>
            </w:r>
            <w:r w:rsidR="005851BB" w:rsidRPr="002E22E0">
              <w:rPr>
                <w:rStyle w:val="normaltextrun"/>
                <w:rFonts w:ascii="Aptos" w:hAnsi="Aptos"/>
                <w:sz w:val="24"/>
                <w:szCs w:val="24"/>
              </w:rPr>
              <w:t xml:space="preserve"> par projekta ietvaros</w:t>
            </w:r>
            <w:r w:rsidR="00A07AAC" w:rsidRPr="002E22E0">
              <w:rPr>
                <w:rStyle w:val="normaltextrun"/>
                <w:rFonts w:ascii="Aptos" w:hAnsi="Aptos"/>
                <w:sz w:val="24"/>
                <w:szCs w:val="24"/>
              </w:rPr>
              <w:t xml:space="preserve"> </w:t>
            </w:r>
            <w:r w:rsidR="00280C73" w:rsidRPr="002E22E0">
              <w:rPr>
                <w:rStyle w:val="normaltextrun"/>
                <w:rFonts w:ascii="Aptos" w:hAnsi="Aptos"/>
                <w:sz w:val="24"/>
                <w:szCs w:val="24"/>
              </w:rPr>
              <w:t xml:space="preserve">plānotās infrastruktūras </w:t>
            </w:r>
            <w:r w:rsidR="00A45EA3" w:rsidRPr="002E22E0">
              <w:rPr>
                <w:rStyle w:val="normaltextrun"/>
                <w:rFonts w:ascii="Aptos" w:hAnsi="Aptos"/>
                <w:sz w:val="24"/>
                <w:szCs w:val="24"/>
              </w:rPr>
              <w:t>nepieciešamību komersantiem</w:t>
            </w:r>
            <w:r w:rsidR="00A764FF" w:rsidRPr="002E22E0">
              <w:rPr>
                <w:rStyle w:val="normaltextrun"/>
                <w:rFonts w:ascii="Aptos" w:hAnsi="Aptos"/>
                <w:sz w:val="24"/>
                <w:szCs w:val="24"/>
              </w:rPr>
              <w:t xml:space="preserve"> (piemēram, aptaujas, </w:t>
            </w:r>
            <w:r w:rsidR="009D3155" w:rsidRPr="002E22E0">
              <w:rPr>
                <w:rStyle w:val="normaltextrun"/>
                <w:rFonts w:ascii="Aptos" w:hAnsi="Aptos"/>
                <w:sz w:val="24"/>
                <w:szCs w:val="24"/>
              </w:rPr>
              <w:t>apspriedes</w:t>
            </w:r>
            <w:r w:rsidR="007D02F7" w:rsidRPr="002E22E0">
              <w:rPr>
                <w:rStyle w:val="normaltextrun"/>
                <w:rFonts w:ascii="Aptos" w:hAnsi="Aptos"/>
                <w:sz w:val="24"/>
                <w:szCs w:val="24"/>
              </w:rPr>
              <w:t xml:space="preserve">, lēmumi, </w:t>
            </w:r>
            <w:r w:rsidR="00617DB6" w:rsidRPr="002E22E0">
              <w:rPr>
                <w:rStyle w:val="normaltextrun"/>
                <w:rFonts w:ascii="Aptos" w:hAnsi="Aptos"/>
                <w:sz w:val="24"/>
                <w:szCs w:val="24"/>
              </w:rPr>
              <w:t>pašvaldības ilgtspējīgas attīstības stratēģijā vai attīstības programmā norādītie aspekti u.c. secinājumi, kas liecina, ka projektā attīstāmā infrastruktūra ir nepieciešama komersanta esošās vai jaunas saimnieciskās darbības attīstīšanai</w:t>
            </w:r>
            <w:r w:rsidR="0098451A" w:rsidRPr="002E22E0">
              <w:rPr>
                <w:rStyle w:val="normaltextrun"/>
                <w:rFonts w:ascii="Aptos" w:hAnsi="Aptos"/>
                <w:sz w:val="24"/>
                <w:szCs w:val="24"/>
              </w:rPr>
              <w:t>)</w:t>
            </w:r>
            <w:r w:rsidR="0066271E" w:rsidRPr="002E22E0">
              <w:rPr>
                <w:rStyle w:val="normaltextrun"/>
                <w:rFonts w:ascii="Aptos" w:hAnsi="Aptos"/>
                <w:sz w:val="24"/>
                <w:szCs w:val="24"/>
              </w:rPr>
              <w:t xml:space="preserve">. </w:t>
            </w:r>
            <w:r w:rsidR="0089227D" w:rsidRPr="002E22E0">
              <w:rPr>
                <w:rStyle w:val="normaltextrun"/>
                <w:rFonts w:ascii="Aptos" w:eastAsia="Times New Roman" w:hAnsi="Aptos"/>
                <w:sz w:val="24"/>
                <w:szCs w:val="24"/>
                <w:lang w:eastAsia="lv-LV"/>
              </w:rPr>
              <w:t xml:space="preserve">Gadījumā, ja </w:t>
            </w:r>
            <w:r w:rsidR="00EB0539" w:rsidRPr="002E22E0">
              <w:rPr>
                <w:rStyle w:val="normaltextrun"/>
                <w:rFonts w:ascii="Aptos" w:eastAsia="Times New Roman" w:hAnsi="Aptos"/>
                <w:sz w:val="24"/>
                <w:szCs w:val="24"/>
                <w:lang w:eastAsia="lv-LV"/>
              </w:rPr>
              <w:t>projektā, atbilstoši MK noteikumu</w:t>
            </w:r>
            <w:r w:rsidR="002C53A9" w:rsidRPr="002E22E0">
              <w:rPr>
                <w:rStyle w:val="FootnoteReference"/>
                <w:rFonts w:ascii="Aptos" w:hAnsi="Aptos"/>
                <w:sz w:val="24"/>
                <w:szCs w:val="24"/>
              </w:rPr>
              <w:footnoteReference w:id="2"/>
            </w:r>
            <w:r w:rsidR="00E05337" w:rsidRPr="002E22E0">
              <w:rPr>
                <w:rStyle w:val="normaltextrun"/>
                <w:rFonts w:ascii="Aptos" w:hAnsi="Aptos"/>
                <w:sz w:val="24"/>
                <w:szCs w:val="24"/>
              </w:rPr>
              <w:t xml:space="preserve"> </w:t>
            </w:r>
            <w:r w:rsidR="00FC4C18" w:rsidRPr="002E22E0">
              <w:rPr>
                <w:rStyle w:val="normaltextrun"/>
                <w:rFonts w:ascii="Aptos" w:eastAsia="Times New Roman" w:hAnsi="Aptos"/>
                <w:sz w:val="24"/>
                <w:szCs w:val="24"/>
                <w:lang w:eastAsia="lv-LV"/>
              </w:rPr>
              <w:t>11.</w:t>
            </w:r>
            <w:r w:rsidR="006615DC" w:rsidRPr="002E22E0">
              <w:rPr>
                <w:rStyle w:val="normaltextrun"/>
                <w:rFonts w:ascii="Aptos" w:eastAsia="Times New Roman" w:hAnsi="Aptos"/>
                <w:sz w:val="24"/>
                <w:szCs w:val="24"/>
                <w:lang w:eastAsia="lv-LV"/>
              </w:rPr>
              <w:t>3</w:t>
            </w:r>
            <w:r w:rsidR="00FC4C18" w:rsidRPr="002E22E0">
              <w:rPr>
                <w:rStyle w:val="normaltextrun"/>
                <w:rFonts w:ascii="Aptos" w:eastAsia="Times New Roman" w:hAnsi="Aptos"/>
                <w:sz w:val="24"/>
                <w:szCs w:val="24"/>
                <w:lang w:eastAsia="lv-LV"/>
              </w:rPr>
              <w:t xml:space="preserve">. </w:t>
            </w:r>
            <w:r w:rsidR="003C7802" w:rsidRPr="002E22E0">
              <w:rPr>
                <w:rStyle w:val="normaltextrun"/>
                <w:rFonts w:ascii="Aptos" w:eastAsia="Times New Roman" w:hAnsi="Aptos"/>
                <w:sz w:val="24"/>
                <w:szCs w:val="24"/>
                <w:lang w:eastAsia="lv-LV"/>
              </w:rPr>
              <w:t>apakšpunktam</w:t>
            </w:r>
            <w:r w:rsidR="006615DC" w:rsidRPr="002E22E0">
              <w:rPr>
                <w:rStyle w:val="normaltextrun"/>
                <w:rFonts w:ascii="Aptos" w:eastAsia="Times New Roman" w:hAnsi="Aptos"/>
                <w:sz w:val="24"/>
                <w:szCs w:val="24"/>
                <w:lang w:eastAsia="lv-LV"/>
              </w:rPr>
              <w:t xml:space="preserve">, </w:t>
            </w:r>
            <w:r w:rsidR="00F9556A" w:rsidRPr="002E22E0">
              <w:rPr>
                <w:rStyle w:val="normaltextrun"/>
                <w:rFonts w:ascii="Aptos" w:eastAsia="Times New Roman" w:hAnsi="Aptos"/>
                <w:sz w:val="24"/>
                <w:szCs w:val="24"/>
                <w:lang w:eastAsia="lv-LV"/>
              </w:rPr>
              <w:t xml:space="preserve">rādītāju vērtības </w:t>
            </w:r>
            <w:r w:rsidR="006615DC" w:rsidRPr="002E22E0">
              <w:rPr>
                <w:rStyle w:val="normaltextrun"/>
                <w:rFonts w:ascii="Aptos" w:eastAsia="Times New Roman" w:hAnsi="Aptos"/>
                <w:sz w:val="24"/>
                <w:szCs w:val="24"/>
                <w:lang w:eastAsia="lv-LV"/>
              </w:rPr>
              <w:t>ir radušās divu kalendāra gadu laikā pirms projekta iesnieguma iesniegšanas</w:t>
            </w:r>
            <w:r w:rsidR="00F9556A" w:rsidRPr="002E22E0">
              <w:rPr>
                <w:rStyle w:val="normaltextrun"/>
                <w:rFonts w:ascii="Aptos" w:eastAsia="Times New Roman" w:hAnsi="Aptos"/>
                <w:sz w:val="24"/>
                <w:szCs w:val="24"/>
                <w:lang w:eastAsia="lv-LV"/>
              </w:rPr>
              <w:t xml:space="preserve">, </w:t>
            </w:r>
            <w:r w:rsidR="004E4948" w:rsidRPr="002E22E0">
              <w:rPr>
                <w:rStyle w:val="normaltextrun"/>
                <w:rFonts w:ascii="Aptos" w:eastAsia="Times New Roman" w:hAnsi="Aptos"/>
                <w:sz w:val="24"/>
                <w:szCs w:val="24"/>
                <w:lang w:eastAsia="lv-LV"/>
              </w:rPr>
              <w:t xml:space="preserve">projekta iesniegumā norāda </w:t>
            </w:r>
            <w:r w:rsidR="0089227D" w:rsidRPr="002E22E0">
              <w:rPr>
                <w:rStyle w:val="normaltextrun"/>
                <w:rFonts w:ascii="Aptos" w:eastAsia="Times New Roman" w:hAnsi="Aptos"/>
                <w:sz w:val="24"/>
                <w:szCs w:val="24"/>
                <w:lang w:eastAsia="lv-LV"/>
              </w:rPr>
              <w:t>pamato</w:t>
            </w:r>
            <w:r w:rsidR="004E4948" w:rsidRPr="002E22E0">
              <w:rPr>
                <w:rStyle w:val="normaltextrun"/>
                <w:rFonts w:ascii="Aptos" w:eastAsia="Times New Roman" w:hAnsi="Aptos"/>
                <w:sz w:val="24"/>
                <w:szCs w:val="24"/>
                <w:lang w:eastAsia="lv-LV"/>
              </w:rPr>
              <w:t>jumu</w:t>
            </w:r>
            <w:r w:rsidR="00DF14E8" w:rsidRPr="002E22E0">
              <w:rPr>
                <w:rFonts w:ascii="Aptos" w:hAnsi="Aptos"/>
                <w:sz w:val="24"/>
                <w:szCs w:val="24"/>
              </w:rPr>
              <w:t xml:space="preserve"> </w:t>
            </w:r>
            <w:r w:rsidR="00DF14E8" w:rsidRPr="002E22E0">
              <w:rPr>
                <w:rStyle w:val="normaltextrun"/>
                <w:rFonts w:ascii="Aptos" w:eastAsia="Times New Roman" w:hAnsi="Aptos"/>
                <w:sz w:val="24"/>
                <w:szCs w:val="24"/>
                <w:lang w:eastAsia="lv-LV"/>
              </w:rPr>
              <w:t>tam, kādēļ uzskatāms</w:t>
            </w:r>
            <w:r w:rsidR="0089227D" w:rsidRPr="002E22E0">
              <w:rPr>
                <w:rStyle w:val="normaltextrun"/>
                <w:rFonts w:ascii="Aptos" w:eastAsia="Times New Roman" w:hAnsi="Aptos"/>
                <w:sz w:val="24"/>
                <w:szCs w:val="24"/>
                <w:lang w:eastAsia="lv-LV"/>
              </w:rPr>
              <w:t>, k</w:t>
            </w:r>
            <w:r w:rsidR="00BA0F62" w:rsidRPr="002E22E0">
              <w:rPr>
                <w:rStyle w:val="normaltextrun"/>
                <w:rFonts w:ascii="Aptos" w:eastAsia="Times New Roman" w:hAnsi="Aptos"/>
                <w:sz w:val="24"/>
                <w:szCs w:val="24"/>
                <w:lang w:eastAsia="lv-LV"/>
              </w:rPr>
              <w:t>a</w:t>
            </w:r>
            <w:r w:rsidR="0089227D" w:rsidRPr="002E22E0">
              <w:rPr>
                <w:rStyle w:val="normaltextrun"/>
                <w:rFonts w:ascii="Aptos" w:eastAsia="Times New Roman" w:hAnsi="Aptos"/>
                <w:sz w:val="24"/>
                <w:szCs w:val="24"/>
                <w:lang w:eastAsia="lv-LV"/>
              </w:rPr>
              <w:t xml:space="preserve"> projekta iesniegumā plānotās darbības ir </w:t>
            </w:r>
            <w:r w:rsidR="00BE20C9" w:rsidRPr="002E22E0">
              <w:rPr>
                <w:rStyle w:val="normaltextrun"/>
                <w:rFonts w:ascii="Aptos" w:eastAsia="Times New Roman" w:hAnsi="Aptos"/>
                <w:sz w:val="24"/>
                <w:szCs w:val="24"/>
                <w:lang w:eastAsia="lv-LV"/>
              </w:rPr>
              <w:t>sekmējušas sasniegto rādītāju rašanos, t.i. ir pamatota cēloņsakarība starp projekta iesnieguma izmaksām un sasniegtajiem</w:t>
            </w:r>
            <w:r w:rsidR="0089227D" w:rsidRPr="002E22E0">
              <w:rPr>
                <w:rStyle w:val="normaltextrun"/>
                <w:rFonts w:ascii="Aptos" w:eastAsia="Times New Roman" w:hAnsi="Aptos"/>
                <w:sz w:val="24"/>
                <w:szCs w:val="24"/>
                <w:lang w:eastAsia="lv-LV"/>
              </w:rPr>
              <w:t xml:space="preserve"> rādītājiem, kas radušies pirms projekta iesnieguma iesniegšanas;</w:t>
            </w:r>
          </w:p>
          <w:p w14:paraId="2BC28C56" w14:textId="13BFAABC" w:rsidR="0039568E" w:rsidRPr="002E22E0" w:rsidRDefault="00E41D33" w:rsidP="001414F1">
            <w:pPr>
              <w:pStyle w:val="paragraph"/>
              <w:numPr>
                <w:ilvl w:val="0"/>
                <w:numId w:val="28"/>
              </w:numPr>
              <w:spacing w:before="0" w:beforeAutospacing="0" w:after="120" w:afterAutospacing="0"/>
              <w:jc w:val="both"/>
              <w:textAlignment w:val="baseline"/>
              <w:rPr>
                <w:rStyle w:val="normaltextrun"/>
                <w:rFonts w:ascii="Aptos" w:hAnsi="Aptos"/>
              </w:rPr>
            </w:pPr>
            <w:r w:rsidRPr="002E22E0">
              <w:rPr>
                <w:rStyle w:val="normaltextrun"/>
                <w:rFonts w:ascii="Aptos" w:hAnsi="Aptos"/>
              </w:rPr>
              <w:t xml:space="preserve">norāda noteiktus kritērijus/pazīmes, pēc kuriem projekta iesniedzējs ir vadījies (un vadīsies), lai identificētu, ka </w:t>
            </w:r>
            <w:proofErr w:type="spellStart"/>
            <w:r w:rsidR="00140F9F" w:rsidRPr="002E22E0">
              <w:rPr>
                <w:rStyle w:val="normaltextrun"/>
                <w:rFonts w:ascii="Aptos" w:hAnsi="Aptos"/>
              </w:rPr>
              <w:t>apakšdarbība</w:t>
            </w:r>
            <w:proofErr w:type="spellEnd"/>
            <w:r w:rsidR="00140F9F" w:rsidRPr="002E22E0">
              <w:rPr>
                <w:rStyle w:val="normaltextrun"/>
                <w:rFonts w:ascii="Aptos" w:hAnsi="Aptos"/>
              </w:rPr>
              <w:t xml:space="preserve"> </w:t>
            </w:r>
            <w:r w:rsidRPr="002E22E0">
              <w:rPr>
                <w:rStyle w:val="normaltextrun"/>
                <w:rFonts w:ascii="Aptos" w:hAnsi="Aptos"/>
              </w:rPr>
              <w:t xml:space="preserve">netiek </w:t>
            </w:r>
            <w:r w:rsidR="00140F9F" w:rsidRPr="002E22E0">
              <w:rPr>
                <w:rStyle w:val="normaltextrun"/>
                <w:rFonts w:ascii="Aptos" w:hAnsi="Aptos"/>
              </w:rPr>
              <w:t xml:space="preserve">īstenota </w:t>
            </w:r>
            <w:r w:rsidRPr="002E22E0">
              <w:rPr>
                <w:rStyle w:val="normaltextrun"/>
                <w:rFonts w:ascii="Aptos" w:hAnsi="Aptos"/>
              </w:rPr>
              <w:t xml:space="preserve">kā </w:t>
            </w:r>
            <w:r w:rsidR="00AB3AAA" w:rsidRPr="002E22E0">
              <w:rPr>
                <w:rStyle w:val="normaltextrun"/>
                <w:rFonts w:ascii="Aptos" w:hAnsi="Aptos"/>
              </w:rPr>
              <w:t>komercdarbības</w:t>
            </w:r>
            <w:r w:rsidRPr="002E22E0">
              <w:rPr>
                <w:rStyle w:val="normaltextrun"/>
                <w:rFonts w:ascii="Aptos" w:hAnsi="Aptos"/>
              </w:rPr>
              <w:t xml:space="preserve"> atbalsts</w:t>
            </w:r>
            <w:r w:rsidR="0039568E" w:rsidRPr="002E22E0">
              <w:rPr>
                <w:rStyle w:val="normaltextrun"/>
                <w:rFonts w:ascii="Aptos" w:hAnsi="Aptos"/>
              </w:rPr>
              <w:t xml:space="preserve">. </w:t>
            </w:r>
          </w:p>
          <w:p w14:paraId="1929C9D9" w14:textId="62100752" w:rsidR="00BB20C7" w:rsidRPr="002E22E0" w:rsidRDefault="000A7F63" w:rsidP="0088583A">
            <w:pPr>
              <w:pStyle w:val="paragraph"/>
              <w:spacing w:before="0" w:beforeAutospacing="0" w:after="120" w:afterAutospacing="0"/>
              <w:ind w:left="357"/>
              <w:jc w:val="both"/>
              <w:textAlignment w:val="baseline"/>
              <w:rPr>
                <w:rStyle w:val="normaltextrun"/>
                <w:rFonts w:ascii="Aptos" w:hAnsi="Aptos"/>
              </w:rPr>
            </w:pPr>
            <w:r w:rsidRPr="002E22E0">
              <w:rPr>
                <w:rStyle w:val="normaltextrun"/>
                <w:rFonts w:ascii="Aptos" w:hAnsi="Aptos"/>
              </w:rPr>
              <w:t>Definējot minētos kritērijus un pazīmes,</w:t>
            </w:r>
            <w:r w:rsidR="00FB5675" w:rsidRPr="002E22E0">
              <w:rPr>
                <w:rStyle w:val="normaltextrun"/>
                <w:rFonts w:ascii="Aptos" w:hAnsi="Aptos"/>
              </w:rPr>
              <w:t xml:space="preserve"> </w:t>
            </w:r>
            <w:r w:rsidRPr="002E22E0">
              <w:rPr>
                <w:rStyle w:val="normaltextrun"/>
                <w:rFonts w:ascii="Aptos" w:hAnsi="Aptos"/>
              </w:rPr>
              <w:t xml:space="preserve">veic </w:t>
            </w:r>
            <w:r w:rsidR="00D73301" w:rsidRPr="002E22E0">
              <w:rPr>
                <w:rStyle w:val="normaltextrun"/>
                <w:rFonts w:ascii="Aptos" w:hAnsi="Aptos"/>
              </w:rPr>
              <w:t xml:space="preserve">darbības ietvaros plānotās </w:t>
            </w:r>
            <w:r w:rsidRPr="002E22E0">
              <w:rPr>
                <w:rStyle w:val="normaltextrun"/>
                <w:rFonts w:ascii="Aptos" w:hAnsi="Aptos"/>
              </w:rPr>
              <w:t>infrastruktūras analīz</w:t>
            </w:r>
            <w:r w:rsidR="006E590E" w:rsidRPr="002E22E0">
              <w:rPr>
                <w:rStyle w:val="normaltextrun"/>
                <w:rFonts w:ascii="Aptos" w:hAnsi="Aptos"/>
              </w:rPr>
              <w:t>i</w:t>
            </w:r>
            <w:r w:rsidRPr="002E22E0">
              <w:rPr>
                <w:rStyle w:val="normaltextrun"/>
                <w:rFonts w:ascii="Aptos" w:hAnsi="Aptos"/>
              </w:rPr>
              <w:t xml:space="preserve"> pret Komercdarbības atbalsta kontroles likuma 5.pantā sniegtajām </w:t>
            </w:r>
            <w:r w:rsidR="00E16B14" w:rsidRPr="002E22E0">
              <w:rPr>
                <w:rStyle w:val="normaltextrun"/>
                <w:rFonts w:ascii="Aptos" w:hAnsi="Aptos"/>
              </w:rPr>
              <w:t>k</w:t>
            </w:r>
            <w:r w:rsidR="007D7095" w:rsidRPr="002E22E0">
              <w:rPr>
                <w:rStyle w:val="normaltextrun"/>
                <w:rFonts w:ascii="Aptos" w:hAnsi="Aptos"/>
              </w:rPr>
              <w:t>omercdarbības</w:t>
            </w:r>
            <w:r w:rsidR="00E16B14" w:rsidRPr="002E22E0">
              <w:rPr>
                <w:rStyle w:val="normaltextrun"/>
                <w:rFonts w:ascii="Aptos" w:hAnsi="Aptos"/>
              </w:rPr>
              <w:t xml:space="preserve"> </w:t>
            </w:r>
            <w:r w:rsidRPr="002E22E0">
              <w:rPr>
                <w:rStyle w:val="normaltextrun"/>
                <w:rFonts w:ascii="Aptos" w:hAnsi="Aptos"/>
              </w:rPr>
              <w:t xml:space="preserve">atbalsta pazīmēm. Piemēram, var izmantot Finanšu ministrijas izstrādāto Valsts atbalsta vadlīniju ietvaros pieejamos skaidrojumus katras pazīmes vērtējumam (skat. </w:t>
            </w:r>
            <w:r w:rsidR="00A31C35" w:rsidRPr="002E22E0">
              <w:rPr>
                <w:rStyle w:val="normaltextrun"/>
                <w:rFonts w:ascii="Aptos" w:hAnsi="Aptos"/>
              </w:rPr>
              <w:t>M</w:t>
            </w:r>
            <w:r w:rsidR="002B54C8" w:rsidRPr="002E22E0">
              <w:rPr>
                <w:rStyle w:val="normaltextrun"/>
                <w:rFonts w:ascii="Aptos" w:hAnsi="Aptos"/>
              </w:rPr>
              <w:t xml:space="preserve">ateriālu “Valsts atbalsta vadlīnijas” un tā  </w:t>
            </w:r>
            <w:r w:rsidR="00C217F7" w:rsidRPr="002E22E0">
              <w:rPr>
                <w:rStyle w:val="normaltextrun"/>
                <w:rFonts w:ascii="Aptos" w:hAnsi="Aptos"/>
              </w:rPr>
              <w:t>I </w:t>
            </w:r>
            <w:r w:rsidR="002B54C8" w:rsidRPr="002E22E0">
              <w:rPr>
                <w:rStyle w:val="normaltextrun"/>
                <w:rFonts w:ascii="Aptos" w:hAnsi="Aptos"/>
              </w:rPr>
              <w:t xml:space="preserve">nodaļu </w:t>
            </w:r>
            <w:r w:rsidR="00C217F7" w:rsidRPr="002E22E0">
              <w:rPr>
                <w:rStyle w:val="normaltextrun"/>
                <w:rFonts w:ascii="Aptos" w:hAnsi="Aptos"/>
              </w:rPr>
              <w:t xml:space="preserve">“Valsts </w:t>
            </w:r>
            <w:r w:rsidR="307A7907" w:rsidRPr="002E22E0">
              <w:rPr>
                <w:rStyle w:val="normaltextrun"/>
                <w:rFonts w:ascii="Aptos" w:hAnsi="Aptos"/>
              </w:rPr>
              <w:t>at</w:t>
            </w:r>
            <w:r w:rsidR="3B3430C2" w:rsidRPr="002E22E0">
              <w:rPr>
                <w:rStyle w:val="normaltextrun"/>
                <w:rFonts w:ascii="Aptos" w:hAnsi="Aptos"/>
              </w:rPr>
              <w:t>b</w:t>
            </w:r>
            <w:r w:rsidR="307A7907" w:rsidRPr="002E22E0">
              <w:rPr>
                <w:rStyle w:val="normaltextrun"/>
                <w:rFonts w:ascii="Aptos" w:hAnsi="Aptos"/>
              </w:rPr>
              <w:t>alsta</w:t>
            </w:r>
            <w:r w:rsidR="00C217F7" w:rsidRPr="002E22E0">
              <w:rPr>
                <w:rStyle w:val="normaltextrun"/>
                <w:rFonts w:ascii="Aptos" w:hAnsi="Aptos"/>
              </w:rPr>
              <w:t xml:space="preserve"> jēdziens”</w:t>
            </w:r>
            <w:r w:rsidRPr="002E22E0">
              <w:rPr>
                <w:rStyle w:val="normaltextrun"/>
                <w:rFonts w:ascii="Aptos" w:hAnsi="Aptos"/>
              </w:rPr>
              <w:t xml:space="preserve">, </w:t>
            </w:r>
            <w:r w:rsidR="002B54C8" w:rsidRPr="002E22E0">
              <w:rPr>
                <w:rStyle w:val="normaltextrun"/>
                <w:rFonts w:ascii="Aptos" w:hAnsi="Aptos"/>
              </w:rPr>
              <w:t xml:space="preserve">materiāls </w:t>
            </w:r>
            <w:r w:rsidRPr="002E22E0">
              <w:rPr>
                <w:rStyle w:val="normaltextrun"/>
                <w:rFonts w:ascii="Aptos" w:hAnsi="Aptos"/>
              </w:rPr>
              <w:t xml:space="preserve">pieejams </w:t>
            </w:r>
            <w:hyperlink r:id="rId11" w:history="1">
              <w:r w:rsidR="004E39F4" w:rsidRPr="002E22E0">
                <w:rPr>
                  <w:rStyle w:val="Hyperlink"/>
                  <w:rFonts w:ascii="Aptos" w:hAnsi="Aptos"/>
                  <w:color w:val="auto"/>
                </w:rPr>
                <w:t>https://www.fm.gov.lv/lv/skaidrojosie-materiali</w:t>
              </w:r>
            </w:hyperlink>
            <w:r w:rsidRPr="002E22E0">
              <w:rPr>
                <w:rStyle w:val="normaltextrun"/>
                <w:rFonts w:ascii="Aptos" w:hAnsi="Aptos"/>
              </w:rPr>
              <w:t>)</w:t>
            </w:r>
            <w:r w:rsidR="00687D0F" w:rsidRPr="002E22E0">
              <w:rPr>
                <w:rStyle w:val="normaltextrun"/>
                <w:rFonts w:ascii="Aptos" w:hAnsi="Aptos"/>
              </w:rPr>
              <w:t>;</w:t>
            </w:r>
          </w:p>
          <w:p w14:paraId="22AA7E8B" w14:textId="5FC4BA3E" w:rsidR="0073425B" w:rsidRPr="002E22E0" w:rsidRDefault="00934652" w:rsidP="003C4EB2">
            <w:pPr>
              <w:pStyle w:val="paragraph"/>
              <w:numPr>
                <w:ilvl w:val="0"/>
                <w:numId w:val="28"/>
              </w:numPr>
              <w:spacing w:before="0" w:beforeAutospacing="0" w:after="120" w:afterAutospacing="0"/>
              <w:jc w:val="both"/>
              <w:textAlignment w:val="baseline"/>
              <w:rPr>
                <w:rStyle w:val="normaltextrun"/>
                <w:rFonts w:ascii="Aptos" w:hAnsi="Aptos"/>
              </w:rPr>
            </w:pPr>
            <w:r w:rsidRPr="002E22E0">
              <w:rPr>
                <w:rStyle w:val="normaltextrun"/>
                <w:rFonts w:ascii="Aptos" w:hAnsi="Aptos"/>
              </w:rPr>
              <w:lastRenderedPageBreak/>
              <w:t>norāda informāciju par iepirkuma procedūras veikšanu (vai tā ir uzsākta, kad noslēgts vai plānots noslēgt būvdarbu</w:t>
            </w:r>
            <w:r w:rsidR="00520C19" w:rsidRPr="002E22E0">
              <w:rPr>
                <w:rStyle w:val="normaltextrun"/>
                <w:rFonts w:ascii="Aptos" w:hAnsi="Aptos"/>
              </w:rPr>
              <w:t xml:space="preserve"> vai pakalpojumu</w:t>
            </w:r>
            <w:r w:rsidRPr="002E22E0">
              <w:rPr>
                <w:rStyle w:val="normaltextrun"/>
                <w:rFonts w:ascii="Aptos" w:hAnsi="Aptos"/>
              </w:rPr>
              <w:t xml:space="preserve"> līgumu)</w:t>
            </w:r>
            <w:r w:rsidR="0073425B" w:rsidRPr="002E22E0">
              <w:rPr>
                <w:rStyle w:val="normaltextrun"/>
                <w:rFonts w:ascii="Aptos" w:hAnsi="Aptos"/>
              </w:rPr>
              <w:t>;</w:t>
            </w:r>
          </w:p>
          <w:p w14:paraId="1ED951CE" w14:textId="1AE40DF1" w:rsidR="00982F06" w:rsidRPr="002E22E0" w:rsidRDefault="007A06D5"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2E22E0">
              <w:rPr>
                <w:rFonts w:ascii="Aptos" w:hAnsi="Aptos"/>
              </w:rPr>
              <w:t>ja darbības</w:t>
            </w:r>
            <w:r w:rsidR="004904B8" w:rsidRPr="002E22E0">
              <w:rPr>
                <w:rFonts w:ascii="Aptos" w:hAnsi="Aptos"/>
              </w:rPr>
              <w:t xml:space="preserve">/ </w:t>
            </w:r>
            <w:proofErr w:type="spellStart"/>
            <w:r w:rsidR="004904B8" w:rsidRPr="002E22E0">
              <w:rPr>
                <w:rFonts w:ascii="Aptos" w:hAnsi="Aptos"/>
              </w:rPr>
              <w:t>apakšdarbības</w:t>
            </w:r>
            <w:proofErr w:type="spellEnd"/>
            <w:r w:rsidRPr="002E22E0">
              <w:rPr>
                <w:rFonts w:ascii="Aptos" w:hAnsi="Aptos"/>
              </w:rPr>
              <w:t xml:space="preserve"> īstenošana, piemēram,  </w:t>
            </w:r>
            <w:r w:rsidR="00934652" w:rsidRPr="002E22E0">
              <w:rPr>
                <w:rStyle w:val="normaltextrun"/>
                <w:rFonts w:ascii="Aptos" w:hAnsi="Aptos"/>
              </w:rPr>
              <w:t>projekta pamatojošās dokumentācijas sagatavošana</w:t>
            </w:r>
            <w:r w:rsidR="00F30952" w:rsidRPr="002E22E0">
              <w:rPr>
                <w:rStyle w:val="normaltextrun"/>
                <w:rFonts w:ascii="Aptos" w:hAnsi="Aptos"/>
              </w:rPr>
              <w:t>, zemes iegāde</w:t>
            </w:r>
            <w:r w:rsidR="00FB3C46" w:rsidRPr="002E22E0">
              <w:rPr>
                <w:rStyle w:val="normaltextrun"/>
                <w:rFonts w:ascii="Aptos" w:hAnsi="Aptos"/>
              </w:rPr>
              <w:t xml:space="preserve"> un projekta vadības personāla </w:t>
            </w:r>
            <w:r w:rsidR="5610D562" w:rsidRPr="002E22E0">
              <w:rPr>
                <w:rStyle w:val="normaltextrun"/>
                <w:rFonts w:ascii="Aptos" w:hAnsi="Aptos"/>
              </w:rPr>
              <w:t>atlīdzība</w:t>
            </w:r>
            <w:r w:rsidR="34AC2FB0" w:rsidRPr="002E22E0">
              <w:rPr>
                <w:rStyle w:val="normaltextrun"/>
                <w:rFonts w:ascii="Aptos" w:hAnsi="Aptos"/>
              </w:rPr>
              <w:t xml:space="preserve"> </w:t>
            </w:r>
            <w:r w:rsidR="00FB3C46" w:rsidRPr="002E22E0">
              <w:rPr>
                <w:rStyle w:val="normaltextrun"/>
                <w:rFonts w:ascii="Aptos" w:hAnsi="Aptos"/>
              </w:rPr>
              <w:t>uz darba līguma pamata,</w:t>
            </w:r>
            <w:r w:rsidRPr="002E22E0">
              <w:rPr>
                <w:rStyle w:val="normaltextrun"/>
                <w:rFonts w:ascii="Aptos" w:hAnsi="Aptos"/>
              </w:rPr>
              <w:t xml:space="preserve"> </w:t>
            </w:r>
            <w:r w:rsidR="004904B8" w:rsidRPr="002E22E0">
              <w:rPr>
                <w:rStyle w:val="normaltextrun"/>
                <w:rFonts w:ascii="Aptos" w:hAnsi="Aptos"/>
              </w:rPr>
              <w:t xml:space="preserve">ir uzsākta </w:t>
            </w:r>
            <w:r w:rsidR="004C50A5" w:rsidRPr="002E22E0">
              <w:rPr>
                <w:rStyle w:val="normaltextrun"/>
                <w:rFonts w:ascii="Aptos" w:hAnsi="Aptos"/>
              </w:rPr>
              <w:t>līdz projekta iesnieguma iesniegšanai sadarbības iestādē,</w:t>
            </w:r>
            <w:r w:rsidR="00F30952" w:rsidRPr="002E22E0">
              <w:rPr>
                <w:rStyle w:val="normaltextrun"/>
                <w:rFonts w:ascii="Aptos" w:hAnsi="Aptos"/>
              </w:rPr>
              <w:t xml:space="preserve"> </w:t>
            </w:r>
            <w:r w:rsidR="00727BCB" w:rsidRPr="002E22E0">
              <w:rPr>
                <w:rStyle w:val="normaltextrun"/>
                <w:rFonts w:ascii="Aptos" w:hAnsi="Aptos"/>
              </w:rPr>
              <w:t>norāda</w:t>
            </w:r>
            <w:r w:rsidR="00934652" w:rsidRPr="002E22E0">
              <w:rPr>
                <w:rStyle w:val="normaltextrun"/>
                <w:rFonts w:ascii="Aptos" w:hAnsi="Aptos"/>
              </w:rPr>
              <w:t xml:space="preserve"> informācij</w:t>
            </w:r>
            <w:r w:rsidR="2413121E" w:rsidRPr="002E22E0">
              <w:rPr>
                <w:rStyle w:val="normaltextrun"/>
                <w:rFonts w:ascii="Aptos" w:hAnsi="Aptos"/>
              </w:rPr>
              <w:t>u</w:t>
            </w:r>
            <w:r w:rsidR="00934652" w:rsidRPr="002E22E0">
              <w:rPr>
                <w:rStyle w:val="normaltextrun"/>
                <w:rFonts w:ascii="Aptos" w:hAnsi="Aptos"/>
              </w:rPr>
              <w:t xml:space="preserve"> par noslēgto līgumu datumu</w:t>
            </w:r>
            <w:r w:rsidR="49EE2B3C" w:rsidRPr="002E22E0">
              <w:rPr>
                <w:rStyle w:val="normaltextrun"/>
                <w:rFonts w:ascii="Aptos" w:hAnsi="Aptos"/>
              </w:rPr>
              <w:t xml:space="preserve"> un informāciju, vai izmaksas</w:t>
            </w:r>
            <w:r w:rsidR="08DEFDEB" w:rsidRPr="002E22E0">
              <w:rPr>
                <w:rStyle w:val="normaltextrun"/>
                <w:rFonts w:ascii="Aptos" w:hAnsi="Aptos"/>
              </w:rPr>
              <w:t>, kas iekļautas projekta iesniegumā</w:t>
            </w:r>
            <w:r w:rsidR="49EE2B3C" w:rsidRPr="002E22E0">
              <w:rPr>
                <w:rStyle w:val="normaltextrun"/>
                <w:rFonts w:ascii="Aptos" w:hAnsi="Aptos"/>
              </w:rPr>
              <w:t xml:space="preserve"> par šīm darbībām</w:t>
            </w:r>
            <w:r w:rsidR="2915AA7F" w:rsidRPr="002E22E0">
              <w:rPr>
                <w:rStyle w:val="normaltextrun"/>
                <w:rFonts w:ascii="Aptos" w:hAnsi="Aptos"/>
              </w:rPr>
              <w:t>/</w:t>
            </w:r>
            <w:proofErr w:type="spellStart"/>
            <w:r w:rsidR="2915AA7F" w:rsidRPr="002E22E0">
              <w:rPr>
                <w:rStyle w:val="normaltextrun"/>
                <w:rFonts w:ascii="Aptos" w:hAnsi="Aptos"/>
              </w:rPr>
              <w:t>apakšdarbībām</w:t>
            </w:r>
            <w:proofErr w:type="spellEnd"/>
            <w:r w:rsidR="13D4C745" w:rsidRPr="002E22E0">
              <w:rPr>
                <w:rStyle w:val="normaltextrun"/>
                <w:rFonts w:ascii="Aptos" w:hAnsi="Aptos"/>
              </w:rPr>
              <w:t>,</w:t>
            </w:r>
            <w:r w:rsidR="49EE2B3C" w:rsidRPr="002E22E0">
              <w:rPr>
                <w:rStyle w:val="normaltextrun"/>
                <w:rFonts w:ascii="Aptos" w:hAnsi="Aptos"/>
              </w:rPr>
              <w:t xml:space="preserve"> </w:t>
            </w:r>
            <w:r w:rsidR="57D07CCA" w:rsidRPr="002E22E0">
              <w:rPr>
                <w:rStyle w:val="normaltextrun"/>
                <w:rFonts w:ascii="Aptos" w:hAnsi="Aptos"/>
              </w:rPr>
              <w:t>ir</w:t>
            </w:r>
            <w:r w:rsidR="49EE2B3C" w:rsidRPr="002E22E0">
              <w:rPr>
                <w:rStyle w:val="normaltextrun"/>
                <w:rFonts w:ascii="Aptos" w:hAnsi="Aptos"/>
              </w:rPr>
              <w:t xml:space="preserve"> veiktas </w:t>
            </w:r>
            <w:r w:rsidR="7155A336" w:rsidRPr="002E22E0">
              <w:rPr>
                <w:rStyle w:val="normaltextrun"/>
                <w:rFonts w:ascii="Aptos" w:hAnsi="Aptos"/>
              </w:rPr>
              <w:t>pēc</w:t>
            </w:r>
            <w:r w:rsidR="49EE2B3C" w:rsidRPr="002E22E0">
              <w:rPr>
                <w:rStyle w:val="normaltextrun"/>
                <w:rFonts w:ascii="Aptos" w:hAnsi="Aptos"/>
              </w:rPr>
              <w:t xml:space="preserve"> 2021.gada 1.janvāra</w:t>
            </w:r>
            <w:r w:rsidR="00E006DC" w:rsidRPr="002E22E0">
              <w:rPr>
                <w:rStyle w:val="normaltextrun"/>
                <w:rFonts w:ascii="Aptos" w:hAnsi="Aptos"/>
              </w:rPr>
              <w:t>;</w:t>
            </w:r>
          </w:p>
          <w:p w14:paraId="1FA8E3AF" w14:textId="764790A9" w:rsidR="00A51F4E" w:rsidRPr="002E22E0" w:rsidRDefault="00A51F4E"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2E22E0">
              <w:rPr>
                <w:rStyle w:val="normaltextrun"/>
                <w:rFonts w:ascii="Aptos" w:hAnsi="Aptos"/>
              </w:rPr>
              <w:t>norāda Būvniecības informācijas sistēmas (turpmāk – BIS)  lietas numuru</w:t>
            </w:r>
            <w:r w:rsidR="4033A124" w:rsidRPr="002E22E0">
              <w:rPr>
                <w:rStyle w:val="normaltextrun"/>
                <w:rFonts w:ascii="Aptos" w:hAnsi="Aptos"/>
              </w:rPr>
              <w:t>, kur pieejama informācija par tehnisko dokumentāciju, kas saistīta ar attiecīg</w:t>
            </w:r>
            <w:r w:rsidR="346ED8A0" w:rsidRPr="002E22E0">
              <w:rPr>
                <w:rStyle w:val="normaltextrun"/>
                <w:rFonts w:ascii="Aptos" w:hAnsi="Aptos"/>
              </w:rPr>
              <w:t>o</w:t>
            </w:r>
            <w:r w:rsidR="4033A124" w:rsidRPr="002E22E0">
              <w:rPr>
                <w:rStyle w:val="normaltextrun"/>
                <w:rFonts w:ascii="Aptos" w:hAnsi="Aptos"/>
              </w:rPr>
              <w:t xml:space="preserve"> </w:t>
            </w:r>
            <w:proofErr w:type="spellStart"/>
            <w:r w:rsidR="4033A124" w:rsidRPr="002E22E0">
              <w:rPr>
                <w:rStyle w:val="normaltextrun"/>
                <w:rFonts w:ascii="Aptos" w:hAnsi="Aptos"/>
              </w:rPr>
              <w:t>ap</w:t>
            </w:r>
            <w:r w:rsidR="6420A7CE" w:rsidRPr="002E22E0">
              <w:rPr>
                <w:rStyle w:val="normaltextrun"/>
                <w:rFonts w:ascii="Aptos" w:hAnsi="Aptos"/>
              </w:rPr>
              <w:t>a</w:t>
            </w:r>
            <w:r w:rsidR="4033A124" w:rsidRPr="002E22E0">
              <w:rPr>
                <w:rStyle w:val="normaltextrun"/>
                <w:rFonts w:ascii="Aptos" w:hAnsi="Aptos"/>
              </w:rPr>
              <w:t>kšdarbīb</w:t>
            </w:r>
            <w:r w:rsidR="0C84A79F" w:rsidRPr="002E22E0">
              <w:rPr>
                <w:rStyle w:val="normaltextrun"/>
                <w:rFonts w:ascii="Aptos" w:hAnsi="Aptos"/>
              </w:rPr>
              <w:t>u</w:t>
            </w:r>
            <w:proofErr w:type="spellEnd"/>
            <w:r w:rsidR="4033A124" w:rsidRPr="002E22E0">
              <w:rPr>
                <w:rStyle w:val="normaltextrun"/>
                <w:rFonts w:ascii="Aptos" w:hAnsi="Aptos"/>
              </w:rPr>
              <w:t xml:space="preserve"> v</w:t>
            </w:r>
            <w:r w:rsidR="109035B6" w:rsidRPr="002E22E0">
              <w:rPr>
                <w:rStyle w:val="normaltextrun"/>
                <w:rFonts w:ascii="Aptos" w:hAnsi="Aptos"/>
              </w:rPr>
              <w:t>ai darbīb</w:t>
            </w:r>
            <w:r w:rsidR="57874314" w:rsidRPr="002E22E0">
              <w:rPr>
                <w:rStyle w:val="normaltextrun"/>
                <w:rFonts w:ascii="Aptos" w:hAnsi="Aptos"/>
              </w:rPr>
              <w:t xml:space="preserve">u, ja </w:t>
            </w:r>
            <w:proofErr w:type="spellStart"/>
            <w:r w:rsidR="57874314" w:rsidRPr="002E22E0">
              <w:rPr>
                <w:rStyle w:val="normaltextrun"/>
                <w:rFonts w:ascii="Aptos" w:hAnsi="Aptos"/>
              </w:rPr>
              <w:t>apakšdarbība</w:t>
            </w:r>
            <w:proofErr w:type="spellEnd"/>
            <w:r w:rsidR="57874314" w:rsidRPr="002E22E0">
              <w:rPr>
                <w:rStyle w:val="normaltextrun"/>
                <w:rFonts w:ascii="Aptos" w:hAnsi="Aptos"/>
              </w:rPr>
              <w:t xml:space="preserve"> nav paredzēta</w:t>
            </w:r>
            <w:r w:rsidRPr="002E22E0">
              <w:rPr>
                <w:rStyle w:val="normaltextrun"/>
                <w:rFonts w:ascii="Aptos" w:hAnsi="Aptos"/>
              </w:rPr>
              <w:t>;</w:t>
            </w:r>
          </w:p>
          <w:p w14:paraId="260CD29F" w14:textId="33C930A5" w:rsidR="00CD75D8" w:rsidRPr="002E22E0" w:rsidRDefault="009E411F"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2E22E0">
              <w:rPr>
                <w:rStyle w:val="normaltextrun"/>
                <w:rFonts w:ascii="Aptos" w:hAnsi="Aptos"/>
              </w:rPr>
              <w:t>norāda “zaļos risinājumus”</w:t>
            </w:r>
            <w:r w:rsidR="00B340A5" w:rsidRPr="002E22E0">
              <w:rPr>
                <w:rFonts w:ascii="Aptos" w:hAnsi="Aptos"/>
              </w:rPr>
              <w:t xml:space="preserve"> </w:t>
            </w:r>
            <w:r w:rsidR="00B340A5" w:rsidRPr="002E22E0">
              <w:rPr>
                <w:rStyle w:val="normaltextrun"/>
                <w:rFonts w:ascii="Aptos" w:hAnsi="Aptos"/>
              </w:rPr>
              <w:t>piemēram, koku, krūmu, dažādu augu stādījum</w:t>
            </w:r>
            <w:r w:rsidR="00AB48DB" w:rsidRPr="002E22E0">
              <w:rPr>
                <w:rStyle w:val="normaltextrun"/>
                <w:rFonts w:ascii="Aptos" w:hAnsi="Aptos"/>
              </w:rPr>
              <w:t>i</w:t>
            </w:r>
            <w:r w:rsidR="00B340A5" w:rsidRPr="002E22E0">
              <w:rPr>
                <w:rStyle w:val="normaltextrun"/>
                <w:rFonts w:ascii="Aptos" w:hAnsi="Aptos"/>
              </w:rPr>
              <w:t>,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w:t>
            </w:r>
            <w:r w:rsidR="00AB48DB" w:rsidRPr="002E22E0">
              <w:rPr>
                <w:rStyle w:val="normaltextrun"/>
                <w:rFonts w:ascii="Aptos" w:hAnsi="Aptos"/>
              </w:rPr>
              <w:t>;</w:t>
            </w:r>
          </w:p>
          <w:p w14:paraId="5AAB0951" w14:textId="77777777" w:rsidR="00AB48DB" w:rsidRPr="002E22E0" w:rsidRDefault="008351C2"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2E22E0">
              <w:rPr>
                <w:rStyle w:val="normaltextrun"/>
                <w:rFonts w:ascii="Aptos" w:hAnsi="Aptos"/>
              </w:rPr>
              <w:t xml:space="preserve">ja plānotas vājstrāvu tīklu (sakaru kabeļu) rezerves cauruļu izmaksas, norāda, ka </w:t>
            </w:r>
            <w:r w:rsidR="00B852AF" w:rsidRPr="002E22E0">
              <w:rPr>
                <w:rStyle w:val="normaltextrun"/>
                <w:rFonts w:ascii="Aptos" w:hAnsi="Aptos"/>
              </w:rPr>
              <w:t>vājstrāvu tīklu (sakaru kabeļu) rezerves cauruļu izbūve</w:t>
            </w:r>
            <w:r w:rsidRPr="002E22E0">
              <w:rPr>
                <w:rStyle w:val="normaltextrun"/>
                <w:rFonts w:ascii="Aptos" w:hAnsi="Aptos"/>
              </w:rPr>
              <w:t xml:space="preserve"> nav plānota kāda konkrēta komersanta vajadzībām un tās potenciāli varēs izmantot jebkurš uzņēmums</w:t>
            </w:r>
            <w:r w:rsidR="00360911" w:rsidRPr="002E22E0">
              <w:rPr>
                <w:rStyle w:val="normaltextrun"/>
                <w:rFonts w:ascii="Aptos" w:hAnsi="Aptos"/>
              </w:rPr>
              <w:t>;</w:t>
            </w:r>
          </w:p>
          <w:p w14:paraId="314711D5" w14:textId="28B65DCC" w:rsidR="00360911" w:rsidRPr="002E22E0" w:rsidRDefault="2B28C689" w:rsidP="7626792B">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2E22E0">
              <w:rPr>
                <w:rStyle w:val="normaltextrun"/>
                <w:rFonts w:ascii="Aptos" w:hAnsi="Aptos"/>
              </w:rPr>
              <w:t xml:space="preserve">ja plānotas MK noteikumu </w:t>
            </w:r>
            <w:r w:rsidR="16C7045E" w:rsidRPr="002E22E0">
              <w:rPr>
                <w:rStyle w:val="normaltextrun"/>
                <w:rFonts w:ascii="Aptos" w:hAnsi="Aptos"/>
              </w:rPr>
              <w:t>32.3.5.</w:t>
            </w:r>
            <w:r w:rsidRPr="002E22E0">
              <w:rPr>
                <w:rStyle w:val="normaltextrun"/>
                <w:rFonts w:ascii="Aptos" w:hAnsi="Aptos"/>
              </w:rPr>
              <w:t xml:space="preserve"> apakšpunkta </w:t>
            </w:r>
            <w:r w:rsidR="55E85E1E" w:rsidRPr="002E22E0">
              <w:rPr>
                <w:rStyle w:val="normaltextrun"/>
                <w:rFonts w:ascii="Aptos" w:hAnsi="Aptos"/>
              </w:rPr>
              <w:t>izmaksas</w:t>
            </w:r>
            <w:r w:rsidR="16C7045E" w:rsidRPr="002E22E0">
              <w:rPr>
                <w:rStyle w:val="normaltextrun"/>
                <w:rFonts w:ascii="Aptos" w:hAnsi="Aptos"/>
              </w:rPr>
              <w:t xml:space="preserve"> inženiertehnisko sistēmu un iekārtu iegāde</w:t>
            </w:r>
            <w:r w:rsidR="55E85E1E" w:rsidRPr="002E22E0">
              <w:rPr>
                <w:rStyle w:val="normaltextrun"/>
                <w:rFonts w:ascii="Aptos" w:hAnsi="Aptos"/>
              </w:rPr>
              <w:t>i</w:t>
            </w:r>
            <w:r w:rsidR="16C7045E" w:rsidRPr="002E22E0">
              <w:rPr>
                <w:rStyle w:val="normaltextrun"/>
                <w:rFonts w:ascii="Aptos" w:hAnsi="Aptos"/>
              </w:rPr>
              <w:t xml:space="preserve"> un uzstādīšana</w:t>
            </w:r>
            <w:r w:rsidR="55E85E1E" w:rsidRPr="002E22E0">
              <w:rPr>
                <w:rStyle w:val="normaltextrun"/>
                <w:rFonts w:ascii="Aptos" w:hAnsi="Aptos"/>
              </w:rPr>
              <w:t>i</w:t>
            </w:r>
            <w:r w:rsidR="16C7045E" w:rsidRPr="002E22E0">
              <w:rPr>
                <w:rStyle w:val="normaltextrun"/>
                <w:rFonts w:ascii="Aptos" w:hAnsi="Aptos"/>
              </w:rPr>
              <w:t>, kas uzkrāj vai ražo enerģiju no atjaunojamiem energoresursiem</w:t>
            </w:r>
            <w:r w:rsidR="55E85E1E" w:rsidRPr="002E22E0">
              <w:rPr>
                <w:rStyle w:val="normaltextrun"/>
                <w:rFonts w:ascii="Aptos" w:hAnsi="Aptos"/>
              </w:rPr>
              <w:t xml:space="preserve">, </w:t>
            </w:r>
            <w:r w:rsidR="149B84BC" w:rsidRPr="002E22E0">
              <w:rPr>
                <w:rStyle w:val="normaltextrun"/>
                <w:rFonts w:ascii="Aptos" w:hAnsi="Aptos"/>
              </w:rPr>
              <w:t>apliecina, ka saražotā enerģija 100 % apmērā tiks izmantot</w:t>
            </w:r>
            <w:r w:rsidR="007F2B4E" w:rsidRPr="002E22E0">
              <w:rPr>
                <w:rStyle w:val="normaltextrun"/>
                <w:rFonts w:ascii="Aptos" w:hAnsi="Aptos"/>
              </w:rPr>
              <w:t>a</w:t>
            </w:r>
            <w:r w:rsidR="149B84BC" w:rsidRPr="002E22E0">
              <w:rPr>
                <w:rStyle w:val="normaltextrun"/>
                <w:rFonts w:ascii="Aptos" w:hAnsi="Aptos"/>
              </w:rPr>
              <w:t xml:space="preserve"> projekta ietvaros atjaunotajai vai ierīkotajai infrastruktūrai</w:t>
            </w:r>
            <w:r w:rsidR="00451747" w:rsidRPr="024E9418">
              <w:rPr>
                <w:rStyle w:val="normaltextrun"/>
                <w:rFonts w:ascii="Aptos" w:hAnsi="Aptos"/>
              </w:rPr>
              <w:t>.</w:t>
            </w:r>
          </w:p>
          <w:p w14:paraId="3D205EBF" w14:textId="5D1F3656" w:rsidR="00265DB7" w:rsidRPr="002E22E0" w:rsidRDefault="00E51937" w:rsidP="50FE96E6">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2E22E0">
              <w:rPr>
                <w:rStyle w:val="normaltextrun"/>
                <w:rFonts w:ascii="Aptos" w:hAnsi="Aptos"/>
              </w:rPr>
              <w:t xml:space="preserve">Ja plānotas MK noteikumu </w:t>
            </w:r>
            <w:r w:rsidR="00712B4F" w:rsidRPr="002E22E0">
              <w:rPr>
                <w:rStyle w:val="normaltextrun"/>
                <w:rFonts w:ascii="Aptos" w:hAnsi="Aptos"/>
              </w:rPr>
              <w:t>32.3.2. apakšpunktā minētās esošās apgaismojuma sistēmas renovācijas izmaksas</w:t>
            </w:r>
            <w:r w:rsidR="00B754D8" w:rsidRPr="002E22E0">
              <w:rPr>
                <w:rStyle w:val="normaltextrun"/>
                <w:rFonts w:ascii="Aptos" w:hAnsi="Aptos"/>
              </w:rPr>
              <w:t>,</w:t>
            </w:r>
            <w:r w:rsidRPr="002E22E0">
              <w:rPr>
                <w:rStyle w:val="normaltextrun"/>
                <w:rFonts w:ascii="Aptos" w:hAnsi="Aptos"/>
              </w:rPr>
              <w:t xml:space="preserve"> iesniedz</w:t>
            </w:r>
            <w:r w:rsidR="00B754D8" w:rsidRPr="002E22E0">
              <w:rPr>
                <w:rStyle w:val="normaltextrun"/>
                <w:rFonts w:ascii="Aptos" w:hAnsi="Aptos"/>
              </w:rPr>
              <w:t xml:space="preserve"> informāciju par enerģijas patēriņu (megavatstundas) </w:t>
            </w:r>
            <w:r w:rsidR="007F7D13" w:rsidRPr="002E22E0">
              <w:rPr>
                <w:rStyle w:val="normaltextrun"/>
                <w:rFonts w:ascii="Aptos" w:hAnsi="Aptos"/>
              </w:rPr>
              <w:t xml:space="preserve">šajā objektā </w:t>
            </w:r>
            <w:r w:rsidR="00B754D8" w:rsidRPr="002E22E0">
              <w:rPr>
                <w:rStyle w:val="normaltextrun"/>
                <w:rFonts w:ascii="Aptos" w:hAnsi="Aptos"/>
              </w:rPr>
              <w:t>pirms projekta īstenošanas</w:t>
            </w:r>
            <w:r w:rsidRPr="002E22E0">
              <w:rPr>
                <w:rStyle w:val="normaltextrun"/>
                <w:rFonts w:ascii="Aptos" w:hAnsi="Aptos"/>
              </w:rPr>
              <w:t>.</w:t>
            </w:r>
          </w:p>
        </w:tc>
      </w:tr>
      <w:tr w:rsidR="003C43F8" w:rsidRPr="003C43F8" w14:paraId="2602C0A5" w14:textId="77777777" w:rsidTr="00754555">
        <w:tc>
          <w:tcPr>
            <w:tcW w:w="2562" w:type="dxa"/>
          </w:tcPr>
          <w:p w14:paraId="2FA11E1A" w14:textId="3FFACF9F" w:rsidR="00E51937" w:rsidRPr="003C43F8" w:rsidRDefault="00F4408A" w:rsidP="00577329">
            <w:pPr>
              <w:pStyle w:val="paragraph"/>
              <w:spacing w:before="0" w:beforeAutospacing="0" w:after="0" w:afterAutospacing="0"/>
              <w:jc w:val="both"/>
              <w:textAlignment w:val="baseline"/>
              <w:rPr>
                <w:rFonts w:ascii="Aptos" w:hAnsi="Aptos"/>
                <w:b/>
                <w:bCs/>
              </w:rPr>
            </w:pPr>
            <w:r w:rsidRPr="003C43F8">
              <w:rPr>
                <w:rFonts w:ascii="Aptos" w:hAnsi="Aptos"/>
                <w:b/>
                <w:bCs/>
              </w:rPr>
              <w:lastRenderedPageBreak/>
              <w:t>2.</w:t>
            </w:r>
            <w:r w:rsidR="00661D2D" w:rsidRPr="003C43F8">
              <w:rPr>
                <w:rFonts w:ascii="Aptos" w:hAnsi="Aptos"/>
                <w:b/>
                <w:bCs/>
              </w:rPr>
              <w:t xml:space="preserve"> </w:t>
            </w:r>
            <w:r w:rsidR="00E51937" w:rsidRPr="003C43F8">
              <w:rPr>
                <w:rFonts w:ascii="Aptos" w:hAnsi="Aptos"/>
                <w:b/>
                <w:bCs/>
              </w:rPr>
              <w:t>Darbības ūdenssaimniecībai  (komercdarbības atbalsts)</w:t>
            </w:r>
            <w:r w:rsidR="00661D2D" w:rsidRPr="003C43F8">
              <w:rPr>
                <w:rFonts w:ascii="Aptos" w:hAnsi="Aptos"/>
                <w:b/>
                <w:bCs/>
              </w:rPr>
              <w:t>:</w:t>
            </w:r>
          </w:p>
        </w:tc>
        <w:tc>
          <w:tcPr>
            <w:tcW w:w="7072" w:type="dxa"/>
          </w:tcPr>
          <w:p w14:paraId="73836A02" w14:textId="3FF779F4" w:rsidR="0067523A" w:rsidRPr="003C43F8" w:rsidRDefault="0067523A" w:rsidP="00494B8A">
            <w:pPr>
              <w:pStyle w:val="paragraph"/>
              <w:spacing w:before="0" w:beforeAutospacing="0" w:after="120" w:afterAutospacing="0"/>
              <w:jc w:val="both"/>
              <w:textAlignment w:val="baseline"/>
              <w:rPr>
                <w:rFonts w:ascii="Aptos" w:hAnsi="Aptos"/>
              </w:rPr>
            </w:pPr>
            <w:r w:rsidRPr="003C43F8">
              <w:rPr>
                <w:rFonts w:ascii="Aptos" w:hAnsi="Aptos"/>
              </w:rPr>
              <w:t xml:space="preserve">Darbību izvēlas, ja plānotas MK noteikumu 32.2.1.,  32.2.3., 32.7. un 32.9. apakšpunktā noteiktās </w:t>
            </w:r>
            <w:r w:rsidR="00622406" w:rsidRPr="003C43F8">
              <w:rPr>
                <w:rFonts w:ascii="Aptos" w:hAnsi="Aptos"/>
              </w:rPr>
              <w:t xml:space="preserve">ar ūdenssaimniecību saistītās </w:t>
            </w:r>
            <w:r w:rsidRPr="003C43F8">
              <w:rPr>
                <w:rFonts w:ascii="Aptos" w:hAnsi="Aptos"/>
              </w:rPr>
              <w:t>attiecināmās izmaksas.</w:t>
            </w:r>
          </w:p>
          <w:p w14:paraId="694888C4" w14:textId="7B0B696D" w:rsidR="0067523A" w:rsidRPr="003C43F8" w:rsidRDefault="006410E6" w:rsidP="003C4EB2">
            <w:pPr>
              <w:pStyle w:val="paragraph"/>
              <w:spacing w:before="0" w:beforeAutospacing="0" w:after="120" w:afterAutospacing="0"/>
              <w:jc w:val="both"/>
              <w:textAlignment w:val="baseline"/>
              <w:rPr>
                <w:rFonts w:ascii="Aptos" w:hAnsi="Aptos"/>
              </w:rPr>
            </w:pPr>
            <w:r w:rsidRPr="003C43F8">
              <w:rPr>
                <w:rFonts w:ascii="Aptos" w:hAnsi="Aptos"/>
              </w:rPr>
              <w:t xml:space="preserve">Darbības ietvaros paredz </w:t>
            </w:r>
            <w:proofErr w:type="spellStart"/>
            <w:r w:rsidRPr="003C43F8">
              <w:rPr>
                <w:rFonts w:ascii="Aptos" w:hAnsi="Aptos"/>
              </w:rPr>
              <w:t>apakšdarbības</w:t>
            </w:r>
            <w:proofErr w:type="spellEnd"/>
            <w:r w:rsidRPr="003C43F8">
              <w:rPr>
                <w:rFonts w:ascii="Aptos" w:hAnsi="Aptos"/>
              </w:rPr>
              <w:t xml:space="preserve"> </w:t>
            </w:r>
            <w:r w:rsidR="008A6707" w:rsidRPr="003C43F8">
              <w:rPr>
                <w:rFonts w:ascii="Aptos" w:hAnsi="Aptos"/>
              </w:rPr>
              <w:t xml:space="preserve">ar </w:t>
            </w:r>
            <w:r w:rsidR="006A770F" w:rsidRPr="003C43F8">
              <w:rPr>
                <w:rFonts w:ascii="Aptos" w:hAnsi="Aptos"/>
              </w:rPr>
              <w:t>ūdenssaimniecības</w:t>
            </w:r>
            <w:r w:rsidRPr="003C43F8">
              <w:rPr>
                <w:rFonts w:ascii="Aptos" w:hAnsi="Aptos"/>
              </w:rPr>
              <w:t xml:space="preserve"> infrastruktūru saistītajām izmaksām</w:t>
            </w:r>
            <w:r w:rsidR="008A6707" w:rsidRPr="003C43F8">
              <w:rPr>
                <w:rFonts w:ascii="Aptos" w:hAnsi="Aptos"/>
              </w:rPr>
              <w:t xml:space="preserve">, tajā skaitā </w:t>
            </w:r>
            <w:r w:rsidR="00991C96" w:rsidRPr="003C43F8">
              <w:rPr>
                <w:rFonts w:ascii="Aptos" w:hAnsi="Aptos"/>
              </w:rPr>
              <w:t>projekta</w:t>
            </w:r>
            <w:r w:rsidR="008E784A" w:rsidRPr="003C43F8">
              <w:rPr>
                <w:rFonts w:ascii="Aptos" w:hAnsi="Aptos"/>
              </w:rPr>
              <w:t xml:space="preserve"> iesniegumu pamatojošās dokumentācijas</w:t>
            </w:r>
            <w:r w:rsidR="00991C96" w:rsidRPr="003C43F8">
              <w:rPr>
                <w:rFonts w:ascii="Aptos" w:hAnsi="Aptos"/>
              </w:rPr>
              <w:t xml:space="preserve"> sagatavošanai, būvuzraudzībai, autoruzraudzībai, arheoloģiskai uzraudzībai, būves nodošanai ekspluatācijā.</w:t>
            </w:r>
          </w:p>
          <w:p w14:paraId="6EA857A4" w14:textId="77777777" w:rsidR="00A11818" w:rsidRPr="003C43F8" w:rsidRDefault="00A11818" w:rsidP="00A11818">
            <w:pPr>
              <w:pStyle w:val="paragraph"/>
              <w:spacing w:before="0" w:beforeAutospacing="0" w:after="0" w:afterAutospacing="0"/>
              <w:jc w:val="both"/>
              <w:textAlignment w:val="baseline"/>
              <w:rPr>
                <w:rFonts w:ascii="Aptos" w:hAnsi="Aptos"/>
              </w:rPr>
            </w:pPr>
            <w:proofErr w:type="spellStart"/>
            <w:r w:rsidRPr="003C43F8">
              <w:rPr>
                <w:rFonts w:ascii="Aptos" w:hAnsi="Aptos"/>
              </w:rPr>
              <w:t>Apakšdarbību</w:t>
            </w:r>
            <w:proofErr w:type="spellEnd"/>
            <w:r w:rsidRPr="003C43F8">
              <w:rPr>
                <w:rFonts w:ascii="Aptos" w:hAnsi="Aptos"/>
              </w:rPr>
              <w:t xml:space="preserve"> piemēri:</w:t>
            </w:r>
          </w:p>
          <w:p w14:paraId="3BD8CB79" w14:textId="3D2D52E1" w:rsidR="007941DF" w:rsidRPr="003C43F8" w:rsidRDefault="00E550EF" w:rsidP="001414F1">
            <w:pPr>
              <w:pStyle w:val="paragraph"/>
              <w:numPr>
                <w:ilvl w:val="1"/>
                <w:numId w:val="61"/>
              </w:numPr>
              <w:spacing w:before="0" w:beforeAutospacing="0" w:after="0" w:afterAutospacing="0"/>
              <w:ind w:left="1174" w:hanging="567"/>
              <w:jc w:val="both"/>
              <w:textAlignment w:val="baseline"/>
              <w:rPr>
                <w:rFonts w:ascii="Aptos" w:hAnsi="Aptos"/>
              </w:rPr>
            </w:pPr>
            <w:r w:rsidRPr="003C43F8">
              <w:rPr>
                <w:rFonts w:ascii="Aptos" w:hAnsi="Aptos"/>
              </w:rPr>
              <w:t>Ūdenssaimniecības infrastruktūras būvniecība</w:t>
            </w:r>
            <w:r w:rsidR="00A11818" w:rsidRPr="003C43F8">
              <w:rPr>
                <w:rFonts w:ascii="Aptos" w:hAnsi="Aptos"/>
              </w:rPr>
              <w:t>;</w:t>
            </w:r>
          </w:p>
          <w:p w14:paraId="634069AD" w14:textId="256BD532" w:rsidR="007941DF" w:rsidRPr="003C43F8" w:rsidRDefault="005E5AD0" w:rsidP="001414F1">
            <w:pPr>
              <w:pStyle w:val="paragraph"/>
              <w:numPr>
                <w:ilvl w:val="1"/>
                <w:numId w:val="61"/>
              </w:numPr>
              <w:spacing w:before="0" w:beforeAutospacing="0" w:after="0" w:afterAutospacing="0"/>
              <w:ind w:left="1174" w:hanging="567"/>
              <w:jc w:val="both"/>
              <w:textAlignment w:val="baseline"/>
              <w:rPr>
                <w:rFonts w:ascii="Aptos" w:hAnsi="Aptos"/>
              </w:rPr>
            </w:pPr>
            <w:r w:rsidRPr="003C43F8">
              <w:rPr>
                <w:rFonts w:ascii="Aptos" w:hAnsi="Aptos"/>
              </w:rPr>
              <w:lastRenderedPageBreak/>
              <w:t>Būvprojekta, būvniecības ieceres dokumentācijas, būvprojekta minimālā sastāvā, apliecinājuma kartes vai paskaidrojuma raksta vai paziņojuma par būvniecību izstrāde</w:t>
            </w:r>
            <w:r w:rsidR="00A11818" w:rsidRPr="003C43F8">
              <w:rPr>
                <w:rFonts w:ascii="Aptos" w:hAnsi="Aptos"/>
              </w:rPr>
              <w:t xml:space="preserve"> </w:t>
            </w:r>
            <w:r w:rsidR="00E550EF" w:rsidRPr="003C43F8">
              <w:rPr>
                <w:rFonts w:ascii="Aptos" w:hAnsi="Aptos"/>
              </w:rPr>
              <w:t>ūdenssaimniecības infrastruktūras</w:t>
            </w:r>
            <w:r w:rsidR="00A11818" w:rsidRPr="003C43F8">
              <w:rPr>
                <w:rFonts w:ascii="Aptos" w:hAnsi="Aptos"/>
              </w:rPr>
              <w:t xml:space="preserve"> būvniecībai;</w:t>
            </w:r>
          </w:p>
          <w:p w14:paraId="0AFC7BA5" w14:textId="35A519B3" w:rsidR="007941DF" w:rsidRPr="003C43F8" w:rsidRDefault="00A11818" w:rsidP="001414F1">
            <w:pPr>
              <w:pStyle w:val="paragraph"/>
              <w:numPr>
                <w:ilvl w:val="1"/>
                <w:numId w:val="61"/>
              </w:numPr>
              <w:spacing w:before="0" w:beforeAutospacing="0" w:after="0" w:afterAutospacing="0"/>
              <w:ind w:left="1174" w:hanging="567"/>
              <w:jc w:val="both"/>
              <w:textAlignment w:val="baseline"/>
              <w:rPr>
                <w:rFonts w:ascii="Aptos" w:hAnsi="Aptos"/>
              </w:rPr>
            </w:pPr>
            <w:r w:rsidRPr="003C43F8">
              <w:rPr>
                <w:rFonts w:ascii="Aptos" w:hAnsi="Aptos"/>
              </w:rPr>
              <w:t xml:space="preserve">Autoruzraudzība </w:t>
            </w:r>
            <w:r w:rsidR="00E550EF" w:rsidRPr="003C43F8">
              <w:rPr>
                <w:rFonts w:ascii="Aptos" w:hAnsi="Aptos"/>
              </w:rPr>
              <w:t>ūdenssaimniecības infrastruktūras</w:t>
            </w:r>
            <w:r w:rsidRPr="003C43F8">
              <w:rPr>
                <w:rFonts w:ascii="Aptos" w:hAnsi="Aptos"/>
              </w:rPr>
              <w:t xml:space="preserve"> būvniecībai;</w:t>
            </w:r>
          </w:p>
          <w:p w14:paraId="50EF836E" w14:textId="77777777" w:rsidR="005E5AD0" w:rsidRPr="003C43F8" w:rsidRDefault="00A11818" w:rsidP="001414F1">
            <w:pPr>
              <w:pStyle w:val="paragraph"/>
              <w:numPr>
                <w:ilvl w:val="1"/>
                <w:numId w:val="61"/>
              </w:numPr>
              <w:spacing w:before="0" w:beforeAutospacing="0" w:after="0" w:afterAutospacing="0"/>
              <w:ind w:left="1174" w:hanging="567"/>
              <w:jc w:val="both"/>
              <w:textAlignment w:val="baseline"/>
              <w:rPr>
                <w:rFonts w:ascii="Aptos" w:hAnsi="Aptos"/>
              </w:rPr>
            </w:pPr>
            <w:r w:rsidRPr="003C43F8">
              <w:rPr>
                <w:rFonts w:ascii="Aptos" w:hAnsi="Aptos"/>
              </w:rPr>
              <w:t xml:space="preserve">Būvuzraudzība </w:t>
            </w:r>
            <w:r w:rsidR="00E550EF" w:rsidRPr="003C43F8">
              <w:rPr>
                <w:rFonts w:ascii="Aptos" w:hAnsi="Aptos"/>
              </w:rPr>
              <w:t>ūdenssaimniecības infrastruktūras</w:t>
            </w:r>
            <w:r w:rsidRPr="003C43F8">
              <w:rPr>
                <w:rFonts w:ascii="Aptos" w:hAnsi="Aptos"/>
              </w:rPr>
              <w:t xml:space="preserve"> būvniecībai</w:t>
            </w:r>
          </w:p>
          <w:p w14:paraId="271BE609" w14:textId="34DDFA47" w:rsidR="00A11818" w:rsidRPr="003C43F8" w:rsidRDefault="005E5AD0" w:rsidP="001414F1">
            <w:pPr>
              <w:pStyle w:val="paragraph"/>
              <w:numPr>
                <w:ilvl w:val="1"/>
                <w:numId w:val="61"/>
              </w:numPr>
              <w:spacing w:before="0" w:beforeAutospacing="0" w:after="0" w:afterAutospacing="0"/>
              <w:ind w:left="1174" w:hanging="567"/>
              <w:jc w:val="both"/>
              <w:textAlignment w:val="baseline"/>
              <w:rPr>
                <w:rFonts w:ascii="Aptos" w:hAnsi="Aptos"/>
              </w:rPr>
            </w:pPr>
            <w:r w:rsidRPr="003C43F8">
              <w:rPr>
                <w:rFonts w:ascii="Aptos" w:hAnsi="Aptos"/>
              </w:rPr>
              <w:t xml:space="preserve">U.c. </w:t>
            </w:r>
            <w:proofErr w:type="spellStart"/>
            <w:r w:rsidRPr="003C43F8">
              <w:rPr>
                <w:rFonts w:ascii="Aptos" w:hAnsi="Aptos"/>
              </w:rPr>
              <w:t>apakakšdarbības</w:t>
            </w:r>
            <w:proofErr w:type="spellEnd"/>
            <w:r w:rsidR="00E550EF" w:rsidRPr="003C43F8">
              <w:rPr>
                <w:rFonts w:ascii="Aptos" w:hAnsi="Aptos"/>
              </w:rPr>
              <w:t>.</w:t>
            </w:r>
          </w:p>
          <w:p w14:paraId="4BF4082F" w14:textId="77777777" w:rsidR="00991C96" w:rsidRPr="003C43F8" w:rsidRDefault="00991C96" w:rsidP="00494B8A">
            <w:pPr>
              <w:pStyle w:val="paragraph"/>
              <w:spacing w:before="0" w:beforeAutospacing="0" w:after="120" w:afterAutospacing="0"/>
              <w:jc w:val="both"/>
              <w:textAlignment w:val="baseline"/>
              <w:rPr>
                <w:rFonts w:ascii="Aptos" w:hAnsi="Aptos"/>
              </w:rPr>
            </w:pPr>
          </w:p>
          <w:p w14:paraId="64E3C35B" w14:textId="364C309B" w:rsidR="00991C96" w:rsidRPr="003C43F8" w:rsidRDefault="00991C96" w:rsidP="001414F1">
            <w:pPr>
              <w:pStyle w:val="paragraph"/>
              <w:numPr>
                <w:ilvl w:val="0"/>
                <w:numId w:val="42"/>
              </w:numPr>
              <w:spacing w:before="0" w:beforeAutospacing="0" w:after="120" w:afterAutospacing="0"/>
              <w:jc w:val="both"/>
              <w:textAlignment w:val="baseline"/>
              <w:rPr>
                <w:rFonts w:ascii="Aptos" w:hAnsi="Aptos"/>
              </w:rPr>
            </w:pPr>
            <w:r w:rsidRPr="003C43F8">
              <w:rPr>
                <w:rFonts w:ascii="Aptos" w:hAnsi="Aptos"/>
              </w:rPr>
              <w:t>Darbības ietvaros izmaksas ir plānojamas, ja tās veidos projekta ietvaros radīto pamatlīdzekļu vērtību.</w:t>
            </w:r>
          </w:p>
          <w:p w14:paraId="58190CDF" w14:textId="465D2335" w:rsidR="00907C55" w:rsidRPr="003C43F8" w:rsidRDefault="00C938E3" w:rsidP="001414F1">
            <w:pPr>
              <w:pStyle w:val="paragraph"/>
              <w:numPr>
                <w:ilvl w:val="0"/>
                <w:numId w:val="42"/>
              </w:numPr>
              <w:spacing w:before="0" w:beforeAutospacing="0" w:after="120" w:afterAutospacing="0"/>
              <w:jc w:val="both"/>
              <w:textAlignment w:val="baseline"/>
              <w:rPr>
                <w:rFonts w:ascii="Aptos" w:hAnsi="Aptos"/>
              </w:rPr>
            </w:pPr>
            <w:r w:rsidRPr="003C43F8">
              <w:rPr>
                <w:rFonts w:ascii="Aptos" w:hAnsi="Aptos"/>
              </w:rPr>
              <w:t>Izmaksas ir attiecināmas</w:t>
            </w:r>
            <w:r w:rsidR="00907C55" w:rsidRPr="003C43F8">
              <w:rPr>
                <w:rFonts w:ascii="Aptos" w:hAnsi="Aptos"/>
              </w:rPr>
              <w:t>, ja tās ir veiktas pēc 2021.gada 1.janvāra.</w:t>
            </w:r>
          </w:p>
          <w:p w14:paraId="5A4DD1DC" w14:textId="101367FC" w:rsidR="008E784A" w:rsidRPr="003C43F8" w:rsidRDefault="008E784A" w:rsidP="001414F1">
            <w:pPr>
              <w:pStyle w:val="paragraph"/>
              <w:numPr>
                <w:ilvl w:val="0"/>
                <w:numId w:val="42"/>
              </w:numPr>
              <w:spacing w:before="0" w:beforeAutospacing="0" w:after="120" w:afterAutospacing="0"/>
              <w:jc w:val="both"/>
              <w:textAlignment w:val="baseline"/>
              <w:rPr>
                <w:rFonts w:ascii="Aptos" w:hAnsi="Aptos"/>
              </w:rPr>
            </w:pPr>
            <w:r w:rsidRPr="003C43F8">
              <w:rPr>
                <w:rFonts w:ascii="Aptos" w:hAnsi="Aptos"/>
              </w:rPr>
              <w:t xml:space="preserve">Projektā neiekļauj pabeigtas darbības/ </w:t>
            </w:r>
            <w:proofErr w:type="spellStart"/>
            <w:r w:rsidRPr="003C43F8">
              <w:rPr>
                <w:rFonts w:ascii="Aptos" w:hAnsi="Aptos"/>
              </w:rPr>
              <w:t>apakšdarbības</w:t>
            </w:r>
            <w:proofErr w:type="spellEnd"/>
            <w:r w:rsidRPr="003C43F8">
              <w:rPr>
                <w:rFonts w:ascii="Aptos" w:hAnsi="Aptos"/>
              </w:rPr>
              <w:t>, izņemot projekta iesniegumu pamatojošās dokumentācijas sagatavošanu, kas var būt pabeigtas līdz projekta iesnieguma iesniegšanai sadarbības iestādē</w:t>
            </w:r>
            <w:r w:rsidR="00F60CC5" w:rsidRPr="003C43F8">
              <w:rPr>
                <w:rFonts w:ascii="Aptos" w:hAnsi="Aptos"/>
              </w:rPr>
              <w:t>.</w:t>
            </w:r>
          </w:p>
          <w:p w14:paraId="36DA2F0C" w14:textId="77777777" w:rsidR="006410E6" w:rsidRPr="003C43F8" w:rsidRDefault="006410E6" w:rsidP="00A11818">
            <w:pPr>
              <w:pStyle w:val="paragraph"/>
              <w:spacing w:before="0" w:beforeAutospacing="0" w:after="120" w:afterAutospacing="0"/>
              <w:jc w:val="both"/>
              <w:textAlignment w:val="baseline"/>
              <w:rPr>
                <w:rFonts w:ascii="Aptos" w:hAnsi="Aptos"/>
              </w:rPr>
            </w:pPr>
          </w:p>
          <w:p w14:paraId="0E8EB597" w14:textId="117479F4" w:rsidR="00E51937" w:rsidRPr="003C43F8" w:rsidRDefault="00070D69" w:rsidP="00F97BE1">
            <w:pPr>
              <w:pStyle w:val="paragraph"/>
              <w:spacing w:before="0" w:beforeAutospacing="0" w:after="120" w:afterAutospacing="0"/>
              <w:jc w:val="both"/>
              <w:textAlignment w:val="baseline"/>
              <w:rPr>
                <w:rFonts w:ascii="Aptos" w:hAnsi="Aptos"/>
              </w:rPr>
            </w:pPr>
            <w:proofErr w:type="spellStart"/>
            <w:r w:rsidRPr="003C43F8">
              <w:rPr>
                <w:rFonts w:ascii="Aptos" w:hAnsi="Aptos"/>
              </w:rPr>
              <w:t>Apakšdarbības</w:t>
            </w:r>
            <w:proofErr w:type="spellEnd"/>
            <w:r w:rsidR="009C0D0F" w:rsidRPr="003C43F8">
              <w:rPr>
                <w:rFonts w:ascii="Aptos" w:hAnsi="Aptos"/>
              </w:rPr>
              <w:t xml:space="preserve"> (vai </w:t>
            </w:r>
            <w:r w:rsidR="00546866" w:rsidRPr="003C43F8">
              <w:rPr>
                <w:rFonts w:ascii="Aptos" w:hAnsi="Aptos"/>
              </w:rPr>
              <w:t>darbības</w:t>
            </w:r>
            <w:r w:rsidR="009C0D0F" w:rsidRPr="003C43F8">
              <w:rPr>
                <w:rFonts w:ascii="Aptos" w:hAnsi="Aptos"/>
              </w:rPr>
              <w:t>, ja</w:t>
            </w:r>
            <w:r w:rsidRPr="003C43F8">
              <w:rPr>
                <w:rFonts w:ascii="Aptos" w:hAnsi="Aptos"/>
              </w:rPr>
              <w:t xml:space="preserve"> </w:t>
            </w:r>
            <w:proofErr w:type="spellStart"/>
            <w:r w:rsidR="002B5EE5" w:rsidRPr="003C43F8">
              <w:rPr>
                <w:rStyle w:val="normaltextrun"/>
                <w:rFonts w:ascii="Aptos" w:hAnsi="Aptos"/>
              </w:rPr>
              <w:t>apakšdarbība</w:t>
            </w:r>
            <w:proofErr w:type="spellEnd"/>
            <w:r w:rsidR="002B5EE5" w:rsidRPr="003C43F8">
              <w:rPr>
                <w:rStyle w:val="normaltextrun"/>
                <w:rFonts w:ascii="Aptos" w:hAnsi="Aptos"/>
              </w:rPr>
              <w:t xml:space="preserve"> nav paredzēta</w:t>
            </w:r>
            <w:r w:rsidR="00293FEE" w:rsidRPr="003C43F8">
              <w:rPr>
                <w:rStyle w:val="normaltextrun"/>
                <w:rFonts w:ascii="Aptos" w:hAnsi="Aptos"/>
              </w:rPr>
              <w:t>)</w:t>
            </w:r>
            <w:r w:rsidR="002B5EE5" w:rsidRPr="003C43F8">
              <w:rPr>
                <w:rFonts w:ascii="Aptos" w:hAnsi="Aptos"/>
              </w:rPr>
              <w:t xml:space="preserve"> </w:t>
            </w:r>
            <w:r w:rsidRPr="003C43F8">
              <w:rPr>
                <w:rFonts w:ascii="Aptos" w:hAnsi="Aptos"/>
              </w:rPr>
              <w:t>aprakstā:</w:t>
            </w:r>
          </w:p>
          <w:p w14:paraId="260A2D8A" w14:textId="2769DC60" w:rsidR="00E550EF" w:rsidRPr="003C43F8" w:rsidRDefault="00E550EF"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3C43F8">
              <w:rPr>
                <w:rStyle w:val="normaltextrun"/>
                <w:rFonts w:ascii="Aptos" w:hAnsi="Aptos"/>
              </w:rPr>
              <w:t xml:space="preserve">īsi 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ietvaros plānotos darbus, piemēram, ūdensvada un kanalizācijas tīklu  būvniecība vai pārbūve ar jaudas palielināšanu, kanalizācijas sūkņu stacijas būvniecība. </w:t>
            </w:r>
            <w:r w:rsidR="008B3F3F" w:rsidRPr="003C43F8">
              <w:rPr>
                <w:rStyle w:val="normaltextrun"/>
                <w:rFonts w:ascii="Aptos" w:hAnsi="Aptos"/>
              </w:rPr>
              <w:t xml:space="preserve">Ja tiek būvēta, piemēram, kanalizācijas sūkļu stacija, tad darbu ietvaros var attiecināt elektrības </w:t>
            </w:r>
            <w:proofErr w:type="spellStart"/>
            <w:r w:rsidR="008B3F3F" w:rsidRPr="003C43F8">
              <w:rPr>
                <w:rStyle w:val="normaltextrun"/>
                <w:rFonts w:ascii="Aptos" w:hAnsi="Aptos"/>
              </w:rPr>
              <w:t>pieslēgumu</w:t>
            </w:r>
            <w:proofErr w:type="spellEnd"/>
            <w:r w:rsidR="008B3F3F" w:rsidRPr="003C43F8">
              <w:rPr>
                <w:rStyle w:val="normaltextrun"/>
                <w:rFonts w:ascii="Aptos" w:hAnsi="Aptos"/>
              </w:rPr>
              <w:t xml:space="preserve"> stacijas darbības nodrošināšanai. Izmaksas plānojamas kā sadarbības partnera izmaksas,  elektrības </w:t>
            </w:r>
            <w:proofErr w:type="spellStart"/>
            <w:r w:rsidR="00031FC9" w:rsidRPr="003C43F8">
              <w:rPr>
                <w:rStyle w:val="normaltextrun"/>
                <w:rFonts w:ascii="Aptos" w:hAnsi="Aptos"/>
              </w:rPr>
              <w:t>pieslēgumam</w:t>
            </w:r>
            <w:proofErr w:type="spellEnd"/>
            <w:r w:rsidR="00031FC9" w:rsidRPr="003C43F8">
              <w:rPr>
                <w:rStyle w:val="normaltextrun"/>
                <w:rFonts w:ascii="Aptos" w:hAnsi="Aptos"/>
              </w:rPr>
              <w:t xml:space="preserve"> </w:t>
            </w:r>
            <w:r w:rsidR="00C815D9" w:rsidRPr="003C43F8">
              <w:rPr>
                <w:rStyle w:val="normaltextrun"/>
                <w:rFonts w:ascii="Aptos" w:hAnsi="Aptos"/>
              </w:rPr>
              <w:t>pēc projekta īstenošanas jāb</w:t>
            </w:r>
            <w:r w:rsidR="005D5365" w:rsidRPr="003C43F8">
              <w:rPr>
                <w:rStyle w:val="normaltextrun"/>
                <w:rFonts w:ascii="Aptos" w:hAnsi="Aptos"/>
              </w:rPr>
              <w:t>ū</w:t>
            </w:r>
            <w:r w:rsidR="00C815D9" w:rsidRPr="003C43F8">
              <w:rPr>
                <w:rStyle w:val="normaltextrun"/>
                <w:rFonts w:ascii="Aptos" w:hAnsi="Aptos"/>
              </w:rPr>
              <w:t xml:space="preserve">t </w:t>
            </w:r>
            <w:r w:rsidR="0075134C" w:rsidRPr="003C43F8">
              <w:rPr>
                <w:rStyle w:val="normaltextrun"/>
                <w:rFonts w:ascii="Aptos" w:hAnsi="Aptos"/>
              </w:rPr>
              <w:t>sadarbības</w:t>
            </w:r>
            <w:r w:rsidR="00C815D9" w:rsidRPr="003C43F8">
              <w:rPr>
                <w:rStyle w:val="normaltextrun"/>
                <w:rFonts w:ascii="Aptos" w:hAnsi="Aptos"/>
              </w:rPr>
              <w:t xml:space="preserve"> partnera bilancē</w:t>
            </w:r>
            <w:r w:rsidRPr="003C43F8">
              <w:rPr>
                <w:rStyle w:val="normaltextrun"/>
                <w:rFonts w:ascii="Aptos" w:hAnsi="Aptos"/>
              </w:rPr>
              <w:t xml:space="preserve">; </w:t>
            </w:r>
          </w:p>
          <w:p w14:paraId="6079B1B8" w14:textId="2BAC8864" w:rsidR="00E550EF" w:rsidRPr="003C43F8" w:rsidRDefault="00E550EF" w:rsidP="001414F1">
            <w:pPr>
              <w:pStyle w:val="paragraph"/>
              <w:numPr>
                <w:ilvl w:val="0"/>
                <w:numId w:val="60"/>
              </w:numPr>
              <w:spacing w:before="0" w:beforeAutospacing="0" w:after="120" w:afterAutospacing="0"/>
              <w:jc w:val="both"/>
              <w:textAlignment w:val="baseline"/>
              <w:rPr>
                <w:rFonts w:ascii="Aptos" w:hAnsi="Aptos"/>
              </w:rPr>
            </w:pPr>
            <w:r w:rsidRPr="003C43F8">
              <w:rPr>
                <w:rStyle w:val="normaltextrun"/>
                <w:rFonts w:ascii="Aptos" w:hAnsi="Aptos"/>
              </w:rPr>
              <w:t xml:space="preserve">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rezultātu,  piemēram, izbūvēts </w:t>
            </w:r>
            <w:r w:rsidR="00C815D9" w:rsidRPr="003C43F8">
              <w:rPr>
                <w:rStyle w:val="normaltextrun"/>
                <w:rFonts w:ascii="Aptos" w:hAnsi="Aptos"/>
              </w:rPr>
              <w:t>ūdensvads 1</w:t>
            </w:r>
            <w:r w:rsidR="00A31C35" w:rsidRPr="003C43F8">
              <w:rPr>
                <w:rStyle w:val="normaltextrun"/>
                <w:rFonts w:ascii="Aptos" w:hAnsi="Aptos"/>
              </w:rPr>
              <w:t>,</w:t>
            </w:r>
            <w:r w:rsidR="00C815D9" w:rsidRPr="003C43F8">
              <w:rPr>
                <w:rStyle w:val="normaltextrun"/>
                <w:rFonts w:ascii="Aptos" w:hAnsi="Aptos"/>
              </w:rPr>
              <w:t xml:space="preserve">2 </w:t>
            </w:r>
            <w:r w:rsidR="00A31C35" w:rsidRPr="003C43F8">
              <w:rPr>
                <w:rStyle w:val="normaltextrun"/>
                <w:rFonts w:ascii="Aptos" w:hAnsi="Aptos"/>
              </w:rPr>
              <w:t>k</w:t>
            </w:r>
            <w:r w:rsidR="00C815D9" w:rsidRPr="003C43F8">
              <w:rPr>
                <w:rStyle w:val="normaltextrun"/>
                <w:rFonts w:ascii="Aptos" w:hAnsi="Aptos"/>
              </w:rPr>
              <w:t xml:space="preserve">m, kanalizācijas </w:t>
            </w:r>
            <w:r w:rsidR="00BC726E" w:rsidRPr="003C43F8">
              <w:rPr>
                <w:rStyle w:val="normaltextrun"/>
                <w:rFonts w:ascii="Aptos" w:hAnsi="Aptos"/>
              </w:rPr>
              <w:t xml:space="preserve">tīkli </w:t>
            </w:r>
            <w:r w:rsidR="00A31C35" w:rsidRPr="003C43F8">
              <w:rPr>
                <w:rStyle w:val="normaltextrun"/>
                <w:rFonts w:ascii="Aptos" w:hAnsi="Aptos"/>
              </w:rPr>
              <w:t>0,</w:t>
            </w:r>
            <w:r w:rsidR="00BC726E" w:rsidRPr="003C43F8">
              <w:rPr>
                <w:rStyle w:val="normaltextrun"/>
                <w:rFonts w:ascii="Aptos" w:hAnsi="Aptos"/>
              </w:rPr>
              <w:t>9</w:t>
            </w:r>
            <w:r w:rsidRPr="003C43F8">
              <w:rPr>
                <w:rStyle w:val="normaltextrun"/>
                <w:rFonts w:ascii="Aptos" w:hAnsi="Aptos"/>
              </w:rPr>
              <w:t xml:space="preserve"> </w:t>
            </w:r>
            <w:r w:rsidR="00A31C35" w:rsidRPr="003C43F8">
              <w:rPr>
                <w:rStyle w:val="normaltextrun"/>
                <w:rFonts w:ascii="Aptos" w:hAnsi="Aptos"/>
              </w:rPr>
              <w:t>k</w:t>
            </w:r>
            <w:r w:rsidRPr="003C43F8">
              <w:rPr>
                <w:rStyle w:val="normaltextrun"/>
                <w:rFonts w:ascii="Aptos" w:hAnsi="Aptos"/>
              </w:rPr>
              <w:t>m</w:t>
            </w:r>
            <w:r w:rsidR="00BC726E" w:rsidRPr="003C43F8">
              <w:rPr>
                <w:rStyle w:val="normaltextrun"/>
                <w:rFonts w:ascii="Aptos" w:hAnsi="Aptos"/>
              </w:rPr>
              <w:t>;</w:t>
            </w:r>
          </w:p>
          <w:p w14:paraId="1BA5E7FC" w14:textId="77777777" w:rsidR="002572A2" w:rsidRPr="003C43F8" w:rsidRDefault="002572A2" w:rsidP="001414F1">
            <w:pPr>
              <w:pStyle w:val="paragraph"/>
              <w:numPr>
                <w:ilvl w:val="0"/>
                <w:numId w:val="60"/>
              </w:numPr>
              <w:spacing w:before="0" w:beforeAutospacing="0" w:after="120" w:afterAutospacing="0"/>
              <w:jc w:val="both"/>
              <w:textAlignment w:val="baseline"/>
              <w:rPr>
                <w:rFonts w:ascii="Aptos" w:hAnsi="Aptos"/>
              </w:rPr>
            </w:pPr>
            <w:r w:rsidRPr="003C43F8">
              <w:rPr>
                <w:rFonts w:ascii="Aptos" w:hAnsi="Aptos"/>
              </w:rPr>
              <w:t>norāda informāciju par iepirkuma procedūras veikšanu (vai tā ir uzsākta, kad noslēgts vai plānots noslēgt būvdarbu līgumu</w:t>
            </w:r>
            <w:r w:rsidR="007D4F88" w:rsidRPr="003C43F8">
              <w:rPr>
                <w:rFonts w:ascii="Aptos" w:hAnsi="Aptos"/>
              </w:rPr>
              <w:t>, kā tiks nodrošināta sadarbība iepirkumu veikšanā, kā tiks organizēts būvdarbu process finansējuma saņēmēja un sadarbības partnera starpā</w:t>
            </w:r>
            <w:r w:rsidRPr="003C43F8">
              <w:rPr>
                <w:rFonts w:ascii="Aptos" w:hAnsi="Aptos"/>
              </w:rPr>
              <w:t>). Ja tiek iekļautas projekta pamatojošās dokumentācijas sagatavošanas izmaksas, norāda informācija par noslēgto līgumu datumu</w:t>
            </w:r>
            <w:r w:rsidR="004528A1" w:rsidRPr="003C43F8">
              <w:rPr>
                <w:rFonts w:ascii="Aptos" w:hAnsi="Aptos"/>
              </w:rPr>
              <w:t>;</w:t>
            </w:r>
          </w:p>
          <w:p w14:paraId="790528BE" w14:textId="77777777" w:rsidR="00A51F4E" w:rsidRPr="003C43F8" w:rsidRDefault="00A51F4E" w:rsidP="001414F1">
            <w:pPr>
              <w:pStyle w:val="paragraph"/>
              <w:numPr>
                <w:ilvl w:val="0"/>
                <w:numId w:val="60"/>
              </w:numPr>
              <w:spacing w:before="0" w:beforeAutospacing="0" w:after="120" w:afterAutospacing="0"/>
              <w:jc w:val="both"/>
              <w:textAlignment w:val="baseline"/>
              <w:rPr>
                <w:rFonts w:ascii="Aptos" w:hAnsi="Aptos"/>
              </w:rPr>
            </w:pPr>
            <w:r w:rsidRPr="003C43F8">
              <w:rPr>
                <w:rFonts w:ascii="Aptos" w:hAnsi="Aptos"/>
              </w:rPr>
              <w:t>norāda BIS  lietas numuru</w:t>
            </w:r>
            <w:r w:rsidR="00292EC9" w:rsidRPr="003C43F8">
              <w:rPr>
                <w:rFonts w:ascii="Aptos" w:hAnsi="Aptos"/>
              </w:rPr>
              <w:t xml:space="preserve">, kur pieejama informācija par tehnisko dokumentāciju, kas saistīta ar attiecīgo </w:t>
            </w:r>
            <w:proofErr w:type="spellStart"/>
            <w:r w:rsidR="00292EC9" w:rsidRPr="003C43F8">
              <w:rPr>
                <w:rFonts w:ascii="Aptos" w:hAnsi="Aptos"/>
              </w:rPr>
              <w:t>apakšdarbību</w:t>
            </w:r>
            <w:proofErr w:type="spellEnd"/>
            <w:r w:rsidR="00292EC9" w:rsidRPr="003C43F8">
              <w:rPr>
                <w:rFonts w:ascii="Aptos" w:hAnsi="Aptos"/>
              </w:rPr>
              <w:t xml:space="preserve"> vai darbību, ja </w:t>
            </w:r>
            <w:proofErr w:type="spellStart"/>
            <w:r w:rsidR="00292EC9" w:rsidRPr="003C43F8">
              <w:rPr>
                <w:rFonts w:ascii="Aptos" w:hAnsi="Aptos"/>
              </w:rPr>
              <w:t>apakšdarbība</w:t>
            </w:r>
            <w:proofErr w:type="spellEnd"/>
            <w:r w:rsidR="00292EC9" w:rsidRPr="003C43F8">
              <w:rPr>
                <w:rFonts w:ascii="Aptos" w:hAnsi="Aptos"/>
              </w:rPr>
              <w:t xml:space="preserve"> nav paredzēta</w:t>
            </w:r>
            <w:r w:rsidRPr="003C43F8">
              <w:rPr>
                <w:rFonts w:ascii="Aptos" w:hAnsi="Aptos"/>
              </w:rPr>
              <w:t>;</w:t>
            </w:r>
          </w:p>
          <w:p w14:paraId="5864FBD4" w14:textId="77777777" w:rsidR="00582092" w:rsidRPr="003C43F8" w:rsidRDefault="0078135A" w:rsidP="001414F1">
            <w:pPr>
              <w:pStyle w:val="paragraph"/>
              <w:numPr>
                <w:ilvl w:val="0"/>
                <w:numId w:val="60"/>
              </w:numPr>
              <w:spacing w:before="0" w:beforeAutospacing="0" w:after="120" w:afterAutospacing="0"/>
              <w:jc w:val="both"/>
              <w:textAlignment w:val="baseline"/>
              <w:rPr>
                <w:rFonts w:ascii="Aptos" w:hAnsi="Aptos"/>
              </w:rPr>
            </w:pPr>
            <w:r w:rsidRPr="003C43F8">
              <w:rPr>
                <w:rFonts w:ascii="Aptos" w:hAnsi="Aptos"/>
              </w:rPr>
              <w:t>apliecina</w:t>
            </w:r>
            <w:r w:rsidR="00394648" w:rsidRPr="003C43F8">
              <w:rPr>
                <w:rFonts w:ascii="Aptos" w:hAnsi="Aptos"/>
              </w:rPr>
              <w:t xml:space="preserve">, ka </w:t>
            </w:r>
            <w:r w:rsidR="00E51937" w:rsidRPr="003C43F8">
              <w:rPr>
                <w:rFonts w:ascii="Aptos" w:hAnsi="Aptos"/>
              </w:rPr>
              <w:t xml:space="preserve">atbalstītie infrastruktūras objekti pēc projekta īstenošanas </w:t>
            </w:r>
            <w:r w:rsidR="00394648" w:rsidRPr="003C43F8">
              <w:rPr>
                <w:rFonts w:ascii="Aptos" w:hAnsi="Aptos"/>
              </w:rPr>
              <w:t>būs</w:t>
            </w:r>
            <w:r w:rsidR="00E51937" w:rsidRPr="003C43F8">
              <w:rPr>
                <w:rFonts w:ascii="Aptos" w:hAnsi="Aptos"/>
              </w:rPr>
              <w:t xml:space="preserve"> sabiedrisko pakalpojumu sniedzēju īpašumā</w:t>
            </w:r>
            <w:r w:rsidR="00582092" w:rsidRPr="003C43F8">
              <w:rPr>
                <w:rFonts w:ascii="Aptos" w:hAnsi="Aptos"/>
              </w:rPr>
              <w:t>;</w:t>
            </w:r>
          </w:p>
          <w:p w14:paraId="79FAC617" w14:textId="77777777" w:rsidR="007C691F" w:rsidRPr="003C43F8" w:rsidRDefault="007C691F" w:rsidP="001414F1">
            <w:pPr>
              <w:pStyle w:val="paragraph"/>
              <w:numPr>
                <w:ilvl w:val="0"/>
                <w:numId w:val="60"/>
              </w:numPr>
              <w:spacing w:before="0" w:beforeAutospacing="0" w:after="120" w:afterAutospacing="0"/>
              <w:jc w:val="both"/>
              <w:textAlignment w:val="baseline"/>
              <w:rPr>
                <w:rFonts w:ascii="Aptos" w:hAnsi="Aptos"/>
              </w:rPr>
            </w:pPr>
            <w:r w:rsidRPr="003C43F8">
              <w:rPr>
                <w:rFonts w:ascii="Aptos" w:hAnsi="Aptos"/>
              </w:rPr>
              <w:lastRenderedPageBreak/>
              <w:t xml:space="preserve">norāda, ka sabiedrisko pakalpojumu sniedzējs kā sadarbības partneris </w:t>
            </w:r>
            <w:proofErr w:type="spellStart"/>
            <w:r w:rsidRPr="003C43F8">
              <w:rPr>
                <w:rFonts w:ascii="Aptos" w:hAnsi="Aptos"/>
              </w:rPr>
              <w:t>priekšfinansēs</w:t>
            </w:r>
            <w:proofErr w:type="spellEnd"/>
            <w:r w:rsidRPr="003C43F8">
              <w:rPr>
                <w:rFonts w:ascii="Aptos" w:hAnsi="Aptos"/>
              </w:rPr>
              <w:t xml:space="preserve"> </w:t>
            </w:r>
            <w:r w:rsidR="009F6727" w:rsidRPr="003C43F8">
              <w:rPr>
                <w:rFonts w:ascii="Aptos" w:hAnsi="Aptos"/>
              </w:rPr>
              <w:t xml:space="preserve">ar </w:t>
            </w:r>
            <w:r w:rsidRPr="003C43F8">
              <w:rPr>
                <w:rFonts w:ascii="Aptos" w:hAnsi="Aptos"/>
              </w:rPr>
              <w:t>sabiedrisko pakalpojumu infrastruktūr</w:t>
            </w:r>
            <w:r w:rsidR="009F6727" w:rsidRPr="003C43F8">
              <w:rPr>
                <w:rFonts w:ascii="Aptos" w:hAnsi="Aptos"/>
              </w:rPr>
              <w:t>u saistītās</w:t>
            </w:r>
            <w:r w:rsidRPr="003C43F8">
              <w:rPr>
                <w:rFonts w:ascii="Aptos" w:hAnsi="Aptos"/>
              </w:rPr>
              <w:t xml:space="preserve"> izmaksas</w:t>
            </w:r>
            <w:r w:rsidR="009F6727" w:rsidRPr="003C43F8">
              <w:rPr>
                <w:rFonts w:ascii="Aptos" w:hAnsi="Aptos"/>
              </w:rPr>
              <w:t>;</w:t>
            </w:r>
          </w:p>
          <w:p w14:paraId="2682C5A8" w14:textId="71BB7E8C" w:rsidR="0078135A" w:rsidRPr="003C43F8" w:rsidRDefault="0078135A" w:rsidP="001414F1">
            <w:pPr>
              <w:pStyle w:val="paragraph"/>
              <w:numPr>
                <w:ilvl w:val="0"/>
                <w:numId w:val="60"/>
              </w:numPr>
              <w:spacing w:before="0" w:beforeAutospacing="0" w:after="120" w:afterAutospacing="0"/>
              <w:jc w:val="both"/>
              <w:textAlignment w:val="baseline"/>
              <w:rPr>
                <w:rFonts w:ascii="Aptos" w:hAnsi="Aptos"/>
              </w:rPr>
            </w:pPr>
            <w:r w:rsidRPr="003C43F8">
              <w:rPr>
                <w:rFonts w:ascii="Aptos" w:hAnsi="Aptos"/>
              </w:rPr>
              <w:t>norāda</w:t>
            </w:r>
            <w:r w:rsidR="00E42C31" w:rsidRPr="003C43F8">
              <w:rPr>
                <w:rFonts w:ascii="Aptos" w:hAnsi="Aptos"/>
              </w:rPr>
              <w:t xml:space="preserve"> </w:t>
            </w:r>
            <w:r w:rsidRPr="003C43F8">
              <w:rPr>
                <w:rFonts w:ascii="Aptos" w:hAnsi="Aptos"/>
              </w:rPr>
              <w:t>pakalpojumu līgum</w:t>
            </w:r>
            <w:r w:rsidR="00CF2567" w:rsidRPr="003C43F8">
              <w:rPr>
                <w:rFonts w:ascii="Aptos" w:hAnsi="Aptos"/>
              </w:rPr>
              <w:t>a</w:t>
            </w:r>
            <w:r w:rsidRPr="003C43F8">
              <w:rPr>
                <w:rFonts w:ascii="Aptos" w:hAnsi="Aptos"/>
              </w:rPr>
              <w:t xml:space="preserve"> par ūdenssaimniecības sabiedrisko pakalpojumu sniegšanu</w:t>
            </w:r>
            <w:r w:rsidR="00E42C31" w:rsidRPr="003C43F8">
              <w:rPr>
                <w:rFonts w:ascii="Aptos" w:hAnsi="Aptos"/>
              </w:rPr>
              <w:t xml:space="preserve"> noslēgšanas datumu, vai pašvaldības saistošo noteikumu</w:t>
            </w:r>
            <w:r w:rsidR="00CF2567" w:rsidRPr="003C43F8">
              <w:rPr>
                <w:rFonts w:ascii="Aptos" w:hAnsi="Aptos"/>
              </w:rPr>
              <w:t xml:space="preserve"> </w:t>
            </w:r>
            <w:r w:rsidR="00E15595" w:rsidRPr="003C43F8">
              <w:rPr>
                <w:rFonts w:ascii="Aptos" w:hAnsi="Aptos"/>
              </w:rPr>
              <w:t>datumu un numur</w:t>
            </w:r>
            <w:r w:rsidR="00392CAE" w:rsidRPr="003C43F8">
              <w:rPr>
                <w:rFonts w:ascii="Aptos" w:hAnsi="Aptos"/>
              </w:rPr>
              <w:t>u</w:t>
            </w:r>
            <w:r w:rsidR="00E15595" w:rsidRPr="003C43F8">
              <w:rPr>
                <w:rFonts w:ascii="Aptos" w:hAnsi="Aptos"/>
              </w:rPr>
              <w:t xml:space="preserve">, vai </w:t>
            </w:r>
            <w:r w:rsidRPr="003C43F8">
              <w:rPr>
                <w:rFonts w:ascii="Aptos" w:hAnsi="Aptos"/>
              </w:rPr>
              <w:t>pašvaldība</w:t>
            </w:r>
            <w:r w:rsidR="006323B8" w:rsidRPr="003C43F8">
              <w:rPr>
                <w:rFonts w:ascii="Aptos" w:hAnsi="Aptos"/>
              </w:rPr>
              <w:t>s</w:t>
            </w:r>
            <w:r w:rsidRPr="003C43F8">
              <w:rPr>
                <w:rFonts w:ascii="Aptos" w:hAnsi="Aptos"/>
              </w:rPr>
              <w:t xml:space="preserve"> lēmum</w:t>
            </w:r>
            <w:r w:rsidR="006323B8" w:rsidRPr="003C43F8">
              <w:rPr>
                <w:rFonts w:ascii="Aptos" w:hAnsi="Aptos"/>
              </w:rPr>
              <w:t>a</w:t>
            </w:r>
            <w:r w:rsidRPr="003C43F8">
              <w:rPr>
                <w:rFonts w:ascii="Aptos" w:hAnsi="Aptos"/>
              </w:rPr>
              <w:t xml:space="preserve"> par ūdenssaimniecības sabiedrisko pakalpojumu sniegšanu</w:t>
            </w:r>
            <w:r w:rsidR="006323B8" w:rsidRPr="003C43F8">
              <w:rPr>
                <w:rFonts w:ascii="Aptos" w:hAnsi="Aptos"/>
              </w:rPr>
              <w:t xml:space="preserve"> datumu un numuru</w:t>
            </w:r>
            <w:r w:rsidRPr="003C43F8">
              <w:rPr>
                <w:rFonts w:ascii="Aptos" w:hAnsi="Aptos"/>
              </w:rPr>
              <w:t>;</w:t>
            </w:r>
          </w:p>
          <w:p w14:paraId="1FBB63F9" w14:textId="6A5DF29F" w:rsidR="00E51937" w:rsidRPr="003C43F8" w:rsidRDefault="003977B3" w:rsidP="001414F1">
            <w:pPr>
              <w:pStyle w:val="paragraph"/>
              <w:numPr>
                <w:ilvl w:val="0"/>
                <w:numId w:val="42"/>
              </w:numPr>
              <w:spacing w:before="0" w:beforeAutospacing="0" w:after="120" w:afterAutospacing="0"/>
              <w:jc w:val="both"/>
              <w:textAlignment w:val="baseline"/>
              <w:rPr>
                <w:rStyle w:val="normaltextrun"/>
                <w:rFonts w:ascii="Aptos" w:hAnsi="Aptos"/>
              </w:rPr>
            </w:pPr>
            <w:r w:rsidRPr="003C43F8">
              <w:rPr>
                <w:rFonts w:ascii="Aptos" w:hAnsi="Aptos"/>
              </w:rPr>
              <w:t xml:space="preserve">ja ir plānotas </w:t>
            </w:r>
            <w:r w:rsidR="00160475" w:rsidRPr="003C43F8">
              <w:rPr>
                <w:rFonts w:ascii="Aptos" w:hAnsi="Aptos"/>
              </w:rPr>
              <w:t xml:space="preserve">MK noteikumu </w:t>
            </w:r>
            <w:r w:rsidR="0078518D" w:rsidRPr="003C43F8">
              <w:rPr>
                <w:rStyle w:val="normaltextrun"/>
                <w:rFonts w:ascii="Aptos" w:eastAsiaTheme="majorEastAsia" w:hAnsi="Aptos"/>
              </w:rPr>
              <w:t xml:space="preserve">32.2.1. un 32.2.3.  apakšpunktā minētās ar </w:t>
            </w:r>
            <w:r w:rsidR="00CF1641" w:rsidRPr="003C43F8">
              <w:rPr>
                <w:rFonts w:ascii="Aptos" w:eastAsia="Calibri" w:hAnsi="Aptos"/>
                <w:lang w:eastAsia="en-US"/>
              </w:rPr>
              <w:t>ūdenssaimniecības sabiedrisko pakalpojumu tīklu infrastruktūru</w:t>
            </w:r>
            <w:r w:rsidR="007510A0" w:rsidRPr="003C43F8">
              <w:rPr>
                <w:rFonts w:ascii="Aptos" w:eastAsia="Calibri" w:hAnsi="Aptos"/>
                <w:lang w:eastAsia="en-US"/>
              </w:rPr>
              <w:t xml:space="preserve"> </w:t>
            </w:r>
            <w:r w:rsidR="0078518D" w:rsidRPr="003C43F8">
              <w:rPr>
                <w:rStyle w:val="normaltextrun"/>
                <w:rFonts w:ascii="Aptos" w:eastAsiaTheme="majorEastAsia" w:hAnsi="Aptos"/>
              </w:rPr>
              <w:t>saistītās izmaksas</w:t>
            </w:r>
            <w:r w:rsidR="00E51937" w:rsidRPr="003C43F8">
              <w:rPr>
                <w:rStyle w:val="normaltextrun"/>
                <w:rFonts w:ascii="Aptos" w:eastAsiaTheme="majorEastAsia" w:hAnsi="Aptos"/>
              </w:rPr>
              <w:t xml:space="preserve">, kas nepieciešamas komersantam, kas ir labuma guvējs, bet nav projekta sadarbības partneris, vai </w:t>
            </w:r>
            <w:r w:rsidR="00EE7E6D" w:rsidRPr="003C43F8">
              <w:rPr>
                <w:rFonts w:ascii="Aptos" w:hAnsi="Aptos"/>
              </w:rPr>
              <w:t xml:space="preserve">plānotas MK noteikumu </w:t>
            </w:r>
            <w:r w:rsidR="00EE7E6D" w:rsidRPr="003C43F8">
              <w:rPr>
                <w:rStyle w:val="normaltextrun"/>
                <w:rFonts w:ascii="Aptos" w:eastAsiaTheme="majorEastAsia" w:hAnsi="Aptos"/>
              </w:rPr>
              <w:t xml:space="preserve">32.2.1. un 32.2.3.  apakšpunktā minētās ar notekūdeņu savākšanas, attīrīšanas un novadīšanas un dzeramā ūdens ieguves, sagatavošanas un piegādes infrastruktūru </w:t>
            </w:r>
            <w:r w:rsidR="00BD7256" w:rsidRPr="003C43F8">
              <w:rPr>
                <w:rStyle w:val="normaltextrun"/>
                <w:rFonts w:ascii="Aptos" w:eastAsiaTheme="majorEastAsia" w:hAnsi="Aptos"/>
              </w:rPr>
              <w:t>saist</w:t>
            </w:r>
            <w:r w:rsidR="003235AB" w:rsidRPr="003C43F8">
              <w:rPr>
                <w:rStyle w:val="normaltextrun"/>
                <w:rFonts w:ascii="Aptos" w:eastAsiaTheme="majorEastAsia" w:hAnsi="Aptos"/>
              </w:rPr>
              <w:t xml:space="preserve">ītās izmaksas, kas </w:t>
            </w:r>
            <w:r w:rsidR="00E51937" w:rsidRPr="003C43F8">
              <w:rPr>
                <w:rStyle w:val="normaltextrun"/>
                <w:rFonts w:ascii="Aptos" w:eastAsiaTheme="majorEastAsia" w:hAnsi="Aptos"/>
              </w:rPr>
              <w:t>nepieciešama</w:t>
            </w:r>
            <w:r w:rsidR="003235AB" w:rsidRPr="003C43F8">
              <w:rPr>
                <w:rStyle w:val="normaltextrun"/>
                <w:rFonts w:ascii="Aptos" w:eastAsiaTheme="majorEastAsia" w:hAnsi="Aptos"/>
              </w:rPr>
              <w:t>s</w:t>
            </w:r>
            <w:r w:rsidR="00E51937" w:rsidRPr="003C43F8">
              <w:rPr>
                <w:rStyle w:val="normaltextrun"/>
                <w:rFonts w:ascii="Aptos" w:eastAsiaTheme="majorEastAsia" w:hAnsi="Aptos"/>
              </w:rPr>
              <w:t xml:space="preserve"> projektā attīstāmajai nomas infrastruktūrai, kad komersants nav zināms, </w:t>
            </w:r>
            <w:r w:rsidR="005C738B" w:rsidRPr="003C43F8">
              <w:rPr>
                <w:rStyle w:val="normaltextrun"/>
                <w:rFonts w:ascii="Aptos" w:eastAsiaTheme="majorEastAsia" w:hAnsi="Aptos"/>
              </w:rPr>
              <w:t>snie</w:t>
            </w:r>
            <w:r w:rsidR="00CD2392" w:rsidRPr="003C43F8">
              <w:rPr>
                <w:rStyle w:val="normaltextrun"/>
                <w:rFonts w:ascii="Aptos" w:eastAsiaTheme="majorEastAsia" w:hAnsi="Aptos"/>
              </w:rPr>
              <w:t>dz</w:t>
            </w:r>
            <w:r w:rsidR="00E51937" w:rsidRPr="003C43F8">
              <w:rPr>
                <w:rStyle w:val="normaltextrun"/>
                <w:rFonts w:ascii="Aptos" w:eastAsiaTheme="majorEastAsia" w:hAnsi="Aptos"/>
              </w:rPr>
              <w:t xml:space="preserve"> pamatoju</w:t>
            </w:r>
            <w:r w:rsidR="00371827" w:rsidRPr="003C43F8">
              <w:rPr>
                <w:rStyle w:val="normaltextrun"/>
                <w:rFonts w:ascii="Aptos" w:eastAsiaTheme="majorEastAsia" w:hAnsi="Aptos"/>
              </w:rPr>
              <w:t>mu</w:t>
            </w:r>
            <w:r w:rsidR="00254838" w:rsidRPr="003C43F8">
              <w:rPr>
                <w:rStyle w:val="normaltextrun"/>
                <w:rFonts w:ascii="Aptos" w:eastAsiaTheme="majorEastAsia" w:hAnsi="Aptos"/>
              </w:rPr>
              <w:t xml:space="preserve"> </w:t>
            </w:r>
            <w:r w:rsidR="00E51937" w:rsidRPr="003C43F8">
              <w:rPr>
                <w:rStyle w:val="normaltextrun"/>
                <w:rFonts w:ascii="Aptos" w:eastAsiaTheme="majorEastAsia" w:hAnsi="Aptos"/>
              </w:rPr>
              <w:t>par aptuveno pakalpojumu izmantošanas apjomu (kubikmetri diennaktī) un nepieciešamību un prognozēto ūdenssaimniecības pakalpojumu tarifu plānu</w:t>
            </w:r>
            <w:r w:rsidR="00B906F1" w:rsidRPr="003C43F8">
              <w:rPr>
                <w:rStyle w:val="normaltextrun"/>
                <w:rFonts w:ascii="Aptos" w:eastAsiaTheme="majorEastAsia" w:hAnsi="Aptos"/>
              </w:rPr>
              <w:t>;</w:t>
            </w:r>
          </w:p>
          <w:p w14:paraId="530C9D7E" w14:textId="3E728923" w:rsidR="00582092" w:rsidRPr="003C43F8" w:rsidRDefault="00B906F1" w:rsidP="024E9418">
            <w:pPr>
              <w:pStyle w:val="paragraph"/>
              <w:numPr>
                <w:ilvl w:val="0"/>
                <w:numId w:val="42"/>
              </w:numPr>
              <w:spacing w:before="0" w:beforeAutospacing="0" w:after="120" w:afterAutospacing="0"/>
              <w:ind w:left="357" w:hanging="357"/>
              <w:jc w:val="both"/>
              <w:textAlignment w:val="baseline"/>
              <w:rPr>
                <w:rStyle w:val="normaltextrun"/>
                <w:rFonts w:ascii="Aptos" w:eastAsiaTheme="majorEastAsia" w:hAnsi="Aptos"/>
              </w:rPr>
            </w:pPr>
            <w:r w:rsidRPr="003C43F8">
              <w:rPr>
                <w:rStyle w:val="normaltextrun"/>
                <w:rFonts w:ascii="Aptos" w:hAnsi="Aptos"/>
              </w:rPr>
              <w:t>ja ir plānotas MK noteikumu 32.2.</w:t>
            </w:r>
            <w:r w:rsidR="00A20604" w:rsidRPr="003C43F8">
              <w:rPr>
                <w:rStyle w:val="normaltextrun"/>
                <w:rFonts w:ascii="Aptos" w:hAnsi="Aptos"/>
              </w:rPr>
              <w:t>3</w:t>
            </w:r>
            <w:r w:rsidRPr="003C43F8">
              <w:rPr>
                <w:rStyle w:val="normaltextrun"/>
                <w:rFonts w:ascii="Aptos" w:hAnsi="Aptos"/>
              </w:rPr>
              <w:t>. apakšpunkta izmaksas inženiertehnisko sistēmu un iekārtu iegādei un uzstādīšanai, kas uzkrāj vai ražo enerģiju no atjaunojamiem energoresursiem, apliecina, ka</w:t>
            </w:r>
            <w:r w:rsidR="005B4E76" w:rsidRPr="003C43F8">
              <w:rPr>
                <w:rStyle w:val="normaltextrun"/>
                <w:rFonts w:ascii="Aptos" w:hAnsi="Aptos"/>
              </w:rPr>
              <w:t xml:space="preserve"> s</w:t>
            </w:r>
            <w:r w:rsidR="003C21E2" w:rsidRPr="003C43F8">
              <w:rPr>
                <w:rStyle w:val="normaltextrun"/>
                <w:rFonts w:ascii="Aptos" w:eastAsiaTheme="majorEastAsia" w:hAnsi="Aptos"/>
              </w:rPr>
              <w:t>aražoto enerģiju 100</w:t>
            </w:r>
            <w:r w:rsidR="005B4E76" w:rsidRPr="003C43F8">
              <w:rPr>
                <w:rStyle w:val="normaltextrun"/>
                <w:rFonts w:ascii="Aptos" w:eastAsiaTheme="majorEastAsia" w:hAnsi="Aptos"/>
              </w:rPr>
              <w:t xml:space="preserve"> % </w:t>
            </w:r>
            <w:r w:rsidR="003C21E2" w:rsidRPr="003C43F8">
              <w:rPr>
                <w:rStyle w:val="normaltextrun"/>
                <w:rFonts w:ascii="Aptos" w:eastAsiaTheme="majorEastAsia" w:hAnsi="Aptos"/>
              </w:rPr>
              <w:t>apmērā izmanto</w:t>
            </w:r>
            <w:r w:rsidR="005B4E76" w:rsidRPr="003C43F8">
              <w:rPr>
                <w:rStyle w:val="normaltextrun"/>
                <w:rFonts w:ascii="Aptos" w:eastAsiaTheme="majorEastAsia" w:hAnsi="Aptos"/>
              </w:rPr>
              <w:t>s</w:t>
            </w:r>
            <w:r w:rsidR="003C21E2" w:rsidRPr="003C43F8">
              <w:rPr>
                <w:rStyle w:val="normaltextrun"/>
                <w:rFonts w:ascii="Aptos" w:eastAsiaTheme="majorEastAsia" w:hAnsi="Aptos"/>
              </w:rPr>
              <w:t xml:space="preserve"> projekta ietvaros ierīkotajai ūdenssaimniecības infrastruktūras darbības nodrošināšanai</w:t>
            </w:r>
            <w:r w:rsidR="1B1505B0" w:rsidRPr="024E9418">
              <w:rPr>
                <w:rStyle w:val="normaltextrun"/>
                <w:rFonts w:ascii="Aptos" w:eastAsiaTheme="majorEastAsia" w:hAnsi="Aptos"/>
              </w:rPr>
              <w:t>.</w:t>
            </w:r>
          </w:p>
        </w:tc>
      </w:tr>
      <w:tr w:rsidR="003C43F8" w:rsidRPr="003C43F8" w14:paraId="2145A427" w14:textId="77777777" w:rsidTr="00754555">
        <w:tc>
          <w:tcPr>
            <w:tcW w:w="2562" w:type="dxa"/>
          </w:tcPr>
          <w:p w14:paraId="2F1F66DF" w14:textId="0F607C95" w:rsidR="008D39B7" w:rsidRPr="003C43F8" w:rsidRDefault="009F28F1" w:rsidP="00577329">
            <w:pPr>
              <w:pStyle w:val="paragraph"/>
              <w:spacing w:before="0" w:beforeAutospacing="0" w:after="0" w:afterAutospacing="0"/>
              <w:jc w:val="both"/>
              <w:textAlignment w:val="baseline"/>
              <w:rPr>
                <w:rFonts w:ascii="Aptos" w:hAnsi="Aptos"/>
                <w:b/>
                <w:bCs/>
              </w:rPr>
            </w:pPr>
            <w:r w:rsidRPr="003C43F8">
              <w:rPr>
                <w:rFonts w:ascii="Aptos" w:hAnsi="Aptos"/>
                <w:b/>
                <w:bCs/>
              </w:rPr>
              <w:lastRenderedPageBreak/>
              <w:t>3.</w:t>
            </w:r>
            <w:r w:rsidR="00661D2D" w:rsidRPr="003C43F8">
              <w:rPr>
                <w:rFonts w:ascii="Aptos" w:hAnsi="Aptos"/>
                <w:b/>
                <w:bCs/>
              </w:rPr>
              <w:t xml:space="preserve"> </w:t>
            </w:r>
            <w:r w:rsidR="008D39B7" w:rsidRPr="003C43F8">
              <w:rPr>
                <w:rFonts w:ascii="Aptos" w:hAnsi="Aptos"/>
                <w:b/>
                <w:bCs/>
              </w:rPr>
              <w:t>Darbības siltumapgādei (komercdarbības atbalsts)</w:t>
            </w:r>
            <w:r w:rsidR="00661D2D" w:rsidRPr="003C43F8">
              <w:rPr>
                <w:rFonts w:ascii="Aptos" w:hAnsi="Aptos"/>
                <w:b/>
                <w:bCs/>
              </w:rPr>
              <w:t>:</w:t>
            </w:r>
          </w:p>
        </w:tc>
        <w:tc>
          <w:tcPr>
            <w:tcW w:w="7072" w:type="dxa"/>
          </w:tcPr>
          <w:p w14:paraId="57C0F134" w14:textId="1107D4A4" w:rsidR="008D39B7" w:rsidRPr="003C43F8" w:rsidRDefault="008D39B7" w:rsidP="008D39B7">
            <w:pPr>
              <w:pStyle w:val="paragraph"/>
              <w:spacing w:before="0" w:beforeAutospacing="0" w:after="0" w:afterAutospacing="0"/>
              <w:jc w:val="both"/>
              <w:textAlignment w:val="baseline"/>
              <w:rPr>
                <w:rFonts w:ascii="Aptos" w:hAnsi="Aptos"/>
              </w:rPr>
            </w:pPr>
            <w:r w:rsidRPr="003C43F8">
              <w:rPr>
                <w:rFonts w:ascii="Aptos" w:hAnsi="Aptos"/>
              </w:rPr>
              <w:t>Darbību izvēlas, ja plānotas MK noteikumu 32.2.1.</w:t>
            </w:r>
            <w:r w:rsidR="009846C2" w:rsidRPr="003C43F8">
              <w:rPr>
                <w:rFonts w:ascii="Aptos" w:hAnsi="Aptos"/>
              </w:rPr>
              <w:t xml:space="preserve">, </w:t>
            </w:r>
            <w:r w:rsidRPr="003C43F8">
              <w:rPr>
                <w:rFonts w:ascii="Aptos" w:hAnsi="Aptos"/>
              </w:rPr>
              <w:t xml:space="preserve"> 32.2.3.</w:t>
            </w:r>
            <w:r w:rsidR="00EB1B70" w:rsidRPr="003C43F8">
              <w:rPr>
                <w:rFonts w:ascii="Aptos" w:hAnsi="Aptos"/>
              </w:rPr>
              <w:t>,</w:t>
            </w:r>
            <w:r w:rsidRPr="003C43F8">
              <w:rPr>
                <w:rFonts w:ascii="Aptos" w:hAnsi="Aptos"/>
              </w:rPr>
              <w:t xml:space="preserve"> </w:t>
            </w:r>
            <w:r w:rsidR="00EB1B70" w:rsidRPr="003C43F8">
              <w:rPr>
                <w:rFonts w:ascii="Aptos" w:hAnsi="Aptos"/>
              </w:rPr>
              <w:t xml:space="preserve">32.7. un 32.9. </w:t>
            </w:r>
            <w:r w:rsidRPr="003C43F8">
              <w:rPr>
                <w:rFonts w:ascii="Aptos" w:hAnsi="Aptos"/>
              </w:rPr>
              <w:t>apakšpunktā noteiktās attiecināmās izmaksas.</w:t>
            </w:r>
          </w:p>
          <w:p w14:paraId="1A8A19FD" w14:textId="77777777" w:rsidR="00991C96" w:rsidRPr="003C43F8" w:rsidRDefault="00991C96" w:rsidP="00991C96">
            <w:pPr>
              <w:pStyle w:val="paragraph"/>
              <w:spacing w:before="0" w:beforeAutospacing="0" w:after="0" w:afterAutospacing="0"/>
              <w:jc w:val="both"/>
              <w:textAlignment w:val="baseline"/>
              <w:rPr>
                <w:rFonts w:ascii="Aptos" w:hAnsi="Aptos"/>
              </w:rPr>
            </w:pPr>
          </w:p>
          <w:p w14:paraId="3B5951A4" w14:textId="39DEC661" w:rsidR="00991C96" w:rsidRPr="003C43F8" w:rsidRDefault="00991C96" w:rsidP="003C4EB2">
            <w:pPr>
              <w:pStyle w:val="paragraph"/>
              <w:spacing w:before="0" w:beforeAutospacing="0" w:after="120" w:afterAutospacing="0"/>
              <w:jc w:val="both"/>
              <w:textAlignment w:val="baseline"/>
              <w:rPr>
                <w:rFonts w:ascii="Aptos" w:hAnsi="Aptos"/>
              </w:rPr>
            </w:pPr>
            <w:r w:rsidRPr="003C43F8">
              <w:rPr>
                <w:rFonts w:ascii="Aptos" w:hAnsi="Aptos"/>
              </w:rPr>
              <w:t xml:space="preserve">Darbības ietvaros paredz </w:t>
            </w:r>
            <w:proofErr w:type="spellStart"/>
            <w:r w:rsidRPr="003C43F8">
              <w:rPr>
                <w:rFonts w:ascii="Aptos" w:hAnsi="Aptos"/>
              </w:rPr>
              <w:t>apakšdarbības</w:t>
            </w:r>
            <w:proofErr w:type="spellEnd"/>
            <w:r w:rsidRPr="003C43F8">
              <w:rPr>
                <w:rFonts w:ascii="Aptos" w:hAnsi="Aptos"/>
              </w:rPr>
              <w:t xml:space="preserve"> ar siltumapgādes infrastruktūru saistītajām izmaksām, tajā skaitā projekta</w:t>
            </w:r>
            <w:r w:rsidR="00F60CC5" w:rsidRPr="003C43F8">
              <w:rPr>
                <w:rFonts w:ascii="Aptos" w:hAnsi="Aptos"/>
              </w:rPr>
              <w:t xml:space="preserve"> iesniegumu</w:t>
            </w:r>
            <w:r w:rsidRPr="003C43F8">
              <w:rPr>
                <w:rFonts w:ascii="Aptos" w:hAnsi="Aptos"/>
              </w:rPr>
              <w:t xml:space="preserve"> </w:t>
            </w:r>
            <w:r w:rsidR="00821D47" w:rsidRPr="003C43F8">
              <w:rPr>
                <w:rFonts w:ascii="Aptos" w:hAnsi="Aptos"/>
              </w:rPr>
              <w:t xml:space="preserve">pamatojošās dokumentācijas </w:t>
            </w:r>
            <w:r w:rsidRPr="003C43F8">
              <w:rPr>
                <w:rFonts w:ascii="Aptos" w:hAnsi="Aptos"/>
              </w:rPr>
              <w:t>sagatavošanai, būvuzraudzībai, autoruzraudzībai, arheoloģiskai uzraudzībai, būves nodošanai ekspluatācijā.</w:t>
            </w:r>
          </w:p>
          <w:p w14:paraId="170F9217" w14:textId="77777777" w:rsidR="00B410A7" w:rsidRPr="003C43F8" w:rsidRDefault="00B410A7" w:rsidP="00B410A7">
            <w:pPr>
              <w:pStyle w:val="paragraph"/>
              <w:spacing w:before="0" w:beforeAutospacing="0" w:after="0" w:afterAutospacing="0"/>
              <w:jc w:val="both"/>
              <w:textAlignment w:val="baseline"/>
              <w:rPr>
                <w:rFonts w:ascii="Aptos" w:hAnsi="Aptos"/>
              </w:rPr>
            </w:pPr>
            <w:proofErr w:type="spellStart"/>
            <w:r w:rsidRPr="003C43F8">
              <w:rPr>
                <w:rFonts w:ascii="Aptos" w:hAnsi="Aptos"/>
              </w:rPr>
              <w:t>Apakšdarbību</w:t>
            </w:r>
            <w:proofErr w:type="spellEnd"/>
            <w:r w:rsidRPr="003C43F8">
              <w:rPr>
                <w:rFonts w:ascii="Aptos" w:hAnsi="Aptos"/>
              </w:rPr>
              <w:t xml:space="preserve"> piemēri:</w:t>
            </w:r>
          </w:p>
          <w:p w14:paraId="4B642B2F" w14:textId="35D601A7" w:rsidR="00B410A7" w:rsidRPr="003C43F8" w:rsidRDefault="004A01C4" w:rsidP="001414F1">
            <w:pPr>
              <w:pStyle w:val="paragraph"/>
              <w:numPr>
                <w:ilvl w:val="1"/>
                <w:numId w:val="62"/>
              </w:numPr>
              <w:spacing w:before="0" w:beforeAutospacing="0" w:after="0" w:afterAutospacing="0"/>
              <w:ind w:left="1174" w:hanging="567"/>
              <w:jc w:val="both"/>
              <w:textAlignment w:val="baseline"/>
              <w:rPr>
                <w:rFonts w:ascii="Aptos" w:hAnsi="Aptos"/>
              </w:rPr>
            </w:pPr>
            <w:r w:rsidRPr="003C43F8">
              <w:rPr>
                <w:rFonts w:ascii="Aptos" w:hAnsi="Aptos"/>
              </w:rPr>
              <w:t>Siltumapgādes</w:t>
            </w:r>
            <w:r w:rsidR="00B410A7" w:rsidRPr="003C43F8">
              <w:rPr>
                <w:rFonts w:ascii="Aptos" w:hAnsi="Aptos"/>
              </w:rPr>
              <w:t xml:space="preserve"> infrastruktūras būvniecība;</w:t>
            </w:r>
          </w:p>
          <w:p w14:paraId="5CD99811" w14:textId="49F56F88" w:rsidR="00B410A7" w:rsidRPr="003C43F8" w:rsidRDefault="005E5AD0" w:rsidP="001414F1">
            <w:pPr>
              <w:pStyle w:val="paragraph"/>
              <w:numPr>
                <w:ilvl w:val="1"/>
                <w:numId w:val="62"/>
              </w:numPr>
              <w:spacing w:before="0" w:beforeAutospacing="0" w:after="0" w:afterAutospacing="0"/>
              <w:ind w:left="1174" w:hanging="567"/>
              <w:jc w:val="both"/>
              <w:textAlignment w:val="baseline"/>
              <w:rPr>
                <w:rFonts w:ascii="Aptos" w:hAnsi="Aptos"/>
              </w:rPr>
            </w:pPr>
            <w:r w:rsidRPr="003C43F8">
              <w:rPr>
                <w:rFonts w:ascii="Aptos" w:hAnsi="Aptos"/>
              </w:rPr>
              <w:t>Būvprojekta, būvniecības ieceres dokumentācijas, būvprojekta minimālā sastāvā, apliecinājuma kartes vai paskaidrojuma raksta vai paziņojuma par būvniecību izstrāde</w:t>
            </w:r>
            <w:r w:rsidR="00B410A7" w:rsidRPr="003C43F8">
              <w:rPr>
                <w:rFonts w:ascii="Aptos" w:hAnsi="Aptos"/>
              </w:rPr>
              <w:t xml:space="preserve"> </w:t>
            </w:r>
            <w:r w:rsidR="008377C9" w:rsidRPr="003C43F8">
              <w:rPr>
                <w:rFonts w:ascii="Aptos" w:hAnsi="Aptos"/>
              </w:rPr>
              <w:t>siltumapgādes</w:t>
            </w:r>
            <w:r w:rsidR="00B410A7" w:rsidRPr="003C43F8">
              <w:rPr>
                <w:rFonts w:ascii="Aptos" w:hAnsi="Aptos"/>
              </w:rPr>
              <w:t xml:space="preserve"> infrastruktūras būvniecībai;</w:t>
            </w:r>
          </w:p>
          <w:p w14:paraId="22ABB6E5" w14:textId="6553538F" w:rsidR="00B410A7" w:rsidRPr="003C43F8" w:rsidRDefault="00B410A7" w:rsidP="001414F1">
            <w:pPr>
              <w:pStyle w:val="paragraph"/>
              <w:numPr>
                <w:ilvl w:val="1"/>
                <w:numId w:val="62"/>
              </w:numPr>
              <w:spacing w:before="0" w:beforeAutospacing="0" w:after="0" w:afterAutospacing="0"/>
              <w:ind w:left="1174" w:hanging="567"/>
              <w:jc w:val="both"/>
              <w:textAlignment w:val="baseline"/>
              <w:rPr>
                <w:rFonts w:ascii="Aptos" w:hAnsi="Aptos"/>
              </w:rPr>
            </w:pPr>
            <w:r w:rsidRPr="003C43F8">
              <w:rPr>
                <w:rFonts w:ascii="Aptos" w:hAnsi="Aptos"/>
              </w:rPr>
              <w:t xml:space="preserve">Autoruzraudzība </w:t>
            </w:r>
            <w:r w:rsidR="000C7E73" w:rsidRPr="003C43F8">
              <w:rPr>
                <w:rFonts w:ascii="Aptos" w:hAnsi="Aptos"/>
              </w:rPr>
              <w:t>siltumapgādes</w:t>
            </w:r>
            <w:r w:rsidRPr="003C43F8">
              <w:rPr>
                <w:rFonts w:ascii="Aptos" w:hAnsi="Aptos"/>
              </w:rPr>
              <w:t xml:space="preserve"> infrastruktūras būvniecībai;</w:t>
            </w:r>
          </w:p>
          <w:p w14:paraId="6021FA60" w14:textId="77777777" w:rsidR="00C70F69" w:rsidRPr="003C43F8" w:rsidRDefault="00B410A7" w:rsidP="001414F1">
            <w:pPr>
              <w:pStyle w:val="paragraph"/>
              <w:numPr>
                <w:ilvl w:val="1"/>
                <w:numId w:val="62"/>
              </w:numPr>
              <w:spacing w:before="0" w:beforeAutospacing="0" w:after="0" w:afterAutospacing="0"/>
              <w:ind w:left="1174" w:hanging="567"/>
              <w:jc w:val="both"/>
              <w:textAlignment w:val="baseline"/>
              <w:rPr>
                <w:rFonts w:ascii="Aptos" w:hAnsi="Aptos"/>
              </w:rPr>
            </w:pPr>
            <w:r w:rsidRPr="003C43F8">
              <w:rPr>
                <w:rFonts w:ascii="Aptos" w:hAnsi="Aptos"/>
              </w:rPr>
              <w:t xml:space="preserve">Būvuzraudzība </w:t>
            </w:r>
            <w:r w:rsidR="000C7E73" w:rsidRPr="003C43F8">
              <w:rPr>
                <w:rFonts w:ascii="Aptos" w:hAnsi="Aptos"/>
              </w:rPr>
              <w:t>siltumapgādes</w:t>
            </w:r>
            <w:r w:rsidRPr="003C43F8">
              <w:rPr>
                <w:rFonts w:ascii="Aptos" w:hAnsi="Aptos"/>
              </w:rPr>
              <w:t xml:space="preserve"> infrastruktūras būvniecībai</w:t>
            </w:r>
            <w:r w:rsidR="00C70F69" w:rsidRPr="003C43F8">
              <w:rPr>
                <w:rFonts w:ascii="Aptos" w:hAnsi="Aptos"/>
              </w:rPr>
              <w:t>;</w:t>
            </w:r>
          </w:p>
          <w:p w14:paraId="30942631" w14:textId="1BFF1A17" w:rsidR="00B410A7" w:rsidRPr="003C43F8" w:rsidRDefault="00C70F69" w:rsidP="001414F1">
            <w:pPr>
              <w:pStyle w:val="paragraph"/>
              <w:numPr>
                <w:ilvl w:val="1"/>
                <w:numId w:val="62"/>
              </w:numPr>
              <w:spacing w:before="0" w:beforeAutospacing="0" w:after="0" w:afterAutospacing="0"/>
              <w:ind w:left="1174" w:hanging="567"/>
              <w:jc w:val="both"/>
              <w:textAlignment w:val="baseline"/>
              <w:rPr>
                <w:rFonts w:ascii="Aptos" w:hAnsi="Aptos"/>
              </w:rPr>
            </w:pPr>
            <w:r w:rsidRPr="003C43F8">
              <w:rPr>
                <w:rFonts w:ascii="Aptos" w:hAnsi="Aptos"/>
              </w:rPr>
              <w:t xml:space="preserve">U.c. </w:t>
            </w:r>
            <w:proofErr w:type="spellStart"/>
            <w:r w:rsidRPr="003C43F8">
              <w:rPr>
                <w:rFonts w:ascii="Aptos" w:hAnsi="Aptos"/>
              </w:rPr>
              <w:t>apakšdabības</w:t>
            </w:r>
            <w:proofErr w:type="spellEnd"/>
            <w:r w:rsidR="00B410A7" w:rsidRPr="003C43F8">
              <w:rPr>
                <w:rFonts w:ascii="Aptos" w:hAnsi="Aptos"/>
              </w:rPr>
              <w:t>.</w:t>
            </w:r>
          </w:p>
          <w:p w14:paraId="4F7790B3" w14:textId="6C6F34DA" w:rsidR="00991C96" w:rsidRPr="003C43F8" w:rsidRDefault="00991C96" w:rsidP="00991C96">
            <w:pPr>
              <w:pStyle w:val="paragraph"/>
              <w:spacing w:before="0" w:beforeAutospacing="0" w:after="0" w:afterAutospacing="0"/>
              <w:jc w:val="both"/>
              <w:textAlignment w:val="baseline"/>
              <w:rPr>
                <w:rFonts w:ascii="Aptos" w:hAnsi="Aptos"/>
              </w:rPr>
            </w:pPr>
          </w:p>
          <w:p w14:paraId="5E035F4A" w14:textId="5CEB43DD" w:rsidR="00AD3512" w:rsidRPr="003C43F8" w:rsidRDefault="00991C96" w:rsidP="00AC4D42">
            <w:pPr>
              <w:pStyle w:val="paragraph"/>
              <w:numPr>
                <w:ilvl w:val="0"/>
                <w:numId w:val="30"/>
              </w:numPr>
              <w:spacing w:before="0" w:beforeAutospacing="0" w:after="120" w:afterAutospacing="0"/>
              <w:jc w:val="both"/>
              <w:textAlignment w:val="baseline"/>
              <w:rPr>
                <w:rFonts w:ascii="Aptos" w:hAnsi="Aptos"/>
              </w:rPr>
            </w:pPr>
            <w:r w:rsidRPr="003C43F8">
              <w:rPr>
                <w:rFonts w:ascii="Aptos" w:hAnsi="Aptos"/>
              </w:rPr>
              <w:lastRenderedPageBreak/>
              <w:t>Darbības ietvaros izmaksas ir plānojamas, ja tās veidos projekta ietvaros radīto pamatlīdzekļu vērtību.</w:t>
            </w:r>
          </w:p>
          <w:p w14:paraId="057A328E" w14:textId="6271FFDF" w:rsidR="00E1764C" w:rsidRPr="003C43F8" w:rsidRDefault="00AD3512" w:rsidP="001414F1">
            <w:pPr>
              <w:pStyle w:val="paragraph"/>
              <w:numPr>
                <w:ilvl w:val="0"/>
                <w:numId w:val="30"/>
              </w:numPr>
              <w:spacing w:before="0" w:beforeAutospacing="0" w:after="120" w:afterAutospacing="0"/>
              <w:jc w:val="both"/>
              <w:textAlignment w:val="baseline"/>
              <w:rPr>
                <w:rFonts w:ascii="Aptos" w:hAnsi="Aptos"/>
              </w:rPr>
            </w:pPr>
            <w:r w:rsidRPr="003C43F8">
              <w:rPr>
                <w:rFonts w:ascii="Aptos" w:hAnsi="Aptos"/>
              </w:rPr>
              <w:t>Izmaksas</w:t>
            </w:r>
            <w:r w:rsidR="00E1764C" w:rsidRPr="003C43F8">
              <w:rPr>
                <w:rFonts w:ascii="Aptos" w:hAnsi="Aptos"/>
              </w:rPr>
              <w:t xml:space="preserve"> ir attiecināmas, ja tās ir veiktas pēc 2021.gada 1.janvāra.</w:t>
            </w:r>
          </w:p>
          <w:p w14:paraId="57BB128A" w14:textId="426DF86E" w:rsidR="00F60CC5" w:rsidRPr="003C43F8" w:rsidRDefault="00F60CC5" w:rsidP="001414F1">
            <w:pPr>
              <w:pStyle w:val="paragraph"/>
              <w:numPr>
                <w:ilvl w:val="0"/>
                <w:numId w:val="30"/>
              </w:numPr>
              <w:spacing w:before="0" w:beforeAutospacing="0" w:after="120" w:afterAutospacing="0"/>
              <w:jc w:val="both"/>
              <w:textAlignment w:val="baseline"/>
              <w:rPr>
                <w:rFonts w:ascii="Aptos" w:hAnsi="Aptos"/>
              </w:rPr>
            </w:pPr>
            <w:r w:rsidRPr="003C43F8">
              <w:rPr>
                <w:rFonts w:ascii="Aptos" w:hAnsi="Aptos"/>
              </w:rPr>
              <w:t xml:space="preserve">Projektā neiekļauj pabeigtas darbības/ </w:t>
            </w:r>
            <w:proofErr w:type="spellStart"/>
            <w:r w:rsidRPr="003C43F8">
              <w:rPr>
                <w:rFonts w:ascii="Aptos" w:hAnsi="Aptos"/>
              </w:rPr>
              <w:t>apakšdarbības</w:t>
            </w:r>
            <w:proofErr w:type="spellEnd"/>
            <w:r w:rsidRPr="003C43F8">
              <w:rPr>
                <w:rFonts w:ascii="Aptos" w:hAnsi="Aptos"/>
              </w:rPr>
              <w:t>, izņemot projekta iesniegumu pamatojošās dokumentācijas sagatavošanu, kas var būt pabeigtas līdz projekta iesnieguma iesniegšanai sadarbības iestādē</w:t>
            </w:r>
            <w:r w:rsidR="0040669F" w:rsidRPr="003C43F8">
              <w:rPr>
                <w:rFonts w:ascii="Aptos" w:hAnsi="Aptos"/>
              </w:rPr>
              <w:t>.</w:t>
            </w:r>
          </w:p>
          <w:p w14:paraId="40EE79A6" w14:textId="77777777" w:rsidR="0067523A" w:rsidRPr="003C43F8" w:rsidRDefault="0067523A" w:rsidP="003A3DDA">
            <w:pPr>
              <w:pStyle w:val="paragraph"/>
              <w:spacing w:before="0" w:beforeAutospacing="0" w:after="120" w:afterAutospacing="0"/>
              <w:jc w:val="both"/>
              <w:textAlignment w:val="baseline"/>
              <w:rPr>
                <w:rFonts w:ascii="Aptos" w:hAnsi="Aptos"/>
              </w:rPr>
            </w:pPr>
          </w:p>
          <w:p w14:paraId="512633A7" w14:textId="565B6575" w:rsidR="00E2545D" w:rsidRPr="003C43F8" w:rsidRDefault="00BA3A34" w:rsidP="003A3DDA">
            <w:pPr>
              <w:pStyle w:val="paragraph"/>
              <w:spacing w:before="0" w:beforeAutospacing="0" w:after="120" w:afterAutospacing="0"/>
              <w:jc w:val="both"/>
              <w:textAlignment w:val="baseline"/>
              <w:rPr>
                <w:rFonts w:ascii="Aptos" w:hAnsi="Aptos"/>
              </w:rPr>
            </w:pPr>
            <w:proofErr w:type="spellStart"/>
            <w:r w:rsidRPr="003C43F8">
              <w:rPr>
                <w:rFonts w:ascii="Aptos" w:hAnsi="Aptos"/>
              </w:rPr>
              <w:t>Apakšdarbības</w:t>
            </w:r>
            <w:proofErr w:type="spellEnd"/>
            <w:r w:rsidRPr="003C43F8">
              <w:rPr>
                <w:rFonts w:ascii="Aptos" w:hAnsi="Aptos"/>
              </w:rPr>
              <w:t xml:space="preserve"> (vai darbības, ja </w:t>
            </w:r>
            <w:proofErr w:type="spellStart"/>
            <w:r w:rsidRPr="003C43F8">
              <w:rPr>
                <w:rStyle w:val="normaltextrun"/>
                <w:rFonts w:ascii="Aptos" w:hAnsi="Aptos"/>
              </w:rPr>
              <w:t>apakšdarbība</w:t>
            </w:r>
            <w:proofErr w:type="spellEnd"/>
            <w:r w:rsidRPr="003C43F8">
              <w:rPr>
                <w:rStyle w:val="normaltextrun"/>
                <w:rFonts w:ascii="Aptos" w:hAnsi="Aptos"/>
              </w:rPr>
              <w:t xml:space="preserve"> nav paredzēta)</w:t>
            </w:r>
            <w:r w:rsidRPr="003C43F8">
              <w:rPr>
                <w:rFonts w:ascii="Aptos" w:hAnsi="Aptos"/>
              </w:rPr>
              <w:t xml:space="preserve"> aprakstā</w:t>
            </w:r>
            <w:r w:rsidR="00E2545D" w:rsidRPr="003C43F8">
              <w:rPr>
                <w:rFonts w:ascii="Aptos" w:hAnsi="Aptos"/>
              </w:rPr>
              <w:t>:</w:t>
            </w:r>
          </w:p>
          <w:p w14:paraId="00AF2130" w14:textId="13DA2EE1" w:rsidR="00796E55" w:rsidRPr="003C43F8" w:rsidRDefault="00796E55"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3C43F8">
              <w:rPr>
                <w:rStyle w:val="normaltextrun"/>
                <w:rFonts w:ascii="Aptos" w:hAnsi="Aptos"/>
              </w:rPr>
              <w:t xml:space="preserve">īsi 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ietvaros plānotos darbus, piemēram, siltumapgādes tīklu  būvniecība vai pārbūve ar jaudas palielināšanu; </w:t>
            </w:r>
          </w:p>
          <w:p w14:paraId="5998CCB5" w14:textId="5123D4CD" w:rsidR="00796E55" w:rsidRPr="003C43F8" w:rsidRDefault="00796E55" w:rsidP="001414F1">
            <w:pPr>
              <w:pStyle w:val="paragraph"/>
              <w:numPr>
                <w:ilvl w:val="0"/>
                <w:numId w:val="60"/>
              </w:numPr>
              <w:spacing w:before="0" w:beforeAutospacing="0" w:after="120" w:afterAutospacing="0"/>
              <w:jc w:val="both"/>
              <w:textAlignment w:val="baseline"/>
              <w:rPr>
                <w:rFonts w:ascii="Aptos" w:hAnsi="Aptos"/>
              </w:rPr>
            </w:pPr>
            <w:r w:rsidRPr="003C43F8">
              <w:rPr>
                <w:rStyle w:val="normaltextrun"/>
                <w:rFonts w:ascii="Aptos" w:hAnsi="Aptos"/>
              </w:rPr>
              <w:t xml:space="preserve">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rezultātu,  piemēram, izbūvēti siltumapgādes tīkli </w:t>
            </w:r>
            <w:r w:rsidR="00A31C35" w:rsidRPr="003C43F8">
              <w:rPr>
                <w:rStyle w:val="normaltextrun"/>
                <w:rFonts w:ascii="Aptos" w:hAnsi="Aptos"/>
              </w:rPr>
              <w:t>0,</w:t>
            </w:r>
            <w:r w:rsidRPr="003C43F8">
              <w:rPr>
                <w:rStyle w:val="normaltextrun"/>
                <w:rFonts w:ascii="Aptos" w:hAnsi="Aptos"/>
              </w:rPr>
              <w:t xml:space="preserve">5 </w:t>
            </w:r>
            <w:r w:rsidR="00A31C35" w:rsidRPr="003C43F8">
              <w:rPr>
                <w:rStyle w:val="normaltextrun"/>
                <w:rFonts w:ascii="Aptos" w:hAnsi="Aptos"/>
              </w:rPr>
              <w:t>k</w:t>
            </w:r>
            <w:r w:rsidRPr="003C43F8">
              <w:rPr>
                <w:rStyle w:val="normaltextrun"/>
                <w:rFonts w:ascii="Aptos" w:hAnsi="Aptos"/>
              </w:rPr>
              <w:t>m;</w:t>
            </w:r>
          </w:p>
          <w:p w14:paraId="5FDD91A6" w14:textId="45F4362D" w:rsidR="00E1764C" w:rsidRPr="003C43F8" w:rsidRDefault="00E2545D" w:rsidP="001414F1">
            <w:pPr>
              <w:pStyle w:val="paragraph"/>
              <w:numPr>
                <w:ilvl w:val="0"/>
                <w:numId w:val="63"/>
              </w:numPr>
              <w:spacing w:before="0" w:beforeAutospacing="0" w:after="120" w:afterAutospacing="0"/>
              <w:jc w:val="both"/>
              <w:textAlignment w:val="baseline"/>
              <w:rPr>
                <w:rFonts w:ascii="Aptos" w:hAnsi="Aptos"/>
              </w:rPr>
            </w:pPr>
            <w:r w:rsidRPr="003C43F8">
              <w:rPr>
                <w:rFonts w:ascii="Aptos" w:hAnsi="Aptos"/>
              </w:rPr>
              <w:t>norāda informāciju par iepirkuma procedūras veikšanu (vai tā ir uzsākta, kad noslēgts vai plānots noslēgt būvdarbu līgumu</w:t>
            </w:r>
            <w:r w:rsidR="002E6F9C" w:rsidRPr="003C43F8">
              <w:rPr>
                <w:rFonts w:ascii="Aptos" w:hAnsi="Aptos"/>
              </w:rPr>
              <w:t>, kā tiks nodrošināta sadarbība iepirkumu veikšanā, kā tiks organizēts būvdarbu process finansējuma saņēmēja un sadarbības partnera starpā</w:t>
            </w:r>
            <w:r w:rsidRPr="003C43F8">
              <w:rPr>
                <w:rFonts w:ascii="Aptos" w:hAnsi="Aptos"/>
              </w:rPr>
              <w:t>). Ja tiek iekļautas projekta pamatojošās dokumentācijas sagatavošanas izmaksas, norāda informācija par noslēgto līgumu datumu;</w:t>
            </w:r>
          </w:p>
          <w:p w14:paraId="328620B1" w14:textId="0B50263A" w:rsidR="00E1764C" w:rsidRPr="003C43F8" w:rsidRDefault="00A51F4E" w:rsidP="001414F1">
            <w:pPr>
              <w:pStyle w:val="paragraph"/>
              <w:numPr>
                <w:ilvl w:val="0"/>
                <w:numId w:val="63"/>
              </w:numPr>
              <w:spacing w:before="0" w:beforeAutospacing="0" w:after="120" w:afterAutospacing="0"/>
              <w:jc w:val="both"/>
              <w:textAlignment w:val="baseline"/>
              <w:rPr>
                <w:rFonts w:ascii="Aptos" w:hAnsi="Aptos"/>
              </w:rPr>
            </w:pPr>
            <w:r w:rsidRPr="003C43F8">
              <w:rPr>
                <w:rFonts w:ascii="Aptos" w:hAnsi="Aptos"/>
              </w:rPr>
              <w:t>norāda BIS lietas numuru</w:t>
            </w:r>
            <w:r w:rsidR="008D6650" w:rsidRPr="003C43F8">
              <w:rPr>
                <w:rFonts w:ascii="Aptos" w:hAnsi="Aptos"/>
              </w:rPr>
              <w:t xml:space="preserve">, kur pieejama informācija par tehnisko dokumentāciju, kas saistīta ar attiecīgo </w:t>
            </w:r>
            <w:proofErr w:type="spellStart"/>
            <w:r w:rsidR="008D6650" w:rsidRPr="003C43F8">
              <w:rPr>
                <w:rFonts w:ascii="Aptos" w:hAnsi="Aptos"/>
              </w:rPr>
              <w:t>apakšdarbību</w:t>
            </w:r>
            <w:proofErr w:type="spellEnd"/>
            <w:r w:rsidR="008D6650" w:rsidRPr="003C43F8">
              <w:rPr>
                <w:rFonts w:ascii="Aptos" w:hAnsi="Aptos"/>
              </w:rPr>
              <w:t xml:space="preserve"> vai darbību, ja </w:t>
            </w:r>
            <w:proofErr w:type="spellStart"/>
            <w:r w:rsidR="008D6650" w:rsidRPr="003C43F8">
              <w:rPr>
                <w:rFonts w:ascii="Aptos" w:hAnsi="Aptos"/>
              </w:rPr>
              <w:t>apakšdarbība</w:t>
            </w:r>
            <w:proofErr w:type="spellEnd"/>
            <w:r w:rsidR="008D6650" w:rsidRPr="003C43F8">
              <w:rPr>
                <w:rFonts w:ascii="Aptos" w:hAnsi="Aptos"/>
              </w:rPr>
              <w:t xml:space="preserve"> nav paredzēta</w:t>
            </w:r>
            <w:r w:rsidRPr="003C43F8">
              <w:rPr>
                <w:rFonts w:ascii="Aptos" w:hAnsi="Aptos"/>
              </w:rPr>
              <w:t>;</w:t>
            </w:r>
          </w:p>
          <w:p w14:paraId="1445CEB2" w14:textId="77777777" w:rsidR="00E1764C" w:rsidRPr="003C43F8" w:rsidRDefault="00E2545D" w:rsidP="001414F1">
            <w:pPr>
              <w:pStyle w:val="paragraph"/>
              <w:numPr>
                <w:ilvl w:val="0"/>
                <w:numId w:val="63"/>
              </w:numPr>
              <w:spacing w:before="0" w:beforeAutospacing="0" w:after="120" w:afterAutospacing="0"/>
              <w:jc w:val="both"/>
              <w:textAlignment w:val="baseline"/>
              <w:rPr>
                <w:rFonts w:ascii="Aptos" w:hAnsi="Aptos"/>
              </w:rPr>
            </w:pPr>
            <w:r w:rsidRPr="003C43F8">
              <w:rPr>
                <w:rFonts w:ascii="Aptos" w:hAnsi="Aptos"/>
              </w:rPr>
              <w:t>apliecina, ka atbalstītie infrastruktūras objekti pēc projekta īstenošanas būs sabiedrisko pakalpojumu sniedzēju īpašumā;</w:t>
            </w:r>
          </w:p>
          <w:p w14:paraId="7B4C1587" w14:textId="77777777" w:rsidR="00E2132A" w:rsidRPr="003C43F8" w:rsidRDefault="00537DD2" w:rsidP="001414F1">
            <w:pPr>
              <w:pStyle w:val="paragraph"/>
              <w:numPr>
                <w:ilvl w:val="0"/>
                <w:numId w:val="63"/>
              </w:numPr>
              <w:spacing w:before="0" w:beforeAutospacing="0" w:after="120" w:afterAutospacing="0"/>
              <w:jc w:val="both"/>
              <w:textAlignment w:val="baseline"/>
              <w:rPr>
                <w:rFonts w:ascii="Aptos" w:hAnsi="Aptos"/>
              </w:rPr>
            </w:pPr>
            <w:r w:rsidRPr="003C43F8">
              <w:rPr>
                <w:rFonts w:ascii="Aptos" w:hAnsi="Aptos"/>
              </w:rPr>
              <w:t xml:space="preserve">norāda informāciju par siltumapgādes </w:t>
            </w:r>
            <w:proofErr w:type="spellStart"/>
            <w:r w:rsidRPr="003C43F8">
              <w:rPr>
                <w:rFonts w:ascii="Aptos" w:hAnsi="Aptos"/>
              </w:rPr>
              <w:t>pieslēgum</w:t>
            </w:r>
            <w:r w:rsidR="00D92974" w:rsidRPr="003C43F8">
              <w:rPr>
                <w:rFonts w:ascii="Aptos" w:hAnsi="Aptos"/>
              </w:rPr>
              <w:t>u</w:t>
            </w:r>
            <w:proofErr w:type="spellEnd"/>
            <w:r w:rsidRPr="003C43F8">
              <w:rPr>
                <w:rFonts w:ascii="Aptos" w:hAnsi="Aptos"/>
              </w:rPr>
              <w:t xml:space="preserve"> atbilstību efektīvas centralizētās siltumapgādes sistēmas definīcijai</w:t>
            </w:r>
            <w:r w:rsidR="004E1FA7" w:rsidRPr="003C43F8">
              <w:rPr>
                <w:rFonts w:ascii="Aptos" w:eastAsia="Calibri" w:hAnsi="Aptos"/>
                <w:vertAlign w:val="superscript"/>
                <w:lang w:eastAsia="en-US"/>
              </w:rPr>
              <w:footnoteReference w:id="3"/>
            </w:r>
            <w:r w:rsidRPr="003C43F8">
              <w:rPr>
                <w:rFonts w:ascii="Aptos" w:hAnsi="Aptos"/>
              </w:rPr>
              <w:t>: “efektīva centralizētā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r w:rsidR="00E2132A" w:rsidRPr="003C43F8">
              <w:rPr>
                <w:rFonts w:ascii="Aptos" w:hAnsi="Aptos"/>
              </w:rPr>
              <w:t>.</w:t>
            </w:r>
          </w:p>
          <w:p w14:paraId="4DC3D093" w14:textId="6CF841A6" w:rsidR="00537DD2" w:rsidRPr="003C43F8" w:rsidRDefault="00D92958" w:rsidP="00E2132A">
            <w:pPr>
              <w:pStyle w:val="paragraph"/>
              <w:spacing w:before="0" w:beforeAutospacing="0" w:after="120" w:afterAutospacing="0"/>
              <w:ind w:left="360"/>
              <w:jc w:val="both"/>
              <w:textAlignment w:val="baseline"/>
              <w:rPr>
                <w:rFonts w:ascii="Aptos" w:hAnsi="Aptos"/>
              </w:rPr>
            </w:pPr>
            <w:r w:rsidRPr="003C43F8">
              <w:rPr>
                <w:rFonts w:ascii="Aptos" w:hAnsi="Aptos"/>
              </w:rPr>
              <w:t xml:space="preserve">Ja plānotie siltumapgādes </w:t>
            </w:r>
            <w:proofErr w:type="spellStart"/>
            <w:r w:rsidRPr="003C43F8">
              <w:rPr>
                <w:rFonts w:ascii="Aptos" w:hAnsi="Aptos"/>
              </w:rPr>
              <w:t>pieslēgumi</w:t>
            </w:r>
            <w:proofErr w:type="spellEnd"/>
            <w:r w:rsidRPr="003C43F8">
              <w:rPr>
                <w:rFonts w:ascii="Aptos" w:hAnsi="Aptos"/>
              </w:rPr>
              <w:t xml:space="preserve"> neatbilst  efektīvas centralizētās siltumapgādes sistēmas nosacījumam, aprakstā sniedz apliecinājumu, ka projekta īstenošanas laikā (līdz maksājuma pieprasījuma iesniegšanas brīdim) minētais </w:t>
            </w:r>
            <w:r w:rsidRPr="003C43F8">
              <w:rPr>
                <w:rFonts w:ascii="Aptos" w:hAnsi="Aptos"/>
              </w:rPr>
              <w:lastRenderedPageBreak/>
              <w:t>nosacījums tiks izpildīts. T.sk. norāda informāciju, kā tas tiks izpildīts, piemēram, sniedzot informāciju par pašvaldības īstenošanā esošu projektu, kura ietvaros tiek nodrošināta efektīvas centralizētās siltumapgādes sistēmas izveide</w:t>
            </w:r>
            <w:r w:rsidR="004E1FA7" w:rsidRPr="003C43F8">
              <w:rPr>
                <w:rFonts w:ascii="Aptos" w:hAnsi="Aptos"/>
              </w:rPr>
              <w:t>;</w:t>
            </w:r>
          </w:p>
          <w:p w14:paraId="672CCFCE" w14:textId="77777777" w:rsidR="00E1764C" w:rsidRPr="003C43F8" w:rsidRDefault="006F2750" w:rsidP="001414F1">
            <w:pPr>
              <w:pStyle w:val="paragraph"/>
              <w:numPr>
                <w:ilvl w:val="0"/>
                <w:numId w:val="63"/>
              </w:numPr>
              <w:spacing w:before="0" w:beforeAutospacing="0" w:after="120" w:afterAutospacing="0"/>
              <w:jc w:val="both"/>
              <w:textAlignment w:val="baseline"/>
              <w:rPr>
                <w:rFonts w:ascii="Aptos" w:hAnsi="Aptos"/>
              </w:rPr>
            </w:pPr>
            <w:r w:rsidRPr="003C43F8">
              <w:rPr>
                <w:rFonts w:ascii="Aptos" w:hAnsi="Aptos"/>
              </w:rPr>
              <w:t xml:space="preserve">norāda, ka sabiedrisko pakalpojumu sniedzējs kā sadarbības partneris </w:t>
            </w:r>
            <w:proofErr w:type="spellStart"/>
            <w:r w:rsidRPr="003C43F8">
              <w:rPr>
                <w:rFonts w:ascii="Aptos" w:hAnsi="Aptos"/>
              </w:rPr>
              <w:t>priekšfinansēs</w:t>
            </w:r>
            <w:proofErr w:type="spellEnd"/>
            <w:r w:rsidRPr="003C43F8">
              <w:rPr>
                <w:rFonts w:ascii="Aptos" w:hAnsi="Aptos"/>
              </w:rPr>
              <w:t xml:space="preserve"> ar sabiedrisko pakalpojumu infrastruktūru saistītās izmaksas;</w:t>
            </w:r>
          </w:p>
          <w:p w14:paraId="0E766605" w14:textId="2C374016" w:rsidR="0030676D" w:rsidRPr="003C43F8" w:rsidRDefault="0030676D" w:rsidP="001414F1">
            <w:pPr>
              <w:pStyle w:val="paragraph"/>
              <w:numPr>
                <w:ilvl w:val="0"/>
                <w:numId w:val="63"/>
              </w:numPr>
              <w:spacing w:before="0" w:beforeAutospacing="0" w:after="120" w:afterAutospacing="0"/>
              <w:jc w:val="both"/>
              <w:textAlignment w:val="baseline"/>
              <w:rPr>
                <w:rFonts w:ascii="Aptos" w:hAnsi="Aptos"/>
              </w:rPr>
            </w:pPr>
            <w:r w:rsidRPr="003C43F8">
              <w:rPr>
                <w:rFonts w:ascii="Aptos" w:hAnsi="Aptos"/>
              </w:rPr>
              <w:t>norāda pakalpojumu līguma par ūdenssaimniecības sabiedrisko pakalpojumu sniegšanu noslēgšanas datumu, vai pašvaldības saistošo noteikumu datumu un numur</w:t>
            </w:r>
            <w:r w:rsidR="00F22AF9" w:rsidRPr="003C43F8">
              <w:rPr>
                <w:rFonts w:ascii="Aptos" w:hAnsi="Aptos"/>
              </w:rPr>
              <w:t>u</w:t>
            </w:r>
            <w:r w:rsidRPr="003C43F8">
              <w:rPr>
                <w:rFonts w:ascii="Aptos" w:hAnsi="Aptos"/>
              </w:rPr>
              <w:t>, vai pašvaldības lēmuma par ūdenssaimniecības sabiedrisko pakalpojumu sniegšanu datumu un numuru;</w:t>
            </w:r>
          </w:p>
          <w:p w14:paraId="0ED91F38" w14:textId="36541E27" w:rsidR="006A7185" w:rsidRPr="003C43F8" w:rsidRDefault="003C6B1C" w:rsidP="006A7185">
            <w:pPr>
              <w:pStyle w:val="paragraph"/>
              <w:numPr>
                <w:ilvl w:val="0"/>
                <w:numId w:val="64"/>
              </w:numPr>
              <w:spacing w:before="0" w:beforeAutospacing="0" w:after="120" w:afterAutospacing="0"/>
              <w:ind w:left="357" w:hanging="357"/>
              <w:jc w:val="both"/>
              <w:textAlignment w:val="baseline"/>
              <w:rPr>
                <w:rStyle w:val="normaltextrun"/>
                <w:rFonts w:ascii="Aptos" w:eastAsiaTheme="majorEastAsia" w:hAnsi="Aptos"/>
              </w:rPr>
            </w:pPr>
            <w:r w:rsidRPr="003C43F8">
              <w:rPr>
                <w:rStyle w:val="normaltextrun"/>
                <w:rFonts w:ascii="Aptos" w:hAnsi="Aptos"/>
              </w:rPr>
              <w:t>ja ir plānotas MK noteikumu 32.2.3. apakšpunkta izmaksas inženiertehnisko sistēmu un iekārtu iegādei un uzstādīšanai, kas uzkrāj vai ražo enerģiju no atjaunojamiem energoresursiem, apliecina, ka s</w:t>
            </w:r>
            <w:r w:rsidRPr="003C43F8">
              <w:rPr>
                <w:rStyle w:val="normaltextrun"/>
                <w:rFonts w:ascii="Aptos" w:eastAsiaTheme="majorEastAsia" w:hAnsi="Aptos"/>
              </w:rPr>
              <w:t xml:space="preserve">aražoto enerģiju 100 % apmērā izmantos projekta ietvaros ierīkotajai </w:t>
            </w:r>
            <w:r w:rsidR="00630FD5" w:rsidRPr="003C43F8">
              <w:rPr>
                <w:rStyle w:val="normaltextrun"/>
                <w:rFonts w:ascii="Aptos" w:eastAsiaTheme="majorEastAsia" w:hAnsi="Aptos"/>
              </w:rPr>
              <w:t xml:space="preserve">siltumapgādes </w:t>
            </w:r>
            <w:r w:rsidRPr="003C43F8">
              <w:rPr>
                <w:rStyle w:val="normaltextrun"/>
                <w:rFonts w:ascii="Aptos" w:eastAsiaTheme="majorEastAsia" w:hAnsi="Aptos"/>
              </w:rPr>
              <w:t>infrastruktūras darbības nodrošināšana</w:t>
            </w:r>
            <w:r w:rsidR="0067523A" w:rsidRPr="003C43F8">
              <w:rPr>
                <w:rStyle w:val="normaltextrun"/>
                <w:rFonts w:ascii="Aptos" w:eastAsiaTheme="majorEastAsia" w:hAnsi="Aptos"/>
              </w:rPr>
              <w:t>i</w:t>
            </w:r>
          </w:p>
          <w:p w14:paraId="62BA546C" w14:textId="609FB393" w:rsidR="008D39B7" w:rsidRPr="003C43F8" w:rsidRDefault="008D39B7" w:rsidP="00837488">
            <w:pPr>
              <w:pStyle w:val="paragraph"/>
              <w:spacing w:before="0" w:beforeAutospacing="0" w:after="120" w:afterAutospacing="0"/>
              <w:ind w:left="304"/>
              <w:jc w:val="both"/>
              <w:textAlignment w:val="baseline"/>
              <w:rPr>
                <w:rFonts w:ascii="Aptos" w:eastAsiaTheme="majorEastAsia" w:hAnsi="Aptos"/>
              </w:rPr>
            </w:pPr>
          </w:p>
        </w:tc>
      </w:tr>
      <w:tr w:rsidR="003C43F8" w:rsidRPr="003C43F8" w14:paraId="3DB60CBD" w14:textId="77777777" w:rsidTr="00754555">
        <w:tc>
          <w:tcPr>
            <w:tcW w:w="2562" w:type="dxa"/>
          </w:tcPr>
          <w:p w14:paraId="7ECB1F90" w14:textId="7E94E26D" w:rsidR="003C6B1C" w:rsidRPr="003C43F8" w:rsidRDefault="008E2F77" w:rsidP="00577329">
            <w:pPr>
              <w:pStyle w:val="paragraph"/>
              <w:spacing w:before="0" w:beforeAutospacing="0" w:after="0" w:afterAutospacing="0"/>
              <w:jc w:val="both"/>
              <w:textAlignment w:val="baseline"/>
              <w:rPr>
                <w:rFonts w:ascii="Aptos" w:hAnsi="Aptos"/>
                <w:b/>
                <w:bCs/>
              </w:rPr>
            </w:pPr>
            <w:r w:rsidRPr="003C43F8">
              <w:rPr>
                <w:rFonts w:ascii="Aptos" w:hAnsi="Aptos"/>
                <w:b/>
                <w:bCs/>
              </w:rPr>
              <w:lastRenderedPageBreak/>
              <w:t>4.</w:t>
            </w:r>
            <w:r w:rsidR="00661D2D" w:rsidRPr="003C43F8">
              <w:rPr>
                <w:rFonts w:ascii="Aptos" w:hAnsi="Aptos"/>
                <w:b/>
                <w:bCs/>
              </w:rPr>
              <w:t xml:space="preserve"> </w:t>
            </w:r>
            <w:r w:rsidR="00DD3B0F" w:rsidRPr="003C43F8">
              <w:rPr>
                <w:rFonts w:ascii="Aptos" w:hAnsi="Aptos"/>
                <w:b/>
                <w:bCs/>
              </w:rPr>
              <w:t xml:space="preserve">Darbības komersanta - sadarbības partnera infrastruktūrai (komercdarbības atbalsts, regulas Nr.651/2014 14.pants, </w:t>
            </w:r>
            <w:proofErr w:type="spellStart"/>
            <w:r w:rsidR="00DD3B0F" w:rsidRPr="003C43F8">
              <w:rPr>
                <w:rFonts w:ascii="Aptos" w:hAnsi="Aptos"/>
                <w:b/>
                <w:bCs/>
              </w:rPr>
              <w:t>de</w:t>
            </w:r>
            <w:proofErr w:type="spellEnd"/>
            <w:r w:rsidR="00DD3B0F" w:rsidRPr="003C43F8">
              <w:rPr>
                <w:rFonts w:ascii="Aptos" w:hAnsi="Aptos"/>
                <w:b/>
                <w:bCs/>
              </w:rPr>
              <w:t xml:space="preserve"> </w:t>
            </w:r>
            <w:proofErr w:type="spellStart"/>
            <w:r w:rsidR="00DD3B0F" w:rsidRPr="003C43F8">
              <w:rPr>
                <w:rFonts w:ascii="Aptos" w:hAnsi="Aptos"/>
                <w:b/>
                <w:bCs/>
              </w:rPr>
              <w:t>minimis</w:t>
            </w:r>
            <w:proofErr w:type="spellEnd"/>
            <w:r w:rsidR="00DD3B0F" w:rsidRPr="003C43F8">
              <w:rPr>
                <w:rFonts w:ascii="Aptos" w:hAnsi="Aptos"/>
                <w:b/>
                <w:bCs/>
              </w:rPr>
              <w:t xml:space="preserve"> projekta sagatavošanai)</w:t>
            </w:r>
            <w:r w:rsidR="00661D2D" w:rsidRPr="003C43F8">
              <w:rPr>
                <w:rFonts w:ascii="Aptos" w:hAnsi="Aptos"/>
                <w:b/>
                <w:bCs/>
              </w:rPr>
              <w:t>:</w:t>
            </w:r>
          </w:p>
        </w:tc>
        <w:tc>
          <w:tcPr>
            <w:tcW w:w="7072" w:type="dxa"/>
          </w:tcPr>
          <w:p w14:paraId="430659E9" w14:textId="0CD9BF37" w:rsidR="00D25665" w:rsidRPr="003C43F8" w:rsidRDefault="00381FBD" w:rsidP="00D92958">
            <w:pPr>
              <w:pStyle w:val="paragraph"/>
              <w:spacing w:before="0" w:beforeAutospacing="0" w:after="120" w:afterAutospacing="0"/>
              <w:jc w:val="both"/>
              <w:textAlignment w:val="baseline"/>
              <w:rPr>
                <w:rFonts w:ascii="Aptos" w:hAnsi="Aptos"/>
              </w:rPr>
            </w:pPr>
            <w:r w:rsidRPr="003C43F8">
              <w:rPr>
                <w:rFonts w:ascii="Aptos" w:hAnsi="Aptos"/>
              </w:rPr>
              <w:t>Darbību izvēlas, ja plānotas</w:t>
            </w:r>
            <w:r w:rsidR="00D25665" w:rsidRPr="003C43F8">
              <w:rPr>
                <w:rFonts w:ascii="Aptos" w:hAnsi="Aptos"/>
              </w:rPr>
              <w:t>:</w:t>
            </w:r>
          </w:p>
          <w:p w14:paraId="2479B10C" w14:textId="094454BD" w:rsidR="00A8751F" w:rsidRPr="003C43F8" w:rsidRDefault="00381FBD" w:rsidP="001414F1">
            <w:pPr>
              <w:pStyle w:val="paragraph"/>
              <w:numPr>
                <w:ilvl w:val="0"/>
                <w:numId w:val="58"/>
              </w:numPr>
              <w:spacing w:before="0" w:beforeAutospacing="0" w:after="120" w:afterAutospacing="0"/>
              <w:ind w:left="321"/>
              <w:jc w:val="both"/>
              <w:textAlignment w:val="baseline"/>
              <w:rPr>
                <w:rFonts w:ascii="Aptos" w:hAnsi="Aptos"/>
              </w:rPr>
            </w:pPr>
            <w:r w:rsidRPr="003C43F8">
              <w:rPr>
                <w:rFonts w:ascii="Aptos" w:hAnsi="Aptos"/>
              </w:rPr>
              <w:t>MK noteikumu</w:t>
            </w:r>
            <w:r w:rsidR="00E243A4" w:rsidRPr="003C43F8">
              <w:rPr>
                <w:rFonts w:ascii="Aptos" w:hAnsi="Aptos"/>
              </w:rPr>
              <w:t xml:space="preserve"> 32.4.1., 32.4.2., 32.4.3., 32.4.4., 32.4.5., 32.4.6. un 32.4.7. apakšpunktā minēt</w:t>
            </w:r>
            <w:r w:rsidR="00EA7A11" w:rsidRPr="003C43F8">
              <w:rPr>
                <w:rFonts w:ascii="Aptos" w:hAnsi="Aptos"/>
              </w:rPr>
              <w:t>ās</w:t>
            </w:r>
            <w:r w:rsidR="00E243A4" w:rsidRPr="003C43F8">
              <w:rPr>
                <w:rFonts w:ascii="Aptos" w:hAnsi="Aptos"/>
              </w:rPr>
              <w:t xml:space="preserve"> uzņēmējdarbības mērķiem paredzēto ēku un to saistītās infrastruktūras attīstīšanas izmaks</w:t>
            </w:r>
            <w:r w:rsidR="00EA7A11" w:rsidRPr="003C43F8">
              <w:rPr>
                <w:rFonts w:ascii="Aptos" w:hAnsi="Aptos"/>
              </w:rPr>
              <w:t>as</w:t>
            </w:r>
            <w:r w:rsidR="00A8751F" w:rsidRPr="003C43F8">
              <w:rPr>
                <w:rFonts w:ascii="Aptos" w:hAnsi="Aptos"/>
              </w:rPr>
              <w:t>;</w:t>
            </w:r>
            <w:r w:rsidR="00E243A4" w:rsidRPr="003C43F8">
              <w:rPr>
                <w:rFonts w:ascii="Aptos" w:hAnsi="Aptos"/>
              </w:rPr>
              <w:t xml:space="preserve"> </w:t>
            </w:r>
          </w:p>
          <w:p w14:paraId="6CE9D30F" w14:textId="0EECAF44" w:rsidR="00A8751F" w:rsidRPr="003C43F8" w:rsidRDefault="00A8751F" w:rsidP="001414F1">
            <w:pPr>
              <w:pStyle w:val="paragraph"/>
              <w:numPr>
                <w:ilvl w:val="0"/>
                <w:numId w:val="58"/>
              </w:numPr>
              <w:spacing w:before="0" w:beforeAutospacing="0" w:after="120" w:afterAutospacing="0"/>
              <w:ind w:left="321"/>
              <w:jc w:val="both"/>
              <w:textAlignment w:val="baseline"/>
              <w:rPr>
                <w:rFonts w:ascii="Aptos" w:hAnsi="Aptos"/>
              </w:rPr>
            </w:pPr>
            <w:r w:rsidRPr="003C43F8">
              <w:rPr>
                <w:rFonts w:ascii="Aptos" w:hAnsi="Aptos"/>
              </w:rPr>
              <w:t xml:space="preserve">MK noteikumu </w:t>
            </w:r>
            <w:r w:rsidR="00E243A4" w:rsidRPr="003C43F8">
              <w:rPr>
                <w:rFonts w:ascii="Aptos" w:hAnsi="Aptos"/>
              </w:rPr>
              <w:t xml:space="preserve">32.1.1., 32.1.3., 32.1.4., </w:t>
            </w:r>
            <w:r w:rsidR="00E243A4" w:rsidRPr="003C43F8">
              <w:rPr>
                <w:rFonts w:ascii="Arial" w:hAnsi="Arial" w:cs="Arial"/>
              </w:rPr>
              <w:t>​​​</w:t>
            </w:r>
            <w:r w:rsidR="00E243A4" w:rsidRPr="003C43F8">
              <w:rPr>
                <w:rFonts w:ascii="Aptos" w:hAnsi="Aptos"/>
              </w:rPr>
              <w:t xml:space="preserve">32.1.5., </w:t>
            </w:r>
            <w:r w:rsidR="00E243A4" w:rsidRPr="003C43F8">
              <w:rPr>
                <w:rFonts w:ascii="Arial" w:hAnsi="Arial" w:cs="Arial"/>
              </w:rPr>
              <w:t>​​</w:t>
            </w:r>
            <w:r w:rsidR="00E243A4" w:rsidRPr="003C43F8">
              <w:rPr>
                <w:rFonts w:ascii="Aptos" w:hAnsi="Aptos"/>
              </w:rPr>
              <w:t>32.1.6., 32.1.7. un 32.1.8. apak</w:t>
            </w:r>
            <w:r w:rsidR="00E243A4" w:rsidRPr="003C43F8">
              <w:rPr>
                <w:rFonts w:ascii="Aptos" w:hAnsi="Aptos" w:cs="Aptos"/>
              </w:rPr>
              <w:t>š</w:t>
            </w:r>
            <w:r w:rsidR="00E243A4" w:rsidRPr="003C43F8">
              <w:rPr>
                <w:rFonts w:ascii="Aptos" w:hAnsi="Aptos"/>
              </w:rPr>
              <w:t>punkt</w:t>
            </w:r>
            <w:r w:rsidR="00E243A4" w:rsidRPr="003C43F8">
              <w:rPr>
                <w:rFonts w:ascii="Aptos" w:hAnsi="Aptos" w:cs="Aptos"/>
              </w:rPr>
              <w:t>ā</w:t>
            </w:r>
            <w:r w:rsidR="00E243A4" w:rsidRPr="003C43F8">
              <w:rPr>
                <w:rFonts w:ascii="Aptos" w:hAnsi="Aptos"/>
              </w:rPr>
              <w:t xml:space="preserve"> min</w:t>
            </w:r>
            <w:r w:rsidR="00E243A4" w:rsidRPr="003C43F8">
              <w:rPr>
                <w:rFonts w:ascii="Aptos" w:hAnsi="Aptos" w:cs="Aptos"/>
              </w:rPr>
              <w:t>ē</w:t>
            </w:r>
            <w:r w:rsidR="00E243A4" w:rsidRPr="003C43F8">
              <w:rPr>
                <w:rFonts w:ascii="Aptos" w:hAnsi="Aptos"/>
              </w:rPr>
              <w:t>t</w:t>
            </w:r>
            <w:r w:rsidR="00EA7A11" w:rsidRPr="003C43F8">
              <w:rPr>
                <w:rFonts w:ascii="Aptos" w:hAnsi="Aptos"/>
              </w:rPr>
              <w:t>ās</w:t>
            </w:r>
            <w:r w:rsidR="00E243A4" w:rsidRPr="003C43F8">
              <w:rPr>
                <w:rFonts w:ascii="Aptos" w:hAnsi="Aptos"/>
              </w:rPr>
              <w:t xml:space="preserve"> uzņēmējdarbības teritorijas attīstīšanas un labiekārtošanas izmaks</w:t>
            </w:r>
            <w:r w:rsidR="00EA7A11" w:rsidRPr="003C43F8">
              <w:rPr>
                <w:rFonts w:ascii="Aptos" w:hAnsi="Aptos"/>
              </w:rPr>
              <w:t>as</w:t>
            </w:r>
            <w:r w:rsidRPr="003C43F8">
              <w:rPr>
                <w:rFonts w:ascii="Aptos" w:hAnsi="Aptos"/>
              </w:rPr>
              <w:t>;</w:t>
            </w:r>
          </w:p>
          <w:p w14:paraId="0A9D5AE3" w14:textId="1D739886" w:rsidR="00CA6063" w:rsidRPr="003C43F8" w:rsidRDefault="00A8751F" w:rsidP="001414F1">
            <w:pPr>
              <w:pStyle w:val="paragraph"/>
              <w:numPr>
                <w:ilvl w:val="0"/>
                <w:numId w:val="58"/>
              </w:numPr>
              <w:spacing w:before="0" w:beforeAutospacing="0" w:after="120" w:afterAutospacing="0"/>
              <w:ind w:left="321"/>
              <w:jc w:val="both"/>
              <w:textAlignment w:val="baseline"/>
              <w:rPr>
                <w:rFonts w:ascii="Aptos" w:hAnsi="Aptos"/>
              </w:rPr>
            </w:pPr>
            <w:r w:rsidRPr="003C43F8">
              <w:rPr>
                <w:rFonts w:ascii="Aptos" w:hAnsi="Aptos"/>
              </w:rPr>
              <w:t>MK noteikumu</w:t>
            </w:r>
            <w:r w:rsidR="00E243A4" w:rsidRPr="003C43F8">
              <w:rPr>
                <w:rFonts w:ascii="Aptos" w:hAnsi="Aptos"/>
              </w:rPr>
              <w:t xml:space="preserve"> 32.3.1., 32.3.2., 32.3.3., 32.3.4., 32.3.5. apakšpunktā minēt</w:t>
            </w:r>
            <w:r w:rsidR="00EA7A11" w:rsidRPr="003C43F8">
              <w:rPr>
                <w:rFonts w:ascii="Aptos" w:hAnsi="Aptos"/>
              </w:rPr>
              <w:t>ās</w:t>
            </w:r>
            <w:r w:rsidR="00E243A4" w:rsidRPr="003C43F8">
              <w:rPr>
                <w:rFonts w:ascii="Aptos" w:hAnsi="Aptos"/>
              </w:rPr>
              <w:t xml:space="preserve"> satiksmes infrastruktūras, tai skaitā stāvlaukumu, izmaks</w:t>
            </w:r>
            <w:r w:rsidR="00EA7A11" w:rsidRPr="003C43F8">
              <w:rPr>
                <w:rFonts w:ascii="Aptos" w:hAnsi="Aptos"/>
              </w:rPr>
              <w:t>as</w:t>
            </w:r>
            <w:r w:rsidR="00E243A4" w:rsidRPr="003C43F8">
              <w:rPr>
                <w:rFonts w:ascii="Aptos" w:hAnsi="Aptos"/>
              </w:rPr>
              <w:t xml:space="preserve">, ko attīsta kā </w:t>
            </w:r>
            <w:proofErr w:type="spellStart"/>
            <w:r w:rsidR="00E243A4" w:rsidRPr="003C43F8">
              <w:rPr>
                <w:rFonts w:ascii="Aptos" w:hAnsi="Aptos"/>
              </w:rPr>
              <w:t>mērķorientētu</w:t>
            </w:r>
            <w:proofErr w:type="spellEnd"/>
            <w:r w:rsidR="00E243A4" w:rsidRPr="003C43F8">
              <w:rPr>
                <w:rFonts w:ascii="Aptos" w:hAnsi="Aptos"/>
              </w:rPr>
              <w:t xml:space="preserve"> infrastruktūru</w:t>
            </w:r>
            <w:r w:rsidR="00CA6063" w:rsidRPr="003C43F8">
              <w:rPr>
                <w:rFonts w:ascii="Aptos" w:hAnsi="Aptos"/>
              </w:rPr>
              <w:t>;</w:t>
            </w:r>
          </w:p>
          <w:p w14:paraId="34A33409" w14:textId="256F6D4B" w:rsidR="00460C7E" w:rsidRPr="003C43F8" w:rsidRDefault="00A511B3" w:rsidP="001414F1">
            <w:pPr>
              <w:pStyle w:val="paragraph"/>
              <w:numPr>
                <w:ilvl w:val="0"/>
                <w:numId w:val="58"/>
              </w:numPr>
              <w:spacing w:before="0" w:beforeAutospacing="0" w:after="120" w:afterAutospacing="0"/>
              <w:ind w:left="321"/>
              <w:jc w:val="both"/>
              <w:textAlignment w:val="baseline"/>
              <w:rPr>
                <w:rFonts w:ascii="Aptos" w:hAnsi="Aptos"/>
              </w:rPr>
            </w:pPr>
            <w:r w:rsidRPr="003C43F8">
              <w:rPr>
                <w:rFonts w:ascii="Aptos" w:hAnsi="Aptos"/>
              </w:rPr>
              <w:t>MK noteikumu</w:t>
            </w:r>
            <w:r w:rsidR="00D27F98" w:rsidRPr="003C43F8">
              <w:rPr>
                <w:rFonts w:ascii="Aptos" w:hAnsi="Aptos"/>
              </w:rPr>
              <w:t xml:space="preserve"> </w:t>
            </w:r>
            <w:r w:rsidR="00E243A4" w:rsidRPr="003C43F8">
              <w:rPr>
                <w:rFonts w:ascii="Aptos" w:hAnsi="Aptos"/>
              </w:rPr>
              <w:t>32.2.2. apakšpunktā minēt</w:t>
            </w:r>
            <w:r w:rsidR="00ED0BF8" w:rsidRPr="003C43F8">
              <w:rPr>
                <w:rFonts w:ascii="Aptos" w:hAnsi="Aptos"/>
              </w:rPr>
              <w:t>ās</w:t>
            </w:r>
            <w:r w:rsidR="00E243A4" w:rsidRPr="003C43F8">
              <w:rPr>
                <w:rFonts w:ascii="Aptos" w:hAnsi="Aptos"/>
              </w:rPr>
              <w:t xml:space="preserve"> elektroenerģijas infrastruktūras izmaks</w:t>
            </w:r>
            <w:r w:rsidR="00D27F98" w:rsidRPr="003C43F8">
              <w:rPr>
                <w:rFonts w:ascii="Aptos" w:hAnsi="Aptos"/>
              </w:rPr>
              <w:t>as</w:t>
            </w:r>
            <w:r w:rsidR="00143AA1" w:rsidRPr="003C43F8">
              <w:rPr>
                <w:rFonts w:ascii="Aptos" w:hAnsi="Aptos"/>
              </w:rPr>
              <w:t>;</w:t>
            </w:r>
            <w:r w:rsidR="002E1A3C" w:rsidRPr="003C43F8">
              <w:rPr>
                <w:rFonts w:ascii="Aptos" w:hAnsi="Aptos"/>
              </w:rPr>
              <w:t xml:space="preserve"> </w:t>
            </w:r>
          </w:p>
          <w:p w14:paraId="699B4DEE" w14:textId="0A9EDAB4" w:rsidR="00C36908" w:rsidRPr="003C43F8" w:rsidRDefault="00460C7E" w:rsidP="001414F1">
            <w:pPr>
              <w:pStyle w:val="paragraph"/>
              <w:numPr>
                <w:ilvl w:val="0"/>
                <w:numId w:val="58"/>
              </w:numPr>
              <w:spacing w:before="0" w:beforeAutospacing="0" w:after="120" w:afterAutospacing="0"/>
              <w:ind w:left="321"/>
              <w:jc w:val="both"/>
              <w:textAlignment w:val="baseline"/>
              <w:rPr>
                <w:rFonts w:ascii="Aptos" w:hAnsi="Aptos"/>
              </w:rPr>
            </w:pPr>
            <w:r w:rsidRPr="003C43F8">
              <w:rPr>
                <w:rFonts w:ascii="Aptos" w:hAnsi="Aptos"/>
              </w:rPr>
              <w:t xml:space="preserve">MK noteikumu </w:t>
            </w:r>
            <w:r w:rsidR="00E243A4" w:rsidRPr="003C43F8">
              <w:rPr>
                <w:rFonts w:ascii="Aptos" w:hAnsi="Aptos"/>
              </w:rPr>
              <w:t>32.5. apakšpunktā minēt</w:t>
            </w:r>
            <w:r w:rsidR="00D27F98" w:rsidRPr="003C43F8">
              <w:rPr>
                <w:rFonts w:ascii="Aptos" w:hAnsi="Aptos"/>
              </w:rPr>
              <w:t>ās</w:t>
            </w:r>
            <w:r w:rsidR="00E243A4" w:rsidRPr="003C43F8">
              <w:rPr>
                <w:rFonts w:ascii="Aptos" w:hAnsi="Aptos"/>
              </w:rPr>
              <w:t xml:space="preserve"> komunikāciju pārbūves izmaks</w:t>
            </w:r>
            <w:r w:rsidR="00D27F98" w:rsidRPr="003C43F8">
              <w:rPr>
                <w:rFonts w:ascii="Aptos" w:hAnsi="Aptos"/>
              </w:rPr>
              <w:t>as</w:t>
            </w:r>
            <w:r w:rsidR="00857379" w:rsidRPr="003C43F8">
              <w:rPr>
                <w:rFonts w:ascii="Aptos" w:hAnsi="Aptos"/>
              </w:rPr>
              <w:t>,</w:t>
            </w:r>
            <w:r w:rsidR="006B0090">
              <w:t xml:space="preserve"> </w:t>
            </w:r>
            <w:r w:rsidR="006B0090" w:rsidRPr="006B0090">
              <w:rPr>
                <w:rFonts w:ascii="Aptos" w:hAnsi="Aptos"/>
              </w:rPr>
              <w:t>32.5.</w:t>
            </w:r>
            <w:r w:rsidR="006B0090" w:rsidRPr="006B0090">
              <w:rPr>
                <w:rFonts w:ascii="Aptos" w:hAnsi="Aptos"/>
                <w:vertAlign w:val="superscript"/>
              </w:rPr>
              <w:t>1</w:t>
            </w:r>
            <w:r w:rsidR="006B0090" w:rsidRPr="006B0090">
              <w:rPr>
                <w:rFonts w:ascii="Aptos" w:hAnsi="Aptos"/>
              </w:rPr>
              <w:t xml:space="preserve"> apakšpunktā minētās elektronisko sakaru tīklu aizsardzības izmaksas</w:t>
            </w:r>
            <w:r w:rsidR="006B0090">
              <w:rPr>
                <w:rFonts w:ascii="Aptos" w:hAnsi="Aptos"/>
              </w:rPr>
              <w:t>,</w:t>
            </w:r>
            <w:r w:rsidR="00857379" w:rsidRPr="003C43F8">
              <w:rPr>
                <w:rFonts w:ascii="Aptos" w:hAnsi="Aptos"/>
              </w:rPr>
              <w:t xml:space="preserve"> 32.7. apakšpunktā minētās</w:t>
            </w:r>
            <w:r w:rsidR="00AF67A9" w:rsidRPr="003C43F8">
              <w:rPr>
                <w:rFonts w:ascii="Aptos" w:hAnsi="Aptos"/>
              </w:rPr>
              <w:t xml:space="preserve"> izmaksas būves nodošanai ekspluatācijā, </w:t>
            </w:r>
            <w:r w:rsidR="00E413D8" w:rsidRPr="003C43F8">
              <w:rPr>
                <w:rFonts w:ascii="Aptos" w:hAnsi="Aptos"/>
              </w:rPr>
              <w:t>32.9.2.</w:t>
            </w:r>
            <w:r w:rsidR="001B0EF7" w:rsidRPr="003C43F8">
              <w:rPr>
                <w:rFonts w:ascii="Aptos" w:hAnsi="Aptos"/>
              </w:rPr>
              <w:t xml:space="preserve"> apakšpunktā minētās autoruzraudzības, būvuzraudzības, arheoloģiskās uzraudzības izmaksas</w:t>
            </w:r>
            <w:r w:rsidR="00C36908" w:rsidRPr="003C43F8">
              <w:rPr>
                <w:rFonts w:ascii="Aptos" w:hAnsi="Aptos"/>
              </w:rPr>
              <w:t>;</w:t>
            </w:r>
          </w:p>
          <w:p w14:paraId="59616161" w14:textId="778E6DDE" w:rsidR="00D31DF3" w:rsidRPr="003C43F8" w:rsidRDefault="00D31DF3" w:rsidP="001414F1">
            <w:pPr>
              <w:pStyle w:val="paragraph"/>
              <w:numPr>
                <w:ilvl w:val="0"/>
                <w:numId w:val="58"/>
              </w:numPr>
              <w:spacing w:before="0" w:beforeAutospacing="0" w:after="120" w:afterAutospacing="0"/>
              <w:ind w:left="321"/>
              <w:jc w:val="both"/>
              <w:textAlignment w:val="baseline"/>
              <w:rPr>
                <w:rFonts w:ascii="Aptos" w:hAnsi="Aptos"/>
              </w:rPr>
            </w:pPr>
            <w:r w:rsidRPr="003C43F8">
              <w:rPr>
                <w:rFonts w:ascii="Aptos" w:hAnsi="Aptos"/>
              </w:rPr>
              <w:t xml:space="preserve">MK noteikumu 32.10. apakšpunktā minētās </w:t>
            </w:r>
            <w:r w:rsidR="0074343B" w:rsidRPr="003C43F8">
              <w:rPr>
                <w:rFonts w:ascii="Aptos" w:hAnsi="Aptos"/>
              </w:rPr>
              <w:t>projekta vadības personāla atlīdzības izmaksas</w:t>
            </w:r>
            <w:r w:rsidR="00E573E1" w:rsidRPr="003C43F8">
              <w:rPr>
                <w:rFonts w:ascii="Aptos" w:hAnsi="Aptos"/>
              </w:rPr>
              <w:t>;</w:t>
            </w:r>
          </w:p>
          <w:p w14:paraId="51BC3857" w14:textId="7F3426BE" w:rsidR="00905E0A" w:rsidRPr="003C43F8" w:rsidRDefault="00C36908" w:rsidP="001414F1">
            <w:pPr>
              <w:pStyle w:val="paragraph"/>
              <w:numPr>
                <w:ilvl w:val="0"/>
                <w:numId w:val="58"/>
              </w:numPr>
              <w:spacing w:before="0" w:beforeAutospacing="0" w:after="120" w:afterAutospacing="0"/>
              <w:ind w:left="317" w:hanging="357"/>
              <w:jc w:val="both"/>
              <w:textAlignment w:val="baseline"/>
              <w:rPr>
                <w:rFonts w:ascii="Aptos" w:hAnsi="Aptos"/>
              </w:rPr>
            </w:pPr>
            <w:r w:rsidRPr="003C43F8">
              <w:rPr>
                <w:rFonts w:ascii="Aptos" w:hAnsi="Aptos"/>
              </w:rPr>
              <w:lastRenderedPageBreak/>
              <w:t xml:space="preserve">MK noteikumu </w:t>
            </w:r>
            <w:r w:rsidR="00200EEA" w:rsidRPr="003C43F8">
              <w:rPr>
                <w:rFonts w:ascii="Aptos" w:hAnsi="Aptos"/>
              </w:rPr>
              <w:t xml:space="preserve">32.9.1. apakšpunktā minētās projekta iesnieguma pamatojošās dokumentācijas </w:t>
            </w:r>
            <w:r w:rsidR="00F854ED" w:rsidRPr="003C43F8">
              <w:rPr>
                <w:rFonts w:ascii="Aptos" w:hAnsi="Aptos"/>
              </w:rPr>
              <w:t xml:space="preserve">sagatavošanas izmaksas (tikai kā </w:t>
            </w:r>
            <w:proofErr w:type="spellStart"/>
            <w:r w:rsidR="00F854ED" w:rsidRPr="003C43F8">
              <w:rPr>
                <w:rFonts w:ascii="Aptos" w:hAnsi="Aptos"/>
              </w:rPr>
              <w:t>de</w:t>
            </w:r>
            <w:proofErr w:type="spellEnd"/>
            <w:r w:rsidR="00F854ED" w:rsidRPr="003C43F8">
              <w:rPr>
                <w:rFonts w:ascii="Aptos" w:hAnsi="Aptos"/>
              </w:rPr>
              <w:t xml:space="preserve"> </w:t>
            </w:r>
            <w:proofErr w:type="spellStart"/>
            <w:r w:rsidR="00F854ED" w:rsidRPr="003C43F8">
              <w:rPr>
                <w:rFonts w:ascii="Aptos" w:hAnsi="Aptos"/>
              </w:rPr>
              <w:t>minimis</w:t>
            </w:r>
            <w:proofErr w:type="spellEnd"/>
            <w:r w:rsidR="00F854ED" w:rsidRPr="003C43F8">
              <w:rPr>
                <w:rFonts w:ascii="Aptos" w:hAnsi="Aptos"/>
              </w:rPr>
              <w:t xml:space="preserve"> atbalsts)</w:t>
            </w:r>
            <w:r w:rsidR="00E243A4" w:rsidRPr="003C43F8">
              <w:rPr>
                <w:rFonts w:ascii="Aptos" w:hAnsi="Aptos"/>
              </w:rPr>
              <w:t>.</w:t>
            </w:r>
            <w:r w:rsidR="008F4A73" w:rsidRPr="003C43F8">
              <w:rPr>
                <w:rFonts w:ascii="Aptos" w:hAnsi="Aptos"/>
              </w:rPr>
              <w:t xml:space="preserve"> </w:t>
            </w:r>
          </w:p>
          <w:p w14:paraId="6BC961B6" w14:textId="3A0FCC53" w:rsidR="00FC5988" w:rsidRPr="003C43F8" w:rsidRDefault="00FC5988" w:rsidP="001C70FA">
            <w:pPr>
              <w:pStyle w:val="paragraph"/>
              <w:spacing w:before="0" w:beforeAutospacing="0" w:after="0" w:afterAutospacing="0"/>
              <w:jc w:val="both"/>
              <w:textAlignment w:val="baseline"/>
              <w:rPr>
                <w:rFonts w:ascii="Aptos" w:hAnsi="Aptos"/>
              </w:rPr>
            </w:pPr>
            <w:r w:rsidRPr="003C43F8">
              <w:rPr>
                <w:rFonts w:ascii="Aptos" w:hAnsi="Aptos"/>
              </w:rPr>
              <w:t xml:space="preserve">* komunikācijas un vizuālās identitātes prasību nodrošināšanas pasākumu izmaksas par infrastruktūras darbībām, kurām piemērojami komercdarbības atbalsta nosacījumi atbilstoši regulai Nr. 651/2014, </w:t>
            </w:r>
            <w:r w:rsidR="00E22760" w:rsidRPr="003C43F8">
              <w:rPr>
                <w:rFonts w:ascii="Aptos" w:hAnsi="Aptos"/>
              </w:rPr>
              <w:t>ir</w:t>
            </w:r>
            <w:r w:rsidRPr="003C43F8">
              <w:rPr>
                <w:rFonts w:ascii="Aptos" w:hAnsi="Aptos"/>
              </w:rPr>
              <w:t xml:space="preserve"> iekļau</w:t>
            </w:r>
            <w:r w:rsidR="00E22760" w:rsidRPr="003C43F8">
              <w:rPr>
                <w:rFonts w:ascii="Aptos" w:hAnsi="Aptos"/>
              </w:rPr>
              <w:t>jamas</w:t>
            </w:r>
            <w:r w:rsidRPr="003C43F8">
              <w:rPr>
                <w:rFonts w:ascii="Aptos" w:hAnsi="Aptos"/>
              </w:rPr>
              <w:t xml:space="preserve"> projekta attiecināmajās izmaksās, </w:t>
            </w:r>
            <w:r w:rsidR="00E22760" w:rsidRPr="003C43F8">
              <w:rPr>
                <w:rFonts w:ascii="Aptos" w:hAnsi="Aptos"/>
              </w:rPr>
              <w:t xml:space="preserve">kurām </w:t>
            </w:r>
            <w:r w:rsidRPr="003C43F8">
              <w:rPr>
                <w:rFonts w:ascii="Aptos" w:hAnsi="Aptos"/>
              </w:rPr>
              <w:t>nepiemēro komercdarbības atbalsta nosacījumus</w:t>
            </w:r>
            <w:r w:rsidR="00E22760" w:rsidRPr="003C43F8">
              <w:rPr>
                <w:rFonts w:ascii="Aptos" w:hAnsi="Aptos"/>
              </w:rPr>
              <w:t xml:space="preserve"> (t.i. </w:t>
            </w:r>
            <w:r w:rsidR="003A188C" w:rsidRPr="003C43F8">
              <w:rPr>
                <w:rFonts w:ascii="Aptos" w:hAnsi="Aptos"/>
              </w:rPr>
              <w:t xml:space="preserve">izmaksas iekļauj </w:t>
            </w:r>
            <w:r w:rsidR="00E22760" w:rsidRPr="003C43F8">
              <w:rPr>
                <w:rFonts w:ascii="Aptos" w:hAnsi="Aptos"/>
              </w:rPr>
              <w:t>1.darbības ietvaros)</w:t>
            </w:r>
            <w:r w:rsidRPr="003C43F8">
              <w:rPr>
                <w:rFonts w:ascii="Aptos" w:hAnsi="Aptos"/>
              </w:rPr>
              <w:t>. Šādā gadījumā komunikācijas un vizuālās identitātes prasību nodrošināšanas pasākumu darbības un izmaksas projektā ir jānodala no darbībām un izmaksām, kas ir saistītas ar komercdarbības atbalstu. Atbilstoši Eiropas Komisijas 2023.gada 18.aprīlī sniegtajai atbildei Horvātijai “</w:t>
            </w:r>
            <w:proofErr w:type="spellStart"/>
            <w:r w:rsidRPr="003C43F8">
              <w:rPr>
                <w:rFonts w:ascii="Aptos" w:hAnsi="Aptos"/>
              </w:rPr>
              <w:t>eState</w:t>
            </w:r>
            <w:proofErr w:type="spellEnd"/>
            <w:r w:rsidRPr="003C43F8">
              <w:rPr>
                <w:rFonts w:ascii="Aptos" w:hAnsi="Aptos"/>
              </w:rPr>
              <w:t xml:space="preserve"> aid WIKI”  sistēmā, publicēšanas prasības, ciktāl to mērķis ir atzīt ES finansējuma izcelsmi un nodrošināt tā redzamību, Eiropas Komisijas ieskatā, nav komercdarbības atbalsts, jo dalībvalstij ir pienākums bez jebkādas rīcības brīvības nodrošināt “informāciju, saziņu un publicitāti” saskaņā ar ES tiesību aktiem (atbilstoši </w:t>
            </w:r>
            <w:r w:rsidR="00B033FF" w:rsidRPr="003C43F8">
              <w:rPr>
                <w:rFonts w:ascii="Aptos" w:hAnsi="Aptos"/>
              </w:rPr>
              <w:t>r</w:t>
            </w:r>
            <w:r w:rsidRPr="003C43F8">
              <w:rPr>
                <w:rFonts w:ascii="Aptos" w:hAnsi="Aptos"/>
              </w:rPr>
              <w:t>egulas 2021/241</w:t>
            </w:r>
            <w:r w:rsidR="003076DC" w:rsidRPr="003C43F8">
              <w:rPr>
                <w:rStyle w:val="FootnoteReference"/>
                <w:rFonts w:ascii="Aptos" w:hAnsi="Aptos"/>
              </w:rPr>
              <w:footnoteReference w:id="4"/>
            </w:r>
            <w:r w:rsidRPr="003C43F8">
              <w:rPr>
                <w:rFonts w:ascii="Aptos" w:hAnsi="Aptos"/>
              </w:rPr>
              <w:t>34.pantam).</w:t>
            </w:r>
          </w:p>
          <w:p w14:paraId="353A9761" w14:textId="77777777" w:rsidR="00905E0A" w:rsidRPr="003C43F8" w:rsidRDefault="00905E0A" w:rsidP="00905E0A">
            <w:pPr>
              <w:pStyle w:val="paragraph"/>
              <w:spacing w:before="0" w:beforeAutospacing="0" w:after="0" w:afterAutospacing="0"/>
              <w:jc w:val="both"/>
              <w:textAlignment w:val="baseline"/>
              <w:rPr>
                <w:rFonts w:ascii="Aptos" w:hAnsi="Aptos"/>
              </w:rPr>
            </w:pPr>
          </w:p>
          <w:p w14:paraId="71FCFCBD" w14:textId="77777777" w:rsidR="00433A12" w:rsidRPr="003C43F8" w:rsidRDefault="00433A12" w:rsidP="00433A12">
            <w:pPr>
              <w:pStyle w:val="paragraph"/>
              <w:spacing w:before="0" w:beforeAutospacing="0" w:after="0" w:afterAutospacing="0"/>
              <w:jc w:val="both"/>
              <w:textAlignment w:val="baseline"/>
              <w:rPr>
                <w:rFonts w:ascii="Aptos" w:hAnsi="Aptos"/>
              </w:rPr>
            </w:pPr>
            <w:proofErr w:type="spellStart"/>
            <w:r w:rsidRPr="003C43F8">
              <w:rPr>
                <w:rFonts w:ascii="Aptos" w:hAnsi="Aptos"/>
              </w:rPr>
              <w:t>Apakšdarbību</w:t>
            </w:r>
            <w:proofErr w:type="spellEnd"/>
            <w:r w:rsidRPr="003C43F8">
              <w:rPr>
                <w:rFonts w:ascii="Aptos" w:hAnsi="Aptos"/>
              </w:rPr>
              <w:t xml:space="preserve"> piemēri:</w:t>
            </w:r>
          </w:p>
          <w:p w14:paraId="15DBDE7F" w14:textId="3EE3C4F0" w:rsidR="00433A12" w:rsidRPr="003C43F8" w:rsidRDefault="00ED4F6E" w:rsidP="001414F1">
            <w:pPr>
              <w:pStyle w:val="paragraph"/>
              <w:numPr>
                <w:ilvl w:val="1"/>
                <w:numId w:val="65"/>
              </w:numPr>
              <w:spacing w:before="0" w:beforeAutospacing="0" w:after="0" w:afterAutospacing="0"/>
              <w:ind w:left="1158" w:hanging="489"/>
              <w:jc w:val="both"/>
              <w:textAlignment w:val="baseline"/>
              <w:rPr>
                <w:rFonts w:ascii="Aptos" w:hAnsi="Aptos"/>
              </w:rPr>
            </w:pPr>
            <w:r w:rsidRPr="003C43F8">
              <w:rPr>
                <w:rFonts w:ascii="Aptos" w:hAnsi="Aptos"/>
              </w:rPr>
              <w:t xml:space="preserve">Uzņēmējdarbības teritorijas attīstīšana </w:t>
            </w:r>
            <w:r w:rsidR="00C307BC" w:rsidRPr="003C43F8">
              <w:rPr>
                <w:rFonts w:ascii="Aptos" w:hAnsi="Aptos"/>
              </w:rPr>
              <w:t>(</w:t>
            </w:r>
            <w:r w:rsidRPr="003C43F8">
              <w:rPr>
                <w:rFonts w:ascii="Aptos" w:hAnsi="Aptos"/>
              </w:rPr>
              <w:t>uzņēmējdarbības</w:t>
            </w:r>
            <w:r w:rsidR="00C307BC" w:rsidRPr="003C43F8">
              <w:rPr>
                <w:rFonts w:ascii="Aptos" w:hAnsi="Aptos"/>
              </w:rPr>
              <w:t xml:space="preserve"> teritorijas iekšēj</w:t>
            </w:r>
            <w:r w:rsidR="00130AE2" w:rsidRPr="003C43F8">
              <w:rPr>
                <w:rFonts w:ascii="Aptos" w:hAnsi="Aptos"/>
              </w:rPr>
              <w:t xml:space="preserve">ie </w:t>
            </w:r>
            <w:r w:rsidR="00C307BC" w:rsidRPr="003C43F8">
              <w:rPr>
                <w:rFonts w:ascii="Aptos" w:hAnsi="Aptos"/>
              </w:rPr>
              <w:t>ceļ</w:t>
            </w:r>
            <w:r w:rsidR="00130AE2" w:rsidRPr="003C43F8">
              <w:rPr>
                <w:rFonts w:ascii="Aptos" w:hAnsi="Aptos"/>
              </w:rPr>
              <w:t>i</w:t>
            </w:r>
            <w:r w:rsidR="00A15082" w:rsidRPr="003C43F8">
              <w:rPr>
                <w:rFonts w:ascii="Aptos" w:hAnsi="Aptos"/>
              </w:rPr>
              <w:t>)</w:t>
            </w:r>
            <w:r w:rsidR="00535FE2" w:rsidRPr="003C43F8">
              <w:rPr>
                <w:rFonts w:ascii="Aptos" w:hAnsi="Aptos"/>
              </w:rPr>
              <w:t>;</w:t>
            </w:r>
          </w:p>
          <w:p w14:paraId="3D7408E2" w14:textId="519676E3" w:rsidR="00535FE2" w:rsidRPr="003C43F8" w:rsidRDefault="004820C3" w:rsidP="001414F1">
            <w:pPr>
              <w:pStyle w:val="paragraph"/>
              <w:numPr>
                <w:ilvl w:val="1"/>
                <w:numId w:val="65"/>
              </w:numPr>
              <w:spacing w:before="0" w:beforeAutospacing="0" w:after="0" w:afterAutospacing="0"/>
              <w:ind w:left="1158" w:hanging="489"/>
              <w:jc w:val="both"/>
              <w:textAlignment w:val="baseline"/>
              <w:rPr>
                <w:rFonts w:ascii="Aptos" w:hAnsi="Aptos"/>
              </w:rPr>
            </w:pPr>
            <w:r w:rsidRPr="003C43F8">
              <w:rPr>
                <w:rFonts w:ascii="Aptos" w:hAnsi="Aptos"/>
              </w:rPr>
              <w:t>Ēkas būvniecība;</w:t>
            </w:r>
          </w:p>
          <w:p w14:paraId="1BA1263A" w14:textId="76761A63" w:rsidR="00766190" w:rsidRPr="003C43F8" w:rsidRDefault="005E5AD0" w:rsidP="001414F1">
            <w:pPr>
              <w:pStyle w:val="paragraph"/>
              <w:numPr>
                <w:ilvl w:val="1"/>
                <w:numId w:val="65"/>
              </w:numPr>
              <w:spacing w:before="0" w:beforeAutospacing="0" w:after="0" w:afterAutospacing="0"/>
              <w:ind w:left="1158" w:hanging="489"/>
              <w:jc w:val="both"/>
              <w:textAlignment w:val="baseline"/>
              <w:rPr>
                <w:rFonts w:ascii="Aptos" w:hAnsi="Aptos"/>
              </w:rPr>
            </w:pPr>
            <w:r w:rsidRPr="003C43F8">
              <w:rPr>
                <w:rFonts w:ascii="Aptos" w:hAnsi="Aptos"/>
              </w:rPr>
              <w:t>Būvprojekta, būvniecības ieceres dokumentācijas, būvprojekta minimālā sastāvā, apliecinājuma kartes vai paskaidrojuma raksta vai paziņojuma par būvniecību izstrāde</w:t>
            </w:r>
            <w:r w:rsidR="00766190" w:rsidRPr="003C43F8">
              <w:rPr>
                <w:rFonts w:ascii="Aptos" w:hAnsi="Aptos"/>
              </w:rPr>
              <w:t xml:space="preserve"> teritorijas/ ēkas būvniecībai;</w:t>
            </w:r>
          </w:p>
          <w:p w14:paraId="230C07E7" w14:textId="2025D3CC" w:rsidR="004820C3" w:rsidRPr="003C43F8" w:rsidRDefault="00766190" w:rsidP="001414F1">
            <w:pPr>
              <w:pStyle w:val="paragraph"/>
              <w:numPr>
                <w:ilvl w:val="1"/>
                <w:numId w:val="65"/>
              </w:numPr>
              <w:spacing w:before="0" w:beforeAutospacing="0" w:after="0" w:afterAutospacing="0"/>
              <w:ind w:left="1158" w:hanging="489"/>
              <w:jc w:val="both"/>
              <w:textAlignment w:val="baseline"/>
              <w:rPr>
                <w:rFonts w:ascii="Aptos" w:hAnsi="Aptos"/>
              </w:rPr>
            </w:pPr>
            <w:r w:rsidRPr="003C43F8">
              <w:rPr>
                <w:rFonts w:ascii="Aptos" w:hAnsi="Aptos"/>
              </w:rPr>
              <w:t>Būvuzraudzība teritorijas/ ēkas būvniecībai;</w:t>
            </w:r>
          </w:p>
          <w:p w14:paraId="4BE03A41" w14:textId="77777777" w:rsidR="00C70F69" w:rsidRPr="003C43F8" w:rsidRDefault="00766190" w:rsidP="001414F1">
            <w:pPr>
              <w:pStyle w:val="paragraph"/>
              <w:numPr>
                <w:ilvl w:val="1"/>
                <w:numId w:val="65"/>
              </w:numPr>
              <w:spacing w:before="0" w:beforeAutospacing="0" w:after="0" w:afterAutospacing="0"/>
              <w:ind w:left="1158" w:hanging="489"/>
              <w:jc w:val="both"/>
              <w:textAlignment w:val="baseline"/>
              <w:rPr>
                <w:rFonts w:ascii="Aptos" w:hAnsi="Aptos"/>
              </w:rPr>
            </w:pPr>
            <w:r w:rsidRPr="003C43F8">
              <w:rPr>
                <w:rFonts w:ascii="Aptos" w:hAnsi="Aptos"/>
              </w:rPr>
              <w:t>Autoruzraudzība teritorijas/ ēkas būvniecībai</w:t>
            </w:r>
            <w:r w:rsidR="00C70F69" w:rsidRPr="003C43F8">
              <w:rPr>
                <w:rFonts w:ascii="Aptos" w:hAnsi="Aptos"/>
              </w:rPr>
              <w:t>;</w:t>
            </w:r>
          </w:p>
          <w:p w14:paraId="7E8B8612" w14:textId="6E70B61F" w:rsidR="00766190" w:rsidRPr="003C43F8" w:rsidRDefault="00C70F69" w:rsidP="001414F1">
            <w:pPr>
              <w:pStyle w:val="paragraph"/>
              <w:numPr>
                <w:ilvl w:val="1"/>
                <w:numId w:val="65"/>
              </w:numPr>
              <w:spacing w:before="0" w:beforeAutospacing="0" w:after="0" w:afterAutospacing="0"/>
              <w:ind w:left="1158" w:hanging="489"/>
              <w:jc w:val="both"/>
              <w:textAlignment w:val="baseline"/>
              <w:rPr>
                <w:rFonts w:ascii="Aptos" w:hAnsi="Aptos"/>
              </w:rPr>
            </w:pPr>
            <w:r w:rsidRPr="003C43F8">
              <w:rPr>
                <w:rFonts w:ascii="Aptos" w:hAnsi="Aptos"/>
              </w:rPr>
              <w:t xml:space="preserve">U.c. </w:t>
            </w:r>
            <w:proofErr w:type="spellStart"/>
            <w:r w:rsidRPr="003C43F8">
              <w:rPr>
                <w:rFonts w:ascii="Aptos" w:hAnsi="Aptos"/>
              </w:rPr>
              <w:t>apakšdarbības</w:t>
            </w:r>
            <w:proofErr w:type="spellEnd"/>
            <w:r w:rsidR="00766190" w:rsidRPr="003C43F8">
              <w:rPr>
                <w:rFonts w:ascii="Aptos" w:hAnsi="Aptos"/>
              </w:rPr>
              <w:t>.</w:t>
            </w:r>
          </w:p>
          <w:p w14:paraId="6899CC13" w14:textId="2843105E" w:rsidR="00535FE2" w:rsidRPr="003C43F8" w:rsidRDefault="00535FE2" w:rsidP="00905E0A">
            <w:pPr>
              <w:pStyle w:val="paragraph"/>
              <w:spacing w:before="0" w:beforeAutospacing="0" w:after="0" w:afterAutospacing="0"/>
              <w:jc w:val="both"/>
              <w:textAlignment w:val="baseline"/>
              <w:rPr>
                <w:rFonts w:ascii="Aptos" w:hAnsi="Aptos"/>
              </w:rPr>
            </w:pPr>
          </w:p>
          <w:p w14:paraId="44023624" w14:textId="18018264" w:rsidR="00905E0A" w:rsidRPr="003C43F8" w:rsidRDefault="00905E0A" w:rsidP="001414F1">
            <w:pPr>
              <w:pStyle w:val="paragraph"/>
              <w:numPr>
                <w:ilvl w:val="0"/>
                <w:numId w:val="3"/>
              </w:numPr>
              <w:spacing w:before="0" w:beforeAutospacing="0" w:after="120" w:afterAutospacing="0"/>
              <w:ind w:left="307" w:hanging="307"/>
              <w:jc w:val="both"/>
              <w:textAlignment w:val="baseline"/>
              <w:rPr>
                <w:rFonts w:ascii="Aptos" w:hAnsi="Aptos"/>
              </w:rPr>
            </w:pPr>
            <w:r w:rsidRPr="003C43F8">
              <w:rPr>
                <w:rFonts w:ascii="Aptos" w:hAnsi="Aptos"/>
              </w:rPr>
              <w:t>Darbības ietvaros izmaksas ir plānojamas, ja tās veidos projekta ietvaros radīto pamatlīdzekļu vērtību</w:t>
            </w:r>
            <w:r w:rsidR="00635F46" w:rsidRPr="003C43F8">
              <w:rPr>
                <w:rFonts w:ascii="Aptos" w:hAnsi="Aptos"/>
              </w:rPr>
              <w:t xml:space="preserve"> (tai skaitā </w:t>
            </w:r>
            <w:r w:rsidR="00AF54C4" w:rsidRPr="003C43F8">
              <w:rPr>
                <w:rFonts w:ascii="Aptos" w:hAnsi="Aptos"/>
              </w:rPr>
              <w:t xml:space="preserve">arī </w:t>
            </w:r>
            <w:r w:rsidR="00635F46" w:rsidRPr="003C43F8">
              <w:rPr>
                <w:rFonts w:ascii="Aptos" w:hAnsi="Aptos"/>
              </w:rPr>
              <w:t>projekta</w:t>
            </w:r>
            <w:r w:rsidR="00AF54C4" w:rsidRPr="003C43F8">
              <w:rPr>
                <w:rFonts w:ascii="Aptos" w:hAnsi="Aptos"/>
              </w:rPr>
              <w:t xml:space="preserve"> </w:t>
            </w:r>
            <w:r w:rsidR="00635F46" w:rsidRPr="003C43F8">
              <w:rPr>
                <w:rFonts w:ascii="Aptos" w:hAnsi="Aptos"/>
              </w:rPr>
              <w:t>vadības personāla atlīdzības izmaksas ir attiecināmas tik</w:t>
            </w:r>
            <w:r w:rsidR="00AF54C4" w:rsidRPr="003C43F8">
              <w:rPr>
                <w:rFonts w:ascii="Aptos" w:hAnsi="Aptos"/>
              </w:rPr>
              <w:t>ai tad, ja tās ir iesējams iekļaut pamatlīdzekļu vērtībā</w:t>
            </w:r>
            <w:r w:rsidR="00341AB0" w:rsidRPr="003C43F8">
              <w:rPr>
                <w:rFonts w:ascii="Aptos" w:hAnsi="Aptos"/>
              </w:rPr>
              <w:t>, piemēram</w:t>
            </w:r>
            <w:r w:rsidR="006B631F" w:rsidRPr="003C43F8">
              <w:rPr>
                <w:rFonts w:ascii="Aptos" w:hAnsi="Aptos"/>
              </w:rPr>
              <w:t>,</w:t>
            </w:r>
            <w:r w:rsidR="00341AB0" w:rsidRPr="003C43F8">
              <w:rPr>
                <w:rFonts w:ascii="Aptos" w:hAnsi="Aptos"/>
              </w:rPr>
              <w:t xml:space="preserve"> uz pakalpojuma līguma </w:t>
            </w:r>
            <w:r w:rsidR="006B631F" w:rsidRPr="003C43F8">
              <w:rPr>
                <w:rFonts w:ascii="Aptos" w:hAnsi="Aptos"/>
              </w:rPr>
              <w:t>pamata</w:t>
            </w:r>
            <w:r w:rsidR="00AF54C4" w:rsidRPr="003C43F8">
              <w:rPr>
                <w:rFonts w:ascii="Aptos" w:hAnsi="Aptos"/>
              </w:rPr>
              <w:t>)</w:t>
            </w:r>
            <w:r w:rsidRPr="003C43F8">
              <w:rPr>
                <w:rFonts w:ascii="Aptos" w:hAnsi="Aptos"/>
              </w:rPr>
              <w:t>.</w:t>
            </w:r>
          </w:p>
          <w:p w14:paraId="71AA2842" w14:textId="0B1E7189" w:rsidR="00433A12" w:rsidRPr="003C43F8" w:rsidRDefault="001E05E1" w:rsidP="00B1368B">
            <w:pPr>
              <w:pStyle w:val="paragraph"/>
              <w:numPr>
                <w:ilvl w:val="0"/>
                <w:numId w:val="3"/>
              </w:numPr>
              <w:spacing w:before="0" w:beforeAutospacing="0" w:after="120" w:afterAutospacing="0"/>
              <w:ind w:left="307" w:hanging="307"/>
              <w:jc w:val="both"/>
              <w:textAlignment w:val="baseline"/>
              <w:rPr>
                <w:rFonts w:ascii="Aptos" w:hAnsi="Aptos"/>
              </w:rPr>
            </w:pPr>
            <w:r w:rsidRPr="003C43F8">
              <w:rPr>
                <w:rFonts w:ascii="Aptos" w:hAnsi="Aptos"/>
              </w:rPr>
              <w:t>I</w:t>
            </w:r>
            <w:r w:rsidR="00C938E3" w:rsidRPr="003C43F8">
              <w:rPr>
                <w:rFonts w:ascii="Aptos" w:hAnsi="Aptos"/>
              </w:rPr>
              <w:t>zmaksas</w:t>
            </w:r>
            <w:r w:rsidR="006A22BE" w:rsidRPr="003C43F8">
              <w:rPr>
                <w:rFonts w:ascii="Aptos" w:hAnsi="Aptos"/>
              </w:rPr>
              <w:t xml:space="preserve">, izņemot </w:t>
            </w:r>
            <w:r w:rsidR="003668EC" w:rsidRPr="003C43F8">
              <w:rPr>
                <w:rFonts w:ascii="Aptos" w:hAnsi="Aptos"/>
              </w:rPr>
              <w:t xml:space="preserve">projekta </w:t>
            </w:r>
            <w:r w:rsidR="000B5E2A" w:rsidRPr="003C43F8">
              <w:rPr>
                <w:rFonts w:ascii="Aptos" w:hAnsi="Aptos"/>
              </w:rPr>
              <w:t xml:space="preserve">iesniegumu pamatojošās </w:t>
            </w:r>
            <w:r w:rsidR="004D379E" w:rsidRPr="003C43F8">
              <w:rPr>
                <w:rFonts w:ascii="Aptos" w:hAnsi="Aptos"/>
              </w:rPr>
              <w:t xml:space="preserve">dokumentācijas sagatavošanas </w:t>
            </w:r>
            <w:r w:rsidR="000B5E2A" w:rsidRPr="003C43F8">
              <w:rPr>
                <w:rFonts w:ascii="Aptos" w:hAnsi="Aptos"/>
              </w:rPr>
              <w:t>izmaksas,</w:t>
            </w:r>
            <w:r w:rsidR="009B1659" w:rsidRPr="003C43F8">
              <w:rPr>
                <w:rFonts w:ascii="Aptos" w:hAnsi="Aptos"/>
              </w:rPr>
              <w:t xml:space="preserve"> </w:t>
            </w:r>
            <w:r w:rsidR="00C938E3" w:rsidRPr="003C43F8">
              <w:rPr>
                <w:rFonts w:ascii="Aptos" w:hAnsi="Aptos"/>
              </w:rPr>
              <w:t>ir attiecināmas pēc projekta iesnieguma iesniegšanas sadarbības iestādē</w:t>
            </w:r>
            <w:r w:rsidR="009B1659" w:rsidRPr="003C43F8">
              <w:rPr>
                <w:rFonts w:ascii="Aptos" w:hAnsi="Aptos"/>
              </w:rPr>
              <w:t>.</w:t>
            </w:r>
            <w:r w:rsidR="00B1368B" w:rsidRPr="003C43F8">
              <w:rPr>
                <w:rFonts w:ascii="Aptos" w:hAnsi="Aptos"/>
              </w:rPr>
              <w:t xml:space="preserve"> </w:t>
            </w:r>
            <w:r w:rsidR="003938D2" w:rsidRPr="003C43F8">
              <w:rPr>
                <w:rFonts w:ascii="Aptos" w:hAnsi="Aptos"/>
              </w:rPr>
              <w:t xml:space="preserve">Projekta iesniegumu pamatojošās dokumentācijas sagatavošanas izmaksas ir attiecināmas, ja tās ir veiktas pēc 2021.gada 1.janvāra un šīs darbības ietvaros kā </w:t>
            </w:r>
            <w:proofErr w:type="spellStart"/>
            <w:r w:rsidR="003938D2" w:rsidRPr="003C43F8">
              <w:rPr>
                <w:rFonts w:ascii="Aptos" w:hAnsi="Aptos"/>
              </w:rPr>
              <w:t>de</w:t>
            </w:r>
            <w:proofErr w:type="spellEnd"/>
            <w:r w:rsidR="003938D2" w:rsidRPr="003C43F8">
              <w:rPr>
                <w:rFonts w:ascii="Aptos" w:hAnsi="Aptos"/>
              </w:rPr>
              <w:t xml:space="preserve"> </w:t>
            </w:r>
            <w:proofErr w:type="spellStart"/>
            <w:r w:rsidR="003938D2" w:rsidRPr="003C43F8">
              <w:rPr>
                <w:rFonts w:ascii="Aptos" w:hAnsi="Aptos"/>
              </w:rPr>
              <w:t>minimis</w:t>
            </w:r>
            <w:proofErr w:type="spellEnd"/>
            <w:r w:rsidR="003938D2" w:rsidRPr="003C43F8">
              <w:rPr>
                <w:rFonts w:ascii="Aptos" w:hAnsi="Aptos"/>
              </w:rPr>
              <w:t xml:space="preserve"> atbalsts</w:t>
            </w:r>
            <w:r w:rsidRPr="003C43F8">
              <w:rPr>
                <w:rFonts w:ascii="Aptos" w:hAnsi="Aptos"/>
              </w:rPr>
              <w:t>.</w:t>
            </w:r>
          </w:p>
          <w:p w14:paraId="5EF26054" w14:textId="090A77FF" w:rsidR="00F60CC5" w:rsidRPr="003C43F8" w:rsidRDefault="000200CD" w:rsidP="001414F1">
            <w:pPr>
              <w:pStyle w:val="paragraph"/>
              <w:numPr>
                <w:ilvl w:val="0"/>
                <w:numId w:val="3"/>
              </w:numPr>
              <w:spacing w:before="0" w:beforeAutospacing="0" w:after="120" w:afterAutospacing="0"/>
              <w:ind w:left="307" w:hanging="307"/>
              <w:jc w:val="both"/>
              <w:textAlignment w:val="baseline"/>
              <w:rPr>
                <w:rFonts w:ascii="Aptos" w:hAnsi="Aptos"/>
              </w:rPr>
            </w:pPr>
            <w:r w:rsidRPr="003C43F8">
              <w:rPr>
                <w:rFonts w:ascii="Aptos" w:hAnsi="Aptos"/>
              </w:rPr>
              <w:t xml:space="preserve">Projektā neiekļauj </w:t>
            </w:r>
            <w:r w:rsidR="16901235" w:rsidRPr="003C43F8">
              <w:rPr>
                <w:rFonts w:ascii="Aptos" w:hAnsi="Aptos"/>
              </w:rPr>
              <w:t xml:space="preserve">pirms iesniegšanas sadarbības iestādē </w:t>
            </w:r>
            <w:r w:rsidR="00053D90" w:rsidRPr="003C43F8">
              <w:rPr>
                <w:rFonts w:ascii="Aptos" w:hAnsi="Aptos"/>
              </w:rPr>
              <w:t xml:space="preserve">uzsāktas un </w:t>
            </w:r>
            <w:r w:rsidRPr="003C43F8">
              <w:rPr>
                <w:rFonts w:ascii="Aptos" w:hAnsi="Aptos"/>
              </w:rPr>
              <w:t xml:space="preserve">pabeigtas darbības/ </w:t>
            </w:r>
            <w:proofErr w:type="spellStart"/>
            <w:r w:rsidRPr="003C43F8">
              <w:rPr>
                <w:rFonts w:ascii="Aptos" w:hAnsi="Aptos"/>
              </w:rPr>
              <w:t>apakšdarbības</w:t>
            </w:r>
            <w:proofErr w:type="spellEnd"/>
            <w:r w:rsidRPr="003C43F8">
              <w:rPr>
                <w:rFonts w:ascii="Aptos" w:hAnsi="Aptos"/>
              </w:rPr>
              <w:t xml:space="preserve">, izņemot </w:t>
            </w:r>
            <w:r w:rsidRPr="003C43F8">
              <w:rPr>
                <w:rFonts w:ascii="Aptos" w:hAnsi="Aptos"/>
              </w:rPr>
              <w:lastRenderedPageBreak/>
              <w:t>projekta iesniegumu pamatojošās dokumentācijas sagatavošanu, kas var būt pabeigtas līdz projekta iesnieguma iesniegšanai sadarbības iestādē</w:t>
            </w:r>
            <w:r w:rsidR="008D664D" w:rsidRPr="003C43F8">
              <w:rPr>
                <w:rFonts w:ascii="Aptos" w:hAnsi="Aptos"/>
              </w:rPr>
              <w:t>.</w:t>
            </w:r>
          </w:p>
          <w:p w14:paraId="20079C9B" w14:textId="77777777" w:rsidR="0067523A" w:rsidRPr="003C43F8" w:rsidRDefault="0067523A" w:rsidP="008D39B7">
            <w:pPr>
              <w:pStyle w:val="paragraph"/>
              <w:spacing w:before="0" w:beforeAutospacing="0" w:after="0" w:afterAutospacing="0"/>
              <w:jc w:val="both"/>
              <w:textAlignment w:val="baseline"/>
              <w:rPr>
                <w:rFonts w:ascii="Aptos" w:hAnsi="Aptos"/>
              </w:rPr>
            </w:pPr>
          </w:p>
          <w:p w14:paraId="4F814736" w14:textId="0D7E9A84" w:rsidR="00E243A4" w:rsidRPr="003C43F8" w:rsidRDefault="00BA3A34" w:rsidP="00433A12">
            <w:pPr>
              <w:pStyle w:val="paragraph"/>
              <w:spacing w:before="0" w:beforeAutospacing="0" w:after="120" w:afterAutospacing="0"/>
              <w:jc w:val="both"/>
              <w:textAlignment w:val="baseline"/>
              <w:rPr>
                <w:rFonts w:ascii="Aptos" w:hAnsi="Aptos"/>
              </w:rPr>
            </w:pPr>
            <w:proofErr w:type="spellStart"/>
            <w:r w:rsidRPr="003C43F8">
              <w:rPr>
                <w:rFonts w:ascii="Aptos" w:hAnsi="Aptos"/>
              </w:rPr>
              <w:t>Apakšdarbības</w:t>
            </w:r>
            <w:proofErr w:type="spellEnd"/>
            <w:r w:rsidRPr="003C43F8">
              <w:rPr>
                <w:rFonts w:ascii="Aptos" w:hAnsi="Aptos"/>
              </w:rPr>
              <w:t xml:space="preserve"> (vai darbības, ja </w:t>
            </w:r>
            <w:proofErr w:type="spellStart"/>
            <w:r w:rsidRPr="003C43F8">
              <w:rPr>
                <w:rStyle w:val="normaltextrun"/>
                <w:rFonts w:ascii="Aptos" w:hAnsi="Aptos"/>
              </w:rPr>
              <w:t>apakšdarbība</w:t>
            </w:r>
            <w:proofErr w:type="spellEnd"/>
            <w:r w:rsidRPr="003C43F8">
              <w:rPr>
                <w:rStyle w:val="normaltextrun"/>
                <w:rFonts w:ascii="Aptos" w:hAnsi="Aptos"/>
              </w:rPr>
              <w:t xml:space="preserve"> nav paredzēta)</w:t>
            </w:r>
            <w:r w:rsidRPr="003C43F8">
              <w:rPr>
                <w:rFonts w:ascii="Aptos" w:hAnsi="Aptos"/>
              </w:rPr>
              <w:t xml:space="preserve"> aprakstā</w:t>
            </w:r>
            <w:r w:rsidR="00E243A4" w:rsidRPr="003C43F8">
              <w:rPr>
                <w:rFonts w:ascii="Aptos" w:hAnsi="Aptos"/>
              </w:rPr>
              <w:t>:</w:t>
            </w:r>
          </w:p>
          <w:p w14:paraId="0A18A15C" w14:textId="6DD363CE" w:rsidR="00C96744" w:rsidRPr="003C43F8" w:rsidRDefault="00C96744" w:rsidP="001414F1">
            <w:pPr>
              <w:pStyle w:val="paragraph"/>
              <w:numPr>
                <w:ilvl w:val="0"/>
                <w:numId w:val="28"/>
              </w:numPr>
              <w:spacing w:before="0" w:beforeAutospacing="0" w:after="120" w:afterAutospacing="0"/>
              <w:ind w:left="357" w:hanging="357"/>
              <w:jc w:val="both"/>
              <w:textAlignment w:val="baseline"/>
              <w:rPr>
                <w:rStyle w:val="normaltextrun"/>
                <w:rFonts w:ascii="Aptos" w:hAnsi="Aptos"/>
              </w:rPr>
            </w:pPr>
            <w:r w:rsidRPr="003C43F8">
              <w:rPr>
                <w:rStyle w:val="normaltextrun"/>
                <w:rFonts w:ascii="Aptos" w:hAnsi="Aptos"/>
              </w:rPr>
              <w:t xml:space="preserve">īsi 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ietvaros plānotos darbus, piemēram, uzņēmējdarbības teritorijas attīstīšana, labiekārtošana, tajā skaitā, piemēram, teritorijas lietus ūdens kanalizācijas sistēmas būvniecība u.c.</w:t>
            </w:r>
            <w:r w:rsidR="00C91EDF" w:rsidRPr="003C43F8">
              <w:rPr>
                <w:rStyle w:val="normaltextrun"/>
                <w:rFonts w:ascii="Aptos" w:hAnsi="Aptos"/>
              </w:rPr>
              <w:t xml:space="preserve"> ēkas un ar tām saistītās infrastruktūras būvniecība, tajās skaitā palīgēku, ārējās ugunsdzēsības infrastruktūras būvniecība, pārbūve vai atjaunošana, ēkas funkcionalitātes nodrošināšanai nepieciešamās ūdenssaimniecības un siltumapgādes </w:t>
            </w:r>
            <w:proofErr w:type="spellStart"/>
            <w:r w:rsidR="00C91EDF" w:rsidRPr="003C43F8">
              <w:rPr>
                <w:rStyle w:val="normaltextrun"/>
                <w:rFonts w:ascii="Aptos" w:hAnsi="Aptos"/>
              </w:rPr>
              <w:t>pieslēgumu</w:t>
            </w:r>
            <w:proofErr w:type="spellEnd"/>
            <w:r w:rsidR="00591E02" w:rsidRPr="003C43F8">
              <w:rPr>
                <w:rStyle w:val="normaltextrun"/>
                <w:rFonts w:ascii="Aptos" w:hAnsi="Aptos"/>
              </w:rPr>
              <w:t xml:space="preserve"> (kas nav sabiedrisko pakalpojumu </w:t>
            </w:r>
            <w:r w:rsidR="002C13D8" w:rsidRPr="003C43F8">
              <w:rPr>
                <w:rStyle w:val="normaltextrun"/>
                <w:rFonts w:ascii="Aptos" w:hAnsi="Aptos"/>
              </w:rPr>
              <w:t xml:space="preserve">sniedzēja </w:t>
            </w:r>
            <w:r w:rsidR="00A0513C" w:rsidRPr="003C43F8">
              <w:rPr>
                <w:rStyle w:val="normaltextrun"/>
                <w:rFonts w:ascii="Aptos" w:hAnsi="Aptos"/>
              </w:rPr>
              <w:t>infrastruktūra</w:t>
            </w:r>
            <w:r w:rsidR="00D4477A" w:rsidRPr="003C43F8">
              <w:rPr>
                <w:rStyle w:val="normaltextrun"/>
                <w:rFonts w:ascii="Aptos" w:hAnsi="Aptos"/>
              </w:rPr>
              <w:t>, bet ir ēkas</w:t>
            </w:r>
            <w:r w:rsidR="00E47087" w:rsidRPr="003C43F8">
              <w:rPr>
                <w:rStyle w:val="normaltextrun"/>
                <w:rFonts w:ascii="Aptos" w:hAnsi="Aptos"/>
              </w:rPr>
              <w:t xml:space="preserve"> infrastruktūras daļa</w:t>
            </w:r>
            <w:r w:rsidR="00A0513C" w:rsidRPr="003C43F8">
              <w:rPr>
                <w:rStyle w:val="normaltextrun"/>
                <w:rFonts w:ascii="Aptos" w:hAnsi="Aptos"/>
              </w:rPr>
              <w:t>)</w:t>
            </w:r>
            <w:r w:rsidR="00C91EDF" w:rsidRPr="003C43F8">
              <w:rPr>
                <w:rStyle w:val="normaltextrun"/>
                <w:rFonts w:ascii="Aptos" w:hAnsi="Aptos"/>
              </w:rPr>
              <w:t xml:space="preserve"> un elektroenerģijas </w:t>
            </w:r>
            <w:proofErr w:type="spellStart"/>
            <w:r w:rsidR="00C91EDF" w:rsidRPr="003C43F8">
              <w:rPr>
                <w:rStyle w:val="normaltextrun"/>
                <w:rFonts w:ascii="Aptos" w:hAnsi="Aptos"/>
              </w:rPr>
              <w:t>pieslēgumu</w:t>
            </w:r>
            <w:proofErr w:type="spellEnd"/>
            <w:r w:rsidR="00C91EDF" w:rsidRPr="003C43F8">
              <w:rPr>
                <w:rStyle w:val="normaltextrun"/>
                <w:rFonts w:ascii="Aptos" w:hAnsi="Aptos"/>
              </w:rPr>
              <w:t xml:space="preserve"> būvniecība, pārbūve vai atjaunošana</w:t>
            </w:r>
            <w:r w:rsidRPr="003C43F8">
              <w:rPr>
                <w:rStyle w:val="normaltextrun"/>
                <w:rFonts w:ascii="Aptos" w:hAnsi="Aptos"/>
              </w:rPr>
              <w:t xml:space="preserve">; </w:t>
            </w:r>
          </w:p>
          <w:p w14:paraId="6DF2F28D" w14:textId="77777777" w:rsidR="00C96744" w:rsidRPr="003C43F8" w:rsidRDefault="00C96744" w:rsidP="001414F1">
            <w:pPr>
              <w:pStyle w:val="paragraph"/>
              <w:numPr>
                <w:ilvl w:val="0"/>
                <w:numId w:val="28"/>
              </w:numPr>
              <w:spacing w:before="0" w:beforeAutospacing="0" w:after="120" w:afterAutospacing="0"/>
              <w:jc w:val="both"/>
              <w:textAlignment w:val="baseline"/>
              <w:rPr>
                <w:rStyle w:val="normaltextrun"/>
                <w:rFonts w:ascii="Aptos" w:hAnsi="Aptos"/>
              </w:rPr>
            </w:pPr>
            <w:r w:rsidRPr="003C43F8">
              <w:rPr>
                <w:rStyle w:val="normaltextrun"/>
                <w:rFonts w:ascii="Aptos" w:hAnsi="Aptos"/>
              </w:rPr>
              <w:t xml:space="preserve">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rezultātu,  piemēram, izbūvēta/ labiekārtota uzņēmējdarbības teritorija 2000 m</w:t>
            </w:r>
            <w:r w:rsidRPr="003C43F8">
              <w:rPr>
                <w:rStyle w:val="normaltextrun"/>
                <w:rFonts w:ascii="Aptos" w:hAnsi="Aptos"/>
                <w:vertAlign w:val="superscript"/>
              </w:rPr>
              <w:t>2</w:t>
            </w:r>
            <w:r w:rsidRPr="003C43F8">
              <w:rPr>
                <w:rStyle w:val="normaltextrun"/>
                <w:rFonts w:ascii="Aptos" w:hAnsi="Aptos"/>
              </w:rPr>
              <w:t xml:space="preserve"> platībā, uzbūvēta ražošanas ēka 3000 m</w:t>
            </w:r>
            <w:r w:rsidRPr="003C43F8">
              <w:rPr>
                <w:rStyle w:val="normaltextrun"/>
                <w:rFonts w:ascii="Aptos" w:hAnsi="Aptos"/>
                <w:vertAlign w:val="superscript"/>
              </w:rPr>
              <w:t>2</w:t>
            </w:r>
            <w:r w:rsidRPr="003C43F8">
              <w:rPr>
                <w:rStyle w:val="normaltextrun"/>
                <w:rFonts w:ascii="Aptos" w:hAnsi="Aptos"/>
              </w:rPr>
              <w:t xml:space="preserve"> platībā,  noslēgts viens būvuzraudzības līgums u.c.;</w:t>
            </w:r>
          </w:p>
          <w:p w14:paraId="3EF0E848" w14:textId="54B8737B" w:rsidR="00F51C06" w:rsidRPr="003C43F8" w:rsidRDefault="00CB30CE" w:rsidP="001414F1">
            <w:pPr>
              <w:pStyle w:val="paragraph"/>
              <w:numPr>
                <w:ilvl w:val="0"/>
                <w:numId w:val="28"/>
              </w:numPr>
              <w:spacing w:before="0" w:beforeAutospacing="0" w:after="120" w:afterAutospacing="0"/>
              <w:jc w:val="both"/>
              <w:textAlignment w:val="baseline"/>
              <w:rPr>
                <w:rStyle w:val="normaltextrun"/>
                <w:rFonts w:ascii="Aptos" w:hAnsi="Aptos"/>
              </w:rPr>
            </w:pPr>
            <w:r w:rsidRPr="003C43F8">
              <w:rPr>
                <w:rStyle w:val="normaltextrun"/>
                <w:rFonts w:ascii="Aptos" w:hAnsi="Aptos"/>
              </w:rPr>
              <w:t>norāda informāciju</w:t>
            </w:r>
            <w:r w:rsidR="007B32DE" w:rsidRPr="003C43F8">
              <w:rPr>
                <w:rStyle w:val="normaltextrun"/>
                <w:rFonts w:ascii="Aptos" w:hAnsi="Aptos"/>
              </w:rPr>
              <w:t xml:space="preserve"> par projekta ietvaros</w:t>
            </w:r>
            <w:r w:rsidRPr="003C43F8">
              <w:rPr>
                <w:rStyle w:val="normaltextrun"/>
                <w:rFonts w:ascii="Aptos" w:hAnsi="Aptos"/>
              </w:rPr>
              <w:t xml:space="preserve"> </w:t>
            </w:r>
            <w:r w:rsidR="00C96744" w:rsidRPr="003C43F8">
              <w:rPr>
                <w:rStyle w:val="normaltextrun"/>
                <w:rFonts w:ascii="Aptos" w:hAnsi="Aptos"/>
              </w:rPr>
              <w:t>plānotās infrastruktūras</w:t>
            </w:r>
            <w:r w:rsidR="007B32DE" w:rsidRPr="003C43F8">
              <w:rPr>
                <w:rStyle w:val="normaltextrun"/>
                <w:rFonts w:ascii="Aptos" w:hAnsi="Aptos"/>
              </w:rPr>
              <w:t xml:space="preserve"> nepieciešamību </w:t>
            </w:r>
            <w:r w:rsidR="0064646D" w:rsidRPr="003C43F8">
              <w:rPr>
                <w:rStyle w:val="normaltextrun"/>
                <w:rFonts w:ascii="Aptos" w:hAnsi="Aptos"/>
              </w:rPr>
              <w:t xml:space="preserve">(piemēram, par aptaujām, apspriedēm, lēmumiem, pašvaldības ilgtspējīgas attīstības stratēģijā vai attīstības programmā norādītajiem aspektiem u.c. secinājumiem, kas </w:t>
            </w:r>
            <w:r w:rsidR="00D77C0E" w:rsidRPr="003C43F8">
              <w:rPr>
                <w:rStyle w:val="normaltextrun"/>
                <w:rFonts w:ascii="Aptos" w:hAnsi="Aptos"/>
              </w:rPr>
              <w:t>pamato</w:t>
            </w:r>
            <w:r w:rsidR="00692A51" w:rsidRPr="003C43F8">
              <w:rPr>
                <w:rStyle w:val="normaltextrun"/>
                <w:rFonts w:ascii="Aptos" w:hAnsi="Aptos"/>
              </w:rPr>
              <w:t xml:space="preserve"> projektā plānoto ieguldījumu nepieciešamību</w:t>
            </w:r>
            <w:r w:rsidR="00013DF4" w:rsidRPr="003C43F8">
              <w:rPr>
                <w:rStyle w:val="normaltextrun"/>
                <w:rFonts w:ascii="Aptos" w:hAnsi="Aptos"/>
              </w:rPr>
              <w:t xml:space="preserve"> uzņēmējdarbības vides attīstībai)</w:t>
            </w:r>
            <w:r w:rsidR="00F51C06" w:rsidRPr="003C43F8">
              <w:rPr>
                <w:rStyle w:val="normaltextrun"/>
                <w:rFonts w:ascii="Aptos" w:hAnsi="Aptos"/>
              </w:rPr>
              <w:t>;</w:t>
            </w:r>
          </w:p>
          <w:p w14:paraId="1ED45B04" w14:textId="647D7092" w:rsidR="00D209CA" w:rsidRPr="003C43F8" w:rsidRDefault="00D209CA" w:rsidP="001414F1">
            <w:pPr>
              <w:pStyle w:val="paragraph"/>
              <w:numPr>
                <w:ilvl w:val="0"/>
                <w:numId w:val="28"/>
              </w:numPr>
              <w:spacing w:before="0" w:beforeAutospacing="0" w:after="120" w:afterAutospacing="0"/>
              <w:jc w:val="both"/>
              <w:textAlignment w:val="baseline"/>
              <w:rPr>
                <w:rStyle w:val="normaltextrun"/>
                <w:rFonts w:ascii="Aptos" w:hAnsi="Aptos"/>
              </w:rPr>
            </w:pPr>
            <w:r w:rsidRPr="003C43F8">
              <w:rPr>
                <w:rStyle w:val="normaltextrun"/>
                <w:rFonts w:ascii="Aptos" w:hAnsi="Aptos"/>
              </w:rPr>
              <w:t xml:space="preserve">ja projektā atbilstoši MK noteikumu 11.3. apakšpunktam rādītāju vērtības ir radušās divu kalendāra gadu laikā pirms projekta iesnieguma iesniegšanas, </w:t>
            </w:r>
            <w:r w:rsidR="00674EFB" w:rsidRPr="003C43F8">
              <w:rPr>
                <w:rStyle w:val="normaltextrun"/>
                <w:rFonts w:ascii="Aptos" w:hAnsi="Aptos"/>
              </w:rPr>
              <w:t>projekta iesniegumā</w:t>
            </w:r>
            <w:r w:rsidR="00021998" w:rsidRPr="003C43F8">
              <w:rPr>
                <w:rStyle w:val="normaltextrun"/>
                <w:rFonts w:ascii="Aptos" w:hAnsi="Aptos"/>
              </w:rPr>
              <w:t xml:space="preserve"> norāda </w:t>
            </w:r>
            <w:r w:rsidRPr="003C43F8">
              <w:rPr>
                <w:rStyle w:val="normaltextrun"/>
                <w:rFonts w:ascii="Aptos" w:hAnsi="Aptos"/>
              </w:rPr>
              <w:t>pamato</w:t>
            </w:r>
            <w:r w:rsidR="00021998" w:rsidRPr="003C43F8">
              <w:rPr>
                <w:rStyle w:val="normaltextrun"/>
                <w:rFonts w:ascii="Aptos" w:hAnsi="Aptos"/>
              </w:rPr>
              <w:t>jumu</w:t>
            </w:r>
            <w:r w:rsidR="000165BB" w:rsidRPr="003C43F8">
              <w:rPr>
                <w:rStyle w:val="normaltextrun"/>
                <w:rFonts w:ascii="Aptos" w:hAnsi="Aptos"/>
              </w:rPr>
              <w:t xml:space="preserve"> tam, kādēļ uzskatāms</w:t>
            </w:r>
            <w:r w:rsidRPr="003C43F8">
              <w:rPr>
                <w:rStyle w:val="normaltextrun"/>
                <w:rFonts w:ascii="Aptos" w:hAnsi="Aptos"/>
              </w:rPr>
              <w:t xml:space="preserve">, ka projekta iesniegumā plānotās darbības ir </w:t>
            </w:r>
            <w:r w:rsidR="00F578F3" w:rsidRPr="003C43F8">
              <w:rPr>
                <w:rFonts w:ascii="Aptos" w:hAnsi="Aptos"/>
                <w:u w:val="single"/>
              </w:rPr>
              <w:t>sekmējušas sasniegto rādītāju rašanos, t.i. ir</w:t>
            </w:r>
            <w:r w:rsidR="00F578F3" w:rsidRPr="003C43F8">
              <w:rPr>
                <w:rStyle w:val="normaltextrun"/>
                <w:rFonts w:ascii="Aptos" w:hAnsi="Aptos"/>
              </w:rPr>
              <w:t xml:space="preserve"> </w:t>
            </w:r>
            <w:r w:rsidR="00F578F3" w:rsidRPr="003C43F8">
              <w:rPr>
                <w:rFonts w:ascii="Aptos" w:hAnsi="Aptos"/>
                <w:u w:val="single"/>
              </w:rPr>
              <w:t xml:space="preserve">pamatota cēloņsakarība starp </w:t>
            </w:r>
            <w:r w:rsidR="00801373" w:rsidRPr="003C43F8">
              <w:rPr>
                <w:rStyle w:val="normaltextrun"/>
                <w:rFonts w:ascii="Aptos" w:hAnsi="Aptos"/>
              </w:rPr>
              <w:t>projekta iesnieguma</w:t>
            </w:r>
            <w:r w:rsidR="00F578F3" w:rsidRPr="003C43F8">
              <w:rPr>
                <w:rFonts w:ascii="Aptos" w:hAnsi="Aptos"/>
                <w:u w:val="single"/>
              </w:rPr>
              <w:t xml:space="preserve"> izmaksām un sasniegtajiem</w:t>
            </w:r>
            <w:r w:rsidR="00F578F3" w:rsidRPr="003C43F8" w:rsidDel="00F578F3">
              <w:rPr>
                <w:rStyle w:val="normaltextrun"/>
                <w:rFonts w:ascii="Aptos" w:hAnsi="Aptos"/>
              </w:rPr>
              <w:t xml:space="preserve"> </w:t>
            </w:r>
            <w:r w:rsidRPr="003C43F8">
              <w:rPr>
                <w:rStyle w:val="normaltextrun"/>
                <w:rFonts w:ascii="Aptos" w:hAnsi="Aptos"/>
              </w:rPr>
              <w:t>rādītājiem, kas radušies pirms projekta iesnieguma iesniegšanas</w:t>
            </w:r>
            <w:r w:rsidR="009465E8" w:rsidRPr="003C43F8">
              <w:rPr>
                <w:rStyle w:val="normaltextrun"/>
                <w:rFonts w:ascii="Aptos" w:hAnsi="Aptos"/>
              </w:rPr>
              <w:t>;</w:t>
            </w:r>
          </w:p>
          <w:p w14:paraId="3820AD5C" w14:textId="385F9378" w:rsidR="004C6837" w:rsidRPr="00152459" w:rsidRDefault="00570BD1" w:rsidP="00152459">
            <w:pPr>
              <w:pStyle w:val="ListParagraph"/>
              <w:numPr>
                <w:ilvl w:val="0"/>
                <w:numId w:val="28"/>
              </w:numPr>
              <w:jc w:val="both"/>
              <w:rPr>
                <w:rStyle w:val="normaltextrun"/>
                <w:rFonts w:ascii="Aptos" w:eastAsia="Times New Roman" w:hAnsi="Aptos"/>
                <w:sz w:val="24"/>
                <w:szCs w:val="24"/>
                <w:lang w:eastAsia="lv-LV"/>
              </w:rPr>
            </w:pPr>
            <w:r w:rsidRPr="00570BD1">
              <w:rPr>
                <w:rStyle w:val="normaltextrun"/>
                <w:rFonts w:ascii="Aptos" w:eastAsia="Times New Roman" w:hAnsi="Aptos"/>
                <w:sz w:val="24"/>
                <w:szCs w:val="24"/>
                <w:lang w:eastAsia="lv-LV"/>
              </w:rPr>
              <w:t>komersanta iesaistē ir jāievēro Publiskas personas finanšu līdzekļu un mantas izšķērdēšanas novēršanas likums (t.sk. šī likuma 2. pants, kas uzliek pienākumu likumīgi rīkoties ar finanšu līdzekļiem (t.sk. ES fondu līdzekļiem) un mantu), kā arī Valsts pārvaldes iekārtas likums (t.sk. šī likuma 10. pants par valsts pārvaldes principiem (piem., valsts pārvaldei savā darbā ir jāievēro atklātība pret privātpersonu vai sabiedrību un taisnīgu procedūru īstenošana))</w:t>
            </w:r>
            <w:r w:rsidR="00152459">
              <w:rPr>
                <w:rStyle w:val="normaltextrun"/>
                <w:rFonts w:ascii="Aptos" w:eastAsia="Times New Roman" w:hAnsi="Aptos"/>
                <w:sz w:val="24"/>
                <w:szCs w:val="24"/>
                <w:lang w:eastAsia="lv-LV"/>
              </w:rPr>
              <w:t xml:space="preserve">. </w:t>
            </w:r>
            <w:r w:rsidR="00152459">
              <w:rPr>
                <w:rStyle w:val="normaltextrun"/>
                <w:rFonts w:ascii="Aptos" w:hAnsi="Aptos"/>
              </w:rPr>
              <w:t>V</w:t>
            </w:r>
            <w:r w:rsidR="00936707" w:rsidRPr="00152459">
              <w:rPr>
                <w:rStyle w:val="normaltextrun"/>
                <w:rFonts w:ascii="Aptos" w:hAnsi="Aptos"/>
              </w:rPr>
              <w:t xml:space="preserve">ēlams norādīt </w:t>
            </w:r>
            <w:r w:rsidR="00C96744" w:rsidRPr="00152459">
              <w:rPr>
                <w:rStyle w:val="normaltextrun"/>
                <w:rFonts w:ascii="Aptos" w:hAnsi="Aptos"/>
              </w:rPr>
              <w:t>informāciju</w:t>
            </w:r>
            <w:r w:rsidR="00152459">
              <w:rPr>
                <w:rStyle w:val="normaltextrun"/>
                <w:rFonts w:ascii="Aptos" w:hAnsi="Aptos"/>
              </w:rPr>
              <w:t>,</w:t>
            </w:r>
            <w:r w:rsidR="00C96744" w:rsidRPr="00152459">
              <w:rPr>
                <w:rStyle w:val="normaltextrun"/>
                <w:rFonts w:ascii="Aptos" w:hAnsi="Aptos"/>
              </w:rPr>
              <w:t xml:space="preserve"> kā ir </w:t>
            </w:r>
            <w:r w:rsidR="00C96744" w:rsidRPr="00152459">
              <w:rPr>
                <w:rStyle w:val="normaltextrun"/>
                <w:rFonts w:ascii="Aptos" w:hAnsi="Aptos"/>
              </w:rPr>
              <w:lastRenderedPageBreak/>
              <w:t>izvēlēts komersants – sadarbības partneris</w:t>
            </w:r>
            <w:r w:rsidR="00152459">
              <w:rPr>
                <w:rStyle w:val="normaltextrun"/>
                <w:rFonts w:ascii="Aptos" w:hAnsi="Aptos"/>
              </w:rPr>
              <w:t>.</w:t>
            </w:r>
            <w:r w:rsidR="00594B93" w:rsidRPr="00152459">
              <w:rPr>
                <w:rStyle w:val="normaltextrun"/>
                <w:rFonts w:ascii="Aptos" w:hAnsi="Aptos"/>
              </w:rPr>
              <w:t xml:space="preserve"> </w:t>
            </w:r>
            <w:r w:rsidR="0046353B" w:rsidRPr="00152459">
              <w:rPr>
                <w:rStyle w:val="normaltextrun"/>
                <w:rFonts w:ascii="Aptos" w:hAnsi="Aptos"/>
              </w:rPr>
              <w:t>Komersanta kā sadarbības partnera izvēlē iespējami, piemēram, šādi risinājumi</w:t>
            </w:r>
            <w:r w:rsidR="004C6837" w:rsidRPr="00152459">
              <w:rPr>
                <w:rStyle w:val="normaltextrun"/>
                <w:rFonts w:ascii="Aptos" w:hAnsi="Aptos"/>
              </w:rPr>
              <w:t>:</w:t>
            </w:r>
          </w:p>
          <w:p w14:paraId="1C500AE7" w14:textId="4C8EA989" w:rsidR="00C96744" w:rsidRPr="003C43F8" w:rsidRDefault="003220EA" w:rsidP="00FD1F91">
            <w:pPr>
              <w:pStyle w:val="paragraph"/>
              <w:numPr>
                <w:ilvl w:val="0"/>
                <w:numId w:val="58"/>
              </w:numPr>
              <w:spacing w:before="0" w:beforeAutospacing="0" w:after="120" w:afterAutospacing="0"/>
              <w:ind w:left="727"/>
              <w:jc w:val="both"/>
              <w:textAlignment w:val="baseline"/>
              <w:rPr>
                <w:rStyle w:val="normaltextrun"/>
                <w:rFonts w:ascii="Aptos" w:hAnsi="Aptos"/>
              </w:rPr>
            </w:pPr>
            <w:r w:rsidRPr="003C43F8">
              <w:rPr>
                <w:rStyle w:val="normaltextrun"/>
                <w:rFonts w:ascii="Aptos" w:hAnsi="Aptos"/>
              </w:rPr>
              <w:t>ja atbilstoši MK noteikumu 52.1.</w:t>
            </w:r>
            <w:r w:rsidR="000D13E9" w:rsidRPr="003C43F8">
              <w:rPr>
                <w:rStyle w:val="normaltextrun"/>
                <w:rFonts w:ascii="Aptos" w:hAnsi="Aptos"/>
              </w:rPr>
              <w:t xml:space="preserve"> </w:t>
            </w:r>
            <w:r w:rsidRPr="003C43F8">
              <w:rPr>
                <w:rStyle w:val="normaltextrun"/>
                <w:rFonts w:ascii="Aptos" w:hAnsi="Aptos"/>
              </w:rPr>
              <w:t xml:space="preserve">apakšpunktam projekta ietvaros atbalsts ir paredzēts </w:t>
            </w:r>
            <w:r w:rsidRPr="003C43F8">
              <w:rPr>
                <w:rStyle w:val="normaltextrun"/>
                <w:rFonts w:ascii="Aptos" w:hAnsi="Aptos"/>
                <w:b/>
                <w:bCs/>
              </w:rPr>
              <w:t>komersanta kā sadarbības partnera īpašumā esošā infrastruktūrā</w:t>
            </w:r>
            <w:r w:rsidRPr="003C43F8">
              <w:rPr>
                <w:rStyle w:val="normaltextrun"/>
                <w:rFonts w:ascii="Aptos" w:hAnsi="Aptos"/>
              </w:rPr>
              <w:t xml:space="preserve"> (t.i. zeme un būve pieder komersantam kā sadarbības partnerim), pirms komersanta iesaistes projektā ir nodrošin</w:t>
            </w:r>
            <w:r w:rsidR="00777266">
              <w:rPr>
                <w:rStyle w:val="normaltextrun"/>
                <w:rFonts w:ascii="Aptos" w:hAnsi="Aptos"/>
              </w:rPr>
              <w:t>āta</w:t>
            </w:r>
            <w:r w:rsidRPr="003C43F8">
              <w:rPr>
                <w:rStyle w:val="normaltextrun"/>
                <w:rFonts w:ascii="Aptos" w:hAnsi="Aptos"/>
              </w:rPr>
              <w:t xml:space="preserve"> informācijas publiskošana par projekta iespējām (piemēram, publikācija pašvaldības tīmekļa vietnē, kas pierāda, ka komersantus interesējošā informācija par projektu ir pieejama visiem vienādi un ka tā ir dokumentēta, vai pašvaldības veikta aptauja, apspriedes ar komersantiem, kas ir dokumentētas, u.tml.)</w:t>
            </w:r>
            <w:r w:rsidR="00C96744" w:rsidRPr="003C43F8">
              <w:rPr>
                <w:rStyle w:val="normaltextrun"/>
                <w:rFonts w:ascii="Aptos" w:hAnsi="Aptos"/>
              </w:rPr>
              <w:t>;</w:t>
            </w:r>
          </w:p>
          <w:p w14:paraId="056BC306" w14:textId="2453D3B9" w:rsidR="00CC39F9" w:rsidRPr="003C43F8" w:rsidRDefault="00072C82" w:rsidP="00FD1F91">
            <w:pPr>
              <w:pStyle w:val="paragraph"/>
              <w:numPr>
                <w:ilvl w:val="0"/>
                <w:numId w:val="58"/>
              </w:numPr>
              <w:spacing w:before="0" w:beforeAutospacing="0" w:after="120" w:afterAutospacing="0"/>
              <w:ind w:left="727"/>
              <w:jc w:val="both"/>
              <w:textAlignment w:val="baseline"/>
              <w:rPr>
                <w:rStyle w:val="normaltextrun"/>
                <w:rFonts w:ascii="Aptos" w:hAnsi="Aptos"/>
              </w:rPr>
            </w:pPr>
            <w:r w:rsidRPr="003C43F8">
              <w:rPr>
                <w:rStyle w:val="normaltextrun"/>
                <w:rFonts w:ascii="Aptos" w:hAnsi="Aptos"/>
              </w:rPr>
              <w:t>ja atbilstoši MK noteikumu 52.2.</w:t>
            </w:r>
            <w:r w:rsidR="000D13E9" w:rsidRPr="003C43F8">
              <w:rPr>
                <w:rStyle w:val="normaltextrun"/>
                <w:rFonts w:ascii="Aptos" w:hAnsi="Aptos"/>
              </w:rPr>
              <w:t xml:space="preserve"> </w:t>
            </w:r>
            <w:r w:rsidRPr="003C43F8">
              <w:rPr>
                <w:rStyle w:val="normaltextrun"/>
                <w:rFonts w:ascii="Aptos" w:hAnsi="Aptos"/>
              </w:rPr>
              <w:t xml:space="preserve">apakšpunktam projekta ietvaros atbalsts ir paredzēts komersantam kā sadarbības partnerim </w:t>
            </w:r>
            <w:r w:rsidRPr="003C43F8">
              <w:rPr>
                <w:rStyle w:val="normaltextrun"/>
                <w:rFonts w:ascii="Aptos" w:hAnsi="Aptos"/>
                <w:b/>
                <w:bCs/>
              </w:rPr>
              <w:t>ieguldījumiem</w:t>
            </w:r>
            <w:r w:rsidRPr="003C43F8">
              <w:rPr>
                <w:rStyle w:val="normaltextrun"/>
                <w:rFonts w:ascii="Aptos" w:hAnsi="Aptos"/>
              </w:rPr>
              <w:t xml:space="preserve"> </w:t>
            </w:r>
            <w:r w:rsidRPr="003C43F8">
              <w:rPr>
                <w:rStyle w:val="normaltextrun"/>
                <w:rFonts w:ascii="Aptos" w:hAnsi="Aptos"/>
                <w:b/>
                <w:bCs/>
              </w:rPr>
              <w:t>finansējuma saņēmēja (piem., pašvaldības) iznomātā ēkā</w:t>
            </w:r>
            <w:r w:rsidRPr="003C43F8">
              <w:rPr>
                <w:rStyle w:val="normaltextrun"/>
                <w:rFonts w:ascii="Aptos" w:hAnsi="Aptos"/>
              </w:rPr>
              <w:t xml:space="preserve"> (t.i.</w:t>
            </w:r>
            <w:r w:rsidR="00F24242" w:rsidRPr="003C43F8">
              <w:rPr>
                <w:rStyle w:val="normaltextrun"/>
                <w:rFonts w:ascii="Aptos" w:hAnsi="Aptos"/>
              </w:rPr>
              <w:t xml:space="preserve"> ēka</w:t>
            </w:r>
            <w:r w:rsidR="00731017" w:rsidRPr="003C43F8">
              <w:rPr>
                <w:rStyle w:val="normaltextrun"/>
                <w:rFonts w:ascii="Aptos" w:hAnsi="Aptos"/>
              </w:rPr>
              <w:t xml:space="preserve"> pieder pašvaldībai kā finansējuma saņēmējam, komersants kā sadarbības partneris ir nomnieks (nomas līgumā kopā ar ēku var būt iznomāta arī zeme, kurā netiks veikti ieguldījumi)) un turējuma tiesības (noma) ir iegūtas uz termiņu, kas nav īsāks par pieciem gadiem lielajam komersantam un trim gadiem mazajam un vidējam komersantam no dienas, kad veikts projekta noslēguma maksājums, </w:t>
            </w:r>
            <w:r w:rsidR="005657BD">
              <w:rPr>
                <w:rStyle w:val="normaltextrun"/>
                <w:rFonts w:ascii="Aptos" w:hAnsi="Aptos"/>
              </w:rPr>
              <w:t>ir</w:t>
            </w:r>
            <w:r w:rsidR="005657BD" w:rsidRPr="003C43F8">
              <w:rPr>
                <w:rStyle w:val="normaltextrun"/>
                <w:rFonts w:ascii="Aptos" w:hAnsi="Aptos"/>
              </w:rPr>
              <w:t xml:space="preserve"> </w:t>
            </w:r>
            <w:r w:rsidR="00731017" w:rsidRPr="003C43F8">
              <w:rPr>
                <w:rStyle w:val="normaltextrun"/>
                <w:rFonts w:ascii="Aptos" w:hAnsi="Aptos"/>
              </w:rPr>
              <w:t>ievēroti noteikumi par publiskas personas mantas un zemes iznomāšanu (šobrīd spēkā Ministru kabineta 2018.gada 20.februāra noteikumi Nr.97</w:t>
            </w:r>
            <w:r w:rsidR="002F69AF" w:rsidRPr="003C43F8">
              <w:rPr>
                <w:rStyle w:val="normaltextrun"/>
                <w:rFonts w:ascii="Aptos" w:hAnsi="Aptos"/>
              </w:rPr>
              <w:t xml:space="preserve"> </w:t>
            </w:r>
            <w:r w:rsidR="00927401" w:rsidRPr="003C43F8">
              <w:rPr>
                <w:rStyle w:val="normaltextrun"/>
                <w:rFonts w:ascii="Aptos" w:hAnsi="Aptos"/>
              </w:rPr>
              <w:t>“Publiskas personas mantas iznomāšanas noteikumiem” un Ministru kabineta 2018.gada 19.jūnija noteikumi Nr.</w:t>
            </w:r>
            <w:r w:rsidR="000D13E9" w:rsidRPr="003C43F8">
              <w:rPr>
                <w:rStyle w:val="normaltextrun"/>
                <w:rFonts w:ascii="Aptos" w:hAnsi="Aptos"/>
              </w:rPr>
              <w:t xml:space="preserve"> </w:t>
            </w:r>
            <w:r w:rsidR="00927401" w:rsidRPr="003C43F8">
              <w:rPr>
                <w:rStyle w:val="normaltextrun"/>
                <w:rFonts w:ascii="Aptos" w:hAnsi="Aptos"/>
              </w:rPr>
              <w:t xml:space="preserve">350 “Publiskas personas zemes nomas un apbūves tiesības noteikumi”). </w:t>
            </w:r>
            <w:r w:rsidR="00E313E9" w:rsidRPr="003C43F8">
              <w:rPr>
                <w:rStyle w:val="normaltextrun"/>
                <w:rFonts w:ascii="Aptos" w:hAnsi="Aptos"/>
              </w:rPr>
              <w:t>Ja u</w:t>
            </w:r>
            <w:r w:rsidR="00927401" w:rsidRPr="003C43F8">
              <w:rPr>
                <w:rStyle w:val="normaltextrun"/>
                <w:rFonts w:ascii="Aptos" w:hAnsi="Aptos"/>
              </w:rPr>
              <w:t xml:space="preserve">z projekta iesnieguma iesniegšanas brīdi ar komersantu kā sadarbības partneri jau ir noslēgts nomas līgums, kurš ir iegūts, ievērojot vispārējo kārtību, kas izriet no publiskas personas mantas un zemes iznomāšanas nosacījumiem, nomas līgumā paredzētā nomas maksa ir pārskatāma, ņemot vērā komersanta kā sadarbības partnera un ES fondu plānotos ieguldījumus pašvaldības infrastruktūrā (ievērojot stimulējošās ietekmes nosacījumus, nomas maksa ir pārskatāma ne ātrāk kā pēc projekta iesnieguma apstiprināšanas </w:t>
            </w:r>
            <w:r w:rsidR="002F69AF" w:rsidRPr="003C43F8">
              <w:rPr>
                <w:rStyle w:val="normaltextrun"/>
                <w:rFonts w:ascii="Aptos" w:hAnsi="Aptos"/>
              </w:rPr>
              <w:t>sadarbības iestādē</w:t>
            </w:r>
            <w:r w:rsidR="00927401" w:rsidRPr="003C43F8">
              <w:rPr>
                <w:rStyle w:val="normaltextrun"/>
                <w:rFonts w:ascii="Aptos" w:hAnsi="Aptos"/>
              </w:rPr>
              <w:t>, piemēram, pēc projektā plānoto ieguldīju</w:t>
            </w:r>
            <w:r w:rsidR="00EB02DE" w:rsidRPr="003C43F8">
              <w:rPr>
                <w:rStyle w:val="normaltextrun"/>
                <w:rFonts w:ascii="Aptos" w:hAnsi="Aptos"/>
              </w:rPr>
              <w:t>mu</w:t>
            </w:r>
            <w:r w:rsidR="00927401" w:rsidRPr="003C43F8">
              <w:rPr>
                <w:rStyle w:val="normaltextrun"/>
                <w:rFonts w:ascii="Aptos" w:hAnsi="Aptos"/>
              </w:rPr>
              <w:t xml:space="preserve"> veikšanas infrastruktūrā</w:t>
            </w:r>
            <w:r w:rsidR="00411BF3" w:rsidRPr="003C43F8">
              <w:rPr>
                <w:rStyle w:val="normaltextrun"/>
                <w:rFonts w:ascii="Aptos" w:hAnsi="Aptos"/>
              </w:rPr>
              <w:t>, t.i</w:t>
            </w:r>
            <w:r w:rsidR="002E75B9" w:rsidRPr="003C43F8">
              <w:rPr>
                <w:rStyle w:val="normaltextrun"/>
                <w:rFonts w:ascii="Aptos" w:hAnsi="Aptos"/>
              </w:rPr>
              <w:t xml:space="preserve">. pēc </w:t>
            </w:r>
            <w:r w:rsidR="00A06D27" w:rsidRPr="003C43F8">
              <w:rPr>
                <w:rStyle w:val="normaltextrun"/>
                <w:rFonts w:ascii="Aptos" w:hAnsi="Aptos"/>
              </w:rPr>
              <w:t>būv</w:t>
            </w:r>
            <w:r w:rsidR="00B37F25" w:rsidRPr="003C43F8">
              <w:rPr>
                <w:rStyle w:val="normaltextrun"/>
                <w:rFonts w:ascii="Aptos" w:hAnsi="Aptos"/>
              </w:rPr>
              <w:t xml:space="preserve">objekta </w:t>
            </w:r>
            <w:r w:rsidR="001D2723" w:rsidRPr="003C43F8">
              <w:rPr>
                <w:rStyle w:val="normaltextrun"/>
                <w:rFonts w:ascii="Aptos" w:hAnsi="Aptos"/>
              </w:rPr>
              <w:t xml:space="preserve">nodošanas un pieņemšanas </w:t>
            </w:r>
            <w:r w:rsidR="00946707" w:rsidRPr="003C43F8">
              <w:rPr>
                <w:rStyle w:val="normaltextrun"/>
                <w:rFonts w:ascii="Aptos" w:hAnsi="Aptos"/>
              </w:rPr>
              <w:t xml:space="preserve">akta </w:t>
            </w:r>
            <w:r w:rsidR="004323ED" w:rsidRPr="003C43F8">
              <w:rPr>
                <w:rStyle w:val="normaltextrun"/>
                <w:rFonts w:ascii="Aptos" w:hAnsi="Aptos"/>
              </w:rPr>
              <w:t>parakstīšanas</w:t>
            </w:r>
            <w:r w:rsidR="00411BF3" w:rsidRPr="003C43F8">
              <w:rPr>
                <w:rStyle w:val="normaltextrun"/>
                <w:rFonts w:ascii="Aptos" w:hAnsi="Aptos"/>
              </w:rPr>
              <w:t>)</w:t>
            </w:r>
            <w:r w:rsidR="00F93F1F" w:rsidRPr="003C43F8">
              <w:rPr>
                <w:rStyle w:val="normaltextrun"/>
                <w:rFonts w:ascii="Aptos" w:hAnsi="Aptos"/>
              </w:rPr>
              <w:t>;</w:t>
            </w:r>
            <w:r w:rsidR="00C5403D" w:rsidRPr="003C43F8">
              <w:rPr>
                <w:rStyle w:val="normaltextrun"/>
                <w:rFonts w:ascii="Aptos" w:hAnsi="Aptos"/>
              </w:rPr>
              <w:t xml:space="preserve"> </w:t>
            </w:r>
          </w:p>
          <w:p w14:paraId="7263E2E4" w14:textId="6A12FF9B" w:rsidR="00CC15CC" w:rsidRPr="003C43F8" w:rsidRDefault="7FD10860" w:rsidP="008B6AB5">
            <w:pPr>
              <w:pStyle w:val="paragraph"/>
              <w:numPr>
                <w:ilvl w:val="0"/>
                <w:numId w:val="58"/>
              </w:numPr>
              <w:spacing w:before="0" w:beforeAutospacing="0" w:after="120" w:afterAutospacing="0"/>
              <w:ind w:left="727"/>
              <w:jc w:val="both"/>
              <w:textAlignment w:val="baseline"/>
              <w:rPr>
                <w:rStyle w:val="normaltextrun"/>
                <w:rFonts w:ascii="Aptos" w:hAnsi="Aptos"/>
              </w:rPr>
            </w:pPr>
            <w:r w:rsidRPr="003C43F8">
              <w:rPr>
                <w:rStyle w:val="normaltextrun"/>
                <w:rFonts w:ascii="Aptos" w:hAnsi="Aptos"/>
              </w:rPr>
              <w:t>ja atbilstoši MK noteikumu 52.3.</w:t>
            </w:r>
            <w:r w:rsidR="003062D5" w:rsidRPr="003C43F8">
              <w:rPr>
                <w:rStyle w:val="normaltextrun"/>
                <w:rFonts w:ascii="Aptos" w:hAnsi="Aptos"/>
              </w:rPr>
              <w:t xml:space="preserve"> </w:t>
            </w:r>
            <w:r w:rsidRPr="003C43F8">
              <w:rPr>
                <w:rStyle w:val="normaltextrun"/>
                <w:rFonts w:ascii="Aptos" w:hAnsi="Aptos"/>
              </w:rPr>
              <w:t>apakšpunktam projekta ietvaros atbalsts ir paredzēts komersantam kā sadarbības partnerim ieguldījumiem</w:t>
            </w:r>
            <w:r w:rsidRPr="003C43F8">
              <w:rPr>
                <w:rStyle w:val="normaltextrun"/>
                <w:rFonts w:ascii="Aptos" w:hAnsi="Aptos"/>
                <w:b/>
                <w:bCs/>
              </w:rPr>
              <w:t xml:space="preserve"> infrastruktūrā, kas apbūves tiesības laikā pieder komersantam kā sadarbības partnerim, bet atrodas uz finansējuma saņēmēja (piem., </w:t>
            </w:r>
            <w:r w:rsidRPr="003C43F8">
              <w:rPr>
                <w:rStyle w:val="normaltextrun"/>
                <w:rFonts w:ascii="Aptos" w:hAnsi="Aptos"/>
                <w:b/>
                <w:bCs/>
              </w:rPr>
              <w:lastRenderedPageBreak/>
              <w:t>pašvaldības) īpašumā esošas zemes</w:t>
            </w:r>
            <w:r w:rsidRPr="003C43F8">
              <w:rPr>
                <w:rStyle w:val="normaltextrun"/>
                <w:rFonts w:ascii="Aptos" w:hAnsi="Aptos"/>
              </w:rPr>
              <w:t>, ieguldījumus</w:t>
            </w:r>
            <w:r w:rsidRPr="003C43F8">
              <w:rPr>
                <w:rStyle w:val="normaltextrun"/>
                <w:rFonts w:ascii="Aptos" w:hAnsi="Aptos"/>
                <w:b/>
                <w:bCs/>
              </w:rPr>
              <w:t xml:space="preserve"> </w:t>
            </w:r>
            <w:r w:rsidRPr="003C43F8">
              <w:rPr>
                <w:rStyle w:val="normaltextrun"/>
                <w:rFonts w:ascii="Aptos" w:hAnsi="Aptos"/>
              </w:rPr>
              <w:t>var veikt uz apbūves tiesības pamata. Apbūves tiesību piešķir atbilstoši normatīvajos aktos noteiktajai kārtībai (šobrīd spēkā Ministru kabineta 2018.</w:t>
            </w:r>
            <w:r w:rsidR="003062D5" w:rsidRPr="003C43F8">
              <w:rPr>
                <w:rStyle w:val="normaltextrun"/>
                <w:rFonts w:ascii="Aptos" w:hAnsi="Aptos"/>
              </w:rPr>
              <w:t xml:space="preserve"> </w:t>
            </w:r>
            <w:r w:rsidRPr="003C43F8">
              <w:rPr>
                <w:rStyle w:val="normaltextrun"/>
                <w:rFonts w:ascii="Aptos" w:hAnsi="Aptos"/>
              </w:rPr>
              <w:t>gada 19.</w:t>
            </w:r>
            <w:r w:rsidR="003062D5" w:rsidRPr="003C43F8">
              <w:rPr>
                <w:rStyle w:val="normaltextrun"/>
                <w:rFonts w:ascii="Aptos" w:hAnsi="Aptos"/>
              </w:rPr>
              <w:t xml:space="preserve"> </w:t>
            </w:r>
            <w:r w:rsidRPr="003C43F8">
              <w:rPr>
                <w:rStyle w:val="normaltextrun"/>
                <w:rFonts w:ascii="Aptos" w:hAnsi="Aptos"/>
              </w:rPr>
              <w:t>jūnija noteikumi Nr.</w:t>
            </w:r>
            <w:r w:rsidR="003062D5" w:rsidRPr="003C43F8">
              <w:rPr>
                <w:rStyle w:val="normaltextrun"/>
                <w:rFonts w:ascii="Aptos" w:hAnsi="Aptos"/>
              </w:rPr>
              <w:t xml:space="preserve"> </w:t>
            </w:r>
            <w:r w:rsidRPr="003C43F8">
              <w:rPr>
                <w:rStyle w:val="normaltextrun"/>
                <w:rFonts w:ascii="Aptos" w:hAnsi="Aptos"/>
              </w:rPr>
              <w:t>350 “Publiskas personas zemes nomas un apbūves tiesības noteikumi”, kur norādīta publiskas personas neapbūvēta zemesgabala apbūves tiesības piešķiršanas kārtība, maksas par apbūves tiesības piešķiršanu noteikšanas metodika, kā arī atsevišķus apbūves tiesības piešķiršanas līgumā ietveramos tipveida nosacījumus). Sadarbības līgumu ar komersantu kā sadarbības partneri var noslēgt pēc tam, kad apbūves tiesīgais ir noskaidrots izsolē</w:t>
            </w:r>
            <w:r w:rsidR="28A861F4" w:rsidRPr="003C43F8">
              <w:rPr>
                <w:rStyle w:val="normaltextrun"/>
                <w:rFonts w:ascii="Aptos" w:hAnsi="Aptos"/>
              </w:rPr>
              <w:t>;</w:t>
            </w:r>
          </w:p>
          <w:p w14:paraId="5CA2C554" w14:textId="1776BD6F" w:rsidR="008661CA" w:rsidRPr="003C43F8" w:rsidRDefault="00E243A4"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norāda informāciju par iepirkuma procedūras veikšanu</w:t>
            </w:r>
            <w:r w:rsidR="00F323E4" w:rsidRPr="003C43F8">
              <w:rPr>
                <w:rFonts w:ascii="Aptos" w:hAnsi="Aptos"/>
              </w:rPr>
              <w:t xml:space="preserve"> attiecībā uz projektēšanas darbiem un būvdarbiem</w:t>
            </w:r>
            <w:r w:rsidRPr="003C43F8">
              <w:rPr>
                <w:rFonts w:ascii="Aptos" w:hAnsi="Aptos"/>
              </w:rPr>
              <w:t xml:space="preserve"> (vai tā ir uzsākta, kad noslēgts vai plānots noslēgt būvdarbu līgumu</w:t>
            </w:r>
            <w:r w:rsidR="002E6F9C" w:rsidRPr="003C43F8">
              <w:rPr>
                <w:rFonts w:ascii="Aptos" w:hAnsi="Aptos"/>
              </w:rPr>
              <w:t>, kā tiks nodrošināta sadarbība iepirkumu veikšanā, kā tiks organizēts būvdarbu process finansējuma saņēmēja un sadarbības partnera starpā</w:t>
            </w:r>
            <w:r w:rsidRPr="003C43F8">
              <w:rPr>
                <w:rFonts w:ascii="Aptos" w:hAnsi="Aptos"/>
              </w:rPr>
              <w:t xml:space="preserve">). </w:t>
            </w:r>
            <w:r w:rsidR="006B0FDD" w:rsidRPr="003C43F8">
              <w:rPr>
                <w:rFonts w:ascii="Aptos" w:hAnsi="Aptos"/>
              </w:rPr>
              <w:t>N</w:t>
            </w:r>
            <w:r w:rsidR="006B07F9" w:rsidRPr="003C43F8">
              <w:rPr>
                <w:rFonts w:ascii="Aptos" w:hAnsi="Aptos"/>
              </w:rPr>
              <w:t>orāda, ka iepirkumu procedūra</w:t>
            </w:r>
            <w:r w:rsidR="00EE281A" w:rsidRPr="003C43F8">
              <w:rPr>
                <w:rFonts w:ascii="Aptos" w:hAnsi="Aptos"/>
              </w:rPr>
              <w:t>, ko vei</w:t>
            </w:r>
            <w:r w:rsidR="003C003C" w:rsidRPr="003C43F8">
              <w:rPr>
                <w:rFonts w:ascii="Aptos" w:hAnsi="Aptos"/>
              </w:rPr>
              <w:t>ks</w:t>
            </w:r>
            <w:r w:rsidR="00EE281A" w:rsidRPr="003C43F8">
              <w:rPr>
                <w:rFonts w:ascii="Aptos" w:hAnsi="Aptos"/>
              </w:rPr>
              <w:t xml:space="preserve"> komersants kā sadarbības partneris</w:t>
            </w:r>
            <w:r w:rsidR="003C003C" w:rsidRPr="003C43F8">
              <w:rPr>
                <w:rFonts w:ascii="Aptos" w:hAnsi="Aptos"/>
              </w:rPr>
              <w:t xml:space="preserve"> (piemēram, būvdarbu veicēja piesaistei)</w:t>
            </w:r>
            <w:r w:rsidR="00EE281A" w:rsidRPr="003C43F8">
              <w:rPr>
                <w:rFonts w:ascii="Aptos" w:hAnsi="Aptos"/>
              </w:rPr>
              <w:t>,</w:t>
            </w:r>
            <w:r w:rsidR="006B07F9" w:rsidRPr="003C43F8">
              <w:rPr>
                <w:rFonts w:ascii="Aptos" w:hAnsi="Aptos"/>
              </w:rPr>
              <w:t xml:space="preserve"> tiks veikta ievērojot Ministru kabineta </w:t>
            </w:r>
            <w:r w:rsidR="006B0FDD" w:rsidRPr="003C43F8">
              <w:rPr>
                <w:rFonts w:ascii="Aptos" w:hAnsi="Aptos"/>
              </w:rPr>
              <w:t>2017. gada 28. februāra noteikumus Nr. 104 “</w:t>
            </w:r>
            <w:r w:rsidR="00596E60" w:rsidRPr="003C43F8">
              <w:rPr>
                <w:rFonts w:ascii="Aptos" w:hAnsi="Aptos"/>
              </w:rPr>
              <w:t>Noteikumi par iepirkuma procedūru un tās piemērošanas kārtību pasūtītāja finansētiem projektiem”</w:t>
            </w:r>
            <w:r w:rsidR="00A51F4E" w:rsidRPr="003C43F8">
              <w:rPr>
                <w:rFonts w:ascii="Aptos" w:hAnsi="Aptos"/>
              </w:rPr>
              <w:t>;</w:t>
            </w:r>
          </w:p>
          <w:p w14:paraId="2D95B377" w14:textId="3F503A9B" w:rsidR="00E243A4" w:rsidRPr="003C43F8" w:rsidRDefault="008661CA"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j</w:t>
            </w:r>
            <w:r w:rsidR="00A51F4E" w:rsidRPr="003C43F8">
              <w:rPr>
                <w:rFonts w:ascii="Aptos" w:hAnsi="Aptos"/>
              </w:rPr>
              <w:t>a</w:t>
            </w:r>
            <w:r w:rsidR="00FD15EF" w:rsidRPr="003C43F8">
              <w:rPr>
                <w:rFonts w:ascii="Aptos" w:hAnsi="Aptos"/>
              </w:rPr>
              <w:t xml:space="preserve"> attiecināmajās izmaksās</w:t>
            </w:r>
            <w:r w:rsidR="00A51F4E" w:rsidRPr="003C43F8">
              <w:rPr>
                <w:rFonts w:ascii="Aptos" w:hAnsi="Aptos"/>
              </w:rPr>
              <w:t xml:space="preserve"> tiek iekļautas projekta pamatojošās dokumentācijas sagatavošanas izmaksas, norāda informācij</w:t>
            </w:r>
            <w:r w:rsidR="00FD15EF" w:rsidRPr="003C43F8">
              <w:rPr>
                <w:rFonts w:ascii="Aptos" w:hAnsi="Aptos"/>
              </w:rPr>
              <w:t>u</w:t>
            </w:r>
            <w:r w:rsidR="00A51F4E" w:rsidRPr="003C43F8">
              <w:rPr>
                <w:rFonts w:ascii="Aptos" w:hAnsi="Aptos"/>
              </w:rPr>
              <w:t xml:space="preserve"> par noslēgto līgumu datumu</w:t>
            </w:r>
            <w:r w:rsidRPr="003C43F8">
              <w:rPr>
                <w:rFonts w:ascii="Aptos" w:hAnsi="Aptos"/>
              </w:rPr>
              <w:t xml:space="preserve"> un </w:t>
            </w:r>
            <w:proofErr w:type="spellStart"/>
            <w:r w:rsidRPr="003C43F8">
              <w:rPr>
                <w:rFonts w:ascii="Aptos" w:hAnsi="Aptos"/>
              </w:rPr>
              <w:t>De</w:t>
            </w:r>
            <w:proofErr w:type="spellEnd"/>
            <w:r w:rsidRPr="003C43F8">
              <w:rPr>
                <w:rFonts w:ascii="Aptos" w:hAnsi="Aptos"/>
              </w:rPr>
              <w:t xml:space="preserve"> </w:t>
            </w:r>
            <w:proofErr w:type="spellStart"/>
            <w:r w:rsidRPr="003C43F8">
              <w:rPr>
                <w:rFonts w:ascii="Aptos" w:hAnsi="Aptos"/>
              </w:rPr>
              <w:t>minimis</w:t>
            </w:r>
            <w:proofErr w:type="spellEnd"/>
            <w:r w:rsidRPr="003C43F8">
              <w:rPr>
                <w:rFonts w:ascii="Aptos" w:hAnsi="Aptos"/>
              </w:rPr>
              <w:t xml:space="preserve"> atbalsta </w:t>
            </w:r>
            <w:r w:rsidR="00096D57" w:rsidRPr="003C43F8">
              <w:rPr>
                <w:rFonts w:ascii="Aptos" w:hAnsi="Aptos"/>
              </w:rPr>
              <w:t xml:space="preserve">uzskaites </w:t>
            </w:r>
            <w:r w:rsidRPr="003C43F8">
              <w:rPr>
                <w:rFonts w:ascii="Aptos" w:hAnsi="Aptos"/>
              </w:rPr>
              <w:t>sistēmā sagatavotās veidlapas numuru;</w:t>
            </w:r>
          </w:p>
          <w:p w14:paraId="26306158" w14:textId="5AFDE6CB" w:rsidR="00A51F4E" w:rsidRPr="003C43F8" w:rsidRDefault="00A51F4E"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norāda BIS  lietas numuru</w:t>
            </w:r>
            <w:r w:rsidR="008D6650" w:rsidRPr="003C43F8">
              <w:rPr>
                <w:rFonts w:ascii="Aptos" w:hAnsi="Aptos"/>
              </w:rPr>
              <w:t xml:space="preserve">, kur pieejama informācija par tehnisko dokumentāciju, kas saistīta ar attiecīgo </w:t>
            </w:r>
            <w:proofErr w:type="spellStart"/>
            <w:r w:rsidR="008D6650" w:rsidRPr="003C43F8">
              <w:rPr>
                <w:rFonts w:ascii="Aptos" w:hAnsi="Aptos"/>
              </w:rPr>
              <w:t>apakšdarbību</w:t>
            </w:r>
            <w:proofErr w:type="spellEnd"/>
            <w:r w:rsidR="008D6650" w:rsidRPr="003C43F8">
              <w:rPr>
                <w:rFonts w:ascii="Aptos" w:hAnsi="Aptos"/>
              </w:rPr>
              <w:t xml:space="preserve"> vai darbību, ja </w:t>
            </w:r>
            <w:proofErr w:type="spellStart"/>
            <w:r w:rsidR="008D6650" w:rsidRPr="003C43F8">
              <w:rPr>
                <w:rFonts w:ascii="Aptos" w:hAnsi="Aptos"/>
              </w:rPr>
              <w:t>apakšdarbība</w:t>
            </w:r>
            <w:proofErr w:type="spellEnd"/>
            <w:r w:rsidR="008D6650" w:rsidRPr="003C43F8">
              <w:rPr>
                <w:rFonts w:ascii="Aptos" w:hAnsi="Aptos"/>
              </w:rPr>
              <w:t xml:space="preserve"> nav paredzēta</w:t>
            </w:r>
            <w:r w:rsidRPr="003C43F8">
              <w:rPr>
                <w:rFonts w:ascii="Aptos" w:hAnsi="Aptos"/>
              </w:rPr>
              <w:t>;</w:t>
            </w:r>
          </w:p>
          <w:p w14:paraId="106447FF" w14:textId="4B427DD7" w:rsidR="00135487" w:rsidRPr="003C43F8" w:rsidRDefault="00135487"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apliecina, ka iegādātie aktīvi būs jauni;</w:t>
            </w:r>
          </w:p>
          <w:p w14:paraId="187BBED8" w14:textId="540F1C8F" w:rsidR="00C03847" w:rsidRPr="003C43F8" w:rsidRDefault="00C03847"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ja plānotas MK noteikumu 32.1.8., 32.3.5. un 32.4.3. apakšpunktā minētās izmaksas</w:t>
            </w:r>
            <w:r w:rsidR="00C60A55" w:rsidRPr="003C43F8">
              <w:rPr>
                <w:rFonts w:ascii="Aptos" w:hAnsi="Aptos"/>
              </w:rPr>
              <w:t xml:space="preserve">, apliecina, ka tiks ievēroti </w:t>
            </w:r>
            <w:r w:rsidRPr="003C43F8">
              <w:rPr>
                <w:rFonts w:ascii="Aptos" w:hAnsi="Aptos"/>
              </w:rPr>
              <w:t>šādi nosacījumi:</w:t>
            </w:r>
          </w:p>
          <w:p w14:paraId="4D00212F" w14:textId="5E739658" w:rsidR="009457FD" w:rsidRPr="003C43F8" w:rsidRDefault="006D54A0" w:rsidP="00386E40">
            <w:pPr>
              <w:pStyle w:val="paragraph"/>
              <w:spacing w:before="0" w:beforeAutospacing="0" w:after="120" w:afterAutospacing="0"/>
              <w:ind w:left="360"/>
              <w:jc w:val="both"/>
              <w:textAlignment w:val="baseline"/>
              <w:rPr>
                <w:rFonts w:ascii="Aptos" w:hAnsi="Aptos"/>
              </w:rPr>
            </w:pPr>
            <w:r w:rsidRPr="003C43F8">
              <w:rPr>
                <w:rFonts w:ascii="Aptos" w:hAnsi="Aptos"/>
              </w:rPr>
              <w:t xml:space="preserve">- </w:t>
            </w:r>
            <w:r w:rsidR="00C03847" w:rsidRPr="003C43F8">
              <w:rPr>
                <w:rFonts w:ascii="Aptos" w:hAnsi="Aptos"/>
              </w:rPr>
              <w:t>atjaunojamās enerģijas ieguve nav projekta mērķis un saražotā atjaunojamā enerģija netiks izmantota ienākumu gūšanai no enerģijas pārdošanas;</w:t>
            </w:r>
          </w:p>
          <w:p w14:paraId="1738A796" w14:textId="28B0C6A6" w:rsidR="00171C1B" w:rsidRPr="003C43F8" w:rsidRDefault="006D54A0" w:rsidP="00386E40">
            <w:pPr>
              <w:pStyle w:val="paragraph"/>
              <w:spacing w:before="0" w:beforeAutospacing="0" w:after="120" w:afterAutospacing="0"/>
              <w:ind w:left="360"/>
              <w:jc w:val="both"/>
              <w:textAlignment w:val="baseline"/>
              <w:rPr>
                <w:rFonts w:ascii="Aptos" w:hAnsi="Aptos"/>
              </w:rPr>
            </w:pPr>
            <w:r w:rsidRPr="003C43F8">
              <w:rPr>
                <w:rFonts w:ascii="Aptos" w:hAnsi="Aptos"/>
              </w:rPr>
              <w:t xml:space="preserve">- </w:t>
            </w:r>
            <w:r w:rsidR="00C03847" w:rsidRPr="003C43F8">
              <w:rPr>
                <w:rFonts w:ascii="Aptos" w:hAnsi="Aptos"/>
              </w:rPr>
              <w:t>iegūto atjaunojamo enerģiju izmanto uzņēmējdarbības mērķiem paredzēto ēku, teritoriju vai satiksmes infrastruktūrā</w:t>
            </w:r>
            <w:r w:rsidR="00171C1B" w:rsidRPr="003C43F8">
              <w:rPr>
                <w:rFonts w:ascii="Aptos" w:hAnsi="Aptos"/>
              </w:rPr>
              <w:t>;</w:t>
            </w:r>
          </w:p>
          <w:p w14:paraId="151DE705" w14:textId="500D4758" w:rsidR="008005FA" w:rsidRPr="003C43F8" w:rsidRDefault="006D54A0" w:rsidP="00386E40">
            <w:pPr>
              <w:pStyle w:val="paragraph"/>
              <w:spacing w:before="0" w:beforeAutospacing="0" w:after="120" w:afterAutospacing="0"/>
              <w:ind w:left="360"/>
              <w:jc w:val="both"/>
              <w:textAlignment w:val="baseline"/>
              <w:rPr>
                <w:rFonts w:ascii="Aptos" w:hAnsi="Aptos"/>
              </w:rPr>
            </w:pPr>
            <w:r w:rsidRPr="003C43F8">
              <w:rPr>
                <w:rFonts w:ascii="Aptos" w:hAnsi="Aptos"/>
              </w:rPr>
              <w:t xml:space="preserve">- </w:t>
            </w:r>
            <w:r w:rsidR="00C03847" w:rsidRPr="003C43F8">
              <w:rPr>
                <w:rFonts w:ascii="Aptos" w:hAnsi="Aptos"/>
              </w:rPr>
              <w:t>atjaunojamās enerģijas avots ir Enerģētikas likumā noteiktie atjaunojamie energoresursi;</w:t>
            </w:r>
          </w:p>
          <w:p w14:paraId="25C1E101" w14:textId="16DBBB95" w:rsidR="00897BC0" w:rsidRPr="003C43F8" w:rsidRDefault="00897BC0" w:rsidP="001414F1">
            <w:pPr>
              <w:pStyle w:val="paragraph"/>
              <w:numPr>
                <w:ilvl w:val="0"/>
                <w:numId w:val="59"/>
              </w:numPr>
              <w:spacing w:before="0" w:beforeAutospacing="0" w:after="0" w:afterAutospacing="0"/>
              <w:ind w:left="357" w:hanging="357"/>
              <w:jc w:val="both"/>
              <w:textAlignment w:val="baseline"/>
              <w:rPr>
                <w:rFonts w:ascii="Aptos" w:hAnsi="Aptos"/>
              </w:rPr>
            </w:pPr>
            <w:r w:rsidRPr="003C43F8">
              <w:rPr>
                <w:rFonts w:ascii="Aptos" w:hAnsi="Aptos"/>
              </w:rPr>
              <w:t>norād</w:t>
            </w:r>
            <w:r w:rsidR="3FEE683B" w:rsidRPr="003C43F8">
              <w:rPr>
                <w:rFonts w:ascii="Aptos" w:hAnsi="Aptos"/>
              </w:rPr>
              <w:t>a</w:t>
            </w:r>
            <w:r w:rsidRPr="003C43F8">
              <w:rPr>
                <w:rFonts w:ascii="Aptos" w:hAnsi="Aptos"/>
              </w:rPr>
              <w:t xml:space="preserve">, kuram no </w:t>
            </w:r>
            <w:r w:rsidR="00B571F8" w:rsidRPr="003C43F8">
              <w:rPr>
                <w:rFonts w:ascii="Aptos" w:hAnsi="Aptos"/>
              </w:rPr>
              <w:t>šādiem ieguldījumu veidiem</w:t>
            </w:r>
            <w:r w:rsidR="009A3001" w:rsidRPr="003C43F8">
              <w:rPr>
                <w:rFonts w:ascii="Aptos" w:hAnsi="Aptos"/>
              </w:rPr>
              <w:t xml:space="preserve"> projektā plānotais atbalsts ir paredzēts:</w:t>
            </w:r>
          </w:p>
          <w:p w14:paraId="11138083" w14:textId="77777777" w:rsidR="00D9306E" w:rsidRPr="003C43F8" w:rsidRDefault="005D14AF" w:rsidP="001414F1">
            <w:pPr>
              <w:pStyle w:val="paragraph"/>
              <w:numPr>
                <w:ilvl w:val="0"/>
                <w:numId w:val="75"/>
              </w:numPr>
              <w:spacing w:before="0" w:beforeAutospacing="0" w:after="0" w:afterAutospacing="0"/>
              <w:jc w:val="both"/>
              <w:textAlignment w:val="baseline"/>
              <w:rPr>
                <w:rFonts w:ascii="Aptos" w:hAnsi="Aptos"/>
              </w:rPr>
            </w:pPr>
            <w:r w:rsidRPr="003C43F8">
              <w:rPr>
                <w:rFonts w:ascii="Aptos" w:hAnsi="Aptos"/>
              </w:rPr>
              <w:t>jaunas uzņēmējdarbības vietas izveidei;</w:t>
            </w:r>
          </w:p>
          <w:p w14:paraId="0E755921" w14:textId="77777777" w:rsidR="00D9306E" w:rsidRPr="003C43F8" w:rsidRDefault="00BE584A" w:rsidP="001414F1">
            <w:pPr>
              <w:pStyle w:val="paragraph"/>
              <w:numPr>
                <w:ilvl w:val="0"/>
                <w:numId w:val="75"/>
              </w:numPr>
              <w:spacing w:before="0" w:beforeAutospacing="0" w:after="0" w:afterAutospacing="0"/>
              <w:jc w:val="both"/>
              <w:textAlignment w:val="baseline"/>
              <w:rPr>
                <w:rFonts w:ascii="Aptos" w:hAnsi="Aptos"/>
              </w:rPr>
            </w:pPr>
            <w:r w:rsidRPr="003C43F8">
              <w:rPr>
                <w:rFonts w:ascii="Aptos" w:hAnsi="Aptos"/>
              </w:rPr>
              <w:t>esošas uzņēmējdarbības vietas jaudas palielināšanai;</w:t>
            </w:r>
          </w:p>
          <w:p w14:paraId="167E440D" w14:textId="77777777" w:rsidR="00D9306E" w:rsidRPr="003C43F8" w:rsidRDefault="00C65C94" w:rsidP="001414F1">
            <w:pPr>
              <w:pStyle w:val="paragraph"/>
              <w:numPr>
                <w:ilvl w:val="0"/>
                <w:numId w:val="75"/>
              </w:numPr>
              <w:spacing w:before="0" w:beforeAutospacing="0" w:after="0" w:afterAutospacing="0"/>
              <w:jc w:val="both"/>
              <w:textAlignment w:val="baseline"/>
              <w:rPr>
                <w:rFonts w:ascii="Aptos" w:hAnsi="Aptos"/>
              </w:rPr>
            </w:pPr>
            <w:r w:rsidRPr="003C43F8">
              <w:rPr>
                <w:rFonts w:ascii="Aptos" w:hAnsi="Aptos"/>
              </w:rPr>
              <w:lastRenderedPageBreak/>
              <w:t>uzņēmējdarbības vietas produkcijas dažādošan</w:t>
            </w:r>
            <w:r w:rsidR="003B0370" w:rsidRPr="003C43F8">
              <w:rPr>
                <w:rFonts w:ascii="Aptos" w:hAnsi="Aptos"/>
              </w:rPr>
              <w:t>ai</w:t>
            </w:r>
            <w:r w:rsidRPr="003C43F8">
              <w:rPr>
                <w:rFonts w:ascii="Aptos" w:hAnsi="Aptos"/>
              </w:rPr>
              <w:t xml:space="preserve"> ar produktiem, kuri uzņēmējdarbības vietā iepriekš nav ražoti;</w:t>
            </w:r>
          </w:p>
          <w:p w14:paraId="3645B26D" w14:textId="14E4542F" w:rsidR="00C65C94" w:rsidRPr="003C43F8" w:rsidRDefault="00885975" w:rsidP="001414F1">
            <w:pPr>
              <w:pStyle w:val="paragraph"/>
              <w:numPr>
                <w:ilvl w:val="0"/>
                <w:numId w:val="75"/>
              </w:numPr>
              <w:spacing w:before="0" w:beforeAutospacing="0" w:after="0" w:afterAutospacing="0"/>
              <w:jc w:val="both"/>
              <w:textAlignment w:val="baseline"/>
              <w:rPr>
                <w:rFonts w:ascii="Aptos" w:hAnsi="Aptos"/>
              </w:rPr>
            </w:pPr>
            <w:r w:rsidRPr="003C43F8">
              <w:rPr>
                <w:rFonts w:ascii="Aptos" w:hAnsi="Aptos"/>
              </w:rPr>
              <w:t>būtiskām pārmaiņām esošas uzņēmējdarbības vietas kopējā ražošanas procesā;</w:t>
            </w:r>
          </w:p>
          <w:p w14:paraId="2CC901E6" w14:textId="3663FC68" w:rsidR="00F45016" w:rsidRPr="003C43F8" w:rsidRDefault="00390E99" w:rsidP="00D349B8">
            <w:pPr>
              <w:pStyle w:val="paragraph"/>
              <w:numPr>
                <w:ilvl w:val="0"/>
                <w:numId w:val="59"/>
              </w:numPr>
              <w:spacing w:before="0" w:beforeAutospacing="0" w:after="120" w:afterAutospacing="0"/>
              <w:ind w:left="357" w:hanging="357"/>
              <w:jc w:val="both"/>
              <w:textAlignment w:val="baseline"/>
              <w:rPr>
                <w:rFonts w:ascii="Aptos" w:hAnsi="Aptos"/>
              </w:rPr>
            </w:pPr>
            <w:r w:rsidRPr="003C43F8">
              <w:rPr>
                <w:rFonts w:ascii="Aptos" w:hAnsi="Aptos"/>
              </w:rPr>
              <w:t xml:space="preserve">ja </w:t>
            </w:r>
            <w:r w:rsidR="00135487" w:rsidRPr="003C43F8">
              <w:rPr>
                <w:rFonts w:ascii="Aptos" w:hAnsi="Aptos"/>
              </w:rPr>
              <w:t>sadarbības partneris ir lielais komersants</w:t>
            </w:r>
            <w:r w:rsidR="007F4FA3" w:rsidRPr="003C43F8">
              <w:rPr>
                <w:rFonts w:ascii="Aptos" w:hAnsi="Aptos"/>
              </w:rPr>
              <w:t xml:space="preserve"> un projekta</w:t>
            </w:r>
            <w:r w:rsidR="00135487" w:rsidRPr="003C43F8">
              <w:rPr>
                <w:rFonts w:ascii="Aptos" w:hAnsi="Aptos"/>
              </w:rPr>
              <w:t xml:space="preserve"> </w:t>
            </w:r>
            <w:r w:rsidR="007F4FA3" w:rsidRPr="003C43F8">
              <w:rPr>
                <w:rFonts w:ascii="Aptos" w:hAnsi="Aptos"/>
              </w:rPr>
              <w:t>ieguldījumi plānoti</w:t>
            </w:r>
            <w:r w:rsidRPr="003C43F8">
              <w:rPr>
                <w:rFonts w:ascii="Aptos" w:hAnsi="Aptos"/>
              </w:rPr>
              <w:t>, lai veiktu būtiskas pārmaiņas ražošanas procesā</w:t>
            </w:r>
            <w:r w:rsidR="007B3CD5" w:rsidRPr="003C43F8">
              <w:rPr>
                <w:rFonts w:ascii="Aptos" w:hAnsi="Aptos"/>
              </w:rPr>
              <w:t>, n</w:t>
            </w:r>
            <w:r w:rsidR="00B01C4E" w:rsidRPr="003C43F8">
              <w:rPr>
                <w:rFonts w:ascii="Aptos" w:hAnsi="Aptos"/>
              </w:rPr>
              <w:t xml:space="preserve">orādītajai </w:t>
            </w:r>
            <w:r w:rsidR="00770E6D" w:rsidRPr="003C43F8">
              <w:rPr>
                <w:rFonts w:ascii="Aptos" w:hAnsi="Aptos"/>
              </w:rPr>
              <w:t>informācijai jāatbilst projekta iesniegum</w:t>
            </w:r>
            <w:r w:rsidR="00D32AC9" w:rsidRPr="003C43F8">
              <w:rPr>
                <w:rFonts w:ascii="Aptos" w:hAnsi="Aptos"/>
              </w:rPr>
              <w:t xml:space="preserve">a </w:t>
            </w:r>
            <w:r w:rsidR="008C5F8B" w:rsidRPr="003C43F8">
              <w:rPr>
                <w:rFonts w:ascii="Aptos" w:hAnsi="Aptos"/>
              </w:rPr>
              <w:t>pielikumam “</w:t>
            </w:r>
            <w:r w:rsidR="007233F8" w:rsidRPr="003C43F8">
              <w:rPr>
                <w:rFonts w:ascii="Aptos" w:hAnsi="Aptos"/>
              </w:rPr>
              <w:t>Projekta īstenošanas rezultātā sagaidāmo izmaiņu būtiskuma novērtējums” (</w:t>
            </w:r>
            <w:r w:rsidR="004426C1" w:rsidRPr="003C43F8">
              <w:rPr>
                <w:rFonts w:ascii="Aptos" w:hAnsi="Aptos"/>
              </w:rPr>
              <w:t xml:space="preserve">atlases nolikuma </w:t>
            </w:r>
            <w:r w:rsidR="0089175B" w:rsidRPr="00C260BB">
              <w:rPr>
                <w:rFonts w:ascii="Aptos" w:hAnsi="Aptos"/>
              </w:rPr>
              <w:t>12.</w:t>
            </w:r>
            <w:r w:rsidR="00C260BB" w:rsidRPr="00C260BB">
              <w:rPr>
                <w:rFonts w:ascii="Aptos" w:hAnsi="Aptos"/>
              </w:rPr>
              <w:t> </w:t>
            </w:r>
            <w:r w:rsidR="003F4072" w:rsidRPr="00C260BB">
              <w:rPr>
                <w:rFonts w:ascii="Aptos" w:hAnsi="Aptos"/>
              </w:rPr>
              <w:t>pielikums)</w:t>
            </w:r>
            <w:r w:rsidR="007147F4" w:rsidRPr="00C260BB">
              <w:rPr>
                <w:rFonts w:ascii="Aptos" w:hAnsi="Aptos"/>
              </w:rPr>
              <w:t>, ie</w:t>
            </w:r>
            <w:r w:rsidR="007147F4" w:rsidRPr="003C43F8">
              <w:rPr>
                <w:rFonts w:ascii="Aptos" w:hAnsi="Aptos"/>
              </w:rPr>
              <w:t xml:space="preserve">vērojot nosacījumu, ka </w:t>
            </w:r>
            <w:r w:rsidR="008705DC" w:rsidRPr="003C43F8">
              <w:rPr>
                <w:rFonts w:ascii="Aptos" w:hAnsi="Aptos"/>
              </w:rPr>
              <w:t>attiecināmās izmaksas ir lielākas nekā izmaksas ar modernizējamo darbību saistīto aktīvu amortizācijai iepriekšējo triju fiskālo gadu laikā</w:t>
            </w:r>
            <w:r w:rsidR="00924CF5" w:rsidRPr="003C43F8">
              <w:rPr>
                <w:rFonts w:ascii="Aptos" w:hAnsi="Aptos"/>
              </w:rPr>
              <w:t>;</w:t>
            </w:r>
            <w:r w:rsidRPr="003C43F8">
              <w:rPr>
                <w:rFonts w:ascii="Aptos" w:hAnsi="Aptos"/>
              </w:rPr>
              <w:t xml:space="preserve"> </w:t>
            </w:r>
          </w:p>
          <w:p w14:paraId="0180787A" w14:textId="46E08923" w:rsidR="00714FE9" w:rsidRPr="003C43F8" w:rsidRDefault="004E15E2" w:rsidP="006551F6">
            <w:pPr>
              <w:pStyle w:val="paragraph"/>
              <w:spacing w:before="0" w:beforeAutospacing="0" w:after="120" w:afterAutospacing="0"/>
              <w:ind w:left="357"/>
              <w:jc w:val="both"/>
              <w:textAlignment w:val="baseline"/>
              <w:rPr>
                <w:rFonts w:ascii="Aptos" w:hAnsi="Aptos"/>
              </w:rPr>
            </w:pPr>
            <w:r w:rsidRPr="003C43F8">
              <w:rPr>
                <w:rFonts w:ascii="Aptos" w:hAnsi="Aptos"/>
              </w:rPr>
              <w:t xml:space="preserve">! </w:t>
            </w:r>
            <w:r w:rsidR="007D7F71" w:rsidRPr="003C43F8">
              <w:rPr>
                <w:rFonts w:ascii="Aptos" w:hAnsi="Aptos"/>
              </w:rPr>
              <w:t>A</w:t>
            </w:r>
            <w:r w:rsidR="006551F6" w:rsidRPr="003C43F8">
              <w:rPr>
                <w:rFonts w:ascii="Aptos" w:hAnsi="Aptos"/>
              </w:rPr>
              <w:t>r modernizējamo darbību saistīto aktīvu amortizācijas izmaksas = komersanta kā sadarbības partnera gada pārskatos vai pamatlīdzekļu uzskaites kartītēs/ grāmatvedības sistēmās pieejamā informācija par pamatlīdzekļiem, kuru modernizēšana tiek plānota, saskaņā ar  darbību saistīto aktīvu amortizācijai iepriekšējo triju fiskālo gadu laikā</w:t>
            </w:r>
            <w:r w:rsidR="00C137F8" w:rsidRPr="003C43F8">
              <w:rPr>
                <w:rFonts w:ascii="Aptos" w:hAnsi="Aptos"/>
              </w:rPr>
              <w:t>;</w:t>
            </w:r>
          </w:p>
          <w:p w14:paraId="708272B6" w14:textId="53F9D4F6" w:rsidR="00CB44D9" w:rsidRPr="003C43F8" w:rsidRDefault="6800ADB3"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 xml:space="preserve">ja sadarbības partneris </w:t>
            </w:r>
            <w:r w:rsidR="3179CB64" w:rsidRPr="003C43F8">
              <w:rPr>
                <w:rFonts w:ascii="Aptos" w:hAnsi="Aptos"/>
              </w:rPr>
              <w:t xml:space="preserve">ir </w:t>
            </w:r>
            <w:r w:rsidR="5732B8B0" w:rsidRPr="003C43F8">
              <w:rPr>
                <w:rFonts w:ascii="Aptos" w:hAnsi="Aptos"/>
              </w:rPr>
              <w:t>liel</w:t>
            </w:r>
            <w:r w:rsidR="3179CB64" w:rsidRPr="003C43F8">
              <w:rPr>
                <w:rFonts w:ascii="Aptos" w:hAnsi="Aptos"/>
              </w:rPr>
              <w:t>ais</w:t>
            </w:r>
            <w:r w:rsidR="5732B8B0" w:rsidRPr="003C43F8">
              <w:rPr>
                <w:rFonts w:ascii="Aptos" w:hAnsi="Aptos"/>
              </w:rPr>
              <w:t>, vidēja</w:t>
            </w:r>
            <w:r w:rsidR="3179CB64" w:rsidRPr="003C43F8">
              <w:rPr>
                <w:rFonts w:ascii="Aptos" w:hAnsi="Aptos"/>
              </w:rPr>
              <w:t>is</w:t>
            </w:r>
            <w:r w:rsidR="5732B8B0" w:rsidRPr="003C43F8">
              <w:rPr>
                <w:rFonts w:ascii="Aptos" w:hAnsi="Aptos"/>
              </w:rPr>
              <w:t xml:space="preserve"> vai maza</w:t>
            </w:r>
            <w:r w:rsidR="3179CB64" w:rsidRPr="003C43F8">
              <w:rPr>
                <w:rFonts w:ascii="Aptos" w:hAnsi="Aptos"/>
              </w:rPr>
              <w:t>is</w:t>
            </w:r>
            <w:r w:rsidR="1AF78317" w:rsidRPr="003C43F8">
              <w:rPr>
                <w:rFonts w:ascii="Aptos" w:hAnsi="Aptos"/>
              </w:rPr>
              <w:t xml:space="preserve"> komersants</w:t>
            </w:r>
            <w:r w:rsidR="75524242" w:rsidRPr="003C43F8">
              <w:rPr>
                <w:rFonts w:ascii="Aptos" w:hAnsi="Aptos"/>
              </w:rPr>
              <w:t xml:space="preserve"> un</w:t>
            </w:r>
            <w:r w:rsidR="07249D5E" w:rsidRPr="003C43F8">
              <w:rPr>
                <w:rFonts w:ascii="Aptos" w:hAnsi="Aptos"/>
              </w:rPr>
              <w:t xml:space="preserve"> </w:t>
            </w:r>
            <w:r w:rsidR="16BBB09C" w:rsidRPr="003C43F8">
              <w:rPr>
                <w:rFonts w:ascii="Aptos" w:hAnsi="Aptos"/>
              </w:rPr>
              <w:t xml:space="preserve">atbalsts </w:t>
            </w:r>
            <w:r w:rsidR="1AF78317" w:rsidRPr="003C43F8">
              <w:rPr>
                <w:rFonts w:ascii="Aptos" w:hAnsi="Aptos"/>
              </w:rPr>
              <w:t xml:space="preserve">plānots </w:t>
            </w:r>
            <w:r w:rsidR="5732B8B0" w:rsidRPr="003C43F8">
              <w:rPr>
                <w:rFonts w:ascii="Aptos" w:hAnsi="Aptos"/>
              </w:rPr>
              <w:t>esošas uzņēmējdarbības vietas darbības dažādošanai</w:t>
            </w:r>
            <w:r w:rsidR="75524242" w:rsidRPr="003C43F8">
              <w:rPr>
                <w:rFonts w:ascii="Aptos" w:hAnsi="Aptos"/>
              </w:rPr>
              <w:t>,</w:t>
            </w:r>
            <w:r w:rsidR="07249D5E" w:rsidRPr="003C43F8">
              <w:rPr>
                <w:rFonts w:ascii="Aptos" w:hAnsi="Aptos"/>
              </w:rPr>
              <w:t xml:space="preserve"> </w:t>
            </w:r>
            <w:r w:rsidR="75524242" w:rsidRPr="003C43F8">
              <w:rPr>
                <w:rFonts w:ascii="Aptos" w:hAnsi="Aptos"/>
              </w:rPr>
              <w:t xml:space="preserve">norādītajai informācijai jāatbilst projekta iesnieguma pielikumam “Projekta īstenošanas rezultātā sagaidāmo izmaiņu būtiskuma novērtējums” (atlases nolikuma </w:t>
            </w:r>
            <w:r w:rsidR="75524242" w:rsidRPr="00C260BB">
              <w:rPr>
                <w:rFonts w:ascii="Aptos" w:hAnsi="Aptos"/>
              </w:rPr>
              <w:t>12. pielikums)</w:t>
            </w:r>
            <w:r w:rsidR="38A58C2A" w:rsidRPr="00C260BB">
              <w:rPr>
                <w:rFonts w:ascii="Aptos" w:hAnsi="Aptos"/>
              </w:rPr>
              <w:t>, ievērojot</w:t>
            </w:r>
            <w:r w:rsidR="38A58C2A" w:rsidRPr="003C43F8">
              <w:rPr>
                <w:rFonts w:ascii="Aptos" w:hAnsi="Aptos"/>
              </w:rPr>
              <w:t xml:space="preserve"> nosacījumu, ka</w:t>
            </w:r>
            <w:r w:rsidR="5732B8B0" w:rsidRPr="003C43F8">
              <w:rPr>
                <w:rFonts w:ascii="Aptos" w:hAnsi="Aptos"/>
              </w:rPr>
              <w:t xml:space="preserve"> attiecināmās izmaksas vismaz par 200</w:t>
            </w:r>
            <w:r w:rsidR="1AF78317" w:rsidRPr="003C43F8">
              <w:rPr>
                <w:rFonts w:ascii="Aptos" w:hAnsi="Aptos"/>
              </w:rPr>
              <w:t> % p</w:t>
            </w:r>
            <w:r w:rsidR="5732B8B0" w:rsidRPr="003C43F8">
              <w:rPr>
                <w:rFonts w:ascii="Aptos" w:hAnsi="Aptos"/>
              </w:rPr>
              <w:t>ārsniedz atkārtoti izmantoto aktīvu uzskaites vērtību, kas reģistrēta iepriekšējā fiskālajā gadā pirms darbu sākšanas</w:t>
            </w:r>
            <w:r w:rsidR="00C3F4C4" w:rsidRPr="003C43F8">
              <w:rPr>
                <w:rFonts w:ascii="Aptos" w:hAnsi="Aptos"/>
              </w:rPr>
              <w:t xml:space="preserve">. </w:t>
            </w:r>
          </w:p>
          <w:p w14:paraId="7ACDD631" w14:textId="77777777" w:rsidR="00924CF5" w:rsidRPr="003C43F8" w:rsidRDefault="00924CF5" w:rsidP="00924CF5">
            <w:pPr>
              <w:pStyle w:val="paragraph"/>
              <w:numPr>
                <w:ilvl w:val="0"/>
                <w:numId w:val="76"/>
              </w:numPr>
              <w:spacing w:before="0" w:beforeAutospacing="0" w:after="120" w:afterAutospacing="0"/>
              <w:ind w:left="592" w:hanging="284"/>
              <w:jc w:val="both"/>
              <w:textAlignment w:val="baseline"/>
              <w:rPr>
                <w:rFonts w:ascii="Aptos" w:hAnsi="Aptos"/>
              </w:rPr>
            </w:pPr>
            <w:r w:rsidRPr="003C43F8">
              <w:rPr>
                <w:rFonts w:ascii="Aptos" w:hAnsi="Aptos"/>
              </w:rPr>
              <w:t>Ražošanas procesā atkārtoti izmantotie aktīvi = pamatlīdzekļi, kas joprojām tiek izmantoti ražošanā;</w:t>
            </w:r>
          </w:p>
          <w:p w14:paraId="68BEAC7D" w14:textId="11AA1174" w:rsidR="00390E99" w:rsidRPr="003C43F8" w:rsidRDefault="7A8B3FF6"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norāda</w:t>
            </w:r>
            <w:r w:rsidR="6DFF37CF" w:rsidRPr="003C43F8">
              <w:rPr>
                <w:rFonts w:ascii="Aptos" w:hAnsi="Aptos"/>
              </w:rPr>
              <w:t xml:space="preserve">, ka </w:t>
            </w:r>
            <w:r w:rsidR="1BE6C9A8" w:rsidRPr="003C43F8">
              <w:rPr>
                <w:rFonts w:ascii="Aptos" w:hAnsi="Aptos"/>
              </w:rPr>
              <w:t>sadarbības partneris</w:t>
            </w:r>
            <w:r w:rsidR="6DFF37CF" w:rsidRPr="003C43F8">
              <w:rPr>
                <w:rFonts w:ascii="Aptos" w:hAnsi="Aptos"/>
              </w:rPr>
              <w:t xml:space="preserve"> pēdējo divu gadu laikā pirms pieteikšanās uz atbalstu nav veicis pārcelšanu regulas </w:t>
            </w:r>
            <w:r w:rsidR="00EB5668" w:rsidRPr="003C43F8">
              <w:rPr>
                <w:rFonts w:ascii="Aptos" w:hAnsi="Aptos"/>
              </w:rPr>
              <w:t xml:space="preserve">Nr. </w:t>
            </w:r>
            <w:r w:rsidR="6DFF37CF" w:rsidRPr="003C43F8">
              <w:rPr>
                <w:rFonts w:ascii="Aptos" w:hAnsi="Aptos"/>
              </w:rPr>
              <w:t>651/2014 2. panta 61.a punkta izpratnē uz uzņēmējdarbības vietu, kurā tiks veikts sākotnējais ieguldījums, kam pieprasīts atbalsts, un</w:t>
            </w:r>
            <w:r w:rsidR="2C47C015" w:rsidRPr="003C43F8">
              <w:rPr>
                <w:rFonts w:ascii="Aptos" w:hAnsi="Aptos"/>
              </w:rPr>
              <w:t>, ka</w:t>
            </w:r>
            <w:r w:rsidR="6DFF37CF" w:rsidRPr="003C43F8">
              <w:rPr>
                <w:rFonts w:ascii="Aptos" w:hAnsi="Aptos"/>
              </w:rPr>
              <w:t xml:space="preserve"> apņemas to nedarīt divus gadus pēc tam, kad ir pabeigts sākotnējais ieguldījums, kam tiek pieprasīts atbalsts</w:t>
            </w:r>
            <w:r w:rsidR="6A49FB83" w:rsidRPr="003C43F8">
              <w:rPr>
                <w:rFonts w:ascii="Aptos" w:hAnsi="Aptos"/>
              </w:rPr>
              <w:t>;</w:t>
            </w:r>
          </w:p>
          <w:p w14:paraId="03E63235" w14:textId="77777777" w:rsidR="00796E55" w:rsidRPr="003C43F8" w:rsidRDefault="028B975B" w:rsidP="001414F1">
            <w:pPr>
              <w:pStyle w:val="paragraph"/>
              <w:numPr>
                <w:ilvl w:val="0"/>
                <w:numId w:val="59"/>
              </w:numPr>
              <w:spacing w:before="0" w:beforeAutospacing="0" w:after="120" w:afterAutospacing="0"/>
              <w:jc w:val="both"/>
              <w:textAlignment w:val="baseline"/>
              <w:rPr>
                <w:rFonts w:ascii="Aptos" w:hAnsi="Aptos"/>
              </w:rPr>
            </w:pPr>
            <w:r w:rsidRPr="003C43F8">
              <w:rPr>
                <w:rFonts w:ascii="Aptos" w:hAnsi="Aptos"/>
              </w:rPr>
              <w:t xml:space="preserve">ja sadarbības partneris ir lielais komersants - </w:t>
            </w:r>
            <w:r w:rsidR="49521D17" w:rsidRPr="003C43F8">
              <w:rPr>
                <w:rFonts w:ascii="Aptos" w:hAnsi="Aptos"/>
              </w:rPr>
              <w:t xml:space="preserve">norāda, ka </w:t>
            </w:r>
            <w:r w:rsidRPr="003C43F8">
              <w:rPr>
                <w:rFonts w:ascii="Aptos" w:hAnsi="Aptos"/>
              </w:rPr>
              <w:t xml:space="preserve">ieguldījums paliks </w:t>
            </w:r>
            <w:r w:rsidR="49521D17" w:rsidRPr="003C43F8">
              <w:rPr>
                <w:rFonts w:ascii="Aptos" w:hAnsi="Aptos"/>
              </w:rPr>
              <w:t>attiecīgajā apgabalā pēc tā pabeigšanas vismaz piecus gadus, ja tas ir mazais un vidējais komersants</w:t>
            </w:r>
            <w:r w:rsidRPr="003C43F8">
              <w:rPr>
                <w:rFonts w:ascii="Aptos" w:hAnsi="Aptos"/>
              </w:rPr>
              <w:t xml:space="preserve"> - vismaz trīs gadus</w:t>
            </w:r>
            <w:r w:rsidR="69F51FF0" w:rsidRPr="003C43F8">
              <w:rPr>
                <w:rFonts w:ascii="Aptos" w:hAnsi="Aptos"/>
              </w:rPr>
              <w:t>;</w:t>
            </w:r>
          </w:p>
          <w:p w14:paraId="54DC3906" w14:textId="64ED3E96" w:rsidR="00847F3A" w:rsidRPr="003C43F8" w:rsidRDefault="57D45FAB" w:rsidP="00847F3A">
            <w:pPr>
              <w:pStyle w:val="paragraph"/>
              <w:numPr>
                <w:ilvl w:val="0"/>
                <w:numId w:val="59"/>
              </w:numPr>
              <w:spacing w:before="0" w:beforeAutospacing="0" w:after="120" w:afterAutospacing="0"/>
              <w:ind w:left="357" w:hanging="357"/>
              <w:jc w:val="both"/>
              <w:textAlignment w:val="baseline"/>
              <w:rPr>
                <w:rFonts w:ascii="Aptos" w:hAnsi="Aptos"/>
              </w:rPr>
            </w:pPr>
            <w:r w:rsidRPr="003C43F8">
              <w:rPr>
                <w:rFonts w:ascii="Aptos" w:hAnsi="Aptos"/>
              </w:rPr>
              <w:t>norāda</w:t>
            </w:r>
            <w:r w:rsidR="0C1AA24F" w:rsidRPr="003C43F8">
              <w:rPr>
                <w:rFonts w:ascii="Aptos" w:hAnsi="Aptos"/>
              </w:rPr>
              <w:t>, ka ieguldījumi plānoti materiālajos aktīvos (pamatlīdzekļos) (nosacījums nav obligāts uz projekta sagatavošanas izmaksām</w:t>
            </w:r>
            <w:r w:rsidR="0C1AA24F" w:rsidRPr="024E9418">
              <w:rPr>
                <w:rFonts w:ascii="Aptos" w:hAnsi="Aptos"/>
              </w:rPr>
              <w:t>)</w:t>
            </w:r>
          </w:p>
          <w:p w14:paraId="5186DC16" w14:textId="5E2A900B" w:rsidR="008F4A73" w:rsidRPr="003C43F8" w:rsidRDefault="008F4A73" w:rsidP="00837488">
            <w:pPr>
              <w:pStyle w:val="paragraph"/>
              <w:spacing w:before="0" w:beforeAutospacing="0" w:after="120" w:afterAutospacing="0"/>
              <w:ind w:left="357"/>
              <w:jc w:val="both"/>
              <w:textAlignment w:val="baseline"/>
              <w:rPr>
                <w:rFonts w:ascii="Aptos" w:hAnsi="Aptos"/>
              </w:rPr>
            </w:pPr>
          </w:p>
        </w:tc>
      </w:tr>
      <w:tr w:rsidR="003C43F8" w:rsidRPr="003C43F8" w14:paraId="534C8946" w14:textId="77777777" w:rsidTr="00754555">
        <w:tc>
          <w:tcPr>
            <w:tcW w:w="2562" w:type="dxa"/>
          </w:tcPr>
          <w:p w14:paraId="28231460" w14:textId="0D938125" w:rsidR="00131537" w:rsidRPr="003C43F8" w:rsidRDefault="002D7D88" w:rsidP="00577329">
            <w:pPr>
              <w:pStyle w:val="paragraph"/>
              <w:spacing w:before="0" w:beforeAutospacing="0" w:after="0" w:afterAutospacing="0"/>
              <w:jc w:val="both"/>
              <w:textAlignment w:val="baseline"/>
              <w:rPr>
                <w:rFonts w:ascii="Aptos" w:hAnsi="Aptos"/>
                <w:b/>
                <w:bCs/>
              </w:rPr>
            </w:pPr>
            <w:r w:rsidRPr="003C43F8">
              <w:rPr>
                <w:rFonts w:ascii="Aptos" w:hAnsi="Aptos"/>
                <w:b/>
                <w:bCs/>
              </w:rPr>
              <w:lastRenderedPageBreak/>
              <w:t>5.</w:t>
            </w:r>
            <w:r w:rsidR="00661D2D" w:rsidRPr="003C43F8">
              <w:rPr>
                <w:rFonts w:ascii="Aptos" w:hAnsi="Aptos"/>
                <w:b/>
                <w:bCs/>
              </w:rPr>
              <w:t xml:space="preserve"> </w:t>
            </w:r>
            <w:r w:rsidR="00092E90" w:rsidRPr="003C43F8">
              <w:rPr>
                <w:rFonts w:ascii="Aptos" w:hAnsi="Aptos"/>
                <w:b/>
                <w:bCs/>
              </w:rPr>
              <w:t xml:space="preserve">Darbības AER risinājumiem, tikai </w:t>
            </w:r>
            <w:r w:rsidR="00092E90" w:rsidRPr="003C43F8">
              <w:rPr>
                <w:rFonts w:ascii="Aptos" w:hAnsi="Aptos"/>
                <w:b/>
                <w:bCs/>
              </w:rPr>
              <w:lastRenderedPageBreak/>
              <w:t xml:space="preserve">pie nomas infrastruktūras (komercdarbības atbalsts, regulas Nr.651/2014 41.pants, </w:t>
            </w:r>
            <w:proofErr w:type="spellStart"/>
            <w:r w:rsidR="00092E90" w:rsidRPr="003C43F8">
              <w:rPr>
                <w:rFonts w:ascii="Aptos" w:hAnsi="Aptos"/>
                <w:b/>
                <w:bCs/>
              </w:rPr>
              <w:t>de</w:t>
            </w:r>
            <w:proofErr w:type="spellEnd"/>
            <w:r w:rsidR="00092E90" w:rsidRPr="003C43F8">
              <w:rPr>
                <w:rFonts w:ascii="Aptos" w:hAnsi="Aptos"/>
                <w:b/>
                <w:bCs/>
              </w:rPr>
              <w:t xml:space="preserve"> </w:t>
            </w:r>
            <w:proofErr w:type="spellStart"/>
            <w:r w:rsidR="00092E90" w:rsidRPr="003C43F8">
              <w:rPr>
                <w:rFonts w:ascii="Aptos" w:hAnsi="Aptos"/>
                <w:b/>
                <w:bCs/>
              </w:rPr>
              <w:t>minimis</w:t>
            </w:r>
            <w:proofErr w:type="spellEnd"/>
            <w:r w:rsidR="00092E90" w:rsidRPr="003C43F8">
              <w:rPr>
                <w:rFonts w:ascii="Aptos" w:hAnsi="Aptos"/>
                <w:b/>
                <w:bCs/>
              </w:rPr>
              <w:t xml:space="preserve"> projekta sagatavošanai)</w:t>
            </w:r>
            <w:r w:rsidR="00661D2D" w:rsidRPr="003C43F8">
              <w:rPr>
                <w:rFonts w:ascii="Aptos" w:hAnsi="Aptos"/>
                <w:b/>
                <w:bCs/>
              </w:rPr>
              <w:t>:</w:t>
            </w:r>
          </w:p>
        </w:tc>
        <w:tc>
          <w:tcPr>
            <w:tcW w:w="7072" w:type="dxa"/>
          </w:tcPr>
          <w:p w14:paraId="031AAAB5" w14:textId="02B66072" w:rsidR="00FD15EF" w:rsidRPr="003C43F8" w:rsidRDefault="00D93840" w:rsidP="00D93840">
            <w:pPr>
              <w:pStyle w:val="paragraph"/>
              <w:jc w:val="both"/>
              <w:textAlignment w:val="baseline"/>
              <w:rPr>
                <w:rFonts w:ascii="Aptos" w:hAnsi="Aptos"/>
              </w:rPr>
            </w:pPr>
            <w:r w:rsidRPr="003C43F8">
              <w:rPr>
                <w:rFonts w:ascii="Aptos" w:hAnsi="Aptos"/>
              </w:rPr>
              <w:lastRenderedPageBreak/>
              <w:t>Darbību izvēlas, ja plānotas MK noteikumu 32.1.8., 32.3.5.</w:t>
            </w:r>
            <w:r w:rsidRPr="003C43F8">
              <w:rPr>
                <w:rFonts w:ascii="Arial" w:hAnsi="Arial" w:cs="Arial"/>
              </w:rPr>
              <w:t>​​</w:t>
            </w:r>
            <w:r w:rsidRPr="003C43F8">
              <w:rPr>
                <w:rFonts w:ascii="Aptos" w:hAnsi="Aptos"/>
              </w:rPr>
              <w:t xml:space="preserve">, </w:t>
            </w:r>
            <w:r w:rsidRPr="003C43F8">
              <w:rPr>
                <w:rFonts w:ascii="Arial" w:hAnsi="Arial" w:cs="Arial"/>
              </w:rPr>
              <w:t>​</w:t>
            </w:r>
            <w:r w:rsidRPr="003C43F8">
              <w:rPr>
                <w:rFonts w:ascii="Aptos" w:hAnsi="Aptos"/>
              </w:rPr>
              <w:t>32.4.3.</w:t>
            </w:r>
            <w:r w:rsidR="00CB52C6" w:rsidRPr="003C43F8">
              <w:rPr>
                <w:rFonts w:ascii="Aptos" w:hAnsi="Aptos"/>
              </w:rPr>
              <w:t xml:space="preserve">, 32.7., </w:t>
            </w:r>
            <w:r w:rsidR="00C85134" w:rsidRPr="003C43F8">
              <w:rPr>
                <w:rFonts w:ascii="Aptos" w:hAnsi="Aptos"/>
              </w:rPr>
              <w:t>32.9.2.</w:t>
            </w:r>
            <w:r w:rsidRPr="003C43F8">
              <w:rPr>
                <w:rFonts w:ascii="Aptos" w:hAnsi="Aptos"/>
              </w:rPr>
              <w:t xml:space="preserve"> apakšpunktā un 33. punktā minētās ar atjaunojamās </w:t>
            </w:r>
            <w:r w:rsidRPr="003C43F8">
              <w:rPr>
                <w:rFonts w:ascii="Aptos" w:hAnsi="Aptos"/>
              </w:rPr>
              <w:lastRenderedPageBreak/>
              <w:t>enerģijas ražošanu un uzkrāšanu saistītās attiecinām</w:t>
            </w:r>
            <w:r w:rsidR="00A56286" w:rsidRPr="003C43F8">
              <w:rPr>
                <w:rFonts w:ascii="Aptos" w:hAnsi="Aptos"/>
              </w:rPr>
              <w:t>ās</w:t>
            </w:r>
            <w:r w:rsidRPr="003C43F8">
              <w:rPr>
                <w:rFonts w:ascii="Aptos" w:hAnsi="Aptos"/>
              </w:rPr>
              <w:t xml:space="preserve"> izmaks</w:t>
            </w:r>
            <w:r w:rsidR="00A56286" w:rsidRPr="003C43F8">
              <w:rPr>
                <w:rFonts w:ascii="Aptos" w:hAnsi="Aptos"/>
              </w:rPr>
              <w:t>as</w:t>
            </w:r>
            <w:r w:rsidRPr="003C43F8">
              <w:rPr>
                <w:rFonts w:ascii="Aptos" w:hAnsi="Aptos"/>
              </w:rPr>
              <w:t>, kas nepieciešamas infrastruktūrai, kuru projekta ietvaros plāno attīstīt, piemērojot regulas Nr. 651/2014 56. panta nosacījumus</w:t>
            </w:r>
            <w:r w:rsidR="00A56286" w:rsidRPr="003C43F8">
              <w:rPr>
                <w:rFonts w:ascii="Aptos" w:hAnsi="Aptos"/>
              </w:rPr>
              <w:t>.</w:t>
            </w:r>
            <w:r w:rsidR="004E0FFE" w:rsidRPr="003C43F8">
              <w:rPr>
                <w:rFonts w:ascii="Aptos" w:hAnsi="Aptos"/>
              </w:rPr>
              <w:t xml:space="preserve"> </w:t>
            </w:r>
          </w:p>
          <w:p w14:paraId="3BF4A4CB" w14:textId="64B18337" w:rsidR="00733323" w:rsidRPr="003C43F8" w:rsidRDefault="00BD7ABA" w:rsidP="0015706C">
            <w:pPr>
              <w:pStyle w:val="paragraph"/>
              <w:spacing w:before="0" w:beforeAutospacing="0" w:after="120" w:afterAutospacing="0"/>
              <w:jc w:val="both"/>
              <w:textAlignment w:val="baseline"/>
              <w:rPr>
                <w:rFonts w:ascii="Aptos" w:hAnsi="Aptos"/>
              </w:rPr>
            </w:pPr>
            <w:r w:rsidRPr="003C43F8">
              <w:rPr>
                <w:rFonts w:ascii="Aptos" w:hAnsi="Aptos"/>
              </w:rPr>
              <w:t xml:space="preserve">Darbības ietvaros paredz </w:t>
            </w:r>
            <w:r w:rsidR="00A50A4F" w:rsidRPr="003C43F8">
              <w:rPr>
                <w:rFonts w:ascii="Aptos" w:hAnsi="Aptos"/>
              </w:rPr>
              <w:t xml:space="preserve">arī MK noteikumu </w:t>
            </w:r>
            <w:r w:rsidR="00774F84" w:rsidRPr="003C43F8">
              <w:rPr>
                <w:rFonts w:ascii="Aptos" w:hAnsi="Aptos"/>
              </w:rPr>
              <w:t xml:space="preserve">32.9.1. apakšpunktā minētās </w:t>
            </w:r>
            <w:r w:rsidR="005D31BC" w:rsidRPr="003C43F8">
              <w:rPr>
                <w:rFonts w:ascii="Aptos" w:hAnsi="Aptos"/>
              </w:rPr>
              <w:t xml:space="preserve">projekta iesniegumu pamatojošās dokumentācijas </w:t>
            </w:r>
            <w:r w:rsidR="009B18B4" w:rsidRPr="003C43F8">
              <w:rPr>
                <w:rFonts w:ascii="Aptos" w:hAnsi="Aptos"/>
              </w:rPr>
              <w:t>sagatavošanas izmaksas</w:t>
            </w:r>
            <w:r w:rsidR="005F57A8" w:rsidRPr="003C43F8">
              <w:rPr>
                <w:rFonts w:ascii="Aptos" w:hAnsi="Aptos"/>
              </w:rPr>
              <w:t xml:space="preserve"> (</w:t>
            </w:r>
            <w:r w:rsidR="00B42787" w:rsidRPr="003C43F8">
              <w:rPr>
                <w:rFonts w:ascii="Aptos" w:hAnsi="Aptos"/>
              </w:rPr>
              <w:t xml:space="preserve">tikai kā </w:t>
            </w:r>
            <w:proofErr w:type="spellStart"/>
            <w:r w:rsidR="00B42787" w:rsidRPr="003C43F8">
              <w:rPr>
                <w:rFonts w:ascii="Aptos" w:hAnsi="Aptos"/>
              </w:rPr>
              <w:t>de</w:t>
            </w:r>
            <w:proofErr w:type="spellEnd"/>
            <w:r w:rsidR="00B42787" w:rsidRPr="003C43F8">
              <w:rPr>
                <w:rFonts w:ascii="Aptos" w:hAnsi="Aptos"/>
              </w:rPr>
              <w:t xml:space="preserve"> </w:t>
            </w:r>
            <w:proofErr w:type="spellStart"/>
            <w:r w:rsidR="00B42787" w:rsidRPr="003C43F8">
              <w:rPr>
                <w:rFonts w:ascii="Aptos" w:hAnsi="Aptos"/>
              </w:rPr>
              <w:t>minimis</w:t>
            </w:r>
            <w:proofErr w:type="spellEnd"/>
            <w:r w:rsidR="00B42787" w:rsidRPr="003C43F8">
              <w:rPr>
                <w:rFonts w:ascii="Aptos" w:hAnsi="Aptos"/>
              </w:rPr>
              <w:t xml:space="preserve"> atbalsts)</w:t>
            </w:r>
            <w:r w:rsidR="00680745" w:rsidRPr="003C43F8">
              <w:rPr>
                <w:rFonts w:ascii="Aptos" w:hAnsi="Aptos"/>
              </w:rPr>
              <w:t>.</w:t>
            </w:r>
          </w:p>
          <w:p w14:paraId="5DBD6F20" w14:textId="77777777" w:rsidR="00680745" w:rsidRPr="003C43F8" w:rsidRDefault="00680745" w:rsidP="00680745">
            <w:pPr>
              <w:pStyle w:val="paragraph"/>
              <w:spacing w:before="0" w:beforeAutospacing="0" w:after="0" w:afterAutospacing="0"/>
              <w:jc w:val="both"/>
              <w:textAlignment w:val="baseline"/>
              <w:rPr>
                <w:rFonts w:ascii="Aptos" w:hAnsi="Aptos"/>
              </w:rPr>
            </w:pPr>
            <w:proofErr w:type="spellStart"/>
            <w:r w:rsidRPr="003C43F8">
              <w:rPr>
                <w:rFonts w:ascii="Aptos" w:hAnsi="Aptos"/>
              </w:rPr>
              <w:t>Apakšdarbību</w:t>
            </w:r>
            <w:proofErr w:type="spellEnd"/>
            <w:r w:rsidRPr="003C43F8">
              <w:rPr>
                <w:rFonts w:ascii="Aptos" w:hAnsi="Aptos"/>
              </w:rPr>
              <w:t xml:space="preserve"> piemēri:</w:t>
            </w:r>
          </w:p>
          <w:p w14:paraId="5C5D6B7B" w14:textId="598F28BE" w:rsidR="00680745" w:rsidRPr="003C43F8" w:rsidRDefault="00A834B7" w:rsidP="001414F1">
            <w:pPr>
              <w:pStyle w:val="paragraph"/>
              <w:numPr>
                <w:ilvl w:val="1"/>
                <w:numId w:val="66"/>
              </w:numPr>
              <w:spacing w:before="0" w:beforeAutospacing="0" w:after="0" w:afterAutospacing="0"/>
              <w:ind w:left="1158" w:hanging="567"/>
              <w:jc w:val="both"/>
              <w:textAlignment w:val="baseline"/>
              <w:rPr>
                <w:rFonts w:ascii="Aptos" w:hAnsi="Aptos"/>
              </w:rPr>
            </w:pPr>
            <w:r w:rsidRPr="003C43F8">
              <w:rPr>
                <w:rFonts w:ascii="Aptos" w:hAnsi="Aptos"/>
              </w:rPr>
              <w:t>inženiertehnisko sistēmu un i</w:t>
            </w:r>
            <w:r w:rsidR="001332B7" w:rsidRPr="003C43F8">
              <w:rPr>
                <w:rFonts w:ascii="Aptos" w:hAnsi="Aptos"/>
              </w:rPr>
              <w:t>ekārtu</w:t>
            </w:r>
            <w:r w:rsidR="004405E3" w:rsidRPr="003C43F8">
              <w:rPr>
                <w:rFonts w:ascii="Aptos" w:hAnsi="Aptos"/>
              </w:rPr>
              <w:t>, kas uzkrāj vai ražo enerģiju no atjaunojamiem energoresursiem,</w:t>
            </w:r>
            <w:r w:rsidR="001332B7" w:rsidRPr="003C43F8">
              <w:rPr>
                <w:rFonts w:ascii="Aptos" w:hAnsi="Aptos"/>
              </w:rPr>
              <w:t xml:space="preserve"> iegāde un uzstādīšana</w:t>
            </w:r>
            <w:r w:rsidR="00680745" w:rsidRPr="003C43F8">
              <w:rPr>
                <w:rFonts w:ascii="Aptos" w:hAnsi="Aptos"/>
              </w:rPr>
              <w:t>;</w:t>
            </w:r>
          </w:p>
          <w:p w14:paraId="47FCD914" w14:textId="24641AD2" w:rsidR="00680745" w:rsidRPr="003C43F8" w:rsidRDefault="005E5AD0" w:rsidP="001414F1">
            <w:pPr>
              <w:pStyle w:val="paragraph"/>
              <w:numPr>
                <w:ilvl w:val="1"/>
                <w:numId w:val="66"/>
              </w:numPr>
              <w:spacing w:before="0" w:beforeAutospacing="0" w:after="0" w:afterAutospacing="0"/>
              <w:ind w:left="1158" w:hanging="567"/>
              <w:jc w:val="both"/>
              <w:textAlignment w:val="baseline"/>
              <w:rPr>
                <w:rFonts w:ascii="Aptos" w:hAnsi="Aptos"/>
              </w:rPr>
            </w:pPr>
            <w:r w:rsidRPr="003C43F8">
              <w:rPr>
                <w:rFonts w:ascii="Aptos" w:hAnsi="Aptos"/>
              </w:rPr>
              <w:t>Būvprojekta, būvniecības ieceres dokumentācijas, būvprojekta minimālā sastāvā, apliecinājuma kartes vai paskaidrojuma raksta vai paziņojuma par būvniecību izstrāde</w:t>
            </w:r>
            <w:r w:rsidR="00680745" w:rsidRPr="003C43F8">
              <w:rPr>
                <w:rFonts w:ascii="Aptos" w:hAnsi="Aptos"/>
              </w:rPr>
              <w:t>;</w:t>
            </w:r>
          </w:p>
          <w:p w14:paraId="034EC962" w14:textId="4E56BC70" w:rsidR="00680745" w:rsidRPr="003C43F8" w:rsidRDefault="00680745" w:rsidP="001414F1">
            <w:pPr>
              <w:pStyle w:val="paragraph"/>
              <w:numPr>
                <w:ilvl w:val="1"/>
                <w:numId w:val="66"/>
              </w:numPr>
              <w:spacing w:before="0" w:beforeAutospacing="0" w:after="0" w:afterAutospacing="0"/>
              <w:ind w:left="1158" w:hanging="567"/>
              <w:jc w:val="both"/>
              <w:textAlignment w:val="baseline"/>
              <w:rPr>
                <w:rFonts w:ascii="Aptos" w:hAnsi="Aptos"/>
              </w:rPr>
            </w:pPr>
            <w:r w:rsidRPr="003C43F8">
              <w:rPr>
                <w:rFonts w:ascii="Aptos" w:hAnsi="Aptos"/>
              </w:rPr>
              <w:t>Būvuzraudzība;</w:t>
            </w:r>
          </w:p>
          <w:p w14:paraId="16D9DD1A" w14:textId="51D86F59" w:rsidR="00680745" w:rsidRPr="003C43F8" w:rsidRDefault="00680745" w:rsidP="001414F1">
            <w:pPr>
              <w:pStyle w:val="paragraph"/>
              <w:numPr>
                <w:ilvl w:val="1"/>
                <w:numId w:val="66"/>
              </w:numPr>
              <w:spacing w:before="0" w:beforeAutospacing="0" w:after="0" w:afterAutospacing="0"/>
              <w:ind w:left="1158" w:hanging="567"/>
              <w:jc w:val="both"/>
              <w:textAlignment w:val="baseline"/>
              <w:rPr>
                <w:rFonts w:ascii="Aptos" w:hAnsi="Aptos"/>
              </w:rPr>
            </w:pPr>
            <w:r w:rsidRPr="003C43F8">
              <w:rPr>
                <w:rFonts w:ascii="Aptos" w:hAnsi="Aptos"/>
              </w:rPr>
              <w:t>Autoruzraudzība</w:t>
            </w:r>
            <w:r w:rsidR="00E5354C" w:rsidRPr="003C43F8">
              <w:rPr>
                <w:rFonts w:ascii="Aptos" w:hAnsi="Aptos"/>
              </w:rPr>
              <w:t>.</w:t>
            </w:r>
          </w:p>
          <w:p w14:paraId="028157E5" w14:textId="77777777" w:rsidR="00680745" w:rsidRPr="003C43F8" w:rsidRDefault="00680745" w:rsidP="00BD7ABA">
            <w:pPr>
              <w:pStyle w:val="paragraph"/>
              <w:spacing w:before="0" w:beforeAutospacing="0" w:after="0" w:afterAutospacing="0"/>
              <w:jc w:val="both"/>
              <w:textAlignment w:val="baseline"/>
              <w:rPr>
                <w:rFonts w:ascii="Aptos" w:hAnsi="Aptos"/>
              </w:rPr>
            </w:pPr>
          </w:p>
          <w:p w14:paraId="17FC172D" w14:textId="77777777" w:rsidR="008D664D" w:rsidRPr="003C43F8" w:rsidRDefault="00BD7ABA" w:rsidP="001414F1">
            <w:pPr>
              <w:pStyle w:val="paragraph"/>
              <w:numPr>
                <w:ilvl w:val="0"/>
                <w:numId w:val="44"/>
              </w:numPr>
              <w:spacing w:before="0" w:beforeAutospacing="0" w:after="0" w:afterAutospacing="0"/>
              <w:jc w:val="both"/>
              <w:textAlignment w:val="baseline"/>
              <w:rPr>
                <w:rFonts w:ascii="Aptos" w:hAnsi="Aptos"/>
              </w:rPr>
            </w:pPr>
            <w:r w:rsidRPr="003C43F8">
              <w:rPr>
                <w:rFonts w:ascii="Aptos" w:hAnsi="Aptos"/>
              </w:rPr>
              <w:t>Darbības ietvaros izmaksas ir plānojamas, ja tās veidos projekta ietvaros radīto pamatlīdzekļu vērtību.</w:t>
            </w:r>
          </w:p>
          <w:p w14:paraId="75DB0B3E" w14:textId="2D0D935E" w:rsidR="00CD3FB6" w:rsidRPr="003C43F8" w:rsidRDefault="008D664D" w:rsidP="001414F1">
            <w:pPr>
              <w:pStyle w:val="paragraph"/>
              <w:numPr>
                <w:ilvl w:val="0"/>
                <w:numId w:val="44"/>
              </w:numPr>
              <w:spacing w:before="0" w:beforeAutospacing="0" w:after="0" w:afterAutospacing="0"/>
              <w:jc w:val="both"/>
              <w:textAlignment w:val="baseline"/>
              <w:rPr>
                <w:rFonts w:ascii="Aptos" w:hAnsi="Aptos"/>
              </w:rPr>
            </w:pPr>
            <w:r w:rsidRPr="003C43F8">
              <w:rPr>
                <w:rFonts w:ascii="Aptos" w:hAnsi="Aptos"/>
              </w:rPr>
              <w:t>Izmaksas, izņemot projekta iesniegumu pamatojošās dokumentācijas sagatavošanas izmaksas, ir attiecināmas pēc projekta iesnieguma iesniegšanas sadarbības iestādē.</w:t>
            </w:r>
            <w:r w:rsidR="0059402B" w:rsidRPr="003C43F8">
              <w:rPr>
                <w:rFonts w:ascii="Aptos" w:hAnsi="Aptos"/>
              </w:rPr>
              <w:t xml:space="preserve"> </w:t>
            </w:r>
            <w:r w:rsidR="00CD3FB6" w:rsidRPr="003C43F8">
              <w:rPr>
                <w:rFonts w:ascii="Aptos" w:hAnsi="Aptos"/>
              </w:rPr>
              <w:t>Projekta iesniegumu pamatojošās dokumentācijas sagatavošanas izmaksas, ir attiecināmas, ja tās ir veiktas pēc 2021.</w:t>
            </w:r>
            <w:r w:rsidR="00652806" w:rsidRPr="003C43F8">
              <w:rPr>
                <w:rFonts w:ascii="Aptos" w:hAnsi="Aptos"/>
              </w:rPr>
              <w:t xml:space="preserve"> </w:t>
            </w:r>
            <w:r w:rsidR="00CD3FB6" w:rsidRPr="003C43F8">
              <w:rPr>
                <w:rFonts w:ascii="Aptos" w:hAnsi="Aptos"/>
              </w:rPr>
              <w:t>gada 1.</w:t>
            </w:r>
            <w:r w:rsidR="00652806" w:rsidRPr="003C43F8">
              <w:rPr>
                <w:rFonts w:ascii="Aptos" w:hAnsi="Aptos"/>
              </w:rPr>
              <w:t xml:space="preserve"> </w:t>
            </w:r>
            <w:r w:rsidR="00CD3FB6" w:rsidRPr="003C43F8">
              <w:rPr>
                <w:rFonts w:ascii="Aptos" w:hAnsi="Aptos"/>
              </w:rPr>
              <w:t xml:space="preserve">janvāra un šīs darbības ietvaros kā </w:t>
            </w:r>
            <w:proofErr w:type="spellStart"/>
            <w:r w:rsidR="00CD3FB6" w:rsidRPr="003C43F8">
              <w:rPr>
                <w:rFonts w:ascii="Aptos" w:hAnsi="Aptos"/>
              </w:rPr>
              <w:t>de</w:t>
            </w:r>
            <w:proofErr w:type="spellEnd"/>
            <w:r w:rsidR="00CD3FB6" w:rsidRPr="003C43F8">
              <w:rPr>
                <w:rFonts w:ascii="Aptos" w:hAnsi="Aptos"/>
              </w:rPr>
              <w:t xml:space="preserve"> </w:t>
            </w:r>
            <w:proofErr w:type="spellStart"/>
            <w:r w:rsidR="00CD3FB6" w:rsidRPr="003C43F8">
              <w:rPr>
                <w:rFonts w:ascii="Aptos" w:hAnsi="Aptos"/>
              </w:rPr>
              <w:t>minimis</w:t>
            </w:r>
            <w:proofErr w:type="spellEnd"/>
            <w:r w:rsidR="00CD3FB6" w:rsidRPr="003C43F8">
              <w:rPr>
                <w:rFonts w:ascii="Aptos" w:hAnsi="Aptos"/>
              </w:rPr>
              <w:t xml:space="preserve"> atbalsts</w:t>
            </w:r>
            <w:r w:rsidR="00E841B8" w:rsidRPr="003C43F8">
              <w:rPr>
                <w:rFonts w:ascii="Aptos" w:hAnsi="Aptos"/>
              </w:rPr>
              <w:t>.</w:t>
            </w:r>
          </w:p>
          <w:p w14:paraId="7C0D4922" w14:textId="38A89E4E" w:rsidR="00316583" w:rsidRPr="003C43F8" w:rsidRDefault="008D664D" w:rsidP="001414F1">
            <w:pPr>
              <w:pStyle w:val="paragraph"/>
              <w:numPr>
                <w:ilvl w:val="0"/>
                <w:numId w:val="44"/>
              </w:numPr>
              <w:spacing w:before="0" w:beforeAutospacing="0" w:after="0" w:afterAutospacing="0"/>
              <w:jc w:val="both"/>
              <w:textAlignment w:val="baseline"/>
              <w:rPr>
                <w:rFonts w:ascii="Aptos" w:hAnsi="Aptos"/>
              </w:rPr>
            </w:pPr>
            <w:r w:rsidRPr="003C43F8">
              <w:rPr>
                <w:rFonts w:ascii="Aptos" w:hAnsi="Aptos"/>
              </w:rPr>
              <w:t xml:space="preserve">Projektā neiekļauj </w:t>
            </w:r>
            <w:r w:rsidR="13ACD054" w:rsidRPr="003C43F8">
              <w:rPr>
                <w:rFonts w:ascii="Aptos" w:hAnsi="Aptos"/>
              </w:rPr>
              <w:t xml:space="preserve">pirms projekta iesnieguma iesniegšanas sadarbības iestādē </w:t>
            </w:r>
            <w:r w:rsidRPr="003C43F8">
              <w:rPr>
                <w:rFonts w:ascii="Aptos" w:hAnsi="Aptos"/>
              </w:rPr>
              <w:t xml:space="preserve">uzsāktas un pabeigtas darbības/ </w:t>
            </w:r>
            <w:proofErr w:type="spellStart"/>
            <w:r w:rsidRPr="003C43F8">
              <w:rPr>
                <w:rFonts w:ascii="Aptos" w:hAnsi="Aptos"/>
              </w:rPr>
              <w:t>apakšdarbības</w:t>
            </w:r>
            <w:proofErr w:type="spellEnd"/>
            <w:r w:rsidRPr="003C43F8">
              <w:rPr>
                <w:rFonts w:ascii="Aptos" w:hAnsi="Aptos"/>
              </w:rPr>
              <w:t>, izņemot projekta iesniegumu pamatojošās dokumentācijas sagatavošanu, kas var būt pabeigtas līdz projekta iesnieguma iesniegšanai sadarbības iestādē.</w:t>
            </w:r>
          </w:p>
          <w:p w14:paraId="61A81219" w14:textId="77777777" w:rsidR="00BD7ABA" w:rsidRPr="003C43F8" w:rsidRDefault="00BD7ABA" w:rsidP="00BD7ABA">
            <w:pPr>
              <w:pStyle w:val="paragraph"/>
              <w:spacing w:before="0" w:beforeAutospacing="0" w:after="0" w:afterAutospacing="0"/>
              <w:jc w:val="both"/>
              <w:textAlignment w:val="baseline"/>
              <w:rPr>
                <w:rFonts w:ascii="Aptos" w:hAnsi="Aptos"/>
              </w:rPr>
            </w:pPr>
          </w:p>
          <w:p w14:paraId="07CB2E64" w14:textId="02BA70FD" w:rsidR="00BD7ABA" w:rsidRPr="003C43F8" w:rsidRDefault="00FD3FE7" w:rsidP="0059402B">
            <w:pPr>
              <w:pStyle w:val="paragraph"/>
              <w:spacing w:before="0" w:beforeAutospacing="0" w:after="120" w:afterAutospacing="0"/>
              <w:jc w:val="both"/>
              <w:textAlignment w:val="baseline"/>
              <w:rPr>
                <w:rFonts w:ascii="Aptos" w:hAnsi="Aptos"/>
              </w:rPr>
            </w:pPr>
            <w:proofErr w:type="spellStart"/>
            <w:r w:rsidRPr="003C43F8">
              <w:rPr>
                <w:rFonts w:ascii="Aptos" w:hAnsi="Aptos"/>
              </w:rPr>
              <w:t>Apakšdarbības</w:t>
            </w:r>
            <w:proofErr w:type="spellEnd"/>
            <w:r w:rsidRPr="003C43F8">
              <w:rPr>
                <w:rFonts w:ascii="Aptos" w:hAnsi="Aptos"/>
              </w:rPr>
              <w:t xml:space="preserve"> (vai darbības, ja </w:t>
            </w:r>
            <w:proofErr w:type="spellStart"/>
            <w:r w:rsidRPr="003C43F8">
              <w:rPr>
                <w:rStyle w:val="normaltextrun"/>
                <w:rFonts w:ascii="Aptos" w:hAnsi="Aptos"/>
              </w:rPr>
              <w:t>apakšdarbība</w:t>
            </w:r>
            <w:proofErr w:type="spellEnd"/>
            <w:r w:rsidRPr="003C43F8">
              <w:rPr>
                <w:rStyle w:val="normaltextrun"/>
                <w:rFonts w:ascii="Aptos" w:hAnsi="Aptos"/>
              </w:rPr>
              <w:t xml:space="preserve"> nav paredzēta)</w:t>
            </w:r>
            <w:r w:rsidRPr="003C43F8">
              <w:rPr>
                <w:rFonts w:ascii="Aptos" w:hAnsi="Aptos"/>
              </w:rPr>
              <w:t xml:space="preserve"> aprakstā</w:t>
            </w:r>
            <w:r w:rsidR="00BD7ABA" w:rsidRPr="003C43F8">
              <w:rPr>
                <w:rFonts w:ascii="Aptos" w:hAnsi="Aptos"/>
              </w:rPr>
              <w:t>:</w:t>
            </w:r>
          </w:p>
          <w:p w14:paraId="7A35647B" w14:textId="6CB7D79F" w:rsidR="00E5354C" w:rsidRPr="003C43F8" w:rsidRDefault="00E5354C" w:rsidP="001414F1">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 xml:space="preserve">īsi norāda </w:t>
            </w:r>
            <w:proofErr w:type="spellStart"/>
            <w:r w:rsidRPr="003C43F8">
              <w:rPr>
                <w:rFonts w:ascii="Aptos" w:hAnsi="Aptos"/>
              </w:rPr>
              <w:t>apakšdarbības</w:t>
            </w:r>
            <w:proofErr w:type="spellEnd"/>
            <w:r w:rsidRPr="003C43F8">
              <w:rPr>
                <w:rFonts w:ascii="Aptos" w:hAnsi="Aptos"/>
              </w:rPr>
              <w:t xml:space="preserve"> ietvaros plānotos darbus, piemēram, </w:t>
            </w:r>
            <w:r w:rsidR="002A2F76" w:rsidRPr="003C43F8">
              <w:rPr>
                <w:rFonts w:ascii="Aptos" w:hAnsi="Aptos"/>
              </w:rPr>
              <w:t>inženiertehnisko sistēmu un iekārtu</w:t>
            </w:r>
            <w:r w:rsidR="00472F6C" w:rsidRPr="003C43F8">
              <w:rPr>
                <w:rFonts w:ascii="Aptos" w:hAnsi="Aptos"/>
              </w:rPr>
              <w:t>, kas</w:t>
            </w:r>
            <w:r w:rsidR="00D04F4E" w:rsidRPr="003C43F8">
              <w:rPr>
                <w:rFonts w:ascii="Aptos" w:hAnsi="Aptos"/>
              </w:rPr>
              <w:t xml:space="preserve"> uzkrāj vai</w:t>
            </w:r>
            <w:r w:rsidR="00472F6C" w:rsidRPr="003C43F8">
              <w:rPr>
                <w:rFonts w:ascii="Aptos" w:hAnsi="Aptos"/>
              </w:rPr>
              <w:t xml:space="preserve"> ražo enerģiju no atjaunojamiem energoresursiem, iegāde un uzstādīšana</w:t>
            </w:r>
            <w:r w:rsidR="009335A3" w:rsidRPr="003C43F8">
              <w:rPr>
                <w:rFonts w:ascii="Aptos" w:hAnsi="Aptos"/>
              </w:rPr>
              <w:t>, piemēram,</w:t>
            </w:r>
            <w:r w:rsidR="00472F6C" w:rsidRPr="003C43F8">
              <w:rPr>
                <w:rFonts w:ascii="Aptos" w:hAnsi="Aptos"/>
              </w:rPr>
              <w:t xml:space="preserve"> ēkas funkcionalitātes nodrošināšanai</w:t>
            </w:r>
            <w:r w:rsidR="00D04F4E" w:rsidRPr="003C43F8">
              <w:rPr>
                <w:rFonts w:ascii="Aptos" w:hAnsi="Aptos"/>
              </w:rPr>
              <w:t>;</w:t>
            </w:r>
          </w:p>
          <w:p w14:paraId="01B01AB9" w14:textId="0F89C735" w:rsidR="00D04F4E" w:rsidRPr="003C43F8" w:rsidRDefault="00D04F4E" w:rsidP="001414F1">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 xml:space="preserve">norāda </w:t>
            </w:r>
            <w:proofErr w:type="spellStart"/>
            <w:r w:rsidRPr="003C43F8">
              <w:rPr>
                <w:rFonts w:ascii="Aptos" w:hAnsi="Aptos"/>
              </w:rPr>
              <w:t>apakšdarbības</w:t>
            </w:r>
            <w:proofErr w:type="spellEnd"/>
            <w:r w:rsidRPr="003C43F8">
              <w:rPr>
                <w:rFonts w:ascii="Aptos" w:hAnsi="Aptos"/>
              </w:rPr>
              <w:t xml:space="preserve"> rezultātu,  piemēram,</w:t>
            </w:r>
            <w:r w:rsidR="00FB3A0A" w:rsidRPr="003C43F8">
              <w:rPr>
                <w:rFonts w:ascii="Aptos" w:hAnsi="Aptos"/>
              </w:rPr>
              <w:t xml:space="preserve"> granulu </w:t>
            </w:r>
            <w:r w:rsidR="004D4C8A" w:rsidRPr="003C43F8">
              <w:rPr>
                <w:rFonts w:ascii="Aptos" w:hAnsi="Aptos"/>
              </w:rPr>
              <w:t xml:space="preserve">ūdenssildāmā apkures </w:t>
            </w:r>
            <w:r w:rsidR="00DC1B59" w:rsidRPr="003C43F8">
              <w:rPr>
                <w:rFonts w:ascii="Aptos" w:hAnsi="Aptos"/>
              </w:rPr>
              <w:t>katl</w:t>
            </w:r>
            <w:r w:rsidR="00B57949" w:rsidRPr="003C43F8">
              <w:rPr>
                <w:rFonts w:ascii="Aptos" w:hAnsi="Aptos"/>
              </w:rPr>
              <w:t xml:space="preserve">a ar jaudu 1 MW uzstādīšana, saules </w:t>
            </w:r>
            <w:r w:rsidR="0008030B" w:rsidRPr="003C43F8">
              <w:rPr>
                <w:rFonts w:ascii="Aptos" w:hAnsi="Aptos"/>
              </w:rPr>
              <w:t xml:space="preserve">paneļu ar jaudu </w:t>
            </w:r>
            <w:r w:rsidR="003F7D77" w:rsidRPr="003C43F8">
              <w:rPr>
                <w:rFonts w:ascii="Aptos" w:hAnsi="Aptos"/>
              </w:rPr>
              <w:t xml:space="preserve">200 </w:t>
            </w:r>
            <w:proofErr w:type="spellStart"/>
            <w:r w:rsidR="003F7D77" w:rsidRPr="003C43F8">
              <w:rPr>
                <w:rFonts w:ascii="Aptos" w:hAnsi="Aptos"/>
              </w:rPr>
              <w:t>kW</w:t>
            </w:r>
            <w:proofErr w:type="spellEnd"/>
            <w:r w:rsidR="0008030B" w:rsidRPr="003C43F8">
              <w:rPr>
                <w:rFonts w:ascii="Aptos" w:hAnsi="Aptos"/>
              </w:rPr>
              <w:t xml:space="preserve"> uzstādīšana;</w:t>
            </w:r>
          </w:p>
          <w:p w14:paraId="18BF559F" w14:textId="2EA325C5" w:rsidR="00BD7ABA" w:rsidRPr="003C43F8" w:rsidRDefault="00BD7ABA" w:rsidP="001414F1">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norāda informāciju par iepirkuma procedūras veikšanu (vai tā ir uzsākta, kad noslēgts vai plānots noslēgt būvdarbu līgumu);</w:t>
            </w:r>
          </w:p>
          <w:p w14:paraId="018D393D" w14:textId="6281156C" w:rsidR="00BD7ABA" w:rsidRPr="003C43F8" w:rsidRDefault="00BD7ABA" w:rsidP="001414F1">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norāda BIS  lietas numuru</w:t>
            </w:r>
            <w:r w:rsidR="008D6650" w:rsidRPr="003C43F8">
              <w:rPr>
                <w:rFonts w:ascii="Aptos" w:hAnsi="Aptos"/>
              </w:rPr>
              <w:t xml:space="preserve">, kur pieejama informācija par tehnisko dokumentāciju, kas saistīta ar attiecīgo </w:t>
            </w:r>
            <w:proofErr w:type="spellStart"/>
            <w:r w:rsidR="008D6650" w:rsidRPr="003C43F8">
              <w:rPr>
                <w:rFonts w:ascii="Aptos" w:hAnsi="Aptos"/>
              </w:rPr>
              <w:t>apakšdarbību</w:t>
            </w:r>
            <w:proofErr w:type="spellEnd"/>
            <w:r w:rsidR="008D6650" w:rsidRPr="003C43F8">
              <w:rPr>
                <w:rFonts w:ascii="Aptos" w:hAnsi="Aptos"/>
              </w:rPr>
              <w:t xml:space="preserve"> vai darbību, ja </w:t>
            </w:r>
            <w:proofErr w:type="spellStart"/>
            <w:r w:rsidR="008D6650" w:rsidRPr="003C43F8">
              <w:rPr>
                <w:rFonts w:ascii="Aptos" w:hAnsi="Aptos"/>
              </w:rPr>
              <w:t>apakšdarbība</w:t>
            </w:r>
            <w:proofErr w:type="spellEnd"/>
            <w:r w:rsidR="008D6650" w:rsidRPr="003C43F8">
              <w:rPr>
                <w:rFonts w:ascii="Aptos" w:hAnsi="Aptos"/>
              </w:rPr>
              <w:t xml:space="preserve"> nav paredzēta</w:t>
            </w:r>
            <w:r w:rsidR="0062234D" w:rsidRPr="003C43F8">
              <w:rPr>
                <w:rFonts w:ascii="Aptos" w:hAnsi="Aptos"/>
              </w:rPr>
              <w:t xml:space="preserve">. Ja </w:t>
            </w:r>
            <w:r w:rsidR="00357FB8" w:rsidRPr="003C43F8">
              <w:rPr>
                <w:rFonts w:ascii="Aptos" w:hAnsi="Aptos"/>
              </w:rPr>
              <w:t xml:space="preserve">darbības </w:t>
            </w:r>
            <w:r w:rsidR="00924CF5" w:rsidRPr="003C43F8">
              <w:rPr>
                <w:rFonts w:ascii="Aptos" w:hAnsi="Aptos"/>
              </w:rPr>
              <w:lastRenderedPageBreak/>
              <w:t xml:space="preserve">īstenošanai </w:t>
            </w:r>
            <w:r w:rsidR="00357FB8" w:rsidRPr="003C43F8">
              <w:rPr>
                <w:rFonts w:ascii="Aptos" w:hAnsi="Aptos"/>
              </w:rPr>
              <w:t xml:space="preserve"> tehniskā dokumentācija nav nepieciešama, tad </w:t>
            </w:r>
            <w:r w:rsidR="00F33A6C" w:rsidRPr="003C43F8">
              <w:rPr>
                <w:rFonts w:ascii="Aptos" w:hAnsi="Aptos"/>
              </w:rPr>
              <w:t>projekta iesniegumam</w:t>
            </w:r>
            <w:r w:rsidR="00781ECE" w:rsidRPr="003C43F8">
              <w:rPr>
                <w:rFonts w:ascii="Aptos" w:hAnsi="Aptos"/>
              </w:rPr>
              <w:t xml:space="preserve"> </w:t>
            </w:r>
            <w:r w:rsidR="008158D2" w:rsidRPr="003C43F8">
              <w:rPr>
                <w:rFonts w:ascii="Aptos" w:hAnsi="Aptos"/>
              </w:rPr>
              <w:t>pievieno</w:t>
            </w:r>
            <w:r w:rsidR="00781ECE" w:rsidRPr="003C43F8">
              <w:rPr>
                <w:rFonts w:ascii="Aptos" w:hAnsi="Aptos"/>
              </w:rPr>
              <w:t xml:space="preserve"> būvvaldes izziņ</w:t>
            </w:r>
            <w:r w:rsidR="008158D2" w:rsidRPr="003C43F8">
              <w:rPr>
                <w:rFonts w:ascii="Aptos" w:hAnsi="Aptos"/>
              </w:rPr>
              <w:t>u</w:t>
            </w:r>
            <w:r w:rsidR="00781ECE" w:rsidRPr="003C43F8">
              <w:rPr>
                <w:rFonts w:ascii="Aptos" w:hAnsi="Aptos"/>
              </w:rPr>
              <w:t xml:space="preserve">, </w:t>
            </w:r>
            <w:r w:rsidR="008158D2" w:rsidRPr="003C43F8">
              <w:rPr>
                <w:rFonts w:ascii="Aptos" w:hAnsi="Aptos"/>
              </w:rPr>
              <w:t>kurā norādīts</w:t>
            </w:r>
            <w:r w:rsidR="00781ECE" w:rsidRPr="003C43F8">
              <w:rPr>
                <w:rFonts w:ascii="Aptos" w:hAnsi="Aptos"/>
              </w:rPr>
              <w:t>, ka būvdarbiem būvatļauja, paskaidrojuma raksts, apliecinājuma karte vai paziņojums par būvniecību nav nepieciešams</w:t>
            </w:r>
            <w:r w:rsidR="006230E6" w:rsidRPr="003C43F8">
              <w:rPr>
                <w:rFonts w:ascii="Aptos" w:hAnsi="Aptos"/>
              </w:rPr>
              <w:t xml:space="preserve">. Attiecīgi </w:t>
            </w:r>
            <w:proofErr w:type="spellStart"/>
            <w:r w:rsidR="00081BFD" w:rsidRPr="003C43F8">
              <w:rPr>
                <w:rFonts w:ascii="Aptos" w:hAnsi="Aptos"/>
              </w:rPr>
              <w:t>apakšdarbības</w:t>
            </w:r>
            <w:proofErr w:type="spellEnd"/>
            <w:r w:rsidR="00081BFD" w:rsidRPr="003C43F8">
              <w:rPr>
                <w:rFonts w:ascii="Aptos" w:hAnsi="Aptos"/>
              </w:rPr>
              <w:t xml:space="preserve"> (vai darbības, ja </w:t>
            </w:r>
            <w:proofErr w:type="spellStart"/>
            <w:r w:rsidR="00081BFD" w:rsidRPr="003C43F8">
              <w:rPr>
                <w:rStyle w:val="normaltextrun"/>
                <w:rFonts w:ascii="Aptos" w:hAnsi="Aptos"/>
              </w:rPr>
              <w:t>apakšdarbība</w:t>
            </w:r>
            <w:proofErr w:type="spellEnd"/>
            <w:r w:rsidR="00081BFD" w:rsidRPr="003C43F8">
              <w:rPr>
                <w:rStyle w:val="normaltextrun"/>
                <w:rFonts w:ascii="Aptos" w:hAnsi="Aptos"/>
              </w:rPr>
              <w:t xml:space="preserve"> nav paredzēta)</w:t>
            </w:r>
            <w:r w:rsidR="00081BFD" w:rsidRPr="003C43F8">
              <w:rPr>
                <w:rFonts w:ascii="Aptos" w:hAnsi="Aptos"/>
              </w:rPr>
              <w:t xml:space="preserve"> aprakstā norāda</w:t>
            </w:r>
            <w:r w:rsidR="007F6834" w:rsidRPr="003C43F8">
              <w:rPr>
                <w:rFonts w:ascii="Aptos" w:hAnsi="Aptos"/>
              </w:rPr>
              <w:t xml:space="preserve"> atsauci uz pielikumu</w:t>
            </w:r>
            <w:r w:rsidR="00A02C0D" w:rsidRPr="003C43F8">
              <w:rPr>
                <w:rFonts w:ascii="Aptos" w:hAnsi="Aptos"/>
              </w:rPr>
              <w:t>, k</w:t>
            </w:r>
            <w:r w:rsidR="007F6834" w:rsidRPr="003C43F8">
              <w:rPr>
                <w:rFonts w:ascii="Aptos" w:hAnsi="Aptos"/>
              </w:rPr>
              <w:t>urā norādīts</w:t>
            </w:r>
            <w:r w:rsidR="00A02C0D" w:rsidRPr="003C43F8">
              <w:rPr>
                <w:rFonts w:ascii="Aptos" w:hAnsi="Aptos"/>
              </w:rPr>
              <w:t>, ka tehniskā dokumentācija nav nepieciešam</w:t>
            </w:r>
            <w:r w:rsidR="001F7319" w:rsidRPr="003C43F8">
              <w:rPr>
                <w:rFonts w:ascii="Aptos" w:hAnsi="Aptos"/>
              </w:rPr>
              <w:t>a</w:t>
            </w:r>
            <w:r w:rsidRPr="003C43F8">
              <w:rPr>
                <w:rFonts w:ascii="Aptos" w:hAnsi="Aptos"/>
              </w:rPr>
              <w:t>;</w:t>
            </w:r>
          </w:p>
          <w:p w14:paraId="33272C2B" w14:textId="72A55B7D" w:rsidR="00AB2508" w:rsidRPr="003C43F8" w:rsidRDefault="00252D96" w:rsidP="001414F1">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norāda</w:t>
            </w:r>
            <w:r w:rsidR="00980CE6" w:rsidRPr="003C43F8">
              <w:rPr>
                <w:rFonts w:ascii="Aptos" w:hAnsi="Aptos"/>
              </w:rPr>
              <w:t>, k</w:t>
            </w:r>
            <w:r w:rsidR="00AB2508" w:rsidRPr="003C43F8">
              <w:rPr>
                <w:rFonts w:ascii="Aptos" w:hAnsi="Aptos"/>
              </w:rPr>
              <w:t xml:space="preserve">a tiks iegādātas </w:t>
            </w:r>
            <w:r w:rsidR="002D2C17" w:rsidRPr="003C43F8">
              <w:rPr>
                <w:rFonts w:ascii="Aptos" w:hAnsi="Aptos"/>
              </w:rPr>
              <w:t>jaun</w:t>
            </w:r>
            <w:r w:rsidR="00AB2508" w:rsidRPr="003C43F8">
              <w:rPr>
                <w:rFonts w:ascii="Aptos" w:hAnsi="Aptos"/>
              </w:rPr>
              <w:t>as</w:t>
            </w:r>
            <w:r w:rsidR="002D2C17" w:rsidRPr="003C43F8">
              <w:rPr>
                <w:rFonts w:ascii="Aptos" w:hAnsi="Aptos"/>
              </w:rPr>
              <w:t xml:space="preserve"> vai atjaunot</w:t>
            </w:r>
            <w:r w:rsidR="00AB2508" w:rsidRPr="003C43F8">
              <w:rPr>
                <w:rFonts w:ascii="Aptos" w:hAnsi="Aptos"/>
              </w:rPr>
              <w:t>as</w:t>
            </w:r>
            <w:r w:rsidR="002D2C17" w:rsidRPr="003C43F8">
              <w:rPr>
                <w:rFonts w:ascii="Aptos" w:hAnsi="Aptos"/>
              </w:rPr>
              <w:t xml:space="preserve"> iekārt</w:t>
            </w:r>
            <w:r w:rsidR="00AB2508" w:rsidRPr="003C43F8">
              <w:rPr>
                <w:rFonts w:ascii="Aptos" w:hAnsi="Aptos"/>
              </w:rPr>
              <w:t>as;</w:t>
            </w:r>
          </w:p>
          <w:p w14:paraId="0EF95E4E" w14:textId="4799A970" w:rsidR="00C339CE" w:rsidRPr="003C43F8" w:rsidRDefault="0075052C" w:rsidP="001414F1">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norāda, ka atbalsts plānots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w:t>
            </w:r>
            <w:r w:rsidR="003E3412" w:rsidRPr="003C43F8">
              <w:rPr>
                <w:rFonts w:ascii="Aptos" w:hAnsi="Aptos"/>
              </w:rPr>
              <w:t xml:space="preserve"> un </w:t>
            </w:r>
            <w:r w:rsidRPr="003C43F8">
              <w:rPr>
                <w:rFonts w:ascii="Aptos" w:hAnsi="Aptos"/>
              </w:rPr>
              <w:t>atjaunojamo enerģiju ražojošie un uzkrājošie elementi ir viena projekta sastāvdaļas</w:t>
            </w:r>
            <w:r w:rsidR="00560869" w:rsidRPr="003C43F8">
              <w:rPr>
                <w:rFonts w:ascii="Aptos" w:hAnsi="Aptos"/>
              </w:rPr>
              <w:t>;</w:t>
            </w:r>
          </w:p>
          <w:p w14:paraId="6DE59092" w14:textId="3C7FA01A" w:rsidR="004D0790" w:rsidRPr="003C43F8" w:rsidRDefault="00252D96" w:rsidP="001414F1">
            <w:pPr>
              <w:pStyle w:val="paragraph"/>
              <w:numPr>
                <w:ilvl w:val="0"/>
                <w:numId w:val="43"/>
              </w:numPr>
              <w:spacing w:before="0" w:beforeAutospacing="0" w:after="120" w:afterAutospacing="0"/>
              <w:ind w:left="357" w:hanging="357"/>
              <w:jc w:val="both"/>
              <w:textAlignment w:val="baseline"/>
              <w:rPr>
                <w:rFonts w:ascii="Aptos" w:hAnsi="Aptos"/>
              </w:rPr>
            </w:pPr>
            <w:r w:rsidRPr="003C43F8">
              <w:rPr>
                <w:rFonts w:ascii="Aptos" w:hAnsi="Aptos"/>
              </w:rPr>
              <w:t>norāda</w:t>
            </w:r>
            <w:r w:rsidR="00CA68A4" w:rsidRPr="003C43F8">
              <w:rPr>
                <w:rFonts w:ascii="Aptos" w:hAnsi="Aptos"/>
              </w:rPr>
              <w:t>, ka</w:t>
            </w:r>
            <w:r w:rsidR="0075052C" w:rsidRPr="003C43F8">
              <w:rPr>
                <w:rFonts w:ascii="Aptos" w:hAnsi="Aptos"/>
              </w:rPr>
              <w:t xml:space="preserve"> uzkrāšanas infrastruktūra </w:t>
            </w:r>
            <w:r w:rsidR="00DF6F50" w:rsidRPr="003C43F8">
              <w:rPr>
                <w:rFonts w:ascii="Aptos" w:hAnsi="Aptos"/>
              </w:rPr>
              <w:t xml:space="preserve">būs </w:t>
            </w:r>
            <w:r w:rsidR="0075052C" w:rsidRPr="003C43F8">
              <w:rPr>
                <w:rFonts w:ascii="Aptos" w:hAnsi="Aptos"/>
              </w:rPr>
              <w:t>savienota ar esošo atjaunojamo energoresursu ražošanas iekārtu</w:t>
            </w:r>
            <w:r w:rsidR="004D0790" w:rsidRPr="003C43F8">
              <w:rPr>
                <w:rFonts w:ascii="Aptos" w:hAnsi="Aptos"/>
              </w:rPr>
              <w:t>;</w:t>
            </w:r>
          </w:p>
          <w:p w14:paraId="4DE12460" w14:textId="2E668B7B" w:rsidR="008F4349" w:rsidRPr="003C43F8" w:rsidRDefault="00801750" w:rsidP="001414F1">
            <w:pPr>
              <w:pStyle w:val="paragraph"/>
              <w:numPr>
                <w:ilvl w:val="0"/>
                <w:numId w:val="43"/>
              </w:numPr>
              <w:spacing w:before="0" w:beforeAutospacing="0" w:after="120" w:afterAutospacing="0"/>
              <w:ind w:left="357" w:hanging="357"/>
              <w:jc w:val="both"/>
              <w:textAlignment w:val="baseline"/>
              <w:rPr>
                <w:rFonts w:ascii="Aptos" w:hAnsi="Aptos"/>
              </w:rPr>
            </w:pPr>
            <w:r w:rsidRPr="003C43F8">
              <w:rPr>
                <w:rFonts w:ascii="Aptos" w:hAnsi="Aptos"/>
              </w:rPr>
              <w:t>norāda</w:t>
            </w:r>
            <w:r w:rsidR="009A5067" w:rsidRPr="003C43F8">
              <w:rPr>
                <w:rFonts w:ascii="Aptos" w:hAnsi="Aptos"/>
              </w:rPr>
              <w:t>, ka u</w:t>
            </w:r>
            <w:r w:rsidR="0075052C" w:rsidRPr="003C43F8">
              <w:rPr>
                <w:rFonts w:ascii="Aptos" w:hAnsi="Aptos"/>
              </w:rPr>
              <w:t>zkrāšanas komponents katru gadu akumulē</w:t>
            </w:r>
            <w:r w:rsidR="009A5067" w:rsidRPr="003C43F8">
              <w:rPr>
                <w:rFonts w:ascii="Aptos" w:hAnsi="Aptos"/>
              </w:rPr>
              <w:t>s</w:t>
            </w:r>
            <w:r w:rsidR="0075052C" w:rsidRPr="003C43F8">
              <w:rPr>
                <w:rFonts w:ascii="Aptos" w:hAnsi="Aptos"/>
              </w:rPr>
              <w:t xml:space="preserve"> vismaz 75</w:t>
            </w:r>
            <w:r w:rsidR="009A5067" w:rsidRPr="003C43F8">
              <w:rPr>
                <w:rFonts w:ascii="Aptos" w:hAnsi="Aptos"/>
              </w:rPr>
              <w:t xml:space="preserve"> % </w:t>
            </w:r>
            <w:r w:rsidR="0075052C" w:rsidRPr="003C43F8">
              <w:rPr>
                <w:rFonts w:ascii="Aptos" w:hAnsi="Aptos"/>
              </w:rPr>
              <w:t>enerģijas no tieši pieslēgtas atjaunojamās enerģijas ražošanas iekārtas</w:t>
            </w:r>
            <w:r w:rsidR="00051A89" w:rsidRPr="003C43F8">
              <w:rPr>
                <w:rFonts w:ascii="Aptos" w:hAnsi="Aptos"/>
              </w:rPr>
              <w:t xml:space="preserve"> un projekta iesniedzējs ziņos sadarbības iestādei datus par gada griezumā akumulēto enerģiju</w:t>
            </w:r>
            <w:r w:rsidR="00505DC7" w:rsidRPr="003C43F8">
              <w:rPr>
                <w:rFonts w:ascii="Aptos" w:hAnsi="Aptos"/>
              </w:rPr>
              <w:t>;</w:t>
            </w:r>
          </w:p>
          <w:p w14:paraId="27C2DB25" w14:textId="243087F6" w:rsidR="00847F3A" w:rsidRPr="003C43F8" w:rsidRDefault="1B9DBE24" w:rsidP="00847F3A">
            <w:pPr>
              <w:pStyle w:val="paragraph"/>
              <w:numPr>
                <w:ilvl w:val="0"/>
                <w:numId w:val="43"/>
              </w:numPr>
              <w:spacing w:before="0" w:beforeAutospacing="0" w:after="120" w:afterAutospacing="0"/>
              <w:ind w:left="357" w:hanging="357"/>
              <w:jc w:val="both"/>
              <w:textAlignment w:val="baseline"/>
              <w:rPr>
                <w:rFonts w:ascii="Aptos" w:hAnsi="Aptos"/>
              </w:rPr>
            </w:pPr>
            <w:r w:rsidRPr="003C43F8">
              <w:rPr>
                <w:rFonts w:ascii="Aptos" w:hAnsi="Aptos"/>
              </w:rPr>
              <w:t>norāda, ka projekta īstenošanas laikā nav plānota ienākumu gūšana no saražotās enerģijas pārdošanas</w:t>
            </w:r>
          </w:p>
          <w:p w14:paraId="64D17A45" w14:textId="21E4CCB1" w:rsidR="00CC0501" w:rsidRPr="003C43F8" w:rsidRDefault="00CC0501" w:rsidP="00837488">
            <w:pPr>
              <w:pStyle w:val="paragraph"/>
              <w:spacing w:before="0" w:beforeAutospacing="0" w:after="120" w:afterAutospacing="0"/>
              <w:ind w:left="360"/>
              <w:jc w:val="both"/>
              <w:textAlignment w:val="baseline"/>
              <w:rPr>
                <w:rFonts w:ascii="Aptos" w:hAnsi="Aptos"/>
              </w:rPr>
            </w:pPr>
          </w:p>
        </w:tc>
      </w:tr>
      <w:tr w:rsidR="003C43F8" w:rsidRPr="003C43F8" w14:paraId="69A1261F" w14:textId="77777777" w:rsidTr="00754555">
        <w:tc>
          <w:tcPr>
            <w:tcW w:w="2562" w:type="dxa"/>
          </w:tcPr>
          <w:p w14:paraId="2B09A519" w14:textId="4E6CDDFA" w:rsidR="009D708E" w:rsidRPr="003C43F8" w:rsidRDefault="002D7D88" w:rsidP="009D708E">
            <w:pPr>
              <w:pStyle w:val="paragraph"/>
              <w:spacing w:before="0" w:beforeAutospacing="0" w:after="0" w:afterAutospacing="0"/>
              <w:jc w:val="both"/>
              <w:textAlignment w:val="baseline"/>
              <w:rPr>
                <w:rFonts w:ascii="Aptos" w:hAnsi="Aptos"/>
                <w:b/>
                <w:bCs/>
              </w:rPr>
            </w:pPr>
            <w:r w:rsidRPr="003C43F8">
              <w:rPr>
                <w:rFonts w:ascii="Aptos" w:hAnsi="Aptos"/>
                <w:b/>
                <w:bCs/>
              </w:rPr>
              <w:lastRenderedPageBreak/>
              <w:t>6.</w:t>
            </w:r>
            <w:r w:rsidR="00661D2D" w:rsidRPr="003C43F8">
              <w:rPr>
                <w:rFonts w:ascii="Aptos" w:hAnsi="Aptos"/>
                <w:b/>
                <w:bCs/>
              </w:rPr>
              <w:t xml:space="preserve"> </w:t>
            </w:r>
            <w:r w:rsidR="009D708E" w:rsidRPr="003C43F8">
              <w:rPr>
                <w:rFonts w:ascii="Aptos" w:hAnsi="Aptos"/>
                <w:b/>
                <w:bCs/>
              </w:rPr>
              <w:t xml:space="preserve">Darbības </w:t>
            </w:r>
            <w:proofErr w:type="spellStart"/>
            <w:r w:rsidR="009D708E" w:rsidRPr="003C43F8">
              <w:rPr>
                <w:rFonts w:ascii="Aptos" w:hAnsi="Aptos"/>
                <w:b/>
                <w:bCs/>
              </w:rPr>
              <w:t>remediācijai</w:t>
            </w:r>
            <w:proofErr w:type="spellEnd"/>
            <w:r w:rsidR="009D708E" w:rsidRPr="003C43F8">
              <w:rPr>
                <w:rFonts w:ascii="Aptos" w:hAnsi="Aptos"/>
                <w:b/>
                <w:bCs/>
              </w:rPr>
              <w:t xml:space="preserve"> un sanācijai (komercdarbības atbalsts, regulas Nr.651/2014 45.pants, </w:t>
            </w:r>
            <w:proofErr w:type="spellStart"/>
            <w:r w:rsidR="009D708E" w:rsidRPr="003C43F8">
              <w:rPr>
                <w:rFonts w:ascii="Aptos" w:hAnsi="Aptos"/>
                <w:b/>
                <w:bCs/>
              </w:rPr>
              <w:t>de</w:t>
            </w:r>
            <w:proofErr w:type="spellEnd"/>
            <w:r w:rsidR="009D708E" w:rsidRPr="003C43F8">
              <w:rPr>
                <w:rFonts w:ascii="Aptos" w:hAnsi="Aptos"/>
                <w:b/>
                <w:bCs/>
              </w:rPr>
              <w:t xml:space="preserve"> </w:t>
            </w:r>
            <w:proofErr w:type="spellStart"/>
            <w:r w:rsidR="009D708E" w:rsidRPr="003C43F8">
              <w:rPr>
                <w:rFonts w:ascii="Aptos" w:hAnsi="Aptos"/>
                <w:b/>
                <w:bCs/>
              </w:rPr>
              <w:t>minimis</w:t>
            </w:r>
            <w:proofErr w:type="spellEnd"/>
            <w:r w:rsidR="009D708E" w:rsidRPr="003C43F8">
              <w:rPr>
                <w:rFonts w:ascii="Aptos" w:hAnsi="Aptos"/>
                <w:b/>
                <w:bCs/>
              </w:rPr>
              <w:t xml:space="preserve"> projekta sagatavošanai)</w:t>
            </w:r>
            <w:r w:rsidR="00661D2D" w:rsidRPr="003C43F8">
              <w:rPr>
                <w:rFonts w:ascii="Aptos" w:hAnsi="Aptos"/>
                <w:b/>
                <w:bCs/>
              </w:rPr>
              <w:t>:</w:t>
            </w:r>
          </w:p>
        </w:tc>
        <w:tc>
          <w:tcPr>
            <w:tcW w:w="7072" w:type="dxa"/>
          </w:tcPr>
          <w:p w14:paraId="2B215A01" w14:textId="13313295" w:rsidR="009D708E" w:rsidRPr="003C43F8" w:rsidRDefault="009D708E" w:rsidP="003B7917">
            <w:pPr>
              <w:pStyle w:val="paragraph"/>
              <w:spacing w:before="0" w:beforeAutospacing="0" w:after="0" w:afterAutospacing="0"/>
              <w:jc w:val="both"/>
              <w:textAlignment w:val="baseline"/>
              <w:rPr>
                <w:rFonts w:ascii="Aptos" w:hAnsi="Aptos"/>
              </w:rPr>
            </w:pPr>
            <w:r w:rsidRPr="003C43F8">
              <w:rPr>
                <w:rFonts w:ascii="Aptos" w:hAnsi="Aptos"/>
              </w:rPr>
              <w:t xml:space="preserve">Darbību izvēlas, ja plānotas MK noteikumu </w:t>
            </w:r>
            <w:r w:rsidR="00857F36" w:rsidRPr="003C43F8">
              <w:rPr>
                <w:rFonts w:ascii="Aptos" w:hAnsi="Aptos"/>
              </w:rPr>
              <w:t>32.6.</w:t>
            </w:r>
            <w:r w:rsidR="00730F76" w:rsidRPr="003C43F8">
              <w:rPr>
                <w:rFonts w:ascii="Aptos" w:hAnsi="Aptos"/>
              </w:rPr>
              <w:t>, 32.9.2.</w:t>
            </w:r>
            <w:r w:rsidRPr="003C43F8">
              <w:rPr>
                <w:rFonts w:ascii="Aptos" w:hAnsi="Aptos"/>
              </w:rPr>
              <w:t xml:space="preserve"> apakšpunktā</w:t>
            </w:r>
            <w:r w:rsidR="007B4629" w:rsidRPr="003C43F8">
              <w:rPr>
                <w:rFonts w:ascii="Aptos" w:hAnsi="Aptos"/>
              </w:rPr>
              <w:t xml:space="preserve"> un 33.punktā</w:t>
            </w:r>
            <w:r w:rsidRPr="003C43F8">
              <w:rPr>
                <w:rFonts w:ascii="Aptos" w:hAnsi="Aptos"/>
              </w:rPr>
              <w:t xml:space="preserve"> minētās </w:t>
            </w:r>
            <w:proofErr w:type="spellStart"/>
            <w:r w:rsidR="00857F36" w:rsidRPr="003C43F8">
              <w:rPr>
                <w:rFonts w:ascii="Aptos" w:hAnsi="Aptos"/>
              </w:rPr>
              <w:t>r</w:t>
            </w:r>
            <w:r w:rsidR="003B7917" w:rsidRPr="003C43F8">
              <w:rPr>
                <w:rFonts w:ascii="Aptos" w:hAnsi="Aptos"/>
              </w:rPr>
              <w:t>emediācijas</w:t>
            </w:r>
            <w:proofErr w:type="spellEnd"/>
            <w:r w:rsidR="003B7917" w:rsidRPr="003C43F8">
              <w:rPr>
                <w:rFonts w:ascii="Aptos" w:hAnsi="Aptos"/>
              </w:rPr>
              <w:t xml:space="preserve"> un sanācijas darbu izmaks</w:t>
            </w:r>
            <w:r w:rsidR="00857F36" w:rsidRPr="003C43F8">
              <w:rPr>
                <w:rFonts w:ascii="Aptos" w:hAnsi="Aptos"/>
              </w:rPr>
              <w:t>as</w:t>
            </w:r>
            <w:r w:rsidRPr="003C43F8">
              <w:rPr>
                <w:rFonts w:ascii="Aptos" w:hAnsi="Aptos"/>
              </w:rPr>
              <w:t xml:space="preserve">. </w:t>
            </w:r>
          </w:p>
          <w:p w14:paraId="370A55DD" w14:textId="77777777" w:rsidR="003B7917" w:rsidRPr="003C43F8" w:rsidRDefault="003B7917" w:rsidP="009D708E">
            <w:pPr>
              <w:pStyle w:val="paragraph"/>
              <w:spacing w:before="0" w:beforeAutospacing="0" w:after="0" w:afterAutospacing="0"/>
              <w:jc w:val="both"/>
              <w:textAlignment w:val="baseline"/>
              <w:rPr>
                <w:rFonts w:ascii="Aptos" w:hAnsi="Aptos"/>
              </w:rPr>
            </w:pPr>
          </w:p>
          <w:p w14:paraId="06588FC4" w14:textId="63555D43" w:rsidR="00F85A2F" w:rsidRPr="003C43F8" w:rsidRDefault="00F85A2F" w:rsidP="0015706C">
            <w:pPr>
              <w:pStyle w:val="paragraph"/>
              <w:spacing w:before="0" w:beforeAutospacing="0" w:after="120" w:afterAutospacing="0"/>
              <w:jc w:val="both"/>
              <w:textAlignment w:val="baseline"/>
              <w:rPr>
                <w:rFonts w:ascii="Aptos" w:hAnsi="Aptos"/>
              </w:rPr>
            </w:pPr>
            <w:r w:rsidRPr="003C43F8">
              <w:rPr>
                <w:rFonts w:ascii="Aptos" w:hAnsi="Aptos"/>
              </w:rPr>
              <w:t xml:space="preserve">Darbības ietvaros paredz arī MK noteikumu 32.9.1. apakšpunktā minētās projekta iesniegumu pamatojošās dokumentācijas sagatavošanas izmaksas (tikai kā </w:t>
            </w:r>
            <w:proofErr w:type="spellStart"/>
            <w:r w:rsidRPr="003C43F8">
              <w:rPr>
                <w:rFonts w:ascii="Aptos" w:hAnsi="Aptos"/>
              </w:rPr>
              <w:t>de</w:t>
            </w:r>
            <w:proofErr w:type="spellEnd"/>
            <w:r w:rsidRPr="003C43F8">
              <w:rPr>
                <w:rFonts w:ascii="Aptos" w:hAnsi="Aptos"/>
              </w:rPr>
              <w:t xml:space="preserve"> </w:t>
            </w:r>
            <w:proofErr w:type="spellStart"/>
            <w:r w:rsidRPr="003C43F8">
              <w:rPr>
                <w:rFonts w:ascii="Aptos" w:hAnsi="Aptos"/>
              </w:rPr>
              <w:t>minimis</w:t>
            </w:r>
            <w:proofErr w:type="spellEnd"/>
            <w:r w:rsidRPr="003C43F8">
              <w:rPr>
                <w:rFonts w:ascii="Aptos" w:hAnsi="Aptos"/>
              </w:rPr>
              <w:t xml:space="preserve"> atbalsts).</w:t>
            </w:r>
          </w:p>
          <w:p w14:paraId="19169D35" w14:textId="77777777" w:rsidR="00D22779" w:rsidRPr="003C43F8" w:rsidRDefault="00D22779" w:rsidP="00D22779">
            <w:pPr>
              <w:pStyle w:val="paragraph"/>
              <w:spacing w:before="0" w:beforeAutospacing="0" w:after="0" w:afterAutospacing="0"/>
              <w:jc w:val="both"/>
              <w:textAlignment w:val="baseline"/>
              <w:rPr>
                <w:rFonts w:ascii="Aptos" w:hAnsi="Aptos"/>
              </w:rPr>
            </w:pPr>
            <w:proofErr w:type="spellStart"/>
            <w:r w:rsidRPr="003C43F8">
              <w:rPr>
                <w:rFonts w:ascii="Aptos" w:hAnsi="Aptos"/>
              </w:rPr>
              <w:t>Apakšdarbību</w:t>
            </w:r>
            <w:proofErr w:type="spellEnd"/>
            <w:r w:rsidRPr="003C43F8">
              <w:rPr>
                <w:rFonts w:ascii="Aptos" w:hAnsi="Aptos"/>
              </w:rPr>
              <w:t xml:space="preserve"> piemēri:</w:t>
            </w:r>
          </w:p>
          <w:p w14:paraId="7A1DDAAF" w14:textId="6EB97631" w:rsidR="004A7D96" w:rsidRPr="003C43F8" w:rsidRDefault="005C4DC1" w:rsidP="0061007F">
            <w:pPr>
              <w:pStyle w:val="paragraph"/>
              <w:numPr>
                <w:ilvl w:val="1"/>
                <w:numId w:val="43"/>
              </w:numPr>
              <w:spacing w:before="0" w:beforeAutospacing="0" w:after="0" w:afterAutospacing="0"/>
              <w:jc w:val="both"/>
              <w:textAlignment w:val="baseline"/>
              <w:rPr>
                <w:rFonts w:ascii="Aptos" w:hAnsi="Aptos"/>
              </w:rPr>
            </w:pPr>
            <w:proofErr w:type="spellStart"/>
            <w:r w:rsidRPr="003C43F8">
              <w:rPr>
                <w:rFonts w:ascii="Aptos" w:hAnsi="Aptos"/>
              </w:rPr>
              <w:t>Remediācijas</w:t>
            </w:r>
            <w:proofErr w:type="spellEnd"/>
            <w:r w:rsidRPr="003C43F8">
              <w:rPr>
                <w:rFonts w:ascii="Aptos" w:hAnsi="Aptos"/>
              </w:rPr>
              <w:t xml:space="preserve"> un sanācijas darbi;</w:t>
            </w:r>
          </w:p>
          <w:p w14:paraId="343CDF5A" w14:textId="375245DB" w:rsidR="005C4DC1" w:rsidRPr="003C43F8" w:rsidRDefault="0098593C" w:rsidP="0061007F">
            <w:pPr>
              <w:pStyle w:val="paragraph"/>
              <w:numPr>
                <w:ilvl w:val="1"/>
                <w:numId w:val="43"/>
              </w:numPr>
              <w:spacing w:before="0" w:beforeAutospacing="0" w:after="0" w:afterAutospacing="0"/>
              <w:jc w:val="both"/>
              <w:textAlignment w:val="baseline"/>
              <w:rPr>
                <w:rFonts w:ascii="Aptos" w:hAnsi="Aptos"/>
              </w:rPr>
            </w:pPr>
            <w:proofErr w:type="spellStart"/>
            <w:r w:rsidRPr="003C43F8">
              <w:rPr>
                <w:rFonts w:ascii="Aptos" w:hAnsi="Aptos"/>
              </w:rPr>
              <w:t>Remediācijas</w:t>
            </w:r>
            <w:proofErr w:type="spellEnd"/>
            <w:r w:rsidRPr="003C43F8">
              <w:rPr>
                <w:rFonts w:ascii="Aptos" w:hAnsi="Aptos"/>
              </w:rPr>
              <w:t xml:space="preserve"> un sanācijas darbu uzraudzība.</w:t>
            </w:r>
          </w:p>
          <w:p w14:paraId="7D755D52" w14:textId="77777777" w:rsidR="009D708E" w:rsidRPr="003C43F8" w:rsidRDefault="009D708E" w:rsidP="009D708E">
            <w:pPr>
              <w:pStyle w:val="paragraph"/>
              <w:spacing w:before="0" w:beforeAutospacing="0" w:after="0" w:afterAutospacing="0"/>
              <w:jc w:val="both"/>
              <w:textAlignment w:val="baseline"/>
              <w:rPr>
                <w:rFonts w:ascii="Aptos" w:hAnsi="Aptos"/>
              </w:rPr>
            </w:pPr>
          </w:p>
          <w:p w14:paraId="05E92F4F" w14:textId="4602B742" w:rsidR="00FA092A" w:rsidRPr="003C43F8" w:rsidRDefault="00264601" w:rsidP="00E953C7">
            <w:pPr>
              <w:pStyle w:val="paragraph"/>
              <w:numPr>
                <w:ilvl w:val="0"/>
                <w:numId w:val="43"/>
              </w:numPr>
              <w:spacing w:before="120" w:beforeAutospacing="0" w:after="0" w:afterAutospacing="0"/>
              <w:ind w:left="357" w:hanging="357"/>
              <w:jc w:val="both"/>
              <w:textAlignment w:val="baseline"/>
              <w:rPr>
                <w:rFonts w:ascii="Aptos" w:hAnsi="Aptos"/>
              </w:rPr>
            </w:pPr>
            <w:r w:rsidRPr="003C43F8">
              <w:rPr>
                <w:rFonts w:ascii="Aptos" w:hAnsi="Aptos"/>
              </w:rPr>
              <w:t xml:space="preserve">Projektā iekļautās </w:t>
            </w:r>
            <w:proofErr w:type="spellStart"/>
            <w:r w:rsidRPr="003C43F8">
              <w:rPr>
                <w:rFonts w:ascii="Aptos" w:hAnsi="Aptos"/>
              </w:rPr>
              <w:t>r</w:t>
            </w:r>
            <w:r w:rsidR="00FA092A" w:rsidRPr="003C43F8">
              <w:rPr>
                <w:rFonts w:ascii="Aptos" w:hAnsi="Aptos"/>
              </w:rPr>
              <w:t>emediācijas</w:t>
            </w:r>
            <w:proofErr w:type="spellEnd"/>
            <w:r w:rsidR="00FA092A" w:rsidRPr="003C43F8">
              <w:rPr>
                <w:rFonts w:ascii="Aptos" w:hAnsi="Aptos"/>
              </w:rPr>
              <w:t xml:space="preserve"> vai sanācijas darbības ir attiecināmas tik tālu, cik nepieciešams</w:t>
            </w:r>
            <w:r w:rsidRPr="003C43F8">
              <w:rPr>
                <w:rFonts w:ascii="Aptos" w:hAnsi="Aptos"/>
              </w:rPr>
              <w:t xml:space="preserve"> citu</w:t>
            </w:r>
            <w:r w:rsidR="00FA092A" w:rsidRPr="003C43F8">
              <w:rPr>
                <w:rFonts w:ascii="Aptos" w:hAnsi="Aptos"/>
              </w:rPr>
              <w:t xml:space="preserve"> projekta darbību īstenošanai (satiksmes infrastruktūrai, uzņēmējdarbības teritorijas attīstīšanai un labiekārtošanai, industriālo </w:t>
            </w:r>
            <w:proofErr w:type="spellStart"/>
            <w:r w:rsidR="00FA092A" w:rsidRPr="003C43F8">
              <w:rPr>
                <w:rFonts w:ascii="Aptos" w:hAnsi="Aptos"/>
              </w:rPr>
              <w:t>pieslēgumu</w:t>
            </w:r>
            <w:proofErr w:type="spellEnd"/>
            <w:r w:rsidR="00FA092A" w:rsidRPr="003C43F8">
              <w:rPr>
                <w:rFonts w:ascii="Aptos" w:hAnsi="Aptos"/>
              </w:rPr>
              <w:t xml:space="preserve"> ierīkošanai un uzņēmējdarbības mērķiem paredzēto ēku un to saistītās infrastruktūras attīstīšanai</w:t>
            </w:r>
            <w:r w:rsidRPr="003C43F8">
              <w:rPr>
                <w:rFonts w:ascii="Aptos" w:hAnsi="Aptos"/>
              </w:rPr>
              <w:t>).</w:t>
            </w:r>
          </w:p>
          <w:p w14:paraId="3D6C3301" w14:textId="3B6DFF55" w:rsidR="009D708E" w:rsidRPr="003C43F8" w:rsidRDefault="009D708E" w:rsidP="00E953C7">
            <w:pPr>
              <w:pStyle w:val="paragraph"/>
              <w:numPr>
                <w:ilvl w:val="0"/>
                <w:numId w:val="43"/>
              </w:numPr>
              <w:spacing w:before="120" w:beforeAutospacing="0" w:after="0" w:afterAutospacing="0"/>
              <w:ind w:left="357" w:hanging="357"/>
              <w:jc w:val="both"/>
              <w:textAlignment w:val="baseline"/>
              <w:rPr>
                <w:rFonts w:ascii="Aptos" w:hAnsi="Aptos"/>
              </w:rPr>
            </w:pPr>
            <w:r w:rsidRPr="003C43F8">
              <w:rPr>
                <w:rFonts w:ascii="Aptos" w:hAnsi="Aptos"/>
              </w:rPr>
              <w:lastRenderedPageBreak/>
              <w:t>Izmaksas, izņemot projekta iesniegumu pamatojošās dokumentācijas sagatavošanas izmaksas, ir attiecināmas pēc projekta iesnieguma iesniegšanas sadarbības iestādē.</w:t>
            </w:r>
          </w:p>
          <w:p w14:paraId="18C9FD52" w14:textId="3ABB5948" w:rsidR="007742CC" w:rsidRPr="003C43F8" w:rsidRDefault="00C36759" w:rsidP="00E953C7">
            <w:pPr>
              <w:pStyle w:val="paragraph"/>
              <w:numPr>
                <w:ilvl w:val="0"/>
                <w:numId w:val="43"/>
              </w:numPr>
              <w:spacing w:before="120" w:beforeAutospacing="0" w:after="0" w:afterAutospacing="0"/>
              <w:ind w:left="357" w:hanging="357"/>
              <w:jc w:val="both"/>
              <w:textAlignment w:val="baseline"/>
              <w:rPr>
                <w:rFonts w:ascii="Aptos" w:hAnsi="Aptos"/>
              </w:rPr>
            </w:pPr>
            <w:r w:rsidRPr="003C43F8">
              <w:rPr>
                <w:rFonts w:ascii="Aptos" w:hAnsi="Aptos"/>
              </w:rPr>
              <w:t xml:space="preserve">Projekta iesniegumu pamatojošās dokumentācijas sagatavošanas izmaksas, ir attiecināmas, ja tās ir veiktas pēc 2021.gada 1.janvāra </w:t>
            </w:r>
            <w:r w:rsidR="003C3A1D" w:rsidRPr="003C43F8">
              <w:rPr>
                <w:rFonts w:ascii="Aptos" w:hAnsi="Aptos"/>
              </w:rPr>
              <w:t xml:space="preserve">un šīs darbības ietvaros kā </w:t>
            </w:r>
            <w:proofErr w:type="spellStart"/>
            <w:r w:rsidR="003C3A1D" w:rsidRPr="003C43F8">
              <w:rPr>
                <w:rFonts w:ascii="Aptos" w:hAnsi="Aptos"/>
              </w:rPr>
              <w:t>de</w:t>
            </w:r>
            <w:proofErr w:type="spellEnd"/>
            <w:r w:rsidR="003C3A1D" w:rsidRPr="003C43F8">
              <w:rPr>
                <w:rFonts w:ascii="Aptos" w:hAnsi="Aptos"/>
              </w:rPr>
              <w:t xml:space="preserve"> </w:t>
            </w:r>
            <w:proofErr w:type="spellStart"/>
            <w:r w:rsidR="003C3A1D" w:rsidRPr="003C43F8">
              <w:rPr>
                <w:rFonts w:ascii="Aptos" w:hAnsi="Aptos"/>
              </w:rPr>
              <w:t>minimis</w:t>
            </w:r>
            <w:proofErr w:type="spellEnd"/>
            <w:r w:rsidR="003C3A1D" w:rsidRPr="003C43F8">
              <w:rPr>
                <w:rFonts w:ascii="Aptos" w:hAnsi="Aptos"/>
              </w:rPr>
              <w:t xml:space="preserve"> atbalsts</w:t>
            </w:r>
            <w:r w:rsidRPr="003C43F8">
              <w:rPr>
                <w:rFonts w:ascii="Aptos" w:hAnsi="Aptos"/>
              </w:rPr>
              <w:t>.</w:t>
            </w:r>
          </w:p>
          <w:p w14:paraId="7AED8613" w14:textId="77777777" w:rsidR="009D708E" w:rsidRPr="003C43F8" w:rsidRDefault="009D708E" w:rsidP="00E953C7">
            <w:pPr>
              <w:pStyle w:val="paragraph"/>
              <w:numPr>
                <w:ilvl w:val="0"/>
                <w:numId w:val="43"/>
              </w:numPr>
              <w:spacing w:before="120" w:beforeAutospacing="0" w:after="0" w:afterAutospacing="0"/>
              <w:ind w:left="357" w:hanging="357"/>
              <w:jc w:val="both"/>
              <w:textAlignment w:val="baseline"/>
              <w:rPr>
                <w:rFonts w:ascii="Aptos" w:hAnsi="Aptos"/>
              </w:rPr>
            </w:pPr>
            <w:r w:rsidRPr="003C43F8">
              <w:rPr>
                <w:rFonts w:ascii="Aptos" w:hAnsi="Aptos"/>
              </w:rPr>
              <w:t xml:space="preserve">Projektā neiekļauj uzsāktas un pabeigtas darbības/ </w:t>
            </w:r>
            <w:proofErr w:type="spellStart"/>
            <w:r w:rsidRPr="003C43F8">
              <w:rPr>
                <w:rFonts w:ascii="Aptos" w:hAnsi="Aptos"/>
              </w:rPr>
              <w:t>apakšdarbības</w:t>
            </w:r>
            <w:proofErr w:type="spellEnd"/>
            <w:r w:rsidRPr="003C43F8">
              <w:rPr>
                <w:rFonts w:ascii="Aptos" w:hAnsi="Aptos"/>
              </w:rPr>
              <w:t>, izņemot projekta iesniegumu pamatojošās dokumentācijas sagatavošanu, kas var būt pabeigtas līdz projekta iesnieguma iesniegšanai sadarbības iestādē.</w:t>
            </w:r>
          </w:p>
          <w:p w14:paraId="055CD56E" w14:textId="3B712DAC" w:rsidR="007C7A7F" w:rsidRPr="003C43F8" w:rsidRDefault="00313A1D" w:rsidP="00E953C7">
            <w:pPr>
              <w:pStyle w:val="paragraph"/>
              <w:numPr>
                <w:ilvl w:val="0"/>
                <w:numId w:val="43"/>
              </w:numPr>
              <w:spacing w:before="120" w:beforeAutospacing="0" w:after="0" w:afterAutospacing="0"/>
              <w:ind w:left="357" w:hanging="357"/>
              <w:jc w:val="both"/>
              <w:textAlignment w:val="baseline"/>
              <w:rPr>
                <w:rFonts w:ascii="Aptos" w:hAnsi="Aptos"/>
              </w:rPr>
            </w:pPr>
            <w:r w:rsidRPr="003C43F8">
              <w:rPr>
                <w:rFonts w:ascii="Aptos" w:hAnsi="Aptos"/>
              </w:rPr>
              <w:t xml:space="preserve">Ar </w:t>
            </w:r>
            <w:proofErr w:type="spellStart"/>
            <w:r w:rsidRPr="003C43F8">
              <w:rPr>
                <w:rFonts w:ascii="Aptos" w:hAnsi="Aptos"/>
              </w:rPr>
              <w:t>remediāciju</w:t>
            </w:r>
            <w:proofErr w:type="spellEnd"/>
            <w:r w:rsidRPr="003C43F8">
              <w:rPr>
                <w:rFonts w:ascii="Aptos" w:hAnsi="Aptos"/>
              </w:rPr>
              <w:t xml:space="preserve"> un sanāciju saistītās izmaksas ir attiecināmas, ja valsts datubāzē tiks atjaunota informācija par projekta teritorijā veiktajiem </w:t>
            </w:r>
            <w:proofErr w:type="spellStart"/>
            <w:r w:rsidRPr="003C43F8">
              <w:rPr>
                <w:rFonts w:ascii="Aptos" w:hAnsi="Aptos"/>
              </w:rPr>
              <w:t>remediācijas</w:t>
            </w:r>
            <w:proofErr w:type="spellEnd"/>
            <w:r w:rsidRPr="003C43F8">
              <w:rPr>
                <w:rFonts w:ascii="Aptos" w:hAnsi="Aptos"/>
              </w:rPr>
              <w:t xml:space="preserve"> un sanācijas pasākumiem vai izdarīta atzīme par piesārņotās vietas kategorijas maiņu saskaņā ar normatīvajiem aktiem par piesārņoto un potenciāli piesārņoto vietu apzināšanas un reģistrācijas kārtību</w:t>
            </w:r>
            <w:r w:rsidR="00ED7755" w:rsidRPr="003C43F8">
              <w:rPr>
                <w:rFonts w:ascii="Aptos" w:hAnsi="Aptos"/>
              </w:rPr>
              <w:t>.</w:t>
            </w:r>
          </w:p>
          <w:p w14:paraId="053D8982" w14:textId="77777777" w:rsidR="009D708E" w:rsidRPr="003C43F8" w:rsidRDefault="009D708E" w:rsidP="009D708E">
            <w:pPr>
              <w:pStyle w:val="paragraph"/>
              <w:spacing w:before="0" w:beforeAutospacing="0" w:after="0" w:afterAutospacing="0"/>
              <w:jc w:val="both"/>
              <w:textAlignment w:val="baseline"/>
              <w:rPr>
                <w:rFonts w:ascii="Aptos" w:hAnsi="Aptos"/>
              </w:rPr>
            </w:pPr>
          </w:p>
          <w:p w14:paraId="24D0E46B" w14:textId="19AE5D9B" w:rsidR="009D708E" w:rsidRPr="003C43F8" w:rsidRDefault="00F27960" w:rsidP="00FD326E">
            <w:pPr>
              <w:pStyle w:val="paragraph"/>
              <w:spacing w:before="0" w:beforeAutospacing="0" w:after="120" w:afterAutospacing="0"/>
              <w:jc w:val="both"/>
              <w:textAlignment w:val="baseline"/>
              <w:rPr>
                <w:rFonts w:ascii="Aptos" w:hAnsi="Aptos"/>
              </w:rPr>
            </w:pPr>
            <w:proofErr w:type="spellStart"/>
            <w:r w:rsidRPr="003C43F8">
              <w:rPr>
                <w:rFonts w:ascii="Aptos" w:hAnsi="Aptos"/>
              </w:rPr>
              <w:t>Apakšdarbības</w:t>
            </w:r>
            <w:proofErr w:type="spellEnd"/>
            <w:r w:rsidRPr="003C43F8">
              <w:rPr>
                <w:rFonts w:ascii="Aptos" w:hAnsi="Aptos"/>
              </w:rPr>
              <w:t xml:space="preserve"> (vai darbības, ja </w:t>
            </w:r>
            <w:proofErr w:type="spellStart"/>
            <w:r w:rsidRPr="003C43F8">
              <w:rPr>
                <w:rStyle w:val="normaltextrun"/>
                <w:rFonts w:ascii="Aptos" w:hAnsi="Aptos"/>
              </w:rPr>
              <w:t>apakšdarbība</w:t>
            </w:r>
            <w:proofErr w:type="spellEnd"/>
            <w:r w:rsidRPr="003C43F8">
              <w:rPr>
                <w:rStyle w:val="normaltextrun"/>
                <w:rFonts w:ascii="Aptos" w:hAnsi="Aptos"/>
              </w:rPr>
              <w:t xml:space="preserve"> nav paredzēta)</w:t>
            </w:r>
            <w:r w:rsidR="001F58AA" w:rsidRPr="003C43F8">
              <w:rPr>
                <w:rFonts w:ascii="Aptos" w:hAnsi="Aptos"/>
              </w:rPr>
              <w:t xml:space="preserve"> </w:t>
            </w:r>
            <w:r w:rsidR="009D708E" w:rsidRPr="003C43F8">
              <w:rPr>
                <w:rFonts w:ascii="Aptos" w:hAnsi="Aptos"/>
              </w:rPr>
              <w:t>aprakstā:</w:t>
            </w:r>
          </w:p>
          <w:p w14:paraId="3CDCC678" w14:textId="3E1C676A" w:rsidR="00FD326E" w:rsidRPr="003C43F8" w:rsidRDefault="38BE287A" w:rsidP="0061007F">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 xml:space="preserve">īsi norāda </w:t>
            </w:r>
            <w:proofErr w:type="spellStart"/>
            <w:r w:rsidRPr="003C43F8">
              <w:rPr>
                <w:rFonts w:ascii="Aptos" w:hAnsi="Aptos"/>
              </w:rPr>
              <w:t>apakšdarbības</w:t>
            </w:r>
            <w:proofErr w:type="spellEnd"/>
            <w:r w:rsidRPr="003C43F8">
              <w:rPr>
                <w:rFonts w:ascii="Aptos" w:hAnsi="Aptos"/>
              </w:rPr>
              <w:t xml:space="preserve"> ietvaros plānotos darbus, piemēram, </w:t>
            </w:r>
            <w:r w:rsidR="17714D44" w:rsidRPr="003C43F8">
              <w:rPr>
                <w:rFonts w:ascii="Aptos" w:hAnsi="Aptos"/>
              </w:rPr>
              <w:t xml:space="preserve">piesārņojuma </w:t>
            </w:r>
            <w:r w:rsidR="39397999" w:rsidRPr="003C43F8">
              <w:rPr>
                <w:rFonts w:ascii="Aptos" w:hAnsi="Aptos"/>
              </w:rPr>
              <w:t xml:space="preserve">avota </w:t>
            </w:r>
            <w:r w:rsidR="17714D44" w:rsidRPr="003C43F8">
              <w:rPr>
                <w:rFonts w:ascii="Aptos" w:hAnsi="Aptos"/>
              </w:rPr>
              <w:t>likvidācij</w:t>
            </w:r>
            <w:r w:rsidR="0989AB96" w:rsidRPr="003C43F8">
              <w:rPr>
                <w:rFonts w:ascii="Aptos" w:hAnsi="Aptos"/>
              </w:rPr>
              <w:t xml:space="preserve">a </w:t>
            </w:r>
            <w:r w:rsidR="1772F467" w:rsidRPr="003C43F8">
              <w:rPr>
                <w:rFonts w:ascii="Aptos" w:hAnsi="Aptos"/>
              </w:rPr>
              <w:t xml:space="preserve">- </w:t>
            </w:r>
            <w:r w:rsidR="17714D44" w:rsidRPr="003C43F8">
              <w:rPr>
                <w:rFonts w:ascii="Aptos" w:hAnsi="Aptos"/>
              </w:rPr>
              <w:t>piesārņojuma avota tvert</w:t>
            </w:r>
            <w:r w:rsidR="1772F467" w:rsidRPr="003C43F8">
              <w:rPr>
                <w:rFonts w:ascii="Aptos" w:hAnsi="Aptos"/>
              </w:rPr>
              <w:t xml:space="preserve">ņu demontāža, </w:t>
            </w:r>
            <w:r w:rsidR="17714D44" w:rsidRPr="003C43F8">
              <w:rPr>
                <w:rFonts w:ascii="Aptos" w:hAnsi="Aptos"/>
              </w:rPr>
              <w:t>piesārņotā</w:t>
            </w:r>
            <w:r w:rsidR="1772F467" w:rsidRPr="003C43F8">
              <w:rPr>
                <w:rFonts w:ascii="Aptos" w:hAnsi="Aptos"/>
              </w:rPr>
              <w:t>s</w:t>
            </w:r>
            <w:r w:rsidR="17714D44" w:rsidRPr="003C43F8">
              <w:rPr>
                <w:rFonts w:ascii="Aptos" w:hAnsi="Aptos"/>
              </w:rPr>
              <w:t xml:space="preserve"> augsne</w:t>
            </w:r>
            <w:r w:rsidR="1772F467" w:rsidRPr="003C43F8">
              <w:rPr>
                <w:rFonts w:ascii="Aptos" w:hAnsi="Aptos"/>
              </w:rPr>
              <w:t xml:space="preserve">s, </w:t>
            </w:r>
            <w:proofErr w:type="spellStart"/>
            <w:r w:rsidR="499727FA" w:rsidRPr="003C43F8">
              <w:rPr>
                <w:rFonts w:ascii="Aptos" w:hAnsi="Aptos"/>
              </w:rPr>
              <w:t>guntsūdeņu</w:t>
            </w:r>
            <w:proofErr w:type="spellEnd"/>
            <w:r w:rsidR="499727FA" w:rsidRPr="003C43F8">
              <w:rPr>
                <w:rFonts w:ascii="Aptos" w:hAnsi="Aptos"/>
              </w:rPr>
              <w:t xml:space="preserve"> attīrīšana</w:t>
            </w:r>
            <w:r w:rsidR="54E27DF6" w:rsidRPr="003C43F8">
              <w:rPr>
                <w:rFonts w:ascii="Aptos" w:hAnsi="Aptos"/>
              </w:rPr>
              <w:t>.</w:t>
            </w:r>
          </w:p>
          <w:p w14:paraId="3ED4FB46" w14:textId="3DCFFC65" w:rsidR="0098593C" w:rsidRPr="003C43F8" w:rsidRDefault="00FD326E" w:rsidP="0061007F">
            <w:pPr>
              <w:pStyle w:val="paragraph"/>
              <w:numPr>
                <w:ilvl w:val="0"/>
                <w:numId w:val="43"/>
              </w:numPr>
              <w:spacing w:before="0" w:beforeAutospacing="0" w:after="120" w:afterAutospacing="0"/>
              <w:jc w:val="both"/>
              <w:textAlignment w:val="baseline"/>
              <w:rPr>
                <w:rFonts w:ascii="Aptos" w:hAnsi="Aptos"/>
              </w:rPr>
            </w:pPr>
            <w:proofErr w:type="spellStart"/>
            <w:r w:rsidRPr="003C43F8">
              <w:rPr>
                <w:rFonts w:ascii="Aptos" w:hAnsi="Aptos"/>
              </w:rPr>
              <w:t>R</w:t>
            </w:r>
            <w:r w:rsidR="00B83179" w:rsidRPr="003C43F8">
              <w:rPr>
                <w:rFonts w:ascii="Aptos" w:hAnsi="Aptos"/>
              </w:rPr>
              <w:t>emediācijas</w:t>
            </w:r>
            <w:proofErr w:type="spellEnd"/>
            <w:r w:rsidR="00B83179" w:rsidRPr="003C43F8">
              <w:rPr>
                <w:rFonts w:ascii="Aptos" w:hAnsi="Aptos"/>
              </w:rPr>
              <w:t xml:space="preserve"> un sanācijas darbības</w:t>
            </w:r>
            <w:r w:rsidRPr="003C43F8">
              <w:rPr>
                <w:rFonts w:ascii="Aptos" w:hAnsi="Aptos"/>
              </w:rPr>
              <w:t xml:space="preserve"> projekta iesnieguma sadaļā </w:t>
            </w:r>
            <w:r w:rsidR="005B2F62" w:rsidRPr="003C43F8">
              <w:rPr>
                <w:rFonts w:ascii="Aptos" w:hAnsi="Aptos"/>
              </w:rPr>
              <w:t>“Īstenošanas grafiks</w:t>
            </w:r>
            <w:r w:rsidR="004764C8" w:rsidRPr="003C43F8">
              <w:rPr>
                <w:rFonts w:ascii="Aptos" w:hAnsi="Aptos"/>
              </w:rPr>
              <w:t xml:space="preserve">” </w:t>
            </w:r>
            <w:r w:rsidR="00A500F1" w:rsidRPr="003C43F8">
              <w:rPr>
                <w:rFonts w:ascii="Aptos" w:hAnsi="Aptos"/>
              </w:rPr>
              <w:t xml:space="preserve">plānojamas </w:t>
            </w:r>
            <w:r w:rsidR="003B15AE" w:rsidRPr="003C43F8">
              <w:rPr>
                <w:rFonts w:ascii="Aptos" w:hAnsi="Aptos"/>
              </w:rPr>
              <w:t>pirms</w:t>
            </w:r>
            <w:r w:rsidR="00B83179" w:rsidRPr="003C43F8">
              <w:rPr>
                <w:rFonts w:ascii="Aptos" w:hAnsi="Aptos"/>
              </w:rPr>
              <w:t>, piemēram, projektā paredzēto uzņēmējdarbības attīstībai nepieciešamo teritoriju vai ēku izveides</w:t>
            </w:r>
            <w:r w:rsidR="006F01B4" w:rsidRPr="003C43F8">
              <w:rPr>
                <w:rFonts w:ascii="Aptos" w:hAnsi="Aptos"/>
              </w:rPr>
              <w:t>;</w:t>
            </w:r>
          </w:p>
          <w:p w14:paraId="25FA1422" w14:textId="610D11AE" w:rsidR="006F01B4" w:rsidRPr="003C43F8" w:rsidRDefault="5EADB703" w:rsidP="0061007F">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 xml:space="preserve">norāda </w:t>
            </w:r>
            <w:r w:rsidR="25FCA1BC" w:rsidRPr="003C43F8">
              <w:rPr>
                <w:rFonts w:ascii="Aptos" w:hAnsi="Aptos"/>
              </w:rPr>
              <w:t>teritorijas</w:t>
            </w:r>
            <w:r w:rsidR="14F3A801" w:rsidRPr="003C43F8">
              <w:rPr>
                <w:rFonts w:ascii="Aptos" w:hAnsi="Aptos"/>
              </w:rPr>
              <w:t xml:space="preserve"> reģistrācijas numuru </w:t>
            </w:r>
            <w:r w:rsidR="25FCA1BC" w:rsidRPr="003C43F8">
              <w:rPr>
                <w:rFonts w:ascii="Aptos" w:hAnsi="Aptos"/>
              </w:rPr>
              <w:t>Piesārņoto un potenciāli piesārņoto vietu sarakst</w:t>
            </w:r>
            <w:r w:rsidR="14F3A801" w:rsidRPr="003C43F8">
              <w:rPr>
                <w:rFonts w:ascii="Aptos" w:hAnsi="Aptos"/>
              </w:rPr>
              <w:t>ā;</w:t>
            </w:r>
          </w:p>
          <w:p w14:paraId="58035029" w14:textId="10C3CE28" w:rsidR="00203E7B" w:rsidRPr="003C43F8" w:rsidRDefault="253821C2" w:rsidP="0061007F">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s</w:t>
            </w:r>
            <w:r w:rsidR="10AF9EBB" w:rsidRPr="003C43F8">
              <w:rPr>
                <w:rFonts w:ascii="Aptos" w:hAnsi="Aptos"/>
              </w:rPr>
              <w:t xml:space="preserve">niedz </w:t>
            </w:r>
            <w:r w:rsidR="432818D5" w:rsidRPr="003C43F8">
              <w:rPr>
                <w:rFonts w:ascii="Aptos" w:hAnsi="Aptos"/>
              </w:rPr>
              <w:t xml:space="preserve">darbības atbilstības </w:t>
            </w:r>
            <w:r w:rsidR="654D38F9" w:rsidRPr="003C43F8">
              <w:rPr>
                <w:rFonts w:ascii="Aptos" w:hAnsi="Aptos"/>
              </w:rPr>
              <w:t>regulas Nr.651/2014 45.pant</w:t>
            </w:r>
            <w:r w:rsidR="7EB5A56D" w:rsidRPr="003C43F8">
              <w:rPr>
                <w:rFonts w:ascii="Aptos" w:hAnsi="Aptos"/>
              </w:rPr>
              <w:t>a 5. punktā</w:t>
            </w:r>
            <w:r w:rsidR="654D38F9" w:rsidRPr="003C43F8">
              <w:rPr>
                <w:rFonts w:ascii="Aptos" w:hAnsi="Aptos"/>
              </w:rPr>
              <w:t xml:space="preserve"> iekļautajiem ierobežojumiem pamatojumu</w:t>
            </w:r>
            <w:r w:rsidR="79A401A4" w:rsidRPr="003C43F8">
              <w:rPr>
                <w:rFonts w:ascii="Aptos" w:hAnsi="Aptos"/>
              </w:rPr>
              <w:t xml:space="preserve"> - </w:t>
            </w:r>
            <w:r w:rsidR="2DD7296B" w:rsidRPr="003C43F8">
              <w:rPr>
                <w:rFonts w:ascii="Aptos" w:hAnsi="Aptos"/>
              </w:rPr>
              <w:t xml:space="preserve">vai un kāpēc </w:t>
            </w:r>
            <w:r w:rsidR="735E8B93" w:rsidRPr="003C43F8">
              <w:rPr>
                <w:rFonts w:ascii="Aptos" w:hAnsi="Aptos"/>
              </w:rPr>
              <w:t>piesārņotajai vietai nav iespējams noteikt piesārņojuma radītāju principa “piesārņotājs maksā” izpratnē</w:t>
            </w:r>
            <w:r w:rsidR="4E1168D5" w:rsidRPr="003C43F8">
              <w:rPr>
                <w:rFonts w:ascii="Aptos" w:hAnsi="Aptos"/>
              </w:rPr>
              <w:t>, nepieciešamības gadījumā projekta iesnieguma</w:t>
            </w:r>
            <w:r w:rsidR="689FB025" w:rsidRPr="003C43F8">
              <w:rPr>
                <w:rFonts w:ascii="Aptos" w:hAnsi="Aptos"/>
              </w:rPr>
              <w:t>m</w:t>
            </w:r>
            <w:r w:rsidR="4E1168D5" w:rsidRPr="003C43F8">
              <w:rPr>
                <w:rFonts w:ascii="Aptos" w:hAnsi="Aptos"/>
              </w:rPr>
              <w:t xml:space="preserve"> pievieno</w:t>
            </w:r>
            <w:r w:rsidR="689FB025" w:rsidRPr="003C43F8">
              <w:rPr>
                <w:rFonts w:ascii="Aptos" w:hAnsi="Aptos"/>
              </w:rPr>
              <w:t xml:space="preserve"> papildu</w:t>
            </w:r>
            <w:r w:rsidR="4E1168D5" w:rsidRPr="003C43F8">
              <w:rPr>
                <w:rFonts w:ascii="Aptos" w:hAnsi="Aptos"/>
              </w:rPr>
              <w:t xml:space="preserve"> dokumentus, kas</w:t>
            </w:r>
            <w:r w:rsidR="34592B71" w:rsidRPr="003C43F8">
              <w:rPr>
                <w:rFonts w:ascii="Aptos" w:hAnsi="Aptos"/>
              </w:rPr>
              <w:t xml:space="preserve"> </w:t>
            </w:r>
            <w:r w:rsidR="4E1168D5" w:rsidRPr="003C43F8">
              <w:rPr>
                <w:rFonts w:ascii="Aptos" w:hAnsi="Aptos"/>
              </w:rPr>
              <w:t>pierāda</w:t>
            </w:r>
            <w:r w:rsidR="34592B71" w:rsidRPr="003C43F8">
              <w:rPr>
                <w:rFonts w:ascii="Aptos" w:hAnsi="Aptos"/>
              </w:rPr>
              <w:t xml:space="preserve">, ka atbalsta saņēmējs </w:t>
            </w:r>
            <w:r w:rsidR="19B50939" w:rsidRPr="003C43F8">
              <w:rPr>
                <w:rFonts w:ascii="Aptos" w:hAnsi="Aptos"/>
              </w:rPr>
              <w:t>nav subjekts vai uzņēmums, kas ir atbildīgs par videi nodarīto kaitējumu</w:t>
            </w:r>
            <w:r w:rsidR="79A401A4" w:rsidRPr="003C43F8">
              <w:rPr>
                <w:rFonts w:ascii="Aptos" w:hAnsi="Aptos"/>
              </w:rPr>
              <w:t>.</w:t>
            </w:r>
          </w:p>
          <w:p w14:paraId="042AFF7F" w14:textId="7BC1DC34" w:rsidR="001C1C2D" w:rsidRPr="003C43F8" w:rsidRDefault="00ED19F5" w:rsidP="024E9418">
            <w:pPr>
              <w:pStyle w:val="paragraph"/>
              <w:spacing w:before="0" w:beforeAutospacing="0" w:after="120" w:afterAutospacing="0"/>
              <w:ind w:left="360"/>
              <w:jc w:val="both"/>
              <w:textAlignment w:val="baseline"/>
              <w:rPr>
                <w:rFonts w:ascii="Aptos" w:hAnsi="Aptos"/>
              </w:rPr>
            </w:pPr>
            <w:r w:rsidRPr="003C43F8">
              <w:rPr>
                <w:rFonts w:ascii="Aptos" w:hAnsi="Aptos"/>
              </w:rPr>
              <w:t>A</w:t>
            </w:r>
            <w:r w:rsidR="001C1C2D" w:rsidRPr="003C43F8">
              <w:rPr>
                <w:rFonts w:ascii="Aptos" w:hAnsi="Aptos"/>
              </w:rPr>
              <w:t xml:space="preserve">tbalstāmas ir tikai tādas sanācijas un </w:t>
            </w:r>
            <w:proofErr w:type="spellStart"/>
            <w:r w:rsidR="001C1C2D" w:rsidRPr="003C43F8">
              <w:rPr>
                <w:rFonts w:ascii="Aptos" w:hAnsi="Aptos"/>
              </w:rPr>
              <w:t>remediācijas</w:t>
            </w:r>
            <w:proofErr w:type="spellEnd"/>
            <w:r w:rsidR="001C1C2D" w:rsidRPr="003C43F8">
              <w:rPr>
                <w:rFonts w:ascii="Aptos" w:hAnsi="Aptos"/>
              </w:rPr>
              <w:t xml:space="preserve"> darbības, kur projekta iesniedzējs vai projekta sadarbības partneris nav noteikts kā subjekts vai uzņēmums, kas ir atbildīgs par videi nodarīto kaitējumu, un </w:t>
            </w:r>
            <w:proofErr w:type="spellStart"/>
            <w:r w:rsidR="001C1C2D" w:rsidRPr="003C43F8">
              <w:rPr>
                <w:rFonts w:ascii="Aptos" w:hAnsi="Aptos"/>
              </w:rPr>
              <w:t>remediācijas</w:t>
            </w:r>
            <w:proofErr w:type="spellEnd"/>
            <w:r w:rsidR="001C1C2D" w:rsidRPr="003C43F8">
              <w:rPr>
                <w:rFonts w:ascii="Aptos" w:hAnsi="Aptos"/>
              </w:rPr>
              <w:t xml:space="preserve"> un sanācijas darbu veikšana projekta iesniedzējam vai projekta sadarbības partnerim nav juridisks pienākums. Atbalstu </w:t>
            </w:r>
            <w:proofErr w:type="spellStart"/>
            <w:r w:rsidR="001C1C2D" w:rsidRPr="003C43F8">
              <w:rPr>
                <w:rFonts w:ascii="Aptos" w:hAnsi="Aptos"/>
              </w:rPr>
              <w:t>remediācijas</w:t>
            </w:r>
            <w:proofErr w:type="spellEnd"/>
            <w:r w:rsidR="001C1C2D" w:rsidRPr="003C43F8">
              <w:rPr>
                <w:rFonts w:ascii="Aptos" w:hAnsi="Aptos"/>
              </w:rPr>
              <w:t xml:space="preserve"> un sanācijas darbiem var piešķirt arī tādā gadījumā, ja subjektu vai </w:t>
            </w:r>
            <w:r w:rsidR="001C1C2D" w:rsidRPr="003C43F8">
              <w:rPr>
                <w:rFonts w:ascii="Aptos" w:hAnsi="Aptos"/>
              </w:rPr>
              <w:lastRenderedPageBreak/>
              <w:t xml:space="preserve">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001C1C2D" w:rsidRPr="003C43F8">
              <w:rPr>
                <w:rFonts w:ascii="Aptos" w:hAnsi="Aptos"/>
              </w:rPr>
              <w:t>remediācijas</w:t>
            </w:r>
            <w:proofErr w:type="spellEnd"/>
            <w:r w:rsidR="001C1C2D" w:rsidRPr="003C43F8">
              <w:rPr>
                <w:rFonts w:ascii="Aptos" w:hAnsi="Aptos"/>
              </w:rPr>
              <w:t xml:space="preserve"> izmaksas</w:t>
            </w:r>
            <w:r w:rsidR="00EE7F40" w:rsidRPr="003C43F8">
              <w:rPr>
                <w:rFonts w:ascii="Aptos" w:hAnsi="Aptos"/>
              </w:rPr>
              <w:t>;</w:t>
            </w:r>
          </w:p>
          <w:p w14:paraId="43429940" w14:textId="209954D0" w:rsidR="003D6D81" w:rsidRPr="003C43F8" w:rsidRDefault="2A9003B2" w:rsidP="0061007F">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 xml:space="preserve">norāda </w:t>
            </w:r>
            <w:r w:rsidR="608F3869" w:rsidRPr="003C43F8">
              <w:rPr>
                <w:rFonts w:ascii="Aptos" w:hAnsi="Aptos"/>
              </w:rPr>
              <w:t xml:space="preserve">informāciju par </w:t>
            </w:r>
            <w:r w:rsidR="37484226" w:rsidRPr="003C43F8">
              <w:rPr>
                <w:rFonts w:ascii="Aptos" w:hAnsi="Aptos"/>
              </w:rPr>
              <w:t>zemes vai īpašuma vērtības pieaugumu, ko ir izvērtējis neatkarīgs eksperts;</w:t>
            </w:r>
          </w:p>
          <w:p w14:paraId="7CD7AC71" w14:textId="4B096A5F" w:rsidR="009D708E" w:rsidRPr="003C43F8" w:rsidRDefault="3A655D86" w:rsidP="0061007F">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norāda informāciju par iepirkuma procedūras veikšanu (vai tā ir uzsākta, kad noslēgts vai plānots noslēgt būvdarbu līgumu);</w:t>
            </w:r>
          </w:p>
          <w:p w14:paraId="12BE3CFC" w14:textId="4C320A3A" w:rsidR="00847F3A" w:rsidRPr="003C43F8" w:rsidRDefault="3A655D86" w:rsidP="0061007F">
            <w:pPr>
              <w:pStyle w:val="paragraph"/>
              <w:numPr>
                <w:ilvl w:val="0"/>
                <w:numId w:val="43"/>
              </w:numPr>
              <w:spacing w:before="0" w:beforeAutospacing="0" w:after="120" w:afterAutospacing="0"/>
              <w:jc w:val="both"/>
              <w:textAlignment w:val="baseline"/>
              <w:rPr>
                <w:rFonts w:ascii="Aptos" w:hAnsi="Aptos"/>
              </w:rPr>
            </w:pPr>
            <w:r w:rsidRPr="003C43F8">
              <w:rPr>
                <w:rFonts w:ascii="Aptos" w:hAnsi="Aptos"/>
              </w:rPr>
              <w:t xml:space="preserve">norāda BIS  lietas numuru, kur pieejama informācija par tehnisko dokumentāciju, kas saistīta ar attiecīgo </w:t>
            </w:r>
            <w:proofErr w:type="spellStart"/>
            <w:r w:rsidRPr="003C43F8">
              <w:rPr>
                <w:rFonts w:ascii="Aptos" w:hAnsi="Aptos"/>
              </w:rPr>
              <w:t>apakšdarbību</w:t>
            </w:r>
            <w:proofErr w:type="spellEnd"/>
            <w:r w:rsidRPr="003C43F8">
              <w:rPr>
                <w:rFonts w:ascii="Aptos" w:hAnsi="Aptos"/>
              </w:rPr>
              <w:t xml:space="preserve"> vai darbību, ja </w:t>
            </w:r>
            <w:proofErr w:type="spellStart"/>
            <w:r w:rsidRPr="003C43F8">
              <w:rPr>
                <w:rFonts w:ascii="Aptos" w:hAnsi="Aptos"/>
              </w:rPr>
              <w:t>apakšdarbība</w:t>
            </w:r>
            <w:proofErr w:type="spellEnd"/>
            <w:r w:rsidRPr="003C43F8">
              <w:rPr>
                <w:rFonts w:ascii="Aptos" w:hAnsi="Aptos"/>
              </w:rPr>
              <w:t xml:space="preserve"> nav paredzēta</w:t>
            </w:r>
            <w:r w:rsidR="3F224C4E" w:rsidRPr="003C43F8">
              <w:rPr>
                <w:rFonts w:ascii="Aptos" w:hAnsi="Aptos"/>
              </w:rPr>
              <w:t>, ja attiecināms</w:t>
            </w:r>
          </w:p>
          <w:p w14:paraId="2C0F7FA8" w14:textId="618D5BD8" w:rsidR="009D708E" w:rsidRPr="003C43F8" w:rsidRDefault="009D708E" w:rsidP="00837488">
            <w:pPr>
              <w:pStyle w:val="paragraph"/>
              <w:spacing w:before="0" w:beforeAutospacing="0" w:after="120" w:afterAutospacing="0"/>
              <w:ind w:left="360"/>
              <w:jc w:val="both"/>
              <w:textAlignment w:val="baseline"/>
              <w:rPr>
                <w:rFonts w:ascii="Aptos" w:hAnsi="Aptos"/>
              </w:rPr>
            </w:pPr>
          </w:p>
        </w:tc>
      </w:tr>
      <w:tr w:rsidR="003C43F8" w:rsidRPr="003C43F8" w14:paraId="23E21C41" w14:textId="77777777" w:rsidTr="00754555">
        <w:tc>
          <w:tcPr>
            <w:tcW w:w="2562" w:type="dxa"/>
          </w:tcPr>
          <w:p w14:paraId="4E297C92" w14:textId="27490B3E" w:rsidR="006135BE" w:rsidRPr="003C43F8" w:rsidRDefault="00B4696D" w:rsidP="006135BE">
            <w:pPr>
              <w:pStyle w:val="paragraph"/>
              <w:spacing w:before="0" w:beforeAutospacing="0" w:after="0" w:afterAutospacing="0"/>
              <w:jc w:val="both"/>
              <w:textAlignment w:val="baseline"/>
              <w:rPr>
                <w:rFonts w:ascii="Aptos" w:hAnsi="Aptos"/>
                <w:b/>
                <w:bCs/>
              </w:rPr>
            </w:pPr>
            <w:r w:rsidRPr="003C43F8">
              <w:rPr>
                <w:rFonts w:ascii="Aptos" w:hAnsi="Aptos"/>
                <w:b/>
                <w:bCs/>
              </w:rPr>
              <w:lastRenderedPageBreak/>
              <w:t>7.</w:t>
            </w:r>
            <w:r w:rsidR="00661D2D" w:rsidRPr="003C43F8">
              <w:rPr>
                <w:rFonts w:ascii="Aptos" w:hAnsi="Aptos"/>
                <w:b/>
                <w:bCs/>
              </w:rPr>
              <w:t xml:space="preserve"> </w:t>
            </w:r>
            <w:r w:rsidR="006135BE" w:rsidRPr="003C43F8">
              <w:rPr>
                <w:rFonts w:ascii="Aptos" w:hAnsi="Aptos"/>
                <w:b/>
                <w:bCs/>
              </w:rPr>
              <w:t xml:space="preserve">Darbības nomas infrastruktūrai, ja nav zināms komersants (komercdarbības atbalsts, regulas Nr.651/2014 56.pants, </w:t>
            </w:r>
            <w:proofErr w:type="spellStart"/>
            <w:r w:rsidR="006135BE" w:rsidRPr="003C43F8">
              <w:rPr>
                <w:rFonts w:ascii="Aptos" w:hAnsi="Aptos"/>
                <w:b/>
                <w:bCs/>
              </w:rPr>
              <w:t>de</w:t>
            </w:r>
            <w:proofErr w:type="spellEnd"/>
            <w:r w:rsidR="006135BE" w:rsidRPr="003C43F8">
              <w:rPr>
                <w:rFonts w:ascii="Aptos" w:hAnsi="Aptos"/>
                <w:b/>
                <w:bCs/>
              </w:rPr>
              <w:t xml:space="preserve"> </w:t>
            </w:r>
            <w:proofErr w:type="spellStart"/>
            <w:r w:rsidR="006135BE" w:rsidRPr="003C43F8">
              <w:rPr>
                <w:rFonts w:ascii="Aptos" w:hAnsi="Aptos"/>
                <w:b/>
                <w:bCs/>
              </w:rPr>
              <w:t>minimis</w:t>
            </w:r>
            <w:proofErr w:type="spellEnd"/>
            <w:r w:rsidR="006135BE" w:rsidRPr="003C43F8">
              <w:rPr>
                <w:rFonts w:ascii="Aptos" w:hAnsi="Aptos"/>
                <w:b/>
                <w:bCs/>
              </w:rPr>
              <w:t xml:space="preserve"> projekta sagatavošanai)</w:t>
            </w:r>
            <w:r w:rsidR="00661D2D" w:rsidRPr="003C43F8">
              <w:rPr>
                <w:rFonts w:ascii="Aptos" w:hAnsi="Aptos"/>
                <w:b/>
                <w:bCs/>
              </w:rPr>
              <w:t>:</w:t>
            </w:r>
          </w:p>
        </w:tc>
        <w:tc>
          <w:tcPr>
            <w:tcW w:w="7072" w:type="dxa"/>
          </w:tcPr>
          <w:p w14:paraId="75E04E6A" w14:textId="77777777" w:rsidR="007A4AC4" w:rsidRPr="003C43F8" w:rsidRDefault="006135BE" w:rsidP="00D22779">
            <w:pPr>
              <w:pStyle w:val="paragraph"/>
              <w:spacing w:before="0" w:beforeAutospacing="0" w:after="120" w:afterAutospacing="0"/>
              <w:jc w:val="both"/>
              <w:textAlignment w:val="baseline"/>
              <w:rPr>
                <w:rFonts w:ascii="Aptos" w:hAnsi="Aptos"/>
              </w:rPr>
            </w:pPr>
            <w:r w:rsidRPr="003C43F8">
              <w:rPr>
                <w:rFonts w:ascii="Aptos" w:hAnsi="Aptos"/>
              </w:rPr>
              <w:t>Darbību izvēlas, ja plānotas</w:t>
            </w:r>
            <w:r w:rsidR="007A4AC4" w:rsidRPr="003C43F8">
              <w:rPr>
                <w:rFonts w:ascii="Aptos" w:hAnsi="Aptos"/>
              </w:rPr>
              <w:t>:</w:t>
            </w:r>
          </w:p>
          <w:p w14:paraId="5F585218" w14:textId="0673C917" w:rsidR="0041061B" w:rsidRPr="003C43F8" w:rsidRDefault="1950F9D2"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 xml:space="preserve">MK noteikumu </w:t>
            </w:r>
            <w:r w:rsidR="295CF305" w:rsidRPr="003C43F8">
              <w:rPr>
                <w:rFonts w:ascii="Aptos" w:hAnsi="Aptos"/>
              </w:rPr>
              <w:t>32.4.1., 32.4.2., 32.4.4.,</w:t>
            </w:r>
            <w:r w:rsidR="295CF305" w:rsidRPr="003C43F8">
              <w:rPr>
                <w:rFonts w:ascii="Arial" w:hAnsi="Arial" w:cs="Arial"/>
              </w:rPr>
              <w:t>​​​​​</w:t>
            </w:r>
            <w:r w:rsidR="295CF305" w:rsidRPr="003C43F8">
              <w:rPr>
                <w:rFonts w:ascii="Aptos" w:hAnsi="Aptos"/>
              </w:rPr>
              <w:t xml:space="preserve"> 32.4.5. un 32.4.6. apak</w:t>
            </w:r>
            <w:r w:rsidR="295CF305" w:rsidRPr="003C43F8">
              <w:rPr>
                <w:rFonts w:ascii="Aptos" w:hAnsi="Aptos" w:cs="Aptos"/>
              </w:rPr>
              <w:t>š</w:t>
            </w:r>
            <w:r w:rsidR="295CF305" w:rsidRPr="003C43F8">
              <w:rPr>
                <w:rFonts w:ascii="Aptos" w:hAnsi="Aptos"/>
              </w:rPr>
              <w:t>punkt</w:t>
            </w:r>
            <w:r w:rsidR="295CF305" w:rsidRPr="003C43F8">
              <w:rPr>
                <w:rFonts w:ascii="Aptos" w:hAnsi="Aptos" w:cs="Aptos"/>
              </w:rPr>
              <w:t>ā</w:t>
            </w:r>
            <w:r w:rsidR="295CF305" w:rsidRPr="003C43F8">
              <w:rPr>
                <w:rFonts w:ascii="Aptos" w:hAnsi="Aptos"/>
              </w:rPr>
              <w:t xml:space="preserve"> min</w:t>
            </w:r>
            <w:r w:rsidR="295CF305" w:rsidRPr="003C43F8">
              <w:rPr>
                <w:rFonts w:ascii="Aptos" w:hAnsi="Aptos" w:cs="Aptos"/>
              </w:rPr>
              <w:t>ē</w:t>
            </w:r>
            <w:r w:rsidR="295CF305" w:rsidRPr="003C43F8">
              <w:rPr>
                <w:rFonts w:ascii="Aptos" w:hAnsi="Aptos"/>
              </w:rPr>
              <w:t>t</w:t>
            </w:r>
            <w:r w:rsidR="295CF305" w:rsidRPr="003C43F8">
              <w:rPr>
                <w:rFonts w:ascii="Aptos" w:hAnsi="Aptos" w:cs="Aptos"/>
              </w:rPr>
              <w:t>ā</w:t>
            </w:r>
            <w:r w:rsidR="295CF305" w:rsidRPr="003C43F8">
              <w:rPr>
                <w:rFonts w:ascii="Aptos" w:hAnsi="Aptos"/>
              </w:rPr>
              <w:t>s uz</w:t>
            </w:r>
            <w:r w:rsidR="295CF305" w:rsidRPr="003C43F8">
              <w:rPr>
                <w:rFonts w:ascii="Aptos" w:hAnsi="Aptos" w:cs="Aptos"/>
              </w:rPr>
              <w:t>ņē</w:t>
            </w:r>
            <w:r w:rsidR="295CF305" w:rsidRPr="003C43F8">
              <w:rPr>
                <w:rFonts w:ascii="Aptos" w:hAnsi="Aptos"/>
              </w:rPr>
              <w:t>m</w:t>
            </w:r>
            <w:r w:rsidR="295CF305" w:rsidRPr="003C43F8">
              <w:rPr>
                <w:rFonts w:ascii="Aptos" w:hAnsi="Aptos" w:cs="Aptos"/>
              </w:rPr>
              <w:t>ē</w:t>
            </w:r>
            <w:r w:rsidR="295CF305" w:rsidRPr="003C43F8">
              <w:rPr>
                <w:rFonts w:ascii="Aptos" w:hAnsi="Aptos"/>
              </w:rPr>
              <w:t>jdarb</w:t>
            </w:r>
            <w:r w:rsidR="295CF305" w:rsidRPr="003C43F8">
              <w:rPr>
                <w:rFonts w:ascii="Aptos" w:hAnsi="Aptos" w:cs="Aptos"/>
              </w:rPr>
              <w:t>ī</w:t>
            </w:r>
            <w:r w:rsidR="295CF305" w:rsidRPr="003C43F8">
              <w:rPr>
                <w:rFonts w:ascii="Aptos" w:hAnsi="Aptos"/>
              </w:rPr>
              <w:t>bas m</w:t>
            </w:r>
            <w:r w:rsidR="295CF305" w:rsidRPr="003C43F8">
              <w:rPr>
                <w:rFonts w:ascii="Aptos" w:hAnsi="Aptos" w:cs="Aptos"/>
              </w:rPr>
              <w:t>ē</w:t>
            </w:r>
            <w:r w:rsidR="295CF305" w:rsidRPr="003C43F8">
              <w:rPr>
                <w:rFonts w:ascii="Aptos" w:hAnsi="Aptos"/>
              </w:rPr>
              <w:t>r</w:t>
            </w:r>
            <w:r w:rsidR="295CF305" w:rsidRPr="003C43F8">
              <w:rPr>
                <w:rFonts w:ascii="Aptos" w:hAnsi="Aptos" w:cs="Aptos"/>
              </w:rPr>
              <w:t>ķ</w:t>
            </w:r>
            <w:r w:rsidR="295CF305" w:rsidRPr="003C43F8">
              <w:rPr>
                <w:rFonts w:ascii="Aptos" w:hAnsi="Aptos"/>
              </w:rPr>
              <w:t>iem paredz</w:t>
            </w:r>
            <w:r w:rsidR="295CF305" w:rsidRPr="003C43F8">
              <w:rPr>
                <w:rFonts w:ascii="Aptos" w:hAnsi="Aptos" w:cs="Aptos"/>
              </w:rPr>
              <w:t>ē</w:t>
            </w:r>
            <w:r w:rsidR="295CF305" w:rsidRPr="003C43F8">
              <w:rPr>
                <w:rFonts w:ascii="Aptos" w:hAnsi="Aptos"/>
              </w:rPr>
              <w:t xml:space="preserve">to </w:t>
            </w:r>
            <w:r w:rsidR="295CF305" w:rsidRPr="003C43F8">
              <w:rPr>
                <w:rFonts w:ascii="Aptos" w:hAnsi="Aptos" w:cs="Aptos"/>
              </w:rPr>
              <w:t>ē</w:t>
            </w:r>
            <w:r w:rsidR="295CF305" w:rsidRPr="003C43F8">
              <w:rPr>
                <w:rFonts w:ascii="Aptos" w:hAnsi="Aptos"/>
              </w:rPr>
              <w:t>ku un ar t</w:t>
            </w:r>
            <w:r w:rsidR="295CF305" w:rsidRPr="003C43F8">
              <w:rPr>
                <w:rFonts w:ascii="Aptos" w:hAnsi="Aptos" w:cs="Aptos"/>
              </w:rPr>
              <w:t>ā</w:t>
            </w:r>
            <w:r w:rsidR="295CF305" w:rsidRPr="003C43F8">
              <w:rPr>
                <w:rFonts w:ascii="Aptos" w:hAnsi="Aptos"/>
              </w:rPr>
              <w:t>m saist</w:t>
            </w:r>
            <w:r w:rsidR="295CF305" w:rsidRPr="003C43F8">
              <w:rPr>
                <w:rFonts w:ascii="Aptos" w:hAnsi="Aptos" w:cs="Aptos"/>
              </w:rPr>
              <w:t>ī</w:t>
            </w:r>
            <w:r w:rsidR="295CF305" w:rsidRPr="003C43F8">
              <w:rPr>
                <w:rFonts w:ascii="Aptos" w:hAnsi="Aptos"/>
              </w:rPr>
              <w:t>t</w:t>
            </w:r>
            <w:r w:rsidR="295CF305" w:rsidRPr="003C43F8">
              <w:rPr>
                <w:rFonts w:ascii="Aptos" w:hAnsi="Aptos" w:cs="Aptos"/>
              </w:rPr>
              <w:t>ā</w:t>
            </w:r>
            <w:r w:rsidR="295CF305" w:rsidRPr="003C43F8">
              <w:rPr>
                <w:rFonts w:ascii="Aptos" w:hAnsi="Aptos"/>
              </w:rPr>
              <w:t>s infrastrukt</w:t>
            </w:r>
            <w:r w:rsidR="295CF305" w:rsidRPr="003C43F8">
              <w:rPr>
                <w:rFonts w:ascii="Aptos" w:hAnsi="Aptos" w:cs="Aptos"/>
              </w:rPr>
              <w:t>ū</w:t>
            </w:r>
            <w:r w:rsidR="295CF305" w:rsidRPr="003C43F8">
              <w:rPr>
                <w:rFonts w:ascii="Aptos" w:hAnsi="Aptos"/>
              </w:rPr>
              <w:t>ras att</w:t>
            </w:r>
            <w:r w:rsidR="295CF305" w:rsidRPr="003C43F8">
              <w:rPr>
                <w:rFonts w:ascii="Aptos" w:hAnsi="Aptos" w:cs="Aptos"/>
              </w:rPr>
              <w:t>ī</w:t>
            </w:r>
            <w:r w:rsidR="295CF305" w:rsidRPr="003C43F8">
              <w:rPr>
                <w:rFonts w:ascii="Aptos" w:hAnsi="Aptos"/>
              </w:rPr>
              <w:t>st</w:t>
            </w:r>
            <w:r w:rsidR="295CF305" w:rsidRPr="003C43F8">
              <w:rPr>
                <w:rFonts w:ascii="Aptos" w:hAnsi="Aptos" w:cs="Aptos"/>
              </w:rPr>
              <w:t>īš</w:t>
            </w:r>
            <w:r w:rsidR="295CF305" w:rsidRPr="003C43F8">
              <w:rPr>
                <w:rFonts w:ascii="Aptos" w:hAnsi="Aptos"/>
              </w:rPr>
              <w:t>anas izmaksas</w:t>
            </w:r>
            <w:r w:rsidR="68D19561" w:rsidRPr="003C43F8">
              <w:rPr>
                <w:rFonts w:ascii="Aptos" w:hAnsi="Aptos"/>
              </w:rPr>
              <w:t>;</w:t>
            </w:r>
          </w:p>
          <w:p w14:paraId="0B49721B" w14:textId="22F631E0" w:rsidR="009743B6" w:rsidRPr="003C43F8" w:rsidRDefault="68D19561"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MK noteikumu</w:t>
            </w:r>
            <w:r w:rsidR="295CF305" w:rsidRPr="003C43F8">
              <w:rPr>
                <w:rFonts w:ascii="Aptos" w:hAnsi="Aptos"/>
              </w:rPr>
              <w:t xml:space="preserve"> 32.1.1., 32.1.2., 32.1.3., 32.1.4., 32.1.5. un 32.1.6. apakšpunktā minētās uzņēmējdarbības teritorijas attīstīšanas un labiekārtošanas izmaksas</w:t>
            </w:r>
            <w:r w:rsidR="7963ACF5" w:rsidRPr="003C43F8">
              <w:rPr>
                <w:rFonts w:ascii="Aptos" w:hAnsi="Aptos"/>
              </w:rPr>
              <w:t>;</w:t>
            </w:r>
          </w:p>
          <w:p w14:paraId="1A2E9351" w14:textId="5606ECD2" w:rsidR="009743B6" w:rsidRPr="003C43F8" w:rsidRDefault="7963ACF5"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MK noteikumu</w:t>
            </w:r>
            <w:r w:rsidR="295CF305" w:rsidRPr="003C43F8">
              <w:rPr>
                <w:rFonts w:ascii="Aptos" w:hAnsi="Aptos"/>
              </w:rPr>
              <w:t xml:space="preserve"> 32.3.1., 32.3.2., 32.3.3. un 32.3.4. apakšpunktā minētās satiksmes infrastruktūras, tai skaitā stāvlaukumu, izmaksas</w:t>
            </w:r>
            <w:r w:rsidR="27FCA8B5" w:rsidRPr="003C43F8">
              <w:rPr>
                <w:rFonts w:ascii="Aptos" w:hAnsi="Aptos"/>
              </w:rPr>
              <w:t>;</w:t>
            </w:r>
            <w:r w:rsidR="295CF305" w:rsidRPr="003C43F8">
              <w:rPr>
                <w:rFonts w:ascii="Aptos" w:hAnsi="Aptos"/>
              </w:rPr>
              <w:t xml:space="preserve"> </w:t>
            </w:r>
          </w:p>
          <w:p w14:paraId="15F5FE0B" w14:textId="4028CD61" w:rsidR="002A3AA5" w:rsidRPr="003C43F8" w:rsidRDefault="7963ACF5"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 xml:space="preserve">MK noteikumu </w:t>
            </w:r>
            <w:r w:rsidR="295CF305" w:rsidRPr="003C43F8">
              <w:rPr>
                <w:rFonts w:ascii="Aptos" w:hAnsi="Aptos"/>
              </w:rPr>
              <w:t>32.2.2. apakšpunktā minētās elektroenerģijas infrastruktūras izmaksas</w:t>
            </w:r>
            <w:r w:rsidR="0D0AA3D0" w:rsidRPr="003C43F8">
              <w:rPr>
                <w:rFonts w:ascii="Aptos" w:hAnsi="Aptos"/>
              </w:rPr>
              <w:t>;</w:t>
            </w:r>
          </w:p>
          <w:p w14:paraId="5D2E78DB" w14:textId="3A5525BA" w:rsidR="002A3AA5" w:rsidRPr="003C43F8" w:rsidRDefault="4485D2F5"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MK noteikumu 32.5. apakšpunktā minētās komunikāciju pārbūves izmaksas</w:t>
            </w:r>
            <w:r w:rsidR="00C70F98">
              <w:rPr>
                <w:rFonts w:ascii="Aptos" w:hAnsi="Aptos"/>
              </w:rPr>
              <w:t>, 32.5.</w:t>
            </w:r>
            <w:r w:rsidR="00C70F98" w:rsidRPr="003E36DC">
              <w:rPr>
                <w:rFonts w:ascii="Aptos" w:hAnsi="Aptos"/>
                <w:vertAlign w:val="superscript"/>
              </w:rPr>
              <w:t>1</w:t>
            </w:r>
            <w:r w:rsidR="00C70F98">
              <w:rPr>
                <w:rFonts w:ascii="Aptos" w:hAnsi="Aptos"/>
                <w:vertAlign w:val="superscript"/>
              </w:rPr>
              <w:t xml:space="preserve"> </w:t>
            </w:r>
            <w:r w:rsidR="00C70F98">
              <w:rPr>
                <w:rFonts w:ascii="Aptos" w:hAnsi="Aptos"/>
              </w:rPr>
              <w:t xml:space="preserve">apakšpunktā minētās </w:t>
            </w:r>
            <w:r w:rsidR="00DD65A6">
              <w:rPr>
                <w:rFonts w:ascii="Aptos" w:hAnsi="Aptos"/>
              </w:rPr>
              <w:t xml:space="preserve">elektronisko sakaru tīklu aizsardzības </w:t>
            </w:r>
            <w:r w:rsidR="006B0090">
              <w:rPr>
                <w:rFonts w:ascii="Aptos" w:hAnsi="Aptos"/>
              </w:rPr>
              <w:t>izmaksas</w:t>
            </w:r>
            <w:r w:rsidRPr="003C43F8">
              <w:rPr>
                <w:rFonts w:ascii="Aptos" w:hAnsi="Aptos"/>
              </w:rPr>
              <w:t>, 32.7. apakšpunktā minētās izmaksas būves nodošanai ekspluatācijā, 32.9.2. apakšpunktā minētās autoruzraudzības, būvuzraudzības, arheoloģiskās uzraudzības izmaksas;</w:t>
            </w:r>
          </w:p>
          <w:p w14:paraId="5ADF5C6C" w14:textId="77777777" w:rsidR="002A3AA5" w:rsidRPr="003C43F8" w:rsidRDefault="4485D2F5"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MK noteikumu 32.10. apakšpunktā minētās projekta vadības personāla atlīdzības izmaksas;</w:t>
            </w:r>
          </w:p>
          <w:p w14:paraId="45E98688" w14:textId="77777777" w:rsidR="002A3AA5" w:rsidRPr="003C43F8" w:rsidRDefault="4485D2F5"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 xml:space="preserve">MK noteikumu 32.9.1. apakšpunktā minētās projekta iesnieguma pamatojošās dokumentācijas sagatavošanas izmaksas (tikai kā </w:t>
            </w:r>
            <w:proofErr w:type="spellStart"/>
            <w:r w:rsidRPr="003C43F8">
              <w:rPr>
                <w:rFonts w:ascii="Aptos" w:hAnsi="Aptos"/>
              </w:rPr>
              <w:t>de</w:t>
            </w:r>
            <w:proofErr w:type="spellEnd"/>
            <w:r w:rsidRPr="003C43F8">
              <w:rPr>
                <w:rFonts w:ascii="Aptos" w:hAnsi="Aptos"/>
              </w:rPr>
              <w:t xml:space="preserve"> </w:t>
            </w:r>
            <w:proofErr w:type="spellStart"/>
            <w:r w:rsidRPr="003C43F8">
              <w:rPr>
                <w:rFonts w:ascii="Aptos" w:hAnsi="Aptos"/>
              </w:rPr>
              <w:t>minimis</w:t>
            </w:r>
            <w:proofErr w:type="spellEnd"/>
            <w:r w:rsidRPr="003C43F8">
              <w:rPr>
                <w:rFonts w:ascii="Aptos" w:hAnsi="Aptos"/>
              </w:rPr>
              <w:t xml:space="preserve"> atbalsts). </w:t>
            </w:r>
          </w:p>
          <w:p w14:paraId="2ADAED71" w14:textId="12B0C8F7" w:rsidR="002A3AA5" w:rsidRPr="003C43F8" w:rsidRDefault="002A3AA5" w:rsidP="002A3AA5">
            <w:pPr>
              <w:pStyle w:val="paragraph"/>
              <w:spacing w:before="0" w:beforeAutospacing="0" w:after="0" w:afterAutospacing="0"/>
              <w:jc w:val="both"/>
              <w:textAlignment w:val="baseline"/>
              <w:rPr>
                <w:rFonts w:ascii="Aptos" w:hAnsi="Aptos"/>
              </w:rPr>
            </w:pPr>
            <w:r w:rsidRPr="003C43F8">
              <w:rPr>
                <w:rFonts w:ascii="Aptos" w:hAnsi="Aptos"/>
              </w:rPr>
              <w:t xml:space="preserve">* komunikācijas un vizuālās identitātes prasību nodrošināšanas pasākumu izmaksas par infrastruktūras darbībām, kurām piemērojami komercdarbības atbalsta nosacījumi atbilstoši regulai Nr. 651/2014, </w:t>
            </w:r>
            <w:r w:rsidR="00507129" w:rsidRPr="003C43F8">
              <w:rPr>
                <w:rFonts w:ascii="Aptos" w:hAnsi="Aptos"/>
              </w:rPr>
              <w:t>ir</w:t>
            </w:r>
            <w:r w:rsidRPr="003C43F8">
              <w:rPr>
                <w:rFonts w:ascii="Aptos" w:hAnsi="Aptos"/>
              </w:rPr>
              <w:t xml:space="preserve"> iekļau</w:t>
            </w:r>
            <w:r w:rsidR="00507129" w:rsidRPr="003C43F8">
              <w:rPr>
                <w:rFonts w:ascii="Aptos" w:hAnsi="Aptos"/>
              </w:rPr>
              <w:t>jamas</w:t>
            </w:r>
            <w:r w:rsidRPr="003C43F8">
              <w:rPr>
                <w:rFonts w:ascii="Aptos" w:hAnsi="Aptos"/>
              </w:rPr>
              <w:t xml:space="preserve"> projekta attiecināmajās izmaksās, </w:t>
            </w:r>
            <w:r w:rsidR="00EA653E" w:rsidRPr="003C43F8">
              <w:rPr>
                <w:rFonts w:ascii="Aptos" w:hAnsi="Aptos"/>
              </w:rPr>
              <w:t xml:space="preserve">kurām </w:t>
            </w:r>
            <w:r w:rsidRPr="003C43F8">
              <w:rPr>
                <w:rFonts w:ascii="Aptos" w:hAnsi="Aptos"/>
              </w:rPr>
              <w:t>nepiemēro komercdarbības atbalsta nosacījumus</w:t>
            </w:r>
            <w:r w:rsidR="00EA653E" w:rsidRPr="003C43F8">
              <w:rPr>
                <w:rFonts w:ascii="Aptos" w:hAnsi="Aptos"/>
              </w:rPr>
              <w:t xml:space="preserve"> (t.i. </w:t>
            </w:r>
            <w:r w:rsidR="00EA653E" w:rsidRPr="003C43F8">
              <w:rPr>
                <w:rFonts w:ascii="Aptos" w:hAnsi="Aptos"/>
              </w:rPr>
              <w:lastRenderedPageBreak/>
              <w:t>izmaksas iekļauj 1.darbības ietvaros)</w:t>
            </w:r>
            <w:r w:rsidRPr="003C43F8">
              <w:rPr>
                <w:rFonts w:ascii="Aptos" w:hAnsi="Aptos"/>
              </w:rPr>
              <w:t>. Šādā gadījumā komunikācijas un vizuālās identitātes prasību nodrošināšanas pasākumu darbības un izmaksas projektā ir jānodala no darbībām un izmaksām, kas ir saistītas ar komercdarbības atbalstu. Atbilstoši Eiropas Komisijas 2023.</w:t>
            </w:r>
            <w:r w:rsidR="00DD2E41" w:rsidRPr="003C43F8">
              <w:rPr>
                <w:rFonts w:ascii="Aptos" w:hAnsi="Aptos"/>
              </w:rPr>
              <w:t xml:space="preserve"> </w:t>
            </w:r>
            <w:r w:rsidRPr="003C43F8">
              <w:rPr>
                <w:rFonts w:ascii="Aptos" w:hAnsi="Aptos"/>
              </w:rPr>
              <w:t>gada 18.</w:t>
            </w:r>
            <w:r w:rsidR="00DD2E41" w:rsidRPr="003C43F8">
              <w:rPr>
                <w:rFonts w:ascii="Aptos" w:hAnsi="Aptos"/>
              </w:rPr>
              <w:t xml:space="preserve"> </w:t>
            </w:r>
            <w:r w:rsidRPr="003C43F8">
              <w:rPr>
                <w:rFonts w:ascii="Aptos" w:hAnsi="Aptos"/>
              </w:rPr>
              <w:t>aprīlī sniegtajai atbildei Horvātijai “</w:t>
            </w:r>
            <w:proofErr w:type="spellStart"/>
            <w:r w:rsidRPr="003C43F8">
              <w:rPr>
                <w:rFonts w:ascii="Aptos" w:hAnsi="Aptos"/>
              </w:rPr>
              <w:t>eState</w:t>
            </w:r>
            <w:proofErr w:type="spellEnd"/>
            <w:r w:rsidRPr="003C43F8">
              <w:rPr>
                <w:rFonts w:ascii="Aptos" w:hAnsi="Aptos"/>
              </w:rPr>
              <w:t xml:space="preserve"> aid WIKI”  sistēmā, publicēšanas prasības, ciktāl to mērķis ir atzīt ES finansējuma izcelsmi un nodrošināt tā redzamību, Eiropas Komisijas ieskatā, nav komercdarbības atbalsts, jo dalībvalstij ir pienākums bez jebkādas rīcības brīvības nodrošināt “informāciju, saziņu un publicitāti” saskaņā ar ES tiesību aktiem (atbilstoši regulas 2021/2413</w:t>
            </w:r>
            <w:r w:rsidR="00A914E0" w:rsidRPr="003C43F8">
              <w:rPr>
                <w:rFonts w:ascii="Aptos" w:hAnsi="Aptos"/>
              </w:rPr>
              <w:t xml:space="preserve"> </w:t>
            </w:r>
            <w:r w:rsidRPr="003C43F8">
              <w:rPr>
                <w:rFonts w:ascii="Aptos" w:hAnsi="Aptos"/>
              </w:rPr>
              <w:t>4.pantam).</w:t>
            </w:r>
          </w:p>
          <w:p w14:paraId="7B192ECB" w14:textId="77777777" w:rsidR="004130FB" w:rsidRPr="003C43F8" w:rsidRDefault="004130FB" w:rsidP="006135BE">
            <w:pPr>
              <w:pStyle w:val="paragraph"/>
              <w:spacing w:before="0" w:beforeAutospacing="0" w:after="0" w:afterAutospacing="0"/>
              <w:jc w:val="both"/>
              <w:textAlignment w:val="baseline"/>
              <w:rPr>
                <w:rFonts w:ascii="Aptos" w:hAnsi="Aptos"/>
              </w:rPr>
            </w:pPr>
          </w:p>
          <w:p w14:paraId="75C54BAE" w14:textId="77777777" w:rsidR="004130FB" w:rsidRPr="003C43F8" w:rsidRDefault="004130FB" w:rsidP="004130FB">
            <w:pPr>
              <w:pStyle w:val="paragraph"/>
              <w:spacing w:before="0" w:beforeAutospacing="0" w:after="0" w:afterAutospacing="0"/>
              <w:jc w:val="both"/>
              <w:textAlignment w:val="baseline"/>
              <w:rPr>
                <w:rFonts w:ascii="Aptos" w:hAnsi="Aptos"/>
              </w:rPr>
            </w:pPr>
            <w:proofErr w:type="spellStart"/>
            <w:r w:rsidRPr="003C43F8">
              <w:rPr>
                <w:rFonts w:ascii="Aptos" w:hAnsi="Aptos"/>
              </w:rPr>
              <w:t>Apakšdarbību</w:t>
            </w:r>
            <w:proofErr w:type="spellEnd"/>
            <w:r w:rsidRPr="003C43F8">
              <w:rPr>
                <w:rFonts w:ascii="Aptos" w:hAnsi="Aptos"/>
              </w:rPr>
              <w:t xml:space="preserve"> piemēri:</w:t>
            </w:r>
          </w:p>
          <w:p w14:paraId="2202B2C3" w14:textId="7E461014" w:rsidR="00796E55" w:rsidRPr="003C43F8" w:rsidRDefault="00796E55" w:rsidP="00755078">
            <w:pPr>
              <w:pStyle w:val="paragraph"/>
              <w:numPr>
                <w:ilvl w:val="1"/>
                <w:numId w:val="29"/>
              </w:numPr>
              <w:spacing w:before="0" w:beforeAutospacing="0" w:after="0" w:afterAutospacing="0"/>
              <w:jc w:val="both"/>
              <w:textAlignment w:val="baseline"/>
              <w:rPr>
                <w:rFonts w:ascii="Aptos" w:hAnsi="Aptos"/>
              </w:rPr>
            </w:pPr>
            <w:r w:rsidRPr="003C43F8">
              <w:rPr>
                <w:rFonts w:ascii="Aptos" w:hAnsi="Aptos"/>
              </w:rPr>
              <w:t>Uzņēmējdarbības teritorijas attīstīšana (uzņēmējdarbības teritorijas iekšēj</w:t>
            </w:r>
            <w:r w:rsidR="008268DD" w:rsidRPr="003C43F8">
              <w:rPr>
                <w:rFonts w:ascii="Aptos" w:hAnsi="Aptos"/>
              </w:rPr>
              <w:t>ie</w:t>
            </w:r>
            <w:r w:rsidRPr="003C43F8">
              <w:rPr>
                <w:rFonts w:ascii="Aptos" w:hAnsi="Aptos"/>
              </w:rPr>
              <w:t xml:space="preserve"> ceļ</w:t>
            </w:r>
            <w:r w:rsidR="008268DD" w:rsidRPr="003C43F8">
              <w:rPr>
                <w:rFonts w:ascii="Aptos" w:hAnsi="Aptos"/>
              </w:rPr>
              <w:t xml:space="preserve">i, </w:t>
            </w:r>
            <w:r w:rsidRPr="003C43F8">
              <w:rPr>
                <w:rFonts w:ascii="Aptos" w:hAnsi="Aptos"/>
              </w:rPr>
              <w:t>dzelzceļa infrastruktūras iekšēj</w:t>
            </w:r>
            <w:r w:rsidR="008268DD" w:rsidRPr="003C43F8">
              <w:rPr>
                <w:rFonts w:ascii="Aptos" w:hAnsi="Aptos"/>
              </w:rPr>
              <w:t>ais</w:t>
            </w:r>
            <w:r w:rsidRPr="003C43F8">
              <w:rPr>
                <w:rFonts w:ascii="Aptos" w:hAnsi="Aptos"/>
              </w:rPr>
              <w:t xml:space="preserve"> tīk</w:t>
            </w:r>
            <w:r w:rsidR="008268DD" w:rsidRPr="003C43F8">
              <w:rPr>
                <w:rFonts w:ascii="Aptos" w:hAnsi="Aptos"/>
              </w:rPr>
              <w:t>ls)</w:t>
            </w:r>
            <w:r w:rsidRPr="003C43F8">
              <w:rPr>
                <w:rFonts w:ascii="Aptos" w:hAnsi="Aptos"/>
              </w:rPr>
              <w:t>;</w:t>
            </w:r>
          </w:p>
          <w:p w14:paraId="5C90B290" w14:textId="77777777" w:rsidR="00796E55" w:rsidRPr="003C43F8" w:rsidRDefault="00796E55" w:rsidP="00755078">
            <w:pPr>
              <w:pStyle w:val="paragraph"/>
              <w:numPr>
                <w:ilvl w:val="1"/>
                <w:numId w:val="29"/>
              </w:numPr>
              <w:spacing w:before="0" w:beforeAutospacing="0" w:after="0" w:afterAutospacing="0"/>
              <w:jc w:val="both"/>
              <w:textAlignment w:val="baseline"/>
              <w:rPr>
                <w:rFonts w:ascii="Aptos" w:hAnsi="Aptos"/>
              </w:rPr>
            </w:pPr>
            <w:r w:rsidRPr="003C43F8">
              <w:rPr>
                <w:rFonts w:ascii="Aptos" w:hAnsi="Aptos"/>
              </w:rPr>
              <w:t>Ēkas būvniecība;</w:t>
            </w:r>
          </w:p>
          <w:p w14:paraId="361F2258" w14:textId="3DEAB3A0" w:rsidR="00796E55" w:rsidRPr="003C43F8" w:rsidRDefault="004B2D77" w:rsidP="00755078">
            <w:pPr>
              <w:pStyle w:val="paragraph"/>
              <w:numPr>
                <w:ilvl w:val="1"/>
                <w:numId w:val="29"/>
              </w:numPr>
              <w:spacing w:before="0" w:beforeAutospacing="0" w:after="0" w:afterAutospacing="0"/>
              <w:jc w:val="both"/>
              <w:textAlignment w:val="baseline"/>
              <w:rPr>
                <w:rFonts w:ascii="Aptos" w:hAnsi="Aptos"/>
              </w:rPr>
            </w:pPr>
            <w:r w:rsidRPr="003C43F8">
              <w:rPr>
                <w:rFonts w:ascii="Aptos" w:hAnsi="Aptos"/>
              </w:rPr>
              <w:t>B</w:t>
            </w:r>
            <w:r w:rsidR="00D50AA5" w:rsidRPr="003C43F8">
              <w:rPr>
                <w:rFonts w:ascii="Aptos" w:hAnsi="Aptos"/>
              </w:rPr>
              <w:t xml:space="preserve">ūvprojekta, būvniecības ieceres dokumentācijas, būvprojekta minimālā sastāvā, apliecinājuma kartes vai paskaidrojuma raksta vai paziņojuma par būvniecību izstrāde </w:t>
            </w:r>
            <w:r w:rsidR="00796E55" w:rsidRPr="003C43F8">
              <w:rPr>
                <w:rFonts w:ascii="Aptos" w:hAnsi="Aptos"/>
              </w:rPr>
              <w:t>teritorijas/ ēkas būvniecībai;</w:t>
            </w:r>
          </w:p>
          <w:p w14:paraId="63755040" w14:textId="6114451D" w:rsidR="00796E55" w:rsidRPr="003C43F8" w:rsidRDefault="00796E55" w:rsidP="00755078">
            <w:pPr>
              <w:pStyle w:val="paragraph"/>
              <w:numPr>
                <w:ilvl w:val="1"/>
                <w:numId w:val="29"/>
              </w:numPr>
              <w:spacing w:before="0" w:beforeAutospacing="0" w:after="0" w:afterAutospacing="0"/>
              <w:jc w:val="both"/>
              <w:textAlignment w:val="baseline"/>
              <w:rPr>
                <w:rFonts w:ascii="Aptos" w:hAnsi="Aptos"/>
              </w:rPr>
            </w:pPr>
            <w:r w:rsidRPr="003C43F8">
              <w:rPr>
                <w:rFonts w:ascii="Aptos" w:hAnsi="Aptos"/>
              </w:rPr>
              <w:t>Būvuzraudzība teritorijas/ ēkas būvniecībai;</w:t>
            </w:r>
          </w:p>
          <w:p w14:paraId="444809CF" w14:textId="77777777" w:rsidR="00D50AA5" w:rsidRPr="003C43F8" w:rsidRDefault="00796E55" w:rsidP="00755078">
            <w:pPr>
              <w:pStyle w:val="paragraph"/>
              <w:numPr>
                <w:ilvl w:val="1"/>
                <w:numId w:val="29"/>
              </w:numPr>
              <w:spacing w:before="0" w:beforeAutospacing="0" w:after="0" w:afterAutospacing="0"/>
              <w:jc w:val="both"/>
              <w:textAlignment w:val="baseline"/>
              <w:rPr>
                <w:rFonts w:ascii="Aptos" w:hAnsi="Aptos"/>
              </w:rPr>
            </w:pPr>
            <w:r w:rsidRPr="003C43F8">
              <w:rPr>
                <w:rFonts w:ascii="Aptos" w:hAnsi="Aptos"/>
              </w:rPr>
              <w:t>Autoruzraudzība teritorijas/ ēkas būvniecībai</w:t>
            </w:r>
            <w:r w:rsidR="00D50AA5" w:rsidRPr="003C43F8">
              <w:rPr>
                <w:rFonts w:ascii="Aptos" w:hAnsi="Aptos"/>
              </w:rPr>
              <w:t>;</w:t>
            </w:r>
          </w:p>
          <w:p w14:paraId="26948FA1" w14:textId="3CE47D4F" w:rsidR="00796E55" w:rsidRPr="003C43F8" w:rsidRDefault="00D50AA5" w:rsidP="00755078">
            <w:pPr>
              <w:pStyle w:val="paragraph"/>
              <w:numPr>
                <w:ilvl w:val="1"/>
                <w:numId w:val="29"/>
              </w:numPr>
              <w:spacing w:before="0" w:beforeAutospacing="0" w:after="0" w:afterAutospacing="0"/>
              <w:jc w:val="both"/>
              <w:textAlignment w:val="baseline"/>
              <w:rPr>
                <w:rFonts w:ascii="Aptos" w:hAnsi="Aptos"/>
              </w:rPr>
            </w:pPr>
            <w:r w:rsidRPr="003C43F8">
              <w:rPr>
                <w:rFonts w:ascii="Aptos" w:hAnsi="Aptos"/>
              </w:rPr>
              <w:t xml:space="preserve">U.c. </w:t>
            </w:r>
            <w:proofErr w:type="spellStart"/>
            <w:r w:rsidRPr="003C43F8">
              <w:rPr>
                <w:rFonts w:ascii="Aptos" w:hAnsi="Aptos"/>
              </w:rPr>
              <w:t>apakšdarbības</w:t>
            </w:r>
            <w:proofErr w:type="spellEnd"/>
            <w:r w:rsidR="00796E55" w:rsidRPr="003C43F8">
              <w:rPr>
                <w:rFonts w:ascii="Aptos" w:hAnsi="Aptos"/>
              </w:rPr>
              <w:t>.</w:t>
            </w:r>
          </w:p>
          <w:p w14:paraId="76027465" w14:textId="77777777" w:rsidR="006135BE" w:rsidRPr="003C43F8" w:rsidRDefault="006135BE" w:rsidP="006135BE">
            <w:pPr>
              <w:pStyle w:val="paragraph"/>
              <w:spacing w:before="0" w:beforeAutospacing="0" w:after="0" w:afterAutospacing="0"/>
              <w:jc w:val="both"/>
              <w:textAlignment w:val="baseline"/>
              <w:rPr>
                <w:rFonts w:ascii="Aptos" w:hAnsi="Aptos"/>
              </w:rPr>
            </w:pPr>
          </w:p>
          <w:p w14:paraId="7A83EFB9" w14:textId="77777777" w:rsidR="006135BE" w:rsidRPr="003C43F8" w:rsidRDefault="006135BE" w:rsidP="00755078">
            <w:pPr>
              <w:pStyle w:val="paragraph"/>
              <w:numPr>
                <w:ilvl w:val="0"/>
                <w:numId w:val="29"/>
              </w:numPr>
              <w:spacing w:before="0" w:beforeAutospacing="0" w:after="0" w:afterAutospacing="0"/>
              <w:jc w:val="both"/>
              <w:textAlignment w:val="baseline"/>
              <w:rPr>
                <w:rFonts w:ascii="Aptos" w:hAnsi="Aptos"/>
              </w:rPr>
            </w:pPr>
            <w:r w:rsidRPr="003C43F8">
              <w:rPr>
                <w:rFonts w:ascii="Aptos" w:hAnsi="Aptos"/>
              </w:rPr>
              <w:t>Darbības ietvaros izmaksas ir plānojamas, ja tās veidos projekta ietvaros radīto pamatlīdzekļu vērtību.</w:t>
            </w:r>
          </w:p>
          <w:p w14:paraId="607E183D" w14:textId="5D47AC75" w:rsidR="002D39CC" w:rsidRPr="003C43F8" w:rsidRDefault="006135BE" w:rsidP="00755078">
            <w:pPr>
              <w:pStyle w:val="paragraph"/>
              <w:numPr>
                <w:ilvl w:val="0"/>
                <w:numId w:val="29"/>
              </w:numPr>
              <w:spacing w:before="0" w:beforeAutospacing="0" w:after="0" w:afterAutospacing="0"/>
              <w:jc w:val="both"/>
              <w:textAlignment w:val="baseline"/>
              <w:rPr>
                <w:rFonts w:ascii="Aptos" w:hAnsi="Aptos"/>
              </w:rPr>
            </w:pPr>
            <w:r w:rsidRPr="003C43F8">
              <w:rPr>
                <w:rFonts w:ascii="Aptos" w:hAnsi="Aptos"/>
              </w:rPr>
              <w:t>Izmaksas, izņemot projekta iesniegumu pamatojošās dokumentācijas sagatavošanas izmaksas</w:t>
            </w:r>
            <w:r w:rsidR="00B459F9" w:rsidRPr="003C43F8">
              <w:rPr>
                <w:rFonts w:ascii="Aptos" w:hAnsi="Aptos"/>
              </w:rPr>
              <w:t xml:space="preserve"> </w:t>
            </w:r>
            <w:r w:rsidRPr="003C43F8">
              <w:rPr>
                <w:rFonts w:ascii="Aptos" w:hAnsi="Aptos"/>
              </w:rPr>
              <w:t>ir attiecināmas pēc projekta iesnieguma iesniegšanas sadarbības iestādē.</w:t>
            </w:r>
            <w:r w:rsidR="007301FA" w:rsidRPr="003C43F8">
              <w:rPr>
                <w:rFonts w:ascii="Aptos" w:hAnsi="Aptos"/>
              </w:rPr>
              <w:t xml:space="preserve"> </w:t>
            </w:r>
            <w:r w:rsidR="002D39CC" w:rsidRPr="003C43F8">
              <w:rPr>
                <w:rFonts w:ascii="Aptos" w:hAnsi="Aptos"/>
              </w:rPr>
              <w:t>Projekta iesniegumu pamatojošās dokumentācijas sagatavošanas izmaksas, ir attiecināmas, ja tās ir veiktas pēc 2021.</w:t>
            </w:r>
            <w:r w:rsidR="00DD2E41" w:rsidRPr="003C43F8">
              <w:rPr>
                <w:rFonts w:ascii="Aptos" w:hAnsi="Aptos"/>
              </w:rPr>
              <w:t xml:space="preserve"> </w:t>
            </w:r>
            <w:r w:rsidR="002D39CC" w:rsidRPr="003C43F8">
              <w:rPr>
                <w:rFonts w:ascii="Aptos" w:hAnsi="Aptos"/>
              </w:rPr>
              <w:t>gada 1.</w:t>
            </w:r>
            <w:r w:rsidR="00DD2E41" w:rsidRPr="003C43F8">
              <w:rPr>
                <w:rFonts w:ascii="Aptos" w:hAnsi="Aptos"/>
              </w:rPr>
              <w:t xml:space="preserve"> </w:t>
            </w:r>
            <w:r w:rsidR="002D39CC" w:rsidRPr="003C43F8">
              <w:rPr>
                <w:rFonts w:ascii="Aptos" w:hAnsi="Aptos"/>
              </w:rPr>
              <w:t xml:space="preserve">janvāra un šīs darbības ietvaros kā </w:t>
            </w:r>
            <w:proofErr w:type="spellStart"/>
            <w:r w:rsidR="002D39CC" w:rsidRPr="003C43F8">
              <w:rPr>
                <w:rFonts w:ascii="Aptos" w:hAnsi="Aptos"/>
              </w:rPr>
              <w:t>de</w:t>
            </w:r>
            <w:proofErr w:type="spellEnd"/>
            <w:r w:rsidR="002D39CC" w:rsidRPr="003C43F8">
              <w:rPr>
                <w:rFonts w:ascii="Aptos" w:hAnsi="Aptos"/>
              </w:rPr>
              <w:t xml:space="preserve"> </w:t>
            </w:r>
            <w:proofErr w:type="spellStart"/>
            <w:r w:rsidR="002D39CC" w:rsidRPr="003C43F8">
              <w:rPr>
                <w:rFonts w:ascii="Aptos" w:hAnsi="Aptos"/>
              </w:rPr>
              <w:t>minimis</w:t>
            </w:r>
            <w:proofErr w:type="spellEnd"/>
            <w:r w:rsidR="002D39CC" w:rsidRPr="003C43F8">
              <w:rPr>
                <w:rFonts w:ascii="Aptos" w:hAnsi="Aptos"/>
              </w:rPr>
              <w:t xml:space="preserve"> atbalsts.</w:t>
            </w:r>
          </w:p>
          <w:p w14:paraId="6F3C2052" w14:textId="0CF806EA" w:rsidR="006135BE" w:rsidRPr="003C43F8" w:rsidRDefault="006135BE" w:rsidP="00755078">
            <w:pPr>
              <w:pStyle w:val="paragraph"/>
              <w:numPr>
                <w:ilvl w:val="0"/>
                <w:numId w:val="29"/>
              </w:numPr>
              <w:spacing w:before="0" w:beforeAutospacing="0" w:after="0" w:afterAutospacing="0"/>
              <w:jc w:val="both"/>
              <w:textAlignment w:val="baseline"/>
              <w:rPr>
                <w:rFonts w:ascii="Aptos" w:hAnsi="Aptos"/>
              </w:rPr>
            </w:pPr>
            <w:r w:rsidRPr="003C43F8">
              <w:rPr>
                <w:rFonts w:ascii="Aptos" w:hAnsi="Aptos"/>
              </w:rPr>
              <w:t xml:space="preserve">Projektā neiekļauj uzsāktas un pabeigtas darbības/ </w:t>
            </w:r>
            <w:proofErr w:type="spellStart"/>
            <w:r w:rsidRPr="003C43F8">
              <w:rPr>
                <w:rFonts w:ascii="Aptos" w:hAnsi="Aptos"/>
              </w:rPr>
              <w:t>apakšdarbības</w:t>
            </w:r>
            <w:proofErr w:type="spellEnd"/>
            <w:r w:rsidRPr="003C43F8">
              <w:rPr>
                <w:rFonts w:ascii="Aptos" w:hAnsi="Aptos"/>
              </w:rPr>
              <w:t>, izņemot projekta iesniegumu pamatojošās dokumentācijas sagatavošanu, kas var būt pabeigtas līdz projekta iesnieguma iesniegšanai sadarbības iestādē.</w:t>
            </w:r>
          </w:p>
          <w:p w14:paraId="70B0CC18" w14:textId="77777777" w:rsidR="006135BE" w:rsidRPr="003C43F8" w:rsidRDefault="006135BE" w:rsidP="006135BE">
            <w:pPr>
              <w:pStyle w:val="paragraph"/>
              <w:spacing w:before="0" w:beforeAutospacing="0" w:after="0" w:afterAutospacing="0"/>
              <w:jc w:val="both"/>
              <w:textAlignment w:val="baseline"/>
              <w:rPr>
                <w:rFonts w:ascii="Aptos" w:hAnsi="Aptos"/>
              </w:rPr>
            </w:pPr>
          </w:p>
          <w:p w14:paraId="49929A8C" w14:textId="1090FB58" w:rsidR="006135BE" w:rsidRPr="003C43F8" w:rsidRDefault="004B436A" w:rsidP="00C91EDF">
            <w:pPr>
              <w:pStyle w:val="paragraph"/>
              <w:spacing w:before="0" w:beforeAutospacing="0" w:after="120" w:afterAutospacing="0"/>
              <w:jc w:val="both"/>
              <w:textAlignment w:val="baseline"/>
              <w:rPr>
                <w:rFonts w:ascii="Aptos" w:hAnsi="Aptos"/>
              </w:rPr>
            </w:pPr>
            <w:proofErr w:type="spellStart"/>
            <w:r w:rsidRPr="003C43F8">
              <w:rPr>
                <w:rFonts w:ascii="Aptos" w:hAnsi="Aptos"/>
              </w:rPr>
              <w:t>Apakšdarbības</w:t>
            </w:r>
            <w:proofErr w:type="spellEnd"/>
            <w:r w:rsidRPr="003C43F8">
              <w:rPr>
                <w:rFonts w:ascii="Aptos" w:hAnsi="Aptos"/>
              </w:rPr>
              <w:t xml:space="preserve"> (vai darbības, ja </w:t>
            </w:r>
            <w:proofErr w:type="spellStart"/>
            <w:r w:rsidRPr="003C43F8">
              <w:rPr>
                <w:rStyle w:val="normaltextrun"/>
                <w:rFonts w:ascii="Aptos" w:hAnsi="Aptos"/>
              </w:rPr>
              <w:t>apakšdarbība</w:t>
            </w:r>
            <w:proofErr w:type="spellEnd"/>
            <w:r w:rsidRPr="003C43F8">
              <w:rPr>
                <w:rStyle w:val="normaltextrun"/>
                <w:rFonts w:ascii="Aptos" w:hAnsi="Aptos"/>
              </w:rPr>
              <w:t xml:space="preserve"> nav paredzēta)</w:t>
            </w:r>
            <w:r w:rsidRPr="003C43F8">
              <w:rPr>
                <w:rFonts w:ascii="Aptos" w:hAnsi="Aptos"/>
              </w:rPr>
              <w:t xml:space="preserve"> aprakstā</w:t>
            </w:r>
            <w:r w:rsidR="006135BE" w:rsidRPr="003C43F8">
              <w:rPr>
                <w:rFonts w:ascii="Aptos" w:hAnsi="Aptos"/>
              </w:rPr>
              <w:t>:</w:t>
            </w:r>
          </w:p>
          <w:p w14:paraId="061D9F79" w14:textId="603EBABA" w:rsidR="00D50AA5" w:rsidRPr="003C43F8" w:rsidRDefault="78BBA2E9" w:rsidP="00755078">
            <w:pPr>
              <w:pStyle w:val="paragraph"/>
              <w:numPr>
                <w:ilvl w:val="0"/>
                <w:numId w:val="29"/>
              </w:numPr>
              <w:spacing w:before="0" w:beforeAutospacing="0" w:after="120" w:afterAutospacing="0"/>
              <w:jc w:val="both"/>
              <w:textAlignment w:val="baseline"/>
              <w:rPr>
                <w:rStyle w:val="normaltextrun"/>
                <w:rFonts w:ascii="Aptos" w:hAnsi="Aptos"/>
              </w:rPr>
            </w:pPr>
            <w:r w:rsidRPr="003C43F8">
              <w:rPr>
                <w:rStyle w:val="normaltextrun"/>
                <w:rFonts w:ascii="Aptos" w:hAnsi="Aptos"/>
              </w:rPr>
              <w:t xml:space="preserve">īsi 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ietvaros plānotos darbus, piemēram, uzņēmējdarbības teritorijas attīstīšana, labiekārtošana, tajā skaitā, piemēram, teritorijas lietus ūdens kanalizācijas sistēmas būvniecība u.c., ēkas </w:t>
            </w:r>
            <w:r w:rsidR="3FC16B6C" w:rsidRPr="003C43F8">
              <w:rPr>
                <w:rStyle w:val="normaltextrun"/>
                <w:rFonts w:ascii="Aptos" w:hAnsi="Aptos"/>
              </w:rPr>
              <w:t xml:space="preserve">un ar tām saistītās infrastruktūras </w:t>
            </w:r>
            <w:r w:rsidRPr="003C43F8">
              <w:rPr>
                <w:rStyle w:val="normaltextrun"/>
                <w:rFonts w:ascii="Aptos" w:hAnsi="Aptos"/>
              </w:rPr>
              <w:t>būvniecība</w:t>
            </w:r>
            <w:r w:rsidR="61BE097D" w:rsidRPr="003C43F8">
              <w:rPr>
                <w:rStyle w:val="normaltextrun"/>
                <w:rFonts w:ascii="Aptos" w:hAnsi="Aptos"/>
              </w:rPr>
              <w:t xml:space="preserve">, tajās skaitā </w:t>
            </w:r>
            <w:r w:rsidR="3FC16B6C" w:rsidRPr="003C43F8">
              <w:rPr>
                <w:rStyle w:val="normaltextrun"/>
                <w:rFonts w:ascii="Aptos" w:hAnsi="Aptos"/>
              </w:rPr>
              <w:t>palīgēku, ārējās ugunsdzēsības infrastruktūras būvniecība, pārbūve vai atjaunošana</w:t>
            </w:r>
            <w:r w:rsidR="66AD1D9B" w:rsidRPr="003C43F8">
              <w:rPr>
                <w:rStyle w:val="normaltextrun"/>
                <w:rFonts w:ascii="Aptos" w:hAnsi="Aptos"/>
              </w:rPr>
              <w:t xml:space="preserve">, </w:t>
            </w:r>
            <w:r w:rsidR="3FC16B6C" w:rsidRPr="003C43F8">
              <w:rPr>
                <w:rStyle w:val="normaltextrun"/>
                <w:rFonts w:ascii="Aptos" w:hAnsi="Aptos"/>
              </w:rPr>
              <w:t xml:space="preserve">ēkas funkcionalitātes nodrošināšanai nepieciešamās ūdenssaimniecības un siltumapgādes </w:t>
            </w:r>
            <w:proofErr w:type="spellStart"/>
            <w:r w:rsidR="3FC16B6C" w:rsidRPr="003C43F8">
              <w:rPr>
                <w:rStyle w:val="normaltextrun"/>
                <w:rFonts w:ascii="Aptos" w:hAnsi="Aptos"/>
              </w:rPr>
              <w:lastRenderedPageBreak/>
              <w:t>pieslēgumu</w:t>
            </w:r>
            <w:proofErr w:type="spellEnd"/>
            <w:r w:rsidR="3FC16B6C" w:rsidRPr="003C43F8">
              <w:rPr>
                <w:rStyle w:val="normaltextrun"/>
                <w:rFonts w:ascii="Aptos" w:hAnsi="Aptos"/>
              </w:rPr>
              <w:t xml:space="preserve"> un elektroenerģijas </w:t>
            </w:r>
            <w:proofErr w:type="spellStart"/>
            <w:r w:rsidR="3FC16B6C" w:rsidRPr="003C43F8">
              <w:rPr>
                <w:rStyle w:val="normaltextrun"/>
                <w:rFonts w:ascii="Aptos" w:hAnsi="Aptos"/>
              </w:rPr>
              <w:t>pieslēgumu</w:t>
            </w:r>
            <w:proofErr w:type="spellEnd"/>
            <w:r w:rsidR="3FC16B6C" w:rsidRPr="003C43F8">
              <w:rPr>
                <w:rStyle w:val="normaltextrun"/>
                <w:rFonts w:ascii="Aptos" w:hAnsi="Aptos"/>
              </w:rPr>
              <w:t xml:space="preserve"> būvniecība, pārbūve vai atjaunošana</w:t>
            </w:r>
            <w:r w:rsidR="66AD1D9B" w:rsidRPr="003C43F8">
              <w:rPr>
                <w:rStyle w:val="normaltextrun"/>
                <w:rFonts w:ascii="Aptos" w:hAnsi="Aptos"/>
              </w:rPr>
              <w:t>;</w:t>
            </w:r>
          </w:p>
          <w:p w14:paraId="397B8CE5" w14:textId="77777777" w:rsidR="00D50AA5" w:rsidRPr="003C43F8" w:rsidRDefault="78BBA2E9" w:rsidP="00755078">
            <w:pPr>
              <w:pStyle w:val="paragraph"/>
              <w:numPr>
                <w:ilvl w:val="0"/>
                <w:numId w:val="29"/>
              </w:numPr>
              <w:spacing w:before="0" w:beforeAutospacing="0" w:after="120" w:afterAutospacing="0"/>
              <w:jc w:val="both"/>
              <w:textAlignment w:val="baseline"/>
              <w:rPr>
                <w:rStyle w:val="normaltextrun"/>
                <w:rFonts w:ascii="Aptos" w:hAnsi="Aptos"/>
              </w:rPr>
            </w:pPr>
            <w:r w:rsidRPr="003C43F8">
              <w:rPr>
                <w:rStyle w:val="normaltextrun"/>
                <w:rFonts w:ascii="Aptos" w:hAnsi="Aptos"/>
              </w:rPr>
              <w:t xml:space="preserve">norāda </w:t>
            </w:r>
            <w:proofErr w:type="spellStart"/>
            <w:r w:rsidRPr="003C43F8">
              <w:rPr>
                <w:rStyle w:val="normaltextrun"/>
                <w:rFonts w:ascii="Aptos" w:hAnsi="Aptos"/>
              </w:rPr>
              <w:t>apakšdarbības</w:t>
            </w:r>
            <w:proofErr w:type="spellEnd"/>
            <w:r w:rsidRPr="003C43F8">
              <w:rPr>
                <w:rStyle w:val="normaltextrun"/>
                <w:rFonts w:ascii="Aptos" w:hAnsi="Aptos"/>
              </w:rPr>
              <w:t xml:space="preserve"> rezultātu,  piemēram, izbūvēta/ labiekārtota uzņēmējdarbības teritorija 2000 m</w:t>
            </w:r>
            <w:r w:rsidRPr="003C43F8">
              <w:rPr>
                <w:rStyle w:val="normaltextrun"/>
                <w:rFonts w:ascii="Aptos" w:hAnsi="Aptos"/>
                <w:vertAlign w:val="superscript"/>
              </w:rPr>
              <w:t>2</w:t>
            </w:r>
            <w:r w:rsidRPr="003C43F8">
              <w:rPr>
                <w:rStyle w:val="normaltextrun"/>
                <w:rFonts w:ascii="Aptos" w:hAnsi="Aptos"/>
              </w:rPr>
              <w:t xml:space="preserve"> platībā, uzbūvēta ražošanas ēka 3000 m</w:t>
            </w:r>
            <w:r w:rsidRPr="003C43F8">
              <w:rPr>
                <w:rStyle w:val="normaltextrun"/>
                <w:rFonts w:ascii="Aptos" w:hAnsi="Aptos"/>
                <w:vertAlign w:val="superscript"/>
              </w:rPr>
              <w:t>2</w:t>
            </w:r>
            <w:r w:rsidRPr="003C43F8">
              <w:rPr>
                <w:rStyle w:val="normaltextrun"/>
                <w:rFonts w:ascii="Aptos" w:hAnsi="Aptos"/>
              </w:rPr>
              <w:t xml:space="preserve"> platībā,  noslēgts viens būvuzraudzības līgums u.c.;</w:t>
            </w:r>
          </w:p>
          <w:p w14:paraId="601E1758" w14:textId="231A6D98" w:rsidR="001426DA" w:rsidRPr="003C43F8" w:rsidRDefault="000B2B32"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 xml:space="preserve">norāda </w:t>
            </w:r>
            <w:r w:rsidR="00127DF3" w:rsidRPr="003C43F8">
              <w:rPr>
                <w:rFonts w:ascii="Aptos" w:hAnsi="Aptos"/>
              </w:rPr>
              <w:t xml:space="preserve">pamatojumu </w:t>
            </w:r>
            <w:r w:rsidR="00A63F65" w:rsidRPr="003C43F8">
              <w:rPr>
                <w:rFonts w:ascii="Aptos" w:hAnsi="Aptos"/>
              </w:rPr>
              <w:t xml:space="preserve">plānotās </w:t>
            </w:r>
            <w:r w:rsidR="003C54E6" w:rsidRPr="003C43F8">
              <w:rPr>
                <w:rFonts w:ascii="Aptos" w:hAnsi="Aptos"/>
              </w:rPr>
              <w:t xml:space="preserve">nomas </w:t>
            </w:r>
            <w:r w:rsidR="001426DA" w:rsidRPr="003C43F8">
              <w:rPr>
                <w:rFonts w:ascii="Aptos" w:hAnsi="Aptos"/>
              </w:rPr>
              <w:t xml:space="preserve">infrastruktūras </w:t>
            </w:r>
            <w:r w:rsidR="00AC7288" w:rsidRPr="003C43F8">
              <w:rPr>
                <w:rFonts w:ascii="Aptos" w:hAnsi="Aptos"/>
              </w:rPr>
              <w:t>nepieciešamīb</w:t>
            </w:r>
            <w:r w:rsidR="001245DF" w:rsidRPr="003C43F8">
              <w:rPr>
                <w:rFonts w:ascii="Aptos" w:hAnsi="Aptos"/>
              </w:rPr>
              <w:t>ai</w:t>
            </w:r>
            <w:r w:rsidR="00AC7288" w:rsidRPr="003C43F8">
              <w:rPr>
                <w:rFonts w:ascii="Aptos" w:hAnsi="Aptos"/>
              </w:rPr>
              <w:t xml:space="preserve"> komersantiem</w:t>
            </w:r>
            <w:r w:rsidR="002B29FA" w:rsidRPr="003C43F8">
              <w:rPr>
                <w:rFonts w:ascii="Aptos" w:hAnsi="Aptos"/>
              </w:rPr>
              <w:t>, i</w:t>
            </w:r>
            <w:r w:rsidR="00670733" w:rsidRPr="003C43F8">
              <w:rPr>
                <w:rFonts w:ascii="Aptos" w:hAnsi="Aptos"/>
              </w:rPr>
              <w:t xml:space="preserve">evērojot </w:t>
            </w:r>
            <w:r w:rsidR="004D3D59" w:rsidRPr="003C43F8">
              <w:rPr>
                <w:rFonts w:ascii="Aptos" w:hAnsi="Aptos"/>
              </w:rPr>
              <w:t>vadlīnijās “Vadlīnijas pašvaldībām par Komisijas Regulas Nr.651/2014 56.</w:t>
            </w:r>
            <w:r w:rsidR="00A914E0" w:rsidRPr="003C43F8">
              <w:rPr>
                <w:rFonts w:ascii="Aptos" w:hAnsi="Aptos"/>
              </w:rPr>
              <w:t xml:space="preserve"> </w:t>
            </w:r>
            <w:r w:rsidR="004D3D59" w:rsidRPr="003C43F8">
              <w:rPr>
                <w:rFonts w:ascii="Aptos" w:hAnsi="Aptos"/>
              </w:rPr>
              <w:t xml:space="preserve">panta piemērošanas risku vadībai Eiropas Savienības fondu projektos” </w:t>
            </w:r>
            <w:r w:rsidR="006840B2" w:rsidRPr="003C43F8">
              <w:rPr>
                <w:rFonts w:ascii="Aptos" w:hAnsi="Aptos"/>
              </w:rPr>
              <w:t>mi</w:t>
            </w:r>
            <w:r w:rsidR="00A41D06" w:rsidRPr="003C43F8">
              <w:rPr>
                <w:rFonts w:ascii="Aptos" w:hAnsi="Aptos"/>
              </w:rPr>
              <w:t>nētos</w:t>
            </w:r>
            <w:r w:rsidR="00AE1CE9" w:rsidRPr="003C43F8">
              <w:rPr>
                <w:rFonts w:ascii="Aptos" w:hAnsi="Aptos"/>
              </w:rPr>
              <w:t xml:space="preserve"> </w:t>
            </w:r>
            <w:r w:rsidR="002769A2" w:rsidRPr="003C43F8">
              <w:rPr>
                <w:rFonts w:ascii="Aptos" w:hAnsi="Aptos"/>
              </w:rPr>
              <w:t xml:space="preserve">atklātos, pārredzamos, nediskriminējošos un dokumentētos </w:t>
            </w:r>
            <w:r w:rsidR="00AE1CE9" w:rsidRPr="003C43F8">
              <w:rPr>
                <w:rFonts w:ascii="Aptos" w:hAnsi="Aptos"/>
              </w:rPr>
              <w:t>tirgus izpēte</w:t>
            </w:r>
            <w:r w:rsidR="00B14E29" w:rsidRPr="003C43F8">
              <w:rPr>
                <w:rFonts w:ascii="Aptos" w:hAnsi="Aptos"/>
              </w:rPr>
              <w:t>s veidus</w:t>
            </w:r>
            <w:r w:rsidR="009D7628" w:rsidRPr="003C43F8">
              <w:rPr>
                <w:rFonts w:ascii="Aptos" w:hAnsi="Aptos"/>
              </w:rPr>
              <w:t xml:space="preserve"> par ko</w:t>
            </w:r>
            <w:r w:rsidR="00E506FB" w:rsidRPr="003C43F8">
              <w:rPr>
                <w:rFonts w:ascii="Aptos" w:hAnsi="Aptos"/>
              </w:rPr>
              <w:t>mersantu v</w:t>
            </w:r>
            <w:r w:rsidR="00B427A1" w:rsidRPr="003C43F8">
              <w:rPr>
                <w:rFonts w:ascii="Aptos" w:hAnsi="Aptos"/>
              </w:rPr>
              <w:t>a</w:t>
            </w:r>
            <w:r w:rsidR="00E506FB" w:rsidRPr="003C43F8">
              <w:rPr>
                <w:rFonts w:ascii="Aptos" w:hAnsi="Aptos"/>
              </w:rPr>
              <w:t>jadzībām</w:t>
            </w:r>
            <w:r w:rsidR="0001483F" w:rsidRPr="003C43F8">
              <w:rPr>
                <w:rFonts w:ascii="Aptos" w:hAnsi="Aptos"/>
              </w:rPr>
              <w:t>.</w:t>
            </w:r>
            <w:r w:rsidR="001977D1" w:rsidRPr="003C43F8">
              <w:rPr>
                <w:rFonts w:ascii="Aptos" w:hAnsi="Aptos"/>
              </w:rPr>
              <w:t xml:space="preserve"> </w:t>
            </w:r>
            <w:r w:rsidR="00014167" w:rsidRPr="003C43F8">
              <w:rPr>
                <w:rFonts w:ascii="Aptos" w:hAnsi="Aptos"/>
              </w:rPr>
              <w:t>A</w:t>
            </w:r>
            <w:r w:rsidR="00F16AAD" w:rsidRPr="003C43F8">
              <w:rPr>
                <w:rFonts w:ascii="Aptos" w:hAnsi="Aptos"/>
              </w:rPr>
              <w:t>prakstā</w:t>
            </w:r>
            <w:r w:rsidR="00396D3E" w:rsidRPr="003C43F8">
              <w:rPr>
                <w:rFonts w:ascii="Aptos" w:hAnsi="Aptos"/>
              </w:rPr>
              <w:t xml:space="preserve"> (vai kā atsauci uz projekta iesnieguma pielikumu)</w:t>
            </w:r>
            <w:r w:rsidR="00F16AAD" w:rsidRPr="003C43F8">
              <w:rPr>
                <w:rFonts w:ascii="Aptos" w:hAnsi="Aptos"/>
              </w:rPr>
              <w:t xml:space="preserve"> </w:t>
            </w:r>
            <w:r w:rsidR="00014167" w:rsidRPr="003C43F8">
              <w:rPr>
                <w:rFonts w:ascii="Aptos" w:hAnsi="Aptos"/>
              </w:rPr>
              <w:t>iekļauj</w:t>
            </w:r>
            <w:r w:rsidR="00F16AAD" w:rsidRPr="003C43F8">
              <w:rPr>
                <w:rFonts w:ascii="Aptos" w:hAnsi="Aptos"/>
              </w:rPr>
              <w:t xml:space="preserve"> arī </w:t>
            </w:r>
            <w:r w:rsidR="004D3D59" w:rsidRPr="003C43F8">
              <w:rPr>
                <w:rFonts w:ascii="Aptos" w:hAnsi="Aptos"/>
              </w:rPr>
              <w:t xml:space="preserve"> </w:t>
            </w:r>
            <w:r w:rsidR="001426DA" w:rsidRPr="003C43F8">
              <w:rPr>
                <w:rFonts w:ascii="Aptos" w:hAnsi="Aptos"/>
              </w:rPr>
              <w:t xml:space="preserve"> </w:t>
            </w:r>
            <w:r w:rsidR="00E94ACC" w:rsidRPr="003C43F8">
              <w:rPr>
                <w:rFonts w:ascii="Aptos" w:hAnsi="Aptos"/>
              </w:rPr>
              <w:t xml:space="preserve">plānotās </w:t>
            </w:r>
            <w:r w:rsidR="00B112E9" w:rsidRPr="003C43F8">
              <w:rPr>
                <w:rFonts w:ascii="Aptos" w:hAnsi="Aptos"/>
              </w:rPr>
              <w:t xml:space="preserve">nomas infrastruktūras </w:t>
            </w:r>
            <w:proofErr w:type="spellStart"/>
            <w:r w:rsidR="001426DA" w:rsidRPr="003C43F8">
              <w:rPr>
                <w:rFonts w:ascii="Aptos" w:hAnsi="Aptos"/>
              </w:rPr>
              <w:t>izvērtējumu</w:t>
            </w:r>
            <w:proofErr w:type="spellEnd"/>
            <w:r w:rsidR="001426DA" w:rsidRPr="003C43F8">
              <w:rPr>
                <w:rFonts w:ascii="Aptos" w:hAnsi="Aptos"/>
              </w:rPr>
              <w:t xml:space="preserve"> atbilstoši</w:t>
            </w:r>
            <w:r w:rsidR="000A2B65" w:rsidRPr="003C43F8">
              <w:rPr>
                <w:rFonts w:ascii="Aptos" w:hAnsi="Aptos"/>
              </w:rPr>
              <w:t xml:space="preserve"> regulas Nr. 651/2014 56. panta 7. punkta nosacījumam, proti, </w:t>
            </w:r>
            <w:r w:rsidR="00A63F65" w:rsidRPr="003C43F8">
              <w:rPr>
                <w:rFonts w:ascii="Aptos" w:hAnsi="Aptos"/>
              </w:rPr>
              <w:t xml:space="preserve">pamato, </w:t>
            </w:r>
            <w:r w:rsidR="00DD16BE" w:rsidRPr="003C43F8">
              <w:rPr>
                <w:rFonts w:ascii="Aptos" w:hAnsi="Aptos"/>
              </w:rPr>
              <w:t>kāpēc</w:t>
            </w:r>
            <w:r w:rsidR="00A63F65" w:rsidRPr="003C43F8">
              <w:rPr>
                <w:rFonts w:ascii="Aptos" w:hAnsi="Aptos"/>
              </w:rPr>
              <w:t xml:space="preserve"> </w:t>
            </w:r>
            <w:r w:rsidR="00BF1864" w:rsidRPr="003C43F8">
              <w:rPr>
                <w:rFonts w:ascii="Aptos" w:hAnsi="Aptos"/>
              </w:rPr>
              <w:t xml:space="preserve">nomas </w:t>
            </w:r>
            <w:r w:rsidR="00A63F65" w:rsidRPr="003C43F8">
              <w:rPr>
                <w:rFonts w:ascii="Aptos" w:hAnsi="Aptos"/>
              </w:rPr>
              <w:t xml:space="preserve">infrastruktūra neatbilst </w:t>
            </w:r>
            <w:proofErr w:type="spellStart"/>
            <w:r w:rsidR="00A63F65" w:rsidRPr="003C43F8">
              <w:rPr>
                <w:rFonts w:ascii="Aptos" w:hAnsi="Aptos"/>
              </w:rPr>
              <w:t>mērķorientētai</w:t>
            </w:r>
            <w:proofErr w:type="spellEnd"/>
            <w:r w:rsidR="00DD16BE" w:rsidRPr="003C43F8">
              <w:rPr>
                <w:rStyle w:val="FootnoteReference"/>
                <w:rFonts w:ascii="Aptos" w:hAnsi="Aptos"/>
              </w:rPr>
              <w:footnoteReference w:id="5"/>
            </w:r>
            <w:r w:rsidR="00A63F65" w:rsidRPr="003C43F8">
              <w:rPr>
                <w:rFonts w:ascii="Aptos" w:hAnsi="Aptos"/>
              </w:rPr>
              <w:t xml:space="preserve"> infrastruktūrai</w:t>
            </w:r>
            <w:r w:rsidR="004963C9" w:rsidRPr="003C43F8">
              <w:rPr>
                <w:rFonts w:ascii="Aptos" w:hAnsi="Aptos"/>
              </w:rPr>
              <w:t xml:space="preserve">. Piemēram, norāda informāciju par </w:t>
            </w:r>
            <w:r w:rsidR="00504006" w:rsidRPr="003C43F8">
              <w:rPr>
                <w:rFonts w:ascii="Aptos" w:hAnsi="Aptos"/>
              </w:rPr>
              <w:t>pašvaldības ilgtspējīgas attīstības stratēģijas vai attīstības programmas izstrādes (t.sk. grozījumu izstrādes) ietvaros</w:t>
            </w:r>
            <w:r w:rsidR="008A347E" w:rsidRPr="003C43F8">
              <w:rPr>
                <w:rFonts w:ascii="Aptos" w:hAnsi="Aptos"/>
              </w:rPr>
              <w:t xml:space="preserve"> veikto </w:t>
            </w:r>
            <w:r w:rsidR="003342D6" w:rsidRPr="003C43F8">
              <w:rPr>
                <w:rFonts w:ascii="Aptos" w:hAnsi="Aptos"/>
              </w:rPr>
              <w:t xml:space="preserve">komunikāciju ar </w:t>
            </w:r>
            <w:r w:rsidR="00E02467" w:rsidRPr="003C43F8">
              <w:rPr>
                <w:rFonts w:ascii="Aptos" w:hAnsi="Aptos"/>
              </w:rPr>
              <w:t xml:space="preserve">sabiedrību, tajā skaitā komersantiem, </w:t>
            </w:r>
            <w:r w:rsidR="00EA3C96" w:rsidRPr="003C43F8">
              <w:rPr>
                <w:rFonts w:ascii="Aptos" w:hAnsi="Aptos"/>
              </w:rPr>
              <w:t>veiktajām aptaujām,</w:t>
            </w:r>
            <w:r w:rsidR="00EC3353" w:rsidRPr="003C43F8">
              <w:rPr>
                <w:rFonts w:ascii="Aptos" w:hAnsi="Aptos"/>
              </w:rPr>
              <w:t xml:space="preserve"> ārpakalpojuma sniedzēja</w:t>
            </w:r>
            <w:r w:rsidR="004963C9" w:rsidRPr="003C43F8">
              <w:rPr>
                <w:rFonts w:ascii="Aptos" w:hAnsi="Aptos"/>
              </w:rPr>
              <w:t xml:space="preserve"> veikto tirgus analīzi</w:t>
            </w:r>
            <w:r w:rsidR="00C17357" w:rsidRPr="003C43F8">
              <w:rPr>
                <w:rFonts w:ascii="Aptos" w:hAnsi="Aptos"/>
              </w:rPr>
              <w:t xml:space="preserve">, kas pamato </w:t>
            </w:r>
            <w:r w:rsidR="004963C9" w:rsidRPr="003C43F8">
              <w:rPr>
                <w:rFonts w:ascii="Aptos" w:hAnsi="Aptos"/>
              </w:rPr>
              <w:t xml:space="preserve"> nomas infrastruktūras atbilstīb</w:t>
            </w:r>
            <w:r w:rsidR="00C17357" w:rsidRPr="003C43F8">
              <w:rPr>
                <w:rFonts w:ascii="Aptos" w:hAnsi="Aptos"/>
              </w:rPr>
              <w:t>u regulas Nr. 651/2014 56. panta</w:t>
            </w:r>
            <w:r w:rsidR="00517F6F" w:rsidRPr="003C43F8">
              <w:rPr>
                <w:rFonts w:ascii="Aptos" w:hAnsi="Aptos"/>
              </w:rPr>
              <w:t xml:space="preserve"> nosacījumiem</w:t>
            </w:r>
            <w:r w:rsidR="004963C9" w:rsidRPr="003C43F8">
              <w:rPr>
                <w:rFonts w:ascii="Aptos" w:hAnsi="Aptos"/>
              </w:rPr>
              <w:t>,</w:t>
            </w:r>
            <w:r w:rsidR="00517F6F" w:rsidRPr="003C43F8">
              <w:rPr>
                <w:rFonts w:ascii="Aptos" w:hAnsi="Aptos"/>
              </w:rPr>
              <w:t xml:space="preserve"> </w:t>
            </w:r>
            <w:r w:rsidR="00CF6860" w:rsidRPr="003C43F8">
              <w:rPr>
                <w:rFonts w:ascii="Aptos" w:hAnsi="Aptos"/>
              </w:rPr>
              <w:t>kas pierāda</w:t>
            </w:r>
            <w:r w:rsidR="004963C9" w:rsidRPr="003C43F8">
              <w:rPr>
                <w:rFonts w:ascii="Aptos" w:hAnsi="Aptos"/>
              </w:rPr>
              <w:t>, ka projekts īstenojams noteiktā nozarē, kas ir priekšnosacījums  infrastruktūras attīstības tehnisko risinājumu izstrādei un projekta ekonomiskā pamatojuma sagatavošanai</w:t>
            </w:r>
            <w:r w:rsidR="00CF6860" w:rsidRPr="003C43F8">
              <w:rPr>
                <w:rFonts w:ascii="Aptos" w:hAnsi="Aptos"/>
              </w:rPr>
              <w:t>;</w:t>
            </w:r>
          </w:p>
          <w:p w14:paraId="2FD7FD9C" w14:textId="43CDCF45" w:rsidR="00D70E5D" w:rsidRPr="003C43F8" w:rsidRDefault="00D70E5D"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norāda informāciju par plānoto nomas izsoles laiku</w:t>
            </w:r>
            <w:r w:rsidR="00071BCA" w:rsidRPr="003C43F8">
              <w:rPr>
                <w:rFonts w:ascii="Aptos" w:hAnsi="Aptos"/>
              </w:rPr>
              <w:t>.</w:t>
            </w:r>
          </w:p>
          <w:p w14:paraId="006442EA" w14:textId="242DD97F" w:rsidR="003C3A84" w:rsidRPr="003C43F8" w:rsidRDefault="00032692" w:rsidP="00756B71">
            <w:pPr>
              <w:pStyle w:val="paragraph"/>
              <w:spacing w:before="0" w:beforeAutospacing="0" w:after="120" w:afterAutospacing="0"/>
              <w:ind w:left="360"/>
              <w:jc w:val="both"/>
              <w:textAlignment w:val="baseline"/>
              <w:rPr>
                <w:rFonts w:ascii="Aptos" w:hAnsi="Aptos"/>
              </w:rPr>
            </w:pPr>
            <w:r w:rsidRPr="003C43F8">
              <w:rPr>
                <w:rFonts w:ascii="Aptos" w:hAnsi="Aptos"/>
              </w:rPr>
              <w:t>Atbilstoši MK noteikumu 51.4.apakšpunktam n</w:t>
            </w:r>
            <w:r w:rsidR="00B376D4" w:rsidRPr="003C43F8">
              <w:rPr>
                <w:rFonts w:ascii="Aptos" w:hAnsi="Aptos"/>
              </w:rPr>
              <w:t>omas izsoli izsludina ne agrāk kā pēc projekta iesnieguma iesniegšanas sadarbības iestādē</w:t>
            </w:r>
            <w:r w:rsidR="00893FF9" w:rsidRPr="003C43F8">
              <w:rPr>
                <w:rFonts w:ascii="Aptos" w:hAnsi="Aptos"/>
              </w:rPr>
              <w:t xml:space="preserve"> un </w:t>
            </w:r>
            <w:r w:rsidR="003E0DA0" w:rsidRPr="003C43F8">
              <w:rPr>
                <w:rFonts w:ascii="Aptos" w:hAnsi="Aptos"/>
              </w:rPr>
              <w:t>saskaņā ar vadlīnijās “Vadlīnijas pašvaldībām par Komisijas Regulas Nr.651/2014 56.</w:t>
            </w:r>
            <w:r w:rsidR="00A914E0" w:rsidRPr="003C43F8">
              <w:rPr>
                <w:rFonts w:ascii="Aptos" w:hAnsi="Aptos"/>
              </w:rPr>
              <w:t xml:space="preserve"> </w:t>
            </w:r>
            <w:r w:rsidR="003E0DA0" w:rsidRPr="003C43F8">
              <w:rPr>
                <w:rFonts w:ascii="Aptos" w:hAnsi="Aptos"/>
              </w:rPr>
              <w:t xml:space="preserve">panta piemērošanas risku vadībai Eiropas Savienības fondu projektos” noteikto - </w:t>
            </w:r>
            <w:r w:rsidR="003F14EA" w:rsidRPr="003C43F8">
              <w:rPr>
                <w:rFonts w:ascii="Aptos" w:hAnsi="Aptos"/>
              </w:rPr>
              <w:t xml:space="preserve">pēc tam, kad ir </w:t>
            </w:r>
            <w:r w:rsidR="00FA2F53" w:rsidRPr="003C43F8">
              <w:rPr>
                <w:rFonts w:ascii="Aptos" w:hAnsi="Aptos"/>
              </w:rPr>
              <w:t>zināmas būvdarbu izmaksas</w:t>
            </w:r>
            <w:r w:rsidR="0038426F" w:rsidRPr="003C43F8">
              <w:rPr>
                <w:rFonts w:ascii="Aptos" w:hAnsi="Aptos"/>
              </w:rPr>
              <w:t>. Plašāk par nomas izsol</w:t>
            </w:r>
            <w:r w:rsidR="003D1A28" w:rsidRPr="003C43F8">
              <w:rPr>
                <w:rFonts w:ascii="Aptos" w:hAnsi="Aptos"/>
              </w:rPr>
              <w:t>es brīdi norādīts</w:t>
            </w:r>
            <w:r w:rsidR="0038426F" w:rsidRPr="003C43F8">
              <w:rPr>
                <w:rFonts w:ascii="Aptos" w:hAnsi="Aptos"/>
              </w:rPr>
              <w:t xml:space="preserve"> vadlīnijās “Vadlīnijas pašvaldībām par Komisijas Regulas Nr.651/2014 56.</w:t>
            </w:r>
            <w:r w:rsidR="00A914E0" w:rsidRPr="003C43F8">
              <w:rPr>
                <w:rFonts w:ascii="Aptos" w:hAnsi="Aptos"/>
              </w:rPr>
              <w:t xml:space="preserve"> </w:t>
            </w:r>
            <w:r w:rsidR="0038426F" w:rsidRPr="003C43F8">
              <w:rPr>
                <w:rFonts w:ascii="Aptos" w:hAnsi="Aptos"/>
              </w:rPr>
              <w:t>panta piemērošanas risku vadībai Eiropas Savienības fondu projektos”</w:t>
            </w:r>
            <w:r w:rsidR="00FA2F53" w:rsidRPr="003C43F8">
              <w:rPr>
                <w:rFonts w:ascii="Aptos" w:hAnsi="Aptos"/>
              </w:rPr>
              <w:t xml:space="preserve">, kas pieejamas šeit: </w:t>
            </w:r>
            <w:r w:rsidR="00166E98" w:rsidRPr="003C43F8">
              <w:rPr>
                <w:rFonts w:ascii="Aptos" w:hAnsi="Aptos"/>
              </w:rPr>
              <w:t>https://www.cfla.gov.lv/lv/pasvaldibam-komisijas-regulas-nr-6512014-56-panta-piemerosana-risku-vadibai-es-fondu-projektos</w:t>
            </w:r>
            <w:r w:rsidR="00D70E5D" w:rsidRPr="003C43F8">
              <w:rPr>
                <w:rFonts w:ascii="Aptos" w:hAnsi="Aptos"/>
              </w:rPr>
              <w:t>;</w:t>
            </w:r>
          </w:p>
          <w:p w14:paraId="183FC102" w14:textId="2902B921" w:rsidR="006135BE" w:rsidRPr="003C43F8" w:rsidRDefault="006135BE"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 xml:space="preserve">norāda informāciju par </w:t>
            </w:r>
            <w:r w:rsidR="000A0FD9" w:rsidRPr="003C43F8">
              <w:rPr>
                <w:rFonts w:ascii="Aptos" w:hAnsi="Aptos"/>
              </w:rPr>
              <w:t xml:space="preserve">ar </w:t>
            </w:r>
            <w:r w:rsidR="003A1DF1" w:rsidRPr="003C43F8">
              <w:rPr>
                <w:rFonts w:ascii="Aptos" w:hAnsi="Aptos"/>
              </w:rPr>
              <w:t>būvdarb</w:t>
            </w:r>
            <w:r w:rsidR="000A0FD9" w:rsidRPr="003C43F8">
              <w:rPr>
                <w:rFonts w:ascii="Aptos" w:hAnsi="Aptos"/>
              </w:rPr>
              <w:t>iem saistīto</w:t>
            </w:r>
            <w:r w:rsidR="003A1DF1" w:rsidRPr="003C43F8">
              <w:rPr>
                <w:rFonts w:ascii="Aptos" w:hAnsi="Aptos"/>
              </w:rPr>
              <w:t xml:space="preserve"> </w:t>
            </w:r>
            <w:r w:rsidR="00C617F2" w:rsidRPr="003C43F8">
              <w:rPr>
                <w:rFonts w:ascii="Aptos" w:hAnsi="Aptos"/>
              </w:rPr>
              <w:t xml:space="preserve">iepirkumu </w:t>
            </w:r>
            <w:r w:rsidRPr="003C43F8">
              <w:rPr>
                <w:rFonts w:ascii="Aptos" w:hAnsi="Aptos"/>
              </w:rPr>
              <w:t xml:space="preserve">procedūras veikšanu (vai </w:t>
            </w:r>
            <w:r w:rsidR="00E80F22" w:rsidRPr="003C43F8">
              <w:rPr>
                <w:rFonts w:ascii="Aptos" w:hAnsi="Aptos"/>
              </w:rPr>
              <w:t xml:space="preserve">iepirkumu procedūra </w:t>
            </w:r>
            <w:r w:rsidRPr="003C43F8">
              <w:rPr>
                <w:rFonts w:ascii="Aptos" w:hAnsi="Aptos"/>
              </w:rPr>
              <w:t>ir uzsākta, kad noslēgts vai plānots noslēgt būvdarbu līgumu);</w:t>
            </w:r>
          </w:p>
          <w:p w14:paraId="60DC1C87" w14:textId="231C43E3" w:rsidR="006135BE" w:rsidRPr="003C43F8" w:rsidRDefault="006135BE"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lastRenderedPageBreak/>
              <w:t xml:space="preserve">ja attiecināmajās izmaksās tiek iekļautas projekta pamatojošās dokumentācijas sagatavošanas izmaksas, norāda informāciju par noslēgto līgumu datumu un </w:t>
            </w:r>
            <w:proofErr w:type="spellStart"/>
            <w:r w:rsidRPr="003C43F8">
              <w:rPr>
                <w:rFonts w:ascii="Aptos" w:hAnsi="Aptos"/>
              </w:rPr>
              <w:t>De</w:t>
            </w:r>
            <w:proofErr w:type="spellEnd"/>
            <w:r w:rsidRPr="003C43F8">
              <w:rPr>
                <w:rFonts w:ascii="Aptos" w:hAnsi="Aptos"/>
              </w:rPr>
              <w:t xml:space="preserve"> </w:t>
            </w:r>
            <w:proofErr w:type="spellStart"/>
            <w:r w:rsidRPr="003C43F8">
              <w:rPr>
                <w:rFonts w:ascii="Aptos" w:hAnsi="Aptos"/>
              </w:rPr>
              <w:t>minimis</w:t>
            </w:r>
            <w:proofErr w:type="spellEnd"/>
            <w:r w:rsidRPr="003C43F8">
              <w:rPr>
                <w:rFonts w:ascii="Aptos" w:hAnsi="Aptos"/>
              </w:rPr>
              <w:t xml:space="preserve"> atbalsta </w:t>
            </w:r>
            <w:r w:rsidR="000E35D3" w:rsidRPr="003C43F8">
              <w:rPr>
                <w:rFonts w:ascii="Aptos" w:hAnsi="Aptos"/>
              </w:rPr>
              <w:t xml:space="preserve">uzskaites </w:t>
            </w:r>
            <w:r w:rsidRPr="003C43F8">
              <w:rPr>
                <w:rFonts w:ascii="Aptos" w:hAnsi="Aptos"/>
              </w:rPr>
              <w:t>sistēmā sagatavotās veidlapas numuru;</w:t>
            </w:r>
          </w:p>
          <w:p w14:paraId="773F46B9" w14:textId="77777777" w:rsidR="006135BE" w:rsidRPr="003C43F8" w:rsidRDefault="006135BE"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 xml:space="preserve">norāda BIS  lietas numuru, kur pieejama informācija par tehnisko dokumentāciju, kas saistīta ar attiecīgo </w:t>
            </w:r>
            <w:proofErr w:type="spellStart"/>
            <w:r w:rsidRPr="003C43F8">
              <w:rPr>
                <w:rFonts w:ascii="Aptos" w:hAnsi="Aptos"/>
              </w:rPr>
              <w:t>apakšdarbību</w:t>
            </w:r>
            <w:proofErr w:type="spellEnd"/>
            <w:r w:rsidRPr="003C43F8">
              <w:rPr>
                <w:rFonts w:ascii="Aptos" w:hAnsi="Aptos"/>
              </w:rPr>
              <w:t xml:space="preserve"> vai darbību, ja </w:t>
            </w:r>
            <w:proofErr w:type="spellStart"/>
            <w:r w:rsidRPr="003C43F8">
              <w:rPr>
                <w:rFonts w:ascii="Aptos" w:hAnsi="Aptos"/>
              </w:rPr>
              <w:t>apakšdarbība</w:t>
            </w:r>
            <w:proofErr w:type="spellEnd"/>
            <w:r w:rsidRPr="003C43F8">
              <w:rPr>
                <w:rFonts w:ascii="Aptos" w:hAnsi="Aptos"/>
              </w:rPr>
              <w:t xml:space="preserve"> nav paredzēta;</w:t>
            </w:r>
          </w:p>
          <w:p w14:paraId="6295F650" w14:textId="678DCFD1" w:rsidR="007279FD" w:rsidRPr="003C43F8" w:rsidRDefault="007279FD"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norāda in</w:t>
            </w:r>
            <w:r w:rsidR="001841E7" w:rsidRPr="003C43F8">
              <w:rPr>
                <w:rFonts w:ascii="Aptos" w:hAnsi="Aptos"/>
              </w:rPr>
              <w:t xml:space="preserve">formāciju par </w:t>
            </w:r>
            <w:r w:rsidR="00A94DD1" w:rsidRPr="003C43F8">
              <w:rPr>
                <w:rFonts w:ascii="Aptos" w:hAnsi="Aptos"/>
              </w:rPr>
              <w:t>privātās lietošanas dzelzceļa infrastruktūras iekšējā tīkla izbūv</w:t>
            </w:r>
            <w:r w:rsidR="000864B1" w:rsidRPr="003C43F8">
              <w:rPr>
                <w:rFonts w:ascii="Aptos" w:hAnsi="Aptos"/>
              </w:rPr>
              <w:t>i</w:t>
            </w:r>
            <w:r w:rsidR="00A94DD1" w:rsidRPr="003C43F8">
              <w:rPr>
                <w:rFonts w:ascii="Aptos" w:hAnsi="Aptos"/>
              </w:rPr>
              <w:t>, pārbūv</w:t>
            </w:r>
            <w:r w:rsidR="000864B1" w:rsidRPr="003C43F8">
              <w:rPr>
                <w:rFonts w:ascii="Aptos" w:hAnsi="Aptos"/>
              </w:rPr>
              <w:t>i</w:t>
            </w:r>
            <w:r w:rsidR="00A94DD1" w:rsidRPr="003C43F8">
              <w:rPr>
                <w:rFonts w:ascii="Aptos" w:hAnsi="Aptos"/>
              </w:rPr>
              <w:t xml:space="preserve"> vai atjaunošan</w:t>
            </w:r>
            <w:r w:rsidR="000864B1" w:rsidRPr="003C43F8">
              <w:rPr>
                <w:rFonts w:ascii="Aptos" w:hAnsi="Aptos"/>
              </w:rPr>
              <w:t>u, norāda BIS lietas numuru</w:t>
            </w:r>
            <w:r w:rsidR="005C35B6" w:rsidRPr="003C43F8">
              <w:rPr>
                <w:rFonts w:ascii="Aptos" w:hAnsi="Aptos"/>
              </w:rPr>
              <w:t xml:space="preserve"> un norāda atsauci</w:t>
            </w:r>
            <w:r w:rsidR="00D31D7B" w:rsidRPr="003C43F8">
              <w:rPr>
                <w:rFonts w:ascii="Aptos" w:hAnsi="Aptos"/>
              </w:rPr>
              <w:t xml:space="preserve"> uz </w:t>
            </w:r>
            <w:r w:rsidR="00DF71BB" w:rsidRPr="003C43F8">
              <w:rPr>
                <w:rFonts w:ascii="Aptos" w:hAnsi="Aptos"/>
              </w:rPr>
              <w:t>atbilstoši normatīvajiem aktiem būvniecības jomā izstrādātu un apstiprinātu būvprojektu</w:t>
            </w:r>
            <w:r w:rsidR="00805715" w:rsidRPr="003C43F8">
              <w:rPr>
                <w:rFonts w:ascii="Aptos" w:hAnsi="Aptos"/>
              </w:rPr>
              <w:t xml:space="preserve"> (</w:t>
            </w:r>
            <w:r w:rsidR="00037CF8" w:rsidRPr="003C43F8">
              <w:rPr>
                <w:rFonts w:ascii="Aptos" w:hAnsi="Aptos"/>
              </w:rPr>
              <w:t>BIS lietas numuru)</w:t>
            </w:r>
            <w:r w:rsidR="00DF71BB" w:rsidRPr="003C43F8">
              <w:rPr>
                <w:rFonts w:ascii="Aptos" w:hAnsi="Aptos"/>
              </w:rPr>
              <w:t xml:space="preserve"> par privātās lietošanas dzelzceļa infrastruktūras (savienojuma) izveidošanu ar publiskās lietošanas dzelzceļa infrastruktūru (plānotajām būvniecības darbībām būvatļaujā ir veikta būvvaldes atzīme par projektēšanas nosacījumu izpildi)</w:t>
            </w:r>
            <w:r w:rsidR="00635959" w:rsidRPr="003C43F8">
              <w:rPr>
                <w:rFonts w:ascii="Aptos" w:hAnsi="Aptos"/>
              </w:rPr>
              <w:t>. Kā arī norāda, ka tiks</w:t>
            </w:r>
            <w:r w:rsidR="00DF71BB" w:rsidRPr="003C43F8">
              <w:rPr>
                <w:rFonts w:ascii="Aptos" w:hAnsi="Aptos"/>
              </w:rPr>
              <w:t xml:space="preserve"> ievērota normatīvajos aktos noteiktā kārtība par dzelzceļa infrastruktūras (sliežu ceļu) valsts reģistrāciju un uzskaiti</w:t>
            </w:r>
            <w:r w:rsidR="00E771C5" w:rsidRPr="003C43F8">
              <w:rPr>
                <w:rFonts w:ascii="Aptos" w:hAnsi="Aptos"/>
              </w:rPr>
              <w:t xml:space="preserve"> (</w:t>
            </w:r>
            <w:r w:rsidR="0061523B" w:rsidRPr="003C43F8">
              <w:rPr>
                <w:rFonts w:ascii="Aptos" w:hAnsi="Aptos"/>
              </w:rPr>
              <w:t>Izbūvēto iekšējo dzelzceļa tīklu un dzelzceļa savienojuma posmu reģistrē, ievērojot Ministru kabineta  1998. gada 29. decembra noteikumus Nr. 489 “Dzelzceļa infrastruktūras (sliežu ceļu) valsts reģistrācijas un uzskaites kārtība”)</w:t>
            </w:r>
            <w:r w:rsidR="00187C32" w:rsidRPr="003C43F8">
              <w:rPr>
                <w:rFonts w:ascii="Aptos" w:hAnsi="Aptos"/>
              </w:rPr>
              <w:t>;</w:t>
            </w:r>
          </w:p>
          <w:p w14:paraId="518925AF" w14:textId="4E93A6F6" w:rsidR="006135BE" w:rsidRPr="003C43F8" w:rsidRDefault="009C7C39"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norāda</w:t>
            </w:r>
            <w:r w:rsidR="006135BE" w:rsidRPr="003C43F8">
              <w:rPr>
                <w:rFonts w:ascii="Aptos" w:hAnsi="Aptos"/>
              </w:rPr>
              <w:t>, ka ieguldījumi plānoti materiālajos aktīvos</w:t>
            </w:r>
            <w:r w:rsidR="00B518F0" w:rsidRPr="003C43F8">
              <w:rPr>
                <w:rFonts w:ascii="Aptos" w:hAnsi="Aptos"/>
              </w:rPr>
              <w:t xml:space="preserve"> (pamatlīdzekļos)</w:t>
            </w:r>
            <w:r w:rsidR="00AB5239" w:rsidRPr="003C43F8">
              <w:rPr>
                <w:rFonts w:ascii="Aptos" w:hAnsi="Aptos"/>
              </w:rPr>
              <w:t xml:space="preserve"> (nosacījums nav obligāts uz projekta sagatavošanas izmaksām)</w:t>
            </w:r>
            <w:r w:rsidR="006135BE" w:rsidRPr="003C43F8">
              <w:rPr>
                <w:rFonts w:ascii="Aptos" w:hAnsi="Aptos"/>
              </w:rPr>
              <w:t>;</w:t>
            </w:r>
          </w:p>
          <w:p w14:paraId="3BB2F9CC" w14:textId="560DC42D" w:rsidR="00087C48" w:rsidRPr="003C43F8" w:rsidRDefault="009C7C39"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norāda</w:t>
            </w:r>
            <w:r w:rsidR="0096517E" w:rsidRPr="003C43F8">
              <w:rPr>
                <w:rFonts w:ascii="Aptos" w:hAnsi="Aptos"/>
              </w:rPr>
              <w:t xml:space="preserve">, ka </w:t>
            </w:r>
            <w:r w:rsidR="00087C48" w:rsidRPr="003C43F8">
              <w:rPr>
                <w:rFonts w:ascii="Aptos" w:hAnsi="Aptos"/>
              </w:rPr>
              <w:t>atbalst</w:t>
            </w:r>
            <w:r w:rsidR="00124514" w:rsidRPr="003C43F8">
              <w:rPr>
                <w:rFonts w:ascii="Aptos" w:hAnsi="Aptos"/>
              </w:rPr>
              <w:t xml:space="preserve">s nav plānots </w:t>
            </w:r>
            <w:r w:rsidR="00087C48" w:rsidRPr="003C43F8">
              <w:rPr>
                <w:rFonts w:ascii="Aptos" w:hAnsi="Aptos"/>
              </w:rPr>
              <w:t>lidostu infrastruktūrai un ostu infrastruktūrai</w:t>
            </w:r>
            <w:r w:rsidR="0044513E" w:rsidRPr="003C43F8">
              <w:rPr>
                <w:rFonts w:ascii="Aptos" w:hAnsi="Aptos"/>
              </w:rPr>
              <w:t xml:space="preserve"> (attiecināms, ja projekta plānots </w:t>
            </w:r>
            <w:r w:rsidR="005E454B" w:rsidRPr="003C43F8">
              <w:rPr>
                <w:rFonts w:ascii="Aptos" w:hAnsi="Aptos"/>
              </w:rPr>
              <w:t>lidostas vai ostas teritorijā)</w:t>
            </w:r>
            <w:r w:rsidR="00F30ED8" w:rsidRPr="003C43F8">
              <w:rPr>
                <w:rFonts w:ascii="Aptos" w:hAnsi="Aptos"/>
              </w:rPr>
              <w:t>;</w:t>
            </w:r>
          </w:p>
          <w:p w14:paraId="0089709B" w14:textId="3B0C64D5" w:rsidR="00847F3A" w:rsidRPr="003C43F8" w:rsidRDefault="00C52CD6" w:rsidP="00755078">
            <w:pPr>
              <w:pStyle w:val="paragraph"/>
              <w:numPr>
                <w:ilvl w:val="0"/>
                <w:numId w:val="29"/>
              </w:numPr>
              <w:spacing w:before="0" w:beforeAutospacing="0" w:after="120" w:afterAutospacing="0"/>
              <w:jc w:val="both"/>
              <w:textAlignment w:val="baseline"/>
              <w:rPr>
                <w:rFonts w:ascii="Aptos" w:hAnsi="Aptos"/>
              </w:rPr>
            </w:pPr>
            <w:r w:rsidRPr="003C43F8">
              <w:rPr>
                <w:rFonts w:ascii="Aptos" w:hAnsi="Aptos"/>
              </w:rPr>
              <w:t>norāda</w:t>
            </w:r>
            <w:r w:rsidR="00657B83" w:rsidRPr="003C43F8">
              <w:rPr>
                <w:rFonts w:ascii="Aptos" w:hAnsi="Aptos"/>
              </w:rPr>
              <w:t>,</w:t>
            </w:r>
            <w:r w:rsidR="00A438D5" w:rsidRPr="003C43F8">
              <w:rPr>
                <w:rFonts w:ascii="Aptos" w:hAnsi="Aptos"/>
              </w:rPr>
              <w:t xml:space="preserve"> ka, ja attiecīgajā projektā vai projekta daļā projekta pārskata periodā (projekta dzīves cikla laikā) </w:t>
            </w:r>
            <w:r w:rsidR="00657B83" w:rsidRPr="003C43F8">
              <w:rPr>
                <w:rFonts w:ascii="Aptos" w:hAnsi="Aptos"/>
              </w:rPr>
              <w:t>r</w:t>
            </w:r>
            <w:r w:rsidR="006B461C" w:rsidRPr="003C43F8">
              <w:rPr>
                <w:rFonts w:ascii="Aptos" w:hAnsi="Aptos"/>
              </w:rPr>
              <w:t>adīsies</w:t>
            </w:r>
            <w:r w:rsidR="00A438D5" w:rsidRPr="003C43F8">
              <w:rPr>
                <w:rFonts w:ascii="Aptos" w:hAnsi="Aptos"/>
              </w:rPr>
              <w:t xml:space="preserve"> lielāka peļņa no pamatdarbības, nekā projektā plānots, finansējuma saņēmējs projekta pārskata perioda (projekta dzīves cikla) beigās vei</w:t>
            </w:r>
            <w:r w:rsidR="006B461C" w:rsidRPr="003C43F8">
              <w:rPr>
                <w:rFonts w:ascii="Aptos" w:hAnsi="Aptos"/>
              </w:rPr>
              <w:t>ks</w:t>
            </w:r>
            <w:r w:rsidR="001A4010" w:rsidRPr="003C43F8">
              <w:rPr>
                <w:rFonts w:ascii="Aptos" w:hAnsi="Aptos"/>
              </w:rPr>
              <w:t xml:space="preserve"> </w:t>
            </w:r>
            <w:r w:rsidR="00A438D5" w:rsidRPr="003C43F8">
              <w:rPr>
                <w:rFonts w:ascii="Aptos" w:hAnsi="Aptos"/>
              </w:rPr>
              <w:t>pārrēķinu un atmaksā</w:t>
            </w:r>
            <w:r w:rsidR="000B3686" w:rsidRPr="003C43F8">
              <w:rPr>
                <w:rFonts w:ascii="Aptos" w:hAnsi="Aptos"/>
              </w:rPr>
              <w:t>s</w:t>
            </w:r>
            <w:r w:rsidR="00A438D5" w:rsidRPr="003C43F8">
              <w:rPr>
                <w:rFonts w:ascii="Aptos" w:hAnsi="Aptos"/>
              </w:rPr>
              <w:t xml:space="preserve"> sadarbības iestādei starpību starp faktisko un plānoto peļņu no pamatdarbība</w:t>
            </w:r>
            <w:r w:rsidR="00847F3A" w:rsidRPr="003C43F8">
              <w:rPr>
                <w:rFonts w:ascii="Aptos" w:hAnsi="Aptos"/>
              </w:rPr>
              <w:t>s</w:t>
            </w:r>
          </w:p>
          <w:p w14:paraId="289CD69D" w14:textId="07095A7E" w:rsidR="006135BE" w:rsidRPr="003C43F8" w:rsidRDefault="006135BE" w:rsidP="00837488">
            <w:pPr>
              <w:pStyle w:val="paragraph"/>
              <w:spacing w:before="0" w:beforeAutospacing="0" w:after="120" w:afterAutospacing="0"/>
              <w:ind w:left="360"/>
              <w:jc w:val="both"/>
              <w:textAlignment w:val="baseline"/>
              <w:rPr>
                <w:rFonts w:ascii="Aptos" w:hAnsi="Aptos"/>
              </w:rPr>
            </w:pPr>
          </w:p>
        </w:tc>
      </w:tr>
      <w:tr w:rsidR="003C43F8" w:rsidRPr="003C43F8" w14:paraId="12ECCA3D" w14:textId="77777777" w:rsidTr="00754555">
        <w:tc>
          <w:tcPr>
            <w:tcW w:w="2562" w:type="dxa"/>
          </w:tcPr>
          <w:p w14:paraId="41B31392" w14:textId="173FB1AF" w:rsidR="00D5321C" w:rsidRPr="003C43F8" w:rsidRDefault="00661D2D" w:rsidP="00661D2D">
            <w:pPr>
              <w:pStyle w:val="paragraph"/>
              <w:spacing w:before="0" w:beforeAutospacing="0" w:after="0" w:afterAutospacing="0"/>
              <w:jc w:val="both"/>
              <w:textAlignment w:val="baseline"/>
              <w:rPr>
                <w:rFonts w:ascii="Aptos" w:hAnsi="Aptos"/>
                <w:b/>
                <w:bCs/>
              </w:rPr>
            </w:pPr>
            <w:r w:rsidRPr="003C43F8">
              <w:rPr>
                <w:rFonts w:ascii="Aptos" w:hAnsi="Aptos"/>
                <w:b/>
                <w:bCs/>
              </w:rPr>
              <w:lastRenderedPageBreak/>
              <w:t xml:space="preserve">8. </w:t>
            </w:r>
            <w:r w:rsidR="00D5321C" w:rsidRPr="003C43F8">
              <w:rPr>
                <w:rFonts w:ascii="Aptos" w:hAnsi="Aptos"/>
                <w:b/>
                <w:bCs/>
              </w:rPr>
              <w:t>Darbība privātās lietošanas dzelzceļa infrastruktūras savienojumam (nepiemēro komercdarbības atbalstu)</w:t>
            </w:r>
            <w:r w:rsidRPr="003C43F8">
              <w:rPr>
                <w:rFonts w:ascii="Aptos" w:hAnsi="Aptos"/>
                <w:b/>
                <w:bCs/>
              </w:rPr>
              <w:t>:</w:t>
            </w:r>
          </w:p>
        </w:tc>
        <w:tc>
          <w:tcPr>
            <w:tcW w:w="7072" w:type="dxa"/>
          </w:tcPr>
          <w:p w14:paraId="769E7B48" w14:textId="77777777" w:rsidR="00D5321C" w:rsidRPr="003C43F8" w:rsidRDefault="00D5321C" w:rsidP="00D5321C">
            <w:pPr>
              <w:pStyle w:val="paragraph"/>
              <w:spacing w:before="0" w:beforeAutospacing="0" w:after="120" w:afterAutospacing="0"/>
              <w:jc w:val="both"/>
              <w:textAlignment w:val="baseline"/>
              <w:rPr>
                <w:rFonts w:ascii="Aptos" w:hAnsi="Aptos"/>
              </w:rPr>
            </w:pPr>
            <w:r w:rsidRPr="003C43F8">
              <w:rPr>
                <w:rFonts w:ascii="Aptos" w:hAnsi="Aptos"/>
              </w:rPr>
              <w:t>Darbību izvēlas, ja plānotas MK noteikumu 32.11. izmaksas privātās lietošanas dzelzceļa infrastruktūras savienojuma izbūvei, pārbūvei vai atjaunošanai no publiskās lietošanas dzelzceļa infrastruktūras līdz projekta iesniedzēja noteiktajai uzņēmējdarbības teritorijai, ja tā ir nepieciešama projekta mērķu sasniegšanai, un ar to saistītajām izmaksām (piemēram, projektēšana, autoruzraudzība, būvuzraudzība, nodošana ekspluatācijā).</w:t>
            </w:r>
          </w:p>
          <w:p w14:paraId="38EC746A" w14:textId="59DDFE47" w:rsidR="00D5321C" w:rsidRPr="003C43F8" w:rsidRDefault="00D5321C" w:rsidP="001414F1">
            <w:pPr>
              <w:pStyle w:val="paragraph"/>
              <w:numPr>
                <w:ilvl w:val="0"/>
                <w:numId w:val="46"/>
              </w:numPr>
              <w:spacing w:before="0" w:beforeAutospacing="0" w:after="120" w:afterAutospacing="0"/>
              <w:ind w:left="308" w:hanging="283"/>
              <w:jc w:val="both"/>
              <w:textAlignment w:val="baseline"/>
              <w:rPr>
                <w:rFonts w:ascii="Aptos" w:hAnsi="Aptos"/>
              </w:rPr>
            </w:pPr>
            <w:r w:rsidRPr="003C43F8">
              <w:rPr>
                <w:rFonts w:ascii="Aptos" w:hAnsi="Aptos"/>
              </w:rPr>
              <w:t xml:space="preserve">Darbību plāno, ja paredzēta iekšējā dzelzceļa tīkla izbūve, pārbūve vai atjaunošana projekta iesniedzēja noteiktajā </w:t>
            </w:r>
            <w:r w:rsidRPr="003C43F8">
              <w:rPr>
                <w:rFonts w:ascii="Aptos" w:hAnsi="Aptos"/>
              </w:rPr>
              <w:lastRenderedPageBreak/>
              <w:t xml:space="preserve">uzņēmējdarbības teritorijā </w:t>
            </w:r>
            <w:r w:rsidR="00B033FF" w:rsidRPr="003C43F8">
              <w:rPr>
                <w:rFonts w:ascii="Aptos" w:hAnsi="Aptos"/>
              </w:rPr>
              <w:t>r</w:t>
            </w:r>
            <w:r w:rsidRPr="003C43F8">
              <w:rPr>
                <w:rFonts w:ascii="Aptos" w:hAnsi="Aptos"/>
              </w:rPr>
              <w:t xml:space="preserve">egulas </w:t>
            </w:r>
            <w:r w:rsidR="00003BFC" w:rsidRPr="003C43F8">
              <w:rPr>
                <w:rFonts w:ascii="Aptos" w:hAnsi="Aptos"/>
              </w:rPr>
              <w:t xml:space="preserve">Nr. </w:t>
            </w:r>
            <w:r w:rsidRPr="003C43F8">
              <w:rPr>
                <w:rFonts w:ascii="Aptos" w:hAnsi="Aptos"/>
              </w:rPr>
              <w:t>651/2014 56. panta ietvaros</w:t>
            </w:r>
            <w:r w:rsidR="006A759E" w:rsidRPr="003C43F8">
              <w:rPr>
                <w:rFonts w:ascii="Aptos" w:hAnsi="Aptos"/>
              </w:rPr>
              <w:t xml:space="preserve"> (projekta iesniegumā darbība Nr.7 “</w:t>
            </w:r>
            <w:r w:rsidR="00733DC4" w:rsidRPr="003C43F8">
              <w:rPr>
                <w:rFonts w:ascii="Aptos" w:hAnsi="Aptos"/>
              </w:rPr>
              <w:t xml:space="preserve">Darbības nomas infrastruktūrai, ja nav zināms komersants (komercdarbības atbalsts, regulas Nr.651/2014 56.pants, </w:t>
            </w:r>
            <w:proofErr w:type="spellStart"/>
            <w:r w:rsidR="00733DC4" w:rsidRPr="003C43F8">
              <w:rPr>
                <w:rFonts w:ascii="Aptos" w:hAnsi="Aptos"/>
              </w:rPr>
              <w:t>de</w:t>
            </w:r>
            <w:proofErr w:type="spellEnd"/>
            <w:r w:rsidR="00733DC4" w:rsidRPr="003C43F8">
              <w:rPr>
                <w:rFonts w:ascii="Aptos" w:hAnsi="Aptos"/>
              </w:rPr>
              <w:t xml:space="preserve"> </w:t>
            </w:r>
            <w:proofErr w:type="spellStart"/>
            <w:r w:rsidR="00733DC4" w:rsidRPr="003C43F8">
              <w:rPr>
                <w:rFonts w:ascii="Aptos" w:hAnsi="Aptos"/>
              </w:rPr>
              <w:t>minimis</w:t>
            </w:r>
            <w:proofErr w:type="spellEnd"/>
            <w:r w:rsidR="00733DC4" w:rsidRPr="003C43F8">
              <w:rPr>
                <w:rFonts w:ascii="Aptos" w:hAnsi="Aptos"/>
              </w:rPr>
              <w:t xml:space="preserve"> projekta sagatavošanai)</w:t>
            </w:r>
            <w:r w:rsidR="003B18C7" w:rsidRPr="003C43F8">
              <w:rPr>
                <w:rFonts w:ascii="Aptos" w:hAnsi="Aptos"/>
              </w:rPr>
              <w:t>”</w:t>
            </w:r>
            <w:r w:rsidRPr="003C43F8">
              <w:rPr>
                <w:rFonts w:ascii="Aptos" w:hAnsi="Aptos"/>
              </w:rPr>
              <w:t>.</w:t>
            </w:r>
          </w:p>
          <w:p w14:paraId="623AD8B4" w14:textId="77777777" w:rsidR="00D5321C" w:rsidRPr="003C43F8" w:rsidRDefault="00D5321C" w:rsidP="001414F1">
            <w:pPr>
              <w:pStyle w:val="paragraph"/>
              <w:numPr>
                <w:ilvl w:val="0"/>
                <w:numId w:val="46"/>
              </w:numPr>
              <w:spacing w:before="0" w:beforeAutospacing="0" w:after="120" w:afterAutospacing="0"/>
              <w:ind w:left="308" w:hanging="283"/>
              <w:jc w:val="both"/>
              <w:textAlignment w:val="baseline"/>
              <w:rPr>
                <w:rFonts w:ascii="Aptos" w:hAnsi="Aptos"/>
              </w:rPr>
            </w:pPr>
            <w:r w:rsidRPr="003C43F8">
              <w:rPr>
                <w:rFonts w:ascii="Aptos" w:hAnsi="Aptos"/>
              </w:rPr>
              <w:t>Izmaksas ir pilnībā finansējamas no finanšu resursiem, par kuriem nav saņemts nekāds komercdarbības atbalsts. TPF finansējumu šīm izmaksām neplāno.</w:t>
            </w:r>
          </w:p>
          <w:p w14:paraId="1D0936E8" w14:textId="77777777" w:rsidR="00D5321C" w:rsidRPr="003C43F8" w:rsidRDefault="00D5321C" w:rsidP="00D5321C">
            <w:pPr>
              <w:pStyle w:val="paragraph"/>
              <w:spacing w:before="0" w:beforeAutospacing="0" w:after="120" w:afterAutospacing="0"/>
              <w:jc w:val="both"/>
              <w:textAlignment w:val="baseline"/>
              <w:rPr>
                <w:rFonts w:ascii="Aptos" w:hAnsi="Aptos"/>
              </w:rPr>
            </w:pPr>
            <w:proofErr w:type="spellStart"/>
            <w:r w:rsidRPr="003C43F8">
              <w:rPr>
                <w:rFonts w:ascii="Aptos" w:hAnsi="Aptos"/>
              </w:rPr>
              <w:t>Apakšdarbības</w:t>
            </w:r>
            <w:proofErr w:type="spellEnd"/>
            <w:r w:rsidRPr="003C43F8">
              <w:rPr>
                <w:rFonts w:ascii="Aptos" w:hAnsi="Aptos"/>
              </w:rPr>
              <w:t xml:space="preserve"> (vai darbības, ja </w:t>
            </w:r>
            <w:proofErr w:type="spellStart"/>
            <w:r w:rsidRPr="003C43F8">
              <w:rPr>
                <w:rStyle w:val="normaltextrun"/>
                <w:rFonts w:ascii="Aptos" w:eastAsiaTheme="majorEastAsia" w:hAnsi="Aptos"/>
              </w:rPr>
              <w:t>apakšdarbība</w:t>
            </w:r>
            <w:proofErr w:type="spellEnd"/>
            <w:r w:rsidRPr="003C43F8">
              <w:rPr>
                <w:rStyle w:val="normaltextrun"/>
                <w:rFonts w:ascii="Aptos" w:eastAsiaTheme="majorEastAsia" w:hAnsi="Aptos"/>
              </w:rPr>
              <w:t xml:space="preserve"> nav paredzēta)</w:t>
            </w:r>
            <w:r w:rsidRPr="003C43F8">
              <w:rPr>
                <w:rFonts w:ascii="Aptos" w:hAnsi="Aptos"/>
              </w:rPr>
              <w:t xml:space="preserve"> aprakstā:</w:t>
            </w:r>
          </w:p>
          <w:p w14:paraId="058C30A9" w14:textId="77777777" w:rsidR="00D5321C" w:rsidRPr="003C43F8" w:rsidRDefault="00D5321C" w:rsidP="001414F1">
            <w:pPr>
              <w:pStyle w:val="paragraph"/>
              <w:numPr>
                <w:ilvl w:val="0"/>
                <w:numId w:val="72"/>
              </w:numPr>
              <w:spacing w:before="0" w:beforeAutospacing="0" w:after="120" w:afterAutospacing="0"/>
              <w:jc w:val="both"/>
              <w:textAlignment w:val="baseline"/>
              <w:rPr>
                <w:rStyle w:val="normaltextrun"/>
                <w:rFonts w:ascii="Aptos" w:eastAsiaTheme="majorEastAsia" w:hAnsi="Aptos"/>
              </w:rPr>
            </w:pPr>
            <w:r w:rsidRPr="003C43F8">
              <w:rPr>
                <w:rStyle w:val="normaltextrun"/>
                <w:rFonts w:ascii="Aptos" w:eastAsiaTheme="majorEastAsia" w:hAnsi="Aptos"/>
              </w:rPr>
              <w:t xml:space="preserve">īsi norāda </w:t>
            </w:r>
            <w:proofErr w:type="spellStart"/>
            <w:r w:rsidRPr="003C43F8">
              <w:rPr>
                <w:rStyle w:val="normaltextrun"/>
                <w:rFonts w:ascii="Aptos" w:eastAsiaTheme="majorEastAsia" w:hAnsi="Aptos"/>
              </w:rPr>
              <w:t>apakšdarbības</w:t>
            </w:r>
            <w:proofErr w:type="spellEnd"/>
            <w:r w:rsidRPr="003C43F8">
              <w:rPr>
                <w:rStyle w:val="normaltextrun"/>
                <w:rFonts w:ascii="Aptos" w:eastAsiaTheme="majorEastAsia" w:hAnsi="Aptos"/>
              </w:rPr>
              <w:t xml:space="preserve"> ietvaros plānotos darbus;</w:t>
            </w:r>
          </w:p>
          <w:p w14:paraId="6E3376B8" w14:textId="77777777" w:rsidR="00D5321C" w:rsidRPr="003C43F8" w:rsidRDefault="00D5321C" w:rsidP="001414F1">
            <w:pPr>
              <w:pStyle w:val="ListParagraph"/>
              <w:numPr>
                <w:ilvl w:val="0"/>
                <w:numId w:val="72"/>
              </w:numPr>
              <w:spacing w:after="120" w:line="240" w:lineRule="auto"/>
              <w:contextualSpacing w:val="0"/>
              <w:jc w:val="both"/>
              <w:rPr>
                <w:rFonts w:ascii="Aptos" w:hAnsi="Aptos"/>
                <w:sz w:val="24"/>
                <w:szCs w:val="24"/>
                <w:lang w:eastAsia="lv-LV"/>
              </w:rPr>
            </w:pPr>
            <w:r w:rsidRPr="003C43F8">
              <w:rPr>
                <w:rFonts w:ascii="Aptos" w:hAnsi="Aptos"/>
                <w:sz w:val="24"/>
                <w:szCs w:val="24"/>
                <w:lang w:eastAsia="lv-LV"/>
              </w:rPr>
              <w:t xml:space="preserve">norāda BIS  lietas numuru, kur pieejama informācija par tehnisko dokumentāciju, kas saistīta ar attiecīgo </w:t>
            </w:r>
            <w:proofErr w:type="spellStart"/>
            <w:r w:rsidRPr="003C43F8">
              <w:rPr>
                <w:rFonts w:ascii="Aptos" w:hAnsi="Aptos"/>
                <w:sz w:val="24"/>
                <w:szCs w:val="24"/>
                <w:lang w:eastAsia="lv-LV"/>
              </w:rPr>
              <w:t>apakšdarbību</w:t>
            </w:r>
            <w:proofErr w:type="spellEnd"/>
            <w:r w:rsidRPr="003C43F8">
              <w:rPr>
                <w:rFonts w:ascii="Aptos" w:hAnsi="Aptos"/>
                <w:sz w:val="24"/>
                <w:szCs w:val="24"/>
                <w:lang w:eastAsia="lv-LV"/>
              </w:rPr>
              <w:t xml:space="preserve"> vai darbību, ja </w:t>
            </w:r>
            <w:proofErr w:type="spellStart"/>
            <w:r w:rsidRPr="003C43F8">
              <w:rPr>
                <w:rFonts w:ascii="Aptos" w:hAnsi="Aptos"/>
                <w:sz w:val="24"/>
                <w:szCs w:val="24"/>
                <w:lang w:eastAsia="lv-LV"/>
              </w:rPr>
              <w:t>apakšdarbība</w:t>
            </w:r>
            <w:proofErr w:type="spellEnd"/>
            <w:r w:rsidRPr="003C43F8">
              <w:rPr>
                <w:rFonts w:ascii="Aptos" w:hAnsi="Aptos"/>
                <w:sz w:val="24"/>
                <w:szCs w:val="24"/>
                <w:lang w:eastAsia="lv-LV"/>
              </w:rPr>
              <w:t xml:space="preserve"> nav paredzēta;</w:t>
            </w:r>
          </w:p>
          <w:p w14:paraId="05C023D4" w14:textId="77777777" w:rsidR="00F80583" w:rsidRPr="003C43F8" w:rsidRDefault="6BC896AC" w:rsidP="001414F1">
            <w:pPr>
              <w:pStyle w:val="paragraph"/>
              <w:numPr>
                <w:ilvl w:val="0"/>
                <w:numId w:val="72"/>
              </w:numPr>
              <w:spacing w:before="0" w:beforeAutospacing="0" w:after="120" w:afterAutospacing="0"/>
              <w:jc w:val="both"/>
              <w:textAlignment w:val="baseline"/>
              <w:rPr>
                <w:rFonts w:ascii="Aptos" w:hAnsi="Aptos"/>
              </w:rPr>
            </w:pPr>
            <w:r w:rsidRPr="003C43F8">
              <w:rPr>
                <w:rFonts w:ascii="Aptos" w:hAnsi="Aptos"/>
              </w:rPr>
              <w:t xml:space="preserve">norāda publiskā dzelzceļa nodalījuma/ u numuru/ </w:t>
            </w:r>
            <w:proofErr w:type="spellStart"/>
            <w:r w:rsidRPr="003C43F8">
              <w:rPr>
                <w:rFonts w:ascii="Aptos" w:hAnsi="Aptos"/>
              </w:rPr>
              <w:t>us</w:t>
            </w:r>
            <w:proofErr w:type="spellEnd"/>
            <w:r w:rsidRPr="003C43F8">
              <w:rPr>
                <w:rFonts w:ascii="Aptos" w:hAnsi="Aptos"/>
              </w:rPr>
              <w:t>, piešķirtās apbūves tiesības;</w:t>
            </w:r>
          </w:p>
          <w:p w14:paraId="0E028D20" w14:textId="3E1B2368" w:rsidR="00D5321C" w:rsidRPr="003C43F8" w:rsidRDefault="00A54981" w:rsidP="001414F1">
            <w:pPr>
              <w:pStyle w:val="paragraph"/>
              <w:numPr>
                <w:ilvl w:val="0"/>
                <w:numId w:val="72"/>
              </w:numPr>
              <w:spacing w:before="0" w:beforeAutospacing="0" w:after="120" w:afterAutospacing="0"/>
              <w:jc w:val="both"/>
              <w:textAlignment w:val="baseline"/>
              <w:rPr>
                <w:rFonts w:ascii="Aptos" w:hAnsi="Aptos"/>
              </w:rPr>
            </w:pPr>
            <w:r w:rsidRPr="003C43F8">
              <w:rPr>
                <w:rFonts w:ascii="Aptos" w:hAnsi="Aptos"/>
              </w:rPr>
              <w:t>norāda</w:t>
            </w:r>
            <w:r w:rsidR="00D5321C" w:rsidRPr="003C43F8">
              <w:rPr>
                <w:rFonts w:ascii="Aptos" w:hAnsi="Aptos"/>
              </w:rPr>
              <w:t>, ka dzelzceļa savienojuma posms tiks reģistrēts ievērojot Ministru kabineta  1998. gada 29. decembra noteikumus Nr. 489 “Dzelzceļa infrastruktūras (sliežu ceļu) valsts reģistrācijas un uzskaites kārtība”.</w:t>
            </w:r>
          </w:p>
        </w:tc>
      </w:tr>
    </w:tbl>
    <w:p w14:paraId="64EA682D" w14:textId="77777777" w:rsidR="000C28F0" w:rsidRDefault="000C28F0" w:rsidP="00E62264">
      <w:pPr>
        <w:jc w:val="both"/>
        <w:rPr>
          <w:rFonts w:ascii="Aptos" w:eastAsia="Times New Roman" w:hAnsi="Aptos"/>
        </w:rPr>
      </w:pPr>
    </w:p>
    <w:p w14:paraId="5C278016" w14:textId="77777777" w:rsidR="00277CAF" w:rsidRDefault="00277CAF" w:rsidP="00277CAF">
      <w:pPr>
        <w:rPr>
          <w:rFonts w:ascii="Aptos" w:eastAsia="Times New Roman" w:hAnsi="Aptos"/>
        </w:rPr>
      </w:pPr>
    </w:p>
    <w:p w14:paraId="5D41C910" w14:textId="77777777" w:rsidR="00277CAF" w:rsidRPr="00277CAF" w:rsidRDefault="00277CAF" w:rsidP="00277CAF">
      <w:pPr>
        <w:rPr>
          <w:rFonts w:ascii="Aptos" w:eastAsia="Times New Roman" w:hAnsi="Aptos"/>
        </w:rPr>
      </w:pPr>
    </w:p>
    <w:p w14:paraId="66097688" w14:textId="1F9573E6" w:rsidR="00277CAF" w:rsidRPr="00277CAF" w:rsidRDefault="00277CAF" w:rsidP="00277CAF">
      <w:pPr>
        <w:tabs>
          <w:tab w:val="left" w:pos="3375"/>
        </w:tabs>
        <w:rPr>
          <w:rFonts w:ascii="Aptos" w:eastAsia="Times New Roman" w:hAnsi="Aptos"/>
        </w:rPr>
      </w:pPr>
    </w:p>
    <w:sectPr w:rsidR="00277CAF" w:rsidRPr="00277CAF" w:rsidSect="00172B7E">
      <w:footerReference w:type="default" r:id="rId1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B658" w14:textId="77777777" w:rsidR="00FE4330" w:rsidRDefault="00FE4330">
      <w:r>
        <w:separator/>
      </w:r>
    </w:p>
  </w:endnote>
  <w:endnote w:type="continuationSeparator" w:id="0">
    <w:p w14:paraId="4895D851" w14:textId="77777777" w:rsidR="00FE4330" w:rsidRDefault="00FE4330">
      <w:r>
        <w:continuationSeparator/>
      </w:r>
    </w:p>
  </w:endnote>
  <w:endnote w:type="continuationNotice" w:id="1">
    <w:p w14:paraId="7010E0BD" w14:textId="77777777" w:rsidR="00FE4330" w:rsidRDefault="00FE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00000000" w:usb1="08070000" w:usb2="00000010" w:usb3="00000000" w:csb0="00020000" w:csb1="00000000"/>
  </w:font>
  <w:font w:name="Cooper Black">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rPr>
        <w:rFonts w:ascii="Aptos" w:hAnsi="Aptos"/>
      </w:rPr>
    </w:sdtEndPr>
    <w:sdtContent>
      <w:p w14:paraId="58AADF5B" w14:textId="77777777" w:rsidR="009E54D4" w:rsidRPr="00277CAF" w:rsidRDefault="00AC5142">
        <w:pPr>
          <w:pStyle w:val="Footer"/>
          <w:jc w:val="right"/>
          <w:rPr>
            <w:rFonts w:ascii="Aptos" w:hAnsi="Aptos"/>
          </w:rPr>
        </w:pPr>
        <w:r w:rsidRPr="00277CAF">
          <w:rPr>
            <w:rFonts w:ascii="Aptos" w:hAnsi="Aptos"/>
          </w:rPr>
          <w:fldChar w:fldCharType="begin"/>
        </w:r>
        <w:r w:rsidRPr="00277CAF">
          <w:rPr>
            <w:rFonts w:ascii="Aptos" w:hAnsi="Aptos"/>
          </w:rPr>
          <w:instrText xml:space="preserve"> PAGE   \* MERGEFORMAT </w:instrText>
        </w:r>
        <w:r w:rsidRPr="00277CAF">
          <w:rPr>
            <w:rFonts w:ascii="Aptos" w:hAnsi="Aptos"/>
          </w:rPr>
          <w:fldChar w:fldCharType="separate"/>
        </w:r>
        <w:r w:rsidRPr="00277CAF">
          <w:rPr>
            <w:rFonts w:ascii="Aptos" w:hAnsi="Aptos"/>
            <w:noProof/>
          </w:rPr>
          <w:t>2</w:t>
        </w:r>
        <w:r w:rsidRPr="00277CAF">
          <w:rPr>
            <w:rFonts w:ascii="Aptos" w:hAnsi="Aptos"/>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D231" w14:textId="77777777" w:rsidR="00FE4330" w:rsidRDefault="00FE4330">
      <w:r>
        <w:separator/>
      </w:r>
    </w:p>
  </w:footnote>
  <w:footnote w:type="continuationSeparator" w:id="0">
    <w:p w14:paraId="368E8428" w14:textId="77777777" w:rsidR="00FE4330" w:rsidRDefault="00FE4330">
      <w:r>
        <w:continuationSeparator/>
      </w:r>
    </w:p>
  </w:footnote>
  <w:footnote w:type="continuationNotice" w:id="1">
    <w:p w14:paraId="47853CDD" w14:textId="77777777" w:rsidR="00FE4330" w:rsidRDefault="00FE4330"/>
  </w:footnote>
  <w:footnote w:id="2">
    <w:p w14:paraId="6BF56A8F" w14:textId="082527CF" w:rsidR="002C53A9" w:rsidRPr="007107FB" w:rsidRDefault="002C53A9" w:rsidP="003C43F8">
      <w:pPr>
        <w:pStyle w:val="FootnoteText"/>
        <w:jc w:val="both"/>
        <w:rPr>
          <w:rFonts w:ascii="Aptos" w:hAnsi="Aptos"/>
        </w:rPr>
      </w:pPr>
      <w:r w:rsidRPr="003C43F8">
        <w:rPr>
          <w:rStyle w:val="FootnoteReference"/>
          <w:rFonts w:ascii="Aptos" w:hAnsi="Aptos"/>
        </w:rPr>
        <w:footnoteRef/>
      </w:r>
      <w:r w:rsidRPr="003C43F8">
        <w:rPr>
          <w:rFonts w:ascii="Aptos" w:hAnsi="Aptos"/>
        </w:rPr>
        <w:t xml:space="preserve"> </w:t>
      </w:r>
      <w:r w:rsidRPr="003C43F8">
        <w:rPr>
          <w:rFonts w:ascii="Aptos" w:hAnsi="Aptos"/>
          <w:lang w:val="en-US"/>
        </w:rPr>
        <w:t xml:space="preserve">Ministru kabineta </w:t>
      </w:r>
      <w:r w:rsidR="003C43F8" w:rsidRPr="003C43F8">
        <w:rPr>
          <w:rFonts w:ascii="Aptos" w:hAnsi="Aptos"/>
        </w:rPr>
        <w:t>2023.</w:t>
      </w:r>
      <w:r w:rsidR="024E9418" w:rsidRPr="003C43F8">
        <w:rPr>
          <w:rFonts w:ascii="Arial" w:hAnsi="Arial" w:cs="Arial"/>
        </w:rPr>
        <w:t> </w:t>
      </w:r>
      <w:r w:rsidR="024E9418" w:rsidRPr="003C43F8">
        <w:rPr>
          <w:rFonts w:ascii="Aptos" w:hAnsi="Aptos"/>
        </w:rPr>
        <w:t>gada</w:t>
      </w:r>
      <w:r w:rsidR="003C43F8" w:rsidRPr="003C43F8">
        <w:rPr>
          <w:rFonts w:ascii="Aptos" w:hAnsi="Aptos"/>
        </w:rPr>
        <w:t xml:space="preserve"> 17. oktobra noteikumi Nr.</w:t>
      </w:r>
      <w:r w:rsidR="024E9418" w:rsidRPr="003C43F8">
        <w:rPr>
          <w:rFonts w:ascii="Arial" w:hAnsi="Arial" w:cs="Arial"/>
        </w:rPr>
        <w:t> </w:t>
      </w:r>
      <w:r w:rsidR="024E9418" w:rsidRPr="003C43F8">
        <w:rPr>
          <w:rFonts w:ascii="Aptos" w:hAnsi="Aptos"/>
        </w:rPr>
        <w:t>593</w:t>
      </w:r>
      <w:r w:rsidR="003C43F8" w:rsidRPr="003C43F8">
        <w:rPr>
          <w:rFonts w:ascii="Aptos" w:hAnsi="Aptos"/>
        </w:rPr>
        <w:t xml:space="preserve"> </w:t>
      </w:r>
      <w:r w:rsidR="003C43F8" w:rsidRPr="003C43F8">
        <w:rPr>
          <w:rFonts w:ascii="Aptos" w:hAnsi="Aptos" w:cs="Aptos"/>
        </w:rPr>
        <w:t>“</w:t>
      </w:r>
      <w:r w:rsidR="003C43F8" w:rsidRPr="003C43F8">
        <w:rPr>
          <w:rFonts w:ascii="Aptos" w:hAnsi="Aptos"/>
        </w:rPr>
        <w:t>Eiropas Savien</w:t>
      </w:r>
      <w:r w:rsidR="003C43F8" w:rsidRPr="003C43F8">
        <w:rPr>
          <w:rFonts w:ascii="Aptos" w:hAnsi="Aptos" w:cs="Aptos"/>
        </w:rPr>
        <w:t>ī</w:t>
      </w:r>
      <w:r w:rsidR="003C43F8" w:rsidRPr="003C43F8">
        <w:rPr>
          <w:rFonts w:ascii="Aptos" w:hAnsi="Aptos"/>
        </w:rPr>
        <w:t>bas koh</w:t>
      </w:r>
      <w:r w:rsidR="003C43F8" w:rsidRPr="003C43F8">
        <w:rPr>
          <w:rFonts w:ascii="Aptos" w:hAnsi="Aptos" w:cs="Aptos"/>
        </w:rPr>
        <w:t>ē</w:t>
      </w:r>
      <w:r w:rsidR="003C43F8" w:rsidRPr="003C43F8">
        <w:rPr>
          <w:rFonts w:ascii="Aptos" w:hAnsi="Aptos"/>
        </w:rPr>
        <w:t>zijas politikas programmas 2021.</w:t>
      </w:r>
      <w:r w:rsidR="003C43F8" w:rsidRPr="003C43F8">
        <w:rPr>
          <w:rFonts w:ascii="Aptos" w:hAnsi="Aptos" w:cs="Aptos"/>
        </w:rPr>
        <w:t>–</w:t>
      </w:r>
      <w:r w:rsidR="003C43F8" w:rsidRPr="003C43F8">
        <w:rPr>
          <w:rFonts w:ascii="Aptos" w:hAnsi="Aptos"/>
        </w:rPr>
        <w:t xml:space="preserve"> 2027. gadam 6.1.1. specifisk</w:t>
      </w:r>
      <w:r w:rsidR="003C43F8" w:rsidRPr="003C43F8">
        <w:rPr>
          <w:rFonts w:ascii="Aptos" w:hAnsi="Aptos" w:cs="Aptos"/>
        </w:rPr>
        <w:t>ā</w:t>
      </w:r>
      <w:r w:rsidR="003C43F8" w:rsidRPr="003C43F8">
        <w:rPr>
          <w:rFonts w:ascii="Aptos" w:hAnsi="Aptos"/>
        </w:rPr>
        <w:t xml:space="preserve"> atbalsta m</w:t>
      </w:r>
      <w:r w:rsidR="003C43F8" w:rsidRPr="003C43F8">
        <w:rPr>
          <w:rFonts w:ascii="Aptos" w:hAnsi="Aptos" w:cs="Aptos"/>
        </w:rPr>
        <w:t>ē</w:t>
      </w:r>
      <w:r w:rsidR="003C43F8" w:rsidRPr="003C43F8">
        <w:rPr>
          <w:rFonts w:ascii="Aptos" w:hAnsi="Aptos"/>
        </w:rPr>
        <w:t>r</w:t>
      </w:r>
      <w:r w:rsidR="003C43F8" w:rsidRPr="003C43F8">
        <w:rPr>
          <w:rFonts w:ascii="Aptos" w:hAnsi="Aptos" w:cs="Aptos"/>
        </w:rPr>
        <w:t>ķ</w:t>
      </w:r>
      <w:r w:rsidR="003C43F8" w:rsidRPr="003C43F8">
        <w:rPr>
          <w:rFonts w:ascii="Aptos" w:hAnsi="Aptos"/>
        </w:rPr>
        <w:t xml:space="preserve">a </w:t>
      </w:r>
      <w:r w:rsidR="003C43F8" w:rsidRPr="003C43F8">
        <w:rPr>
          <w:rFonts w:ascii="Aptos" w:hAnsi="Aptos" w:cs="Aptos"/>
        </w:rPr>
        <w:t>“</w:t>
      </w:r>
      <w:r w:rsidR="003C43F8" w:rsidRPr="003C43F8">
        <w:rPr>
          <w:rFonts w:ascii="Aptos" w:hAnsi="Aptos"/>
        </w:rPr>
        <w:t>P</w:t>
      </w:r>
      <w:r w:rsidR="003C43F8" w:rsidRPr="003C43F8">
        <w:rPr>
          <w:rFonts w:ascii="Aptos" w:hAnsi="Aptos" w:cs="Aptos"/>
        </w:rPr>
        <w:t>ā</w:t>
      </w:r>
      <w:r w:rsidR="003C43F8" w:rsidRPr="003C43F8">
        <w:rPr>
          <w:rFonts w:ascii="Aptos" w:hAnsi="Aptos"/>
        </w:rPr>
        <w:t>rejas uz</w:t>
      </w:r>
      <w:r w:rsidR="003C43F8" w:rsidRPr="003C43F8">
        <w:rPr>
          <w:rFonts w:ascii="Aptos" w:hAnsi="Aptos" w:cs="Aptos"/>
        </w:rPr>
        <w:t> </w:t>
      </w:r>
      <w:r w:rsidR="003C43F8" w:rsidRPr="003C43F8">
        <w:rPr>
          <w:rFonts w:ascii="Aptos" w:hAnsi="Aptos"/>
        </w:rPr>
        <w:t>klimatneitralit</w:t>
      </w:r>
      <w:r w:rsidR="003C43F8" w:rsidRPr="003C43F8">
        <w:rPr>
          <w:rFonts w:ascii="Aptos" w:hAnsi="Aptos" w:cs="Aptos"/>
        </w:rPr>
        <w:t>ā</w:t>
      </w:r>
      <w:r w:rsidR="003C43F8" w:rsidRPr="003C43F8">
        <w:rPr>
          <w:rFonts w:ascii="Aptos" w:hAnsi="Aptos"/>
        </w:rPr>
        <w:t>ti</w:t>
      </w:r>
      <w:r w:rsidR="003C43F8" w:rsidRPr="003C43F8">
        <w:rPr>
          <w:rFonts w:ascii="Aptos" w:hAnsi="Aptos" w:cs="Aptos"/>
        </w:rPr>
        <w:t> </w:t>
      </w:r>
      <w:r w:rsidR="003C43F8" w:rsidRPr="003C43F8">
        <w:rPr>
          <w:rFonts w:ascii="Aptos" w:hAnsi="Aptos"/>
        </w:rPr>
        <w:t>rad</w:t>
      </w:r>
      <w:r w:rsidR="003C43F8" w:rsidRPr="003C43F8">
        <w:rPr>
          <w:rFonts w:ascii="Aptos" w:hAnsi="Aptos" w:cs="Aptos"/>
        </w:rPr>
        <w:t>ī</w:t>
      </w:r>
      <w:r w:rsidR="003C43F8" w:rsidRPr="003C43F8">
        <w:rPr>
          <w:rFonts w:ascii="Aptos" w:hAnsi="Aptos"/>
        </w:rPr>
        <w:t>to ekonomisko, soci</w:t>
      </w:r>
      <w:r w:rsidR="003C43F8" w:rsidRPr="003C43F8">
        <w:rPr>
          <w:rFonts w:ascii="Aptos" w:hAnsi="Aptos" w:cs="Aptos"/>
        </w:rPr>
        <w:t>ā</w:t>
      </w:r>
      <w:r w:rsidR="003C43F8" w:rsidRPr="003C43F8">
        <w:rPr>
          <w:rFonts w:ascii="Aptos" w:hAnsi="Aptos"/>
        </w:rPr>
        <w:t>lo un vides seku mazin</w:t>
      </w:r>
      <w:r w:rsidR="003C43F8" w:rsidRPr="003C43F8">
        <w:rPr>
          <w:rFonts w:ascii="Aptos" w:hAnsi="Aptos" w:cs="Aptos"/>
        </w:rPr>
        <w:t>āš</w:t>
      </w:r>
      <w:r w:rsidR="003C43F8" w:rsidRPr="003C43F8">
        <w:rPr>
          <w:rFonts w:ascii="Aptos" w:hAnsi="Aptos"/>
        </w:rPr>
        <w:t>ana visvair</w:t>
      </w:r>
      <w:r w:rsidR="003C43F8" w:rsidRPr="003C43F8">
        <w:rPr>
          <w:rFonts w:ascii="Aptos" w:hAnsi="Aptos" w:cs="Aptos"/>
        </w:rPr>
        <w:t>ā</w:t>
      </w:r>
      <w:r w:rsidR="003C43F8" w:rsidRPr="003C43F8">
        <w:rPr>
          <w:rFonts w:ascii="Aptos" w:hAnsi="Aptos"/>
        </w:rPr>
        <w:t>k skartajos re</w:t>
      </w:r>
      <w:r w:rsidR="003C43F8" w:rsidRPr="003C43F8">
        <w:rPr>
          <w:rFonts w:ascii="Aptos" w:hAnsi="Aptos" w:cs="Aptos"/>
        </w:rPr>
        <w:t>ģ</w:t>
      </w:r>
      <w:r w:rsidR="003C43F8" w:rsidRPr="003C43F8">
        <w:rPr>
          <w:rFonts w:ascii="Aptos" w:hAnsi="Aptos"/>
        </w:rPr>
        <w:t>ionos</w:t>
      </w:r>
      <w:r w:rsidR="003C43F8" w:rsidRPr="003C43F8">
        <w:rPr>
          <w:rFonts w:ascii="Aptos" w:hAnsi="Aptos" w:cs="Aptos"/>
        </w:rPr>
        <w:t>”</w:t>
      </w:r>
      <w:r w:rsidR="003C43F8" w:rsidRPr="003C43F8">
        <w:rPr>
          <w:rFonts w:ascii="Aptos" w:hAnsi="Aptos"/>
        </w:rPr>
        <w:t xml:space="preserve"> 6.1.1.3. pas</w:t>
      </w:r>
      <w:r w:rsidR="003C43F8" w:rsidRPr="003C43F8">
        <w:rPr>
          <w:rFonts w:ascii="Aptos" w:hAnsi="Aptos" w:cs="Aptos"/>
        </w:rPr>
        <w:t>ā</w:t>
      </w:r>
      <w:r w:rsidR="003C43F8" w:rsidRPr="003C43F8">
        <w:rPr>
          <w:rFonts w:ascii="Aptos" w:hAnsi="Aptos"/>
        </w:rPr>
        <w:t xml:space="preserve">kuma </w:t>
      </w:r>
      <w:r w:rsidR="003C43F8" w:rsidRPr="003C43F8">
        <w:rPr>
          <w:rFonts w:ascii="Aptos" w:hAnsi="Aptos" w:cs="Aptos"/>
        </w:rPr>
        <w:t>“</w:t>
      </w:r>
      <w:r w:rsidR="003C43F8" w:rsidRPr="003C43F8">
        <w:rPr>
          <w:rFonts w:ascii="Aptos" w:hAnsi="Aptos"/>
        </w:rPr>
        <w:t>Atbalsts uz</w:t>
      </w:r>
      <w:r w:rsidR="003C43F8" w:rsidRPr="003C43F8">
        <w:rPr>
          <w:rFonts w:ascii="Aptos" w:hAnsi="Aptos" w:cs="Aptos"/>
        </w:rPr>
        <w:t>ņē</w:t>
      </w:r>
      <w:r w:rsidR="003C43F8" w:rsidRPr="003C43F8">
        <w:rPr>
          <w:rFonts w:ascii="Aptos" w:hAnsi="Aptos"/>
        </w:rPr>
        <w:t>m</w:t>
      </w:r>
      <w:r w:rsidR="003C43F8" w:rsidRPr="003C43F8">
        <w:rPr>
          <w:rFonts w:ascii="Aptos" w:hAnsi="Aptos" w:cs="Aptos"/>
        </w:rPr>
        <w:t>ē</w:t>
      </w:r>
      <w:r w:rsidR="003C43F8" w:rsidRPr="003C43F8">
        <w:rPr>
          <w:rFonts w:ascii="Aptos" w:hAnsi="Aptos"/>
        </w:rPr>
        <w:t>jdarb</w:t>
      </w:r>
      <w:r w:rsidR="003C43F8" w:rsidRPr="003C43F8">
        <w:rPr>
          <w:rFonts w:ascii="Aptos" w:hAnsi="Aptos" w:cs="Aptos"/>
        </w:rPr>
        <w:t>ī</w:t>
      </w:r>
      <w:r w:rsidR="003C43F8" w:rsidRPr="003C43F8">
        <w:rPr>
          <w:rFonts w:ascii="Aptos" w:hAnsi="Aptos"/>
        </w:rPr>
        <w:t>bai nepiecie</w:t>
      </w:r>
      <w:r w:rsidR="003C43F8" w:rsidRPr="003C43F8">
        <w:rPr>
          <w:rFonts w:ascii="Aptos" w:hAnsi="Aptos" w:cs="Aptos"/>
        </w:rPr>
        <w:t>š</w:t>
      </w:r>
      <w:r w:rsidR="003C43F8" w:rsidRPr="003C43F8">
        <w:rPr>
          <w:rFonts w:ascii="Aptos" w:hAnsi="Aptos"/>
        </w:rPr>
        <w:t>am</w:t>
      </w:r>
      <w:r w:rsidR="003C43F8" w:rsidRPr="003C43F8">
        <w:rPr>
          <w:rFonts w:ascii="Aptos" w:hAnsi="Aptos" w:cs="Aptos"/>
        </w:rPr>
        <w:t>ā</w:t>
      </w:r>
      <w:r w:rsidR="003C43F8" w:rsidRPr="003C43F8">
        <w:rPr>
          <w:rFonts w:ascii="Aptos" w:hAnsi="Aptos"/>
        </w:rPr>
        <w:t>s publisk</w:t>
      </w:r>
      <w:r w:rsidR="003C43F8" w:rsidRPr="003C43F8">
        <w:rPr>
          <w:rFonts w:ascii="Aptos" w:hAnsi="Aptos" w:cs="Aptos"/>
        </w:rPr>
        <w:t>ā</w:t>
      </w:r>
      <w:r w:rsidR="003C43F8" w:rsidRPr="003C43F8">
        <w:rPr>
          <w:rFonts w:ascii="Aptos" w:hAnsi="Aptos"/>
        </w:rPr>
        <w:t>s infrastrukt</w:t>
      </w:r>
      <w:r w:rsidR="003C43F8" w:rsidRPr="003C43F8">
        <w:rPr>
          <w:rFonts w:ascii="Aptos" w:hAnsi="Aptos" w:cs="Aptos"/>
        </w:rPr>
        <w:t>ū</w:t>
      </w:r>
      <w:r w:rsidR="003C43F8" w:rsidRPr="003C43F8">
        <w:rPr>
          <w:rFonts w:ascii="Aptos" w:hAnsi="Aptos"/>
        </w:rPr>
        <w:t>ras att</w:t>
      </w:r>
      <w:r w:rsidR="003C43F8" w:rsidRPr="003C43F8">
        <w:rPr>
          <w:rFonts w:ascii="Aptos" w:hAnsi="Aptos" w:cs="Aptos"/>
        </w:rPr>
        <w:t>ī</w:t>
      </w:r>
      <w:r w:rsidR="003C43F8" w:rsidRPr="003C43F8">
        <w:rPr>
          <w:rFonts w:ascii="Aptos" w:hAnsi="Aptos"/>
        </w:rPr>
        <w:t>st</w:t>
      </w:r>
      <w:r w:rsidR="003C43F8" w:rsidRPr="003C43F8">
        <w:rPr>
          <w:rFonts w:ascii="Aptos" w:hAnsi="Aptos" w:cs="Aptos"/>
        </w:rPr>
        <w:t>ī</w:t>
      </w:r>
      <w:r w:rsidR="003C43F8" w:rsidRPr="003C43F8">
        <w:rPr>
          <w:rFonts w:ascii="Aptos" w:hAnsi="Aptos"/>
        </w:rPr>
        <w:t>bai, veicinot p</w:t>
      </w:r>
      <w:r w:rsidR="003C43F8" w:rsidRPr="003C43F8">
        <w:rPr>
          <w:rFonts w:ascii="Aptos" w:hAnsi="Aptos" w:cs="Aptos"/>
        </w:rPr>
        <w:t>ā</w:t>
      </w:r>
      <w:r w:rsidR="003C43F8" w:rsidRPr="003C43F8">
        <w:rPr>
          <w:rFonts w:ascii="Aptos" w:hAnsi="Aptos"/>
        </w:rPr>
        <w:t>reju uz</w:t>
      </w:r>
      <w:r w:rsidR="003C43F8" w:rsidRPr="003C43F8">
        <w:rPr>
          <w:rFonts w:ascii="Aptos" w:hAnsi="Aptos" w:cs="Aptos"/>
        </w:rPr>
        <w:t> </w:t>
      </w:r>
      <w:r w:rsidR="003C43F8" w:rsidRPr="003C43F8">
        <w:rPr>
          <w:rFonts w:ascii="Aptos" w:hAnsi="Aptos"/>
        </w:rPr>
        <w:t>klimatneitr</w:t>
      </w:r>
      <w:r w:rsidR="003C43F8" w:rsidRPr="003C43F8">
        <w:rPr>
          <w:rFonts w:ascii="Aptos" w:hAnsi="Aptos" w:cs="Aptos"/>
        </w:rPr>
        <w:t>ā</w:t>
      </w:r>
      <w:r w:rsidR="003C43F8" w:rsidRPr="003C43F8">
        <w:rPr>
          <w:rFonts w:ascii="Aptos" w:hAnsi="Aptos"/>
        </w:rPr>
        <w:t>lu</w:t>
      </w:r>
      <w:r w:rsidR="003C43F8" w:rsidRPr="003C43F8">
        <w:rPr>
          <w:rFonts w:ascii="Aptos" w:hAnsi="Aptos" w:cs="Aptos"/>
        </w:rPr>
        <w:t> </w:t>
      </w:r>
      <w:r w:rsidR="003C43F8" w:rsidRPr="003C43F8">
        <w:rPr>
          <w:rFonts w:ascii="Aptos" w:hAnsi="Aptos"/>
        </w:rPr>
        <w:t>ekonomiku</w:t>
      </w:r>
      <w:r w:rsidR="003C43F8" w:rsidRPr="003C43F8">
        <w:rPr>
          <w:rFonts w:ascii="Aptos" w:hAnsi="Aptos" w:cs="Aptos"/>
        </w:rPr>
        <w:t>”</w:t>
      </w:r>
      <w:r w:rsidR="003C43F8" w:rsidRPr="003C43F8">
        <w:rPr>
          <w:rFonts w:ascii="Aptos" w:hAnsi="Aptos"/>
        </w:rPr>
        <w:t xml:space="preserve"> </w:t>
      </w:r>
      <w:r w:rsidR="003C43F8" w:rsidRPr="003C43F8">
        <w:rPr>
          <w:rFonts w:ascii="Aptos" w:hAnsi="Aptos" w:cs="Aptos"/>
        </w:rPr>
        <w:t>ī</w:t>
      </w:r>
      <w:r w:rsidR="003C43F8" w:rsidRPr="003C43F8">
        <w:rPr>
          <w:rFonts w:ascii="Aptos" w:hAnsi="Aptos"/>
        </w:rPr>
        <w:t>steno</w:t>
      </w:r>
      <w:r w:rsidR="003C43F8" w:rsidRPr="003C43F8">
        <w:rPr>
          <w:rFonts w:ascii="Aptos" w:hAnsi="Aptos" w:cs="Aptos"/>
        </w:rPr>
        <w:t>š</w:t>
      </w:r>
      <w:r w:rsidR="003C43F8" w:rsidRPr="003C43F8">
        <w:rPr>
          <w:rFonts w:ascii="Aptos" w:hAnsi="Aptos"/>
        </w:rPr>
        <w:t>anas noteikumi</w:t>
      </w:r>
      <w:r w:rsidR="003C43F8" w:rsidRPr="003C43F8">
        <w:rPr>
          <w:rFonts w:ascii="Aptos" w:hAnsi="Aptos" w:cs="Aptos"/>
        </w:rPr>
        <w:t>”</w:t>
      </w:r>
      <w:r w:rsidR="00795E57">
        <w:rPr>
          <w:rFonts w:ascii="Aptos" w:hAnsi="Aptos" w:cs="Aptos"/>
        </w:rPr>
        <w:t xml:space="preserve"> (turpmāk – MK noteikumi)</w:t>
      </w:r>
      <w:r w:rsidR="003C43F8" w:rsidRPr="003C43F8">
        <w:rPr>
          <w:rFonts w:ascii="Aptos" w:hAnsi="Aptos"/>
        </w:rPr>
        <w:t>.</w:t>
      </w:r>
    </w:p>
  </w:footnote>
  <w:footnote w:id="3">
    <w:p w14:paraId="17F0B42C" w14:textId="77777777" w:rsidR="004E1FA7" w:rsidRPr="002E22E0" w:rsidRDefault="004E1FA7" w:rsidP="002E22E0">
      <w:pPr>
        <w:pStyle w:val="FootnoteText"/>
        <w:jc w:val="both"/>
        <w:rPr>
          <w:rFonts w:ascii="Aptos" w:hAnsi="Aptos"/>
        </w:rPr>
      </w:pPr>
      <w:r w:rsidRPr="002E22E0">
        <w:rPr>
          <w:rStyle w:val="FootnoteReference"/>
          <w:rFonts w:ascii="Aptos" w:hAnsi="Aptos"/>
        </w:rPr>
        <w:footnoteRef/>
      </w:r>
      <w:r w:rsidRPr="002E22E0">
        <w:rPr>
          <w:rFonts w:ascii="Aptos" w:hAnsi="Aptos"/>
        </w:rPr>
        <w:t xml:space="preserve"> Atbilstoši Eiropas Parlamenta un Padomes 2012. gada 25. oktobra  Direktīvas 2012/27/ES par energoefektivitāti, ar ko groza Direktīvas 2009/125/EK un 2010/30/ES un atceļ Direktīvas 2004/8/EK un 2006/32/EK 2. panta 41. punktam.</w:t>
      </w:r>
    </w:p>
  </w:footnote>
  <w:footnote w:id="4">
    <w:p w14:paraId="33E8CB78" w14:textId="48CF46FE" w:rsidR="003076DC" w:rsidRPr="002E22E0" w:rsidRDefault="003076DC" w:rsidP="003076DC">
      <w:pPr>
        <w:pStyle w:val="FootnoteText"/>
        <w:jc w:val="both"/>
        <w:rPr>
          <w:rFonts w:ascii="Aptos" w:hAnsi="Aptos"/>
          <w:color w:val="0000FF"/>
        </w:rPr>
      </w:pPr>
      <w:r w:rsidRPr="002E22E0">
        <w:rPr>
          <w:rStyle w:val="FootnoteReference"/>
          <w:rFonts w:ascii="Aptos" w:hAnsi="Aptos"/>
        </w:rPr>
        <w:footnoteRef/>
      </w:r>
      <w:r w:rsidRPr="002E22E0">
        <w:rPr>
          <w:rFonts w:ascii="Aptos" w:hAnsi="Aptos"/>
        </w:rPr>
        <w:t xml:space="preserve"> Eiropas Parlamenta un Padomes 2021. gada 12. februāra Regula (ES) 2021/241, ar ko izveido Atveseļošanas un noturības mehānismu</w:t>
      </w:r>
      <w:r w:rsidR="002E22E0" w:rsidRPr="002E22E0">
        <w:rPr>
          <w:rFonts w:ascii="Aptos" w:hAnsi="Aptos"/>
        </w:rPr>
        <w:t>.</w:t>
      </w:r>
    </w:p>
  </w:footnote>
  <w:footnote w:id="5">
    <w:p w14:paraId="3627E28B" w14:textId="7C8BF5E7" w:rsidR="00DD16BE" w:rsidRPr="002E22E0" w:rsidRDefault="00DD16BE" w:rsidP="00135131">
      <w:pPr>
        <w:pStyle w:val="FootnoteText"/>
        <w:jc w:val="both"/>
        <w:rPr>
          <w:rFonts w:ascii="Aptos" w:hAnsi="Aptos"/>
          <w:color w:val="0000CC"/>
        </w:rPr>
      </w:pPr>
      <w:r w:rsidRPr="002E22E0">
        <w:rPr>
          <w:rStyle w:val="FootnoteReference"/>
          <w:rFonts w:ascii="Aptos" w:hAnsi="Aptos"/>
        </w:rPr>
        <w:footnoteRef/>
      </w:r>
      <w:r w:rsidRPr="002E22E0">
        <w:rPr>
          <w:rFonts w:ascii="Aptos" w:hAnsi="Aptos"/>
        </w:rPr>
        <w:t xml:space="preserve"> </w:t>
      </w:r>
      <w:r w:rsidR="00135131" w:rsidRPr="002E22E0">
        <w:rPr>
          <w:rFonts w:ascii="Aptos" w:hAnsi="Aptos"/>
        </w:rPr>
        <w:t>Mērķorientēta infrastruktūra ir infrastruktūra, kas izbūvēta iepriekš nosakāmam (–iem) komersantam (–iem) un pielāgota tā (to) vajadzībām</w:t>
      </w:r>
      <w:r w:rsidR="002E22E0" w:rsidRPr="002E22E0">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AE27DB"/>
    <w:multiLevelType w:val="multilevel"/>
    <w:tmpl w:val="8378368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E1B1B"/>
    <w:multiLevelType w:val="hybridMultilevel"/>
    <w:tmpl w:val="D92C1946"/>
    <w:lvl w:ilvl="0" w:tplc="E05CD9DA">
      <w:numFmt w:val="bullet"/>
      <w:lvlText w:val="•"/>
      <w:lvlJc w:val="left"/>
      <w:pPr>
        <w:ind w:left="1353"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4" w15:restartNumberingAfterBreak="0">
    <w:nsid w:val="051A5684"/>
    <w:multiLevelType w:val="hybridMultilevel"/>
    <w:tmpl w:val="8782143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8224230"/>
    <w:multiLevelType w:val="multilevel"/>
    <w:tmpl w:val="D6CC0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F314A3"/>
    <w:multiLevelType w:val="hybridMultilevel"/>
    <w:tmpl w:val="CCEE7D7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1F08C0"/>
    <w:multiLevelType w:val="hybridMultilevel"/>
    <w:tmpl w:val="A5309106"/>
    <w:lvl w:ilvl="0" w:tplc="2C342872">
      <w:start w:val="1"/>
      <w:numFmt w:val="bullet"/>
      <w:lvlText w:val=""/>
      <w:lvlJc w:val="left"/>
      <w:pPr>
        <w:ind w:left="360" w:hanging="360"/>
      </w:pPr>
      <w:rPr>
        <w:rFonts w:ascii="Wingdings" w:hAnsi="Wingdings" w:hint="default"/>
        <w:b w:val="0"/>
        <w:bCs w:val="0"/>
        <w:color w:val="auto"/>
        <w:sz w:val="28"/>
        <w:szCs w:val="28"/>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B405376"/>
    <w:multiLevelType w:val="multilevel"/>
    <w:tmpl w:val="2754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5A49E4"/>
    <w:multiLevelType w:val="multilevel"/>
    <w:tmpl w:val="89702D8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lowerLetter"/>
      <w:lvlText w:val="%4)"/>
      <w:lvlJc w:val="left"/>
      <w:pPr>
        <w:ind w:left="2880" w:hanging="360"/>
      </w:pPr>
      <w:rPr>
        <w:rFonts w:hint="default"/>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4276B3"/>
    <w:multiLevelType w:val="hybridMultilevel"/>
    <w:tmpl w:val="CD7C8566"/>
    <w:lvl w:ilvl="0" w:tplc="FFD6433E">
      <w:start w:val="1"/>
      <w:numFmt w:val="bullet"/>
      <w:lvlText w:val="!"/>
      <w:lvlJc w:val="left"/>
      <w:pPr>
        <w:ind w:left="1077" w:hanging="360"/>
      </w:pPr>
      <w:rPr>
        <w:rFonts w:ascii="Times New Roman" w:eastAsia="Calibri" w:hAnsi="Times New Roman" w:cs="Times New Roman" w:hint="default"/>
        <w:b/>
        <w:bCs/>
        <w:i w:val="0"/>
        <w:iCs/>
        <w:color w:val="auto"/>
        <w:sz w:val="28"/>
        <w:szCs w:val="2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 w15:restartNumberingAfterBreak="0">
    <w:nsid w:val="0F4E48A1"/>
    <w:multiLevelType w:val="multilevel"/>
    <w:tmpl w:val="F44E13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1022B6F"/>
    <w:multiLevelType w:val="hybridMultilevel"/>
    <w:tmpl w:val="A5C28E1A"/>
    <w:lvl w:ilvl="0" w:tplc="F3C68F08">
      <w:start w:val="1"/>
      <w:numFmt w:val="bullet"/>
      <w:lvlText w:val=""/>
      <w:lvlJc w:val="left"/>
      <w:pPr>
        <w:ind w:left="360" w:hanging="360"/>
      </w:pPr>
      <w:rPr>
        <w:rFonts w:ascii="Wingdings" w:hAnsi="Wingdings" w:hint="default"/>
        <w:b w:val="0"/>
        <w:bCs w:val="0"/>
        <w:i w:val="0"/>
        <w:iCs/>
        <w:color w:val="auto"/>
        <w:sz w:val="28"/>
        <w:szCs w:val="28"/>
      </w:rPr>
    </w:lvl>
    <w:lvl w:ilvl="1" w:tplc="FFFFFFFF">
      <w:start w:val="1"/>
      <w:numFmt w:val="bullet"/>
      <w:lvlText w:val="!"/>
      <w:lvlJc w:val="left"/>
      <w:pPr>
        <w:ind w:left="1080" w:hanging="360"/>
      </w:pPr>
      <w:rPr>
        <w:rFonts w:ascii="Times New Roman" w:eastAsia="Calibri" w:hAnsi="Times New Roman" w:cs="Times New Roman" w:hint="default"/>
        <w:b/>
        <w:bCs/>
        <w:color w:val="0000FF"/>
        <w:sz w:val="28"/>
        <w:szCs w:val="28"/>
      </w:rPr>
    </w:lvl>
    <w:lvl w:ilvl="2" w:tplc="FFFFFFFF">
      <w:start w:val="1"/>
      <w:numFmt w:val="bullet"/>
      <w:lvlText w:val="!"/>
      <w:lvlJc w:val="left"/>
      <w:pPr>
        <w:ind w:left="1800" w:hanging="360"/>
      </w:pPr>
      <w:rPr>
        <w:rFonts w:ascii="Times New Roman" w:eastAsia="Calibri" w:hAnsi="Times New Roman" w:cs="Times New Roman" w:hint="default"/>
        <w:b/>
        <w:bCs/>
        <w:color w:val="0000FF"/>
        <w:sz w:val="28"/>
        <w:szCs w:val="2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1D8466D"/>
    <w:multiLevelType w:val="multilevel"/>
    <w:tmpl w:val="23467532"/>
    <w:lvl w:ilvl="0">
      <w:start w:val="3"/>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3CE0555"/>
    <w:multiLevelType w:val="hybridMultilevel"/>
    <w:tmpl w:val="56323D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6AA1AE3"/>
    <w:multiLevelType w:val="hybridMultilevel"/>
    <w:tmpl w:val="667CFD64"/>
    <w:lvl w:ilvl="0" w:tplc="7026B9A4">
      <w:start w:val="1"/>
      <w:numFmt w:val="bullet"/>
      <w:lvlText w:val="!"/>
      <w:lvlJc w:val="left"/>
      <w:pPr>
        <w:ind w:left="717" w:hanging="360"/>
      </w:pPr>
      <w:rPr>
        <w:rFonts w:ascii="Times New Roman" w:eastAsia="Calibri" w:hAnsi="Times New Roman" w:cs="Times New Roman" w:hint="default"/>
        <w:b/>
        <w:bCs/>
        <w:color w:val="auto"/>
        <w:sz w:val="28"/>
        <w:szCs w:val="28"/>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6" w15:restartNumberingAfterBreak="0">
    <w:nsid w:val="173C17AC"/>
    <w:multiLevelType w:val="hybridMultilevel"/>
    <w:tmpl w:val="CE10B95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183558D9"/>
    <w:multiLevelType w:val="hybridMultilevel"/>
    <w:tmpl w:val="810404D4"/>
    <w:lvl w:ilvl="0" w:tplc="0426000D">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8" w15:restartNumberingAfterBreak="0">
    <w:nsid w:val="1B456577"/>
    <w:multiLevelType w:val="hybridMultilevel"/>
    <w:tmpl w:val="CB869198"/>
    <w:lvl w:ilvl="0" w:tplc="A1D4E00E">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1B496614"/>
    <w:multiLevelType w:val="multilevel"/>
    <w:tmpl w:val="A54A850A"/>
    <w:lvl w:ilvl="0">
      <w:start w:val="2"/>
      <w:numFmt w:val="decimal"/>
      <w:lvlText w:val="%1."/>
      <w:lvlJc w:val="left"/>
      <w:pPr>
        <w:ind w:left="108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016" w:hanging="720"/>
      </w:pPr>
      <w:rPr>
        <w:rFonts w:hint="default"/>
      </w:rPr>
    </w:lvl>
    <w:lvl w:ilvl="3">
      <w:start w:val="1"/>
      <w:numFmt w:val="decimal"/>
      <w:lvlText w:val="%1.%2.%3.%4."/>
      <w:lvlJc w:val="left"/>
      <w:pPr>
        <w:ind w:left="5304" w:hanging="720"/>
      </w:pPr>
      <w:rPr>
        <w:rFonts w:hint="default"/>
      </w:rPr>
    </w:lvl>
    <w:lvl w:ilvl="4">
      <w:start w:val="1"/>
      <w:numFmt w:val="decimal"/>
      <w:lvlText w:val="%1.%2.%3.%4.%5."/>
      <w:lvlJc w:val="left"/>
      <w:pPr>
        <w:ind w:left="6952" w:hanging="1080"/>
      </w:pPr>
      <w:rPr>
        <w:rFonts w:hint="default"/>
      </w:rPr>
    </w:lvl>
    <w:lvl w:ilvl="5">
      <w:start w:val="1"/>
      <w:numFmt w:val="decimal"/>
      <w:lvlText w:val="%1.%2.%3.%4.%5.%6."/>
      <w:lvlJc w:val="left"/>
      <w:pPr>
        <w:ind w:left="8240" w:hanging="1080"/>
      </w:pPr>
      <w:rPr>
        <w:rFonts w:hint="default"/>
      </w:rPr>
    </w:lvl>
    <w:lvl w:ilvl="6">
      <w:start w:val="1"/>
      <w:numFmt w:val="decimal"/>
      <w:lvlText w:val="%1.%2.%3.%4.%5.%6.%7."/>
      <w:lvlJc w:val="left"/>
      <w:pPr>
        <w:ind w:left="9888" w:hanging="1440"/>
      </w:pPr>
      <w:rPr>
        <w:rFonts w:hint="default"/>
      </w:rPr>
    </w:lvl>
    <w:lvl w:ilvl="7">
      <w:start w:val="1"/>
      <w:numFmt w:val="decimal"/>
      <w:lvlText w:val="%1.%2.%3.%4.%5.%6.%7.%8."/>
      <w:lvlJc w:val="left"/>
      <w:pPr>
        <w:ind w:left="11176" w:hanging="1440"/>
      </w:pPr>
      <w:rPr>
        <w:rFonts w:hint="default"/>
      </w:rPr>
    </w:lvl>
    <w:lvl w:ilvl="8">
      <w:start w:val="1"/>
      <w:numFmt w:val="decimal"/>
      <w:lvlText w:val="%1.%2.%3.%4.%5.%6.%7.%8.%9."/>
      <w:lvlJc w:val="left"/>
      <w:pPr>
        <w:ind w:left="12824" w:hanging="1800"/>
      </w:pPr>
      <w:rPr>
        <w:rFonts w:hint="default"/>
      </w:rPr>
    </w:lvl>
  </w:abstractNum>
  <w:abstractNum w:abstractNumId="20" w15:restartNumberingAfterBreak="0">
    <w:nsid w:val="1B860FAF"/>
    <w:multiLevelType w:val="hybridMultilevel"/>
    <w:tmpl w:val="1B66801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1C534650"/>
    <w:multiLevelType w:val="multilevel"/>
    <w:tmpl w:val="EF182C92"/>
    <w:lvl w:ilvl="0">
      <w:start w:val="2"/>
      <w:numFmt w:val="decimal"/>
      <w:lvlText w:val="%1."/>
      <w:lvlJc w:val="left"/>
      <w:pPr>
        <w:ind w:left="360" w:hanging="360"/>
      </w:pPr>
      <w:rPr>
        <w:rFonts w:hint="default"/>
      </w:rPr>
    </w:lvl>
    <w:lvl w:ilvl="1">
      <w:start w:val="1"/>
      <w:numFmt w:val="decimal"/>
      <w:lvlText w:val="%1.%2."/>
      <w:lvlJc w:val="left"/>
      <w:pPr>
        <w:ind w:left="1584" w:hanging="360"/>
      </w:pPr>
      <w:rPr>
        <w:rFonts w:ascii="Times New Roman" w:hAnsi="Times New Roman" w:cs="Times New Roman" w:hint="default"/>
        <w:sz w:val="24"/>
        <w:szCs w:val="24"/>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EEB631A"/>
    <w:multiLevelType w:val="multilevel"/>
    <w:tmpl w:val="4210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8B468B"/>
    <w:multiLevelType w:val="hybridMultilevel"/>
    <w:tmpl w:val="5436263C"/>
    <w:lvl w:ilvl="0" w:tplc="28244E28">
      <w:start w:val="1"/>
      <w:numFmt w:val="bullet"/>
      <w:lvlText w:val="!"/>
      <w:lvlJc w:val="left"/>
      <w:pPr>
        <w:ind w:left="360" w:hanging="360"/>
      </w:pPr>
      <w:rPr>
        <w:rFonts w:ascii="Times New Roman" w:eastAsia="Calibri" w:hAnsi="Times New Roman" w:cs="Times New Roman" w:hint="default"/>
        <w:b/>
        <w:bCs/>
        <w:color w:val="auto"/>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21D47EC7"/>
    <w:multiLevelType w:val="hybridMultilevel"/>
    <w:tmpl w:val="D09EBD9C"/>
    <w:lvl w:ilvl="0" w:tplc="0904207C">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57C3C7C"/>
    <w:multiLevelType w:val="hybridMultilevel"/>
    <w:tmpl w:val="0B484AB0"/>
    <w:lvl w:ilvl="0" w:tplc="C2B42232">
      <w:start w:val="1"/>
      <w:numFmt w:val="bullet"/>
      <w:lvlText w:val=""/>
      <w:lvlJc w:val="left"/>
      <w:pPr>
        <w:ind w:left="1800" w:hanging="360"/>
      </w:pPr>
      <w:rPr>
        <w:rFonts w:ascii="Symbol" w:hAnsi="Symbol" w:hint="default"/>
        <w:color w:val="0000FF"/>
        <w:sz w:val="22"/>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1" w15:restartNumberingAfterBreak="0">
    <w:nsid w:val="28713804"/>
    <w:multiLevelType w:val="multilevel"/>
    <w:tmpl w:val="50EA8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BB74207"/>
    <w:multiLevelType w:val="multilevel"/>
    <w:tmpl w:val="9D682F3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809D4"/>
    <w:multiLevelType w:val="hybridMultilevel"/>
    <w:tmpl w:val="AE129F60"/>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EDD0B94"/>
    <w:multiLevelType w:val="hybridMultilevel"/>
    <w:tmpl w:val="9C9695EC"/>
    <w:lvl w:ilvl="0" w:tplc="0B123016">
      <w:start w:val="1"/>
      <w:numFmt w:val="bullet"/>
      <w:lvlText w:val=""/>
      <w:lvlJc w:val="left"/>
      <w:pPr>
        <w:ind w:left="1074" w:hanging="360"/>
      </w:pPr>
      <w:rPr>
        <w:rFonts w:ascii="Wingdings" w:hAnsi="Wingdings" w:hint="default"/>
        <w:color w:val="0000FF"/>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37" w15:restartNumberingAfterBreak="0">
    <w:nsid w:val="2F9943FA"/>
    <w:multiLevelType w:val="hybridMultilevel"/>
    <w:tmpl w:val="AE2AEEC8"/>
    <w:lvl w:ilvl="0" w:tplc="04260001">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3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34002023"/>
    <w:multiLevelType w:val="multilevel"/>
    <w:tmpl w:val="8EB064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7033CCB"/>
    <w:multiLevelType w:val="hybridMultilevel"/>
    <w:tmpl w:val="DB94445E"/>
    <w:lvl w:ilvl="0" w:tplc="0904207C">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82F17FB"/>
    <w:multiLevelType w:val="hybridMultilevel"/>
    <w:tmpl w:val="73A889A8"/>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97F6A2C"/>
    <w:multiLevelType w:val="hybridMultilevel"/>
    <w:tmpl w:val="9F68ED3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ABE51D1"/>
    <w:multiLevelType w:val="hybridMultilevel"/>
    <w:tmpl w:val="9502DD10"/>
    <w:lvl w:ilvl="0" w:tplc="667AAD86">
      <w:start w:val="1"/>
      <w:numFmt w:val="bullet"/>
      <w:lvlText w:val=""/>
      <w:lvlJc w:val="left"/>
      <w:pPr>
        <w:ind w:left="360" w:hanging="360"/>
      </w:pPr>
      <w:rPr>
        <w:rFonts w:ascii="Wingdings" w:hAnsi="Wingdings" w:hint="default"/>
        <w:b w:val="0"/>
        <w:bCs w:val="0"/>
        <w:i w:val="0"/>
        <w:iCs/>
        <w:color w:val="auto"/>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3C0A1113"/>
    <w:multiLevelType w:val="multilevel"/>
    <w:tmpl w:val="6DCC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AC54E5"/>
    <w:multiLevelType w:val="hybridMultilevel"/>
    <w:tmpl w:val="22D0F3F4"/>
    <w:lvl w:ilvl="0" w:tplc="91726060">
      <w:start w:val="1"/>
      <w:numFmt w:val="bullet"/>
      <w:lvlText w:val="!"/>
      <w:lvlJc w:val="left"/>
      <w:pPr>
        <w:ind w:left="720" w:hanging="360"/>
      </w:pPr>
      <w:rPr>
        <w:rFonts w:ascii="Times New Roman" w:eastAsia="Calibri" w:hAnsi="Times New Roman" w:cs="Times New Roman" w:hint="default"/>
        <w:b/>
        <w:bCs/>
        <w:i w:val="0"/>
        <w:iCs/>
        <w:color w:val="auto"/>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904207C">
      <w:start w:val="1"/>
      <w:numFmt w:val="bullet"/>
      <w:lvlText w:val="!"/>
      <w:lvlJc w:val="left"/>
      <w:pPr>
        <w:ind w:left="2160" w:hanging="360"/>
      </w:pPr>
      <w:rPr>
        <w:rFonts w:ascii="Times New Roman" w:eastAsia="Calibri" w:hAnsi="Times New Roman" w:cs="Times New Roman" w:hint="default"/>
        <w:b/>
        <w:bCs/>
        <w:color w:val="0000FF"/>
        <w:sz w:val="28"/>
        <w:szCs w:val="28"/>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D3D7AF5"/>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F20006D"/>
    <w:multiLevelType w:val="hybridMultilevel"/>
    <w:tmpl w:val="2DF8DE08"/>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40105CF7"/>
    <w:multiLevelType w:val="hybridMultilevel"/>
    <w:tmpl w:val="20221BE2"/>
    <w:lvl w:ilvl="0" w:tplc="33EC4F80">
      <w:numFmt w:val="bullet"/>
      <w:lvlText w:val="-"/>
      <w:lvlJc w:val="left"/>
      <w:pPr>
        <w:ind w:left="404" w:hanging="360"/>
      </w:pPr>
      <w:rPr>
        <w:rFonts w:ascii="Times New Roman" w:eastAsia="Times New Roman" w:hAnsi="Times New Roman" w:hint="default"/>
      </w:rPr>
    </w:lvl>
    <w:lvl w:ilvl="1" w:tplc="04260003">
      <w:start w:val="1"/>
      <w:numFmt w:val="bullet"/>
      <w:lvlText w:val="o"/>
      <w:lvlJc w:val="left"/>
      <w:pPr>
        <w:ind w:left="1124" w:hanging="360"/>
      </w:pPr>
      <w:rPr>
        <w:rFonts w:ascii="Courier New" w:hAnsi="Courier New" w:cs="Courier New" w:hint="default"/>
      </w:rPr>
    </w:lvl>
    <w:lvl w:ilvl="2" w:tplc="04260005" w:tentative="1">
      <w:start w:val="1"/>
      <w:numFmt w:val="bullet"/>
      <w:lvlText w:val=""/>
      <w:lvlJc w:val="left"/>
      <w:pPr>
        <w:ind w:left="1844" w:hanging="360"/>
      </w:pPr>
      <w:rPr>
        <w:rFonts w:ascii="Wingdings" w:hAnsi="Wingdings" w:hint="default"/>
      </w:rPr>
    </w:lvl>
    <w:lvl w:ilvl="3" w:tplc="04260001" w:tentative="1">
      <w:start w:val="1"/>
      <w:numFmt w:val="bullet"/>
      <w:lvlText w:val=""/>
      <w:lvlJc w:val="left"/>
      <w:pPr>
        <w:ind w:left="2564" w:hanging="360"/>
      </w:pPr>
      <w:rPr>
        <w:rFonts w:ascii="Symbol" w:hAnsi="Symbol" w:hint="default"/>
      </w:rPr>
    </w:lvl>
    <w:lvl w:ilvl="4" w:tplc="04260003" w:tentative="1">
      <w:start w:val="1"/>
      <w:numFmt w:val="bullet"/>
      <w:lvlText w:val="o"/>
      <w:lvlJc w:val="left"/>
      <w:pPr>
        <w:ind w:left="3284" w:hanging="360"/>
      </w:pPr>
      <w:rPr>
        <w:rFonts w:ascii="Courier New" w:hAnsi="Courier New" w:cs="Courier New" w:hint="default"/>
      </w:rPr>
    </w:lvl>
    <w:lvl w:ilvl="5" w:tplc="04260005" w:tentative="1">
      <w:start w:val="1"/>
      <w:numFmt w:val="bullet"/>
      <w:lvlText w:val=""/>
      <w:lvlJc w:val="left"/>
      <w:pPr>
        <w:ind w:left="4004" w:hanging="360"/>
      </w:pPr>
      <w:rPr>
        <w:rFonts w:ascii="Wingdings" w:hAnsi="Wingdings" w:hint="default"/>
      </w:rPr>
    </w:lvl>
    <w:lvl w:ilvl="6" w:tplc="04260001" w:tentative="1">
      <w:start w:val="1"/>
      <w:numFmt w:val="bullet"/>
      <w:lvlText w:val=""/>
      <w:lvlJc w:val="left"/>
      <w:pPr>
        <w:ind w:left="4724" w:hanging="360"/>
      </w:pPr>
      <w:rPr>
        <w:rFonts w:ascii="Symbol" w:hAnsi="Symbol" w:hint="default"/>
      </w:rPr>
    </w:lvl>
    <w:lvl w:ilvl="7" w:tplc="04260003" w:tentative="1">
      <w:start w:val="1"/>
      <w:numFmt w:val="bullet"/>
      <w:lvlText w:val="o"/>
      <w:lvlJc w:val="left"/>
      <w:pPr>
        <w:ind w:left="5444" w:hanging="360"/>
      </w:pPr>
      <w:rPr>
        <w:rFonts w:ascii="Courier New" w:hAnsi="Courier New" w:cs="Courier New" w:hint="default"/>
      </w:rPr>
    </w:lvl>
    <w:lvl w:ilvl="8" w:tplc="04260005" w:tentative="1">
      <w:start w:val="1"/>
      <w:numFmt w:val="bullet"/>
      <w:lvlText w:val=""/>
      <w:lvlJc w:val="left"/>
      <w:pPr>
        <w:ind w:left="6164" w:hanging="360"/>
      </w:pPr>
      <w:rPr>
        <w:rFonts w:ascii="Wingdings" w:hAnsi="Wingdings" w:hint="default"/>
      </w:rPr>
    </w:lvl>
  </w:abstractNum>
  <w:abstractNum w:abstractNumId="50" w15:restartNumberingAfterBreak="0">
    <w:nsid w:val="41F353F1"/>
    <w:multiLevelType w:val="hybridMultilevel"/>
    <w:tmpl w:val="27D8EDBA"/>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42090C1B"/>
    <w:multiLevelType w:val="hybridMultilevel"/>
    <w:tmpl w:val="2B5A85BA"/>
    <w:lvl w:ilvl="0" w:tplc="0426000B">
      <w:start w:val="1"/>
      <w:numFmt w:val="bullet"/>
      <w:lvlText w:val=""/>
      <w:lvlJc w:val="left"/>
      <w:pPr>
        <w:ind w:left="1074" w:hanging="360"/>
      </w:pPr>
      <w:rPr>
        <w:rFonts w:ascii="Wingdings" w:hAnsi="Wingdings" w:hint="default"/>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52"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66A0220"/>
    <w:multiLevelType w:val="multilevel"/>
    <w:tmpl w:val="8EB8A5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6916DCE"/>
    <w:multiLevelType w:val="hybridMultilevel"/>
    <w:tmpl w:val="B262F1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6AE4ED8"/>
    <w:multiLevelType w:val="hybridMultilevel"/>
    <w:tmpl w:val="F23A370E"/>
    <w:lvl w:ilvl="0" w:tplc="33EC4F8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6" w15:restartNumberingAfterBreak="0">
    <w:nsid w:val="49446A25"/>
    <w:multiLevelType w:val="multilevel"/>
    <w:tmpl w:val="94F05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5F17CD"/>
    <w:multiLevelType w:val="hybridMultilevel"/>
    <w:tmpl w:val="4A60A522"/>
    <w:lvl w:ilvl="0" w:tplc="EC40109C">
      <w:numFmt w:val="bullet"/>
      <w:lvlText w:val="•"/>
      <w:lvlJc w:val="left"/>
      <w:pPr>
        <w:ind w:left="1440" w:hanging="360"/>
      </w:pPr>
      <w:rPr>
        <w:rFonts w:ascii="Times New Roman" w:eastAsiaTheme="minorEastAsia"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8" w15:restartNumberingAfterBreak="0">
    <w:nsid w:val="4AF43D85"/>
    <w:multiLevelType w:val="multilevel"/>
    <w:tmpl w:val="885A80B4"/>
    <w:lvl w:ilvl="0">
      <w:start w:val="1"/>
      <w:numFmt w:val="bullet"/>
      <w:lvlText w:val=""/>
      <w:lvlJc w:val="left"/>
      <w:pPr>
        <w:tabs>
          <w:tab w:val="num" w:pos="360"/>
        </w:tabs>
        <w:ind w:left="360" w:hanging="360"/>
      </w:pPr>
      <w:rPr>
        <w:rFonts w:ascii="Symbol" w:hAnsi="Symbol" w:hint="default"/>
      </w:rPr>
    </w:lvl>
    <w:lvl w:ilvl="1">
      <w:numFmt w:val="decimal"/>
      <w:lvlText w:val="%2."/>
      <w:lvlJc w:val="left"/>
      <w:pPr>
        <w:tabs>
          <w:tab w:val="num" w:pos="1080"/>
        </w:tabs>
        <w:ind w:left="1080" w:hanging="360"/>
      </w:pPr>
      <w:rPr>
        <w:rFonts w:hint="default"/>
      </w:rPr>
    </w:lvl>
    <w:lvl w:ilvl="2">
      <w:numFmt w:val="decimal"/>
      <w:lvlText w:val="%3."/>
      <w:lvlJc w:val="left"/>
      <w:pPr>
        <w:tabs>
          <w:tab w:val="num" w:pos="1800"/>
        </w:tabs>
        <w:ind w:left="1800" w:hanging="360"/>
      </w:pPr>
      <w:rPr>
        <w:rFonts w:hint="default"/>
      </w:rPr>
    </w:lvl>
    <w:lvl w:ilvl="3">
      <w:numFmt w:val="decimal"/>
      <w:lvlText w:val="%4."/>
      <w:lvlJc w:val="left"/>
      <w:pPr>
        <w:tabs>
          <w:tab w:val="num" w:pos="2520"/>
        </w:tabs>
        <w:ind w:left="2520" w:hanging="360"/>
      </w:pPr>
      <w:rPr>
        <w:rFonts w:hint="default"/>
      </w:rPr>
    </w:lvl>
    <w:lvl w:ilvl="4">
      <w:numFmt w:val="decimal"/>
      <w:lvlText w:val="%5."/>
      <w:lvlJc w:val="left"/>
      <w:pPr>
        <w:tabs>
          <w:tab w:val="num" w:pos="3240"/>
        </w:tabs>
        <w:ind w:left="3240" w:hanging="360"/>
      </w:pPr>
      <w:rPr>
        <w:rFonts w:hint="default"/>
      </w:rPr>
    </w:lvl>
    <w:lvl w:ilvl="5">
      <w:numFmt w:val="decimal"/>
      <w:lvlText w:val="%6."/>
      <w:lvlJc w:val="left"/>
      <w:pPr>
        <w:tabs>
          <w:tab w:val="num" w:pos="3960"/>
        </w:tabs>
        <w:ind w:left="3960" w:hanging="360"/>
      </w:pPr>
      <w:rPr>
        <w:rFonts w:hint="default"/>
      </w:rPr>
    </w:lvl>
    <w:lvl w:ilvl="6">
      <w:numFmt w:val="decimal"/>
      <w:lvlText w:val="%7."/>
      <w:lvlJc w:val="left"/>
      <w:pPr>
        <w:tabs>
          <w:tab w:val="num" w:pos="4680"/>
        </w:tabs>
        <w:ind w:left="4680" w:hanging="360"/>
      </w:pPr>
      <w:rPr>
        <w:rFonts w:hint="default"/>
      </w:rPr>
    </w:lvl>
    <w:lvl w:ilvl="7">
      <w:numFmt w:val="decimal"/>
      <w:lvlText w:val="%8."/>
      <w:lvlJc w:val="left"/>
      <w:pPr>
        <w:tabs>
          <w:tab w:val="num" w:pos="5400"/>
        </w:tabs>
        <w:ind w:left="5400" w:hanging="360"/>
      </w:pPr>
      <w:rPr>
        <w:rFonts w:hint="default"/>
      </w:rPr>
    </w:lvl>
    <w:lvl w:ilvl="8">
      <w:numFmt w:val="decimal"/>
      <w:lvlText w:val="%9."/>
      <w:lvlJc w:val="left"/>
      <w:pPr>
        <w:tabs>
          <w:tab w:val="num" w:pos="6120"/>
        </w:tabs>
        <w:ind w:left="6120" w:hanging="360"/>
      </w:pPr>
      <w:rPr>
        <w:rFonts w:hint="default"/>
      </w:rPr>
    </w:lvl>
  </w:abstractNum>
  <w:abstractNum w:abstractNumId="59" w15:restartNumberingAfterBreak="0">
    <w:nsid w:val="4BA96771"/>
    <w:multiLevelType w:val="multilevel"/>
    <w:tmpl w:val="8EE8CE28"/>
    <w:lvl w:ilvl="0">
      <w:start w:val="1"/>
      <w:numFmt w:val="decimal"/>
      <w:lvlText w:val="%1."/>
      <w:lvlJc w:val="left"/>
      <w:pPr>
        <w:ind w:left="360" w:hanging="360"/>
      </w:pPr>
      <w:rPr>
        <w:rFonts w:hint="default"/>
        <w:b/>
        <w:bCs/>
        <w:color w:val="0000FF"/>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2" w15:restartNumberingAfterBreak="0">
    <w:nsid w:val="4D950B7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DEE5F6C"/>
    <w:multiLevelType w:val="hybridMultilevel"/>
    <w:tmpl w:val="EBC8EF98"/>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5" w15:restartNumberingAfterBreak="0">
    <w:nsid w:val="4ECE0455"/>
    <w:multiLevelType w:val="hybridMultilevel"/>
    <w:tmpl w:val="D69A7A38"/>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2304D1A"/>
    <w:multiLevelType w:val="hybridMultilevel"/>
    <w:tmpl w:val="3D0EAC72"/>
    <w:lvl w:ilvl="0" w:tplc="A1D4E00E">
      <w:numFmt w:val="bullet"/>
      <w:lvlText w:val="-"/>
      <w:lvlJc w:val="left"/>
      <w:pPr>
        <w:ind w:left="717" w:hanging="360"/>
      </w:pPr>
      <w:rPr>
        <w:rFonts w:ascii="Times New Roman" w:eastAsia="ヒラギノ角ゴ Pro W3"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68" w15:restartNumberingAfterBreak="0">
    <w:nsid w:val="541F70FF"/>
    <w:multiLevelType w:val="multilevel"/>
    <w:tmpl w:val="49C8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4854A59"/>
    <w:multiLevelType w:val="hybridMultilevel"/>
    <w:tmpl w:val="368AC6CC"/>
    <w:lvl w:ilvl="0" w:tplc="0426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7B91214"/>
    <w:multiLevelType w:val="hybridMultilevel"/>
    <w:tmpl w:val="80024D3C"/>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 w15:restartNumberingAfterBreak="0">
    <w:nsid w:val="5A164E2E"/>
    <w:multiLevelType w:val="multilevel"/>
    <w:tmpl w:val="E83E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ACB7532"/>
    <w:multiLevelType w:val="hybridMultilevel"/>
    <w:tmpl w:val="FFFFFFFF"/>
    <w:lvl w:ilvl="0" w:tplc="35846EA0">
      <w:start w:val="1"/>
      <w:numFmt w:val="decimal"/>
      <w:lvlText w:val="%1)"/>
      <w:lvlJc w:val="left"/>
      <w:pPr>
        <w:ind w:left="660" w:hanging="360"/>
      </w:pPr>
      <w:rPr>
        <w:rFonts w:cs="Times New Roman"/>
      </w:rPr>
    </w:lvl>
    <w:lvl w:ilvl="1" w:tplc="04260019">
      <w:start w:val="1"/>
      <w:numFmt w:val="lowerLetter"/>
      <w:lvlText w:val="%2."/>
      <w:lvlJc w:val="left"/>
      <w:pPr>
        <w:ind w:left="1380" w:hanging="360"/>
      </w:pPr>
      <w:rPr>
        <w:rFonts w:cs="Times New Roman"/>
      </w:rPr>
    </w:lvl>
    <w:lvl w:ilvl="2" w:tplc="0426001B">
      <w:start w:val="1"/>
      <w:numFmt w:val="lowerRoman"/>
      <w:lvlText w:val="%3."/>
      <w:lvlJc w:val="right"/>
      <w:pPr>
        <w:ind w:left="2100" w:hanging="180"/>
      </w:pPr>
      <w:rPr>
        <w:rFonts w:cs="Times New Roman"/>
      </w:rPr>
    </w:lvl>
    <w:lvl w:ilvl="3" w:tplc="0426000F">
      <w:start w:val="1"/>
      <w:numFmt w:val="decimal"/>
      <w:lvlText w:val="%4."/>
      <w:lvlJc w:val="left"/>
      <w:pPr>
        <w:ind w:left="2820" w:hanging="360"/>
      </w:pPr>
      <w:rPr>
        <w:rFonts w:cs="Times New Roman"/>
      </w:rPr>
    </w:lvl>
    <w:lvl w:ilvl="4" w:tplc="04260019">
      <w:start w:val="1"/>
      <w:numFmt w:val="lowerLetter"/>
      <w:lvlText w:val="%5."/>
      <w:lvlJc w:val="left"/>
      <w:pPr>
        <w:ind w:left="3540" w:hanging="360"/>
      </w:pPr>
      <w:rPr>
        <w:rFonts w:cs="Times New Roman"/>
      </w:rPr>
    </w:lvl>
    <w:lvl w:ilvl="5" w:tplc="0426001B">
      <w:start w:val="1"/>
      <w:numFmt w:val="lowerRoman"/>
      <w:lvlText w:val="%6."/>
      <w:lvlJc w:val="right"/>
      <w:pPr>
        <w:ind w:left="4260" w:hanging="180"/>
      </w:pPr>
      <w:rPr>
        <w:rFonts w:cs="Times New Roman"/>
      </w:rPr>
    </w:lvl>
    <w:lvl w:ilvl="6" w:tplc="0426000F">
      <w:start w:val="1"/>
      <w:numFmt w:val="decimal"/>
      <w:lvlText w:val="%7."/>
      <w:lvlJc w:val="left"/>
      <w:pPr>
        <w:ind w:left="4980" w:hanging="360"/>
      </w:pPr>
      <w:rPr>
        <w:rFonts w:cs="Times New Roman"/>
      </w:rPr>
    </w:lvl>
    <w:lvl w:ilvl="7" w:tplc="04260019">
      <w:start w:val="1"/>
      <w:numFmt w:val="lowerLetter"/>
      <w:lvlText w:val="%8."/>
      <w:lvlJc w:val="left"/>
      <w:pPr>
        <w:ind w:left="5700" w:hanging="360"/>
      </w:pPr>
      <w:rPr>
        <w:rFonts w:cs="Times New Roman"/>
      </w:rPr>
    </w:lvl>
    <w:lvl w:ilvl="8" w:tplc="0426001B">
      <w:start w:val="1"/>
      <w:numFmt w:val="lowerRoman"/>
      <w:lvlText w:val="%9."/>
      <w:lvlJc w:val="right"/>
      <w:pPr>
        <w:ind w:left="6420" w:hanging="180"/>
      </w:pPr>
      <w:rPr>
        <w:rFonts w:cs="Times New Roman"/>
      </w:rPr>
    </w:lvl>
  </w:abstractNum>
  <w:abstractNum w:abstractNumId="74" w15:restartNumberingAfterBreak="0">
    <w:nsid w:val="5CA027BE"/>
    <w:multiLevelType w:val="hybridMultilevel"/>
    <w:tmpl w:val="D67AAD56"/>
    <w:lvl w:ilvl="0" w:tplc="39805912">
      <w:start w:val="1"/>
      <w:numFmt w:val="decimal"/>
      <w:lvlText w:val="%1)"/>
      <w:lvlJc w:val="left"/>
      <w:pPr>
        <w:ind w:left="720" w:hanging="360"/>
      </w:pPr>
      <w:rPr>
        <w:rFonts w:ascii="Times New Roman" w:hAnsi="Times New Roman" w:cs="Times New Roman" w:hint="default"/>
        <w:b/>
        <w:bCs/>
      </w:rPr>
    </w:lvl>
    <w:lvl w:ilvl="1" w:tplc="70CE0DD2">
      <w:start w:val="1"/>
      <w:numFmt w:val="lowerLetter"/>
      <w:lvlText w:val="%2."/>
      <w:lvlJc w:val="left"/>
      <w:pPr>
        <w:ind w:left="1440" w:hanging="360"/>
      </w:pPr>
    </w:lvl>
    <w:lvl w:ilvl="2" w:tplc="AAD2D052">
      <w:start w:val="1"/>
      <w:numFmt w:val="lowerRoman"/>
      <w:lvlText w:val="%3."/>
      <w:lvlJc w:val="right"/>
      <w:pPr>
        <w:ind w:left="2160" w:hanging="180"/>
      </w:pPr>
    </w:lvl>
    <w:lvl w:ilvl="3" w:tplc="5DB20162">
      <w:start w:val="1"/>
      <w:numFmt w:val="decimal"/>
      <w:lvlText w:val="%4."/>
      <w:lvlJc w:val="left"/>
      <w:pPr>
        <w:ind w:left="2880" w:hanging="360"/>
      </w:pPr>
    </w:lvl>
    <w:lvl w:ilvl="4" w:tplc="85C8ECC6">
      <w:start w:val="1"/>
      <w:numFmt w:val="lowerLetter"/>
      <w:lvlText w:val="%5."/>
      <w:lvlJc w:val="left"/>
      <w:pPr>
        <w:ind w:left="3600" w:hanging="360"/>
      </w:pPr>
    </w:lvl>
    <w:lvl w:ilvl="5" w:tplc="2EFE5160">
      <w:start w:val="1"/>
      <w:numFmt w:val="lowerRoman"/>
      <w:lvlText w:val="%6."/>
      <w:lvlJc w:val="right"/>
      <w:pPr>
        <w:ind w:left="4320" w:hanging="180"/>
      </w:pPr>
    </w:lvl>
    <w:lvl w:ilvl="6" w:tplc="349CC650">
      <w:start w:val="1"/>
      <w:numFmt w:val="decimal"/>
      <w:lvlText w:val="%7."/>
      <w:lvlJc w:val="left"/>
      <w:pPr>
        <w:ind w:left="5040" w:hanging="360"/>
      </w:pPr>
    </w:lvl>
    <w:lvl w:ilvl="7" w:tplc="869EC5CE">
      <w:start w:val="1"/>
      <w:numFmt w:val="lowerLetter"/>
      <w:lvlText w:val="%8."/>
      <w:lvlJc w:val="left"/>
      <w:pPr>
        <w:ind w:left="5760" w:hanging="360"/>
      </w:pPr>
    </w:lvl>
    <w:lvl w:ilvl="8" w:tplc="089813B8">
      <w:start w:val="1"/>
      <w:numFmt w:val="lowerRoman"/>
      <w:lvlText w:val="%9."/>
      <w:lvlJc w:val="right"/>
      <w:pPr>
        <w:ind w:left="6480" w:hanging="180"/>
      </w:pPr>
    </w:lvl>
  </w:abstractNum>
  <w:abstractNum w:abstractNumId="75" w15:restartNumberingAfterBreak="0">
    <w:nsid w:val="5CAB50B4"/>
    <w:multiLevelType w:val="multilevel"/>
    <w:tmpl w:val="3C7E06B8"/>
    <w:lvl w:ilvl="0">
      <w:start w:val="7"/>
      <w:numFmt w:val="decimal"/>
      <w:lvlText w:val="%1."/>
      <w:lvlJc w:val="left"/>
      <w:pPr>
        <w:ind w:left="360" w:hanging="360"/>
      </w:pPr>
      <w:rPr>
        <w:rFonts w:hint="default"/>
        <w:b/>
        <w:bCs/>
        <w:i w:val="0"/>
        <w:iCs w:val="0"/>
        <w:color w:val="auto"/>
        <w:sz w:val="28"/>
        <w:szCs w:val="28"/>
      </w:rPr>
    </w:lvl>
    <w:lvl w:ilvl="1">
      <w:start w:val="1"/>
      <w:numFmt w:val="decimal"/>
      <w:lvlText w:val="%1.%2."/>
      <w:lvlJc w:val="left"/>
      <w:pPr>
        <w:ind w:left="1736" w:hanging="360"/>
      </w:pPr>
      <w:rPr>
        <w:rFonts w:hint="default"/>
      </w:rPr>
    </w:lvl>
    <w:lvl w:ilvl="2">
      <w:start w:val="1"/>
      <w:numFmt w:val="decimal"/>
      <w:lvlText w:val="%1.%2.%3."/>
      <w:lvlJc w:val="left"/>
      <w:pPr>
        <w:ind w:left="3472" w:hanging="720"/>
      </w:pPr>
      <w:rPr>
        <w:rFonts w:hint="default"/>
      </w:rPr>
    </w:lvl>
    <w:lvl w:ilvl="3">
      <w:start w:val="1"/>
      <w:numFmt w:val="decimal"/>
      <w:lvlText w:val="%1.%2.%3.%4."/>
      <w:lvlJc w:val="left"/>
      <w:pPr>
        <w:ind w:left="4848" w:hanging="720"/>
      </w:pPr>
      <w:rPr>
        <w:rFonts w:hint="default"/>
      </w:rPr>
    </w:lvl>
    <w:lvl w:ilvl="4">
      <w:start w:val="1"/>
      <w:numFmt w:val="decimal"/>
      <w:lvlText w:val="%1.%2.%3.%4.%5."/>
      <w:lvlJc w:val="left"/>
      <w:pPr>
        <w:ind w:left="6584" w:hanging="1080"/>
      </w:pPr>
      <w:rPr>
        <w:rFonts w:hint="default"/>
      </w:rPr>
    </w:lvl>
    <w:lvl w:ilvl="5">
      <w:start w:val="1"/>
      <w:numFmt w:val="decimal"/>
      <w:lvlText w:val="%1.%2.%3.%4.%5.%6."/>
      <w:lvlJc w:val="left"/>
      <w:pPr>
        <w:ind w:left="7960" w:hanging="1080"/>
      </w:pPr>
      <w:rPr>
        <w:rFonts w:hint="default"/>
      </w:rPr>
    </w:lvl>
    <w:lvl w:ilvl="6">
      <w:start w:val="1"/>
      <w:numFmt w:val="decimal"/>
      <w:lvlText w:val="%1.%2.%3.%4.%5.%6.%7."/>
      <w:lvlJc w:val="left"/>
      <w:pPr>
        <w:ind w:left="9696" w:hanging="1440"/>
      </w:pPr>
      <w:rPr>
        <w:rFonts w:hint="default"/>
      </w:rPr>
    </w:lvl>
    <w:lvl w:ilvl="7">
      <w:start w:val="1"/>
      <w:numFmt w:val="decimal"/>
      <w:lvlText w:val="%1.%2.%3.%4.%5.%6.%7.%8."/>
      <w:lvlJc w:val="left"/>
      <w:pPr>
        <w:ind w:left="11072" w:hanging="1440"/>
      </w:pPr>
      <w:rPr>
        <w:rFonts w:hint="default"/>
      </w:rPr>
    </w:lvl>
    <w:lvl w:ilvl="8">
      <w:start w:val="1"/>
      <w:numFmt w:val="decimal"/>
      <w:lvlText w:val="%1.%2.%3.%4.%5.%6.%7.%8.%9."/>
      <w:lvlJc w:val="left"/>
      <w:pPr>
        <w:ind w:left="12808" w:hanging="1800"/>
      </w:pPr>
      <w:rPr>
        <w:rFonts w:hint="default"/>
      </w:rPr>
    </w:lvl>
  </w:abstractNum>
  <w:abstractNum w:abstractNumId="7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1653C35"/>
    <w:multiLevelType w:val="multilevel"/>
    <w:tmpl w:val="1944C70C"/>
    <w:lvl w:ilvl="0">
      <w:numFmt w:val="bullet"/>
      <w:lvlText w:val="-"/>
      <w:lvlJc w:val="left"/>
      <w:pPr>
        <w:tabs>
          <w:tab w:val="num" w:pos="-1143"/>
        </w:tabs>
        <w:ind w:left="-1143" w:hanging="360"/>
      </w:pPr>
      <w:rPr>
        <w:rFonts w:ascii="Times New Roman" w:eastAsia="ヒラギノ角ゴ Pro W3" w:hAnsi="Times New Roman" w:cs="Times New Roman" w:hint="default"/>
        <w:b/>
        <w:bCs w:val="0"/>
        <w:i w:val="0"/>
        <w:iCs/>
        <w:color w:val="0000FF"/>
        <w:sz w:val="24"/>
        <w:szCs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ヒラギノ角ゴ Pro W3" w:hAnsi="Times New Roman" w:cs="Times New Roman" w:hint="default"/>
      </w:rPr>
    </w:lvl>
    <w:lvl w:ilvl="4">
      <w:start w:val="1"/>
      <w:numFmt w:val="bullet"/>
      <w:lvlText w:val=""/>
      <w:lvlJc w:val="left"/>
      <w:pPr>
        <w:ind w:left="1737" w:hanging="360"/>
      </w:pPr>
      <w:rPr>
        <w:rFonts w:ascii="Symbol" w:hAnsi="Symbol" w:hint="default"/>
        <w:color w:val="0000FF"/>
      </w:rPr>
    </w:lvl>
    <w:lvl w:ilvl="5" w:tentative="1">
      <w:numFmt w:val="bullet"/>
      <w:lvlText w:val="o"/>
      <w:lvlJc w:val="left"/>
      <w:pPr>
        <w:tabs>
          <w:tab w:val="num" w:pos="2457"/>
        </w:tabs>
        <w:ind w:left="2457" w:hanging="360"/>
      </w:pPr>
      <w:rPr>
        <w:rFonts w:ascii="Courier New" w:hAnsi="Courier New" w:hint="default"/>
        <w:sz w:val="20"/>
      </w:rPr>
    </w:lvl>
    <w:lvl w:ilvl="6" w:tentative="1">
      <w:numFmt w:val="bullet"/>
      <w:lvlText w:val="o"/>
      <w:lvlJc w:val="left"/>
      <w:pPr>
        <w:tabs>
          <w:tab w:val="num" w:pos="3177"/>
        </w:tabs>
        <w:ind w:left="3177" w:hanging="360"/>
      </w:pPr>
      <w:rPr>
        <w:rFonts w:ascii="Courier New" w:hAnsi="Courier New" w:hint="default"/>
        <w:sz w:val="20"/>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79" w15:restartNumberingAfterBreak="0">
    <w:nsid w:val="61BA5AAA"/>
    <w:multiLevelType w:val="hybridMultilevel"/>
    <w:tmpl w:val="E4D4385E"/>
    <w:lvl w:ilvl="0" w:tplc="0904207C">
      <w:start w:val="1"/>
      <w:numFmt w:val="bullet"/>
      <w:lvlText w:val="!"/>
      <w:lvlJc w:val="left"/>
      <w:pPr>
        <w:ind w:left="1429"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0" w15:restartNumberingAfterBreak="0">
    <w:nsid w:val="631F6979"/>
    <w:multiLevelType w:val="hybridMultilevel"/>
    <w:tmpl w:val="171A86F0"/>
    <w:lvl w:ilvl="0" w:tplc="333AB106">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1" w15:restartNumberingAfterBreak="0">
    <w:nsid w:val="63DB1027"/>
    <w:multiLevelType w:val="multilevel"/>
    <w:tmpl w:val="A726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7E79C2"/>
    <w:multiLevelType w:val="multilevel"/>
    <w:tmpl w:val="17A67944"/>
    <w:lvl w:ilvl="0">
      <w:start w:val="2"/>
      <w:numFmt w:val="decimal"/>
      <w:lvlText w:val="%1."/>
      <w:lvlJc w:val="left"/>
      <w:pPr>
        <w:ind w:left="1727"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3077" w:hanging="180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437" w:hanging="2160"/>
      </w:pPr>
      <w:rPr>
        <w:rFonts w:hint="default"/>
      </w:rPr>
    </w:lvl>
  </w:abstractNum>
  <w:abstractNum w:abstractNumId="83" w15:restartNumberingAfterBreak="0">
    <w:nsid w:val="64EA1F8F"/>
    <w:multiLevelType w:val="hybridMultilevel"/>
    <w:tmpl w:val="195EA118"/>
    <w:lvl w:ilvl="0" w:tplc="7FE27904">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65FF2EE2"/>
    <w:multiLevelType w:val="hybridMultilevel"/>
    <w:tmpl w:val="41001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6516EA4"/>
    <w:multiLevelType w:val="multilevel"/>
    <w:tmpl w:val="C9CA0052"/>
    <w:lvl w:ilvl="0">
      <w:start w:val="3"/>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87" w15:restartNumberingAfterBreak="0">
    <w:nsid w:val="69B51C53"/>
    <w:multiLevelType w:val="multilevel"/>
    <w:tmpl w:val="C876E2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6B643C3C"/>
    <w:multiLevelType w:val="multilevel"/>
    <w:tmpl w:val="1ACC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0" w15:restartNumberingAfterBreak="0">
    <w:nsid w:val="6CBB7FB5"/>
    <w:multiLevelType w:val="hybridMultilevel"/>
    <w:tmpl w:val="51E4FCB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6DC312AF"/>
    <w:multiLevelType w:val="multilevel"/>
    <w:tmpl w:val="F84E86FC"/>
    <w:lvl w:ilvl="0">
      <w:start w:val="6"/>
      <w:numFmt w:val="decimal"/>
      <w:lvlText w:val="%1."/>
      <w:lvlJc w:val="left"/>
      <w:pPr>
        <w:ind w:left="360" w:hanging="360"/>
      </w:pPr>
      <w:rPr>
        <w:rFonts w:hint="default"/>
      </w:rPr>
    </w:lvl>
    <w:lvl w:ilvl="1">
      <w:start w:val="1"/>
      <w:numFmt w:val="decimal"/>
      <w:lvlText w:val="%1.%2."/>
      <w:lvlJc w:val="left"/>
      <w:pPr>
        <w:ind w:left="1376" w:hanging="360"/>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928" w:hanging="1800"/>
      </w:pPr>
      <w:rPr>
        <w:rFonts w:hint="default"/>
      </w:rPr>
    </w:lvl>
  </w:abstractNum>
  <w:abstractNum w:abstractNumId="92" w15:restartNumberingAfterBreak="0">
    <w:nsid w:val="6DE12C88"/>
    <w:multiLevelType w:val="hybridMultilevel"/>
    <w:tmpl w:val="3246F06E"/>
    <w:lvl w:ilvl="0" w:tplc="33EC4F80">
      <w:numFmt w:val="bullet"/>
      <w:lvlText w:val="-"/>
      <w:lvlJc w:val="left"/>
      <w:pPr>
        <w:ind w:left="1077" w:hanging="360"/>
      </w:pPr>
      <w:rPr>
        <w:rFonts w:ascii="Times New Roman" w:eastAsia="Times New Roman" w:hAnsi="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93" w15:restartNumberingAfterBreak="0">
    <w:nsid w:val="6E050944"/>
    <w:multiLevelType w:val="multilevel"/>
    <w:tmpl w:val="5B3C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383E22"/>
    <w:multiLevelType w:val="hybridMultilevel"/>
    <w:tmpl w:val="9F2CE13C"/>
    <w:lvl w:ilvl="0" w:tplc="A1D4E00E">
      <w:numFmt w:val="bullet"/>
      <w:lvlText w:val="-"/>
      <w:lvlJc w:val="left"/>
      <w:pPr>
        <w:ind w:left="360" w:hanging="360"/>
      </w:pPr>
      <w:rPr>
        <w:rFonts w:ascii="Times New Roman" w:eastAsia="ヒラギノ角ゴ Pro W3"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8" w15:restartNumberingAfterBreak="0">
    <w:nsid w:val="78EF3392"/>
    <w:multiLevelType w:val="hybridMultilevel"/>
    <w:tmpl w:val="63227E92"/>
    <w:lvl w:ilvl="0" w:tplc="A1D4E00E">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9" w15:restartNumberingAfterBreak="0">
    <w:nsid w:val="7A9861A2"/>
    <w:multiLevelType w:val="hybridMultilevel"/>
    <w:tmpl w:val="C1DCB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E8C15C4"/>
    <w:multiLevelType w:val="hybridMultilevel"/>
    <w:tmpl w:val="FFFFFFFF"/>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1" w15:restartNumberingAfterBreak="0">
    <w:nsid w:val="7EDB5E80"/>
    <w:multiLevelType w:val="hybridMultilevel"/>
    <w:tmpl w:val="B33EFA2E"/>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327007">
    <w:abstractNumId w:val="74"/>
  </w:num>
  <w:num w:numId="2" w16cid:durableId="1774664675">
    <w:abstractNumId w:val="43"/>
  </w:num>
  <w:num w:numId="3" w16cid:durableId="1057433653">
    <w:abstractNumId w:val="46"/>
  </w:num>
  <w:num w:numId="4" w16cid:durableId="528834558">
    <w:abstractNumId w:val="77"/>
  </w:num>
  <w:num w:numId="5" w16cid:durableId="801386018">
    <w:abstractNumId w:val="22"/>
  </w:num>
  <w:num w:numId="6" w16cid:durableId="1527328933">
    <w:abstractNumId w:val="95"/>
  </w:num>
  <w:num w:numId="7" w16cid:durableId="1384476710">
    <w:abstractNumId w:val="40"/>
  </w:num>
  <w:num w:numId="8" w16cid:durableId="699746679">
    <w:abstractNumId w:val="29"/>
  </w:num>
  <w:num w:numId="9" w16cid:durableId="986014217">
    <w:abstractNumId w:val="66"/>
  </w:num>
  <w:num w:numId="10" w16cid:durableId="280038583">
    <w:abstractNumId w:val="0"/>
  </w:num>
  <w:num w:numId="11" w16cid:durableId="800150532">
    <w:abstractNumId w:val="84"/>
  </w:num>
  <w:num w:numId="12" w16cid:durableId="1366829744">
    <w:abstractNumId w:val="70"/>
  </w:num>
  <w:num w:numId="13" w16cid:durableId="942801937">
    <w:abstractNumId w:val="28"/>
  </w:num>
  <w:num w:numId="14" w16cid:durableId="1687749684">
    <w:abstractNumId w:val="52"/>
  </w:num>
  <w:num w:numId="15" w16cid:durableId="1954358647">
    <w:abstractNumId w:val="94"/>
  </w:num>
  <w:num w:numId="16" w16cid:durableId="1284340225">
    <w:abstractNumId w:val="60"/>
  </w:num>
  <w:num w:numId="17" w16cid:durableId="662903229">
    <w:abstractNumId w:val="2"/>
  </w:num>
  <w:num w:numId="18" w16cid:durableId="848561159">
    <w:abstractNumId w:val="47"/>
  </w:num>
  <w:num w:numId="19" w16cid:durableId="798108688">
    <w:abstractNumId w:val="16"/>
  </w:num>
  <w:num w:numId="20" w16cid:durableId="792210751">
    <w:abstractNumId w:val="37"/>
  </w:num>
  <w:num w:numId="21" w16cid:durableId="1303385065">
    <w:abstractNumId w:val="13"/>
  </w:num>
  <w:num w:numId="22" w16cid:durableId="1635792642">
    <w:abstractNumId w:val="30"/>
  </w:num>
  <w:num w:numId="23" w16cid:durableId="1512450306">
    <w:abstractNumId w:val="101"/>
  </w:num>
  <w:num w:numId="24" w16cid:durableId="1078018943">
    <w:abstractNumId w:val="59"/>
  </w:num>
  <w:num w:numId="25" w16cid:durableId="222330666">
    <w:abstractNumId w:val="57"/>
  </w:num>
  <w:num w:numId="26" w16cid:durableId="511382530">
    <w:abstractNumId w:val="49"/>
  </w:num>
  <w:num w:numId="27" w16cid:durableId="1250845188">
    <w:abstractNumId w:val="3"/>
  </w:num>
  <w:num w:numId="28" w16cid:durableId="576525341">
    <w:abstractNumId w:val="80"/>
  </w:num>
  <w:num w:numId="29" w16cid:durableId="935409552">
    <w:abstractNumId w:val="65"/>
  </w:num>
  <w:num w:numId="30" w16cid:durableId="1078791529">
    <w:abstractNumId w:val="25"/>
  </w:num>
  <w:num w:numId="31" w16cid:durableId="126319391">
    <w:abstractNumId w:val="20"/>
  </w:num>
  <w:num w:numId="32" w16cid:durableId="312830808">
    <w:abstractNumId w:val="32"/>
  </w:num>
  <w:num w:numId="33" w16cid:durableId="1647465749">
    <w:abstractNumId w:val="55"/>
  </w:num>
  <w:num w:numId="34" w16cid:durableId="1720008659">
    <w:abstractNumId w:val="58"/>
  </w:num>
  <w:num w:numId="35" w16cid:durableId="1008823678">
    <w:abstractNumId w:val="26"/>
  </w:num>
  <w:num w:numId="36" w16cid:durableId="707336373">
    <w:abstractNumId w:val="42"/>
  </w:num>
  <w:num w:numId="37" w16cid:durableId="57288320">
    <w:abstractNumId w:val="78"/>
  </w:num>
  <w:num w:numId="38" w16cid:durableId="951015728">
    <w:abstractNumId w:val="96"/>
  </w:num>
  <w:num w:numId="39" w16cid:durableId="71591301">
    <w:abstractNumId w:val="9"/>
  </w:num>
  <w:num w:numId="40" w16cid:durableId="1666396418">
    <w:abstractNumId w:val="83"/>
  </w:num>
  <w:num w:numId="41" w16cid:durableId="1923903802">
    <w:abstractNumId w:val="4"/>
  </w:num>
  <w:num w:numId="42" w16cid:durableId="308752294">
    <w:abstractNumId w:val="44"/>
  </w:num>
  <w:num w:numId="43" w16cid:durableId="1444302529">
    <w:abstractNumId w:val="7"/>
  </w:num>
  <w:num w:numId="44" w16cid:durableId="1101150148">
    <w:abstractNumId w:val="24"/>
  </w:num>
  <w:num w:numId="45" w16cid:durableId="20014269">
    <w:abstractNumId w:val="90"/>
  </w:num>
  <w:num w:numId="46" w16cid:durableId="2128505309">
    <w:abstractNumId w:val="15"/>
  </w:num>
  <w:num w:numId="47" w16cid:durableId="2042511954">
    <w:abstractNumId w:val="97"/>
  </w:num>
  <w:num w:numId="48" w16cid:durableId="145704128">
    <w:abstractNumId w:val="33"/>
  </w:num>
  <w:num w:numId="49" w16cid:durableId="586694926">
    <w:abstractNumId w:val="76"/>
  </w:num>
  <w:num w:numId="50" w16cid:durableId="19665400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4725201">
    <w:abstractNumId w:val="89"/>
  </w:num>
  <w:num w:numId="52" w16cid:durableId="1904872006">
    <w:abstractNumId w:val="62"/>
  </w:num>
  <w:num w:numId="53" w16cid:durableId="914586679">
    <w:abstractNumId w:val="36"/>
  </w:num>
  <w:num w:numId="54" w16cid:durableId="1911498460">
    <w:abstractNumId w:val="98"/>
  </w:num>
  <w:num w:numId="55" w16cid:durableId="1190029052">
    <w:abstractNumId w:val="18"/>
  </w:num>
  <w:num w:numId="56" w16cid:durableId="1297031254">
    <w:abstractNumId w:val="54"/>
  </w:num>
  <w:num w:numId="57" w16cid:durableId="2015565900">
    <w:abstractNumId w:val="71"/>
  </w:num>
  <w:num w:numId="58" w16cid:durableId="1168860034">
    <w:abstractNumId w:val="63"/>
  </w:num>
  <w:num w:numId="59" w16cid:durableId="2124415850">
    <w:abstractNumId w:val="12"/>
  </w:num>
  <w:num w:numId="60" w16cid:durableId="1257130052">
    <w:abstractNumId w:val="14"/>
  </w:num>
  <w:num w:numId="61" w16cid:durableId="541795275">
    <w:abstractNumId w:val="19"/>
  </w:num>
  <w:num w:numId="62" w16cid:durableId="1579746388">
    <w:abstractNumId w:val="86"/>
  </w:num>
  <w:num w:numId="63" w16cid:durableId="536814333">
    <w:abstractNumId w:val="6"/>
  </w:num>
  <w:num w:numId="64" w16cid:durableId="807551565">
    <w:abstractNumId w:val="50"/>
  </w:num>
  <w:num w:numId="65" w16cid:durableId="1360669206">
    <w:abstractNumId w:val="11"/>
  </w:num>
  <w:num w:numId="66" w16cid:durableId="556820039">
    <w:abstractNumId w:val="31"/>
  </w:num>
  <w:num w:numId="67" w16cid:durableId="1884168745">
    <w:abstractNumId w:val="91"/>
  </w:num>
  <w:num w:numId="68" w16cid:durableId="985626543">
    <w:abstractNumId w:val="41"/>
  </w:num>
  <w:num w:numId="69" w16cid:durableId="1253779641">
    <w:abstractNumId w:val="75"/>
  </w:num>
  <w:num w:numId="70" w16cid:durableId="1557858404">
    <w:abstractNumId w:val="1"/>
  </w:num>
  <w:num w:numId="71" w16cid:durableId="135951223">
    <w:abstractNumId w:val="21"/>
  </w:num>
  <w:num w:numId="72" w16cid:durableId="1092049884">
    <w:abstractNumId w:val="100"/>
  </w:num>
  <w:num w:numId="73" w16cid:durableId="155361389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061074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9885296">
    <w:abstractNumId w:val="67"/>
  </w:num>
  <w:num w:numId="76" w16cid:durableId="798230134">
    <w:abstractNumId w:val="10"/>
  </w:num>
  <w:num w:numId="77" w16cid:durableId="857962466">
    <w:abstractNumId w:val="38"/>
  </w:num>
  <w:num w:numId="78" w16cid:durableId="2054692282">
    <w:abstractNumId w:val="61"/>
  </w:num>
  <w:num w:numId="79" w16cid:durableId="2112969465">
    <w:abstractNumId w:val="51"/>
  </w:num>
  <w:num w:numId="80" w16cid:durableId="494952016">
    <w:abstractNumId w:val="79"/>
  </w:num>
  <w:num w:numId="81" w16cid:durableId="1463225980">
    <w:abstractNumId w:val="99"/>
  </w:num>
  <w:num w:numId="82" w16cid:durableId="976498421">
    <w:abstractNumId w:val="85"/>
  </w:num>
  <w:num w:numId="83" w16cid:durableId="1324428373">
    <w:abstractNumId w:val="82"/>
  </w:num>
  <w:num w:numId="84" w16cid:durableId="30765503">
    <w:abstractNumId w:val="34"/>
  </w:num>
  <w:num w:numId="85" w16cid:durableId="17533124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8895074">
    <w:abstractNumId w:val="27"/>
  </w:num>
  <w:num w:numId="87" w16cid:durableId="938216142">
    <w:abstractNumId w:val="39"/>
  </w:num>
  <w:num w:numId="88" w16cid:durableId="1508835678">
    <w:abstractNumId w:val="35"/>
  </w:num>
  <w:num w:numId="89" w16cid:durableId="1226647951">
    <w:abstractNumId w:val="17"/>
  </w:num>
  <w:num w:numId="90" w16cid:durableId="1110130544">
    <w:abstractNumId w:val="92"/>
  </w:num>
  <w:num w:numId="91" w16cid:durableId="736825446">
    <w:abstractNumId w:val="93"/>
  </w:num>
  <w:num w:numId="92" w16cid:durableId="1701315997">
    <w:abstractNumId w:val="88"/>
  </w:num>
  <w:num w:numId="93" w16cid:durableId="2060202990">
    <w:abstractNumId w:val="45"/>
  </w:num>
  <w:num w:numId="94" w16cid:durableId="1919242483">
    <w:abstractNumId w:val="23"/>
  </w:num>
  <w:num w:numId="95" w16cid:durableId="1240748651">
    <w:abstractNumId w:val="8"/>
  </w:num>
  <w:num w:numId="96" w16cid:durableId="541483952">
    <w:abstractNumId w:val="68"/>
  </w:num>
  <w:num w:numId="97" w16cid:durableId="1660425207">
    <w:abstractNumId w:val="81"/>
  </w:num>
  <w:num w:numId="98" w16cid:durableId="196967171">
    <w:abstractNumId w:val="72"/>
  </w:num>
  <w:num w:numId="99" w16cid:durableId="1391925300">
    <w:abstractNumId w:val="53"/>
  </w:num>
  <w:num w:numId="100" w16cid:durableId="2074352408">
    <w:abstractNumId w:val="5"/>
  </w:num>
  <w:num w:numId="101" w16cid:durableId="1033189324">
    <w:abstractNumId w:val="87"/>
  </w:num>
  <w:num w:numId="102" w16cid:durableId="290016595">
    <w:abstractNumId w:val="56"/>
  </w:num>
  <w:num w:numId="103" w16cid:durableId="80033355">
    <w:abstractNumId w:val="69"/>
  </w:num>
  <w:num w:numId="104" w16cid:durableId="627903896">
    <w:abstractNumId w:val="4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1C2"/>
    <w:rsid w:val="00000437"/>
    <w:rsid w:val="0000120A"/>
    <w:rsid w:val="0000165A"/>
    <w:rsid w:val="000018FF"/>
    <w:rsid w:val="0000236A"/>
    <w:rsid w:val="00002958"/>
    <w:rsid w:val="00002E9D"/>
    <w:rsid w:val="00002F2E"/>
    <w:rsid w:val="0000335B"/>
    <w:rsid w:val="000036B2"/>
    <w:rsid w:val="00003774"/>
    <w:rsid w:val="00003BFC"/>
    <w:rsid w:val="00004300"/>
    <w:rsid w:val="0000439A"/>
    <w:rsid w:val="00004514"/>
    <w:rsid w:val="0000482C"/>
    <w:rsid w:val="0000483C"/>
    <w:rsid w:val="00004F7F"/>
    <w:rsid w:val="000051F0"/>
    <w:rsid w:val="00005475"/>
    <w:rsid w:val="000055B0"/>
    <w:rsid w:val="00005956"/>
    <w:rsid w:val="00006774"/>
    <w:rsid w:val="000069C5"/>
    <w:rsid w:val="00006BAC"/>
    <w:rsid w:val="0000757C"/>
    <w:rsid w:val="00007E90"/>
    <w:rsid w:val="000103F4"/>
    <w:rsid w:val="00010528"/>
    <w:rsid w:val="00010AD3"/>
    <w:rsid w:val="00010B92"/>
    <w:rsid w:val="00010FED"/>
    <w:rsid w:val="00011B83"/>
    <w:rsid w:val="00011D09"/>
    <w:rsid w:val="00011F0A"/>
    <w:rsid w:val="00012373"/>
    <w:rsid w:val="00012A1C"/>
    <w:rsid w:val="00013369"/>
    <w:rsid w:val="000137C7"/>
    <w:rsid w:val="00013C30"/>
    <w:rsid w:val="00013DF4"/>
    <w:rsid w:val="00014167"/>
    <w:rsid w:val="00014379"/>
    <w:rsid w:val="00014399"/>
    <w:rsid w:val="000144D1"/>
    <w:rsid w:val="0001483F"/>
    <w:rsid w:val="00014913"/>
    <w:rsid w:val="00015E62"/>
    <w:rsid w:val="000165BB"/>
    <w:rsid w:val="00016E9F"/>
    <w:rsid w:val="000171BE"/>
    <w:rsid w:val="000174BB"/>
    <w:rsid w:val="000200CD"/>
    <w:rsid w:val="00020162"/>
    <w:rsid w:val="000207A1"/>
    <w:rsid w:val="00020DD1"/>
    <w:rsid w:val="00021042"/>
    <w:rsid w:val="0002109D"/>
    <w:rsid w:val="00021998"/>
    <w:rsid w:val="000219A7"/>
    <w:rsid w:val="00021E3A"/>
    <w:rsid w:val="000220C8"/>
    <w:rsid w:val="00022571"/>
    <w:rsid w:val="00022876"/>
    <w:rsid w:val="000228AD"/>
    <w:rsid w:val="00023B84"/>
    <w:rsid w:val="00024131"/>
    <w:rsid w:val="000244C2"/>
    <w:rsid w:val="000247A7"/>
    <w:rsid w:val="00024A41"/>
    <w:rsid w:val="00024A45"/>
    <w:rsid w:val="000251B4"/>
    <w:rsid w:val="000257B6"/>
    <w:rsid w:val="000257ED"/>
    <w:rsid w:val="00026042"/>
    <w:rsid w:val="000265CA"/>
    <w:rsid w:val="00026D1C"/>
    <w:rsid w:val="0002741D"/>
    <w:rsid w:val="000276FC"/>
    <w:rsid w:val="00027972"/>
    <w:rsid w:val="00027E6A"/>
    <w:rsid w:val="000304B1"/>
    <w:rsid w:val="000306B6"/>
    <w:rsid w:val="0003093D"/>
    <w:rsid w:val="00030D33"/>
    <w:rsid w:val="00031158"/>
    <w:rsid w:val="000317DF"/>
    <w:rsid w:val="00031FC9"/>
    <w:rsid w:val="00032020"/>
    <w:rsid w:val="00032125"/>
    <w:rsid w:val="0003243F"/>
    <w:rsid w:val="00032692"/>
    <w:rsid w:val="00032FEB"/>
    <w:rsid w:val="00033476"/>
    <w:rsid w:val="00033774"/>
    <w:rsid w:val="00033910"/>
    <w:rsid w:val="00033C6F"/>
    <w:rsid w:val="00033E31"/>
    <w:rsid w:val="000342B9"/>
    <w:rsid w:val="00034647"/>
    <w:rsid w:val="000350AD"/>
    <w:rsid w:val="000353B9"/>
    <w:rsid w:val="00035654"/>
    <w:rsid w:val="00036485"/>
    <w:rsid w:val="00036638"/>
    <w:rsid w:val="00036901"/>
    <w:rsid w:val="00036B0A"/>
    <w:rsid w:val="00036CD2"/>
    <w:rsid w:val="00036F8B"/>
    <w:rsid w:val="00036FDB"/>
    <w:rsid w:val="00037CF8"/>
    <w:rsid w:val="00040067"/>
    <w:rsid w:val="00040562"/>
    <w:rsid w:val="00040B4C"/>
    <w:rsid w:val="00040BBC"/>
    <w:rsid w:val="00041B0B"/>
    <w:rsid w:val="00041C29"/>
    <w:rsid w:val="00041E17"/>
    <w:rsid w:val="0004225A"/>
    <w:rsid w:val="000426E5"/>
    <w:rsid w:val="0004275B"/>
    <w:rsid w:val="00042A28"/>
    <w:rsid w:val="00042D8C"/>
    <w:rsid w:val="0004309F"/>
    <w:rsid w:val="00044167"/>
    <w:rsid w:val="00044867"/>
    <w:rsid w:val="00044980"/>
    <w:rsid w:val="00044C80"/>
    <w:rsid w:val="0004512D"/>
    <w:rsid w:val="00045606"/>
    <w:rsid w:val="0004562A"/>
    <w:rsid w:val="0004564F"/>
    <w:rsid w:val="00045C98"/>
    <w:rsid w:val="00046928"/>
    <w:rsid w:val="00046A12"/>
    <w:rsid w:val="0004759A"/>
    <w:rsid w:val="00047809"/>
    <w:rsid w:val="00050550"/>
    <w:rsid w:val="00050678"/>
    <w:rsid w:val="00050D3E"/>
    <w:rsid w:val="00051828"/>
    <w:rsid w:val="00051A89"/>
    <w:rsid w:val="00051D85"/>
    <w:rsid w:val="00051F6D"/>
    <w:rsid w:val="000521A4"/>
    <w:rsid w:val="00052434"/>
    <w:rsid w:val="00052BF6"/>
    <w:rsid w:val="00052C66"/>
    <w:rsid w:val="00052F7E"/>
    <w:rsid w:val="00052FF1"/>
    <w:rsid w:val="0005323D"/>
    <w:rsid w:val="00053349"/>
    <w:rsid w:val="0005338F"/>
    <w:rsid w:val="00053451"/>
    <w:rsid w:val="000536A1"/>
    <w:rsid w:val="00053D42"/>
    <w:rsid w:val="00053D90"/>
    <w:rsid w:val="0005450C"/>
    <w:rsid w:val="00054D11"/>
    <w:rsid w:val="000553FB"/>
    <w:rsid w:val="00056113"/>
    <w:rsid w:val="0005669E"/>
    <w:rsid w:val="0005746C"/>
    <w:rsid w:val="00057717"/>
    <w:rsid w:val="00057A51"/>
    <w:rsid w:val="00057D69"/>
    <w:rsid w:val="00057E12"/>
    <w:rsid w:val="0006011F"/>
    <w:rsid w:val="00060FB8"/>
    <w:rsid w:val="0006100A"/>
    <w:rsid w:val="00061558"/>
    <w:rsid w:val="0006221B"/>
    <w:rsid w:val="000627AB"/>
    <w:rsid w:val="00062AF8"/>
    <w:rsid w:val="00063481"/>
    <w:rsid w:val="00063B4E"/>
    <w:rsid w:val="00063C27"/>
    <w:rsid w:val="00063E70"/>
    <w:rsid w:val="00063F0F"/>
    <w:rsid w:val="00065917"/>
    <w:rsid w:val="00067743"/>
    <w:rsid w:val="000704DE"/>
    <w:rsid w:val="000707D3"/>
    <w:rsid w:val="00070836"/>
    <w:rsid w:val="00070C15"/>
    <w:rsid w:val="00070D69"/>
    <w:rsid w:val="0007160A"/>
    <w:rsid w:val="00071A18"/>
    <w:rsid w:val="00071BCA"/>
    <w:rsid w:val="00072236"/>
    <w:rsid w:val="000722CE"/>
    <w:rsid w:val="0007237B"/>
    <w:rsid w:val="00072817"/>
    <w:rsid w:val="00072AFC"/>
    <w:rsid w:val="00072C82"/>
    <w:rsid w:val="000734D1"/>
    <w:rsid w:val="00073659"/>
    <w:rsid w:val="00073766"/>
    <w:rsid w:val="00073B9E"/>
    <w:rsid w:val="000740C9"/>
    <w:rsid w:val="00075D5E"/>
    <w:rsid w:val="00075F8E"/>
    <w:rsid w:val="00076376"/>
    <w:rsid w:val="000767A5"/>
    <w:rsid w:val="00076893"/>
    <w:rsid w:val="00076B20"/>
    <w:rsid w:val="000773AD"/>
    <w:rsid w:val="00077579"/>
    <w:rsid w:val="000775F3"/>
    <w:rsid w:val="00077DFE"/>
    <w:rsid w:val="0008030B"/>
    <w:rsid w:val="00080A05"/>
    <w:rsid w:val="00080F92"/>
    <w:rsid w:val="00080FCC"/>
    <w:rsid w:val="0008103B"/>
    <w:rsid w:val="000812B3"/>
    <w:rsid w:val="000812DA"/>
    <w:rsid w:val="00081A26"/>
    <w:rsid w:val="00081BFD"/>
    <w:rsid w:val="00081CC2"/>
    <w:rsid w:val="00081CEF"/>
    <w:rsid w:val="00081FDE"/>
    <w:rsid w:val="00082235"/>
    <w:rsid w:val="0008289B"/>
    <w:rsid w:val="00082B40"/>
    <w:rsid w:val="00082C8B"/>
    <w:rsid w:val="00082DCA"/>
    <w:rsid w:val="000830DD"/>
    <w:rsid w:val="000836B7"/>
    <w:rsid w:val="0008383B"/>
    <w:rsid w:val="00084686"/>
    <w:rsid w:val="00084B42"/>
    <w:rsid w:val="00085745"/>
    <w:rsid w:val="00085CCD"/>
    <w:rsid w:val="0008617F"/>
    <w:rsid w:val="000864B1"/>
    <w:rsid w:val="0008692D"/>
    <w:rsid w:val="00086B12"/>
    <w:rsid w:val="00086D4F"/>
    <w:rsid w:val="00087629"/>
    <w:rsid w:val="00087B4E"/>
    <w:rsid w:val="00087C48"/>
    <w:rsid w:val="00087E44"/>
    <w:rsid w:val="000903AE"/>
    <w:rsid w:val="00090590"/>
    <w:rsid w:val="00090601"/>
    <w:rsid w:val="000909BA"/>
    <w:rsid w:val="00090D92"/>
    <w:rsid w:val="000914C2"/>
    <w:rsid w:val="000915AB"/>
    <w:rsid w:val="000919E3"/>
    <w:rsid w:val="00091BCD"/>
    <w:rsid w:val="00091D5D"/>
    <w:rsid w:val="00092E90"/>
    <w:rsid w:val="00093531"/>
    <w:rsid w:val="00093D4D"/>
    <w:rsid w:val="0009422C"/>
    <w:rsid w:val="00094388"/>
    <w:rsid w:val="00094A1B"/>
    <w:rsid w:val="00094E34"/>
    <w:rsid w:val="00094F23"/>
    <w:rsid w:val="00095623"/>
    <w:rsid w:val="000960A4"/>
    <w:rsid w:val="00096391"/>
    <w:rsid w:val="00096D57"/>
    <w:rsid w:val="000977A5"/>
    <w:rsid w:val="000A009D"/>
    <w:rsid w:val="000A03F7"/>
    <w:rsid w:val="000A0712"/>
    <w:rsid w:val="000A0A37"/>
    <w:rsid w:val="000A0FD9"/>
    <w:rsid w:val="000A10A0"/>
    <w:rsid w:val="000A1279"/>
    <w:rsid w:val="000A132E"/>
    <w:rsid w:val="000A1571"/>
    <w:rsid w:val="000A1A74"/>
    <w:rsid w:val="000A1E71"/>
    <w:rsid w:val="000A2B65"/>
    <w:rsid w:val="000A2C33"/>
    <w:rsid w:val="000A355F"/>
    <w:rsid w:val="000A45AF"/>
    <w:rsid w:val="000A4B27"/>
    <w:rsid w:val="000A4C74"/>
    <w:rsid w:val="000A4E00"/>
    <w:rsid w:val="000A50A1"/>
    <w:rsid w:val="000A5789"/>
    <w:rsid w:val="000A60CC"/>
    <w:rsid w:val="000A657D"/>
    <w:rsid w:val="000A6680"/>
    <w:rsid w:val="000A668B"/>
    <w:rsid w:val="000A6D3D"/>
    <w:rsid w:val="000A705C"/>
    <w:rsid w:val="000A73A9"/>
    <w:rsid w:val="000A775B"/>
    <w:rsid w:val="000A7878"/>
    <w:rsid w:val="000A7F09"/>
    <w:rsid w:val="000A7F63"/>
    <w:rsid w:val="000B0B43"/>
    <w:rsid w:val="000B1A3C"/>
    <w:rsid w:val="000B1E1D"/>
    <w:rsid w:val="000B1E9E"/>
    <w:rsid w:val="000B1EE8"/>
    <w:rsid w:val="000B20EB"/>
    <w:rsid w:val="000B26F2"/>
    <w:rsid w:val="000B2B32"/>
    <w:rsid w:val="000B330B"/>
    <w:rsid w:val="000B33A2"/>
    <w:rsid w:val="000B34AC"/>
    <w:rsid w:val="000B3686"/>
    <w:rsid w:val="000B3AA7"/>
    <w:rsid w:val="000B3C2D"/>
    <w:rsid w:val="000B4AB6"/>
    <w:rsid w:val="000B4ED0"/>
    <w:rsid w:val="000B5087"/>
    <w:rsid w:val="000B56DE"/>
    <w:rsid w:val="000B5AA7"/>
    <w:rsid w:val="000B5C3D"/>
    <w:rsid w:val="000B5E2A"/>
    <w:rsid w:val="000B6043"/>
    <w:rsid w:val="000B60E5"/>
    <w:rsid w:val="000B62B3"/>
    <w:rsid w:val="000B6678"/>
    <w:rsid w:val="000B66A3"/>
    <w:rsid w:val="000B68AB"/>
    <w:rsid w:val="000B7174"/>
    <w:rsid w:val="000B74EF"/>
    <w:rsid w:val="000B76B8"/>
    <w:rsid w:val="000B7926"/>
    <w:rsid w:val="000B7C99"/>
    <w:rsid w:val="000B7CAF"/>
    <w:rsid w:val="000C03D4"/>
    <w:rsid w:val="000C08BD"/>
    <w:rsid w:val="000C0A9F"/>
    <w:rsid w:val="000C0E11"/>
    <w:rsid w:val="000C15BC"/>
    <w:rsid w:val="000C1675"/>
    <w:rsid w:val="000C17FA"/>
    <w:rsid w:val="000C1B03"/>
    <w:rsid w:val="000C1EEA"/>
    <w:rsid w:val="000C1F8E"/>
    <w:rsid w:val="000C22EE"/>
    <w:rsid w:val="000C22FD"/>
    <w:rsid w:val="000C2671"/>
    <w:rsid w:val="000C28F0"/>
    <w:rsid w:val="000C2A1D"/>
    <w:rsid w:val="000C2FE9"/>
    <w:rsid w:val="000C396A"/>
    <w:rsid w:val="000C3CC7"/>
    <w:rsid w:val="000C3D88"/>
    <w:rsid w:val="000C42A5"/>
    <w:rsid w:val="000C4E45"/>
    <w:rsid w:val="000C4F27"/>
    <w:rsid w:val="000C4F81"/>
    <w:rsid w:val="000C50F2"/>
    <w:rsid w:val="000C58B1"/>
    <w:rsid w:val="000C60D1"/>
    <w:rsid w:val="000C6174"/>
    <w:rsid w:val="000C6417"/>
    <w:rsid w:val="000C66AC"/>
    <w:rsid w:val="000C6D8B"/>
    <w:rsid w:val="000C736B"/>
    <w:rsid w:val="000C7E73"/>
    <w:rsid w:val="000C7EE1"/>
    <w:rsid w:val="000D002B"/>
    <w:rsid w:val="000D079C"/>
    <w:rsid w:val="000D13A5"/>
    <w:rsid w:val="000D13E9"/>
    <w:rsid w:val="000D23EE"/>
    <w:rsid w:val="000D2E90"/>
    <w:rsid w:val="000D308E"/>
    <w:rsid w:val="000D3449"/>
    <w:rsid w:val="000D3BAF"/>
    <w:rsid w:val="000D4229"/>
    <w:rsid w:val="000D49A0"/>
    <w:rsid w:val="000D51AF"/>
    <w:rsid w:val="000D5948"/>
    <w:rsid w:val="000D59E1"/>
    <w:rsid w:val="000D6F23"/>
    <w:rsid w:val="000D74A6"/>
    <w:rsid w:val="000E01B7"/>
    <w:rsid w:val="000E0B20"/>
    <w:rsid w:val="000E0C8C"/>
    <w:rsid w:val="000E1130"/>
    <w:rsid w:val="000E1C73"/>
    <w:rsid w:val="000E1C9E"/>
    <w:rsid w:val="000E2755"/>
    <w:rsid w:val="000E2CD0"/>
    <w:rsid w:val="000E2F10"/>
    <w:rsid w:val="000E3165"/>
    <w:rsid w:val="000E3347"/>
    <w:rsid w:val="000E3588"/>
    <w:rsid w:val="000E35D3"/>
    <w:rsid w:val="000E3664"/>
    <w:rsid w:val="000E3A67"/>
    <w:rsid w:val="000E3B3F"/>
    <w:rsid w:val="000E40C3"/>
    <w:rsid w:val="000E4497"/>
    <w:rsid w:val="000E4AD3"/>
    <w:rsid w:val="000E50A8"/>
    <w:rsid w:val="000E54C8"/>
    <w:rsid w:val="000E597C"/>
    <w:rsid w:val="000E59E6"/>
    <w:rsid w:val="000E6A93"/>
    <w:rsid w:val="000E6B51"/>
    <w:rsid w:val="000E6BDA"/>
    <w:rsid w:val="000E75B3"/>
    <w:rsid w:val="000E7D68"/>
    <w:rsid w:val="000F0472"/>
    <w:rsid w:val="000F0DC0"/>
    <w:rsid w:val="000F15EB"/>
    <w:rsid w:val="000F1A9E"/>
    <w:rsid w:val="000F21BF"/>
    <w:rsid w:val="000F24FE"/>
    <w:rsid w:val="000F2832"/>
    <w:rsid w:val="000F2AE1"/>
    <w:rsid w:val="000F45AE"/>
    <w:rsid w:val="000F472E"/>
    <w:rsid w:val="000F4A50"/>
    <w:rsid w:val="000F4B43"/>
    <w:rsid w:val="000F4B45"/>
    <w:rsid w:val="000F4C4D"/>
    <w:rsid w:val="000F4EA9"/>
    <w:rsid w:val="000F5263"/>
    <w:rsid w:val="000F53D3"/>
    <w:rsid w:val="000F58AD"/>
    <w:rsid w:val="000F6025"/>
    <w:rsid w:val="000F62D9"/>
    <w:rsid w:val="000F631A"/>
    <w:rsid w:val="000F66D9"/>
    <w:rsid w:val="000F6A3A"/>
    <w:rsid w:val="000F73F1"/>
    <w:rsid w:val="000F777E"/>
    <w:rsid w:val="000F77D8"/>
    <w:rsid w:val="000F7C5A"/>
    <w:rsid w:val="000F7FF5"/>
    <w:rsid w:val="00100418"/>
    <w:rsid w:val="0010104B"/>
    <w:rsid w:val="0010106E"/>
    <w:rsid w:val="00101113"/>
    <w:rsid w:val="0010127C"/>
    <w:rsid w:val="001012F1"/>
    <w:rsid w:val="0010169D"/>
    <w:rsid w:val="00101CC5"/>
    <w:rsid w:val="00102009"/>
    <w:rsid w:val="001021B4"/>
    <w:rsid w:val="00102351"/>
    <w:rsid w:val="001025F4"/>
    <w:rsid w:val="0010269B"/>
    <w:rsid w:val="00104744"/>
    <w:rsid w:val="0010490B"/>
    <w:rsid w:val="00104A83"/>
    <w:rsid w:val="00104B38"/>
    <w:rsid w:val="00104B78"/>
    <w:rsid w:val="00104BC7"/>
    <w:rsid w:val="00104F9B"/>
    <w:rsid w:val="001055AE"/>
    <w:rsid w:val="00105BD0"/>
    <w:rsid w:val="00105C03"/>
    <w:rsid w:val="00105E51"/>
    <w:rsid w:val="00105FB1"/>
    <w:rsid w:val="0010647D"/>
    <w:rsid w:val="0010648B"/>
    <w:rsid w:val="001070A3"/>
    <w:rsid w:val="00107314"/>
    <w:rsid w:val="0010753E"/>
    <w:rsid w:val="00107629"/>
    <w:rsid w:val="00110A9D"/>
    <w:rsid w:val="0011121F"/>
    <w:rsid w:val="00111424"/>
    <w:rsid w:val="001121EB"/>
    <w:rsid w:val="0011251B"/>
    <w:rsid w:val="00113477"/>
    <w:rsid w:val="00113484"/>
    <w:rsid w:val="00113BE7"/>
    <w:rsid w:val="00113E4F"/>
    <w:rsid w:val="00113EC4"/>
    <w:rsid w:val="00114281"/>
    <w:rsid w:val="00114402"/>
    <w:rsid w:val="00114D5C"/>
    <w:rsid w:val="0011501F"/>
    <w:rsid w:val="00115574"/>
    <w:rsid w:val="00116339"/>
    <w:rsid w:val="001167D6"/>
    <w:rsid w:val="0011696A"/>
    <w:rsid w:val="00116F05"/>
    <w:rsid w:val="0011708D"/>
    <w:rsid w:val="001170BF"/>
    <w:rsid w:val="00117168"/>
    <w:rsid w:val="001172B6"/>
    <w:rsid w:val="00117366"/>
    <w:rsid w:val="00117696"/>
    <w:rsid w:val="00117CFF"/>
    <w:rsid w:val="00117F04"/>
    <w:rsid w:val="00120327"/>
    <w:rsid w:val="0012037D"/>
    <w:rsid w:val="0012056F"/>
    <w:rsid w:val="001206D7"/>
    <w:rsid w:val="00120CD8"/>
    <w:rsid w:val="00120E2C"/>
    <w:rsid w:val="001212D9"/>
    <w:rsid w:val="001214C0"/>
    <w:rsid w:val="00121C8B"/>
    <w:rsid w:val="0012231C"/>
    <w:rsid w:val="00122EAF"/>
    <w:rsid w:val="00123CB0"/>
    <w:rsid w:val="00123F15"/>
    <w:rsid w:val="00124052"/>
    <w:rsid w:val="00124514"/>
    <w:rsid w:val="00124523"/>
    <w:rsid w:val="001245DF"/>
    <w:rsid w:val="00124A01"/>
    <w:rsid w:val="001250D4"/>
    <w:rsid w:val="00125D49"/>
    <w:rsid w:val="00125F34"/>
    <w:rsid w:val="001261A0"/>
    <w:rsid w:val="0012633E"/>
    <w:rsid w:val="00126590"/>
    <w:rsid w:val="00126C5E"/>
    <w:rsid w:val="00126E0D"/>
    <w:rsid w:val="00126EF8"/>
    <w:rsid w:val="00126F85"/>
    <w:rsid w:val="001272A9"/>
    <w:rsid w:val="001277FD"/>
    <w:rsid w:val="00127DF3"/>
    <w:rsid w:val="001304EB"/>
    <w:rsid w:val="0013057A"/>
    <w:rsid w:val="00130AE2"/>
    <w:rsid w:val="00130E2D"/>
    <w:rsid w:val="00131537"/>
    <w:rsid w:val="00131EF9"/>
    <w:rsid w:val="00132ACE"/>
    <w:rsid w:val="00133091"/>
    <w:rsid w:val="001332B7"/>
    <w:rsid w:val="00134956"/>
    <w:rsid w:val="00134C98"/>
    <w:rsid w:val="00135131"/>
    <w:rsid w:val="00135487"/>
    <w:rsid w:val="00135576"/>
    <w:rsid w:val="00135BB1"/>
    <w:rsid w:val="001377BB"/>
    <w:rsid w:val="001377D7"/>
    <w:rsid w:val="00137C04"/>
    <w:rsid w:val="00137C41"/>
    <w:rsid w:val="00137CD1"/>
    <w:rsid w:val="00140A47"/>
    <w:rsid w:val="00140B3F"/>
    <w:rsid w:val="00140DDF"/>
    <w:rsid w:val="00140F9F"/>
    <w:rsid w:val="001413F2"/>
    <w:rsid w:val="001414F1"/>
    <w:rsid w:val="00141707"/>
    <w:rsid w:val="00141749"/>
    <w:rsid w:val="00141CFA"/>
    <w:rsid w:val="00142330"/>
    <w:rsid w:val="001426DA"/>
    <w:rsid w:val="00142A87"/>
    <w:rsid w:val="00143110"/>
    <w:rsid w:val="00143127"/>
    <w:rsid w:val="00143476"/>
    <w:rsid w:val="00143AA1"/>
    <w:rsid w:val="0014430C"/>
    <w:rsid w:val="0014431B"/>
    <w:rsid w:val="00144656"/>
    <w:rsid w:val="00144D32"/>
    <w:rsid w:val="001450D3"/>
    <w:rsid w:val="001452EE"/>
    <w:rsid w:val="00145603"/>
    <w:rsid w:val="001456EE"/>
    <w:rsid w:val="0014586C"/>
    <w:rsid w:val="00145E06"/>
    <w:rsid w:val="0014620D"/>
    <w:rsid w:val="001464CD"/>
    <w:rsid w:val="00146B39"/>
    <w:rsid w:val="00146DFF"/>
    <w:rsid w:val="001470D1"/>
    <w:rsid w:val="001471A8"/>
    <w:rsid w:val="001473C0"/>
    <w:rsid w:val="00147644"/>
    <w:rsid w:val="001477B2"/>
    <w:rsid w:val="00147C16"/>
    <w:rsid w:val="00147C62"/>
    <w:rsid w:val="00147DC6"/>
    <w:rsid w:val="00147FD1"/>
    <w:rsid w:val="00150440"/>
    <w:rsid w:val="001508F2"/>
    <w:rsid w:val="001509B7"/>
    <w:rsid w:val="001509EB"/>
    <w:rsid w:val="00150C37"/>
    <w:rsid w:val="00150DB4"/>
    <w:rsid w:val="00151512"/>
    <w:rsid w:val="001518F5"/>
    <w:rsid w:val="00151BBF"/>
    <w:rsid w:val="00152459"/>
    <w:rsid w:val="00152821"/>
    <w:rsid w:val="001529DC"/>
    <w:rsid w:val="00152B41"/>
    <w:rsid w:val="0015301C"/>
    <w:rsid w:val="00153B0C"/>
    <w:rsid w:val="0015435E"/>
    <w:rsid w:val="00154409"/>
    <w:rsid w:val="00154577"/>
    <w:rsid w:val="00154856"/>
    <w:rsid w:val="00154BEA"/>
    <w:rsid w:val="0015517E"/>
    <w:rsid w:val="00155278"/>
    <w:rsid w:val="0015528C"/>
    <w:rsid w:val="001556AC"/>
    <w:rsid w:val="0015570C"/>
    <w:rsid w:val="00155894"/>
    <w:rsid w:val="00155B53"/>
    <w:rsid w:val="00155FFB"/>
    <w:rsid w:val="00156247"/>
    <w:rsid w:val="00156841"/>
    <w:rsid w:val="00156972"/>
    <w:rsid w:val="0015706C"/>
    <w:rsid w:val="0015716E"/>
    <w:rsid w:val="00157534"/>
    <w:rsid w:val="00157E88"/>
    <w:rsid w:val="00160475"/>
    <w:rsid w:val="001610A3"/>
    <w:rsid w:val="00161380"/>
    <w:rsid w:val="001618F3"/>
    <w:rsid w:val="00161D16"/>
    <w:rsid w:val="00161F2E"/>
    <w:rsid w:val="001621F9"/>
    <w:rsid w:val="00162352"/>
    <w:rsid w:val="001623B4"/>
    <w:rsid w:val="001624D7"/>
    <w:rsid w:val="00163364"/>
    <w:rsid w:val="00163449"/>
    <w:rsid w:val="001635A8"/>
    <w:rsid w:val="00163CF9"/>
    <w:rsid w:val="00164350"/>
    <w:rsid w:val="00164A86"/>
    <w:rsid w:val="00165ED3"/>
    <w:rsid w:val="001668C0"/>
    <w:rsid w:val="00166A72"/>
    <w:rsid w:val="00166E98"/>
    <w:rsid w:val="001673D6"/>
    <w:rsid w:val="00167849"/>
    <w:rsid w:val="00167D34"/>
    <w:rsid w:val="00167D3E"/>
    <w:rsid w:val="00167DCF"/>
    <w:rsid w:val="00167F2C"/>
    <w:rsid w:val="00170546"/>
    <w:rsid w:val="00171918"/>
    <w:rsid w:val="00171C1B"/>
    <w:rsid w:val="00171C79"/>
    <w:rsid w:val="00171E8A"/>
    <w:rsid w:val="00172637"/>
    <w:rsid w:val="001726EE"/>
    <w:rsid w:val="00172B7E"/>
    <w:rsid w:val="00172F7A"/>
    <w:rsid w:val="00173814"/>
    <w:rsid w:val="00173D4E"/>
    <w:rsid w:val="00173D7D"/>
    <w:rsid w:val="00174401"/>
    <w:rsid w:val="00174FBA"/>
    <w:rsid w:val="0017512B"/>
    <w:rsid w:val="00176124"/>
    <w:rsid w:val="00176C44"/>
    <w:rsid w:val="001772FC"/>
    <w:rsid w:val="001776EC"/>
    <w:rsid w:val="00177EBE"/>
    <w:rsid w:val="00177F05"/>
    <w:rsid w:val="00177FB0"/>
    <w:rsid w:val="00180570"/>
    <w:rsid w:val="001806CD"/>
    <w:rsid w:val="0018087F"/>
    <w:rsid w:val="001808D6"/>
    <w:rsid w:val="00180C8D"/>
    <w:rsid w:val="00180D43"/>
    <w:rsid w:val="00181162"/>
    <w:rsid w:val="00181EF4"/>
    <w:rsid w:val="00183B93"/>
    <w:rsid w:val="00183C5E"/>
    <w:rsid w:val="0018406A"/>
    <w:rsid w:val="001841E7"/>
    <w:rsid w:val="001846D9"/>
    <w:rsid w:val="001848A9"/>
    <w:rsid w:val="00184C52"/>
    <w:rsid w:val="001850D5"/>
    <w:rsid w:val="001853DB"/>
    <w:rsid w:val="00185570"/>
    <w:rsid w:val="00185DD1"/>
    <w:rsid w:val="00186306"/>
    <w:rsid w:val="00186E8D"/>
    <w:rsid w:val="00187120"/>
    <w:rsid w:val="00187219"/>
    <w:rsid w:val="00187C32"/>
    <w:rsid w:val="00190668"/>
    <w:rsid w:val="00190E70"/>
    <w:rsid w:val="00191291"/>
    <w:rsid w:val="0019174C"/>
    <w:rsid w:val="00191753"/>
    <w:rsid w:val="00191D3D"/>
    <w:rsid w:val="00191EE3"/>
    <w:rsid w:val="00192C7C"/>
    <w:rsid w:val="00194284"/>
    <w:rsid w:val="00194458"/>
    <w:rsid w:val="001946D8"/>
    <w:rsid w:val="001949A6"/>
    <w:rsid w:val="00194EA8"/>
    <w:rsid w:val="0019525D"/>
    <w:rsid w:val="00195269"/>
    <w:rsid w:val="00195331"/>
    <w:rsid w:val="0019548A"/>
    <w:rsid w:val="00195B6A"/>
    <w:rsid w:val="00196528"/>
    <w:rsid w:val="00196BED"/>
    <w:rsid w:val="00196D47"/>
    <w:rsid w:val="00197287"/>
    <w:rsid w:val="001977D1"/>
    <w:rsid w:val="00197D99"/>
    <w:rsid w:val="001A05C0"/>
    <w:rsid w:val="001A090B"/>
    <w:rsid w:val="001A0970"/>
    <w:rsid w:val="001A1406"/>
    <w:rsid w:val="001A179C"/>
    <w:rsid w:val="001A19EB"/>
    <w:rsid w:val="001A1C89"/>
    <w:rsid w:val="001A1FA8"/>
    <w:rsid w:val="001A1FF1"/>
    <w:rsid w:val="001A264A"/>
    <w:rsid w:val="001A2A0C"/>
    <w:rsid w:val="001A2CE1"/>
    <w:rsid w:val="001A35C7"/>
    <w:rsid w:val="001A3714"/>
    <w:rsid w:val="001A382B"/>
    <w:rsid w:val="001A385B"/>
    <w:rsid w:val="001A38E9"/>
    <w:rsid w:val="001A4010"/>
    <w:rsid w:val="001A473F"/>
    <w:rsid w:val="001A4972"/>
    <w:rsid w:val="001A4B9F"/>
    <w:rsid w:val="001A5789"/>
    <w:rsid w:val="001A5BBA"/>
    <w:rsid w:val="001A5C75"/>
    <w:rsid w:val="001A600F"/>
    <w:rsid w:val="001A61FD"/>
    <w:rsid w:val="001A6402"/>
    <w:rsid w:val="001A6603"/>
    <w:rsid w:val="001A68D8"/>
    <w:rsid w:val="001A6A1B"/>
    <w:rsid w:val="001A7C56"/>
    <w:rsid w:val="001A7DF9"/>
    <w:rsid w:val="001B079E"/>
    <w:rsid w:val="001B0AE5"/>
    <w:rsid w:val="001B0DBE"/>
    <w:rsid w:val="001B0EF7"/>
    <w:rsid w:val="001B1E69"/>
    <w:rsid w:val="001B2627"/>
    <w:rsid w:val="001B2691"/>
    <w:rsid w:val="001B2EB5"/>
    <w:rsid w:val="001B333C"/>
    <w:rsid w:val="001B335E"/>
    <w:rsid w:val="001B3B92"/>
    <w:rsid w:val="001B3DBC"/>
    <w:rsid w:val="001B5628"/>
    <w:rsid w:val="001B5932"/>
    <w:rsid w:val="001B7B99"/>
    <w:rsid w:val="001B7CA8"/>
    <w:rsid w:val="001C0341"/>
    <w:rsid w:val="001C040E"/>
    <w:rsid w:val="001C0970"/>
    <w:rsid w:val="001C1277"/>
    <w:rsid w:val="001C1300"/>
    <w:rsid w:val="001C1B2A"/>
    <w:rsid w:val="001C1BC8"/>
    <w:rsid w:val="001C1C2D"/>
    <w:rsid w:val="001C2327"/>
    <w:rsid w:val="001C2C0E"/>
    <w:rsid w:val="001C2C74"/>
    <w:rsid w:val="001C2E8E"/>
    <w:rsid w:val="001C3272"/>
    <w:rsid w:val="001C3EEE"/>
    <w:rsid w:val="001C4053"/>
    <w:rsid w:val="001C44DA"/>
    <w:rsid w:val="001C45C2"/>
    <w:rsid w:val="001C4687"/>
    <w:rsid w:val="001C4A0D"/>
    <w:rsid w:val="001C4C38"/>
    <w:rsid w:val="001C603F"/>
    <w:rsid w:val="001C614C"/>
    <w:rsid w:val="001C6E56"/>
    <w:rsid w:val="001C70FA"/>
    <w:rsid w:val="001C72B5"/>
    <w:rsid w:val="001C7380"/>
    <w:rsid w:val="001C7924"/>
    <w:rsid w:val="001C7DCD"/>
    <w:rsid w:val="001D03F2"/>
    <w:rsid w:val="001D03F4"/>
    <w:rsid w:val="001D05D5"/>
    <w:rsid w:val="001D07EA"/>
    <w:rsid w:val="001D0BCF"/>
    <w:rsid w:val="001D143D"/>
    <w:rsid w:val="001D1671"/>
    <w:rsid w:val="001D17C0"/>
    <w:rsid w:val="001D2723"/>
    <w:rsid w:val="001D409A"/>
    <w:rsid w:val="001D4AE3"/>
    <w:rsid w:val="001D4F3F"/>
    <w:rsid w:val="001D4FA5"/>
    <w:rsid w:val="001D504D"/>
    <w:rsid w:val="001D5335"/>
    <w:rsid w:val="001D607E"/>
    <w:rsid w:val="001D63D4"/>
    <w:rsid w:val="001D6613"/>
    <w:rsid w:val="001D6859"/>
    <w:rsid w:val="001D68C4"/>
    <w:rsid w:val="001D7378"/>
    <w:rsid w:val="001D7419"/>
    <w:rsid w:val="001D78A6"/>
    <w:rsid w:val="001D7C8C"/>
    <w:rsid w:val="001D7F92"/>
    <w:rsid w:val="001E05E1"/>
    <w:rsid w:val="001E0CE2"/>
    <w:rsid w:val="001E10DA"/>
    <w:rsid w:val="001E1596"/>
    <w:rsid w:val="001E1AAE"/>
    <w:rsid w:val="001E1F56"/>
    <w:rsid w:val="001E2CB6"/>
    <w:rsid w:val="001E353A"/>
    <w:rsid w:val="001E5999"/>
    <w:rsid w:val="001E5A37"/>
    <w:rsid w:val="001E5BEC"/>
    <w:rsid w:val="001E6584"/>
    <w:rsid w:val="001E6776"/>
    <w:rsid w:val="001E6DE9"/>
    <w:rsid w:val="001F0A82"/>
    <w:rsid w:val="001F0AF4"/>
    <w:rsid w:val="001F0E83"/>
    <w:rsid w:val="001F14B5"/>
    <w:rsid w:val="001F1BF8"/>
    <w:rsid w:val="001F1C3B"/>
    <w:rsid w:val="001F1CF8"/>
    <w:rsid w:val="001F1FB5"/>
    <w:rsid w:val="001F239E"/>
    <w:rsid w:val="001F26DF"/>
    <w:rsid w:val="001F3865"/>
    <w:rsid w:val="001F3FF4"/>
    <w:rsid w:val="001F41F5"/>
    <w:rsid w:val="001F449A"/>
    <w:rsid w:val="001F47D4"/>
    <w:rsid w:val="001F49D0"/>
    <w:rsid w:val="001F4CD8"/>
    <w:rsid w:val="001F50BB"/>
    <w:rsid w:val="001F58AA"/>
    <w:rsid w:val="001F5C13"/>
    <w:rsid w:val="001F5DDF"/>
    <w:rsid w:val="001F6C3D"/>
    <w:rsid w:val="001F6ECA"/>
    <w:rsid w:val="001F7319"/>
    <w:rsid w:val="001F77DE"/>
    <w:rsid w:val="002000F2"/>
    <w:rsid w:val="00200955"/>
    <w:rsid w:val="00200A19"/>
    <w:rsid w:val="00200B45"/>
    <w:rsid w:val="00200C13"/>
    <w:rsid w:val="00200EEA"/>
    <w:rsid w:val="00201333"/>
    <w:rsid w:val="002019C9"/>
    <w:rsid w:val="00202223"/>
    <w:rsid w:val="00202DC2"/>
    <w:rsid w:val="00202EAC"/>
    <w:rsid w:val="00203E7B"/>
    <w:rsid w:val="00204F0F"/>
    <w:rsid w:val="002054F4"/>
    <w:rsid w:val="002058B5"/>
    <w:rsid w:val="00205AB1"/>
    <w:rsid w:val="00206319"/>
    <w:rsid w:val="002068AB"/>
    <w:rsid w:val="002075F9"/>
    <w:rsid w:val="0020762F"/>
    <w:rsid w:val="002076CE"/>
    <w:rsid w:val="00207819"/>
    <w:rsid w:val="00207CCC"/>
    <w:rsid w:val="00207D4D"/>
    <w:rsid w:val="00210333"/>
    <w:rsid w:val="0021056F"/>
    <w:rsid w:val="00211046"/>
    <w:rsid w:val="002113E0"/>
    <w:rsid w:val="002117D9"/>
    <w:rsid w:val="002118B4"/>
    <w:rsid w:val="002119F8"/>
    <w:rsid w:val="00211EFD"/>
    <w:rsid w:val="00212468"/>
    <w:rsid w:val="00213669"/>
    <w:rsid w:val="002136E8"/>
    <w:rsid w:val="00213CF4"/>
    <w:rsid w:val="00213DA9"/>
    <w:rsid w:val="00214245"/>
    <w:rsid w:val="002143B1"/>
    <w:rsid w:val="0021448C"/>
    <w:rsid w:val="00214591"/>
    <w:rsid w:val="00214989"/>
    <w:rsid w:val="00214A42"/>
    <w:rsid w:val="00214D76"/>
    <w:rsid w:val="0021501B"/>
    <w:rsid w:val="0021557D"/>
    <w:rsid w:val="002162D8"/>
    <w:rsid w:val="0021666F"/>
    <w:rsid w:val="00216E9C"/>
    <w:rsid w:val="00216F8E"/>
    <w:rsid w:val="0021732E"/>
    <w:rsid w:val="00217618"/>
    <w:rsid w:val="0021789B"/>
    <w:rsid w:val="00217B86"/>
    <w:rsid w:val="002202C4"/>
    <w:rsid w:val="00220524"/>
    <w:rsid w:val="00220A0C"/>
    <w:rsid w:val="00220A14"/>
    <w:rsid w:val="00222295"/>
    <w:rsid w:val="0022235E"/>
    <w:rsid w:val="00222941"/>
    <w:rsid w:val="00222BFA"/>
    <w:rsid w:val="00222CBE"/>
    <w:rsid w:val="002233F4"/>
    <w:rsid w:val="002237D3"/>
    <w:rsid w:val="00223AAA"/>
    <w:rsid w:val="002243B3"/>
    <w:rsid w:val="002247FE"/>
    <w:rsid w:val="00224984"/>
    <w:rsid w:val="002250E1"/>
    <w:rsid w:val="00225499"/>
    <w:rsid w:val="00225DD8"/>
    <w:rsid w:val="00225DEF"/>
    <w:rsid w:val="0022616A"/>
    <w:rsid w:val="00226663"/>
    <w:rsid w:val="00226BF2"/>
    <w:rsid w:val="00227395"/>
    <w:rsid w:val="00227494"/>
    <w:rsid w:val="00230167"/>
    <w:rsid w:val="002304CE"/>
    <w:rsid w:val="002305A3"/>
    <w:rsid w:val="00230767"/>
    <w:rsid w:val="002309D1"/>
    <w:rsid w:val="00230DFB"/>
    <w:rsid w:val="0023123D"/>
    <w:rsid w:val="0023175D"/>
    <w:rsid w:val="00231DB7"/>
    <w:rsid w:val="00231FFC"/>
    <w:rsid w:val="00233749"/>
    <w:rsid w:val="00234065"/>
    <w:rsid w:val="002342C6"/>
    <w:rsid w:val="00234812"/>
    <w:rsid w:val="00234C37"/>
    <w:rsid w:val="00235174"/>
    <w:rsid w:val="002353F7"/>
    <w:rsid w:val="00235A6C"/>
    <w:rsid w:val="00235DFD"/>
    <w:rsid w:val="002361A0"/>
    <w:rsid w:val="002362E5"/>
    <w:rsid w:val="00236391"/>
    <w:rsid w:val="0023653D"/>
    <w:rsid w:val="00236548"/>
    <w:rsid w:val="00237022"/>
    <w:rsid w:val="002378A2"/>
    <w:rsid w:val="00237ADF"/>
    <w:rsid w:val="00237B90"/>
    <w:rsid w:val="002401C8"/>
    <w:rsid w:val="00240B9C"/>
    <w:rsid w:val="00240FD8"/>
    <w:rsid w:val="002415DC"/>
    <w:rsid w:val="00242054"/>
    <w:rsid w:val="002422A9"/>
    <w:rsid w:val="00242501"/>
    <w:rsid w:val="00242877"/>
    <w:rsid w:val="00242BA4"/>
    <w:rsid w:val="00242F06"/>
    <w:rsid w:val="002430B6"/>
    <w:rsid w:val="00244195"/>
    <w:rsid w:val="002446B2"/>
    <w:rsid w:val="002446B7"/>
    <w:rsid w:val="002447BA"/>
    <w:rsid w:val="0024486E"/>
    <w:rsid w:val="00244DC0"/>
    <w:rsid w:val="0024502D"/>
    <w:rsid w:val="002466A8"/>
    <w:rsid w:val="002467E4"/>
    <w:rsid w:val="00246D67"/>
    <w:rsid w:val="002475AA"/>
    <w:rsid w:val="002477B3"/>
    <w:rsid w:val="00247966"/>
    <w:rsid w:val="00250637"/>
    <w:rsid w:val="00250E33"/>
    <w:rsid w:val="00250FD4"/>
    <w:rsid w:val="00251468"/>
    <w:rsid w:val="002519D6"/>
    <w:rsid w:val="00251DD4"/>
    <w:rsid w:val="00251E44"/>
    <w:rsid w:val="00251F2B"/>
    <w:rsid w:val="00251FB8"/>
    <w:rsid w:val="002528DF"/>
    <w:rsid w:val="00252D96"/>
    <w:rsid w:val="0025321C"/>
    <w:rsid w:val="002532CF"/>
    <w:rsid w:val="00253FDE"/>
    <w:rsid w:val="002544B2"/>
    <w:rsid w:val="002544BB"/>
    <w:rsid w:val="002547E5"/>
    <w:rsid w:val="00254838"/>
    <w:rsid w:val="00254BEF"/>
    <w:rsid w:val="00254D82"/>
    <w:rsid w:val="002550A9"/>
    <w:rsid w:val="00255543"/>
    <w:rsid w:val="0025561F"/>
    <w:rsid w:val="00255D59"/>
    <w:rsid w:val="00255E46"/>
    <w:rsid w:val="0025651A"/>
    <w:rsid w:val="00256FF0"/>
    <w:rsid w:val="002572A2"/>
    <w:rsid w:val="002574B9"/>
    <w:rsid w:val="00257B03"/>
    <w:rsid w:val="00257EA1"/>
    <w:rsid w:val="00260376"/>
    <w:rsid w:val="002603CC"/>
    <w:rsid w:val="0026044F"/>
    <w:rsid w:val="0026057C"/>
    <w:rsid w:val="00260D5C"/>
    <w:rsid w:val="00260D68"/>
    <w:rsid w:val="00260F09"/>
    <w:rsid w:val="002618D7"/>
    <w:rsid w:val="00261AB6"/>
    <w:rsid w:val="0026293E"/>
    <w:rsid w:val="00262F29"/>
    <w:rsid w:val="0026399C"/>
    <w:rsid w:val="002645C5"/>
    <w:rsid w:val="00264601"/>
    <w:rsid w:val="00264735"/>
    <w:rsid w:val="00264A4D"/>
    <w:rsid w:val="00264D58"/>
    <w:rsid w:val="00265226"/>
    <w:rsid w:val="00265376"/>
    <w:rsid w:val="002655F3"/>
    <w:rsid w:val="00265ACA"/>
    <w:rsid w:val="00265B56"/>
    <w:rsid w:val="00265DB7"/>
    <w:rsid w:val="00265ECA"/>
    <w:rsid w:val="00266888"/>
    <w:rsid w:val="002669CC"/>
    <w:rsid w:val="00266BC0"/>
    <w:rsid w:val="00266EB9"/>
    <w:rsid w:val="00267170"/>
    <w:rsid w:val="002672CF"/>
    <w:rsid w:val="00267661"/>
    <w:rsid w:val="00267AF0"/>
    <w:rsid w:val="00267D62"/>
    <w:rsid w:val="002700ED"/>
    <w:rsid w:val="00270390"/>
    <w:rsid w:val="00270EDD"/>
    <w:rsid w:val="00271911"/>
    <w:rsid w:val="00271B14"/>
    <w:rsid w:val="002721B3"/>
    <w:rsid w:val="00272686"/>
    <w:rsid w:val="00272EC4"/>
    <w:rsid w:val="002739F8"/>
    <w:rsid w:val="00273D0A"/>
    <w:rsid w:val="002741DF"/>
    <w:rsid w:val="002749E8"/>
    <w:rsid w:val="00274FDE"/>
    <w:rsid w:val="00275332"/>
    <w:rsid w:val="0027571B"/>
    <w:rsid w:val="00276471"/>
    <w:rsid w:val="0027668D"/>
    <w:rsid w:val="0027691E"/>
    <w:rsid w:val="002769A2"/>
    <w:rsid w:val="00276CFB"/>
    <w:rsid w:val="002770ED"/>
    <w:rsid w:val="00277747"/>
    <w:rsid w:val="0027784D"/>
    <w:rsid w:val="00277B3B"/>
    <w:rsid w:val="00277BA1"/>
    <w:rsid w:val="00277CAF"/>
    <w:rsid w:val="00277DEF"/>
    <w:rsid w:val="0028045A"/>
    <w:rsid w:val="0028058A"/>
    <w:rsid w:val="00280780"/>
    <w:rsid w:val="00280953"/>
    <w:rsid w:val="00280983"/>
    <w:rsid w:val="00280C73"/>
    <w:rsid w:val="00280DC4"/>
    <w:rsid w:val="00280F63"/>
    <w:rsid w:val="0028158B"/>
    <w:rsid w:val="00281605"/>
    <w:rsid w:val="00281D67"/>
    <w:rsid w:val="0028218D"/>
    <w:rsid w:val="0028235B"/>
    <w:rsid w:val="00283B32"/>
    <w:rsid w:val="002845C3"/>
    <w:rsid w:val="002847A1"/>
    <w:rsid w:val="002848E8"/>
    <w:rsid w:val="002848EF"/>
    <w:rsid w:val="00284E0C"/>
    <w:rsid w:val="0028519A"/>
    <w:rsid w:val="00285222"/>
    <w:rsid w:val="00285939"/>
    <w:rsid w:val="00285D56"/>
    <w:rsid w:val="0028603B"/>
    <w:rsid w:val="002862BA"/>
    <w:rsid w:val="00286ED4"/>
    <w:rsid w:val="00290070"/>
    <w:rsid w:val="002901B1"/>
    <w:rsid w:val="002902B7"/>
    <w:rsid w:val="002906A5"/>
    <w:rsid w:val="00290DCB"/>
    <w:rsid w:val="002917F1"/>
    <w:rsid w:val="00291FBB"/>
    <w:rsid w:val="00292A57"/>
    <w:rsid w:val="00292EC9"/>
    <w:rsid w:val="002935F4"/>
    <w:rsid w:val="00293610"/>
    <w:rsid w:val="00293FEE"/>
    <w:rsid w:val="0029478D"/>
    <w:rsid w:val="00294A12"/>
    <w:rsid w:val="00294D9E"/>
    <w:rsid w:val="00294E93"/>
    <w:rsid w:val="00294EB3"/>
    <w:rsid w:val="00295C8E"/>
    <w:rsid w:val="00295E8B"/>
    <w:rsid w:val="00295F2C"/>
    <w:rsid w:val="00296624"/>
    <w:rsid w:val="002966B0"/>
    <w:rsid w:val="00296783"/>
    <w:rsid w:val="00296AB8"/>
    <w:rsid w:val="00296C93"/>
    <w:rsid w:val="00296D83"/>
    <w:rsid w:val="00296DE8"/>
    <w:rsid w:val="00297025"/>
    <w:rsid w:val="00297132"/>
    <w:rsid w:val="0029752E"/>
    <w:rsid w:val="00297AE6"/>
    <w:rsid w:val="002A026C"/>
    <w:rsid w:val="002A0286"/>
    <w:rsid w:val="002A0572"/>
    <w:rsid w:val="002A06CD"/>
    <w:rsid w:val="002A0D5B"/>
    <w:rsid w:val="002A0EDA"/>
    <w:rsid w:val="002A1EB1"/>
    <w:rsid w:val="002A249C"/>
    <w:rsid w:val="002A2C1C"/>
    <w:rsid w:val="002A2F76"/>
    <w:rsid w:val="002A3AA5"/>
    <w:rsid w:val="002A4134"/>
    <w:rsid w:val="002A4EDB"/>
    <w:rsid w:val="002A50FF"/>
    <w:rsid w:val="002A522F"/>
    <w:rsid w:val="002A5476"/>
    <w:rsid w:val="002A54BE"/>
    <w:rsid w:val="002A5840"/>
    <w:rsid w:val="002A6397"/>
    <w:rsid w:val="002A64B7"/>
    <w:rsid w:val="002A6581"/>
    <w:rsid w:val="002A6627"/>
    <w:rsid w:val="002A6C6E"/>
    <w:rsid w:val="002A6FDD"/>
    <w:rsid w:val="002B00B6"/>
    <w:rsid w:val="002B10DC"/>
    <w:rsid w:val="002B2056"/>
    <w:rsid w:val="002B20A5"/>
    <w:rsid w:val="002B2147"/>
    <w:rsid w:val="002B21C8"/>
    <w:rsid w:val="002B2322"/>
    <w:rsid w:val="002B29FA"/>
    <w:rsid w:val="002B3349"/>
    <w:rsid w:val="002B39E8"/>
    <w:rsid w:val="002B3D4C"/>
    <w:rsid w:val="002B3E45"/>
    <w:rsid w:val="002B4188"/>
    <w:rsid w:val="002B4404"/>
    <w:rsid w:val="002B4B80"/>
    <w:rsid w:val="002B4CF9"/>
    <w:rsid w:val="002B54C8"/>
    <w:rsid w:val="002B554E"/>
    <w:rsid w:val="002B56C3"/>
    <w:rsid w:val="002B5853"/>
    <w:rsid w:val="002B5AEC"/>
    <w:rsid w:val="002B5EE5"/>
    <w:rsid w:val="002B5FD5"/>
    <w:rsid w:val="002B612D"/>
    <w:rsid w:val="002B623B"/>
    <w:rsid w:val="002B62F4"/>
    <w:rsid w:val="002B64E4"/>
    <w:rsid w:val="002B65CD"/>
    <w:rsid w:val="002B7357"/>
    <w:rsid w:val="002B7456"/>
    <w:rsid w:val="002B759F"/>
    <w:rsid w:val="002B7972"/>
    <w:rsid w:val="002B7D6F"/>
    <w:rsid w:val="002C01AB"/>
    <w:rsid w:val="002C0431"/>
    <w:rsid w:val="002C0629"/>
    <w:rsid w:val="002C06CA"/>
    <w:rsid w:val="002C0EC0"/>
    <w:rsid w:val="002C127E"/>
    <w:rsid w:val="002C1284"/>
    <w:rsid w:val="002C13D8"/>
    <w:rsid w:val="002C15F1"/>
    <w:rsid w:val="002C192E"/>
    <w:rsid w:val="002C1A3F"/>
    <w:rsid w:val="002C1B22"/>
    <w:rsid w:val="002C1FF6"/>
    <w:rsid w:val="002C217E"/>
    <w:rsid w:val="002C29C8"/>
    <w:rsid w:val="002C2A97"/>
    <w:rsid w:val="002C3B2B"/>
    <w:rsid w:val="002C3B6C"/>
    <w:rsid w:val="002C4356"/>
    <w:rsid w:val="002C47E5"/>
    <w:rsid w:val="002C4AB7"/>
    <w:rsid w:val="002C4F30"/>
    <w:rsid w:val="002C4FA3"/>
    <w:rsid w:val="002C53A9"/>
    <w:rsid w:val="002C5B9D"/>
    <w:rsid w:val="002C5C8E"/>
    <w:rsid w:val="002C60B5"/>
    <w:rsid w:val="002C6741"/>
    <w:rsid w:val="002C6A7A"/>
    <w:rsid w:val="002C7201"/>
    <w:rsid w:val="002C7371"/>
    <w:rsid w:val="002C766D"/>
    <w:rsid w:val="002C76A9"/>
    <w:rsid w:val="002C7895"/>
    <w:rsid w:val="002C7DAD"/>
    <w:rsid w:val="002D012F"/>
    <w:rsid w:val="002D03C2"/>
    <w:rsid w:val="002D086A"/>
    <w:rsid w:val="002D0D84"/>
    <w:rsid w:val="002D222B"/>
    <w:rsid w:val="002D22D1"/>
    <w:rsid w:val="002D2509"/>
    <w:rsid w:val="002D2C17"/>
    <w:rsid w:val="002D31E8"/>
    <w:rsid w:val="002D39CC"/>
    <w:rsid w:val="002D3B45"/>
    <w:rsid w:val="002D4311"/>
    <w:rsid w:val="002D4C32"/>
    <w:rsid w:val="002D4D38"/>
    <w:rsid w:val="002D594F"/>
    <w:rsid w:val="002D5FD7"/>
    <w:rsid w:val="002D6073"/>
    <w:rsid w:val="002D671B"/>
    <w:rsid w:val="002D681A"/>
    <w:rsid w:val="002D6A6E"/>
    <w:rsid w:val="002D6FFE"/>
    <w:rsid w:val="002D7306"/>
    <w:rsid w:val="002D754B"/>
    <w:rsid w:val="002D7D88"/>
    <w:rsid w:val="002E06A5"/>
    <w:rsid w:val="002E11F6"/>
    <w:rsid w:val="002E1469"/>
    <w:rsid w:val="002E14C1"/>
    <w:rsid w:val="002E164C"/>
    <w:rsid w:val="002E1A3C"/>
    <w:rsid w:val="002E1C62"/>
    <w:rsid w:val="002E1D59"/>
    <w:rsid w:val="002E20BF"/>
    <w:rsid w:val="002E22E0"/>
    <w:rsid w:val="002E24A2"/>
    <w:rsid w:val="002E2AD1"/>
    <w:rsid w:val="002E2B3B"/>
    <w:rsid w:val="002E2E05"/>
    <w:rsid w:val="002E31B1"/>
    <w:rsid w:val="002E356C"/>
    <w:rsid w:val="002E3CAF"/>
    <w:rsid w:val="002E3CE0"/>
    <w:rsid w:val="002E4E90"/>
    <w:rsid w:val="002E527E"/>
    <w:rsid w:val="002E6838"/>
    <w:rsid w:val="002E68BE"/>
    <w:rsid w:val="002E6D19"/>
    <w:rsid w:val="002E6F9C"/>
    <w:rsid w:val="002E701C"/>
    <w:rsid w:val="002E7417"/>
    <w:rsid w:val="002E7544"/>
    <w:rsid w:val="002E7558"/>
    <w:rsid w:val="002E75B9"/>
    <w:rsid w:val="002E782C"/>
    <w:rsid w:val="002E7C4A"/>
    <w:rsid w:val="002E7E50"/>
    <w:rsid w:val="002F03BB"/>
    <w:rsid w:val="002F0ADA"/>
    <w:rsid w:val="002F12FC"/>
    <w:rsid w:val="002F131B"/>
    <w:rsid w:val="002F15BB"/>
    <w:rsid w:val="002F1B3D"/>
    <w:rsid w:val="002F235C"/>
    <w:rsid w:val="002F2476"/>
    <w:rsid w:val="002F3031"/>
    <w:rsid w:val="002F3438"/>
    <w:rsid w:val="002F3693"/>
    <w:rsid w:val="002F3696"/>
    <w:rsid w:val="002F3EBA"/>
    <w:rsid w:val="002F42BF"/>
    <w:rsid w:val="002F442E"/>
    <w:rsid w:val="002F4869"/>
    <w:rsid w:val="002F4A45"/>
    <w:rsid w:val="002F4C3B"/>
    <w:rsid w:val="002F4CA8"/>
    <w:rsid w:val="002F4E3B"/>
    <w:rsid w:val="002F5019"/>
    <w:rsid w:val="002F5612"/>
    <w:rsid w:val="002F563A"/>
    <w:rsid w:val="002F67D6"/>
    <w:rsid w:val="002F69AF"/>
    <w:rsid w:val="002F6CE0"/>
    <w:rsid w:val="002F6E12"/>
    <w:rsid w:val="002F7D62"/>
    <w:rsid w:val="00300C96"/>
    <w:rsid w:val="00300F53"/>
    <w:rsid w:val="00301399"/>
    <w:rsid w:val="00301439"/>
    <w:rsid w:val="00301698"/>
    <w:rsid w:val="003019C8"/>
    <w:rsid w:val="00301A7C"/>
    <w:rsid w:val="00301EDC"/>
    <w:rsid w:val="0030208C"/>
    <w:rsid w:val="00302132"/>
    <w:rsid w:val="003027C2"/>
    <w:rsid w:val="00302C68"/>
    <w:rsid w:val="00303F8E"/>
    <w:rsid w:val="0030404F"/>
    <w:rsid w:val="003041FA"/>
    <w:rsid w:val="00304D71"/>
    <w:rsid w:val="00304E47"/>
    <w:rsid w:val="0030556F"/>
    <w:rsid w:val="00305668"/>
    <w:rsid w:val="0030573F"/>
    <w:rsid w:val="003062D5"/>
    <w:rsid w:val="0030676D"/>
    <w:rsid w:val="00306E03"/>
    <w:rsid w:val="00306E5A"/>
    <w:rsid w:val="003071EE"/>
    <w:rsid w:val="00307509"/>
    <w:rsid w:val="003076DC"/>
    <w:rsid w:val="00310566"/>
    <w:rsid w:val="00310B0E"/>
    <w:rsid w:val="00310ED3"/>
    <w:rsid w:val="00310F68"/>
    <w:rsid w:val="0031175F"/>
    <w:rsid w:val="003118A1"/>
    <w:rsid w:val="003119A4"/>
    <w:rsid w:val="00312034"/>
    <w:rsid w:val="00312141"/>
    <w:rsid w:val="00312563"/>
    <w:rsid w:val="003136E5"/>
    <w:rsid w:val="00313A1D"/>
    <w:rsid w:val="00313F96"/>
    <w:rsid w:val="00314107"/>
    <w:rsid w:val="003143A8"/>
    <w:rsid w:val="003148ED"/>
    <w:rsid w:val="00314BC5"/>
    <w:rsid w:val="00315235"/>
    <w:rsid w:val="003153AE"/>
    <w:rsid w:val="00315930"/>
    <w:rsid w:val="00315C34"/>
    <w:rsid w:val="00315DEF"/>
    <w:rsid w:val="00315EB4"/>
    <w:rsid w:val="00315F36"/>
    <w:rsid w:val="003161E0"/>
    <w:rsid w:val="00316583"/>
    <w:rsid w:val="00316FE2"/>
    <w:rsid w:val="003171BA"/>
    <w:rsid w:val="003171D9"/>
    <w:rsid w:val="00317EC7"/>
    <w:rsid w:val="003204BF"/>
    <w:rsid w:val="00320C1B"/>
    <w:rsid w:val="00320F5E"/>
    <w:rsid w:val="00321464"/>
    <w:rsid w:val="00321671"/>
    <w:rsid w:val="00321D82"/>
    <w:rsid w:val="00321DAB"/>
    <w:rsid w:val="003220EA"/>
    <w:rsid w:val="0032213B"/>
    <w:rsid w:val="00322442"/>
    <w:rsid w:val="00322B5D"/>
    <w:rsid w:val="00322F27"/>
    <w:rsid w:val="00322F6A"/>
    <w:rsid w:val="003235AB"/>
    <w:rsid w:val="00323939"/>
    <w:rsid w:val="00323C51"/>
    <w:rsid w:val="00323D17"/>
    <w:rsid w:val="00323F6D"/>
    <w:rsid w:val="0032453E"/>
    <w:rsid w:val="00324651"/>
    <w:rsid w:val="00324F2C"/>
    <w:rsid w:val="003254D3"/>
    <w:rsid w:val="003256A8"/>
    <w:rsid w:val="00325775"/>
    <w:rsid w:val="00325B00"/>
    <w:rsid w:val="00325FAD"/>
    <w:rsid w:val="00326487"/>
    <w:rsid w:val="00326A1F"/>
    <w:rsid w:val="00326B8B"/>
    <w:rsid w:val="00326FE0"/>
    <w:rsid w:val="00327212"/>
    <w:rsid w:val="00327514"/>
    <w:rsid w:val="00327968"/>
    <w:rsid w:val="00327A66"/>
    <w:rsid w:val="003304AE"/>
    <w:rsid w:val="0033056B"/>
    <w:rsid w:val="00330DF1"/>
    <w:rsid w:val="00330E61"/>
    <w:rsid w:val="003312D8"/>
    <w:rsid w:val="003312DF"/>
    <w:rsid w:val="00331379"/>
    <w:rsid w:val="00331473"/>
    <w:rsid w:val="00332176"/>
    <w:rsid w:val="003322D8"/>
    <w:rsid w:val="003327FF"/>
    <w:rsid w:val="00332A5F"/>
    <w:rsid w:val="00332D82"/>
    <w:rsid w:val="00332EB9"/>
    <w:rsid w:val="0033382A"/>
    <w:rsid w:val="0033395B"/>
    <w:rsid w:val="00333B3E"/>
    <w:rsid w:val="00333C46"/>
    <w:rsid w:val="00333D5B"/>
    <w:rsid w:val="0033413A"/>
    <w:rsid w:val="003342D6"/>
    <w:rsid w:val="00334EEA"/>
    <w:rsid w:val="00335067"/>
    <w:rsid w:val="0033513E"/>
    <w:rsid w:val="00335265"/>
    <w:rsid w:val="00335440"/>
    <w:rsid w:val="00335FDA"/>
    <w:rsid w:val="00337270"/>
    <w:rsid w:val="0033764E"/>
    <w:rsid w:val="00337F7B"/>
    <w:rsid w:val="0034014A"/>
    <w:rsid w:val="0034086D"/>
    <w:rsid w:val="003409AE"/>
    <w:rsid w:val="00341446"/>
    <w:rsid w:val="0034154C"/>
    <w:rsid w:val="00341554"/>
    <w:rsid w:val="00341921"/>
    <w:rsid w:val="00341AB0"/>
    <w:rsid w:val="00341C6A"/>
    <w:rsid w:val="00341E2F"/>
    <w:rsid w:val="0034233E"/>
    <w:rsid w:val="0034261C"/>
    <w:rsid w:val="00342785"/>
    <w:rsid w:val="00342D4C"/>
    <w:rsid w:val="00342F29"/>
    <w:rsid w:val="003434DC"/>
    <w:rsid w:val="003456E7"/>
    <w:rsid w:val="00345A6F"/>
    <w:rsid w:val="00345D4E"/>
    <w:rsid w:val="00346195"/>
    <w:rsid w:val="0034626A"/>
    <w:rsid w:val="003462F1"/>
    <w:rsid w:val="00346479"/>
    <w:rsid w:val="003465C8"/>
    <w:rsid w:val="0034663D"/>
    <w:rsid w:val="00346783"/>
    <w:rsid w:val="0034712E"/>
    <w:rsid w:val="0034780A"/>
    <w:rsid w:val="00347A7A"/>
    <w:rsid w:val="00347B80"/>
    <w:rsid w:val="00350333"/>
    <w:rsid w:val="00350714"/>
    <w:rsid w:val="00350C9F"/>
    <w:rsid w:val="00350DF9"/>
    <w:rsid w:val="00350FE1"/>
    <w:rsid w:val="0035138A"/>
    <w:rsid w:val="003526B7"/>
    <w:rsid w:val="00352A60"/>
    <w:rsid w:val="00352DC3"/>
    <w:rsid w:val="003539BA"/>
    <w:rsid w:val="00353AE2"/>
    <w:rsid w:val="003547C6"/>
    <w:rsid w:val="00354AB4"/>
    <w:rsid w:val="00355386"/>
    <w:rsid w:val="00355509"/>
    <w:rsid w:val="00356341"/>
    <w:rsid w:val="003566A9"/>
    <w:rsid w:val="003577BF"/>
    <w:rsid w:val="00357FB8"/>
    <w:rsid w:val="003605BC"/>
    <w:rsid w:val="003605F8"/>
    <w:rsid w:val="0036080B"/>
    <w:rsid w:val="00360911"/>
    <w:rsid w:val="00360AC3"/>
    <w:rsid w:val="0036111A"/>
    <w:rsid w:val="00361318"/>
    <w:rsid w:val="003613E4"/>
    <w:rsid w:val="003615F7"/>
    <w:rsid w:val="0036184D"/>
    <w:rsid w:val="00362EBD"/>
    <w:rsid w:val="003633D3"/>
    <w:rsid w:val="003636FB"/>
    <w:rsid w:val="00363A34"/>
    <w:rsid w:val="00363C7E"/>
    <w:rsid w:val="00363CEE"/>
    <w:rsid w:val="00363F95"/>
    <w:rsid w:val="003645D8"/>
    <w:rsid w:val="00364798"/>
    <w:rsid w:val="00365214"/>
    <w:rsid w:val="00365661"/>
    <w:rsid w:val="00365880"/>
    <w:rsid w:val="00365B87"/>
    <w:rsid w:val="00365CC5"/>
    <w:rsid w:val="00366399"/>
    <w:rsid w:val="0036651D"/>
    <w:rsid w:val="003668EC"/>
    <w:rsid w:val="003670F6"/>
    <w:rsid w:val="0036735D"/>
    <w:rsid w:val="003675D8"/>
    <w:rsid w:val="0036789B"/>
    <w:rsid w:val="00367AAD"/>
    <w:rsid w:val="003700F4"/>
    <w:rsid w:val="00370582"/>
    <w:rsid w:val="00370817"/>
    <w:rsid w:val="00370EBF"/>
    <w:rsid w:val="00371827"/>
    <w:rsid w:val="00371ED0"/>
    <w:rsid w:val="00372454"/>
    <w:rsid w:val="003726AC"/>
    <w:rsid w:val="00372732"/>
    <w:rsid w:val="00372970"/>
    <w:rsid w:val="00372B18"/>
    <w:rsid w:val="00372FBB"/>
    <w:rsid w:val="0037359D"/>
    <w:rsid w:val="00373700"/>
    <w:rsid w:val="00373A3E"/>
    <w:rsid w:val="00373B51"/>
    <w:rsid w:val="00373DFD"/>
    <w:rsid w:val="00374AD1"/>
    <w:rsid w:val="00375046"/>
    <w:rsid w:val="0037551E"/>
    <w:rsid w:val="003758A6"/>
    <w:rsid w:val="003761A4"/>
    <w:rsid w:val="00376774"/>
    <w:rsid w:val="003768BD"/>
    <w:rsid w:val="00377068"/>
    <w:rsid w:val="003770AD"/>
    <w:rsid w:val="00377265"/>
    <w:rsid w:val="003772BD"/>
    <w:rsid w:val="0038061F"/>
    <w:rsid w:val="003809BB"/>
    <w:rsid w:val="00380BE4"/>
    <w:rsid w:val="00381B97"/>
    <w:rsid w:val="00381C36"/>
    <w:rsid w:val="00381FBD"/>
    <w:rsid w:val="00382D6D"/>
    <w:rsid w:val="0038311C"/>
    <w:rsid w:val="0038364D"/>
    <w:rsid w:val="003841E0"/>
    <w:rsid w:val="0038426F"/>
    <w:rsid w:val="0038448A"/>
    <w:rsid w:val="00384A98"/>
    <w:rsid w:val="00385502"/>
    <w:rsid w:val="003857CD"/>
    <w:rsid w:val="00385961"/>
    <w:rsid w:val="0038687D"/>
    <w:rsid w:val="00386C94"/>
    <w:rsid w:val="00386E40"/>
    <w:rsid w:val="00387798"/>
    <w:rsid w:val="00387857"/>
    <w:rsid w:val="00387A74"/>
    <w:rsid w:val="00387CC6"/>
    <w:rsid w:val="0039075A"/>
    <w:rsid w:val="00390AAC"/>
    <w:rsid w:val="00390D0E"/>
    <w:rsid w:val="00390E99"/>
    <w:rsid w:val="00391035"/>
    <w:rsid w:val="003910E3"/>
    <w:rsid w:val="003913BB"/>
    <w:rsid w:val="003915FE"/>
    <w:rsid w:val="0039164E"/>
    <w:rsid w:val="00392079"/>
    <w:rsid w:val="00392CAE"/>
    <w:rsid w:val="003931DF"/>
    <w:rsid w:val="003938D2"/>
    <w:rsid w:val="003939AF"/>
    <w:rsid w:val="00393B3B"/>
    <w:rsid w:val="003941A5"/>
    <w:rsid w:val="003942BB"/>
    <w:rsid w:val="00394567"/>
    <w:rsid w:val="00394648"/>
    <w:rsid w:val="003949D6"/>
    <w:rsid w:val="00394A07"/>
    <w:rsid w:val="00395204"/>
    <w:rsid w:val="0039531B"/>
    <w:rsid w:val="0039568E"/>
    <w:rsid w:val="0039589E"/>
    <w:rsid w:val="003969F0"/>
    <w:rsid w:val="00396D3E"/>
    <w:rsid w:val="00396F97"/>
    <w:rsid w:val="0039701E"/>
    <w:rsid w:val="00397084"/>
    <w:rsid w:val="003977B3"/>
    <w:rsid w:val="003979E0"/>
    <w:rsid w:val="00397A0D"/>
    <w:rsid w:val="00397B3B"/>
    <w:rsid w:val="00397CAE"/>
    <w:rsid w:val="003A0602"/>
    <w:rsid w:val="003A06C3"/>
    <w:rsid w:val="003A12C3"/>
    <w:rsid w:val="003A1766"/>
    <w:rsid w:val="003A188C"/>
    <w:rsid w:val="003A1CE3"/>
    <w:rsid w:val="003A1DF1"/>
    <w:rsid w:val="003A206E"/>
    <w:rsid w:val="003A24DF"/>
    <w:rsid w:val="003A3DDA"/>
    <w:rsid w:val="003A4B5C"/>
    <w:rsid w:val="003A5514"/>
    <w:rsid w:val="003A6044"/>
    <w:rsid w:val="003A66CB"/>
    <w:rsid w:val="003A673D"/>
    <w:rsid w:val="003A76B9"/>
    <w:rsid w:val="003A79AA"/>
    <w:rsid w:val="003B01B8"/>
    <w:rsid w:val="003B0370"/>
    <w:rsid w:val="003B0C57"/>
    <w:rsid w:val="003B0D67"/>
    <w:rsid w:val="003B0EF9"/>
    <w:rsid w:val="003B100E"/>
    <w:rsid w:val="003B10E3"/>
    <w:rsid w:val="003B15AE"/>
    <w:rsid w:val="003B1867"/>
    <w:rsid w:val="003B18C7"/>
    <w:rsid w:val="003B29F9"/>
    <w:rsid w:val="003B2CA7"/>
    <w:rsid w:val="003B311D"/>
    <w:rsid w:val="003B3EDD"/>
    <w:rsid w:val="003B45FC"/>
    <w:rsid w:val="003B4E0A"/>
    <w:rsid w:val="003B5253"/>
    <w:rsid w:val="003B55E3"/>
    <w:rsid w:val="003B55F7"/>
    <w:rsid w:val="003B5F1B"/>
    <w:rsid w:val="003B6D74"/>
    <w:rsid w:val="003B6DCD"/>
    <w:rsid w:val="003B70A1"/>
    <w:rsid w:val="003B72BC"/>
    <w:rsid w:val="003B73BA"/>
    <w:rsid w:val="003B7455"/>
    <w:rsid w:val="003B7655"/>
    <w:rsid w:val="003B7917"/>
    <w:rsid w:val="003B7D45"/>
    <w:rsid w:val="003C003C"/>
    <w:rsid w:val="003C07BC"/>
    <w:rsid w:val="003C0924"/>
    <w:rsid w:val="003C1614"/>
    <w:rsid w:val="003C1AF7"/>
    <w:rsid w:val="003C1F0A"/>
    <w:rsid w:val="003C21E2"/>
    <w:rsid w:val="003C246C"/>
    <w:rsid w:val="003C2600"/>
    <w:rsid w:val="003C2C51"/>
    <w:rsid w:val="003C2DEC"/>
    <w:rsid w:val="003C2DF8"/>
    <w:rsid w:val="003C34C3"/>
    <w:rsid w:val="003C35DF"/>
    <w:rsid w:val="003C386B"/>
    <w:rsid w:val="003C388E"/>
    <w:rsid w:val="003C38B9"/>
    <w:rsid w:val="003C3A1D"/>
    <w:rsid w:val="003C3A84"/>
    <w:rsid w:val="003C3F4E"/>
    <w:rsid w:val="003C43F8"/>
    <w:rsid w:val="003C46CC"/>
    <w:rsid w:val="003C4779"/>
    <w:rsid w:val="003C4EB2"/>
    <w:rsid w:val="003C51E8"/>
    <w:rsid w:val="003C549F"/>
    <w:rsid w:val="003C54E6"/>
    <w:rsid w:val="003C5A60"/>
    <w:rsid w:val="003C5B05"/>
    <w:rsid w:val="003C5C10"/>
    <w:rsid w:val="003C64F9"/>
    <w:rsid w:val="003C652D"/>
    <w:rsid w:val="003C6988"/>
    <w:rsid w:val="003C6B1C"/>
    <w:rsid w:val="003C7789"/>
    <w:rsid w:val="003C7802"/>
    <w:rsid w:val="003C7ADD"/>
    <w:rsid w:val="003C7E98"/>
    <w:rsid w:val="003D03D8"/>
    <w:rsid w:val="003D0893"/>
    <w:rsid w:val="003D12CD"/>
    <w:rsid w:val="003D14CE"/>
    <w:rsid w:val="003D1568"/>
    <w:rsid w:val="003D1A28"/>
    <w:rsid w:val="003D1C2E"/>
    <w:rsid w:val="003D1E95"/>
    <w:rsid w:val="003D1ED0"/>
    <w:rsid w:val="003D2446"/>
    <w:rsid w:val="003D2D69"/>
    <w:rsid w:val="003D3405"/>
    <w:rsid w:val="003D3E62"/>
    <w:rsid w:val="003D44F5"/>
    <w:rsid w:val="003D4937"/>
    <w:rsid w:val="003D4B16"/>
    <w:rsid w:val="003D4B52"/>
    <w:rsid w:val="003D6D81"/>
    <w:rsid w:val="003D6E46"/>
    <w:rsid w:val="003D7AEE"/>
    <w:rsid w:val="003D7E4E"/>
    <w:rsid w:val="003D7FB5"/>
    <w:rsid w:val="003E04F4"/>
    <w:rsid w:val="003E0B26"/>
    <w:rsid w:val="003E0DA0"/>
    <w:rsid w:val="003E1396"/>
    <w:rsid w:val="003E149E"/>
    <w:rsid w:val="003E164A"/>
    <w:rsid w:val="003E1F8D"/>
    <w:rsid w:val="003E213F"/>
    <w:rsid w:val="003E2153"/>
    <w:rsid w:val="003E25C0"/>
    <w:rsid w:val="003E3412"/>
    <w:rsid w:val="003E36DC"/>
    <w:rsid w:val="003E3A7B"/>
    <w:rsid w:val="003E3BAF"/>
    <w:rsid w:val="003E3C79"/>
    <w:rsid w:val="003E422A"/>
    <w:rsid w:val="003E4739"/>
    <w:rsid w:val="003E4F2A"/>
    <w:rsid w:val="003E64B3"/>
    <w:rsid w:val="003E69F9"/>
    <w:rsid w:val="003E70CA"/>
    <w:rsid w:val="003E7C5C"/>
    <w:rsid w:val="003E7F5B"/>
    <w:rsid w:val="003E7F6D"/>
    <w:rsid w:val="003E7FE9"/>
    <w:rsid w:val="003F04F9"/>
    <w:rsid w:val="003F05F0"/>
    <w:rsid w:val="003F088A"/>
    <w:rsid w:val="003F0A96"/>
    <w:rsid w:val="003F0B4C"/>
    <w:rsid w:val="003F0C02"/>
    <w:rsid w:val="003F0CAE"/>
    <w:rsid w:val="003F14EA"/>
    <w:rsid w:val="003F2064"/>
    <w:rsid w:val="003F21FB"/>
    <w:rsid w:val="003F28F1"/>
    <w:rsid w:val="003F2BDE"/>
    <w:rsid w:val="003F2D31"/>
    <w:rsid w:val="003F3112"/>
    <w:rsid w:val="003F326C"/>
    <w:rsid w:val="003F35A9"/>
    <w:rsid w:val="003F374C"/>
    <w:rsid w:val="003F3A77"/>
    <w:rsid w:val="003F3F34"/>
    <w:rsid w:val="003F4072"/>
    <w:rsid w:val="003F43B3"/>
    <w:rsid w:val="003F4843"/>
    <w:rsid w:val="003F4FCC"/>
    <w:rsid w:val="003F579E"/>
    <w:rsid w:val="003F5A7B"/>
    <w:rsid w:val="003F6B26"/>
    <w:rsid w:val="003F7138"/>
    <w:rsid w:val="003F7390"/>
    <w:rsid w:val="003F7754"/>
    <w:rsid w:val="003F7C4B"/>
    <w:rsid w:val="003F7D77"/>
    <w:rsid w:val="003F7DD2"/>
    <w:rsid w:val="00400EE0"/>
    <w:rsid w:val="00401764"/>
    <w:rsid w:val="004017AD"/>
    <w:rsid w:val="00401AFB"/>
    <w:rsid w:val="00402A1C"/>
    <w:rsid w:val="00403045"/>
    <w:rsid w:val="004030E7"/>
    <w:rsid w:val="00403109"/>
    <w:rsid w:val="004031D7"/>
    <w:rsid w:val="00403C4D"/>
    <w:rsid w:val="00403CFF"/>
    <w:rsid w:val="00403EE3"/>
    <w:rsid w:val="00404585"/>
    <w:rsid w:val="00404B20"/>
    <w:rsid w:val="004051AB"/>
    <w:rsid w:val="00405511"/>
    <w:rsid w:val="00405612"/>
    <w:rsid w:val="00405D09"/>
    <w:rsid w:val="0040669F"/>
    <w:rsid w:val="00406B27"/>
    <w:rsid w:val="00406D4A"/>
    <w:rsid w:val="0040730D"/>
    <w:rsid w:val="00407839"/>
    <w:rsid w:val="00407C13"/>
    <w:rsid w:val="00407C87"/>
    <w:rsid w:val="00407FE4"/>
    <w:rsid w:val="004102F0"/>
    <w:rsid w:val="0041061B"/>
    <w:rsid w:val="004106C5"/>
    <w:rsid w:val="00410974"/>
    <w:rsid w:val="004109CC"/>
    <w:rsid w:val="00411887"/>
    <w:rsid w:val="00411B92"/>
    <w:rsid w:val="00411BF3"/>
    <w:rsid w:val="004130FB"/>
    <w:rsid w:val="00413515"/>
    <w:rsid w:val="00413592"/>
    <w:rsid w:val="00413C8D"/>
    <w:rsid w:val="00413C9C"/>
    <w:rsid w:val="00414901"/>
    <w:rsid w:val="00414956"/>
    <w:rsid w:val="004150D6"/>
    <w:rsid w:val="004152C9"/>
    <w:rsid w:val="00415CB8"/>
    <w:rsid w:val="00416157"/>
    <w:rsid w:val="00416959"/>
    <w:rsid w:val="0041757A"/>
    <w:rsid w:val="0041786E"/>
    <w:rsid w:val="00420935"/>
    <w:rsid w:val="00420F2A"/>
    <w:rsid w:val="00421056"/>
    <w:rsid w:val="004216A1"/>
    <w:rsid w:val="00421978"/>
    <w:rsid w:val="00421E97"/>
    <w:rsid w:val="004222A9"/>
    <w:rsid w:val="00422CFC"/>
    <w:rsid w:val="00423A71"/>
    <w:rsid w:val="00423B44"/>
    <w:rsid w:val="00424071"/>
    <w:rsid w:val="0042420A"/>
    <w:rsid w:val="00424416"/>
    <w:rsid w:val="004246CB"/>
    <w:rsid w:val="00424A9C"/>
    <w:rsid w:val="00424E24"/>
    <w:rsid w:val="00424E72"/>
    <w:rsid w:val="00424E90"/>
    <w:rsid w:val="004253AC"/>
    <w:rsid w:val="004254B8"/>
    <w:rsid w:val="00425577"/>
    <w:rsid w:val="0042571E"/>
    <w:rsid w:val="004258AE"/>
    <w:rsid w:val="00426423"/>
    <w:rsid w:val="004269A3"/>
    <w:rsid w:val="004269D4"/>
    <w:rsid w:val="0042779D"/>
    <w:rsid w:val="00427A57"/>
    <w:rsid w:val="0043066C"/>
    <w:rsid w:val="0043067C"/>
    <w:rsid w:val="00430962"/>
    <w:rsid w:val="004309F4"/>
    <w:rsid w:val="00430B5F"/>
    <w:rsid w:val="00430BEB"/>
    <w:rsid w:val="00430FB2"/>
    <w:rsid w:val="004319F7"/>
    <w:rsid w:val="00431C6C"/>
    <w:rsid w:val="0043232E"/>
    <w:rsid w:val="004323ED"/>
    <w:rsid w:val="00432732"/>
    <w:rsid w:val="00433936"/>
    <w:rsid w:val="00433A12"/>
    <w:rsid w:val="004340CE"/>
    <w:rsid w:val="004341A7"/>
    <w:rsid w:val="004343EE"/>
    <w:rsid w:val="004348B7"/>
    <w:rsid w:val="00434E2D"/>
    <w:rsid w:val="00435448"/>
    <w:rsid w:val="004359BE"/>
    <w:rsid w:val="00435BCD"/>
    <w:rsid w:val="00435F9A"/>
    <w:rsid w:val="004366E7"/>
    <w:rsid w:val="00436CB7"/>
    <w:rsid w:val="0043747A"/>
    <w:rsid w:val="0043755E"/>
    <w:rsid w:val="00437820"/>
    <w:rsid w:val="0043796F"/>
    <w:rsid w:val="00437AD4"/>
    <w:rsid w:val="00437CC3"/>
    <w:rsid w:val="004403DF"/>
    <w:rsid w:val="0044045D"/>
    <w:rsid w:val="004405E3"/>
    <w:rsid w:val="004407AE"/>
    <w:rsid w:val="0044092C"/>
    <w:rsid w:val="00440E26"/>
    <w:rsid w:val="00440E28"/>
    <w:rsid w:val="00442336"/>
    <w:rsid w:val="004426C1"/>
    <w:rsid w:val="00442C15"/>
    <w:rsid w:val="00442FA8"/>
    <w:rsid w:val="004432C3"/>
    <w:rsid w:val="004436D2"/>
    <w:rsid w:val="00443EF6"/>
    <w:rsid w:val="00443FD0"/>
    <w:rsid w:val="004449BE"/>
    <w:rsid w:val="00444B93"/>
    <w:rsid w:val="00444BF4"/>
    <w:rsid w:val="00444C4F"/>
    <w:rsid w:val="00444CFF"/>
    <w:rsid w:val="0044513E"/>
    <w:rsid w:val="0044530C"/>
    <w:rsid w:val="0044549C"/>
    <w:rsid w:val="0044634A"/>
    <w:rsid w:val="004463BA"/>
    <w:rsid w:val="00446CD3"/>
    <w:rsid w:val="00447D7A"/>
    <w:rsid w:val="00447EA6"/>
    <w:rsid w:val="00450582"/>
    <w:rsid w:val="00450919"/>
    <w:rsid w:val="00450D7F"/>
    <w:rsid w:val="00451747"/>
    <w:rsid w:val="0045174A"/>
    <w:rsid w:val="0045197B"/>
    <w:rsid w:val="00451C34"/>
    <w:rsid w:val="00452148"/>
    <w:rsid w:val="004521EF"/>
    <w:rsid w:val="00452865"/>
    <w:rsid w:val="004528A1"/>
    <w:rsid w:val="00452D13"/>
    <w:rsid w:val="00453B75"/>
    <w:rsid w:val="00453E19"/>
    <w:rsid w:val="0045476C"/>
    <w:rsid w:val="0045479D"/>
    <w:rsid w:val="00455199"/>
    <w:rsid w:val="0045523F"/>
    <w:rsid w:val="00455448"/>
    <w:rsid w:val="004556B1"/>
    <w:rsid w:val="00455766"/>
    <w:rsid w:val="00455C42"/>
    <w:rsid w:val="00455FC5"/>
    <w:rsid w:val="004561D9"/>
    <w:rsid w:val="00456CFB"/>
    <w:rsid w:val="00456F6E"/>
    <w:rsid w:val="0045726C"/>
    <w:rsid w:val="004579B1"/>
    <w:rsid w:val="00457D63"/>
    <w:rsid w:val="00457F39"/>
    <w:rsid w:val="00460B87"/>
    <w:rsid w:val="00460C7E"/>
    <w:rsid w:val="00461332"/>
    <w:rsid w:val="00462AB0"/>
    <w:rsid w:val="00463274"/>
    <w:rsid w:val="0046353B"/>
    <w:rsid w:val="00463671"/>
    <w:rsid w:val="004647E3"/>
    <w:rsid w:val="0046520A"/>
    <w:rsid w:val="004656A6"/>
    <w:rsid w:val="0046593A"/>
    <w:rsid w:val="00465F32"/>
    <w:rsid w:val="004660C4"/>
    <w:rsid w:val="004668F7"/>
    <w:rsid w:val="00466BA6"/>
    <w:rsid w:val="00467EFB"/>
    <w:rsid w:val="0047058C"/>
    <w:rsid w:val="00470959"/>
    <w:rsid w:val="00470A9A"/>
    <w:rsid w:val="00470E30"/>
    <w:rsid w:val="0047116B"/>
    <w:rsid w:val="004711D2"/>
    <w:rsid w:val="00471779"/>
    <w:rsid w:val="00472236"/>
    <w:rsid w:val="00472DEC"/>
    <w:rsid w:val="00472F6C"/>
    <w:rsid w:val="00473108"/>
    <w:rsid w:val="00473661"/>
    <w:rsid w:val="0047366E"/>
    <w:rsid w:val="00473940"/>
    <w:rsid w:val="00473EDD"/>
    <w:rsid w:val="00474003"/>
    <w:rsid w:val="004742AA"/>
    <w:rsid w:val="0047472B"/>
    <w:rsid w:val="00474875"/>
    <w:rsid w:val="00474916"/>
    <w:rsid w:val="004749EE"/>
    <w:rsid w:val="00474EE8"/>
    <w:rsid w:val="004755B8"/>
    <w:rsid w:val="00475853"/>
    <w:rsid w:val="00475B8F"/>
    <w:rsid w:val="00475F36"/>
    <w:rsid w:val="004764C8"/>
    <w:rsid w:val="00477059"/>
    <w:rsid w:val="00477906"/>
    <w:rsid w:val="00480F5C"/>
    <w:rsid w:val="00481038"/>
    <w:rsid w:val="0048168E"/>
    <w:rsid w:val="00481D0A"/>
    <w:rsid w:val="004820C3"/>
    <w:rsid w:val="00482323"/>
    <w:rsid w:val="0048291F"/>
    <w:rsid w:val="004829E8"/>
    <w:rsid w:val="00482A0C"/>
    <w:rsid w:val="00483415"/>
    <w:rsid w:val="00483573"/>
    <w:rsid w:val="00483A6A"/>
    <w:rsid w:val="00483B1C"/>
    <w:rsid w:val="00483D47"/>
    <w:rsid w:val="00483E92"/>
    <w:rsid w:val="004852E6"/>
    <w:rsid w:val="0048570F"/>
    <w:rsid w:val="00485A09"/>
    <w:rsid w:val="00486263"/>
    <w:rsid w:val="00486AAA"/>
    <w:rsid w:val="00486D0F"/>
    <w:rsid w:val="00486FFD"/>
    <w:rsid w:val="004875C0"/>
    <w:rsid w:val="00487C03"/>
    <w:rsid w:val="004904B8"/>
    <w:rsid w:val="00491784"/>
    <w:rsid w:val="004917AC"/>
    <w:rsid w:val="00492192"/>
    <w:rsid w:val="004923BC"/>
    <w:rsid w:val="004925AF"/>
    <w:rsid w:val="00492F88"/>
    <w:rsid w:val="00493265"/>
    <w:rsid w:val="004932BE"/>
    <w:rsid w:val="00493A91"/>
    <w:rsid w:val="004940DF"/>
    <w:rsid w:val="00494374"/>
    <w:rsid w:val="00494772"/>
    <w:rsid w:val="00494B8A"/>
    <w:rsid w:val="00494DC1"/>
    <w:rsid w:val="004953D6"/>
    <w:rsid w:val="00495A89"/>
    <w:rsid w:val="0049610F"/>
    <w:rsid w:val="004963C9"/>
    <w:rsid w:val="00496646"/>
    <w:rsid w:val="00496892"/>
    <w:rsid w:val="00496975"/>
    <w:rsid w:val="0049732A"/>
    <w:rsid w:val="00497A1C"/>
    <w:rsid w:val="00497C47"/>
    <w:rsid w:val="00497E3B"/>
    <w:rsid w:val="0049B3E7"/>
    <w:rsid w:val="004A00DD"/>
    <w:rsid w:val="004A01C4"/>
    <w:rsid w:val="004A0640"/>
    <w:rsid w:val="004A0661"/>
    <w:rsid w:val="004A1998"/>
    <w:rsid w:val="004A203A"/>
    <w:rsid w:val="004A2040"/>
    <w:rsid w:val="004A2268"/>
    <w:rsid w:val="004A26CD"/>
    <w:rsid w:val="004A299C"/>
    <w:rsid w:val="004A2B2A"/>
    <w:rsid w:val="004A2C1F"/>
    <w:rsid w:val="004A32FF"/>
    <w:rsid w:val="004A389B"/>
    <w:rsid w:val="004A4454"/>
    <w:rsid w:val="004A490C"/>
    <w:rsid w:val="004A546D"/>
    <w:rsid w:val="004A5786"/>
    <w:rsid w:val="004A6EB2"/>
    <w:rsid w:val="004A7023"/>
    <w:rsid w:val="004A758B"/>
    <w:rsid w:val="004A7754"/>
    <w:rsid w:val="004A7D96"/>
    <w:rsid w:val="004B01FA"/>
    <w:rsid w:val="004B04CC"/>
    <w:rsid w:val="004B0DCB"/>
    <w:rsid w:val="004B0F40"/>
    <w:rsid w:val="004B15B5"/>
    <w:rsid w:val="004B1BF8"/>
    <w:rsid w:val="004B28CC"/>
    <w:rsid w:val="004B2C5F"/>
    <w:rsid w:val="004B2D77"/>
    <w:rsid w:val="004B2E16"/>
    <w:rsid w:val="004B32F2"/>
    <w:rsid w:val="004B39BB"/>
    <w:rsid w:val="004B412F"/>
    <w:rsid w:val="004B436A"/>
    <w:rsid w:val="004B4D5C"/>
    <w:rsid w:val="004B528B"/>
    <w:rsid w:val="004B537D"/>
    <w:rsid w:val="004B58FE"/>
    <w:rsid w:val="004B5C59"/>
    <w:rsid w:val="004B62EE"/>
    <w:rsid w:val="004B662F"/>
    <w:rsid w:val="004B6E0A"/>
    <w:rsid w:val="004B7065"/>
    <w:rsid w:val="004B78E8"/>
    <w:rsid w:val="004C0AAA"/>
    <w:rsid w:val="004C0CF7"/>
    <w:rsid w:val="004C0EC1"/>
    <w:rsid w:val="004C1108"/>
    <w:rsid w:val="004C1168"/>
    <w:rsid w:val="004C1236"/>
    <w:rsid w:val="004C133B"/>
    <w:rsid w:val="004C1FF9"/>
    <w:rsid w:val="004C2542"/>
    <w:rsid w:val="004C2DB1"/>
    <w:rsid w:val="004C3220"/>
    <w:rsid w:val="004C3CC1"/>
    <w:rsid w:val="004C3D66"/>
    <w:rsid w:val="004C41C7"/>
    <w:rsid w:val="004C48EA"/>
    <w:rsid w:val="004C4AE9"/>
    <w:rsid w:val="004C50A5"/>
    <w:rsid w:val="004C5101"/>
    <w:rsid w:val="004C5270"/>
    <w:rsid w:val="004C536D"/>
    <w:rsid w:val="004C56B1"/>
    <w:rsid w:val="004C56B9"/>
    <w:rsid w:val="004C64FE"/>
    <w:rsid w:val="004C6797"/>
    <w:rsid w:val="004C6837"/>
    <w:rsid w:val="004C70EB"/>
    <w:rsid w:val="004C71EE"/>
    <w:rsid w:val="004C73F1"/>
    <w:rsid w:val="004D0433"/>
    <w:rsid w:val="004D0446"/>
    <w:rsid w:val="004D0498"/>
    <w:rsid w:val="004D056C"/>
    <w:rsid w:val="004D0790"/>
    <w:rsid w:val="004D0809"/>
    <w:rsid w:val="004D0CCA"/>
    <w:rsid w:val="004D0E7B"/>
    <w:rsid w:val="004D152C"/>
    <w:rsid w:val="004D22EC"/>
    <w:rsid w:val="004D22F0"/>
    <w:rsid w:val="004D29AC"/>
    <w:rsid w:val="004D2AA1"/>
    <w:rsid w:val="004D313D"/>
    <w:rsid w:val="004D379E"/>
    <w:rsid w:val="004D3D59"/>
    <w:rsid w:val="004D44CE"/>
    <w:rsid w:val="004D4C8A"/>
    <w:rsid w:val="004D553E"/>
    <w:rsid w:val="004D5A51"/>
    <w:rsid w:val="004D5B44"/>
    <w:rsid w:val="004D5C9F"/>
    <w:rsid w:val="004D5E6E"/>
    <w:rsid w:val="004D61E2"/>
    <w:rsid w:val="004D68BA"/>
    <w:rsid w:val="004D6C95"/>
    <w:rsid w:val="004D6F1A"/>
    <w:rsid w:val="004D76EE"/>
    <w:rsid w:val="004E03A4"/>
    <w:rsid w:val="004E084A"/>
    <w:rsid w:val="004E0992"/>
    <w:rsid w:val="004E0FFE"/>
    <w:rsid w:val="004E1053"/>
    <w:rsid w:val="004E15E2"/>
    <w:rsid w:val="004E1628"/>
    <w:rsid w:val="004E1FA7"/>
    <w:rsid w:val="004E20F0"/>
    <w:rsid w:val="004E2188"/>
    <w:rsid w:val="004E21BF"/>
    <w:rsid w:val="004E22E0"/>
    <w:rsid w:val="004E26A3"/>
    <w:rsid w:val="004E29A4"/>
    <w:rsid w:val="004E2C83"/>
    <w:rsid w:val="004E2CC4"/>
    <w:rsid w:val="004E2EE3"/>
    <w:rsid w:val="004E2FF9"/>
    <w:rsid w:val="004E330B"/>
    <w:rsid w:val="004E392F"/>
    <w:rsid w:val="004E39F4"/>
    <w:rsid w:val="004E3C56"/>
    <w:rsid w:val="004E4039"/>
    <w:rsid w:val="004E451F"/>
    <w:rsid w:val="004E4948"/>
    <w:rsid w:val="004E4A66"/>
    <w:rsid w:val="004E56DD"/>
    <w:rsid w:val="004E585A"/>
    <w:rsid w:val="004E6612"/>
    <w:rsid w:val="004E6673"/>
    <w:rsid w:val="004E6A5B"/>
    <w:rsid w:val="004E6AC7"/>
    <w:rsid w:val="004E745F"/>
    <w:rsid w:val="004E7D71"/>
    <w:rsid w:val="004F0A9E"/>
    <w:rsid w:val="004F101E"/>
    <w:rsid w:val="004F1B76"/>
    <w:rsid w:val="004F2224"/>
    <w:rsid w:val="004F2721"/>
    <w:rsid w:val="004F274B"/>
    <w:rsid w:val="004F2E90"/>
    <w:rsid w:val="004F2F4C"/>
    <w:rsid w:val="004F3285"/>
    <w:rsid w:val="004F3494"/>
    <w:rsid w:val="004F34A8"/>
    <w:rsid w:val="004F3C92"/>
    <w:rsid w:val="004F438F"/>
    <w:rsid w:val="004F4747"/>
    <w:rsid w:val="004F4A5E"/>
    <w:rsid w:val="004F4ABB"/>
    <w:rsid w:val="004F4D26"/>
    <w:rsid w:val="004F51E5"/>
    <w:rsid w:val="004F5243"/>
    <w:rsid w:val="004F5AC6"/>
    <w:rsid w:val="004F5C6E"/>
    <w:rsid w:val="004F5CF1"/>
    <w:rsid w:val="004F5CF2"/>
    <w:rsid w:val="004F5E4B"/>
    <w:rsid w:val="004F6326"/>
    <w:rsid w:val="004F67A3"/>
    <w:rsid w:val="004F6A80"/>
    <w:rsid w:val="004F6CE7"/>
    <w:rsid w:val="004F7159"/>
    <w:rsid w:val="004F7BCD"/>
    <w:rsid w:val="004F7E1C"/>
    <w:rsid w:val="005005A5"/>
    <w:rsid w:val="00500BC0"/>
    <w:rsid w:val="00500C49"/>
    <w:rsid w:val="00500CA3"/>
    <w:rsid w:val="0050117C"/>
    <w:rsid w:val="0050150C"/>
    <w:rsid w:val="00501996"/>
    <w:rsid w:val="00501A0F"/>
    <w:rsid w:val="00501C7F"/>
    <w:rsid w:val="005027C0"/>
    <w:rsid w:val="00503162"/>
    <w:rsid w:val="00504006"/>
    <w:rsid w:val="00504865"/>
    <w:rsid w:val="00504980"/>
    <w:rsid w:val="00504D1B"/>
    <w:rsid w:val="00504DC3"/>
    <w:rsid w:val="0050502E"/>
    <w:rsid w:val="00505105"/>
    <w:rsid w:val="005056FA"/>
    <w:rsid w:val="00505DC7"/>
    <w:rsid w:val="005060A9"/>
    <w:rsid w:val="005064AF"/>
    <w:rsid w:val="00506F19"/>
    <w:rsid w:val="00507129"/>
    <w:rsid w:val="005072B9"/>
    <w:rsid w:val="00507504"/>
    <w:rsid w:val="005079CF"/>
    <w:rsid w:val="00507ED4"/>
    <w:rsid w:val="00507FB4"/>
    <w:rsid w:val="00507FB8"/>
    <w:rsid w:val="00510158"/>
    <w:rsid w:val="00510799"/>
    <w:rsid w:val="00510E0C"/>
    <w:rsid w:val="00510E67"/>
    <w:rsid w:val="005111B2"/>
    <w:rsid w:val="0051166E"/>
    <w:rsid w:val="00511EB8"/>
    <w:rsid w:val="005122B6"/>
    <w:rsid w:val="005131E8"/>
    <w:rsid w:val="00513437"/>
    <w:rsid w:val="00513E1A"/>
    <w:rsid w:val="005141A6"/>
    <w:rsid w:val="00514337"/>
    <w:rsid w:val="00514409"/>
    <w:rsid w:val="00514CE4"/>
    <w:rsid w:val="00515018"/>
    <w:rsid w:val="00515509"/>
    <w:rsid w:val="005155B2"/>
    <w:rsid w:val="00516660"/>
    <w:rsid w:val="00516B05"/>
    <w:rsid w:val="00516E63"/>
    <w:rsid w:val="00517269"/>
    <w:rsid w:val="00517441"/>
    <w:rsid w:val="00517753"/>
    <w:rsid w:val="005179B5"/>
    <w:rsid w:val="00517F6F"/>
    <w:rsid w:val="00520236"/>
    <w:rsid w:val="005205F1"/>
    <w:rsid w:val="00520C19"/>
    <w:rsid w:val="005217D8"/>
    <w:rsid w:val="00521ECB"/>
    <w:rsid w:val="005222F6"/>
    <w:rsid w:val="00522389"/>
    <w:rsid w:val="005225E4"/>
    <w:rsid w:val="0052282B"/>
    <w:rsid w:val="00522E03"/>
    <w:rsid w:val="00522F76"/>
    <w:rsid w:val="005236BD"/>
    <w:rsid w:val="005239F4"/>
    <w:rsid w:val="00523B76"/>
    <w:rsid w:val="00523F62"/>
    <w:rsid w:val="005242A9"/>
    <w:rsid w:val="005244E7"/>
    <w:rsid w:val="00524843"/>
    <w:rsid w:val="00524DE4"/>
    <w:rsid w:val="005251B5"/>
    <w:rsid w:val="0052580B"/>
    <w:rsid w:val="00525B1A"/>
    <w:rsid w:val="00526351"/>
    <w:rsid w:val="00527552"/>
    <w:rsid w:val="00527DD8"/>
    <w:rsid w:val="00527E66"/>
    <w:rsid w:val="0053084D"/>
    <w:rsid w:val="00530D09"/>
    <w:rsid w:val="00530D7C"/>
    <w:rsid w:val="00530EB0"/>
    <w:rsid w:val="00530F0F"/>
    <w:rsid w:val="00531192"/>
    <w:rsid w:val="00531203"/>
    <w:rsid w:val="005316A2"/>
    <w:rsid w:val="005318DE"/>
    <w:rsid w:val="00531F64"/>
    <w:rsid w:val="00532634"/>
    <w:rsid w:val="00532730"/>
    <w:rsid w:val="005331D0"/>
    <w:rsid w:val="00533225"/>
    <w:rsid w:val="005333FB"/>
    <w:rsid w:val="00533D87"/>
    <w:rsid w:val="0053512A"/>
    <w:rsid w:val="005351CE"/>
    <w:rsid w:val="00535340"/>
    <w:rsid w:val="005355F6"/>
    <w:rsid w:val="00535655"/>
    <w:rsid w:val="005356C3"/>
    <w:rsid w:val="00535A0D"/>
    <w:rsid w:val="00535FE2"/>
    <w:rsid w:val="00536861"/>
    <w:rsid w:val="005370A3"/>
    <w:rsid w:val="005373FE"/>
    <w:rsid w:val="00537D7A"/>
    <w:rsid w:val="00537DD2"/>
    <w:rsid w:val="00540295"/>
    <w:rsid w:val="005405D8"/>
    <w:rsid w:val="00540CF5"/>
    <w:rsid w:val="00540DC7"/>
    <w:rsid w:val="00540E01"/>
    <w:rsid w:val="0054280D"/>
    <w:rsid w:val="00543804"/>
    <w:rsid w:val="005438AD"/>
    <w:rsid w:val="00543927"/>
    <w:rsid w:val="00543944"/>
    <w:rsid w:val="00543CEA"/>
    <w:rsid w:val="00544154"/>
    <w:rsid w:val="005444FA"/>
    <w:rsid w:val="00544B0E"/>
    <w:rsid w:val="00544E4E"/>
    <w:rsid w:val="0054501F"/>
    <w:rsid w:val="0054551A"/>
    <w:rsid w:val="005456E8"/>
    <w:rsid w:val="00545A25"/>
    <w:rsid w:val="00545D88"/>
    <w:rsid w:val="005463B9"/>
    <w:rsid w:val="00546866"/>
    <w:rsid w:val="00546C4B"/>
    <w:rsid w:val="00547476"/>
    <w:rsid w:val="005477DF"/>
    <w:rsid w:val="005478A6"/>
    <w:rsid w:val="00547C69"/>
    <w:rsid w:val="00547E8A"/>
    <w:rsid w:val="00550058"/>
    <w:rsid w:val="00550E3A"/>
    <w:rsid w:val="005512DA"/>
    <w:rsid w:val="005514B1"/>
    <w:rsid w:val="005514F1"/>
    <w:rsid w:val="00551803"/>
    <w:rsid w:val="0055182F"/>
    <w:rsid w:val="005524D3"/>
    <w:rsid w:val="00552B24"/>
    <w:rsid w:val="00552BCB"/>
    <w:rsid w:val="00552EB6"/>
    <w:rsid w:val="00552F1D"/>
    <w:rsid w:val="00553760"/>
    <w:rsid w:val="0055380E"/>
    <w:rsid w:val="00555214"/>
    <w:rsid w:val="005554D1"/>
    <w:rsid w:val="00555E62"/>
    <w:rsid w:val="005561CE"/>
    <w:rsid w:val="005567D5"/>
    <w:rsid w:val="00556D56"/>
    <w:rsid w:val="0055731A"/>
    <w:rsid w:val="00557384"/>
    <w:rsid w:val="00557618"/>
    <w:rsid w:val="0055799E"/>
    <w:rsid w:val="005579EA"/>
    <w:rsid w:val="005600A4"/>
    <w:rsid w:val="0056053E"/>
    <w:rsid w:val="00560869"/>
    <w:rsid w:val="00560A8D"/>
    <w:rsid w:val="00561773"/>
    <w:rsid w:val="005618FE"/>
    <w:rsid w:val="00561B4C"/>
    <w:rsid w:val="005620BA"/>
    <w:rsid w:val="005620C3"/>
    <w:rsid w:val="00562894"/>
    <w:rsid w:val="00562CE5"/>
    <w:rsid w:val="005630BD"/>
    <w:rsid w:val="00563630"/>
    <w:rsid w:val="00563CBA"/>
    <w:rsid w:val="00563F56"/>
    <w:rsid w:val="00563FC6"/>
    <w:rsid w:val="005643EF"/>
    <w:rsid w:val="00564CE6"/>
    <w:rsid w:val="005657BD"/>
    <w:rsid w:val="005658D5"/>
    <w:rsid w:val="00565B1F"/>
    <w:rsid w:val="00565B95"/>
    <w:rsid w:val="00565BBD"/>
    <w:rsid w:val="00566D56"/>
    <w:rsid w:val="00567B96"/>
    <w:rsid w:val="0057042F"/>
    <w:rsid w:val="00570BD1"/>
    <w:rsid w:val="00570CD7"/>
    <w:rsid w:val="00571D83"/>
    <w:rsid w:val="00571E03"/>
    <w:rsid w:val="00572224"/>
    <w:rsid w:val="00572E88"/>
    <w:rsid w:val="0057400E"/>
    <w:rsid w:val="00574012"/>
    <w:rsid w:val="0057411C"/>
    <w:rsid w:val="00574FCE"/>
    <w:rsid w:val="00575033"/>
    <w:rsid w:val="0057529E"/>
    <w:rsid w:val="00576541"/>
    <w:rsid w:val="00577329"/>
    <w:rsid w:val="00577A44"/>
    <w:rsid w:val="00577A60"/>
    <w:rsid w:val="00577ABE"/>
    <w:rsid w:val="00577EA6"/>
    <w:rsid w:val="00580C03"/>
    <w:rsid w:val="0058103A"/>
    <w:rsid w:val="00581166"/>
    <w:rsid w:val="005816C3"/>
    <w:rsid w:val="00581885"/>
    <w:rsid w:val="00582092"/>
    <w:rsid w:val="005820F3"/>
    <w:rsid w:val="005821C1"/>
    <w:rsid w:val="0058228D"/>
    <w:rsid w:val="005827BB"/>
    <w:rsid w:val="00582955"/>
    <w:rsid w:val="00582C58"/>
    <w:rsid w:val="00582F77"/>
    <w:rsid w:val="005834CF"/>
    <w:rsid w:val="00583550"/>
    <w:rsid w:val="00583616"/>
    <w:rsid w:val="00583729"/>
    <w:rsid w:val="005851BB"/>
    <w:rsid w:val="00585427"/>
    <w:rsid w:val="005855B7"/>
    <w:rsid w:val="00585B62"/>
    <w:rsid w:val="00585D60"/>
    <w:rsid w:val="00585D63"/>
    <w:rsid w:val="00586491"/>
    <w:rsid w:val="0058691A"/>
    <w:rsid w:val="00586961"/>
    <w:rsid w:val="0058727F"/>
    <w:rsid w:val="0059035F"/>
    <w:rsid w:val="00590B15"/>
    <w:rsid w:val="00590C0D"/>
    <w:rsid w:val="00590F64"/>
    <w:rsid w:val="00590FCC"/>
    <w:rsid w:val="005916CF"/>
    <w:rsid w:val="00591B22"/>
    <w:rsid w:val="00591E02"/>
    <w:rsid w:val="0059257D"/>
    <w:rsid w:val="00593021"/>
    <w:rsid w:val="005933B1"/>
    <w:rsid w:val="0059402B"/>
    <w:rsid w:val="0059477A"/>
    <w:rsid w:val="00594B93"/>
    <w:rsid w:val="00594BED"/>
    <w:rsid w:val="00594E9C"/>
    <w:rsid w:val="00595093"/>
    <w:rsid w:val="005952A4"/>
    <w:rsid w:val="005953A5"/>
    <w:rsid w:val="00595503"/>
    <w:rsid w:val="0059616C"/>
    <w:rsid w:val="0059637F"/>
    <w:rsid w:val="0059675F"/>
    <w:rsid w:val="00596A06"/>
    <w:rsid w:val="00596E02"/>
    <w:rsid w:val="00596E60"/>
    <w:rsid w:val="00597281"/>
    <w:rsid w:val="00597285"/>
    <w:rsid w:val="005A10F1"/>
    <w:rsid w:val="005A1209"/>
    <w:rsid w:val="005A1278"/>
    <w:rsid w:val="005A21D3"/>
    <w:rsid w:val="005A2362"/>
    <w:rsid w:val="005A25CA"/>
    <w:rsid w:val="005A30DF"/>
    <w:rsid w:val="005A327F"/>
    <w:rsid w:val="005A32D1"/>
    <w:rsid w:val="005A339D"/>
    <w:rsid w:val="005A37FD"/>
    <w:rsid w:val="005A3CBD"/>
    <w:rsid w:val="005A416B"/>
    <w:rsid w:val="005A4D2A"/>
    <w:rsid w:val="005A5223"/>
    <w:rsid w:val="005A5471"/>
    <w:rsid w:val="005A54BA"/>
    <w:rsid w:val="005A6178"/>
    <w:rsid w:val="005A6742"/>
    <w:rsid w:val="005A67FC"/>
    <w:rsid w:val="005A6954"/>
    <w:rsid w:val="005A6AC3"/>
    <w:rsid w:val="005A6B3B"/>
    <w:rsid w:val="005A6CB8"/>
    <w:rsid w:val="005A7323"/>
    <w:rsid w:val="005B0070"/>
    <w:rsid w:val="005B0184"/>
    <w:rsid w:val="005B047D"/>
    <w:rsid w:val="005B16D5"/>
    <w:rsid w:val="005B16DA"/>
    <w:rsid w:val="005B1C0F"/>
    <w:rsid w:val="005B2520"/>
    <w:rsid w:val="005B29DA"/>
    <w:rsid w:val="005B2F62"/>
    <w:rsid w:val="005B2FEC"/>
    <w:rsid w:val="005B356C"/>
    <w:rsid w:val="005B3624"/>
    <w:rsid w:val="005B435B"/>
    <w:rsid w:val="005B4798"/>
    <w:rsid w:val="005B4806"/>
    <w:rsid w:val="005B4C13"/>
    <w:rsid w:val="005B4E76"/>
    <w:rsid w:val="005B50B2"/>
    <w:rsid w:val="005B5E8B"/>
    <w:rsid w:val="005B60F2"/>
    <w:rsid w:val="005B645E"/>
    <w:rsid w:val="005B6A53"/>
    <w:rsid w:val="005B6BDC"/>
    <w:rsid w:val="005B6BFB"/>
    <w:rsid w:val="005B7384"/>
    <w:rsid w:val="005B7872"/>
    <w:rsid w:val="005B793D"/>
    <w:rsid w:val="005B7D9C"/>
    <w:rsid w:val="005C0080"/>
    <w:rsid w:val="005C0945"/>
    <w:rsid w:val="005C0B60"/>
    <w:rsid w:val="005C123D"/>
    <w:rsid w:val="005C1B97"/>
    <w:rsid w:val="005C271E"/>
    <w:rsid w:val="005C2C23"/>
    <w:rsid w:val="005C2D78"/>
    <w:rsid w:val="005C33B2"/>
    <w:rsid w:val="005C35B6"/>
    <w:rsid w:val="005C3889"/>
    <w:rsid w:val="005C3F1D"/>
    <w:rsid w:val="005C4470"/>
    <w:rsid w:val="005C4A22"/>
    <w:rsid w:val="005C4DC1"/>
    <w:rsid w:val="005C50E3"/>
    <w:rsid w:val="005C51DD"/>
    <w:rsid w:val="005C59B7"/>
    <w:rsid w:val="005C5C9E"/>
    <w:rsid w:val="005C5FF5"/>
    <w:rsid w:val="005C64CE"/>
    <w:rsid w:val="005C6A84"/>
    <w:rsid w:val="005C6AD8"/>
    <w:rsid w:val="005C6C91"/>
    <w:rsid w:val="005C6DBE"/>
    <w:rsid w:val="005C716D"/>
    <w:rsid w:val="005C7197"/>
    <w:rsid w:val="005C738B"/>
    <w:rsid w:val="005D0055"/>
    <w:rsid w:val="005D03B8"/>
    <w:rsid w:val="005D13DE"/>
    <w:rsid w:val="005D14AF"/>
    <w:rsid w:val="005D1AF7"/>
    <w:rsid w:val="005D1CFA"/>
    <w:rsid w:val="005D1F71"/>
    <w:rsid w:val="005D23EB"/>
    <w:rsid w:val="005D284C"/>
    <w:rsid w:val="005D2E13"/>
    <w:rsid w:val="005D31BC"/>
    <w:rsid w:val="005D345F"/>
    <w:rsid w:val="005D4105"/>
    <w:rsid w:val="005D492C"/>
    <w:rsid w:val="005D4C67"/>
    <w:rsid w:val="005D4EAE"/>
    <w:rsid w:val="005D4FE0"/>
    <w:rsid w:val="005D51D3"/>
    <w:rsid w:val="005D5365"/>
    <w:rsid w:val="005D59C1"/>
    <w:rsid w:val="005D5D1E"/>
    <w:rsid w:val="005D6178"/>
    <w:rsid w:val="005D6770"/>
    <w:rsid w:val="005D6D9B"/>
    <w:rsid w:val="005D7629"/>
    <w:rsid w:val="005D77D2"/>
    <w:rsid w:val="005D77E1"/>
    <w:rsid w:val="005D77F3"/>
    <w:rsid w:val="005D7A80"/>
    <w:rsid w:val="005E01BB"/>
    <w:rsid w:val="005E0531"/>
    <w:rsid w:val="005E10AA"/>
    <w:rsid w:val="005E16A9"/>
    <w:rsid w:val="005E16BB"/>
    <w:rsid w:val="005E171A"/>
    <w:rsid w:val="005E198A"/>
    <w:rsid w:val="005E260D"/>
    <w:rsid w:val="005E2677"/>
    <w:rsid w:val="005E26BD"/>
    <w:rsid w:val="005E2952"/>
    <w:rsid w:val="005E2BE7"/>
    <w:rsid w:val="005E2DEA"/>
    <w:rsid w:val="005E378B"/>
    <w:rsid w:val="005E3834"/>
    <w:rsid w:val="005E3AB2"/>
    <w:rsid w:val="005E454B"/>
    <w:rsid w:val="005E4C0C"/>
    <w:rsid w:val="005E4E1F"/>
    <w:rsid w:val="005E58B2"/>
    <w:rsid w:val="005E5A97"/>
    <w:rsid w:val="005E5AD0"/>
    <w:rsid w:val="005E663D"/>
    <w:rsid w:val="005E66E7"/>
    <w:rsid w:val="005E6CD3"/>
    <w:rsid w:val="005E7718"/>
    <w:rsid w:val="005E776A"/>
    <w:rsid w:val="005E7ACB"/>
    <w:rsid w:val="005E7ACE"/>
    <w:rsid w:val="005E7B6F"/>
    <w:rsid w:val="005E7C2C"/>
    <w:rsid w:val="005F0790"/>
    <w:rsid w:val="005F137A"/>
    <w:rsid w:val="005F15BF"/>
    <w:rsid w:val="005F173B"/>
    <w:rsid w:val="005F1829"/>
    <w:rsid w:val="005F1DCD"/>
    <w:rsid w:val="005F1E2C"/>
    <w:rsid w:val="005F27CE"/>
    <w:rsid w:val="005F2B96"/>
    <w:rsid w:val="005F30F9"/>
    <w:rsid w:val="005F33BA"/>
    <w:rsid w:val="005F3D5B"/>
    <w:rsid w:val="005F439B"/>
    <w:rsid w:val="005F4C4F"/>
    <w:rsid w:val="005F4F2D"/>
    <w:rsid w:val="005F5037"/>
    <w:rsid w:val="005F565B"/>
    <w:rsid w:val="005F57A8"/>
    <w:rsid w:val="005F57EE"/>
    <w:rsid w:val="005F5AD2"/>
    <w:rsid w:val="005F5BC5"/>
    <w:rsid w:val="005F605A"/>
    <w:rsid w:val="005F6080"/>
    <w:rsid w:val="005F6499"/>
    <w:rsid w:val="005F6ECB"/>
    <w:rsid w:val="005F72D3"/>
    <w:rsid w:val="005F761F"/>
    <w:rsid w:val="005F77BB"/>
    <w:rsid w:val="005F7AA9"/>
    <w:rsid w:val="005F7F9C"/>
    <w:rsid w:val="00600292"/>
    <w:rsid w:val="00600660"/>
    <w:rsid w:val="006008CC"/>
    <w:rsid w:val="00601282"/>
    <w:rsid w:val="00601D6A"/>
    <w:rsid w:val="00601DDF"/>
    <w:rsid w:val="00601EC1"/>
    <w:rsid w:val="006023B1"/>
    <w:rsid w:val="0060272F"/>
    <w:rsid w:val="006028F0"/>
    <w:rsid w:val="00602D94"/>
    <w:rsid w:val="006031FD"/>
    <w:rsid w:val="006038EA"/>
    <w:rsid w:val="00604A0B"/>
    <w:rsid w:val="00604AD3"/>
    <w:rsid w:val="00604BD3"/>
    <w:rsid w:val="00605977"/>
    <w:rsid w:val="00605CF9"/>
    <w:rsid w:val="006062C0"/>
    <w:rsid w:val="00606853"/>
    <w:rsid w:val="00607035"/>
    <w:rsid w:val="006071B2"/>
    <w:rsid w:val="00607B43"/>
    <w:rsid w:val="00607DF6"/>
    <w:rsid w:val="00607ECD"/>
    <w:rsid w:val="0061007F"/>
    <w:rsid w:val="00610319"/>
    <w:rsid w:val="006106CF"/>
    <w:rsid w:val="0061073B"/>
    <w:rsid w:val="006126B3"/>
    <w:rsid w:val="00612D6C"/>
    <w:rsid w:val="0061318E"/>
    <w:rsid w:val="00613442"/>
    <w:rsid w:val="006135BE"/>
    <w:rsid w:val="0061379A"/>
    <w:rsid w:val="0061496F"/>
    <w:rsid w:val="00614FFE"/>
    <w:rsid w:val="0061514B"/>
    <w:rsid w:val="006151EA"/>
    <w:rsid w:val="0061523B"/>
    <w:rsid w:val="00615507"/>
    <w:rsid w:val="0061621E"/>
    <w:rsid w:val="0061676E"/>
    <w:rsid w:val="00616850"/>
    <w:rsid w:val="00616B99"/>
    <w:rsid w:val="00616BA2"/>
    <w:rsid w:val="00616C35"/>
    <w:rsid w:val="00616EED"/>
    <w:rsid w:val="00617634"/>
    <w:rsid w:val="00617DB6"/>
    <w:rsid w:val="00620070"/>
    <w:rsid w:val="006204AB"/>
    <w:rsid w:val="00621048"/>
    <w:rsid w:val="0062109B"/>
    <w:rsid w:val="00621299"/>
    <w:rsid w:val="0062173B"/>
    <w:rsid w:val="00621B9D"/>
    <w:rsid w:val="00621D6C"/>
    <w:rsid w:val="00621E08"/>
    <w:rsid w:val="00621FA2"/>
    <w:rsid w:val="00622195"/>
    <w:rsid w:val="0062234D"/>
    <w:rsid w:val="0062238A"/>
    <w:rsid w:val="00622406"/>
    <w:rsid w:val="00622506"/>
    <w:rsid w:val="00622C14"/>
    <w:rsid w:val="00622DC1"/>
    <w:rsid w:val="00622E81"/>
    <w:rsid w:val="006230E6"/>
    <w:rsid w:val="00623301"/>
    <w:rsid w:val="006235DC"/>
    <w:rsid w:val="0062367C"/>
    <w:rsid w:val="00623887"/>
    <w:rsid w:val="00623C76"/>
    <w:rsid w:val="00623FB5"/>
    <w:rsid w:val="006244E5"/>
    <w:rsid w:val="006247AD"/>
    <w:rsid w:val="00624A70"/>
    <w:rsid w:val="00624E5A"/>
    <w:rsid w:val="00625443"/>
    <w:rsid w:val="00625957"/>
    <w:rsid w:val="00625AA3"/>
    <w:rsid w:val="00625ADA"/>
    <w:rsid w:val="0062648D"/>
    <w:rsid w:val="0062668D"/>
    <w:rsid w:val="006271F4"/>
    <w:rsid w:val="00627921"/>
    <w:rsid w:val="00627A4B"/>
    <w:rsid w:val="00630C75"/>
    <w:rsid w:val="00630FD5"/>
    <w:rsid w:val="006314FC"/>
    <w:rsid w:val="0063159F"/>
    <w:rsid w:val="00631EE8"/>
    <w:rsid w:val="00631FD4"/>
    <w:rsid w:val="006323B8"/>
    <w:rsid w:val="0063263D"/>
    <w:rsid w:val="00632D90"/>
    <w:rsid w:val="00633743"/>
    <w:rsid w:val="00633AEC"/>
    <w:rsid w:val="00634303"/>
    <w:rsid w:val="0063466F"/>
    <w:rsid w:val="006350F7"/>
    <w:rsid w:val="006351DC"/>
    <w:rsid w:val="00635959"/>
    <w:rsid w:val="00635986"/>
    <w:rsid w:val="006359EA"/>
    <w:rsid w:val="00635F46"/>
    <w:rsid w:val="00636317"/>
    <w:rsid w:val="00636422"/>
    <w:rsid w:val="00636BBC"/>
    <w:rsid w:val="00637C58"/>
    <w:rsid w:val="0064014E"/>
    <w:rsid w:val="00640356"/>
    <w:rsid w:val="006403E5"/>
    <w:rsid w:val="00640FE9"/>
    <w:rsid w:val="006410E6"/>
    <w:rsid w:val="0064116D"/>
    <w:rsid w:val="006412A1"/>
    <w:rsid w:val="006415E6"/>
    <w:rsid w:val="00641706"/>
    <w:rsid w:val="00641A16"/>
    <w:rsid w:val="00641B4B"/>
    <w:rsid w:val="00642211"/>
    <w:rsid w:val="006423B7"/>
    <w:rsid w:val="006425B4"/>
    <w:rsid w:val="00642DB2"/>
    <w:rsid w:val="00643850"/>
    <w:rsid w:val="00643F06"/>
    <w:rsid w:val="006440C2"/>
    <w:rsid w:val="006441DA"/>
    <w:rsid w:val="006445FB"/>
    <w:rsid w:val="00644980"/>
    <w:rsid w:val="00644A8F"/>
    <w:rsid w:val="00644D08"/>
    <w:rsid w:val="00645D06"/>
    <w:rsid w:val="006460CF"/>
    <w:rsid w:val="0064646D"/>
    <w:rsid w:val="006475D3"/>
    <w:rsid w:val="006476AC"/>
    <w:rsid w:val="006479DF"/>
    <w:rsid w:val="00647B75"/>
    <w:rsid w:val="00647BF0"/>
    <w:rsid w:val="00647E42"/>
    <w:rsid w:val="00650309"/>
    <w:rsid w:val="0065057F"/>
    <w:rsid w:val="00650D5A"/>
    <w:rsid w:val="00650FE1"/>
    <w:rsid w:val="0065133B"/>
    <w:rsid w:val="00651A14"/>
    <w:rsid w:val="00651DF0"/>
    <w:rsid w:val="006520C8"/>
    <w:rsid w:val="0065230D"/>
    <w:rsid w:val="00652806"/>
    <w:rsid w:val="00652F0E"/>
    <w:rsid w:val="006538E9"/>
    <w:rsid w:val="006545B2"/>
    <w:rsid w:val="00654B2B"/>
    <w:rsid w:val="00654CAF"/>
    <w:rsid w:val="006551F6"/>
    <w:rsid w:val="006553DA"/>
    <w:rsid w:val="0065771B"/>
    <w:rsid w:val="00657AC1"/>
    <w:rsid w:val="00657B51"/>
    <w:rsid w:val="00657B83"/>
    <w:rsid w:val="00657C18"/>
    <w:rsid w:val="00657D97"/>
    <w:rsid w:val="0066007E"/>
    <w:rsid w:val="0066011E"/>
    <w:rsid w:val="00660DE7"/>
    <w:rsid w:val="00660E4D"/>
    <w:rsid w:val="0066101C"/>
    <w:rsid w:val="006615DC"/>
    <w:rsid w:val="00661668"/>
    <w:rsid w:val="00661BCC"/>
    <w:rsid w:val="00661BF7"/>
    <w:rsid w:val="00661CC5"/>
    <w:rsid w:val="00661D2D"/>
    <w:rsid w:val="00661EFD"/>
    <w:rsid w:val="00662206"/>
    <w:rsid w:val="0066271E"/>
    <w:rsid w:val="00662C25"/>
    <w:rsid w:val="00663919"/>
    <w:rsid w:val="0066398D"/>
    <w:rsid w:val="006640BC"/>
    <w:rsid w:val="00664137"/>
    <w:rsid w:val="00664725"/>
    <w:rsid w:val="0066480E"/>
    <w:rsid w:val="00664D15"/>
    <w:rsid w:val="00664DB2"/>
    <w:rsid w:val="00664FDD"/>
    <w:rsid w:val="00665C70"/>
    <w:rsid w:val="006660FF"/>
    <w:rsid w:val="006661C0"/>
    <w:rsid w:val="006676ED"/>
    <w:rsid w:val="00667733"/>
    <w:rsid w:val="00667B91"/>
    <w:rsid w:val="006701C2"/>
    <w:rsid w:val="00670226"/>
    <w:rsid w:val="006702D4"/>
    <w:rsid w:val="006706EE"/>
    <w:rsid w:val="00670733"/>
    <w:rsid w:val="006713C1"/>
    <w:rsid w:val="00672043"/>
    <w:rsid w:val="006726BD"/>
    <w:rsid w:val="00672E9A"/>
    <w:rsid w:val="0067329F"/>
    <w:rsid w:val="00673785"/>
    <w:rsid w:val="006739D3"/>
    <w:rsid w:val="00673A07"/>
    <w:rsid w:val="00673CAD"/>
    <w:rsid w:val="0067417B"/>
    <w:rsid w:val="00674390"/>
    <w:rsid w:val="0067496D"/>
    <w:rsid w:val="00674E99"/>
    <w:rsid w:val="00674EFB"/>
    <w:rsid w:val="006751AA"/>
    <w:rsid w:val="0067523A"/>
    <w:rsid w:val="00675CDC"/>
    <w:rsid w:val="006762EA"/>
    <w:rsid w:val="0067676E"/>
    <w:rsid w:val="00676797"/>
    <w:rsid w:val="00676939"/>
    <w:rsid w:val="00676E7A"/>
    <w:rsid w:val="006773CD"/>
    <w:rsid w:val="0067772F"/>
    <w:rsid w:val="00677981"/>
    <w:rsid w:val="00677DF8"/>
    <w:rsid w:val="0068037D"/>
    <w:rsid w:val="00680745"/>
    <w:rsid w:val="00680E00"/>
    <w:rsid w:val="00681520"/>
    <w:rsid w:val="00681AFD"/>
    <w:rsid w:val="00681B6E"/>
    <w:rsid w:val="00681D2E"/>
    <w:rsid w:val="006820B0"/>
    <w:rsid w:val="0068230A"/>
    <w:rsid w:val="006823BB"/>
    <w:rsid w:val="0068242E"/>
    <w:rsid w:val="006827F5"/>
    <w:rsid w:val="0068292B"/>
    <w:rsid w:val="00682BDC"/>
    <w:rsid w:val="006835A0"/>
    <w:rsid w:val="00683F71"/>
    <w:rsid w:val="00684097"/>
    <w:rsid w:val="006840B2"/>
    <w:rsid w:val="0068413B"/>
    <w:rsid w:val="006845D8"/>
    <w:rsid w:val="00684B06"/>
    <w:rsid w:val="00684CCD"/>
    <w:rsid w:val="00685134"/>
    <w:rsid w:val="00685299"/>
    <w:rsid w:val="00685B9B"/>
    <w:rsid w:val="00685E57"/>
    <w:rsid w:val="0068641E"/>
    <w:rsid w:val="00687D0F"/>
    <w:rsid w:val="00687E3F"/>
    <w:rsid w:val="006905CB"/>
    <w:rsid w:val="006905D1"/>
    <w:rsid w:val="00690A86"/>
    <w:rsid w:val="006911D3"/>
    <w:rsid w:val="00691879"/>
    <w:rsid w:val="006918BB"/>
    <w:rsid w:val="00691EAF"/>
    <w:rsid w:val="0069214C"/>
    <w:rsid w:val="0069255A"/>
    <w:rsid w:val="0069287F"/>
    <w:rsid w:val="00692A51"/>
    <w:rsid w:val="0069350B"/>
    <w:rsid w:val="00693636"/>
    <w:rsid w:val="00694069"/>
    <w:rsid w:val="00694389"/>
    <w:rsid w:val="00695667"/>
    <w:rsid w:val="00695A1C"/>
    <w:rsid w:val="00695B2C"/>
    <w:rsid w:val="00695CE0"/>
    <w:rsid w:val="006960D9"/>
    <w:rsid w:val="00696458"/>
    <w:rsid w:val="0069650E"/>
    <w:rsid w:val="006966EC"/>
    <w:rsid w:val="00696EB9"/>
    <w:rsid w:val="006970FB"/>
    <w:rsid w:val="0069760F"/>
    <w:rsid w:val="00697714"/>
    <w:rsid w:val="0069780A"/>
    <w:rsid w:val="0069789C"/>
    <w:rsid w:val="00697A17"/>
    <w:rsid w:val="006A0C39"/>
    <w:rsid w:val="006A1505"/>
    <w:rsid w:val="006A1EEA"/>
    <w:rsid w:val="006A20A6"/>
    <w:rsid w:val="006A20E3"/>
    <w:rsid w:val="006A22BE"/>
    <w:rsid w:val="006A261A"/>
    <w:rsid w:val="006A2654"/>
    <w:rsid w:val="006A26C7"/>
    <w:rsid w:val="006A380C"/>
    <w:rsid w:val="006A4442"/>
    <w:rsid w:val="006A4535"/>
    <w:rsid w:val="006A48CA"/>
    <w:rsid w:val="006A4ACA"/>
    <w:rsid w:val="006A4B3E"/>
    <w:rsid w:val="006A4E78"/>
    <w:rsid w:val="006A5429"/>
    <w:rsid w:val="006A5681"/>
    <w:rsid w:val="006A5696"/>
    <w:rsid w:val="006A592F"/>
    <w:rsid w:val="006A5F10"/>
    <w:rsid w:val="006A5FA6"/>
    <w:rsid w:val="006A61C7"/>
    <w:rsid w:val="006A6255"/>
    <w:rsid w:val="006A62A4"/>
    <w:rsid w:val="006A671F"/>
    <w:rsid w:val="006A6E19"/>
    <w:rsid w:val="006A6ECB"/>
    <w:rsid w:val="006A7185"/>
    <w:rsid w:val="006A759E"/>
    <w:rsid w:val="006A761F"/>
    <w:rsid w:val="006A770F"/>
    <w:rsid w:val="006A78FF"/>
    <w:rsid w:val="006A7DC8"/>
    <w:rsid w:val="006B0056"/>
    <w:rsid w:val="006B0090"/>
    <w:rsid w:val="006B07F9"/>
    <w:rsid w:val="006B08DB"/>
    <w:rsid w:val="006B0FDD"/>
    <w:rsid w:val="006B13D3"/>
    <w:rsid w:val="006B2396"/>
    <w:rsid w:val="006B266D"/>
    <w:rsid w:val="006B32B7"/>
    <w:rsid w:val="006B3F5F"/>
    <w:rsid w:val="006B45F4"/>
    <w:rsid w:val="006B461C"/>
    <w:rsid w:val="006B4BE5"/>
    <w:rsid w:val="006B4D8F"/>
    <w:rsid w:val="006B5422"/>
    <w:rsid w:val="006B564C"/>
    <w:rsid w:val="006B5B00"/>
    <w:rsid w:val="006B5D39"/>
    <w:rsid w:val="006B6113"/>
    <w:rsid w:val="006B631F"/>
    <w:rsid w:val="006B6744"/>
    <w:rsid w:val="006B714C"/>
    <w:rsid w:val="006B78CA"/>
    <w:rsid w:val="006B794C"/>
    <w:rsid w:val="006B7A4E"/>
    <w:rsid w:val="006B7F20"/>
    <w:rsid w:val="006B7FBF"/>
    <w:rsid w:val="006C11AB"/>
    <w:rsid w:val="006C14AC"/>
    <w:rsid w:val="006C1F70"/>
    <w:rsid w:val="006C20F9"/>
    <w:rsid w:val="006C24BB"/>
    <w:rsid w:val="006C2CE0"/>
    <w:rsid w:val="006C4829"/>
    <w:rsid w:val="006C487D"/>
    <w:rsid w:val="006C5724"/>
    <w:rsid w:val="006C5797"/>
    <w:rsid w:val="006C5EB5"/>
    <w:rsid w:val="006C5FB8"/>
    <w:rsid w:val="006C6197"/>
    <w:rsid w:val="006C638F"/>
    <w:rsid w:val="006C6BDE"/>
    <w:rsid w:val="006C6C5E"/>
    <w:rsid w:val="006C6CB6"/>
    <w:rsid w:val="006C71A6"/>
    <w:rsid w:val="006C7634"/>
    <w:rsid w:val="006C776D"/>
    <w:rsid w:val="006C78B5"/>
    <w:rsid w:val="006C7A91"/>
    <w:rsid w:val="006C7C66"/>
    <w:rsid w:val="006C7FD5"/>
    <w:rsid w:val="006D004C"/>
    <w:rsid w:val="006D0087"/>
    <w:rsid w:val="006D030E"/>
    <w:rsid w:val="006D0447"/>
    <w:rsid w:val="006D1117"/>
    <w:rsid w:val="006D24DB"/>
    <w:rsid w:val="006D2797"/>
    <w:rsid w:val="006D44D5"/>
    <w:rsid w:val="006D494C"/>
    <w:rsid w:val="006D4B32"/>
    <w:rsid w:val="006D4E66"/>
    <w:rsid w:val="006D53B4"/>
    <w:rsid w:val="006D54A0"/>
    <w:rsid w:val="006D5C07"/>
    <w:rsid w:val="006D5E55"/>
    <w:rsid w:val="006D6138"/>
    <w:rsid w:val="006D62FE"/>
    <w:rsid w:val="006D65A1"/>
    <w:rsid w:val="006D6741"/>
    <w:rsid w:val="006D68EA"/>
    <w:rsid w:val="006D71DB"/>
    <w:rsid w:val="006D750D"/>
    <w:rsid w:val="006D79C8"/>
    <w:rsid w:val="006D7D1D"/>
    <w:rsid w:val="006D7F23"/>
    <w:rsid w:val="006E021B"/>
    <w:rsid w:val="006E051F"/>
    <w:rsid w:val="006E0695"/>
    <w:rsid w:val="006E0912"/>
    <w:rsid w:val="006E14C0"/>
    <w:rsid w:val="006E1552"/>
    <w:rsid w:val="006E171F"/>
    <w:rsid w:val="006E17DA"/>
    <w:rsid w:val="006E2038"/>
    <w:rsid w:val="006E2894"/>
    <w:rsid w:val="006E2965"/>
    <w:rsid w:val="006E2A4F"/>
    <w:rsid w:val="006E335C"/>
    <w:rsid w:val="006E342C"/>
    <w:rsid w:val="006E3D21"/>
    <w:rsid w:val="006E3FB0"/>
    <w:rsid w:val="006E4128"/>
    <w:rsid w:val="006E49B5"/>
    <w:rsid w:val="006E55D4"/>
    <w:rsid w:val="006E590E"/>
    <w:rsid w:val="006E5ED3"/>
    <w:rsid w:val="006E714F"/>
    <w:rsid w:val="006F01B4"/>
    <w:rsid w:val="006F0BBE"/>
    <w:rsid w:val="006F18D3"/>
    <w:rsid w:val="006F1E91"/>
    <w:rsid w:val="006F1FE5"/>
    <w:rsid w:val="006F22B3"/>
    <w:rsid w:val="006F2563"/>
    <w:rsid w:val="006F25B3"/>
    <w:rsid w:val="006F2750"/>
    <w:rsid w:val="006F2A75"/>
    <w:rsid w:val="006F2F69"/>
    <w:rsid w:val="006F30D3"/>
    <w:rsid w:val="006F3308"/>
    <w:rsid w:val="006F334C"/>
    <w:rsid w:val="006F35AA"/>
    <w:rsid w:val="006F3A48"/>
    <w:rsid w:val="006F4043"/>
    <w:rsid w:val="006F48EB"/>
    <w:rsid w:val="006F4DD4"/>
    <w:rsid w:val="006F4EE5"/>
    <w:rsid w:val="006F643F"/>
    <w:rsid w:val="006F70B9"/>
    <w:rsid w:val="006F73FB"/>
    <w:rsid w:val="006F7894"/>
    <w:rsid w:val="006F7FC8"/>
    <w:rsid w:val="007001D2"/>
    <w:rsid w:val="007003EE"/>
    <w:rsid w:val="007007F1"/>
    <w:rsid w:val="007018DB"/>
    <w:rsid w:val="007019F0"/>
    <w:rsid w:val="00702F5D"/>
    <w:rsid w:val="00703C7A"/>
    <w:rsid w:val="00703FAF"/>
    <w:rsid w:val="007040A5"/>
    <w:rsid w:val="007040E2"/>
    <w:rsid w:val="00704109"/>
    <w:rsid w:val="0070435E"/>
    <w:rsid w:val="00704539"/>
    <w:rsid w:val="00704F74"/>
    <w:rsid w:val="00705224"/>
    <w:rsid w:val="00705252"/>
    <w:rsid w:val="0070599B"/>
    <w:rsid w:val="00705A77"/>
    <w:rsid w:val="00705A90"/>
    <w:rsid w:val="007060E4"/>
    <w:rsid w:val="00706193"/>
    <w:rsid w:val="007064CB"/>
    <w:rsid w:val="00706B37"/>
    <w:rsid w:val="00706E42"/>
    <w:rsid w:val="007075C2"/>
    <w:rsid w:val="00707A9D"/>
    <w:rsid w:val="007100E2"/>
    <w:rsid w:val="0071026F"/>
    <w:rsid w:val="007107FB"/>
    <w:rsid w:val="00710918"/>
    <w:rsid w:val="00711ABE"/>
    <w:rsid w:val="00711F2D"/>
    <w:rsid w:val="00712152"/>
    <w:rsid w:val="007129E5"/>
    <w:rsid w:val="00712B4F"/>
    <w:rsid w:val="00713515"/>
    <w:rsid w:val="007138CF"/>
    <w:rsid w:val="00713927"/>
    <w:rsid w:val="00713B0F"/>
    <w:rsid w:val="0071406A"/>
    <w:rsid w:val="007147F4"/>
    <w:rsid w:val="007148C9"/>
    <w:rsid w:val="00714FE9"/>
    <w:rsid w:val="007156B0"/>
    <w:rsid w:val="007164D9"/>
    <w:rsid w:val="00716589"/>
    <w:rsid w:val="00716C72"/>
    <w:rsid w:val="00716FED"/>
    <w:rsid w:val="0071764C"/>
    <w:rsid w:val="0071778B"/>
    <w:rsid w:val="0071788B"/>
    <w:rsid w:val="007178B6"/>
    <w:rsid w:val="0071799A"/>
    <w:rsid w:val="00717BA1"/>
    <w:rsid w:val="00717CA6"/>
    <w:rsid w:val="0072040C"/>
    <w:rsid w:val="00720CD4"/>
    <w:rsid w:val="00720D07"/>
    <w:rsid w:val="00721181"/>
    <w:rsid w:val="007215B7"/>
    <w:rsid w:val="0072186A"/>
    <w:rsid w:val="00721DD4"/>
    <w:rsid w:val="00721E1B"/>
    <w:rsid w:val="0072316A"/>
    <w:rsid w:val="007233BD"/>
    <w:rsid w:val="007233F8"/>
    <w:rsid w:val="007238A4"/>
    <w:rsid w:val="00723F56"/>
    <w:rsid w:val="0072400C"/>
    <w:rsid w:val="0072575B"/>
    <w:rsid w:val="00725BFE"/>
    <w:rsid w:val="00725DAB"/>
    <w:rsid w:val="00726659"/>
    <w:rsid w:val="0072677F"/>
    <w:rsid w:val="00726DB1"/>
    <w:rsid w:val="00726E81"/>
    <w:rsid w:val="007279FD"/>
    <w:rsid w:val="00727BCB"/>
    <w:rsid w:val="00727CB6"/>
    <w:rsid w:val="007301FA"/>
    <w:rsid w:val="00730358"/>
    <w:rsid w:val="00730414"/>
    <w:rsid w:val="00730804"/>
    <w:rsid w:val="00730F76"/>
    <w:rsid w:val="00730FAF"/>
    <w:rsid w:val="00731017"/>
    <w:rsid w:val="00731635"/>
    <w:rsid w:val="007319D1"/>
    <w:rsid w:val="00732088"/>
    <w:rsid w:val="007325C2"/>
    <w:rsid w:val="0073279C"/>
    <w:rsid w:val="007327C0"/>
    <w:rsid w:val="0073291F"/>
    <w:rsid w:val="00732F8A"/>
    <w:rsid w:val="0073329E"/>
    <w:rsid w:val="00733323"/>
    <w:rsid w:val="0073398A"/>
    <w:rsid w:val="00733DC4"/>
    <w:rsid w:val="007341A1"/>
    <w:rsid w:val="0073425B"/>
    <w:rsid w:val="007352AD"/>
    <w:rsid w:val="007354FC"/>
    <w:rsid w:val="00735889"/>
    <w:rsid w:val="00735DB2"/>
    <w:rsid w:val="00735EB6"/>
    <w:rsid w:val="00736DAB"/>
    <w:rsid w:val="00736EE9"/>
    <w:rsid w:val="00737415"/>
    <w:rsid w:val="0073755A"/>
    <w:rsid w:val="0073755C"/>
    <w:rsid w:val="007401D5"/>
    <w:rsid w:val="00740397"/>
    <w:rsid w:val="00740E62"/>
    <w:rsid w:val="007414DA"/>
    <w:rsid w:val="007418CB"/>
    <w:rsid w:val="007422D6"/>
    <w:rsid w:val="007424E9"/>
    <w:rsid w:val="0074253C"/>
    <w:rsid w:val="007427B0"/>
    <w:rsid w:val="00742886"/>
    <w:rsid w:val="0074288D"/>
    <w:rsid w:val="00742F77"/>
    <w:rsid w:val="00743426"/>
    <w:rsid w:val="0074343B"/>
    <w:rsid w:val="007440C7"/>
    <w:rsid w:val="0074473C"/>
    <w:rsid w:val="007449DA"/>
    <w:rsid w:val="00744ED8"/>
    <w:rsid w:val="007450AA"/>
    <w:rsid w:val="007456FA"/>
    <w:rsid w:val="0074658D"/>
    <w:rsid w:val="007465EB"/>
    <w:rsid w:val="0074668D"/>
    <w:rsid w:val="00746B87"/>
    <w:rsid w:val="00747182"/>
    <w:rsid w:val="0074771A"/>
    <w:rsid w:val="00747AC7"/>
    <w:rsid w:val="00747AD4"/>
    <w:rsid w:val="00747F27"/>
    <w:rsid w:val="00750173"/>
    <w:rsid w:val="00750247"/>
    <w:rsid w:val="0075047F"/>
    <w:rsid w:val="007504C3"/>
    <w:rsid w:val="0075052C"/>
    <w:rsid w:val="0075084A"/>
    <w:rsid w:val="00750A50"/>
    <w:rsid w:val="00750ABE"/>
    <w:rsid w:val="00750D05"/>
    <w:rsid w:val="00750F1D"/>
    <w:rsid w:val="007510A0"/>
    <w:rsid w:val="00751294"/>
    <w:rsid w:val="0075134C"/>
    <w:rsid w:val="0075136E"/>
    <w:rsid w:val="0075158B"/>
    <w:rsid w:val="0075297A"/>
    <w:rsid w:val="00752A2C"/>
    <w:rsid w:val="0075300E"/>
    <w:rsid w:val="00753D48"/>
    <w:rsid w:val="00753DE8"/>
    <w:rsid w:val="00753E0F"/>
    <w:rsid w:val="00753F97"/>
    <w:rsid w:val="00754555"/>
    <w:rsid w:val="007548A6"/>
    <w:rsid w:val="00754B11"/>
    <w:rsid w:val="00754D61"/>
    <w:rsid w:val="00755078"/>
    <w:rsid w:val="007553D6"/>
    <w:rsid w:val="00755747"/>
    <w:rsid w:val="00755F3B"/>
    <w:rsid w:val="00756B71"/>
    <w:rsid w:val="00757909"/>
    <w:rsid w:val="0076055F"/>
    <w:rsid w:val="007607AA"/>
    <w:rsid w:val="00760C23"/>
    <w:rsid w:val="00761026"/>
    <w:rsid w:val="00761C49"/>
    <w:rsid w:val="00761D03"/>
    <w:rsid w:val="00761E59"/>
    <w:rsid w:val="007622B9"/>
    <w:rsid w:val="00762423"/>
    <w:rsid w:val="00762468"/>
    <w:rsid w:val="00762716"/>
    <w:rsid w:val="0076279E"/>
    <w:rsid w:val="00762959"/>
    <w:rsid w:val="007631FB"/>
    <w:rsid w:val="00763FE9"/>
    <w:rsid w:val="00764234"/>
    <w:rsid w:val="0076430D"/>
    <w:rsid w:val="007643DD"/>
    <w:rsid w:val="00764741"/>
    <w:rsid w:val="00764F93"/>
    <w:rsid w:val="00765744"/>
    <w:rsid w:val="0076608D"/>
    <w:rsid w:val="00766190"/>
    <w:rsid w:val="007663F2"/>
    <w:rsid w:val="007664D2"/>
    <w:rsid w:val="0076667A"/>
    <w:rsid w:val="00767574"/>
    <w:rsid w:val="00767E72"/>
    <w:rsid w:val="007700CF"/>
    <w:rsid w:val="00770AA1"/>
    <w:rsid w:val="00770E6D"/>
    <w:rsid w:val="00771F6B"/>
    <w:rsid w:val="007721EA"/>
    <w:rsid w:val="00772D8A"/>
    <w:rsid w:val="00773DEF"/>
    <w:rsid w:val="00774225"/>
    <w:rsid w:val="007742CC"/>
    <w:rsid w:val="00774481"/>
    <w:rsid w:val="007744BB"/>
    <w:rsid w:val="00774CD1"/>
    <w:rsid w:val="00774F84"/>
    <w:rsid w:val="007753A8"/>
    <w:rsid w:val="00775993"/>
    <w:rsid w:val="00775D5E"/>
    <w:rsid w:val="00776403"/>
    <w:rsid w:val="0077672B"/>
    <w:rsid w:val="007770E3"/>
    <w:rsid w:val="00777266"/>
    <w:rsid w:val="007776E4"/>
    <w:rsid w:val="00777731"/>
    <w:rsid w:val="00777D60"/>
    <w:rsid w:val="00777F4E"/>
    <w:rsid w:val="007805FE"/>
    <w:rsid w:val="0078080C"/>
    <w:rsid w:val="00780C5B"/>
    <w:rsid w:val="00780FBB"/>
    <w:rsid w:val="0078135A"/>
    <w:rsid w:val="00781767"/>
    <w:rsid w:val="00781879"/>
    <w:rsid w:val="00781ECE"/>
    <w:rsid w:val="007825F9"/>
    <w:rsid w:val="007826C1"/>
    <w:rsid w:val="00782D92"/>
    <w:rsid w:val="00782E5A"/>
    <w:rsid w:val="00782FAC"/>
    <w:rsid w:val="007833C9"/>
    <w:rsid w:val="00783B34"/>
    <w:rsid w:val="00783ED0"/>
    <w:rsid w:val="00783F1A"/>
    <w:rsid w:val="00783F8B"/>
    <w:rsid w:val="00784281"/>
    <w:rsid w:val="0078494F"/>
    <w:rsid w:val="00785119"/>
    <w:rsid w:val="0078518D"/>
    <w:rsid w:val="007854A9"/>
    <w:rsid w:val="00785E4C"/>
    <w:rsid w:val="007862ED"/>
    <w:rsid w:val="007865A0"/>
    <w:rsid w:val="007866D5"/>
    <w:rsid w:val="00786AD4"/>
    <w:rsid w:val="00787601"/>
    <w:rsid w:val="007877C0"/>
    <w:rsid w:val="00787B08"/>
    <w:rsid w:val="00790599"/>
    <w:rsid w:val="00790627"/>
    <w:rsid w:val="00791120"/>
    <w:rsid w:val="00791A12"/>
    <w:rsid w:val="007936E2"/>
    <w:rsid w:val="00794166"/>
    <w:rsid w:val="007941DF"/>
    <w:rsid w:val="007944BD"/>
    <w:rsid w:val="0079460A"/>
    <w:rsid w:val="00794A09"/>
    <w:rsid w:val="00794C72"/>
    <w:rsid w:val="007953E4"/>
    <w:rsid w:val="00795DAD"/>
    <w:rsid w:val="00795E57"/>
    <w:rsid w:val="0079618D"/>
    <w:rsid w:val="0079639B"/>
    <w:rsid w:val="00796BCC"/>
    <w:rsid w:val="00796E55"/>
    <w:rsid w:val="0079732F"/>
    <w:rsid w:val="00797472"/>
    <w:rsid w:val="00797A31"/>
    <w:rsid w:val="00797B8C"/>
    <w:rsid w:val="007A0137"/>
    <w:rsid w:val="007A0317"/>
    <w:rsid w:val="007A038D"/>
    <w:rsid w:val="007A06D5"/>
    <w:rsid w:val="007A0F84"/>
    <w:rsid w:val="007A1E47"/>
    <w:rsid w:val="007A1ED2"/>
    <w:rsid w:val="007A2919"/>
    <w:rsid w:val="007A2C3A"/>
    <w:rsid w:val="007A3699"/>
    <w:rsid w:val="007A36AB"/>
    <w:rsid w:val="007A36C1"/>
    <w:rsid w:val="007A3B2C"/>
    <w:rsid w:val="007A3FF4"/>
    <w:rsid w:val="007A4392"/>
    <w:rsid w:val="007A4AC4"/>
    <w:rsid w:val="007A5AAA"/>
    <w:rsid w:val="007A5E9A"/>
    <w:rsid w:val="007A6110"/>
    <w:rsid w:val="007A643B"/>
    <w:rsid w:val="007A6BAA"/>
    <w:rsid w:val="007A73FF"/>
    <w:rsid w:val="007A7C52"/>
    <w:rsid w:val="007B01AD"/>
    <w:rsid w:val="007B0795"/>
    <w:rsid w:val="007B1087"/>
    <w:rsid w:val="007B1638"/>
    <w:rsid w:val="007B1BC7"/>
    <w:rsid w:val="007B1FD1"/>
    <w:rsid w:val="007B215E"/>
    <w:rsid w:val="007B2D22"/>
    <w:rsid w:val="007B2D6C"/>
    <w:rsid w:val="007B2F91"/>
    <w:rsid w:val="007B32DE"/>
    <w:rsid w:val="007B3C55"/>
    <w:rsid w:val="007B3CD5"/>
    <w:rsid w:val="007B3F0A"/>
    <w:rsid w:val="007B4629"/>
    <w:rsid w:val="007B47E9"/>
    <w:rsid w:val="007B4F20"/>
    <w:rsid w:val="007B5055"/>
    <w:rsid w:val="007B558F"/>
    <w:rsid w:val="007B574D"/>
    <w:rsid w:val="007B59EF"/>
    <w:rsid w:val="007B66D1"/>
    <w:rsid w:val="007B66EF"/>
    <w:rsid w:val="007B6DA0"/>
    <w:rsid w:val="007B6E9B"/>
    <w:rsid w:val="007B6ECA"/>
    <w:rsid w:val="007B72D9"/>
    <w:rsid w:val="007B74FC"/>
    <w:rsid w:val="007B7617"/>
    <w:rsid w:val="007B7F1F"/>
    <w:rsid w:val="007C0678"/>
    <w:rsid w:val="007C1383"/>
    <w:rsid w:val="007C145E"/>
    <w:rsid w:val="007C153A"/>
    <w:rsid w:val="007C1551"/>
    <w:rsid w:val="007C1DF3"/>
    <w:rsid w:val="007C20DC"/>
    <w:rsid w:val="007C2384"/>
    <w:rsid w:val="007C2B78"/>
    <w:rsid w:val="007C2DCF"/>
    <w:rsid w:val="007C3407"/>
    <w:rsid w:val="007C357F"/>
    <w:rsid w:val="007C388A"/>
    <w:rsid w:val="007C39A4"/>
    <w:rsid w:val="007C4748"/>
    <w:rsid w:val="007C4A4C"/>
    <w:rsid w:val="007C4BC3"/>
    <w:rsid w:val="007C4DBE"/>
    <w:rsid w:val="007C5C72"/>
    <w:rsid w:val="007C5EB9"/>
    <w:rsid w:val="007C613F"/>
    <w:rsid w:val="007C691F"/>
    <w:rsid w:val="007C6DDD"/>
    <w:rsid w:val="007C6E87"/>
    <w:rsid w:val="007C7A7F"/>
    <w:rsid w:val="007D02F7"/>
    <w:rsid w:val="007D07A6"/>
    <w:rsid w:val="007D0806"/>
    <w:rsid w:val="007D0EF2"/>
    <w:rsid w:val="007D1B46"/>
    <w:rsid w:val="007D2377"/>
    <w:rsid w:val="007D2FD8"/>
    <w:rsid w:val="007D32FA"/>
    <w:rsid w:val="007D38E7"/>
    <w:rsid w:val="007D39D0"/>
    <w:rsid w:val="007D3A09"/>
    <w:rsid w:val="007D3DF9"/>
    <w:rsid w:val="007D40DA"/>
    <w:rsid w:val="007D4853"/>
    <w:rsid w:val="007D4ED4"/>
    <w:rsid w:val="007D4F88"/>
    <w:rsid w:val="007D5079"/>
    <w:rsid w:val="007D516D"/>
    <w:rsid w:val="007D57B5"/>
    <w:rsid w:val="007D5BB5"/>
    <w:rsid w:val="007D5D89"/>
    <w:rsid w:val="007D6371"/>
    <w:rsid w:val="007D66F8"/>
    <w:rsid w:val="007D690D"/>
    <w:rsid w:val="007D7095"/>
    <w:rsid w:val="007D713D"/>
    <w:rsid w:val="007D71BE"/>
    <w:rsid w:val="007D7212"/>
    <w:rsid w:val="007D74D9"/>
    <w:rsid w:val="007D7630"/>
    <w:rsid w:val="007D77DF"/>
    <w:rsid w:val="007D7B0A"/>
    <w:rsid w:val="007D7F71"/>
    <w:rsid w:val="007E02B4"/>
    <w:rsid w:val="007E039E"/>
    <w:rsid w:val="007E0490"/>
    <w:rsid w:val="007E08B7"/>
    <w:rsid w:val="007E1FC2"/>
    <w:rsid w:val="007E1FD8"/>
    <w:rsid w:val="007E243B"/>
    <w:rsid w:val="007E2449"/>
    <w:rsid w:val="007E375B"/>
    <w:rsid w:val="007E37D5"/>
    <w:rsid w:val="007E4A36"/>
    <w:rsid w:val="007E5072"/>
    <w:rsid w:val="007E542E"/>
    <w:rsid w:val="007E5795"/>
    <w:rsid w:val="007E62DB"/>
    <w:rsid w:val="007E6D16"/>
    <w:rsid w:val="007E727D"/>
    <w:rsid w:val="007E78D6"/>
    <w:rsid w:val="007E798D"/>
    <w:rsid w:val="007E7D36"/>
    <w:rsid w:val="007E7E73"/>
    <w:rsid w:val="007F0754"/>
    <w:rsid w:val="007F0B5A"/>
    <w:rsid w:val="007F0CE4"/>
    <w:rsid w:val="007F113A"/>
    <w:rsid w:val="007F17E2"/>
    <w:rsid w:val="007F18EA"/>
    <w:rsid w:val="007F1AD2"/>
    <w:rsid w:val="007F1EE7"/>
    <w:rsid w:val="007F295B"/>
    <w:rsid w:val="007F2A47"/>
    <w:rsid w:val="007F2B4E"/>
    <w:rsid w:val="007F3C5E"/>
    <w:rsid w:val="007F3D9B"/>
    <w:rsid w:val="007F3F18"/>
    <w:rsid w:val="007F4031"/>
    <w:rsid w:val="007F441F"/>
    <w:rsid w:val="007F49BD"/>
    <w:rsid w:val="007F4E57"/>
    <w:rsid w:val="007F4FA3"/>
    <w:rsid w:val="007F53C9"/>
    <w:rsid w:val="007F57E6"/>
    <w:rsid w:val="007F6156"/>
    <w:rsid w:val="007F6834"/>
    <w:rsid w:val="007F687A"/>
    <w:rsid w:val="007F69E4"/>
    <w:rsid w:val="007F6BEA"/>
    <w:rsid w:val="007F6C61"/>
    <w:rsid w:val="007F6EE9"/>
    <w:rsid w:val="007F7087"/>
    <w:rsid w:val="007F7852"/>
    <w:rsid w:val="007F7B7E"/>
    <w:rsid w:val="007F7D13"/>
    <w:rsid w:val="00800286"/>
    <w:rsid w:val="0080028A"/>
    <w:rsid w:val="008005FA"/>
    <w:rsid w:val="00800657"/>
    <w:rsid w:val="008008DB"/>
    <w:rsid w:val="00800A0C"/>
    <w:rsid w:val="00800B4C"/>
    <w:rsid w:val="00800BBA"/>
    <w:rsid w:val="0080125F"/>
    <w:rsid w:val="00801373"/>
    <w:rsid w:val="0080170A"/>
    <w:rsid w:val="00801750"/>
    <w:rsid w:val="00801A32"/>
    <w:rsid w:val="00801B85"/>
    <w:rsid w:val="0080203C"/>
    <w:rsid w:val="00802C03"/>
    <w:rsid w:val="0080307C"/>
    <w:rsid w:val="0080342D"/>
    <w:rsid w:val="008038F6"/>
    <w:rsid w:val="00803C56"/>
    <w:rsid w:val="0080467C"/>
    <w:rsid w:val="00804909"/>
    <w:rsid w:val="00805715"/>
    <w:rsid w:val="00805EEF"/>
    <w:rsid w:val="00806306"/>
    <w:rsid w:val="00806375"/>
    <w:rsid w:val="00806421"/>
    <w:rsid w:val="008069AE"/>
    <w:rsid w:val="00807419"/>
    <w:rsid w:val="00807555"/>
    <w:rsid w:val="0081022F"/>
    <w:rsid w:val="008104B6"/>
    <w:rsid w:val="00810603"/>
    <w:rsid w:val="00810970"/>
    <w:rsid w:val="00810BFF"/>
    <w:rsid w:val="00811125"/>
    <w:rsid w:val="008112E0"/>
    <w:rsid w:val="0081165B"/>
    <w:rsid w:val="00811819"/>
    <w:rsid w:val="0081207C"/>
    <w:rsid w:val="00812193"/>
    <w:rsid w:val="008124D5"/>
    <w:rsid w:val="00812C98"/>
    <w:rsid w:val="008131D4"/>
    <w:rsid w:val="0081336A"/>
    <w:rsid w:val="00813E5C"/>
    <w:rsid w:val="008145ED"/>
    <w:rsid w:val="00814952"/>
    <w:rsid w:val="00814D86"/>
    <w:rsid w:val="008151BA"/>
    <w:rsid w:val="008158D2"/>
    <w:rsid w:val="00815AE2"/>
    <w:rsid w:val="00815E59"/>
    <w:rsid w:val="008167DC"/>
    <w:rsid w:val="00816C98"/>
    <w:rsid w:val="00817442"/>
    <w:rsid w:val="00817637"/>
    <w:rsid w:val="0082102D"/>
    <w:rsid w:val="00821A8D"/>
    <w:rsid w:val="00821D47"/>
    <w:rsid w:val="008222E5"/>
    <w:rsid w:val="00822B76"/>
    <w:rsid w:val="0082355F"/>
    <w:rsid w:val="0082356E"/>
    <w:rsid w:val="008236CB"/>
    <w:rsid w:val="00823894"/>
    <w:rsid w:val="00823A55"/>
    <w:rsid w:val="00824027"/>
    <w:rsid w:val="00824487"/>
    <w:rsid w:val="00824B40"/>
    <w:rsid w:val="008251FB"/>
    <w:rsid w:val="00825245"/>
    <w:rsid w:val="008252FE"/>
    <w:rsid w:val="0082548C"/>
    <w:rsid w:val="008254FC"/>
    <w:rsid w:val="00825B90"/>
    <w:rsid w:val="00825E4E"/>
    <w:rsid w:val="00825FC2"/>
    <w:rsid w:val="0082628D"/>
    <w:rsid w:val="008265D7"/>
    <w:rsid w:val="008268DD"/>
    <w:rsid w:val="00826B7E"/>
    <w:rsid w:val="00827389"/>
    <w:rsid w:val="0082755F"/>
    <w:rsid w:val="008306EC"/>
    <w:rsid w:val="00831257"/>
    <w:rsid w:val="0083128A"/>
    <w:rsid w:val="00831FB2"/>
    <w:rsid w:val="00832366"/>
    <w:rsid w:val="008335E5"/>
    <w:rsid w:val="0083386E"/>
    <w:rsid w:val="00834DF7"/>
    <w:rsid w:val="00834E82"/>
    <w:rsid w:val="008351C2"/>
    <w:rsid w:val="00835453"/>
    <w:rsid w:val="0083590E"/>
    <w:rsid w:val="00835EB3"/>
    <w:rsid w:val="00836231"/>
    <w:rsid w:val="00836342"/>
    <w:rsid w:val="00836483"/>
    <w:rsid w:val="00837488"/>
    <w:rsid w:val="008377C9"/>
    <w:rsid w:val="00837B98"/>
    <w:rsid w:val="00837E6D"/>
    <w:rsid w:val="00840021"/>
    <w:rsid w:val="0084046D"/>
    <w:rsid w:val="008408D7"/>
    <w:rsid w:val="0084107F"/>
    <w:rsid w:val="0084142D"/>
    <w:rsid w:val="0084154E"/>
    <w:rsid w:val="00841A5A"/>
    <w:rsid w:val="00841E99"/>
    <w:rsid w:val="0084234D"/>
    <w:rsid w:val="0084281F"/>
    <w:rsid w:val="00843881"/>
    <w:rsid w:val="008439CD"/>
    <w:rsid w:val="0084447B"/>
    <w:rsid w:val="008444FB"/>
    <w:rsid w:val="0084459A"/>
    <w:rsid w:val="0084464E"/>
    <w:rsid w:val="008446DB"/>
    <w:rsid w:val="00844744"/>
    <w:rsid w:val="00844A1D"/>
    <w:rsid w:val="00844B65"/>
    <w:rsid w:val="0084550C"/>
    <w:rsid w:val="00845E78"/>
    <w:rsid w:val="00846EF6"/>
    <w:rsid w:val="00846FD5"/>
    <w:rsid w:val="008477A3"/>
    <w:rsid w:val="00847E3D"/>
    <w:rsid w:val="00847F3A"/>
    <w:rsid w:val="00850985"/>
    <w:rsid w:val="0085110A"/>
    <w:rsid w:val="008513C1"/>
    <w:rsid w:val="00851A8A"/>
    <w:rsid w:val="00851D34"/>
    <w:rsid w:val="00852018"/>
    <w:rsid w:val="00852073"/>
    <w:rsid w:val="00852C79"/>
    <w:rsid w:val="00852CF2"/>
    <w:rsid w:val="00852F3E"/>
    <w:rsid w:val="00853347"/>
    <w:rsid w:val="00853934"/>
    <w:rsid w:val="00853CAA"/>
    <w:rsid w:val="00854016"/>
    <w:rsid w:val="0085412B"/>
    <w:rsid w:val="0085462C"/>
    <w:rsid w:val="00854CC7"/>
    <w:rsid w:val="00854DB0"/>
    <w:rsid w:val="0085550B"/>
    <w:rsid w:val="0085576E"/>
    <w:rsid w:val="00855FE7"/>
    <w:rsid w:val="00857053"/>
    <w:rsid w:val="00857379"/>
    <w:rsid w:val="00857710"/>
    <w:rsid w:val="00857A81"/>
    <w:rsid w:val="00857BA7"/>
    <w:rsid w:val="00857BE5"/>
    <w:rsid w:val="00857F36"/>
    <w:rsid w:val="00860AF8"/>
    <w:rsid w:val="00860E1C"/>
    <w:rsid w:val="00861123"/>
    <w:rsid w:val="00861594"/>
    <w:rsid w:val="00861948"/>
    <w:rsid w:val="00862138"/>
    <w:rsid w:val="0086261C"/>
    <w:rsid w:val="00863426"/>
    <w:rsid w:val="00863776"/>
    <w:rsid w:val="00864080"/>
    <w:rsid w:val="0086444F"/>
    <w:rsid w:val="008649B6"/>
    <w:rsid w:val="008652CC"/>
    <w:rsid w:val="008661CA"/>
    <w:rsid w:val="0086627A"/>
    <w:rsid w:val="00866CD1"/>
    <w:rsid w:val="00866E11"/>
    <w:rsid w:val="00867019"/>
    <w:rsid w:val="0086E3E7"/>
    <w:rsid w:val="008705DC"/>
    <w:rsid w:val="00871B8E"/>
    <w:rsid w:val="008722BC"/>
    <w:rsid w:val="008727E5"/>
    <w:rsid w:val="008728AA"/>
    <w:rsid w:val="00872B16"/>
    <w:rsid w:val="00872C31"/>
    <w:rsid w:val="00872D67"/>
    <w:rsid w:val="008730B3"/>
    <w:rsid w:val="0087326E"/>
    <w:rsid w:val="008733F9"/>
    <w:rsid w:val="0087422F"/>
    <w:rsid w:val="008746E4"/>
    <w:rsid w:val="0087483F"/>
    <w:rsid w:val="00874E4B"/>
    <w:rsid w:val="0087511D"/>
    <w:rsid w:val="00875970"/>
    <w:rsid w:val="0087597F"/>
    <w:rsid w:val="00875BF1"/>
    <w:rsid w:val="008764EB"/>
    <w:rsid w:val="0087680E"/>
    <w:rsid w:val="00876CD4"/>
    <w:rsid w:val="0087727A"/>
    <w:rsid w:val="00877323"/>
    <w:rsid w:val="00877C00"/>
    <w:rsid w:val="00880877"/>
    <w:rsid w:val="0088094B"/>
    <w:rsid w:val="00880A12"/>
    <w:rsid w:val="00880FAB"/>
    <w:rsid w:val="00881098"/>
    <w:rsid w:val="00881A13"/>
    <w:rsid w:val="00881F16"/>
    <w:rsid w:val="008823BE"/>
    <w:rsid w:val="00882429"/>
    <w:rsid w:val="00883087"/>
    <w:rsid w:val="00883CA0"/>
    <w:rsid w:val="00883CD1"/>
    <w:rsid w:val="008841D3"/>
    <w:rsid w:val="008846CE"/>
    <w:rsid w:val="00884700"/>
    <w:rsid w:val="00884C08"/>
    <w:rsid w:val="0088583A"/>
    <w:rsid w:val="00885975"/>
    <w:rsid w:val="008859E1"/>
    <w:rsid w:val="00885B14"/>
    <w:rsid w:val="00885BC8"/>
    <w:rsid w:val="00885FE2"/>
    <w:rsid w:val="008878B1"/>
    <w:rsid w:val="00887E9D"/>
    <w:rsid w:val="0089037E"/>
    <w:rsid w:val="008904AF"/>
    <w:rsid w:val="00890543"/>
    <w:rsid w:val="00890907"/>
    <w:rsid w:val="00890FCE"/>
    <w:rsid w:val="0089173A"/>
    <w:rsid w:val="0089175B"/>
    <w:rsid w:val="00891E9F"/>
    <w:rsid w:val="0089227D"/>
    <w:rsid w:val="00892AAF"/>
    <w:rsid w:val="00892DE8"/>
    <w:rsid w:val="0089357D"/>
    <w:rsid w:val="00893FF9"/>
    <w:rsid w:val="00894683"/>
    <w:rsid w:val="00894864"/>
    <w:rsid w:val="0089582F"/>
    <w:rsid w:val="008958DB"/>
    <w:rsid w:val="00895D30"/>
    <w:rsid w:val="0089625A"/>
    <w:rsid w:val="00896D22"/>
    <w:rsid w:val="00896F8D"/>
    <w:rsid w:val="00897BC0"/>
    <w:rsid w:val="00897BF7"/>
    <w:rsid w:val="008A02DB"/>
    <w:rsid w:val="008A03DD"/>
    <w:rsid w:val="008A0F7C"/>
    <w:rsid w:val="008A1AAB"/>
    <w:rsid w:val="008A1E43"/>
    <w:rsid w:val="008A1F22"/>
    <w:rsid w:val="008A205D"/>
    <w:rsid w:val="008A24A9"/>
    <w:rsid w:val="008A266D"/>
    <w:rsid w:val="008A2C38"/>
    <w:rsid w:val="008A2D13"/>
    <w:rsid w:val="008A2D9D"/>
    <w:rsid w:val="008A347E"/>
    <w:rsid w:val="008A39AA"/>
    <w:rsid w:val="008A4282"/>
    <w:rsid w:val="008A42B1"/>
    <w:rsid w:val="008A434D"/>
    <w:rsid w:val="008A4381"/>
    <w:rsid w:val="008A4455"/>
    <w:rsid w:val="008A4CB7"/>
    <w:rsid w:val="008A555C"/>
    <w:rsid w:val="008A5638"/>
    <w:rsid w:val="008A564A"/>
    <w:rsid w:val="008A5A6A"/>
    <w:rsid w:val="008A5C9B"/>
    <w:rsid w:val="008A5F05"/>
    <w:rsid w:val="008A6143"/>
    <w:rsid w:val="008A6289"/>
    <w:rsid w:val="008A6707"/>
    <w:rsid w:val="008A674E"/>
    <w:rsid w:val="008A67A1"/>
    <w:rsid w:val="008A6D0D"/>
    <w:rsid w:val="008A76A0"/>
    <w:rsid w:val="008B014A"/>
    <w:rsid w:val="008B0246"/>
    <w:rsid w:val="008B0EFA"/>
    <w:rsid w:val="008B1114"/>
    <w:rsid w:val="008B1378"/>
    <w:rsid w:val="008B1643"/>
    <w:rsid w:val="008B2545"/>
    <w:rsid w:val="008B2622"/>
    <w:rsid w:val="008B3F3F"/>
    <w:rsid w:val="008B3FFE"/>
    <w:rsid w:val="008B43A8"/>
    <w:rsid w:val="008B45AC"/>
    <w:rsid w:val="008B4A39"/>
    <w:rsid w:val="008B559D"/>
    <w:rsid w:val="008B563D"/>
    <w:rsid w:val="008B5A0D"/>
    <w:rsid w:val="008B5BA3"/>
    <w:rsid w:val="008B614E"/>
    <w:rsid w:val="008B6393"/>
    <w:rsid w:val="008B6731"/>
    <w:rsid w:val="008B6AB5"/>
    <w:rsid w:val="008B6B7E"/>
    <w:rsid w:val="008B7E3D"/>
    <w:rsid w:val="008C007F"/>
    <w:rsid w:val="008C0694"/>
    <w:rsid w:val="008C0885"/>
    <w:rsid w:val="008C0FA3"/>
    <w:rsid w:val="008C1427"/>
    <w:rsid w:val="008C1B1A"/>
    <w:rsid w:val="008C1B99"/>
    <w:rsid w:val="008C1E4C"/>
    <w:rsid w:val="008C1EE8"/>
    <w:rsid w:val="008C2324"/>
    <w:rsid w:val="008C25C8"/>
    <w:rsid w:val="008C283C"/>
    <w:rsid w:val="008C2DF1"/>
    <w:rsid w:val="008C31BC"/>
    <w:rsid w:val="008C3382"/>
    <w:rsid w:val="008C3A94"/>
    <w:rsid w:val="008C3DEF"/>
    <w:rsid w:val="008C42D3"/>
    <w:rsid w:val="008C5238"/>
    <w:rsid w:val="008C56F5"/>
    <w:rsid w:val="008C5E26"/>
    <w:rsid w:val="008C5F8B"/>
    <w:rsid w:val="008C6356"/>
    <w:rsid w:val="008C643B"/>
    <w:rsid w:val="008C6566"/>
    <w:rsid w:val="008C78F0"/>
    <w:rsid w:val="008C7987"/>
    <w:rsid w:val="008C7D45"/>
    <w:rsid w:val="008D0294"/>
    <w:rsid w:val="008D07EC"/>
    <w:rsid w:val="008D114C"/>
    <w:rsid w:val="008D129D"/>
    <w:rsid w:val="008D13E0"/>
    <w:rsid w:val="008D146F"/>
    <w:rsid w:val="008D1800"/>
    <w:rsid w:val="008D180C"/>
    <w:rsid w:val="008D1AD0"/>
    <w:rsid w:val="008D1CEF"/>
    <w:rsid w:val="008D2041"/>
    <w:rsid w:val="008D227D"/>
    <w:rsid w:val="008D2794"/>
    <w:rsid w:val="008D32F0"/>
    <w:rsid w:val="008D39B7"/>
    <w:rsid w:val="008D3CEF"/>
    <w:rsid w:val="008D3EC9"/>
    <w:rsid w:val="008D3F80"/>
    <w:rsid w:val="008D4075"/>
    <w:rsid w:val="008D4172"/>
    <w:rsid w:val="008D4556"/>
    <w:rsid w:val="008D46D8"/>
    <w:rsid w:val="008D5043"/>
    <w:rsid w:val="008D5C83"/>
    <w:rsid w:val="008D6361"/>
    <w:rsid w:val="008D6624"/>
    <w:rsid w:val="008D664D"/>
    <w:rsid w:val="008D6650"/>
    <w:rsid w:val="008D6C10"/>
    <w:rsid w:val="008D762A"/>
    <w:rsid w:val="008D7D19"/>
    <w:rsid w:val="008E0362"/>
    <w:rsid w:val="008E0420"/>
    <w:rsid w:val="008E08F1"/>
    <w:rsid w:val="008E0AE9"/>
    <w:rsid w:val="008E0F6F"/>
    <w:rsid w:val="008E1164"/>
    <w:rsid w:val="008E1443"/>
    <w:rsid w:val="008E148A"/>
    <w:rsid w:val="008E156F"/>
    <w:rsid w:val="008E19FD"/>
    <w:rsid w:val="008E1E94"/>
    <w:rsid w:val="008E22A8"/>
    <w:rsid w:val="008E2416"/>
    <w:rsid w:val="008E25D0"/>
    <w:rsid w:val="008E2F77"/>
    <w:rsid w:val="008E3740"/>
    <w:rsid w:val="008E3EA1"/>
    <w:rsid w:val="008E3F97"/>
    <w:rsid w:val="008E42AB"/>
    <w:rsid w:val="008E4BC9"/>
    <w:rsid w:val="008E4D10"/>
    <w:rsid w:val="008E51B2"/>
    <w:rsid w:val="008E6E12"/>
    <w:rsid w:val="008E6E84"/>
    <w:rsid w:val="008E71C7"/>
    <w:rsid w:val="008E76F4"/>
    <w:rsid w:val="008E784A"/>
    <w:rsid w:val="008E795D"/>
    <w:rsid w:val="008E7E0E"/>
    <w:rsid w:val="008F0F33"/>
    <w:rsid w:val="008F11D8"/>
    <w:rsid w:val="008F1232"/>
    <w:rsid w:val="008F193E"/>
    <w:rsid w:val="008F200C"/>
    <w:rsid w:val="008F2475"/>
    <w:rsid w:val="008F2819"/>
    <w:rsid w:val="008F2906"/>
    <w:rsid w:val="008F3220"/>
    <w:rsid w:val="008F3A0B"/>
    <w:rsid w:val="008F3ACD"/>
    <w:rsid w:val="008F3EE0"/>
    <w:rsid w:val="008F4289"/>
    <w:rsid w:val="008F4349"/>
    <w:rsid w:val="008F48DD"/>
    <w:rsid w:val="008F48ED"/>
    <w:rsid w:val="008F4A14"/>
    <w:rsid w:val="008F4A73"/>
    <w:rsid w:val="008F4BAB"/>
    <w:rsid w:val="008F4CD6"/>
    <w:rsid w:val="008F4DA8"/>
    <w:rsid w:val="008F5057"/>
    <w:rsid w:val="008F52D5"/>
    <w:rsid w:val="008F58EC"/>
    <w:rsid w:val="008F5C34"/>
    <w:rsid w:val="008F5E64"/>
    <w:rsid w:val="008F6EDA"/>
    <w:rsid w:val="008F739E"/>
    <w:rsid w:val="008F7CFA"/>
    <w:rsid w:val="00900260"/>
    <w:rsid w:val="009003AE"/>
    <w:rsid w:val="009007D5"/>
    <w:rsid w:val="00900E18"/>
    <w:rsid w:val="00900F4E"/>
    <w:rsid w:val="009013CB"/>
    <w:rsid w:val="009015C7"/>
    <w:rsid w:val="009016CB"/>
    <w:rsid w:val="00901C96"/>
    <w:rsid w:val="00901E09"/>
    <w:rsid w:val="009022C3"/>
    <w:rsid w:val="009025A0"/>
    <w:rsid w:val="0090269E"/>
    <w:rsid w:val="009027E1"/>
    <w:rsid w:val="0090485D"/>
    <w:rsid w:val="009052B7"/>
    <w:rsid w:val="00905673"/>
    <w:rsid w:val="00905B9F"/>
    <w:rsid w:val="00905E0A"/>
    <w:rsid w:val="00905E24"/>
    <w:rsid w:val="009063D5"/>
    <w:rsid w:val="009066BF"/>
    <w:rsid w:val="00906D76"/>
    <w:rsid w:val="00907B1D"/>
    <w:rsid w:val="00907C55"/>
    <w:rsid w:val="00907CAB"/>
    <w:rsid w:val="00907E49"/>
    <w:rsid w:val="009102BC"/>
    <w:rsid w:val="00910B2D"/>
    <w:rsid w:val="00910C82"/>
    <w:rsid w:val="009112F9"/>
    <w:rsid w:val="0091188C"/>
    <w:rsid w:val="00911AAB"/>
    <w:rsid w:val="00911EEF"/>
    <w:rsid w:val="00911F76"/>
    <w:rsid w:val="0091211A"/>
    <w:rsid w:val="0091236E"/>
    <w:rsid w:val="00912E5F"/>
    <w:rsid w:val="009130F7"/>
    <w:rsid w:val="009133B4"/>
    <w:rsid w:val="009138B1"/>
    <w:rsid w:val="00913BD2"/>
    <w:rsid w:val="00913E8F"/>
    <w:rsid w:val="00913F9D"/>
    <w:rsid w:val="00914521"/>
    <w:rsid w:val="009145E6"/>
    <w:rsid w:val="009148B8"/>
    <w:rsid w:val="00914D22"/>
    <w:rsid w:val="00914EFB"/>
    <w:rsid w:val="00915319"/>
    <w:rsid w:val="00915529"/>
    <w:rsid w:val="009155F6"/>
    <w:rsid w:val="009156F1"/>
    <w:rsid w:val="0091633E"/>
    <w:rsid w:val="009163FA"/>
    <w:rsid w:val="0091663F"/>
    <w:rsid w:val="0091683A"/>
    <w:rsid w:val="0091698B"/>
    <w:rsid w:val="0091707B"/>
    <w:rsid w:val="00917BFF"/>
    <w:rsid w:val="00917E97"/>
    <w:rsid w:val="0092033E"/>
    <w:rsid w:val="00920713"/>
    <w:rsid w:val="00920876"/>
    <w:rsid w:val="00920DD6"/>
    <w:rsid w:val="00920F7D"/>
    <w:rsid w:val="009212F1"/>
    <w:rsid w:val="0092355E"/>
    <w:rsid w:val="0092407F"/>
    <w:rsid w:val="0092421C"/>
    <w:rsid w:val="009245DE"/>
    <w:rsid w:val="00924CF5"/>
    <w:rsid w:val="00924D01"/>
    <w:rsid w:val="009251C4"/>
    <w:rsid w:val="00925488"/>
    <w:rsid w:val="00925678"/>
    <w:rsid w:val="009258A9"/>
    <w:rsid w:val="00925C14"/>
    <w:rsid w:val="00925E24"/>
    <w:rsid w:val="00926018"/>
    <w:rsid w:val="0092630D"/>
    <w:rsid w:val="009263B2"/>
    <w:rsid w:val="00926C27"/>
    <w:rsid w:val="00927166"/>
    <w:rsid w:val="00927401"/>
    <w:rsid w:val="009278F7"/>
    <w:rsid w:val="00927AF0"/>
    <w:rsid w:val="00927BE9"/>
    <w:rsid w:val="00927BF0"/>
    <w:rsid w:val="00927DF8"/>
    <w:rsid w:val="00930EEA"/>
    <w:rsid w:val="00931512"/>
    <w:rsid w:val="009315F5"/>
    <w:rsid w:val="00931880"/>
    <w:rsid w:val="0093215C"/>
    <w:rsid w:val="009321C3"/>
    <w:rsid w:val="0093255E"/>
    <w:rsid w:val="0093291C"/>
    <w:rsid w:val="009335A3"/>
    <w:rsid w:val="009335DE"/>
    <w:rsid w:val="00933D5B"/>
    <w:rsid w:val="00933F06"/>
    <w:rsid w:val="009341A0"/>
    <w:rsid w:val="009344B3"/>
    <w:rsid w:val="00934652"/>
    <w:rsid w:val="00934866"/>
    <w:rsid w:val="00934E70"/>
    <w:rsid w:val="0093534C"/>
    <w:rsid w:val="0093546E"/>
    <w:rsid w:val="00935768"/>
    <w:rsid w:val="00935C10"/>
    <w:rsid w:val="00935D8A"/>
    <w:rsid w:val="00935E49"/>
    <w:rsid w:val="00935E4F"/>
    <w:rsid w:val="00936388"/>
    <w:rsid w:val="00936707"/>
    <w:rsid w:val="00936943"/>
    <w:rsid w:val="00936AAA"/>
    <w:rsid w:val="00936B78"/>
    <w:rsid w:val="00936BD1"/>
    <w:rsid w:val="00937172"/>
    <w:rsid w:val="00937456"/>
    <w:rsid w:val="00937C6F"/>
    <w:rsid w:val="00940D5B"/>
    <w:rsid w:val="00940F44"/>
    <w:rsid w:val="00940FC0"/>
    <w:rsid w:val="00940FC1"/>
    <w:rsid w:val="00941044"/>
    <w:rsid w:val="009415FE"/>
    <w:rsid w:val="00941735"/>
    <w:rsid w:val="00941792"/>
    <w:rsid w:val="00942CC3"/>
    <w:rsid w:val="00942FB7"/>
    <w:rsid w:val="009432DD"/>
    <w:rsid w:val="00943982"/>
    <w:rsid w:val="0094410A"/>
    <w:rsid w:val="0094468B"/>
    <w:rsid w:val="00944B16"/>
    <w:rsid w:val="009453AB"/>
    <w:rsid w:val="0094541B"/>
    <w:rsid w:val="009457FD"/>
    <w:rsid w:val="00945C7E"/>
    <w:rsid w:val="00945CC6"/>
    <w:rsid w:val="009465BF"/>
    <w:rsid w:val="009465E8"/>
    <w:rsid w:val="0094667D"/>
    <w:rsid w:val="00946707"/>
    <w:rsid w:val="0094683D"/>
    <w:rsid w:val="00946BA4"/>
    <w:rsid w:val="00946CF2"/>
    <w:rsid w:val="00947354"/>
    <w:rsid w:val="00950232"/>
    <w:rsid w:val="00950A99"/>
    <w:rsid w:val="00950D94"/>
    <w:rsid w:val="0095186F"/>
    <w:rsid w:val="00952C0E"/>
    <w:rsid w:val="00952DE4"/>
    <w:rsid w:val="009534B4"/>
    <w:rsid w:val="00953A06"/>
    <w:rsid w:val="009541E9"/>
    <w:rsid w:val="00954404"/>
    <w:rsid w:val="00955118"/>
    <w:rsid w:val="00955A78"/>
    <w:rsid w:val="009562ED"/>
    <w:rsid w:val="009564FB"/>
    <w:rsid w:val="00956C5F"/>
    <w:rsid w:val="00956C9C"/>
    <w:rsid w:val="00956D91"/>
    <w:rsid w:val="009575EA"/>
    <w:rsid w:val="0095772D"/>
    <w:rsid w:val="009601CB"/>
    <w:rsid w:val="00961A1E"/>
    <w:rsid w:val="00961E1F"/>
    <w:rsid w:val="00961F9E"/>
    <w:rsid w:val="009620CF"/>
    <w:rsid w:val="00962514"/>
    <w:rsid w:val="00962523"/>
    <w:rsid w:val="009629C0"/>
    <w:rsid w:val="00962EEF"/>
    <w:rsid w:val="009632B1"/>
    <w:rsid w:val="00963B56"/>
    <w:rsid w:val="00963C4C"/>
    <w:rsid w:val="00964816"/>
    <w:rsid w:val="00964A96"/>
    <w:rsid w:val="00964F55"/>
    <w:rsid w:val="0096517E"/>
    <w:rsid w:val="009651D4"/>
    <w:rsid w:val="00965467"/>
    <w:rsid w:val="00966345"/>
    <w:rsid w:val="00966348"/>
    <w:rsid w:val="00966766"/>
    <w:rsid w:val="00967CAA"/>
    <w:rsid w:val="00967FCF"/>
    <w:rsid w:val="009700F5"/>
    <w:rsid w:val="00970107"/>
    <w:rsid w:val="009701EC"/>
    <w:rsid w:val="0097063C"/>
    <w:rsid w:val="0097094B"/>
    <w:rsid w:val="00971093"/>
    <w:rsid w:val="009712BC"/>
    <w:rsid w:val="00971622"/>
    <w:rsid w:val="00971BB8"/>
    <w:rsid w:val="00971C77"/>
    <w:rsid w:val="00971D7C"/>
    <w:rsid w:val="009720B8"/>
    <w:rsid w:val="009726FD"/>
    <w:rsid w:val="00973981"/>
    <w:rsid w:val="00973FFC"/>
    <w:rsid w:val="009743B6"/>
    <w:rsid w:val="00974788"/>
    <w:rsid w:val="00974903"/>
    <w:rsid w:val="009755DF"/>
    <w:rsid w:val="009757D9"/>
    <w:rsid w:val="00975A61"/>
    <w:rsid w:val="00975B84"/>
    <w:rsid w:val="00976114"/>
    <w:rsid w:val="009766CF"/>
    <w:rsid w:val="009770FE"/>
    <w:rsid w:val="009771F0"/>
    <w:rsid w:val="009775C4"/>
    <w:rsid w:val="00977E45"/>
    <w:rsid w:val="0097CDD4"/>
    <w:rsid w:val="00980285"/>
    <w:rsid w:val="00980328"/>
    <w:rsid w:val="0098055B"/>
    <w:rsid w:val="00980A8F"/>
    <w:rsid w:val="00980C2B"/>
    <w:rsid w:val="00980CE6"/>
    <w:rsid w:val="009811F3"/>
    <w:rsid w:val="009815DA"/>
    <w:rsid w:val="00981705"/>
    <w:rsid w:val="00981ABD"/>
    <w:rsid w:val="009824F8"/>
    <w:rsid w:val="009827CA"/>
    <w:rsid w:val="009829D4"/>
    <w:rsid w:val="00982E2F"/>
    <w:rsid w:val="00982F06"/>
    <w:rsid w:val="00983047"/>
    <w:rsid w:val="0098345D"/>
    <w:rsid w:val="009836B3"/>
    <w:rsid w:val="0098451A"/>
    <w:rsid w:val="00984562"/>
    <w:rsid w:val="009846C2"/>
    <w:rsid w:val="00984B40"/>
    <w:rsid w:val="00985872"/>
    <w:rsid w:val="0098593C"/>
    <w:rsid w:val="00985BAB"/>
    <w:rsid w:val="00985DD9"/>
    <w:rsid w:val="00986E20"/>
    <w:rsid w:val="00987454"/>
    <w:rsid w:val="009877A3"/>
    <w:rsid w:val="009900A0"/>
    <w:rsid w:val="00990A0C"/>
    <w:rsid w:val="00990BA6"/>
    <w:rsid w:val="0099177D"/>
    <w:rsid w:val="00991B16"/>
    <w:rsid w:val="00991C96"/>
    <w:rsid w:val="00991E0B"/>
    <w:rsid w:val="00992571"/>
    <w:rsid w:val="00992A8A"/>
    <w:rsid w:val="00993937"/>
    <w:rsid w:val="009953FD"/>
    <w:rsid w:val="009955CD"/>
    <w:rsid w:val="0099561A"/>
    <w:rsid w:val="009958AC"/>
    <w:rsid w:val="00995995"/>
    <w:rsid w:val="00995F78"/>
    <w:rsid w:val="0099633C"/>
    <w:rsid w:val="00996665"/>
    <w:rsid w:val="00996AF2"/>
    <w:rsid w:val="009974A9"/>
    <w:rsid w:val="0099779E"/>
    <w:rsid w:val="00997CAD"/>
    <w:rsid w:val="00997D2C"/>
    <w:rsid w:val="00997F18"/>
    <w:rsid w:val="009A0450"/>
    <w:rsid w:val="009A05EA"/>
    <w:rsid w:val="009A0B5C"/>
    <w:rsid w:val="009A1A47"/>
    <w:rsid w:val="009A1ACE"/>
    <w:rsid w:val="009A1C4F"/>
    <w:rsid w:val="009A1E7A"/>
    <w:rsid w:val="009A1EE1"/>
    <w:rsid w:val="009A289D"/>
    <w:rsid w:val="009A2C6C"/>
    <w:rsid w:val="009A3001"/>
    <w:rsid w:val="009A31B0"/>
    <w:rsid w:val="009A3411"/>
    <w:rsid w:val="009A3759"/>
    <w:rsid w:val="009A3CD2"/>
    <w:rsid w:val="009A40F4"/>
    <w:rsid w:val="009A45CF"/>
    <w:rsid w:val="009A48CE"/>
    <w:rsid w:val="009A4BBB"/>
    <w:rsid w:val="009A4EC4"/>
    <w:rsid w:val="009A5067"/>
    <w:rsid w:val="009A54CC"/>
    <w:rsid w:val="009A6516"/>
    <w:rsid w:val="009A6579"/>
    <w:rsid w:val="009A66A3"/>
    <w:rsid w:val="009A6C48"/>
    <w:rsid w:val="009A7016"/>
    <w:rsid w:val="009A75B3"/>
    <w:rsid w:val="009A7938"/>
    <w:rsid w:val="009A7988"/>
    <w:rsid w:val="009A7A0D"/>
    <w:rsid w:val="009A7A55"/>
    <w:rsid w:val="009B0638"/>
    <w:rsid w:val="009B10BD"/>
    <w:rsid w:val="009B1659"/>
    <w:rsid w:val="009B18B4"/>
    <w:rsid w:val="009B1ADA"/>
    <w:rsid w:val="009B2B0C"/>
    <w:rsid w:val="009B2C83"/>
    <w:rsid w:val="009B2D74"/>
    <w:rsid w:val="009B2F7A"/>
    <w:rsid w:val="009B3210"/>
    <w:rsid w:val="009B32CA"/>
    <w:rsid w:val="009B3FAB"/>
    <w:rsid w:val="009B4018"/>
    <w:rsid w:val="009B46CD"/>
    <w:rsid w:val="009B49AC"/>
    <w:rsid w:val="009B4E6A"/>
    <w:rsid w:val="009B4F69"/>
    <w:rsid w:val="009B5614"/>
    <w:rsid w:val="009B56D4"/>
    <w:rsid w:val="009B5B03"/>
    <w:rsid w:val="009B5E61"/>
    <w:rsid w:val="009B6416"/>
    <w:rsid w:val="009B6A75"/>
    <w:rsid w:val="009B6E52"/>
    <w:rsid w:val="009B707E"/>
    <w:rsid w:val="009B7791"/>
    <w:rsid w:val="009B77CF"/>
    <w:rsid w:val="009C02D7"/>
    <w:rsid w:val="009C0561"/>
    <w:rsid w:val="009C0D0F"/>
    <w:rsid w:val="009C1252"/>
    <w:rsid w:val="009C1E00"/>
    <w:rsid w:val="009C2A0E"/>
    <w:rsid w:val="009C2C3C"/>
    <w:rsid w:val="009C32B7"/>
    <w:rsid w:val="009C365E"/>
    <w:rsid w:val="009C38C5"/>
    <w:rsid w:val="009C395E"/>
    <w:rsid w:val="009C448E"/>
    <w:rsid w:val="009C4A2F"/>
    <w:rsid w:val="009C4B2A"/>
    <w:rsid w:val="009C4CC0"/>
    <w:rsid w:val="009C4F91"/>
    <w:rsid w:val="009C58A8"/>
    <w:rsid w:val="009C59AB"/>
    <w:rsid w:val="009C5A31"/>
    <w:rsid w:val="009C5D02"/>
    <w:rsid w:val="009C5F71"/>
    <w:rsid w:val="009C6191"/>
    <w:rsid w:val="009C643A"/>
    <w:rsid w:val="009C6E1D"/>
    <w:rsid w:val="009C7035"/>
    <w:rsid w:val="009C730F"/>
    <w:rsid w:val="009C7C39"/>
    <w:rsid w:val="009C7E6B"/>
    <w:rsid w:val="009C7EAA"/>
    <w:rsid w:val="009C7FE7"/>
    <w:rsid w:val="009D0FFD"/>
    <w:rsid w:val="009D1054"/>
    <w:rsid w:val="009D12AE"/>
    <w:rsid w:val="009D1CD9"/>
    <w:rsid w:val="009D1ED8"/>
    <w:rsid w:val="009D2000"/>
    <w:rsid w:val="009D26B5"/>
    <w:rsid w:val="009D2838"/>
    <w:rsid w:val="009D2C0E"/>
    <w:rsid w:val="009D3064"/>
    <w:rsid w:val="009D3155"/>
    <w:rsid w:val="009D337B"/>
    <w:rsid w:val="009D364F"/>
    <w:rsid w:val="009D50D1"/>
    <w:rsid w:val="009D5E5C"/>
    <w:rsid w:val="009D6290"/>
    <w:rsid w:val="009D65A8"/>
    <w:rsid w:val="009D6B9F"/>
    <w:rsid w:val="009D708E"/>
    <w:rsid w:val="009D7628"/>
    <w:rsid w:val="009D76DE"/>
    <w:rsid w:val="009E0140"/>
    <w:rsid w:val="009E06FA"/>
    <w:rsid w:val="009E07A0"/>
    <w:rsid w:val="009E0EA1"/>
    <w:rsid w:val="009E12B5"/>
    <w:rsid w:val="009E15FE"/>
    <w:rsid w:val="009E16F2"/>
    <w:rsid w:val="009E1AB8"/>
    <w:rsid w:val="009E1AEE"/>
    <w:rsid w:val="009E1DA8"/>
    <w:rsid w:val="009E2364"/>
    <w:rsid w:val="009E26DA"/>
    <w:rsid w:val="009E2C3E"/>
    <w:rsid w:val="009E302A"/>
    <w:rsid w:val="009E31D5"/>
    <w:rsid w:val="009E3456"/>
    <w:rsid w:val="009E39E3"/>
    <w:rsid w:val="009E3CB0"/>
    <w:rsid w:val="009E40E1"/>
    <w:rsid w:val="009E411F"/>
    <w:rsid w:val="009E4261"/>
    <w:rsid w:val="009E4281"/>
    <w:rsid w:val="009E4BE0"/>
    <w:rsid w:val="009E510E"/>
    <w:rsid w:val="009E52CB"/>
    <w:rsid w:val="009E53D0"/>
    <w:rsid w:val="009E54D4"/>
    <w:rsid w:val="009E55B3"/>
    <w:rsid w:val="009E58A7"/>
    <w:rsid w:val="009E5A38"/>
    <w:rsid w:val="009E5CCE"/>
    <w:rsid w:val="009E5E0D"/>
    <w:rsid w:val="009E635C"/>
    <w:rsid w:val="009E6451"/>
    <w:rsid w:val="009E645C"/>
    <w:rsid w:val="009E692A"/>
    <w:rsid w:val="009E7360"/>
    <w:rsid w:val="009E7625"/>
    <w:rsid w:val="009F0213"/>
    <w:rsid w:val="009F055E"/>
    <w:rsid w:val="009F0E62"/>
    <w:rsid w:val="009F136C"/>
    <w:rsid w:val="009F2484"/>
    <w:rsid w:val="009F28F1"/>
    <w:rsid w:val="009F2F14"/>
    <w:rsid w:val="009F31AD"/>
    <w:rsid w:val="009F3BF4"/>
    <w:rsid w:val="009F3C2B"/>
    <w:rsid w:val="009F3DA2"/>
    <w:rsid w:val="009F3EBE"/>
    <w:rsid w:val="009F5313"/>
    <w:rsid w:val="009F639A"/>
    <w:rsid w:val="009F6589"/>
    <w:rsid w:val="009F65C5"/>
    <w:rsid w:val="009F6727"/>
    <w:rsid w:val="009F6AE2"/>
    <w:rsid w:val="009F6AFD"/>
    <w:rsid w:val="009F721B"/>
    <w:rsid w:val="009F724E"/>
    <w:rsid w:val="009F7EAF"/>
    <w:rsid w:val="00A00055"/>
    <w:rsid w:val="00A001AA"/>
    <w:rsid w:val="00A0022D"/>
    <w:rsid w:val="00A003AD"/>
    <w:rsid w:val="00A003DC"/>
    <w:rsid w:val="00A0056A"/>
    <w:rsid w:val="00A00945"/>
    <w:rsid w:val="00A010EA"/>
    <w:rsid w:val="00A013EC"/>
    <w:rsid w:val="00A01531"/>
    <w:rsid w:val="00A0187A"/>
    <w:rsid w:val="00A025DB"/>
    <w:rsid w:val="00A02628"/>
    <w:rsid w:val="00A02B93"/>
    <w:rsid w:val="00A02C0D"/>
    <w:rsid w:val="00A02EE1"/>
    <w:rsid w:val="00A03821"/>
    <w:rsid w:val="00A03A3B"/>
    <w:rsid w:val="00A048B0"/>
    <w:rsid w:val="00A049E2"/>
    <w:rsid w:val="00A04D96"/>
    <w:rsid w:val="00A0513C"/>
    <w:rsid w:val="00A052FF"/>
    <w:rsid w:val="00A0588A"/>
    <w:rsid w:val="00A05C0F"/>
    <w:rsid w:val="00A061C0"/>
    <w:rsid w:val="00A06D27"/>
    <w:rsid w:val="00A07027"/>
    <w:rsid w:val="00A0708F"/>
    <w:rsid w:val="00A070D5"/>
    <w:rsid w:val="00A07829"/>
    <w:rsid w:val="00A0790B"/>
    <w:rsid w:val="00A07A0F"/>
    <w:rsid w:val="00A07AAC"/>
    <w:rsid w:val="00A07BD0"/>
    <w:rsid w:val="00A1041F"/>
    <w:rsid w:val="00A10677"/>
    <w:rsid w:val="00A109A1"/>
    <w:rsid w:val="00A11818"/>
    <w:rsid w:val="00A11FEF"/>
    <w:rsid w:val="00A12602"/>
    <w:rsid w:val="00A12816"/>
    <w:rsid w:val="00A134CF"/>
    <w:rsid w:val="00A135AF"/>
    <w:rsid w:val="00A13AA5"/>
    <w:rsid w:val="00A13FDB"/>
    <w:rsid w:val="00A14050"/>
    <w:rsid w:val="00A14111"/>
    <w:rsid w:val="00A141B4"/>
    <w:rsid w:val="00A1467E"/>
    <w:rsid w:val="00A1484F"/>
    <w:rsid w:val="00A14A9E"/>
    <w:rsid w:val="00A14F3D"/>
    <w:rsid w:val="00A15082"/>
    <w:rsid w:val="00A1581E"/>
    <w:rsid w:val="00A15BAE"/>
    <w:rsid w:val="00A15EF6"/>
    <w:rsid w:val="00A16042"/>
    <w:rsid w:val="00A165DD"/>
    <w:rsid w:val="00A16725"/>
    <w:rsid w:val="00A16EF0"/>
    <w:rsid w:val="00A17398"/>
    <w:rsid w:val="00A1756A"/>
    <w:rsid w:val="00A1757B"/>
    <w:rsid w:val="00A17CB1"/>
    <w:rsid w:val="00A17DE3"/>
    <w:rsid w:val="00A20604"/>
    <w:rsid w:val="00A20A82"/>
    <w:rsid w:val="00A21D50"/>
    <w:rsid w:val="00A222ED"/>
    <w:rsid w:val="00A22D70"/>
    <w:rsid w:val="00A22F1A"/>
    <w:rsid w:val="00A23061"/>
    <w:rsid w:val="00A23644"/>
    <w:rsid w:val="00A23D56"/>
    <w:rsid w:val="00A23F5C"/>
    <w:rsid w:val="00A244A6"/>
    <w:rsid w:val="00A246F6"/>
    <w:rsid w:val="00A24E02"/>
    <w:rsid w:val="00A24F30"/>
    <w:rsid w:val="00A25881"/>
    <w:rsid w:val="00A25F13"/>
    <w:rsid w:val="00A265BE"/>
    <w:rsid w:val="00A26EDE"/>
    <w:rsid w:val="00A27885"/>
    <w:rsid w:val="00A27CA4"/>
    <w:rsid w:val="00A30812"/>
    <w:rsid w:val="00A30C04"/>
    <w:rsid w:val="00A31150"/>
    <w:rsid w:val="00A3130B"/>
    <w:rsid w:val="00A3147C"/>
    <w:rsid w:val="00A318F2"/>
    <w:rsid w:val="00A31BAF"/>
    <w:rsid w:val="00A31C35"/>
    <w:rsid w:val="00A31DBB"/>
    <w:rsid w:val="00A31F81"/>
    <w:rsid w:val="00A32A60"/>
    <w:rsid w:val="00A32D33"/>
    <w:rsid w:val="00A3368A"/>
    <w:rsid w:val="00A33FF6"/>
    <w:rsid w:val="00A34181"/>
    <w:rsid w:val="00A349EE"/>
    <w:rsid w:val="00A3551C"/>
    <w:rsid w:val="00A35CBF"/>
    <w:rsid w:val="00A3630E"/>
    <w:rsid w:val="00A368D0"/>
    <w:rsid w:val="00A36951"/>
    <w:rsid w:val="00A36AE0"/>
    <w:rsid w:val="00A36CBC"/>
    <w:rsid w:val="00A37170"/>
    <w:rsid w:val="00A37176"/>
    <w:rsid w:val="00A374FF"/>
    <w:rsid w:val="00A4043A"/>
    <w:rsid w:val="00A40B78"/>
    <w:rsid w:val="00A40BAC"/>
    <w:rsid w:val="00A41503"/>
    <w:rsid w:val="00A41BEE"/>
    <w:rsid w:val="00A41CF4"/>
    <w:rsid w:val="00A41D06"/>
    <w:rsid w:val="00A42038"/>
    <w:rsid w:val="00A42476"/>
    <w:rsid w:val="00A42A29"/>
    <w:rsid w:val="00A42F53"/>
    <w:rsid w:val="00A434D9"/>
    <w:rsid w:val="00A43688"/>
    <w:rsid w:val="00A438D5"/>
    <w:rsid w:val="00A43C75"/>
    <w:rsid w:val="00A43D68"/>
    <w:rsid w:val="00A44088"/>
    <w:rsid w:val="00A44847"/>
    <w:rsid w:val="00A448AE"/>
    <w:rsid w:val="00A4571C"/>
    <w:rsid w:val="00A45EA3"/>
    <w:rsid w:val="00A45EAA"/>
    <w:rsid w:val="00A45F1A"/>
    <w:rsid w:val="00A465C8"/>
    <w:rsid w:val="00A46739"/>
    <w:rsid w:val="00A468E1"/>
    <w:rsid w:val="00A46A31"/>
    <w:rsid w:val="00A46F73"/>
    <w:rsid w:val="00A47187"/>
    <w:rsid w:val="00A47585"/>
    <w:rsid w:val="00A47980"/>
    <w:rsid w:val="00A4E42C"/>
    <w:rsid w:val="00A500F1"/>
    <w:rsid w:val="00A50138"/>
    <w:rsid w:val="00A505A2"/>
    <w:rsid w:val="00A50803"/>
    <w:rsid w:val="00A5086B"/>
    <w:rsid w:val="00A50A4F"/>
    <w:rsid w:val="00A511B3"/>
    <w:rsid w:val="00A51427"/>
    <w:rsid w:val="00A514D0"/>
    <w:rsid w:val="00A51D66"/>
    <w:rsid w:val="00A51F4E"/>
    <w:rsid w:val="00A52B20"/>
    <w:rsid w:val="00A52FE5"/>
    <w:rsid w:val="00A534E7"/>
    <w:rsid w:val="00A535AD"/>
    <w:rsid w:val="00A53DF2"/>
    <w:rsid w:val="00A53FC4"/>
    <w:rsid w:val="00A54206"/>
    <w:rsid w:val="00A54468"/>
    <w:rsid w:val="00A54981"/>
    <w:rsid w:val="00A551F0"/>
    <w:rsid w:val="00A55326"/>
    <w:rsid w:val="00A557BF"/>
    <w:rsid w:val="00A55EE0"/>
    <w:rsid w:val="00A56286"/>
    <w:rsid w:val="00A562E9"/>
    <w:rsid w:val="00A566B1"/>
    <w:rsid w:val="00A56B23"/>
    <w:rsid w:val="00A56C7E"/>
    <w:rsid w:val="00A56F5A"/>
    <w:rsid w:val="00A57676"/>
    <w:rsid w:val="00A577DE"/>
    <w:rsid w:val="00A57C07"/>
    <w:rsid w:val="00A60450"/>
    <w:rsid w:val="00A6083F"/>
    <w:rsid w:val="00A60AC1"/>
    <w:rsid w:val="00A61226"/>
    <w:rsid w:val="00A612B7"/>
    <w:rsid w:val="00A613BC"/>
    <w:rsid w:val="00A613CC"/>
    <w:rsid w:val="00A61435"/>
    <w:rsid w:val="00A62000"/>
    <w:rsid w:val="00A6212F"/>
    <w:rsid w:val="00A621F7"/>
    <w:rsid w:val="00A62235"/>
    <w:rsid w:val="00A62357"/>
    <w:rsid w:val="00A628B9"/>
    <w:rsid w:val="00A63178"/>
    <w:rsid w:val="00A634D2"/>
    <w:rsid w:val="00A63532"/>
    <w:rsid w:val="00A635EF"/>
    <w:rsid w:val="00A638A7"/>
    <w:rsid w:val="00A63C30"/>
    <w:rsid w:val="00A63F65"/>
    <w:rsid w:val="00A64A44"/>
    <w:rsid w:val="00A64BEF"/>
    <w:rsid w:val="00A64E7E"/>
    <w:rsid w:val="00A6543C"/>
    <w:rsid w:val="00A6551D"/>
    <w:rsid w:val="00A66251"/>
    <w:rsid w:val="00A668EB"/>
    <w:rsid w:val="00A66D86"/>
    <w:rsid w:val="00A67682"/>
    <w:rsid w:val="00A6779C"/>
    <w:rsid w:val="00A70151"/>
    <w:rsid w:val="00A70386"/>
    <w:rsid w:val="00A719A9"/>
    <w:rsid w:val="00A71A15"/>
    <w:rsid w:val="00A724A4"/>
    <w:rsid w:val="00A7255A"/>
    <w:rsid w:val="00A7269D"/>
    <w:rsid w:val="00A72E35"/>
    <w:rsid w:val="00A72FD4"/>
    <w:rsid w:val="00A73195"/>
    <w:rsid w:val="00A74338"/>
    <w:rsid w:val="00A74A6D"/>
    <w:rsid w:val="00A7503F"/>
    <w:rsid w:val="00A7516A"/>
    <w:rsid w:val="00A7516C"/>
    <w:rsid w:val="00A753BF"/>
    <w:rsid w:val="00A75638"/>
    <w:rsid w:val="00A761F4"/>
    <w:rsid w:val="00A76264"/>
    <w:rsid w:val="00A764FF"/>
    <w:rsid w:val="00A7660C"/>
    <w:rsid w:val="00A769AB"/>
    <w:rsid w:val="00A778B3"/>
    <w:rsid w:val="00A77CB2"/>
    <w:rsid w:val="00A806C8"/>
    <w:rsid w:val="00A80AA1"/>
    <w:rsid w:val="00A81653"/>
    <w:rsid w:val="00A81E5B"/>
    <w:rsid w:val="00A81F21"/>
    <w:rsid w:val="00A82010"/>
    <w:rsid w:val="00A82161"/>
    <w:rsid w:val="00A82261"/>
    <w:rsid w:val="00A828D0"/>
    <w:rsid w:val="00A82A65"/>
    <w:rsid w:val="00A82D15"/>
    <w:rsid w:val="00A82F48"/>
    <w:rsid w:val="00A83235"/>
    <w:rsid w:val="00A834B2"/>
    <w:rsid w:val="00A834B7"/>
    <w:rsid w:val="00A83553"/>
    <w:rsid w:val="00A83C55"/>
    <w:rsid w:val="00A8518B"/>
    <w:rsid w:val="00A85224"/>
    <w:rsid w:val="00A854ED"/>
    <w:rsid w:val="00A857BA"/>
    <w:rsid w:val="00A85D7E"/>
    <w:rsid w:val="00A865BC"/>
    <w:rsid w:val="00A8699B"/>
    <w:rsid w:val="00A87033"/>
    <w:rsid w:val="00A8751F"/>
    <w:rsid w:val="00A875FE"/>
    <w:rsid w:val="00A87904"/>
    <w:rsid w:val="00A906E8"/>
    <w:rsid w:val="00A907C9"/>
    <w:rsid w:val="00A9087E"/>
    <w:rsid w:val="00A909B4"/>
    <w:rsid w:val="00A91283"/>
    <w:rsid w:val="00A914E0"/>
    <w:rsid w:val="00A9169F"/>
    <w:rsid w:val="00A91870"/>
    <w:rsid w:val="00A91AD7"/>
    <w:rsid w:val="00A91D49"/>
    <w:rsid w:val="00A92A4F"/>
    <w:rsid w:val="00A92A91"/>
    <w:rsid w:val="00A92B47"/>
    <w:rsid w:val="00A92BF7"/>
    <w:rsid w:val="00A938A9"/>
    <w:rsid w:val="00A93B74"/>
    <w:rsid w:val="00A93F6E"/>
    <w:rsid w:val="00A94187"/>
    <w:rsid w:val="00A945F3"/>
    <w:rsid w:val="00A94DD1"/>
    <w:rsid w:val="00A96564"/>
    <w:rsid w:val="00A96786"/>
    <w:rsid w:val="00A970D9"/>
    <w:rsid w:val="00A971D7"/>
    <w:rsid w:val="00A97424"/>
    <w:rsid w:val="00AA0211"/>
    <w:rsid w:val="00AA0445"/>
    <w:rsid w:val="00AA0B48"/>
    <w:rsid w:val="00AA1832"/>
    <w:rsid w:val="00AA20A6"/>
    <w:rsid w:val="00AA22B4"/>
    <w:rsid w:val="00AA22E9"/>
    <w:rsid w:val="00AA446A"/>
    <w:rsid w:val="00AA4B25"/>
    <w:rsid w:val="00AA4FE9"/>
    <w:rsid w:val="00AA55AD"/>
    <w:rsid w:val="00AA5D24"/>
    <w:rsid w:val="00AA61F5"/>
    <w:rsid w:val="00AA65E5"/>
    <w:rsid w:val="00AA690E"/>
    <w:rsid w:val="00AA6F96"/>
    <w:rsid w:val="00AA7824"/>
    <w:rsid w:val="00AA7A05"/>
    <w:rsid w:val="00AA7E34"/>
    <w:rsid w:val="00AB01AF"/>
    <w:rsid w:val="00AB01C1"/>
    <w:rsid w:val="00AB04E0"/>
    <w:rsid w:val="00AB0E48"/>
    <w:rsid w:val="00AB17A1"/>
    <w:rsid w:val="00AB184B"/>
    <w:rsid w:val="00AB19DF"/>
    <w:rsid w:val="00AB1B95"/>
    <w:rsid w:val="00AB2508"/>
    <w:rsid w:val="00AB2560"/>
    <w:rsid w:val="00AB25A6"/>
    <w:rsid w:val="00AB3638"/>
    <w:rsid w:val="00AB3AAA"/>
    <w:rsid w:val="00AB3BFA"/>
    <w:rsid w:val="00AB3C62"/>
    <w:rsid w:val="00AB48DB"/>
    <w:rsid w:val="00AB4B8E"/>
    <w:rsid w:val="00AB4F72"/>
    <w:rsid w:val="00AB5239"/>
    <w:rsid w:val="00AB5360"/>
    <w:rsid w:val="00AB612F"/>
    <w:rsid w:val="00AB65BE"/>
    <w:rsid w:val="00AB6C9F"/>
    <w:rsid w:val="00AB7613"/>
    <w:rsid w:val="00AB7915"/>
    <w:rsid w:val="00AC0DB2"/>
    <w:rsid w:val="00AC1065"/>
    <w:rsid w:val="00AC1117"/>
    <w:rsid w:val="00AC1347"/>
    <w:rsid w:val="00AC173C"/>
    <w:rsid w:val="00AC1803"/>
    <w:rsid w:val="00AC1D2D"/>
    <w:rsid w:val="00AC20D9"/>
    <w:rsid w:val="00AC2CD1"/>
    <w:rsid w:val="00AC2FDE"/>
    <w:rsid w:val="00AC3B35"/>
    <w:rsid w:val="00AC3D07"/>
    <w:rsid w:val="00AC4010"/>
    <w:rsid w:val="00AC4262"/>
    <w:rsid w:val="00AC4614"/>
    <w:rsid w:val="00AC470F"/>
    <w:rsid w:val="00AC493C"/>
    <w:rsid w:val="00AC4D42"/>
    <w:rsid w:val="00AC5142"/>
    <w:rsid w:val="00AC5E07"/>
    <w:rsid w:val="00AC5FD9"/>
    <w:rsid w:val="00AC6456"/>
    <w:rsid w:val="00AC65CC"/>
    <w:rsid w:val="00AC7288"/>
    <w:rsid w:val="00AC7574"/>
    <w:rsid w:val="00AC7E5D"/>
    <w:rsid w:val="00AC7E7C"/>
    <w:rsid w:val="00AD033E"/>
    <w:rsid w:val="00AD03FF"/>
    <w:rsid w:val="00AD0E09"/>
    <w:rsid w:val="00AD0E2A"/>
    <w:rsid w:val="00AD1011"/>
    <w:rsid w:val="00AD1092"/>
    <w:rsid w:val="00AD11AE"/>
    <w:rsid w:val="00AD1228"/>
    <w:rsid w:val="00AD15EA"/>
    <w:rsid w:val="00AD18DC"/>
    <w:rsid w:val="00AD1BBC"/>
    <w:rsid w:val="00AD29FD"/>
    <w:rsid w:val="00AD2C40"/>
    <w:rsid w:val="00AD3512"/>
    <w:rsid w:val="00AD3885"/>
    <w:rsid w:val="00AD38D9"/>
    <w:rsid w:val="00AD3C5D"/>
    <w:rsid w:val="00AD3F81"/>
    <w:rsid w:val="00AD40EB"/>
    <w:rsid w:val="00AD40F1"/>
    <w:rsid w:val="00AD4101"/>
    <w:rsid w:val="00AD470E"/>
    <w:rsid w:val="00AD5115"/>
    <w:rsid w:val="00AD513E"/>
    <w:rsid w:val="00AD5965"/>
    <w:rsid w:val="00AD5E2A"/>
    <w:rsid w:val="00AD615E"/>
    <w:rsid w:val="00AD6E46"/>
    <w:rsid w:val="00AD7063"/>
    <w:rsid w:val="00AD70D9"/>
    <w:rsid w:val="00AD711D"/>
    <w:rsid w:val="00AD7406"/>
    <w:rsid w:val="00AE002A"/>
    <w:rsid w:val="00AE0A6C"/>
    <w:rsid w:val="00AE0B39"/>
    <w:rsid w:val="00AE0BC1"/>
    <w:rsid w:val="00AE0F8A"/>
    <w:rsid w:val="00AE120A"/>
    <w:rsid w:val="00AE1350"/>
    <w:rsid w:val="00AE1A7E"/>
    <w:rsid w:val="00AE1CE9"/>
    <w:rsid w:val="00AE1F0A"/>
    <w:rsid w:val="00AE212E"/>
    <w:rsid w:val="00AE5427"/>
    <w:rsid w:val="00AE5B82"/>
    <w:rsid w:val="00AE6008"/>
    <w:rsid w:val="00AE6240"/>
    <w:rsid w:val="00AE636B"/>
    <w:rsid w:val="00AE6951"/>
    <w:rsid w:val="00AE72E8"/>
    <w:rsid w:val="00AE77F6"/>
    <w:rsid w:val="00AF08C4"/>
    <w:rsid w:val="00AF1074"/>
    <w:rsid w:val="00AF132B"/>
    <w:rsid w:val="00AF14B3"/>
    <w:rsid w:val="00AF299D"/>
    <w:rsid w:val="00AF3030"/>
    <w:rsid w:val="00AF33B3"/>
    <w:rsid w:val="00AF3783"/>
    <w:rsid w:val="00AF3A93"/>
    <w:rsid w:val="00AF3E69"/>
    <w:rsid w:val="00AF3E7C"/>
    <w:rsid w:val="00AF3E94"/>
    <w:rsid w:val="00AF3EE7"/>
    <w:rsid w:val="00AF439F"/>
    <w:rsid w:val="00AF4BBC"/>
    <w:rsid w:val="00AF4C20"/>
    <w:rsid w:val="00AF4DC4"/>
    <w:rsid w:val="00AF53FB"/>
    <w:rsid w:val="00AF54C4"/>
    <w:rsid w:val="00AF5759"/>
    <w:rsid w:val="00AF5841"/>
    <w:rsid w:val="00AF5EF3"/>
    <w:rsid w:val="00AF67A9"/>
    <w:rsid w:val="00AF701E"/>
    <w:rsid w:val="00AF75BE"/>
    <w:rsid w:val="00AF7883"/>
    <w:rsid w:val="00AF79D5"/>
    <w:rsid w:val="00AF7AE6"/>
    <w:rsid w:val="00AF7CE4"/>
    <w:rsid w:val="00AF7F29"/>
    <w:rsid w:val="00B00011"/>
    <w:rsid w:val="00B00215"/>
    <w:rsid w:val="00B00A67"/>
    <w:rsid w:val="00B01242"/>
    <w:rsid w:val="00B012B7"/>
    <w:rsid w:val="00B01A58"/>
    <w:rsid w:val="00B01A6F"/>
    <w:rsid w:val="00B01C4E"/>
    <w:rsid w:val="00B027C2"/>
    <w:rsid w:val="00B0289F"/>
    <w:rsid w:val="00B02E24"/>
    <w:rsid w:val="00B02F5F"/>
    <w:rsid w:val="00B0314F"/>
    <w:rsid w:val="00B0318B"/>
    <w:rsid w:val="00B033FF"/>
    <w:rsid w:val="00B03B30"/>
    <w:rsid w:val="00B03D7F"/>
    <w:rsid w:val="00B05486"/>
    <w:rsid w:val="00B062B6"/>
    <w:rsid w:val="00B06324"/>
    <w:rsid w:val="00B06546"/>
    <w:rsid w:val="00B06F62"/>
    <w:rsid w:val="00B0751A"/>
    <w:rsid w:val="00B07527"/>
    <w:rsid w:val="00B07572"/>
    <w:rsid w:val="00B07B71"/>
    <w:rsid w:val="00B07F73"/>
    <w:rsid w:val="00B10805"/>
    <w:rsid w:val="00B10D29"/>
    <w:rsid w:val="00B112B3"/>
    <w:rsid w:val="00B112E9"/>
    <w:rsid w:val="00B117E1"/>
    <w:rsid w:val="00B1214B"/>
    <w:rsid w:val="00B126A1"/>
    <w:rsid w:val="00B13012"/>
    <w:rsid w:val="00B13192"/>
    <w:rsid w:val="00B1368B"/>
    <w:rsid w:val="00B14079"/>
    <w:rsid w:val="00B141A4"/>
    <w:rsid w:val="00B141B5"/>
    <w:rsid w:val="00B14E29"/>
    <w:rsid w:val="00B14F69"/>
    <w:rsid w:val="00B153ED"/>
    <w:rsid w:val="00B15416"/>
    <w:rsid w:val="00B155D4"/>
    <w:rsid w:val="00B162AE"/>
    <w:rsid w:val="00B16B2B"/>
    <w:rsid w:val="00B16EC0"/>
    <w:rsid w:val="00B177F8"/>
    <w:rsid w:val="00B17D42"/>
    <w:rsid w:val="00B201B0"/>
    <w:rsid w:val="00B20263"/>
    <w:rsid w:val="00B20508"/>
    <w:rsid w:val="00B209A7"/>
    <w:rsid w:val="00B20C72"/>
    <w:rsid w:val="00B20FAF"/>
    <w:rsid w:val="00B21DA0"/>
    <w:rsid w:val="00B21F90"/>
    <w:rsid w:val="00B233A5"/>
    <w:rsid w:val="00B23438"/>
    <w:rsid w:val="00B236EA"/>
    <w:rsid w:val="00B23D7D"/>
    <w:rsid w:val="00B2436E"/>
    <w:rsid w:val="00B2524D"/>
    <w:rsid w:val="00B252E9"/>
    <w:rsid w:val="00B25664"/>
    <w:rsid w:val="00B25668"/>
    <w:rsid w:val="00B258D0"/>
    <w:rsid w:val="00B26A08"/>
    <w:rsid w:val="00B2775D"/>
    <w:rsid w:val="00B2780D"/>
    <w:rsid w:val="00B27B2D"/>
    <w:rsid w:val="00B27C84"/>
    <w:rsid w:val="00B27E0B"/>
    <w:rsid w:val="00B3015C"/>
    <w:rsid w:val="00B3045E"/>
    <w:rsid w:val="00B3097E"/>
    <w:rsid w:val="00B30C63"/>
    <w:rsid w:val="00B30D27"/>
    <w:rsid w:val="00B3105F"/>
    <w:rsid w:val="00B319F9"/>
    <w:rsid w:val="00B31C21"/>
    <w:rsid w:val="00B3209E"/>
    <w:rsid w:val="00B32133"/>
    <w:rsid w:val="00B322AE"/>
    <w:rsid w:val="00B3275E"/>
    <w:rsid w:val="00B3291B"/>
    <w:rsid w:val="00B3298F"/>
    <w:rsid w:val="00B33137"/>
    <w:rsid w:val="00B3358F"/>
    <w:rsid w:val="00B33808"/>
    <w:rsid w:val="00B33B43"/>
    <w:rsid w:val="00B33CEA"/>
    <w:rsid w:val="00B33F21"/>
    <w:rsid w:val="00B340A5"/>
    <w:rsid w:val="00B34E87"/>
    <w:rsid w:val="00B351A6"/>
    <w:rsid w:val="00B3572B"/>
    <w:rsid w:val="00B35EF4"/>
    <w:rsid w:val="00B3670D"/>
    <w:rsid w:val="00B371EF"/>
    <w:rsid w:val="00B3757F"/>
    <w:rsid w:val="00B37695"/>
    <w:rsid w:val="00B376D4"/>
    <w:rsid w:val="00B37E33"/>
    <w:rsid w:val="00B37E93"/>
    <w:rsid w:val="00B37F25"/>
    <w:rsid w:val="00B4012F"/>
    <w:rsid w:val="00B410A7"/>
    <w:rsid w:val="00B4129E"/>
    <w:rsid w:val="00B415F2"/>
    <w:rsid w:val="00B41816"/>
    <w:rsid w:val="00B41B12"/>
    <w:rsid w:val="00B42237"/>
    <w:rsid w:val="00B42787"/>
    <w:rsid w:val="00B427A1"/>
    <w:rsid w:val="00B429F2"/>
    <w:rsid w:val="00B42C94"/>
    <w:rsid w:val="00B433C2"/>
    <w:rsid w:val="00B43421"/>
    <w:rsid w:val="00B43595"/>
    <w:rsid w:val="00B43758"/>
    <w:rsid w:val="00B43DD7"/>
    <w:rsid w:val="00B4428A"/>
    <w:rsid w:val="00B443A0"/>
    <w:rsid w:val="00B45602"/>
    <w:rsid w:val="00B45672"/>
    <w:rsid w:val="00B459F9"/>
    <w:rsid w:val="00B45A08"/>
    <w:rsid w:val="00B45CEC"/>
    <w:rsid w:val="00B460F8"/>
    <w:rsid w:val="00B465EC"/>
    <w:rsid w:val="00B4696D"/>
    <w:rsid w:val="00B47346"/>
    <w:rsid w:val="00B475D2"/>
    <w:rsid w:val="00B47640"/>
    <w:rsid w:val="00B50856"/>
    <w:rsid w:val="00B50A0C"/>
    <w:rsid w:val="00B5157D"/>
    <w:rsid w:val="00B518F0"/>
    <w:rsid w:val="00B51D9B"/>
    <w:rsid w:val="00B52040"/>
    <w:rsid w:val="00B53A25"/>
    <w:rsid w:val="00B53AA6"/>
    <w:rsid w:val="00B53C35"/>
    <w:rsid w:val="00B53D21"/>
    <w:rsid w:val="00B5401C"/>
    <w:rsid w:val="00B545D4"/>
    <w:rsid w:val="00B54979"/>
    <w:rsid w:val="00B54E1B"/>
    <w:rsid w:val="00B55412"/>
    <w:rsid w:val="00B55B4C"/>
    <w:rsid w:val="00B55C32"/>
    <w:rsid w:val="00B55CF0"/>
    <w:rsid w:val="00B55FA8"/>
    <w:rsid w:val="00B56150"/>
    <w:rsid w:val="00B5636A"/>
    <w:rsid w:val="00B568BA"/>
    <w:rsid w:val="00B56B2E"/>
    <w:rsid w:val="00B56DE8"/>
    <w:rsid w:val="00B571D4"/>
    <w:rsid w:val="00B571F8"/>
    <w:rsid w:val="00B5740A"/>
    <w:rsid w:val="00B5792F"/>
    <w:rsid w:val="00B57949"/>
    <w:rsid w:val="00B57DC5"/>
    <w:rsid w:val="00B60B4E"/>
    <w:rsid w:val="00B612A2"/>
    <w:rsid w:val="00B61328"/>
    <w:rsid w:val="00B61A55"/>
    <w:rsid w:val="00B61D8D"/>
    <w:rsid w:val="00B62263"/>
    <w:rsid w:val="00B6247F"/>
    <w:rsid w:val="00B6293E"/>
    <w:rsid w:val="00B62975"/>
    <w:rsid w:val="00B62AED"/>
    <w:rsid w:val="00B62B26"/>
    <w:rsid w:val="00B62B76"/>
    <w:rsid w:val="00B62DC4"/>
    <w:rsid w:val="00B63A65"/>
    <w:rsid w:val="00B63D77"/>
    <w:rsid w:val="00B6454B"/>
    <w:rsid w:val="00B6463A"/>
    <w:rsid w:val="00B64C71"/>
    <w:rsid w:val="00B64E74"/>
    <w:rsid w:val="00B650C2"/>
    <w:rsid w:val="00B650F6"/>
    <w:rsid w:val="00B65400"/>
    <w:rsid w:val="00B65610"/>
    <w:rsid w:val="00B65734"/>
    <w:rsid w:val="00B65859"/>
    <w:rsid w:val="00B65E25"/>
    <w:rsid w:val="00B65F47"/>
    <w:rsid w:val="00B6653C"/>
    <w:rsid w:val="00B66857"/>
    <w:rsid w:val="00B66BA4"/>
    <w:rsid w:val="00B66C1A"/>
    <w:rsid w:val="00B6732E"/>
    <w:rsid w:val="00B67815"/>
    <w:rsid w:val="00B67A33"/>
    <w:rsid w:val="00B67A3A"/>
    <w:rsid w:val="00B70868"/>
    <w:rsid w:val="00B70A44"/>
    <w:rsid w:val="00B7136F"/>
    <w:rsid w:val="00B714D9"/>
    <w:rsid w:val="00B7160B"/>
    <w:rsid w:val="00B716F9"/>
    <w:rsid w:val="00B717E2"/>
    <w:rsid w:val="00B718C1"/>
    <w:rsid w:val="00B71AC5"/>
    <w:rsid w:val="00B71E8D"/>
    <w:rsid w:val="00B7226F"/>
    <w:rsid w:val="00B727E8"/>
    <w:rsid w:val="00B72A11"/>
    <w:rsid w:val="00B72ED0"/>
    <w:rsid w:val="00B72FF1"/>
    <w:rsid w:val="00B733C4"/>
    <w:rsid w:val="00B735C8"/>
    <w:rsid w:val="00B73DF5"/>
    <w:rsid w:val="00B73F3D"/>
    <w:rsid w:val="00B7416B"/>
    <w:rsid w:val="00B742B8"/>
    <w:rsid w:val="00B74410"/>
    <w:rsid w:val="00B7480D"/>
    <w:rsid w:val="00B74B6F"/>
    <w:rsid w:val="00B74E1E"/>
    <w:rsid w:val="00B754D8"/>
    <w:rsid w:val="00B75768"/>
    <w:rsid w:val="00B75DE2"/>
    <w:rsid w:val="00B760C2"/>
    <w:rsid w:val="00B760D1"/>
    <w:rsid w:val="00B76539"/>
    <w:rsid w:val="00B76A04"/>
    <w:rsid w:val="00B76B4C"/>
    <w:rsid w:val="00B76F0D"/>
    <w:rsid w:val="00B76F7E"/>
    <w:rsid w:val="00B775D4"/>
    <w:rsid w:val="00B77608"/>
    <w:rsid w:val="00B7783B"/>
    <w:rsid w:val="00B77A40"/>
    <w:rsid w:val="00B77E6C"/>
    <w:rsid w:val="00B8011C"/>
    <w:rsid w:val="00B811AF"/>
    <w:rsid w:val="00B81B3B"/>
    <w:rsid w:val="00B81BB9"/>
    <w:rsid w:val="00B81C4F"/>
    <w:rsid w:val="00B82783"/>
    <w:rsid w:val="00B82B5C"/>
    <w:rsid w:val="00B8314E"/>
    <w:rsid w:val="00B83179"/>
    <w:rsid w:val="00B83FB8"/>
    <w:rsid w:val="00B846F2"/>
    <w:rsid w:val="00B85285"/>
    <w:rsid w:val="00B852AF"/>
    <w:rsid w:val="00B8574F"/>
    <w:rsid w:val="00B85DF4"/>
    <w:rsid w:val="00B85E0F"/>
    <w:rsid w:val="00B86342"/>
    <w:rsid w:val="00B864A2"/>
    <w:rsid w:val="00B868E9"/>
    <w:rsid w:val="00B870C2"/>
    <w:rsid w:val="00B8729B"/>
    <w:rsid w:val="00B87602"/>
    <w:rsid w:val="00B876A1"/>
    <w:rsid w:val="00B87896"/>
    <w:rsid w:val="00B87A25"/>
    <w:rsid w:val="00B9014E"/>
    <w:rsid w:val="00B901EE"/>
    <w:rsid w:val="00B906F1"/>
    <w:rsid w:val="00B91369"/>
    <w:rsid w:val="00B91472"/>
    <w:rsid w:val="00B91B0A"/>
    <w:rsid w:val="00B91B34"/>
    <w:rsid w:val="00B91EE3"/>
    <w:rsid w:val="00B92321"/>
    <w:rsid w:val="00B924A4"/>
    <w:rsid w:val="00B936B4"/>
    <w:rsid w:val="00B93B92"/>
    <w:rsid w:val="00B9448B"/>
    <w:rsid w:val="00B944E7"/>
    <w:rsid w:val="00B94DE5"/>
    <w:rsid w:val="00B94F20"/>
    <w:rsid w:val="00B95024"/>
    <w:rsid w:val="00B95CC1"/>
    <w:rsid w:val="00B95DBC"/>
    <w:rsid w:val="00B96109"/>
    <w:rsid w:val="00B96116"/>
    <w:rsid w:val="00B962F7"/>
    <w:rsid w:val="00B967A8"/>
    <w:rsid w:val="00B973EA"/>
    <w:rsid w:val="00B9756D"/>
    <w:rsid w:val="00B978D1"/>
    <w:rsid w:val="00B97B8C"/>
    <w:rsid w:val="00B97E17"/>
    <w:rsid w:val="00BA0645"/>
    <w:rsid w:val="00BA0BB7"/>
    <w:rsid w:val="00BA0F62"/>
    <w:rsid w:val="00BA107D"/>
    <w:rsid w:val="00BA1139"/>
    <w:rsid w:val="00BA11B5"/>
    <w:rsid w:val="00BA19AD"/>
    <w:rsid w:val="00BA19FF"/>
    <w:rsid w:val="00BA1D6A"/>
    <w:rsid w:val="00BA1ED9"/>
    <w:rsid w:val="00BA25CF"/>
    <w:rsid w:val="00BA2B3D"/>
    <w:rsid w:val="00BA2C59"/>
    <w:rsid w:val="00BA2D25"/>
    <w:rsid w:val="00BA397A"/>
    <w:rsid w:val="00BA3A21"/>
    <w:rsid w:val="00BA3A34"/>
    <w:rsid w:val="00BA3C7F"/>
    <w:rsid w:val="00BA3D77"/>
    <w:rsid w:val="00BA4208"/>
    <w:rsid w:val="00BA4D46"/>
    <w:rsid w:val="00BA50B5"/>
    <w:rsid w:val="00BA54BD"/>
    <w:rsid w:val="00BA58FD"/>
    <w:rsid w:val="00BA5D62"/>
    <w:rsid w:val="00BA6F8B"/>
    <w:rsid w:val="00BA6FF5"/>
    <w:rsid w:val="00BA729A"/>
    <w:rsid w:val="00BA7614"/>
    <w:rsid w:val="00BA7CE8"/>
    <w:rsid w:val="00BA7F66"/>
    <w:rsid w:val="00BB05A1"/>
    <w:rsid w:val="00BB0ADB"/>
    <w:rsid w:val="00BB0B13"/>
    <w:rsid w:val="00BB1201"/>
    <w:rsid w:val="00BB1638"/>
    <w:rsid w:val="00BB182C"/>
    <w:rsid w:val="00BB20C7"/>
    <w:rsid w:val="00BB2AA5"/>
    <w:rsid w:val="00BB2BB6"/>
    <w:rsid w:val="00BB35D4"/>
    <w:rsid w:val="00BB3961"/>
    <w:rsid w:val="00BB39D3"/>
    <w:rsid w:val="00BB3A7E"/>
    <w:rsid w:val="00BB3DA1"/>
    <w:rsid w:val="00BB40A0"/>
    <w:rsid w:val="00BB4BE7"/>
    <w:rsid w:val="00BB4CB6"/>
    <w:rsid w:val="00BB4FDA"/>
    <w:rsid w:val="00BB5469"/>
    <w:rsid w:val="00BB58D6"/>
    <w:rsid w:val="00BB5EEE"/>
    <w:rsid w:val="00BB5F33"/>
    <w:rsid w:val="00BB6405"/>
    <w:rsid w:val="00BB6634"/>
    <w:rsid w:val="00BB6D74"/>
    <w:rsid w:val="00BB736F"/>
    <w:rsid w:val="00BB79FB"/>
    <w:rsid w:val="00BB7AEE"/>
    <w:rsid w:val="00BB7B7F"/>
    <w:rsid w:val="00BC02F9"/>
    <w:rsid w:val="00BC03F2"/>
    <w:rsid w:val="00BC18C1"/>
    <w:rsid w:val="00BC1B51"/>
    <w:rsid w:val="00BC1B9C"/>
    <w:rsid w:val="00BC1EAF"/>
    <w:rsid w:val="00BC1F27"/>
    <w:rsid w:val="00BC2468"/>
    <w:rsid w:val="00BC2571"/>
    <w:rsid w:val="00BC266E"/>
    <w:rsid w:val="00BC2A53"/>
    <w:rsid w:val="00BC2D0F"/>
    <w:rsid w:val="00BC3017"/>
    <w:rsid w:val="00BC353E"/>
    <w:rsid w:val="00BC3603"/>
    <w:rsid w:val="00BC3986"/>
    <w:rsid w:val="00BC3CAA"/>
    <w:rsid w:val="00BC43DC"/>
    <w:rsid w:val="00BC4AF0"/>
    <w:rsid w:val="00BC4B23"/>
    <w:rsid w:val="00BC4D23"/>
    <w:rsid w:val="00BC52FB"/>
    <w:rsid w:val="00BC5768"/>
    <w:rsid w:val="00BC59CA"/>
    <w:rsid w:val="00BC5B4B"/>
    <w:rsid w:val="00BC5E6B"/>
    <w:rsid w:val="00BC726E"/>
    <w:rsid w:val="00BC7922"/>
    <w:rsid w:val="00BC7943"/>
    <w:rsid w:val="00BC7982"/>
    <w:rsid w:val="00BC7AED"/>
    <w:rsid w:val="00BD019A"/>
    <w:rsid w:val="00BD06EC"/>
    <w:rsid w:val="00BD0BE5"/>
    <w:rsid w:val="00BD1573"/>
    <w:rsid w:val="00BD222E"/>
    <w:rsid w:val="00BD2E66"/>
    <w:rsid w:val="00BD317F"/>
    <w:rsid w:val="00BD34B5"/>
    <w:rsid w:val="00BD3B13"/>
    <w:rsid w:val="00BD3F71"/>
    <w:rsid w:val="00BD4EA5"/>
    <w:rsid w:val="00BD589B"/>
    <w:rsid w:val="00BD6528"/>
    <w:rsid w:val="00BD6841"/>
    <w:rsid w:val="00BD6D9A"/>
    <w:rsid w:val="00BD7256"/>
    <w:rsid w:val="00BD79B8"/>
    <w:rsid w:val="00BD7ABA"/>
    <w:rsid w:val="00BD7DC0"/>
    <w:rsid w:val="00BE1F73"/>
    <w:rsid w:val="00BE20C9"/>
    <w:rsid w:val="00BE2141"/>
    <w:rsid w:val="00BE2296"/>
    <w:rsid w:val="00BE3017"/>
    <w:rsid w:val="00BE318D"/>
    <w:rsid w:val="00BE3A72"/>
    <w:rsid w:val="00BE3E6B"/>
    <w:rsid w:val="00BE44EA"/>
    <w:rsid w:val="00BE44FC"/>
    <w:rsid w:val="00BE48B7"/>
    <w:rsid w:val="00BE4995"/>
    <w:rsid w:val="00BE4AE3"/>
    <w:rsid w:val="00BE5521"/>
    <w:rsid w:val="00BE5648"/>
    <w:rsid w:val="00BE584A"/>
    <w:rsid w:val="00BE598C"/>
    <w:rsid w:val="00BE604C"/>
    <w:rsid w:val="00BE64E2"/>
    <w:rsid w:val="00BF05B8"/>
    <w:rsid w:val="00BF082D"/>
    <w:rsid w:val="00BF09F9"/>
    <w:rsid w:val="00BF15B9"/>
    <w:rsid w:val="00BF1864"/>
    <w:rsid w:val="00BF1D89"/>
    <w:rsid w:val="00BF2978"/>
    <w:rsid w:val="00BF32A1"/>
    <w:rsid w:val="00BF3AC2"/>
    <w:rsid w:val="00BF3BD2"/>
    <w:rsid w:val="00BF3E14"/>
    <w:rsid w:val="00BF4CDB"/>
    <w:rsid w:val="00BF509E"/>
    <w:rsid w:val="00BF54C7"/>
    <w:rsid w:val="00BF5BF4"/>
    <w:rsid w:val="00BF5C21"/>
    <w:rsid w:val="00BF61C5"/>
    <w:rsid w:val="00BF6697"/>
    <w:rsid w:val="00BF66CF"/>
    <w:rsid w:val="00BF682D"/>
    <w:rsid w:val="00BF7206"/>
    <w:rsid w:val="00BF7696"/>
    <w:rsid w:val="00BF76C5"/>
    <w:rsid w:val="00C0091A"/>
    <w:rsid w:val="00C00B11"/>
    <w:rsid w:val="00C00B81"/>
    <w:rsid w:val="00C00D32"/>
    <w:rsid w:val="00C00FC7"/>
    <w:rsid w:val="00C01012"/>
    <w:rsid w:val="00C010F3"/>
    <w:rsid w:val="00C02639"/>
    <w:rsid w:val="00C02942"/>
    <w:rsid w:val="00C02BED"/>
    <w:rsid w:val="00C031B9"/>
    <w:rsid w:val="00C03847"/>
    <w:rsid w:val="00C03BB5"/>
    <w:rsid w:val="00C046EC"/>
    <w:rsid w:val="00C04711"/>
    <w:rsid w:val="00C04CD9"/>
    <w:rsid w:val="00C052F7"/>
    <w:rsid w:val="00C0560E"/>
    <w:rsid w:val="00C056C9"/>
    <w:rsid w:val="00C05760"/>
    <w:rsid w:val="00C06219"/>
    <w:rsid w:val="00C065F3"/>
    <w:rsid w:val="00C0708F"/>
    <w:rsid w:val="00C07764"/>
    <w:rsid w:val="00C07A0A"/>
    <w:rsid w:val="00C07D0D"/>
    <w:rsid w:val="00C1077A"/>
    <w:rsid w:val="00C11F4E"/>
    <w:rsid w:val="00C121E1"/>
    <w:rsid w:val="00C12C4C"/>
    <w:rsid w:val="00C12FDA"/>
    <w:rsid w:val="00C13340"/>
    <w:rsid w:val="00C137F8"/>
    <w:rsid w:val="00C140AA"/>
    <w:rsid w:val="00C14B58"/>
    <w:rsid w:val="00C14C50"/>
    <w:rsid w:val="00C14E62"/>
    <w:rsid w:val="00C15212"/>
    <w:rsid w:val="00C1541D"/>
    <w:rsid w:val="00C16588"/>
    <w:rsid w:val="00C16DC6"/>
    <w:rsid w:val="00C17357"/>
    <w:rsid w:val="00C1761E"/>
    <w:rsid w:val="00C17976"/>
    <w:rsid w:val="00C203C6"/>
    <w:rsid w:val="00C20C5C"/>
    <w:rsid w:val="00C20DE7"/>
    <w:rsid w:val="00C2112F"/>
    <w:rsid w:val="00C217F7"/>
    <w:rsid w:val="00C21A09"/>
    <w:rsid w:val="00C21D64"/>
    <w:rsid w:val="00C21F02"/>
    <w:rsid w:val="00C225DB"/>
    <w:rsid w:val="00C225EE"/>
    <w:rsid w:val="00C22838"/>
    <w:rsid w:val="00C237B4"/>
    <w:rsid w:val="00C23E10"/>
    <w:rsid w:val="00C24043"/>
    <w:rsid w:val="00C2484A"/>
    <w:rsid w:val="00C24D3E"/>
    <w:rsid w:val="00C258F8"/>
    <w:rsid w:val="00C260BB"/>
    <w:rsid w:val="00C26428"/>
    <w:rsid w:val="00C2747B"/>
    <w:rsid w:val="00C278EC"/>
    <w:rsid w:val="00C27DC8"/>
    <w:rsid w:val="00C30188"/>
    <w:rsid w:val="00C302A5"/>
    <w:rsid w:val="00C3035C"/>
    <w:rsid w:val="00C307BC"/>
    <w:rsid w:val="00C31172"/>
    <w:rsid w:val="00C319C5"/>
    <w:rsid w:val="00C31E6F"/>
    <w:rsid w:val="00C31FCE"/>
    <w:rsid w:val="00C32169"/>
    <w:rsid w:val="00C32406"/>
    <w:rsid w:val="00C3301F"/>
    <w:rsid w:val="00C334D4"/>
    <w:rsid w:val="00C339CE"/>
    <w:rsid w:val="00C33AD9"/>
    <w:rsid w:val="00C33C2F"/>
    <w:rsid w:val="00C34118"/>
    <w:rsid w:val="00C344DF"/>
    <w:rsid w:val="00C35236"/>
    <w:rsid w:val="00C3549B"/>
    <w:rsid w:val="00C359A0"/>
    <w:rsid w:val="00C35AAD"/>
    <w:rsid w:val="00C36759"/>
    <w:rsid w:val="00C36908"/>
    <w:rsid w:val="00C371C3"/>
    <w:rsid w:val="00C37249"/>
    <w:rsid w:val="00C37362"/>
    <w:rsid w:val="00C37488"/>
    <w:rsid w:val="00C374EE"/>
    <w:rsid w:val="00C37895"/>
    <w:rsid w:val="00C37BB6"/>
    <w:rsid w:val="00C3F4C4"/>
    <w:rsid w:val="00C40BC8"/>
    <w:rsid w:val="00C4101E"/>
    <w:rsid w:val="00C41A90"/>
    <w:rsid w:val="00C42386"/>
    <w:rsid w:val="00C4248E"/>
    <w:rsid w:val="00C42D62"/>
    <w:rsid w:val="00C43996"/>
    <w:rsid w:val="00C43B9C"/>
    <w:rsid w:val="00C43E4E"/>
    <w:rsid w:val="00C43F44"/>
    <w:rsid w:val="00C4425C"/>
    <w:rsid w:val="00C444EE"/>
    <w:rsid w:val="00C44793"/>
    <w:rsid w:val="00C447C2"/>
    <w:rsid w:val="00C44B28"/>
    <w:rsid w:val="00C45109"/>
    <w:rsid w:val="00C45394"/>
    <w:rsid w:val="00C45521"/>
    <w:rsid w:val="00C455E3"/>
    <w:rsid w:val="00C456FA"/>
    <w:rsid w:val="00C45BA9"/>
    <w:rsid w:val="00C46157"/>
    <w:rsid w:val="00C46301"/>
    <w:rsid w:val="00C46635"/>
    <w:rsid w:val="00C46703"/>
    <w:rsid w:val="00C46762"/>
    <w:rsid w:val="00C46B7E"/>
    <w:rsid w:val="00C46C6C"/>
    <w:rsid w:val="00C46DB0"/>
    <w:rsid w:val="00C47B35"/>
    <w:rsid w:val="00C49733"/>
    <w:rsid w:val="00C500C2"/>
    <w:rsid w:val="00C50292"/>
    <w:rsid w:val="00C50BCB"/>
    <w:rsid w:val="00C50D2F"/>
    <w:rsid w:val="00C51069"/>
    <w:rsid w:val="00C510CC"/>
    <w:rsid w:val="00C5116D"/>
    <w:rsid w:val="00C5126D"/>
    <w:rsid w:val="00C5134B"/>
    <w:rsid w:val="00C51605"/>
    <w:rsid w:val="00C51877"/>
    <w:rsid w:val="00C51D6D"/>
    <w:rsid w:val="00C51D77"/>
    <w:rsid w:val="00C52009"/>
    <w:rsid w:val="00C527BC"/>
    <w:rsid w:val="00C5286F"/>
    <w:rsid w:val="00C52975"/>
    <w:rsid w:val="00C52A96"/>
    <w:rsid w:val="00C52CD6"/>
    <w:rsid w:val="00C534A6"/>
    <w:rsid w:val="00C535A1"/>
    <w:rsid w:val="00C537E6"/>
    <w:rsid w:val="00C53B05"/>
    <w:rsid w:val="00C5403D"/>
    <w:rsid w:val="00C541B1"/>
    <w:rsid w:val="00C54E76"/>
    <w:rsid w:val="00C55985"/>
    <w:rsid w:val="00C55A91"/>
    <w:rsid w:val="00C55AA0"/>
    <w:rsid w:val="00C55C35"/>
    <w:rsid w:val="00C55EDF"/>
    <w:rsid w:val="00C55EF0"/>
    <w:rsid w:val="00C564CF"/>
    <w:rsid w:val="00C573F2"/>
    <w:rsid w:val="00C57676"/>
    <w:rsid w:val="00C5779B"/>
    <w:rsid w:val="00C6028B"/>
    <w:rsid w:val="00C608FE"/>
    <w:rsid w:val="00C60A55"/>
    <w:rsid w:val="00C6164A"/>
    <w:rsid w:val="00C617C5"/>
    <w:rsid w:val="00C617F2"/>
    <w:rsid w:val="00C621DA"/>
    <w:rsid w:val="00C62767"/>
    <w:rsid w:val="00C62997"/>
    <w:rsid w:val="00C62D4A"/>
    <w:rsid w:val="00C62F01"/>
    <w:rsid w:val="00C634D4"/>
    <w:rsid w:val="00C6358D"/>
    <w:rsid w:val="00C63617"/>
    <w:rsid w:val="00C637A9"/>
    <w:rsid w:val="00C6408F"/>
    <w:rsid w:val="00C645FC"/>
    <w:rsid w:val="00C64BB5"/>
    <w:rsid w:val="00C65739"/>
    <w:rsid w:val="00C65C94"/>
    <w:rsid w:val="00C65F5E"/>
    <w:rsid w:val="00C6660B"/>
    <w:rsid w:val="00C6676F"/>
    <w:rsid w:val="00C66802"/>
    <w:rsid w:val="00C66F78"/>
    <w:rsid w:val="00C670F9"/>
    <w:rsid w:val="00C67161"/>
    <w:rsid w:val="00C6728A"/>
    <w:rsid w:val="00C673D1"/>
    <w:rsid w:val="00C679CA"/>
    <w:rsid w:val="00C679F2"/>
    <w:rsid w:val="00C67A2F"/>
    <w:rsid w:val="00C67C26"/>
    <w:rsid w:val="00C7041C"/>
    <w:rsid w:val="00C70F69"/>
    <w:rsid w:val="00C70F98"/>
    <w:rsid w:val="00C712A6"/>
    <w:rsid w:val="00C7132E"/>
    <w:rsid w:val="00C71FB8"/>
    <w:rsid w:val="00C72002"/>
    <w:rsid w:val="00C724A0"/>
    <w:rsid w:val="00C7257D"/>
    <w:rsid w:val="00C72EB6"/>
    <w:rsid w:val="00C7314D"/>
    <w:rsid w:val="00C735B4"/>
    <w:rsid w:val="00C73F0F"/>
    <w:rsid w:val="00C74036"/>
    <w:rsid w:val="00C74155"/>
    <w:rsid w:val="00C742CD"/>
    <w:rsid w:val="00C744E7"/>
    <w:rsid w:val="00C74C08"/>
    <w:rsid w:val="00C750DB"/>
    <w:rsid w:val="00C75562"/>
    <w:rsid w:val="00C757A0"/>
    <w:rsid w:val="00C75A3F"/>
    <w:rsid w:val="00C75C88"/>
    <w:rsid w:val="00C75DCC"/>
    <w:rsid w:val="00C75EBD"/>
    <w:rsid w:val="00C763A8"/>
    <w:rsid w:val="00C76943"/>
    <w:rsid w:val="00C76AD9"/>
    <w:rsid w:val="00C76E1A"/>
    <w:rsid w:val="00C77373"/>
    <w:rsid w:val="00C774D4"/>
    <w:rsid w:val="00C775E9"/>
    <w:rsid w:val="00C77BAC"/>
    <w:rsid w:val="00C80003"/>
    <w:rsid w:val="00C80086"/>
    <w:rsid w:val="00C806F1"/>
    <w:rsid w:val="00C808CF"/>
    <w:rsid w:val="00C808DE"/>
    <w:rsid w:val="00C80D5A"/>
    <w:rsid w:val="00C80D8A"/>
    <w:rsid w:val="00C811E4"/>
    <w:rsid w:val="00C81430"/>
    <w:rsid w:val="00C815D9"/>
    <w:rsid w:val="00C81755"/>
    <w:rsid w:val="00C81A93"/>
    <w:rsid w:val="00C81ABE"/>
    <w:rsid w:val="00C81E30"/>
    <w:rsid w:val="00C82188"/>
    <w:rsid w:val="00C8229E"/>
    <w:rsid w:val="00C823EA"/>
    <w:rsid w:val="00C824F6"/>
    <w:rsid w:val="00C826AF"/>
    <w:rsid w:val="00C82755"/>
    <w:rsid w:val="00C82FE0"/>
    <w:rsid w:val="00C838FD"/>
    <w:rsid w:val="00C839E0"/>
    <w:rsid w:val="00C84881"/>
    <w:rsid w:val="00C84B57"/>
    <w:rsid w:val="00C850E8"/>
    <w:rsid w:val="00C85134"/>
    <w:rsid w:val="00C853E2"/>
    <w:rsid w:val="00C85632"/>
    <w:rsid w:val="00C85762"/>
    <w:rsid w:val="00C85767"/>
    <w:rsid w:val="00C85BBF"/>
    <w:rsid w:val="00C85CF4"/>
    <w:rsid w:val="00C86090"/>
    <w:rsid w:val="00C860C0"/>
    <w:rsid w:val="00C86D46"/>
    <w:rsid w:val="00C871D6"/>
    <w:rsid w:val="00C87739"/>
    <w:rsid w:val="00C90081"/>
    <w:rsid w:val="00C90937"/>
    <w:rsid w:val="00C90CA3"/>
    <w:rsid w:val="00C90F72"/>
    <w:rsid w:val="00C91195"/>
    <w:rsid w:val="00C91248"/>
    <w:rsid w:val="00C91291"/>
    <w:rsid w:val="00C9169B"/>
    <w:rsid w:val="00C91AF7"/>
    <w:rsid w:val="00C91D24"/>
    <w:rsid w:val="00C91EDF"/>
    <w:rsid w:val="00C92239"/>
    <w:rsid w:val="00C9229E"/>
    <w:rsid w:val="00C922D6"/>
    <w:rsid w:val="00C924AF"/>
    <w:rsid w:val="00C9271D"/>
    <w:rsid w:val="00C938E3"/>
    <w:rsid w:val="00C9396E"/>
    <w:rsid w:val="00C94126"/>
    <w:rsid w:val="00C9414B"/>
    <w:rsid w:val="00C94A10"/>
    <w:rsid w:val="00C94EAC"/>
    <w:rsid w:val="00C950C9"/>
    <w:rsid w:val="00C951A9"/>
    <w:rsid w:val="00C954AD"/>
    <w:rsid w:val="00C96744"/>
    <w:rsid w:val="00C96A05"/>
    <w:rsid w:val="00C96B95"/>
    <w:rsid w:val="00C96C8B"/>
    <w:rsid w:val="00C96D10"/>
    <w:rsid w:val="00C9785F"/>
    <w:rsid w:val="00CA01E6"/>
    <w:rsid w:val="00CA1962"/>
    <w:rsid w:val="00CA1CC1"/>
    <w:rsid w:val="00CA1FE7"/>
    <w:rsid w:val="00CA2B58"/>
    <w:rsid w:val="00CA2E88"/>
    <w:rsid w:val="00CA3D26"/>
    <w:rsid w:val="00CA437B"/>
    <w:rsid w:val="00CA4892"/>
    <w:rsid w:val="00CA52AD"/>
    <w:rsid w:val="00CA53DF"/>
    <w:rsid w:val="00CA555F"/>
    <w:rsid w:val="00CA5EF9"/>
    <w:rsid w:val="00CA6063"/>
    <w:rsid w:val="00CA67EC"/>
    <w:rsid w:val="00CA68A4"/>
    <w:rsid w:val="00CA6966"/>
    <w:rsid w:val="00CA6BD3"/>
    <w:rsid w:val="00CA75E2"/>
    <w:rsid w:val="00CA78BC"/>
    <w:rsid w:val="00CA7BA4"/>
    <w:rsid w:val="00CA7D7C"/>
    <w:rsid w:val="00CA7F33"/>
    <w:rsid w:val="00CB0716"/>
    <w:rsid w:val="00CB0D0D"/>
    <w:rsid w:val="00CB1143"/>
    <w:rsid w:val="00CB11CD"/>
    <w:rsid w:val="00CB1696"/>
    <w:rsid w:val="00CB16E5"/>
    <w:rsid w:val="00CB1DCE"/>
    <w:rsid w:val="00CB1FD5"/>
    <w:rsid w:val="00CB206D"/>
    <w:rsid w:val="00CB2114"/>
    <w:rsid w:val="00CB2B8A"/>
    <w:rsid w:val="00CB2D67"/>
    <w:rsid w:val="00CB2E15"/>
    <w:rsid w:val="00CB30CE"/>
    <w:rsid w:val="00CB4213"/>
    <w:rsid w:val="00CB44D9"/>
    <w:rsid w:val="00CB45E5"/>
    <w:rsid w:val="00CB4CF0"/>
    <w:rsid w:val="00CB50CE"/>
    <w:rsid w:val="00CB52C6"/>
    <w:rsid w:val="00CB5DC0"/>
    <w:rsid w:val="00CB6B93"/>
    <w:rsid w:val="00CB701F"/>
    <w:rsid w:val="00CB71AF"/>
    <w:rsid w:val="00CB72E1"/>
    <w:rsid w:val="00CB742C"/>
    <w:rsid w:val="00CB748C"/>
    <w:rsid w:val="00CB7B21"/>
    <w:rsid w:val="00CB7BA7"/>
    <w:rsid w:val="00CB7DFE"/>
    <w:rsid w:val="00CC0501"/>
    <w:rsid w:val="00CC0ECC"/>
    <w:rsid w:val="00CC1336"/>
    <w:rsid w:val="00CC15CC"/>
    <w:rsid w:val="00CC1832"/>
    <w:rsid w:val="00CC1B57"/>
    <w:rsid w:val="00CC2346"/>
    <w:rsid w:val="00CC2393"/>
    <w:rsid w:val="00CC2E12"/>
    <w:rsid w:val="00CC39B0"/>
    <w:rsid w:val="00CC39F9"/>
    <w:rsid w:val="00CC4083"/>
    <w:rsid w:val="00CC41DC"/>
    <w:rsid w:val="00CC47F5"/>
    <w:rsid w:val="00CC4D4F"/>
    <w:rsid w:val="00CC4D92"/>
    <w:rsid w:val="00CC50B9"/>
    <w:rsid w:val="00CC53F2"/>
    <w:rsid w:val="00CC5A1B"/>
    <w:rsid w:val="00CC5AED"/>
    <w:rsid w:val="00CC5EDF"/>
    <w:rsid w:val="00CC610B"/>
    <w:rsid w:val="00CC673A"/>
    <w:rsid w:val="00CC6A0D"/>
    <w:rsid w:val="00CC6C93"/>
    <w:rsid w:val="00CC74A5"/>
    <w:rsid w:val="00CC7647"/>
    <w:rsid w:val="00CC7DAE"/>
    <w:rsid w:val="00CD0198"/>
    <w:rsid w:val="00CD0958"/>
    <w:rsid w:val="00CD0A17"/>
    <w:rsid w:val="00CD195C"/>
    <w:rsid w:val="00CD1C2E"/>
    <w:rsid w:val="00CD1FD0"/>
    <w:rsid w:val="00CD2392"/>
    <w:rsid w:val="00CD2C07"/>
    <w:rsid w:val="00CD3049"/>
    <w:rsid w:val="00CD3281"/>
    <w:rsid w:val="00CD3296"/>
    <w:rsid w:val="00CD38F7"/>
    <w:rsid w:val="00CD3B05"/>
    <w:rsid w:val="00CD3FB6"/>
    <w:rsid w:val="00CD40FA"/>
    <w:rsid w:val="00CD507B"/>
    <w:rsid w:val="00CD5088"/>
    <w:rsid w:val="00CD5123"/>
    <w:rsid w:val="00CD54EE"/>
    <w:rsid w:val="00CD55AD"/>
    <w:rsid w:val="00CD6533"/>
    <w:rsid w:val="00CD6C4D"/>
    <w:rsid w:val="00CD6E19"/>
    <w:rsid w:val="00CD727F"/>
    <w:rsid w:val="00CD7353"/>
    <w:rsid w:val="00CD75D8"/>
    <w:rsid w:val="00CD777D"/>
    <w:rsid w:val="00CE04D7"/>
    <w:rsid w:val="00CE0961"/>
    <w:rsid w:val="00CE1AC7"/>
    <w:rsid w:val="00CE1B7C"/>
    <w:rsid w:val="00CE1DBD"/>
    <w:rsid w:val="00CE1F2F"/>
    <w:rsid w:val="00CE20FE"/>
    <w:rsid w:val="00CE2391"/>
    <w:rsid w:val="00CE2D3D"/>
    <w:rsid w:val="00CE30D3"/>
    <w:rsid w:val="00CE34CE"/>
    <w:rsid w:val="00CE3D51"/>
    <w:rsid w:val="00CE3D8D"/>
    <w:rsid w:val="00CE3DE2"/>
    <w:rsid w:val="00CE3FBB"/>
    <w:rsid w:val="00CE4126"/>
    <w:rsid w:val="00CE47BF"/>
    <w:rsid w:val="00CE4CB7"/>
    <w:rsid w:val="00CE5173"/>
    <w:rsid w:val="00CE51C5"/>
    <w:rsid w:val="00CE56C7"/>
    <w:rsid w:val="00CE5A82"/>
    <w:rsid w:val="00CE5C5D"/>
    <w:rsid w:val="00CE5EAB"/>
    <w:rsid w:val="00CE5FAE"/>
    <w:rsid w:val="00CE6276"/>
    <w:rsid w:val="00CE6659"/>
    <w:rsid w:val="00CE7170"/>
    <w:rsid w:val="00CE7255"/>
    <w:rsid w:val="00CE73B3"/>
    <w:rsid w:val="00CE7510"/>
    <w:rsid w:val="00CE79FC"/>
    <w:rsid w:val="00CE7BDF"/>
    <w:rsid w:val="00CE7D0C"/>
    <w:rsid w:val="00CE7F18"/>
    <w:rsid w:val="00CF040D"/>
    <w:rsid w:val="00CF0A12"/>
    <w:rsid w:val="00CF10AA"/>
    <w:rsid w:val="00CF1585"/>
    <w:rsid w:val="00CF1641"/>
    <w:rsid w:val="00CF17CF"/>
    <w:rsid w:val="00CF1DB4"/>
    <w:rsid w:val="00CF2222"/>
    <w:rsid w:val="00CF252F"/>
    <w:rsid w:val="00CF2567"/>
    <w:rsid w:val="00CF2635"/>
    <w:rsid w:val="00CF2731"/>
    <w:rsid w:val="00CF2858"/>
    <w:rsid w:val="00CF37FF"/>
    <w:rsid w:val="00CF40F6"/>
    <w:rsid w:val="00CF419C"/>
    <w:rsid w:val="00CF4613"/>
    <w:rsid w:val="00CF4818"/>
    <w:rsid w:val="00CF5584"/>
    <w:rsid w:val="00CF565D"/>
    <w:rsid w:val="00CF5761"/>
    <w:rsid w:val="00CF5AE5"/>
    <w:rsid w:val="00CF5CA0"/>
    <w:rsid w:val="00CF655B"/>
    <w:rsid w:val="00CF6860"/>
    <w:rsid w:val="00CF6AF1"/>
    <w:rsid w:val="00CF73B1"/>
    <w:rsid w:val="00CF7BFB"/>
    <w:rsid w:val="00CF7C10"/>
    <w:rsid w:val="00CF7C9E"/>
    <w:rsid w:val="00CF7F85"/>
    <w:rsid w:val="00CF7FB9"/>
    <w:rsid w:val="00D0026C"/>
    <w:rsid w:val="00D004C2"/>
    <w:rsid w:val="00D0059D"/>
    <w:rsid w:val="00D00A78"/>
    <w:rsid w:val="00D00C6C"/>
    <w:rsid w:val="00D00E31"/>
    <w:rsid w:val="00D01890"/>
    <w:rsid w:val="00D02C77"/>
    <w:rsid w:val="00D02CE4"/>
    <w:rsid w:val="00D03417"/>
    <w:rsid w:val="00D0344B"/>
    <w:rsid w:val="00D03771"/>
    <w:rsid w:val="00D03F30"/>
    <w:rsid w:val="00D04399"/>
    <w:rsid w:val="00D04F4E"/>
    <w:rsid w:val="00D05087"/>
    <w:rsid w:val="00D05567"/>
    <w:rsid w:val="00D05663"/>
    <w:rsid w:val="00D0581A"/>
    <w:rsid w:val="00D06F8B"/>
    <w:rsid w:val="00D07536"/>
    <w:rsid w:val="00D07728"/>
    <w:rsid w:val="00D07ECA"/>
    <w:rsid w:val="00D101E8"/>
    <w:rsid w:val="00D107CD"/>
    <w:rsid w:val="00D10A3C"/>
    <w:rsid w:val="00D10D14"/>
    <w:rsid w:val="00D10E4F"/>
    <w:rsid w:val="00D112B8"/>
    <w:rsid w:val="00D113C0"/>
    <w:rsid w:val="00D115BB"/>
    <w:rsid w:val="00D1176B"/>
    <w:rsid w:val="00D1197D"/>
    <w:rsid w:val="00D11A67"/>
    <w:rsid w:val="00D11B30"/>
    <w:rsid w:val="00D123F3"/>
    <w:rsid w:val="00D12C6F"/>
    <w:rsid w:val="00D12E8E"/>
    <w:rsid w:val="00D132A7"/>
    <w:rsid w:val="00D133C3"/>
    <w:rsid w:val="00D1346F"/>
    <w:rsid w:val="00D136DD"/>
    <w:rsid w:val="00D13BB7"/>
    <w:rsid w:val="00D14018"/>
    <w:rsid w:val="00D14A38"/>
    <w:rsid w:val="00D15E5F"/>
    <w:rsid w:val="00D16510"/>
    <w:rsid w:val="00D16555"/>
    <w:rsid w:val="00D16F41"/>
    <w:rsid w:val="00D16FEE"/>
    <w:rsid w:val="00D17619"/>
    <w:rsid w:val="00D17E1D"/>
    <w:rsid w:val="00D204C7"/>
    <w:rsid w:val="00D209CA"/>
    <w:rsid w:val="00D20B53"/>
    <w:rsid w:val="00D22135"/>
    <w:rsid w:val="00D22779"/>
    <w:rsid w:val="00D238C6"/>
    <w:rsid w:val="00D23B83"/>
    <w:rsid w:val="00D23EFE"/>
    <w:rsid w:val="00D240D9"/>
    <w:rsid w:val="00D244DC"/>
    <w:rsid w:val="00D24623"/>
    <w:rsid w:val="00D25665"/>
    <w:rsid w:val="00D2629C"/>
    <w:rsid w:val="00D26AE4"/>
    <w:rsid w:val="00D27401"/>
    <w:rsid w:val="00D2757D"/>
    <w:rsid w:val="00D27694"/>
    <w:rsid w:val="00D276C0"/>
    <w:rsid w:val="00D27B66"/>
    <w:rsid w:val="00D27CC2"/>
    <w:rsid w:val="00D27F98"/>
    <w:rsid w:val="00D3081E"/>
    <w:rsid w:val="00D3091A"/>
    <w:rsid w:val="00D30DCC"/>
    <w:rsid w:val="00D31963"/>
    <w:rsid w:val="00D31D7B"/>
    <w:rsid w:val="00D31DF3"/>
    <w:rsid w:val="00D31EA2"/>
    <w:rsid w:val="00D32AC9"/>
    <w:rsid w:val="00D33551"/>
    <w:rsid w:val="00D33A40"/>
    <w:rsid w:val="00D33BF4"/>
    <w:rsid w:val="00D33CB5"/>
    <w:rsid w:val="00D33DE3"/>
    <w:rsid w:val="00D33E73"/>
    <w:rsid w:val="00D33E99"/>
    <w:rsid w:val="00D33ED3"/>
    <w:rsid w:val="00D3428A"/>
    <w:rsid w:val="00D347CE"/>
    <w:rsid w:val="00D349B8"/>
    <w:rsid w:val="00D34E5E"/>
    <w:rsid w:val="00D34F1E"/>
    <w:rsid w:val="00D3584E"/>
    <w:rsid w:val="00D35B34"/>
    <w:rsid w:val="00D35EC0"/>
    <w:rsid w:val="00D35FE4"/>
    <w:rsid w:val="00D36266"/>
    <w:rsid w:val="00D3635F"/>
    <w:rsid w:val="00D36558"/>
    <w:rsid w:val="00D36A44"/>
    <w:rsid w:val="00D36A51"/>
    <w:rsid w:val="00D37180"/>
    <w:rsid w:val="00D37A56"/>
    <w:rsid w:val="00D400AE"/>
    <w:rsid w:val="00D401B9"/>
    <w:rsid w:val="00D401D5"/>
    <w:rsid w:val="00D4030F"/>
    <w:rsid w:val="00D40DA4"/>
    <w:rsid w:val="00D40E61"/>
    <w:rsid w:val="00D40E73"/>
    <w:rsid w:val="00D414BE"/>
    <w:rsid w:val="00D418F2"/>
    <w:rsid w:val="00D42957"/>
    <w:rsid w:val="00D42B87"/>
    <w:rsid w:val="00D43015"/>
    <w:rsid w:val="00D434EF"/>
    <w:rsid w:val="00D43DDC"/>
    <w:rsid w:val="00D443B4"/>
    <w:rsid w:val="00D4477A"/>
    <w:rsid w:val="00D44E35"/>
    <w:rsid w:val="00D44E3B"/>
    <w:rsid w:val="00D451D0"/>
    <w:rsid w:val="00D45523"/>
    <w:rsid w:val="00D45702"/>
    <w:rsid w:val="00D46342"/>
    <w:rsid w:val="00D46624"/>
    <w:rsid w:val="00D47E92"/>
    <w:rsid w:val="00D5038A"/>
    <w:rsid w:val="00D5044E"/>
    <w:rsid w:val="00D50AA5"/>
    <w:rsid w:val="00D50AED"/>
    <w:rsid w:val="00D50CBB"/>
    <w:rsid w:val="00D50E24"/>
    <w:rsid w:val="00D52A23"/>
    <w:rsid w:val="00D52A43"/>
    <w:rsid w:val="00D52ACA"/>
    <w:rsid w:val="00D52D79"/>
    <w:rsid w:val="00D53108"/>
    <w:rsid w:val="00D5317F"/>
    <w:rsid w:val="00D5321C"/>
    <w:rsid w:val="00D53522"/>
    <w:rsid w:val="00D535AD"/>
    <w:rsid w:val="00D53850"/>
    <w:rsid w:val="00D53BA3"/>
    <w:rsid w:val="00D53BC7"/>
    <w:rsid w:val="00D53E22"/>
    <w:rsid w:val="00D54082"/>
    <w:rsid w:val="00D5446D"/>
    <w:rsid w:val="00D548C2"/>
    <w:rsid w:val="00D54D5C"/>
    <w:rsid w:val="00D54D71"/>
    <w:rsid w:val="00D55031"/>
    <w:rsid w:val="00D559C8"/>
    <w:rsid w:val="00D55DB9"/>
    <w:rsid w:val="00D55DC8"/>
    <w:rsid w:val="00D57384"/>
    <w:rsid w:val="00D57889"/>
    <w:rsid w:val="00D60389"/>
    <w:rsid w:val="00D60424"/>
    <w:rsid w:val="00D60F8B"/>
    <w:rsid w:val="00D613E8"/>
    <w:rsid w:val="00D61684"/>
    <w:rsid w:val="00D61E46"/>
    <w:rsid w:val="00D61EE4"/>
    <w:rsid w:val="00D62388"/>
    <w:rsid w:val="00D631BD"/>
    <w:rsid w:val="00D63AE2"/>
    <w:rsid w:val="00D64BF7"/>
    <w:rsid w:val="00D6513C"/>
    <w:rsid w:val="00D653EE"/>
    <w:rsid w:val="00D6550C"/>
    <w:rsid w:val="00D6558A"/>
    <w:rsid w:val="00D65F98"/>
    <w:rsid w:val="00D6614E"/>
    <w:rsid w:val="00D661A2"/>
    <w:rsid w:val="00D66A7E"/>
    <w:rsid w:val="00D66BFD"/>
    <w:rsid w:val="00D670C3"/>
    <w:rsid w:val="00D6732D"/>
    <w:rsid w:val="00D70E5D"/>
    <w:rsid w:val="00D70F55"/>
    <w:rsid w:val="00D7104A"/>
    <w:rsid w:val="00D71460"/>
    <w:rsid w:val="00D71C44"/>
    <w:rsid w:val="00D71D46"/>
    <w:rsid w:val="00D720AC"/>
    <w:rsid w:val="00D72770"/>
    <w:rsid w:val="00D72943"/>
    <w:rsid w:val="00D72F2F"/>
    <w:rsid w:val="00D73301"/>
    <w:rsid w:val="00D73460"/>
    <w:rsid w:val="00D73ADB"/>
    <w:rsid w:val="00D741EE"/>
    <w:rsid w:val="00D744BD"/>
    <w:rsid w:val="00D74C9C"/>
    <w:rsid w:val="00D750B3"/>
    <w:rsid w:val="00D75327"/>
    <w:rsid w:val="00D7585F"/>
    <w:rsid w:val="00D75A30"/>
    <w:rsid w:val="00D75A6C"/>
    <w:rsid w:val="00D76189"/>
    <w:rsid w:val="00D766CA"/>
    <w:rsid w:val="00D767B3"/>
    <w:rsid w:val="00D76E58"/>
    <w:rsid w:val="00D7732E"/>
    <w:rsid w:val="00D777B2"/>
    <w:rsid w:val="00D77909"/>
    <w:rsid w:val="00D77C0E"/>
    <w:rsid w:val="00D77C6F"/>
    <w:rsid w:val="00D77FC2"/>
    <w:rsid w:val="00D8002E"/>
    <w:rsid w:val="00D80AA4"/>
    <w:rsid w:val="00D80F1D"/>
    <w:rsid w:val="00D81113"/>
    <w:rsid w:val="00D81261"/>
    <w:rsid w:val="00D81415"/>
    <w:rsid w:val="00D81AA5"/>
    <w:rsid w:val="00D81B5F"/>
    <w:rsid w:val="00D81FE6"/>
    <w:rsid w:val="00D820F9"/>
    <w:rsid w:val="00D82122"/>
    <w:rsid w:val="00D822AF"/>
    <w:rsid w:val="00D8235D"/>
    <w:rsid w:val="00D823C3"/>
    <w:rsid w:val="00D8267F"/>
    <w:rsid w:val="00D82814"/>
    <w:rsid w:val="00D82BAF"/>
    <w:rsid w:val="00D83047"/>
    <w:rsid w:val="00D835C9"/>
    <w:rsid w:val="00D83706"/>
    <w:rsid w:val="00D83994"/>
    <w:rsid w:val="00D83E6C"/>
    <w:rsid w:val="00D84153"/>
    <w:rsid w:val="00D842C2"/>
    <w:rsid w:val="00D84650"/>
    <w:rsid w:val="00D84BF6"/>
    <w:rsid w:val="00D84EEF"/>
    <w:rsid w:val="00D85305"/>
    <w:rsid w:val="00D85608"/>
    <w:rsid w:val="00D856E1"/>
    <w:rsid w:val="00D857E0"/>
    <w:rsid w:val="00D8594E"/>
    <w:rsid w:val="00D85984"/>
    <w:rsid w:val="00D85B9D"/>
    <w:rsid w:val="00D85D36"/>
    <w:rsid w:val="00D869C1"/>
    <w:rsid w:val="00D86D02"/>
    <w:rsid w:val="00D86FE2"/>
    <w:rsid w:val="00D870B5"/>
    <w:rsid w:val="00D8760D"/>
    <w:rsid w:val="00D87861"/>
    <w:rsid w:val="00D90D71"/>
    <w:rsid w:val="00D90DAD"/>
    <w:rsid w:val="00D912BF"/>
    <w:rsid w:val="00D92958"/>
    <w:rsid w:val="00D92974"/>
    <w:rsid w:val="00D9306E"/>
    <w:rsid w:val="00D9310A"/>
    <w:rsid w:val="00D9319D"/>
    <w:rsid w:val="00D933DE"/>
    <w:rsid w:val="00D93517"/>
    <w:rsid w:val="00D93840"/>
    <w:rsid w:val="00D938B2"/>
    <w:rsid w:val="00D94323"/>
    <w:rsid w:val="00D94E03"/>
    <w:rsid w:val="00D95865"/>
    <w:rsid w:val="00D95D28"/>
    <w:rsid w:val="00D9605E"/>
    <w:rsid w:val="00D96292"/>
    <w:rsid w:val="00D97C74"/>
    <w:rsid w:val="00DA0416"/>
    <w:rsid w:val="00DA0819"/>
    <w:rsid w:val="00DA0DB9"/>
    <w:rsid w:val="00DA115C"/>
    <w:rsid w:val="00DA11C4"/>
    <w:rsid w:val="00DA12E9"/>
    <w:rsid w:val="00DA1351"/>
    <w:rsid w:val="00DA2237"/>
    <w:rsid w:val="00DA2504"/>
    <w:rsid w:val="00DA28CE"/>
    <w:rsid w:val="00DA2D46"/>
    <w:rsid w:val="00DA3E90"/>
    <w:rsid w:val="00DA49E0"/>
    <w:rsid w:val="00DA4CF8"/>
    <w:rsid w:val="00DA51CF"/>
    <w:rsid w:val="00DA5702"/>
    <w:rsid w:val="00DA59C6"/>
    <w:rsid w:val="00DA5BEA"/>
    <w:rsid w:val="00DA6498"/>
    <w:rsid w:val="00DA7161"/>
    <w:rsid w:val="00DA7932"/>
    <w:rsid w:val="00DB07F6"/>
    <w:rsid w:val="00DB0C19"/>
    <w:rsid w:val="00DB1CEC"/>
    <w:rsid w:val="00DB1F13"/>
    <w:rsid w:val="00DB2213"/>
    <w:rsid w:val="00DB2234"/>
    <w:rsid w:val="00DB298C"/>
    <w:rsid w:val="00DB39FE"/>
    <w:rsid w:val="00DB400B"/>
    <w:rsid w:val="00DB471B"/>
    <w:rsid w:val="00DB5039"/>
    <w:rsid w:val="00DB550B"/>
    <w:rsid w:val="00DB59E0"/>
    <w:rsid w:val="00DB5F64"/>
    <w:rsid w:val="00DB65B8"/>
    <w:rsid w:val="00DB6673"/>
    <w:rsid w:val="00DB6DA3"/>
    <w:rsid w:val="00DB7D47"/>
    <w:rsid w:val="00DB7D6C"/>
    <w:rsid w:val="00DC0007"/>
    <w:rsid w:val="00DC08CB"/>
    <w:rsid w:val="00DC1689"/>
    <w:rsid w:val="00DC17E3"/>
    <w:rsid w:val="00DC1870"/>
    <w:rsid w:val="00DC1B59"/>
    <w:rsid w:val="00DC1BCD"/>
    <w:rsid w:val="00DC1EBD"/>
    <w:rsid w:val="00DC1FC4"/>
    <w:rsid w:val="00DC2215"/>
    <w:rsid w:val="00DC2806"/>
    <w:rsid w:val="00DC280F"/>
    <w:rsid w:val="00DC2D9C"/>
    <w:rsid w:val="00DC2DCA"/>
    <w:rsid w:val="00DC2F28"/>
    <w:rsid w:val="00DC3350"/>
    <w:rsid w:val="00DC3459"/>
    <w:rsid w:val="00DC3FFC"/>
    <w:rsid w:val="00DC464B"/>
    <w:rsid w:val="00DC4992"/>
    <w:rsid w:val="00DC51B9"/>
    <w:rsid w:val="00DC5331"/>
    <w:rsid w:val="00DC53BB"/>
    <w:rsid w:val="00DC5425"/>
    <w:rsid w:val="00DC59C2"/>
    <w:rsid w:val="00DC68A9"/>
    <w:rsid w:val="00DC6D42"/>
    <w:rsid w:val="00DC6E32"/>
    <w:rsid w:val="00DC745B"/>
    <w:rsid w:val="00DC7AF7"/>
    <w:rsid w:val="00DC7F62"/>
    <w:rsid w:val="00DC7FD2"/>
    <w:rsid w:val="00DD0951"/>
    <w:rsid w:val="00DD16BE"/>
    <w:rsid w:val="00DD1749"/>
    <w:rsid w:val="00DD19A7"/>
    <w:rsid w:val="00DD2CF5"/>
    <w:rsid w:val="00DD2E41"/>
    <w:rsid w:val="00DD3B0F"/>
    <w:rsid w:val="00DD4547"/>
    <w:rsid w:val="00DD4B54"/>
    <w:rsid w:val="00DD4EC1"/>
    <w:rsid w:val="00DD65A6"/>
    <w:rsid w:val="00DD6888"/>
    <w:rsid w:val="00DD6E76"/>
    <w:rsid w:val="00DD7059"/>
    <w:rsid w:val="00DD77B8"/>
    <w:rsid w:val="00DD781A"/>
    <w:rsid w:val="00DD7EE4"/>
    <w:rsid w:val="00DE01F3"/>
    <w:rsid w:val="00DE1398"/>
    <w:rsid w:val="00DE1F08"/>
    <w:rsid w:val="00DE2730"/>
    <w:rsid w:val="00DE2AA6"/>
    <w:rsid w:val="00DE2AB3"/>
    <w:rsid w:val="00DE2F8A"/>
    <w:rsid w:val="00DE3140"/>
    <w:rsid w:val="00DE3166"/>
    <w:rsid w:val="00DE3338"/>
    <w:rsid w:val="00DE340A"/>
    <w:rsid w:val="00DE377A"/>
    <w:rsid w:val="00DE3D6F"/>
    <w:rsid w:val="00DE52A1"/>
    <w:rsid w:val="00DE531B"/>
    <w:rsid w:val="00DE63A3"/>
    <w:rsid w:val="00DE63A7"/>
    <w:rsid w:val="00DE6929"/>
    <w:rsid w:val="00DE6A17"/>
    <w:rsid w:val="00DE6CD8"/>
    <w:rsid w:val="00DE705A"/>
    <w:rsid w:val="00DE75FF"/>
    <w:rsid w:val="00DE777E"/>
    <w:rsid w:val="00DE7F7A"/>
    <w:rsid w:val="00DF01F5"/>
    <w:rsid w:val="00DF036B"/>
    <w:rsid w:val="00DF0887"/>
    <w:rsid w:val="00DF0E53"/>
    <w:rsid w:val="00DF0F1E"/>
    <w:rsid w:val="00DF108C"/>
    <w:rsid w:val="00DF13F7"/>
    <w:rsid w:val="00DF14E8"/>
    <w:rsid w:val="00DF155B"/>
    <w:rsid w:val="00DF1794"/>
    <w:rsid w:val="00DF2094"/>
    <w:rsid w:val="00DF20F1"/>
    <w:rsid w:val="00DF23B1"/>
    <w:rsid w:val="00DF2464"/>
    <w:rsid w:val="00DF261C"/>
    <w:rsid w:val="00DF443A"/>
    <w:rsid w:val="00DF4A24"/>
    <w:rsid w:val="00DF549B"/>
    <w:rsid w:val="00DF5571"/>
    <w:rsid w:val="00DF5D71"/>
    <w:rsid w:val="00DF6C50"/>
    <w:rsid w:val="00DF6F50"/>
    <w:rsid w:val="00DF71BB"/>
    <w:rsid w:val="00DF72C7"/>
    <w:rsid w:val="00DF78BE"/>
    <w:rsid w:val="00DF7BC4"/>
    <w:rsid w:val="00DF7BCB"/>
    <w:rsid w:val="00DF7E79"/>
    <w:rsid w:val="00E006DC"/>
    <w:rsid w:val="00E00E70"/>
    <w:rsid w:val="00E00FDA"/>
    <w:rsid w:val="00E01C6E"/>
    <w:rsid w:val="00E02451"/>
    <w:rsid w:val="00E02467"/>
    <w:rsid w:val="00E02800"/>
    <w:rsid w:val="00E02D51"/>
    <w:rsid w:val="00E02D8D"/>
    <w:rsid w:val="00E03179"/>
    <w:rsid w:val="00E035DE"/>
    <w:rsid w:val="00E03ABB"/>
    <w:rsid w:val="00E03F06"/>
    <w:rsid w:val="00E041B5"/>
    <w:rsid w:val="00E04696"/>
    <w:rsid w:val="00E050DA"/>
    <w:rsid w:val="00E05328"/>
    <w:rsid w:val="00E05337"/>
    <w:rsid w:val="00E05C0E"/>
    <w:rsid w:val="00E06D83"/>
    <w:rsid w:val="00E07218"/>
    <w:rsid w:val="00E1001C"/>
    <w:rsid w:val="00E10024"/>
    <w:rsid w:val="00E100AE"/>
    <w:rsid w:val="00E10323"/>
    <w:rsid w:val="00E107F8"/>
    <w:rsid w:val="00E10BAA"/>
    <w:rsid w:val="00E10DCF"/>
    <w:rsid w:val="00E10E5C"/>
    <w:rsid w:val="00E114B4"/>
    <w:rsid w:val="00E116FF"/>
    <w:rsid w:val="00E11B26"/>
    <w:rsid w:val="00E11B49"/>
    <w:rsid w:val="00E12F61"/>
    <w:rsid w:val="00E13069"/>
    <w:rsid w:val="00E1324A"/>
    <w:rsid w:val="00E13505"/>
    <w:rsid w:val="00E13522"/>
    <w:rsid w:val="00E139B1"/>
    <w:rsid w:val="00E13EEF"/>
    <w:rsid w:val="00E13F40"/>
    <w:rsid w:val="00E14642"/>
    <w:rsid w:val="00E14CD0"/>
    <w:rsid w:val="00E15595"/>
    <w:rsid w:val="00E15D78"/>
    <w:rsid w:val="00E15D79"/>
    <w:rsid w:val="00E16B14"/>
    <w:rsid w:val="00E17088"/>
    <w:rsid w:val="00E1764C"/>
    <w:rsid w:val="00E17662"/>
    <w:rsid w:val="00E17820"/>
    <w:rsid w:val="00E17F15"/>
    <w:rsid w:val="00E20326"/>
    <w:rsid w:val="00E208C9"/>
    <w:rsid w:val="00E20A7A"/>
    <w:rsid w:val="00E21265"/>
    <w:rsid w:val="00E2132A"/>
    <w:rsid w:val="00E214A7"/>
    <w:rsid w:val="00E2236A"/>
    <w:rsid w:val="00E2243D"/>
    <w:rsid w:val="00E2251F"/>
    <w:rsid w:val="00E22760"/>
    <w:rsid w:val="00E22A71"/>
    <w:rsid w:val="00E22CA9"/>
    <w:rsid w:val="00E240A1"/>
    <w:rsid w:val="00E240B8"/>
    <w:rsid w:val="00E243A4"/>
    <w:rsid w:val="00E24405"/>
    <w:rsid w:val="00E24581"/>
    <w:rsid w:val="00E2483E"/>
    <w:rsid w:val="00E24FDF"/>
    <w:rsid w:val="00E2545D"/>
    <w:rsid w:val="00E256DD"/>
    <w:rsid w:val="00E25956"/>
    <w:rsid w:val="00E2627C"/>
    <w:rsid w:val="00E26914"/>
    <w:rsid w:val="00E26972"/>
    <w:rsid w:val="00E26BFD"/>
    <w:rsid w:val="00E26CAC"/>
    <w:rsid w:val="00E26F8E"/>
    <w:rsid w:val="00E27797"/>
    <w:rsid w:val="00E302B9"/>
    <w:rsid w:val="00E30427"/>
    <w:rsid w:val="00E30452"/>
    <w:rsid w:val="00E313E9"/>
    <w:rsid w:val="00E31644"/>
    <w:rsid w:val="00E31D49"/>
    <w:rsid w:val="00E31DB8"/>
    <w:rsid w:val="00E31F87"/>
    <w:rsid w:val="00E32137"/>
    <w:rsid w:val="00E324BD"/>
    <w:rsid w:val="00E32C15"/>
    <w:rsid w:val="00E335CC"/>
    <w:rsid w:val="00E336A3"/>
    <w:rsid w:val="00E340B2"/>
    <w:rsid w:val="00E343E4"/>
    <w:rsid w:val="00E34400"/>
    <w:rsid w:val="00E34429"/>
    <w:rsid w:val="00E34C5F"/>
    <w:rsid w:val="00E34CFA"/>
    <w:rsid w:val="00E34D36"/>
    <w:rsid w:val="00E35483"/>
    <w:rsid w:val="00E35E7D"/>
    <w:rsid w:val="00E36568"/>
    <w:rsid w:val="00E3666F"/>
    <w:rsid w:val="00E36903"/>
    <w:rsid w:val="00E36965"/>
    <w:rsid w:val="00E36B0C"/>
    <w:rsid w:val="00E36D43"/>
    <w:rsid w:val="00E3708A"/>
    <w:rsid w:val="00E377C3"/>
    <w:rsid w:val="00E378BC"/>
    <w:rsid w:val="00E37F8A"/>
    <w:rsid w:val="00E40719"/>
    <w:rsid w:val="00E412B7"/>
    <w:rsid w:val="00E413D8"/>
    <w:rsid w:val="00E4199F"/>
    <w:rsid w:val="00E41D0E"/>
    <w:rsid w:val="00E41D33"/>
    <w:rsid w:val="00E41DFA"/>
    <w:rsid w:val="00E41F01"/>
    <w:rsid w:val="00E42C31"/>
    <w:rsid w:val="00E42E19"/>
    <w:rsid w:val="00E42E7D"/>
    <w:rsid w:val="00E4348C"/>
    <w:rsid w:val="00E43787"/>
    <w:rsid w:val="00E43FAB"/>
    <w:rsid w:val="00E44414"/>
    <w:rsid w:val="00E44997"/>
    <w:rsid w:val="00E44B0B"/>
    <w:rsid w:val="00E44D1D"/>
    <w:rsid w:val="00E4554D"/>
    <w:rsid w:val="00E45550"/>
    <w:rsid w:val="00E45B0C"/>
    <w:rsid w:val="00E45D75"/>
    <w:rsid w:val="00E4611B"/>
    <w:rsid w:val="00E469AE"/>
    <w:rsid w:val="00E46A9B"/>
    <w:rsid w:val="00E46F26"/>
    <w:rsid w:val="00E47087"/>
    <w:rsid w:val="00E476DA"/>
    <w:rsid w:val="00E47B32"/>
    <w:rsid w:val="00E47C1A"/>
    <w:rsid w:val="00E501A1"/>
    <w:rsid w:val="00E506FB"/>
    <w:rsid w:val="00E50BE9"/>
    <w:rsid w:val="00E50C65"/>
    <w:rsid w:val="00E5109F"/>
    <w:rsid w:val="00E51383"/>
    <w:rsid w:val="00E516ED"/>
    <w:rsid w:val="00E518E1"/>
    <w:rsid w:val="00E51937"/>
    <w:rsid w:val="00E51F7A"/>
    <w:rsid w:val="00E52357"/>
    <w:rsid w:val="00E524E3"/>
    <w:rsid w:val="00E526EE"/>
    <w:rsid w:val="00E53400"/>
    <w:rsid w:val="00E5354C"/>
    <w:rsid w:val="00E544FB"/>
    <w:rsid w:val="00E547B9"/>
    <w:rsid w:val="00E548CF"/>
    <w:rsid w:val="00E549D9"/>
    <w:rsid w:val="00E54A25"/>
    <w:rsid w:val="00E54C8F"/>
    <w:rsid w:val="00E550EF"/>
    <w:rsid w:val="00E551D3"/>
    <w:rsid w:val="00E559E3"/>
    <w:rsid w:val="00E55A78"/>
    <w:rsid w:val="00E563F1"/>
    <w:rsid w:val="00E56835"/>
    <w:rsid w:val="00E56EBF"/>
    <w:rsid w:val="00E573E1"/>
    <w:rsid w:val="00E57740"/>
    <w:rsid w:val="00E57D54"/>
    <w:rsid w:val="00E60281"/>
    <w:rsid w:val="00E60DFC"/>
    <w:rsid w:val="00E61552"/>
    <w:rsid w:val="00E61721"/>
    <w:rsid w:val="00E61894"/>
    <w:rsid w:val="00E61BEC"/>
    <w:rsid w:val="00E62264"/>
    <w:rsid w:val="00E62543"/>
    <w:rsid w:val="00E62864"/>
    <w:rsid w:val="00E62D7E"/>
    <w:rsid w:val="00E62DF4"/>
    <w:rsid w:val="00E6303D"/>
    <w:rsid w:val="00E636EC"/>
    <w:rsid w:val="00E6398F"/>
    <w:rsid w:val="00E63DE7"/>
    <w:rsid w:val="00E63FBD"/>
    <w:rsid w:val="00E641AF"/>
    <w:rsid w:val="00E648C0"/>
    <w:rsid w:val="00E6531C"/>
    <w:rsid w:val="00E658A5"/>
    <w:rsid w:val="00E658FD"/>
    <w:rsid w:val="00E65D90"/>
    <w:rsid w:val="00E6636D"/>
    <w:rsid w:val="00E6693B"/>
    <w:rsid w:val="00E66A7E"/>
    <w:rsid w:val="00E67D2B"/>
    <w:rsid w:val="00E700C4"/>
    <w:rsid w:val="00E701E1"/>
    <w:rsid w:val="00E70871"/>
    <w:rsid w:val="00E709CA"/>
    <w:rsid w:val="00E71396"/>
    <w:rsid w:val="00E716B0"/>
    <w:rsid w:val="00E71B63"/>
    <w:rsid w:val="00E71E82"/>
    <w:rsid w:val="00E72596"/>
    <w:rsid w:val="00E7345B"/>
    <w:rsid w:val="00E74AE9"/>
    <w:rsid w:val="00E74B48"/>
    <w:rsid w:val="00E751C4"/>
    <w:rsid w:val="00E753CB"/>
    <w:rsid w:val="00E75540"/>
    <w:rsid w:val="00E76064"/>
    <w:rsid w:val="00E7700C"/>
    <w:rsid w:val="00E771C5"/>
    <w:rsid w:val="00E77292"/>
    <w:rsid w:val="00E77638"/>
    <w:rsid w:val="00E80292"/>
    <w:rsid w:val="00E80610"/>
    <w:rsid w:val="00E80F22"/>
    <w:rsid w:val="00E81312"/>
    <w:rsid w:val="00E81B0C"/>
    <w:rsid w:val="00E8200B"/>
    <w:rsid w:val="00E8233D"/>
    <w:rsid w:val="00E823A5"/>
    <w:rsid w:val="00E82637"/>
    <w:rsid w:val="00E82CAD"/>
    <w:rsid w:val="00E83B56"/>
    <w:rsid w:val="00E83C67"/>
    <w:rsid w:val="00E83C77"/>
    <w:rsid w:val="00E83D2A"/>
    <w:rsid w:val="00E8405A"/>
    <w:rsid w:val="00E840B9"/>
    <w:rsid w:val="00E841B8"/>
    <w:rsid w:val="00E84C5D"/>
    <w:rsid w:val="00E84EE8"/>
    <w:rsid w:val="00E8533F"/>
    <w:rsid w:val="00E85AE6"/>
    <w:rsid w:val="00E85BDE"/>
    <w:rsid w:val="00E85C43"/>
    <w:rsid w:val="00E8656D"/>
    <w:rsid w:val="00E86AD7"/>
    <w:rsid w:val="00E87239"/>
    <w:rsid w:val="00E877B2"/>
    <w:rsid w:val="00E9000E"/>
    <w:rsid w:val="00E90161"/>
    <w:rsid w:val="00E902EB"/>
    <w:rsid w:val="00E904F7"/>
    <w:rsid w:val="00E905A7"/>
    <w:rsid w:val="00E907EB"/>
    <w:rsid w:val="00E908C8"/>
    <w:rsid w:val="00E90C96"/>
    <w:rsid w:val="00E91468"/>
    <w:rsid w:val="00E91494"/>
    <w:rsid w:val="00E9181C"/>
    <w:rsid w:val="00E930D0"/>
    <w:rsid w:val="00E93A82"/>
    <w:rsid w:val="00E93FFD"/>
    <w:rsid w:val="00E94110"/>
    <w:rsid w:val="00E94272"/>
    <w:rsid w:val="00E94305"/>
    <w:rsid w:val="00E94ACC"/>
    <w:rsid w:val="00E953C7"/>
    <w:rsid w:val="00E9540B"/>
    <w:rsid w:val="00E956B2"/>
    <w:rsid w:val="00E95DA2"/>
    <w:rsid w:val="00E9635D"/>
    <w:rsid w:val="00E9657F"/>
    <w:rsid w:val="00E96E1F"/>
    <w:rsid w:val="00E96E72"/>
    <w:rsid w:val="00E9773D"/>
    <w:rsid w:val="00E97AA9"/>
    <w:rsid w:val="00EA021E"/>
    <w:rsid w:val="00EA0257"/>
    <w:rsid w:val="00EA035E"/>
    <w:rsid w:val="00EA0579"/>
    <w:rsid w:val="00EA0B0A"/>
    <w:rsid w:val="00EA0BA1"/>
    <w:rsid w:val="00EA2401"/>
    <w:rsid w:val="00EA2D5F"/>
    <w:rsid w:val="00EA2FD0"/>
    <w:rsid w:val="00EA305E"/>
    <w:rsid w:val="00EA31AD"/>
    <w:rsid w:val="00EA331F"/>
    <w:rsid w:val="00EA33C8"/>
    <w:rsid w:val="00EA33E9"/>
    <w:rsid w:val="00EA36A0"/>
    <w:rsid w:val="00EA3C96"/>
    <w:rsid w:val="00EA3E26"/>
    <w:rsid w:val="00EA3E7E"/>
    <w:rsid w:val="00EA5204"/>
    <w:rsid w:val="00EA53D7"/>
    <w:rsid w:val="00EA56D4"/>
    <w:rsid w:val="00EA5789"/>
    <w:rsid w:val="00EA5A24"/>
    <w:rsid w:val="00EA5C85"/>
    <w:rsid w:val="00EA653E"/>
    <w:rsid w:val="00EA6560"/>
    <w:rsid w:val="00EA683D"/>
    <w:rsid w:val="00EA7586"/>
    <w:rsid w:val="00EA7A11"/>
    <w:rsid w:val="00EB02DE"/>
    <w:rsid w:val="00EB0539"/>
    <w:rsid w:val="00EB0BE7"/>
    <w:rsid w:val="00EB16F9"/>
    <w:rsid w:val="00EB1B70"/>
    <w:rsid w:val="00EB2476"/>
    <w:rsid w:val="00EB256E"/>
    <w:rsid w:val="00EB2740"/>
    <w:rsid w:val="00EB2D21"/>
    <w:rsid w:val="00EB5668"/>
    <w:rsid w:val="00EB646B"/>
    <w:rsid w:val="00EB6743"/>
    <w:rsid w:val="00EB6CC2"/>
    <w:rsid w:val="00EB7235"/>
    <w:rsid w:val="00EB7D23"/>
    <w:rsid w:val="00EB7F5A"/>
    <w:rsid w:val="00EB7F60"/>
    <w:rsid w:val="00EC017E"/>
    <w:rsid w:val="00EC091D"/>
    <w:rsid w:val="00EC0A14"/>
    <w:rsid w:val="00EC0A72"/>
    <w:rsid w:val="00EC13E2"/>
    <w:rsid w:val="00EC15F6"/>
    <w:rsid w:val="00EC198E"/>
    <w:rsid w:val="00EC1991"/>
    <w:rsid w:val="00EC1C75"/>
    <w:rsid w:val="00EC1CFC"/>
    <w:rsid w:val="00EC2280"/>
    <w:rsid w:val="00EC22E7"/>
    <w:rsid w:val="00EC2625"/>
    <w:rsid w:val="00EC2665"/>
    <w:rsid w:val="00EC2C9B"/>
    <w:rsid w:val="00EC2E5D"/>
    <w:rsid w:val="00EC2EE6"/>
    <w:rsid w:val="00EC2F66"/>
    <w:rsid w:val="00EC30BE"/>
    <w:rsid w:val="00EC3353"/>
    <w:rsid w:val="00EC3839"/>
    <w:rsid w:val="00EC3888"/>
    <w:rsid w:val="00EC3CB3"/>
    <w:rsid w:val="00EC3E08"/>
    <w:rsid w:val="00EC3EE6"/>
    <w:rsid w:val="00EC4749"/>
    <w:rsid w:val="00EC4C96"/>
    <w:rsid w:val="00EC5059"/>
    <w:rsid w:val="00EC5156"/>
    <w:rsid w:val="00EC5640"/>
    <w:rsid w:val="00EC5B91"/>
    <w:rsid w:val="00EC5BCF"/>
    <w:rsid w:val="00EC5C83"/>
    <w:rsid w:val="00EC5F50"/>
    <w:rsid w:val="00EC6579"/>
    <w:rsid w:val="00EC6583"/>
    <w:rsid w:val="00EC676F"/>
    <w:rsid w:val="00EC776E"/>
    <w:rsid w:val="00EC7CEB"/>
    <w:rsid w:val="00EC7D58"/>
    <w:rsid w:val="00EC7DE1"/>
    <w:rsid w:val="00ED09D5"/>
    <w:rsid w:val="00ED09E3"/>
    <w:rsid w:val="00ED0BF8"/>
    <w:rsid w:val="00ED114B"/>
    <w:rsid w:val="00ED16D9"/>
    <w:rsid w:val="00ED1911"/>
    <w:rsid w:val="00ED19F5"/>
    <w:rsid w:val="00ED1D6F"/>
    <w:rsid w:val="00ED218F"/>
    <w:rsid w:val="00ED2317"/>
    <w:rsid w:val="00ED2869"/>
    <w:rsid w:val="00ED2CF7"/>
    <w:rsid w:val="00ED3A0D"/>
    <w:rsid w:val="00ED3DE6"/>
    <w:rsid w:val="00ED3E64"/>
    <w:rsid w:val="00ED4314"/>
    <w:rsid w:val="00ED4444"/>
    <w:rsid w:val="00ED4F6E"/>
    <w:rsid w:val="00ED5088"/>
    <w:rsid w:val="00ED5B06"/>
    <w:rsid w:val="00ED6046"/>
    <w:rsid w:val="00ED6472"/>
    <w:rsid w:val="00ED7755"/>
    <w:rsid w:val="00EE016A"/>
    <w:rsid w:val="00EE01B2"/>
    <w:rsid w:val="00EE0707"/>
    <w:rsid w:val="00EE0766"/>
    <w:rsid w:val="00EE0BF1"/>
    <w:rsid w:val="00EE0DD0"/>
    <w:rsid w:val="00EE1549"/>
    <w:rsid w:val="00EE17ED"/>
    <w:rsid w:val="00EE264B"/>
    <w:rsid w:val="00EE281A"/>
    <w:rsid w:val="00EE287B"/>
    <w:rsid w:val="00EE2A85"/>
    <w:rsid w:val="00EE3826"/>
    <w:rsid w:val="00EE3C7A"/>
    <w:rsid w:val="00EE3D7F"/>
    <w:rsid w:val="00EE3DCC"/>
    <w:rsid w:val="00EE3E07"/>
    <w:rsid w:val="00EE45A1"/>
    <w:rsid w:val="00EE45EB"/>
    <w:rsid w:val="00EE4E4C"/>
    <w:rsid w:val="00EE5B37"/>
    <w:rsid w:val="00EE629B"/>
    <w:rsid w:val="00EE6578"/>
    <w:rsid w:val="00EE6A98"/>
    <w:rsid w:val="00EE6E48"/>
    <w:rsid w:val="00EE6F66"/>
    <w:rsid w:val="00EE7042"/>
    <w:rsid w:val="00EE722B"/>
    <w:rsid w:val="00EE723C"/>
    <w:rsid w:val="00EE7744"/>
    <w:rsid w:val="00EE7E6D"/>
    <w:rsid w:val="00EE7F40"/>
    <w:rsid w:val="00EF0505"/>
    <w:rsid w:val="00EF0943"/>
    <w:rsid w:val="00EF0A7C"/>
    <w:rsid w:val="00EF0D0B"/>
    <w:rsid w:val="00EF0D44"/>
    <w:rsid w:val="00EF15F2"/>
    <w:rsid w:val="00EF198D"/>
    <w:rsid w:val="00EF1DE9"/>
    <w:rsid w:val="00EF1F14"/>
    <w:rsid w:val="00EF21C9"/>
    <w:rsid w:val="00EF31B6"/>
    <w:rsid w:val="00EF3218"/>
    <w:rsid w:val="00EF3459"/>
    <w:rsid w:val="00EF35D2"/>
    <w:rsid w:val="00EF3CD3"/>
    <w:rsid w:val="00EF3DA3"/>
    <w:rsid w:val="00EF407B"/>
    <w:rsid w:val="00EF43BF"/>
    <w:rsid w:val="00EF47CD"/>
    <w:rsid w:val="00EF4B41"/>
    <w:rsid w:val="00EF4D67"/>
    <w:rsid w:val="00EF4E17"/>
    <w:rsid w:val="00EF58CD"/>
    <w:rsid w:val="00EF5EB8"/>
    <w:rsid w:val="00EF5FD0"/>
    <w:rsid w:val="00EF6040"/>
    <w:rsid w:val="00EF64FC"/>
    <w:rsid w:val="00EF6B77"/>
    <w:rsid w:val="00EF6BE5"/>
    <w:rsid w:val="00EF743E"/>
    <w:rsid w:val="00EF7671"/>
    <w:rsid w:val="00EF77B8"/>
    <w:rsid w:val="00EF7C29"/>
    <w:rsid w:val="00EF7DC1"/>
    <w:rsid w:val="00EF7FD2"/>
    <w:rsid w:val="00F00148"/>
    <w:rsid w:val="00F00999"/>
    <w:rsid w:val="00F00CA5"/>
    <w:rsid w:val="00F01110"/>
    <w:rsid w:val="00F018A1"/>
    <w:rsid w:val="00F01BF1"/>
    <w:rsid w:val="00F02406"/>
    <w:rsid w:val="00F02819"/>
    <w:rsid w:val="00F02868"/>
    <w:rsid w:val="00F02F0D"/>
    <w:rsid w:val="00F02FF0"/>
    <w:rsid w:val="00F0308F"/>
    <w:rsid w:val="00F03500"/>
    <w:rsid w:val="00F03616"/>
    <w:rsid w:val="00F0491A"/>
    <w:rsid w:val="00F05370"/>
    <w:rsid w:val="00F056C3"/>
    <w:rsid w:val="00F05789"/>
    <w:rsid w:val="00F0593F"/>
    <w:rsid w:val="00F05B9A"/>
    <w:rsid w:val="00F05CAD"/>
    <w:rsid w:val="00F05D99"/>
    <w:rsid w:val="00F05DF7"/>
    <w:rsid w:val="00F05EAB"/>
    <w:rsid w:val="00F06096"/>
    <w:rsid w:val="00F06D0A"/>
    <w:rsid w:val="00F06ECD"/>
    <w:rsid w:val="00F07BEF"/>
    <w:rsid w:val="00F07E47"/>
    <w:rsid w:val="00F10A06"/>
    <w:rsid w:val="00F10F5D"/>
    <w:rsid w:val="00F11E69"/>
    <w:rsid w:val="00F12537"/>
    <w:rsid w:val="00F12A09"/>
    <w:rsid w:val="00F12F81"/>
    <w:rsid w:val="00F13111"/>
    <w:rsid w:val="00F13756"/>
    <w:rsid w:val="00F13D76"/>
    <w:rsid w:val="00F14D8C"/>
    <w:rsid w:val="00F14F21"/>
    <w:rsid w:val="00F14FE1"/>
    <w:rsid w:val="00F15242"/>
    <w:rsid w:val="00F15655"/>
    <w:rsid w:val="00F1607C"/>
    <w:rsid w:val="00F16286"/>
    <w:rsid w:val="00F163BF"/>
    <w:rsid w:val="00F16AAD"/>
    <w:rsid w:val="00F16D93"/>
    <w:rsid w:val="00F16DF2"/>
    <w:rsid w:val="00F17351"/>
    <w:rsid w:val="00F175DD"/>
    <w:rsid w:val="00F17F08"/>
    <w:rsid w:val="00F2000D"/>
    <w:rsid w:val="00F208B6"/>
    <w:rsid w:val="00F208ED"/>
    <w:rsid w:val="00F2119D"/>
    <w:rsid w:val="00F211D1"/>
    <w:rsid w:val="00F21D7A"/>
    <w:rsid w:val="00F21FBD"/>
    <w:rsid w:val="00F229C2"/>
    <w:rsid w:val="00F22AF9"/>
    <w:rsid w:val="00F22FDD"/>
    <w:rsid w:val="00F232F6"/>
    <w:rsid w:val="00F233ED"/>
    <w:rsid w:val="00F238A2"/>
    <w:rsid w:val="00F24242"/>
    <w:rsid w:val="00F2444B"/>
    <w:rsid w:val="00F24885"/>
    <w:rsid w:val="00F249E8"/>
    <w:rsid w:val="00F24AAC"/>
    <w:rsid w:val="00F24C71"/>
    <w:rsid w:val="00F24D51"/>
    <w:rsid w:val="00F250FF"/>
    <w:rsid w:val="00F25305"/>
    <w:rsid w:val="00F25FBB"/>
    <w:rsid w:val="00F2609A"/>
    <w:rsid w:val="00F260FE"/>
    <w:rsid w:val="00F26D4D"/>
    <w:rsid w:val="00F272F0"/>
    <w:rsid w:val="00F27960"/>
    <w:rsid w:val="00F27AFD"/>
    <w:rsid w:val="00F27B20"/>
    <w:rsid w:val="00F30597"/>
    <w:rsid w:val="00F30952"/>
    <w:rsid w:val="00F30A03"/>
    <w:rsid w:val="00F30ED8"/>
    <w:rsid w:val="00F315C2"/>
    <w:rsid w:val="00F316F3"/>
    <w:rsid w:val="00F31AEA"/>
    <w:rsid w:val="00F31E4D"/>
    <w:rsid w:val="00F31FFD"/>
    <w:rsid w:val="00F322FB"/>
    <w:rsid w:val="00F323E4"/>
    <w:rsid w:val="00F3249B"/>
    <w:rsid w:val="00F32B1F"/>
    <w:rsid w:val="00F33176"/>
    <w:rsid w:val="00F33A6C"/>
    <w:rsid w:val="00F33AAC"/>
    <w:rsid w:val="00F34EBE"/>
    <w:rsid w:val="00F3543D"/>
    <w:rsid w:val="00F35B92"/>
    <w:rsid w:val="00F35C22"/>
    <w:rsid w:val="00F35C36"/>
    <w:rsid w:val="00F35C57"/>
    <w:rsid w:val="00F35D13"/>
    <w:rsid w:val="00F36160"/>
    <w:rsid w:val="00F3672D"/>
    <w:rsid w:val="00F36B37"/>
    <w:rsid w:val="00F36EEF"/>
    <w:rsid w:val="00F371F4"/>
    <w:rsid w:val="00F3754B"/>
    <w:rsid w:val="00F37BAD"/>
    <w:rsid w:val="00F4054B"/>
    <w:rsid w:val="00F407CF"/>
    <w:rsid w:val="00F40B9E"/>
    <w:rsid w:val="00F40E5E"/>
    <w:rsid w:val="00F41183"/>
    <w:rsid w:val="00F418BF"/>
    <w:rsid w:val="00F4214E"/>
    <w:rsid w:val="00F426B5"/>
    <w:rsid w:val="00F428D1"/>
    <w:rsid w:val="00F42E0E"/>
    <w:rsid w:val="00F43315"/>
    <w:rsid w:val="00F43A9D"/>
    <w:rsid w:val="00F43ABC"/>
    <w:rsid w:val="00F43DF5"/>
    <w:rsid w:val="00F43E82"/>
    <w:rsid w:val="00F4408A"/>
    <w:rsid w:val="00F44558"/>
    <w:rsid w:val="00F44724"/>
    <w:rsid w:val="00F44C9A"/>
    <w:rsid w:val="00F44F57"/>
    <w:rsid w:val="00F45016"/>
    <w:rsid w:val="00F45138"/>
    <w:rsid w:val="00F45450"/>
    <w:rsid w:val="00F46684"/>
    <w:rsid w:val="00F47751"/>
    <w:rsid w:val="00F50A9E"/>
    <w:rsid w:val="00F51023"/>
    <w:rsid w:val="00F51C06"/>
    <w:rsid w:val="00F51E7B"/>
    <w:rsid w:val="00F521B4"/>
    <w:rsid w:val="00F5363C"/>
    <w:rsid w:val="00F536A5"/>
    <w:rsid w:val="00F53707"/>
    <w:rsid w:val="00F539A5"/>
    <w:rsid w:val="00F53CCF"/>
    <w:rsid w:val="00F54A4E"/>
    <w:rsid w:val="00F54CC9"/>
    <w:rsid w:val="00F551C5"/>
    <w:rsid w:val="00F552B6"/>
    <w:rsid w:val="00F5578F"/>
    <w:rsid w:val="00F5622E"/>
    <w:rsid w:val="00F5636A"/>
    <w:rsid w:val="00F5661F"/>
    <w:rsid w:val="00F56E96"/>
    <w:rsid w:val="00F578F3"/>
    <w:rsid w:val="00F57E93"/>
    <w:rsid w:val="00F57F72"/>
    <w:rsid w:val="00F60C08"/>
    <w:rsid w:val="00F60CC5"/>
    <w:rsid w:val="00F620BF"/>
    <w:rsid w:val="00F625C3"/>
    <w:rsid w:val="00F6268D"/>
    <w:rsid w:val="00F62AB8"/>
    <w:rsid w:val="00F63055"/>
    <w:rsid w:val="00F63385"/>
    <w:rsid w:val="00F650E1"/>
    <w:rsid w:val="00F653CC"/>
    <w:rsid w:val="00F657BB"/>
    <w:rsid w:val="00F65812"/>
    <w:rsid w:val="00F65B3A"/>
    <w:rsid w:val="00F65B4D"/>
    <w:rsid w:val="00F65DFB"/>
    <w:rsid w:val="00F65FA1"/>
    <w:rsid w:val="00F66304"/>
    <w:rsid w:val="00F6663A"/>
    <w:rsid w:val="00F6674D"/>
    <w:rsid w:val="00F66FDA"/>
    <w:rsid w:val="00F677FB"/>
    <w:rsid w:val="00F70266"/>
    <w:rsid w:val="00F70366"/>
    <w:rsid w:val="00F70651"/>
    <w:rsid w:val="00F70908"/>
    <w:rsid w:val="00F70A6E"/>
    <w:rsid w:val="00F70E5A"/>
    <w:rsid w:val="00F710EF"/>
    <w:rsid w:val="00F71141"/>
    <w:rsid w:val="00F71196"/>
    <w:rsid w:val="00F7147A"/>
    <w:rsid w:val="00F71E5F"/>
    <w:rsid w:val="00F71EC1"/>
    <w:rsid w:val="00F72D37"/>
    <w:rsid w:val="00F73F30"/>
    <w:rsid w:val="00F74553"/>
    <w:rsid w:val="00F7456B"/>
    <w:rsid w:val="00F74639"/>
    <w:rsid w:val="00F74850"/>
    <w:rsid w:val="00F74A29"/>
    <w:rsid w:val="00F74E2A"/>
    <w:rsid w:val="00F74E74"/>
    <w:rsid w:val="00F754C8"/>
    <w:rsid w:val="00F755A6"/>
    <w:rsid w:val="00F755EB"/>
    <w:rsid w:val="00F7574F"/>
    <w:rsid w:val="00F758BD"/>
    <w:rsid w:val="00F75CE4"/>
    <w:rsid w:val="00F75E32"/>
    <w:rsid w:val="00F760AE"/>
    <w:rsid w:val="00F7655D"/>
    <w:rsid w:val="00F76B4D"/>
    <w:rsid w:val="00F76E4E"/>
    <w:rsid w:val="00F77741"/>
    <w:rsid w:val="00F77ADE"/>
    <w:rsid w:val="00F77D64"/>
    <w:rsid w:val="00F77EB8"/>
    <w:rsid w:val="00F80583"/>
    <w:rsid w:val="00F805D5"/>
    <w:rsid w:val="00F80BC9"/>
    <w:rsid w:val="00F81057"/>
    <w:rsid w:val="00F812F2"/>
    <w:rsid w:val="00F8133A"/>
    <w:rsid w:val="00F814D4"/>
    <w:rsid w:val="00F81665"/>
    <w:rsid w:val="00F81880"/>
    <w:rsid w:val="00F8231D"/>
    <w:rsid w:val="00F82D25"/>
    <w:rsid w:val="00F82ED4"/>
    <w:rsid w:val="00F830F0"/>
    <w:rsid w:val="00F83200"/>
    <w:rsid w:val="00F854ED"/>
    <w:rsid w:val="00F85536"/>
    <w:rsid w:val="00F8580F"/>
    <w:rsid w:val="00F85A2F"/>
    <w:rsid w:val="00F864EF"/>
    <w:rsid w:val="00F86FE8"/>
    <w:rsid w:val="00F87705"/>
    <w:rsid w:val="00F87A90"/>
    <w:rsid w:val="00F87F9E"/>
    <w:rsid w:val="00F87FF6"/>
    <w:rsid w:val="00F90172"/>
    <w:rsid w:val="00F9105E"/>
    <w:rsid w:val="00F913F6"/>
    <w:rsid w:val="00F91488"/>
    <w:rsid w:val="00F91509"/>
    <w:rsid w:val="00F916BF"/>
    <w:rsid w:val="00F916CE"/>
    <w:rsid w:val="00F91CE7"/>
    <w:rsid w:val="00F92161"/>
    <w:rsid w:val="00F923F2"/>
    <w:rsid w:val="00F925AC"/>
    <w:rsid w:val="00F92937"/>
    <w:rsid w:val="00F92A02"/>
    <w:rsid w:val="00F92A1C"/>
    <w:rsid w:val="00F931B2"/>
    <w:rsid w:val="00F9347A"/>
    <w:rsid w:val="00F936C3"/>
    <w:rsid w:val="00F93F1F"/>
    <w:rsid w:val="00F9420E"/>
    <w:rsid w:val="00F9480D"/>
    <w:rsid w:val="00F94A42"/>
    <w:rsid w:val="00F94BC6"/>
    <w:rsid w:val="00F952F2"/>
    <w:rsid w:val="00F9556A"/>
    <w:rsid w:val="00F977EF"/>
    <w:rsid w:val="00F97850"/>
    <w:rsid w:val="00F97BA7"/>
    <w:rsid w:val="00F97BE1"/>
    <w:rsid w:val="00F97EF8"/>
    <w:rsid w:val="00FA0118"/>
    <w:rsid w:val="00FA0499"/>
    <w:rsid w:val="00FA092A"/>
    <w:rsid w:val="00FA0CDD"/>
    <w:rsid w:val="00FA1218"/>
    <w:rsid w:val="00FA20A9"/>
    <w:rsid w:val="00FA28C1"/>
    <w:rsid w:val="00FA28F9"/>
    <w:rsid w:val="00FA2A9D"/>
    <w:rsid w:val="00FA2ED2"/>
    <w:rsid w:val="00FA2F53"/>
    <w:rsid w:val="00FA32A9"/>
    <w:rsid w:val="00FA32D4"/>
    <w:rsid w:val="00FA3438"/>
    <w:rsid w:val="00FA3684"/>
    <w:rsid w:val="00FA368D"/>
    <w:rsid w:val="00FA369F"/>
    <w:rsid w:val="00FA373F"/>
    <w:rsid w:val="00FA3F30"/>
    <w:rsid w:val="00FA413C"/>
    <w:rsid w:val="00FA43FF"/>
    <w:rsid w:val="00FA4A1F"/>
    <w:rsid w:val="00FA4E33"/>
    <w:rsid w:val="00FA5F10"/>
    <w:rsid w:val="00FA6348"/>
    <w:rsid w:val="00FA642D"/>
    <w:rsid w:val="00FA74A5"/>
    <w:rsid w:val="00FA7807"/>
    <w:rsid w:val="00FA7F5B"/>
    <w:rsid w:val="00FB043D"/>
    <w:rsid w:val="00FB0572"/>
    <w:rsid w:val="00FB0D89"/>
    <w:rsid w:val="00FB11FA"/>
    <w:rsid w:val="00FB1346"/>
    <w:rsid w:val="00FB1512"/>
    <w:rsid w:val="00FB1B76"/>
    <w:rsid w:val="00FB1E54"/>
    <w:rsid w:val="00FB2E68"/>
    <w:rsid w:val="00FB3481"/>
    <w:rsid w:val="00FB398B"/>
    <w:rsid w:val="00FB3A0A"/>
    <w:rsid w:val="00FB3C46"/>
    <w:rsid w:val="00FB49A0"/>
    <w:rsid w:val="00FB4C15"/>
    <w:rsid w:val="00FB5441"/>
    <w:rsid w:val="00FB5675"/>
    <w:rsid w:val="00FB5CA2"/>
    <w:rsid w:val="00FB7A5C"/>
    <w:rsid w:val="00FB7B7D"/>
    <w:rsid w:val="00FB7D7D"/>
    <w:rsid w:val="00FC0169"/>
    <w:rsid w:val="00FC0359"/>
    <w:rsid w:val="00FC04EB"/>
    <w:rsid w:val="00FC0DFA"/>
    <w:rsid w:val="00FC128F"/>
    <w:rsid w:val="00FC2913"/>
    <w:rsid w:val="00FC2F87"/>
    <w:rsid w:val="00FC39D4"/>
    <w:rsid w:val="00FC3E6D"/>
    <w:rsid w:val="00FC3F20"/>
    <w:rsid w:val="00FC3F56"/>
    <w:rsid w:val="00FC4190"/>
    <w:rsid w:val="00FC42EE"/>
    <w:rsid w:val="00FC43A5"/>
    <w:rsid w:val="00FC4AC2"/>
    <w:rsid w:val="00FC4C18"/>
    <w:rsid w:val="00FC4C95"/>
    <w:rsid w:val="00FC504C"/>
    <w:rsid w:val="00FC54A0"/>
    <w:rsid w:val="00FC5565"/>
    <w:rsid w:val="00FC5631"/>
    <w:rsid w:val="00FC5988"/>
    <w:rsid w:val="00FC5ABE"/>
    <w:rsid w:val="00FC685A"/>
    <w:rsid w:val="00FC6C0C"/>
    <w:rsid w:val="00FC7085"/>
    <w:rsid w:val="00FC79B4"/>
    <w:rsid w:val="00FC7FEA"/>
    <w:rsid w:val="00FD04F1"/>
    <w:rsid w:val="00FD09AC"/>
    <w:rsid w:val="00FD15A2"/>
    <w:rsid w:val="00FD15EF"/>
    <w:rsid w:val="00FD164C"/>
    <w:rsid w:val="00FD17FE"/>
    <w:rsid w:val="00FD1F91"/>
    <w:rsid w:val="00FD20B0"/>
    <w:rsid w:val="00FD2DE0"/>
    <w:rsid w:val="00FD326E"/>
    <w:rsid w:val="00FD3E27"/>
    <w:rsid w:val="00FD3E67"/>
    <w:rsid w:val="00FD3FE7"/>
    <w:rsid w:val="00FD4257"/>
    <w:rsid w:val="00FD42FD"/>
    <w:rsid w:val="00FD47D8"/>
    <w:rsid w:val="00FD56BF"/>
    <w:rsid w:val="00FD662A"/>
    <w:rsid w:val="00FD684C"/>
    <w:rsid w:val="00FE13F5"/>
    <w:rsid w:val="00FE3521"/>
    <w:rsid w:val="00FE3EAD"/>
    <w:rsid w:val="00FE407A"/>
    <w:rsid w:val="00FE4330"/>
    <w:rsid w:val="00FE4367"/>
    <w:rsid w:val="00FE4CDD"/>
    <w:rsid w:val="00FE5088"/>
    <w:rsid w:val="00FE51ED"/>
    <w:rsid w:val="00FE54B3"/>
    <w:rsid w:val="00FE5818"/>
    <w:rsid w:val="00FE5CC4"/>
    <w:rsid w:val="00FE5D19"/>
    <w:rsid w:val="00FE5FC2"/>
    <w:rsid w:val="00FE6019"/>
    <w:rsid w:val="00FE63FA"/>
    <w:rsid w:val="00FE7228"/>
    <w:rsid w:val="00FE73EF"/>
    <w:rsid w:val="00FE7D33"/>
    <w:rsid w:val="00FE7E79"/>
    <w:rsid w:val="00FF0040"/>
    <w:rsid w:val="00FF06F0"/>
    <w:rsid w:val="00FF0763"/>
    <w:rsid w:val="00FF0E18"/>
    <w:rsid w:val="00FF1A22"/>
    <w:rsid w:val="00FF2880"/>
    <w:rsid w:val="00FF2AA2"/>
    <w:rsid w:val="00FF2B06"/>
    <w:rsid w:val="00FF2E3C"/>
    <w:rsid w:val="00FF3F69"/>
    <w:rsid w:val="00FF4068"/>
    <w:rsid w:val="00FF42E4"/>
    <w:rsid w:val="00FF43A5"/>
    <w:rsid w:val="00FF46F8"/>
    <w:rsid w:val="00FF47E0"/>
    <w:rsid w:val="00FF4BFA"/>
    <w:rsid w:val="00FF527D"/>
    <w:rsid w:val="00FF574A"/>
    <w:rsid w:val="00FF5AE7"/>
    <w:rsid w:val="00FF5E5A"/>
    <w:rsid w:val="00FF61D8"/>
    <w:rsid w:val="00FF64C1"/>
    <w:rsid w:val="00FF7404"/>
    <w:rsid w:val="00FF7571"/>
    <w:rsid w:val="00FF773A"/>
    <w:rsid w:val="00FF77B2"/>
    <w:rsid w:val="00FF79BE"/>
    <w:rsid w:val="00FF7ABE"/>
    <w:rsid w:val="010536E6"/>
    <w:rsid w:val="0106F2AF"/>
    <w:rsid w:val="0110FFE2"/>
    <w:rsid w:val="01282888"/>
    <w:rsid w:val="0130C14D"/>
    <w:rsid w:val="015F577B"/>
    <w:rsid w:val="01AFDC14"/>
    <w:rsid w:val="01D734F3"/>
    <w:rsid w:val="01D805A1"/>
    <w:rsid w:val="01F88E5C"/>
    <w:rsid w:val="02038C5A"/>
    <w:rsid w:val="020680FF"/>
    <w:rsid w:val="023BD396"/>
    <w:rsid w:val="0244EA36"/>
    <w:rsid w:val="024996DA"/>
    <w:rsid w:val="024B3DD1"/>
    <w:rsid w:val="024BC877"/>
    <w:rsid w:val="024E9418"/>
    <w:rsid w:val="028B975B"/>
    <w:rsid w:val="02E49516"/>
    <w:rsid w:val="02F5D380"/>
    <w:rsid w:val="02FF2969"/>
    <w:rsid w:val="030D255C"/>
    <w:rsid w:val="031E0357"/>
    <w:rsid w:val="031F0A0A"/>
    <w:rsid w:val="03231385"/>
    <w:rsid w:val="0337F42A"/>
    <w:rsid w:val="03437357"/>
    <w:rsid w:val="03467424"/>
    <w:rsid w:val="035BD13A"/>
    <w:rsid w:val="037D46F7"/>
    <w:rsid w:val="037EA58D"/>
    <w:rsid w:val="03852CDF"/>
    <w:rsid w:val="0395C32F"/>
    <w:rsid w:val="03B55A91"/>
    <w:rsid w:val="03BEA016"/>
    <w:rsid w:val="03C24D9D"/>
    <w:rsid w:val="03C62AF7"/>
    <w:rsid w:val="03EC5FFF"/>
    <w:rsid w:val="03EF0CE7"/>
    <w:rsid w:val="03F05221"/>
    <w:rsid w:val="03FD3432"/>
    <w:rsid w:val="041107C8"/>
    <w:rsid w:val="044E04AD"/>
    <w:rsid w:val="04640B32"/>
    <w:rsid w:val="04667414"/>
    <w:rsid w:val="04B1FA0E"/>
    <w:rsid w:val="04B87DD1"/>
    <w:rsid w:val="04DC3E92"/>
    <w:rsid w:val="04E2264F"/>
    <w:rsid w:val="04E2453C"/>
    <w:rsid w:val="050B686D"/>
    <w:rsid w:val="05139C9C"/>
    <w:rsid w:val="0513ACA4"/>
    <w:rsid w:val="053846E5"/>
    <w:rsid w:val="053C1110"/>
    <w:rsid w:val="0544AF61"/>
    <w:rsid w:val="0552108F"/>
    <w:rsid w:val="0577BBCE"/>
    <w:rsid w:val="05791ACD"/>
    <w:rsid w:val="057E4F45"/>
    <w:rsid w:val="05923DFF"/>
    <w:rsid w:val="05A007BE"/>
    <w:rsid w:val="05BD52A6"/>
    <w:rsid w:val="05C82526"/>
    <w:rsid w:val="05CB6786"/>
    <w:rsid w:val="05FFC1B8"/>
    <w:rsid w:val="06049812"/>
    <w:rsid w:val="0628D0AE"/>
    <w:rsid w:val="06328BDA"/>
    <w:rsid w:val="065566CC"/>
    <w:rsid w:val="065713DE"/>
    <w:rsid w:val="065CEDCD"/>
    <w:rsid w:val="066E47EC"/>
    <w:rsid w:val="0673AB2B"/>
    <w:rsid w:val="0682A537"/>
    <w:rsid w:val="0693A399"/>
    <w:rsid w:val="069DCB41"/>
    <w:rsid w:val="06BBDE47"/>
    <w:rsid w:val="06C078B2"/>
    <w:rsid w:val="06C25CBD"/>
    <w:rsid w:val="06E17E32"/>
    <w:rsid w:val="06F321A7"/>
    <w:rsid w:val="07009C6B"/>
    <w:rsid w:val="0704937B"/>
    <w:rsid w:val="07249D5E"/>
    <w:rsid w:val="07342B1E"/>
    <w:rsid w:val="073DDC1A"/>
    <w:rsid w:val="07436CE5"/>
    <w:rsid w:val="0753B279"/>
    <w:rsid w:val="07568C97"/>
    <w:rsid w:val="076BE5DB"/>
    <w:rsid w:val="076F5862"/>
    <w:rsid w:val="07853B2E"/>
    <w:rsid w:val="078B485B"/>
    <w:rsid w:val="07952520"/>
    <w:rsid w:val="07A54CFD"/>
    <w:rsid w:val="07C8CECC"/>
    <w:rsid w:val="07D1692F"/>
    <w:rsid w:val="07E69020"/>
    <w:rsid w:val="07F170F6"/>
    <w:rsid w:val="07F5DD58"/>
    <w:rsid w:val="07F90632"/>
    <w:rsid w:val="081F760C"/>
    <w:rsid w:val="084952CF"/>
    <w:rsid w:val="08715576"/>
    <w:rsid w:val="08729FA6"/>
    <w:rsid w:val="0888920E"/>
    <w:rsid w:val="08A0F4C3"/>
    <w:rsid w:val="08A44BDE"/>
    <w:rsid w:val="08A87551"/>
    <w:rsid w:val="08D9B8D2"/>
    <w:rsid w:val="08DEFDEB"/>
    <w:rsid w:val="08EF51D4"/>
    <w:rsid w:val="08F6AA6D"/>
    <w:rsid w:val="08F79E05"/>
    <w:rsid w:val="09039921"/>
    <w:rsid w:val="0930D45C"/>
    <w:rsid w:val="096D258A"/>
    <w:rsid w:val="0989AB96"/>
    <w:rsid w:val="09915C86"/>
    <w:rsid w:val="099576CE"/>
    <w:rsid w:val="099584E7"/>
    <w:rsid w:val="09A9A937"/>
    <w:rsid w:val="09BE0589"/>
    <w:rsid w:val="09BF2069"/>
    <w:rsid w:val="09C1A045"/>
    <w:rsid w:val="09DBB67D"/>
    <w:rsid w:val="09EF1FB9"/>
    <w:rsid w:val="0A084816"/>
    <w:rsid w:val="0A11DBD5"/>
    <w:rsid w:val="0A57D745"/>
    <w:rsid w:val="0A5F3BB9"/>
    <w:rsid w:val="0A64253A"/>
    <w:rsid w:val="0A683C4D"/>
    <w:rsid w:val="0A81A2E9"/>
    <w:rsid w:val="0AA7D838"/>
    <w:rsid w:val="0ABD87F2"/>
    <w:rsid w:val="0ACCE13E"/>
    <w:rsid w:val="0ACD9A2D"/>
    <w:rsid w:val="0AD8DF58"/>
    <w:rsid w:val="0AE75058"/>
    <w:rsid w:val="0AF65BBE"/>
    <w:rsid w:val="0B0FB44A"/>
    <w:rsid w:val="0B1BD45B"/>
    <w:rsid w:val="0B2720F9"/>
    <w:rsid w:val="0B49B7AB"/>
    <w:rsid w:val="0B4C4D4F"/>
    <w:rsid w:val="0B510431"/>
    <w:rsid w:val="0B5FEAE5"/>
    <w:rsid w:val="0B65AEB7"/>
    <w:rsid w:val="0B8BE00C"/>
    <w:rsid w:val="0B8D7175"/>
    <w:rsid w:val="0BA3C5D9"/>
    <w:rsid w:val="0BB6EECE"/>
    <w:rsid w:val="0BBB8C75"/>
    <w:rsid w:val="0BD91D46"/>
    <w:rsid w:val="0BF66EF1"/>
    <w:rsid w:val="0C02D879"/>
    <w:rsid w:val="0C09F938"/>
    <w:rsid w:val="0C0A9F9D"/>
    <w:rsid w:val="0C1AA24F"/>
    <w:rsid w:val="0C1C1A86"/>
    <w:rsid w:val="0C473A58"/>
    <w:rsid w:val="0C51A5BA"/>
    <w:rsid w:val="0C5AB460"/>
    <w:rsid w:val="0C75F8BE"/>
    <w:rsid w:val="0C7D8145"/>
    <w:rsid w:val="0C84A79F"/>
    <w:rsid w:val="0C970E97"/>
    <w:rsid w:val="0C9E31A6"/>
    <w:rsid w:val="0CA73FFA"/>
    <w:rsid w:val="0CB2875D"/>
    <w:rsid w:val="0CF4B30B"/>
    <w:rsid w:val="0CF65062"/>
    <w:rsid w:val="0D07BBA3"/>
    <w:rsid w:val="0D0AA3D0"/>
    <w:rsid w:val="0D0C29B0"/>
    <w:rsid w:val="0D1E8A5A"/>
    <w:rsid w:val="0D1E8B9F"/>
    <w:rsid w:val="0D233E1A"/>
    <w:rsid w:val="0D3AFE46"/>
    <w:rsid w:val="0D4931D9"/>
    <w:rsid w:val="0D50C5BF"/>
    <w:rsid w:val="0D6517A7"/>
    <w:rsid w:val="0D6CE3C7"/>
    <w:rsid w:val="0D7521CB"/>
    <w:rsid w:val="0D84176C"/>
    <w:rsid w:val="0D883281"/>
    <w:rsid w:val="0D9C2867"/>
    <w:rsid w:val="0DABC3B7"/>
    <w:rsid w:val="0DBABE7C"/>
    <w:rsid w:val="0DC293AC"/>
    <w:rsid w:val="0DC8A04F"/>
    <w:rsid w:val="0DCDA84B"/>
    <w:rsid w:val="0DDB0B0C"/>
    <w:rsid w:val="0DF1899B"/>
    <w:rsid w:val="0DFD1A1C"/>
    <w:rsid w:val="0E4D81BA"/>
    <w:rsid w:val="0E4F1884"/>
    <w:rsid w:val="0E697551"/>
    <w:rsid w:val="0E715C28"/>
    <w:rsid w:val="0E847C8A"/>
    <w:rsid w:val="0E88AAE5"/>
    <w:rsid w:val="0EB68FB9"/>
    <w:rsid w:val="0EF612B2"/>
    <w:rsid w:val="0EF8CF92"/>
    <w:rsid w:val="0F00389E"/>
    <w:rsid w:val="0F086A7D"/>
    <w:rsid w:val="0F10133A"/>
    <w:rsid w:val="0F22B397"/>
    <w:rsid w:val="0F2A1B20"/>
    <w:rsid w:val="0F30DE24"/>
    <w:rsid w:val="0F69D9E2"/>
    <w:rsid w:val="0FBBB910"/>
    <w:rsid w:val="0FD74C4C"/>
    <w:rsid w:val="101E6AE8"/>
    <w:rsid w:val="104DF487"/>
    <w:rsid w:val="10572063"/>
    <w:rsid w:val="105CB6CC"/>
    <w:rsid w:val="105F055D"/>
    <w:rsid w:val="106509ED"/>
    <w:rsid w:val="106805D7"/>
    <w:rsid w:val="108D0206"/>
    <w:rsid w:val="109035B6"/>
    <w:rsid w:val="10AF9EBB"/>
    <w:rsid w:val="10D207FD"/>
    <w:rsid w:val="10D228C4"/>
    <w:rsid w:val="10F2CD8D"/>
    <w:rsid w:val="11087AF2"/>
    <w:rsid w:val="1108CA88"/>
    <w:rsid w:val="110AAFC4"/>
    <w:rsid w:val="111A9ABD"/>
    <w:rsid w:val="1121F560"/>
    <w:rsid w:val="113683F9"/>
    <w:rsid w:val="1136A65F"/>
    <w:rsid w:val="11635BC2"/>
    <w:rsid w:val="117BB388"/>
    <w:rsid w:val="117D63B6"/>
    <w:rsid w:val="119105DB"/>
    <w:rsid w:val="1191B733"/>
    <w:rsid w:val="11971D16"/>
    <w:rsid w:val="11B58E78"/>
    <w:rsid w:val="11B5C5FA"/>
    <w:rsid w:val="11C84D73"/>
    <w:rsid w:val="11CADC1D"/>
    <w:rsid w:val="11E188B5"/>
    <w:rsid w:val="11E9893F"/>
    <w:rsid w:val="1206D744"/>
    <w:rsid w:val="12617B61"/>
    <w:rsid w:val="12687EE6"/>
    <w:rsid w:val="126F1EDB"/>
    <w:rsid w:val="12759283"/>
    <w:rsid w:val="127D8AB5"/>
    <w:rsid w:val="1284DAB9"/>
    <w:rsid w:val="128667C2"/>
    <w:rsid w:val="1289B734"/>
    <w:rsid w:val="12A3AFA2"/>
    <w:rsid w:val="12B31C35"/>
    <w:rsid w:val="12DBCB12"/>
    <w:rsid w:val="12E532FE"/>
    <w:rsid w:val="12EB9C5B"/>
    <w:rsid w:val="12FC32AD"/>
    <w:rsid w:val="130E1A7F"/>
    <w:rsid w:val="1316141E"/>
    <w:rsid w:val="13224346"/>
    <w:rsid w:val="1328982C"/>
    <w:rsid w:val="1328DC3C"/>
    <w:rsid w:val="1342CD17"/>
    <w:rsid w:val="137861FA"/>
    <w:rsid w:val="13802A7C"/>
    <w:rsid w:val="13860715"/>
    <w:rsid w:val="138B8D2F"/>
    <w:rsid w:val="1391C16E"/>
    <w:rsid w:val="13ACB23D"/>
    <w:rsid w:val="13ACD054"/>
    <w:rsid w:val="13B61B21"/>
    <w:rsid w:val="13BB45AA"/>
    <w:rsid w:val="13D4C745"/>
    <w:rsid w:val="13DBC4CF"/>
    <w:rsid w:val="13DD0F11"/>
    <w:rsid w:val="13E2427B"/>
    <w:rsid w:val="13F4487C"/>
    <w:rsid w:val="13FED02A"/>
    <w:rsid w:val="141DD908"/>
    <w:rsid w:val="1426F57E"/>
    <w:rsid w:val="1438CD04"/>
    <w:rsid w:val="1440BEB2"/>
    <w:rsid w:val="145292F6"/>
    <w:rsid w:val="1453F1FA"/>
    <w:rsid w:val="14676BEA"/>
    <w:rsid w:val="14693D1C"/>
    <w:rsid w:val="14934C01"/>
    <w:rsid w:val="1495BAC3"/>
    <w:rsid w:val="149B84BC"/>
    <w:rsid w:val="14A4BD8D"/>
    <w:rsid w:val="14B152E1"/>
    <w:rsid w:val="14BEEA3C"/>
    <w:rsid w:val="14E2B649"/>
    <w:rsid w:val="14EC8712"/>
    <w:rsid w:val="14F3A801"/>
    <w:rsid w:val="151D27D1"/>
    <w:rsid w:val="1528A9EC"/>
    <w:rsid w:val="153BD0D3"/>
    <w:rsid w:val="153FDFA2"/>
    <w:rsid w:val="154E4260"/>
    <w:rsid w:val="154F4391"/>
    <w:rsid w:val="15759A5F"/>
    <w:rsid w:val="15805E9B"/>
    <w:rsid w:val="15940EE2"/>
    <w:rsid w:val="159A562D"/>
    <w:rsid w:val="159FD6C5"/>
    <w:rsid w:val="15C4D448"/>
    <w:rsid w:val="15D25D47"/>
    <w:rsid w:val="16041BD9"/>
    <w:rsid w:val="160EF07F"/>
    <w:rsid w:val="1623A486"/>
    <w:rsid w:val="16276CC9"/>
    <w:rsid w:val="162DB0A7"/>
    <w:rsid w:val="1641C18B"/>
    <w:rsid w:val="16478992"/>
    <w:rsid w:val="165E510A"/>
    <w:rsid w:val="1667211D"/>
    <w:rsid w:val="167253FD"/>
    <w:rsid w:val="168C79D9"/>
    <w:rsid w:val="16901235"/>
    <w:rsid w:val="1698A5B9"/>
    <w:rsid w:val="16B9BC4D"/>
    <w:rsid w:val="16BBB09C"/>
    <w:rsid w:val="16C7045E"/>
    <w:rsid w:val="16E6B3C7"/>
    <w:rsid w:val="16F00774"/>
    <w:rsid w:val="16F6F43A"/>
    <w:rsid w:val="1705F9D1"/>
    <w:rsid w:val="17373560"/>
    <w:rsid w:val="17489A44"/>
    <w:rsid w:val="1748C441"/>
    <w:rsid w:val="1760A4A9"/>
    <w:rsid w:val="17714D44"/>
    <w:rsid w:val="1772F467"/>
    <w:rsid w:val="178B5643"/>
    <w:rsid w:val="178C5290"/>
    <w:rsid w:val="17A19A07"/>
    <w:rsid w:val="17A5D92E"/>
    <w:rsid w:val="17D6751A"/>
    <w:rsid w:val="17E7DD0C"/>
    <w:rsid w:val="180C584C"/>
    <w:rsid w:val="180F0B4A"/>
    <w:rsid w:val="18146C85"/>
    <w:rsid w:val="183A47C3"/>
    <w:rsid w:val="1852A2C2"/>
    <w:rsid w:val="1858A160"/>
    <w:rsid w:val="18959575"/>
    <w:rsid w:val="189DD858"/>
    <w:rsid w:val="18A07B14"/>
    <w:rsid w:val="18C03F17"/>
    <w:rsid w:val="18C4F026"/>
    <w:rsid w:val="18C853BE"/>
    <w:rsid w:val="190AF68F"/>
    <w:rsid w:val="19273872"/>
    <w:rsid w:val="193AE6F0"/>
    <w:rsid w:val="1950F9D2"/>
    <w:rsid w:val="198627F9"/>
    <w:rsid w:val="19B50939"/>
    <w:rsid w:val="19B53F0D"/>
    <w:rsid w:val="19D4BBE4"/>
    <w:rsid w:val="1A19648E"/>
    <w:rsid w:val="1A44861A"/>
    <w:rsid w:val="1A4508A7"/>
    <w:rsid w:val="1A452F40"/>
    <w:rsid w:val="1A49968A"/>
    <w:rsid w:val="1A6C6878"/>
    <w:rsid w:val="1A7125BB"/>
    <w:rsid w:val="1A71F746"/>
    <w:rsid w:val="1A95B7FD"/>
    <w:rsid w:val="1AABF6A4"/>
    <w:rsid w:val="1AAF8266"/>
    <w:rsid w:val="1AB3B995"/>
    <w:rsid w:val="1AB4A6FF"/>
    <w:rsid w:val="1ADD713B"/>
    <w:rsid w:val="1ADFFFD0"/>
    <w:rsid w:val="1AF1D28E"/>
    <w:rsid w:val="1AF78317"/>
    <w:rsid w:val="1B1505B0"/>
    <w:rsid w:val="1B3800AC"/>
    <w:rsid w:val="1B3B81E9"/>
    <w:rsid w:val="1B3DE33A"/>
    <w:rsid w:val="1B519E53"/>
    <w:rsid w:val="1B9DBE24"/>
    <w:rsid w:val="1BC55569"/>
    <w:rsid w:val="1BC7FA90"/>
    <w:rsid w:val="1BDC912D"/>
    <w:rsid w:val="1BE6C9A8"/>
    <w:rsid w:val="1BF0DCCF"/>
    <w:rsid w:val="1C2B8B40"/>
    <w:rsid w:val="1C323939"/>
    <w:rsid w:val="1C4507D8"/>
    <w:rsid w:val="1C71CEDE"/>
    <w:rsid w:val="1C8DE153"/>
    <w:rsid w:val="1C8E032D"/>
    <w:rsid w:val="1CBE2A57"/>
    <w:rsid w:val="1CC8D045"/>
    <w:rsid w:val="1CD2585B"/>
    <w:rsid w:val="1CDD452F"/>
    <w:rsid w:val="1CF767A6"/>
    <w:rsid w:val="1D085B9F"/>
    <w:rsid w:val="1D15AD06"/>
    <w:rsid w:val="1D19BA79"/>
    <w:rsid w:val="1D3D92F0"/>
    <w:rsid w:val="1D3F8919"/>
    <w:rsid w:val="1D6EF87B"/>
    <w:rsid w:val="1D7B36E6"/>
    <w:rsid w:val="1D80A8EB"/>
    <w:rsid w:val="1D855748"/>
    <w:rsid w:val="1D904E5B"/>
    <w:rsid w:val="1DA52A96"/>
    <w:rsid w:val="1DCB5BF9"/>
    <w:rsid w:val="1DCE099A"/>
    <w:rsid w:val="1DE476AF"/>
    <w:rsid w:val="1DF29DDC"/>
    <w:rsid w:val="1E280B48"/>
    <w:rsid w:val="1E2A4C2C"/>
    <w:rsid w:val="1E2ECE75"/>
    <w:rsid w:val="1E53A4CD"/>
    <w:rsid w:val="1E540987"/>
    <w:rsid w:val="1E5A9192"/>
    <w:rsid w:val="1E5E3A16"/>
    <w:rsid w:val="1E629D41"/>
    <w:rsid w:val="1E64290E"/>
    <w:rsid w:val="1E802D6C"/>
    <w:rsid w:val="1E87EF3F"/>
    <w:rsid w:val="1E91039C"/>
    <w:rsid w:val="1EF14728"/>
    <w:rsid w:val="1EF56462"/>
    <w:rsid w:val="1EFBA2FA"/>
    <w:rsid w:val="1F05387F"/>
    <w:rsid w:val="1F320059"/>
    <w:rsid w:val="1F409663"/>
    <w:rsid w:val="1F417AFB"/>
    <w:rsid w:val="1F4B955D"/>
    <w:rsid w:val="1F681050"/>
    <w:rsid w:val="1F715920"/>
    <w:rsid w:val="1F946A1A"/>
    <w:rsid w:val="1FDD5171"/>
    <w:rsid w:val="1FE0A666"/>
    <w:rsid w:val="1FFE0DAF"/>
    <w:rsid w:val="2012B30C"/>
    <w:rsid w:val="201E5ED4"/>
    <w:rsid w:val="20235702"/>
    <w:rsid w:val="202C56C2"/>
    <w:rsid w:val="203B1A77"/>
    <w:rsid w:val="203FBF18"/>
    <w:rsid w:val="204C71F7"/>
    <w:rsid w:val="204CF3E9"/>
    <w:rsid w:val="204ED577"/>
    <w:rsid w:val="205A68F7"/>
    <w:rsid w:val="20609F45"/>
    <w:rsid w:val="2079F675"/>
    <w:rsid w:val="207FD268"/>
    <w:rsid w:val="209DC47C"/>
    <w:rsid w:val="20BDBBBC"/>
    <w:rsid w:val="20F5C3C9"/>
    <w:rsid w:val="212638B2"/>
    <w:rsid w:val="21453C50"/>
    <w:rsid w:val="2160EBAA"/>
    <w:rsid w:val="2169EC74"/>
    <w:rsid w:val="216BB3F1"/>
    <w:rsid w:val="2182A173"/>
    <w:rsid w:val="21934399"/>
    <w:rsid w:val="21BF3B9D"/>
    <w:rsid w:val="21C392B1"/>
    <w:rsid w:val="21D32D68"/>
    <w:rsid w:val="21D4BA23"/>
    <w:rsid w:val="21DF0D98"/>
    <w:rsid w:val="22163DC0"/>
    <w:rsid w:val="2227461E"/>
    <w:rsid w:val="224382CD"/>
    <w:rsid w:val="224943F0"/>
    <w:rsid w:val="22851882"/>
    <w:rsid w:val="2287E1B5"/>
    <w:rsid w:val="22925D5D"/>
    <w:rsid w:val="22A11EEF"/>
    <w:rsid w:val="22A765C7"/>
    <w:rsid w:val="22A7EC93"/>
    <w:rsid w:val="22BDF488"/>
    <w:rsid w:val="22D70594"/>
    <w:rsid w:val="230E363B"/>
    <w:rsid w:val="2315D4D8"/>
    <w:rsid w:val="231C6F44"/>
    <w:rsid w:val="232119E0"/>
    <w:rsid w:val="2321ED5B"/>
    <w:rsid w:val="2327CD72"/>
    <w:rsid w:val="23296BAE"/>
    <w:rsid w:val="234CF0A0"/>
    <w:rsid w:val="235A2A54"/>
    <w:rsid w:val="235F63FB"/>
    <w:rsid w:val="2377192A"/>
    <w:rsid w:val="237ADABE"/>
    <w:rsid w:val="238A1D2E"/>
    <w:rsid w:val="2397E663"/>
    <w:rsid w:val="23A267E7"/>
    <w:rsid w:val="23B003C3"/>
    <w:rsid w:val="23B029DD"/>
    <w:rsid w:val="23BFE388"/>
    <w:rsid w:val="23D934D0"/>
    <w:rsid w:val="23E56CF8"/>
    <w:rsid w:val="23FDF9B2"/>
    <w:rsid w:val="240989DF"/>
    <w:rsid w:val="2413121E"/>
    <w:rsid w:val="242367CF"/>
    <w:rsid w:val="24240E83"/>
    <w:rsid w:val="24378678"/>
    <w:rsid w:val="24429C25"/>
    <w:rsid w:val="245EC377"/>
    <w:rsid w:val="249A9117"/>
    <w:rsid w:val="24C800D6"/>
    <w:rsid w:val="24DBBA69"/>
    <w:rsid w:val="24FDDDB4"/>
    <w:rsid w:val="25092A23"/>
    <w:rsid w:val="253821C2"/>
    <w:rsid w:val="2543E28D"/>
    <w:rsid w:val="254779F6"/>
    <w:rsid w:val="2555B150"/>
    <w:rsid w:val="2557DD8C"/>
    <w:rsid w:val="255C5066"/>
    <w:rsid w:val="255D5F2C"/>
    <w:rsid w:val="257A88C1"/>
    <w:rsid w:val="25A064D5"/>
    <w:rsid w:val="25CBBF99"/>
    <w:rsid w:val="25D361B6"/>
    <w:rsid w:val="25E21509"/>
    <w:rsid w:val="25E9EB5B"/>
    <w:rsid w:val="25F6A851"/>
    <w:rsid w:val="25FCA1BC"/>
    <w:rsid w:val="25FFCA7E"/>
    <w:rsid w:val="26003ADF"/>
    <w:rsid w:val="2612C2BE"/>
    <w:rsid w:val="2618C760"/>
    <w:rsid w:val="261AF0EF"/>
    <w:rsid w:val="267C8FD5"/>
    <w:rsid w:val="267F811C"/>
    <w:rsid w:val="267FCC4E"/>
    <w:rsid w:val="268A6773"/>
    <w:rsid w:val="2692ACC0"/>
    <w:rsid w:val="26C5E40C"/>
    <w:rsid w:val="26D8280B"/>
    <w:rsid w:val="26DF10A1"/>
    <w:rsid w:val="26E44AE5"/>
    <w:rsid w:val="26E4BE8D"/>
    <w:rsid w:val="26EBD36C"/>
    <w:rsid w:val="27258EF2"/>
    <w:rsid w:val="272ABE8E"/>
    <w:rsid w:val="2738BA49"/>
    <w:rsid w:val="275437DE"/>
    <w:rsid w:val="275718D8"/>
    <w:rsid w:val="2757387F"/>
    <w:rsid w:val="276FACC1"/>
    <w:rsid w:val="2778413B"/>
    <w:rsid w:val="278789D7"/>
    <w:rsid w:val="279C4869"/>
    <w:rsid w:val="279E4787"/>
    <w:rsid w:val="279F3F11"/>
    <w:rsid w:val="27B3EF78"/>
    <w:rsid w:val="27B75D3B"/>
    <w:rsid w:val="27C21C04"/>
    <w:rsid w:val="27DAC3B0"/>
    <w:rsid w:val="27EAB321"/>
    <w:rsid w:val="27EEED08"/>
    <w:rsid w:val="27FCA8B5"/>
    <w:rsid w:val="282ECD8E"/>
    <w:rsid w:val="283AC48A"/>
    <w:rsid w:val="28609FC7"/>
    <w:rsid w:val="28708EF0"/>
    <w:rsid w:val="289AB9AC"/>
    <w:rsid w:val="289E4FAA"/>
    <w:rsid w:val="28A861F4"/>
    <w:rsid w:val="28B21CA3"/>
    <w:rsid w:val="28BAE9B7"/>
    <w:rsid w:val="28EE7129"/>
    <w:rsid w:val="28F0083F"/>
    <w:rsid w:val="28F4CE98"/>
    <w:rsid w:val="290F6B82"/>
    <w:rsid w:val="2915AA7F"/>
    <w:rsid w:val="292C404D"/>
    <w:rsid w:val="29413C73"/>
    <w:rsid w:val="2949448D"/>
    <w:rsid w:val="294E5ACF"/>
    <w:rsid w:val="295CF305"/>
    <w:rsid w:val="295E901D"/>
    <w:rsid w:val="29649B4E"/>
    <w:rsid w:val="296C47D2"/>
    <w:rsid w:val="297D5E75"/>
    <w:rsid w:val="29B8B0D4"/>
    <w:rsid w:val="29CEAA3B"/>
    <w:rsid w:val="29D2ECF5"/>
    <w:rsid w:val="2A0549E9"/>
    <w:rsid w:val="2A1DC8B9"/>
    <w:rsid w:val="2A3F260C"/>
    <w:rsid w:val="2A4E2DD8"/>
    <w:rsid w:val="2A521C7B"/>
    <w:rsid w:val="2A5F0F0B"/>
    <w:rsid w:val="2A6366A4"/>
    <w:rsid w:val="2A6461C5"/>
    <w:rsid w:val="2A6DA6B9"/>
    <w:rsid w:val="2A75C242"/>
    <w:rsid w:val="2A7A8FF9"/>
    <w:rsid w:val="2A7D47B4"/>
    <w:rsid w:val="2A8DCC4D"/>
    <w:rsid w:val="2A9003B2"/>
    <w:rsid w:val="2A934F0C"/>
    <w:rsid w:val="2ABBA731"/>
    <w:rsid w:val="2ABF7481"/>
    <w:rsid w:val="2AC6DBD3"/>
    <w:rsid w:val="2AD32EFF"/>
    <w:rsid w:val="2ADCE7D0"/>
    <w:rsid w:val="2B270188"/>
    <w:rsid w:val="2B28C689"/>
    <w:rsid w:val="2B4A852E"/>
    <w:rsid w:val="2B52235A"/>
    <w:rsid w:val="2B67C798"/>
    <w:rsid w:val="2B737F5F"/>
    <w:rsid w:val="2B831881"/>
    <w:rsid w:val="2BAE3717"/>
    <w:rsid w:val="2BBCAF4A"/>
    <w:rsid w:val="2BC40E80"/>
    <w:rsid w:val="2BE5685F"/>
    <w:rsid w:val="2BEBE822"/>
    <w:rsid w:val="2BF001DE"/>
    <w:rsid w:val="2C11E919"/>
    <w:rsid w:val="2C13756F"/>
    <w:rsid w:val="2C4306E6"/>
    <w:rsid w:val="2C47C015"/>
    <w:rsid w:val="2C6D354F"/>
    <w:rsid w:val="2C6D682A"/>
    <w:rsid w:val="2C6D8DFE"/>
    <w:rsid w:val="2C85DC73"/>
    <w:rsid w:val="2C9077B3"/>
    <w:rsid w:val="2CA24F5D"/>
    <w:rsid w:val="2CA83633"/>
    <w:rsid w:val="2CB11A04"/>
    <w:rsid w:val="2CC57A49"/>
    <w:rsid w:val="2CE1DB86"/>
    <w:rsid w:val="2CEA006A"/>
    <w:rsid w:val="2CF65FC2"/>
    <w:rsid w:val="2CF77A3C"/>
    <w:rsid w:val="2CFE64B7"/>
    <w:rsid w:val="2D02CE3C"/>
    <w:rsid w:val="2D09BE81"/>
    <w:rsid w:val="2D34FB46"/>
    <w:rsid w:val="2D35CC15"/>
    <w:rsid w:val="2D7802F3"/>
    <w:rsid w:val="2DC5F2FB"/>
    <w:rsid w:val="2DD7296B"/>
    <w:rsid w:val="2DE22541"/>
    <w:rsid w:val="2DE858D7"/>
    <w:rsid w:val="2DFC3C46"/>
    <w:rsid w:val="2E05A2C0"/>
    <w:rsid w:val="2E0DCA61"/>
    <w:rsid w:val="2E113190"/>
    <w:rsid w:val="2E23427F"/>
    <w:rsid w:val="2E37D941"/>
    <w:rsid w:val="2E39C7EC"/>
    <w:rsid w:val="2E4F1817"/>
    <w:rsid w:val="2E7681C9"/>
    <w:rsid w:val="2E76D279"/>
    <w:rsid w:val="2E76E019"/>
    <w:rsid w:val="2E791B1A"/>
    <w:rsid w:val="2E8346CA"/>
    <w:rsid w:val="2E9AC0A6"/>
    <w:rsid w:val="2EA811CF"/>
    <w:rsid w:val="2EBA12C3"/>
    <w:rsid w:val="2EC294A7"/>
    <w:rsid w:val="2ECCACCB"/>
    <w:rsid w:val="2ED1258C"/>
    <w:rsid w:val="2EEDA20F"/>
    <w:rsid w:val="2F17AB34"/>
    <w:rsid w:val="2F22558A"/>
    <w:rsid w:val="2F3C50CB"/>
    <w:rsid w:val="2F4B458E"/>
    <w:rsid w:val="2F4B7511"/>
    <w:rsid w:val="2F4C5388"/>
    <w:rsid w:val="2F66B220"/>
    <w:rsid w:val="2F6DC62E"/>
    <w:rsid w:val="2F8DF77C"/>
    <w:rsid w:val="2F9EAC9F"/>
    <w:rsid w:val="2FB25657"/>
    <w:rsid w:val="2FC26D20"/>
    <w:rsid w:val="2FC63C5D"/>
    <w:rsid w:val="2FDBDEF6"/>
    <w:rsid w:val="3015C56E"/>
    <w:rsid w:val="305DE2CD"/>
    <w:rsid w:val="307A7907"/>
    <w:rsid w:val="309710F6"/>
    <w:rsid w:val="309C5D84"/>
    <w:rsid w:val="30A16DBC"/>
    <w:rsid w:val="30C14049"/>
    <w:rsid w:val="30C3B4ED"/>
    <w:rsid w:val="30EF46BA"/>
    <w:rsid w:val="314F9D99"/>
    <w:rsid w:val="316C4907"/>
    <w:rsid w:val="31748C95"/>
    <w:rsid w:val="3179CB64"/>
    <w:rsid w:val="317CB690"/>
    <w:rsid w:val="317E8DEF"/>
    <w:rsid w:val="31A6229C"/>
    <w:rsid w:val="31A97A59"/>
    <w:rsid w:val="31B628D1"/>
    <w:rsid w:val="31C56DF5"/>
    <w:rsid w:val="31C936A0"/>
    <w:rsid w:val="31CE0470"/>
    <w:rsid w:val="31D300DB"/>
    <w:rsid w:val="31DB11DD"/>
    <w:rsid w:val="31E28EFE"/>
    <w:rsid w:val="31EFD10D"/>
    <w:rsid w:val="31F41245"/>
    <w:rsid w:val="3204060F"/>
    <w:rsid w:val="3216E40F"/>
    <w:rsid w:val="322278AD"/>
    <w:rsid w:val="32386B4E"/>
    <w:rsid w:val="323F449A"/>
    <w:rsid w:val="324E94B1"/>
    <w:rsid w:val="3252A83D"/>
    <w:rsid w:val="325CD0BE"/>
    <w:rsid w:val="32644578"/>
    <w:rsid w:val="3275D075"/>
    <w:rsid w:val="328B6E0B"/>
    <w:rsid w:val="3295FE53"/>
    <w:rsid w:val="32966490"/>
    <w:rsid w:val="32A71CF7"/>
    <w:rsid w:val="32A9FE7C"/>
    <w:rsid w:val="32C259A8"/>
    <w:rsid w:val="330DCF17"/>
    <w:rsid w:val="333AAF77"/>
    <w:rsid w:val="333D47DB"/>
    <w:rsid w:val="3342AC31"/>
    <w:rsid w:val="33547DDE"/>
    <w:rsid w:val="337F269D"/>
    <w:rsid w:val="3391E913"/>
    <w:rsid w:val="33A8CB8B"/>
    <w:rsid w:val="33CCB1C0"/>
    <w:rsid w:val="33D20C4A"/>
    <w:rsid w:val="33D37140"/>
    <w:rsid w:val="33F54A7E"/>
    <w:rsid w:val="33F91033"/>
    <w:rsid w:val="3412940B"/>
    <w:rsid w:val="343E062C"/>
    <w:rsid w:val="34592B71"/>
    <w:rsid w:val="345D4553"/>
    <w:rsid w:val="346ED8A0"/>
    <w:rsid w:val="3471D3E1"/>
    <w:rsid w:val="347A56F2"/>
    <w:rsid w:val="349211DA"/>
    <w:rsid w:val="34A026E4"/>
    <w:rsid w:val="34A0C82E"/>
    <w:rsid w:val="34AC2FB0"/>
    <w:rsid w:val="34B42B52"/>
    <w:rsid w:val="34C636E8"/>
    <w:rsid w:val="34D44F8D"/>
    <w:rsid w:val="34DCF5EE"/>
    <w:rsid w:val="34DDC35E"/>
    <w:rsid w:val="34DF124E"/>
    <w:rsid w:val="351AD34F"/>
    <w:rsid w:val="351D2035"/>
    <w:rsid w:val="352729B7"/>
    <w:rsid w:val="3532C3EF"/>
    <w:rsid w:val="3549B848"/>
    <w:rsid w:val="354E9FD3"/>
    <w:rsid w:val="3568E34E"/>
    <w:rsid w:val="357AB536"/>
    <w:rsid w:val="35952A7D"/>
    <w:rsid w:val="35954214"/>
    <w:rsid w:val="35C1652E"/>
    <w:rsid w:val="35CEA80A"/>
    <w:rsid w:val="35E27DA3"/>
    <w:rsid w:val="361559D4"/>
    <w:rsid w:val="36300B82"/>
    <w:rsid w:val="364662EE"/>
    <w:rsid w:val="3647776D"/>
    <w:rsid w:val="3653897F"/>
    <w:rsid w:val="3658C0EE"/>
    <w:rsid w:val="36768EE7"/>
    <w:rsid w:val="3682EE4E"/>
    <w:rsid w:val="36A42A13"/>
    <w:rsid w:val="36C0AF99"/>
    <w:rsid w:val="36C69C10"/>
    <w:rsid w:val="36CFD304"/>
    <w:rsid w:val="36D05016"/>
    <w:rsid w:val="36D42017"/>
    <w:rsid w:val="36EDBBE6"/>
    <w:rsid w:val="37014915"/>
    <w:rsid w:val="370620A4"/>
    <w:rsid w:val="3714685C"/>
    <w:rsid w:val="371EBC38"/>
    <w:rsid w:val="37484226"/>
    <w:rsid w:val="374E36E1"/>
    <w:rsid w:val="3750EFE2"/>
    <w:rsid w:val="3760C7E5"/>
    <w:rsid w:val="37756B06"/>
    <w:rsid w:val="377EFB09"/>
    <w:rsid w:val="378100B2"/>
    <w:rsid w:val="3788E599"/>
    <w:rsid w:val="37B2B28B"/>
    <w:rsid w:val="37C8B247"/>
    <w:rsid w:val="37F88D51"/>
    <w:rsid w:val="38507C75"/>
    <w:rsid w:val="3870F409"/>
    <w:rsid w:val="38785D03"/>
    <w:rsid w:val="387EF635"/>
    <w:rsid w:val="3887A1FE"/>
    <w:rsid w:val="38A58C2A"/>
    <w:rsid w:val="38B44E35"/>
    <w:rsid w:val="38BE287A"/>
    <w:rsid w:val="38F62271"/>
    <w:rsid w:val="39013890"/>
    <w:rsid w:val="3910DF77"/>
    <w:rsid w:val="392F3A91"/>
    <w:rsid w:val="393863DE"/>
    <w:rsid w:val="39397999"/>
    <w:rsid w:val="395800AF"/>
    <w:rsid w:val="395DB37A"/>
    <w:rsid w:val="3963F8D6"/>
    <w:rsid w:val="39673DB2"/>
    <w:rsid w:val="396F9A71"/>
    <w:rsid w:val="3975BA8D"/>
    <w:rsid w:val="3982076F"/>
    <w:rsid w:val="398543BD"/>
    <w:rsid w:val="39AE1180"/>
    <w:rsid w:val="39B38C3D"/>
    <w:rsid w:val="39BC3BE3"/>
    <w:rsid w:val="39E22EF0"/>
    <w:rsid w:val="39F55E00"/>
    <w:rsid w:val="39F72C12"/>
    <w:rsid w:val="39F97EEC"/>
    <w:rsid w:val="39FFD3EE"/>
    <w:rsid w:val="3A099275"/>
    <w:rsid w:val="3A0DFD4B"/>
    <w:rsid w:val="3A3A6CE9"/>
    <w:rsid w:val="3A3E1BEB"/>
    <w:rsid w:val="3A4DEFC7"/>
    <w:rsid w:val="3A655D86"/>
    <w:rsid w:val="3A72AD8E"/>
    <w:rsid w:val="3A9148A1"/>
    <w:rsid w:val="3ABC5918"/>
    <w:rsid w:val="3AD12009"/>
    <w:rsid w:val="3ADDCAD0"/>
    <w:rsid w:val="3ADE48A2"/>
    <w:rsid w:val="3AFD21A2"/>
    <w:rsid w:val="3B0F5C50"/>
    <w:rsid w:val="3B291AAE"/>
    <w:rsid w:val="3B2EE4CE"/>
    <w:rsid w:val="3B3430C2"/>
    <w:rsid w:val="3B57DB32"/>
    <w:rsid w:val="3B5A64CD"/>
    <w:rsid w:val="3BAD6953"/>
    <w:rsid w:val="3BADC415"/>
    <w:rsid w:val="3BBA424C"/>
    <w:rsid w:val="3BC6CA7D"/>
    <w:rsid w:val="3BFC8268"/>
    <w:rsid w:val="3C311F1C"/>
    <w:rsid w:val="3C359EE5"/>
    <w:rsid w:val="3C4C37CD"/>
    <w:rsid w:val="3C6C888C"/>
    <w:rsid w:val="3C72817E"/>
    <w:rsid w:val="3C96BB37"/>
    <w:rsid w:val="3CA1791D"/>
    <w:rsid w:val="3CE2FA74"/>
    <w:rsid w:val="3CE60441"/>
    <w:rsid w:val="3CE70489"/>
    <w:rsid w:val="3CFFD0E9"/>
    <w:rsid w:val="3D06DE7F"/>
    <w:rsid w:val="3D368D3D"/>
    <w:rsid w:val="3D5004F8"/>
    <w:rsid w:val="3D507511"/>
    <w:rsid w:val="3D7911B3"/>
    <w:rsid w:val="3D7EDAAC"/>
    <w:rsid w:val="3D8F1922"/>
    <w:rsid w:val="3DA03745"/>
    <w:rsid w:val="3DACED5A"/>
    <w:rsid w:val="3DB1568C"/>
    <w:rsid w:val="3DBFD2BF"/>
    <w:rsid w:val="3DD7F2C4"/>
    <w:rsid w:val="3DDB2120"/>
    <w:rsid w:val="3DE14FB9"/>
    <w:rsid w:val="3DE2D26A"/>
    <w:rsid w:val="3DEB1448"/>
    <w:rsid w:val="3DF72F3A"/>
    <w:rsid w:val="3E04A03B"/>
    <w:rsid w:val="3E0C9111"/>
    <w:rsid w:val="3E1DA43A"/>
    <w:rsid w:val="3E2407AB"/>
    <w:rsid w:val="3E3445E5"/>
    <w:rsid w:val="3E3EF5F1"/>
    <w:rsid w:val="3E53B53B"/>
    <w:rsid w:val="3E61D148"/>
    <w:rsid w:val="3E63CD1B"/>
    <w:rsid w:val="3E669DA2"/>
    <w:rsid w:val="3EA6F952"/>
    <w:rsid w:val="3EB437C2"/>
    <w:rsid w:val="3EBBD44A"/>
    <w:rsid w:val="3EBC67F0"/>
    <w:rsid w:val="3ED5E0AD"/>
    <w:rsid w:val="3EDC1A41"/>
    <w:rsid w:val="3EE23210"/>
    <w:rsid w:val="3EEE9DBF"/>
    <w:rsid w:val="3EF9299A"/>
    <w:rsid w:val="3F224C4E"/>
    <w:rsid w:val="3F36980E"/>
    <w:rsid w:val="3F61B5A8"/>
    <w:rsid w:val="3F7657D2"/>
    <w:rsid w:val="3F917973"/>
    <w:rsid w:val="3F9F1690"/>
    <w:rsid w:val="3F9F3A47"/>
    <w:rsid w:val="3FA00D2F"/>
    <w:rsid w:val="3FB05652"/>
    <w:rsid w:val="3FC16B6C"/>
    <w:rsid w:val="3FE9AF3D"/>
    <w:rsid w:val="3FEA4849"/>
    <w:rsid w:val="3FEE683B"/>
    <w:rsid w:val="40024D83"/>
    <w:rsid w:val="4003D855"/>
    <w:rsid w:val="40063463"/>
    <w:rsid w:val="40082106"/>
    <w:rsid w:val="40101E82"/>
    <w:rsid w:val="4022F329"/>
    <w:rsid w:val="4033A124"/>
    <w:rsid w:val="404713E6"/>
    <w:rsid w:val="404F1729"/>
    <w:rsid w:val="4058764C"/>
    <w:rsid w:val="406B88DB"/>
    <w:rsid w:val="408ADBE5"/>
    <w:rsid w:val="408F8FB2"/>
    <w:rsid w:val="4095F463"/>
    <w:rsid w:val="4096FB3E"/>
    <w:rsid w:val="4098A8A7"/>
    <w:rsid w:val="40A4BF36"/>
    <w:rsid w:val="40FAD934"/>
    <w:rsid w:val="410951FA"/>
    <w:rsid w:val="4109B396"/>
    <w:rsid w:val="412A90BA"/>
    <w:rsid w:val="416033C8"/>
    <w:rsid w:val="417700D6"/>
    <w:rsid w:val="419D7747"/>
    <w:rsid w:val="419E9625"/>
    <w:rsid w:val="41A7E287"/>
    <w:rsid w:val="41D5C7D7"/>
    <w:rsid w:val="41D86912"/>
    <w:rsid w:val="41E316C0"/>
    <w:rsid w:val="41E348EE"/>
    <w:rsid w:val="41E8A136"/>
    <w:rsid w:val="42512698"/>
    <w:rsid w:val="426F6841"/>
    <w:rsid w:val="4282478A"/>
    <w:rsid w:val="4292DF3B"/>
    <w:rsid w:val="42A69A69"/>
    <w:rsid w:val="42A6CB97"/>
    <w:rsid w:val="42D33021"/>
    <w:rsid w:val="42D3B754"/>
    <w:rsid w:val="42E5DBC4"/>
    <w:rsid w:val="42E7B1F0"/>
    <w:rsid w:val="42F4102C"/>
    <w:rsid w:val="4319285F"/>
    <w:rsid w:val="432818D5"/>
    <w:rsid w:val="4332365E"/>
    <w:rsid w:val="435460A1"/>
    <w:rsid w:val="43578D1B"/>
    <w:rsid w:val="4391DB7A"/>
    <w:rsid w:val="43AB8AEC"/>
    <w:rsid w:val="43E14487"/>
    <w:rsid w:val="43F85543"/>
    <w:rsid w:val="43FC2F97"/>
    <w:rsid w:val="43FD2877"/>
    <w:rsid w:val="442F64F7"/>
    <w:rsid w:val="44307A56"/>
    <w:rsid w:val="4437A3D9"/>
    <w:rsid w:val="44656407"/>
    <w:rsid w:val="4474C230"/>
    <w:rsid w:val="4482C5A7"/>
    <w:rsid w:val="4485D2F5"/>
    <w:rsid w:val="4495CBF9"/>
    <w:rsid w:val="44D70B65"/>
    <w:rsid w:val="44DC2C00"/>
    <w:rsid w:val="44DD1984"/>
    <w:rsid w:val="44EC40AD"/>
    <w:rsid w:val="44F71BC7"/>
    <w:rsid w:val="44FC81F1"/>
    <w:rsid w:val="455E8157"/>
    <w:rsid w:val="45631DA8"/>
    <w:rsid w:val="45779072"/>
    <w:rsid w:val="4579E19E"/>
    <w:rsid w:val="4581B054"/>
    <w:rsid w:val="4589B6FB"/>
    <w:rsid w:val="45E8A58E"/>
    <w:rsid w:val="45FAB989"/>
    <w:rsid w:val="45FEE41F"/>
    <w:rsid w:val="460374A0"/>
    <w:rsid w:val="460BFBB7"/>
    <w:rsid w:val="46249E44"/>
    <w:rsid w:val="4631588C"/>
    <w:rsid w:val="4636DDF8"/>
    <w:rsid w:val="463934DC"/>
    <w:rsid w:val="463AE815"/>
    <w:rsid w:val="46459CE5"/>
    <w:rsid w:val="464DA1F3"/>
    <w:rsid w:val="465D7540"/>
    <w:rsid w:val="46634E5B"/>
    <w:rsid w:val="46704222"/>
    <w:rsid w:val="4676CD5A"/>
    <w:rsid w:val="467A2385"/>
    <w:rsid w:val="46877DE5"/>
    <w:rsid w:val="4688110E"/>
    <w:rsid w:val="46966403"/>
    <w:rsid w:val="46A01A3F"/>
    <w:rsid w:val="46A23BF8"/>
    <w:rsid w:val="46CC4EE2"/>
    <w:rsid w:val="46CF12A6"/>
    <w:rsid w:val="46D3BA3A"/>
    <w:rsid w:val="46D8C59F"/>
    <w:rsid w:val="471477D7"/>
    <w:rsid w:val="471F9E55"/>
    <w:rsid w:val="472C4D55"/>
    <w:rsid w:val="4740B2A1"/>
    <w:rsid w:val="474645EA"/>
    <w:rsid w:val="4765DC43"/>
    <w:rsid w:val="47691E6D"/>
    <w:rsid w:val="4784FAB3"/>
    <w:rsid w:val="4791C85B"/>
    <w:rsid w:val="47B5FC57"/>
    <w:rsid w:val="47BCD128"/>
    <w:rsid w:val="47BD5B0D"/>
    <w:rsid w:val="47C98898"/>
    <w:rsid w:val="47CD28ED"/>
    <w:rsid w:val="48276216"/>
    <w:rsid w:val="4852BB51"/>
    <w:rsid w:val="485D285B"/>
    <w:rsid w:val="48701BCB"/>
    <w:rsid w:val="48A83176"/>
    <w:rsid w:val="48C91EF0"/>
    <w:rsid w:val="48CA89C2"/>
    <w:rsid w:val="48D5D07E"/>
    <w:rsid w:val="490656BF"/>
    <w:rsid w:val="490D11F6"/>
    <w:rsid w:val="4916A137"/>
    <w:rsid w:val="49521D17"/>
    <w:rsid w:val="495E3F31"/>
    <w:rsid w:val="4969D6F1"/>
    <w:rsid w:val="499727FA"/>
    <w:rsid w:val="49AA2179"/>
    <w:rsid w:val="49C3F966"/>
    <w:rsid w:val="49D81A1E"/>
    <w:rsid w:val="49E1D0B2"/>
    <w:rsid w:val="49EE2B3C"/>
    <w:rsid w:val="49F99F82"/>
    <w:rsid w:val="4A2EEC23"/>
    <w:rsid w:val="4A55838C"/>
    <w:rsid w:val="4A704055"/>
    <w:rsid w:val="4A708855"/>
    <w:rsid w:val="4A876D7A"/>
    <w:rsid w:val="4A88BA3A"/>
    <w:rsid w:val="4A951AE3"/>
    <w:rsid w:val="4A97F101"/>
    <w:rsid w:val="4AA50238"/>
    <w:rsid w:val="4AA7F7B9"/>
    <w:rsid w:val="4AAE92FE"/>
    <w:rsid w:val="4AD1CA62"/>
    <w:rsid w:val="4AF806B3"/>
    <w:rsid w:val="4B04C405"/>
    <w:rsid w:val="4B04FD48"/>
    <w:rsid w:val="4B3436D7"/>
    <w:rsid w:val="4B46AE3B"/>
    <w:rsid w:val="4B481E46"/>
    <w:rsid w:val="4B7D77BE"/>
    <w:rsid w:val="4BA666F5"/>
    <w:rsid w:val="4BB44162"/>
    <w:rsid w:val="4BEAB3CF"/>
    <w:rsid w:val="4BEF6E08"/>
    <w:rsid w:val="4C412B2C"/>
    <w:rsid w:val="4C47BBA2"/>
    <w:rsid w:val="4C6512FA"/>
    <w:rsid w:val="4C6A9735"/>
    <w:rsid w:val="4C715B2A"/>
    <w:rsid w:val="4C76354C"/>
    <w:rsid w:val="4C800F19"/>
    <w:rsid w:val="4C8771B3"/>
    <w:rsid w:val="4C959395"/>
    <w:rsid w:val="4C9EB275"/>
    <w:rsid w:val="4CAA0D6C"/>
    <w:rsid w:val="4CC17A24"/>
    <w:rsid w:val="4CCA6718"/>
    <w:rsid w:val="4CDE6E04"/>
    <w:rsid w:val="4CE5CD89"/>
    <w:rsid w:val="4D0B527A"/>
    <w:rsid w:val="4D0BC02A"/>
    <w:rsid w:val="4D2488A1"/>
    <w:rsid w:val="4D2DDEF6"/>
    <w:rsid w:val="4D68EFAE"/>
    <w:rsid w:val="4D6FE2B7"/>
    <w:rsid w:val="4D8EF6F6"/>
    <w:rsid w:val="4D9C3D5B"/>
    <w:rsid w:val="4DA49DCB"/>
    <w:rsid w:val="4DB95B9F"/>
    <w:rsid w:val="4DBE8539"/>
    <w:rsid w:val="4DE3D6C2"/>
    <w:rsid w:val="4DF0BFA0"/>
    <w:rsid w:val="4DF58AE8"/>
    <w:rsid w:val="4E06FFE8"/>
    <w:rsid w:val="4E1168D5"/>
    <w:rsid w:val="4E30AB6E"/>
    <w:rsid w:val="4E37E480"/>
    <w:rsid w:val="4E400E25"/>
    <w:rsid w:val="4E4BB9ED"/>
    <w:rsid w:val="4E553A97"/>
    <w:rsid w:val="4E6A9180"/>
    <w:rsid w:val="4E9C3A75"/>
    <w:rsid w:val="4EA34A51"/>
    <w:rsid w:val="4EAEE094"/>
    <w:rsid w:val="4EB91BCF"/>
    <w:rsid w:val="4EDADB49"/>
    <w:rsid w:val="4EDF4263"/>
    <w:rsid w:val="4EECF8A3"/>
    <w:rsid w:val="4F0DDFED"/>
    <w:rsid w:val="4F241603"/>
    <w:rsid w:val="4F4C0AC8"/>
    <w:rsid w:val="4F652914"/>
    <w:rsid w:val="4F66EF7C"/>
    <w:rsid w:val="4F6DA628"/>
    <w:rsid w:val="4F6FE0AE"/>
    <w:rsid w:val="4F9FBB33"/>
    <w:rsid w:val="4FA0204C"/>
    <w:rsid w:val="4FA54A4A"/>
    <w:rsid w:val="4FC29C7E"/>
    <w:rsid w:val="4FDFE104"/>
    <w:rsid w:val="500852AD"/>
    <w:rsid w:val="5037733C"/>
    <w:rsid w:val="504BA388"/>
    <w:rsid w:val="506002A2"/>
    <w:rsid w:val="5063942A"/>
    <w:rsid w:val="50686BD3"/>
    <w:rsid w:val="506CFFB3"/>
    <w:rsid w:val="507FF07F"/>
    <w:rsid w:val="50819AC9"/>
    <w:rsid w:val="5085AE4A"/>
    <w:rsid w:val="50861470"/>
    <w:rsid w:val="508932E1"/>
    <w:rsid w:val="509CB1F0"/>
    <w:rsid w:val="50B8B448"/>
    <w:rsid w:val="50D42936"/>
    <w:rsid w:val="50D794E9"/>
    <w:rsid w:val="50DEE47E"/>
    <w:rsid w:val="50E7B4A2"/>
    <w:rsid w:val="50FA9E92"/>
    <w:rsid w:val="50FE96E6"/>
    <w:rsid w:val="515CC720"/>
    <w:rsid w:val="5179421C"/>
    <w:rsid w:val="51828239"/>
    <w:rsid w:val="51897EA3"/>
    <w:rsid w:val="518EDE9F"/>
    <w:rsid w:val="519A7E4A"/>
    <w:rsid w:val="51C5CE84"/>
    <w:rsid w:val="51D9465F"/>
    <w:rsid w:val="51F5F285"/>
    <w:rsid w:val="52055926"/>
    <w:rsid w:val="52183C67"/>
    <w:rsid w:val="5220BBE4"/>
    <w:rsid w:val="526B7CF7"/>
    <w:rsid w:val="528A3308"/>
    <w:rsid w:val="529EF2FF"/>
    <w:rsid w:val="52A41485"/>
    <w:rsid w:val="52AC7D15"/>
    <w:rsid w:val="52B43FEA"/>
    <w:rsid w:val="52BA970E"/>
    <w:rsid w:val="52C6B552"/>
    <w:rsid w:val="52EECB23"/>
    <w:rsid w:val="532359ED"/>
    <w:rsid w:val="534BC7DF"/>
    <w:rsid w:val="535A5637"/>
    <w:rsid w:val="537EE2D6"/>
    <w:rsid w:val="53903C96"/>
    <w:rsid w:val="539CC5F8"/>
    <w:rsid w:val="53AC8034"/>
    <w:rsid w:val="53AD45DA"/>
    <w:rsid w:val="53C051AA"/>
    <w:rsid w:val="53C068DA"/>
    <w:rsid w:val="53D6DEE7"/>
    <w:rsid w:val="53E16B8C"/>
    <w:rsid w:val="53EBD389"/>
    <w:rsid w:val="53EC4972"/>
    <w:rsid w:val="540A3696"/>
    <w:rsid w:val="541B3D42"/>
    <w:rsid w:val="544B2CE3"/>
    <w:rsid w:val="54640B53"/>
    <w:rsid w:val="546984E8"/>
    <w:rsid w:val="546E861D"/>
    <w:rsid w:val="547127B8"/>
    <w:rsid w:val="5472B78C"/>
    <w:rsid w:val="5479441F"/>
    <w:rsid w:val="547E233A"/>
    <w:rsid w:val="54928398"/>
    <w:rsid w:val="5495C71E"/>
    <w:rsid w:val="54A66CFF"/>
    <w:rsid w:val="54AF0549"/>
    <w:rsid w:val="54D8FE5D"/>
    <w:rsid w:val="54E27DF6"/>
    <w:rsid w:val="54FEA00F"/>
    <w:rsid w:val="553301FD"/>
    <w:rsid w:val="5534F68F"/>
    <w:rsid w:val="5538FB00"/>
    <w:rsid w:val="5548D171"/>
    <w:rsid w:val="5554F125"/>
    <w:rsid w:val="55700C85"/>
    <w:rsid w:val="5573A5E1"/>
    <w:rsid w:val="55961C7F"/>
    <w:rsid w:val="55B5F570"/>
    <w:rsid w:val="55E85E1E"/>
    <w:rsid w:val="55EA2284"/>
    <w:rsid w:val="55F5B862"/>
    <w:rsid w:val="5610D562"/>
    <w:rsid w:val="5613A17D"/>
    <w:rsid w:val="565FE51E"/>
    <w:rsid w:val="56792EF6"/>
    <w:rsid w:val="567CD8D3"/>
    <w:rsid w:val="5686A9A9"/>
    <w:rsid w:val="56901587"/>
    <w:rsid w:val="56912B29"/>
    <w:rsid w:val="56AF6517"/>
    <w:rsid w:val="56B55E19"/>
    <w:rsid w:val="56EE7CE9"/>
    <w:rsid w:val="57019742"/>
    <w:rsid w:val="5703BC44"/>
    <w:rsid w:val="570EDD5E"/>
    <w:rsid w:val="5732B8B0"/>
    <w:rsid w:val="5733D804"/>
    <w:rsid w:val="5757C8AD"/>
    <w:rsid w:val="5770869E"/>
    <w:rsid w:val="5774A54B"/>
    <w:rsid w:val="57782095"/>
    <w:rsid w:val="577F85B4"/>
    <w:rsid w:val="57810A3A"/>
    <w:rsid w:val="57874314"/>
    <w:rsid w:val="57AAEE63"/>
    <w:rsid w:val="57B4B019"/>
    <w:rsid w:val="57D07CCA"/>
    <w:rsid w:val="57D45FAB"/>
    <w:rsid w:val="57D9FB6B"/>
    <w:rsid w:val="5839FAA1"/>
    <w:rsid w:val="5873F579"/>
    <w:rsid w:val="587536D2"/>
    <w:rsid w:val="588A21BC"/>
    <w:rsid w:val="5897CECB"/>
    <w:rsid w:val="5897FAF3"/>
    <w:rsid w:val="58A6A0CB"/>
    <w:rsid w:val="58B158B8"/>
    <w:rsid w:val="58E00308"/>
    <w:rsid w:val="58FDAE14"/>
    <w:rsid w:val="591371C2"/>
    <w:rsid w:val="5936AE08"/>
    <w:rsid w:val="593A483E"/>
    <w:rsid w:val="59434311"/>
    <w:rsid w:val="594780B4"/>
    <w:rsid w:val="5978AB71"/>
    <w:rsid w:val="597B1E28"/>
    <w:rsid w:val="598B6209"/>
    <w:rsid w:val="59A2F5B3"/>
    <w:rsid w:val="59C8BF59"/>
    <w:rsid w:val="59D3B3EA"/>
    <w:rsid w:val="59EA652F"/>
    <w:rsid w:val="59F534AF"/>
    <w:rsid w:val="59F68CCB"/>
    <w:rsid w:val="5A5E1880"/>
    <w:rsid w:val="5A618063"/>
    <w:rsid w:val="5A658D76"/>
    <w:rsid w:val="5A73F401"/>
    <w:rsid w:val="5A83F95A"/>
    <w:rsid w:val="5A99BCE3"/>
    <w:rsid w:val="5AADB8C3"/>
    <w:rsid w:val="5ABC8EDE"/>
    <w:rsid w:val="5ACF9518"/>
    <w:rsid w:val="5AD1F34D"/>
    <w:rsid w:val="5ADDB0C0"/>
    <w:rsid w:val="5AE9D640"/>
    <w:rsid w:val="5AEF40FC"/>
    <w:rsid w:val="5B162E24"/>
    <w:rsid w:val="5B1A7860"/>
    <w:rsid w:val="5B211E50"/>
    <w:rsid w:val="5B21B7BC"/>
    <w:rsid w:val="5B41A537"/>
    <w:rsid w:val="5B4335CA"/>
    <w:rsid w:val="5B77AD0C"/>
    <w:rsid w:val="5B7C1798"/>
    <w:rsid w:val="5B914D39"/>
    <w:rsid w:val="5B971914"/>
    <w:rsid w:val="5B97A3BD"/>
    <w:rsid w:val="5BE1ECAF"/>
    <w:rsid w:val="5BE8F454"/>
    <w:rsid w:val="5BEA7CDA"/>
    <w:rsid w:val="5BFC8411"/>
    <w:rsid w:val="5C075931"/>
    <w:rsid w:val="5C171EEC"/>
    <w:rsid w:val="5C295AE1"/>
    <w:rsid w:val="5C3F31D9"/>
    <w:rsid w:val="5C508230"/>
    <w:rsid w:val="5C50F0EF"/>
    <w:rsid w:val="5C73BA3B"/>
    <w:rsid w:val="5C7948C4"/>
    <w:rsid w:val="5C855CF7"/>
    <w:rsid w:val="5C97DAFB"/>
    <w:rsid w:val="5C97DEB5"/>
    <w:rsid w:val="5CA9B453"/>
    <w:rsid w:val="5CBDAB48"/>
    <w:rsid w:val="5CC8A2EA"/>
    <w:rsid w:val="5CD61CC3"/>
    <w:rsid w:val="5CFF66A9"/>
    <w:rsid w:val="5D0F7917"/>
    <w:rsid w:val="5D14C84F"/>
    <w:rsid w:val="5D1A46DB"/>
    <w:rsid w:val="5D40C086"/>
    <w:rsid w:val="5D8E739B"/>
    <w:rsid w:val="5D9258CD"/>
    <w:rsid w:val="5D9EC00E"/>
    <w:rsid w:val="5DA1FCB1"/>
    <w:rsid w:val="5DACF75E"/>
    <w:rsid w:val="5DDA7AD5"/>
    <w:rsid w:val="5DE81A9E"/>
    <w:rsid w:val="5DEDA1D3"/>
    <w:rsid w:val="5DF1FADB"/>
    <w:rsid w:val="5DF4E2CF"/>
    <w:rsid w:val="5E011E68"/>
    <w:rsid w:val="5E3F27C5"/>
    <w:rsid w:val="5E5DEE42"/>
    <w:rsid w:val="5E8314B1"/>
    <w:rsid w:val="5EADB703"/>
    <w:rsid w:val="5EB1464C"/>
    <w:rsid w:val="5EE163B2"/>
    <w:rsid w:val="5EE95788"/>
    <w:rsid w:val="5F1AFC7F"/>
    <w:rsid w:val="5F1B86F3"/>
    <w:rsid w:val="5F228501"/>
    <w:rsid w:val="5F28074A"/>
    <w:rsid w:val="5F386EAD"/>
    <w:rsid w:val="5F429444"/>
    <w:rsid w:val="5F5318A5"/>
    <w:rsid w:val="5F57213A"/>
    <w:rsid w:val="5F59ED74"/>
    <w:rsid w:val="5F622087"/>
    <w:rsid w:val="5F6F2697"/>
    <w:rsid w:val="5F7740D2"/>
    <w:rsid w:val="5F7AD2D0"/>
    <w:rsid w:val="5F9CA140"/>
    <w:rsid w:val="5F9CEEC9"/>
    <w:rsid w:val="5F9D097A"/>
    <w:rsid w:val="5FB1612D"/>
    <w:rsid w:val="5FE540F1"/>
    <w:rsid w:val="5FEE549C"/>
    <w:rsid w:val="5FF68FF0"/>
    <w:rsid w:val="601E4111"/>
    <w:rsid w:val="6034E59D"/>
    <w:rsid w:val="603C6DEA"/>
    <w:rsid w:val="605E3B33"/>
    <w:rsid w:val="606CBB7C"/>
    <w:rsid w:val="60707B23"/>
    <w:rsid w:val="6071402A"/>
    <w:rsid w:val="608F3869"/>
    <w:rsid w:val="60A133BC"/>
    <w:rsid w:val="60A64D49"/>
    <w:rsid w:val="60A9C9BA"/>
    <w:rsid w:val="60AC353F"/>
    <w:rsid w:val="60AF954F"/>
    <w:rsid w:val="60B7B4B4"/>
    <w:rsid w:val="60BB623F"/>
    <w:rsid w:val="60CA63FA"/>
    <w:rsid w:val="60CC48BD"/>
    <w:rsid w:val="60DA3C8A"/>
    <w:rsid w:val="60E97A78"/>
    <w:rsid w:val="610A5257"/>
    <w:rsid w:val="610ABAAF"/>
    <w:rsid w:val="610C389C"/>
    <w:rsid w:val="61181DED"/>
    <w:rsid w:val="6118A61C"/>
    <w:rsid w:val="612F230C"/>
    <w:rsid w:val="6137FD6F"/>
    <w:rsid w:val="613A6E7A"/>
    <w:rsid w:val="613F5BE5"/>
    <w:rsid w:val="61424A16"/>
    <w:rsid w:val="616270AB"/>
    <w:rsid w:val="61683806"/>
    <w:rsid w:val="617134B4"/>
    <w:rsid w:val="6176618F"/>
    <w:rsid w:val="61A44C04"/>
    <w:rsid w:val="61ADEC02"/>
    <w:rsid w:val="61B6B596"/>
    <w:rsid w:val="61BE097D"/>
    <w:rsid w:val="61BEA763"/>
    <w:rsid w:val="61C68BE6"/>
    <w:rsid w:val="61DBFC3A"/>
    <w:rsid w:val="625E5EBD"/>
    <w:rsid w:val="625FCA67"/>
    <w:rsid w:val="6263B48B"/>
    <w:rsid w:val="626E6915"/>
    <w:rsid w:val="62861516"/>
    <w:rsid w:val="62896E86"/>
    <w:rsid w:val="629D0A44"/>
    <w:rsid w:val="62D199A4"/>
    <w:rsid w:val="62D2A173"/>
    <w:rsid w:val="62D4DAFD"/>
    <w:rsid w:val="62DF5BCC"/>
    <w:rsid w:val="62E12A84"/>
    <w:rsid w:val="63029307"/>
    <w:rsid w:val="6319AD07"/>
    <w:rsid w:val="632752BE"/>
    <w:rsid w:val="633CBF43"/>
    <w:rsid w:val="634B1791"/>
    <w:rsid w:val="6364CAA8"/>
    <w:rsid w:val="6367373E"/>
    <w:rsid w:val="63693BCF"/>
    <w:rsid w:val="6373D95E"/>
    <w:rsid w:val="639884B3"/>
    <w:rsid w:val="63BB7937"/>
    <w:rsid w:val="63C12DFE"/>
    <w:rsid w:val="63C30E33"/>
    <w:rsid w:val="63C4B680"/>
    <w:rsid w:val="63E1A564"/>
    <w:rsid w:val="63E757D9"/>
    <w:rsid w:val="64007125"/>
    <w:rsid w:val="641B3E82"/>
    <w:rsid w:val="6420A7CE"/>
    <w:rsid w:val="6420B41F"/>
    <w:rsid w:val="642186BF"/>
    <w:rsid w:val="6439B2FD"/>
    <w:rsid w:val="64676F26"/>
    <w:rsid w:val="64A27DB0"/>
    <w:rsid w:val="64ABA76E"/>
    <w:rsid w:val="64B64556"/>
    <w:rsid w:val="64CD1971"/>
    <w:rsid w:val="64D738DC"/>
    <w:rsid w:val="64F63515"/>
    <w:rsid w:val="64F6E774"/>
    <w:rsid w:val="64F71BE7"/>
    <w:rsid w:val="64FF554C"/>
    <w:rsid w:val="65263389"/>
    <w:rsid w:val="6527F218"/>
    <w:rsid w:val="652D40E8"/>
    <w:rsid w:val="653DED0E"/>
    <w:rsid w:val="653E8603"/>
    <w:rsid w:val="654D38F9"/>
    <w:rsid w:val="6550D2A1"/>
    <w:rsid w:val="656A22FF"/>
    <w:rsid w:val="656AA240"/>
    <w:rsid w:val="656B2F57"/>
    <w:rsid w:val="6578AB2E"/>
    <w:rsid w:val="6579BE6C"/>
    <w:rsid w:val="658A9E40"/>
    <w:rsid w:val="658B5C68"/>
    <w:rsid w:val="658EEC04"/>
    <w:rsid w:val="659684EE"/>
    <w:rsid w:val="65B1B4B6"/>
    <w:rsid w:val="65B9BC22"/>
    <w:rsid w:val="65BD65A8"/>
    <w:rsid w:val="65CB1CE4"/>
    <w:rsid w:val="65F0C277"/>
    <w:rsid w:val="66168F73"/>
    <w:rsid w:val="662CE9EC"/>
    <w:rsid w:val="6631C423"/>
    <w:rsid w:val="66503F92"/>
    <w:rsid w:val="6651442D"/>
    <w:rsid w:val="6654D4E6"/>
    <w:rsid w:val="66554791"/>
    <w:rsid w:val="666A3009"/>
    <w:rsid w:val="666FE98D"/>
    <w:rsid w:val="669B6493"/>
    <w:rsid w:val="66AD1D9B"/>
    <w:rsid w:val="66AD5A9C"/>
    <w:rsid w:val="66E43B5F"/>
    <w:rsid w:val="67006DE0"/>
    <w:rsid w:val="670A0805"/>
    <w:rsid w:val="6712E614"/>
    <w:rsid w:val="67140CD9"/>
    <w:rsid w:val="672BB751"/>
    <w:rsid w:val="672DCBFD"/>
    <w:rsid w:val="673874B5"/>
    <w:rsid w:val="673C8D7B"/>
    <w:rsid w:val="6742358B"/>
    <w:rsid w:val="6748B318"/>
    <w:rsid w:val="6751FD6B"/>
    <w:rsid w:val="6780633D"/>
    <w:rsid w:val="6783663A"/>
    <w:rsid w:val="6783A86A"/>
    <w:rsid w:val="678463A6"/>
    <w:rsid w:val="678B64C9"/>
    <w:rsid w:val="678D55CE"/>
    <w:rsid w:val="679CADCD"/>
    <w:rsid w:val="67A3B260"/>
    <w:rsid w:val="67B75029"/>
    <w:rsid w:val="67C9776E"/>
    <w:rsid w:val="67E6D123"/>
    <w:rsid w:val="6800ADB3"/>
    <w:rsid w:val="680C2ED9"/>
    <w:rsid w:val="682ADC94"/>
    <w:rsid w:val="6852734D"/>
    <w:rsid w:val="6855C50F"/>
    <w:rsid w:val="6859C898"/>
    <w:rsid w:val="686FA170"/>
    <w:rsid w:val="687B16C9"/>
    <w:rsid w:val="68896BE3"/>
    <w:rsid w:val="688DAB70"/>
    <w:rsid w:val="689FB025"/>
    <w:rsid w:val="68A89897"/>
    <w:rsid w:val="68AFB131"/>
    <w:rsid w:val="68B86603"/>
    <w:rsid w:val="68B9DA17"/>
    <w:rsid w:val="68BD528A"/>
    <w:rsid w:val="68D19561"/>
    <w:rsid w:val="68D64F55"/>
    <w:rsid w:val="68E9C6FA"/>
    <w:rsid w:val="68F6139A"/>
    <w:rsid w:val="68F7D562"/>
    <w:rsid w:val="690FBFF2"/>
    <w:rsid w:val="691BCF41"/>
    <w:rsid w:val="6953DF25"/>
    <w:rsid w:val="695B9B15"/>
    <w:rsid w:val="69615A22"/>
    <w:rsid w:val="6964CB51"/>
    <w:rsid w:val="696AFA71"/>
    <w:rsid w:val="696D1371"/>
    <w:rsid w:val="69782CF3"/>
    <w:rsid w:val="69DE80F2"/>
    <w:rsid w:val="69F51FF0"/>
    <w:rsid w:val="69F6A3E9"/>
    <w:rsid w:val="6A3B519C"/>
    <w:rsid w:val="6A3CBC4F"/>
    <w:rsid w:val="6A3D021C"/>
    <w:rsid w:val="6A49FB83"/>
    <w:rsid w:val="6A4B90FE"/>
    <w:rsid w:val="6A634012"/>
    <w:rsid w:val="6A6F0DBF"/>
    <w:rsid w:val="6A7F79D4"/>
    <w:rsid w:val="6A86720D"/>
    <w:rsid w:val="6AA498FA"/>
    <w:rsid w:val="6ABA400F"/>
    <w:rsid w:val="6ABDEF15"/>
    <w:rsid w:val="6AD5D670"/>
    <w:rsid w:val="6B0325DA"/>
    <w:rsid w:val="6B10B238"/>
    <w:rsid w:val="6B170FE4"/>
    <w:rsid w:val="6B1FD66C"/>
    <w:rsid w:val="6B22B769"/>
    <w:rsid w:val="6B2A7622"/>
    <w:rsid w:val="6B364011"/>
    <w:rsid w:val="6B378BE9"/>
    <w:rsid w:val="6B393B53"/>
    <w:rsid w:val="6B3A20EF"/>
    <w:rsid w:val="6B3C1BCB"/>
    <w:rsid w:val="6B7177E8"/>
    <w:rsid w:val="6BC896AC"/>
    <w:rsid w:val="6BD9E2D6"/>
    <w:rsid w:val="6BDF3FC5"/>
    <w:rsid w:val="6BF49A9D"/>
    <w:rsid w:val="6C09397C"/>
    <w:rsid w:val="6C1D2435"/>
    <w:rsid w:val="6C1E8E05"/>
    <w:rsid w:val="6C371723"/>
    <w:rsid w:val="6C5D1360"/>
    <w:rsid w:val="6C5E3695"/>
    <w:rsid w:val="6C83AAF2"/>
    <w:rsid w:val="6C850DE8"/>
    <w:rsid w:val="6C8C601A"/>
    <w:rsid w:val="6CBF3070"/>
    <w:rsid w:val="6CCE25AA"/>
    <w:rsid w:val="6CD5FE94"/>
    <w:rsid w:val="6CD64EB0"/>
    <w:rsid w:val="6D1B4AD9"/>
    <w:rsid w:val="6D1DDA00"/>
    <w:rsid w:val="6D2071CF"/>
    <w:rsid w:val="6D35551B"/>
    <w:rsid w:val="6D5A1049"/>
    <w:rsid w:val="6D6763DE"/>
    <w:rsid w:val="6DA3F20B"/>
    <w:rsid w:val="6DAC4077"/>
    <w:rsid w:val="6DAFFAD8"/>
    <w:rsid w:val="6DB7FD10"/>
    <w:rsid w:val="6DBC9EA3"/>
    <w:rsid w:val="6DCFCCC1"/>
    <w:rsid w:val="6DD73BFD"/>
    <w:rsid w:val="6DDA2BCF"/>
    <w:rsid w:val="6DF1C481"/>
    <w:rsid w:val="6DF31BD4"/>
    <w:rsid w:val="6DF73F90"/>
    <w:rsid w:val="6DFF37CF"/>
    <w:rsid w:val="6E0FCD32"/>
    <w:rsid w:val="6E1CF8C9"/>
    <w:rsid w:val="6E213FF8"/>
    <w:rsid w:val="6E2BA8A2"/>
    <w:rsid w:val="6E50C34C"/>
    <w:rsid w:val="6E5D3248"/>
    <w:rsid w:val="6E78D993"/>
    <w:rsid w:val="6E7AE299"/>
    <w:rsid w:val="6E8B3D08"/>
    <w:rsid w:val="6EB07DD6"/>
    <w:rsid w:val="6ECC78CF"/>
    <w:rsid w:val="6ED72054"/>
    <w:rsid w:val="6EDB32F8"/>
    <w:rsid w:val="6EEA1E01"/>
    <w:rsid w:val="6EFEA406"/>
    <w:rsid w:val="6F1F2A1D"/>
    <w:rsid w:val="6F269588"/>
    <w:rsid w:val="6F2F8926"/>
    <w:rsid w:val="6F41DE6D"/>
    <w:rsid w:val="6F5EAF0F"/>
    <w:rsid w:val="6F7B772B"/>
    <w:rsid w:val="6F851198"/>
    <w:rsid w:val="6FAA80B0"/>
    <w:rsid w:val="6FB0150E"/>
    <w:rsid w:val="6FB1A8F6"/>
    <w:rsid w:val="6FF3FC60"/>
    <w:rsid w:val="7015B0E3"/>
    <w:rsid w:val="701C05C9"/>
    <w:rsid w:val="70410396"/>
    <w:rsid w:val="7043E595"/>
    <w:rsid w:val="7055D58C"/>
    <w:rsid w:val="705868E0"/>
    <w:rsid w:val="708C83F0"/>
    <w:rsid w:val="70B6598E"/>
    <w:rsid w:val="70B7D56C"/>
    <w:rsid w:val="70BEE25C"/>
    <w:rsid w:val="70BF0F23"/>
    <w:rsid w:val="70C49E36"/>
    <w:rsid w:val="70E2F600"/>
    <w:rsid w:val="70F7EBFE"/>
    <w:rsid w:val="710DECE3"/>
    <w:rsid w:val="7111BA9B"/>
    <w:rsid w:val="711B17BA"/>
    <w:rsid w:val="71231EFA"/>
    <w:rsid w:val="712ADC3A"/>
    <w:rsid w:val="712AE21A"/>
    <w:rsid w:val="713DA317"/>
    <w:rsid w:val="7141ADF3"/>
    <w:rsid w:val="714D74C7"/>
    <w:rsid w:val="7152DF03"/>
    <w:rsid w:val="71549F45"/>
    <w:rsid w:val="7155A336"/>
    <w:rsid w:val="715A5CC4"/>
    <w:rsid w:val="715DE329"/>
    <w:rsid w:val="716D7F44"/>
    <w:rsid w:val="71A780B8"/>
    <w:rsid w:val="71BC421F"/>
    <w:rsid w:val="71C14076"/>
    <w:rsid w:val="71C42CC7"/>
    <w:rsid w:val="71D173F2"/>
    <w:rsid w:val="71F42703"/>
    <w:rsid w:val="720D3965"/>
    <w:rsid w:val="721AC464"/>
    <w:rsid w:val="722EF363"/>
    <w:rsid w:val="724AAA8B"/>
    <w:rsid w:val="724F914D"/>
    <w:rsid w:val="7264F986"/>
    <w:rsid w:val="72686359"/>
    <w:rsid w:val="727566EC"/>
    <w:rsid w:val="72A020A2"/>
    <w:rsid w:val="72AF101C"/>
    <w:rsid w:val="72C7150B"/>
    <w:rsid w:val="72C941FF"/>
    <w:rsid w:val="72D38BFA"/>
    <w:rsid w:val="72E4ABEA"/>
    <w:rsid w:val="72FA0076"/>
    <w:rsid w:val="73036FCC"/>
    <w:rsid w:val="7306A9D5"/>
    <w:rsid w:val="73318644"/>
    <w:rsid w:val="73340C4F"/>
    <w:rsid w:val="735E8B93"/>
    <w:rsid w:val="736EECDA"/>
    <w:rsid w:val="73705936"/>
    <w:rsid w:val="7370DB72"/>
    <w:rsid w:val="737A217D"/>
    <w:rsid w:val="737DB909"/>
    <w:rsid w:val="738812AC"/>
    <w:rsid w:val="739C08BB"/>
    <w:rsid w:val="739E29E0"/>
    <w:rsid w:val="73B25E32"/>
    <w:rsid w:val="73CABC05"/>
    <w:rsid w:val="73CFE95D"/>
    <w:rsid w:val="73E0E37C"/>
    <w:rsid w:val="73E98F09"/>
    <w:rsid w:val="73F524F9"/>
    <w:rsid w:val="74001755"/>
    <w:rsid w:val="7402E790"/>
    <w:rsid w:val="742115FE"/>
    <w:rsid w:val="745086A6"/>
    <w:rsid w:val="745ABFBC"/>
    <w:rsid w:val="745E720B"/>
    <w:rsid w:val="7462AAB0"/>
    <w:rsid w:val="7464D121"/>
    <w:rsid w:val="747C072F"/>
    <w:rsid w:val="748F7AF8"/>
    <w:rsid w:val="7497FC28"/>
    <w:rsid w:val="749834AF"/>
    <w:rsid w:val="74B448B1"/>
    <w:rsid w:val="74E408E2"/>
    <w:rsid w:val="74EF994C"/>
    <w:rsid w:val="750F53FE"/>
    <w:rsid w:val="751EB897"/>
    <w:rsid w:val="75311F1B"/>
    <w:rsid w:val="753FF836"/>
    <w:rsid w:val="75425736"/>
    <w:rsid w:val="7542C112"/>
    <w:rsid w:val="7552211E"/>
    <w:rsid w:val="75524242"/>
    <w:rsid w:val="758B3D9C"/>
    <w:rsid w:val="75987FDD"/>
    <w:rsid w:val="75AEC0E0"/>
    <w:rsid w:val="75B7E809"/>
    <w:rsid w:val="75C1E8E0"/>
    <w:rsid w:val="75C2AC9D"/>
    <w:rsid w:val="75CECAA2"/>
    <w:rsid w:val="75E08F64"/>
    <w:rsid w:val="76074A7E"/>
    <w:rsid w:val="76093C09"/>
    <w:rsid w:val="761FEF06"/>
    <w:rsid w:val="7626792B"/>
    <w:rsid w:val="7628B343"/>
    <w:rsid w:val="763C791A"/>
    <w:rsid w:val="76400331"/>
    <w:rsid w:val="765D67E5"/>
    <w:rsid w:val="765D8207"/>
    <w:rsid w:val="7663379D"/>
    <w:rsid w:val="7683934A"/>
    <w:rsid w:val="76B39ADB"/>
    <w:rsid w:val="76E2565C"/>
    <w:rsid w:val="76F41EDD"/>
    <w:rsid w:val="7726BC14"/>
    <w:rsid w:val="77511BBC"/>
    <w:rsid w:val="7760B2A2"/>
    <w:rsid w:val="776F6AB0"/>
    <w:rsid w:val="77713C18"/>
    <w:rsid w:val="77765063"/>
    <w:rsid w:val="777E293D"/>
    <w:rsid w:val="778D699F"/>
    <w:rsid w:val="77BA046B"/>
    <w:rsid w:val="77C4473E"/>
    <w:rsid w:val="77F90E0C"/>
    <w:rsid w:val="77FBE717"/>
    <w:rsid w:val="780B06B1"/>
    <w:rsid w:val="782A2F66"/>
    <w:rsid w:val="783014FE"/>
    <w:rsid w:val="784F59F2"/>
    <w:rsid w:val="7856DF1F"/>
    <w:rsid w:val="787C416B"/>
    <w:rsid w:val="787C8B65"/>
    <w:rsid w:val="787CD163"/>
    <w:rsid w:val="78BBA2E9"/>
    <w:rsid w:val="78C3570E"/>
    <w:rsid w:val="7903EC16"/>
    <w:rsid w:val="7963ACF5"/>
    <w:rsid w:val="79A401A4"/>
    <w:rsid w:val="79A5519E"/>
    <w:rsid w:val="79A5F005"/>
    <w:rsid w:val="79A977AC"/>
    <w:rsid w:val="79C62F31"/>
    <w:rsid w:val="79D1940F"/>
    <w:rsid w:val="79DEA6A5"/>
    <w:rsid w:val="79E3123C"/>
    <w:rsid w:val="7A0BD0E7"/>
    <w:rsid w:val="7A1026D0"/>
    <w:rsid w:val="7A24ABCC"/>
    <w:rsid w:val="7A35AE70"/>
    <w:rsid w:val="7A3DDCAD"/>
    <w:rsid w:val="7A412A68"/>
    <w:rsid w:val="7A4F7BA3"/>
    <w:rsid w:val="7A510368"/>
    <w:rsid w:val="7A530B8F"/>
    <w:rsid w:val="7A5C3B6B"/>
    <w:rsid w:val="7A5D6012"/>
    <w:rsid w:val="7A6030E7"/>
    <w:rsid w:val="7A6C5890"/>
    <w:rsid w:val="7A8328F1"/>
    <w:rsid w:val="7A8A2597"/>
    <w:rsid w:val="7A8B3FF6"/>
    <w:rsid w:val="7AAEE27A"/>
    <w:rsid w:val="7ACEC0E0"/>
    <w:rsid w:val="7ADAF9AC"/>
    <w:rsid w:val="7ADCAE64"/>
    <w:rsid w:val="7AFF2AA4"/>
    <w:rsid w:val="7B2132AB"/>
    <w:rsid w:val="7B48E117"/>
    <w:rsid w:val="7B6F5DA7"/>
    <w:rsid w:val="7B72AFE1"/>
    <w:rsid w:val="7B7D5E57"/>
    <w:rsid w:val="7B8FA986"/>
    <w:rsid w:val="7B9145EE"/>
    <w:rsid w:val="7BCF8839"/>
    <w:rsid w:val="7BD86474"/>
    <w:rsid w:val="7BDDDD60"/>
    <w:rsid w:val="7C01B7E6"/>
    <w:rsid w:val="7C0F045C"/>
    <w:rsid w:val="7C11BE72"/>
    <w:rsid w:val="7C19A9E1"/>
    <w:rsid w:val="7C1CED8C"/>
    <w:rsid w:val="7C2B325B"/>
    <w:rsid w:val="7C5C9F35"/>
    <w:rsid w:val="7C65010C"/>
    <w:rsid w:val="7C67CAEE"/>
    <w:rsid w:val="7C69BAEB"/>
    <w:rsid w:val="7C6C0A04"/>
    <w:rsid w:val="7C6CAE66"/>
    <w:rsid w:val="7C87B5CC"/>
    <w:rsid w:val="7C93D3E5"/>
    <w:rsid w:val="7C9753DC"/>
    <w:rsid w:val="7C9E49CD"/>
    <w:rsid w:val="7C9F6FD8"/>
    <w:rsid w:val="7CAD2113"/>
    <w:rsid w:val="7CB78256"/>
    <w:rsid w:val="7CC43DAA"/>
    <w:rsid w:val="7CCF8E48"/>
    <w:rsid w:val="7CE411EE"/>
    <w:rsid w:val="7CF95C21"/>
    <w:rsid w:val="7D062B07"/>
    <w:rsid w:val="7D10A21F"/>
    <w:rsid w:val="7D41FE05"/>
    <w:rsid w:val="7D533392"/>
    <w:rsid w:val="7D57208F"/>
    <w:rsid w:val="7D5A4AA9"/>
    <w:rsid w:val="7D6875E0"/>
    <w:rsid w:val="7D77B41E"/>
    <w:rsid w:val="7D7938F6"/>
    <w:rsid w:val="7D8EF92E"/>
    <w:rsid w:val="7D9F2C7A"/>
    <w:rsid w:val="7DAC652D"/>
    <w:rsid w:val="7DD9C7B3"/>
    <w:rsid w:val="7DE68741"/>
    <w:rsid w:val="7E03FBB4"/>
    <w:rsid w:val="7E201202"/>
    <w:rsid w:val="7E30A12D"/>
    <w:rsid w:val="7E375D76"/>
    <w:rsid w:val="7E43BF8E"/>
    <w:rsid w:val="7E465EA7"/>
    <w:rsid w:val="7E4FC6FE"/>
    <w:rsid w:val="7E5494B0"/>
    <w:rsid w:val="7E69F8D3"/>
    <w:rsid w:val="7E87CA22"/>
    <w:rsid w:val="7E887248"/>
    <w:rsid w:val="7EA4F5C7"/>
    <w:rsid w:val="7EB38F77"/>
    <w:rsid w:val="7EB5A56D"/>
    <w:rsid w:val="7ED5E501"/>
    <w:rsid w:val="7F00DED9"/>
    <w:rsid w:val="7F016FE7"/>
    <w:rsid w:val="7F09FF41"/>
    <w:rsid w:val="7F2A07FB"/>
    <w:rsid w:val="7F2F0486"/>
    <w:rsid w:val="7F5D9719"/>
    <w:rsid w:val="7F60B90B"/>
    <w:rsid w:val="7F9A1F11"/>
    <w:rsid w:val="7FAFE6A2"/>
    <w:rsid w:val="7FB1D043"/>
    <w:rsid w:val="7FB3EF53"/>
    <w:rsid w:val="7FBEE596"/>
    <w:rsid w:val="7FC9EDE1"/>
    <w:rsid w:val="7FCAF8D2"/>
    <w:rsid w:val="7FD10860"/>
    <w:rsid w:val="7FF5739B"/>
    <w:rsid w:val="7FF721AA"/>
    <w:rsid w:val="7FF9AB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F4CC5CD-A3CD-4103-B943-7D1D7C43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47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character" w:customStyle="1" w:styleId="tabchar">
    <w:name w:val="tabchar"/>
    <w:basedOn w:val="DefaultParagraphFont"/>
    <w:rsid w:val="00DA0819"/>
  </w:style>
  <w:style w:type="character" w:customStyle="1" w:styleId="superscript">
    <w:name w:val="superscript"/>
    <w:basedOn w:val="DefaultParagraphFont"/>
    <w:rsid w:val="00DA0819"/>
  </w:style>
  <w:style w:type="character" w:customStyle="1" w:styleId="wacimagecontainer">
    <w:name w:val="wacimagecontainer"/>
    <w:basedOn w:val="DefaultParagraphFont"/>
    <w:rsid w:val="00082C8B"/>
  </w:style>
  <w:style w:type="paragraph" w:customStyle="1" w:styleId="Default">
    <w:name w:val="Default"/>
    <w:rsid w:val="00BF2978"/>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Normal"/>
    <w:rsid w:val="00707A9D"/>
    <w:pPr>
      <w:spacing w:before="100" w:beforeAutospacing="1" w:after="100" w:afterAutospacing="1"/>
    </w:pPr>
    <w:rPr>
      <w:rFonts w:eastAsia="Times New Roman"/>
    </w:rPr>
  </w:style>
  <w:style w:type="character" w:customStyle="1" w:styleId="findhit">
    <w:name w:val="findhit"/>
    <w:basedOn w:val="DefaultParagraphFont"/>
    <w:rsid w:val="00326487"/>
  </w:style>
  <w:style w:type="character" w:styleId="Mention">
    <w:name w:val="Mention"/>
    <w:basedOn w:val="DefaultParagraphFont"/>
    <w:uiPriority w:val="99"/>
    <w:unhideWhenUsed/>
    <w:rsid w:val="00213669"/>
    <w:rPr>
      <w:color w:val="2B579A"/>
      <w:shd w:val="clear" w:color="auto" w:fill="E1DFDD"/>
    </w:rPr>
  </w:style>
  <w:style w:type="character" w:customStyle="1" w:styleId="scxw97978152">
    <w:name w:val="scxw97978152"/>
    <w:basedOn w:val="DefaultParagraphFont"/>
    <w:rsid w:val="0080170A"/>
  </w:style>
  <w:style w:type="table" w:customStyle="1" w:styleId="TableGrid1">
    <w:name w:val="Table Grid1"/>
    <w:basedOn w:val="TableNormal"/>
    <w:next w:val="TableGrid"/>
    <w:uiPriority w:val="39"/>
    <w:rsid w:val="00E05C0E"/>
    <w:tblPr/>
  </w:style>
  <w:style w:type="paragraph" w:customStyle="1" w:styleId="naisf">
    <w:name w:val="naisf"/>
    <w:basedOn w:val="Normal"/>
    <w:rsid w:val="0091663F"/>
    <w:pPr>
      <w:spacing w:before="100" w:beforeAutospacing="1" w:after="100" w:afterAutospacing="1"/>
      <w:ind w:left="851" w:hanging="567"/>
      <w:jc w:val="both"/>
    </w:pPr>
    <w:rPr>
      <w:rFonts w:eastAsia="Times New Roman"/>
    </w:rPr>
  </w:style>
  <w:style w:type="paragraph" w:styleId="NoSpacing">
    <w:name w:val="No Spacing"/>
    <w:aliases w:val="No Spacing1,Parastais"/>
    <w:link w:val="NoSpacingChar"/>
    <w:uiPriority w:val="1"/>
    <w:qFormat/>
    <w:rsid w:val="00051F6D"/>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051F6D"/>
    <w:rPr>
      <w:rFonts w:ascii="Calibri" w:eastAsia="ヒラギノ角ゴ Pro W3" w:hAnsi="Calibri"/>
      <w:color w:val="000000"/>
      <w:sz w:val="22"/>
      <w:szCs w:val="24"/>
      <w:lang w:eastAsia="en-US"/>
    </w:rPr>
  </w:style>
  <w:style w:type="table" w:customStyle="1" w:styleId="TableGrid2">
    <w:name w:val="Table Grid2"/>
    <w:basedOn w:val="TableNormal"/>
    <w:next w:val="TableGrid"/>
    <w:uiPriority w:val="59"/>
    <w:rsid w:val="00703C7A"/>
    <w:rPr>
      <w:rFonts w:ascii="Calibri" w:eastAsia="Calibri" w:hAnsi="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7817223">
      <w:bodyDiv w:val="1"/>
      <w:marLeft w:val="0"/>
      <w:marRight w:val="0"/>
      <w:marTop w:val="0"/>
      <w:marBottom w:val="0"/>
      <w:divBdr>
        <w:top w:val="none" w:sz="0" w:space="0" w:color="auto"/>
        <w:left w:val="none" w:sz="0" w:space="0" w:color="auto"/>
        <w:bottom w:val="none" w:sz="0" w:space="0" w:color="auto"/>
        <w:right w:val="none" w:sz="0" w:space="0" w:color="auto"/>
      </w:divBdr>
      <w:divsChild>
        <w:div w:id="638926946">
          <w:marLeft w:val="0"/>
          <w:marRight w:val="0"/>
          <w:marTop w:val="0"/>
          <w:marBottom w:val="0"/>
          <w:divBdr>
            <w:top w:val="none" w:sz="0" w:space="0" w:color="auto"/>
            <w:left w:val="none" w:sz="0" w:space="0" w:color="auto"/>
            <w:bottom w:val="none" w:sz="0" w:space="0" w:color="auto"/>
            <w:right w:val="none" w:sz="0" w:space="0" w:color="auto"/>
          </w:divBdr>
        </w:div>
        <w:div w:id="771318724">
          <w:marLeft w:val="0"/>
          <w:marRight w:val="0"/>
          <w:marTop w:val="0"/>
          <w:marBottom w:val="0"/>
          <w:divBdr>
            <w:top w:val="none" w:sz="0" w:space="0" w:color="auto"/>
            <w:left w:val="none" w:sz="0" w:space="0" w:color="auto"/>
            <w:bottom w:val="none" w:sz="0" w:space="0" w:color="auto"/>
            <w:right w:val="none" w:sz="0" w:space="0" w:color="auto"/>
          </w:divBdr>
        </w:div>
        <w:div w:id="772211460">
          <w:marLeft w:val="0"/>
          <w:marRight w:val="0"/>
          <w:marTop w:val="0"/>
          <w:marBottom w:val="0"/>
          <w:divBdr>
            <w:top w:val="none" w:sz="0" w:space="0" w:color="auto"/>
            <w:left w:val="none" w:sz="0" w:space="0" w:color="auto"/>
            <w:bottom w:val="none" w:sz="0" w:space="0" w:color="auto"/>
            <w:right w:val="none" w:sz="0" w:space="0" w:color="auto"/>
          </w:divBdr>
        </w:div>
        <w:div w:id="870387149">
          <w:marLeft w:val="0"/>
          <w:marRight w:val="0"/>
          <w:marTop w:val="0"/>
          <w:marBottom w:val="0"/>
          <w:divBdr>
            <w:top w:val="none" w:sz="0" w:space="0" w:color="auto"/>
            <w:left w:val="none" w:sz="0" w:space="0" w:color="auto"/>
            <w:bottom w:val="none" w:sz="0" w:space="0" w:color="auto"/>
            <w:right w:val="none" w:sz="0" w:space="0" w:color="auto"/>
          </w:divBdr>
        </w:div>
        <w:div w:id="1353217010">
          <w:marLeft w:val="0"/>
          <w:marRight w:val="0"/>
          <w:marTop w:val="0"/>
          <w:marBottom w:val="0"/>
          <w:divBdr>
            <w:top w:val="none" w:sz="0" w:space="0" w:color="auto"/>
            <w:left w:val="none" w:sz="0" w:space="0" w:color="auto"/>
            <w:bottom w:val="none" w:sz="0" w:space="0" w:color="auto"/>
            <w:right w:val="none" w:sz="0" w:space="0" w:color="auto"/>
          </w:divBdr>
        </w:div>
        <w:div w:id="1645424725">
          <w:marLeft w:val="0"/>
          <w:marRight w:val="0"/>
          <w:marTop w:val="0"/>
          <w:marBottom w:val="0"/>
          <w:divBdr>
            <w:top w:val="none" w:sz="0" w:space="0" w:color="auto"/>
            <w:left w:val="none" w:sz="0" w:space="0" w:color="auto"/>
            <w:bottom w:val="none" w:sz="0" w:space="0" w:color="auto"/>
            <w:right w:val="none" w:sz="0" w:space="0" w:color="auto"/>
          </w:divBdr>
        </w:div>
        <w:div w:id="1663466848">
          <w:marLeft w:val="0"/>
          <w:marRight w:val="0"/>
          <w:marTop w:val="0"/>
          <w:marBottom w:val="0"/>
          <w:divBdr>
            <w:top w:val="none" w:sz="0" w:space="0" w:color="auto"/>
            <w:left w:val="none" w:sz="0" w:space="0" w:color="auto"/>
            <w:bottom w:val="none" w:sz="0" w:space="0" w:color="auto"/>
            <w:right w:val="none" w:sz="0" w:space="0" w:color="auto"/>
          </w:divBdr>
        </w:div>
        <w:div w:id="1698384223">
          <w:marLeft w:val="0"/>
          <w:marRight w:val="0"/>
          <w:marTop w:val="0"/>
          <w:marBottom w:val="0"/>
          <w:divBdr>
            <w:top w:val="none" w:sz="0" w:space="0" w:color="auto"/>
            <w:left w:val="none" w:sz="0" w:space="0" w:color="auto"/>
            <w:bottom w:val="none" w:sz="0" w:space="0" w:color="auto"/>
            <w:right w:val="none" w:sz="0" w:space="0" w:color="auto"/>
          </w:divBdr>
        </w:div>
        <w:div w:id="1753118115">
          <w:marLeft w:val="0"/>
          <w:marRight w:val="0"/>
          <w:marTop w:val="0"/>
          <w:marBottom w:val="0"/>
          <w:divBdr>
            <w:top w:val="none" w:sz="0" w:space="0" w:color="auto"/>
            <w:left w:val="none" w:sz="0" w:space="0" w:color="auto"/>
            <w:bottom w:val="none" w:sz="0" w:space="0" w:color="auto"/>
            <w:right w:val="none" w:sz="0" w:space="0" w:color="auto"/>
          </w:divBdr>
        </w:div>
        <w:div w:id="1800874286">
          <w:marLeft w:val="0"/>
          <w:marRight w:val="0"/>
          <w:marTop w:val="0"/>
          <w:marBottom w:val="0"/>
          <w:divBdr>
            <w:top w:val="none" w:sz="0" w:space="0" w:color="auto"/>
            <w:left w:val="none" w:sz="0" w:space="0" w:color="auto"/>
            <w:bottom w:val="none" w:sz="0" w:space="0" w:color="auto"/>
            <w:right w:val="none" w:sz="0" w:space="0" w:color="auto"/>
          </w:divBdr>
        </w:div>
        <w:div w:id="1836149022">
          <w:marLeft w:val="0"/>
          <w:marRight w:val="0"/>
          <w:marTop w:val="0"/>
          <w:marBottom w:val="0"/>
          <w:divBdr>
            <w:top w:val="none" w:sz="0" w:space="0" w:color="auto"/>
            <w:left w:val="none" w:sz="0" w:space="0" w:color="auto"/>
            <w:bottom w:val="none" w:sz="0" w:space="0" w:color="auto"/>
            <w:right w:val="none" w:sz="0" w:space="0" w:color="auto"/>
          </w:divBdr>
        </w:div>
        <w:div w:id="1841577813">
          <w:marLeft w:val="0"/>
          <w:marRight w:val="0"/>
          <w:marTop w:val="0"/>
          <w:marBottom w:val="0"/>
          <w:divBdr>
            <w:top w:val="none" w:sz="0" w:space="0" w:color="auto"/>
            <w:left w:val="none" w:sz="0" w:space="0" w:color="auto"/>
            <w:bottom w:val="none" w:sz="0" w:space="0" w:color="auto"/>
            <w:right w:val="none" w:sz="0" w:space="0" w:color="auto"/>
          </w:divBdr>
        </w:div>
        <w:div w:id="1933588221">
          <w:marLeft w:val="0"/>
          <w:marRight w:val="0"/>
          <w:marTop w:val="0"/>
          <w:marBottom w:val="0"/>
          <w:divBdr>
            <w:top w:val="none" w:sz="0" w:space="0" w:color="auto"/>
            <w:left w:val="none" w:sz="0" w:space="0" w:color="auto"/>
            <w:bottom w:val="none" w:sz="0" w:space="0" w:color="auto"/>
            <w:right w:val="none" w:sz="0" w:space="0" w:color="auto"/>
          </w:divBdr>
        </w:div>
      </w:divsChild>
    </w:div>
    <w:div w:id="160245399">
      <w:bodyDiv w:val="1"/>
      <w:marLeft w:val="0"/>
      <w:marRight w:val="0"/>
      <w:marTop w:val="0"/>
      <w:marBottom w:val="0"/>
      <w:divBdr>
        <w:top w:val="none" w:sz="0" w:space="0" w:color="auto"/>
        <w:left w:val="none" w:sz="0" w:space="0" w:color="auto"/>
        <w:bottom w:val="none" w:sz="0" w:space="0" w:color="auto"/>
        <w:right w:val="none" w:sz="0" w:space="0" w:color="auto"/>
      </w:divBdr>
    </w:div>
    <w:div w:id="199630515">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59212">
      <w:bodyDiv w:val="1"/>
      <w:marLeft w:val="0"/>
      <w:marRight w:val="0"/>
      <w:marTop w:val="0"/>
      <w:marBottom w:val="0"/>
      <w:divBdr>
        <w:top w:val="none" w:sz="0" w:space="0" w:color="auto"/>
        <w:left w:val="none" w:sz="0" w:space="0" w:color="auto"/>
        <w:bottom w:val="none" w:sz="0" w:space="0" w:color="auto"/>
        <w:right w:val="none" w:sz="0" w:space="0" w:color="auto"/>
      </w:divBdr>
      <w:divsChild>
        <w:div w:id="544753565">
          <w:marLeft w:val="0"/>
          <w:marRight w:val="0"/>
          <w:marTop w:val="0"/>
          <w:marBottom w:val="0"/>
          <w:divBdr>
            <w:top w:val="none" w:sz="0" w:space="0" w:color="auto"/>
            <w:left w:val="none" w:sz="0" w:space="0" w:color="auto"/>
            <w:bottom w:val="none" w:sz="0" w:space="0" w:color="auto"/>
            <w:right w:val="none" w:sz="0" w:space="0" w:color="auto"/>
          </w:divBdr>
          <w:divsChild>
            <w:div w:id="974530579">
              <w:marLeft w:val="0"/>
              <w:marRight w:val="0"/>
              <w:marTop w:val="0"/>
              <w:marBottom w:val="0"/>
              <w:divBdr>
                <w:top w:val="none" w:sz="0" w:space="0" w:color="auto"/>
                <w:left w:val="none" w:sz="0" w:space="0" w:color="auto"/>
                <w:bottom w:val="none" w:sz="0" w:space="0" w:color="auto"/>
                <w:right w:val="none" w:sz="0" w:space="0" w:color="auto"/>
              </w:divBdr>
            </w:div>
            <w:div w:id="1033195396">
              <w:marLeft w:val="0"/>
              <w:marRight w:val="0"/>
              <w:marTop w:val="0"/>
              <w:marBottom w:val="0"/>
              <w:divBdr>
                <w:top w:val="none" w:sz="0" w:space="0" w:color="auto"/>
                <w:left w:val="none" w:sz="0" w:space="0" w:color="auto"/>
                <w:bottom w:val="none" w:sz="0" w:space="0" w:color="auto"/>
                <w:right w:val="none" w:sz="0" w:space="0" w:color="auto"/>
              </w:divBdr>
            </w:div>
            <w:div w:id="1133476901">
              <w:marLeft w:val="0"/>
              <w:marRight w:val="0"/>
              <w:marTop w:val="0"/>
              <w:marBottom w:val="0"/>
              <w:divBdr>
                <w:top w:val="none" w:sz="0" w:space="0" w:color="auto"/>
                <w:left w:val="none" w:sz="0" w:space="0" w:color="auto"/>
                <w:bottom w:val="none" w:sz="0" w:space="0" w:color="auto"/>
                <w:right w:val="none" w:sz="0" w:space="0" w:color="auto"/>
              </w:divBdr>
            </w:div>
            <w:div w:id="1466771013">
              <w:marLeft w:val="0"/>
              <w:marRight w:val="0"/>
              <w:marTop w:val="0"/>
              <w:marBottom w:val="0"/>
              <w:divBdr>
                <w:top w:val="none" w:sz="0" w:space="0" w:color="auto"/>
                <w:left w:val="none" w:sz="0" w:space="0" w:color="auto"/>
                <w:bottom w:val="none" w:sz="0" w:space="0" w:color="auto"/>
                <w:right w:val="none" w:sz="0" w:space="0" w:color="auto"/>
              </w:divBdr>
            </w:div>
          </w:divsChild>
        </w:div>
        <w:div w:id="602297916">
          <w:marLeft w:val="0"/>
          <w:marRight w:val="0"/>
          <w:marTop w:val="0"/>
          <w:marBottom w:val="0"/>
          <w:divBdr>
            <w:top w:val="none" w:sz="0" w:space="0" w:color="auto"/>
            <w:left w:val="none" w:sz="0" w:space="0" w:color="auto"/>
            <w:bottom w:val="none" w:sz="0" w:space="0" w:color="auto"/>
            <w:right w:val="none" w:sz="0" w:space="0" w:color="auto"/>
          </w:divBdr>
          <w:divsChild>
            <w:div w:id="1000356619">
              <w:marLeft w:val="0"/>
              <w:marRight w:val="0"/>
              <w:marTop w:val="0"/>
              <w:marBottom w:val="0"/>
              <w:divBdr>
                <w:top w:val="none" w:sz="0" w:space="0" w:color="auto"/>
                <w:left w:val="none" w:sz="0" w:space="0" w:color="auto"/>
                <w:bottom w:val="none" w:sz="0" w:space="0" w:color="auto"/>
                <w:right w:val="none" w:sz="0" w:space="0" w:color="auto"/>
              </w:divBdr>
            </w:div>
            <w:div w:id="1395160587">
              <w:marLeft w:val="0"/>
              <w:marRight w:val="0"/>
              <w:marTop w:val="0"/>
              <w:marBottom w:val="0"/>
              <w:divBdr>
                <w:top w:val="none" w:sz="0" w:space="0" w:color="auto"/>
                <w:left w:val="none" w:sz="0" w:space="0" w:color="auto"/>
                <w:bottom w:val="none" w:sz="0" w:space="0" w:color="auto"/>
                <w:right w:val="none" w:sz="0" w:space="0" w:color="auto"/>
              </w:divBdr>
            </w:div>
            <w:div w:id="1808891304">
              <w:marLeft w:val="0"/>
              <w:marRight w:val="0"/>
              <w:marTop w:val="0"/>
              <w:marBottom w:val="0"/>
              <w:divBdr>
                <w:top w:val="none" w:sz="0" w:space="0" w:color="auto"/>
                <w:left w:val="none" w:sz="0" w:space="0" w:color="auto"/>
                <w:bottom w:val="none" w:sz="0" w:space="0" w:color="auto"/>
                <w:right w:val="none" w:sz="0" w:space="0" w:color="auto"/>
              </w:divBdr>
            </w:div>
            <w:div w:id="2087803182">
              <w:marLeft w:val="0"/>
              <w:marRight w:val="0"/>
              <w:marTop w:val="0"/>
              <w:marBottom w:val="0"/>
              <w:divBdr>
                <w:top w:val="none" w:sz="0" w:space="0" w:color="auto"/>
                <w:left w:val="none" w:sz="0" w:space="0" w:color="auto"/>
                <w:bottom w:val="none" w:sz="0" w:space="0" w:color="auto"/>
                <w:right w:val="none" w:sz="0" w:space="0" w:color="auto"/>
              </w:divBdr>
            </w:div>
          </w:divsChild>
        </w:div>
        <w:div w:id="1319924707">
          <w:marLeft w:val="0"/>
          <w:marRight w:val="0"/>
          <w:marTop w:val="0"/>
          <w:marBottom w:val="0"/>
          <w:divBdr>
            <w:top w:val="none" w:sz="0" w:space="0" w:color="auto"/>
            <w:left w:val="none" w:sz="0" w:space="0" w:color="auto"/>
            <w:bottom w:val="none" w:sz="0" w:space="0" w:color="auto"/>
            <w:right w:val="none" w:sz="0" w:space="0" w:color="auto"/>
          </w:divBdr>
          <w:divsChild>
            <w:div w:id="2026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9661">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79129408">
      <w:bodyDiv w:val="1"/>
      <w:marLeft w:val="0"/>
      <w:marRight w:val="0"/>
      <w:marTop w:val="0"/>
      <w:marBottom w:val="0"/>
      <w:divBdr>
        <w:top w:val="none" w:sz="0" w:space="0" w:color="auto"/>
        <w:left w:val="none" w:sz="0" w:space="0" w:color="auto"/>
        <w:bottom w:val="none" w:sz="0" w:space="0" w:color="auto"/>
        <w:right w:val="none" w:sz="0" w:space="0" w:color="auto"/>
      </w:divBdr>
      <w:divsChild>
        <w:div w:id="419183554">
          <w:marLeft w:val="0"/>
          <w:marRight w:val="0"/>
          <w:marTop w:val="0"/>
          <w:marBottom w:val="0"/>
          <w:divBdr>
            <w:top w:val="none" w:sz="0" w:space="0" w:color="auto"/>
            <w:left w:val="none" w:sz="0" w:space="0" w:color="auto"/>
            <w:bottom w:val="none" w:sz="0" w:space="0" w:color="auto"/>
            <w:right w:val="none" w:sz="0" w:space="0" w:color="auto"/>
          </w:divBdr>
        </w:div>
        <w:div w:id="456070742">
          <w:marLeft w:val="0"/>
          <w:marRight w:val="0"/>
          <w:marTop w:val="0"/>
          <w:marBottom w:val="0"/>
          <w:divBdr>
            <w:top w:val="none" w:sz="0" w:space="0" w:color="auto"/>
            <w:left w:val="none" w:sz="0" w:space="0" w:color="auto"/>
            <w:bottom w:val="none" w:sz="0" w:space="0" w:color="auto"/>
            <w:right w:val="none" w:sz="0" w:space="0" w:color="auto"/>
          </w:divBdr>
        </w:div>
        <w:div w:id="1983147283">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8366836">
      <w:bodyDiv w:val="1"/>
      <w:marLeft w:val="0"/>
      <w:marRight w:val="0"/>
      <w:marTop w:val="0"/>
      <w:marBottom w:val="0"/>
      <w:divBdr>
        <w:top w:val="none" w:sz="0" w:space="0" w:color="auto"/>
        <w:left w:val="none" w:sz="0" w:space="0" w:color="auto"/>
        <w:bottom w:val="none" w:sz="0" w:space="0" w:color="auto"/>
        <w:right w:val="none" w:sz="0" w:space="0" w:color="auto"/>
      </w:divBdr>
    </w:div>
    <w:div w:id="621883196">
      <w:bodyDiv w:val="1"/>
      <w:marLeft w:val="0"/>
      <w:marRight w:val="0"/>
      <w:marTop w:val="0"/>
      <w:marBottom w:val="0"/>
      <w:divBdr>
        <w:top w:val="none" w:sz="0" w:space="0" w:color="auto"/>
        <w:left w:val="none" w:sz="0" w:space="0" w:color="auto"/>
        <w:bottom w:val="none" w:sz="0" w:space="0" w:color="auto"/>
        <w:right w:val="none" w:sz="0" w:space="0" w:color="auto"/>
      </w:divBdr>
    </w:div>
    <w:div w:id="654185425">
      <w:bodyDiv w:val="1"/>
      <w:marLeft w:val="0"/>
      <w:marRight w:val="0"/>
      <w:marTop w:val="0"/>
      <w:marBottom w:val="0"/>
      <w:divBdr>
        <w:top w:val="none" w:sz="0" w:space="0" w:color="auto"/>
        <w:left w:val="none" w:sz="0" w:space="0" w:color="auto"/>
        <w:bottom w:val="none" w:sz="0" w:space="0" w:color="auto"/>
        <w:right w:val="none" w:sz="0" w:space="0" w:color="auto"/>
      </w:divBdr>
    </w:div>
    <w:div w:id="688532178">
      <w:bodyDiv w:val="1"/>
      <w:marLeft w:val="0"/>
      <w:marRight w:val="0"/>
      <w:marTop w:val="0"/>
      <w:marBottom w:val="0"/>
      <w:divBdr>
        <w:top w:val="none" w:sz="0" w:space="0" w:color="auto"/>
        <w:left w:val="none" w:sz="0" w:space="0" w:color="auto"/>
        <w:bottom w:val="none" w:sz="0" w:space="0" w:color="auto"/>
        <w:right w:val="none" w:sz="0" w:space="0" w:color="auto"/>
      </w:divBdr>
      <w:divsChild>
        <w:div w:id="414515539">
          <w:marLeft w:val="0"/>
          <w:marRight w:val="0"/>
          <w:marTop w:val="0"/>
          <w:marBottom w:val="0"/>
          <w:divBdr>
            <w:top w:val="none" w:sz="0" w:space="0" w:color="auto"/>
            <w:left w:val="none" w:sz="0" w:space="0" w:color="auto"/>
            <w:bottom w:val="none" w:sz="0" w:space="0" w:color="auto"/>
            <w:right w:val="none" w:sz="0" w:space="0" w:color="auto"/>
          </w:divBdr>
          <w:divsChild>
            <w:div w:id="90855190">
              <w:marLeft w:val="0"/>
              <w:marRight w:val="0"/>
              <w:marTop w:val="0"/>
              <w:marBottom w:val="0"/>
              <w:divBdr>
                <w:top w:val="none" w:sz="0" w:space="0" w:color="auto"/>
                <w:left w:val="none" w:sz="0" w:space="0" w:color="auto"/>
                <w:bottom w:val="none" w:sz="0" w:space="0" w:color="auto"/>
                <w:right w:val="none" w:sz="0" w:space="0" w:color="auto"/>
              </w:divBdr>
            </w:div>
            <w:div w:id="573197208">
              <w:marLeft w:val="0"/>
              <w:marRight w:val="0"/>
              <w:marTop w:val="0"/>
              <w:marBottom w:val="0"/>
              <w:divBdr>
                <w:top w:val="none" w:sz="0" w:space="0" w:color="auto"/>
                <w:left w:val="none" w:sz="0" w:space="0" w:color="auto"/>
                <w:bottom w:val="none" w:sz="0" w:space="0" w:color="auto"/>
                <w:right w:val="none" w:sz="0" w:space="0" w:color="auto"/>
              </w:divBdr>
            </w:div>
            <w:div w:id="2022315073">
              <w:marLeft w:val="0"/>
              <w:marRight w:val="0"/>
              <w:marTop w:val="0"/>
              <w:marBottom w:val="0"/>
              <w:divBdr>
                <w:top w:val="none" w:sz="0" w:space="0" w:color="auto"/>
                <w:left w:val="none" w:sz="0" w:space="0" w:color="auto"/>
                <w:bottom w:val="none" w:sz="0" w:space="0" w:color="auto"/>
                <w:right w:val="none" w:sz="0" w:space="0" w:color="auto"/>
              </w:divBdr>
            </w:div>
          </w:divsChild>
        </w:div>
        <w:div w:id="761954115">
          <w:marLeft w:val="0"/>
          <w:marRight w:val="0"/>
          <w:marTop w:val="0"/>
          <w:marBottom w:val="0"/>
          <w:divBdr>
            <w:top w:val="none" w:sz="0" w:space="0" w:color="auto"/>
            <w:left w:val="none" w:sz="0" w:space="0" w:color="auto"/>
            <w:bottom w:val="none" w:sz="0" w:space="0" w:color="auto"/>
            <w:right w:val="none" w:sz="0" w:space="0" w:color="auto"/>
          </w:divBdr>
          <w:divsChild>
            <w:div w:id="681711689">
              <w:marLeft w:val="0"/>
              <w:marRight w:val="0"/>
              <w:marTop w:val="0"/>
              <w:marBottom w:val="0"/>
              <w:divBdr>
                <w:top w:val="none" w:sz="0" w:space="0" w:color="auto"/>
                <w:left w:val="none" w:sz="0" w:space="0" w:color="auto"/>
                <w:bottom w:val="none" w:sz="0" w:space="0" w:color="auto"/>
                <w:right w:val="none" w:sz="0" w:space="0" w:color="auto"/>
              </w:divBdr>
            </w:div>
            <w:div w:id="1100370143">
              <w:marLeft w:val="0"/>
              <w:marRight w:val="0"/>
              <w:marTop w:val="0"/>
              <w:marBottom w:val="0"/>
              <w:divBdr>
                <w:top w:val="none" w:sz="0" w:space="0" w:color="auto"/>
                <w:left w:val="none" w:sz="0" w:space="0" w:color="auto"/>
                <w:bottom w:val="none" w:sz="0" w:space="0" w:color="auto"/>
                <w:right w:val="none" w:sz="0" w:space="0" w:color="auto"/>
              </w:divBdr>
            </w:div>
            <w:div w:id="1868905791">
              <w:marLeft w:val="0"/>
              <w:marRight w:val="0"/>
              <w:marTop w:val="0"/>
              <w:marBottom w:val="0"/>
              <w:divBdr>
                <w:top w:val="none" w:sz="0" w:space="0" w:color="auto"/>
                <w:left w:val="none" w:sz="0" w:space="0" w:color="auto"/>
                <w:bottom w:val="none" w:sz="0" w:space="0" w:color="auto"/>
                <w:right w:val="none" w:sz="0" w:space="0" w:color="auto"/>
              </w:divBdr>
            </w:div>
          </w:divsChild>
        </w:div>
        <w:div w:id="1568611197">
          <w:marLeft w:val="0"/>
          <w:marRight w:val="0"/>
          <w:marTop w:val="0"/>
          <w:marBottom w:val="0"/>
          <w:divBdr>
            <w:top w:val="none" w:sz="0" w:space="0" w:color="auto"/>
            <w:left w:val="none" w:sz="0" w:space="0" w:color="auto"/>
            <w:bottom w:val="none" w:sz="0" w:space="0" w:color="auto"/>
            <w:right w:val="none" w:sz="0" w:space="0" w:color="auto"/>
          </w:divBdr>
          <w:divsChild>
            <w:div w:id="756949540">
              <w:marLeft w:val="0"/>
              <w:marRight w:val="0"/>
              <w:marTop w:val="0"/>
              <w:marBottom w:val="0"/>
              <w:divBdr>
                <w:top w:val="none" w:sz="0" w:space="0" w:color="auto"/>
                <w:left w:val="none" w:sz="0" w:space="0" w:color="auto"/>
                <w:bottom w:val="none" w:sz="0" w:space="0" w:color="auto"/>
                <w:right w:val="none" w:sz="0" w:space="0" w:color="auto"/>
              </w:divBdr>
            </w:div>
            <w:div w:id="1117918075">
              <w:marLeft w:val="0"/>
              <w:marRight w:val="0"/>
              <w:marTop w:val="0"/>
              <w:marBottom w:val="0"/>
              <w:divBdr>
                <w:top w:val="none" w:sz="0" w:space="0" w:color="auto"/>
                <w:left w:val="none" w:sz="0" w:space="0" w:color="auto"/>
                <w:bottom w:val="none" w:sz="0" w:space="0" w:color="auto"/>
                <w:right w:val="none" w:sz="0" w:space="0" w:color="auto"/>
              </w:divBdr>
            </w:div>
            <w:div w:id="17818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3320">
      <w:bodyDiv w:val="1"/>
      <w:marLeft w:val="0"/>
      <w:marRight w:val="0"/>
      <w:marTop w:val="0"/>
      <w:marBottom w:val="0"/>
      <w:divBdr>
        <w:top w:val="none" w:sz="0" w:space="0" w:color="auto"/>
        <w:left w:val="none" w:sz="0" w:space="0" w:color="auto"/>
        <w:bottom w:val="none" w:sz="0" w:space="0" w:color="auto"/>
        <w:right w:val="none" w:sz="0" w:space="0" w:color="auto"/>
      </w:divBdr>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52769839">
      <w:bodyDiv w:val="1"/>
      <w:marLeft w:val="0"/>
      <w:marRight w:val="0"/>
      <w:marTop w:val="0"/>
      <w:marBottom w:val="0"/>
      <w:divBdr>
        <w:top w:val="none" w:sz="0" w:space="0" w:color="auto"/>
        <w:left w:val="none" w:sz="0" w:space="0" w:color="auto"/>
        <w:bottom w:val="none" w:sz="0" w:space="0" w:color="auto"/>
        <w:right w:val="none" w:sz="0" w:space="0" w:color="auto"/>
      </w:divBdr>
      <w:divsChild>
        <w:div w:id="31000785">
          <w:marLeft w:val="0"/>
          <w:marRight w:val="0"/>
          <w:marTop w:val="0"/>
          <w:marBottom w:val="0"/>
          <w:divBdr>
            <w:top w:val="none" w:sz="0" w:space="0" w:color="auto"/>
            <w:left w:val="none" w:sz="0" w:space="0" w:color="auto"/>
            <w:bottom w:val="none" w:sz="0" w:space="0" w:color="auto"/>
            <w:right w:val="none" w:sz="0" w:space="0" w:color="auto"/>
          </w:divBdr>
          <w:divsChild>
            <w:div w:id="200019345">
              <w:marLeft w:val="0"/>
              <w:marRight w:val="0"/>
              <w:marTop w:val="0"/>
              <w:marBottom w:val="0"/>
              <w:divBdr>
                <w:top w:val="none" w:sz="0" w:space="0" w:color="auto"/>
                <w:left w:val="none" w:sz="0" w:space="0" w:color="auto"/>
                <w:bottom w:val="none" w:sz="0" w:space="0" w:color="auto"/>
                <w:right w:val="none" w:sz="0" w:space="0" w:color="auto"/>
              </w:divBdr>
            </w:div>
            <w:div w:id="1539513537">
              <w:marLeft w:val="0"/>
              <w:marRight w:val="0"/>
              <w:marTop w:val="0"/>
              <w:marBottom w:val="0"/>
              <w:divBdr>
                <w:top w:val="none" w:sz="0" w:space="0" w:color="auto"/>
                <w:left w:val="none" w:sz="0" w:space="0" w:color="auto"/>
                <w:bottom w:val="none" w:sz="0" w:space="0" w:color="auto"/>
                <w:right w:val="none" w:sz="0" w:space="0" w:color="auto"/>
              </w:divBdr>
            </w:div>
            <w:div w:id="1665545867">
              <w:marLeft w:val="0"/>
              <w:marRight w:val="0"/>
              <w:marTop w:val="0"/>
              <w:marBottom w:val="0"/>
              <w:divBdr>
                <w:top w:val="none" w:sz="0" w:space="0" w:color="auto"/>
                <w:left w:val="none" w:sz="0" w:space="0" w:color="auto"/>
                <w:bottom w:val="none" w:sz="0" w:space="0" w:color="auto"/>
                <w:right w:val="none" w:sz="0" w:space="0" w:color="auto"/>
              </w:divBdr>
            </w:div>
            <w:div w:id="1673099349">
              <w:marLeft w:val="0"/>
              <w:marRight w:val="0"/>
              <w:marTop w:val="0"/>
              <w:marBottom w:val="0"/>
              <w:divBdr>
                <w:top w:val="none" w:sz="0" w:space="0" w:color="auto"/>
                <w:left w:val="none" w:sz="0" w:space="0" w:color="auto"/>
                <w:bottom w:val="none" w:sz="0" w:space="0" w:color="auto"/>
                <w:right w:val="none" w:sz="0" w:space="0" w:color="auto"/>
              </w:divBdr>
            </w:div>
            <w:div w:id="2138646937">
              <w:marLeft w:val="0"/>
              <w:marRight w:val="0"/>
              <w:marTop w:val="0"/>
              <w:marBottom w:val="0"/>
              <w:divBdr>
                <w:top w:val="none" w:sz="0" w:space="0" w:color="auto"/>
                <w:left w:val="none" w:sz="0" w:space="0" w:color="auto"/>
                <w:bottom w:val="none" w:sz="0" w:space="0" w:color="auto"/>
                <w:right w:val="none" w:sz="0" w:space="0" w:color="auto"/>
              </w:divBdr>
            </w:div>
          </w:divsChild>
        </w:div>
        <w:div w:id="281690515">
          <w:marLeft w:val="0"/>
          <w:marRight w:val="0"/>
          <w:marTop w:val="0"/>
          <w:marBottom w:val="0"/>
          <w:divBdr>
            <w:top w:val="none" w:sz="0" w:space="0" w:color="auto"/>
            <w:left w:val="none" w:sz="0" w:space="0" w:color="auto"/>
            <w:bottom w:val="none" w:sz="0" w:space="0" w:color="auto"/>
            <w:right w:val="none" w:sz="0" w:space="0" w:color="auto"/>
          </w:divBdr>
          <w:divsChild>
            <w:div w:id="55855694">
              <w:marLeft w:val="0"/>
              <w:marRight w:val="0"/>
              <w:marTop w:val="0"/>
              <w:marBottom w:val="0"/>
              <w:divBdr>
                <w:top w:val="none" w:sz="0" w:space="0" w:color="auto"/>
                <w:left w:val="none" w:sz="0" w:space="0" w:color="auto"/>
                <w:bottom w:val="none" w:sz="0" w:space="0" w:color="auto"/>
                <w:right w:val="none" w:sz="0" w:space="0" w:color="auto"/>
              </w:divBdr>
            </w:div>
            <w:div w:id="615140548">
              <w:marLeft w:val="0"/>
              <w:marRight w:val="0"/>
              <w:marTop w:val="0"/>
              <w:marBottom w:val="0"/>
              <w:divBdr>
                <w:top w:val="none" w:sz="0" w:space="0" w:color="auto"/>
                <w:left w:val="none" w:sz="0" w:space="0" w:color="auto"/>
                <w:bottom w:val="none" w:sz="0" w:space="0" w:color="auto"/>
                <w:right w:val="none" w:sz="0" w:space="0" w:color="auto"/>
              </w:divBdr>
            </w:div>
            <w:div w:id="1727601459">
              <w:marLeft w:val="0"/>
              <w:marRight w:val="0"/>
              <w:marTop w:val="0"/>
              <w:marBottom w:val="0"/>
              <w:divBdr>
                <w:top w:val="none" w:sz="0" w:space="0" w:color="auto"/>
                <w:left w:val="none" w:sz="0" w:space="0" w:color="auto"/>
                <w:bottom w:val="none" w:sz="0" w:space="0" w:color="auto"/>
                <w:right w:val="none" w:sz="0" w:space="0" w:color="auto"/>
              </w:divBdr>
            </w:div>
          </w:divsChild>
        </w:div>
        <w:div w:id="370114109">
          <w:marLeft w:val="0"/>
          <w:marRight w:val="0"/>
          <w:marTop w:val="0"/>
          <w:marBottom w:val="0"/>
          <w:divBdr>
            <w:top w:val="none" w:sz="0" w:space="0" w:color="auto"/>
            <w:left w:val="none" w:sz="0" w:space="0" w:color="auto"/>
            <w:bottom w:val="none" w:sz="0" w:space="0" w:color="auto"/>
            <w:right w:val="none" w:sz="0" w:space="0" w:color="auto"/>
          </w:divBdr>
          <w:divsChild>
            <w:div w:id="49430508">
              <w:marLeft w:val="0"/>
              <w:marRight w:val="0"/>
              <w:marTop w:val="0"/>
              <w:marBottom w:val="0"/>
              <w:divBdr>
                <w:top w:val="none" w:sz="0" w:space="0" w:color="auto"/>
                <w:left w:val="none" w:sz="0" w:space="0" w:color="auto"/>
                <w:bottom w:val="none" w:sz="0" w:space="0" w:color="auto"/>
                <w:right w:val="none" w:sz="0" w:space="0" w:color="auto"/>
              </w:divBdr>
            </w:div>
            <w:div w:id="430860095">
              <w:marLeft w:val="0"/>
              <w:marRight w:val="0"/>
              <w:marTop w:val="0"/>
              <w:marBottom w:val="0"/>
              <w:divBdr>
                <w:top w:val="none" w:sz="0" w:space="0" w:color="auto"/>
                <w:left w:val="none" w:sz="0" w:space="0" w:color="auto"/>
                <w:bottom w:val="none" w:sz="0" w:space="0" w:color="auto"/>
                <w:right w:val="none" w:sz="0" w:space="0" w:color="auto"/>
              </w:divBdr>
            </w:div>
            <w:div w:id="571698154">
              <w:marLeft w:val="0"/>
              <w:marRight w:val="0"/>
              <w:marTop w:val="0"/>
              <w:marBottom w:val="0"/>
              <w:divBdr>
                <w:top w:val="none" w:sz="0" w:space="0" w:color="auto"/>
                <w:left w:val="none" w:sz="0" w:space="0" w:color="auto"/>
                <w:bottom w:val="none" w:sz="0" w:space="0" w:color="auto"/>
                <w:right w:val="none" w:sz="0" w:space="0" w:color="auto"/>
              </w:divBdr>
            </w:div>
            <w:div w:id="715205388">
              <w:marLeft w:val="0"/>
              <w:marRight w:val="0"/>
              <w:marTop w:val="0"/>
              <w:marBottom w:val="0"/>
              <w:divBdr>
                <w:top w:val="none" w:sz="0" w:space="0" w:color="auto"/>
                <w:left w:val="none" w:sz="0" w:space="0" w:color="auto"/>
                <w:bottom w:val="none" w:sz="0" w:space="0" w:color="auto"/>
                <w:right w:val="none" w:sz="0" w:space="0" w:color="auto"/>
              </w:divBdr>
            </w:div>
            <w:div w:id="1139034698">
              <w:marLeft w:val="0"/>
              <w:marRight w:val="0"/>
              <w:marTop w:val="0"/>
              <w:marBottom w:val="0"/>
              <w:divBdr>
                <w:top w:val="none" w:sz="0" w:space="0" w:color="auto"/>
                <w:left w:val="none" w:sz="0" w:space="0" w:color="auto"/>
                <w:bottom w:val="none" w:sz="0" w:space="0" w:color="auto"/>
                <w:right w:val="none" w:sz="0" w:space="0" w:color="auto"/>
              </w:divBdr>
            </w:div>
          </w:divsChild>
        </w:div>
        <w:div w:id="464860183">
          <w:marLeft w:val="0"/>
          <w:marRight w:val="0"/>
          <w:marTop w:val="0"/>
          <w:marBottom w:val="0"/>
          <w:divBdr>
            <w:top w:val="none" w:sz="0" w:space="0" w:color="auto"/>
            <w:left w:val="none" w:sz="0" w:space="0" w:color="auto"/>
            <w:bottom w:val="none" w:sz="0" w:space="0" w:color="auto"/>
            <w:right w:val="none" w:sz="0" w:space="0" w:color="auto"/>
          </w:divBdr>
          <w:divsChild>
            <w:div w:id="371536876">
              <w:marLeft w:val="0"/>
              <w:marRight w:val="0"/>
              <w:marTop w:val="0"/>
              <w:marBottom w:val="0"/>
              <w:divBdr>
                <w:top w:val="none" w:sz="0" w:space="0" w:color="auto"/>
                <w:left w:val="none" w:sz="0" w:space="0" w:color="auto"/>
                <w:bottom w:val="none" w:sz="0" w:space="0" w:color="auto"/>
                <w:right w:val="none" w:sz="0" w:space="0" w:color="auto"/>
              </w:divBdr>
            </w:div>
            <w:div w:id="1483621164">
              <w:marLeft w:val="0"/>
              <w:marRight w:val="0"/>
              <w:marTop w:val="0"/>
              <w:marBottom w:val="0"/>
              <w:divBdr>
                <w:top w:val="none" w:sz="0" w:space="0" w:color="auto"/>
                <w:left w:val="none" w:sz="0" w:space="0" w:color="auto"/>
                <w:bottom w:val="none" w:sz="0" w:space="0" w:color="auto"/>
                <w:right w:val="none" w:sz="0" w:space="0" w:color="auto"/>
              </w:divBdr>
            </w:div>
            <w:div w:id="1949968299">
              <w:marLeft w:val="0"/>
              <w:marRight w:val="0"/>
              <w:marTop w:val="0"/>
              <w:marBottom w:val="0"/>
              <w:divBdr>
                <w:top w:val="none" w:sz="0" w:space="0" w:color="auto"/>
                <w:left w:val="none" w:sz="0" w:space="0" w:color="auto"/>
                <w:bottom w:val="none" w:sz="0" w:space="0" w:color="auto"/>
                <w:right w:val="none" w:sz="0" w:space="0" w:color="auto"/>
              </w:divBdr>
            </w:div>
            <w:div w:id="1994674728">
              <w:marLeft w:val="0"/>
              <w:marRight w:val="0"/>
              <w:marTop w:val="0"/>
              <w:marBottom w:val="0"/>
              <w:divBdr>
                <w:top w:val="none" w:sz="0" w:space="0" w:color="auto"/>
                <w:left w:val="none" w:sz="0" w:space="0" w:color="auto"/>
                <w:bottom w:val="none" w:sz="0" w:space="0" w:color="auto"/>
                <w:right w:val="none" w:sz="0" w:space="0" w:color="auto"/>
              </w:divBdr>
            </w:div>
            <w:div w:id="2071030504">
              <w:marLeft w:val="0"/>
              <w:marRight w:val="0"/>
              <w:marTop w:val="0"/>
              <w:marBottom w:val="0"/>
              <w:divBdr>
                <w:top w:val="none" w:sz="0" w:space="0" w:color="auto"/>
                <w:left w:val="none" w:sz="0" w:space="0" w:color="auto"/>
                <w:bottom w:val="none" w:sz="0" w:space="0" w:color="auto"/>
                <w:right w:val="none" w:sz="0" w:space="0" w:color="auto"/>
              </w:divBdr>
            </w:div>
          </w:divsChild>
        </w:div>
        <w:div w:id="643320512">
          <w:marLeft w:val="0"/>
          <w:marRight w:val="0"/>
          <w:marTop w:val="0"/>
          <w:marBottom w:val="0"/>
          <w:divBdr>
            <w:top w:val="none" w:sz="0" w:space="0" w:color="auto"/>
            <w:left w:val="none" w:sz="0" w:space="0" w:color="auto"/>
            <w:bottom w:val="none" w:sz="0" w:space="0" w:color="auto"/>
            <w:right w:val="none" w:sz="0" w:space="0" w:color="auto"/>
          </w:divBdr>
          <w:divsChild>
            <w:div w:id="336546010">
              <w:marLeft w:val="0"/>
              <w:marRight w:val="0"/>
              <w:marTop w:val="0"/>
              <w:marBottom w:val="0"/>
              <w:divBdr>
                <w:top w:val="none" w:sz="0" w:space="0" w:color="auto"/>
                <w:left w:val="none" w:sz="0" w:space="0" w:color="auto"/>
                <w:bottom w:val="none" w:sz="0" w:space="0" w:color="auto"/>
                <w:right w:val="none" w:sz="0" w:space="0" w:color="auto"/>
              </w:divBdr>
            </w:div>
            <w:div w:id="1019114226">
              <w:marLeft w:val="0"/>
              <w:marRight w:val="0"/>
              <w:marTop w:val="0"/>
              <w:marBottom w:val="0"/>
              <w:divBdr>
                <w:top w:val="none" w:sz="0" w:space="0" w:color="auto"/>
                <w:left w:val="none" w:sz="0" w:space="0" w:color="auto"/>
                <w:bottom w:val="none" w:sz="0" w:space="0" w:color="auto"/>
                <w:right w:val="none" w:sz="0" w:space="0" w:color="auto"/>
              </w:divBdr>
            </w:div>
            <w:div w:id="1142650187">
              <w:marLeft w:val="0"/>
              <w:marRight w:val="0"/>
              <w:marTop w:val="0"/>
              <w:marBottom w:val="0"/>
              <w:divBdr>
                <w:top w:val="none" w:sz="0" w:space="0" w:color="auto"/>
                <w:left w:val="none" w:sz="0" w:space="0" w:color="auto"/>
                <w:bottom w:val="none" w:sz="0" w:space="0" w:color="auto"/>
                <w:right w:val="none" w:sz="0" w:space="0" w:color="auto"/>
              </w:divBdr>
            </w:div>
            <w:div w:id="1408386044">
              <w:marLeft w:val="0"/>
              <w:marRight w:val="0"/>
              <w:marTop w:val="0"/>
              <w:marBottom w:val="0"/>
              <w:divBdr>
                <w:top w:val="none" w:sz="0" w:space="0" w:color="auto"/>
                <w:left w:val="none" w:sz="0" w:space="0" w:color="auto"/>
                <w:bottom w:val="none" w:sz="0" w:space="0" w:color="auto"/>
                <w:right w:val="none" w:sz="0" w:space="0" w:color="auto"/>
              </w:divBdr>
            </w:div>
            <w:div w:id="1736853444">
              <w:marLeft w:val="0"/>
              <w:marRight w:val="0"/>
              <w:marTop w:val="0"/>
              <w:marBottom w:val="0"/>
              <w:divBdr>
                <w:top w:val="none" w:sz="0" w:space="0" w:color="auto"/>
                <w:left w:val="none" w:sz="0" w:space="0" w:color="auto"/>
                <w:bottom w:val="none" w:sz="0" w:space="0" w:color="auto"/>
                <w:right w:val="none" w:sz="0" w:space="0" w:color="auto"/>
              </w:divBdr>
            </w:div>
          </w:divsChild>
        </w:div>
        <w:div w:id="861476410">
          <w:marLeft w:val="0"/>
          <w:marRight w:val="0"/>
          <w:marTop w:val="0"/>
          <w:marBottom w:val="0"/>
          <w:divBdr>
            <w:top w:val="none" w:sz="0" w:space="0" w:color="auto"/>
            <w:left w:val="none" w:sz="0" w:space="0" w:color="auto"/>
            <w:bottom w:val="none" w:sz="0" w:space="0" w:color="auto"/>
            <w:right w:val="none" w:sz="0" w:space="0" w:color="auto"/>
          </w:divBdr>
          <w:divsChild>
            <w:div w:id="128790748">
              <w:marLeft w:val="0"/>
              <w:marRight w:val="0"/>
              <w:marTop w:val="0"/>
              <w:marBottom w:val="0"/>
              <w:divBdr>
                <w:top w:val="none" w:sz="0" w:space="0" w:color="auto"/>
                <w:left w:val="none" w:sz="0" w:space="0" w:color="auto"/>
                <w:bottom w:val="none" w:sz="0" w:space="0" w:color="auto"/>
                <w:right w:val="none" w:sz="0" w:space="0" w:color="auto"/>
              </w:divBdr>
            </w:div>
            <w:div w:id="274480944">
              <w:marLeft w:val="0"/>
              <w:marRight w:val="0"/>
              <w:marTop w:val="0"/>
              <w:marBottom w:val="0"/>
              <w:divBdr>
                <w:top w:val="none" w:sz="0" w:space="0" w:color="auto"/>
                <w:left w:val="none" w:sz="0" w:space="0" w:color="auto"/>
                <w:bottom w:val="none" w:sz="0" w:space="0" w:color="auto"/>
                <w:right w:val="none" w:sz="0" w:space="0" w:color="auto"/>
              </w:divBdr>
            </w:div>
            <w:div w:id="523518828">
              <w:marLeft w:val="0"/>
              <w:marRight w:val="0"/>
              <w:marTop w:val="0"/>
              <w:marBottom w:val="0"/>
              <w:divBdr>
                <w:top w:val="none" w:sz="0" w:space="0" w:color="auto"/>
                <w:left w:val="none" w:sz="0" w:space="0" w:color="auto"/>
                <w:bottom w:val="none" w:sz="0" w:space="0" w:color="auto"/>
                <w:right w:val="none" w:sz="0" w:space="0" w:color="auto"/>
              </w:divBdr>
            </w:div>
            <w:div w:id="590086322">
              <w:marLeft w:val="0"/>
              <w:marRight w:val="0"/>
              <w:marTop w:val="0"/>
              <w:marBottom w:val="0"/>
              <w:divBdr>
                <w:top w:val="none" w:sz="0" w:space="0" w:color="auto"/>
                <w:left w:val="none" w:sz="0" w:space="0" w:color="auto"/>
                <w:bottom w:val="none" w:sz="0" w:space="0" w:color="auto"/>
                <w:right w:val="none" w:sz="0" w:space="0" w:color="auto"/>
              </w:divBdr>
            </w:div>
            <w:div w:id="1181166860">
              <w:marLeft w:val="0"/>
              <w:marRight w:val="0"/>
              <w:marTop w:val="0"/>
              <w:marBottom w:val="0"/>
              <w:divBdr>
                <w:top w:val="none" w:sz="0" w:space="0" w:color="auto"/>
                <w:left w:val="none" w:sz="0" w:space="0" w:color="auto"/>
                <w:bottom w:val="none" w:sz="0" w:space="0" w:color="auto"/>
                <w:right w:val="none" w:sz="0" w:space="0" w:color="auto"/>
              </w:divBdr>
            </w:div>
          </w:divsChild>
        </w:div>
        <w:div w:id="1225529416">
          <w:marLeft w:val="0"/>
          <w:marRight w:val="0"/>
          <w:marTop w:val="0"/>
          <w:marBottom w:val="0"/>
          <w:divBdr>
            <w:top w:val="none" w:sz="0" w:space="0" w:color="auto"/>
            <w:left w:val="none" w:sz="0" w:space="0" w:color="auto"/>
            <w:bottom w:val="none" w:sz="0" w:space="0" w:color="auto"/>
            <w:right w:val="none" w:sz="0" w:space="0" w:color="auto"/>
          </w:divBdr>
          <w:divsChild>
            <w:div w:id="617102133">
              <w:marLeft w:val="0"/>
              <w:marRight w:val="0"/>
              <w:marTop w:val="0"/>
              <w:marBottom w:val="0"/>
              <w:divBdr>
                <w:top w:val="none" w:sz="0" w:space="0" w:color="auto"/>
                <w:left w:val="none" w:sz="0" w:space="0" w:color="auto"/>
                <w:bottom w:val="none" w:sz="0" w:space="0" w:color="auto"/>
                <w:right w:val="none" w:sz="0" w:space="0" w:color="auto"/>
              </w:divBdr>
            </w:div>
            <w:div w:id="1820415654">
              <w:marLeft w:val="0"/>
              <w:marRight w:val="0"/>
              <w:marTop w:val="0"/>
              <w:marBottom w:val="0"/>
              <w:divBdr>
                <w:top w:val="none" w:sz="0" w:space="0" w:color="auto"/>
                <w:left w:val="none" w:sz="0" w:space="0" w:color="auto"/>
                <w:bottom w:val="none" w:sz="0" w:space="0" w:color="auto"/>
                <w:right w:val="none" w:sz="0" w:space="0" w:color="auto"/>
              </w:divBdr>
            </w:div>
            <w:div w:id="2072536898">
              <w:marLeft w:val="0"/>
              <w:marRight w:val="0"/>
              <w:marTop w:val="0"/>
              <w:marBottom w:val="0"/>
              <w:divBdr>
                <w:top w:val="none" w:sz="0" w:space="0" w:color="auto"/>
                <w:left w:val="none" w:sz="0" w:space="0" w:color="auto"/>
                <w:bottom w:val="none" w:sz="0" w:space="0" w:color="auto"/>
                <w:right w:val="none" w:sz="0" w:space="0" w:color="auto"/>
              </w:divBdr>
            </w:div>
            <w:div w:id="2099010671">
              <w:marLeft w:val="0"/>
              <w:marRight w:val="0"/>
              <w:marTop w:val="0"/>
              <w:marBottom w:val="0"/>
              <w:divBdr>
                <w:top w:val="none" w:sz="0" w:space="0" w:color="auto"/>
                <w:left w:val="none" w:sz="0" w:space="0" w:color="auto"/>
                <w:bottom w:val="none" w:sz="0" w:space="0" w:color="auto"/>
                <w:right w:val="none" w:sz="0" w:space="0" w:color="auto"/>
              </w:divBdr>
            </w:div>
          </w:divsChild>
        </w:div>
        <w:div w:id="1316884204">
          <w:marLeft w:val="0"/>
          <w:marRight w:val="0"/>
          <w:marTop w:val="0"/>
          <w:marBottom w:val="0"/>
          <w:divBdr>
            <w:top w:val="none" w:sz="0" w:space="0" w:color="auto"/>
            <w:left w:val="none" w:sz="0" w:space="0" w:color="auto"/>
            <w:bottom w:val="none" w:sz="0" w:space="0" w:color="auto"/>
            <w:right w:val="none" w:sz="0" w:space="0" w:color="auto"/>
          </w:divBdr>
          <w:divsChild>
            <w:div w:id="38435140">
              <w:marLeft w:val="0"/>
              <w:marRight w:val="0"/>
              <w:marTop w:val="0"/>
              <w:marBottom w:val="0"/>
              <w:divBdr>
                <w:top w:val="none" w:sz="0" w:space="0" w:color="auto"/>
                <w:left w:val="none" w:sz="0" w:space="0" w:color="auto"/>
                <w:bottom w:val="none" w:sz="0" w:space="0" w:color="auto"/>
                <w:right w:val="none" w:sz="0" w:space="0" w:color="auto"/>
              </w:divBdr>
            </w:div>
            <w:div w:id="1095051219">
              <w:marLeft w:val="0"/>
              <w:marRight w:val="0"/>
              <w:marTop w:val="0"/>
              <w:marBottom w:val="0"/>
              <w:divBdr>
                <w:top w:val="none" w:sz="0" w:space="0" w:color="auto"/>
                <w:left w:val="none" w:sz="0" w:space="0" w:color="auto"/>
                <w:bottom w:val="none" w:sz="0" w:space="0" w:color="auto"/>
                <w:right w:val="none" w:sz="0" w:space="0" w:color="auto"/>
              </w:divBdr>
            </w:div>
            <w:div w:id="1219442015">
              <w:marLeft w:val="0"/>
              <w:marRight w:val="0"/>
              <w:marTop w:val="0"/>
              <w:marBottom w:val="0"/>
              <w:divBdr>
                <w:top w:val="none" w:sz="0" w:space="0" w:color="auto"/>
                <w:left w:val="none" w:sz="0" w:space="0" w:color="auto"/>
                <w:bottom w:val="none" w:sz="0" w:space="0" w:color="auto"/>
                <w:right w:val="none" w:sz="0" w:space="0" w:color="auto"/>
              </w:divBdr>
            </w:div>
            <w:div w:id="1755934315">
              <w:marLeft w:val="0"/>
              <w:marRight w:val="0"/>
              <w:marTop w:val="0"/>
              <w:marBottom w:val="0"/>
              <w:divBdr>
                <w:top w:val="none" w:sz="0" w:space="0" w:color="auto"/>
                <w:left w:val="none" w:sz="0" w:space="0" w:color="auto"/>
                <w:bottom w:val="none" w:sz="0" w:space="0" w:color="auto"/>
                <w:right w:val="none" w:sz="0" w:space="0" w:color="auto"/>
              </w:divBdr>
            </w:div>
            <w:div w:id="2050302563">
              <w:marLeft w:val="0"/>
              <w:marRight w:val="0"/>
              <w:marTop w:val="0"/>
              <w:marBottom w:val="0"/>
              <w:divBdr>
                <w:top w:val="none" w:sz="0" w:space="0" w:color="auto"/>
                <w:left w:val="none" w:sz="0" w:space="0" w:color="auto"/>
                <w:bottom w:val="none" w:sz="0" w:space="0" w:color="auto"/>
                <w:right w:val="none" w:sz="0" w:space="0" w:color="auto"/>
              </w:divBdr>
            </w:div>
          </w:divsChild>
        </w:div>
        <w:div w:id="1444037203">
          <w:marLeft w:val="0"/>
          <w:marRight w:val="0"/>
          <w:marTop w:val="0"/>
          <w:marBottom w:val="0"/>
          <w:divBdr>
            <w:top w:val="none" w:sz="0" w:space="0" w:color="auto"/>
            <w:left w:val="none" w:sz="0" w:space="0" w:color="auto"/>
            <w:bottom w:val="none" w:sz="0" w:space="0" w:color="auto"/>
            <w:right w:val="none" w:sz="0" w:space="0" w:color="auto"/>
          </w:divBdr>
          <w:divsChild>
            <w:div w:id="861749421">
              <w:marLeft w:val="0"/>
              <w:marRight w:val="0"/>
              <w:marTop w:val="0"/>
              <w:marBottom w:val="0"/>
              <w:divBdr>
                <w:top w:val="none" w:sz="0" w:space="0" w:color="auto"/>
                <w:left w:val="none" w:sz="0" w:space="0" w:color="auto"/>
                <w:bottom w:val="none" w:sz="0" w:space="0" w:color="auto"/>
                <w:right w:val="none" w:sz="0" w:space="0" w:color="auto"/>
              </w:divBdr>
            </w:div>
            <w:div w:id="962535205">
              <w:marLeft w:val="0"/>
              <w:marRight w:val="0"/>
              <w:marTop w:val="0"/>
              <w:marBottom w:val="0"/>
              <w:divBdr>
                <w:top w:val="none" w:sz="0" w:space="0" w:color="auto"/>
                <w:left w:val="none" w:sz="0" w:space="0" w:color="auto"/>
                <w:bottom w:val="none" w:sz="0" w:space="0" w:color="auto"/>
                <w:right w:val="none" w:sz="0" w:space="0" w:color="auto"/>
              </w:divBdr>
            </w:div>
            <w:div w:id="1054159424">
              <w:marLeft w:val="0"/>
              <w:marRight w:val="0"/>
              <w:marTop w:val="0"/>
              <w:marBottom w:val="0"/>
              <w:divBdr>
                <w:top w:val="none" w:sz="0" w:space="0" w:color="auto"/>
                <w:left w:val="none" w:sz="0" w:space="0" w:color="auto"/>
                <w:bottom w:val="none" w:sz="0" w:space="0" w:color="auto"/>
                <w:right w:val="none" w:sz="0" w:space="0" w:color="auto"/>
              </w:divBdr>
            </w:div>
            <w:div w:id="1090588603">
              <w:marLeft w:val="0"/>
              <w:marRight w:val="0"/>
              <w:marTop w:val="0"/>
              <w:marBottom w:val="0"/>
              <w:divBdr>
                <w:top w:val="none" w:sz="0" w:space="0" w:color="auto"/>
                <w:left w:val="none" w:sz="0" w:space="0" w:color="auto"/>
                <w:bottom w:val="none" w:sz="0" w:space="0" w:color="auto"/>
                <w:right w:val="none" w:sz="0" w:space="0" w:color="auto"/>
              </w:divBdr>
            </w:div>
            <w:div w:id="2107143094">
              <w:marLeft w:val="0"/>
              <w:marRight w:val="0"/>
              <w:marTop w:val="0"/>
              <w:marBottom w:val="0"/>
              <w:divBdr>
                <w:top w:val="none" w:sz="0" w:space="0" w:color="auto"/>
                <w:left w:val="none" w:sz="0" w:space="0" w:color="auto"/>
                <w:bottom w:val="none" w:sz="0" w:space="0" w:color="auto"/>
                <w:right w:val="none" w:sz="0" w:space="0" w:color="auto"/>
              </w:divBdr>
            </w:div>
          </w:divsChild>
        </w:div>
        <w:div w:id="1460298361">
          <w:marLeft w:val="0"/>
          <w:marRight w:val="0"/>
          <w:marTop w:val="0"/>
          <w:marBottom w:val="0"/>
          <w:divBdr>
            <w:top w:val="none" w:sz="0" w:space="0" w:color="auto"/>
            <w:left w:val="none" w:sz="0" w:space="0" w:color="auto"/>
            <w:bottom w:val="none" w:sz="0" w:space="0" w:color="auto"/>
            <w:right w:val="none" w:sz="0" w:space="0" w:color="auto"/>
          </w:divBdr>
          <w:divsChild>
            <w:div w:id="95949731">
              <w:marLeft w:val="0"/>
              <w:marRight w:val="0"/>
              <w:marTop w:val="0"/>
              <w:marBottom w:val="0"/>
              <w:divBdr>
                <w:top w:val="none" w:sz="0" w:space="0" w:color="auto"/>
                <w:left w:val="none" w:sz="0" w:space="0" w:color="auto"/>
                <w:bottom w:val="none" w:sz="0" w:space="0" w:color="auto"/>
                <w:right w:val="none" w:sz="0" w:space="0" w:color="auto"/>
              </w:divBdr>
            </w:div>
            <w:div w:id="654724388">
              <w:marLeft w:val="0"/>
              <w:marRight w:val="0"/>
              <w:marTop w:val="0"/>
              <w:marBottom w:val="0"/>
              <w:divBdr>
                <w:top w:val="none" w:sz="0" w:space="0" w:color="auto"/>
                <w:left w:val="none" w:sz="0" w:space="0" w:color="auto"/>
                <w:bottom w:val="none" w:sz="0" w:space="0" w:color="auto"/>
                <w:right w:val="none" w:sz="0" w:space="0" w:color="auto"/>
              </w:divBdr>
            </w:div>
            <w:div w:id="1531527303">
              <w:marLeft w:val="0"/>
              <w:marRight w:val="0"/>
              <w:marTop w:val="0"/>
              <w:marBottom w:val="0"/>
              <w:divBdr>
                <w:top w:val="none" w:sz="0" w:space="0" w:color="auto"/>
                <w:left w:val="none" w:sz="0" w:space="0" w:color="auto"/>
                <w:bottom w:val="none" w:sz="0" w:space="0" w:color="auto"/>
                <w:right w:val="none" w:sz="0" w:space="0" w:color="auto"/>
              </w:divBdr>
            </w:div>
            <w:div w:id="1889604945">
              <w:marLeft w:val="0"/>
              <w:marRight w:val="0"/>
              <w:marTop w:val="0"/>
              <w:marBottom w:val="0"/>
              <w:divBdr>
                <w:top w:val="none" w:sz="0" w:space="0" w:color="auto"/>
                <w:left w:val="none" w:sz="0" w:space="0" w:color="auto"/>
                <w:bottom w:val="none" w:sz="0" w:space="0" w:color="auto"/>
                <w:right w:val="none" w:sz="0" w:space="0" w:color="auto"/>
              </w:divBdr>
            </w:div>
            <w:div w:id="1959220389">
              <w:marLeft w:val="0"/>
              <w:marRight w:val="0"/>
              <w:marTop w:val="0"/>
              <w:marBottom w:val="0"/>
              <w:divBdr>
                <w:top w:val="none" w:sz="0" w:space="0" w:color="auto"/>
                <w:left w:val="none" w:sz="0" w:space="0" w:color="auto"/>
                <w:bottom w:val="none" w:sz="0" w:space="0" w:color="auto"/>
                <w:right w:val="none" w:sz="0" w:space="0" w:color="auto"/>
              </w:divBdr>
            </w:div>
          </w:divsChild>
        </w:div>
        <w:div w:id="1488479496">
          <w:marLeft w:val="0"/>
          <w:marRight w:val="0"/>
          <w:marTop w:val="0"/>
          <w:marBottom w:val="0"/>
          <w:divBdr>
            <w:top w:val="none" w:sz="0" w:space="0" w:color="auto"/>
            <w:left w:val="none" w:sz="0" w:space="0" w:color="auto"/>
            <w:bottom w:val="none" w:sz="0" w:space="0" w:color="auto"/>
            <w:right w:val="none" w:sz="0" w:space="0" w:color="auto"/>
          </w:divBdr>
          <w:divsChild>
            <w:div w:id="458911995">
              <w:marLeft w:val="0"/>
              <w:marRight w:val="0"/>
              <w:marTop w:val="0"/>
              <w:marBottom w:val="0"/>
              <w:divBdr>
                <w:top w:val="none" w:sz="0" w:space="0" w:color="auto"/>
                <w:left w:val="none" w:sz="0" w:space="0" w:color="auto"/>
                <w:bottom w:val="none" w:sz="0" w:space="0" w:color="auto"/>
                <w:right w:val="none" w:sz="0" w:space="0" w:color="auto"/>
              </w:divBdr>
            </w:div>
            <w:div w:id="764307192">
              <w:marLeft w:val="0"/>
              <w:marRight w:val="0"/>
              <w:marTop w:val="0"/>
              <w:marBottom w:val="0"/>
              <w:divBdr>
                <w:top w:val="none" w:sz="0" w:space="0" w:color="auto"/>
                <w:left w:val="none" w:sz="0" w:space="0" w:color="auto"/>
                <w:bottom w:val="none" w:sz="0" w:space="0" w:color="auto"/>
                <w:right w:val="none" w:sz="0" w:space="0" w:color="auto"/>
              </w:divBdr>
            </w:div>
            <w:div w:id="1070423803">
              <w:marLeft w:val="0"/>
              <w:marRight w:val="0"/>
              <w:marTop w:val="0"/>
              <w:marBottom w:val="0"/>
              <w:divBdr>
                <w:top w:val="none" w:sz="0" w:space="0" w:color="auto"/>
                <w:left w:val="none" w:sz="0" w:space="0" w:color="auto"/>
                <w:bottom w:val="none" w:sz="0" w:space="0" w:color="auto"/>
                <w:right w:val="none" w:sz="0" w:space="0" w:color="auto"/>
              </w:divBdr>
            </w:div>
            <w:div w:id="1819880405">
              <w:marLeft w:val="0"/>
              <w:marRight w:val="0"/>
              <w:marTop w:val="0"/>
              <w:marBottom w:val="0"/>
              <w:divBdr>
                <w:top w:val="none" w:sz="0" w:space="0" w:color="auto"/>
                <w:left w:val="none" w:sz="0" w:space="0" w:color="auto"/>
                <w:bottom w:val="none" w:sz="0" w:space="0" w:color="auto"/>
                <w:right w:val="none" w:sz="0" w:space="0" w:color="auto"/>
              </w:divBdr>
            </w:div>
            <w:div w:id="1857040103">
              <w:marLeft w:val="0"/>
              <w:marRight w:val="0"/>
              <w:marTop w:val="0"/>
              <w:marBottom w:val="0"/>
              <w:divBdr>
                <w:top w:val="none" w:sz="0" w:space="0" w:color="auto"/>
                <w:left w:val="none" w:sz="0" w:space="0" w:color="auto"/>
                <w:bottom w:val="none" w:sz="0" w:space="0" w:color="auto"/>
                <w:right w:val="none" w:sz="0" w:space="0" w:color="auto"/>
              </w:divBdr>
            </w:div>
          </w:divsChild>
        </w:div>
        <w:div w:id="1556968834">
          <w:marLeft w:val="0"/>
          <w:marRight w:val="0"/>
          <w:marTop w:val="0"/>
          <w:marBottom w:val="0"/>
          <w:divBdr>
            <w:top w:val="none" w:sz="0" w:space="0" w:color="auto"/>
            <w:left w:val="none" w:sz="0" w:space="0" w:color="auto"/>
            <w:bottom w:val="none" w:sz="0" w:space="0" w:color="auto"/>
            <w:right w:val="none" w:sz="0" w:space="0" w:color="auto"/>
          </w:divBdr>
          <w:divsChild>
            <w:div w:id="381371039">
              <w:marLeft w:val="0"/>
              <w:marRight w:val="0"/>
              <w:marTop w:val="0"/>
              <w:marBottom w:val="0"/>
              <w:divBdr>
                <w:top w:val="none" w:sz="0" w:space="0" w:color="auto"/>
                <w:left w:val="none" w:sz="0" w:space="0" w:color="auto"/>
                <w:bottom w:val="none" w:sz="0" w:space="0" w:color="auto"/>
                <w:right w:val="none" w:sz="0" w:space="0" w:color="auto"/>
              </w:divBdr>
            </w:div>
            <w:div w:id="736395232">
              <w:marLeft w:val="0"/>
              <w:marRight w:val="0"/>
              <w:marTop w:val="0"/>
              <w:marBottom w:val="0"/>
              <w:divBdr>
                <w:top w:val="none" w:sz="0" w:space="0" w:color="auto"/>
                <w:left w:val="none" w:sz="0" w:space="0" w:color="auto"/>
                <w:bottom w:val="none" w:sz="0" w:space="0" w:color="auto"/>
                <w:right w:val="none" w:sz="0" w:space="0" w:color="auto"/>
              </w:divBdr>
            </w:div>
            <w:div w:id="1145970655">
              <w:marLeft w:val="0"/>
              <w:marRight w:val="0"/>
              <w:marTop w:val="0"/>
              <w:marBottom w:val="0"/>
              <w:divBdr>
                <w:top w:val="none" w:sz="0" w:space="0" w:color="auto"/>
                <w:left w:val="none" w:sz="0" w:space="0" w:color="auto"/>
                <w:bottom w:val="none" w:sz="0" w:space="0" w:color="auto"/>
                <w:right w:val="none" w:sz="0" w:space="0" w:color="auto"/>
              </w:divBdr>
            </w:div>
            <w:div w:id="1936134153">
              <w:marLeft w:val="0"/>
              <w:marRight w:val="0"/>
              <w:marTop w:val="0"/>
              <w:marBottom w:val="0"/>
              <w:divBdr>
                <w:top w:val="none" w:sz="0" w:space="0" w:color="auto"/>
                <w:left w:val="none" w:sz="0" w:space="0" w:color="auto"/>
                <w:bottom w:val="none" w:sz="0" w:space="0" w:color="auto"/>
                <w:right w:val="none" w:sz="0" w:space="0" w:color="auto"/>
              </w:divBdr>
            </w:div>
          </w:divsChild>
        </w:div>
        <w:div w:id="1631285276">
          <w:marLeft w:val="0"/>
          <w:marRight w:val="0"/>
          <w:marTop w:val="0"/>
          <w:marBottom w:val="0"/>
          <w:divBdr>
            <w:top w:val="none" w:sz="0" w:space="0" w:color="auto"/>
            <w:left w:val="none" w:sz="0" w:space="0" w:color="auto"/>
            <w:bottom w:val="none" w:sz="0" w:space="0" w:color="auto"/>
            <w:right w:val="none" w:sz="0" w:space="0" w:color="auto"/>
          </w:divBdr>
          <w:divsChild>
            <w:div w:id="198930553">
              <w:marLeft w:val="0"/>
              <w:marRight w:val="0"/>
              <w:marTop w:val="0"/>
              <w:marBottom w:val="0"/>
              <w:divBdr>
                <w:top w:val="none" w:sz="0" w:space="0" w:color="auto"/>
                <w:left w:val="none" w:sz="0" w:space="0" w:color="auto"/>
                <w:bottom w:val="none" w:sz="0" w:space="0" w:color="auto"/>
                <w:right w:val="none" w:sz="0" w:space="0" w:color="auto"/>
              </w:divBdr>
            </w:div>
            <w:div w:id="1795128295">
              <w:marLeft w:val="0"/>
              <w:marRight w:val="0"/>
              <w:marTop w:val="0"/>
              <w:marBottom w:val="0"/>
              <w:divBdr>
                <w:top w:val="none" w:sz="0" w:space="0" w:color="auto"/>
                <w:left w:val="none" w:sz="0" w:space="0" w:color="auto"/>
                <w:bottom w:val="none" w:sz="0" w:space="0" w:color="auto"/>
                <w:right w:val="none" w:sz="0" w:space="0" w:color="auto"/>
              </w:divBdr>
            </w:div>
            <w:div w:id="1925917568">
              <w:marLeft w:val="0"/>
              <w:marRight w:val="0"/>
              <w:marTop w:val="0"/>
              <w:marBottom w:val="0"/>
              <w:divBdr>
                <w:top w:val="none" w:sz="0" w:space="0" w:color="auto"/>
                <w:left w:val="none" w:sz="0" w:space="0" w:color="auto"/>
                <w:bottom w:val="none" w:sz="0" w:space="0" w:color="auto"/>
                <w:right w:val="none" w:sz="0" w:space="0" w:color="auto"/>
              </w:divBdr>
            </w:div>
            <w:div w:id="2102558298">
              <w:marLeft w:val="0"/>
              <w:marRight w:val="0"/>
              <w:marTop w:val="0"/>
              <w:marBottom w:val="0"/>
              <w:divBdr>
                <w:top w:val="none" w:sz="0" w:space="0" w:color="auto"/>
                <w:left w:val="none" w:sz="0" w:space="0" w:color="auto"/>
                <w:bottom w:val="none" w:sz="0" w:space="0" w:color="auto"/>
                <w:right w:val="none" w:sz="0" w:space="0" w:color="auto"/>
              </w:divBdr>
            </w:div>
          </w:divsChild>
        </w:div>
        <w:div w:id="1724718689">
          <w:marLeft w:val="0"/>
          <w:marRight w:val="0"/>
          <w:marTop w:val="0"/>
          <w:marBottom w:val="0"/>
          <w:divBdr>
            <w:top w:val="none" w:sz="0" w:space="0" w:color="auto"/>
            <w:left w:val="none" w:sz="0" w:space="0" w:color="auto"/>
            <w:bottom w:val="none" w:sz="0" w:space="0" w:color="auto"/>
            <w:right w:val="none" w:sz="0" w:space="0" w:color="auto"/>
          </w:divBdr>
          <w:divsChild>
            <w:div w:id="24256655">
              <w:marLeft w:val="0"/>
              <w:marRight w:val="0"/>
              <w:marTop w:val="0"/>
              <w:marBottom w:val="0"/>
              <w:divBdr>
                <w:top w:val="none" w:sz="0" w:space="0" w:color="auto"/>
                <w:left w:val="none" w:sz="0" w:space="0" w:color="auto"/>
                <w:bottom w:val="none" w:sz="0" w:space="0" w:color="auto"/>
                <w:right w:val="none" w:sz="0" w:space="0" w:color="auto"/>
              </w:divBdr>
            </w:div>
            <w:div w:id="126709350">
              <w:marLeft w:val="0"/>
              <w:marRight w:val="0"/>
              <w:marTop w:val="0"/>
              <w:marBottom w:val="0"/>
              <w:divBdr>
                <w:top w:val="none" w:sz="0" w:space="0" w:color="auto"/>
                <w:left w:val="none" w:sz="0" w:space="0" w:color="auto"/>
                <w:bottom w:val="none" w:sz="0" w:space="0" w:color="auto"/>
                <w:right w:val="none" w:sz="0" w:space="0" w:color="auto"/>
              </w:divBdr>
            </w:div>
            <w:div w:id="630478042">
              <w:marLeft w:val="0"/>
              <w:marRight w:val="0"/>
              <w:marTop w:val="0"/>
              <w:marBottom w:val="0"/>
              <w:divBdr>
                <w:top w:val="none" w:sz="0" w:space="0" w:color="auto"/>
                <w:left w:val="none" w:sz="0" w:space="0" w:color="auto"/>
                <w:bottom w:val="none" w:sz="0" w:space="0" w:color="auto"/>
                <w:right w:val="none" w:sz="0" w:space="0" w:color="auto"/>
              </w:divBdr>
            </w:div>
            <w:div w:id="1431658318">
              <w:marLeft w:val="0"/>
              <w:marRight w:val="0"/>
              <w:marTop w:val="0"/>
              <w:marBottom w:val="0"/>
              <w:divBdr>
                <w:top w:val="none" w:sz="0" w:space="0" w:color="auto"/>
                <w:left w:val="none" w:sz="0" w:space="0" w:color="auto"/>
                <w:bottom w:val="none" w:sz="0" w:space="0" w:color="auto"/>
                <w:right w:val="none" w:sz="0" w:space="0" w:color="auto"/>
              </w:divBdr>
            </w:div>
            <w:div w:id="15565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7731">
      <w:bodyDiv w:val="1"/>
      <w:marLeft w:val="0"/>
      <w:marRight w:val="0"/>
      <w:marTop w:val="0"/>
      <w:marBottom w:val="0"/>
      <w:divBdr>
        <w:top w:val="none" w:sz="0" w:space="0" w:color="auto"/>
        <w:left w:val="none" w:sz="0" w:space="0" w:color="auto"/>
        <w:bottom w:val="none" w:sz="0" w:space="0" w:color="auto"/>
        <w:right w:val="none" w:sz="0" w:space="0" w:color="auto"/>
      </w:divBdr>
    </w:div>
    <w:div w:id="871572802">
      <w:bodyDiv w:val="1"/>
      <w:marLeft w:val="0"/>
      <w:marRight w:val="0"/>
      <w:marTop w:val="0"/>
      <w:marBottom w:val="0"/>
      <w:divBdr>
        <w:top w:val="none" w:sz="0" w:space="0" w:color="auto"/>
        <w:left w:val="none" w:sz="0" w:space="0" w:color="auto"/>
        <w:bottom w:val="none" w:sz="0" w:space="0" w:color="auto"/>
        <w:right w:val="none" w:sz="0" w:space="0" w:color="auto"/>
      </w:divBdr>
      <w:divsChild>
        <w:div w:id="138502390">
          <w:marLeft w:val="0"/>
          <w:marRight w:val="0"/>
          <w:marTop w:val="0"/>
          <w:marBottom w:val="0"/>
          <w:divBdr>
            <w:top w:val="none" w:sz="0" w:space="0" w:color="auto"/>
            <w:left w:val="none" w:sz="0" w:space="0" w:color="auto"/>
            <w:bottom w:val="none" w:sz="0" w:space="0" w:color="auto"/>
            <w:right w:val="none" w:sz="0" w:space="0" w:color="auto"/>
          </w:divBdr>
          <w:divsChild>
            <w:div w:id="277684970">
              <w:marLeft w:val="0"/>
              <w:marRight w:val="0"/>
              <w:marTop w:val="0"/>
              <w:marBottom w:val="0"/>
              <w:divBdr>
                <w:top w:val="none" w:sz="0" w:space="0" w:color="auto"/>
                <w:left w:val="none" w:sz="0" w:space="0" w:color="auto"/>
                <w:bottom w:val="none" w:sz="0" w:space="0" w:color="auto"/>
                <w:right w:val="none" w:sz="0" w:space="0" w:color="auto"/>
              </w:divBdr>
            </w:div>
            <w:div w:id="363333693">
              <w:marLeft w:val="0"/>
              <w:marRight w:val="0"/>
              <w:marTop w:val="0"/>
              <w:marBottom w:val="0"/>
              <w:divBdr>
                <w:top w:val="none" w:sz="0" w:space="0" w:color="auto"/>
                <w:left w:val="none" w:sz="0" w:space="0" w:color="auto"/>
                <w:bottom w:val="none" w:sz="0" w:space="0" w:color="auto"/>
                <w:right w:val="none" w:sz="0" w:space="0" w:color="auto"/>
              </w:divBdr>
            </w:div>
            <w:div w:id="751120452">
              <w:marLeft w:val="0"/>
              <w:marRight w:val="0"/>
              <w:marTop w:val="0"/>
              <w:marBottom w:val="0"/>
              <w:divBdr>
                <w:top w:val="none" w:sz="0" w:space="0" w:color="auto"/>
                <w:left w:val="none" w:sz="0" w:space="0" w:color="auto"/>
                <w:bottom w:val="none" w:sz="0" w:space="0" w:color="auto"/>
                <w:right w:val="none" w:sz="0" w:space="0" w:color="auto"/>
              </w:divBdr>
            </w:div>
          </w:divsChild>
        </w:div>
        <w:div w:id="162816977">
          <w:marLeft w:val="0"/>
          <w:marRight w:val="0"/>
          <w:marTop w:val="0"/>
          <w:marBottom w:val="0"/>
          <w:divBdr>
            <w:top w:val="none" w:sz="0" w:space="0" w:color="auto"/>
            <w:left w:val="none" w:sz="0" w:space="0" w:color="auto"/>
            <w:bottom w:val="none" w:sz="0" w:space="0" w:color="auto"/>
            <w:right w:val="none" w:sz="0" w:space="0" w:color="auto"/>
          </w:divBdr>
          <w:divsChild>
            <w:div w:id="1752433070">
              <w:marLeft w:val="0"/>
              <w:marRight w:val="0"/>
              <w:marTop w:val="0"/>
              <w:marBottom w:val="0"/>
              <w:divBdr>
                <w:top w:val="none" w:sz="0" w:space="0" w:color="auto"/>
                <w:left w:val="none" w:sz="0" w:space="0" w:color="auto"/>
                <w:bottom w:val="none" w:sz="0" w:space="0" w:color="auto"/>
                <w:right w:val="none" w:sz="0" w:space="0" w:color="auto"/>
              </w:divBdr>
            </w:div>
          </w:divsChild>
        </w:div>
        <w:div w:id="1757432608">
          <w:marLeft w:val="0"/>
          <w:marRight w:val="0"/>
          <w:marTop w:val="0"/>
          <w:marBottom w:val="0"/>
          <w:divBdr>
            <w:top w:val="none" w:sz="0" w:space="0" w:color="auto"/>
            <w:left w:val="none" w:sz="0" w:space="0" w:color="auto"/>
            <w:bottom w:val="none" w:sz="0" w:space="0" w:color="auto"/>
            <w:right w:val="none" w:sz="0" w:space="0" w:color="auto"/>
          </w:divBdr>
          <w:divsChild>
            <w:div w:id="42799782">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20429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10967">
      <w:bodyDiv w:val="1"/>
      <w:marLeft w:val="0"/>
      <w:marRight w:val="0"/>
      <w:marTop w:val="0"/>
      <w:marBottom w:val="0"/>
      <w:divBdr>
        <w:top w:val="none" w:sz="0" w:space="0" w:color="auto"/>
        <w:left w:val="none" w:sz="0" w:space="0" w:color="auto"/>
        <w:bottom w:val="none" w:sz="0" w:space="0" w:color="auto"/>
        <w:right w:val="none" w:sz="0" w:space="0" w:color="auto"/>
      </w:divBdr>
    </w:div>
    <w:div w:id="1021127840">
      <w:bodyDiv w:val="1"/>
      <w:marLeft w:val="0"/>
      <w:marRight w:val="0"/>
      <w:marTop w:val="0"/>
      <w:marBottom w:val="0"/>
      <w:divBdr>
        <w:top w:val="none" w:sz="0" w:space="0" w:color="auto"/>
        <w:left w:val="none" w:sz="0" w:space="0" w:color="auto"/>
        <w:bottom w:val="none" w:sz="0" w:space="0" w:color="auto"/>
        <w:right w:val="none" w:sz="0" w:space="0" w:color="auto"/>
      </w:divBdr>
    </w:div>
    <w:div w:id="1130981052">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252739206">
      <w:bodyDiv w:val="1"/>
      <w:marLeft w:val="0"/>
      <w:marRight w:val="0"/>
      <w:marTop w:val="0"/>
      <w:marBottom w:val="0"/>
      <w:divBdr>
        <w:top w:val="none" w:sz="0" w:space="0" w:color="auto"/>
        <w:left w:val="none" w:sz="0" w:space="0" w:color="auto"/>
        <w:bottom w:val="none" w:sz="0" w:space="0" w:color="auto"/>
        <w:right w:val="none" w:sz="0" w:space="0" w:color="auto"/>
      </w:divBdr>
      <w:divsChild>
        <w:div w:id="303387577">
          <w:marLeft w:val="0"/>
          <w:marRight w:val="0"/>
          <w:marTop w:val="0"/>
          <w:marBottom w:val="0"/>
          <w:divBdr>
            <w:top w:val="none" w:sz="0" w:space="0" w:color="auto"/>
            <w:left w:val="none" w:sz="0" w:space="0" w:color="auto"/>
            <w:bottom w:val="none" w:sz="0" w:space="0" w:color="auto"/>
            <w:right w:val="none" w:sz="0" w:space="0" w:color="auto"/>
          </w:divBdr>
          <w:divsChild>
            <w:div w:id="343476809">
              <w:marLeft w:val="0"/>
              <w:marRight w:val="0"/>
              <w:marTop w:val="0"/>
              <w:marBottom w:val="0"/>
              <w:divBdr>
                <w:top w:val="none" w:sz="0" w:space="0" w:color="auto"/>
                <w:left w:val="none" w:sz="0" w:space="0" w:color="auto"/>
                <w:bottom w:val="none" w:sz="0" w:space="0" w:color="auto"/>
                <w:right w:val="none" w:sz="0" w:space="0" w:color="auto"/>
              </w:divBdr>
            </w:div>
            <w:div w:id="1186404669">
              <w:marLeft w:val="0"/>
              <w:marRight w:val="0"/>
              <w:marTop w:val="0"/>
              <w:marBottom w:val="0"/>
              <w:divBdr>
                <w:top w:val="none" w:sz="0" w:space="0" w:color="auto"/>
                <w:left w:val="none" w:sz="0" w:space="0" w:color="auto"/>
                <w:bottom w:val="none" w:sz="0" w:space="0" w:color="auto"/>
                <w:right w:val="none" w:sz="0" w:space="0" w:color="auto"/>
              </w:divBdr>
            </w:div>
            <w:div w:id="1655451825">
              <w:marLeft w:val="0"/>
              <w:marRight w:val="0"/>
              <w:marTop w:val="0"/>
              <w:marBottom w:val="0"/>
              <w:divBdr>
                <w:top w:val="none" w:sz="0" w:space="0" w:color="auto"/>
                <w:left w:val="none" w:sz="0" w:space="0" w:color="auto"/>
                <w:bottom w:val="none" w:sz="0" w:space="0" w:color="auto"/>
                <w:right w:val="none" w:sz="0" w:space="0" w:color="auto"/>
              </w:divBdr>
            </w:div>
            <w:div w:id="1869294796">
              <w:marLeft w:val="0"/>
              <w:marRight w:val="0"/>
              <w:marTop w:val="0"/>
              <w:marBottom w:val="0"/>
              <w:divBdr>
                <w:top w:val="none" w:sz="0" w:space="0" w:color="auto"/>
                <w:left w:val="none" w:sz="0" w:space="0" w:color="auto"/>
                <w:bottom w:val="none" w:sz="0" w:space="0" w:color="auto"/>
                <w:right w:val="none" w:sz="0" w:space="0" w:color="auto"/>
              </w:divBdr>
            </w:div>
          </w:divsChild>
        </w:div>
        <w:div w:id="1109470273">
          <w:marLeft w:val="0"/>
          <w:marRight w:val="0"/>
          <w:marTop w:val="0"/>
          <w:marBottom w:val="0"/>
          <w:divBdr>
            <w:top w:val="none" w:sz="0" w:space="0" w:color="auto"/>
            <w:left w:val="none" w:sz="0" w:space="0" w:color="auto"/>
            <w:bottom w:val="none" w:sz="0" w:space="0" w:color="auto"/>
            <w:right w:val="none" w:sz="0" w:space="0" w:color="auto"/>
          </w:divBdr>
          <w:divsChild>
            <w:div w:id="21191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74436200">
      <w:bodyDiv w:val="1"/>
      <w:marLeft w:val="0"/>
      <w:marRight w:val="0"/>
      <w:marTop w:val="0"/>
      <w:marBottom w:val="0"/>
      <w:divBdr>
        <w:top w:val="none" w:sz="0" w:space="0" w:color="auto"/>
        <w:left w:val="none" w:sz="0" w:space="0" w:color="auto"/>
        <w:bottom w:val="none" w:sz="0" w:space="0" w:color="auto"/>
        <w:right w:val="none" w:sz="0" w:space="0" w:color="auto"/>
      </w:divBdr>
      <w:divsChild>
        <w:div w:id="187185209">
          <w:marLeft w:val="0"/>
          <w:marRight w:val="0"/>
          <w:marTop w:val="0"/>
          <w:marBottom w:val="0"/>
          <w:divBdr>
            <w:top w:val="none" w:sz="0" w:space="0" w:color="auto"/>
            <w:left w:val="none" w:sz="0" w:space="0" w:color="auto"/>
            <w:bottom w:val="none" w:sz="0" w:space="0" w:color="auto"/>
            <w:right w:val="none" w:sz="0" w:space="0" w:color="auto"/>
          </w:divBdr>
        </w:div>
        <w:div w:id="262417151">
          <w:marLeft w:val="0"/>
          <w:marRight w:val="0"/>
          <w:marTop w:val="0"/>
          <w:marBottom w:val="0"/>
          <w:divBdr>
            <w:top w:val="none" w:sz="0" w:space="0" w:color="auto"/>
            <w:left w:val="none" w:sz="0" w:space="0" w:color="auto"/>
            <w:bottom w:val="none" w:sz="0" w:space="0" w:color="auto"/>
            <w:right w:val="none" w:sz="0" w:space="0" w:color="auto"/>
          </w:divBdr>
        </w:div>
        <w:div w:id="315063611">
          <w:marLeft w:val="0"/>
          <w:marRight w:val="0"/>
          <w:marTop w:val="0"/>
          <w:marBottom w:val="0"/>
          <w:divBdr>
            <w:top w:val="none" w:sz="0" w:space="0" w:color="auto"/>
            <w:left w:val="none" w:sz="0" w:space="0" w:color="auto"/>
            <w:bottom w:val="none" w:sz="0" w:space="0" w:color="auto"/>
            <w:right w:val="none" w:sz="0" w:space="0" w:color="auto"/>
          </w:divBdr>
        </w:div>
        <w:div w:id="378894413">
          <w:marLeft w:val="0"/>
          <w:marRight w:val="0"/>
          <w:marTop w:val="0"/>
          <w:marBottom w:val="0"/>
          <w:divBdr>
            <w:top w:val="none" w:sz="0" w:space="0" w:color="auto"/>
            <w:left w:val="none" w:sz="0" w:space="0" w:color="auto"/>
            <w:bottom w:val="none" w:sz="0" w:space="0" w:color="auto"/>
            <w:right w:val="none" w:sz="0" w:space="0" w:color="auto"/>
          </w:divBdr>
        </w:div>
        <w:div w:id="465588509">
          <w:marLeft w:val="0"/>
          <w:marRight w:val="0"/>
          <w:marTop w:val="0"/>
          <w:marBottom w:val="0"/>
          <w:divBdr>
            <w:top w:val="none" w:sz="0" w:space="0" w:color="auto"/>
            <w:left w:val="none" w:sz="0" w:space="0" w:color="auto"/>
            <w:bottom w:val="none" w:sz="0" w:space="0" w:color="auto"/>
            <w:right w:val="none" w:sz="0" w:space="0" w:color="auto"/>
          </w:divBdr>
        </w:div>
        <w:div w:id="485704926">
          <w:marLeft w:val="0"/>
          <w:marRight w:val="0"/>
          <w:marTop w:val="0"/>
          <w:marBottom w:val="0"/>
          <w:divBdr>
            <w:top w:val="none" w:sz="0" w:space="0" w:color="auto"/>
            <w:left w:val="none" w:sz="0" w:space="0" w:color="auto"/>
            <w:bottom w:val="none" w:sz="0" w:space="0" w:color="auto"/>
            <w:right w:val="none" w:sz="0" w:space="0" w:color="auto"/>
          </w:divBdr>
        </w:div>
        <w:div w:id="506750782">
          <w:marLeft w:val="0"/>
          <w:marRight w:val="0"/>
          <w:marTop w:val="0"/>
          <w:marBottom w:val="0"/>
          <w:divBdr>
            <w:top w:val="none" w:sz="0" w:space="0" w:color="auto"/>
            <w:left w:val="none" w:sz="0" w:space="0" w:color="auto"/>
            <w:bottom w:val="none" w:sz="0" w:space="0" w:color="auto"/>
            <w:right w:val="none" w:sz="0" w:space="0" w:color="auto"/>
          </w:divBdr>
        </w:div>
        <w:div w:id="715741319">
          <w:marLeft w:val="0"/>
          <w:marRight w:val="0"/>
          <w:marTop w:val="0"/>
          <w:marBottom w:val="0"/>
          <w:divBdr>
            <w:top w:val="none" w:sz="0" w:space="0" w:color="auto"/>
            <w:left w:val="none" w:sz="0" w:space="0" w:color="auto"/>
            <w:bottom w:val="none" w:sz="0" w:space="0" w:color="auto"/>
            <w:right w:val="none" w:sz="0" w:space="0" w:color="auto"/>
          </w:divBdr>
        </w:div>
        <w:div w:id="951935965">
          <w:marLeft w:val="0"/>
          <w:marRight w:val="0"/>
          <w:marTop w:val="0"/>
          <w:marBottom w:val="0"/>
          <w:divBdr>
            <w:top w:val="none" w:sz="0" w:space="0" w:color="auto"/>
            <w:left w:val="none" w:sz="0" w:space="0" w:color="auto"/>
            <w:bottom w:val="none" w:sz="0" w:space="0" w:color="auto"/>
            <w:right w:val="none" w:sz="0" w:space="0" w:color="auto"/>
          </w:divBdr>
        </w:div>
        <w:div w:id="983967577">
          <w:marLeft w:val="0"/>
          <w:marRight w:val="0"/>
          <w:marTop w:val="0"/>
          <w:marBottom w:val="0"/>
          <w:divBdr>
            <w:top w:val="none" w:sz="0" w:space="0" w:color="auto"/>
            <w:left w:val="none" w:sz="0" w:space="0" w:color="auto"/>
            <w:bottom w:val="none" w:sz="0" w:space="0" w:color="auto"/>
            <w:right w:val="none" w:sz="0" w:space="0" w:color="auto"/>
          </w:divBdr>
        </w:div>
        <w:div w:id="1161774625">
          <w:marLeft w:val="0"/>
          <w:marRight w:val="0"/>
          <w:marTop w:val="0"/>
          <w:marBottom w:val="0"/>
          <w:divBdr>
            <w:top w:val="none" w:sz="0" w:space="0" w:color="auto"/>
            <w:left w:val="none" w:sz="0" w:space="0" w:color="auto"/>
            <w:bottom w:val="none" w:sz="0" w:space="0" w:color="auto"/>
            <w:right w:val="none" w:sz="0" w:space="0" w:color="auto"/>
          </w:divBdr>
        </w:div>
        <w:div w:id="1192451157">
          <w:marLeft w:val="0"/>
          <w:marRight w:val="0"/>
          <w:marTop w:val="0"/>
          <w:marBottom w:val="0"/>
          <w:divBdr>
            <w:top w:val="none" w:sz="0" w:space="0" w:color="auto"/>
            <w:left w:val="none" w:sz="0" w:space="0" w:color="auto"/>
            <w:bottom w:val="none" w:sz="0" w:space="0" w:color="auto"/>
            <w:right w:val="none" w:sz="0" w:space="0" w:color="auto"/>
          </w:divBdr>
        </w:div>
        <w:div w:id="1212958768">
          <w:marLeft w:val="0"/>
          <w:marRight w:val="0"/>
          <w:marTop w:val="0"/>
          <w:marBottom w:val="0"/>
          <w:divBdr>
            <w:top w:val="none" w:sz="0" w:space="0" w:color="auto"/>
            <w:left w:val="none" w:sz="0" w:space="0" w:color="auto"/>
            <w:bottom w:val="none" w:sz="0" w:space="0" w:color="auto"/>
            <w:right w:val="none" w:sz="0" w:space="0" w:color="auto"/>
          </w:divBdr>
        </w:div>
        <w:div w:id="1228372318">
          <w:marLeft w:val="0"/>
          <w:marRight w:val="0"/>
          <w:marTop w:val="0"/>
          <w:marBottom w:val="0"/>
          <w:divBdr>
            <w:top w:val="none" w:sz="0" w:space="0" w:color="auto"/>
            <w:left w:val="none" w:sz="0" w:space="0" w:color="auto"/>
            <w:bottom w:val="none" w:sz="0" w:space="0" w:color="auto"/>
            <w:right w:val="none" w:sz="0" w:space="0" w:color="auto"/>
          </w:divBdr>
        </w:div>
        <w:div w:id="1379890805">
          <w:marLeft w:val="0"/>
          <w:marRight w:val="0"/>
          <w:marTop w:val="0"/>
          <w:marBottom w:val="0"/>
          <w:divBdr>
            <w:top w:val="none" w:sz="0" w:space="0" w:color="auto"/>
            <w:left w:val="none" w:sz="0" w:space="0" w:color="auto"/>
            <w:bottom w:val="none" w:sz="0" w:space="0" w:color="auto"/>
            <w:right w:val="none" w:sz="0" w:space="0" w:color="auto"/>
          </w:divBdr>
        </w:div>
        <w:div w:id="1885025209">
          <w:marLeft w:val="0"/>
          <w:marRight w:val="0"/>
          <w:marTop w:val="0"/>
          <w:marBottom w:val="0"/>
          <w:divBdr>
            <w:top w:val="none" w:sz="0" w:space="0" w:color="auto"/>
            <w:left w:val="none" w:sz="0" w:space="0" w:color="auto"/>
            <w:bottom w:val="none" w:sz="0" w:space="0" w:color="auto"/>
            <w:right w:val="none" w:sz="0" w:space="0" w:color="auto"/>
          </w:divBdr>
        </w:div>
        <w:div w:id="1995600147">
          <w:marLeft w:val="0"/>
          <w:marRight w:val="0"/>
          <w:marTop w:val="0"/>
          <w:marBottom w:val="0"/>
          <w:divBdr>
            <w:top w:val="none" w:sz="0" w:space="0" w:color="auto"/>
            <w:left w:val="none" w:sz="0" w:space="0" w:color="auto"/>
            <w:bottom w:val="none" w:sz="0" w:space="0" w:color="auto"/>
            <w:right w:val="none" w:sz="0" w:space="0" w:color="auto"/>
          </w:divBdr>
        </w:div>
        <w:div w:id="2035573645">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4966342">
      <w:bodyDiv w:val="1"/>
      <w:marLeft w:val="0"/>
      <w:marRight w:val="0"/>
      <w:marTop w:val="0"/>
      <w:marBottom w:val="0"/>
      <w:divBdr>
        <w:top w:val="none" w:sz="0" w:space="0" w:color="auto"/>
        <w:left w:val="none" w:sz="0" w:space="0" w:color="auto"/>
        <w:bottom w:val="none" w:sz="0" w:space="0" w:color="auto"/>
        <w:right w:val="none" w:sz="0" w:space="0" w:color="auto"/>
      </w:divBdr>
    </w:div>
    <w:div w:id="1326477401">
      <w:bodyDiv w:val="1"/>
      <w:marLeft w:val="0"/>
      <w:marRight w:val="0"/>
      <w:marTop w:val="0"/>
      <w:marBottom w:val="0"/>
      <w:divBdr>
        <w:top w:val="none" w:sz="0" w:space="0" w:color="auto"/>
        <w:left w:val="none" w:sz="0" w:space="0" w:color="auto"/>
        <w:bottom w:val="none" w:sz="0" w:space="0" w:color="auto"/>
        <w:right w:val="none" w:sz="0" w:space="0" w:color="auto"/>
      </w:divBdr>
    </w:div>
    <w:div w:id="1330522483">
      <w:bodyDiv w:val="1"/>
      <w:marLeft w:val="0"/>
      <w:marRight w:val="0"/>
      <w:marTop w:val="0"/>
      <w:marBottom w:val="0"/>
      <w:divBdr>
        <w:top w:val="none" w:sz="0" w:space="0" w:color="auto"/>
        <w:left w:val="none" w:sz="0" w:space="0" w:color="auto"/>
        <w:bottom w:val="none" w:sz="0" w:space="0" w:color="auto"/>
        <w:right w:val="none" w:sz="0" w:space="0" w:color="auto"/>
      </w:divBdr>
      <w:divsChild>
        <w:div w:id="68233873">
          <w:marLeft w:val="0"/>
          <w:marRight w:val="0"/>
          <w:marTop w:val="0"/>
          <w:marBottom w:val="0"/>
          <w:divBdr>
            <w:top w:val="none" w:sz="0" w:space="0" w:color="auto"/>
            <w:left w:val="none" w:sz="0" w:space="0" w:color="auto"/>
            <w:bottom w:val="none" w:sz="0" w:space="0" w:color="auto"/>
            <w:right w:val="none" w:sz="0" w:space="0" w:color="auto"/>
          </w:divBdr>
          <w:divsChild>
            <w:div w:id="388188912">
              <w:marLeft w:val="0"/>
              <w:marRight w:val="0"/>
              <w:marTop w:val="0"/>
              <w:marBottom w:val="0"/>
              <w:divBdr>
                <w:top w:val="none" w:sz="0" w:space="0" w:color="auto"/>
                <w:left w:val="none" w:sz="0" w:space="0" w:color="auto"/>
                <w:bottom w:val="none" w:sz="0" w:space="0" w:color="auto"/>
                <w:right w:val="none" w:sz="0" w:space="0" w:color="auto"/>
              </w:divBdr>
            </w:div>
            <w:div w:id="1434323879">
              <w:marLeft w:val="0"/>
              <w:marRight w:val="0"/>
              <w:marTop w:val="0"/>
              <w:marBottom w:val="0"/>
              <w:divBdr>
                <w:top w:val="none" w:sz="0" w:space="0" w:color="auto"/>
                <w:left w:val="none" w:sz="0" w:space="0" w:color="auto"/>
                <w:bottom w:val="none" w:sz="0" w:space="0" w:color="auto"/>
                <w:right w:val="none" w:sz="0" w:space="0" w:color="auto"/>
              </w:divBdr>
            </w:div>
            <w:div w:id="1662999132">
              <w:marLeft w:val="0"/>
              <w:marRight w:val="0"/>
              <w:marTop w:val="0"/>
              <w:marBottom w:val="0"/>
              <w:divBdr>
                <w:top w:val="none" w:sz="0" w:space="0" w:color="auto"/>
                <w:left w:val="none" w:sz="0" w:space="0" w:color="auto"/>
                <w:bottom w:val="none" w:sz="0" w:space="0" w:color="auto"/>
                <w:right w:val="none" w:sz="0" w:space="0" w:color="auto"/>
              </w:divBdr>
            </w:div>
            <w:div w:id="1915431360">
              <w:marLeft w:val="0"/>
              <w:marRight w:val="0"/>
              <w:marTop w:val="0"/>
              <w:marBottom w:val="0"/>
              <w:divBdr>
                <w:top w:val="none" w:sz="0" w:space="0" w:color="auto"/>
                <w:left w:val="none" w:sz="0" w:space="0" w:color="auto"/>
                <w:bottom w:val="none" w:sz="0" w:space="0" w:color="auto"/>
                <w:right w:val="none" w:sz="0" w:space="0" w:color="auto"/>
              </w:divBdr>
            </w:div>
          </w:divsChild>
        </w:div>
        <w:div w:id="246040504">
          <w:marLeft w:val="0"/>
          <w:marRight w:val="0"/>
          <w:marTop w:val="0"/>
          <w:marBottom w:val="0"/>
          <w:divBdr>
            <w:top w:val="none" w:sz="0" w:space="0" w:color="auto"/>
            <w:left w:val="none" w:sz="0" w:space="0" w:color="auto"/>
            <w:bottom w:val="none" w:sz="0" w:space="0" w:color="auto"/>
            <w:right w:val="none" w:sz="0" w:space="0" w:color="auto"/>
          </w:divBdr>
          <w:divsChild>
            <w:div w:id="1623611657">
              <w:marLeft w:val="0"/>
              <w:marRight w:val="0"/>
              <w:marTop w:val="0"/>
              <w:marBottom w:val="0"/>
              <w:divBdr>
                <w:top w:val="none" w:sz="0" w:space="0" w:color="auto"/>
                <w:left w:val="none" w:sz="0" w:space="0" w:color="auto"/>
                <w:bottom w:val="none" w:sz="0" w:space="0" w:color="auto"/>
                <w:right w:val="none" w:sz="0" w:space="0" w:color="auto"/>
              </w:divBdr>
            </w:div>
            <w:div w:id="1945916746">
              <w:marLeft w:val="0"/>
              <w:marRight w:val="0"/>
              <w:marTop w:val="0"/>
              <w:marBottom w:val="0"/>
              <w:divBdr>
                <w:top w:val="none" w:sz="0" w:space="0" w:color="auto"/>
                <w:left w:val="none" w:sz="0" w:space="0" w:color="auto"/>
                <w:bottom w:val="none" w:sz="0" w:space="0" w:color="auto"/>
                <w:right w:val="none" w:sz="0" w:space="0" w:color="auto"/>
              </w:divBdr>
            </w:div>
          </w:divsChild>
        </w:div>
        <w:div w:id="275020290">
          <w:marLeft w:val="0"/>
          <w:marRight w:val="0"/>
          <w:marTop w:val="0"/>
          <w:marBottom w:val="0"/>
          <w:divBdr>
            <w:top w:val="none" w:sz="0" w:space="0" w:color="auto"/>
            <w:left w:val="none" w:sz="0" w:space="0" w:color="auto"/>
            <w:bottom w:val="none" w:sz="0" w:space="0" w:color="auto"/>
            <w:right w:val="none" w:sz="0" w:space="0" w:color="auto"/>
          </w:divBdr>
          <w:divsChild>
            <w:div w:id="171259302">
              <w:marLeft w:val="0"/>
              <w:marRight w:val="0"/>
              <w:marTop w:val="0"/>
              <w:marBottom w:val="0"/>
              <w:divBdr>
                <w:top w:val="none" w:sz="0" w:space="0" w:color="auto"/>
                <w:left w:val="none" w:sz="0" w:space="0" w:color="auto"/>
                <w:bottom w:val="none" w:sz="0" w:space="0" w:color="auto"/>
                <w:right w:val="none" w:sz="0" w:space="0" w:color="auto"/>
              </w:divBdr>
            </w:div>
            <w:div w:id="891892770">
              <w:marLeft w:val="0"/>
              <w:marRight w:val="0"/>
              <w:marTop w:val="0"/>
              <w:marBottom w:val="0"/>
              <w:divBdr>
                <w:top w:val="none" w:sz="0" w:space="0" w:color="auto"/>
                <w:left w:val="none" w:sz="0" w:space="0" w:color="auto"/>
                <w:bottom w:val="none" w:sz="0" w:space="0" w:color="auto"/>
                <w:right w:val="none" w:sz="0" w:space="0" w:color="auto"/>
              </w:divBdr>
            </w:div>
            <w:div w:id="1701278906">
              <w:marLeft w:val="0"/>
              <w:marRight w:val="0"/>
              <w:marTop w:val="0"/>
              <w:marBottom w:val="0"/>
              <w:divBdr>
                <w:top w:val="none" w:sz="0" w:space="0" w:color="auto"/>
                <w:left w:val="none" w:sz="0" w:space="0" w:color="auto"/>
                <w:bottom w:val="none" w:sz="0" w:space="0" w:color="auto"/>
                <w:right w:val="none" w:sz="0" w:space="0" w:color="auto"/>
              </w:divBdr>
            </w:div>
          </w:divsChild>
        </w:div>
        <w:div w:id="821043571">
          <w:marLeft w:val="0"/>
          <w:marRight w:val="0"/>
          <w:marTop w:val="0"/>
          <w:marBottom w:val="0"/>
          <w:divBdr>
            <w:top w:val="none" w:sz="0" w:space="0" w:color="auto"/>
            <w:left w:val="none" w:sz="0" w:space="0" w:color="auto"/>
            <w:bottom w:val="none" w:sz="0" w:space="0" w:color="auto"/>
            <w:right w:val="none" w:sz="0" w:space="0" w:color="auto"/>
          </w:divBdr>
          <w:divsChild>
            <w:div w:id="897016743">
              <w:marLeft w:val="0"/>
              <w:marRight w:val="0"/>
              <w:marTop w:val="0"/>
              <w:marBottom w:val="0"/>
              <w:divBdr>
                <w:top w:val="none" w:sz="0" w:space="0" w:color="auto"/>
                <w:left w:val="none" w:sz="0" w:space="0" w:color="auto"/>
                <w:bottom w:val="none" w:sz="0" w:space="0" w:color="auto"/>
                <w:right w:val="none" w:sz="0" w:space="0" w:color="auto"/>
              </w:divBdr>
            </w:div>
            <w:div w:id="1323965537">
              <w:marLeft w:val="0"/>
              <w:marRight w:val="0"/>
              <w:marTop w:val="0"/>
              <w:marBottom w:val="0"/>
              <w:divBdr>
                <w:top w:val="none" w:sz="0" w:space="0" w:color="auto"/>
                <w:left w:val="none" w:sz="0" w:space="0" w:color="auto"/>
                <w:bottom w:val="none" w:sz="0" w:space="0" w:color="auto"/>
                <w:right w:val="none" w:sz="0" w:space="0" w:color="auto"/>
              </w:divBdr>
            </w:div>
          </w:divsChild>
        </w:div>
        <w:div w:id="1234125236">
          <w:marLeft w:val="0"/>
          <w:marRight w:val="0"/>
          <w:marTop w:val="0"/>
          <w:marBottom w:val="0"/>
          <w:divBdr>
            <w:top w:val="none" w:sz="0" w:space="0" w:color="auto"/>
            <w:left w:val="none" w:sz="0" w:space="0" w:color="auto"/>
            <w:bottom w:val="none" w:sz="0" w:space="0" w:color="auto"/>
            <w:right w:val="none" w:sz="0" w:space="0" w:color="auto"/>
          </w:divBdr>
          <w:divsChild>
            <w:div w:id="1842349195">
              <w:marLeft w:val="0"/>
              <w:marRight w:val="0"/>
              <w:marTop w:val="0"/>
              <w:marBottom w:val="0"/>
              <w:divBdr>
                <w:top w:val="none" w:sz="0" w:space="0" w:color="auto"/>
                <w:left w:val="none" w:sz="0" w:space="0" w:color="auto"/>
                <w:bottom w:val="none" w:sz="0" w:space="0" w:color="auto"/>
                <w:right w:val="none" w:sz="0" w:space="0" w:color="auto"/>
              </w:divBdr>
            </w:div>
          </w:divsChild>
        </w:div>
        <w:div w:id="1427917208">
          <w:marLeft w:val="0"/>
          <w:marRight w:val="0"/>
          <w:marTop w:val="0"/>
          <w:marBottom w:val="0"/>
          <w:divBdr>
            <w:top w:val="none" w:sz="0" w:space="0" w:color="auto"/>
            <w:left w:val="none" w:sz="0" w:space="0" w:color="auto"/>
            <w:bottom w:val="none" w:sz="0" w:space="0" w:color="auto"/>
            <w:right w:val="none" w:sz="0" w:space="0" w:color="auto"/>
          </w:divBdr>
          <w:divsChild>
            <w:div w:id="869494300">
              <w:marLeft w:val="0"/>
              <w:marRight w:val="0"/>
              <w:marTop w:val="0"/>
              <w:marBottom w:val="0"/>
              <w:divBdr>
                <w:top w:val="none" w:sz="0" w:space="0" w:color="auto"/>
                <w:left w:val="none" w:sz="0" w:space="0" w:color="auto"/>
                <w:bottom w:val="none" w:sz="0" w:space="0" w:color="auto"/>
                <w:right w:val="none" w:sz="0" w:space="0" w:color="auto"/>
              </w:divBdr>
            </w:div>
            <w:div w:id="1044065726">
              <w:marLeft w:val="0"/>
              <w:marRight w:val="0"/>
              <w:marTop w:val="0"/>
              <w:marBottom w:val="0"/>
              <w:divBdr>
                <w:top w:val="none" w:sz="0" w:space="0" w:color="auto"/>
                <w:left w:val="none" w:sz="0" w:space="0" w:color="auto"/>
                <w:bottom w:val="none" w:sz="0" w:space="0" w:color="auto"/>
                <w:right w:val="none" w:sz="0" w:space="0" w:color="auto"/>
              </w:divBdr>
            </w:div>
          </w:divsChild>
        </w:div>
        <w:div w:id="1587609872">
          <w:marLeft w:val="0"/>
          <w:marRight w:val="0"/>
          <w:marTop w:val="0"/>
          <w:marBottom w:val="0"/>
          <w:divBdr>
            <w:top w:val="none" w:sz="0" w:space="0" w:color="auto"/>
            <w:left w:val="none" w:sz="0" w:space="0" w:color="auto"/>
            <w:bottom w:val="none" w:sz="0" w:space="0" w:color="auto"/>
            <w:right w:val="none" w:sz="0" w:space="0" w:color="auto"/>
          </w:divBdr>
          <w:divsChild>
            <w:div w:id="230434074">
              <w:marLeft w:val="0"/>
              <w:marRight w:val="0"/>
              <w:marTop w:val="0"/>
              <w:marBottom w:val="0"/>
              <w:divBdr>
                <w:top w:val="none" w:sz="0" w:space="0" w:color="auto"/>
                <w:left w:val="none" w:sz="0" w:space="0" w:color="auto"/>
                <w:bottom w:val="none" w:sz="0" w:space="0" w:color="auto"/>
                <w:right w:val="none" w:sz="0" w:space="0" w:color="auto"/>
              </w:divBdr>
            </w:div>
            <w:div w:id="240142952">
              <w:marLeft w:val="0"/>
              <w:marRight w:val="0"/>
              <w:marTop w:val="0"/>
              <w:marBottom w:val="0"/>
              <w:divBdr>
                <w:top w:val="none" w:sz="0" w:space="0" w:color="auto"/>
                <w:left w:val="none" w:sz="0" w:space="0" w:color="auto"/>
                <w:bottom w:val="none" w:sz="0" w:space="0" w:color="auto"/>
                <w:right w:val="none" w:sz="0" w:space="0" w:color="auto"/>
              </w:divBdr>
            </w:div>
          </w:divsChild>
        </w:div>
        <w:div w:id="1595505724">
          <w:marLeft w:val="0"/>
          <w:marRight w:val="0"/>
          <w:marTop w:val="0"/>
          <w:marBottom w:val="0"/>
          <w:divBdr>
            <w:top w:val="none" w:sz="0" w:space="0" w:color="auto"/>
            <w:left w:val="none" w:sz="0" w:space="0" w:color="auto"/>
            <w:bottom w:val="none" w:sz="0" w:space="0" w:color="auto"/>
            <w:right w:val="none" w:sz="0" w:space="0" w:color="auto"/>
          </w:divBdr>
          <w:divsChild>
            <w:div w:id="346636398">
              <w:marLeft w:val="0"/>
              <w:marRight w:val="0"/>
              <w:marTop w:val="0"/>
              <w:marBottom w:val="0"/>
              <w:divBdr>
                <w:top w:val="none" w:sz="0" w:space="0" w:color="auto"/>
                <w:left w:val="none" w:sz="0" w:space="0" w:color="auto"/>
                <w:bottom w:val="none" w:sz="0" w:space="0" w:color="auto"/>
                <w:right w:val="none" w:sz="0" w:space="0" w:color="auto"/>
              </w:divBdr>
            </w:div>
            <w:div w:id="894395046">
              <w:marLeft w:val="0"/>
              <w:marRight w:val="0"/>
              <w:marTop w:val="0"/>
              <w:marBottom w:val="0"/>
              <w:divBdr>
                <w:top w:val="none" w:sz="0" w:space="0" w:color="auto"/>
                <w:left w:val="none" w:sz="0" w:space="0" w:color="auto"/>
                <w:bottom w:val="none" w:sz="0" w:space="0" w:color="auto"/>
                <w:right w:val="none" w:sz="0" w:space="0" w:color="auto"/>
              </w:divBdr>
            </w:div>
            <w:div w:id="1360155512">
              <w:marLeft w:val="0"/>
              <w:marRight w:val="0"/>
              <w:marTop w:val="0"/>
              <w:marBottom w:val="0"/>
              <w:divBdr>
                <w:top w:val="none" w:sz="0" w:space="0" w:color="auto"/>
                <w:left w:val="none" w:sz="0" w:space="0" w:color="auto"/>
                <w:bottom w:val="none" w:sz="0" w:space="0" w:color="auto"/>
                <w:right w:val="none" w:sz="0" w:space="0" w:color="auto"/>
              </w:divBdr>
            </w:div>
            <w:div w:id="1516651720">
              <w:marLeft w:val="0"/>
              <w:marRight w:val="0"/>
              <w:marTop w:val="0"/>
              <w:marBottom w:val="0"/>
              <w:divBdr>
                <w:top w:val="none" w:sz="0" w:space="0" w:color="auto"/>
                <w:left w:val="none" w:sz="0" w:space="0" w:color="auto"/>
                <w:bottom w:val="none" w:sz="0" w:space="0" w:color="auto"/>
                <w:right w:val="none" w:sz="0" w:space="0" w:color="auto"/>
              </w:divBdr>
            </w:div>
            <w:div w:id="1852138071">
              <w:marLeft w:val="0"/>
              <w:marRight w:val="0"/>
              <w:marTop w:val="0"/>
              <w:marBottom w:val="0"/>
              <w:divBdr>
                <w:top w:val="none" w:sz="0" w:space="0" w:color="auto"/>
                <w:left w:val="none" w:sz="0" w:space="0" w:color="auto"/>
                <w:bottom w:val="none" w:sz="0" w:space="0" w:color="auto"/>
                <w:right w:val="none" w:sz="0" w:space="0" w:color="auto"/>
              </w:divBdr>
            </w:div>
          </w:divsChild>
        </w:div>
        <w:div w:id="1599022009">
          <w:marLeft w:val="0"/>
          <w:marRight w:val="0"/>
          <w:marTop w:val="0"/>
          <w:marBottom w:val="0"/>
          <w:divBdr>
            <w:top w:val="none" w:sz="0" w:space="0" w:color="auto"/>
            <w:left w:val="none" w:sz="0" w:space="0" w:color="auto"/>
            <w:bottom w:val="none" w:sz="0" w:space="0" w:color="auto"/>
            <w:right w:val="none" w:sz="0" w:space="0" w:color="auto"/>
          </w:divBdr>
          <w:divsChild>
            <w:div w:id="125245798">
              <w:marLeft w:val="0"/>
              <w:marRight w:val="0"/>
              <w:marTop w:val="0"/>
              <w:marBottom w:val="0"/>
              <w:divBdr>
                <w:top w:val="none" w:sz="0" w:space="0" w:color="auto"/>
                <w:left w:val="none" w:sz="0" w:space="0" w:color="auto"/>
                <w:bottom w:val="none" w:sz="0" w:space="0" w:color="auto"/>
                <w:right w:val="none" w:sz="0" w:space="0" w:color="auto"/>
              </w:divBdr>
            </w:div>
            <w:div w:id="127013959">
              <w:marLeft w:val="0"/>
              <w:marRight w:val="0"/>
              <w:marTop w:val="0"/>
              <w:marBottom w:val="0"/>
              <w:divBdr>
                <w:top w:val="none" w:sz="0" w:space="0" w:color="auto"/>
                <w:left w:val="none" w:sz="0" w:space="0" w:color="auto"/>
                <w:bottom w:val="none" w:sz="0" w:space="0" w:color="auto"/>
                <w:right w:val="none" w:sz="0" w:space="0" w:color="auto"/>
              </w:divBdr>
            </w:div>
            <w:div w:id="180360950">
              <w:marLeft w:val="0"/>
              <w:marRight w:val="0"/>
              <w:marTop w:val="0"/>
              <w:marBottom w:val="0"/>
              <w:divBdr>
                <w:top w:val="none" w:sz="0" w:space="0" w:color="auto"/>
                <w:left w:val="none" w:sz="0" w:space="0" w:color="auto"/>
                <w:bottom w:val="none" w:sz="0" w:space="0" w:color="auto"/>
                <w:right w:val="none" w:sz="0" w:space="0" w:color="auto"/>
              </w:divBdr>
            </w:div>
            <w:div w:id="1518930374">
              <w:marLeft w:val="0"/>
              <w:marRight w:val="0"/>
              <w:marTop w:val="0"/>
              <w:marBottom w:val="0"/>
              <w:divBdr>
                <w:top w:val="none" w:sz="0" w:space="0" w:color="auto"/>
                <w:left w:val="none" w:sz="0" w:space="0" w:color="auto"/>
                <w:bottom w:val="none" w:sz="0" w:space="0" w:color="auto"/>
                <w:right w:val="none" w:sz="0" w:space="0" w:color="auto"/>
              </w:divBdr>
            </w:div>
          </w:divsChild>
        </w:div>
        <w:div w:id="1599215586">
          <w:marLeft w:val="0"/>
          <w:marRight w:val="0"/>
          <w:marTop w:val="0"/>
          <w:marBottom w:val="0"/>
          <w:divBdr>
            <w:top w:val="none" w:sz="0" w:space="0" w:color="auto"/>
            <w:left w:val="none" w:sz="0" w:space="0" w:color="auto"/>
            <w:bottom w:val="none" w:sz="0" w:space="0" w:color="auto"/>
            <w:right w:val="none" w:sz="0" w:space="0" w:color="auto"/>
          </w:divBdr>
          <w:divsChild>
            <w:div w:id="82797788">
              <w:marLeft w:val="0"/>
              <w:marRight w:val="0"/>
              <w:marTop w:val="0"/>
              <w:marBottom w:val="0"/>
              <w:divBdr>
                <w:top w:val="none" w:sz="0" w:space="0" w:color="auto"/>
                <w:left w:val="none" w:sz="0" w:space="0" w:color="auto"/>
                <w:bottom w:val="none" w:sz="0" w:space="0" w:color="auto"/>
                <w:right w:val="none" w:sz="0" w:space="0" w:color="auto"/>
              </w:divBdr>
            </w:div>
            <w:div w:id="1189297453">
              <w:marLeft w:val="0"/>
              <w:marRight w:val="0"/>
              <w:marTop w:val="0"/>
              <w:marBottom w:val="0"/>
              <w:divBdr>
                <w:top w:val="none" w:sz="0" w:space="0" w:color="auto"/>
                <w:left w:val="none" w:sz="0" w:space="0" w:color="auto"/>
                <w:bottom w:val="none" w:sz="0" w:space="0" w:color="auto"/>
                <w:right w:val="none" w:sz="0" w:space="0" w:color="auto"/>
              </w:divBdr>
            </w:div>
            <w:div w:id="1358430737">
              <w:marLeft w:val="0"/>
              <w:marRight w:val="0"/>
              <w:marTop w:val="0"/>
              <w:marBottom w:val="0"/>
              <w:divBdr>
                <w:top w:val="none" w:sz="0" w:space="0" w:color="auto"/>
                <w:left w:val="none" w:sz="0" w:space="0" w:color="auto"/>
                <w:bottom w:val="none" w:sz="0" w:space="0" w:color="auto"/>
                <w:right w:val="none" w:sz="0" w:space="0" w:color="auto"/>
              </w:divBdr>
            </w:div>
          </w:divsChild>
        </w:div>
        <w:div w:id="1688867619">
          <w:marLeft w:val="0"/>
          <w:marRight w:val="0"/>
          <w:marTop w:val="0"/>
          <w:marBottom w:val="0"/>
          <w:divBdr>
            <w:top w:val="none" w:sz="0" w:space="0" w:color="auto"/>
            <w:left w:val="none" w:sz="0" w:space="0" w:color="auto"/>
            <w:bottom w:val="none" w:sz="0" w:space="0" w:color="auto"/>
            <w:right w:val="none" w:sz="0" w:space="0" w:color="auto"/>
          </w:divBdr>
          <w:divsChild>
            <w:div w:id="1579750267">
              <w:marLeft w:val="0"/>
              <w:marRight w:val="0"/>
              <w:marTop w:val="0"/>
              <w:marBottom w:val="0"/>
              <w:divBdr>
                <w:top w:val="none" w:sz="0" w:space="0" w:color="auto"/>
                <w:left w:val="none" w:sz="0" w:space="0" w:color="auto"/>
                <w:bottom w:val="none" w:sz="0" w:space="0" w:color="auto"/>
                <w:right w:val="none" w:sz="0" w:space="0" w:color="auto"/>
              </w:divBdr>
            </w:div>
            <w:div w:id="2105110359">
              <w:marLeft w:val="0"/>
              <w:marRight w:val="0"/>
              <w:marTop w:val="0"/>
              <w:marBottom w:val="0"/>
              <w:divBdr>
                <w:top w:val="none" w:sz="0" w:space="0" w:color="auto"/>
                <w:left w:val="none" w:sz="0" w:space="0" w:color="auto"/>
                <w:bottom w:val="none" w:sz="0" w:space="0" w:color="auto"/>
                <w:right w:val="none" w:sz="0" w:space="0" w:color="auto"/>
              </w:divBdr>
            </w:div>
          </w:divsChild>
        </w:div>
        <w:div w:id="1736705957">
          <w:marLeft w:val="0"/>
          <w:marRight w:val="0"/>
          <w:marTop w:val="0"/>
          <w:marBottom w:val="0"/>
          <w:divBdr>
            <w:top w:val="none" w:sz="0" w:space="0" w:color="auto"/>
            <w:left w:val="none" w:sz="0" w:space="0" w:color="auto"/>
            <w:bottom w:val="none" w:sz="0" w:space="0" w:color="auto"/>
            <w:right w:val="none" w:sz="0" w:space="0" w:color="auto"/>
          </w:divBdr>
          <w:divsChild>
            <w:div w:id="1204832280">
              <w:marLeft w:val="0"/>
              <w:marRight w:val="0"/>
              <w:marTop w:val="0"/>
              <w:marBottom w:val="0"/>
              <w:divBdr>
                <w:top w:val="none" w:sz="0" w:space="0" w:color="auto"/>
                <w:left w:val="none" w:sz="0" w:space="0" w:color="auto"/>
                <w:bottom w:val="none" w:sz="0" w:space="0" w:color="auto"/>
                <w:right w:val="none" w:sz="0" w:space="0" w:color="auto"/>
              </w:divBdr>
            </w:div>
            <w:div w:id="1309742418">
              <w:marLeft w:val="0"/>
              <w:marRight w:val="0"/>
              <w:marTop w:val="0"/>
              <w:marBottom w:val="0"/>
              <w:divBdr>
                <w:top w:val="none" w:sz="0" w:space="0" w:color="auto"/>
                <w:left w:val="none" w:sz="0" w:space="0" w:color="auto"/>
                <w:bottom w:val="none" w:sz="0" w:space="0" w:color="auto"/>
                <w:right w:val="none" w:sz="0" w:space="0" w:color="auto"/>
              </w:divBdr>
            </w:div>
            <w:div w:id="2014406464">
              <w:marLeft w:val="0"/>
              <w:marRight w:val="0"/>
              <w:marTop w:val="0"/>
              <w:marBottom w:val="0"/>
              <w:divBdr>
                <w:top w:val="none" w:sz="0" w:space="0" w:color="auto"/>
                <w:left w:val="none" w:sz="0" w:space="0" w:color="auto"/>
                <w:bottom w:val="none" w:sz="0" w:space="0" w:color="auto"/>
                <w:right w:val="none" w:sz="0" w:space="0" w:color="auto"/>
              </w:divBdr>
            </w:div>
          </w:divsChild>
        </w:div>
        <w:div w:id="1870606808">
          <w:marLeft w:val="0"/>
          <w:marRight w:val="0"/>
          <w:marTop w:val="0"/>
          <w:marBottom w:val="0"/>
          <w:divBdr>
            <w:top w:val="none" w:sz="0" w:space="0" w:color="auto"/>
            <w:left w:val="none" w:sz="0" w:space="0" w:color="auto"/>
            <w:bottom w:val="none" w:sz="0" w:space="0" w:color="auto"/>
            <w:right w:val="none" w:sz="0" w:space="0" w:color="auto"/>
          </w:divBdr>
          <w:divsChild>
            <w:div w:id="149947703">
              <w:marLeft w:val="0"/>
              <w:marRight w:val="0"/>
              <w:marTop w:val="0"/>
              <w:marBottom w:val="0"/>
              <w:divBdr>
                <w:top w:val="none" w:sz="0" w:space="0" w:color="auto"/>
                <w:left w:val="none" w:sz="0" w:space="0" w:color="auto"/>
                <w:bottom w:val="none" w:sz="0" w:space="0" w:color="auto"/>
                <w:right w:val="none" w:sz="0" w:space="0" w:color="auto"/>
              </w:divBdr>
            </w:div>
            <w:div w:id="587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142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1275751">
      <w:bodyDiv w:val="1"/>
      <w:marLeft w:val="0"/>
      <w:marRight w:val="0"/>
      <w:marTop w:val="0"/>
      <w:marBottom w:val="0"/>
      <w:divBdr>
        <w:top w:val="none" w:sz="0" w:space="0" w:color="auto"/>
        <w:left w:val="none" w:sz="0" w:space="0" w:color="auto"/>
        <w:bottom w:val="none" w:sz="0" w:space="0" w:color="auto"/>
        <w:right w:val="none" w:sz="0" w:space="0" w:color="auto"/>
      </w:divBdr>
      <w:divsChild>
        <w:div w:id="104815938">
          <w:marLeft w:val="0"/>
          <w:marRight w:val="0"/>
          <w:marTop w:val="0"/>
          <w:marBottom w:val="0"/>
          <w:divBdr>
            <w:top w:val="none" w:sz="0" w:space="0" w:color="auto"/>
            <w:left w:val="none" w:sz="0" w:space="0" w:color="auto"/>
            <w:bottom w:val="none" w:sz="0" w:space="0" w:color="auto"/>
            <w:right w:val="none" w:sz="0" w:space="0" w:color="auto"/>
          </w:divBdr>
        </w:div>
        <w:div w:id="630206437">
          <w:marLeft w:val="0"/>
          <w:marRight w:val="0"/>
          <w:marTop w:val="0"/>
          <w:marBottom w:val="0"/>
          <w:divBdr>
            <w:top w:val="none" w:sz="0" w:space="0" w:color="auto"/>
            <w:left w:val="none" w:sz="0" w:space="0" w:color="auto"/>
            <w:bottom w:val="none" w:sz="0" w:space="0" w:color="auto"/>
            <w:right w:val="none" w:sz="0" w:space="0" w:color="auto"/>
          </w:divBdr>
        </w:div>
        <w:div w:id="1269658115">
          <w:marLeft w:val="0"/>
          <w:marRight w:val="0"/>
          <w:marTop w:val="0"/>
          <w:marBottom w:val="0"/>
          <w:divBdr>
            <w:top w:val="none" w:sz="0" w:space="0" w:color="auto"/>
            <w:left w:val="none" w:sz="0" w:space="0" w:color="auto"/>
            <w:bottom w:val="none" w:sz="0" w:space="0" w:color="auto"/>
            <w:right w:val="none" w:sz="0" w:space="0" w:color="auto"/>
          </w:divBdr>
        </w:div>
        <w:div w:id="1287009355">
          <w:marLeft w:val="0"/>
          <w:marRight w:val="0"/>
          <w:marTop w:val="0"/>
          <w:marBottom w:val="0"/>
          <w:divBdr>
            <w:top w:val="none" w:sz="0" w:space="0" w:color="auto"/>
            <w:left w:val="none" w:sz="0" w:space="0" w:color="auto"/>
            <w:bottom w:val="none" w:sz="0" w:space="0" w:color="auto"/>
            <w:right w:val="none" w:sz="0" w:space="0" w:color="auto"/>
          </w:divBdr>
        </w:div>
        <w:div w:id="1354069885">
          <w:marLeft w:val="0"/>
          <w:marRight w:val="0"/>
          <w:marTop w:val="0"/>
          <w:marBottom w:val="0"/>
          <w:divBdr>
            <w:top w:val="none" w:sz="0" w:space="0" w:color="auto"/>
            <w:left w:val="none" w:sz="0" w:space="0" w:color="auto"/>
            <w:bottom w:val="none" w:sz="0" w:space="0" w:color="auto"/>
            <w:right w:val="none" w:sz="0" w:space="0" w:color="auto"/>
          </w:divBdr>
        </w:div>
        <w:div w:id="1916475746">
          <w:marLeft w:val="0"/>
          <w:marRight w:val="0"/>
          <w:marTop w:val="0"/>
          <w:marBottom w:val="0"/>
          <w:divBdr>
            <w:top w:val="none" w:sz="0" w:space="0" w:color="auto"/>
            <w:left w:val="none" w:sz="0" w:space="0" w:color="auto"/>
            <w:bottom w:val="none" w:sz="0" w:space="0" w:color="auto"/>
            <w:right w:val="none" w:sz="0" w:space="0" w:color="auto"/>
          </w:divBdr>
        </w:div>
      </w:divsChild>
    </w:div>
    <w:div w:id="1418599124">
      <w:bodyDiv w:val="1"/>
      <w:marLeft w:val="0"/>
      <w:marRight w:val="0"/>
      <w:marTop w:val="0"/>
      <w:marBottom w:val="0"/>
      <w:divBdr>
        <w:top w:val="none" w:sz="0" w:space="0" w:color="auto"/>
        <w:left w:val="none" w:sz="0" w:space="0" w:color="auto"/>
        <w:bottom w:val="none" w:sz="0" w:space="0" w:color="auto"/>
        <w:right w:val="none" w:sz="0" w:space="0" w:color="auto"/>
      </w:divBdr>
    </w:div>
    <w:div w:id="1420057459">
      <w:bodyDiv w:val="1"/>
      <w:marLeft w:val="0"/>
      <w:marRight w:val="0"/>
      <w:marTop w:val="0"/>
      <w:marBottom w:val="0"/>
      <w:divBdr>
        <w:top w:val="none" w:sz="0" w:space="0" w:color="auto"/>
        <w:left w:val="none" w:sz="0" w:space="0" w:color="auto"/>
        <w:bottom w:val="none" w:sz="0" w:space="0" w:color="auto"/>
        <w:right w:val="none" w:sz="0" w:space="0" w:color="auto"/>
      </w:divBdr>
    </w:div>
    <w:div w:id="1444301542">
      <w:bodyDiv w:val="1"/>
      <w:marLeft w:val="0"/>
      <w:marRight w:val="0"/>
      <w:marTop w:val="0"/>
      <w:marBottom w:val="0"/>
      <w:divBdr>
        <w:top w:val="none" w:sz="0" w:space="0" w:color="auto"/>
        <w:left w:val="none" w:sz="0" w:space="0" w:color="auto"/>
        <w:bottom w:val="none" w:sz="0" w:space="0" w:color="auto"/>
        <w:right w:val="none" w:sz="0" w:space="0" w:color="auto"/>
      </w:divBdr>
    </w:div>
    <w:div w:id="1448508278">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28452771">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820032829">
      <w:bodyDiv w:val="1"/>
      <w:marLeft w:val="0"/>
      <w:marRight w:val="0"/>
      <w:marTop w:val="0"/>
      <w:marBottom w:val="0"/>
      <w:divBdr>
        <w:top w:val="none" w:sz="0" w:space="0" w:color="auto"/>
        <w:left w:val="none" w:sz="0" w:space="0" w:color="auto"/>
        <w:bottom w:val="none" w:sz="0" w:space="0" w:color="auto"/>
        <w:right w:val="none" w:sz="0" w:space="0" w:color="auto"/>
      </w:divBdr>
      <w:divsChild>
        <w:div w:id="53628896">
          <w:marLeft w:val="0"/>
          <w:marRight w:val="0"/>
          <w:marTop w:val="0"/>
          <w:marBottom w:val="0"/>
          <w:divBdr>
            <w:top w:val="none" w:sz="0" w:space="0" w:color="auto"/>
            <w:left w:val="none" w:sz="0" w:space="0" w:color="auto"/>
            <w:bottom w:val="none" w:sz="0" w:space="0" w:color="auto"/>
            <w:right w:val="none" w:sz="0" w:space="0" w:color="auto"/>
          </w:divBdr>
        </w:div>
        <w:div w:id="289822574">
          <w:marLeft w:val="0"/>
          <w:marRight w:val="0"/>
          <w:marTop w:val="0"/>
          <w:marBottom w:val="0"/>
          <w:divBdr>
            <w:top w:val="none" w:sz="0" w:space="0" w:color="auto"/>
            <w:left w:val="none" w:sz="0" w:space="0" w:color="auto"/>
            <w:bottom w:val="none" w:sz="0" w:space="0" w:color="auto"/>
            <w:right w:val="none" w:sz="0" w:space="0" w:color="auto"/>
          </w:divBdr>
        </w:div>
        <w:div w:id="772093372">
          <w:marLeft w:val="0"/>
          <w:marRight w:val="0"/>
          <w:marTop w:val="0"/>
          <w:marBottom w:val="0"/>
          <w:divBdr>
            <w:top w:val="none" w:sz="0" w:space="0" w:color="auto"/>
            <w:left w:val="none" w:sz="0" w:space="0" w:color="auto"/>
            <w:bottom w:val="none" w:sz="0" w:space="0" w:color="auto"/>
            <w:right w:val="none" w:sz="0" w:space="0" w:color="auto"/>
          </w:divBdr>
        </w:div>
        <w:div w:id="836960620">
          <w:marLeft w:val="0"/>
          <w:marRight w:val="0"/>
          <w:marTop w:val="0"/>
          <w:marBottom w:val="0"/>
          <w:divBdr>
            <w:top w:val="none" w:sz="0" w:space="0" w:color="auto"/>
            <w:left w:val="none" w:sz="0" w:space="0" w:color="auto"/>
            <w:bottom w:val="none" w:sz="0" w:space="0" w:color="auto"/>
            <w:right w:val="none" w:sz="0" w:space="0" w:color="auto"/>
          </w:divBdr>
        </w:div>
        <w:div w:id="1105999748">
          <w:marLeft w:val="0"/>
          <w:marRight w:val="0"/>
          <w:marTop w:val="0"/>
          <w:marBottom w:val="0"/>
          <w:divBdr>
            <w:top w:val="none" w:sz="0" w:space="0" w:color="auto"/>
            <w:left w:val="none" w:sz="0" w:space="0" w:color="auto"/>
            <w:bottom w:val="none" w:sz="0" w:space="0" w:color="auto"/>
            <w:right w:val="none" w:sz="0" w:space="0" w:color="auto"/>
          </w:divBdr>
        </w:div>
        <w:div w:id="1660228319">
          <w:marLeft w:val="0"/>
          <w:marRight w:val="0"/>
          <w:marTop w:val="0"/>
          <w:marBottom w:val="0"/>
          <w:divBdr>
            <w:top w:val="none" w:sz="0" w:space="0" w:color="auto"/>
            <w:left w:val="none" w:sz="0" w:space="0" w:color="auto"/>
            <w:bottom w:val="none" w:sz="0" w:space="0" w:color="auto"/>
            <w:right w:val="none" w:sz="0" w:space="0" w:color="auto"/>
          </w:divBdr>
        </w:div>
        <w:div w:id="1728842241">
          <w:marLeft w:val="0"/>
          <w:marRight w:val="0"/>
          <w:marTop w:val="0"/>
          <w:marBottom w:val="0"/>
          <w:divBdr>
            <w:top w:val="none" w:sz="0" w:space="0" w:color="auto"/>
            <w:left w:val="none" w:sz="0" w:space="0" w:color="auto"/>
            <w:bottom w:val="none" w:sz="0" w:space="0" w:color="auto"/>
            <w:right w:val="none" w:sz="0" w:space="0" w:color="auto"/>
          </w:divBdr>
        </w:div>
        <w:div w:id="1778787840">
          <w:marLeft w:val="0"/>
          <w:marRight w:val="0"/>
          <w:marTop w:val="0"/>
          <w:marBottom w:val="0"/>
          <w:divBdr>
            <w:top w:val="none" w:sz="0" w:space="0" w:color="auto"/>
            <w:left w:val="none" w:sz="0" w:space="0" w:color="auto"/>
            <w:bottom w:val="none" w:sz="0" w:space="0" w:color="auto"/>
            <w:right w:val="none" w:sz="0" w:space="0" w:color="auto"/>
          </w:divBdr>
        </w:div>
        <w:div w:id="2030181988">
          <w:marLeft w:val="0"/>
          <w:marRight w:val="0"/>
          <w:marTop w:val="0"/>
          <w:marBottom w:val="0"/>
          <w:divBdr>
            <w:top w:val="none" w:sz="0" w:space="0" w:color="auto"/>
            <w:left w:val="none" w:sz="0" w:space="0" w:color="auto"/>
            <w:bottom w:val="none" w:sz="0" w:space="0" w:color="auto"/>
            <w:right w:val="none" w:sz="0" w:space="0" w:color="auto"/>
          </w:divBdr>
        </w:div>
      </w:divsChild>
    </w:div>
    <w:div w:id="1872957772">
      <w:bodyDiv w:val="1"/>
      <w:marLeft w:val="0"/>
      <w:marRight w:val="0"/>
      <w:marTop w:val="0"/>
      <w:marBottom w:val="0"/>
      <w:divBdr>
        <w:top w:val="none" w:sz="0" w:space="0" w:color="auto"/>
        <w:left w:val="none" w:sz="0" w:space="0" w:color="auto"/>
        <w:bottom w:val="none" w:sz="0" w:space="0" w:color="auto"/>
        <w:right w:val="none" w:sz="0" w:space="0" w:color="auto"/>
      </w:divBdr>
    </w:div>
    <w:div w:id="2006784619">
      <w:bodyDiv w:val="1"/>
      <w:marLeft w:val="0"/>
      <w:marRight w:val="0"/>
      <w:marTop w:val="0"/>
      <w:marBottom w:val="0"/>
      <w:divBdr>
        <w:top w:val="none" w:sz="0" w:space="0" w:color="auto"/>
        <w:left w:val="none" w:sz="0" w:space="0" w:color="auto"/>
        <w:bottom w:val="none" w:sz="0" w:space="0" w:color="auto"/>
        <w:right w:val="none" w:sz="0" w:space="0" w:color="auto"/>
      </w:divBdr>
    </w:div>
    <w:div w:id="2011594742">
      <w:bodyDiv w:val="1"/>
      <w:marLeft w:val="0"/>
      <w:marRight w:val="0"/>
      <w:marTop w:val="0"/>
      <w:marBottom w:val="0"/>
      <w:divBdr>
        <w:top w:val="none" w:sz="0" w:space="0" w:color="auto"/>
        <w:left w:val="none" w:sz="0" w:space="0" w:color="auto"/>
        <w:bottom w:val="none" w:sz="0" w:space="0" w:color="auto"/>
        <w:right w:val="none" w:sz="0" w:space="0" w:color="auto"/>
      </w:divBdr>
      <w:divsChild>
        <w:div w:id="313070804">
          <w:marLeft w:val="0"/>
          <w:marRight w:val="0"/>
          <w:marTop w:val="0"/>
          <w:marBottom w:val="0"/>
          <w:divBdr>
            <w:top w:val="none" w:sz="0" w:space="0" w:color="auto"/>
            <w:left w:val="none" w:sz="0" w:space="0" w:color="auto"/>
            <w:bottom w:val="none" w:sz="0" w:space="0" w:color="auto"/>
            <w:right w:val="none" w:sz="0" w:space="0" w:color="auto"/>
          </w:divBdr>
        </w:div>
        <w:div w:id="331108474">
          <w:marLeft w:val="0"/>
          <w:marRight w:val="0"/>
          <w:marTop w:val="0"/>
          <w:marBottom w:val="0"/>
          <w:divBdr>
            <w:top w:val="none" w:sz="0" w:space="0" w:color="auto"/>
            <w:left w:val="none" w:sz="0" w:space="0" w:color="auto"/>
            <w:bottom w:val="none" w:sz="0" w:space="0" w:color="auto"/>
            <w:right w:val="none" w:sz="0" w:space="0" w:color="auto"/>
          </w:divBdr>
        </w:div>
        <w:div w:id="430930989">
          <w:marLeft w:val="0"/>
          <w:marRight w:val="0"/>
          <w:marTop w:val="0"/>
          <w:marBottom w:val="0"/>
          <w:divBdr>
            <w:top w:val="none" w:sz="0" w:space="0" w:color="auto"/>
            <w:left w:val="none" w:sz="0" w:space="0" w:color="auto"/>
            <w:bottom w:val="none" w:sz="0" w:space="0" w:color="auto"/>
            <w:right w:val="none" w:sz="0" w:space="0" w:color="auto"/>
          </w:divBdr>
        </w:div>
        <w:div w:id="506795047">
          <w:marLeft w:val="0"/>
          <w:marRight w:val="0"/>
          <w:marTop w:val="0"/>
          <w:marBottom w:val="0"/>
          <w:divBdr>
            <w:top w:val="none" w:sz="0" w:space="0" w:color="auto"/>
            <w:left w:val="none" w:sz="0" w:space="0" w:color="auto"/>
            <w:bottom w:val="none" w:sz="0" w:space="0" w:color="auto"/>
            <w:right w:val="none" w:sz="0" w:space="0" w:color="auto"/>
          </w:divBdr>
        </w:div>
        <w:div w:id="583956667">
          <w:marLeft w:val="0"/>
          <w:marRight w:val="0"/>
          <w:marTop w:val="0"/>
          <w:marBottom w:val="0"/>
          <w:divBdr>
            <w:top w:val="none" w:sz="0" w:space="0" w:color="auto"/>
            <w:left w:val="none" w:sz="0" w:space="0" w:color="auto"/>
            <w:bottom w:val="none" w:sz="0" w:space="0" w:color="auto"/>
            <w:right w:val="none" w:sz="0" w:space="0" w:color="auto"/>
          </w:divBdr>
        </w:div>
        <w:div w:id="616254172">
          <w:marLeft w:val="0"/>
          <w:marRight w:val="0"/>
          <w:marTop w:val="0"/>
          <w:marBottom w:val="0"/>
          <w:divBdr>
            <w:top w:val="none" w:sz="0" w:space="0" w:color="auto"/>
            <w:left w:val="none" w:sz="0" w:space="0" w:color="auto"/>
            <w:bottom w:val="none" w:sz="0" w:space="0" w:color="auto"/>
            <w:right w:val="none" w:sz="0" w:space="0" w:color="auto"/>
          </w:divBdr>
        </w:div>
        <w:div w:id="748961480">
          <w:marLeft w:val="0"/>
          <w:marRight w:val="0"/>
          <w:marTop w:val="0"/>
          <w:marBottom w:val="0"/>
          <w:divBdr>
            <w:top w:val="none" w:sz="0" w:space="0" w:color="auto"/>
            <w:left w:val="none" w:sz="0" w:space="0" w:color="auto"/>
            <w:bottom w:val="none" w:sz="0" w:space="0" w:color="auto"/>
            <w:right w:val="none" w:sz="0" w:space="0" w:color="auto"/>
          </w:divBdr>
        </w:div>
        <w:div w:id="839194288">
          <w:marLeft w:val="0"/>
          <w:marRight w:val="0"/>
          <w:marTop w:val="0"/>
          <w:marBottom w:val="0"/>
          <w:divBdr>
            <w:top w:val="none" w:sz="0" w:space="0" w:color="auto"/>
            <w:left w:val="none" w:sz="0" w:space="0" w:color="auto"/>
            <w:bottom w:val="none" w:sz="0" w:space="0" w:color="auto"/>
            <w:right w:val="none" w:sz="0" w:space="0" w:color="auto"/>
          </w:divBdr>
        </w:div>
        <w:div w:id="864100083">
          <w:marLeft w:val="0"/>
          <w:marRight w:val="0"/>
          <w:marTop w:val="0"/>
          <w:marBottom w:val="0"/>
          <w:divBdr>
            <w:top w:val="none" w:sz="0" w:space="0" w:color="auto"/>
            <w:left w:val="none" w:sz="0" w:space="0" w:color="auto"/>
            <w:bottom w:val="none" w:sz="0" w:space="0" w:color="auto"/>
            <w:right w:val="none" w:sz="0" w:space="0" w:color="auto"/>
          </w:divBdr>
        </w:div>
        <w:div w:id="883910466">
          <w:marLeft w:val="0"/>
          <w:marRight w:val="0"/>
          <w:marTop w:val="0"/>
          <w:marBottom w:val="0"/>
          <w:divBdr>
            <w:top w:val="none" w:sz="0" w:space="0" w:color="auto"/>
            <w:left w:val="none" w:sz="0" w:space="0" w:color="auto"/>
            <w:bottom w:val="none" w:sz="0" w:space="0" w:color="auto"/>
            <w:right w:val="none" w:sz="0" w:space="0" w:color="auto"/>
          </w:divBdr>
        </w:div>
        <w:div w:id="1161701235">
          <w:marLeft w:val="0"/>
          <w:marRight w:val="0"/>
          <w:marTop w:val="0"/>
          <w:marBottom w:val="0"/>
          <w:divBdr>
            <w:top w:val="none" w:sz="0" w:space="0" w:color="auto"/>
            <w:left w:val="none" w:sz="0" w:space="0" w:color="auto"/>
            <w:bottom w:val="none" w:sz="0" w:space="0" w:color="auto"/>
            <w:right w:val="none" w:sz="0" w:space="0" w:color="auto"/>
          </w:divBdr>
        </w:div>
        <w:div w:id="1357727806">
          <w:marLeft w:val="0"/>
          <w:marRight w:val="0"/>
          <w:marTop w:val="0"/>
          <w:marBottom w:val="0"/>
          <w:divBdr>
            <w:top w:val="none" w:sz="0" w:space="0" w:color="auto"/>
            <w:left w:val="none" w:sz="0" w:space="0" w:color="auto"/>
            <w:bottom w:val="none" w:sz="0" w:space="0" w:color="auto"/>
            <w:right w:val="none" w:sz="0" w:space="0" w:color="auto"/>
          </w:divBdr>
        </w:div>
        <w:div w:id="1492719886">
          <w:marLeft w:val="0"/>
          <w:marRight w:val="0"/>
          <w:marTop w:val="0"/>
          <w:marBottom w:val="0"/>
          <w:divBdr>
            <w:top w:val="none" w:sz="0" w:space="0" w:color="auto"/>
            <w:left w:val="none" w:sz="0" w:space="0" w:color="auto"/>
            <w:bottom w:val="none" w:sz="0" w:space="0" w:color="auto"/>
            <w:right w:val="none" w:sz="0" w:space="0" w:color="auto"/>
          </w:divBdr>
        </w:div>
        <w:div w:id="1572277076">
          <w:marLeft w:val="0"/>
          <w:marRight w:val="0"/>
          <w:marTop w:val="0"/>
          <w:marBottom w:val="0"/>
          <w:divBdr>
            <w:top w:val="none" w:sz="0" w:space="0" w:color="auto"/>
            <w:left w:val="none" w:sz="0" w:space="0" w:color="auto"/>
            <w:bottom w:val="none" w:sz="0" w:space="0" w:color="auto"/>
            <w:right w:val="none" w:sz="0" w:space="0" w:color="auto"/>
          </w:divBdr>
        </w:div>
        <w:div w:id="1668170561">
          <w:marLeft w:val="0"/>
          <w:marRight w:val="0"/>
          <w:marTop w:val="0"/>
          <w:marBottom w:val="0"/>
          <w:divBdr>
            <w:top w:val="none" w:sz="0" w:space="0" w:color="auto"/>
            <w:left w:val="none" w:sz="0" w:space="0" w:color="auto"/>
            <w:bottom w:val="none" w:sz="0" w:space="0" w:color="auto"/>
            <w:right w:val="none" w:sz="0" w:space="0" w:color="auto"/>
          </w:divBdr>
        </w:div>
        <w:div w:id="1810897486">
          <w:marLeft w:val="0"/>
          <w:marRight w:val="0"/>
          <w:marTop w:val="0"/>
          <w:marBottom w:val="0"/>
          <w:divBdr>
            <w:top w:val="none" w:sz="0" w:space="0" w:color="auto"/>
            <w:left w:val="none" w:sz="0" w:space="0" w:color="auto"/>
            <w:bottom w:val="none" w:sz="0" w:space="0" w:color="auto"/>
            <w:right w:val="none" w:sz="0" w:space="0" w:color="auto"/>
          </w:divBdr>
        </w:div>
        <w:div w:id="1851984013">
          <w:marLeft w:val="0"/>
          <w:marRight w:val="0"/>
          <w:marTop w:val="0"/>
          <w:marBottom w:val="0"/>
          <w:divBdr>
            <w:top w:val="none" w:sz="0" w:space="0" w:color="auto"/>
            <w:left w:val="none" w:sz="0" w:space="0" w:color="auto"/>
            <w:bottom w:val="none" w:sz="0" w:space="0" w:color="auto"/>
            <w:right w:val="none" w:sz="0" w:space="0" w:color="auto"/>
          </w:divBdr>
        </w:div>
        <w:div w:id="2035224373">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skaidrojosie-material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6145E-FDA5-4FF3-A133-1B7EFB6D4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40852-B436-4330-A24A-37BCA5FFB5B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BBC290A5-775F-49C1-8180-23914B1BA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20</Pages>
  <Words>28385</Words>
  <Characters>16181</Characters>
  <Application>Microsoft Office Word</Application>
  <DocSecurity>0</DocSecurity>
  <Lines>134</Lines>
  <Paragraphs>88</Paragraphs>
  <ScaleCrop>false</ScaleCrop>
  <Company>CFLA</Company>
  <LinksUpToDate>false</LinksUpToDate>
  <CharactersWithSpaces>44478</CharactersWithSpaces>
  <SharedDoc>false</SharedDoc>
  <HLinks>
    <vt:vector size="6" baseType="variant">
      <vt:variant>
        <vt:i4>3276922</vt:i4>
      </vt:variant>
      <vt:variant>
        <vt:i4>0</vt:i4>
      </vt:variant>
      <vt:variant>
        <vt:i4>0</vt:i4>
      </vt:variant>
      <vt:variant>
        <vt:i4>5</vt:i4>
      </vt:variant>
      <vt:variant>
        <vt:lpwstr>https://www.fm.gov.lv/lv/skaidrojosie-materiali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Ilze Blumberga</cp:lastModifiedBy>
  <cp:revision>86</cp:revision>
  <dcterms:created xsi:type="dcterms:W3CDTF">2025-01-15T18:01:00Z</dcterms:created>
  <dcterms:modified xsi:type="dcterms:W3CDTF">2025-12-16T06:14:00Z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334500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