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FF80" w14:textId="164D2808" w:rsidR="005B1F22" w:rsidRPr="005B1F22" w:rsidRDefault="005B1F22" w:rsidP="005B1F22">
      <w:pPr>
        <w:jc w:val="right"/>
        <w:rPr>
          <w:rFonts w:ascii="Aptos" w:hAnsi="Aptos"/>
        </w:rPr>
      </w:pPr>
      <w:r>
        <w:rPr>
          <w:rFonts w:ascii="Aptos" w:hAnsi="Aptos"/>
        </w:rPr>
        <w:t>Informatīvais materiāls</w:t>
      </w:r>
    </w:p>
    <w:p w14:paraId="09CD8E1F" w14:textId="7A71BE3C" w:rsidR="00FB3C13" w:rsidRPr="0077461D" w:rsidRDefault="00F27E0E" w:rsidP="00FB3C13">
      <w:pPr>
        <w:pStyle w:val="Heading1"/>
        <w:rPr>
          <w:rFonts w:ascii="Aptos" w:hAnsi="Aptos"/>
        </w:rPr>
      </w:pPr>
      <w:r w:rsidRPr="00F27E0E">
        <w:rPr>
          <w:rFonts w:ascii="Aptos" w:hAnsi="Aptos"/>
        </w:rPr>
        <w:t>1.1.2.</w:t>
      </w:r>
      <w:r w:rsidR="007340C1">
        <w:rPr>
          <w:rFonts w:ascii="Aptos" w:hAnsi="Aptos"/>
        </w:rPr>
        <w:t> </w:t>
      </w:r>
      <w:r w:rsidRPr="00F27E0E">
        <w:rPr>
          <w:rFonts w:ascii="Aptos" w:hAnsi="Aptos"/>
        </w:rPr>
        <w:t xml:space="preserve">specifiskā atbalsta mērķa </w:t>
      </w:r>
      <w:r>
        <w:rPr>
          <w:rFonts w:ascii="Aptos" w:hAnsi="Aptos"/>
        </w:rPr>
        <w:t>“</w:t>
      </w:r>
      <w:r w:rsidRPr="00F27E0E">
        <w:rPr>
          <w:rFonts w:ascii="Aptos" w:hAnsi="Aptos"/>
        </w:rPr>
        <w:t xml:space="preserve">Prasmju attīstīšana viedās specializācijas, industriālās </w:t>
      </w:r>
      <w:r w:rsidRPr="007340C1">
        <w:rPr>
          <w:rFonts w:ascii="Aptos" w:hAnsi="Aptos"/>
        </w:rPr>
        <w:t xml:space="preserve">pārejas un uzņēmējdarbības veicināšanai” </w:t>
      </w:r>
      <w:r w:rsidRPr="007340C1">
        <w:rPr>
          <w:rFonts w:ascii="Aptos" w:hAnsi="Aptos"/>
        </w:rPr>
        <w:br/>
      </w:r>
      <w:r w:rsidRPr="0077461D">
        <w:rPr>
          <w:rFonts w:ascii="Aptos" w:hAnsi="Aptos"/>
        </w:rPr>
        <w:t>1.1.2.1.</w:t>
      </w:r>
      <w:r w:rsidR="007340C1" w:rsidRPr="0077461D">
        <w:rPr>
          <w:rFonts w:ascii="Aptos" w:hAnsi="Aptos"/>
        </w:rPr>
        <w:t> </w:t>
      </w:r>
      <w:r w:rsidRPr="0077461D">
        <w:rPr>
          <w:rFonts w:ascii="Aptos" w:hAnsi="Aptos"/>
        </w:rPr>
        <w:t>pasākuma “RIS3 industriālās prasmes</w:t>
      </w:r>
      <w:r w:rsidR="00FB3C13" w:rsidRPr="0077461D">
        <w:rPr>
          <w:rFonts w:ascii="Aptos" w:hAnsi="Aptos"/>
        </w:rPr>
        <w:t xml:space="preserve">” (turpmāk – </w:t>
      </w:r>
      <w:r w:rsidR="00344CCC" w:rsidRPr="0077461D">
        <w:rPr>
          <w:rFonts w:ascii="Aptos" w:hAnsi="Aptos"/>
        </w:rPr>
        <w:t>P</w:t>
      </w:r>
      <w:r w:rsidR="00FB3C13" w:rsidRPr="0077461D">
        <w:rPr>
          <w:rFonts w:ascii="Aptos" w:hAnsi="Aptos"/>
        </w:rPr>
        <w:t>asākums)</w:t>
      </w:r>
      <w:r w:rsidR="009C4DA0" w:rsidRPr="0077461D">
        <w:rPr>
          <w:rFonts w:ascii="Aptos" w:hAnsi="Aptos"/>
        </w:rPr>
        <w:t xml:space="preserve"> </w:t>
      </w:r>
      <w:r w:rsidR="007253A3" w:rsidRPr="0077461D">
        <w:rPr>
          <w:rFonts w:ascii="Aptos" w:hAnsi="Aptos"/>
          <w:u w:val="single"/>
        </w:rPr>
        <w:br/>
      </w:r>
      <w:r w:rsidR="00FB3C13" w:rsidRPr="0077461D">
        <w:rPr>
          <w:rFonts w:ascii="Aptos" w:hAnsi="Aptos"/>
          <w:u w:val="single"/>
        </w:rPr>
        <w:t>projekta iesnieguma aizpildīšanas metodika</w:t>
      </w:r>
      <w:r w:rsidR="00FB3C13" w:rsidRPr="0077461D">
        <w:rPr>
          <w:rFonts w:ascii="Aptos" w:hAnsi="Aptos"/>
        </w:rPr>
        <w:t xml:space="preserve"> (turpmāk – metodika)</w:t>
      </w:r>
    </w:p>
    <w:p w14:paraId="23A3FDC7" w14:textId="18D20D5D" w:rsidR="0015791A" w:rsidRPr="007340C1" w:rsidRDefault="0015791A" w:rsidP="007340C1">
      <w:pPr>
        <w:ind w:right="-2" w:firstLine="720"/>
        <w:jc w:val="both"/>
        <w:rPr>
          <w:rFonts w:ascii="Aptos" w:hAnsi="Aptos"/>
        </w:rPr>
      </w:pPr>
      <w:r w:rsidRPr="0077461D">
        <w:rPr>
          <w:rFonts w:ascii="Aptos" w:hAnsi="Aptos"/>
        </w:rPr>
        <w:t xml:space="preserve">Metodika ir sagatavota, ievērojot </w:t>
      </w:r>
      <w:hyperlink r:id="rId11" w:history="1">
        <w:r w:rsidR="00127C00" w:rsidRPr="0077461D">
          <w:rPr>
            <w:rStyle w:val="Hyperlink"/>
            <w:rFonts w:ascii="Aptos" w:hAnsi="Aptos"/>
          </w:rPr>
          <w:t>Ministru kabineta 202</w:t>
        </w:r>
        <w:r w:rsidR="00552A63" w:rsidRPr="0077461D">
          <w:rPr>
            <w:rStyle w:val="Hyperlink"/>
            <w:rFonts w:ascii="Aptos" w:hAnsi="Aptos"/>
          </w:rPr>
          <w:t>5</w:t>
        </w:r>
        <w:r w:rsidR="00127C00" w:rsidRPr="0077461D">
          <w:rPr>
            <w:rStyle w:val="Hyperlink"/>
            <w:rFonts w:ascii="Aptos" w:hAnsi="Aptos"/>
          </w:rPr>
          <w:t xml:space="preserve">. gada </w:t>
        </w:r>
        <w:r w:rsidR="00F27E0E" w:rsidRPr="0077461D">
          <w:rPr>
            <w:rStyle w:val="Hyperlink"/>
            <w:rFonts w:ascii="Aptos" w:hAnsi="Aptos"/>
          </w:rPr>
          <w:t>22</w:t>
        </w:r>
        <w:r w:rsidR="00D24262" w:rsidRPr="0077461D">
          <w:rPr>
            <w:rStyle w:val="Hyperlink"/>
            <w:rFonts w:ascii="Aptos" w:hAnsi="Aptos"/>
          </w:rPr>
          <w:t>. jū</w:t>
        </w:r>
        <w:r w:rsidR="00F27E0E" w:rsidRPr="0077461D">
          <w:rPr>
            <w:rStyle w:val="Hyperlink"/>
            <w:rFonts w:ascii="Aptos" w:hAnsi="Aptos"/>
          </w:rPr>
          <w:t>l</w:t>
        </w:r>
        <w:r w:rsidR="00D24262" w:rsidRPr="0077461D">
          <w:rPr>
            <w:rStyle w:val="Hyperlink"/>
            <w:rFonts w:ascii="Aptos" w:hAnsi="Aptos"/>
          </w:rPr>
          <w:t>ija</w:t>
        </w:r>
        <w:r w:rsidR="00127C00" w:rsidRPr="0077461D">
          <w:rPr>
            <w:rStyle w:val="Hyperlink"/>
            <w:rFonts w:ascii="Aptos" w:hAnsi="Aptos"/>
          </w:rPr>
          <w:t xml:space="preserve"> noteikumus Nr.</w:t>
        </w:r>
        <w:r w:rsidR="00F27E0E" w:rsidRPr="0077461D">
          <w:rPr>
            <w:rStyle w:val="Hyperlink"/>
            <w:rFonts w:ascii="Aptos" w:hAnsi="Aptos"/>
          </w:rPr>
          <w:t>474</w:t>
        </w:r>
        <w:r w:rsidR="00127C00" w:rsidRPr="0077461D">
          <w:rPr>
            <w:rStyle w:val="Hyperlink"/>
            <w:rFonts w:ascii="Aptos" w:hAnsi="Aptos"/>
          </w:rPr>
          <w:t xml:space="preserve"> “Eiropas Savienības kohēzijas politikas programmas 2021.–2027. gadam </w:t>
        </w:r>
        <w:r w:rsidR="007340C1" w:rsidRPr="0077461D">
          <w:rPr>
            <w:rStyle w:val="Hyperlink"/>
            <w:rFonts w:ascii="Aptos" w:hAnsi="Aptos"/>
          </w:rPr>
          <w:t>1.1.2. specifiskā atbalsta mērķa “Prasmju attīstīšana viedās specializācijas, industriālās pārejas un uzņēmējdarbības veicināšanai” 1.1.2.1. pasākuma “RIS3 industriālās prasmes</w:t>
        </w:r>
        <w:r w:rsidR="00127C00" w:rsidRPr="0077461D">
          <w:rPr>
            <w:rStyle w:val="Hyperlink"/>
            <w:rFonts w:ascii="Aptos" w:hAnsi="Aptos"/>
          </w:rPr>
          <w:t>” īstenošanas noteikumi”</w:t>
        </w:r>
      </w:hyperlink>
      <w:r w:rsidRPr="0077461D">
        <w:rPr>
          <w:rFonts w:ascii="Aptos" w:hAnsi="Aptos"/>
        </w:rPr>
        <w:t xml:space="preserve"> (</w:t>
      </w:r>
      <w:r w:rsidR="009339CA" w:rsidRPr="0077461D">
        <w:rPr>
          <w:rFonts w:ascii="Aptos" w:hAnsi="Aptos"/>
        </w:rPr>
        <w:t xml:space="preserve">turpmāk – </w:t>
      </w:r>
      <w:r w:rsidR="00644D00" w:rsidRPr="0077461D">
        <w:rPr>
          <w:rFonts w:ascii="Aptos" w:hAnsi="Aptos"/>
        </w:rPr>
        <w:t>SAMP MK noteikumi</w:t>
      </w:r>
      <w:r w:rsidR="009339CA" w:rsidRPr="0077461D">
        <w:rPr>
          <w:rFonts w:ascii="Aptos" w:hAnsi="Aptos"/>
        </w:rPr>
        <w:t>), projektu iesniegumu atlases nolikumā (</w:t>
      </w:r>
      <w:r w:rsidRPr="0077461D">
        <w:rPr>
          <w:rFonts w:ascii="Aptos" w:hAnsi="Aptos"/>
        </w:rPr>
        <w:t>turpmāk</w:t>
      </w:r>
      <w:r w:rsidR="007C3B74" w:rsidRPr="0077461D">
        <w:rPr>
          <w:rFonts w:ascii="Aptos" w:hAnsi="Aptos"/>
        </w:rPr>
        <w:t> </w:t>
      </w:r>
      <w:r w:rsidRPr="0077461D">
        <w:rPr>
          <w:rFonts w:ascii="Aptos" w:hAnsi="Aptos"/>
        </w:rPr>
        <w:t>– atlases nolikums</w:t>
      </w:r>
      <w:r w:rsidRPr="007340C1">
        <w:rPr>
          <w:rFonts w:ascii="Aptos" w:hAnsi="Aptos"/>
        </w:rPr>
        <w:t xml:space="preserve">) un projektu iesniegumu vērtēšanas kritēriju piemērošanas metodikā iekļautos skaidrojumus. Projekta iesniegumu sagatavo un iesniedz </w:t>
      </w:r>
      <w:r w:rsidRPr="007340C1">
        <w:rPr>
          <w:rFonts w:ascii="Aptos" w:eastAsia="Times New Roman" w:hAnsi="Aptos"/>
          <w:color w:val="000000" w:themeColor="text1"/>
        </w:rPr>
        <w:t>Kohēzijas politikas fondu vadības informācijas sistēmā (turpmāk</w:t>
      </w:r>
      <w:r w:rsidR="00B54B6D" w:rsidRPr="007340C1">
        <w:rPr>
          <w:rFonts w:ascii="Aptos" w:eastAsia="Times New Roman" w:hAnsi="Aptos"/>
          <w:color w:val="000000" w:themeColor="text1"/>
        </w:rPr>
        <w:t> </w:t>
      </w:r>
      <w:r w:rsidRPr="007340C1">
        <w:rPr>
          <w:rFonts w:ascii="Aptos" w:eastAsia="Times New Roman" w:hAnsi="Aptos"/>
          <w:color w:val="000000" w:themeColor="text1"/>
        </w:rPr>
        <w:t xml:space="preserve">– </w:t>
      </w:r>
      <w:r w:rsidR="000C7C65" w:rsidRPr="007340C1">
        <w:rPr>
          <w:rFonts w:ascii="Aptos" w:eastAsia="Times New Roman" w:hAnsi="Aptos"/>
          <w:color w:val="000000" w:themeColor="text1"/>
        </w:rPr>
        <w:t>projektu portāls</w:t>
      </w:r>
      <w:r w:rsidRPr="007340C1">
        <w:rPr>
          <w:rFonts w:ascii="Aptos" w:eastAsia="Times New Roman" w:hAnsi="Aptos"/>
          <w:color w:val="000000" w:themeColor="text1"/>
        </w:rPr>
        <w:t xml:space="preserve">) </w:t>
      </w:r>
      <w:hyperlink r:id="rId12">
        <w:r w:rsidRPr="007340C1">
          <w:rPr>
            <w:rStyle w:val="Hyperlink"/>
            <w:rFonts w:ascii="Aptos" w:eastAsia="Times New Roman" w:hAnsi="Aptos"/>
          </w:rPr>
          <w:t>https://projekti.cfla.gov.lv/</w:t>
        </w:r>
      </w:hyperlink>
      <w:r w:rsidRPr="007340C1">
        <w:rPr>
          <w:rFonts w:ascii="Aptos" w:hAnsi="Aptos"/>
        </w:rPr>
        <w:t>.</w:t>
      </w:r>
    </w:p>
    <w:p w14:paraId="654B7D01" w14:textId="66F2563D" w:rsidR="0015791A" w:rsidRPr="007340C1" w:rsidRDefault="0015791A" w:rsidP="0015791A">
      <w:pPr>
        <w:ind w:right="-2" w:firstLine="720"/>
        <w:jc w:val="both"/>
        <w:rPr>
          <w:rFonts w:ascii="Aptos" w:hAnsi="Aptos"/>
        </w:rPr>
      </w:pPr>
      <w:r w:rsidRPr="007340C1">
        <w:rPr>
          <w:rFonts w:ascii="Aptos" w:hAnsi="Apto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4D586E" w:rsidRPr="007340C1">
        <w:rPr>
          <w:rFonts w:ascii="Aptos" w:hAnsi="Aptos"/>
        </w:rPr>
        <w:t>a</w:t>
      </w:r>
      <w:r w:rsidRPr="007340C1">
        <w:rPr>
          <w:rFonts w:ascii="Aptos" w:hAnsi="Aptos"/>
        </w:rPr>
        <w:t xml:space="preserve"> iesniegumu noformēšanas un iesniegšanas kārtība”.</w:t>
      </w:r>
    </w:p>
    <w:p w14:paraId="1C0774AB" w14:textId="77777777" w:rsidR="0015791A" w:rsidRPr="007340C1" w:rsidRDefault="0015791A" w:rsidP="0015791A">
      <w:pPr>
        <w:ind w:right="-2" w:firstLine="720"/>
        <w:jc w:val="both"/>
        <w:rPr>
          <w:rFonts w:ascii="Aptos" w:hAnsi="Aptos"/>
        </w:rPr>
      </w:pPr>
      <w:r w:rsidRPr="007340C1">
        <w:rPr>
          <w:rFonts w:ascii="Aptos" w:hAnsi="Aptos"/>
        </w:rPr>
        <w:t>Aizpildot projekta iesniegumu, jānodrošina sniegtās informācijas saskaņotība starp visām projekta iesnieguma sadaļām un pielikumiem, kurās tā minēta vai uz kuru atsaucas.</w:t>
      </w:r>
    </w:p>
    <w:p w14:paraId="65138DC6" w14:textId="77777777" w:rsidR="0015791A" w:rsidRPr="007340C1" w:rsidRDefault="0015791A" w:rsidP="0015791A">
      <w:pPr>
        <w:ind w:firstLine="720"/>
        <w:jc w:val="both"/>
        <w:rPr>
          <w:rFonts w:ascii="Aptos" w:hAnsi="Aptos"/>
          <w:color w:val="7F7F7F" w:themeColor="text1" w:themeTint="80"/>
        </w:rPr>
      </w:pPr>
      <w:r w:rsidRPr="007340C1">
        <w:rPr>
          <w:rFonts w:ascii="Aptos"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7340C1">
        <w:rPr>
          <w:rFonts w:ascii="Aptos" w:hAnsi="Aptos"/>
          <w:i/>
          <w:iCs/>
          <w:color w:val="0000FF"/>
        </w:rPr>
        <w:t>zilā krāsā</w:t>
      </w:r>
      <w:r w:rsidRPr="007340C1">
        <w:rPr>
          <w:rFonts w:ascii="Aptos" w:hAnsi="Aptos"/>
        </w:rPr>
        <w:t>”, papildus tehniskas norādes noformētas “</w:t>
      </w:r>
      <w:r w:rsidRPr="007340C1">
        <w:rPr>
          <w:rFonts w:ascii="Aptos" w:hAnsi="Aptos"/>
          <w:color w:val="7F7F7F" w:themeColor="text1" w:themeTint="80"/>
        </w:rPr>
        <w:t>pelēkā krāsā”.</w:t>
      </w:r>
    </w:p>
    <w:p w14:paraId="3A32D3F9" w14:textId="48A4F5C3" w:rsidR="0015791A" w:rsidRPr="007340C1" w:rsidRDefault="0015791A" w:rsidP="0015791A">
      <w:pPr>
        <w:spacing w:line="259" w:lineRule="auto"/>
        <w:ind w:right="-2" w:firstLine="720"/>
        <w:jc w:val="both"/>
        <w:rPr>
          <w:rFonts w:ascii="Aptos" w:hAnsi="Aptos"/>
        </w:rPr>
      </w:pPr>
      <w:r w:rsidRPr="007340C1">
        <w:rPr>
          <w:rFonts w:ascii="Aptos" w:hAnsi="Aptos"/>
        </w:rPr>
        <w:t xml:space="preserve">Papildus, aizpildot projekta iesniegumu </w:t>
      </w:r>
      <w:r w:rsidR="000C7C65" w:rsidRPr="007340C1">
        <w:rPr>
          <w:rFonts w:ascii="Aptos" w:hAnsi="Aptos"/>
        </w:rPr>
        <w:t>projektu portālā</w:t>
      </w:r>
      <w:r w:rsidRPr="007340C1">
        <w:rPr>
          <w:rFonts w:ascii="Aptos" w:hAnsi="Aptos"/>
        </w:rPr>
        <w:t xml:space="preserve">, izmantojama </w:t>
      </w:r>
      <w:r w:rsidR="000C7C65" w:rsidRPr="007340C1">
        <w:rPr>
          <w:rFonts w:ascii="Aptos" w:hAnsi="Aptos"/>
        </w:rPr>
        <w:t>projektu portāla</w:t>
      </w:r>
      <w:r w:rsidRPr="007340C1">
        <w:rPr>
          <w:rFonts w:ascii="Aptos" w:hAnsi="Aptos"/>
        </w:rPr>
        <w:t xml:space="preserve"> elektroniskā lietotāju rokasgrāmata (eLRG)</w:t>
      </w:r>
      <w:r w:rsidR="00B54B6D" w:rsidRPr="007340C1">
        <w:rPr>
          <w:rFonts w:ascii="Aptos" w:hAnsi="Aptos"/>
        </w:rPr>
        <w:t> </w:t>
      </w:r>
      <w:r w:rsidR="00AA23B1" w:rsidRPr="007340C1">
        <w:rPr>
          <w:rFonts w:ascii="Aptos" w:hAnsi="Aptos"/>
        </w:rPr>
        <w:t>−</w:t>
      </w:r>
      <w:r w:rsidRPr="007340C1">
        <w:rPr>
          <w:rFonts w:ascii="Aptos" w:hAnsi="Aptos"/>
        </w:rPr>
        <w:t xml:space="preserve"> </w:t>
      </w:r>
      <w:hyperlink r:id="rId13" w:history="1">
        <w:r w:rsidRPr="007340C1">
          <w:rPr>
            <w:rStyle w:val="Hyperlink"/>
            <w:rFonts w:ascii="Aptos" w:hAnsi="Aptos"/>
          </w:rPr>
          <w:t>https://elrg.cfla.gov.lv/</w:t>
        </w:r>
      </w:hyperlink>
      <w:r w:rsidRPr="007340C1">
        <w:rPr>
          <w:rFonts w:ascii="Aptos" w:hAnsi="Aptos"/>
        </w:rPr>
        <w:t xml:space="preserve">, kurā pieejamas aktuālās </w:t>
      </w:r>
      <w:r w:rsidR="003E0A36" w:rsidRPr="007340C1">
        <w:rPr>
          <w:rFonts w:ascii="Aptos" w:hAnsi="Aptos"/>
        </w:rPr>
        <w:t>projektu portāla f</w:t>
      </w:r>
      <w:r w:rsidRPr="007340C1">
        <w:rPr>
          <w:rFonts w:ascii="Aptos" w:hAnsi="Aptos"/>
        </w:rPr>
        <w:t xml:space="preserve">unkcionalitāšu tehniskās un biznesa lietošanas instrukcijas, t. sk. par </w:t>
      </w:r>
      <w:r w:rsidR="003E0A36" w:rsidRPr="007340C1">
        <w:rPr>
          <w:rFonts w:ascii="Aptos" w:hAnsi="Aptos"/>
        </w:rPr>
        <w:t xml:space="preserve">projektu portāla </w:t>
      </w:r>
      <w:r w:rsidRPr="007340C1">
        <w:rPr>
          <w:rFonts w:ascii="Aptos" w:hAnsi="Aptos"/>
        </w:rPr>
        <w:t>ekrānskatiem, specifiskām datu ievades prasībām un pielietojamiem risinājumiem.</w:t>
      </w:r>
    </w:p>
    <w:p w14:paraId="13A1B61D" w14:textId="77777777" w:rsidR="00A562E9" w:rsidRPr="007340C1" w:rsidRDefault="00A562E9" w:rsidP="00057D69">
      <w:pPr>
        <w:ind w:firstLine="720"/>
        <w:jc w:val="both"/>
        <w:rPr>
          <w:rFonts w:ascii="Aptos" w:hAnsi="Aptos"/>
          <w:color w:val="7F7F7F" w:themeColor="text1" w:themeTint="80"/>
        </w:rPr>
      </w:pPr>
    </w:p>
    <w:p w14:paraId="2F2BB8B6" w14:textId="5C07A9EA" w:rsidR="00A027E5" w:rsidRPr="002F2928" w:rsidRDefault="00A027E5" w:rsidP="00921301">
      <w:pPr>
        <w:pStyle w:val="ListParagraph"/>
        <w:numPr>
          <w:ilvl w:val="0"/>
          <w:numId w:val="49"/>
        </w:numPr>
        <w:ind w:left="283" w:hanging="357"/>
        <w:jc w:val="both"/>
        <w:rPr>
          <w:rStyle w:val="normaltextrun"/>
          <w:rFonts w:ascii="Aptos" w:hAnsi="Aptos"/>
          <w:b/>
          <w:bCs/>
          <w:sz w:val="24"/>
          <w:szCs w:val="24"/>
        </w:rPr>
      </w:pPr>
      <w:r w:rsidRPr="3EF1EFD7">
        <w:rPr>
          <w:rStyle w:val="normaltextrun"/>
          <w:rFonts w:ascii="Aptos" w:hAnsi="Aptos"/>
          <w:i/>
          <w:iCs/>
          <w:color w:val="0000FF"/>
          <w:sz w:val="28"/>
          <w:szCs w:val="28"/>
          <w:shd w:val="clear" w:color="auto" w:fill="FFFFFF"/>
        </w:rPr>
        <w:t xml:space="preserve">Vēršam uzmanību, ka metodikā iekļautajiem </w:t>
      </w:r>
      <w:r w:rsidR="00F10B86">
        <w:rPr>
          <w:rStyle w:val="normaltextrun"/>
          <w:rFonts w:ascii="Aptos" w:hAnsi="Aptos"/>
          <w:i/>
          <w:iCs/>
          <w:color w:val="0000FF"/>
          <w:sz w:val="28"/>
          <w:szCs w:val="28"/>
          <w:shd w:val="clear" w:color="auto" w:fill="FFFFFF"/>
        </w:rPr>
        <w:t>projektu</w:t>
      </w:r>
      <w:r w:rsidR="000E10A2">
        <w:rPr>
          <w:rStyle w:val="normaltextrun"/>
          <w:rFonts w:ascii="Aptos" w:hAnsi="Aptos"/>
          <w:i/>
          <w:iCs/>
          <w:color w:val="0000FF"/>
          <w:sz w:val="28"/>
          <w:szCs w:val="28"/>
          <w:shd w:val="clear" w:color="auto" w:fill="FFFFFF"/>
        </w:rPr>
        <w:t xml:space="preserve"> portāla</w:t>
      </w:r>
      <w:r w:rsidRPr="3EF1EFD7">
        <w:rPr>
          <w:rStyle w:val="normaltextrun"/>
          <w:rFonts w:ascii="Aptos" w:hAnsi="Aptos"/>
          <w:i/>
          <w:iCs/>
          <w:color w:val="0000FF"/>
          <w:sz w:val="28"/>
          <w:szCs w:val="28"/>
          <w:shd w:val="clear" w:color="auto" w:fill="FFFFFF"/>
        </w:rPr>
        <w:t xml:space="preserve"> ekrānskatiem ir tikai informatīvs raksturs ar mērķi sniegt priekšstatu par attiecīgās sadaļas vizuālo izskatu un tie pilnībā </w:t>
      </w:r>
      <w:r w:rsidRPr="3EF1EFD7">
        <w:rPr>
          <w:rStyle w:val="normaltextrun"/>
          <w:rFonts w:ascii="Aptos" w:hAnsi="Aptos"/>
          <w:b/>
          <w:bCs/>
          <w:i/>
          <w:iCs/>
          <w:color w:val="0000FF"/>
          <w:sz w:val="28"/>
          <w:szCs w:val="28"/>
          <w:shd w:val="clear" w:color="auto" w:fill="FFFFFF"/>
        </w:rPr>
        <w:t xml:space="preserve">neatspoguļo </w:t>
      </w:r>
      <w:r w:rsidR="007340C1" w:rsidRPr="3EF1EFD7">
        <w:rPr>
          <w:rStyle w:val="normaltextrun"/>
          <w:rFonts w:ascii="Aptos" w:hAnsi="Aptos"/>
          <w:b/>
          <w:bCs/>
          <w:i/>
          <w:iCs/>
          <w:color w:val="0000FF"/>
          <w:sz w:val="28"/>
          <w:szCs w:val="28"/>
          <w:shd w:val="clear" w:color="auto" w:fill="FFFFFF"/>
        </w:rPr>
        <w:t>1</w:t>
      </w:r>
      <w:r w:rsidRPr="3EF1EFD7">
        <w:rPr>
          <w:rStyle w:val="normaltextrun"/>
          <w:rFonts w:ascii="Aptos" w:hAnsi="Aptos"/>
          <w:b/>
          <w:bCs/>
          <w:i/>
          <w:iCs/>
          <w:color w:val="0000FF"/>
          <w:sz w:val="28"/>
          <w:szCs w:val="28"/>
          <w:shd w:val="clear" w:color="auto" w:fill="FFFFFF"/>
        </w:rPr>
        <w:t>.1.</w:t>
      </w:r>
      <w:r w:rsidR="007340C1" w:rsidRPr="3EF1EFD7">
        <w:rPr>
          <w:rStyle w:val="normaltextrun"/>
          <w:rFonts w:ascii="Aptos" w:hAnsi="Aptos"/>
          <w:b/>
          <w:bCs/>
          <w:i/>
          <w:iCs/>
          <w:color w:val="0000FF"/>
          <w:sz w:val="28"/>
          <w:szCs w:val="28"/>
          <w:shd w:val="clear" w:color="auto" w:fill="FFFFFF"/>
        </w:rPr>
        <w:t>2</w:t>
      </w:r>
      <w:r w:rsidRPr="3EF1EFD7">
        <w:rPr>
          <w:rStyle w:val="normaltextrun"/>
          <w:rFonts w:ascii="Aptos" w:hAnsi="Aptos"/>
          <w:b/>
          <w:bCs/>
          <w:i/>
          <w:iCs/>
          <w:color w:val="0000FF"/>
          <w:sz w:val="28"/>
          <w:szCs w:val="28"/>
          <w:shd w:val="clear" w:color="auto" w:fill="FFFFFF"/>
        </w:rPr>
        <w:t>.</w:t>
      </w:r>
      <w:r w:rsidR="007340C1" w:rsidRPr="3EF1EFD7">
        <w:rPr>
          <w:rStyle w:val="normaltextrun"/>
          <w:rFonts w:ascii="Aptos" w:hAnsi="Aptos"/>
          <w:b/>
          <w:bCs/>
          <w:i/>
          <w:iCs/>
          <w:color w:val="0000FF"/>
          <w:sz w:val="28"/>
          <w:szCs w:val="28"/>
          <w:shd w:val="clear" w:color="auto" w:fill="FFFFFF"/>
        </w:rPr>
        <w:t>1</w:t>
      </w:r>
      <w:r w:rsidRPr="3EF1EFD7">
        <w:rPr>
          <w:rStyle w:val="normaltextrun"/>
          <w:rFonts w:ascii="Aptos" w:hAnsi="Aptos"/>
          <w:b/>
          <w:bCs/>
          <w:i/>
          <w:iCs/>
          <w:color w:val="0000FF"/>
          <w:sz w:val="28"/>
          <w:szCs w:val="28"/>
          <w:shd w:val="clear" w:color="auto" w:fill="FFFFFF"/>
        </w:rPr>
        <w:t>.pasākuma nosacījumus</w:t>
      </w:r>
      <w:r w:rsidRPr="3EF1EFD7">
        <w:rPr>
          <w:rStyle w:val="normaltextrun"/>
          <w:rFonts w:ascii="Aptos" w:hAnsi="Aptos"/>
          <w:i/>
          <w:iCs/>
          <w:color w:val="0000FF"/>
          <w:sz w:val="28"/>
          <w:szCs w:val="28"/>
          <w:shd w:val="clear" w:color="auto" w:fill="FFFFFF"/>
        </w:rPr>
        <w:t>.</w:t>
      </w:r>
    </w:p>
    <w:p w14:paraId="036AB198" w14:textId="77777777" w:rsidR="00A027E5" w:rsidRPr="0076099B" w:rsidRDefault="00A027E5" w:rsidP="00A027E5">
      <w:pPr>
        <w:jc w:val="both"/>
        <w:rPr>
          <w:rFonts w:ascii="Aptos" w:hAnsi="Aptos"/>
          <w:color w:val="7F7F7F" w:themeColor="text1" w:themeTint="80"/>
          <w:highlight w:val="yellow"/>
        </w:rPr>
      </w:pPr>
    </w:p>
    <w:p w14:paraId="1410B50E" w14:textId="77777777" w:rsidR="00D661A2" w:rsidRPr="0076099B" w:rsidRDefault="00D661A2">
      <w:pPr>
        <w:rPr>
          <w:rFonts w:ascii="Aptos" w:hAnsi="Aptos"/>
          <w:b/>
          <w:bCs/>
          <w:kern w:val="36"/>
          <w:sz w:val="28"/>
          <w:szCs w:val="28"/>
          <w:highlight w:val="yellow"/>
        </w:rPr>
      </w:pPr>
      <w:r w:rsidRPr="0076099B">
        <w:rPr>
          <w:rFonts w:ascii="Aptos" w:hAnsi="Aptos"/>
          <w:sz w:val="28"/>
          <w:szCs w:val="28"/>
          <w:highlight w:val="yellow"/>
        </w:rPr>
        <w:br w:type="page"/>
      </w:r>
    </w:p>
    <w:p w14:paraId="0290C874" w14:textId="16FB0123" w:rsidR="00A62235" w:rsidRPr="007340C1" w:rsidRDefault="00DE2728" w:rsidP="00DE2728">
      <w:pPr>
        <w:pStyle w:val="Heading1"/>
        <w:rPr>
          <w:rFonts w:ascii="Aptos" w:hAnsi="Aptos"/>
          <w:sz w:val="28"/>
          <w:szCs w:val="28"/>
        </w:rPr>
      </w:pPr>
      <w:r w:rsidRPr="007340C1">
        <w:rPr>
          <w:rFonts w:ascii="Aptos" w:hAnsi="Aptos"/>
          <w:sz w:val="28"/>
          <w:szCs w:val="28"/>
        </w:rPr>
        <w:lastRenderedPageBreak/>
        <w:t>PROJEKTA IESNIEGUMS</w:t>
      </w:r>
    </w:p>
    <w:p w14:paraId="297954DA" w14:textId="505F2EE4" w:rsidR="000C66AC" w:rsidRPr="007340C1" w:rsidRDefault="00057D69" w:rsidP="00DE2728">
      <w:pPr>
        <w:pStyle w:val="Heading2"/>
        <w:spacing w:before="360"/>
        <w:rPr>
          <w:rFonts w:ascii="Aptos" w:eastAsia="Times New Roman" w:hAnsi="Aptos"/>
          <w:szCs w:val="24"/>
        </w:rPr>
      </w:pPr>
      <w:r w:rsidRPr="007340C1">
        <w:rPr>
          <w:rFonts w:ascii="Aptos" w:eastAsia="Times New Roman" w:hAnsi="Aptos"/>
          <w:szCs w:val="24"/>
        </w:rPr>
        <w:t>SADAĻA - PROJEKTA IESNIEDZĒJS</w:t>
      </w:r>
    </w:p>
    <w:tbl>
      <w:tblPr>
        <w:tblStyle w:val="TableGrid"/>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6"/>
        <w:gridCol w:w="4613"/>
      </w:tblGrid>
      <w:tr w:rsidR="00284E0C" w:rsidRPr="0076099B" w14:paraId="17E75572" w14:textId="77777777" w:rsidTr="007E6716">
        <w:trPr>
          <w:trHeight w:val="300"/>
        </w:trPr>
        <w:tc>
          <w:tcPr>
            <w:tcW w:w="5736" w:type="dxa"/>
            <w:vMerge w:val="restart"/>
          </w:tcPr>
          <w:p w14:paraId="6D7FD312" w14:textId="77777777" w:rsidR="00B93B92" w:rsidRPr="0038156E" w:rsidRDefault="00B93B92" w:rsidP="00D661A2">
            <w:pPr>
              <w:rPr>
                <w:rFonts w:ascii="Aptos" w:eastAsia="Times New Roman" w:hAnsi="Aptos"/>
                <w:sz w:val="22"/>
                <w:szCs w:val="22"/>
              </w:rPr>
            </w:pPr>
          </w:p>
          <w:p w14:paraId="758E2433" w14:textId="13306997" w:rsidR="00284E0C" w:rsidRPr="0038156E" w:rsidRDefault="009513B4" w:rsidP="00D661A2">
            <w:pPr>
              <w:rPr>
                <w:rFonts w:ascii="Aptos" w:eastAsia="Times New Roman" w:hAnsi="Aptos"/>
                <w:sz w:val="22"/>
                <w:szCs w:val="22"/>
              </w:rPr>
            </w:pPr>
            <w:r w:rsidRPr="0038156E">
              <w:rPr>
                <w:rFonts w:ascii="Aptos" w:hAnsi="Aptos"/>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4613" w:type="dxa"/>
          </w:tcPr>
          <w:p w14:paraId="12F71CB8" w14:textId="77777777" w:rsidR="00284E0C" w:rsidRPr="0038156E" w:rsidRDefault="00284E0C" w:rsidP="00D661A2">
            <w:pPr>
              <w:rPr>
                <w:rFonts w:ascii="Aptos" w:eastAsia="Times New Roman" w:hAnsi="Aptos"/>
                <w:sz w:val="22"/>
                <w:szCs w:val="22"/>
              </w:rPr>
            </w:pPr>
            <w:r w:rsidRPr="0038156E">
              <w:rPr>
                <w:rFonts w:ascii="Aptos" w:eastAsia="Times New Roman" w:hAnsi="Aptos"/>
                <w:sz w:val="22"/>
                <w:szCs w:val="22"/>
              </w:rPr>
              <w:t>Projekta nosaukums</w:t>
            </w:r>
          </w:p>
          <w:p w14:paraId="2D156F06" w14:textId="77777777" w:rsidR="00284E0C" w:rsidRPr="0038156E" w:rsidRDefault="00284E0C" w:rsidP="00D661A2">
            <w:pPr>
              <w:rPr>
                <w:rFonts w:ascii="Aptos" w:hAnsi="Aptos"/>
                <w:color w:val="7F7F7F" w:themeColor="text1" w:themeTint="80"/>
                <w:sz w:val="22"/>
                <w:szCs w:val="22"/>
              </w:rPr>
            </w:pPr>
            <w:r w:rsidRPr="0038156E">
              <w:rPr>
                <w:rFonts w:ascii="Aptos" w:hAnsi="Aptos"/>
                <w:color w:val="7F7F7F" w:themeColor="text1" w:themeTint="80"/>
                <w:sz w:val="22"/>
                <w:szCs w:val="22"/>
              </w:rPr>
              <w:t>Ievada informāciju</w:t>
            </w:r>
          </w:p>
          <w:p w14:paraId="690FA2D9" w14:textId="2A510B27" w:rsidR="00284E0C" w:rsidRPr="0038156E" w:rsidRDefault="00284E0C" w:rsidP="004214F8">
            <w:pPr>
              <w:jc w:val="both"/>
              <w:rPr>
                <w:rFonts w:ascii="Aptos" w:eastAsia="Times New Roman" w:hAnsi="Aptos"/>
                <w:sz w:val="22"/>
                <w:szCs w:val="22"/>
              </w:rPr>
            </w:pPr>
            <w:r w:rsidRPr="0038156E">
              <w:rPr>
                <w:rFonts w:ascii="Aptos" w:hAnsi="Aptos"/>
                <w:i/>
                <w:iCs/>
                <w:color w:val="0000FF"/>
                <w:sz w:val="22"/>
                <w:szCs w:val="22"/>
              </w:rPr>
              <w:t>Projekta nosaukums nedrīkst pārsniegt vienu teikumu. Tam kodolīgi jāatspoguļo projekta mērķis.</w:t>
            </w:r>
          </w:p>
        </w:tc>
      </w:tr>
      <w:tr w:rsidR="00284E0C" w:rsidRPr="0076099B" w14:paraId="2A3404D3" w14:textId="77777777" w:rsidTr="007E6716">
        <w:trPr>
          <w:trHeight w:val="300"/>
        </w:trPr>
        <w:tc>
          <w:tcPr>
            <w:tcW w:w="5736" w:type="dxa"/>
            <w:vMerge/>
          </w:tcPr>
          <w:p w14:paraId="20C5BE7F" w14:textId="77777777" w:rsidR="00284E0C" w:rsidRPr="0038156E"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1F98F815" w14:textId="77777777" w:rsidR="00284E0C" w:rsidRPr="0038156E" w:rsidRDefault="00284E0C" w:rsidP="00084B42">
            <w:pPr>
              <w:pStyle w:val="NormalWeb"/>
              <w:spacing w:before="0" w:beforeAutospacing="0" w:after="0" w:afterAutospacing="0"/>
              <w:jc w:val="both"/>
              <w:rPr>
                <w:rFonts w:ascii="Aptos" w:eastAsia="Times New Roman" w:hAnsi="Aptos"/>
                <w:b/>
                <w:bCs/>
                <w:sz w:val="22"/>
                <w:szCs w:val="22"/>
              </w:rPr>
            </w:pPr>
            <w:r w:rsidRPr="0038156E">
              <w:rPr>
                <w:rFonts w:ascii="Aptos" w:eastAsia="Times New Roman" w:hAnsi="Aptos"/>
                <w:b/>
                <w:bCs/>
                <w:sz w:val="22"/>
                <w:szCs w:val="22"/>
              </w:rPr>
              <w:t>Projekta iesniedzēja nosaukums</w:t>
            </w:r>
          </w:p>
          <w:p w14:paraId="4A71F47A" w14:textId="77777777" w:rsidR="00284E0C" w:rsidRPr="0038156E" w:rsidRDefault="00284E0C" w:rsidP="00084B42">
            <w:pPr>
              <w:rPr>
                <w:rFonts w:ascii="Aptos" w:hAnsi="Aptos"/>
                <w:color w:val="7F7F7F" w:themeColor="text1" w:themeTint="80"/>
                <w:sz w:val="22"/>
                <w:szCs w:val="22"/>
              </w:rPr>
            </w:pPr>
            <w:r w:rsidRPr="0038156E">
              <w:rPr>
                <w:rFonts w:ascii="Aptos" w:hAnsi="Aptos"/>
                <w:color w:val="7F7F7F" w:themeColor="text1" w:themeTint="80"/>
                <w:sz w:val="22"/>
                <w:szCs w:val="22"/>
              </w:rPr>
              <w:t>Lauks tiek automātiski aizpildīts</w:t>
            </w:r>
          </w:p>
          <w:p w14:paraId="10BCC4AA" w14:textId="77777777" w:rsidR="00284E0C" w:rsidRPr="0038156E" w:rsidRDefault="00284E0C" w:rsidP="009F7D2C">
            <w:pPr>
              <w:jc w:val="both"/>
              <w:rPr>
                <w:rFonts w:ascii="Aptos" w:hAnsi="Aptos"/>
                <w:i/>
                <w:iCs/>
                <w:color w:val="0000FF"/>
                <w:sz w:val="22"/>
                <w:szCs w:val="22"/>
              </w:rPr>
            </w:pPr>
            <w:r w:rsidRPr="0038156E">
              <w:rPr>
                <w:rFonts w:ascii="Aptos" w:hAnsi="Aptos"/>
                <w:i/>
                <w:iCs/>
                <w:color w:val="0000FF"/>
                <w:sz w:val="22"/>
                <w:szCs w:val="22"/>
              </w:rPr>
              <w:t xml:space="preserve">Norāda projekta iesniedzēja juridisko nosaukumu. </w:t>
            </w:r>
          </w:p>
          <w:p w14:paraId="5D29DDEF" w14:textId="66CCD881" w:rsidR="004B15D2" w:rsidRPr="0038156E" w:rsidRDefault="00504F41" w:rsidP="00E97687">
            <w:pPr>
              <w:pStyle w:val="NormalWeb"/>
              <w:spacing w:before="120" w:beforeAutospacing="0" w:after="0" w:afterAutospacing="0"/>
              <w:jc w:val="both"/>
              <w:rPr>
                <w:rFonts w:ascii="Aptos" w:eastAsia="Times New Roman" w:hAnsi="Aptos"/>
                <w:i/>
                <w:iCs/>
                <w:sz w:val="22"/>
                <w:szCs w:val="22"/>
              </w:rPr>
            </w:pPr>
            <w:r w:rsidRPr="0038156E">
              <w:rPr>
                <w:rFonts w:ascii="Aptos" w:eastAsia="Times New Roman" w:hAnsi="Aptos"/>
                <w:i/>
                <w:iCs/>
                <w:color w:val="0000FF"/>
                <w:sz w:val="22"/>
                <w:szCs w:val="22"/>
              </w:rPr>
              <w:t>A</w:t>
            </w:r>
            <w:r w:rsidR="00566763" w:rsidRPr="0038156E">
              <w:rPr>
                <w:rFonts w:ascii="Aptos" w:eastAsia="Times New Roman" w:hAnsi="Aptos"/>
                <w:i/>
                <w:iCs/>
                <w:color w:val="0000FF"/>
                <w:sz w:val="22"/>
                <w:szCs w:val="22"/>
              </w:rPr>
              <w:t xml:space="preserve">tbilstoši </w:t>
            </w:r>
            <w:r w:rsidR="00644D00" w:rsidRPr="0038156E">
              <w:rPr>
                <w:rFonts w:ascii="Aptos" w:eastAsia="Times New Roman" w:hAnsi="Aptos"/>
                <w:i/>
                <w:iCs/>
                <w:color w:val="0000FF"/>
                <w:sz w:val="22"/>
                <w:szCs w:val="22"/>
              </w:rPr>
              <w:t>SAMP MK noteikumu</w:t>
            </w:r>
            <w:r w:rsidR="00C753AE" w:rsidRPr="0038156E">
              <w:rPr>
                <w:rFonts w:ascii="Aptos" w:eastAsia="Times New Roman" w:hAnsi="Aptos"/>
                <w:i/>
                <w:iCs/>
                <w:color w:val="0000FF"/>
                <w:sz w:val="22"/>
                <w:szCs w:val="22"/>
              </w:rPr>
              <w:t xml:space="preserve"> </w:t>
            </w:r>
            <w:r w:rsidRPr="0038156E">
              <w:rPr>
                <w:rFonts w:ascii="Aptos" w:eastAsia="Times New Roman" w:hAnsi="Aptos"/>
                <w:i/>
                <w:iCs/>
                <w:color w:val="0000FF"/>
                <w:sz w:val="22"/>
                <w:szCs w:val="22"/>
              </w:rPr>
              <w:t>1</w:t>
            </w:r>
            <w:r w:rsidR="001C6E8C" w:rsidRPr="0038156E">
              <w:rPr>
                <w:rFonts w:ascii="Aptos" w:eastAsia="Times New Roman" w:hAnsi="Aptos"/>
                <w:i/>
                <w:iCs/>
                <w:color w:val="0000FF"/>
                <w:sz w:val="22"/>
                <w:szCs w:val="22"/>
              </w:rPr>
              <w:t>3</w:t>
            </w:r>
            <w:r w:rsidR="00BC44B8" w:rsidRPr="0038156E">
              <w:rPr>
                <w:rFonts w:ascii="Aptos" w:eastAsia="Times New Roman" w:hAnsi="Aptos"/>
                <w:i/>
                <w:iCs/>
                <w:color w:val="0000FF"/>
                <w:sz w:val="22"/>
                <w:szCs w:val="22"/>
              </w:rPr>
              <w:t>.</w:t>
            </w:r>
            <w:r w:rsidR="00936A14" w:rsidRPr="0038156E">
              <w:rPr>
                <w:rFonts w:ascii="Aptos" w:eastAsia="Times New Roman" w:hAnsi="Aptos"/>
                <w:i/>
                <w:iCs/>
                <w:color w:val="0000FF"/>
                <w:sz w:val="22"/>
                <w:szCs w:val="22"/>
              </w:rPr>
              <w:t> </w:t>
            </w:r>
            <w:r w:rsidR="00BC44B8" w:rsidRPr="0038156E">
              <w:rPr>
                <w:rFonts w:ascii="Aptos" w:eastAsia="Times New Roman" w:hAnsi="Aptos"/>
                <w:i/>
                <w:iCs/>
                <w:color w:val="0000FF"/>
                <w:sz w:val="22"/>
                <w:szCs w:val="22"/>
              </w:rPr>
              <w:t>punktā minēta</w:t>
            </w:r>
            <w:r w:rsidR="00566763" w:rsidRPr="0038156E">
              <w:rPr>
                <w:rFonts w:ascii="Aptos" w:eastAsia="Times New Roman" w:hAnsi="Aptos"/>
                <w:i/>
                <w:iCs/>
                <w:color w:val="0000FF"/>
                <w:sz w:val="22"/>
                <w:szCs w:val="22"/>
              </w:rPr>
              <w:t>jam</w:t>
            </w:r>
            <w:r w:rsidR="00BC44B8" w:rsidRPr="0038156E">
              <w:rPr>
                <w:rFonts w:ascii="Aptos" w:eastAsia="Times New Roman" w:hAnsi="Aptos"/>
                <w:i/>
                <w:iCs/>
                <w:color w:val="0000FF"/>
                <w:sz w:val="22"/>
                <w:szCs w:val="22"/>
              </w:rPr>
              <w:t xml:space="preserve"> projekta iesniedzējs</w:t>
            </w:r>
            <w:r w:rsidR="00566763" w:rsidRPr="0038156E">
              <w:rPr>
                <w:rFonts w:ascii="Aptos" w:eastAsia="Times New Roman" w:hAnsi="Aptos"/>
                <w:i/>
                <w:iCs/>
                <w:color w:val="0000FF"/>
                <w:sz w:val="22"/>
                <w:szCs w:val="22"/>
              </w:rPr>
              <w:t xml:space="preserve"> </w:t>
            </w:r>
            <w:r w:rsidR="00344CCC" w:rsidRPr="0038156E">
              <w:rPr>
                <w:rFonts w:ascii="Aptos" w:eastAsia="Times New Roman" w:hAnsi="Aptos"/>
                <w:i/>
                <w:iCs/>
                <w:color w:val="0000FF"/>
                <w:sz w:val="22"/>
                <w:szCs w:val="22"/>
              </w:rPr>
              <w:t>P</w:t>
            </w:r>
            <w:r w:rsidRPr="0038156E">
              <w:rPr>
                <w:rFonts w:ascii="Aptos" w:eastAsia="Times New Roman" w:hAnsi="Aptos"/>
                <w:i/>
                <w:iCs/>
                <w:color w:val="0000FF"/>
                <w:sz w:val="22"/>
                <w:szCs w:val="22"/>
              </w:rPr>
              <w:t>asākuma ietvaros ir</w:t>
            </w:r>
            <w:r w:rsidR="00E97687" w:rsidRPr="0038156E">
              <w:rPr>
                <w:rFonts w:ascii="Aptos" w:eastAsia="Times New Roman" w:hAnsi="Aptos"/>
                <w:i/>
                <w:iCs/>
                <w:color w:val="0000FF"/>
                <w:sz w:val="22"/>
                <w:szCs w:val="22"/>
              </w:rPr>
              <w:t xml:space="preserve"> </w:t>
            </w:r>
            <w:r w:rsidR="001C6E8C" w:rsidRPr="00281845">
              <w:rPr>
                <w:rStyle w:val="normaltextrun"/>
                <w:rFonts w:ascii="Aptos" w:hAnsi="Aptos"/>
                <w:b/>
                <w:bCs/>
                <w:i/>
                <w:iCs/>
                <w:color w:val="0000FF"/>
                <w:sz w:val="22"/>
                <w:szCs w:val="22"/>
                <w:shd w:val="clear" w:color="auto" w:fill="FFFFFF"/>
              </w:rPr>
              <w:t>Latvijas Universitāte</w:t>
            </w:r>
            <w:r w:rsidRPr="00281845">
              <w:rPr>
                <w:rFonts w:ascii="Aptos" w:eastAsia="Times New Roman" w:hAnsi="Aptos"/>
                <w:b/>
                <w:bCs/>
                <w:i/>
                <w:iCs/>
                <w:color w:val="0000FF"/>
                <w:sz w:val="22"/>
                <w:szCs w:val="22"/>
              </w:rPr>
              <w:t>.</w:t>
            </w:r>
            <w:r w:rsidRPr="0038156E">
              <w:rPr>
                <w:rFonts w:ascii="Aptos" w:eastAsia="Times New Roman" w:hAnsi="Aptos"/>
                <w:i/>
                <w:iCs/>
                <w:color w:val="0000FF"/>
                <w:sz w:val="22"/>
                <w:szCs w:val="22"/>
              </w:rPr>
              <w:t xml:space="preserve"> </w:t>
            </w:r>
          </w:p>
        </w:tc>
      </w:tr>
      <w:tr w:rsidR="00284E0C" w:rsidRPr="0076099B" w14:paraId="7FEF8C5A" w14:textId="77777777" w:rsidTr="007E6716">
        <w:trPr>
          <w:trHeight w:val="300"/>
        </w:trPr>
        <w:tc>
          <w:tcPr>
            <w:tcW w:w="5736" w:type="dxa"/>
            <w:vMerge/>
          </w:tcPr>
          <w:p w14:paraId="28A9D4D1" w14:textId="77777777" w:rsidR="00284E0C" w:rsidRPr="0038156E"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30F1AF50" w14:textId="77777777" w:rsidR="00284E0C" w:rsidRPr="0038156E" w:rsidRDefault="00284E0C" w:rsidP="00084B42">
            <w:pPr>
              <w:jc w:val="both"/>
              <w:rPr>
                <w:rFonts w:ascii="Aptos" w:eastAsia="Times New Roman" w:hAnsi="Aptos"/>
                <w:b/>
                <w:bCs/>
                <w:sz w:val="22"/>
                <w:szCs w:val="22"/>
              </w:rPr>
            </w:pPr>
            <w:r w:rsidRPr="0038156E">
              <w:rPr>
                <w:rFonts w:ascii="Aptos" w:eastAsia="Times New Roman" w:hAnsi="Aptos"/>
                <w:b/>
                <w:bCs/>
                <w:sz w:val="22"/>
                <w:szCs w:val="22"/>
              </w:rPr>
              <w:t>Nodokļu maksātāja reģistrācijas kods</w:t>
            </w:r>
          </w:p>
          <w:p w14:paraId="16561851" w14:textId="0C84BBE9" w:rsidR="00284E0C" w:rsidRPr="0038156E" w:rsidRDefault="00284E0C" w:rsidP="00084B42">
            <w:pPr>
              <w:rPr>
                <w:rFonts w:ascii="Aptos" w:hAnsi="Aptos"/>
                <w:color w:val="7F7F7F" w:themeColor="text1" w:themeTint="80"/>
                <w:sz w:val="22"/>
                <w:szCs w:val="22"/>
              </w:rPr>
            </w:pPr>
            <w:r w:rsidRPr="0038156E">
              <w:rPr>
                <w:rFonts w:ascii="Aptos" w:hAnsi="Aptos"/>
                <w:color w:val="7F7F7F" w:themeColor="text1" w:themeTint="80"/>
                <w:sz w:val="22"/>
                <w:szCs w:val="22"/>
              </w:rPr>
              <w:t>Lauks tiek automātiski aizpildīts</w:t>
            </w:r>
          </w:p>
        </w:tc>
      </w:tr>
      <w:tr w:rsidR="00284E0C" w:rsidRPr="0076099B" w14:paraId="29C1D738" w14:textId="77777777" w:rsidTr="007E6716">
        <w:trPr>
          <w:trHeight w:val="300"/>
        </w:trPr>
        <w:tc>
          <w:tcPr>
            <w:tcW w:w="5736" w:type="dxa"/>
            <w:vMerge/>
          </w:tcPr>
          <w:p w14:paraId="23E849FD" w14:textId="77777777" w:rsidR="00284E0C" w:rsidRPr="0038156E"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0089304E" w14:textId="77777777" w:rsidR="00284E0C" w:rsidRPr="0038156E" w:rsidRDefault="00284E0C" w:rsidP="00084B42">
            <w:pPr>
              <w:jc w:val="both"/>
              <w:rPr>
                <w:rFonts w:ascii="Aptos" w:eastAsia="Times New Roman" w:hAnsi="Aptos"/>
                <w:b/>
                <w:bCs/>
                <w:sz w:val="22"/>
                <w:szCs w:val="22"/>
              </w:rPr>
            </w:pPr>
            <w:r w:rsidRPr="0038156E">
              <w:rPr>
                <w:rFonts w:ascii="Aptos" w:eastAsia="Times New Roman" w:hAnsi="Aptos"/>
                <w:b/>
                <w:bCs/>
                <w:sz w:val="22"/>
                <w:szCs w:val="22"/>
              </w:rPr>
              <w:t>Patiesā labuma guvējs</w:t>
            </w:r>
          </w:p>
          <w:p w14:paraId="216B3AF7" w14:textId="09CD0D8F" w:rsidR="00284E0C" w:rsidRPr="0038156E" w:rsidRDefault="00284E0C" w:rsidP="00D53E22">
            <w:pPr>
              <w:rPr>
                <w:rFonts w:ascii="Aptos" w:hAnsi="Aptos"/>
                <w:color w:val="7F7F7F" w:themeColor="text1" w:themeTint="80"/>
                <w:sz w:val="22"/>
                <w:szCs w:val="22"/>
              </w:rPr>
            </w:pPr>
            <w:r w:rsidRPr="0038156E">
              <w:rPr>
                <w:rFonts w:ascii="Aptos" w:hAnsi="Aptos"/>
                <w:color w:val="7F7F7F" w:themeColor="text1" w:themeTint="80"/>
                <w:sz w:val="22"/>
                <w:szCs w:val="22"/>
              </w:rPr>
              <w:t>Lauks tiek automātiski aizpildīts</w:t>
            </w:r>
          </w:p>
        </w:tc>
      </w:tr>
      <w:tr w:rsidR="00284E0C" w:rsidRPr="0076099B" w14:paraId="4795278D" w14:textId="77777777" w:rsidTr="007E6716">
        <w:trPr>
          <w:trHeight w:val="300"/>
        </w:trPr>
        <w:tc>
          <w:tcPr>
            <w:tcW w:w="5736" w:type="dxa"/>
            <w:vMerge/>
          </w:tcPr>
          <w:p w14:paraId="0C6A4FBF" w14:textId="77777777" w:rsidR="00284E0C" w:rsidRPr="0038156E"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08D740B5" w14:textId="77777777" w:rsidR="00284E0C" w:rsidRPr="0038156E" w:rsidRDefault="00284E0C" w:rsidP="00084B42">
            <w:pPr>
              <w:jc w:val="both"/>
              <w:rPr>
                <w:rFonts w:ascii="Aptos" w:eastAsia="Times New Roman" w:hAnsi="Aptos"/>
                <w:b/>
                <w:bCs/>
                <w:sz w:val="22"/>
                <w:szCs w:val="22"/>
              </w:rPr>
            </w:pPr>
            <w:r w:rsidRPr="0038156E">
              <w:rPr>
                <w:rFonts w:ascii="Aptos" w:eastAsia="Times New Roman" w:hAnsi="Aptos"/>
                <w:b/>
                <w:bCs/>
                <w:sz w:val="22"/>
                <w:szCs w:val="22"/>
              </w:rPr>
              <w:t>Projekta iesniedzēja veids</w:t>
            </w:r>
          </w:p>
          <w:p w14:paraId="6582020A" w14:textId="44DA1BFF" w:rsidR="00284E0C" w:rsidRPr="0038156E" w:rsidRDefault="00284E0C" w:rsidP="00084B42">
            <w:pPr>
              <w:pStyle w:val="NormalWeb"/>
              <w:spacing w:before="0" w:beforeAutospacing="0" w:after="0" w:afterAutospacing="0"/>
              <w:jc w:val="both"/>
              <w:rPr>
                <w:rFonts w:ascii="Aptos" w:eastAsia="Times New Roman" w:hAnsi="Aptos"/>
                <w:b/>
                <w:bCs/>
                <w:sz w:val="22"/>
                <w:szCs w:val="22"/>
              </w:rPr>
            </w:pPr>
            <w:r w:rsidRPr="0038156E">
              <w:rPr>
                <w:rFonts w:ascii="Aptos" w:hAnsi="Aptos"/>
                <w:color w:val="7F7F7F" w:themeColor="text1" w:themeTint="80"/>
                <w:sz w:val="22"/>
                <w:szCs w:val="22"/>
              </w:rPr>
              <w:t>Lauks tiek automātiski aizpildīts</w:t>
            </w:r>
          </w:p>
        </w:tc>
      </w:tr>
      <w:tr w:rsidR="00284E0C" w:rsidRPr="0076099B" w14:paraId="5FEC1B4E" w14:textId="77777777" w:rsidTr="007E6716">
        <w:trPr>
          <w:trHeight w:val="1298"/>
        </w:trPr>
        <w:tc>
          <w:tcPr>
            <w:tcW w:w="5736" w:type="dxa"/>
            <w:vMerge/>
          </w:tcPr>
          <w:p w14:paraId="401B37F8" w14:textId="77777777" w:rsidR="00284E0C" w:rsidRPr="0038156E"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432F30B0" w14:textId="77777777" w:rsidR="00284E0C" w:rsidRPr="0038156E" w:rsidRDefault="00284E0C" w:rsidP="00084B42">
            <w:pPr>
              <w:jc w:val="both"/>
              <w:rPr>
                <w:rFonts w:ascii="Aptos" w:eastAsia="Times New Roman" w:hAnsi="Aptos"/>
                <w:b/>
                <w:bCs/>
                <w:sz w:val="22"/>
                <w:szCs w:val="22"/>
              </w:rPr>
            </w:pPr>
            <w:r w:rsidRPr="0038156E">
              <w:rPr>
                <w:rFonts w:ascii="Aptos" w:eastAsia="Times New Roman" w:hAnsi="Aptos"/>
                <w:b/>
                <w:bCs/>
                <w:sz w:val="22"/>
                <w:szCs w:val="22"/>
              </w:rPr>
              <w:t>Projekta iesniedzēja tips</w:t>
            </w:r>
          </w:p>
          <w:p w14:paraId="046BB46C" w14:textId="77777777" w:rsidR="00284E0C" w:rsidRPr="0038156E" w:rsidRDefault="00284E0C" w:rsidP="00084B42">
            <w:pPr>
              <w:tabs>
                <w:tab w:val="left" w:pos="900"/>
              </w:tabs>
              <w:rPr>
                <w:rFonts w:ascii="Aptos" w:hAnsi="Aptos"/>
                <w:i/>
                <w:color w:val="0000FF"/>
                <w:sz w:val="22"/>
                <w:szCs w:val="22"/>
              </w:rPr>
            </w:pPr>
            <w:r w:rsidRPr="0038156E">
              <w:rPr>
                <w:rFonts w:ascii="Aptos" w:hAnsi="Aptos"/>
                <w:color w:val="7F7F7F" w:themeColor="text1" w:themeTint="80"/>
                <w:sz w:val="22"/>
                <w:szCs w:val="22"/>
              </w:rPr>
              <w:t>Izvēlas atbilstošo no klasifikatora:</w:t>
            </w:r>
            <w:r w:rsidRPr="0038156E">
              <w:rPr>
                <w:rFonts w:ascii="Aptos" w:hAnsi="Aptos"/>
                <w:i/>
                <w:color w:val="0000FF"/>
                <w:sz w:val="22"/>
                <w:szCs w:val="22"/>
              </w:rPr>
              <w:t xml:space="preserve"> </w:t>
            </w:r>
          </w:p>
          <w:p w14:paraId="32F5369A" w14:textId="77777777" w:rsidR="00284E0C" w:rsidRPr="0038156E" w:rsidRDefault="00284E0C" w:rsidP="00B92079">
            <w:pPr>
              <w:pStyle w:val="ListParagraph"/>
              <w:numPr>
                <w:ilvl w:val="0"/>
                <w:numId w:val="17"/>
              </w:numPr>
              <w:tabs>
                <w:tab w:val="left" w:pos="900"/>
              </w:tabs>
              <w:rPr>
                <w:rFonts w:ascii="Aptos" w:hAnsi="Aptos"/>
                <w:i/>
                <w:color w:val="0000FF"/>
              </w:rPr>
            </w:pPr>
            <w:r w:rsidRPr="0038156E">
              <w:rPr>
                <w:rFonts w:ascii="Aptos" w:hAnsi="Aptos"/>
                <w:i/>
                <w:color w:val="0000FF"/>
              </w:rPr>
              <w:t>lielais uzņēmums</w:t>
            </w:r>
          </w:p>
          <w:p w14:paraId="507BF9E6" w14:textId="77777777" w:rsidR="00B93B92" w:rsidRPr="0038156E" w:rsidRDefault="00284E0C" w:rsidP="00B92079">
            <w:pPr>
              <w:pStyle w:val="ListParagraph"/>
              <w:numPr>
                <w:ilvl w:val="0"/>
                <w:numId w:val="17"/>
              </w:numPr>
              <w:tabs>
                <w:tab w:val="left" w:pos="900"/>
              </w:tabs>
              <w:rPr>
                <w:rFonts w:ascii="Aptos" w:eastAsia="Times New Roman" w:hAnsi="Aptos"/>
                <w:b/>
                <w:bCs/>
              </w:rPr>
            </w:pPr>
            <w:r w:rsidRPr="0038156E">
              <w:rPr>
                <w:rFonts w:ascii="Aptos" w:hAnsi="Aptos"/>
                <w:i/>
                <w:color w:val="0000FF"/>
              </w:rPr>
              <w:t>MVU</w:t>
            </w:r>
          </w:p>
          <w:p w14:paraId="2621C690" w14:textId="77777777" w:rsidR="00284E0C" w:rsidRPr="0038156E" w:rsidRDefault="00284E0C" w:rsidP="00B92079">
            <w:pPr>
              <w:pStyle w:val="ListParagraph"/>
              <w:numPr>
                <w:ilvl w:val="0"/>
                <w:numId w:val="17"/>
              </w:numPr>
              <w:tabs>
                <w:tab w:val="left" w:pos="900"/>
              </w:tabs>
              <w:rPr>
                <w:rFonts w:ascii="Aptos" w:eastAsia="Times New Roman" w:hAnsi="Aptos"/>
                <w:b/>
                <w:bCs/>
              </w:rPr>
            </w:pPr>
            <w:r w:rsidRPr="0038156E">
              <w:rPr>
                <w:rFonts w:ascii="Aptos" w:hAnsi="Aptos"/>
                <w:i/>
                <w:color w:val="0000FF"/>
              </w:rPr>
              <w:t>N/A</w:t>
            </w:r>
          </w:p>
          <w:p w14:paraId="6F3F0693" w14:textId="3F5AA589" w:rsidR="00915B67" w:rsidRPr="0038156E" w:rsidRDefault="00915B67" w:rsidP="40E1327C">
            <w:pPr>
              <w:tabs>
                <w:tab w:val="left" w:pos="900"/>
              </w:tabs>
              <w:spacing w:before="120"/>
              <w:jc w:val="both"/>
              <w:rPr>
                <w:rFonts w:ascii="Aptos" w:eastAsia="Calibri" w:hAnsi="Aptos"/>
                <w:i/>
                <w:iCs/>
                <w:color w:val="0000FF"/>
                <w:sz w:val="22"/>
                <w:szCs w:val="22"/>
                <w:lang w:eastAsia="en-US"/>
              </w:rPr>
            </w:pPr>
            <w:r w:rsidRPr="0038156E">
              <w:rPr>
                <w:rFonts w:ascii="Aptos" w:eastAsia="Calibri" w:hAnsi="Aptos"/>
                <w:i/>
                <w:iCs/>
                <w:color w:val="0000FF"/>
                <w:sz w:val="22"/>
                <w:szCs w:val="22"/>
                <w:lang w:eastAsia="en-US"/>
              </w:rPr>
              <w:t xml:space="preserve">Norāda </w:t>
            </w:r>
            <w:r w:rsidRPr="0038156E">
              <w:rPr>
                <w:rFonts w:ascii="Aptos" w:eastAsia="Calibri" w:hAnsi="Aptos"/>
                <w:b/>
                <w:bCs/>
                <w:i/>
                <w:iCs/>
                <w:color w:val="0000FF"/>
                <w:sz w:val="22"/>
                <w:szCs w:val="22"/>
                <w:lang w:eastAsia="en-US"/>
              </w:rPr>
              <w:t>N/A</w:t>
            </w:r>
            <w:r w:rsidRPr="0038156E">
              <w:rPr>
                <w:rFonts w:ascii="Aptos" w:eastAsia="Calibri" w:hAnsi="Aptos"/>
                <w:i/>
                <w:iCs/>
                <w:color w:val="0000FF"/>
                <w:sz w:val="22"/>
                <w:szCs w:val="22"/>
                <w:lang w:eastAsia="en-US"/>
              </w:rPr>
              <w:t xml:space="preserve">, jo uz šajā Pasākuma noteikto projekta iesniedzēju neattiecas </w:t>
            </w:r>
            <w:r w:rsidR="00112B40" w:rsidRPr="0038156E">
              <w:rPr>
                <w:rFonts w:ascii="Aptos" w:eastAsia="Calibri" w:hAnsi="Aptos"/>
                <w:i/>
                <w:iCs/>
                <w:color w:val="0000FF"/>
                <w:sz w:val="22"/>
                <w:szCs w:val="22"/>
                <w:lang w:eastAsia="en-US"/>
              </w:rPr>
              <w:t>R</w:t>
            </w:r>
            <w:r w:rsidRPr="0038156E">
              <w:rPr>
                <w:rFonts w:ascii="Aptos" w:eastAsia="Calibri" w:hAnsi="Aptos"/>
                <w:i/>
                <w:iCs/>
                <w:color w:val="0000FF"/>
                <w:sz w:val="22"/>
                <w:szCs w:val="22"/>
                <w:lang w:eastAsia="en-US"/>
              </w:rPr>
              <w:t>egulas 651/2014</w:t>
            </w:r>
            <w:r w:rsidR="00112B40" w:rsidRPr="0038156E">
              <w:rPr>
                <w:rStyle w:val="FootnoteReference"/>
                <w:rFonts w:ascii="Aptos" w:eastAsia="Calibri" w:hAnsi="Aptos"/>
                <w:i/>
                <w:iCs/>
                <w:color w:val="0000FF"/>
                <w:sz w:val="22"/>
                <w:szCs w:val="22"/>
                <w:lang w:eastAsia="en-US"/>
              </w:rPr>
              <w:footnoteReference w:id="2"/>
            </w:r>
            <w:r w:rsidRPr="0038156E">
              <w:rPr>
                <w:rFonts w:ascii="Aptos" w:eastAsia="Calibri" w:hAnsi="Aptos"/>
                <w:i/>
                <w:iCs/>
                <w:color w:val="0000FF"/>
                <w:sz w:val="22"/>
                <w:szCs w:val="22"/>
                <w:lang w:eastAsia="en-US"/>
              </w:rPr>
              <w:t xml:space="preserve"> 1.pielikuma nosacījumi.</w:t>
            </w:r>
          </w:p>
        </w:tc>
      </w:tr>
      <w:tr w:rsidR="00284E0C" w:rsidRPr="0076099B" w14:paraId="2CCA689C" w14:textId="77777777" w:rsidTr="007E6716">
        <w:trPr>
          <w:trHeight w:val="300"/>
        </w:trPr>
        <w:tc>
          <w:tcPr>
            <w:tcW w:w="5736" w:type="dxa"/>
            <w:vMerge/>
          </w:tcPr>
          <w:p w14:paraId="7FE05A5F" w14:textId="77777777" w:rsidR="00284E0C" w:rsidRPr="0038156E"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1736CE5B" w14:textId="77777777" w:rsidR="00284E0C" w:rsidRPr="0038156E" w:rsidRDefault="00284E0C" w:rsidP="00084B42">
            <w:pPr>
              <w:jc w:val="both"/>
              <w:rPr>
                <w:rFonts w:ascii="Aptos" w:eastAsia="Times New Roman" w:hAnsi="Aptos"/>
                <w:b/>
                <w:bCs/>
                <w:sz w:val="22"/>
                <w:szCs w:val="22"/>
              </w:rPr>
            </w:pPr>
            <w:r w:rsidRPr="0038156E">
              <w:rPr>
                <w:rFonts w:ascii="Aptos" w:eastAsia="Times New Roman" w:hAnsi="Aptos"/>
                <w:b/>
                <w:bCs/>
                <w:sz w:val="22"/>
                <w:szCs w:val="22"/>
              </w:rPr>
              <w:t>Vai ir valsts budžeta finansēta institūcija?</w:t>
            </w:r>
          </w:p>
          <w:p w14:paraId="2C973155" w14:textId="77777777" w:rsidR="00284E0C" w:rsidRPr="0038156E" w:rsidRDefault="00284E0C" w:rsidP="00084B42">
            <w:pPr>
              <w:tabs>
                <w:tab w:val="left" w:pos="900"/>
              </w:tabs>
              <w:jc w:val="both"/>
              <w:rPr>
                <w:rFonts w:ascii="Aptos" w:hAnsi="Aptos"/>
                <w:i/>
                <w:color w:val="0000FF"/>
                <w:sz w:val="22"/>
                <w:szCs w:val="22"/>
              </w:rPr>
            </w:pPr>
            <w:r w:rsidRPr="0038156E">
              <w:rPr>
                <w:rFonts w:ascii="Aptos" w:hAnsi="Aptos"/>
                <w:color w:val="7F7F7F" w:themeColor="text1" w:themeTint="80"/>
                <w:sz w:val="22"/>
                <w:szCs w:val="22"/>
              </w:rPr>
              <w:t>Izvēlas atbilstošo no klasifikatora:</w:t>
            </w:r>
          </w:p>
          <w:p w14:paraId="3F4C4D2A" w14:textId="4046228D" w:rsidR="00284E0C" w:rsidRPr="0038156E" w:rsidRDefault="00284E0C" w:rsidP="00B92079">
            <w:pPr>
              <w:pStyle w:val="ListParagraph"/>
              <w:numPr>
                <w:ilvl w:val="0"/>
                <w:numId w:val="18"/>
              </w:numPr>
              <w:tabs>
                <w:tab w:val="left" w:pos="900"/>
              </w:tabs>
              <w:jc w:val="both"/>
              <w:rPr>
                <w:rFonts w:ascii="Aptos" w:hAnsi="Aptos"/>
                <w:i/>
                <w:color w:val="0000FF"/>
              </w:rPr>
            </w:pPr>
            <w:r w:rsidRPr="0038156E">
              <w:rPr>
                <w:rFonts w:ascii="Aptos" w:hAnsi="Aptos"/>
                <w:b/>
                <w:i/>
                <w:color w:val="0000FF"/>
              </w:rPr>
              <w:t>Jā</w:t>
            </w:r>
            <w:r w:rsidR="00915C84" w:rsidRPr="0038156E">
              <w:rPr>
                <w:rFonts w:ascii="Aptos" w:hAnsi="Aptos"/>
                <w:b/>
                <w:i/>
                <w:color w:val="0000FF"/>
              </w:rPr>
              <w:t> </w:t>
            </w:r>
            <w:r w:rsidRPr="0038156E">
              <w:rPr>
                <w:rFonts w:ascii="Aptos" w:hAnsi="Aptos"/>
                <w:i/>
                <w:color w:val="0000FF"/>
              </w:rPr>
              <w:t xml:space="preserve">– finansējuma saņēmējs, kas saņem projekta priekšfinansējumu no valsts budžeta līdzekļiem, </w:t>
            </w:r>
          </w:p>
          <w:p w14:paraId="5A3CFA0C" w14:textId="1B3096E1" w:rsidR="00284E0C" w:rsidRPr="0038156E" w:rsidRDefault="00284E0C" w:rsidP="00B92079">
            <w:pPr>
              <w:pStyle w:val="ListParagraph"/>
              <w:numPr>
                <w:ilvl w:val="0"/>
                <w:numId w:val="18"/>
              </w:numPr>
              <w:tabs>
                <w:tab w:val="left" w:pos="900"/>
              </w:tabs>
              <w:jc w:val="both"/>
              <w:rPr>
                <w:rFonts w:ascii="Aptos" w:hAnsi="Aptos"/>
                <w:i/>
                <w:color w:val="0000FF"/>
              </w:rPr>
            </w:pPr>
            <w:r w:rsidRPr="0038156E">
              <w:rPr>
                <w:rFonts w:ascii="Aptos" w:hAnsi="Aptos"/>
                <w:b/>
                <w:i/>
                <w:color w:val="0000FF"/>
              </w:rPr>
              <w:t>Nē</w:t>
            </w:r>
            <w:r w:rsidR="00915C84" w:rsidRPr="0038156E">
              <w:rPr>
                <w:rFonts w:ascii="Aptos" w:hAnsi="Aptos"/>
                <w:b/>
                <w:i/>
                <w:color w:val="0000FF"/>
              </w:rPr>
              <w:t> </w:t>
            </w:r>
            <w:r w:rsidRPr="0038156E">
              <w:rPr>
                <w:rFonts w:ascii="Aptos" w:hAnsi="Aptos"/>
                <w:i/>
                <w:color w:val="0000FF"/>
              </w:rPr>
              <w:t>– visi pārējie.</w:t>
            </w:r>
          </w:p>
          <w:p w14:paraId="5CF7E2F3" w14:textId="735F9AFD" w:rsidR="00915B67" w:rsidRPr="0038156E" w:rsidRDefault="004C7D07" w:rsidP="741B5F77">
            <w:pPr>
              <w:tabs>
                <w:tab w:val="left" w:pos="900"/>
              </w:tabs>
              <w:spacing w:before="120"/>
              <w:jc w:val="both"/>
              <w:rPr>
                <w:rFonts w:ascii="Aptos" w:hAnsi="Aptos"/>
                <w:b/>
                <w:bCs/>
                <w:i/>
                <w:iCs/>
                <w:color w:val="0000FF"/>
                <w:sz w:val="22"/>
                <w:szCs w:val="22"/>
              </w:rPr>
            </w:pPr>
            <w:r w:rsidRPr="0038156E">
              <w:rPr>
                <w:rStyle w:val="normaltextrun"/>
                <w:rFonts w:ascii="Aptos" w:hAnsi="Aptos"/>
                <w:b/>
                <w:bCs/>
                <w:i/>
                <w:iCs/>
                <w:color w:val="0000FF"/>
                <w:sz w:val="22"/>
                <w:szCs w:val="22"/>
                <w:shd w:val="clear" w:color="auto" w:fill="FFFFFF"/>
              </w:rPr>
              <w:t>Norāda “</w:t>
            </w:r>
            <w:r w:rsidR="002B22C6" w:rsidRPr="0038156E">
              <w:rPr>
                <w:rStyle w:val="normaltextrun"/>
                <w:rFonts w:ascii="Aptos" w:hAnsi="Aptos"/>
                <w:b/>
                <w:bCs/>
                <w:i/>
                <w:iCs/>
                <w:color w:val="0000FF"/>
                <w:sz w:val="22"/>
                <w:szCs w:val="22"/>
                <w:shd w:val="clear" w:color="auto" w:fill="FFFFFF"/>
              </w:rPr>
              <w:t>Nē</w:t>
            </w:r>
            <w:r w:rsidRPr="0038156E">
              <w:rPr>
                <w:rStyle w:val="normaltextrun"/>
                <w:rFonts w:ascii="Aptos" w:hAnsi="Aptos"/>
                <w:b/>
                <w:bCs/>
                <w:i/>
                <w:iCs/>
                <w:color w:val="0000FF"/>
                <w:sz w:val="22"/>
                <w:szCs w:val="22"/>
                <w:shd w:val="clear" w:color="auto" w:fill="FFFFFF"/>
              </w:rPr>
              <w:t xml:space="preserve">”, ņemot vērā, ka projekta iesniedzējs </w:t>
            </w:r>
            <w:r w:rsidR="002B22C6" w:rsidRPr="0038156E">
              <w:rPr>
                <w:rStyle w:val="normaltextrun"/>
                <w:rFonts w:ascii="Aptos" w:hAnsi="Aptos"/>
                <w:b/>
                <w:bCs/>
                <w:i/>
                <w:iCs/>
                <w:color w:val="0000FF"/>
                <w:sz w:val="22"/>
                <w:szCs w:val="22"/>
                <w:shd w:val="clear" w:color="auto" w:fill="FFFFFF"/>
              </w:rPr>
              <w:t>ne</w:t>
            </w:r>
            <w:r w:rsidRPr="0038156E">
              <w:rPr>
                <w:rStyle w:val="normaltextrun"/>
                <w:rFonts w:ascii="Aptos" w:hAnsi="Aptos"/>
                <w:b/>
                <w:bCs/>
                <w:i/>
                <w:iCs/>
                <w:color w:val="0000FF"/>
                <w:sz w:val="22"/>
                <w:szCs w:val="22"/>
                <w:shd w:val="clear" w:color="auto" w:fill="FFFFFF"/>
              </w:rPr>
              <w:t>saņem projekta priekšfinansējumu no valsts budžeta līdzekļiem.</w:t>
            </w:r>
          </w:p>
        </w:tc>
      </w:tr>
      <w:tr w:rsidR="00284E0C" w:rsidRPr="0076099B" w14:paraId="181E5EA7" w14:textId="77777777" w:rsidTr="007E6716">
        <w:trPr>
          <w:trHeight w:val="274"/>
        </w:trPr>
        <w:tc>
          <w:tcPr>
            <w:tcW w:w="5736" w:type="dxa"/>
            <w:vMerge/>
          </w:tcPr>
          <w:p w14:paraId="6C1BE476" w14:textId="77777777" w:rsidR="00284E0C" w:rsidRPr="0076099B" w:rsidRDefault="00284E0C" w:rsidP="00084B42">
            <w:pPr>
              <w:pStyle w:val="NormalWeb"/>
              <w:spacing w:before="0" w:beforeAutospacing="0" w:after="0" w:afterAutospacing="0"/>
              <w:jc w:val="both"/>
              <w:rPr>
                <w:rFonts w:ascii="Aptos" w:eastAsia="Times New Roman" w:hAnsi="Aptos"/>
                <w:b/>
                <w:bCs/>
                <w:sz w:val="22"/>
                <w:szCs w:val="22"/>
                <w:highlight w:val="yellow"/>
              </w:rPr>
            </w:pPr>
          </w:p>
        </w:tc>
        <w:tc>
          <w:tcPr>
            <w:tcW w:w="4613" w:type="dxa"/>
          </w:tcPr>
          <w:p w14:paraId="4C095488" w14:textId="77777777" w:rsidR="00284E0C" w:rsidRPr="0038156E" w:rsidRDefault="00284E0C" w:rsidP="00084B42">
            <w:pPr>
              <w:jc w:val="both"/>
              <w:rPr>
                <w:rFonts w:ascii="Aptos" w:eastAsia="Times New Roman" w:hAnsi="Aptos"/>
                <w:b/>
                <w:bCs/>
                <w:sz w:val="22"/>
                <w:szCs w:val="22"/>
              </w:rPr>
            </w:pPr>
            <w:r w:rsidRPr="0038156E">
              <w:rPr>
                <w:rFonts w:ascii="Aptos" w:eastAsia="Times New Roman" w:hAnsi="Aptos"/>
                <w:b/>
                <w:bCs/>
                <w:sz w:val="22"/>
                <w:szCs w:val="22"/>
              </w:rPr>
              <w:t>Projekta iesniedzēja NACE klasifikators</w:t>
            </w:r>
          </w:p>
          <w:p w14:paraId="1CFCB56F" w14:textId="77777777" w:rsidR="00284E0C" w:rsidRPr="0038156E" w:rsidRDefault="00284E0C" w:rsidP="00084B42">
            <w:pPr>
              <w:rPr>
                <w:rFonts w:ascii="Aptos" w:hAnsi="Aptos"/>
                <w:color w:val="7F7F7F" w:themeColor="text1" w:themeTint="80"/>
                <w:sz w:val="22"/>
                <w:szCs w:val="22"/>
              </w:rPr>
            </w:pPr>
            <w:bookmarkStart w:id="0" w:name="_Hlk126841165"/>
            <w:r w:rsidRPr="0038156E">
              <w:rPr>
                <w:rFonts w:ascii="Aptos" w:hAnsi="Aptos"/>
                <w:color w:val="7F7F7F" w:themeColor="text1" w:themeTint="80"/>
                <w:sz w:val="22"/>
                <w:szCs w:val="22"/>
              </w:rPr>
              <w:t>Ievada informāciju</w:t>
            </w:r>
          </w:p>
          <w:bookmarkEnd w:id="0"/>
          <w:p w14:paraId="05188120" w14:textId="3D09CE52" w:rsidR="00EA64DD" w:rsidRPr="0038156E" w:rsidRDefault="00284E0C" w:rsidP="0038156E">
            <w:pPr>
              <w:pStyle w:val="NormalWeb"/>
              <w:spacing w:before="120" w:beforeAutospacing="0" w:after="0" w:afterAutospacing="0"/>
              <w:jc w:val="both"/>
              <w:rPr>
                <w:rFonts w:ascii="Aptos" w:hAnsi="Aptos"/>
                <w:b/>
                <w:bCs/>
                <w:i/>
                <w:iCs/>
                <w:color w:val="0000FF"/>
                <w:sz w:val="22"/>
                <w:szCs w:val="22"/>
              </w:rPr>
            </w:pPr>
            <w:r w:rsidRPr="0038156E">
              <w:rPr>
                <w:rFonts w:ascii="Aptos" w:hAnsi="Aptos"/>
                <w:i/>
                <w:iCs/>
                <w:color w:val="0000FF"/>
                <w:sz w:val="22"/>
                <w:szCs w:val="22"/>
              </w:rPr>
              <w:t>Projekta iesniedzējs no NACE 2.</w:t>
            </w:r>
            <w:r w:rsidR="006B749F" w:rsidRPr="0038156E">
              <w:rPr>
                <w:rFonts w:ascii="Aptos" w:hAnsi="Aptos"/>
                <w:i/>
                <w:iCs/>
                <w:color w:val="0000FF"/>
                <w:sz w:val="22"/>
                <w:szCs w:val="22"/>
              </w:rPr>
              <w:t>1.</w:t>
            </w:r>
            <w:r w:rsidRPr="0038156E">
              <w:rPr>
                <w:rFonts w:ascii="Aptos" w:hAnsi="Aptos"/>
                <w:i/>
                <w:iCs/>
                <w:color w:val="0000FF"/>
                <w:sz w:val="22"/>
                <w:szCs w:val="22"/>
              </w:rPr>
              <w:t xml:space="preserve"> redakcijas klasifikatora, kas pieejams Centrālās statistikas pārvaldes tīmekļa vietnē (</w:t>
            </w:r>
            <w:hyperlink r:id="rId15" w:history="1">
              <w:r w:rsidR="006B749F" w:rsidRPr="0038156E">
                <w:rPr>
                  <w:rStyle w:val="Hyperlink"/>
                  <w:rFonts w:ascii="Aptos" w:hAnsi="Aptos"/>
                  <w:i/>
                  <w:iCs/>
                  <w:sz w:val="22"/>
                  <w:szCs w:val="22"/>
                </w:rPr>
                <w:t>https://klasis.csp.gov.lv/lv-LV/classifications/NACE21</w:t>
              </w:r>
            </w:hyperlink>
            <w:r w:rsidRPr="0038156E">
              <w:rPr>
                <w:rFonts w:ascii="Aptos" w:hAnsi="Aptos"/>
                <w:i/>
                <w:iCs/>
                <w:color w:val="0000FF"/>
                <w:sz w:val="22"/>
                <w:szCs w:val="22"/>
              </w:rPr>
              <w:t xml:space="preserve">) izvēlas savai pamatdarbībai atbilstošo ekonomiskas </w:t>
            </w:r>
            <w:r w:rsidRPr="0038156E">
              <w:rPr>
                <w:rFonts w:ascii="Aptos" w:hAnsi="Aptos"/>
                <w:i/>
                <w:iCs/>
                <w:color w:val="0000FF"/>
                <w:sz w:val="22"/>
                <w:szCs w:val="22"/>
              </w:rPr>
              <w:lastRenderedPageBreak/>
              <w:t xml:space="preserve">darbības kodu atbilstoši NACE 2.redakcijai. Ja uz projekta iesniedzēju attiecas vairākas darbības, </w:t>
            </w:r>
            <w:r w:rsidR="0084046D" w:rsidRPr="0038156E">
              <w:rPr>
                <w:rFonts w:ascii="Aptos" w:hAnsi="Aptos"/>
                <w:i/>
                <w:iCs/>
                <w:color w:val="0000FF"/>
                <w:sz w:val="22"/>
                <w:szCs w:val="22"/>
              </w:rPr>
              <w:t xml:space="preserve">šajā datu laukā </w:t>
            </w:r>
            <w:r w:rsidRPr="0038156E">
              <w:rPr>
                <w:rFonts w:ascii="Aptos" w:hAnsi="Aptos"/>
                <w:i/>
                <w:iCs/>
                <w:color w:val="0000FF"/>
                <w:sz w:val="22"/>
                <w:szCs w:val="22"/>
              </w:rPr>
              <w:t>norāda galveno pamatdarbību.</w:t>
            </w:r>
          </w:p>
        </w:tc>
      </w:tr>
    </w:tbl>
    <w:p w14:paraId="5DCE1307" w14:textId="5DF9FE6E" w:rsidR="00094E34" w:rsidRPr="0038156E" w:rsidRDefault="00057D69" w:rsidP="000D0302">
      <w:pPr>
        <w:pStyle w:val="Heading2"/>
        <w:rPr>
          <w:rFonts w:ascii="Aptos" w:hAnsi="Aptos"/>
        </w:rPr>
      </w:pPr>
      <w:r w:rsidRPr="0038156E">
        <w:rPr>
          <w:rFonts w:ascii="Aptos" w:hAnsi="Aptos"/>
        </w:rPr>
        <w:lastRenderedPageBreak/>
        <w:t>SADAĻA - PROJEKTA APRAKSTS</w:t>
      </w:r>
    </w:p>
    <w:p w14:paraId="3A429181" w14:textId="1B03899E" w:rsidR="00A613BC" w:rsidRPr="0038156E" w:rsidRDefault="00AC5142" w:rsidP="001D6C7E">
      <w:pPr>
        <w:pStyle w:val="Heading3"/>
        <w:rPr>
          <w:rFonts w:ascii="Aptos" w:eastAsia="Times New Roman" w:hAnsi="Aptos"/>
          <w:szCs w:val="24"/>
        </w:rPr>
      </w:pPr>
      <w:r w:rsidRPr="0038156E">
        <w:rPr>
          <w:rFonts w:ascii="Aptos" w:eastAsia="Times New Roman" w:hAnsi="Aptos"/>
          <w:szCs w:val="24"/>
        </w:rPr>
        <w:t>Vispārīgi</w:t>
      </w:r>
    </w:p>
    <w:p w14:paraId="607126A2" w14:textId="22456ADB" w:rsidR="009E54D4" w:rsidRPr="0038156E" w:rsidRDefault="00255E46" w:rsidP="0083720D">
      <w:pPr>
        <w:pStyle w:val="Heading4"/>
        <w:spacing w:before="0"/>
        <w:rPr>
          <w:rFonts w:ascii="Aptos" w:hAnsi="Aptos"/>
        </w:rPr>
      </w:pPr>
      <w:r w:rsidRPr="0038156E">
        <w:rPr>
          <w:rFonts w:ascii="Aptos" w:hAnsi="Aptos"/>
        </w:rPr>
        <w:t>Kopsavilkums (informācija par projektā plānotajām darbībām, izmaksām, projekta īstenošanas laiku, kas publicējama vietnē esfondi.lv)</w:t>
      </w:r>
    </w:p>
    <w:p w14:paraId="07CE8F1D" w14:textId="77777777" w:rsidR="00A259E4" w:rsidRPr="0038156E" w:rsidRDefault="00A259E4" w:rsidP="00297359">
      <w:pPr>
        <w:pStyle w:val="NormalWeb"/>
        <w:spacing w:before="60" w:beforeAutospacing="0" w:after="0" w:afterAutospacing="0"/>
        <w:jc w:val="both"/>
        <w:rPr>
          <w:rFonts w:ascii="Aptos" w:hAnsi="Aptos"/>
          <w:i/>
          <w:iCs/>
          <w:color w:val="0000FF"/>
          <w:sz w:val="22"/>
          <w:szCs w:val="22"/>
        </w:rPr>
      </w:pPr>
      <w:r w:rsidRPr="0038156E">
        <w:rPr>
          <w:rFonts w:ascii="Aptos" w:hAnsi="Aptos"/>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38156E">
        <w:rPr>
          <w:rFonts w:ascii="Aptos" w:hAnsi="Aptos"/>
          <w:i/>
          <w:iCs/>
          <w:color w:val="0000FF"/>
          <w:sz w:val="22"/>
          <w:szCs w:val="22"/>
        </w:rPr>
        <w:t>:</w:t>
      </w:r>
    </w:p>
    <w:p w14:paraId="1A54F20D" w14:textId="77777777" w:rsidR="00A259E4" w:rsidRPr="0038156E" w:rsidRDefault="00A259E4" w:rsidP="00B92079">
      <w:pPr>
        <w:pStyle w:val="NormalWeb"/>
        <w:numPr>
          <w:ilvl w:val="0"/>
          <w:numId w:val="13"/>
        </w:numPr>
        <w:spacing w:before="0" w:beforeAutospacing="0" w:after="0" w:afterAutospacing="0"/>
        <w:ind w:left="540" w:hanging="270"/>
        <w:jc w:val="both"/>
        <w:rPr>
          <w:rFonts w:ascii="Aptos" w:hAnsi="Aptos"/>
          <w:i/>
          <w:iCs/>
          <w:color w:val="0000FF"/>
          <w:sz w:val="22"/>
          <w:szCs w:val="22"/>
        </w:rPr>
      </w:pPr>
      <w:r w:rsidRPr="0038156E">
        <w:rPr>
          <w:rFonts w:ascii="Aptos" w:hAnsi="Aptos"/>
          <w:i/>
          <w:iCs/>
          <w:color w:val="0000FF"/>
          <w:sz w:val="22"/>
          <w:szCs w:val="22"/>
        </w:rPr>
        <w:t>par galvenajām projekta darbībām (atbilstoši projekta iesnieguma sadaļā “Darbības” paredzētajam);</w:t>
      </w:r>
    </w:p>
    <w:p w14:paraId="47D69E23" w14:textId="77777777" w:rsidR="00A259E4" w:rsidRPr="000310BE" w:rsidRDefault="00A259E4" w:rsidP="00B92079">
      <w:pPr>
        <w:pStyle w:val="NormalWeb"/>
        <w:numPr>
          <w:ilvl w:val="0"/>
          <w:numId w:val="13"/>
        </w:numPr>
        <w:spacing w:before="0" w:beforeAutospacing="0" w:after="0" w:afterAutospacing="0"/>
        <w:ind w:left="540" w:hanging="270"/>
        <w:jc w:val="both"/>
        <w:rPr>
          <w:rFonts w:ascii="Aptos" w:hAnsi="Aptos"/>
          <w:i/>
          <w:iCs/>
          <w:color w:val="0000FF"/>
          <w:sz w:val="22"/>
          <w:szCs w:val="22"/>
        </w:rPr>
      </w:pPr>
      <w:r w:rsidRPr="0038156E">
        <w:rPr>
          <w:rFonts w:ascii="Aptos" w:hAnsi="Aptos"/>
          <w:i/>
          <w:iCs/>
          <w:color w:val="0000FF"/>
          <w:sz w:val="22"/>
          <w:szCs w:val="22"/>
        </w:rPr>
        <w:t xml:space="preserve">par </w:t>
      </w:r>
      <w:r w:rsidRPr="000310BE">
        <w:rPr>
          <w:rFonts w:ascii="Aptos" w:hAnsi="Aptos"/>
          <w:i/>
          <w:iCs/>
          <w:color w:val="0000FF"/>
          <w:sz w:val="22"/>
          <w:szCs w:val="22"/>
        </w:rPr>
        <w:t>plānotajiem rezultātiem;</w:t>
      </w:r>
    </w:p>
    <w:p w14:paraId="0F7D6E26" w14:textId="0302DDAB" w:rsidR="00A259E4" w:rsidRPr="000310BE" w:rsidRDefault="00A259E4" w:rsidP="00B92079">
      <w:pPr>
        <w:pStyle w:val="NormalWeb"/>
        <w:numPr>
          <w:ilvl w:val="0"/>
          <w:numId w:val="13"/>
        </w:numPr>
        <w:ind w:left="540" w:hanging="270"/>
        <w:jc w:val="both"/>
        <w:rPr>
          <w:rFonts w:ascii="Aptos" w:hAnsi="Aptos"/>
          <w:i/>
          <w:iCs/>
          <w:color w:val="0000FF"/>
          <w:sz w:val="22"/>
          <w:szCs w:val="22"/>
        </w:rPr>
      </w:pPr>
      <w:r w:rsidRPr="000310BE">
        <w:rPr>
          <w:rFonts w:ascii="Aptos" w:hAnsi="Aptos"/>
          <w:i/>
          <w:iCs/>
          <w:color w:val="0000FF"/>
          <w:sz w:val="22"/>
          <w:szCs w:val="22"/>
        </w:rPr>
        <w:t xml:space="preserve">par projekta kopējām izmaksām un dalījumā pa finansēšanas avotiem (atbilstoši SAMP MK noteikumos </w:t>
      </w:r>
      <w:r w:rsidR="000310BE" w:rsidRPr="000310BE">
        <w:rPr>
          <w:rFonts w:ascii="Aptos" w:hAnsi="Aptos"/>
          <w:i/>
          <w:iCs/>
          <w:color w:val="0000FF"/>
          <w:sz w:val="22"/>
          <w:szCs w:val="22"/>
        </w:rPr>
        <w:t>5</w:t>
      </w:r>
      <w:r w:rsidRPr="000310BE">
        <w:rPr>
          <w:rFonts w:ascii="Aptos" w:hAnsi="Aptos"/>
          <w:i/>
          <w:iCs/>
          <w:color w:val="0000FF"/>
          <w:sz w:val="22"/>
          <w:szCs w:val="22"/>
        </w:rPr>
        <w:t>.</w:t>
      </w:r>
      <w:r w:rsidR="00255B05" w:rsidRPr="000310BE">
        <w:rPr>
          <w:rFonts w:ascii="Aptos" w:hAnsi="Aptos"/>
          <w:i/>
          <w:iCs/>
          <w:color w:val="0000FF"/>
          <w:sz w:val="22"/>
          <w:szCs w:val="22"/>
        </w:rPr>
        <w:t xml:space="preserve"> un </w:t>
      </w:r>
      <w:r w:rsidR="000310BE" w:rsidRPr="000310BE">
        <w:rPr>
          <w:rFonts w:ascii="Aptos" w:hAnsi="Aptos"/>
          <w:i/>
          <w:iCs/>
          <w:color w:val="0000FF"/>
          <w:sz w:val="22"/>
          <w:szCs w:val="22"/>
        </w:rPr>
        <w:t>6</w:t>
      </w:r>
      <w:r w:rsidR="00255B05" w:rsidRPr="000310BE">
        <w:rPr>
          <w:rFonts w:ascii="Aptos" w:hAnsi="Aptos"/>
          <w:i/>
          <w:iCs/>
          <w:color w:val="0000FF"/>
          <w:sz w:val="22"/>
          <w:szCs w:val="22"/>
        </w:rPr>
        <w:t>.</w:t>
      </w:r>
      <w:r w:rsidRPr="000310BE">
        <w:rPr>
          <w:rFonts w:ascii="Aptos" w:hAnsi="Aptos"/>
          <w:i/>
          <w:iCs/>
          <w:color w:val="0000FF"/>
          <w:sz w:val="22"/>
          <w:szCs w:val="22"/>
        </w:rPr>
        <w:t> punktā noteiktajam un projekta iesnieguma sadaļā “Finansējuma sadalījums pa avotiem” norādītajam);</w:t>
      </w:r>
    </w:p>
    <w:p w14:paraId="59F75B94" w14:textId="77777777" w:rsidR="00A259E4" w:rsidRPr="000E02A6" w:rsidRDefault="00A259E4" w:rsidP="00B92079">
      <w:pPr>
        <w:pStyle w:val="ListParagraph"/>
        <w:numPr>
          <w:ilvl w:val="0"/>
          <w:numId w:val="13"/>
        </w:numPr>
        <w:ind w:left="544" w:hanging="272"/>
        <w:rPr>
          <w:rFonts w:ascii="Aptos" w:eastAsiaTheme="minorEastAsia" w:hAnsi="Aptos"/>
          <w:i/>
          <w:iCs/>
          <w:color w:val="0000FF"/>
          <w:lang w:eastAsia="lv-LV"/>
        </w:rPr>
      </w:pPr>
      <w:r w:rsidRPr="000310BE">
        <w:rPr>
          <w:rFonts w:ascii="Aptos" w:eastAsiaTheme="minorEastAsia" w:hAnsi="Aptos"/>
          <w:i/>
          <w:iCs/>
          <w:color w:val="0000FF"/>
          <w:lang w:eastAsia="lv-LV"/>
        </w:rPr>
        <w:t xml:space="preserve">par </w:t>
      </w:r>
      <w:r w:rsidRPr="000E02A6">
        <w:rPr>
          <w:rFonts w:ascii="Aptos" w:eastAsiaTheme="minorEastAsia" w:hAnsi="Aptos"/>
          <w:i/>
          <w:iCs/>
          <w:color w:val="0000FF"/>
          <w:lang w:eastAsia="lv-LV"/>
        </w:rPr>
        <w:t xml:space="preserve">finansējuma apjomu, kas projekta ietvaros tiks novirzīts sadarbības partnerim; </w:t>
      </w:r>
    </w:p>
    <w:p w14:paraId="60C90ADD" w14:textId="77777777" w:rsidR="00C050F9" w:rsidRPr="000E02A6" w:rsidRDefault="00A259E4" w:rsidP="00B92079">
      <w:pPr>
        <w:pStyle w:val="NormalWeb"/>
        <w:numPr>
          <w:ilvl w:val="0"/>
          <w:numId w:val="13"/>
        </w:numPr>
        <w:ind w:left="540" w:hanging="270"/>
        <w:jc w:val="both"/>
        <w:rPr>
          <w:rFonts w:ascii="Aptos" w:hAnsi="Aptos"/>
          <w:i/>
          <w:iCs/>
          <w:color w:val="0000FF"/>
          <w:sz w:val="22"/>
          <w:szCs w:val="22"/>
        </w:rPr>
      </w:pPr>
      <w:r w:rsidRPr="000E02A6">
        <w:rPr>
          <w:rFonts w:ascii="Aptos" w:hAnsi="Aptos"/>
          <w:i/>
          <w:iCs/>
          <w:color w:val="0000FF"/>
          <w:sz w:val="22"/>
          <w:szCs w:val="22"/>
        </w:rPr>
        <w:t>projekta īstenošanas laiku (atbilstoši projekta iesnieguma sadaļā “Īstenošanas grafiks” paredzētajam)</w:t>
      </w:r>
      <w:r w:rsidR="00C050F9" w:rsidRPr="000E02A6">
        <w:rPr>
          <w:rFonts w:ascii="Aptos" w:hAnsi="Aptos"/>
          <w:i/>
          <w:iCs/>
          <w:color w:val="0000FF"/>
          <w:sz w:val="22"/>
          <w:szCs w:val="22"/>
        </w:rPr>
        <w:t>;</w:t>
      </w:r>
    </w:p>
    <w:p w14:paraId="00DB84D3" w14:textId="0595E6C2" w:rsidR="00A259E4" w:rsidRPr="000E02A6" w:rsidRDefault="003906DE" w:rsidP="00921301">
      <w:pPr>
        <w:pStyle w:val="NormalWeb"/>
        <w:numPr>
          <w:ilvl w:val="0"/>
          <w:numId w:val="31"/>
        </w:numPr>
        <w:spacing w:before="120" w:beforeAutospacing="0" w:after="120" w:afterAutospacing="0"/>
        <w:ind w:left="425" w:hanging="357"/>
        <w:jc w:val="both"/>
        <w:rPr>
          <w:rFonts w:ascii="Aptos" w:hAnsi="Aptos"/>
          <w:i/>
          <w:color w:val="0000FF"/>
          <w:sz w:val="22"/>
          <w:szCs w:val="22"/>
        </w:rPr>
      </w:pPr>
      <w:r w:rsidRPr="000E02A6">
        <w:rPr>
          <w:rFonts w:ascii="Aptos" w:hAnsi="Aptos"/>
          <w:i/>
          <w:iCs/>
          <w:color w:val="0000FF"/>
          <w:sz w:val="22"/>
          <w:szCs w:val="22"/>
        </w:rPr>
        <w:t>N</w:t>
      </w:r>
      <w:r w:rsidR="00384BE4" w:rsidRPr="000E02A6">
        <w:rPr>
          <w:rFonts w:ascii="Aptos" w:hAnsi="Aptos"/>
          <w:i/>
          <w:iCs/>
          <w:color w:val="0000FF"/>
          <w:sz w:val="22"/>
          <w:szCs w:val="22"/>
        </w:rPr>
        <w:t>orādīt gan plānoto vienošanās par projekta īstenošanu noslēgšanas datumu</w:t>
      </w:r>
      <w:r w:rsidR="005B22E8" w:rsidRPr="000E02A6">
        <w:rPr>
          <w:rFonts w:ascii="Aptos" w:hAnsi="Aptos"/>
          <w:i/>
          <w:iCs/>
          <w:color w:val="0000FF"/>
          <w:sz w:val="22"/>
          <w:szCs w:val="22"/>
        </w:rPr>
        <w:t>, gan datumu, kad plānot</w:t>
      </w:r>
      <w:r w:rsidR="0094496A" w:rsidRPr="000E02A6">
        <w:rPr>
          <w:rFonts w:ascii="Aptos" w:hAnsi="Aptos"/>
          <w:i/>
          <w:iCs/>
          <w:color w:val="0000FF"/>
          <w:sz w:val="22"/>
          <w:szCs w:val="22"/>
        </w:rPr>
        <w:t>s pabeigt projektu, ņemot vērā, ka a</w:t>
      </w:r>
      <w:r w:rsidR="00A259E4" w:rsidRPr="000E02A6">
        <w:rPr>
          <w:rFonts w:ascii="Aptos" w:hAnsi="Aptos"/>
          <w:i/>
          <w:color w:val="0000FF"/>
          <w:sz w:val="22"/>
          <w:szCs w:val="22"/>
        </w:rPr>
        <w:t xml:space="preserve">tbilstoši </w:t>
      </w:r>
      <w:r w:rsidR="00120023" w:rsidRPr="000E02A6">
        <w:rPr>
          <w:rFonts w:ascii="Aptos" w:hAnsi="Aptos"/>
          <w:i/>
          <w:color w:val="0000FF"/>
          <w:sz w:val="22"/>
          <w:szCs w:val="22"/>
        </w:rPr>
        <w:t xml:space="preserve">SAMP </w:t>
      </w:r>
      <w:r w:rsidR="00A259E4" w:rsidRPr="000E02A6">
        <w:rPr>
          <w:rFonts w:ascii="Aptos" w:hAnsi="Aptos"/>
          <w:i/>
          <w:color w:val="0000FF"/>
          <w:sz w:val="22"/>
          <w:szCs w:val="22"/>
        </w:rPr>
        <w:t xml:space="preserve">MK noteikumu </w:t>
      </w:r>
      <w:r w:rsidR="000E02A6" w:rsidRPr="000E02A6">
        <w:rPr>
          <w:rFonts w:ascii="Aptos" w:hAnsi="Aptos"/>
          <w:i/>
          <w:color w:val="0000FF"/>
          <w:sz w:val="22"/>
          <w:szCs w:val="22"/>
        </w:rPr>
        <w:t>27</w:t>
      </w:r>
      <w:r w:rsidR="00A259E4" w:rsidRPr="000E02A6">
        <w:rPr>
          <w:rFonts w:ascii="Aptos" w:hAnsi="Aptos"/>
          <w:i/>
          <w:color w:val="0000FF"/>
          <w:sz w:val="22"/>
          <w:szCs w:val="22"/>
        </w:rPr>
        <w:t xml:space="preserve">.punktam projektu īsteno ne ilgāk kā </w:t>
      </w:r>
      <w:r w:rsidR="00297359" w:rsidRPr="000E02A6">
        <w:rPr>
          <w:rFonts w:ascii="Aptos" w:hAnsi="Aptos"/>
          <w:i/>
          <w:color w:val="0000FF"/>
          <w:sz w:val="22"/>
          <w:szCs w:val="22"/>
        </w:rPr>
        <w:t xml:space="preserve">līdz </w:t>
      </w:r>
      <w:r w:rsidR="000E02A6" w:rsidRPr="000E02A6">
        <w:rPr>
          <w:rFonts w:ascii="Aptos" w:hAnsi="Aptos"/>
          <w:i/>
          <w:color w:val="0000FF"/>
          <w:sz w:val="22"/>
          <w:szCs w:val="22"/>
        </w:rPr>
        <w:t>2029. gada 30. novembrim</w:t>
      </w:r>
      <w:r w:rsidR="00A259E4" w:rsidRPr="000E02A6">
        <w:rPr>
          <w:rFonts w:ascii="Aptos" w:hAnsi="Aptos"/>
          <w:i/>
          <w:color w:val="0000FF"/>
          <w:sz w:val="22"/>
          <w:szCs w:val="22"/>
        </w:rPr>
        <w:t>.</w:t>
      </w:r>
    </w:p>
    <w:p w14:paraId="0083356C" w14:textId="19DCE621" w:rsidR="00A259E4" w:rsidRPr="000E02A6" w:rsidRDefault="00A259E4" w:rsidP="00B92079">
      <w:pPr>
        <w:numPr>
          <w:ilvl w:val="0"/>
          <w:numId w:val="15"/>
        </w:numPr>
        <w:spacing w:before="120" w:after="120"/>
        <w:ind w:left="425" w:hanging="357"/>
        <w:jc w:val="both"/>
        <w:rPr>
          <w:rFonts w:ascii="Aptos" w:hAnsi="Aptos"/>
          <w:b/>
          <w:bCs/>
          <w:i/>
          <w:iCs/>
          <w:color w:val="0000FF"/>
          <w:sz w:val="22"/>
          <w:szCs w:val="22"/>
        </w:rPr>
      </w:pPr>
      <w:r w:rsidRPr="000E02A6">
        <w:rPr>
          <w:rFonts w:ascii="Aptos" w:hAnsi="Aptos"/>
          <w:b/>
          <w:bCs/>
          <w:i/>
          <w:iCs/>
          <w:color w:val="0000FF"/>
          <w:sz w:val="22"/>
          <w:szCs w:val="22"/>
        </w:rPr>
        <w:t xml:space="preserve">Šī informācija par projektu pēc projekta iesnieguma apstiprināšanas tiks publicēta Eiropas Savienības fondu tīmekļa vietnē </w:t>
      </w:r>
      <w:hyperlink r:id="rId16" w:history="1">
        <w:r w:rsidRPr="000E02A6">
          <w:rPr>
            <w:rFonts w:ascii="Aptos" w:hAnsi="Aptos"/>
            <w:b/>
            <w:bCs/>
            <w:i/>
            <w:iCs/>
            <w:color w:val="0000FF"/>
            <w:sz w:val="22"/>
            <w:szCs w:val="22"/>
            <w:u w:val="single"/>
          </w:rPr>
          <w:t>www.esfondi.lv</w:t>
        </w:r>
      </w:hyperlink>
      <w:r w:rsidRPr="000E02A6">
        <w:rPr>
          <w:rFonts w:ascii="Aptos" w:hAnsi="Aptos"/>
          <w:b/>
          <w:bCs/>
          <w:sz w:val="22"/>
          <w:szCs w:val="22"/>
        </w:rPr>
        <w:t>.</w:t>
      </w:r>
    </w:p>
    <w:p w14:paraId="163D4E7E" w14:textId="43CC5A53" w:rsidR="009E54D4" w:rsidRPr="00145204" w:rsidRDefault="00255E46" w:rsidP="00C31E35">
      <w:pPr>
        <w:pStyle w:val="Heading4"/>
        <w:rPr>
          <w:rFonts w:ascii="Aptos" w:hAnsi="Aptos"/>
        </w:rPr>
      </w:pPr>
      <w:r w:rsidRPr="00145204">
        <w:rPr>
          <w:rFonts w:ascii="Aptos" w:hAnsi="Aptos"/>
        </w:rPr>
        <w:t>Projekta mērķis</w:t>
      </w:r>
    </w:p>
    <w:p w14:paraId="48F9B751" w14:textId="57FA6C88" w:rsidR="00FB7B7D" w:rsidRPr="00145204" w:rsidRDefault="00FB7B7D" w:rsidP="16B78561">
      <w:pPr>
        <w:jc w:val="both"/>
        <w:rPr>
          <w:rFonts w:ascii="Aptos" w:eastAsia="Times New Roman" w:hAnsi="Aptos"/>
          <w:i/>
          <w:iCs/>
          <w:color w:val="0000FF"/>
          <w:sz w:val="22"/>
          <w:szCs w:val="22"/>
        </w:rPr>
      </w:pPr>
      <w:r w:rsidRPr="00145204">
        <w:rPr>
          <w:rFonts w:ascii="Aptos" w:hAnsi="Aptos"/>
          <w:i/>
          <w:iCs/>
          <w:color w:val="0000FF"/>
          <w:sz w:val="22"/>
          <w:szCs w:val="22"/>
        </w:rPr>
        <w:t xml:space="preserve">Šajā </w:t>
      </w:r>
      <w:r w:rsidR="00112B40" w:rsidRPr="00145204">
        <w:rPr>
          <w:rFonts w:ascii="Aptos" w:hAnsi="Aptos"/>
          <w:i/>
          <w:iCs/>
          <w:color w:val="0000FF"/>
          <w:sz w:val="22"/>
          <w:szCs w:val="22"/>
        </w:rPr>
        <w:t>sadaļā</w:t>
      </w:r>
      <w:r w:rsidR="00A62235" w:rsidRPr="00145204">
        <w:rPr>
          <w:rFonts w:ascii="Aptos" w:hAnsi="Aptos"/>
          <w:i/>
          <w:iCs/>
          <w:color w:val="0000FF"/>
          <w:sz w:val="22"/>
          <w:szCs w:val="22"/>
        </w:rPr>
        <w:t xml:space="preserve"> </w:t>
      </w:r>
      <w:r w:rsidRPr="00145204">
        <w:rPr>
          <w:rFonts w:ascii="Aptos" w:hAnsi="Aptos"/>
          <w:i/>
          <w:iCs/>
          <w:color w:val="0000FF"/>
          <w:sz w:val="22"/>
          <w:szCs w:val="22"/>
        </w:rPr>
        <w:t>p</w:t>
      </w:r>
      <w:r w:rsidRPr="00145204">
        <w:rPr>
          <w:rFonts w:ascii="Aptos" w:eastAsia="Times New Roman" w:hAnsi="Aptos"/>
          <w:i/>
          <w:iCs/>
          <w:color w:val="0000FF"/>
          <w:sz w:val="22"/>
          <w:szCs w:val="22"/>
        </w:rPr>
        <w:t>rojekta iesniedzējs:</w:t>
      </w:r>
      <w:r w:rsidR="00F7655D" w:rsidRPr="00145204">
        <w:rPr>
          <w:rFonts w:ascii="Aptos" w:eastAsia="Times New Roman" w:hAnsi="Aptos"/>
          <w:color w:val="7F7F7F" w:themeColor="text1" w:themeTint="80"/>
          <w:sz w:val="22"/>
          <w:szCs w:val="22"/>
        </w:rPr>
        <w:t xml:space="preserve"> </w:t>
      </w:r>
    </w:p>
    <w:p w14:paraId="423DC4A2" w14:textId="7067A4FC" w:rsidR="00B379F4" w:rsidRPr="00145204" w:rsidRDefault="00A33FEE" w:rsidP="00B92079">
      <w:pPr>
        <w:pStyle w:val="NormalWeb"/>
        <w:numPr>
          <w:ilvl w:val="0"/>
          <w:numId w:val="12"/>
        </w:numPr>
        <w:spacing w:before="0" w:beforeAutospacing="0" w:after="0" w:afterAutospacing="0"/>
        <w:ind w:left="714" w:hanging="357"/>
        <w:jc w:val="both"/>
        <w:rPr>
          <w:rFonts w:ascii="Aptos" w:eastAsia="Times New Roman" w:hAnsi="Aptos"/>
          <w:i/>
          <w:iCs/>
          <w:color w:val="0000FF"/>
          <w:sz w:val="22"/>
          <w:szCs w:val="22"/>
        </w:rPr>
      </w:pPr>
      <w:r w:rsidRPr="00145204">
        <w:rPr>
          <w:rFonts w:ascii="Aptos" w:eastAsia="Times New Roman" w:hAnsi="Aptos"/>
          <w:i/>
          <w:iCs/>
          <w:color w:val="0000FF"/>
          <w:sz w:val="22"/>
          <w:szCs w:val="22"/>
        </w:rPr>
        <w:t xml:space="preserve">identificē un apraksta </w:t>
      </w:r>
      <w:r w:rsidR="00255E46" w:rsidRPr="00145204">
        <w:rPr>
          <w:rFonts w:ascii="Aptos" w:eastAsia="Times New Roman" w:hAnsi="Aptos"/>
          <w:i/>
          <w:iCs/>
          <w:color w:val="0000FF"/>
          <w:sz w:val="22"/>
          <w:szCs w:val="22"/>
        </w:rPr>
        <w:t>projekta mērķi un tā pamatojumu;</w:t>
      </w:r>
      <w:r w:rsidR="00B73807" w:rsidRPr="00145204">
        <w:rPr>
          <w:rFonts w:ascii="Aptos" w:eastAsia="Times New Roman" w:hAnsi="Aptos"/>
          <w:i/>
          <w:iCs/>
          <w:color w:val="0000FF"/>
          <w:sz w:val="22"/>
          <w:szCs w:val="22"/>
        </w:rPr>
        <w:t xml:space="preserve"> </w:t>
      </w:r>
    </w:p>
    <w:p w14:paraId="5574DCB7" w14:textId="24934E6F" w:rsidR="00FB7B7D" w:rsidRPr="00145204" w:rsidRDefault="00A33FEE" w:rsidP="00B92079">
      <w:pPr>
        <w:pStyle w:val="ListParagraph"/>
        <w:numPr>
          <w:ilvl w:val="0"/>
          <w:numId w:val="12"/>
        </w:numPr>
        <w:ind w:left="714" w:hanging="357"/>
        <w:jc w:val="both"/>
        <w:rPr>
          <w:rFonts w:ascii="Aptos" w:eastAsia="Times New Roman" w:hAnsi="Aptos"/>
          <w:i/>
          <w:iCs/>
          <w:color w:val="0000FF"/>
        </w:rPr>
      </w:pPr>
      <w:r w:rsidRPr="00145204">
        <w:rPr>
          <w:rFonts w:ascii="Aptos" w:eastAsia="Times New Roman" w:hAnsi="Aptos"/>
          <w:i/>
          <w:iCs/>
          <w:color w:val="0000FF"/>
        </w:rPr>
        <w:t xml:space="preserve">identificē un apraksta </w:t>
      </w:r>
      <w:r w:rsidR="00FB7B7D" w:rsidRPr="00145204">
        <w:rPr>
          <w:rFonts w:ascii="Aptos" w:eastAsia="Times New Roman" w:hAnsi="Aptos"/>
          <w:i/>
          <w:iCs/>
          <w:color w:val="0000FF"/>
        </w:rPr>
        <w:t>problēmas risinājumu</w:t>
      </w:r>
      <w:r w:rsidR="00161D16" w:rsidRPr="00145204">
        <w:rPr>
          <w:rFonts w:ascii="Aptos" w:eastAsia="Times New Roman" w:hAnsi="Aptos"/>
          <w:i/>
          <w:iCs/>
          <w:color w:val="0000FF"/>
        </w:rPr>
        <w:t>, tai skaitā:</w:t>
      </w:r>
    </w:p>
    <w:p w14:paraId="2F393452" w14:textId="4B5E9721" w:rsidR="00161D16" w:rsidRPr="00145204" w:rsidRDefault="003B1872" w:rsidP="00B92079">
      <w:pPr>
        <w:pStyle w:val="NormalWeb"/>
        <w:numPr>
          <w:ilvl w:val="1"/>
          <w:numId w:val="26"/>
        </w:numPr>
        <w:spacing w:before="0" w:beforeAutospacing="0" w:after="0" w:afterAutospacing="0"/>
        <w:ind w:left="993"/>
        <w:jc w:val="both"/>
        <w:rPr>
          <w:rFonts w:ascii="Aptos" w:eastAsia="Times New Roman" w:hAnsi="Aptos"/>
          <w:i/>
          <w:iCs/>
          <w:color w:val="0000FF"/>
          <w:sz w:val="22"/>
          <w:szCs w:val="22"/>
        </w:rPr>
      </w:pPr>
      <w:r w:rsidRPr="00145204">
        <w:rPr>
          <w:rFonts w:ascii="Aptos" w:eastAsia="Times New Roman" w:hAnsi="Aptos"/>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145204">
        <w:rPr>
          <w:rFonts w:ascii="Aptos" w:eastAsia="Times New Roman" w:hAnsi="Aptos"/>
          <w:i/>
          <w:iCs/>
          <w:color w:val="0000FF"/>
          <w:sz w:val="22"/>
          <w:szCs w:val="22"/>
        </w:rPr>
        <w:t>;</w:t>
      </w:r>
    </w:p>
    <w:p w14:paraId="07DF9DA8" w14:textId="77777777" w:rsidR="00C672BE" w:rsidRPr="00145204" w:rsidRDefault="00C672BE" w:rsidP="00C672BE">
      <w:pPr>
        <w:pStyle w:val="NormalWeb"/>
        <w:numPr>
          <w:ilvl w:val="1"/>
          <w:numId w:val="26"/>
        </w:numPr>
        <w:spacing w:before="0" w:beforeAutospacing="0" w:after="0" w:afterAutospacing="0"/>
        <w:ind w:left="993"/>
        <w:jc w:val="both"/>
        <w:rPr>
          <w:rFonts w:ascii="Aptos" w:eastAsia="Times New Roman" w:hAnsi="Aptos"/>
          <w:b/>
          <w:bCs/>
          <w:i/>
          <w:iCs/>
          <w:color w:val="0000FF"/>
          <w:sz w:val="22"/>
          <w:szCs w:val="22"/>
        </w:rPr>
      </w:pPr>
      <w:r w:rsidRPr="00145204">
        <w:rPr>
          <w:rFonts w:ascii="Aptos" w:eastAsia="Times New Roman" w:hAnsi="Aptos"/>
          <w:i/>
          <w:iCs/>
          <w:color w:val="0000FF"/>
          <w:sz w:val="22"/>
          <w:szCs w:val="22"/>
        </w:rPr>
        <w:t>apraksta, kā projekta ietvaros paredzēts risināt identificēto problēmu;</w:t>
      </w:r>
    </w:p>
    <w:p w14:paraId="07B900E6" w14:textId="222D9305" w:rsidR="00161D16" w:rsidRPr="00614026" w:rsidRDefault="003B1872" w:rsidP="00B92079">
      <w:pPr>
        <w:pStyle w:val="NormalWeb"/>
        <w:numPr>
          <w:ilvl w:val="1"/>
          <w:numId w:val="26"/>
        </w:numPr>
        <w:spacing w:before="0" w:beforeAutospacing="0" w:after="0" w:afterAutospacing="0"/>
        <w:ind w:left="993"/>
        <w:jc w:val="both"/>
        <w:rPr>
          <w:rFonts w:ascii="Aptos" w:eastAsia="Times New Roman" w:hAnsi="Aptos"/>
          <w:i/>
          <w:iCs/>
          <w:color w:val="0000FF"/>
          <w:sz w:val="22"/>
          <w:szCs w:val="22"/>
        </w:rPr>
      </w:pPr>
      <w:r w:rsidRPr="00145204">
        <w:rPr>
          <w:rFonts w:ascii="Aptos" w:eastAsia="Times New Roman" w:hAnsi="Aptos"/>
          <w:i/>
          <w:iCs/>
          <w:color w:val="0000FF"/>
          <w:sz w:val="22"/>
          <w:szCs w:val="22"/>
        </w:rPr>
        <w:t xml:space="preserve">sniedz detalizētu informāciju par to, kā ir paredzēts sasniegt </w:t>
      </w:r>
      <w:r w:rsidR="00344CCC" w:rsidRPr="00145204">
        <w:rPr>
          <w:rFonts w:ascii="Aptos" w:eastAsia="Times New Roman" w:hAnsi="Aptos"/>
          <w:i/>
          <w:iCs/>
          <w:color w:val="0000FF"/>
          <w:sz w:val="22"/>
          <w:szCs w:val="22"/>
        </w:rPr>
        <w:t>P</w:t>
      </w:r>
      <w:r w:rsidRPr="00145204">
        <w:rPr>
          <w:rFonts w:ascii="Aptos" w:eastAsia="Times New Roman" w:hAnsi="Aptos"/>
          <w:i/>
          <w:iCs/>
          <w:color w:val="0000FF"/>
          <w:sz w:val="22"/>
          <w:szCs w:val="22"/>
        </w:rPr>
        <w:t>asākuma mērķi</w:t>
      </w:r>
      <w:r w:rsidR="00D27105" w:rsidRPr="00145204">
        <w:rPr>
          <w:rFonts w:ascii="Aptos" w:eastAsia="Times New Roman" w:hAnsi="Aptos"/>
          <w:i/>
          <w:iCs/>
          <w:color w:val="0000FF"/>
          <w:sz w:val="22"/>
          <w:szCs w:val="22"/>
        </w:rPr>
        <w:t> −</w:t>
      </w:r>
      <w:r w:rsidRPr="00145204">
        <w:rPr>
          <w:rFonts w:ascii="Aptos" w:eastAsia="Times New Roman" w:hAnsi="Aptos"/>
          <w:i/>
          <w:iCs/>
          <w:color w:val="0000FF"/>
          <w:sz w:val="22"/>
          <w:szCs w:val="22"/>
        </w:rPr>
        <w:t xml:space="preserve"> </w:t>
      </w:r>
      <w:r w:rsidR="00145204" w:rsidRPr="00145204">
        <w:rPr>
          <w:rFonts w:ascii="Aptos" w:eastAsia="Times New Roman" w:hAnsi="Aptos"/>
          <w:b/>
          <w:bCs/>
          <w:i/>
          <w:iCs/>
          <w:color w:val="0000FF"/>
          <w:sz w:val="22"/>
          <w:szCs w:val="22"/>
        </w:rPr>
        <w:t xml:space="preserve">stiprināt kiberdrošības zināšanu kapacitāti valsts izglītības sistēmas ietvaros, akadēmisko un pētniecības izcilību Latvijā, lai  veicinātu augsta līmeņa digitālo prasmju īpatsvara pieaugumu valsts drošības stiprināšanai, pētniecības attīstībai un uzņēmējdarbības </w:t>
      </w:r>
      <w:r w:rsidR="00145204" w:rsidRPr="00614026">
        <w:rPr>
          <w:rFonts w:ascii="Aptos" w:eastAsia="Times New Roman" w:hAnsi="Aptos"/>
          <w:b/>
          <w:bCs/>
          <w:i/>
          <w:iCs/>
          <w:color w:val="0000FF"/>
          <w:sz w:val="22"/>
          <w:szCs w:val="22"/>
        </w:rPr>
        <w:t>veicināšanai kiberdrošības jomā</w:t>
      </w:r>
      <w:r w:rsidR="00DF23D9" w:rsidRPr="00614026">
        <w:rPr>
          <w:rFonts w:ascii="Aptos" w:eastAsia="Times New Roman" w:hAnsi="Aptos"/>
          <w:i/>
          <w:iCs/>
          <w:color w:val="0000FF"/>
          <w:sz w:val="22"/>
          <w:szCs w:val="22"/>
        </w:rPr>
        <w:t>;</w:t>
      </w:r>
    </w:p>
    <w:p w14:paraId="55661B47" w14:textId="2EDB77FF" w:rsidR="00F82D88" w:rsidRPr="00614026" w:rsidRDefault="00E50F61" w:rsidP="00B92079">
      <w:pPr>
        <w:pStyle w:val="NormalWeb"/>
        <w:numPr>
          <w:ilvl w:val="1"/>
          <w:numId w:val="26"/>
        </w:numPr>
        <w:spacing w:before="0" w:beforeAutospacing="0" w:after="0" w:afterAutospacing="0"/>
        <w:ind w:left="993"/>
        <w:jc w:val="both"/>
        <w:rPr>
          <w:rFonts w:ascii="Aptos" w:eastAsia="Times New Roman" w:hAnsi="Aptos"/>
          <w:b/>
          <w:bCs/>
          <w:i/>
          <w:iCs/>
          <w:color w:val="0000FF"/>
          <w:sz w:val="22"/>
          <w:szCs w:val="22"/>
        </w:rPr>
      </w:pPr>
      <w:r w:rsidRPr="00614026">
        <w:rPr>
          <w:rFonts w:ascii="Aptos" w:eastAsia="Times New Roman" w:hAnsi="Aptos"/>
          <w:i/>
          <w:iCs/>
          <w:color w:val="0000FF"/>
          <w:sz w:val="22"/>
          <w:szCs w:val="22"/>
        </w:rPr>
        <w:t xml:space="preserve">apraksta </w:t>
      </w:r>
      <w:r w:rsidR="003B1872" w:rsidRPr="00614026">
        <w:rPr>
          <w:rFonts w:ascii="Aptos" w:eastAsia="Times New Roman" w:hAnsi="Aptos"/>
          <w:i/>
          <w:iCs/>
          <w:color w:val="0000FF"/>
          <w:sz w:val="22"/>
          <w:szCs w:val="22"/>
        </w:rPr>
        <w:t>kāpēc projektā plānotās darbības spēs visefektīvāk sasniegt projekta mērķ</w:t>
      </w:r>
      <w:r w:rsidR="00404BCA" w:rsidRPr="00614026">
        <w:rPr>
          <w:rFonts w:ascii="Aptos" w:eastAsia="Times New Roman" w:hAnsi="Aptos"/>
          <w:i/>
          <w:iCs/>
          <w:color w:val="0000FF"/>
          <w:sz w:val="22"/>
          <w:szCs w:val="22"/>
        </w:rPr>
        <w:t>i,</w:t>
      </w:r>
    </w:p>
    <w:p w14:paraId="288E17A5" w14:textId="0817DBB2" w:rsidR="00404BCA" w:rsidRPr="00A33FEE" w:rsidRDefault="00404BCA" w:rsidP="00444709">
      <w:pPr>
        <w:pStyle w:val="NormalWeb"/>
        <w:numPr>
          <w:ilvl w:val="0"/>
          <w:numId w:val="26"/>
        </w:numPr>
        <w:spacing w:before="0" w:beforeAutospacing="0" w:after="0" w:afterAutospacing="0"/>
        <w:jc w:val="both"/>
        <w:rPr>
          <w:rFonts w:ascii="Aptos" w:eastAsia="Times New Roman" w:hAnsi="Aptos"/>
          <w:b/>
          <w:bCs/>
          <w:i/>
          <w:iCs/>
          <w:color w:val="0000FF"/>
          <w:sz w:val="22"/>
          <w:szCs w:val="22"/>
        </w:rPr>
      </w:pPr>
      <w:r w:rsidRPr="00614026">
        <w:rPr>
          <w:rFonts w:ascii="Aptos" w:eastAsia="Times New Roman" w:hAnsi="Aptos"/>
          <w:b/>
          <w:bCs/>
          <w:i/>
          <w:iCs/>
          <w:color w:val="0000FF"/>
          <w:sz w:val="22"/>
          <w:szCs w:val="22"/>
        </w:rPr>
        <w:t xml:space="preserve">pamato projekta </w:t>
      </w:r>
      <w:r w:rsidR="00C16005" w:rsidRPr="00614026">
        <w:rPr>
          <w:rFonts w:ascii="Aptos" w:eastAsia="Times New Roman" w:hAnsi="Aptos"/>
          <w:b/>
          <w:bCs/>
          <w:i/>
          <w:iCs/>
          <w:color w:val="0000FF"/>
          <w:sz w:val="22"/>
          <w:szCs w:val="22"/>
        </w:rPr>
        <w:t>darbību nesaimniecisko raksturu</w:t>
      </w:r>
      <w:r w:rsidR="00C16005" w:rsidRPr="00614026">
        <w:rPr>
          <w:rFonts w:ascii="Aptos" w:eastAsia="Times New Roman" w:hAnsi="Aptos"/>
          <w:i/>
          <w:iCs/>
          <w:color w:val="0000FF"/>
          <w:sz w:val="22"/>
          <w:szCs w:val="22"/>
        </w:rPr>
        <w:t xml:space="preserve"> atbilstoši SAMP MK noteikumu </w:t>
      </w:r>
      <w:r w:rsidR="001D5A8F" w:rsidRPr="00614026">
        <w:rPr>
          <w:rFonts w:ascii="Aptos" w:eastAsia="Times New Roman" w:hAnsi="Aptos"/>
          <w:i/>
          <w:iCs/>
          <w:color w:val="0000FF"/>
          <w:sz w:val="22"/>
          <w:szCs w:val="22"/>
        </w:rPr>
        <w:t>12</w:t>
      </w:r>
      <w:r w:rsidR="004C7760" w:rsidRPr="00614026">
        <w:rPr>
          <w:rFonts w:ascii="Aptos" w:eastAsia="Times New Roman" w:hAnsi="Aptos"/>
          <w:i/>
          <w:iCs/>
          <w:color w:val="0000FF"/>
          <w:sz w:val="22"/>
          <w:szCs w:val="22"/>
        </w:rPr>
        <w:t>. punktam</w:t>
      </w:r>
      <w:r w:rsidR="0004533B">
        <w:rPr>
          <w:rFonts w:ascii="Aptos" w:eastAsia="Times New Roman" w:hAnsi="Aptos"/>
          <w:i/>
          <w:iCs/>
          <w:color w:val="0000FF"/>
          <w:sz w:val="22"/>
          <w:szCs w:val="22"/>
        </w:rPr>
        <w:t>;</w:t>
      </w:r>
    </w:p>
    <w:p w14:paraId="56D64FC6" w14:textId="77777777" w:rsidR="0004533B" w:rsidRPr="00A33FEE" w:rsidRDefault="0004533B" w:rsidP="00A33FEE">
      <w:pPr>
        <w:pStyle w:val="NormalWeb"/>
        <w:numPr>
          <w:ilvl w:val="0"/>
          <w:numId w:val="26"/>
        </w:numPr>
        <w:spacing w:before="0" w:beforeAutospacing="0" w:after="0" w:afterAutospacing="0"/>
        <w:jc w:val="both"/>
        <w:rPr>
          <w:rFonts w:ascii="Aptos" w:eastAsia="Times New Roman" w:hAnsi="Aptos"/>
          <w:b/>
          <w:bCs/>
          <w:i/>
          <w:iCs/>
          <w:color w:val="0000FF"/>
          <w:sz w:val="22"/>
          <w:szCs w:val="22"/>
        </w:rPr>
      </w:pPr>
      <w:r w:rsidRPr="00A33FEE">
        <w:rPr>
          <w:rFonts w:ascii="Aptos" w:eastAsia="Times New Roman" w:hAnsi="Aptos"/>
          <w:i/>
          <w:iCs/>
          <w:color w:val="0000FF"/>
          <w:sz w:val="22"/>
          <w:szCs w:val="22"/>
        </w:rPr>
        <w:t>norāda, ka</w:t>
      </w:r>
      <w:r w:rsidRPr="00A33FEE">
        <w:rPr>
          <w:rFonts w:ascii="Aptos" w:eastAsia="Times New Roman" w:hAnsi="Aptos"/>
          <w:b/>
          <w:bCs/>
          <w:i/>
          <w:iCs/>
          <w:color w:val="0000FF"/>
          <w:sz w:val="22"/>
          <w:szCs w:val="22"/>
        </w:rPr>
        <w:t xml:space="preserve"> </w:t>
      </w:r>
      <w:r w:rsidRPr="00A33FEE">
        <w:rPr>
          <w:rFonts w:ascii="Aptos" w:hAnsi="Aptos"/>
          <w:i/>
          <w:iCs/>
          <w:color w:val="0000FF"/>
          <w:sz w:val="22"/>
          <w:szCs w:val="22"/>
        </w:rPr>
        <w:t xml:space="preserve">finansējuma saņēmējs un sadarbības partneris </w:t>
      </w:r>
      <w:r w:rsidRPr="00A33FEE">
        <w:rPr>
          <w:rFonts w:ascii="Aptos" w:hAnsi="Aptos"/>
          <w:b/>
          <w:bCs/>
          <w:i/>
          <w:iCs/>
          <w:color w:val="0000FF"/>
          <w:sz w:val="22"/>
          <w:szCs w:val="22"/>
        </w:rPr>
        <w:t>plāno uzkrāt</w:t>
      </w:r>
      <w:r w:rsidRPr="00A33FEE">
        <w:rPr>
          <w:rFonts w:ascii="Aptos" w:hAnsi="Aptos"/>
          <w:i/>
          <w:iCs/>
          <w:color w:val="0000FF"/>
          <w:sz w:val="22"/>
          <w:szCs w:val="22"/>
        </w:rPr>
        <w:t xml:space="preserve"> šādus Latvijas Viedās specializācijas stratēģijas </w:t>
      </w:r>
      <w:r w:rsidRPr="00A33FEE">
        <w:rPr>
          <w:rFonts w:ascii="Aptos" w:hAnsi="Aptos"/>
          <w:b/>
          <w:bCs/>
          <w:i/>
          <w:iCs/>
          <w:color w:val="0000FF"/>
          <w:sz w:val="22"/>
          <w:szCs w:val="22"/>
        </w:rPr>
        <w:t>(RIS3) rādītājus</w:t>
      </w:r>
      <w:r w:rsidRPr="00A33FEE">
        <w:rPr>
          <w:rFonts w:ascii="Aptos" w:hAnsi="Aptos"/>
          <w:i/>
          <w:iCs/>
          <w:color w:val="0000FF"/>
          <w:sz w:val="22"/>
          <w:szCs w:val="22"/>
        </w:rPr>
        <w:t xml:space="preserve"> RIS3 jomā "Informācijas un komunikācijas tehnoloģijas":</w:t>
      </w:r>
    </w:p>
    <w:p w14:paraId="76BF48CD" w14:textId="77777777" w:rsidR="0004533B" w:rsidRPr="00762C35" w:rsidRDefault="0004533B" w:rsidP="00921301">
      <w:pPr>
        <w:pStyle w:val="NormalWeb"/>
        <w:numPr>
          <w:ilvl w:val="0"/>
          <w:numId w:val="61"/>
        </w:numPr>
        <w:spacing w:before="0" w:beforeAutospacing="0" w:after="0" w:afterAutospacing="0"/>
        <w:ind w:left="1134" w:hanging="357"/>
        <w:jc w:val="both"/>
        <w:rPr>
          <w:rFonts w:ascii="Aptos" w:hAnsi="Aptos"/>
          <w:i/>
          <w:iCs/>
          <w:color w:val="0000FF"/>
          <w:sz w:val="22"/>
          <w:szCs w:val="22"/>
        </w:rPr>
      </w:pPr>
      <w:r w:rsidRPr="00762C35">
        <w:rPr>
          <w:rFonts w:ascii="Aptos" w:hAnsi="Aptos"/>
          <w:i/>
          <w:iCs/>
          <w:color w:val="0000FF"/>
          <w:sz w:val="22"/>
          <w:szCs w:val="22"/>
        </w:rPr>
        <w:t>pētniecības un attīstības (turpmāk</w:t>
      </w:r>
      <w:r>
        <w:rPr>
          <w:rFonts w:ascii="Aptos" w:hAnsi="Aptos"/>
          <w:i/>
          <w:iCs/>
          <w:color w:val="0000FF"/>
          <w:sz w:val="22"/>
          <w:szCs w:val="22"/>
        </w:rPr>
        <w:t> </w:t>
      </w:r>
      <w:r w:rsidRPr="00762C35">
        <w:rPr>
          <w:rFonts w:ascii="Aptos" w:hAnsi="Aptos"/>
          <w:i/>
          <w:iCs/>
          <w:color w:val="0000FF"/>
          <w:sz w:val="22"/>
          <w:szCs w:val="22"/>
        </w:rPr>
        <w:t>– P&amp;A) izdevumu apjoms</w:t>
      </w:r>
      <w:r>
        <w:rPr>
          <w:rFonts w:ascii="Aptos" w:hAnsi="Aptos"/>
          <w:i/>
          <w:iCs/>
          <w:color w:val="0000FF"/>
          <w:sz w:val="22"/>
          <w:szCs w:val="22"/>
        </w:rPr>
        <w:t> </w:t>
      </w:r>
      <w:r w:rsidRPr="00762C35">
        <w:rPr>
          <w:rFonts w:ascii="Aptos" w:hAnsi="Aptos"/>
          <w:i/>
          <w:iCs/>
          <w:color w:val="0000FF"/>
          <w:sz w:val="22"/>
          <w:szCs w:val="22"/>
        </w:rPr>
        <w:t>– publiskais finansējums (euro);</w:t>
      </w:r>
    </w:p>
    <w:p w14:paraId="2358D391" w14:textId="77777777" w:rsidR="0004533B" w:rsidRPr="00762C35" w:rsidRDefault="0004533B" w:rsidP="00921301">
      <w:pPr>
        <w:pStyle w:val="NormalWeb"/>
        <w:numPr>
          <w:ilvl w:val="0"/>
          <w:numId w:val="61"/>
        </w:numPr>
        <w:spacing w:before="0" w:beforeAutospacing="0" w:after="0" w:afterAutospacing="0"/>
        <w:ind w:left="1134" w:hanging="357"/>
        <w:jc w:val="both"/>
        <w:rPr>
          <w:rFonts w:ascii="Aptos" w:hAnsi="Aptos"/>
          <w:i/>
          <w:iCs/>
          <w:color w:val="0000FF"/>
          <w:sz w:val="22"/>
          <w:szCs w:val="22"/>
        </w:rPr>
      </w:pPr>
      <w:r w:rsidRPr="00762C35">
        <w:rPr>
          <w:rFonts w:ascii="Aptos" w:hAnsi="Aptos"/>
          <w:i/>
          <w:iCs/>
          <w:color w:val="0000FF"/>
          <w:sz w:val="22"/>
          <w:szCs w:val="22"/>
        </w:rPr>
        <w:lastRenderedPageBreak/>
        <w:t>pētniecībai piesaistītais ārvalstu finansējums no starptautiskām pētniecības programmām vai ārvalstu partneriem (euro);</w:t>
      </w:r>
    </w:p>
    <w:p w14:paraId="2CAE0DE4" w14:textId="18B7F2A2" w:rsidR="0004533B" w:rsidRPr="00BF4AEF" w:rsidRDefault="0004533B" w:rsidP="00A33FEE">
      <w:pPr>
        <w:pStyle w:val="NormalWeb"/>
        <w:numPr>
          <w:ilvl w:val="1"/>
          <w:numId w:val="26"/>
        </w:numPr>
        <w:spacing w:before="0" w:beforeAutospacing="0" w:after="0" w:afterAutospacing="0"/>
        <w:ind w:left="1134" w:hanging="357"/>
        <w:jc w:val="both"/>
        <w:rPr>
          <w:rFonts w:ascii="Aptos" w:eastAsia="Times New Roman" w:hAnsi="Aptos"/>
          <w:b/>
          <w:bCs/>
          <w:i/>
          <w:iCs/>
          <w:color w:val="0000FF"/>
          <w:sz w:val="22"/>
          <w:szCs w:val="22"/>
        </w:rPr>
      </w:pPr>
      <w:r w:rsidRPr="00762C35">
        <w:rPr>
          <w:rFonts w:ascii="Aptos" w:hAnsi="Aptos"/>
          <w:i/>
          <w:iCs/>
          <w:color w:val="0000FF"/>
          <w:sz w:val="22"/>
          <w:szCs w:val="22"/>
        </w:rPr>
        <w:t>publikācijas WoS un SCOPUS (skaits)</w:t>
      </w:r>
      <w:r w:rsidR="00BF4AEF">
        <w:rPr>
          <w:rFonts w:ascii="Aptos" w:hAnsi="Aptos"/>
          <w:i/>
          <w:iCs/>
          <w:color w:val="0000FF"/>
          <w:sz w:val="22"/>
          <w:szCs w:val="22"/>
        </w:rPr>
        <w:t>;</w:t>
      </w:r>
    </w:p>
    <w:p w14:paraId="3D3348B7" w14:textId="653775AD" w:rsidR="00BF4AEF" w:rsidRPr="00614026" w:rsidRDefault="00611A8C" w:rsidP="00BF4AEF">
      <w:pPr>
        <w:pStyle w:val="NormalWeb"/>
        <w:numPr>
          <w:ilvl w:val="0"/>
          <w:numId w:val="26"/>
        </w:numPr>
        <w:spacing w:before="0" w:beforeAutospacing="0" w:after="0" w:afterAutospacing="0"/>
        <w:jc w:val="both"/>
        <w:rPr>
          <w:rFonts w:ascii="Aptos" w:eastAsia="Times New Roman" w:hAnsi="Aptos"/>
          <w:b/>
          <w:bCs/>
          <w:i/>
          <w:iCs/>
          <w:color w:val="0000FF"/>
          <w:sz w:val="22"/>
          <w:szCs w:val="22"/>
        </w:rPr>
      </w:pPr>
      <w:r>
        <w:rPr>
          <w:rFonts w:ascii="Aptos" w:hAnsi="Aptos"/>
          <w:i/>
          <w:iCs/>
          <w:color w:val="0000FF"/>
          <w:sz w:val="22"/>
          <w:szCs w:val="22"/>
        </w:rPr>
        <w:t xml:space="preserve">pamato, ka projekta </w:t>
      </w:r>
      <w:r w:rsidR="00BF4AEF" w:rsidRPr="00C144FD">
        <w:rPr>
          <w:rFonts w:ascii="Aptos" w:hAnsi="Aptos"/>
          <w:i/>
          <w:iCs/>
          <w:color w:val="0000FF"/>
          <w:sz w:val="22"/>
          <w:szCs w:val="22"/>
        </w:rPr>
        <w:t>mērķa grupa atbilst Pasākuma mērķa grupai, kas noteikta SAMP MK noteikumu 4.punktā</w:t>
      </w:r>
      <w:r w:rsidR="00BF4AEF">
        <w:rPr>
          <w:rFonts w:ascii="Aptos" w:hAnsi="Aptos"/>
          <w:i/>
          <w:iCs/>
          <w:color w:val="0000FF"/>
          <w:sz w:val="22"/>
          <w:szCs w:val="22"/>
        </w:rPr>
        <w:t> </w:t>
      </w:r>
      <w:r w:rsidR="00BF4AEF" w:rsidRPr="00C144FD">
        <w:rPr>
          <w:rFonts w:ascii="Aptos" w:hAnsi="Aptos"/>
          <w:i/>
          <w:iCs/>
          <w:color w:val="0000FF"/>
          <w:sz w:val="22"/>
          <w:szCs w:val="22"/>
        </w:rPr>
        <w:t>–</w:t>
      </w:r>
      <w:r w:rsidR="00BF4AEF" w:rsidRPr="00C144FD">
        <w:rPr>
          <w:rFonts w:ascii="Aptos" w:hAnsi="Aptos"/>
          <w:sz w:val="22"/>
          <w:szCs w:val="22"/>
        </w:rPr>
        <w:t xml:space="preserve"> </w:t>
      </w:r>
      <w:r w:rsidR="00BF4AEF" w:rsidRPr="00C144FD">
        <w:rPr>
          <w:rFonts w:ascii="Aptos" w:hAnsi="Aptos"/>
          <w:b/>
          <w:bCs/>
          <w:i/>
          <w:iCs/>
          <w:color w:val="0000FF"/>
          <w:sz w:val="22"/>
          <w:szCs w:val="22"/>
        </w:rPr>
        <w:t>augstākās izglītības un zinātnes institūcijas, akadēmiskais personāls, studējošie, publisko iestāžu, organizāciju un saimnieciskās darbības veicēju nodarbinātie kiberdrošības un mākslīgā intelekta tehnoloģiju jomā</w:t>
      </w:r>
    </w:p>
    <w:p w14:paraId="653B83A0" w14:textId="43213604" w:rsidR="004D2AA1" w:rsidRPr="00614026" w:rsidRDefault="0043505F" w:rsidP="00921301">
      <w:pPr>
        <w:pStyle w:val="NormalWeb"/>
        <w:numPr>
          <w:ilvl w:val="0"/>
          <w:numId w:val="37"/>
        </w:numPr>
        <w:spacing w:before="120" w:beforeAutospacing="0" w:after="0" w:afterAutospacing="0"/>
        <w:ind w:left="425" w:hanging="357"/>
        <w:jc w:val="both"/>
        <w:rPr>
          <w:rFonts w:ascii="Aptos" w:eastAsia="Times New Roman" w:hAnsi="Aptos"/>
          <w:b/>
          <w:bCs/>
          <w:i/>
          <w:iCs/>
          <w:color w:val="0000FF"/>
          <w:sz w:val="22"/>
          <w:szCs w:val="22"/>
        </w:rPr>
      </w:pPr>
      <w:r w:rsidRPr="00614026">
        <w:rPr>
          <w:rFonts w:ascii="Aptos" w:eastAsia="Times New Roman" w:hAnsi="Aptos"/>
          <w:b/>
          <w:bCs/>
          <w:i/>
          <w:iCs/>
          <w:color w:val="0000FF"/>
          <w:sz w:val="22"/>
          <w:szCs w:val="22"/>
        </w:rPr>
        <w:t xml:space="preserve">Atlasē tiek atbalstīts projekts, kura mērķis atbilst </w:t>
      </w:r>
      <w:r w:rsidR="00644D00" w:rsidRPr="00614026">
        <w:rPr>
          <w:rFonts w:ascii="Aptos" w:eastAsia="Times New Roman" w:hAnsi="Aptos"/>
          <w:b/>
          <w:bCs/>
          <w:i/>
          <w:iCs/>
          <w:color w:val="0000FF"/>
          <w:sz w:val="22"/>
          <w:szCs w:val="22"/>
        </w:rPr>
        <w:t>SAMP MK noteikumu</w:t>
      </w:r>
      <w:r w:rsidR="005F37FA" w:rsidRPr="00614026">
        <w:rPr>
          <w:rFonts w:ascii="Aptos" w:eastAsia="Times New Roman" w:hAnsi="Aptos"/>
          <w:b/>
          <w:bCs/>
          <w:i/>
          <w:iCs/>
          <w:color w:val="0000FF"/>
          <w:sz w:val="22"/>
          <w:szCs w:val="22"/>
        </w:rPr>
        <w:t xml:space="preserve"> </w:t>
      </w:r>
      <w:r w:rsidR="004C7AEB" w:rsidRPr="00614026">
        <w:rPr>
          <w:rFonts w:ascii="Aptos" w:eastAsia="Times New Roman" w:hAnsi="Aptos"/>
          <w:b/>
          <w:bCs/>
          <w:i/>
          <w:iCs/>
          <w:color w:val="0000FF"/>
          <w:sz w:val="22"/>
          <w:szCs w:val="22"/>
        </w:rPr>
        <w:t>3</w:t>
      </w:r>
      <w:r w:rsidR="003B1872" w:rsidRPr="00614026">
        <w:rPr>
          <w:rFonts w:ascii="Aptos" w:eastAsia="Times New Roman" w:hAnsi="Aptos"/>
          <w:b/>
          <w:bCs/>
          <w:i/>
          <w:iCs/>
          <w:color w:val="0000FF"/>
          <w:sz w:val="22"/>
          <w:szCs w:val="22"/>
        </w:rPr>
        <w:t>.punktā noteiktajam, tai skaitā</w:t>
      </w:r>
      <w:r w:rsidRPr="00614026">
        <w:rPr>
          <w:rFonts w:ascii="Aptos" w:eastAsia="Times New Roman" w:hAnsi="Aptos"/>
          <w:b/>
          <w:bCs/>
          <w:i/>
          <w:iCs/>
          <w:color w:val="0000FF"/>
          <w:sz w:val="22"/>
          <w:szCs w:val="22"/>
        </w:rPr>
        <w:t>:</w:t>
      </w:r>
    </w:p>
    <w:p w14:paraId="0F2ADC55" w14:textId="395887CC" w:rsidR="003B1872" w:rsidRPr="00614026" w:rsidRDefault="003B1872" w:rsidP="00B9778F">
      <w:pPr>
        <w:pStyle w:val="NormalWeb"/>
        <w:numPr>
          <w:ilvl w:val="0"/>
          <w:numId w:val="5"/>
        </w:numPr>
        <w:spacing w:before="0" w:beforeAutospacing="0" w:after="0" w:afterAutospacing="0"/>
        <w:ind w:left="714" w:hanging="357"/>
        <w:jc w:val="both"/>
        <w:rPr>
          <w:rFonts w:ascii="Aptos" w:eastAsia="Times New Roman" w:hAnsi="Aptos"/>
          <w:i/>
          <w:iCs/>
          <w:color w:val="0000FF"/>
          <w:sz w:val="22"/>
          <w:szCs w:val="22"/>
        </w:rPr>
      </w:pPr>
      <w:r w:rsidRPr="00614026">
        <w:rPr>
          <w:rFonts w:ascii="Aptos" w:eastAsia="Times New Roman" w:hAnsi="Aptos"/>
          <w:i/>
          <w:iCs/>
          <w:color w:val="0000FF"/>
          <w:sz w:val="22"/>
          <w:szCs w:val="22"/>
        </w:rPr>
        <w:t xml:space="preserve">projekta iesniedzējs argumentēti pamato, kā projekts un tajā plānotās darbības atbilst </w:t>
      </w:r>
      <w:r w:rsidR="00AB21CB" w:rsidRPr="00614026">
        <w:rPr>
          <w:rFonts w:ascii="Aptos" w:eastAsia="Times New Roman" w:hAnsi="Aptos"/>
          <w:i/>
          <w:iCs/>
          <w:color w:val="0000FF"/>
          <w:sz w:val="22"/>
          <w:szCs w:val="22"/>
        </w:rPr>
        <w:t>Pasākuma</w:t>
      </w:r>
      <w:r w:rsidRPr="00614026">
        <w:rPr>
          <w:rFonts w:ascii="Aptos" w:eastAsia="Times New Roman" w:hAnsi="Aptos"/>
          <w:i/>
          <w:iCs/>
          <w:color w:val="0000FF"/>
          <w:sz w:val="22"/>
          <w:szCs w:val="22"/>
        </w:rPr>
        <w:t xml:space="preserve"> mērķim un kā projekta īstenošana dos ieguldījumu Pasākuma mērķa sasniegšanā</w:t>
      </w:r>
      <w:r w:rsidR="00F86970" w:rsidRPr="00614026">
        <w:rPr>
          <w:rFonts w:ascii="Aptos" w:eastAsia="Times New Roman" w:hAnsi="Aptos"/>
          <w:i/>
          <w:iCs/>
          <w:color w:val="0000FF"/>
          <w:sz w:val="22"/>
          <w:szCs w:val="22"/>
        </w:rPr>
        <w:t>;</w:t>
      </w:r>
    </w:p>
    <w:p w14:paraId="6C978EE2" w14:textId="7FF1A1FC" w:rsidR="003B1872" w:rsidRPr="00C144FD" w:rsidRDefault="003B1872" w:rsidP="00B9778F">
      <w:pPr>
        <w:pStyle w:val="NormalWeb"/>
        <w:numPr>
          <w:ilvl w:val="0"/>
          <w:numId w:val="5"/>
        </w:numPr>
        <w:spacing w:before="0" w:beforeAutospacing="0" w:after="0" w:afterAutospacing="0"/>
        <w:ind w:left="714" w:hanging="357"/>
        <w:jc w:val="both"/>
        <w:rPr>
          <w:rFonts w:ascii="Aptos" w:eastAsia="Times New Roman" w:hAnsi="Aptos"/>
          <w:i/>
          <w:iCs/>
          <w:color w:val="0000FF"/>
          <w:sz w:val="22"/>
          <w:szCs w:val="22"/>
        </w:rPr>
      </w:pPr>
      <w:r w:rsidRPr="00614026">
        <w:rPr>
          <w:rFonts w:ascii="Aptos" w:eastAsia="Times New Roman" w:hAnsi="Aptos"/>
          <w:i/>
          <w:iCs/>
          <w:color w:val="0000FF"/>
          <w:sz w:val="22"/>
          <w:szCs w:val="22"/>
        </w:rPr>
        <w:t xml:space="preserve">sasniedzamam, t.i., projektā noteikto darbību īstenošanas rezultātā to var sasniegt. Definējot projekta mērķi, jāievēro, ka projekta mērķim ir jābūt atbilstošam projekta iesniedzēja kompetencei </w:t>
      </w:r>
      <w:r w:rsidRPr="00C144FD">
        <w:rPr>
          <w:rFonts w:ascii="Aptos" w:eastAsia="Times New Roman" w:hAnsi="Aptos"/>
          <w:i/>
          <w:iCs/>
          <w:color w:val="0000FF"/>
          <w:sz w:val="22"/>
          <w:szCs w:val="22"/>
        </w:rPr>
        <w:t>un tādam, kuru ar pieejamiem resursiem var sasniegt projektā plānotā termiņā</w:t>
      </w:r>
      <w:r w:rsidR="00727C3F">
        <w:rPr>
          <w:rFonts w:ascii="Aptos" w:eastAsia="Times New Roman" w:hAnsi="Aptos"/>
          <w:i/>
          <w:iCs/>
          <w:color w:val="0000FF"/>
          <w:sz w:val="22"/>
          <w:szCs w:val="22"/>
        </w:rPr>
        <w:t>.</w:t>
      </w:r>
      <w:r w:rsidR="00F65B47">
        <w:rPr>
          <w:rFonts w:ascii="Aptos" w:eastAsia="Times New Roman" w:hAnsi="Aptos"/>
          <w:i/>
          <w:iCs/>
          <w:color w:val="0000FF"/>
          <w:sz w:val="22"/>
          <w:szCs w:val="22"/>
        </w:rPr>
        <w:t xml:space="preserve"> Tam jābūt </w:t>
      </w:r>
      <w:r w:rsidR="00F65B47" w:rsidRPr="00F65B47">
        <w:rPr>
          <w:rFonts w:ascii="Aptos" w:hAnsi="Aptos"/>
          <w:i/>
          <w:iCs/>
          <w:color w:val="0000FF"/>
          <w:sz w:val="22"/>
          <w:szCs w:val="22"/>
        </w:rPr>
        <w:t>viennozīmīgi definētam un izmērām</w:t>
      </w:r>
      <w:r w:rsidRPr="00F65B47">
        <w:rPr>
          <w:rFonts w:ascii="Aptos" w:eastAsia="Times New Roman" w:hAnsi="Aptos"/>
          <w:i/>
          <w:iCs/>
          <w:color w:val="0000FF"/>
          <w:sz w:val="22"/>
          <w:szCs w:val="22"/>
        </w:rPr>
        <w:t>;</w:t>
      </w:r>
    </w:p>
    <w:p w14:paraId="4970CE8B" w14:textId="21FEFF0B" w:rsidR="00AB21CB" w:rsidRDefault="007C145E" w:rsidP="00B9778F">
      <w:pPr>
        <w:pStyle w:val="NormalWeb"/>
        <w:numPr>
          <w:ilvl w:val="0"/>
          <w:numId w:val="5"/>
        </w:numPr>
        <w:spacing w:before="0" w:beforeAutospacing="0" w:after="0" w:afterAutospacing="0"/>
        <w:jc w:val="both"/>
        <w:rPr>
          <w:rFonts w:ascii="Aptos" w:hAnsi="Aptos"/>
          <w:i/>
          <w:iCs/>
          <w:color w:val="0000FF"/>
          <w:sz w:val="22"/>
          <w:szCs w:val="22"/>
        </w:rPr>
      </w:pPr>
      <w:r w:rsidRPr="00C144FD">
        <w:rPr>
          <w:rFonts w:ascii="Aptos" w:eastAsia="Times New Roman" w:hAnsi="Aptos"/>
          <w:i/>
          <w:iCs/>
          <w:color w:val="0000FF"/>
          <w:sz w:val="22"/>
          <w:szCs w:val="22"/>
        </w:rPr>
        <w:t>atbilstošam projek</w:t>
      </w:r>
      <w:r w:rsidRPr="00C144FD">
        <w:rPr>
          <w:rFonts w:ascii="Aptos" w:hAnsi="Aptos"/>
          <w:i/>
          <w:iCs/>
          <w:color w:val="0000FF"/>
          <w:sz w:val="22"/>
          <w:szCs w:val="22"/>
        </w:rPr>
        <w:t>ta mērķa grupai un projekta problēmsituācijai un tās risinājumam</w:t>
      </w:r>
      <w:r w:rsidR="00614026" w:rsidRPr="00C144FD">
        <w:rPr>
          <w:rFonts w:ascii="Aptos" w:hAnsi="Aptos"/>
          <w:i/>
          <w:iCs/>
          <w:color w:val="0000FF"/>
          <w:sz w:val="22"/>
          <w:szCs w:val="22"/>
        </w:rPr>
        <w:t>.</w:t>
      </w:r>
    </w:p>
    <w:p w14:paraId="0926A9C2" w14:textId="68605C7E" w:rsidR="00A01F65" w:rsidRPr="00C144FD" w:rsidRDefault="00A01F65" w:rsidP="00921301">
      <w:pPr>
        <w:pStyle w:val="NormalWeb"/>
        <w:numPr>
          <w:ilvl w:val="0"/>
          <w:numId w:val="31"/>
        </w:numPr>
        <w:spacing w:before="120" w:beforeAutospacing="0" w:after="120" w:afterAutospacing="0"/>
        <w:ind w:left="426" w:hanging="357"/>
        <w:jc w:val="both"/>
        <w:rPr>
          <w:rFonts w:ascii="Aptos" w:hAnsi="Aptos"/>
          <w:i/>
          <w:iCs/>
          <w:color w:val="0000FF"/>
          <w:sz w:val="22"/>
          <w:szCs w:val="22"/>
        </w:rPr>
      </w:pPr>
      <w:r>
        <w:rPr>
          <w:rFonts w:ascii="Aptos" w:hAnsi="Aptos"/>
          <w:i/>
          <w:iCs/>
          <w:color w:val="0000FF"/>
          <w:sz w:val="22"/>
          <w:szCs w:val="22"/>
        </w:rPr>
        <w:t>Ņem vērā, ka f</w:t>
      </w:r>
      <w:r w:rsidRPr="00A01F65">
        <w:rPr>
          <w:rFonts w:ascii="Aptos" w:hAnsi="Aptos"/>
          <w:i/>
          <w:iCs/>
          <w:color w:val="0000FF"/>
          <w:sz w:val="22"/>
          <w:szCs w:val="22"/>
        </w:rPr>
        <w:t xml:space="preserve">inansējuma saņēmējam un sadarbības partnerim ir </w:t>
      </w:r>
      <w:r w:rsidRPr="00A01F65">
        <w:rPr>
          <w:rFonts w:ascii="Aptos" w:hAnsi="Aptos"/>
          <w:b/>
          <w:bCs/>
          <w:i/>
          <w:iCs/>
          <w:color w:val="0000FF"/>
          <w:sz w:val="22"/>
          <w:szCs w:val="22"/>
        </w:rPr>
        <w:t>pienākums</w:t>
      </w:r>
      <w:r w:rsidRPr="00A01F65">
        <w:rPr>
          <w:rFonts w:ascii="Aptos" w:hAnsi="Aptos"/>
          <w:i/>
          <w:iCs/>
          <w:color w:val="0000FF"/>
          <w:sz w:val="22"/>
          <w:szCs w:val="22"/>
        </w:rPr>
        <w:t xml:space="preserve"> </w:t>
      </w:r>
      <w:r w:rsidRPr="00202292">
        <w:rPr>
          <w:rFonts w:ascii="Aptos" w:hAnsi="Aptos"/>
          <w:i/>
          <w:iCs/>
          <w:color w:val="0000FF"/>
          <w:sz w:val="22"/>
          <w:szCs w:val="22"/>
          <w:u w:val="single"/>
        </w:rPr>
        <w:t>iegūt, apkopot un uzkrāt</w:t>
      </w:r>
      <w:r w:rsidRPr="00A01F65">
        <w:rPr>
          <w:rFonts w:ascii="Aptos" w:hAnsi="Aptos"/>
          <w:i/>
          <w:iCs/>
          <w:color w:val="0000FF"/>
          <w:sz w:val="22"/>
          <w:szCs w:val="22"/>
        </w:rPr>
        <w:t xml:space="preserve"> mācībās iesaistītajās iestādēs, organizācijās un pie saimnieciskās darbības veicējiem nodarbināto personu sniegto novērtējumu par mācībās iegūto prasmju un zināšanu ietekmi.</w:t>
      </w:r>
    </w:p>
    <w:p w14:paraId="7E8A412C" w14:textId="614CBA1B" w:rsidR="00D8002E" w:rsidRPr="00C144FD" w:rsidRDefault="00AC5142" w:rsidP="0083720D">
      <w:pPr>
        <w:pStyle w:val="Heading4"/>
        <w:rPr>
          <w:rFonts w:ascii="Aptos" w:hAnsi="Aptos"/>
        </w:rPr>
      </w:pPr>
      <w:r w:rsidRPr="00C144FD">
        <w:rPr>
          <w:rFonts w:ascii="Aptos" w:hAnsi="Aptos"/>
        </w:rPr>
        <w:t>Projekta īstenošanas vieta</w:t>
      </w:r>
    </w:p>
    <w:p w14:paraId="39C8EA9B" w14:textId="439B80D1" w:rsidR="00D8002E" w:rsidRPr="00C144FD" w:rsidRDefault="00AC5142" w:rsidP="00F03616">
      <w:pPr>
        <w:jc w:val="both"/>
        <w:rPr>
          <w:rFonts w:ascii="Aptos" w:hAnsi="Aptos"/>
          <w:i/>
          <w:color w:val="0000FF"/>
        </w:rPr>
      </w:pPr>
      <w:r w:rsidRPr="00C144FD">
        <w:rPr>
          <w:rFonts w:ascii="Aptos" w:eastAsia="Times New Roman" w:hAnsi="Aptos"/>
          <w:b/>
          <w:bCs/>
        </w:rPr>
        <w:t>Vai projekta īstenošanas vieta ir visa Latvija?</w:t>
      </w:r>
      <w:r w:rsidR="00D8002E" w:rsidRPr="00C144FD">
        <w:rPr>
          <w:rFonts w:ascii="Aptos" w:hAnsi="Aptos"/>
          <w:i/>
          <w:color w:val="0000FF"/>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6"/>
        <w:gridCol w:w="3081"/>
      </w:tblGrid>
      <w:tr w:rsidR="00C144FD" w:rsidRPr="00A529F6" w14:paraId="637332FA" w14:textId="77777777" w:rsidTr="007E6716">
        <w:trPr>
          <w:trHeight w:val="1901"/>
        </w:trPr>
        <w:tc>
          <w:tcPr>
            <w:tcW w:w="6546" w:type="dxa"/>
          </w:tcPr>
          <w:p w14:paraId="6D40A208" w14:textId="77777777" w:rsidR="00C144FD" w:rsidRPr="00C144FD" w:rsidRDefault="00C144FD">
            <w:pPr>
              <w:jc w:val="center"/>
              <w:rPr>
                <w:i/>
                <w:color w:val="0000FF"/>
              </w:rPr>
            </w:pPr>
            <w:r w:rsidRPr="00C144FD">
              <w:rPr>
                <w:noProof/>
              </w:rPr>
              <w:drawing>
                <wp:inline distT="0" distB="0" distL="0" distR="0" wp14:anchorId="55777D6E" wp14:editId="5B467BC6">
                  <wp:extent cx="2124075" cy="985650"/>
                  <wp:effectExtent l="0" t="0" r="0" b="5080"/>
                  <wp:docPr id="950101603" name="Picture 95010160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01603" name="Picture 950101603" descr="A screenshot of a phone&#10;&#10;AI-generated content may be incorrect."/>
                          <pic:cNvPicPr/>
                        </pic:nvPicPr>
                        <pic:blipFill>
                          <a:blip r:embed="rId17"/>
                          <a:stretch>
                            <a:fillRect/>
                          </a:stretch>
                        </pic:blipFill>
                        <pic:spPr>
                          <a:xfrm>
                            <a:off x="0" y="0"/>
                            <a:ext cx="2134028" cy="990269"/>
                          </a:xfrm>
                          <a:prstGeom prst="rect">
                            <a:avLst/>
                          </a:prstGeom>
                        </pic:spPr>
                      </pic:pic>
                    </a:graphicData>
                  </a:graphic>
                </wp:inline>
              </w:drawing>
            </w:r>
          </w:p>
        </w:tc>
        <w:tc>
          <w:tcPr>
            <w:tcW w:w="3081" w:type="dxa"/>
          </w:tcPr>
          <w:p w14:paraId="6394EDC9" w14:textId="77777777" w:rsidR="00C144FD" w:rsidRPr="00A529F6" w:rsidRDefault="00C144FD">
            <w:pPr>
              <w:jc w:val="center"/>
              <w:rPr>
                <w:i/>
                <w:iCs/>
                <w:color w:val="0000FF"/>
              </w:rPr>
            </w:pPr>
            <w:r w:rsidRPr="00C144FD">
              <w:rPr>
                <w:color w:val="7F7F7F" w:themeColor="text1" w:themeTint="80"/>
              </w:rPr>
              <w:t>Lauks tiek automātiski aizpildīts</w:t>
            </w:r>
          </w:p>
        </w:tc>
      </w:tr>
    </w:tbl>
    <w:p w14:paraId="5D052C9A" w14:textId="56E0B2EB" w:rsidR="00B16AE1" w:rsidRPr="00052A03" w:rsidRDefault="00221FCC" w:rsidP="0083720D">
      <w:pPr>
        <w:pStyle w:val="Heading3"/>
        <w:rPr>
          <w:rFonts w:ascii="Aptos" w:hAnsi="Aptos"/>
        </w:rPr>
      </w:pPr>
      <w:r w:rsidRPr="00052A03">
        <w:rPr>
          <w:rFonts w:ascii="Aptos" w:hAnsi="Aptos"/>
        </w:rPr>
        <w:t>Projekta īstenošana un vadība</w:t>
      </w:r>
    </w:p>
    <w:p w14:paraId="1D6AC3EA" w14:textId="7B33E1E0" w:rsidR="009E54D4" w:rsidRPr="00052A03" w:rsidRDefault="00255E46" w:rsidP="008E207D">
      <w:pPr>
        <w:pStyle w:val="Heading4"/>
        <w:spacing w:before="0"/>
        <w:rPr>
          <w:rFonts w:ascii="Aptos" w:hAnsi="Aptos"/>
        </w:rPr>
      </w:pPr>
      <w:r w:rsidRPr="00052A03">
        <w:rPr>
          <w:rFonts w:ascii="Aptos" w:hAnsi="Aptos"/>
        </w:rPr>
        <w:t>Projekta administrēšanas kapacitāte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969"/>
      </w:tblGrid>
      <w:tr w:rsidR="00720CD4" w:rsidRPr="00052A03" w14:paraId="1E42D5A7" w14:textId="77777777" w:rsidTr="007E6716">
        <w:tc>
          <w:tcPr>
            <w:tcW w:w="6658" w:type="dxa"/>
          </w:tcPr>
          <w:p w14:paraId="5234CBEC" w14:textId="4329BFBD" w:rsidR="00720CD4" w:rsidRPr="00052A03" w:rsidRDefault="00720CD4" w:rsidP="00255E46">
            <w:pPr>
              <w:pStyle w:val="NormalWeb"/>
              <w:spacing w:before="0" w:beforeAutospacing="0" w:after="0" w:afterAutospacing="0"/>
              <w:jc w:val="center"/>
              <w:rPr>
                <w:rFonts w:ascii="Aptos" w:eastAsia="Times New Roman" w:hAnsi="Aptos"/>
                <w:b/>
                <w:bCs/>
              </w:rPr>
            </w:pPr>
            <w:r w:rsidRPr="00052A03">
              <w:rPr>
                <w:rFonts w:ascii="Aptos" w:hAnsi="Aptos"/>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052A03" w:rsidRDefault="00720CD4" w:rsidP="00B93B92">
            <w:pPr>
              <w:jc w:val="center"/>
              <w:rPr>
                <w:rFonts w:ascii="Aptos" w:eastAsia="Times New Roman" w:hAnsi="Aptos"/>
                <w:b/>
                <w:bCs/>
                <w:sz w:val="22"/>
                <w:szCs w:val="22"/>
              </w:rPr>
            </w:pPr>
            <w:r w:rsidRPr="00052A03">
              <w:rPr>
                <w:rFonts w:ascii="Aptos" w:hAnsi="Aptos"/>
                <w:color w:val="7F7F7F" w:themeColor="text1" w:themeTint="80"/>
                <w:sz w:val="22"/>
                <w:szCs w:val="22"/>
              </w:rPr>
              <w:t>Pievieno amatu.</w:t>
            </w:r>
          </w:p>
          <w:p w14:paraId="4E7FF766" w14:textId="33792F35" w:rsidR="00720CD4" w:rsidRPr="00052A03" w:rsidRDefault="00720CD4" w:rsidP="00B93B92">
            <w:pPr>
              <w:pStyle w:val="NormalWeb"/>
              <w:spacing w:before="0" w:beforeAutospacing="0" w:after="0" w:afterAutospacing="0"/>
              <w:jc w:val="center"/>
              <w:rPr>
                <w:rFonts w:ascii="Aptos" w:eastAsia="Times New Roman" w:hAnsi="Aptos"/>
                <w:b/>
                <w:bCs/>
              </w:rPr>
            </w:pPr>
            <w:r w:rsidRPr="00052A03">
              <w:rPr>
                <w:rFonts w:ascii="Aptos" w:hAnsi="Aptos"/>
                <w:color w:val="0000FF"/>
                <w:sz w:val="22"/>
                <w:szCs w:val="22"/>
              </w:rPr>
              <w:t>Var pievienot vairākus amatus, katram izveidojot atsevišķu tabulu</w:t>
            </w:r>
            <w:r w:rsidRPr="00052A03">
              <w:rPr>
                <w:rFonts w:ascii="Aptos" w:hAnsi="Aptos"/>
                <w:color w:val="0000FF"/>
              </w:rPr>
              <w:t>.</w:t>
            </w:r>
          </w:p>
        </w:tc>
      </w:tr>
    </w:tbl>
    <w:p w14:paraId="5C830E6F" w14:textId="06060160" w:rsidR="00720CD4" w:rsidRPr="003D7554" w:rsidRDefault="00720CD4" w:rsidP="00F03616">
      <w:pPr>
        <w:pStyle w:val="NormalWeb"/>
        <w:spacing w:before="0" w:beforeAutospacing="0" w:after="0" w:afterAutospacing="0"/>
        <w:jc w:val="both"/>
        <w:rPr>
          <w:rFonts w:ascii="Aptos" w:eastAsia="Times New Roman" w:hAnsi="Aptos"/>
          <w:sz w:val="18"/>
          <w:szCs w:val="18"/>
          <w:highlight w:val="yellow"/>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5"/>
      </w:tblGrid>
      <w:tr w:rsidR="00720CD4" w:rsidRPr="0076099B" w14:paraId="255A2E9F" w14:textId="77777777" w:rsidTr="007E6716">
        <w:tc>
          <w:tcPr>
            <w:tcW w:w="5382" w:type="dxa"/>
            <w:vMerge w:val="restart"/>
          </w:tcPr>
          <w:p w14:paraId="35227582" w14:textId="1D02406F" w:rsidR="00720CD4" w:rsidRPr="0076099B" w:rsidRDefault="00B93B92" w:rsidP="00B93B92">
            <w:pPr>
              <w:pStyle w:val="NormalWeb"/>
              <w:spacing w:before="0" w:beforeAutospacing="0" w:after="0" w:afterAutospacing="0"/>
              <w:jc w:val="center"/>
              <w:rPr>
                <w:rFonts w:ascii="Aptos" w:hAnsi="Aptos"/>
                <w:noProof/>
                <w:sz w:val="22"/>
                <w:szCs w:val="22"/>
                <w:highlight w:val="yellow"/>
              </w:rPr>
            </w:pPr>
            <w:r w:rsidRPr="00052A03">
              <w:rPr>
                <w:rFonts w:ascii="Aptos" w:hAnsi="Aptos"/>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76099B" w:rsidRDefault="00720CD4" w:rsidP="00B93B92">
            <w:pPr>
              <w:pStyle w:val="NormalWeb"/>
              <w:spacing w:before="0" w:beforeAutospacing="0" w:after="0" w:afterAutospacing="0"/>
              <w:jc w:val="center"/>
              <w:rPr>
                <w:rFonts w:ascii="Aptos" w:eastAsia="Times New Roman" w:hAnsi="Aptos"/>
                <w:b/>
                <w:bCs/>
                <w:sz w:val="22"/>
                <w:szCs w:val="22"/>
                <w:highlight w:val="yellow"/>
              </w:rPr>
            </w:pPr>
          </w:p>
        </w:tc>
        <w:tc>
          <w:tcPr>
            <w:tcW w:w="4245" w:type="dxa"/>
          </w:tcPr>
          <w:p w14:paraId="614CD0E6" w14:textId="77777777" w:rsidR="00720CD4" w:rsidRPr="003364B1" w:rsidRDefault="00720CD4" w:rsidP="00B93B92">
            <w:pPr>
              <w:pStyle w:val="NormalWeb"/>
              <w:spacing w:before="0" w:beforeAutospacing="0" w:after="0" w:afterAutospacing="0"/>
              <w:jc w:val="both"/>
              <w:rPr>
                <w:rFonts w:ascii="Aptos" w:hAnsi="Aptos"/>
                <w:color w:val="7F7F7F" w:themeColor="text1" w:themeTint="80"/>
                <w:sz w:val="22"/>
                <w:szCs w:val="22"/>
              </w:rPr>
            </w:pPr>
            <w:r w:rsidRPr="003364B1">
              <w:rPr>
                <w:rFonts w:ascii="Aptos" w:eastAsia="Times New Roman" w:hAnsi="Aptos"/>
                <w:b/>
                <w:bCs/>
                <w:sz w:val="22"/>
                <w:szCs w:val="22"/>
              </w:rPr>
              <w:t>Amata nosaukums</w:t>
            </w:r>
            <w:r w:rsidRPr="003364B1">
              <w:rPr>
                <w:rFonts w:ascii="Aptos" w:hAnsi="Aptos"/>
                <w:color w:val="7F7F7F" w:themeColor="text1" w:themeTint="80"/>
                <w:sz w:val="22"/>
                <w:szCs w:val="22"/>
              </w:rPr>
              <w:t xml:space="preserve"> </w:t>
            </w:r>
          </w:p>
          <w:p w14:paraId="351FEDDF" w14:textId="77777777" w:rsidR="00B93B92" w:rsidRPr="003364B1" w:rsidRDefault="00B93B92" w:rsidP="00B93B92">
            <w:pPr>
              <w:pStyle w:val="NormalWeb"/>
              <w:spacing w:before="0" w:beforeAutospacing="0" w:after="0" w:afterAutospacing="0"/>
              <w:jc w:val="both"/>
              <w:rPr>
                <w:rFonts w:ascii="Aptos" w:eastAsia="Times New Roman" w:hAnsi="Aptos"/>
                <w:b/>
                <w:bCs/>
                <w:sz w:val="22"/>
                <w:szCs w:val="22"/>
              </w:rPr>
            </w:pPr>
            <w:r w:rsidRPr="003364B1">
              <w:rPr>
                <w:rFonts w:ascii="Aptos" w:hAnsi="Aptos"/>
                <w:color w:val="7F7F7F" w:themeColor="text1" w:themeTint="80"/>
                <w:sz w:val="22"/>
                <w:szCs w:val="22"/>
              </w:rPr>
              <w:t>Ievada informāciju</w:t>
            </w:r>
            <w:r w:rsidRPr="003364B1">
              <w:rPr>
                <w:rFonts w:ascii="Aptos" w:eastAsia="Times New Roman" w:hAnsi="Aptos"/>
                <w:b/>
                <w:bCs/>
                <w:sz w:val="22"/>
                <w:szCs w:val="22"/>
              </w:rPr>
              <w:t xml:space="preserve"> </w:t>
            </w:r>
          </w:p>
          <w:p w14:paraId="29E3DB20" w14:textId="5C6F378D" w:rsidR="00720CD4" w:rsidRPr="003364B1" w:rsidRDefault="00B93B92" w:rsidP="00B93B92">
            <w:pPr>
              <w:pStyle w:val="NormalWeb"/>
              <w:spacing w:before="0" w:beforeAutospacing="0" w:after="0" w:afterAutospacing="0"/>
              <w:jc w:val="both"/>
              <w:rPr>
                <w:rFonts w:ascii="Aptos" w:hAnsi="Aptos"/>
                <w:color w:val="7F7F7F" w:themeColor="text1" w:themeTint="80"/>
                <w:sz w:val="22"/>
                <w:szCs w:val="22"/>
              </w:rPr>
            </w:pPr>
            <w:r w:rsidRPr="003364B1">
              <w:rPr>
                <w:rFonts w:ascii="Aptos" w:hAnsi="Aptos"/>
                <w:color w:val="0000FF"/>
                <w:sz w:val="22"/>
                <w:szCs w:val="22"/>
              </w:rPr>
              <w:t>Norāda</w:t>
            </w:r>
            <w:r w:rsidR="00720CD4" w:rsidRPr="003364B1">
              <w:rPr>
                <w:rFonts w:ascii="Aptos" w:hAnsi="Aptos"/>
                <w:color w:val="0000FF"/>
                <w:sz w:val="22"/>
                <w:szCs w:val="22"/>
              </w:rPr>
              <w:t xml:space="preserve"> amata nosaukumu</w:t>
            </w:r>
          </w:p>
        </w:tc>
      </w:tr>
      <w:tr w:rsidR="00720CD4" w:rsidRPr="0076099B" w14:paraId="705810EF" w14:textId="77777777" w:rsidTr="007E6716">
        <w:tc>
          <w:tcPr>
            <w:tcW w:w="5382" w:type="dxa"/>
            <w:vMerge/>
          </w:tcPr>
          <w:p w14:paraId="5AEC4F93" w14:textId="77777777" w:rsidR="00720CD4" w:rsidRPr="0076099B"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03AB62B3" w14:textId="77777777" w:rsidR="00720CD4" w:rsidRPr="003364B1" w:rsidRDefault="00720CD4" w:rsidP="00B93B92">
            <w:pPr>
              <w:pStyle w:val="NormalWeb"/>
              <w:spacing w:before="0" w:beforeAutospacing="0" w:after="0" w:afterAutospacing="0"/>
              <w:jc w:val="both"/>
              <w:rPr>
                <w:rFonts w:ascii="Aptos" w:eastAsia="Times New Roman" w:hAnsi="Aptos"/>
                <w:b/>
                <w:bCs/>
                <w:sz w:val="22"/>
                <w:szCs w:val="22"/>
              </w:rPr>
            </w:pPr>
            <w:r w:rsidRPr="003364B1">
              <w:rPr>
                <w:rFonts w:ascii="Aptos" w:eastAsia="Times New Roman" w:hAnsi="Aptos"/>
                <w:b/>
                <w:bCs/>
                <w:sz w:val="22"/>
                <w:szCs w:val="22"/>
              </w:rPr>
              <w:t>Personāla veids</w:t>
            </w:r>
          </w:p>
          <w:p w14:paraId="60F627D8" w14:textId="38DD3311" w:rsidR="00720CD4" w:rsidRPr="003364B1" w:rsidRDefault="00720CD4" w:rsidP="00B93B92">
            <w:pPr>
              <w:pStyle w:val="NormalWeb"/>
              <w:spacing w:before="0" w:beforeAutospacing="0" w:after="0" w:afterAutospacing="0"/>
              <w:jc w:val="both"/>
              <w:rPr>
                <w:rFonts w:ascii="Aptos" w:hAnsi="Aptos"/>
                <w:color w:val="7F7F7F" w:themeColor="text1" w:themeTint="80"/>
                <w:sz w:val="22"/>
                <w:szCs w:val="22"/>
              </w:rPr>
            </w:pPr>
            <w:r w:rsidRPr="003364B1">
              <w:rPr>
                <w:rFonts w:ascii="Aptos" w:hAnsi="Aptos"/>
                <w:color w:val="7F7F7F" w:themeColor="text1" w:themeTint="80"/>
                <w:sz w:val="22"/>
                <w:szCs w:val="22"/>
              </w:rPr>
              <w:t xml:space="preserve">Izvēlnē atzīmē atbilstošo: </w:t>
            </w:r>
          </w:p>
          <w:p w14:paraId="5E6379DC" w14:textId="77777777" w:rsidR="00720CD4" w:rsidRPr="003364B1" w:rsidRDefault="00720CD4" w:rsidP="00B92079">
            <w:pPr>
              <w:pStyle w:val="NormalWeb"/>
              <w:numPr>
                <w:ilvl w:val="0"/>
                <w:numId w:val="19"/>
              </w:numPr>
              <w:spacing w:before="0" w:beforeAutospacing="0" w:after="0" w:afterAutospacing="0"/>
              <w:ind w:left="456"/>
              <w:jc w:val="both"/>
              <w:rPr>
                <w:rFonts w:ascii="Aptos" w:hAnsi="Aptos"/>
                <w:color w:val="7F7F7F" w:themeColor="text1" w:themeTint="80"/>
                <w:sz w:val="22"/>
                <w:szCs w:val="22"/>
              </w:rPr>
            </w:pPr>
            <w:r w:rsidRPr="003364B1">
              <w:rPr>
                <w:rFonts w:ascii="Aptos" w:hAnsi="Aptos"/>
                <w:color w:val="7F7F7F" w:themeColor="text1" w:themeTint="80"/>
                <w:sz w:val="22"/>
                <w:szCs w:val="22"/>
              </w:rPr>
              <w:t xml:space="preserve">īstenošanas </w:t>
            </w:r>
          </w:p>
          <w:p w14:paraId="36B59D15" w14:textId="10D373D5" w:rsidR="00720CD4" w:rsidRPr="003364B1" w:rsidRDefault="00720CD4" w:rsidP="00B92079">
            <w:pPr>
              <w:pStyle w:val="NormalWeb"/>
              <w:numPr>
                <w:ilvl w:val="0"/>
                <w:numId w:val="19"/>
              </w:numPr>
              <w:spacing w:before="0" w:beforeAutospacing="0" w:after="0" w:afterAutospacing="0"/>
              <w:ind w:left="456"/>
              <w:jc w:val="both"/>
              <w:rPr>
                <w:rFonts w:ascii="Aptos" w:hAnsi="Aptos"/>
                <w:color w:val="7F7F7F" w:themeColor="text1" w:themeTint="80"/>
                <w:sz w:val="22"/>
                <w:szCs w:val="22"/>
              </w:rPr>
            </w:pPr>
            <w:r w:rsidRPr="003364B1">
              <w:rPr>
                <w:rFonts w:ascii="Aptos" w:hAnsi="Aptos"/>
                <w:color w:val="7F7F7F" w:themeColor="text1" w:themeTint="80"/>
                <w:sz w:val="22"/>
                <w:szCs w:val="22"/>
              </w:rPr>
              <w:t xml:space="preserve">vadības </w:t>
            </w:r>
          </w:p>
        </w:tc>
      </w:tr>
      <w:tr w:rsidR="00720CD4" w:rsidRPr="0076099B" w14:paraId="2D29F104" w14:textId="77777777" w:rsidTr="007E6716">
        <w:tc>
          <w:tcPr>
            <w:tcW w:w="5382" w:type="dxa"/>
            <w:vMerge/>
          </w:tcPr>
          <w:p w14:paraId="198F00A5" w14:textId="77777777" w:rsidR="00720CD4" w:rsidRPr="0076099B"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1DEA59FE" w14:textId="3E029B81" w:rsidR="00720CD4" w:rsidRPr="003364B1" w:rsidRDefault="00720CD4" w:rsidP="00B93B92">
            <w:pPr>
              <w:pStyle w:val="NormalWeb"/>
              <w:spacing w:before="0" w:beforeAutospacing="0" w:after="0" w:afterAutospacing="0"/>
              <w:jc w:val="both"/>
              <w:rPr>
                <w:rFonts w:ascii="Aptos" w:eastAsia="Times New Roman" w:hAnsi="Aptos"/>
                <w:b/>
                <w:bCs/>
                <w:sz w:val="22"/>
                <w:szCs w:val="22"/>
              </w:rPr>
            </w:pPr>
            <w:r w:rsidRPr="003364B1">
              <w:rPr>
                <w:rFonts w:ascii="Aptos" w:eastAsia="Times New Roman" w:hAnsi="Aptos"/>
                <w:b/>
                <w:bCs/>
                <w:sz w:val="22"/>
                <w:szCs w:val="22"/>
              </w:rPr>
              <w:t xml:space="preserve">Vai projektā paredzētas atlīdzības izmaksas projekta </w:t>
            </w:r>
            <w:r w:rsidR="003906DE" w:rsidRPr="003364B1">
              <w:rPr>
                <w:rFonts w:ascii="Aptos" w:eastAsia="Times New Roman" w:hAnsi="Aptos"/>
                <w:b/>
                <w:bCs/>
                <w:sz w:val="22"/>
                <w:szCs w:val="22"/>
              </w:rPr>
              <w:t>personālam</w:t>
            </w:r>
            <w:r w:rsidRPr="003364B1">
              <w:rPr>
                <w:rFonts w:ascii="Aptos" w:eastAsia="Times New Roman" w:hAnsi="Aptos"/>
                <w:b/>
                <w:bCs/>
                <w:sz w:val="22"/>
                <w:szCs w:val="22"/>
              </w:rPr>
              <w:t>?</w:t>
            </w:r>
          </w:p>
          <w:p w14:paraId="1E18816D" w14:textId="428B312D" w:rsidR="00720CD4" w:rsidRPr="003364B1" w:rsidRDefault="00720CD4" w:rsidP="00B93B92">
            <w:pPr>
              <w:pStyle w:val="NormalWeb"/>
              <w:spacing w:before="0" w:beforeAutospacing="0" w:after="0" w:afterAutospacing="0"/>
              <w:jc w:val="both"/>
              <w:rPr>
                <w:rFonts w:ascii="Aptos" w:hAnsi="Aptos"/>
                <w:color w:val="7F7F7F" w:themeColor="text1" w:themeTint="80"/>
                <w:sz w:val="22"/>
                <w:szCs w:val="22"/>
              </w:rPr>
            </w:pPr>
            <w:r w:rsidRPr="003364B1">
              <w:rPr>
                <w:rFonts w:ascii="Aptos" w:hAnsi="Aptos"/>
                <w:color w:val="7F7F7F" w:themeColor="text1" w:themeTint="80"/>
                <w:sz w:val="22"/>
                <w:szCs w:val="22"/>
              </w:rPr>
              <w:lastRenderedPageBreak/>
              <w:t>Izvēlnē atzīmē atbilstošo</w:t>
            </w:r>
          </w:p>
        </w:tc>
      </w:tr>
      <w:tr w:rsidR="00720CD4" w:rsidRPr="0076099B" w14:paraId="1125C87A" w14:textId="77777777" w:rsidTr="007E6716">
        <w:tc>
          <w:tcPr>
            <w:tcW w:w="5382" w:type="dxa"/>
            <w:vMerge/>
          </w:tcPr>
          <w:p w14:paraId="2F261E4B" w14:textId="77777777" w:rsidR="00720CD4" w:rsidRPr="0076099B"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70EA6542" w14:textId="77777777" w:rsidR="00720CD4" w:rsidRPr="003364B1" w:rsidRDefault="00720CD4" w:rsidP="00B93B92">
            <w:pPr>
              <w:pStyle w:val="NormalWeb"/>
              <w:spacing w:before="0" w:beforeAutospacing="0" w:after="0" w:afterAutospacing="0"/>
              <w:jc w:val="both"/>
              <w:rPr>
                <w:rFonts w:ascii="Aptos" w:eastAsia="Times New Roman" w:hAnsi="Aptos"/>
                <w:b/>
                <w:bCs/>
                <w:sz w:val="22"/>
                <w:szCs w:val="22"/>
              </w:rPr>
            </w:pPr>
            <w:r w:rsidRPr="003364B1">
              <w:rPr>
                <w:rFonts w:ascii="Aptos" w:eastAsia="Times New Roman" w:hAnsi="Aptos"/>
                <w:b/>
                <w:bCs/>
                <w:sz w:val="22"/>
                <w:szCs w:val="22"/>
              </w:rPr>
              <w:t>Līguma veids</w:t>
            </w:r>
          </w:p>
          <w:p w14:paraId="6B3B93FA" w14:textId="77777777" w:rsidR="00720CD4" w:rsidRPr="003364B1" w:rsidRDefault="00720CD4" w:rsidP="00B93B92">
            <w:pPr>
              <w:pStyle w:val="NormalWeb"/>
              <w:spacing w:before="0" w:beforeAutospacing="0" w:after="0" w:afterAutospacing="0"/>
              <w:jc w:val="both"/>
              <w:rPr>
                <w:rFonts w:ascii="Aptos" w:hAnsi="Aptos"/>
                <w:color w:val="7F7F7F" w:themeColor="text1" w:themeTint="80"/>
                <w:sz w:val="22"/>
                <w:szCs w:val="22"/>
              </w:rPr>
            </w:pPr>
            <w:r w:rsidRPr="003364B1">
              <w:rPr>
                <w:rFonts w:ascii="Aptos" w:hAnsi="Aptos"/>
                <w:color w:val="7F7F7F" w:themeColor="text1" w:themeTint="80"/>
                <w:sz w:val="22"/>
                <w:szCs w:val="22"/>
              </w:rPr>
              <w:t xml:space="preserve">Izvēlnē atzīmē atbilstošo: </w:t>
            </w:r>
          </w:p>
          <w:p w14:paraId="692B3168" w14:textId="77777777" w:rsidR="00B93B92" w:rsidRPr="003364B1" w:rsidRDefault="00720CD4" w:rsidP="00B92079">
            <w:pPr>
              <w:pStyle w:val="NormalWeb"/>
              <w:numPr>
                <w:ilvl w:val="0"/>
                <w:numId w:val="20"/>
              </w:numPr>
              <w:spacing w:before="0" w:beforeAutospacing="0" w:after="0" w:afterAutospacing="0"/>
              <w:ind w:left="456" w:hanging="284"/>
              <w:jc w:val="both"/>
              <w:rPr>
                <w:rFonts w:ascii="Aptos" w:hAnsi="Aptos"/>
                <w:color w:val="7F7F7F" w:themeColor="text1" w:themeTint="80"/>
                <w:sz w:val="22"/>
                <w:szCs w:val="22"/>
              </w:rPr>
            </w:pPr>
            <w:r w:rsidRPr="003364B1">
              <w:rPr>
                <w:rFonts w:ascii="Aptos" w:hAnsi="Aptos"/>
                <w:color w:val="7F7F7F" w:themeColor="text1" w:themeTint="80"/>
                <w:sz w:val="22"/>
                <w:szCs w:val="22"/>
              </w:rPr>
              <w:t xml:space="preserve">uzņēmuma līgums </w:t>
            </w:r>
          </w:p>
          <w:p w14:paraId="6464FC09" w14:textId="2CFC613D" w:rsidR="00720CD4" w:rsidRPr="003364B1" w:rsidRDefault="00720CD4" w:rsidP="00B92079">
            <w:pPr>
              <w:pStyle w:val="NormalWeb"/>
              <w:numPr>
                <w:ilvl w:val="0"/>
                <w:numId w:val="20"/>
              </w:numPr>
              <w:spacing w:before="0" w:beforeAutospacing="0" w:after="0" w:afterAutospacing="0"/>
              <w:ind w:left="456" w:hanging="284"/>
              <w:jc w:val="both"/>
              <w:rPr>
                <w:rFonts w:ascii="Aptos" w:hAnsi="Aptos"/>
                <w:color w:val="7F7F7F" w:themeColor="text1" w:themeTint="80"/>
                <w:sz w:val="22"/>
                <w:szCs w:val="22"/>
              </w:rPr>
            </w:pPr>
            <w:r w:rsidRPr="003364B1">
              <w:rPr>
                <w:rFonts w:ascii="Aptos" w:hAnsi="Aptos"/>
                <w:color w:val="7F7F7F" w:themeColor="text1" w:themeTint="80"/>
                <w:sz w:val="22"/>
                <w:szCs w:val="22"/>
              </w:rPr>
              <w:t>darba līgums</w:t>
            </w:r>
          </w:p>
        </w:tc>
      </w:tr>
      <w:tr w:rsidR="00720CD4" w:rsidRPr="0076099B" w14:paraId="6C7E74AF" w14:textId="77777777" w:rsidTr="007E6716">
        <w:tc>
          <w:tcPr>
            <w:tcW w:w="5382" w:type="dxa"/>
            <w:vMerge/>
          </w:tcPr>
          <w:p w14:paraId="4F30E01F" w14:textId="77777777" w:rsidR="00720CD4" w:rsidRPr="0076099B"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51515C04" w14:textId="77777777" w:rsidR="00720CD4" w:rsidRPr="003364B1" w:rsidRDefault="00720CD4" w:rsidP="00B93B92">
            <w:pPr>
              <w:pStyle w:val="NormalWeb"/>
              <w:spacing w:before="0" w:beforeAutospacing="0" w:after="0" w:afterAutospacing="0"/>
              <w:jc w:val="both"/>
              <w:rPr>
                <w:rFonts w:ascii="Aptos" w:eastAsia="Times New Roman" w:hAnsi="Aptos"/>
                <w:b/>
                <w:bCs/>
                <w:sz w:val="22"/>
                <w:szCs w:val="22"/>
              </w:rPr>
            </w:pPr>
            <w:r w:rsidRPr="003364B1">
              <w:rPr>
                <w:rFonts w:ascii="Aptos" w:eastAsia="Times New Roman" w:hAnsi="Aptos"/>
                <w:b/>
                <w:bCs/>
                <w:sz w:val="22"/>
                <w:szCs w:val="22"/>
              </w:rPr>
              <w:t>Slodze</w:t>
            </w:r>
          </w:p>
          <w:p w14:paraId="3943DF71" w14:textId="77777777" w:rsidR="00720CD4" w:rsidRPr="003364B1" w:rsidRDefault="00720CD4" w:rsidP="00B93B92">
            <w:pPr>
              <w:pStyle w:val="NormalWeb"/>
              <w:spacing w:before="0" w:beforeAutospacing="0" w:after="0" w:afterAutospacing="0"/>
              <w:jc w:val="both"/>
              <w:rPr>
                <w:rFonts w:ascii="Aptos" w:eastAsia="Times New Roman" w:hAnsi="Aptos"/>
                <w:b/>
                <w:bCs/>
                <w:sz w:val="22"/>
                <w:szCs w:val="22"/>
              </w:rPr>
            </w:pPr>
            <w:r w:rsidRPr="003364B1">
              <w:rPr>
                <w:rFonts w:ascii="Aptos" w:hAnsi="Aptos"/>
                <w:color w:val="7F7F7F" w:themeColor="text1" w:themeTint="80"/>
                <w:sz w:val="22"/>
                <w:szCs w:val="22"/>
              </w:rPr>
              <w:t>Ievada informāciju</w:t>
            </w:r>
            <w:r w:rsidRPr="003364B1">
              <w:rPr>
                <w:rFonts w:ascii="Aptos" w:eastAsia="Times New Roman" w:hAnsi="Aptos"/>
                <w:b/>
                <w:bCs/>
                <w:sz w:val="22"/>
                <w:szCs w:val="22"/>
              </w:rPr>
              <w:t xml:space="preserve"> </w:t>
            </w:r>
          </w:p>
          <w:p w14:paraId="2112E240" w14:textId="5AF6F0C1" w:rsidR="00720CD4" w:rsidRPr="003364B1" w:rsidRDefault="00720CD4" w:rsidP="00B93B92">
            <w:pPr>
              <w:pStyle w:val="NormalWeb"/>
              <w:spacing w:before="0" w:beforeAutospacing="0" w:after="0" w:afterAutospacing="0"/>
              <w:jc w:val="both"/>
              <w:rPr>
                <w:rFonts w:ascii="Aptos" w:hAnsi="Aptos"/>
                <w:color w:val="0000FF"/>
                <w:sz w:val="22"/>
                <w:szCs w:val="22"/>
              </w:rPr>
            </w:pPr>
            <w:r w:rsidRPr="003364B1">
              <w:rPr>
                <w:rFonts w:ascii="Aptos" w:hAnsi="Aptos"/>
                <w:color w:val="0000FF"/>
                <w:sz w:val="22"/>
                <w:szCs w:val="22"/>
              </w:rPr>
              <w:t>Norāda amatā nodarbinātās personas slodzi projektā</w:t>
            </w:r>
          </w:p>
        </w:tc>
      </w:tr>
      <w:tr w:rsidR="00720CD4" w:rsidRPr="0076099B" w14:paraId="01D62293" w14:textId="77777777" w:rsidTr="007E6716">
        <w:tc>
          <w:tcPr>
            <w:tcW w:w="5382" w:type="dxa"/>
            <w:vMerge/>
          </w:tcPr>
          <w:p w14:paraId="358D097C" w14:textId="77777777" w:rsidR="00720CD4" w:rsidRPr="0076099B"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547B118A" w14:textId="77777777" w:rsidR="00720CD4" w:rsidRPr="003364B1" w:rsidRDefault="00720CD4" w:rsidP="00B93B92">
            <w:pPr>
              <w:pStyle w:val="NormalWeb"/>
              <w:spacing w:before="0" w:beforeAutospacing="0" w:after="0" w:afterAutospacing="0"/>
              <w:jc w:val="both"/>
              <w:rPr>
                <w:rFonts w:ascii="Aptos" w:eastAsia="Times New Roman" w:hAnsi="Aptos"/>
                <w:b/>
                <w:bCs/>
                <w:sz w:val="22"/>
                <w:szCs w:val="22"/>
              </w:rPr>
            </w:pPr>
            <w:r w:rsidRPr="003364B1">
              <w:rPr>
                <w:rFonts w:ascii="Aptos" w:eastAsia="Times New Roman" w:hAnsi="Aptos"/>
                <w:b/>
                <w:bCs/>
                <w:sz w:val="22"/>
                <w:szCs w:val="22"/>
              </w:rPr>
              <w:t>Pienākumi</w:t>
            </w:r>
          </w:p>
          <w:p w14:paraId="105CD08C" w14:textId="77777777" w:rsidR="00720CD4" w:rsidRPr="003364B1" w:rsidRDefault="00720CD4" w:rsidP="00B93B92">
            <w:pPr>
              <w:pStyle w:val="NormalWeb"/>
              <w:spacing w:before="0" w:beforeAutospacing="0" w:after="0" w:afterAutospacing="0"/>
              <w:jc w:val="both"/>
              <w:rPr>
                <w:rFonts w:ascii="Aptos" w:eastAsia="Times New Roman" w:hAnsi="Aptos"/>
                <w:b/>
                <w:bCs/>
                <w:sz w:val="22"/>
                <w:szCs w:val="22"/>
              </w:rPr>
            </w:pPr>
            <w:r w:rsidRPr="003364B1">
              <w:rPr>
                <w:rFonts w:ascii="Aptos" w:hAnsi="Aptos"/>
                <w:color w:val="7F7F7F" w:themeColor="text1" w:themeTint="80"/>
                <w:sz w:val="22"/>
                <w:szCs w:val="22"/>
              </w:rPr>
              <w:t>Ievada informāciju</w:t>
            </w:r>
            <w:r w:rsidRPr="003364B1">
              <w:rPr>
                <w:rFonts w:ascii="Aptos" w:eastAsia="Times New Roman" w:hAnsi="Aptos"/>
                <w:b/>
                <w:bCs/>
                <w:sz w:val="22"/>
                <w:szCs w:val="22"/>
              </w:rPr>
              <w:t xml:space="preserve"> </w:t>
            </w:r>
          </w:p>
          <w:p w14:paraId="7EB1B0BC" w14:textId="41DDCD33" w:rsidR="00720CD4" w:rsidRPr="003364B1" w:rsidRDefault="00720CD4" w:rsidP="00B93B92">
            <w:pPr>
              <w:pStyle w:val="NormalWeb"/>
              <w:spacing w:before="0" w:beforeAutospacing="0" w:after="0" w:afterAutospacing="0"/>
              <w:jc w:val="both"/>
              <w:rPr>
                <w:rFonts w:ascii="Aptos" w:eastAsia="Times New Roman" w:hAnsi="Aptos"/>
                <w:b/>
                <w:bCs/>
                <w:sz w:val="22"/>
                <w:szCs w:val="22"/>
              </w:rPr>
            </w:pPr>
            <w:r w:rsidRPr="003364B1">
              <w:rPr>
                <w:rFonts w:ascii="Aptos" w:hAnsi="Aptos"/>
                <w:color w:val="0000FF"/>
                <w:sz w:val="22"/>
                <w:szCs w:val="22"/>
              </w:rPr>
              <w:t xml:space="preserve">Norāda </w:t>
            </w:r>
            <w:r w:rsidR="00782E5A" w:rsidRPr="003364B1">
              <w:rPr>
                <w:rFonts w:ascii="Aptos" w:hAnsi="Aptos"/>
                <w:color w:val="0000FF"/>
                <w:sz w:val="22"/>
                <w:szCs w:val="22"/>
              </w:rPr>
              <w:t xml:space="preserve">amatā nodarbinātās personas </w:t>
            </w:r>
            <w:r w:rsidRPr="003364B1">
              <w:rPr>
                <w:rFonts w:ascii="Aptos" w:hAnsi="Aptos"/>
                <w:color w:val="0000FF"/>
                <w:sz w:val="22"/>
                <w:szCs w:val="22"/>
              </w:rPr>
              <w:t>pienākumus projektā</w:t>
            </w:r>
          </w:p>
        </w:tc>
      </w:tr>
      <w:tr w:rsidR="00720CD4" w:rsidRPr="0076099B" w14:paraId="2E454187" w14:textId="77777777" w:rsidTr="007E6716">
        <w:tc>
          <w:tcPr>
            <w:tcW w:w="5382" w:type="dxa"/>
            <w:vMerge/>
          </w:tcPr>
          <w:p w14:paraId="0EF901B3" w14:textId="77777777" w:rsidR="00720CD4" w:rsidRPr="0076099B"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0839B125" w14:textId="77777777" w:rsidR="00720CD4" w:rsidRPr="003364B1" w:rsidRDefault="00720CD4" w:rsidP="00B93B92">
            <w:pPr>
              <w:pStyle w:val="NormalWeb"/>
              <w:spacing w:before="0" w:beforeAutospacing="0" w:after="0" w:afterAutospacing="0"/>
              <w:jc w:val="both"/>
              <w:rPr>
                <w:rFonts w:ascii="Aptos" w:eastAsia="Times New Roman" w:hAnsi="Aptos"/>
                <w:b/>
                <w:bCs/>
                <w:sz w:val="22"/>
                <w:szCs w:val="22"/>
              </w:rPr>
            </w:pPr>
            <w:r w:rsidRPr="003364B1">
              <w:rPr>
                <w:rFonts w:ascii="Aptos" w:eastAsia="Times New Roman" w:hAnsi="Aptos"/>
                <w:b/>
                <w:bCs/>
                <w:sz w:val="22"/>
                <w:szCs w:val="22"/>
              </w:rPr>
              <w:t>Kvalifikācija</w:t>
            </w:r>
          </w:p>
          <w:p w14:paraId="284D9715" w14:textId="77777777" w:rsidR="00720CD4" w:rsidRPr="003364B1" w:rsidRDefault="00720CD4" w:rsidP="00B93B92">
            <w:pPr>
              <w:pStyle w:val="NormalWeb"/>
              <w:spacing w:before="0" w:beforeAutospacing="0" w:after="0" w:afterAutospacing="0"/>
              <w:jc w:val="both"/>
              <w:rPr>
                <w:rFonts w:ascii="Aptos" w:eastAsia="Times New Roman" w:hAnsi="Aptos"/>
                <w:b/>
                <w:bCs/>
                <w:sz w:val="22"/>
                <w:szCs w:val="22"/>
              </w:rPr>
            </w:pPr>
            <w:r w:rsidRPr="003364B1">
              <w:rPr>
                <w:rFonts w:ascii="Aptos" w:hAnsi="Aptos"/>
                <w:color w:val="7F7F7F" w:themeColor="text1" w:themeTint="80"/>
                <w:sz w:val="22"/>
                <w:szCs w:val="22"/>
              </w:rPr>
              <w:t>Ievada informāciju</w:t>
            </w:r>
            <w:r w:rsidRPr="003364B1">
              <w:rPr>
                <w:rFonts w:ascii="Aptos" w:eastAsia="Times New Roman" w:hAnsi="Aptos"/>
                <w:b/>
                <w:bCs/>
                <w:sz w:val="22"/>
                <w:szCs w:val="22"/>
              </w:rPr>
              <w:t xml:space="preserve"> </w:t>
            </w:r>
          </w:p>
          <w:p w14:paraId="01C2EE86" w14:textId="2BFFE7AC" w:rsidR="00720CD4" w:rsidRPr="003364B1" w:rsidRDefault="00720CD4" w:rsidP="00B93B92">
            <w:pPr>
              <w:pStyle w:val="NormalWeb"/>
              <w:spacing w:before="0" w:beforeAutospacing="0" w:after="0" w:afterAutospacing="0"/>
              <w:jc w:val="both"/>
              <w:rPr>
                <w:rFonts w:ascii="Aptos" w:hAnsi="Aptos"/>
                <w:color w:val="0000FF"/>
                <w:sz w:val="22"/>
                <w:szCs w:val="22"/>
              </w:rPr>
            </w:pPr>
            <w:r w:rsidRPr="003364B1">
              <w:rPr>
                <w:rFonts w:ascii="Aptos" w:hAnsi="Aptos"/>
                <w:color w:val="0000FF"/>
                <w:sz w:val="22"/>
                <w:szCs w:val="22"/>
              </w:rPr>
              <w:t xml:space="preserve">Norāda </w:t>
            </w:r>
            <w:r w:rsidR="00782E5A" w:rsidRPr="003364B1">
              <w:rPr>
                <w:rFonts w:ascii="Aptos" w:hAnsi="Aptos"/>
                <w:color w:val="0000FF"/>
                <w:sz w:val="22"/>
                <w:szCs w:val="22"/>
              </w:rPr>
              <w:t xml:space="preserve">amatā nodarbinātai personai </w:t>
            </w:r>
            <w:r w:rsidRPr="003364B1">
              <w:rPr>
                <w:rFonts w:ascii="Aptos" w:hAnsi="Aptos"/>
                <w:color w:val="0000FF"/>
                <w:sz w:val="22"/>
                <w:szCs w:val="22"/>
              </w:rPr>
              <w:t>izvirzītās kvalifikācijas, pieredzes un kompetences prasības</w:t>
            </w:r>
          </w:p>
        </w:tc>
      </w:tr>
      <w:tr w:rsidR="00720CD4" w:rsidRPr="0076099B" w14:paraId="08EB43CE" w14:textId="77777777" w:rsidTr="007E6716">
        <w:tc>
          <w:tcPr>
            <w:tcW w:w="5382" w:type="dxa"/>
            <w:vMerge/>
          </w:tcPr>
          <w:p w14:paraId="31EFB063" w14:textId="77777777" w:rsidR="00720CD4" w:rsidRPr="0076099B"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082602A0" w14:textId="77777777" w:rsidR="00720CD4" w:rsidRPr="003364B1" w:rsidRDefault="00720CD4" w:rsidP="00B93B92">
            <w:pPr>
              <w:pStyle w:val="NormalWeb"/>
              <w:spacing w:before="0" w:beforeAutospacing="0" w:after="0" w:afterAutospacing="0"/>
              <w:jc w:val="both"/>
              <w:rPr>
                <w:rFonts w:ascii="Aptos" w:eastAsia="Times New Roman" w:hAnsi="Aptos"/>
                <w:b/>
                <w:bCs/>
                <w:sz w:val="22"/>
                <w:szCs w:val="22"/>
              </w:rPr>
            </w:pPr>
            <w:r w:rsidRPr="003364B1">
              <w:rPr>
                <w:rFonts w:ascii="Aptos" w:eastAsia="Times New Roman" w:hAnsi="Aptos"/>
                <w:b/>
                <w:bCs/>
                <w:sz w:val="22"/>
                <w:szCs w:val="22"/>
              </w:rPr>
              <w:t>Nodarbināto personu skaits</w:t>
            </w:r>
          </w:p>
          <w:p w14:paraId="0B12DE99" w14:textId="77777777" w:rsidR="00B93B92" w:rsidRPr="003364B1" w:rsidRDefault="00B93B92" w:rsidP="00B93B92">
            <w:pPr>
              <w:pStyle w:val="NormalWeb"/>
              <w:spacing w:before="0" w:beforeAutospacing="0" w:after="0" w:afterAutospacing="0"/>
              <w:jc w:val="both"/>
              <w:rPr>
                <w:rFonts w:ascii="Aptos" w:eastAsia="Times New Roman" w:hAnsi="Aptos"/>
                <w:b/>
                <w:bCs/>
                <w:sz w:val="22"/>
                <w:szCs w:val="22"/>
              </w:rPr>
            </w:pPr>
            <w:r w:rsidRPr="003364B1">
              <w:rPr>
                <w:rFonts w:ascii="Aptos" w:hAnsi="Aptos"/>
                <w:color w:val="7F7F7F" w:themeColor="text1" w:themeTint="80"/>
                <w:sz w:val="22"/>
                <w:szCs w:val="22"/>
              </w:rPr>
              <w:t>Ievada informāciju</w:t>
            </w:r>
            <w:r w:rsidRPr="003364B1">
              <w:rPr>
                <w:rFonts w:ascii="Aptos" w:eastAsia="Times New Roman" w:hAnsi="Aptos"/>
                <w:b/>
                <w:bCs/>
                <w:sz w:val="22"/>
                <w:szCs w:val="22"/>
              </w:rPr>
              <w:t xml:space="preserve"> </w:t>
            </w:r>
          </w:p>
          <w:p w14:paraId="534E965D" w14:textId="38E70B30" w:rsidR="00720CD4" w:rsidRPr="003364B1" w:rsidRDefault="00B93B92" w:rsidP="00B93B92">
            <w:pPr>
              <w:pStyle w:val="NormalWeb"/>
              <w:spacing w:before="0" w:beforeAutospacing="0" w:after="0" w:afterAutospacing="0"/>
              <w:jc w:val="both"/>
              <w:rPr>
                <w:rFonts w:ascii="Aptos" w:eastAsia="Times New Roman" w:hAnsi="Aptos"/>
                <w:b/>
                <w:bCs/>
                <w:sz w:val="22"/>
                <w:szCs w:val="22"/>
              </w:rPr>
            </w:pPr>
            <w:r w:rsidRPr="003364B1">
              <w:rPr>
                <w:rFonts w:ascii="Aptos" w:hAnsi="Aptos"/>
                <w:color w:val="7F7F7F" w:themeColor="text1" w:themeTint="80"/>
                <w:sz w:val="22"/>
                <w:szCs w:val="22"/>
              </w:rPr>
              <w:t>Norāda</w:t>
            </w:r>
            <w:r w:rsidR="00720CD4" w:rsidRPr="003364B1">
              <w:rPr>
                <w:rFonts w:ascii="Aptos" w:hAnsi="Aptos"/>
                <w:color w:val="7F7F7F" w:themeColor="text1" w:themeTint="80"/>
                <w:sz w:val="22"/>
                <w:szCs w:val="22"/>
              </w:rPr>
              <w:t xml:space="preserve"> atbilstošajā amatā nodarbināto skaitu</w:t>
            </w:r>
          </w:p>
        </w:tc>
      </w:tr>
    </w:tbl>
    <w:p w14:paraId="5D7FD0FC" w14:textId="281256F4" w:rsidR="00327514" w:rsidRPr="003364B1" w:rsidRDefault="00F74553" w:rsidP="008E207D">
      <w:pPr>
        <w:spacing w:before="120"/>
        <w:jc w:val="both"/>
        <w:rPr>
          <w:rFonts w:ascii="Aptos" w:hAnsi="Aptos"/>
          <w:i/>
          <w:color w:val="0000FF"/>
          <w:sz w:val="22"/>
          <w:szCs w:val="22"/>
        </w:rPr>
      </w:pPr>
      <w:r w:rsidRPr="003364B1">
        <w:rPr>
          <w:rFonts w:ascii="Aptos" w:hAnsi="Aptos"/>
          <w:b/>
          <w:bCs/>
          <w:i/>
          <w:color w:val="0000FF"/>
          <w:sz w:val="22"/>
          <w:szCs w:val="22"/>
        </w:rPr>
        <w:t xml:space="preserve">Šajā </w:t>
      </w:r>
      <w:r w:rsidR="00112B40" w:rsidRPr="003364B1">
        <w:rPr>
          <w:rFonts w:ascii="Aptos" w:hAnsi="Aptos"/>
          <w:b/>
          <w:bCs/>
          <w:i/>
          <w:iCs/>
          <w:color w:val="0000FF"/>
          <w:sz w:val="22"/>
          <w:szCs w:val="22"/>
        </w:rPr>
        <w:t>sadaļā</w:t>
      </w:r>
      <w:r w:rsidR="00A62235" w:rsidRPr="003364B1">
        <w:rPr>
          <w:rFonts w:ascii="Aptos" w:hAnsi="Aptos"/>
          <w:b/>
          <w:bCs/>
          <w:i/>
          <w:iCs/>
          <w:color w:val="0000FF"/>
          <w:sz w:val="22"/>
          <w:szCs w:val="22"/>
        </w:rPr>
        <w:t xml:space="preserve"> </w:t>
      </w:r>
      <w:r w:rsidRPr="003364B1">
        <w:rPr>
          <w:rFonts w:ascii="Aptos" w:hAnsi="Aptos"/>
          <w:b/>
          <w:bCs/>
          <w:i/>
          <w:color w:val="0000FF"/>
          <w:sz w:val="22"/>
          <w:szCs w:val="22"/>
        </w:rPr>
        <w:t>projekta iesniedzējs</w:t>
      </w:r>
      <w:r w:rsidR="00327514" w:rsidRPr="003364B1">
        <w:rPr>
          <w:rFonts w:ascii="Aptos" w:hAnsi="Aptos"/>
          <w:i/>
          <w:color w:val="0000FF"/>
          <w:sz w:val="22"/>
          <w:szCs w:val="22"/>
        </w:rPr>
        <w:t>:</w:t>
      </w:r>
    </w:p>
    <w:p w14:paraId="2961E560" w14:textId="4DB570C6" w:rsidR="00327514" w:rsidRPr="003364B1" w:rsidRDefault="00F74553" w:rsidP="00B9778F">
      <w:pPr>
        <w:pStyle w:val="ListParagraph"/>
        <w:numPr>
          <w:ilvl w:val="0"/>
          <w:numId w:val="11"/>
        </w:numPr>
        <w:ind w:left="714" w:hanging="357"/>
        <w:jc w:val="both"/>
        <w:rPr>
          <w:rFonts w:ascii="Aptos" w:eastAsia="Times New Roman" w:hAnsi="Aptos"/>
          <w:i/>
          <w:iCs/>
          <w:color w:val="0000FF"/>
        </w:rPr>
      </w:pPr>
      <w:r w:rsidRPr="003364B1">
        <w:rPr>
          <w:rFonts w:ascii="Aptos" w:eastAsia="Times New Roman" w:hAnsi="Aptos"/>
          <w:i/>
          <w:iCs/>
          <w:color w:val="0000FF"/>
        </w:rPr>
        <w:t>sniedz informāciju par</w:t>
      </w:r>
      <w:r w:rsidR="00A15E56" w:rsidRPr="003364B1">
        <w:rPr>
          <w:rFonts w:ascii="Aptos" w:eastAsia="Times New Roman" w:hAnsi="Aptos"/>
          <w:i/>
          <w:iCs/>
          <w:color w:val="0000FF"/>
        </w:rPr>
        <w:t xml:space="preserve"> projekta</w:t>
      </w:r>
      <w:r w:rsidRPr="003364B1">
        <w:rPr>
          <w:rFonts w:ascii="Aptos" w:eastAsia="Times New Roman" w:hAnsi="Aptos"/>
          <w:i/>
          <w:iCs/>
          <w:color w:val="0000FF"/>
        </w:rPr>
        <w:t xml:space="preserve"> vadības un īstenošanas procesa organizēšanai nepieciešamo personālu</w:t>
      </w:r>
      <w:r w:rsidR="00AE07BD">
        <w:rPr>
          <w:rFonts w:ascii="Aptos" w:eastAsia="Times New Roman" w:hAnsi="Aptos"/>
          <w:i/>
          <w:iCs/>
          <w:color w:val="0000FF"/>
        </w:rPr>
        <w:t xml:space="preserve"> (</w:t>
      </w:r>
      <w:r w:rsidR="009B06BB" w:rsidRPr="00831F6E">
        <w:rPr>
          <w:rFonts w:ascii="Aptos" w:eastAsia="Times New Roman" w:hAnsi="Aptos"/>
          <w:i/>
          <w:iCs/>
          <w:color w:val="0000FF"/>
          <w:u w:val="single"/>
        </w:rPr>
        <w:t xml:space="preserve">par </w:t>
      </w:r>
      <w:r w:rsidR="00AE07BD" w:rsidRPr="00831F6E">
        <w:rPr>
          <w:rFonts w:ascii="Aptos" w:eastAsia="Times New Roman" w:hAnsi="Aptos"/>
          <w:i/>
          <w:iCs/>
          <w:color w:val="0000FF"/>
          <w:u w:val="single"/>
        </w:rPr>
        <w:t>projekta vadības personāl</w:t>
      </w:r>
      <w:r w:rsidR="009B06BB" w:rsidRPr="00831F6E">
        <w:rPr>
          <w:rFonts w:ascii="Aptos" w:eastAsia="Times New Roman" w:hAnsi="Aptos"/>
          <w:i/>
          <w:iCs/>
          <w:color w:val="0000FF"/>
          <w:u w:val="single"/>
        </w:rPr>
        <w:t xml:space="preserve">u, kā arī par </w:t>
      </w:r>
      <w:r w:rsidR="00AE07BD" w:rsidRPr="00831F6E">
        <w:rPr>
          <w:rFonts w:ascii="Aptos" w:eastAsia="Times New Roman" w:hAnsi="Aptos"/>
          <w:i/>
          <w:iCs/>
          <w:color w:val="0000FF"/>
          <w:u w:val="single"/>
        </w:rPr>
        <w:t>projekta īstenošanā iesaistīt</w:t>
      </w:r>
      <w:r w:rsidR="009B06BB" w:rsidRPr="00831F6E">
        <w:rPr>
          <w:rFonts w:ascii="Aptos" w:eastAsia="Times New Roman" w:hAnsi="Aptos"/>
          <w:i/>
          <w:iCs/>
          <w:color w:val="0000FF"/>
          <w:u w:val="single"/>
        </w:rPr>
        <w:t>o</w:t>
      </w:r>
      <w:r w:rsidR="00AE07BD" w:rsidRPr="00831F6E">
        <w:rPr>
          <w:rFonts w:ascii="Aptos" w:eastAsia="Times New Roman" w:hAnsi="Aptos"/>
          <w:i/>
          <w:iCs/>
          <w:color w:val="0000FF"/>
          <w:u w:val="single"/>
        </w:rPr>
        <w:t xml:space="preserve"> zinātnes universitāšu akadēmisk</w:t>
      </w:r>
      <w:r w:rsidR="00876A3E" w:rsidRPr="00831F6E">
        <w:rPr>
          <w:rFonts w:ascii="Aptos" w:eastAsia="Times New Roman" w:hAnsi="Aptos"/>
          <w:i/>
          <w:iCs/>
          <w:color w:val="0000FF"/>
          <w:u w:val="single"/>
        </w:rPr>
        <w:t xml:space="preserve">o </w:t>
      </w:r>
      <w:r w:rsidR="00AE07BD" w:rsidRPr="00831F6E">
        <w:rPr>
          <w:rFonts w:ascii="Aptos" w:eastAsia="Times New Roman" w:hAnsi="Aptos"/>
          <w:i/>
          <w:iCs/>
          <w:color w:val="0000FF"/>
          <w:u w:val="single"/>
        </w:rPr>
        <w:t>un pētniecības personāl</w:t>
      </w:r>
      <w:r w:rsidR="00876A3E" w:rsidRPr="00831F6E">
        <w:rPr>
          <w:rFonts w:ascii="Aptos" w:eastAsia="Times New Roman" w:hAnsi="Aptos"/>
          <w:i/>
          <w:iCs/>
          <w:color w:val="0000FF"/>
          <w:u w:val="single"/>
        </w:rPr>
        <w:t>u</w:t>
      </w:r>
      <w:r w:rsidR="00AE07BD" w:rsidRPr="00831F6E">
        <w:rPr>
          <w:rFonts w:ascii="Aptos" w:eastAsia="Times New Roman" w:hAnsi="Aptos"/>
          <w:i/>
          <w:iCs/>
          <w:color w:val="0000FF"/>
          <w:u w:val="single"/>
        </w:rPr>
        <w:t>, t.sk. tenūras profesoriem,</w:t>
      </w:r>
      <w:r w:rsidR="00876A3E" w:rsidRPr="00831F6E">
        <w:rPr>
          <w:rFonts w:ascii="Aptos" w:eastAsia="Times New Roman" w:hAnsi="Aptos"/>
          <w:i/>
          <w:iCs/>
          <w:color w:val="0000FF"/>
          <w:u w:val="single"/>
        </w:rPr>
        <w:t xml:space="preserve"> </w:t>
      </w:r>
      <w:r w:rsidR="00AE07BD" w:rsidRPr="00831F6E">
        <w:rPr>
          <w:rFonts w:ascii="Aptos" w:eastAsia="Times New Roman" w:hAnsi="Aptos"/>
          <w:i/>
          <w:iCs/>
          <w:color w:val="0000FF"/>
          <w:u w:val="single"/>
        </w:rPr>
        <w:t>kā arī cit</w:t>
      </w:r>
      <w:r w:rsidR="00876A3E" w:rsidRPr="00831F6E">
        <w:rPr>
          <w:rFonts w:ascii="Aptos" w:eastAsia="Times New Roman" w:hAnsi="Aptos"/>
          <w:i/>
          <w:iCs/>
          <w:color w:val="0000FF"/>
          <w:u w:val="single"/>
        </w:rPr>
        <w:t>u</w:t>
      </w:r>
      <w:r w:rsidR="00AE07BD" w:rsidRPr="00831F6E">
        <w:rPr>
          <w:rFonts w:ascii="Aptos" w:eastAsia="Times New Roman" w:hAnsi="Aptos"/>
          <w:i/>
          <w:iCs/>
          <w:color w:val="0000FF"/>
          <w:u w:val="single"/>
        </w:rPr>
        <w:t xml:space="preserve"> projekta īstenošanas personāl</w:t>
      </w:r>
      <w:r w:rsidR="00831F6E" w:rsidRPr="00831F6E">
        <w:rPr>
          <w:rFonts w:ascii="Aptos" w:eastAsia="Times New Roman" w:hAnsi="Aptos"/>
          <w:i/>
          <w:iCs/>
          <w:color w:val="0000FF"/>
          <w:u w:val="single"/>
        </w:rPr>
        <w:t>u</w:t>
      </w:r>
      <w:r w:rsidR="00831F6E">
        <w:rPr>
          <w:rFonts w:ascii="Aptos" w:eastAsia="Times New Roman" w:hAnsi="Aptos"/>
          <w:i/>
          <w:iCs/>
          <w:color w:val="0000FF"/>
        </w:rPr>
        <w:t>)</w:t>
      </w:r>
      <w:r w:rsidR="00797554" w:rsidRPr="003364B1">
        <w:rPr>
          <w:rFonts w:ascii="Aptos" w:eastAsia="Times New Roman" w:hAnsi="Aptos"/>
          <w:i/>
          <w:iCs/>
          <w:color w:val="0000FF"/>
        </w:rPr>
        <w:t>;</w:t>
      </w:r>
    </w:p>
    <w:p w14:paraId="05558E8A" w14:textId="66117B4E" w:rsidR="00972A22" w:rsidRPr="003364B1" w:rsidRDefault="00972A22" w:rsidP="00B9778F">
      <w:pPr>
        <w:pStyle w:val="ListParagraph"/>
        <w:numPr>
          <w:ilvl w:val="0"/>
          <w:numId w:val="11"/>
        </w:numPr>
        <w:ind w:left="714" w:hanging="357"/>
        <w:jc w:val="both"/>
        <w:rPr>
          <w:rFonts w:ascii="Aptos" w:eastAsia="Times New Roman" w:hAnsi="Aptos"/>
          <w:i/>
          <w:iCs/>
          <w:color w:val="0000FF"/>
        </w:rPr>
      </w:pPr>
      <w:r w:rsidRPr="003364B1">
        <w:rPr>
          <w:rFonts w:ascii="Aptos" w:eastAsia="Times New Roman" w:hAnsi="Aptos"/>
          <w:i/>
          <w:iCs/>
          <w:color w:val="0000FF"/>
        </w:rPr>
        <w:t>īstenošanas personālam skaidri norād</w:t>
      </w:r>
      <w:r w:rsidR="006B57BD" w:rsidRPr="003364B1">
        <w:rPr>
          <w:rFonts w:ascii="Aptos" w:eastAsia="Times New Roman" w:hAnsi="Aptos"/>
          <w:i/>
          <w:iCs/>
          <w:color w:val="0000FF"/>
        </w:rPr>
        <w:t>a</w:t>
      </w:r>
      <w:r w:rsidRPr="003364B1">
        <w:rPr>
          <w:rFonts w:ascii="Aptos" w:eastAsia="Times New Roman" w:hAnsi="Aptos"/>
          <w:i/>
          <w:iCs/>
          <w:color w:val="0000FF"/>
        </w:rPr>
        <w:t xml:space="preserve"> </w:t>
      </w:r>
      <w:r w:rsidR="00177943" w:rsidRPr="003364B1">
        <w:rPr>
          <w:rFonts w:ascii="Aptos" w:eastAsia="Times New Roman" w:hAnsi="Aptos"/>
          <w:i/>
          <w:iCs/>
          <w:color w:val="0000FF"/>
        </w:rPr>
        <w:t>sadalījumu pa amatu grupām</w:t>
      </w:r>
      <w:r w:rsidR="0039440C" w:rsidRPr="003364B1">
        <w:rPr>
          <w:rFonts w:ascii="Aptos" w:eastAsia="Times New Roman" w:hAnsi="Aptos"/>
          <w:i/>
          <w:iCs/>
          <w:color w:val="0000FF"/>
        </w:rPr>
        <w:t>;</w:t>
      </w:r>
    </w:p>
    <w:p w14:paraId="37D2FACA" w14:textId="2ED468FF" w:rsidR="00B16AE1" w:rsidRPr="002622B3" w:rsidRDefault="00327514" w:rsidP="00B9778F">
      <w:pPr>
        <w:pStyle w:val="ListParagraph"/>
        <w:numPr>
          <w:ilvl w:val="0"/>
          <w:numId w:val="11"/>
        </w:numPr>
        <w:ind w:left="714" w:hanging="357"/>
        <w:jc w:val="both"/>
        <w:rPr>
          <w:rFonts w:ascii="Aptos" w:eastAsia="Times New Roman" w:hAnsi="Aptos"/>
          <w:i/>
          <w:iCs/>
          <w:color w:val="0000FF"/>
        </w:rPr>
      </w:pPr>
      <w:r w:rsidRPr="003364B1">
        <w:rPr>
          <w:rFonts w:ascii="Aptos" w:eastAsia="Times New Roman" w:hAnsi="Aptos"/>
          <w:i/>
          <w:iCs/>
          <w:color w:val="0000FF"/>
        </w:rPr>
        <w:t>apraksta</w:t>
      </w:r>
      <w:r w:rsidR="00F74553" w:rsidRPr="003364B1">
        <w:rPr>
          <w:rFonts w:ascii="Aptos" w:eastAsia="Times New Roman" w:hAnsi="Aptos"/>
          <w:i/>
          <w:iCs/>
          <w:color w:val="0000FF"/>
        </w:rPr>
        <w:t xml:space="preserve"> </w:t>
      </w:r>
      <w:r w:rsidR="006B57BD" w:rsidRPr="003364B1">
        <w:rPr>
          <w:rFonts w:ascii="Aptos" w:eastAsia="Times New Roman" w:hAnsi="Aptos"/>
          <w:i/>
          <w:iCs/>
          <w:color w:val="0000FF"/>
        </w:rPr>
        <w:t>personāla</w:t>
      </w:r>
      <w:r w:rsidR="00F74553" w:rsidRPr="003364B1">
        <w:rPr>
          <w:rFonts w:ascii="Aptos" w:eastAsia="Times New Roman" w:hAnsi="Aptos"/>
          <w:i/>
          <w:iCs/>
          <w:color w:val="0000FF"/>
        </w:rPr>
        <w:t xml:space="preserve"> </w:t>
      </w:r>
      <w:r w:rsidR="06055685" w:rsidRPr="003364B1">
        <w:rPr>
          <w:rFonts w:ascii="Aptos" w:eastAsia="Times New Roman" w:hAnsi="Aptos"/>
          <w:i/>
          <w:iCs/>
          <w:color w:val="0000FF"/>
        </w:rPr>
        <w:t>piesaistes veidu,</w:t>
      </w:r>
      <w:r w:rsidR="00C15239" w:rsidRPr="003364B1">
        <w:rPr>
          <w:rFonts w:ascii="Aptos" w:eastAsia="Times New Roman" w:hAnsi="Aptos"/>
          <w:i/>
          <w:iCs/>
          <w:color w:val="0000FF"/>
        </w:rPr>
        <w:t xml:space="preserve"> noslodzi,</w:t>
      </w:r>
      <w:r w:rsidR="06055685" w:rsidRPr="003364B1">
        <w:rPr>
          <w:rFonts w:ascii="Aptos" w:eastAsia="Times New Roman" w:hAnsi="Aptos"/>
          <w:i/>
          <w:iCs/>
          <w:color w:val="0000FF"/>
        </w:rPr>
        <w:t xml:space="preserve"> </w:t>
      </w:r>
      <w:r w:rsidR="00F74553" w:rsidRPr="003364B1">
        <w:rPr>
          <w:rFonts w:ascii="Aptos" w:eastAsia="Times New Roman" w:hAnsi="Aptos"/>
          <w:i/>
          <w:iCs/>
          <w:color w:val="0000FF"/>
        </w:rPr>
        <w:t>pienākum</w:t>
      </w:r>
      <w:r w:rsidRPr="003364B1">
        <w:rPr>
          <w:rFonts w:ascii="Aptos" w:eastAsia="Times New Roman" w:hAnsi="Aptos"/>
          <w:i/>
          <w:iCs/>
          <w:color w:val="0000FF"/>
        </w:rPr>
        <w:t>us</w:t>
      </w:r>
      <w:r w:rsidR="00F74553" w:rsidRPr="003364B1">
        <w:rPr>
          <w:rFonts w:ascii="Aptos" w:eastAsia="Times New Roman" w:hAnsi="Aptos"/>
          <w:i/>
          <w:iCs/>
          <w:color w:val="0000FF"/>
        </w:rPr>
        <w:t>, nepieciešam</w:t>
      </w:r>
      <w:r w:rsidRPr="003364B1">
        <w:rPr>
          <w:rFonts w:ascii="Aptos" w:eastAsia="Times New Roman" w:hAnsi="Aptos"/>
          <w:i/>
          <w:iCs/>
          <w:color w:val="0000FF"/>
        </w:rPr>
        <w:t>o</w:t>
      </w:r>
      <w:r w:rsidR="00F74553" w:rsidRPr="003364B1">
        <w:rPr>
          <w:rFonts w:ascii="Aptos" w:eastAsia="Times New Roman" w:hAnsi="Aptos"/>
          <w:i/>
          <w:iCs/>
          <w:color w:val="0000FF"/>
        </w:rPr>
        <w:t xml:space="preserve"> kvalifikācij</w:t>
      </w:r>
      <w:r w:rsidRPr="003364B1">
        <w:rPr>
          <w:rFonts w:ascii="Aptos" w:eastAsia="Times New Roman" w:hAnsi="Aptos"/>
          <w:i/>
          <w:iCs/>
          <w:color w:val="0000FF"/>
        </w:rPr>
        <w:t>u</w:t>
      </w:r>
      <w:r w:rsidR="00F74553" w:rsidRPr="003364B1">
        <w:rPr>
          <w:rFonts w:ascii="Aptos" w:eastAsia="Times New Roman" w:hAnsi="Aptos"/>
          <w:i/>
          <w:iCs/>
          <w:color w:val="0000FF"/>
        </w:rPr>
        <w:t>,</w:t>
      </w:r>
      <w:r w:rsidRPr="003364B1">
        <w:rPr>
          <w:rFonts w:ascii="Aptos" w:eastAsia="Times New Roman" w:hAnsi="Aptos"/>
          <w:i/>
          <w:iCs/>
          <w:color w:val="0000FF"/>
        </w:rPr>
        <w:t xml:space="preserve"> tai </w:t>
      </w:r>
      <w:r w:rsidRPr="002622B3">
        <w:rPr>
          <w:rFonts w:ascii="Aptos" w:eastAsia="Times New Roman" w:hAnsi="Aptos"/>
          <w:i/>
          <w:iCs/>
          <w:color w:val="0000FF"/>
        </w:rPr>
        <w:t>skaitā</w:t>
      </w:r>
      <w:r w:rsidR="00F74553" w:rsidRPr="002622B3">
        <w:rPr>
          <w:rFonts w:ascii="Aptos" w:eastAsia="Times New Roman" w:hAnsi="Aptos"/>
          <w:i/>
          <w:iCs/>
          <w:color w:val="0000FF"/>
        </w:rPr>
        <w:t xml:space="preserve"> pieredz</w:t>
      </w:r>
      <w:r w:rsidRPr="002622B3">
        <w:rPr>
          <w:rFonts w:ascii="Aptos" w:eastAsia="Times New Roman" w:hAnsi="Aptos"/>
          <w:i/>
          <w:iCs/>
          <w:color w:val="0000FF"/>
        </w:rPr>
        <w:t>i</w:t>
      </w:r>
      <w:r w:rsidR="00F74553" w:rsidRPr="002622B3">
        <w:rPr>
          <w:rFonts w:ascii="Aptos" w:eastAsia="Times New Roman" w:hAnsi="Aptos"/>
          <w:i/>
          <w:iCs/>
          <w:color w:val="0000FF"/>
        </w:rPr>
        <w:t xml:space="preserve"> un kompetenc</w:t>
      </w:r>
      <w:r w:rsidRPr="002622B3">
        <w:rPr>
          <w:rFonts w:ascii="Aptos" w:eastAsia="Times New Roman" w:hAnsi="Aptos"/>
          <w:i/>
          <w:iCs/>
          <w:color w:val="0000FF"/>
        </w:rPr>
        <w:t>i</w:t>
      </w:r>
      <w:r w:rsidR="3CDDB403" w:rsidRPr="002622B3">
        <w:rPr>
          <w:rFonts w:ascii="Aptos" w:eastAsia="Times New Roman" w:hAnsi="Aptos"/>
          <w:i/>
          <w:iCs/>
          <w:color w:val="0000FF"/>
        </w:rPr>
        <w:t>.</w:t>
      </w:r>
    </w:p>
    <w:p w14:paraId="7B168D4F" w14:textId="6D2730D4" w:rsidR="009E54D4" w:rsidRPr="002622B3" w:rsidRDefault="00255E46" w:rsidP="00507ACA">
      <w:pPr>
        <w:pStyle w:val="Heading4"/>
        <w:jc w:val="both"/>
        <w:rPr>
          <w:rFonts w:ascii="Aptos" w:hAnsi="Aptos"/>
        </w:rPr>
      </w:pPr>
      <w:r w:rsidRPr="002622B3">
        <w:rPr>
          <w:rFonts w:ascii="Aptos" w:hAnsi="Aptos"/>
        </w:rPr>
        <w:t>Projekta īstenošanas kapacitāte</w:t>
      </w:r>
    </w:p>
    <w:p w14:paraId="581CFBD4" w14:textId="29892E22" w:rsidR="00B34E87" w:rsidRPr="002622B3" w:rsidRDefault="00B34E87" w:rsidP="00C010F3">
      <w:pPr>
        <w:jc w:val="both"/>
        <w:rPr>
          <w:rFonts w:ascii="Aptos" w:hAnsi="Aptos"/>
          <w:i/>
          <w:color w:val="0000FF"/>
          <w:sz w:val="22"/>
          <w:szCs w:val="22"/>
        </w:rPr>
      </w:pPr>
      <w:r w:rsidRPr="002622B3">
        <w:rPr>
          <w:rFonts w:ascii="Aptos" w:hAnsi="Aptos"/>
          <w:i/>
          <w:color w:val="0000FF"/>
          <w:sz w:val="22"/>
          <w:szCs w:val="22"/>
        </w:rPr>
        <w:t xml:space="preserve">Šajā </w:t>
      </w:r>
      <w:r w:rsidR="00841584" w:rsidRPr="002622B3">
        <w:rPr>
          <w:rFonts w:ascii="Aptos" w:hAnsi="Aptos"/>
          <w:i/>
          <w:iCs/>
          <w:color w:val="0000FF"/>
          <w:sz w:val="22"/>
          <w:szCs w:val="22"/>
        </w:rPr>
        <w:t>sadaļā</w:t>
      </w:r>
      <w:r w:rsidR="00A62235" w:rsidRPr="002622B3">
        <w:rPr>
          <w:rFonts w:ascii="Aptos" w:hAnsi="Aptos"/>
          <w:i/>
          <w:iCs/>
          <w:color w:val="0000FF"/>
          <w:sz w:val="22"/>
          <w:szCs w:val="22"/>
        </w:rPr>
        <w:t xml:space="preserve"> </w:t>
      </w:r>
      <w:r w:rsidRPr="002622B3">
        <w:rPr>
          <w:rFonts w:ascii="Aptos" w:hAnsi="Aptos"/>
          <w:i/>
          <w:color w:val="0000FF"/>
          <w:sz w:val="22"/>
          <w:szCs w:val="22"/>
        </w:rPr>
        <w:t>projekta iesniedzējs:</w:t>
      </w:r>
    </w:p>
    <w:p w14:paraId="7C902D36" w14:textId="67EEED85" w:rsidR="00C25CA3" w:rsidRPr="002622B3" w:rsidRDefault="0061401A" w:rsidP="00921301">
      <w:pPr>
        <w:pStyle w:val="ListParagraph"/>
        <w:numPr>
          <w:ilvl w:val="0"/>
          <w:numId w:val="48"/>
        </w:numPr>
        <w:rPr>
          <w:rFonts w:ascii="Aptos" w:eastAsia="Times New Roman" w:hAnsi="Aptos"/>
          <w:i/>
          <w:iCs/>
          <w:color w:val="0000FF"/>
        </w:rPr>
      </w:pPr>
      <w:r w:rsidRPr="002622B3">
        <w:rPr>
          <w:rFonts w:ascii="Aptos" w:eastAsia="Times New Roman" w:hAnsi="Aptos"/>
          <w:i/>
          <w:iCs/>
          <w:color w:val="0000FF"/>
        </w:rPr>
        <w:t xml:space="preserve">sniedz informāciju par </w:t>
      </w:r>
      <w:r w:rsidR="008619BC" w:rsidRPr="002622B3">
        <w:rPr>
          <w:rFonts w:ascii="Aptos" w:eastAsia="Times New Roman" w:hAnsi="Aptos"/>
          <w:i/>
          <w:iCs/>
          <w:color w:val="0000FF"/>
        </w:rPr>
        <w:t>projekta vadības un ieviešanas sistēmu, aprakstot projekta vadības un īstenošanas personāla, t.sk. sadarbības partneru personāla sadarbības organizatorisko struktūru</w:t>
      </w:r>
      <w:r w:rsidR="008619BC" w:rsidRPr="002622B3">
        <w:rPr>
          <w:rFonts w:ascii="Aptos" w:eastAsia="Times New Roman" w:hAnsi="Aptos"/>
          <w:b/>
          <w:bCs/>
          <w:i/>
          <w:iCs/>
          <w:color w:val="0000FF"/>
        </w:rPr>
        <w:t>, kontroles un lēmumu pieņemšanas mehānismu</w:t>
      </w:r>
      <w:r w:rsidR="00C25CA3" w:rsidRPr="002622B3">
        <w:rPr>
          <w:rFonts w:ascii="Aptos" w:eastAsia="Times New Roman" w:hAnsi="Aptos"/>
          <w:i/>
          <w:iCs/>
          <w:color w:val="0000FF"/>
        </w:rPr>
        <w:t>, kas</w:t>
      </w:r>
      <w:r w:rsidR="00C548FD" w:rsidRPr="002622B3">
        <w:rPr>
          <w:rFonts w:ascii="Aptos" w:eastAsia="Times New Roman" w:hAnsi="Aptos"/>
          <w:i/>
          <w:iCs/>
          <w:color w:val="0000FF"/>
        </w:rPr>
        <w:t xml:space="preserve"> </w:t>
      </w:r>
      <w:r w:rsidR="00C25CA3" w:rsidRPr="002622B3">
        <w:rPr>
          <w:rFonts w:ascii="Aptos" w:eastAsia="Times New Roman" w:hAnsi="Aptos"/>
          <w:i/>
          <w:iCs/>
          <w:color w:val="0000FF"/>
        </w:rPr>
        <w:t>nodrošinātu projekta mērķu rezultātu sasniegšanu projektā un SAMP MK noteikumos noteiktajos termiņos</w:t>
      </w:r>
      <w:r w:rsidR="002622B3" w:rsidRPr="002622B3">
        <w:rPr>
          <w:rFonts w:ascii="Aptos" w:eastAsia="Times New Roman" w:hAnsi="Aptos"/>
          <w:i/>
          <w:iCs/>
          <w:color w:val="0000FF"/>
        </w:rPr>
        <w:t>;</w:t>
      </w:r>
    </w:p>
    <w:p w14:paraId="4DFD4B10" w14:textId="46A7BACD" w:rsidR="00DB34F4" w:rsidRDefault="00B34E87" w:rsidP="00921301">
      <w:pPr>
        <w:pStyle w:val="ListParagraph"/>
        <w:numPr>
          <w:ilvl w:val="0"/>
          <w:numId w:val="48"/>
        </w:numPr>
        <w:spacing w:after="120"/>
        <w:jc w:val="both"/>
        <w:rPr>
          <w:rFonts w:ascii="Aptos" w:eastAsia="Times New Roman" w:hAnsi="Aptos"/>
          <w:i/>
          <w:iCs/>
          <w:color w:val="0000FF"/>
        </w:rPr>
      </w:pPr>
      <w:r w:rsidRPr="00DB34F4">
        <w:rPr>
          <w:rFonts w:ascii="Aptos" w:eastAsia="Times New Roman" w:hAnsi="Aptos"/>
          <w:i/>
          <w:iCs/>
          <w:color w:val="0000FF"/>
        </w:rPr>
        <w:t>sniedz informāciju par projekta vadībai un īstenošanai nepieciešamo un pieejamo materiāltehnisko nodrošinājumu</w:t>
      </w:r>
      <w:r w:rsidR="004C4AEC" w:rsidRPr="00DB34F4">
        <w:rPr>
          <w:rFonts w:ascii="Aptos" w:eastAsia="Times New Roman" w:hAnsi="Aptos"/>
          <w:i/>
          <w:iCs/>
          <w:color w:val="0000FF"/>
        </w:rPr>
        <w:t xml:space="preserve">, </w:t>
      </w:r>
      <w:r w:rsidR="001D63CF" w:rsidRPr="00DB34F4">
        <w:rPr>
          <w:rFonts w:ascii="Aptos" w:eastAsia="Times New Roman" w:hAnsi="Aptos"/>
          <w:i/>
          <w:iCs/>
          <w:color w:val="0000FF"/>
        </w:rPr>
        <w:t>snie</w:t>
      </w:r>
      <w:r w:rsidR="004C4AEC" w:rsidRPr="00DB34F4">
        <w:rPr>
          <w:rFonts w:ascii="Aptos" w:eastAsia="Times New Roman" w:hAnsi="Aptos"/>
          <w:i/>
          <w:iCs/>
          <w:color w:val="0000FF"/>
        </w:rPr>
        <w:t>dzot</w:t>
      </w:r>
      <w:r w:rsidR="001D63CF" w:rsidRPr="00DB34F4">
        <w:rPr>
          <w:rFonts w:ascii="Aptos" w:eastAsia="Times New Roman" w:hAnsi="Aptos"/>
          <w:i/>
          <w:iCs/>
          <w:color w:val="0000FF"/>
        </w:rPr>
        <w:t xml:space="preserve"> informāciju par </w:t>
      </w:r>
      <w:r w:rsidR="001D63CF" w:rsidRPr="00DB34F4">
        <w:rPr>
          <w:rFonts w:ascii="Aptos" w:eastAsia="Times New Roman" w:hAnsi="Aptos"/>
          <w:b/>
          <w:bCs/>
          <w:i/>
          <w:iCs/>
          <w:color w:val="0000FF"/>
        </w:rPr>
        <w:t>īstenotāju rīcībā esošiem un nepieciešamajiem resursiem</w:t>
      </w:r>
      <w:r w:rsidR="001D63CF" w:rsidRPr="00DB34F4">
        <w:rPr>
          <w:rFonts w:ascii="Aptos" w:eastAsia="Times New Roman" w:hAnsi="Aptos"/>
          <w:i/>
          <w:iCs/>
          <w:color w:val="0000FF"/>
        </w:rPr>
        <w:t xml:space="preserve"> katrā projekta īstenošanas posmā projekta īstenošanas un rezultātu sasniegšanas nodrošināšanai</w:t>
      </w:r>
      <w:r w:rsidR="00DB34F4" w:rsidRPr="00DB34F4">
        <w:rPr>
          <w:rFonts w:ascii="Aptos" w:eastAsia="Times New Roman" w:hAnsi="Aptos"/>
          <w:i/>
          <w:iCs/>
          <w:color w:val="0000FF"/>
        </w:rPr>
        <w:t xml:space="preserve">, kā arī, ja </w:t>
      </w:r>
      <w:r w:rsidR="00E6460C">
        <w:rPr>
          <w:rFonts w:ascii="Aptos" w:eastAsia="Times New Roman" w:hAnsi="Aptos"/>
          <w:i/>
          <w:iCs/>
          <w:color w:val="0000FF"/>
        </w:rPr>
        <w:t>p</w:t>
      </w:r>
      <w:r w:rsidR="00DB34F4" w:rsidRPr="00DB34F4">
        <w:rPr>
          <w:rFonts w:ascii="Aptos" w:eastAsia="Times New Roman" w:hAnsi="Aptos"/>
          <w:i/>
          <w:iCs/>
          <w:color w:val="0000FF"/>
        </w:rPr>
        <w:t xml:space="preserve">lāno studiju vides aprīkojuma izveidi un iegādi SAMP MK noteikumu 18.6. apakšpunktā minētās atbalstāmās darbības ietvaros, projekta iesniegumā pamato </w:t>
      </w:r>
      <w:r w:rsidR="00DB34F4" w:rsidRPr="00DB34F4">
        <w:rPr>
          <w:rFonts w:ascii="Aptos" w:eastAsia="Times New Roman" w:hAnsi="Aptos"/>
          <w:b/>
          <w:bCs/>
          <w:i/>
          <w:iCs/>
          <w:color w:val="0000FF"/>
        </w:rPr>
        <w:t>jaunas mācību infrastruktūras iegādes nepieciešamību</w:t>
      </w:r>
      <w:r w:rsidR="00DB34F4" w:rsidRPr="00DB34F4">
        <w:rPr>
          <w:rFonts w:ascii="Aptos" w:eastAsia="Times New Roman" w:hAnsi="Aptos"/>
          <w:i/>
          <w:iCs/>
          <w:color w:val="0000FF"/>
        </w:rPr>
        <w:t xml:space="preserve"> un tās papildinātību ar finansējuma saņēmēja un sadarbības partnera rīcībā esošo studiju un pētniecības materiāltehnisko bāzi.</w:t>
      </w:r>
    </w:p>
    <w:p w14:paraId="3DC77244" w14:textId="77777777" w:rsidR="001725EC" w:rsidRDefault="001725EC" w:rsidP="001725EC">
      <w:pPr>
        <w:spacing w:after="120"/>
        <w:jc w:val="both"/>
        <w:rPr>
          <w:rFonts w:ascii="Aptos" w:eastAsia="Times New Roman" w:hAnsi="Aptos"/>
          <w:i/>
          <w:iCs/>
          <w:color w:val="0000FF"/>
        </w:rPr>
      </w:pPr>
    </w:p>
    <w:p w14:paraId="26149772" w14:textId="3502B5C0" w:rsidR="001725EC" w:rsidRPr="004D67C1" w:rsidRDefault="00096979" w:rsidP="00921301">
      <w:pPr>
        <w:pStyle w:val="ListParagraph"/>
        <w:numPr>
          <w:ilvl w:val="0"/>
          <w:numId w:val="64"/>
        </w:numPr>
        <w:spacing w:after="120"/>
        <w:ind w:left="425" w:hanging="425"/>
        <w:jc w:val="both"/>
        <w:rPr>
          <w:rFonts w:ascii="Aptos" w:eastAsia="Times New Roman" w:hAnsi="Aptos"/>
          <w:i/>
          <w:iCs/>
          <w:color w:val="0000FF"/>
        </w:rPr>
      </w:pPr>
      <w:r w:rsidRPr="004D67C1">
        <w:rPr>
          <w:rFonts w:ascii="Aptos" w:hAnsi="Aptos"/>
          <w:bCs/>
          <w:i/>
          <w:iCs/>
          <w:color w:val="0000FF"/>
        </w:rPr>
        <w:lastRenderedPageBreak/>
        <w:t xml:space="preserve">Atlasē tiek atbalstīts projekts, kurā </w:t>
      </w:r>
      <w:r w:rsidR="001725EC" w:rsidRPr="004D67C1">
        <w:rPr>
          <w:rFonts w:ascii="Aptos" w:hAnsi="Aptos"/>
          <w:i/>
          <w:iCs/>
          <w:color w:val="0000FF"/>
        </w:rPr>
        <w:t xml:space="preserve">ir pietiekami raksturoti un pamatoti projekta iesniedzēja un sadarbības partnera </w:t>
      </w:r>
      <w:r w:rsidR="001725EC" w:rsidRPr="004D67C1">
        <w:rPr>
          <w:rFonts w:ascii="Aptos" w:hAnsi="Aptos"/>
          <w:bCs/>
          <w:i/>
          <w:iCs/>
          <w:color w:val="0000FF"/>
        </w:rPr>
        <w:t xml:space="preserve">iestādē izstrādātie </w:t>
      </w:r>
      <w:r w:rsidR="001725EC" w:rsidRPr="004D67C1">
        <w:rPr>
          <w:rFonts w:ascii="Aptos" w:hAnsi="Aptos"/>
          <w:b/>
          <w:i/>
          <w:iCs/>
          <w:color w:val="0000FF"/>
        </w:rPr>
        <w:t>iekšējie procesi</w:t>
      </w:r>
      <w:r w:rsidR="009A2C3A" w:rsidRPr="004D67C1">
        <w:rPr>
          <w:rFonts w:ascii="Aptos" w:hAnsi="Aptos"/>
          <w:b/>
          <w:i/>
          <w:iCs/>
          <w:color w:val="0000FF"/>
        </w:rPr>
        <w:t>/</w:t>
      </w:r>
      <w:r w:rsidR="001725EC" w:rsidRPr="004D67C1">
        <w:rPr>
          <w:rFonts w:ascii="Aptos" w:hAnsi="Aptos"/>
          <w:b/>
          <w:i/>
          <w:iCs/>
          <w:color w:val="0000FF"/>
        </w:rPr>
        <w:t>procedūras</w:t>
      </w:r>
      <w:r w:rsidR="001725EC" w:rsidRPr="004D67C1">
        <w:rPr>
          <w:rFonts w:ascii="Aptos" w:hAnsi="Aptos"/>
          <w:bCs/>
          <w:i/>
          <w:iCs/>
          <w:color w:val="0000FF"/>
        </w:rPr>
        <w:t xml:space="preserve">, </w:t>
      </w:r>
      <w:r w:rsidR="00DB3A67" w:rsidRPr="004D67C1">
        <w:rPr>
          <w:rFonts w:ascii="Aptos" w:hAnsi="Aptos"/>
          <w:bCs/>
          <w:i/>
          <w:iCs/>
          <w:color w:val="0000FF"/>
        </w:rPr>
        <w:t>lai</w:t>
      </w:r>
      <w:r w:rsidR="001725EC" w:rsidRPr="004D67C1">
        <w:rPr>
          <w:rFonts w:ascii="Aptos" w:hAnsi="Aptos"/>
          <w:bCs/>
          <w:i/>
          <w:iCs/>
          <w:color w:val="0000FF"/>
        </w:rPr>
        <w:t xml:space="preserve"> nodrošin</w:t>
      </w:r>
      <w:r w:rsidR="00DB3A67" w:rsidRPr="004D67C1">
        <w:rPr>
          <w:rFonts w:ascii="Aptos" w:hAnsi="Aptos"/>
          <w:bCs/>
          <w:i/>
          <w:iCs/>
          <w:color w:val="0000FF"/>
        </w:rPr>
        <w:t xml:space="preserve">ātu </w:t>
      </w:r>
      <w:r w:rsidR="001725EC" w:rsidRPr="004D67C1">
        <w:rPr>
          <w:rFonts w:ascii="Aptos" w:hAnsi="Aptos"/>
          <w:bCs/>
          <w:i/>
          <w:iCs/>
          <w:color w:val="0000FF"/>
        </w:rPr>
        <w:t>ar projekta īstenošanu saistīto resursu pietiekamību un rezultātu sasniegšanu un vadību un projekta risku identificēšanu un pārvaldību un, gadījumā ja tās ir publiski pieejamas, iekļau</w:t>
      </w:r>
      <w:r w:rsidR="004D67C1" w:rsidRPr="004D67C1">
        <w:rPr>
          <w:rFonts w:ascii="Aptos" w:hAnsi="Aptos"/>
          <w:bCs/>
          <w:i/>
          <w:iCs/>
          <w:color w:val="0000FF"/>
        </w:rPr>
        <w:t>j</w:t>
      </w:r>
      <w:r w:rsidR="001725EC" w:rsidRPr="004D67C1">
        <w:rPr>
          <w:rFonts w:ascii="Aptos" w:hAnsi="Aptos"/>
          <w:bCs/>
          <w:i/>
          <w:iCs/>
          <w:color w:val="0000FF"/>
        </w:rPr>
        <w:t xml:space="preserve"> norād</w:t>
      </w:r>
      <w:r w:rsidR="004D67C1" w:rsidRPr="004D67C1">
        <w:rPr>
          <w:rFonts w:ascii="Aptos" w:hAnsi="Aptos"/>
          <w:bCs/>
          <w:i/>
          <w:iCs/>
          <w:color w:val="0000FF"/>
        </w:rPr>
        <w:t>i</w:t>
      </w:r>
      <w:r w:rsidR="001725EC" w:rsidRPr="004D67C1">
        <w:rPr>
          <w:rFonts w:ascii="Aptos" w:hAnsi="Aptos"/>
          <w:bCs/>
          <w:i/>
          <w:iCs/>
          <w:color w:val="0000FF"/>
        </w:rPr>
        <w:t xml:space="preserve"> uz to </w:t>
      </w:r>
      <w:r w:rsidR="001725EC" w:rsidRPr="004D67C1">
        <w:rPr>
          <w:rFonts w:ascii="Aptos" w:hAnsi="Aptos"/>
          <w:b/>
          <w:i/>
          <w:iCs/>
          <w:color w:val="0000FF"/>
        </w:rPr>
        <w:t>publisko pieejamību projekta iesniedzēja un sadarbības partnera tīmekļa vietnē</w:t>
      </w:r>
      <w:r w:rsidR="001725EC" w:rsidRPr="004D67C1">
        <w:rPr>
          <w:rFonts w:ascii="Aptos" w:hAnsi="Aptos"/>
          <w:bCs/>
          <w:i/>
          <w:iCs/>
          <w:color w:val="0000FF"/>
        </w:rPr>
        <w:t>.</w:t>
      </w:r>
    </w:p>
    <w:p w14:paraId="2179DA9A" w14:textId="77CEA448" w:rsidR="007C0649" w:rsidRDefault="007C0649" w:rsidP="00DB7DEB">
      <w:pPr>
        <w:pStyle w:val="ListParagraph"/>
        <w:numPr>
          <w:ilvl w:val="0"/>
          <w:numId w:val="31"/>
        </w:numPr>
        <w:ind w:left="357" w:hanging="357"/>
        <w:jc w:val="both"/>
        <w:rPr>
          <w:rFonts w:ascii="Aptos" w:eastAsia="Times New Roman" w:hAnsi="Aptos"/>
          <w:i/>
          <w:iCs/>
          <w:color w:val="0000FF"/>
        </w:rPr>
      </w:pPr>
      <w:r>
        <w:rPr>
          <w:rFonts w:ascii="Aptos" w:eastAsia="Times New Roman" w:hAnsi="Aptos"/>
          <w:i/>
          <w:iCs/>
          <w:color w:val="0000FF"/>
        </w:rPr>
        <w:t>Ņem vērā, ka f</w:t>
      </w:r>
      <w:r w:rsidRPr="007C0649">
        <w:rPr>
          <w:rFonts w:ascii="Aptos" w:eastAsia="Times New Roman" w:hAnsi="Aptos"/>
          <w:i/>
          <w:iCs/>
          <w:color w:val="0000FF"/>
        </w:rPr>
        <w:t>inansējuma saņēmēj</w:t>
      </w:r>
      <w:r>
        <w:rPr>
          <w:rFonts w:ascii="Aptos" w:eastAsia="Times New Roman" w:hAnsi="Aptos"/>
          <w:i/>
          <w:iCs/>
          <w:color w:val="0000FF"/>
        </w:rPr>
        <w:t>am</w:t>
      </w:r>
      <w:r w:rsidRPr="007C0649">
        <w:rPr>
          <w:rFonts w:ascii="Aptos" w:eastAsia="Times New Roman" w:hAnsi="Aptos"/>
          <w:i/>
          <w:iCs/>
          <w:color w:val="0000FF"/>
        </w:rPr>
        <w:t xml:space="preserve"> un sadarbības partneri</w:t>
      </w:r>
      <w:r>
        <w:rPr>
          <w:rFonts w:ascii="Aptos" w:eastAsia="Times New Roman" w:hAnsi="Aptos"/>
          <w:i/>
          <w:iCs/>
          <w:color w:val="0000FF"/>
        </w:rPr>
        <w:t>m jā</w:t>
      </w:r>
      <w:r w:rsidRPr="007C0649">
        <w:rPr>
          <w:rFonts w:ascii="Aptos" w:eastAsia="Times New Roman" w:hAnsi="Aptos"/>
          <w:i/>
          <w:iCs/>
          <w:color w:val="0000FF"/>
        </w:rPr>
        <w:t xml:space="preserve">nodrošina, ka </w:t>
      </w:r>
      <w:r w:rsidRPr="00390BC4">
        <w:rPr>
          <w:rFonts w:ascii="Aptos" w:eastAsia="Times New Roman" w:hAnsi="Aptos"/>
          <w:b/>
          <w:bCs/>
          <w:i/>
          <w:iCs/>
          <w:color w:val="0000FF"/>
        </w:rPr>
        <w:t xml:space="preserve">atklāts konkurss uz projektā paredzētajām profesūras tenūras amata vietām kiberdrošības un mākslīgā intelekta tehnoloģiju jomā </w:t>
      </w:r>
      <w:r w:rsidR="00390BC4">
        <w:rPr>
          <w:rFonts w:ascii="Aptos" w:eastAsia="Times New Roman" w:hAnsi="Aptos"/>
          <w:i/>
          <w:iCs/>
          <w:color w:val="0000FF"/>
        </w:rPr>
        <w:t>jā</w:t>
      </w:r>
      <w:r w:rsidRPr="007C0649">
        <w:rPr>
          <w:rFonts w:ascii="Aptos" w:eastAsia="Times New Roman" w:hAnsi="Aptos"/>
          <w:i/>
          <w:iCs/>
          <w:color w:val="0000FF"/>
        </w:rPr>
        <w:t>uzsā</w:t>
      </w:r>
      <w:r w:rsidR="00390BC4">
        <w:rPr>
          <w:rFonts w:ascii="Aptos" w:eastAsia="Times New Roman" w:hAnsi="Aptos"/>
          <w:i/>
          <w:iCs/>
          <w:color w:val="0000FF"/>
        </w:rPr>
        <w:t>k</w:t>
      </w:r>
      <w:r w:rsidRPr="007C0649">
        <w:rPr>
          <w:rFonts w:ascii="Aptos" w:eastAsia="Times New Roman" w:hAnsi="Aptos"/>
          <w:i/>
          <w:iCs/>
          <w:color w:val="0000FF"/>
        </w:rPr>
        <w:t xml:space="preserve"> pirmajā ceturksnī pēc tam, kad noslēgta vienošanās par projekta īstenošanu</w:t>
      </w:r>
      <w:r w:rsidR="00390BC4">
        <w:rPr>
          <w:rFonts w:ascii="Aptos" w:eastAsia="Times New Roman" w:hAnsi="Aptos"/>
          <w:i/>
          <w:iCs/>
          <w:color w:val="0000FF"/>
        </w:rPr>
        <w:t>.</w:t>
      </w:r>
      <w:r w:rsidR="00684342">
        <w:rPr>
          <w:rFonts w:ascii="Aptos" w:eastAsia="Times New Roman" w:hAnsi="Aptos"/>
          <w:i/>
          <w:iCs/>
          <w:color w:val="0000FF"/>
        </w:rPr>
        <w:t xml:space="preserve"> Nodrošinot </w:t>
      </w:r>
      <w:r w:rsidR="00684342" w:rsidRPr="00684342">
        <w:rPr>
          <w:rFonts w:ascii="Aptos" w:eastAsia="Times New Roman" w:hAnsi="Aptos"/>
          <w:i/>
          <w:iCs/>
          <w:color w:val="0000FF"/>
        </w:rPr>
        <w:t xml:space="preserve">projekta ietvaros izveidoto tenūrprofesoru amatu darbību attiecīgajā zinātnes universitātē </w:t>
      </w:r>
      <w:r w:rsidR="00684342" w:rsidRPr="008513CB">
        <w:rPr>
          <w:rFonts w:ascii="Aptos" w:eastAsia="Times New Roman" w:hAnsi="Aptos"/>
          <w:b/>
          <w:bCs/>
          <w:i/>
          <w:iCs/>
          <w:color w:val="0000FF"/>
        </w:rPr>
        <w:t>visā projekta dzīves ciklā</w:t>
      </w:r>
      <w:r w:rsidR="00CD7469">
        <w:rPr>
          <w:rFonts w:ascii="Aptos" w:eastAsia="Times New Roman" w:hAnsi="Aptos"/>
          <w:i/>
          <w:iCs/>
          <w:color w:val="0000FF"/>
        </w:rPr>
        <w:t xml:space="preserve">. </w:t>
      </w:r>
    </w:p>
    <w:p w14:paraId="7347EC9F" w14:textId="384F3F80" w:rsidR="00DB7DEB" w:rsidRPr="007C0649" w:rsidRDefault="00DB7DEB" w:rsidP="00DB7DEB">
      <w:pPr>
        <w:pStyle w:val="ListParagraph"/>
        <w:numPr>
          <w:ilvl w:val="1"/>
          <w:numId w:val="31"/>
        </w:numPr>
        <w:spacing w:after="120"/>
        <w:jc w:val="both"/>
        <w:rPr>
          <w:rFonts w:ascii="Aptos" w:eastAsia="Times New Roman" w:hAnsi="Aptos"/>
          <w:i/>
          <w:iCs/>
          <w:color w:val="0000FF"/>
        </w:rPr>
      </w:pPr>
      <w:r>
        <w:rPr>
          <w:rFonts w:ascii="Aptos" w:eastAsia="Times New Roman" w:hAnsi="Aptos"/>
          <w:i/>
          <w:iCs/>
          <w:color w:val="0000FF"/>
        </w:rPr>
        <w:t xml:space="preserve">Projekta iesniegumā </w:t>
      </w:r>
      <w:r w:rsidR="003A3C45">
        <w:rPr>
          <w:rFonts w:ascii="Aptos" w:eastAsia="Times New Roman" w:hAnsi="Aptos"/>
          <w:i/>
          <w:iCs/>
          <w:color w:val="0000FF"/>
        </w:rPr>
        <w:t>pamato, ka</w:t>
      </w:r>
      <w:r w:rsidR="003A3C45" w:rsidRPr="003A3C45">
        <w:rPr>
          <w:rFonts w:ascii="Aptos" w:eastAsia="Times New Roman" w:hAnsi="Aptos"/>
          <w:i/>
          <w:iCs/>
          <w:color w:val="0000FF"/>
        </w:rPr>
        <w:t xml:space="preserve"> </w:t>
      </w:r>
      <w:r w:rsidR="003A3C45" w:rsidRPr="007B1E7F">
        <w:rPr>
          <w:rFonts w:ascii="Aptos" w:eastAsia="Times New Roman" w:hAnsi="Aptos"/>
          <w:i/>
          <w:iCs/>
          <w:color w:val="0000FF"/>
          <w:u w:val="single"/>
        </w:rPr>
        <w:t>līdz projekta iesniegšanas dienai sadarbības iestādē</w:t>
      </w:r>
      <w:r w:rsidR="003A3C45" w:rsidRPr="003A3C45">
        <w:rPr>
          <w:rFonts w:ascii="Aptos" w:eastAsia="Times New Roman" w:hAnsi="Aptos"/>
          <w:i/>
          <w:iCs/>
          <w:color w:val="0000FF"/>
        </w:rPr>
        <w:t xml:space="preserve"> ir sagatavoti un atbilstoši projekta iesniedzēja un sadarbības partnera zinātnes universitātē noteiktajai kārtībai saskaņoti nepieciešamie </w:t>
      </w:r>
      <w:r w:rsidR="003A3C45" w:rsidRPr="007B1E7F">
        <w:rPr>
          <w:rFonts w:ascii="Aptos" w:eastAsia="Times New Roman" w:hAnsi="Aptos"/>
          <w:b/>
          <w:bCs/>
          <w:i/>
          <w:iCs/>
          <w:color w:val="0000FF"/>
        </w:rPr>
        <w:t>dokumenti atklāta konkursa uz projektā paredzētajām profesūras tenūras amata vietām kiberdrošības un mākslīgā intelekta tehnoloģiju jomā izsludināšanai.</w:t>
      </w:r>
    </w:p>
    <w:p w14:paraId="0492E074" w14:textId="6EF79401" w:rsidR="00182447" w:rsidRPr="00094784" w:rsidRDefault="00A00369" w:rsidP="00A00369">
      <w:pPr>
        <w:pStyle w:val="Heading4"/>
        <w:rPr>
          <w:rFonts w:ascii="Aptos" w:hAnsi="Aptos"/>
        </w:rPr>
      </w:pPr>
      <w:r w:rsidRPr="00094784">
        <w:rPr>
          <w:rFonts w:ascii="Aptos" w:hAnsi="Aptos"/>
        </w:rPr>
        <w:t>Projekta īstenošanas/uzraudzības shēmas apraksts</w:t>
      </w:r>
    </w:p>
    <w:p w14:paraId="08D602D1" w14:textId="69D13DC8" w:rsidR="000E4210" w:rsidRPr="00094784" w:rsidRDefault="00CF1AA2" w:rsidP="008570F9">
      <w:pPr>
        <w:jc w:val="both"/>
        <w:rPr>
          <w:rFonts w:ascii="Aptos" w:hAnsi="Aptos"/>
          <w:b/>
          <w:bCs/>
          <w:i/>
          <w:iCs/>
          <w:color w:val="0000FF"/>
          <w:sz w:val="22"/>
          <w:szCs w:val="22"/>
        </w:rPr>
      </w:pPr>
      <w:r w:rsidRPr="00094784">
        <w:rPr>
          <w:rFonts w:ascii="Aptos" w:hAnsi="Aptos"/>
          <w:b/>
          <w:bCs/>
          <w:i/>
          <w:iCs/>
          <w:color w:val="0000FF"/>
          <w:sz w:val="22"/>
          <w:szCs w:val="22"/>
        </w:rPr>
        <w:t>Projekta iesniegum</w:t>
      </w:r>
      <w:r w:rsidR="008570F9" w:rsidRPr="00094784">
        <w:rPr>
          <w:rFonts w:ascii="Aptos" w:hAnsi="Aptos"/>
          <w:b/>
          <w:bCs/>
          <w:i/>
          <w:iCs/>
          <w:color w:val="0000FF"/>
          <w:sz w:val="22"/>
          <w:szCs w:val="22"/>
        </w:rPr>
        <w:t>ā</w:t>
      </w:r>
      <w:r w:rsidRPr="00094784">
        <w:rPr>
          <w:rFonts w:ascii="Aptos" w:hAnsi="Aptos"/>
          <w:b/>
          <w:bCs/>
          <w:i/>
          <w:iCs/>
          <w:color w:val="0000FF"/>
          <w:sz w:val="22"/>
          <w:szCs w:val="22"/>
        </w:rPr>
        <w:t xml:space="preserve"> </w:t>
      </w:r>
      <w:r w:rsidR="007869B0" w:rsidRPr="00094784">
        <w:rPr>
          <w:rFonts w:ascii="Aptos" w:hAnsi="Aptos"/>
          <w:b/>
          <w:bCs/>
          <w:i/>
          <w:iCs/>
          <w:color w:val="0000FF"/>
          <w:sz w:val="22"/>
          <w:szCs w:val="22"/>
        </w:rPr>
        <w:t>iekļauj informāciju</w:t>
      </w:r>
      <w:r w:rsidR="00903EE1" w:rsidRPr="00094784">
        <w:rPr>
          <w:rFonts w:ascii="Aptos" w:hAnsi="Aptos"/>
          <w:b/>
          <w:bCs/>
          <w:i/>
          <w:iCs/>
          <w:color w:val="0000FF"/>
          <w:sz w:val="22"/>
          <w:szCs w:val="22"/>
        </w:rPr>
        <w:t xml:space="preserve"> par:</w:t>
      </w:r>
      <w:r w:rsidRPr="00094784">
        <w:rPr>
          <w:rFonts w:ascii="Aptos" w:hAnsi="Aptos"/>
          <w:b/>
          <w:bCs/>
          <w:i/>
          <w:iCs/>
          <w:color w:val="0000FF"/>
          <w:sz w:val="22"/>
          <w:szCs w:val="22"/>
        </w:rPr>
        <w:t xml:space="preserve"> </w:t>
      </w:r>
    </w:p>
    <w:p w14:paraId="52BDAB8A" w14:textId="653F9BBD" w:rsidR="00D35C24" w:rsidRPr="00094784" w:rsidRDefault="00CF1AA2" w:rsidP="00921301">
      <w:pPr>
        <w:pStyle w:val="ListParagraph"/>
        <w:numPr>
          <w:ilvl w:val="0"/>
          <w:numId w:val="59"/>
        </w:numPr>
        <w:jc w:val="both"/>
        <w:rPr>
          <w:i/>
          <w:iCs/>
          <w:color w:val="0000FF"/>
        </w:rPr>
      </w:pPr>
      <w:r w:rsidRPr="00094784">
        <w:rPr>
          <w:rFonts w:ascii="Aptos" w:hAnsi="Aptos"/>
          <w:i/>
          <w:iCs/>
          <w:color w:val="0000FF"/>
        </w:rPr>
        <w:t>projekta iesniedzējs plān</w:t>
      </w:r>
      <w:r w:rsidR="00903EE1" w:rsidRPr="00094784">
        <w:rPr>
          <w:rFonts w:ascii="Aptos" w:hAnsi="Aptos"/>
          <w:i/>
          <w:iCs/>
          <w:color w:val="0000FF"/>
        </w:rPr>
        <w:t>iem</w:t>
      </w:r>
      <w:r w:rsidR="0019153C" w:rsidRPr="00094784">
        <w:rPr>
          <w:rFonts w:ascii="Aptos" w:hAnsi="Aptos"/>
          <w:i/>
          <w:iCs/>
          <w:color w:val="0000FF"/>
        </w:rPr>
        <w:t xml:space="preserve"> </w:t>
      </w:r>
      <w:r w:rsidR="0019153C" w:rsidRPr="00094784">
        <w:rPr>
          <w:rFonts w:ascii="Aptos" w:hAnsi="Aptos"/>
          <w:b/>
          <w:bCs/>
          <w:i/>
          <w:iCs/>
          <w:color w:val="0000FF"/>
        </w:rPr>
        <w:t>ne retāk kā reizi divos mēnešos</w:t>
      </w:r>
      <w:r w:rsidR="0019153C" w:rsidRPr="00094784">
        <w:rPr>
          <w:rFonts w:ascii="Aptos" w:hAnsi="Aptos"/>
          <w:i/>
          <w:iCs/>
          <w:color w:val="0000FF"/>
        </w:rPr>
        <w:t xml:space="preserve"> organizē</w:t>
      </w:r>
      <w:r w:rsidRPr="00094784">
        <w:rPr>
          <w:rFonts w:ascii="Aptos" w:hAnsi="Aptos"/>
          <w:i/>
          <w:iCs/>
          <w:color w:val="0000FF"/>
        </w:rPr>
        <w:t>t</w:t>
      </w:r>
      <w:r w:rsidR="0019153C" w:rsidRPr="00094784">
        <w:rPr>
          <w:rFonts w:ascii="Aptos" w:hAnsi="Aptos"/>
          <w:i/>
          <w:iCs/>
          <w:color w:val="0000FF"/>
        </w:rPr>
        <w:t xml:space="preserve"> atbildīgās iestādes, finansējuma saņēmēja un sadarbības partnera </w:t>
      </w:r>
      <w:r w:rsidR="0019153C" w:rsidRPr="00094784">
        <w:rPr>
          <w:rFonts w:ascii="Aptos" w:hAnsi="Aptos"/>
          <w:b/>
          <w:bCs/>
          <w:i/>
          <w:iCs/>
          <w:color w:val="0000FF"/>
        </w:rPr>
        <w:t>starpinstitūciju sanāksmes</w:t>
      </w:r>
      <w:r w:rsidR="0019153C" w:rsidRPr="00094784">
        <w:rPr>
          <w:rFonts w:ascii="Aptos" w:hAnsi="Aptos"/>
          <w:i/>
          <w:iCs/>
          <w:color w:val="0000FF"/>
        </w:rPr>
        <w:t xml:space="preserve"> par projekta ieviešanas progresu un citiem ar projekta īstenošanu un uzraudzību saistītiem jautājumiem</w:t>
      </w:r>
      <w:r w:rsidR="00094784" w:rsidRPr="00094784">
        <w:rPr>
          <w:i/>
          <w:iCs/>
          <w:color w:val="0000FF"/>
        </w:rPr>
        <w:t>;</w:t>
      </w:r>
    </w:p>
    <w:p w14:paraId="622E1727" w14:textId="77777777" w:rsidR="00703BC0" w:rsidRPr="00094784" w:rsidRDefault="00703BC0" w:rsidP="00921301">
      <w:pPr>
        <w:pStyle w:val="ListParagraph"/>
        <w:numPr>
          <w:ilvl w:val="0"/>
          <w:numId w:val="59"/>
        </w:numPr>
        <w:jc w:val="both"/>
        <w:rPr>
          <w:rFonts w:ascii="Aptos" w:hAnsi="Aptos"/>
          <w:i/>
          <w:iCs/>
          <w:color w:val="0000FF"/>
        </w:rPr>
      </w:pPr>
      <w:r w:rsidRPr="00094784">
        <w:rPr>
          <w:rFonts w:ascii="Aptos" w:hAnsi="Aptos"/>
          <w:b/>
          <w:bCs/>
          <w:i/>
          <w:iCs/>
          <w:color w:val="0000FF"/>
        </w:rPr>
        <w:t>mācību piedāvājuma izveides un īstenošanas kārtību</w:t>
      </w:r>
      <w:r w:rsidRPr="00094784">
        <w:rPr>
          <w:rFonts w:ascii="Aptos" w:hAnsi="Aptos"/>
          <w:i/>
          <w:iCs/>
          <w:color w:val="0000FF"/>
        </w:rPr>
        <w:t xml:space="preserve"> publiskajās iestādēs, organizācijās un pie saimnieciskās darbības veicējiem nodarbināto personu mācībām un mācību dalībnieku iesaistes risinājumu studiju kursu, studiju moduļu un profesionālās pilnveides izglītības programmu apguvei kiberdrošības un mākslīgā intelekta tehnoloģiju izmantošanas jomā;</w:t>
      </w:r>
    </w:p>
    <w:p w14:paraId="00FE0E68" w14:textId="77777777" w:rsidR="00703BC0" w:rsidRPr="00094784" w:rsidRDefault="00703BC0" w:rsidP="00921301">
      <w:pPr>
        <w:pStyle w:val="ListParagraph"/>
        <w:numPr>
          <w:ilvl w:val="0"/>
          <w:numId w:val="59"/>
        </w:numPr>
        <w:jc w:val="both"/>
        <w:rPr>
          <w:rFonts w:ascii="Aptos" w:hAnsi="Aptos"/>
          <w:i/>
          <w:iCs/>
          <w:color w:val="0000FF"/>
        </w:rPr>
      </w:pPr>
      <w:r w:rsidRPr="00094784">
        <w:rPr>
          <w:rFonts w:ascii="Aptos" w:hAnsi="Aptos"/>
          <w:b/>
          <w:bCs/>
          <w:i/>
          <w:iCs/>
          <w:color w:val="0000FF"/>
        </w:rPr>
        <w:t>projekta iekšējo vadības un kontroles sistēmu</w:t>
      </w:r>
      <w:r w:rsidRPr="00094784">
        <w:rPr>
          <w:rFonts w:ascii="Aptos" w:hAnsi="Aptos"/>
          <w:i/>
          <w:iCs/>
          <w:color w:val="0000FF"/>
        </w:rPr>
        <w:t>, lai nodrošinātu sekmīgu projekta īstenošanu, mērķu sasniegšanu un projektam piešķirto līdzekļu lietderīgu un efektīvu izlietošanu, finanšu līdzekļu plūsmas plānošanu un kontroli, uzskaites nodalīšanu finansējuma saņēmēja un sadarbības partnera grāmatvedības uzskaitē un finanšu pārskatu ticamības nodrošināšanu, tai skaitā nodalot funkcijas, kuras finansējuma saņēmējs un sadarbības partneris pilda projekta īstenošanā, no iestādes pamatfunkcijām un aprakstot, kādas darbības un uzraudzības instrumenti ir plānoti vai ieviesti projekta iesniedzēja un sadarbības partnera iestādē šajos procesos;</w:t>
      </w:r>
    </w:p>
    <w:p w14:paraId="70A35CEA" w14:textId="77777777" w:rsidR="00703BC0" w:rsidRPr="00094784" w:rsidRDefault="00703BC0" w:rsidP="00921301">
      <w:pPr>
        <w:pStyle w:val="ListParagraph"/>
        <w:numPr>
          <w:ilvl w:val="0"/>
          <w:numId w:val="59"/>
        </w:numPr>
        <w:jc w:val="both"/>
        <w:rPr>
          <w:rFonts w:ascii="Aptos" w:hAnsi="Aptos"/>
          <w:i/>
          <w:iCs/>
          <w:color w:val="0000FF"/>
        </w:rPr>
      </w:pPr>
      <w:r w:rsidRPr="00094784">
        <w:rPr>
          <w:rFonts w:ascii="Aptos" w:hAnsi="Aptos"/>
          <w:b/>
          <w:bCs/>
          <w:i/>
          <w:iCs/>
          <w:color w:val="0000FF"/>
        </w:rPr>
        <w:t>projekta saturiskās vadības un uzraudzības procesu pārskatāmību</w:t>
      </w:r>
      <w:r w:rsidRPr="00094784">
        <w:rPr>
          <w:rFonts w:ascii="Aptos" w:hAnsi="Aptos"/>
          <w:i/>
          <w:iCs/>
          <w:color w:val="0000FF"/>
        </w:rPr>
        <w:t>.</w:t>
      </w:r>
    </w:p>
    <w:p w14:paraId="20CF825B" w14:textId="6B27C300" w:rsidR="009E54D4" w:rsidRPr="00722F1A" w:rsidRDefault="001D6C7E" w:rsidP="0083720D">
      <w:pPr>
        <w:pStyle w:val="Heading4"/>
        <w:rPr>
          <w:rFonts w:ascii="Aptos" w:hAnsi="Aptos"/>
        </w:rPr>
      </w:pPr>
      <w:r w:rsidRPr="00722F1A">
        <w:rPr>
          <w:rFonts w:ascii="Aptos" w:hAnsi="Aptos"/>
        </w:rPr>
        <w:t>P</w:t>
      </w:r>
      <w:r w:rsidR="00AC5142" w:rsidRPr="00722F1A">
        <w:rPr>
          <w:rFonts w:ascii="Aptos" w:hAnsi="Aptos"/>
        </w:rPr>
        <w:t>rojekta finansiālā kapacitāte</w:t>
      </w:r>
    </w:p>
    <w:p w14:paraId="2F36A666" w14:textId="40138F0E" w:rsidR="00730431" w:rsidRPr="00722F1A" w:rsidRDefault="00730431" w:rsidP="00073E46">
      <w:pPr>
        <w:jc w:val="both"/>
        <w:rPr>
          <w:rFonts w:ascii="Aptos" w:hAnsi="Aptos"/>
          <w:i/>
          <w:iCs/>
          <w:color w:val="0000FF"/>
          <w:sz w:val="22"/>
          <w:szCs w:val="22"/>
        </w:rPr>
      </w:pPr>
      <w:r w:rsidRPr="00722F1A">
        <w:rPr>
          <w:rFonts w:ascii="Aptos" w:hAnsi="Aptos"/>
          <w:b/>
          <w:bCs/>
          <w:i/>
          <w:color w:val="0000FF"/>
          <w:sz w:val="22"/>
          <w:szCs w:val="22"/>
        </w:rPr>
        <w:t xml:space="preserve">Šajā </w:t>
      </w:r>
      <w:r w:rsidRPr="00722F1A">
        <w:rPr>
          <w:rFonts w:ascii="Aptos" w:hAnsi="Aptos"/>
          <w:b/>
          <w:bCs/>
          <w:i/>
          <w:iCs/>
          <w:color w:val="0000FF"/>
          <w:sz w:val="22"/>
          <w:szCs w:val="22"/>
        </w:rPr>
        <w:t xml:space="preserve">sadaļā </w:t>
      </w:r>
      <w:r w:rsidRPr="00722F1A">
        <w:rPr>
          <w:rFonts w:ascii="Aptos" w:hAnsi="Aptos"/>
          <w:b/>
          <w:bCs/>
          <w:i/>
          <w:color w:val="0000FF"/>
          <w:sz w:val="22"/>
          <w:szCs w:val="22"/>
        </w:rPr>
        <w:t>projekta iesniedzējs</w:t>
      </w:r>
      <w:r w:rsidR="00073E46" w:rsidRPr="00722F1A">
        <w:rPr>
          <w:rFonts w:ascii="Aptos" w:hAnsi="Aptos"/>
          <w:i/>
          <w:color w:val="0000FF"/>
          <w:sz w:val="22"/>
          <w:szCs w:val="22"/>
        </w:rPr>
        <w:t xml:space="preserve"> </w:t>
      </w:r>
      <w:r w:rsidRPr="00722F1A">
        <w:rPr>
          <w:rFonts w:ascii="Aptos" w:hAnsi="Aptos"/>
          <w:i/>
          <w:iCs/>
          <w:color w:val="0000FF"/>
          <w:sz w:val="22"/>
          <w:szCs w:val="22"/>
        </w:rPr>
        <w:t xml:space="preserve">raksturojot projekta finansiālo kapacitāti, </w:t>
      </w:r>
      <w:r w:rsidRPr="00722F1A">
        <w:rPr>
          <w:rFonts w:ascii="Aptos" w:hAnsi="Aptos"/>
          <w:b/>
          <w:bCs/>
          <w:i/>
          <w:iCs/>
          <w:color w:val="0000FF"/>
          <w:sz w:val="22"/>
          <w:szCs w:val="22"/>
        </w:rPr>
        <w:t>sniedz informāciju par pieejamajiem finanšu līdzekļiem plānotā projekta īstenošanai</w:t>
      </w:r>
      <w:r w:rsidRPr="00722F1A">
        <w:rPr>
          <w:rFonts w:ascii="Aptos" w:hAnsi="Aptos"/>
          <w:i/>
          <w:iCs/>
          <w:color w:val="0000FF"/>
          <w:sz w:val="22"/>
          <w:szCs w:val="22"/>
        </w:rPr>
        <w:t>, t.sk. norāda informāciju par.</w:t>
      </w:r>
    </w:p>
    <w:p w14:paraId="42C105A5" w14:textId="45E42A88" w:rsidR="00073E46" w:rsidRPr="00722F1A" w:rsidRDefault="00D60D4D" w:rsidP="00B9778F">
      <w:pPr>
        <w:pStyle w:val="ListParagraph"/>
        <w:numPr>
          <w:ilvl w:val="0"/>
          <w:numId w:val="4"/>
        </w:numPr>
        <w:tabs>
          <w:tab w:val="left" w:pos="916"/>
        </w:tabs>
        <w:ind w:left="850" w:hanging="357"/>
        <w:jc w:val="both"/>
        <w:rPr>
          <w:rFonts w:ascii="Aptos" w:hAnsi="Aptos"/>
          <w:i/>
          <w:iCs/>
          <w:color w:val="0000FF"/>
        </w:rPr>
      </w:pPr>
      <w:r w:rsidRPr="00722F1A">
        <w:rPr>
          <w:rFonts w:ascii="Aptos" w:hAnsi="Aptos"/>
          <w:i/>
          <w:iCs/>
          <w:color w:val="0000FF"/>
        </w:rPr>
        <w:t>pievienotās vērtības nodokļa (turpmāk – PVN) iekļaušanu vai neiekļaušanu projekta attiecināmajās izmaksās</w:t>
      </w:r>
      <w:r w:rsidR="0032644F" w:rsidRPr="00722F1A">
        <w:rPr>
          <w:rFonts w:ascii="Aptos" w:hAnsi="Aptos"/>
          <w:i/>
          <w:iCs/>
          <w:color w:val="0000FF"/>
        </w:rPr>
        <w:t>.</w:t>
      </w:r>
      <w:r w:rsidRPr="00722F1A">
        <w:rPr>
          <w:rFonts w:ascii="Aptos" w:hAnsi="Aptos"/>
          <w:i/>
          <w:iCs/>
          <w:color w:val="0000FF"/>
        </w:rPr>
        <w:t xml:space="preserve"> </w:t>
      </w:r>
      <w:r w:rsidR="004D613B" w:rsidRPr="00722F1A">
        <w:rPr>
          <w:rFonts w:ascii="Aptos" w:hAnsi="Aptos"/>
          <w:i/>
          <w:iCs/>
          <w:color w:val="0000FF"/>
        </w:rPr>
        <w:t xml:space="preserve">Pasākuma atbalstāmo darbību ietvaros ir attiecināms </w:t>
      </w:r>
      <w:r w:rsidR="00C86A39" w:rsidRPr="00722F1A">
        <w:rPr>
          <w:rFonts w:ascii="Aptos" w:hAnsi="Aptos"/>
          <w:i/>
          <w:iCs/>
          <w:color w:val="0000FF"/>
        </w:rPr>
        <w:t>PVN</w:t>
      </w:r>
      <w:r w:rsidR="004D613B" w:rsidRPr="00722F1A">
        <w:rPr>
          <w:rFonts w:ascii="Aptos" w:hAnsi="Aptos"/>
          <w:i/>
          <w:iCs/>
          <w:color w:val="0000FF"/>
        </w:rPr>
        <w:t xml:space="preserve"> tiešajām attiecināmajām izmaksām atbilstoši </w:t>
      </w:r>
      <w:r w:rsidR="001A34CB" w:rsidRPr="00722F1A">
        <w:rPr>
          <w:rFonts w:ascii="Aptos" w:hAnsi="Aptos"/>
          <w:i/>
          <w:iCs/>
          <w:color w:val="0000FF"/>
        </w:rPr>
        <w:t>R</w:t>
      </w:r>
      <w:r w:rsidR="004D613B" w:rsidRPr="00722F1A">
        <w:rPr>
          <w:rFonts w:ascii="Aptos" w:hAnsi="Aptos"/>
          <w:i/>
          <w:iCs/>
          <w:color w:val="0000FF"/>
        </w:rPr>
        <w:t>egulas</w:t>
      </w:r>
      <w:r w:rsidR="002D71FC" w:rsidRPr="00722F1A">
        <w:rPr>
          <w:rFonts w:ascii="Aptos" w:hAnsi="Aptos"/>
          <w:i/>
          <w:iCs/>
          <w:color w:val="0000FF"/>
        </w:rPr>
        <w:t> </w:t>
      </w:r>
      <w:r w:rsidR="004D613B" w:rsidRPr="00722F1A">
        <w:rPr>
          <w:rFonts w:ascii="Aptos" w:hAnsi="Aptos"/>
          <w:i/>
          <w:iCs/>
          <w:color w:val="0000FF"/>
        </w:rPr>
        <w:t>2021/1060</w:t>
      </w:r>
      <w:r w:rsidR="002D71FC" w:rsidRPr="00722F1A">
        <w:rPr>
          <w:rStyle w:val="FootnoteReference"/>
          <w:rFonts w:ascii="Aptos" w:hAnsi="Aptos"/>
          <w:i/>
          <w:iCs/>
          <w:color w:val="0000FF"/>
        </w:rPr>
        <w:footnoteReference w:id="3"/>
      </w:r>
      <w:r w:rsidR="004D613B" w:rsidRPr="00722F1A">
        <w:rPr>
          <w:rFonts w:ascii="Aptos" w:hAnsi="Aptos"/>
          <w:i/>
          <w:iCs/>
          <w:color w:val="0000FF"/>
        </w:rPr>
        <w:t xml:space="preserve"> 64. panta 1. punkta "c" apakšpunktā minētajiem nosacījumiem, </w:t>
      </w:r>
      <w:r w:rsidR="003345B2" w:rsidRPr="00722F1A">
        <w:rPr>
          <w:rFonts w:ascii="Aptos" w:hAnsi="Aptos"/>
          <w:b/>
          <w:bCs/>
          <w:i/>
          <w:iCs/>
          <w:color w:val="0000FF"/>
        </w:rPr>
        <w:t>ja vien tas nav atgūstams saskaņā ar valsts normatīvajiem aktiem pievienotās vērtības nodokļa jomā</w:t>
      </w:r>
      <w:r w:rsidR="00722F1A">
        <w:rPr>
          <w:rFonts w:ascii="Aptos" w:hAnsi="Aptos"/>
          <w:b/>
          <w:bCs/>
          <w:i/>
          <w:iCs/>
          <w:color w:val="0000FF"/>
        </w:rPr>
        <w:t>;</w:t>
      </w:r>
    </w:p>
    <w:p w14:paraId="29CD8819" w14:textId="4E64EA46" w:rsidR="00301E90" w:rsidRDefault="00DE55A3" w:rsidP="00B9778F">
      <w:pPr>
        <w:pStyle w:val="NormalWeb"/>
        <w:numPr>
          <w:ilvl w:val="0"/>
          <w:numId w:val="4"/>
        </w:numPr>
        <w:spacing w:before="0" w:beforeAutospacing="0" w:after="0" w:afterAutospacing="0"/>
        <w:ind w:left="850" w:hanging="357"/>
        <w:jc w:val="both"/>
        <w:rPr>
          <w:rFonts w:ascii="Aptos" w:hAnsi="Aptos"/>
          <w:i/>
          <w:iCs/>
          <w:color w:val="0000FF"/>
          <w:sz w:val="22"/>
          <w:szCs w:val="22"/>
        </w:rPr>
      </w:pPr>
      <w:r w:rsidRPr="00722F1A">
        <w:rPr>
          <w:rFonts w:ascii="Aptos" w:hAnsi="Aptos"/>
          <w:i/>
          <w:iCs/>
          <w:color w:val="0000FF"/>
          <w:sz w:val="22"/>
          <w:szCs w:val="22"/>
        </w:rPr>
        <w:t>finanšu kapacitāte ir pietiekama, ja projekta iesniegumā ir norādīti un pamatoti finansējuma avoti projekta īstenošanai, tai skaitā pamatojot nepārtrauktas finanšu plūsmas nodrošināšanu projekta ieviešanai tā plānotajā apjomā un termiņā</w:t>
      </w:r>
      <w:r w:rsidR="00DB5935">
        <w:rPr>
          <w:rFonts w:ascii="Aptos" w:hAnsi="Aptos"/>
          <w:i/>
          <w:iCs/>
          <w:color w:val="0000FF"/>
          <w:sz w:val="22"/>
          <w:szCs w:val="22"/>
        </w:rPr>
        <w:t>;</w:t>
      </w:r>
    </w:p>
    <w:p w14:paraId="0E1A7680" w14:textId="56397DAD" w:rsidR="00DB5935" w:rsidRDefault="00DB5935" w:rsidP="00B9778F">
      <w:pPr>
        <w:pStyle w:val="NormalWeb"/>
        <w:numPr>
          <w:ilvl w:val="0"/>
          <w:numId w:val="4"/>
        </w:numPr>
        <w:spacing w:before="0" w:beforeAutospacing="0" w:after="0" w:afterAutospacing="0"/>
        <w:ind w:left="850" w:hanging="357"/>
        <w:jc w:val="both"/>
        <w:rPr>
          <w:rFonts w:ascii="Aptos" w:hAnsi="Aptos"/>
          <w:i/>
          <w:iCs/>
          <w:color w:val="0000FF"/>
          <w:sz w:val="22"/>
          <w:szCs w:val="22"/>
        </w:rPr>
      </w:pPr>
      <w:r>
        <w:rPr>
          <w:rFonts w:ascii="Aptos" w:hAnsi="Aptos"/>
          <w:i/>
          <w:iCs/>
          <w:color w:val="0000FF"/>
          <w:sz w:val="22"/>
          <w:szCs w:val="22"/>
        </w:rPr>
        <w:lastRenderedPageBreak/>
        <w:t>j</w:t>
      </w:r>
      <w:r w:rsidRPr="00DB5935">
        <w:rPr>
          <w:rFonts w:ascii="Aptos" w:hAnsi="Aptos"/>
          <w:i/>
          <w:iCs/>
          <w:color w:val="0000FF"/>
          <w:sz w:val="22"/>
          <w:szCs w:val="22"/>
        </w:rPr>
        <w:t xml:space="preserve">a projekta īstenošanas gaitā </w:t>
      </w:r>
      <w:r>
        <w:rPr>
          <w:rFonts w:ascii="Aptos" w:hAnsi="Aptos"/>
          <w:i/>
          <w:iCs/>
          <w:color w:val="0000FF"/>
          <w:sz w:val="22"/>
          <w:szCs w:val="22"/>
        </w:rPr>
        <w:t>būs rādies</w:t>
      </w:r>
      <w:r w:rsidR="00837431">
        <w:rPr>
          <w:rFonts w:ascii="Aptos" w:hAnsi="Aptos"/>
          <w:i/>
          <w:iCs/>
          <w:color w:val="0000FF"/>
          <w:sz w:val="22"/>
          <w:szCs w:val="22"/>
        </w:rPr>
        <w:t xml:space="preserve"> </w:t>
      </w:r>
      <w:r w:rsidRPr="00DB5935">
        <w:rPr>
          <w:rFonts w:ascii="Aptos" w:hAnsi="Aptos"/>
          <w:i/>
          <w:iCs/>
          <w:color w:val="0000FF"/>
          <w:sz w:val="22"/>
          <w:szCs w:val="22"/>
        </w:rPr>
        <w:t>izmaksu sadārdzinājums, finansējuma saņēmējs un sadarbības partneris</w:t>
      </w:r>
      <w:r>
        <w:rPr>
          <w:rFonts w:ascii="Aptos" w:hAnsi="Aptos"/>
          <w:i/>
          <w:iCs/>
          <w:color w:val="0000FF"/>
          <w:sz w:val="22"/>
          <w:szCs w:val="22"/>
        </w:rPr>
        <w:t xml:space="preserve"> plāno</w:t>
      </w:r>
      <w:r w:rsidRPr="00DB5935">
        <w:rPr>
          <w:rFonts w:ascii="Aptos" w:hAnsi="Aptos"/>
          <w:i/>
          <w:iCs/>
          <w:color w:val="0000FF"/>
          <w:sz w:val="22"/>
          <w:szCs w:val="22"/>
        </w:rPr>
        <w:t xml:space="preserve"> to se</w:t>
      </w:r>
      <w:r>
        <w:rPr>
          <w:rFonts w:ascii="Aptos" w:hAnsi="Aptos"/>
          <w:i/>
          <w:iCs/>
          <w:color w:val="0000FF"/>
          <w:sz w:val="22"/>
          <w:szCs w:val="22"/>
        </w:rPr>
        <w:t>gt</w:t>
      </w:r>
      <w:r w:rsidRPr="00DB5935">
        <w:rPr>
          <w:rFonts w:ascii="Aptos" w:hAnsi="Aptos"/>
          <w:i/>
          <w:iCs/>
          <w:color w:val="0000FF"/>
          <w:sz w:val="22"/>
          <w:szCs w:val="22"/>
        </w:rPr>
        <w:t xml:space="preserve"> no saviem līdzekļiem.</w:t>
      </w:r>
    </w:p>
    <w:p w14:paraId="5088C780" w14:textId="06DE15DB" w:rsidR="009E54D4" w:rsidRPr="00722F1A" w:rsidRDefault="00AC5142" w:rsidP="0083720D">
      <w:pPr>
        <w:pStyle w:val="Heading4"/>
        <w:rPr>
          <w:rFonts w:ascii="Aptos" w:hAnsi="Aptos"/>
        </w:rPr>
      </w:pPr>
      <w:r w:rsidRPr="00722F1A">
        <w:rPr>
          <w:rFonts w:ascii="Aptos" w:hAnsi="Aptos"/>
        </w:rPr>
        <w:t xml:space="preserve">Projekta risku </w:t>
      </w:r>
      <w:r w:rsidR="005A2362" w:rsidRPr="00722F1A">
        <w:rPr>
          <w:rFonts w:ascii="Aptos" w:hAnsi="Aptos"/>
        </w:rPr>
        <w:t>i</w:t>
      </w:r>
      <w:r w:rsidR="00044867" w:rsidRPr="00722F1A">
        <w:rPr>
          <w:rFonts w:ascii="Aptos" w:hAnsi="Aptos"/>
        </w:rPr>
        <w:t>z</w:t>
      </w:r>
      <w:r w:rsidR="005A2362" w:rsidRPr="00722F1A">
        <w:rPr>
          <w:rFonts w:ascii="Aptos" w:hAnsi="Aptos"/>
        </w:rPr>
        <w:t>v</w:t>
      </w:r>
      <w:r w:rsidR="00044867" w:rsidRPr="00722F1A">
        <w:rPr>
          <w:rFonts w:ascii="Aptos" w:hAnsi="Aptos"/>
        </w:rPr>
        <w:t>ē</w:t>
      </w:r>
      <w:r w:rsidR="005A2362" w:rsidRPr="00722F1A">
        <w:rPr>
          <w:rFonts w:ascii="Aptos" w:hAnsi="Aptos"/>
        </w:rPr>
        <w:t>rtējums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103"/>
      </w:tblGrid>
      <w:tr w:rsidR="00726E81" w:rsidRPr="0076099B" w14:paraId="53358A6E" w14:textId="77777777" w:rsidTr="007E6716">
        <w:trPr>
          <w:trHeight w:val="2753"/>
        </w:trPr>
        <w:tc>
          <w:tcPr>
            <w:tcW w:w="5524" w:type="dxa"/>
            <w:vAlign w:val="center"/>
          </w:tcPr>
          <w:p w14:paraId="71F41B75" w14:textId="4B251633" w:rsidR="00726E81" w:rsidRPr="0076099B" w:rsidRDefault="2F9E500D" w:rsidP="7924E537">
            <w:pPr>
              <w:rPr>
                <w:rFonts w:ascii="Aptos" w:eastAsia="Times New Roman" w:hAnsi="Aptos"/>
                <w:sz w:val="28"/>
                <w:szCs w:val="28"/>
                <w:highlight w:val="yellow"/>
              </w:rPr>
            </w:pPr>
            <w:r w:rsidRPr="00722F1A">
              <w:rPr>
                <w:rFonts w:ascii="Aptos" w:hAnsi="Aptos"/>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0">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CA013B" w:rsidRDefault="00726E81" w:rsidP="00726E81">
            <w:pPr>
              <w:rPr>
                <w:rFonts w:ascii="Aptos" w:eastAsia="Times New Roman" w:hAnsi="Aptos"/>
                <w:b/>
                <w:bCs/>
                <w:sz w:val="22"/>
                <w:szCs w:val="22"/>
              </w:rPr>
            </w:pPr>
            <w:r w:rsidRPr="00CA013B">
              <w:rPr>
                <w:rFonts w:ascii="Aptos" w:hAnsi="Aptos"/>
                <w:color w:val="7F7F7F" w:themeColor="text1" w:themeTint="80"/>
                <w:sz w:val="22"/>
                <w:szCs w:val="22"/>
              </w:rPr>
              <w:t xml:space="preserve">Pievieno risku. </w:t>
            </w:r>
          </w:p>
          <w:p w14:paraId="3CCE58E8" w14:textId="7AEEEA6B" w:rsidR="00726E81" w:rsidRPr="0076099B" w:rsidRDefault="00726E81" w:rsidP="00726E81">
            <w:pPr>
              <w:pStyle w:val="NormalWeb"/>
              <w:spacing w:before="0" w:beforeAutospacing="0" w:after="0" w:afterAutospacing="0"/>
              <w:rPr>
                <w:rFonts w:ascii="Aptos" w:eastAsia="Times New Roman" w:hAnsi="Aptos"/>
                <w:b/>
                <w:bCs/>
                <w:highlight w:val="yellow"/>
              </w:rPr>
            </w:pPr>
            <w:r w:rsidRPr="00CA013B">
              <w:rPr>
                <w:rFonts w:ascii="Aptos" w:hAnsi="Aptos"/>
                <w:color w:val="0000FF"/>
                <w:sz w:val="22"/>
                <w:szCs w:val="22"/>
              </w:rPr>
              <w:t>Var pievienot vairākus riskus, katram izveidojot atsevišķu tabulu</w:t>
            </w:r>
          </w:p>
        </w:tc>
      </w:tr>
    </w:tbl>
    <w:p w14:paraId="2DF61BD4" w14:textId="10A64675" w:rsidR="00726E81" w:rsidRPr="003D7554" w:rsidRDefault="00726E81" w:rsidP="005F74A5">
      <w:pPr>
        <w:rPr>
          <w:rFonts w:ascii="Aptos" w:hAnsi="Aptos"/>
          <w:sz w:val="18"/>
          <w:szCs w:val="18"/>
          <w:highlight w:val="yellow"/>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9"/>
      </w:tblGrid>
      <w:tr w:rsidR="00726E81" w:rsidRPr="0076099B" w14:paraId="732CAADB" w14:textId="77777777" w:rsidTr="007E6716">
        <w:trPr>
          <w:cantSplit/>
        </w:trPr>
        <w:tc>
          <w:tcPr>
            <w:tcW w:w="5665" w:type="dxa"/>
            <w:vMerge w:val="restart"/>
          </w:tcPr>
          <w:p w14:paraId="1D6207C7" w14:textId="654D91DC" w:rsidR="00726E81" w:rsidRPr="0076099B" w:rsidRDefault="002F1BBA" w:rsidP="7924E537">
            <w:pPr>
              <w:rPr>
                <w:rFonts w:ascii="Aptos" w:eastAsia="Times New Roman" w:hAnsi="Aptos"/>
                <w:sz w:val="28"/>
                <w:szCs w:val="28"/>
                <w:highlight w:val="yellow"/>
              </w:rPr>
            </w:pPr>
            <w:r w:rsidRPr="008B42E6">
              <w:rPr>
                <w:rFonts w:ascii="Aptos" w:hAnsi="Aptos"/>
                <w:noProof/>
              </w:rPr>
              <w:drawing>
                <wp:inline distT="0" distB="0" distL="0" distR="0" wp14:anchorId="6BE19802" wp14:editId="489184EE">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1">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CA013B" w:rsidRDefault="00726E81" w:rsidP="00052C66">
            <w:pPr>
              <w:pStyle w:val="NormalWeb"/>
              <w:spacing w:before="0" w:beforeAutospacing="0" w:after="0" w:afterAutospacing="0" w:line="216" w:lineRule="auto"/>
              <w:rPr>
                <w:rFonts w:ascii="Aptos" w:eastAsia="Times New Roman" w:hAnsi="Aptos"/>
                <w:b/>
                <w:bCs/>
                <w:sz w:val="22"/>
                <w:szCs w:val="22"/>
              </w:rPr>
            </w:pPr>
            <w:r w:rsidRPr="00CA013B">
              <w:rPr>
                <w:rFonts w:ascii="Aptos" w:eastAsia="Times New Roman" w:hAnsi="Aptos"/>
                <w:b/>
                <w:bCs/>
                <w:sz w:val="22"/>
                <w:szCs w:val="22"/>
              </w:rPr>
              <w:t>Projekta riska veids</w:t>
            </w:r>
          </w:p>
          <w:p w14:paraId="436EDC75" w14:textId="77777777" w:rsidR="00726E81" w:rsidRPr="00CA013B" w:rsidRDefault="00726E81" w:rsidP="00052C66">
            <w:pPr>
              <w:pStyle w:val="NormalWeb"/>
              <w:spacing w:before="0" w:beforeAutospacing="0" w:after="0" w:afterAutospacing="0" w:line="216" w:lineRule="auto"/>
              <w:rPr>
                <w:rFonts w:ascii="Aptos" w:hAnsi="Aptos"/>
                <w:color w:val="7F7F7F" w:themeColor="text1" w:themeTint="80"/>
                <w:sz w:val="22"/>
                <w:szCs w:val="22"/>
              </w:rPr>
            </w:pPr>
            <w:r w:rsidRPr="00CA013B">
              <w:rPr>
                <w:rFonts w:ascii="Aptos" w:hAnsi="Aptos"/>
                <w:color w:val="7F7F7F" w:themeColor="text1" w:themeTint="80"/>
                <w:sz w:val="22"/>
                <w:szCs w:val="22"/>
              </w:rPr>
              <w:t xml:space="preserve">Izvēlnē atzīmē atbilstošo: </w:t>
            </w:r>
          </w:p>
          <w:p w14:paraId="0F0C5683" w14:textId="77777777" w:rsidR="00726E81" w:rsidRPr="00CA013B"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CA013B">
              <w:rPr>
                <w:rFonts w:ascii="Aptos" w:hAnsi="Aptos"/>
                <w:color w:val="7F7F7F" w:themeColor="text1" w:themeTint="80"/>
                <w:sz w:val="22"/>
                <w:szCs w:val="22"/>
              </w:rPr>
              <w:t xml:space="preserve">finanšu, </w:t>
            </w:r>
          </w:p>
          <w:p w14:paraId="675FA98B" w14:textId="77777777" w:rsidR="00726E81" w:rsidRPr="00CA013B"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CA013B">
              <w:rPr>
                <w:rFonts w:ascii="Aptos" w:hAnsi="Aptos"/>
                <w:color w:val="7F7F7F" w:themeColor="text1" w:themeTint="80"/>
                <w:sz w:val="22"/>
                <w:szCs w:val="22"/>
              </w:rPr>
              <w:t xml:space="preserve">īstenošanas, </w:t>
            </w:r>
          </w:p>
          <w:p w14:paraId="5BF81E0C" w14:textId="77777777" w:rsidR="00726E81" w:rsidRPr="00CA013B"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CA013B">
              <w:rPr>
                <w:rFonts w:ascii="Aptos" w:hAnsi="Aptos"/>
                <w:color w:val="7F7F7F" w:themeColor="text1" w:themeTint="80"/>
                <w:sz w:val="22"/>
                <w:szCs w:val="22"/>
              </w:rPr>
              <w:t xml:space="preserve">rezultātu un uzraudzības rādītāju sasniegšanas, </w:t>
            </w:r>
          </w:p>
          <w:p w14:paraId="5A7BCD2B" w14:textId="77777777" w:rsidR="00052C66" w:rsidRPr="00CA013B"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CA013B">
              <w:rPr>
                <w:rFonts w:ascii="Aptos" w:hAnsi="Aptos"/>
                <w:color w:val="7F7F7F" w:themeColor="text1" w:themeTint="80"/>
                <w:sz w:val="22"/>
                <w:szCs w:val="22"/>
              </w:rPr>
              <w:t>administrēšanas</w:t>
            </w:r>
            <w:r w:rsidR="00052C66" w:rsidRPr="00CA013B">
              <w:rPr>
                <w:rFonts w:ascii="Aptos" w:hAnsi="Aptos"/>
                <w:color w:val="7F7F7F" w:themeColor="text1" w:themeTint="80"/>
                <w:sz w:val="22"/>
                <w:szCs w:val="22"/>
              </w:rPr>
              <w:t>,</w:t>
            </w:r>
          </w:p>
          <w:p w14:paraId="54D10EAB" w14:textId="5A7AD265" w:rsidR="00726E81" w:rsidRPr="00CA013B"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CA013B">
              <w:rPr>
                <w:rFonts w:ascii="Aptos" w:hAnsi="Aptos"/>
                <w:color w:val="7F7F7F" w:themeColor="text1" w:themeTint="80"/>
                <w:sz w:val="22"/>
                <w:szCs w:val="22"/>
              </w:rPr>
              <w:t>cit</w:t>
            </w:r>
            <w:r w:rsidR="00052C66" w:rsidRPr="00CA013B">
              <w:rPr>
                <w:rFonts w:ascii="Aptos" w:hAnsi="Aptos"/>
                <w:color w:val="7F7F7F" w:themeColor="text1" w:themeTint="80"/>
                <w:sz w:val="22"/>
                <w:szCs w:val="22"/>
              </w:rPr>
              <w:t>s.</w:t>
            </w:r>
          </w:p>
        </w:tc>
      </w:tr>
      <w:tr w:rsidR="00726E81" w:rsidRPr="0076099B" w14:paraId="0B0821BC" w14:textId="77777777" w:rsidTr="007E6716">
        <w:trPr>
          <w:cantSplit/>
        </w:trPr>
        <w:tc>
          <w:tcPr>
            <w:tcW w:w="5665" w:type="dxa"/>
            <w:vMerge/>
          </w:tcPr>
          <w:p w14:paraId="5F3BFFAC" w14:textId="77777777" w:rsidR="00726E81" w:rsidRPr="0076099B" w:rsidRDefault="00726E81" w:rsidP="00F03616">
            <w:pPr>
              <w:pStyle w:val="Heading3"/>
              <w:spacing w:before="0"/>
              <w:jc w:val="both"/>
              <w:rPr>
                <w:rFonts w:ascii="Aptos" w:hAnsi="Aptos"/>
                <w:noProof/>
                <w:highlight w:val="yellow"/>
              </w:rPr>
            </w:pPr>
          </w:p>
        </w:tc>
        <w:tc>
          <w:tcPr>
            <w:tcW w:w="3969" w:type="dxa"/>
          </w:tcPr>
          <w:p w14:paraId="310CCD7F" w14:textId="77777777" w:rsidR="00726E81" w:rsidRPr="00CA013B"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CA013B">
              <w:rPr>
                <w:rFonts w:ascii="Aptos" w:eastAsia="Times New Roman" w:hAnsi="Aptos"/>
                <w:b/>
                <w:bCs/>
                <w:sz w:val="22"/>
                <w:szCs w:val="22"/>
              </w:rPr>
              <w:t>Riska apraksts</w:t>
            </w:r>
          </w:p>
          <w:p w14:paraId="53345881" w14:textId="77777777" w:rsidR="00726E81" w:rsidRPr="00CA013B" w:rsidRDefault="00726E81" w:rsidP="00052C66">
            <w:pPr>
              <w:spacing w:line="216" w:lineRule="auto"/>
              <w:rPr>
                <w:rFonts w:ascii="Aptos" w:hAnsi="Aptos"/>
                <w:color w:val="7F7F7F" w:themeColor="text1" w:themeTint="80"/>
                <w:sz w:val="22"/>
                <w:szCs w:val="22"/>
              </w:rPr>
            </w:pPr>
            <w:r w:rsidRPr="00CA013B">
              <w:rPr>
                <w:rFonts w:ascii="Aptos" w:hAnsi="Aptos"/>
                <w:color w:val="7F7F7F" w:themeColor="text1" w:themeTint="80"/>
                <w:sz w:val="22"/>
                <w:szCs w:val="22"/>
              </w:rPr>
              <w:t>Ievada informāciju</w:t>
            </w:r>
          </w:p>
          <w:p w14:paraId="1BCC633F" w14:textId="35366B9A" w:rsidR="00726E81" w:rsidRPr="00CA013B" w:rsidRDefault="00726E81" w:rsidP="00052C66">
            <w:pPr>
              <w:pStyle w:val="NormalWeb"/>
              <w:spacing w:before="0" w:beforeAutospacing="0" w:after="0" w:afterAutospacing="0" w:line="216" w:lineRule="auto"/>
              <w:jc w:val="both"/>
              <w:rPr>
                <w:rFonts w:ascii="Aptos" w:hAnsi="Aptos"/>
                <w:color w:val="0000FF"/>
                <w:sz w:val="22"/>
                <w:szCs w:val="22"/>
              </w:rPr>
            </w:pPr>
            <w:r w:rsidRPr="00CA013B">
              <w:rPr>
                <w:rFonts w:ascii="Aptos" w:hAnsi="Aptos"/>
                <w:color w:val="0000FF"/>
                <w:sz w:val="22"/>
                <w:szCs w:val="22"/>
              </w:rPr>
              <w:t>Definē riska nosaukumu un sniedz tā aprakstu</w:t>
            </w:r>
          </w:p>
        </w:tc>
      </w:tr>
      <w:tr w:rsidR="00726E81" w:rsidRPr="0076099B" w14:paraId="481FCD26" w14:textId="77777777" w:rsidTr="007E6716">
        <w:trPr>
          <w:cantSplit/>
        </w:trPr>
        <w:tc>
          <w:tcPr>
            <w:tcW w:w="5665" w:type="dxa"/>
            <w:vMerge/>
          </w:tcPr>
          <w:p w14:paraId="64B40DA6" w14:textId="77777777" w:rsidR="00726E81" w:rsidRPr="0076099B" w:rsidRDefault="00726E81" w:rsidP="00F03616">
            <w:pPr>
              <w:pStyle w:val="Heading3"/>
              <w:spacing w:before="0"/>
              <w:jc w:val="both"/>
              <w:rPr>
                <w:rFonts w:ascii="Aptos" w:hAnsi="Aptos"/>
                <w:noProof/>
                <w:highlight w:val="yellow"/>
              </w:rPr>
            </w:pPr>
          </w:p>
        </w:tc>
        <w:tc>
          <w:tcPr>
            <w:tcW w:w="3969" w:type="dxa"/>
          </w:tcPr>
          <w:p w14:paraId="139EB4EE" w14:textId="77777777" w:rsidR="00726E81" w:rsidRPr="00CA013B"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CA013B">
              <w:rPr>
                <w:rFonts w:ascii="Aptos" w:eastAsia="Times New Roman" w:hAnsi="Aptos"/>
                <w:b/>
                <w:bCs/>
                <w:sz w:val="22"/>
                <w:szCs w:val="22"/>
              </w:rPr>
              <w:t>Riska ietekme</w:t>
            </w:r>
          </w:p>
          <w:p w14:paraId="0476DB31" w14:textId="77777777" w:rsidR="00052C66" w:rsidRPr="00CA013B"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CA013B">
              <w:rPr>
                <w:rFonts w:ascii="Aptos" w:hAnsi="Aptos"/>
                <w:color w:val="7F7F7F" w:themeColor="text1" w:themeTint="80"/>
                <w:sz w:val="22"/>
                <w:szCs w:val="22"/>
              </w:rPr>
              <w:t xml:space="preserve">Izvēlnē atzīmē atbilstošo riska ietekmes līmeni: </w:t>
            </w:r>
          </w:p>
          <w:p w14:paraId="0E36A7AC" w14:textId="77777777" w:rsidR="00052C66" w:rsidRPr="00CA013B" w:rsidRDefault="00726E81" w:rsidP="00B92079">
            <w:pPr>
              <w:pStyle w:val="NormalWeb"/>
              <w:numPr>
                <w:ilvl w:val="0"/>
                <w:numId w:val="22"/>
              </w:numPr>
              <w:spacing w:before="0" w:beforeAutospacing="0" w:after="0" w:afterAutospacing="0" w:line="216" w:lineRule="auto"/>
              <w:jc w:val="both"/>
              <w:rPr>
                <w:rFonts w:ascii="Aptos" w:hAnsi="Aptos"/>
                <w:color w:val="7F7F7F" w:themeColor="text1" w:themeTint="80"/>
                <w:sz w:val="22"/>
                <w:szCs w:val="22"/>
              </w:rPr>
            </w:pPr>
            <w:r w:rsidRPr="00CA013B">
              <w:rPr>
                <w:rFonts w:ascii="Aptos" w:hAnsi="Aptos"/>
                <w:color w:val="7F7F7F" w:themeColor="text1" w:themeTint="80"/>
                <w:sz w:val="22"/>
                <w:szCs w:val="22"/>
              </w:rPr>
              <w:t xml:space="preserve">augsts, </w:t>
            </w:r>
          </w:p>
          <w:p w14:paraId="3588D908" w14:textId="77777777" w:rsidR="00052C66" w:rsidRPr="00CA013B" w:rsidRDefault="00726E81" w:rsidP="00B92079">
            <w:pPr>
              <w:pStyle w:val="NormalWeb"/>
              <w:numPr>
                <w:ilvl w:val="0"/>
                <w:numId w:val="22"/>
              </w:numPr>
              <w:spacing w:before="0" w:beforeAutospacing="0" w:after="0" w:afterAutospacing="0" w:line="216" w:lineRule="auto"/>
              <w:jc w:val="both"/>
              <w:rPr>
                <w:rFonts w:ascii="Aptos" w:hAnsi="Aptos"/>
                <w:color w:val="7F7F7F" w:themeColor="text1" w:themeTint="80"/>
                <w:sz w:val="22"/>
                <w:szCs w:val="22"/>
              </w:rPr>
            </w:pPr>
            <w:r w:rsidRPr="00CA013B">
              <w:rPr>
                <w:rFonts w:ascii="Aptos" w:hAnsi="Aptos"/>
                <w:color w:val="7F7F7F" w:themeColor="text1" w:themeTint="80"/>
                <w:sz w:val="22"/>
                <w:szCs w:val="22"/>
              </w:rPr>
              <w:t>vidējs</w:t>
            </w:r>
          </w:p>
          <w:p w14:paraId="6A7C92FC" w14:textId="7CD88C60" w:rsidR="00726E81" w:rsidRPr="00CA013B" w:rsidRDefault="00726E81" w:rsidP="00B92079">
            <w:pPr>
              <w:pStyle w:val="NormalWeb"/>
              <w:numPr>
                <w:ilvl w:val="0"/>
                <w:numId w:val="22"/>
              </w:numPr>
              <w:spacing w:before="0" w:beforeAutospacing="0" w:after="0" w:afterAutospacing="0" w:line="216" w:lineRule="auto"/>
              <w:jc w:val="both"/>
              <w:rPr>
                <w:rFonts w:ascii="Aptos" w:eastAsia="Times New Roman" w:hAnsi="Aptos"/>
                <w:b/>
                <w:bCs/>
                <w:sz w:val="22"/>
                <w:szCs w:val="22"/>
              </w:rPr>
            </w:pPr>
            <w:r w:rsidRPr="00CA013B">
              <w:rPr>
                <w:rFonts w:ascii="Aptos" w:hAnsi="Aptos"/>
                <w:color w:val="7F7F7F" w:themeColor="text1" w:themeTint="80"/>
                <w:sz w:val="22"/>
                <w:szCs w:val="22"/>
              </w:rPr>
              <w:t>zems</w:t>
            </w:r>
            <w:r w:rsidR="00052C66" w:rsidRPr="00CA013B">
              <w:rPr>
                <w:rFonts w:ascii="Aptos" w:hAnsi="Aptos"/>
                <w:color w:val="7F7F7F" w:themeColor="text1" w:themeTint="80"/>
                <w:sz w:val="22"/>
                <w:szCs w:val="22"/>
              </w:rPr>
              <w:t>.</w:t>
            </w:r>
          </w:p>
        </w:tc>
      </w:tr>
      <w:tr w:rsidR="00726E81" w:rsidRPr="0076099B" w14:paraId="7410458F" w14:textId="77777777" w:rsidTr="007E6716">
        <w:trPr>
          <w:cantSplit/>
        </w:trPr>
        <w:tc>
          <w:tcPr>
            <w:tcW w:w="5665" w:type="dxa"/>
            <w:vMerge/>
          </w:tcPr>
          <w:p w14:paraId="103167A0" w14:textId="77777777" w:rsidR="00726E81" w:rsidRPr="0076099B" w:rsidRDefault="00726E81" w:rsidP="00F03616">
            <w:pPr>
              <w:pStyle w:val="Heading3"/>
              <w:spacing w:before="0"/>
              <w:jc w:val="both"/>
              <w:rPr>
                <w:rFonts w:ascii="Aptos" w:hAnsi="Aptos"/>
                <w:noProof/>
                <w:highlight w:val="yellow"/>
              </w:rPr>
            </w:pPr>
          </w:p>
        </w:tc>
        <w:tc>
          <w:tcPr>
            <w:tcW w:w="3969" w:type="dxa"/>
          </w:tcPr>
          <w:p w14:paraId="489EE811" w14:textId="77777777" w:rsidR="00726E81" w:rsidRPr="00CA013B"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CA013B">
              <w:rPr>
                <w:rFonts w:ascii="Aptos" w:eastAsia="Times New Roman" w:hAnsi="Aptos"/>
                <w:b/>
                <w:bCs/>
                <w:sz w:val="22"/>
                <w:szCs w:val="22"/>
              </w:rPr>
              <w:t>Iestāšanās varbūtība</w:t>
            </w:r>
          </w:p>
          <w:p w14:paraId="38175E4A" w14:textId="77777777" w:rsidR="00052C66" w:rsidRPr="00CA013B"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CA013B">
              <w:rPr>
                <w:rFonts w:ascii="Aptos" w:hAnsi="Aptos"/>
                <w:color w:val="7F7F7F" w:themeColor="text1" w:themeTint="80"/>
                <w:sz w:val="22"/>
                <w:szCs w:val="22"/>
              </w:rPr>
              <w:t xml:space="preserve">Izvēlnē atzīmē atbilstošo riska iestāšanās varbūtības līmeni: </w:t>
            </w:r>
          </w:p>
          <w:p w14:paraId="6B483F40" w14:textId="77777777" w:rsidR="00052C66" w:rsidRPr="00CA013B" w:rsidRDefault="00726E81" w:rsidP="00B92079">
            <w:pPr>
              <w:pStyle w:val="NormalWeb"/>
              <w:numPr>
                <w:ilvl w:val="0"/>
                <w:numId w:val="23"/>
              </w:numPr>
              <w:spacing w:before="0" w:beforeAutospacing="0" w:after="0" w:afterAutospacing="0" w:line="216" w:lineRule="auto"/>
              <w:jc w:val="both"/>
              <w:rPr>
                <w:rFonts w:ascii="Aptos" w:hAnsi="Aptos"/>
                <w:color w:val="7F7F7F" w:themeColor="text1" w:themeTint="80"/>
                <w:sz w:val="22"/>
                <w:szCs w:val="22"/>
              </w:rPr>
            </w:pPr>
            <w:r w:rsidRPr="00CA013B">
              <w:rPr>
                <w:rFonts w:ascii="Aptos" w:hAnsi="Aptos"/>
                <w:color w:val="7F7F7F" w:themeColor="text1" w:themeTint="80"/>
                <w:sz w:val="22"/>
                <w:szCs w:val="22"/>
              </w:rPr>
              <w:t xml:space="preserve">augsts, </w:t>
            </w:r>
          </w:p>
          <w:p w14:paraId="1A9C09A9" w14:textId="6F2B5D8D" w:rsidR="00052C66" w:rsidRPr="00CA013B" w:rsidRDefault="00726E81" w:rsidP="00B92079">
            <w:pPr>
              <w:pStyle w:val="NormalWeb"/>
              <w:numPr>
                <w:ilvl w:val="0"/>
                <w:numId w:val="23"/>
              </w:numPr>
              <w:spacing w:before="0" w:beforeAutospacing="0" w:after="0" w:afterAutospacing="0" w:line="216" w:lineRule="auto"/>
              <w:jc w:val="both"/>
              <w:rPr>
                <w:rFonts w:ascii="Aptos" w:hAnsi="Aptos"/>
                <w:color w:val="7F7F7F" w:themeColor="text1" w:themeTint="80"/>
                <w:sz w:val="22"/>
                <w:szCs w:val="22"/>
              </w:rPr>
            </w:pPr>
            <w:r w:rsidRPr="00CA013B">
              <w:rPr>
                <w:rFonts w:ascii="Aptos" w:hAnsi="Aptos"/>
                <w:color w:val="7F7F7F" w:themeColor="text1" w:themeTint="80"/>
                <w:sz w:val="22"/>
                <w:szCs w:val="22"/>
              </w:rPr>
              <w:t>vidējs</w:t>
            </w:r>
            <w:r w:rsidR="00052C66" w:rsidRPr="00CA013B">
              <w:rPr>
                <w:rFonts w:ascii="Aptos" w:hAnsi="Aptos"/>
                <w:color w:val="7F7F7F" w:themeColor="text1" w:themeTint="80"/>
                <w:sz w:val="22"/>
                <w:szCs w:val="22"/>
              </w:rPr>
              <w:t>,</w:t>
            </w:r>
            <w:r w:rsidRPr="00CA013B">
              <w:rPr>
                <w:rFonts w:ascii="Aptos" w:hAnsi="Aptos"/>
                <w:color w:val="7F7F7F" w:themeColor="text1" w:themeTint="80"/>
                <w:sz w:val="22"/>
                <w:szCs w:val="22"/>
              </w:rPr>
              <w:t xml:space="preserve"> </w:t>
            </w:r>
          </w:p>
          <w:p w14:paraId="52612689" w14:textId="7714FFB0" w:rsidR="00726E81" w:rsidRPr="00CA013B" w:rsidRDefault="00726E81" w:rsidP="00B92079">
            <w:pPr>
              <w:pStyle w:val="NormalWeb"/>
              <w:numPr>
                <w:ilvl w:val="0"/>
                <w:numId w:val="23"/>
              </w:numPr>
              <w:spacing w:before="0" w:beforeAutospacing="0" w:after="0" w:afterAutospacing="0" w:line="216" w:lineRule="auto"/>
              <w:jc w:val="both"/>
              <w:rPr>
                <w:rFonts w:ascii="Aptos" w:hAnsi="Aptos"/>
                <w:color w:val="7F7F7F" w:themeColor="text1" w:themeTint="80"/>
                <w:sz w:val="22"/>
                <w:szCs w:val="22"/>
              </w:rPr>
            </w:pPr>
            <w:r w:rsidRPr="00CA013B">
              <w:rPr>
                <w:rFonts w:ascii="Aptos" w:hAnsi="Aptos"/>
                <w:color w:val="7F7F7F" w:themeColor="text1" w:themeTint="80"/>
                <w:sz w:val="22"/>
                <w:szCs w:val="22"/>
              </w:rPr>
              <w:t>zems</w:t>
            </w:r>
            <w:r w:rsidR="00052C66" w:rsidRPr="00CA013B">
              <w:rPr>
                <w:rFonts w:ascii="Aptos" w:hAnsi="Aptos"/>
                <w:color w:val="7F7F7F" w:themeColor="text1" w:themeTint="80"/>
                <w:sz w:val="22"/>
                <w:szCs w:val="22"/>
              </w:rPr>
              <w:t>.</w:t>
            </w:r>
          </w:p>
        </w:tc>
      </w:tr>
      <w:tr w:rsidR="00726E81" w:rsidRPr="0076099B" w14:paraId="3D187333" w14:textId="77777777" w:rsidTr="007E6716">
        <w:trPr>
          <w:cantSplit/>
        </w:trPr>
        <w:tc>
          <w:tcPr>
            <w:tcW w:w="5665" w:type="dxa"/>
            <w:vMerge/>
          </w:tcPr>
          <w:p w14:paraId="453DB7F2" w14:textId="77777777" w:rsidR="00726E81" w:rsidRPr="0076099B" w:rsidRDefault="00726E81" w:rsidP="00F03616">
            <w:pPr>
              <w:pStyle w:val="Heading3"/>
              <w:spacing w:before="0"/>
              <w:jc w:val="both"/>
              <w:rPr>
                <w:rFonts w:ascii="Aptos" w:hAnsi="Aptos"/>
                <w:noProof/>
                <w:highlight w:val="yellow"/>
              </w:rPr>
            </w:pPr>
          </w:p>
        </w:tc>
        <w:tc>
          <w:tcPr>
            <w:tcW w:w="3969" w:type="dxa"/>
          </w:tcPr>
          <w:p w14:paraId="7F2EB5F4" w14:textId="77777777" w:rsidR="00726E81" w:rsidRPr="00CA013B"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CA013B">
              <w:rPr>
                <w:rFonts w:ascii="Aptos" w:eastAsia="Times New Roman" w:hAnsi="Aptos"/>
                <w:b/>
                <w:bCs/>
                <w:sz w:val="22"/>
                <w:szCs w:val="22"/>
              </w:rPr>
              <w:t>Atbildīgais par riska novēršanu (amats)</w:t>
            </w:r>
          </w:p>
          <w:p w14:paraId="3E0748DA" w14:textId="77777777" w:rsidR="00726E81" w:rsidRPr="00CA013B" w:rsidRDefault="00726E81" w:rsidP="00052C66">
            <w:pPr>
              <w:spacing w:line="216" w:lineRule="auto"/>
              <w:rPr>
                <w:rFonts w:ascii="Aptos" w:hAnsi="Aptos"/>
                <w:color w:val="7F7F7F" w:themeColor="text1" w:themeTint="80"/>
                <w:sz w:val="22"/>
                <w:szCs w:val="22"/>
              </w:rPr>
            </w:pPr>
            <w:r w:rsidRPr="00CA013B">
              <w:rPr>
                <w:rFonts w:ascii="Aptos" w:hAnsi="Aptos"/>
                <w:color w:val="7F7F7F" w:themeColor="text1" w:themeTint="80"/>
                <w:sz w:val="22"/>
                <w:szCs w:val="22"/>
              </w:rPr>
              <w:t>Ievada informāciju</w:t>
            </w:r>
          </w:p>
          <w:p w14:paraId="6BC69A40" w14:textId="08298476" w:rsidR="00726E81" w:rsidRPr="00CA013B" w:rsidRDefault="00726E81" w:rsidP="00052C66">
            <w:pPr>
              <w:pStyle w:val="NormalWeb"/>
              <w:spacing w:before="0" w:beforeAutospacing="0" w:after="0" w:afterAutospacing="0" w:line="216" w:lineRule="auto"/>
              <w:jc w:val="both"/>
              <w:rPr>
                <w:rFonts w:ascii="Aptos" w:hAnsi="Aptos"/>
                <w:color w:val="0000FF"/>
                <w:sz w:val="22"/>
                <w:szCs w:val="22"/>
              </w:rPr>
            </w:pPr>
            <w:r w:rsidRPr="00CA013B">
              <w:rPr>
                <w:rFonts w:ascii="Aptos" w:hAnsi="Aptos"/>
                <w:color w:val="0000FF"/>
                <w:sz w:val="22"/>
                <w:szCs w:val="22"/>
              </w:rPr>
              <w:t>Norāda atbildīgā amatu</w:t>
            </w:r>
          </w:p>
        </w:tc>
      </w:tr>
      <w:tr w:rsidR="00726E81" w:rsidRPr="0076099B" w14:paraId="045E0F2D" w14:textId="77777777" w:rsidTr="007E6716">
        <w:trPr>
          <w:cantSplit/>
        </w:trPr>
        <w:tc>
          <w:tcPr>
            <w:tcW w:w="5665" w:type="dxa"/>
            <w:vMerge/>
          </w:tcPr>
          <w:p w14:paraId="194F7274" w14:textId="77777777" w:rsidR="00726E81" w:rsidRPr="0076099B" w:rsidRDefault="00726E81" w:rsidP="00F03616">
            <w:pPr>
              <w:pStyle w:val="Heading3"/>
              <w:spacing w:before="0"/>
              <w:jc w:val="both"/>
              <w:rPr>
                <w:rFonts w:ascii="Aptos" w:hAnsi="Aptos"/>
                <w:noProof/>
                <w:highlight w:val="yellow"/>
              </w:rPr>
            </w:pPr>
          </w:p>
        </w:tc>
        <w:tc>
          <w:tcPr>
            <w:tcW w:w="3969" w:type="dxa"/>
          </w:tcPr>
          <w:p w14:paraId="2778E2CD" w14:textId="77777777" w:rsidR="00726E81" w:rsidRPr="00CA013B"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CA013B">
              <w:rPr>
                <w:rFonts w:ascii="Aptos" w:eastAsia="Times New Roman" w:hAnsi="Aptos"/>
                <w:b/>
                <w:bCs/>
                <w:sz w:val="22"/>
                <w:szCs w:val="22"/>
              </w:rPr>
              <w:t>Riska novēršanas/mazināšanas pasākumi</w:t>
            </w:r>
          </w:p>
          <w:p w14:paraId="63A1A7D0" w14:textId="77777777" w:rsidR="00726E81" w:rsidRPr="00CA013B" w:rsidRDefault="00726E81" w:rsidP="00052C66">
            <w:pPr>
              <w:spacing w:line="216" w:lineRule="auto"/>
              <w:rPr>
                <w:rFonts w:ascii="Aptos" w:hAnsi="Aptos"/>
                <w:color w:val="7F7F7F" w:themeColor="text1" w:themeTint="80"/>
                <w:sz w:val="22"/>
                <w:szCs w:val="22"/>
              </w:rPr>
            </w:pPr>
            <w:r w:rsidRPr="00CA013B">
              <w:rPr>
                <w:rFonts w:ascii="Aptos" w:hAnsi="Aptos"/>
                <w:color w:val="7F7F7F" w:themeColor="text1" w:themeTint="80"/>
                <w:sz w:val="22"/>
                <w:szCs w:val="22"/>
              </w:rPr>
              <w:t>Ievada informāciju</w:t>
            </w:r>
          </w:p>
          <w:p w14:paraId="4BAFD27E" w14:textId="77777777" w:rsidR="00726E81" w:rsidRPr="00CA013B" w:rsidRDefault="00726E81" w:rsidP="00052C66">
            <w:pPr>
              <w:pStyle w:val="NormalWeb"/>
              <w:spacing w:before="0" w:beforeAutospacing="0" w:after="0" w:afterAutospacing="0" w:line="216" w:lineRule="auto"/>
              <w:jc w:val="both"/>
              <w:rPr>
                <w:rFonts w:ascii="Aptos" w:hAnsi="Aptos"/>
                <w:color w:val="0000FF"/>
                <w:sz w:val="22"/>
                <w:szCs w:val="22"/>
              </w:rPr>
            </w:pPr>
            <w:r w:rsidRPr="00CA013B">
              <w:rPr>
                <w:rFonts w:ascii="Aptos" w:hAnsi="Aptos"/>
                <w:color w:val="0000FF"/>
                <w:sz w:val="22"/>
                <w:szCs w:val="22"/>
              </w:rPr>
              <w:t>Sniedz riska novēršanas/mazināšanas pasākuma aprakstu</w:t>
            </w:r>
          </w:p>
          <w:p w14:paraId="17E697E6" w14:textId="77777777" w:rsidR="00726E81" w:rsidRPr="00CA013B" w:rsidRDefault="00726E81" w:rsidP="00052C66">
            <w:pPr>
              <w:pStyle w:val="NormalWeb"/>
              <w:spacing w:before="0" w:beforeAutospacing="0" w:after="0" w:afterAutospacing="0" w:line="216" w:lineRule="auto"/>
              <w:jc w:val="both"/>
              <w:rPr>
                <w:rFonts w:ascii="Aptos" w:eastAsia="Times New Roman" w:hAnsi="Aptos"/>
                <w:b/>
                <w:bCs/>
                <w:sz w:val="22"/>
                <w:szCs w:val="22"/>
              </w:rPr>
            </w:pPr>
          </w:p>
        </w:tc>
      </w:tr>
    </w:tbl>
    <w:p w14:paraId="67BE62AC" w14:textId="75251D61" w:rsidR="00004514" w:rsidRPr="00CA013B" w:rsidRDefault="00004514" w:rsidP="008E207D">
      <w:pPr>
        <w:spacing w:before="120" w:after="60"/>
        <w:jc w:val="both"/>
        <w:rPr>
          <w:rFonts w:ascii="Aptos" w:hAnsi="Aptos"/>
          <w:b/>
          <w:bCs/>
          <w:i/>
          <w:color w:val="0000FF"/>
          <w:sz w:val="22"/>
          <w:szCs w:val="22"/>
        </w:rPr>
      </w:pPr>
      <w:r w:rsidRPr="00CA013B">
        <w:rPr>
          <w:rFonts w:ascii="Aptos" w:hAnsi="Aptos"/>
          <w:b/>
          <w:bCs/>
          <w:i/>
          <w:color w:val="0000FF"/>
          <w:sz w:val="22"/>
          <w:szCs w:val="22"/>
        </w:rPr>
        <w:t xml:space="preserve">Šajā </w:t>
      </w:r>
      <w:r w:rsidR="000E5CCD" w:rsidRPr="00CA013B">
        <w:rPr>
          <w:rFonts w:ascii="Aptos" w:hAnsi="Aptos"/>
          <w:b/>
          <w:bCs/>
          <w:i/>
          <w:iCs/>
          <w:color w:val="0000FF"/>
          <w:sz w:val="22"/>
          <w:szCs w:val="22"/>
        </w:rPr>
        <w:t>sadaļā</w:t>
      </w:r>
      <w:r w:rsidR="00A62235" w:rsidRPr="00CA013B">
        <w:rPr>
          <w:rFonts w:ascii="Aptos" w:hAnsi="Aptos"/>
          <w:b/>
          <w:bCs/>
          <w:i/>
          <w:iCs/>
          <w:color w:val="0000FF"/>
          <w:sz w:val="22"/>
          <w:szCs w:val="22"/>
        </w:rPr>
        <w:t xml:space="preserve"> </w:t>
      </w:r>
      <w:r w:rsidRPr="00CA013B">
        <w:rPr>
          <w:rFonts w:ascii="Aptos" w:hAnsi="Aptos"/>
          <w:b/>
          <w:bCs/>
          <w:i/>
          <w:color w:val="0000FF"/>
          <w:sz w:val="22"/>
          <w:szCs w:val="22"/>
        </w:rPr>
        <w:t>projekta iesniedzējs:</w:t>
      </w:r>
    </w:p>
    <w:p w14:paraId="48165234" w14:textId="4D2BC663" w:rsidR="00004514" w:rsidRPr="00CA013B" w:rsidRDefault="00004514" w:rsidP="00B92079">
      <w:pPr>
        <w:numPr>
          <w:ilvl w:val="0"/>
          <w:numId w:val="14"/>
        </w:numPr>
        <w:spacing w:before="60" w:after="60"/>
        <w:jc w:val="both"/>
        <w:rPr>
          <w:rFonts w:ascii="Aptos" w:hAnsi="Aptos"/>
          <w:i/>
          <w:color w:val="0000FF"/>
          <w:sz w:val="22"/>
          <w:szCs w:val="22"/>
        </w:rPr>
      </w:pPr>
      <w:r w:rsidRPr="00CA013B">
        <w:rPr>
          <w:rFonts w:ascii="Aptos" w:hAnsi="Aptos"/>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CA013B" w:rsidRDefault="00004514" w:rsidP="00B92079">
      <w:pPr>
        <w:numPr>
          <w:ilvl w:val="0"/>
          <w:numId w:val="14"/>
        </w:numPr>
        <w:spacing w:before="60" w:after="60"/>
        <w:jc w:val="both"/>
        <w:rPr>
          <w:rFonts w:ascii="Aptos" w:hAnsi="Aptos"/>
          <w:i/>
          <w:color w:val="0000FF"/>
          <w:sz w:val="22"/>
          <w:szCs w:val="22"/>
        </w:rPr>
      </w:pPr>
      <w:r w:rsidRPr="00CA013B">
        <w:rPr>
          <w:rFonts w:ascii="Aptos" w:hAnsi="Aptos"/>
          <w:i/>
          <w:iCs/>
          <w:color w:val="0000FF"/>
          <w:sz w:val="22"/>
          <w:szCs w:val="22"/>
        </w:rPr>
        <w:t xml:space="preserve">sniedz katra riska aprakstu, t.i., </w:t>
      </w:r>
      <w:bookmarkStart w:id="1" w:name="_Hlk126749244"/>
      <w:r w:rsidRPr="00CA013B">
        <w:rPr>
          <w:rFonts w:ascii="Aptos" w:hAnsi="Aptos"/>
          <w:i/>
          <w:iCs/>
          <w:color w:val="0000FF"/>
          <w:sz w:val="22"/>
          <w:szCs w:val="22"/>
        </w:rPr>
        <w:t>konkretizē riska būtību, kā arī raksturo, kādi apstākļi un informācija pamato tā iestāšanās varbūtību</w:t>
      </w:r>
      <w:bookmarkEnd w:id="1"/>
      <w:r w:rsidR="00C456FA" w:rsidRPr="00CA013B">
        <w:rPr>
          <w:rFonts w:ascii="Aptos" w:hAnsi="Aptos"/>
          <w:i/>
          <w:iCs/>
          <w:color w:val="0000FF"/>
          <w:sz w:val="22"/>
          <w:szCs w:val="22"/>
        </w:rPr>
        <w:t>;</w:t>
      </w:r>
    </w:p>
    <w:p w14:paraId="6BA6F562" w14:textId="5120749A" w:rsidR="00004514" w:rsidRPr="00CA013B" w:rsidRDefault="00004514" w:rsidP="00B92079">
      <w:pPr>
        <w:numPr>
          <w:ilvl w:val="0"/>
          <w:numId w:val="14"/>
        </w:numPr>
        <w:spacing w:before="60" w:after="60"/>
        <w:jc w:val="both"/>
        <w:rPr>
          <w:rFonts w:ascii="Aptos" w:hAnsi="Aptos"/>
          <w:i/>
          <w:color w:val="0000FF"/>
          <w:sz w:val="22"/>
          <w:szCs w:val="22"/>
        </w:rPr>
      </w:pPr>
      <w:r w:rsidRPr="00CA013B">
        <w:rPr>
          <w:rFonts w:ascii="Aptos" w:hAnsi="Aptos"/>
          <w:i/>
          <w:iCs/>
          <w:color w:val="0000FF"/>
          <w:sz w:val="22"/>
          <w:szCs w:val="22"/>
        </w:rPr>
        <w:lastRenderedPageBreak/>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CA013B">
        <w:rPr>
          <w:rFonts w:ascii="Aptos" w:hAnsi="Aptos"/>
          <w:i/>
          <w:iCs/>
          <w:color w:val="0000FF"/>
          <w:sz w:val="22"/>
          <w:szCs w:val="22"/>
        </w:rPr>
        <w:t>I</w:t>
      </w:r>
      <w:r w:rsidRPr="00CA013B">
        <w:rPr>
          <w:rFonts w:ascii="Aptos" w:hAnsi="Aptos"/>
          <w:i/>
          <w:iCs/>
          <w:color w:val="0000FF"/>
          <w:sz w:val="22"/>
          <w:szCs w:val="22"/>
        </w:rPr>
        <w:t>zmanto šādu risku ietekmes novērtēšanas skalu:</w:t>
      </w:r>
    </w:p>
    <w:p w14:paraId="7F209BAC" w14:textId="1B42C437" w:rsidR="00004514" w:rsidRPr="00CA013B" w:rsidRDefault="00C456FA" w:rsidP="00B92079">
      <w:pPr>
        <w:numPr>
          <w:ilvl w:val="1"/>
          <w:numId w:val="16"/>
        </w:numPr>
        <w:ind w:left="1434" w:hanging="357"/>
        <w:jc w:val="both"/>
        <w:rPr>
          <w:rFonts w:ascii="Aptos" w:hAnsi="Aptos"/>
          <w:i/>
          <w:color w:val="0000FF"/>
          <w:sz w:val="22"/>
          <w:szCs w:val="22"/>
        </w:rPr>
      </w:pPr>
      <w:r w:rsidRPr="00CA013B">
        <w:rPr>
          <w:rFonts w:ascii="Aptos" w:hAnsi="Aptos"/>
          <w:i/>
          <w:color w:val="0000FF"/>
          <w:sz w:val="22"/>
          <w:szCs w:val="22"/>
        </w:rPr>
        <w:t>r</w:t>
      </w:r>
      <w:r w:rsidR="00004514" w:rsidRPr="00CA013B">
        <w:rPr>
          <w:rFonts w:ascii="Aptos" w:hAnsi="Aptos"/>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CA013B">
        <w:rPr>
          <w:rFonts w:ascii="Aptos" w:hAnsi="Aptos"/>
          <w:i/>
          <w:color w:val="0000FF"/>
          <w:sz w:val="22"/>
          <w:szCs w:val="22"/>
        </w:rPr>
        <w:t>;</w:t>
      </w:r>
    </w:p>
    <w:p w14:paraId="2101050E" w14:textId="7FF27962" w:rsidR="00004514" w:rsidRPr="00CA013B" w:rsidRDefault="00C456FA" w:rsidP="00B92079">
      <w:pPr>
        <w:numPr>
          <w:ilvl w:val="1"/>
          <w:numId w:val="16"/>
        </w:numPr>
        <w:ind w:left="1434" w:hanging="357"/>
        <w:jc w:val="both"/>
        <w:rPr>
          <w:rFonts w:ascii="Aptos" w:hAnsi="Aptos"/>
          <w:i/>
          <w:color w:val="0000FF"/>
          <w:sz w:val="22"/>
          <w:szCs w:val="22"/>
        </w:rPr>
      </w:pPr>
      <w:r w:rsidRPr="00CA013B">
        <w:rPr>
          <w:rFonts w:ascii="Aptos" w:hAnsi="Aptos"/>
          <w:i/>
          <w:color w:val="0000FF"/>
          <w:sz w:val="22"/>
          <w:szCs w:val="22"/>
        </w:rPr>
        <w:t>r</w:t>
      </w:r>
      <w:r w:rsidR="00004514" w:rsidRPr="00CA013B">
        <w:rPr>
          <w:rFonts w:ascii="Aptos" w:hAnsi="Aptos"/>
          <w:i/>
          <w:color w:val="0000FF"/>
          <w:sz w:val="22"/>
          <w:szCs w:val="22"/>
        </w:rPr>
        <w:t>iska ietekme ir vidēja, ja riska iestāšanās gadījumā, tas var ietekmēt projekta īstenošanu, kavēt projekta sekmīgu ieviešanu un mērķu sasniegšanu</w:t>
      </w:r>
      <w:r w:rsidRPr="00CA013B">
        <w:rPr>
          <w:rFonts w:ascii="Aptos" w:hAnsi="Aptos"/>
          <w:i/>
          <w:color w:val="0000FF"/>
          <w:sz w:val="22"/>
          <w:szCs w:val="22"/>
        </w:rPr>
        <w:t>;</w:t>
      </w:r>
    </w:p>
    <w:p w14:paraId="09F49035" w14:textId="4DCDDCE5" w:rsidR="00004514" w:rsidRPr="00CA013B" w:rsidRDefault="00C456FA" w:rsidP="00B92079">
      <w:pPr>
        <w:numPr>
          <w:ilvl w:val="1"/>
          <w:numId w:val="16"/>
        </w:numPr>
        <w:spacing w:after="60"/>
        <w:ind w:left="1434" w:hanging="357"/>
        <w:jc w:val="both"/>
        <w:rPr>
          <w:rFonts w:ascii="Aptos" w:hAnsi="Aptos"/>
          <w:i/>
          <w:color w:val="0000FF"/>
          <w:sz w:val="22"/>
          <w:szCs w:val="22"/>
        </w:rPr>
      </w:pPr>
      <w:r w:rsidRPr="00CA013B">
        <w:rPr>
          <w:rFonts w:ascii="Aptos" w:hAnsi="Aptos"/>
          <w:i/>
          <w:color w:val="0000FF"/>
          <w:sz w:val="22"/>
          <w:szCs w:val="22"/>
        </w:rPr>
        <w:t>r</w:t>
      </w:r>
      <w:r w:rsidR="00004514" w:rsidRPr="00CA013B">
        <w:rPr>
          <w:rFonts w:ascii="Aptos" w:hAnsi="Aptos"/>
          <w:i/>
          <w:color w:val="0000FF"/>
          <w:sz w:val="22"/>
          <w:szCs w:val="22"/>
        </w:rPr>
        <w:t>iska ietekme ir zema, ja riska iestāšanās gadījumā tam nav būtiskas ietekmes un tas neietekmē projekta ieviešanu</w:t>
      </w:r>
      <w:r w:rsidRPr="00CA013B">
        <w:rPr>
          <w:rFonts w:ascii="Aptos" w:hAnsi="Aptos"/>
          <w:i/>
          <w:color w:val="0000FF"/>
          <w:sz w:val="22"/>
          <w:szCs w:val="22"/>
        </w:rPr>
        <w:t>;</w:t>
      </w:r>
    </w:p>
    <w:p w14:paraId="064D04EB" w14:textId="000F42FF" w:rsidR="00004514" w:rsidRPr="00CA013B" w:rsidRDefault="00004514" w:rsidP="00B92079">
      <w:pPr>
        <w:numPr>
          <w:ilvl w:val="0"/>
          <w:numId w:val="14"/>
        </w:numPr>
        <w:spacing w:before="60" w:after="60"/>
        <w:jc w:val="both"/>
        <w:rPr>
          <w:rFonts w:ascii="Aptos" w:hAnsi="Aptos"/>
          <w:i/>
          <w:color w:val="0000FF"/>
          <w:sz w:val="22"/>
          <w:szCs w:val="22"/>
        </w:rPr>
      </w:pPr>
      <w:r w:rsidRPr="00CA013B">
        <w:rPr>
          <w:rFonts w:ascii="Aptos" w:hAnsi="Aptos"/>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CA013B" w:rsidRDefault="00C456FA" w:rsidP="00B92079">
      <w:pPr>
        <w:numPr>
          <w:ilvl w:val="1"/>
          <w:numId w:val="16"/>
        </w:numPr>
        <w:spacing w:before="60" w:after="60"/>
        <w:jc w:val="both"/>
        <w:rPr>
          <w:rFonts w:ascii="Aptos" w:hAnsi="Aptos"/>
          <w:i/>
          <w:color w:val="0000FF"/>
          <w:sz w:val="22"/>
          <w:szCs w:val="22"/>
        </w:rPr>
      </w:pPr>
      <w:r w:rsidRPr="00CA013B">
        <w:rPr>
          <w:rFonts w:ascii="Aptos" w:hAnsi="Aptos"/>
          <w:i/>
          <w:color w:val="0000FF"/>
          <w:sz w:val="22"/>
          <w:szCs w:val="22"/>
        </w:rPr>
        <w:t>i</w:t>
      </w:r>
      <w:r w:rsidR="00004514" w:rsidRPr="00CA013B">
        <w:rPr>
          <w:rFonts w:ascii="Aptos" w:hAnsi="Aptos"/>
          <w:i/>
          <w:color w:val="0000FF"/>
          <w:sz w:val="22"/>
          <w:szCs w:val="22"/>
        </w:rPr>
        <w:t>estāšanās varbūtība ir augsta, ja ir droši vai gandrīz droši, ka risks iestāsies, piemēram, reizi gadā;</w:t>
      </w:r>
    </w:p>
    <w:p w14:paraId="62DD1B14" w14:textId="28083E3B" w:rsidR="00004514" w:rsidRPr="00CA013B" w:rsidRDefault="00C456FA" w:rsidP="00B92079">
      <w:pPr>
        <w:numPr>
          <w:ilvl w:val="1"/>
          <w:numId w:val="16"/>
        </w:numPr>
        <w:ind w:left="1434" w:hanging="357"/>
        <w:jc w:val="both"/>
        <w:rPr>
          <w:rFonts w:ascii="Aptos" w:hAnsi="Aptos"/>
          <w:i/>
          <w:color w:val="0000FF"/>
          <w:sz w:val="22"/>
          <w:szCs w:val="22"/>
        </w:rPr>
      </w:pPr>
      <w:r w:rsidRPr="00CA013B">
        <w:rPr>
          <w:rFonts w:ascii="Aptos" w:hAnsi="Aptos"/>
          <w:i/>
          <w:color w:val="0000FF"/>
          <w:sz w:val="22"/>
          <w:szCs w:val="22"/>
        </w:rPr>
        <w:t>i</w:t>
      </w:r>
      <w:r w:rsidR="00004514" w:rsidRPr="00CA013B">
        <w:rPr>
          <w:rFonts w:ascii="Aptos" w:hAnsi="Aptos"/>
          <w:i/>
          <w:color w:val="0000FF"/>
          <w:sz w:val="22"/>
          <w:szCs w:val="22"/>
        </w:rPr>
        <w:t>estāšanās varbūtība ir vidēja, ja ir iespējams (diezgan iespējams), ka risks iestāsies, piemēram, vienu reizi projekta laikā;</w:t>
      </w:r>
    </w:p>
    <w:p w14:paraId="5764C70D" w14:textId="73B79EBA" w:rsidR="00004514" w:rsidRPr="00CA013B" w:rsidRDefault="00C456FA" w:rsidP="00B92079">
      <w:pPr>
        <w:numPr>
          <w:ilvl w:val="1"/>
          <w:numId w:val="16"/>
        </w:numPr>
        <w:spacing w:after="60"/>
        <w:ind w:left="1434" w:hanging="357"/>
        <w:jc w:val="both"/>
        <w:rPr>
          <w:rFonts w:ascii="Aptos" w:hAnsi="Aptos"/>
          <w:i/>
          <w:color w:val="0000FF"/>
          <w:sz w:val="22"/>
          <w:szCs w:val="22"/>
        </w:rPr>
      </w:pPr>
      <w:r w:rsidRPr="00CA013B">
        <w:rPr>
          <w:rFonts w:ascii="Aptos" w:hAnsi="Aptos"/>
          <w:i/>
          <w:color w:val="0000FF"/>
          <w:sz w:val="22"/>
          <w:szCs w:val="22"/>
        </w:rPr>
        <w:t>i</w:t>
      </w:r>
      <w:r w:rsidR="00004514" w:rsidRPr="00CA013B">
        <w:rPr>
          <w:rFonts w:ascii="Aptos" w:hAnsi="Aptos"/>
          <w:i/>
          <w:color w:val="0000FF"/>
          <w:sz w:val="22"/>
          <w:szCs w:val="22"/>
        </w:rPr>
        <w:t>estāšanās varbūtība ir zema, ja mazticams, ka risks iestāsies, var notikt tikai ārkārtas gadījumos</w:t>
      </w:r>
      <w:r w:rsidR="00782E5A" w:rsidRPr="00CA013B">
        <w:rPr>
          <w:rFonts w:ascii="Aptos" w:hAnsi="Aptos"/>
          <w:i/>
          <w:color w:val="0000FF"/>
          <w:sz w:val="22"/>
          <w:szCs w:val="22"/>
        </w:rPr>
        <w:t>;</w:t>
      </w:r>
    </w:p>
    <w:p w14:paraId="113E29D1" w14:textId="11713D56" w:rsidR="001D7378" w:rsidRPr="00CA013B" w:rsidRDefault="00004514" w:rsidP="00B92079">
      <w:pPr>
        <w:numPr>
          <w:ilvl w:val="0"/>
          <w:numId w:val="14"/>
        </w:numPr>
        <w:jc w:val="both"/>
        <w:rPr>
          <w:rFonts w:ascii="Aptos" w:hAnsi="Aptos"/>
          <w:color w:val="00B0F0"/>
        </w:rPr>
      </w:pPr>
      <w:r w:rsidRPr="00CA013B">
        <w:rPr>
          <w:rFonts w:ascii="Aptos" w:hAnsi="Aptos"/>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5DD06D0C" w:rsidR="009E54D4" w:rsidRPr="00CA013B" w:rsidRDefault="00255E46" w:rsidP="0083720D">
      <w:pPr>
        <w:pStyle w:val="Heading4"/>
        <w:rPr>
          <w:rFonts w:ascii="Aptos" w:hAnsi="Aptos"/>
          <w:sz w:val="28"/>
          <w:szCs w:val="28"/>
        </w:rPr>
      </w:pPr>
      <w:r w:rsidRPr="00CA013B">
        <w:rPr>
          <w:rFonts w:ascii="Aptos" w:hAnsi="Aptos"/>
        </w:rPr>
        <w:t>Projekta saturiskā saistība ar citiem projektiem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77"/>
      </w:tblGrid>
      <w:tr w:rsidR="00052C66" w:rsidRPr="00CA013B" w14:paraId="4A61C4A5" w14:textId="77777777" w:rsidTr="007E6716">
        <w:trPr>
          <w:trHeight w:val="1544"/>
        </w:trPr>
        <w:tc>
          <w:tcPr>
            <w:tcW w:w="7650" w:type="dxa"/>
            <w:vAlign w:val="center"/>
          </w:tcPr>
          <w:p w14:paraId="0D475620" w14:textId="72CF6AC5" w:rsidR="00052C66" w:rsidRPr="00CA013B" w:rsidRDefault="00052C66" w:rsidP="7924E537">
            <w:pPr>
              <w:rPr>
                <w:rFonts w:ascii="Aptos" w:eastAsia="Times New Roman" w:hAnsi="Aptos"/>
                <w:sz w:val="28"/>
                <w:szCs w:val="28"/>
              </w:rPr>
            </w:pPr>
            <w:r w:rsidRPr="00CA013B">
              <w:rPr>
                <w:rFonts w:ascii="Aptos" w:hAnsi="Aptos"/>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CA013B" w:rsidRDefault="2F9E500D" w:rsidP="7924E537">
            <w:pPr>
              <w:jc w:val="center"/>
              <w:rPr>
                <w:rFonts w:ascii="Aptos" w:eastAsia="Times New Roman" w:hAnsi="Aptos"/>
                <w:color w:val="7F7F7F" w:themeColor="text1" w:themeTint="80"/>
                <w:sz w:val="22"/>
                <w:szCs w:val="22"/>
              </w:rPr>
            </w:pPr>
            <w:r w:rsidRPr="00CA013B">
              <w:rPr>
                <w:rFonts w:ascii="Aptos" w:hAnsi="Aptos"/>
                <w:color w:val="7F7F7F" w:themeColor="text1" w:themeTint="80"/>
                <w:sz w:val="22"/>
                <w:szCs w:val="22"/>
              </w:rPr>
              <w:t>Pievieno projektu.</w:t>
            </w:r>
          </w:p>
          <w:p w14:paraId="04BFBA7B" w14:textId="1AE85A8B" w:rsidR="00052C66" w:rsidRPr="00CA013B" w:rsidRDefault="2F9E500D" w:rsidP="7924E537">
            <w:pPr>
              <w:jc w:val="center"/>
              <w:rPr>
                <w:rFonts w:ascii="Aptos" w:eastAsia="Times New Roman" w:hAnsi="Aptos"/>
                <w:color w:val="0000FF"/>
                <w:sz w:val="22"/>
                <w:szCs w:val="22"/>
              </w:rPr>
            </w:pPr>
            <w:r w:rsidRPr="00CA013B">
              <w:rPr>
                <w:rFonts w:ascii="Aptos" w:hAnsi="Aptos"/>
                <w:color w:val="0000FF"/>
                <w:sz w:val="22"/>
                <w:szCs w:val="22"/>
              </w:rPr>
              <w:t>Var pievienot vairākus projektus, katram izveidojot atsevišķu tabulu</w:t>
            </w:r>
          </w:p>
        </w:tc>
      </w:tr>
    </w:tbl>
    <w:p w14:paraId="09B06568" w14:textId="6F6D8652" w:rsidR="004B1BF8" w:rsidRPr="003D7554" w:rsidRDefault="004B1BF8" w:rsidP="005F74A5">
      <w:pPr>
        <w:rPr>
          <w:rFonts w:ascii="Aptos" w:hAnsi="Aptos"/>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54"/>
      </w:tblGrid>
      <w:tr w:rsidR="00961F9E" w:rsidRPr="00CA013B" w14:paraId="16F59F78" w14:textId="77777777" w:rsidTr="007E6716">
        <w:trPr>
          <w:cantSplit/>
        </w:trPr>
        <w:tc>
          <w:tcPr>
            <w:tcW w:w="4673" w:type="dxa"/>
            <w:vMerge w:val="restart"/>
          </w:tcPr>
          <w:p w14:paraId="50742A18" w14:textId="279E2E56" w:rsidR="005E198A" w:rsidRPr="00CA013B" w:rsidRDefault="267CD7D4" w:rsidP="7924E537">
            <w:pPr>
              <w:rPr>
                <w:rFonts w:ascii="Aptos" w:hAnsi="Aptos"/>
                <w:noProof/>
              </w:rPr>
            </w:pPr>
            <w:r w:rsidRPr="00CA013B">
              <w:rPr>
                <w:rFonts w:ascii="Aptos" w:hAnsi="Aptos"/>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3">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CA013B" w:rsidRDefault="00961F9E" w:rsidP="50861470">
            <w:pPr>
              <w:pStyle w:val="Heading3"/>
              <w:spacing w:before="0"/>
              <w:jc w:val="both"/>
              <w:rPr>
                <w:rFonts w:ascii="Aptos" w:hAnsi="Aptos"/>
                <w:noProof/>
              </w:rPr>
            </w:pPr>
          </w:p>
          <w:p w14:paraId="661AC69F" w14:textId="227015C9" w:rsidR="00961F9E" w:rsidRPr="00CA013B" w:rsidRDefault="63D8FFD2" w:rsidP="7924E537">
            <w:pPr>
              <w:rPr>
                <w:rFonts w:ascii="Aptos" w:hAnsi="Aptos"/>
              </w:rPr>
            </w:pPr>
            <w:r w:rsidRPr="00CA013B">
              <w:rPr>
                <w:rFonts w:ascii="Aptos" w:hAnsi="Aptos"/>
                <w:noProof/>
              </w:rPr>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4">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CA013B" w:rsidRDefault="7DA13A7A" w:rsidP="7924E537">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Kas ir projekta atbalsta sniedzējs?</w:t>
            </w:r>
          </w:p>
          <w:p w14:paraId="5EE6063A" w14:textId="77777777" w:rsidR="00961F9E" w:rsidRPr="00CA013B" w:rsidRDefault="7DA13A7A" w:rsidP="7924E537">
            <w:pPr>
              <w:rPr>
                <w:rFonts w:ascii="Aptos" w:eastAsia="Times New Roman" w:hAnsi="Aptos"/>
                <w:color w:val="7F7F7F" w:themeColor="text1" w:themeTint="80"/>
                <w:sz w:val="22"/>
                <w:szCs w:val="22"/>
              </w:rPr>
            </w:pPr>
            <w:r w:rsidRPr="00CA013B">
              <w:rPr>
                <w:rFonts w:ascii="Aptos" w:eastAsia="Times New Roman" w:hAnsi="Aptos"/>
                <w:color w:val="7F7F7F" w:themeColor="text1" w:themeTint="80"/>
                <w:sz w:val="22"/>
                <w:szCs w:val="22"/>
              </w:rPr>
              <w:t xml:space="preserve">Izvēlnē atzīmē atbilstošo: </w:t>
            </w:r>
          </w:p>
          <w:p w14:paraId="2F831023" w14:textId="77777777" w:rsidR="00961F9E" w:rsidRPr="00CA013B" w:rsidRDefault="7DA13A7A" w:rsidP="7924E537">
            <w:pPr>
              <w:pStyle w:val="ListParagraph"/>
              <w:numPr>
                <w:ilvl w:val="0"/>
                <w:numId w:val="2"/>
              </w:numPr>
              <w:rPr>
                <w:rFonts w:ascii="Aptos" w:eastAsia="Times New Roman" w:hAnsi="Aptos"/>
                <w:color w:val="7F7F7F" w:themeColor="text1" w:themeTint="80"/>
              </w:rPr>
            </w:pPr>
            <w:r w:rsidRPr="00CA013B">
              <w:rPr>
                <w:rFonts w:ascii="Aptos" w:eastAsia="Times New Roman" w:hAnsi="Aptos"/>
                <w:color w:val="7F7F7F" w:themeColor="text1" w:themeTint="80"/>
              </w:rPr>
              <w:t>CFLA,</w:t>
            </w:r>
          </w:p>
          <w:p w14:paraId="2C42BA66" w14:textId="54DCA3C1" w:rsidR="00961F9E" w:rsidRPr="00CA013B" w:rsidRDefault="7DA13A7A" w:rsidP="7924E537">
            <w:pPr>
              <w:pStyle w:val="ListParagraph"/>
              <w:numPr>
                <w:ilvl w:val="0"/>
                <w:numId w:val="2"/>
              </w:numPr>
              <w:rPr>
                <w:rFonts w:ascii="Aptos" w:eastAsia="Times New Roman" w:hAnsi="Aptos"/>
                <w:color w:val="7F7F7F" w:themeColor="text1" w:themeTint="80"/>
              </w:rPr>
            </w:pPr>
            <w:r w:rsidRPr="00CA013B">
              <w:rPr>
                <w:rFonts w:ascii="Aptos" w:eastAsia="Times New Roman" w:hAnsi="Aptos"/>
                <w:color w:val="7F7F7F" w:themeColor="text1" w:themeTint="80"/>
              </w:rPr>
              <w:t>cits</w:t>
            </w:r>
          </w:p>
        </w:tc>
      </w:tr>
      <w:tr w:rsidR="00961F9E" w:rsidRPr="0076099B" w14:paraId="63CA1214" w14:textId="77777777" w:rsidTr="007E6716">
        <w:trPr>
          <w:cantSplit/>
        </w:trPr>
        <w:tc>
          <w:tcPr>
            <w:tcW w:w="4673" w:type="dxa"/>
            <w:vMerge/>
          </w:tcPr>
          <w:p w14:paraId="67F36BD9" w14:textId="77777777" w:rsidR="00961F9E" w:rsidRPr="00CA013B" w:rsidRDefault="00961F9E" w:rsidP="00052C66">
            <w:pPr>
              <w:pStyle w:val="Heading3"/>
              <w:spacing w:before="0"/>
              <w:jc w:val="both"/>
              <w:rPr>
                <w:rFonts w:ascii="Aptos" w:eastAsia="Times New Roman" w:hAnsi="Aptos"/>
                <w:sz w:val="28"/>
                <w:szCs w:val="28"/>
              </w:rPr>
            </w:pPr>
          </w:p>
        </w:tc>
        <w:tc>
          <w:tcPr>
            <w:tcW w:w="4954" w:type="dxa"/>
          </w:tcPr>
          <w:p w14:paraId="69E5927E" w14:textId="77777777" w:rsidR="00961F9E" w:rsidRPr="00CA013B" w:rsidRDefault="7DA13A7A" w:rsidP="7924E537">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Lomas projektā</w:t>
            </w:r>
          </w:p>
          <w:p w14:paraId="4BF7A3CE" w14:textId="77777777" w:rsidR="00961F9E" w:rsidRPr="00CA013B" w:rsidRDefault="7DA13A7A" w:rsidP="7924E537">
            <w:pPr>
              <w:rPr>
                <w:rFonts w:ascii="Aptos" w:eastAsia="Times New Roman" w:hAnsi="Aptos"/>
                <w:color w:val="7F7F7F" w:themeColor="text1" w:themeTint="80"/>
                <w:sz w:val="22"/>
                <w:szCs w:val="22"/>
              </w:rPr>
            </w:pPr>
            <w:r w:rsidRPr="00CA013B">
              <w:rPr>
                <w:rFonts w:ascii="Aptos" w:eastAsia="Times New Roman" w:hAnsi="Aptos"/>
                <w:color w:val="7F7F7F" w:themeColor="text1" w:themeTint="80"/>
                <w:sz w:val="22"/>
                <w:szCs w:val="22"/>
              </w:rPr>
              <w:t xml:space="preserve">Izvēlnē atzīmē atbilstošo: </w:t>
            </w:r>
          </w:p>
          <w:p w14:paraId="6014D310" w14:textId="77777777" w:rsidR="00961F9E" w:rsidRPr="00CA013B" w:rsidRDefault="7DA13A7A" w:rsidP="7924E537">
            <w:pPr>
              <w:pStyle w:val="ListParagraph"/>
              <w:numPr>
                <w:ilvl w:val="0"/>
                <w:numId w:val="1"/>
              </w:numPr>
              <w:rPr>
                <w:rFonts w:ascii="Aptos" w:eastAsia="Times New Roman" w:hAnsi="Aptos"/>
                <w:color w:val="7F7F7F" w:themeColor="text1" w:themeTint="80"/>
              </w:rPr>
            </w:pPr>
            <w:r w:rsidRPr="00CA013B">
              <w:rPr>
                <w:rFonts w:ascii="Aptos" w:eastAsia="Times New Roman" w:hAnsi="Aptos"/>
                <w:color w:val="7F7F7F" w:themeColor="text1" w:themeTint="80"/>
              </w:rPr>
              <w:t>projekta īstenotājs,</w:t>
            </w:r>
          </w:p>
          <w:p w14:paraId="007D58F3" w14:textId="62187A33" w:rsidR="00961F9E" w:rsidRPr="00CA013B" w:rsidRDefault="7DA13A7A" w:rsidP="7924E537">
            <w:pPr>
              <w:pStyle w:val="ListParagraph"/>
              <w:numPr>
                <w:ilvl w:val="0"/>
                <w:numId w:val="1"/>
              </w:numPr>
              <w:rPr>
                <w:rFonts w:ascii="Aptos" w:eastAsia="Times New Roman" w:hAnsi="Aptos"/>
                <w:color w:val="7F7F7F" w:themeColor="text1" w:themeTint="80"/>
              </w:rPr>
            </w:pPr>
            <w:r w:rsidRPr="00CA013B">
              <w:rPr>
                <w:rFonts w:ascii="Aptos" w:eastAsia="Times New Roman" w:hAnsi="Aptos"/>
                <w:color w:val="7F7F7F" w:themeColor="text1" w:themeTint="80"/>
              </w:rPr>
              <w:t>sadarbības partneris</w:t>
            </w:r>
          </w:p>
        </w:tc>
      </w:tr>
      <w:tr w:rsidR="00961F9E" w:rsidRPr="0076099B" w14:paraId="044DE2A7" w14:textId="77777777" w:rsidTr="007E6716">
        <w:trPr>
          <w:cantSplit/>
        </w:trPr>
        <w:tc>
          <w:tcPr>
            <w:tcW w:w="4673" w:type="dxa"/>
            <w:vMerge/>
          </w:tcPr>
          <w:p w14:paraId="5A24851F" w14:textId="77777777" w:rsidR="00961F9E" w:rsidRPr="0076099B" w:rsidRDefault="00961F9E" w:rsidP="00052C66">
            <w:pPr>
              <w:pStyle w:val="Heading3"/>
              <w:spacing w:before="0"/>
              <w:jc w:val="both"/>
              <w:rPr>
                <w:rFonts w:ascii="Aptos" w:eastAsia="Times New Roman" w:hAnsi="Aptos"/>
                <w:sz w:val="28"/>
                <w:szCs w:val="28"/>
                <w:highlight w:val="yellow"/>
              </w:rPr>
            </w:pPr>
          </w:p>
        </w:tc>
        <w:tc>
          <w:tcPr>
            <w:tcW w:w="4954" w:type="dxa"/>
          </w:tcPr>
          <w:p w14:paraId="3D375588" w14:textId="77777777"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Projekts</w:t>
            </w:r>
          </w:p>
          <w:p w14:paraId="4613E53B" w14:textId="0ED92517" w:rsidR="00961F9E" w:rsidRPr="00CA013B" w:rsidRDefault="7DA13A7A" w:rsidP="7924E537">
            <w:pPr>
              <w:rPr>
                <w:rFonts w:ascii="Aptos" w:eastAsia="Times New Roman" w:hAnsi="Aptos"/>
                <w:color w:val="7F7F7F" w:themeColor="text1" w:themeTint="80"/>
                <w:sz w:val="22"/>
                <w:szCs w:val="22"/>
              </w:rPr>
            </w:pPr>
            <w:r w:rsidRPr="00CA013B">
              <w:rPr>
                <w:rFonts w:ascii="Aptos" w:hAnsi="Aptos"/>
                <w:color w:val="7F7F7F" w:themeColor="text1" w:themeTint="80"/>
                <w:sz w:val="22"/>
                <w:szCs w:val="22"/>
              </w:rPr>
              <w:t>Izvēlnē atzīmē atbilstošo projektu no saraksta vai atzīmē “Projekts nav sarakstā” un ievada informāciju par saistīto projektu</w:t>
            </w:r>
          </w:p>
        </w:tc>
      </w:tr>
      <w:tr w:rsidR="00961F9E" w:rsidRPr="0076099B" w14:paraId="1CA8E7FC" w14:textId="77777777" w:rsidTr="007E6716">
        <w:trPr>
          <w:cantSplit/>
        </w:trPr>
        <w:tc>
          <w:tcPr>
            <w:tcW w:w="4673" w:type="dxa"/>
            <w:vMerge/>
          </w:tcPr>
          <w:p w14:paraId="3AFCC875" w14:textId="77777777" w:rsidR="00961F9E" w:rsidRPr="0076099B" w:rsidRDefault="00961F9E" w:rsidP="00052C66">
            <w:pPr>
              <w:pStyle w:val="Heading3"/>
              <w:spacing w:before="0"/>
              <w:jc w:val="both"/>
              <w:rPr>
                <w:rFonts w:ascii="Aptos" w:eastAsia="Times New Roman" w:hAnsi="Aptos"/>
                <w:sz w:val="28"/>
                <w:szCs w:val="28"/>
                <w:highlight w:val="yellow"/>
              </w:rPr>
            </w:pPr>
          </w:p>
        </w:tc>
        <w:tc>
          <w:tcPr>
            <w:tcW w:w="4954" w:type="dxa"/>
          </w:tcPr>
          <w:p w14:paraId="1E0E365E" w14:textId="77777777"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Projekta nosaukums</w:t>
            </w:r>
          </w:p>
          <w:p w14:paraId="22486C7F" w14:textId="77777777" w:rsidR="00961F9E" w:rsidRPr="00CA013B" w:rsidRDefault="00961F9E" w:rsidP="00961F9E">
            <w:pPr>
              <w:rPr>
                <w:rFonts w:ascii="Aptos" w:hAnsi="Aptos"/>
                <w:color w:val="7F7F7F" w:themeColor="text1" w:themeTint="80"/>
                <w:sz w:val="22"/>
                <w:szCs w:val="22"/>
              </w:rPr>
            </w:pPr>
            <w:r w:rsidRPr="00CA013B">
              <w:rPr>
                <w:rFonts w:ascii="Aptos" w:hAnsi="Aptos"/>
                <w:color w:val="7F7F7F" w:themeColor="text1" w:themeTint="80"/>
                <w:sz w:val="22"/>
                <w:szCs w:val="22"/>
              </w:rPr>
              <w:t>Ievada informāciju</w:t>
            </w:r>
          </w:p>
          <w:p w14:paraId="0EA2F54B" w14:textId="4F770E64" w:rsidR="00961F9E" w:rsidRPr="00CA013B" w:rsidRDefault="00961F9E" w:rsidP="00961F9E">
            <w:pPr>
              <w:pStyle w:val="NormalWeb"/>
              <w:spacing w:before="0" w:beforeAutospacing="0" w:after="0" w:afterAutospacing="0"/>
              <w:jc w:val="both"/>
              <w:rPr>
                <w:rFonts w:ascii="Aptos" w:hAnsi="Aptos"/>
                <w:color w:val="7F7F7F" w:themeColor="text1" w:themeTint="80"/>
                <w:sz w:val="22"/>
                <w:szCs w:val="22"/>
              </w:rPr>
            </w:pPr>
            <w:r w:rsidRPr="00CA013B">
              <w:rPr>
                <w:rFonts w:ascii="Aptos" w:hAnsi="Aptos"/>
                <w:color w:val="0000FF"/>
                <w:sz w:val="22"/>
                <w:szCs w:val="22"/>
              </w:rPr>
              <w:t>Norāda saistītā projekta nosaukumu</w:t>
            </w:r>
          </w:p>
        </w:tc>
      </w:tr>
      <w:tr w:rsidR="00961F9E" w:rsidRPr="0076099B" w14:paraId="1D0CC1DB" w14:textId="77777777" w:rsidTr="007E6716">
        <w:trPr>
          <w:cantSplit/>
        </w:trPr>
        <w:tc>
          <w:tcPr>
            <w:tcW w:w="4673" w:type="dxa"/>
            <w:vMerge/>
          </w:tcPr>
          <w:p w14:paraId="16D868B2" w14:textId="77777777" w:rsidR="00961F9E" w:rsidRPr="0076099B" w:rsidRDefault="00961F9E" w:rsidP="00052C66">
            <w:pPr>
              <w:pStyle w:val="Heading3"/>
              <w:spacing w:before="0"/>
              <w:jc w:val="both"/>
              <w:rPr>
                <w:rFonts w:ascii="Aptos" w:eastAsia="Times New Roman" w:hAnsi="Aptos"/>
                <w:sz w:val="28"/>
                <w:szCs w:val="28"/>
                <w:highlight w:val="yellow"/>
              </w:rPr>
            </w:pPr>
          </w:p>
        </w:tc>
        <w:tc>
          <w:tcPr>
            <w:tcW w:w="4954" w:type="dxa"/>
          </w:tcPr>
          <w:p w14:paraId="6F7BF0E8" w14:textId="77777777"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Projekta numurs</w:t>
            </w:r>
          </w:p>
          <w:p w14:paraId="00D5F589" w14:textId="77777777" w:rsidR="00961F9E" w:rsidRPr="00CA013B" w:rsidRDefault="00961F9E" w:rsidP="00961F9E">
            <w:pPr>
              <w:rPr>
                <w:rFonts w:ascii="Aptos" w:hAnsi="Aptos"/>
                <w:color w:val="7F7F7F" w:themeColor="text1" w:themeTint="80"/>
                <w:sz w:val="22"/>
                <w:szCs w:val="22"/>
              </w:rPr>
            </w:pPr>
            <w:r w:rsidRPr="00CA013B">
              <w:rPr>
                <w:rFonts w:ascii="Aptos" w:hAnsi="Aptos"/>
                <w:color w:val="7F7F7F" w:themeColor="text1" w:themeTint="80"/>
                <w:sz w:val="22"/>
                <w:szCs w:val="22"/>
              </w:rPr>
              <w:t>Ievada informāciju</w:t>
            </w:r>
          </w:p>
          <w:p w14:paraId="07352658" w14:textId="4FB1B893" w:rsidR="00961F9E" w:rsidRPr="00CA013B" w:rsidRDefault="00961F9E" w:rsidP="00961F9E">
            <w:pPr>
              <w:pStyle w:val="NormalWeb"/>
              <w:spacing w:before="0" w:beforeAutospacing="0" w:after="0" w:afterAutospacing="0"/>
              <w:jc w:val="both"/>
              <w:rPr>
                <w:rFonts w:ascii="Aptos" w:hAnsi="Aptos"/>
                <w:color w:val="0000FF"/>
                <w:sz w:val="22"/>
                <w:szCs w:val="22"/>
              </w:rPr>
            </w:pPr>
            <w:r w:rsidRPr="00CA013B">
              <w:rPr>
                <w:rFonts w:ascii="Aptos" w:hAnsi="Aptos"/>
                <w:color w:val="0000FF"/>
                <w:sz w:val="22"/>
                <w:szCs w:val="22"/>
              </w:rPr>
              <w:t>Norāda saistītā projekta numuru</w:t>
            </w:r>
          </w:p>
        </w:tc>
      </w:tr>
      <w:tr w:rsidR="00961F9E" w:rsidRPr="0076099B" w14:paraId="3D4C5F3C" w14:textId="77777777" w:rsidTr="007E6716">
        <w:trPr>
          <w:cantSplit/>
        </w:trPr>
        <w:tc>
          <w:tcPr>
            <w:tcW w:w="4673" w:type="dxa"/>
            <w:vMerge/>
          </w:tcPr>
          <w:p w14:paraId="0D75B7C4" w14:textId="77777777" w:rsidR="00961F9E" w:rsidRPr="0076099B" w:rsidRDefault="00961F9E" w:rsidP="00052C66">
            <w:pPr>
              <w:pStyle w:val="Heading3"/>
              <w:spacing w:before="0"/>
              <w:jc w:val="both"/>
              <w:rPr>
                <w:rFonts w:ascii="Aptos" w:eastAsia="Times New Roman" w:hAnsi="Aptos"/>
                <w:sz w:val="28"/>
                <w:szCs w:val="28"/>
                <w:highlight w:val="yellow"/>
              </w:rPr>
            </w:pPr>
          </w:p>
        </w:tc>
        <w:tc>
          <w:tcPr>
            <w:tcW w:w="4954" w:type="dxa"/>
          </w:tcPr>
          <w:p w14:paraId="3983D3AE" w14:textId="77777777"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Īstenošanas periods no-, - līdz</w:t>
            </w:r>
          </w:p>
          <w:p w14:paraId="115C8EBC" w14:textId="77777777" w:rsidR="00961F9E" w:rsidRPr="00CA013B" w:rsidRDefault="00961F9E" w:rsidP="00961F9E">
            <w:pPr>
              <w:rPr>
                <w:rFonts w:ascii="Aptos" w:hAnsi="Aptos"/>
                <w:color w:val="7F7F7F" w:themeColor="text1" w:themeTint="80"/>
                <w:sz w:val="22"/>
                <w:szCs w:val="22"/>
              </w:rPr>
            </w:pPr>
            <w:r w:rsidRPr="00CA013B">
              <w:rPr>
                <w:rFonts w:ascii="Aptos" w:hAnsi="Aptos"/>
                <w:color w:val="7F7F7F" w:themeColor="text1" w:themeTint="80"/>
                <w:sz w:val="22"/>
                <w:szCs w:val="22"/>
              </w:rPr>
              <w:t xml:space="preserve">Datuma izvēles laukā izvēlas datumu no kalendāra </w:t>
            </w:r>
          </w:p>
          <w:p w14:paraId="78179F6F" w14:textId="26DC7194" w:rsidR="00961F9E" w:rsidRPr="00CA013B" w:rsidRDefault="7DA13A7A" w:rsidP="7924E537">
            <w:pPr>
              <w:rPr>
                <w:rFonts w:ascii="Aptos" w:eastAsia="Times New Roman" w:hAnsi="Aptos"/>
                <w:color w:val="0000FF"/>
                <w:sz w:val="22"/>
                <w:szCs w:val="22"/>
              </w:rPr>
            </w:pPr>
            <w:r w:rsidRPr="00CA013B">
              <w:rPr>
                <w:rFonts w:ascii="Aptos" w:hAnsi="Aptos"/>
                <w:color w:val="0000FF"/>
                <w:sz w:val="22"/>
                <w:szCs w:val="22"/>
              </w:rPr>
              <w:t>Ievada saistītā projekta īstenošanas periodu</w:t>
            </w:r>
          </w:p>
        </w:tc>
      </w:tr>
      <w:tr w:rsidR="00961F9E" w:rsidRPr="0076099B" w14:paraId="137DC819" w14:textId="77777777" w:rsidTr="007E6716">
        <w:trPr>
          <w:cantSplit/>
        </w:trPr>
        <w:tc>
          <w:tcPr>
            <w:tcW w:w="4673" w:type="dxa"/>
            <w:vMerge/>
          </w:tcPr>
          <w:p w14:paraId="35EE48A7" w14:textId="77777777" w:rsidR="00961F9E" w:rsidRPr="0076099B" w:rsidRDefault="00961F9E" w:rsidP="00052C66">
            <w:pPr>
              <w:pStyle w:val="Heading3"/>
              <w:spacing w:before="0"/>
              <w:jc w:val="both"/>
              <w:rPr>
                <w:rFonts w:ascii="Aptos" w:eastAsia="Times New Roman" w:hAnsi="Aptos"/>
                <w:sz w:val="28"/>
                <w:szCs w:val="28"/>
                <w:highlight w:val="yellow"/>
              </w:rPr>
            </w:pPr>
          </w:p>
        </w:tc>
        <w:tc>
          <w:tcPr>
            <w:tcW w:w="4954" w:type="dxa"/>
          </w:tcPr>
          <w:p w14:paraId="286E2C71" w14:textId="77777777"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Projekta kopsavilkums, galvenās darbības</w:t>
            </w:r>
          </w:p>
          <w:p w14:paraId="070970DC" w14:textId="77777777" w:rsidR="00961F9E" w:rsidRPr="00CA013B" w:rsidRDefault="7DA13A7A" w:rsidP="7924E537">
            <w:pPr>
              <w:rPr>
                <w:rFonts w:ascii="Aptos" w:hAnsi="Aptos"/>
                <w:color w:val="7F7F7F" w:themeColor="text1" w:themeTint="80"/>
                <w:sz w:val="22"/>
                <w:szCs w:val="22"/>
              </w:rPr>
            </w:pPr>
            <w:r w:rsidRPr="00CA013B">
              <w:rPr>
                <w:rFonts w:ascii="Aptos" w:hAnsi="Aptos"/>
                <w:color w:val="7F7F7F" w:themeColor="text1" w:themeTint="80"/>
                <w:sz w:val="22"/>
                <w:szCs w:val="22"/>
              </w:rPr>
              <w:t>Ievada informāciju</w:t>
            </w:r>
          </w:p>
          <w:p w14:paraId="11660FEE" w14:textId="3341CEB7" w:rsidR="000F77D8" w:rsidRPr="00CA013B" w:rsidRDefault="1052861C" w:rsidP="7924E537">
            <w:pPr>
              <w:rPr>
                <w:rFonts w:ascii="Aptos" w:eastAsia="Times New Roman" w:hAnsi="Aptos"/>
                <w:color w:val="0000FF"/>
                <w:sz w:val="22"/>
                <w:szCs w:val="22"/>
              </w:rPr>
            </w:pPr>
            <w:r w:rsidRPr="00CA013B">
              <w:rPr>
                <w:rFonts w:ascii="Aptos" w:hAnsi="Aptos"/>
                <w:color w:val="0000FF"/>
                <w:sz w:val="22"/>
                <w:szCs w:val="22"/>
              </w:rPr>
              <w:t>Sniedz visaptverošu, strukturētu projekta būtības kopsavilkumu, norādot galvenās projekta darbības.</w:t>
            </w:r>
          </w:p>
        </w:tc>
      </w:tr>
      <w:tr w:rsidR="00961F9E" w:rsidRPr="0076099B" w14:paraId="7380D85C" w14:textId="77777777" w:rsidTr="007E6716">
        <w:trPr>
          <w:cantSplit/>
        </w:trPr>
        <w:tc>
          <w:tcPr>
            <w:tcW w:w="4673" w:type="dxa"/>
            <w:vMerge/>
          </w:tcPr>
          <w:p w14:paraId="5B72281E" w14:textId="77777777" w:rsidR="00961F9E" w:rsidRPr="0076099B" w:rsidRDefault="00961F9E" w:rsidP="00052C66">
            <w:pPr>
              <w:pStyle w:val="Heading3"/>
              <w:spacing w:before="0"/>
              <w:jc w:val="both"/>
              <w:rPr>
                <w:rFonts w:ascii="Aptos" w:eastAsia="Times New Roman" w:hAnsi="Aptos"/>
                <w:sz w:val="28"/>
                <w:szCs w:val="28"/>
                <w:highlight w:val="yellow"/>
              </w:rPr>
            </w:pPr>
          </w:p>
        </w:tc>
        <w:tc>
          <w:tcPr>
            <w:tcW w:w="4954" w:type="dxa"/>
          </w:tcPr>
          <w:p w14:paraId="403EBFA1" w14:textId="77777777" w:rsidR="00961F9E" w:rsidRPr="00CA013B" w:rsidRDefault="7DA13A7A" w:rsidP="7924E537">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Papildināmības/demakrācijas apraksts</w:t>
            </w:r>
          </w:p>
          <w:p w14:paraId="72B96FEB" w14:textId="77777777" w:rsidR="00961F9E" w:rsidRPr="00CA013B" w:rsidRDefault="7DA13A7A" w:rsidP="7924E537">
            <w:pPr>
              <w:rPr>
                <w:rFonts w:ascii="Aptos" w:hAnsi="Aptos"/>
                <w:color w:val="7F7F7F" w:themeColor="text1" w:themeTint="80"/>
                <w:sz w:val="22"/>
                <w:szCs w:val="22"/>
              </w:rPr>
            </w:pPr>
            <w:r w:rsidRPr="00CA013B">
              <w:rPr>
                <w:rFonts w:ascii="Aptos" w:hAnsi="Aptos"/>
                <w:color w:val="7F7F7F" w:themeColor="text1" w:themeTint="80"/>
                <w:sz w:val="22"/>
                <w:szCs w:val="22"/>
              </w:rPr>
              <w:t>Ievada informāciju</w:t>
            </w:r>
          </w:p>
          <w:p w14:paraId="4579FA37" w14:textId="526C6F15" w:rsidR="000F77D8" w:rsidRPr="00CA013B" w:rsidRDefault="1052861C" w:rsidP="7924E537">
            <w:pPr>
              <w:rPr>
                <w:rFonts w:ascii="Aptos" w:eastAsia="Times New Roman" w:hAnsi="Aptos"/>
                <w:color w:val="0000FF"/>
                <w:sz w:val="22"/>
                <w:szCs w:val="22"/>
              </w:rPr>
            </w:pPr>
            <w:r w:rsidRPr="00CA013B">
              <w:rPr>
                <w:rFonts w:ascii="Aptos" w:hAnsi="Aptos"/>
                <w:color w:val="0000FF"/>
                <w:sz w:val="22"/>
                <w:szCs w:val="22"/>
              </w:rPr>
              <w:t>Apraksta plānoto darbību un izmaksu demarkāciju, ieguldījumu sinerģiju.</w:t>
            </w:r>
          </w:p>
        </w:tc>
      </w:tr>
      <w:tr w:rsidR="00961F9E" w:rsidRPr="0076099B" w14:paraId="167238C5" w14:textId="77777777" w:rsidTr="007E6716">
        <w:trPr>
          <w:cantSplit/>
        </w:trPr>
        <w:tc>
          <w:tcPr>
            <w:tcW w:w="4673" w:type="dxa"/>
            <w:vMerge/>
          </w:tcPr>
          <w:p w14:paraId="24158DD7" w14:textId="77777777" w:rsidR="00961F9E" w:rsidRPr="0076099B" w:rsidRDefault="00961F9E" w:rsidP="00052C66">
            <w:pPr>
              <w:pStyle w:val="Heading3"/>
              <w:spacing w:before="0"/>
              <w:jc w:val="both"/>
              <w:rPr>
                <w:rFonts w:ascii="Aptos" w:eastAsia="Times New Roman" w:hAnsi="Aptos"/>
                <w:sz w:val="28"/>
                <w:szCs w:val="28"/>
                <w:highlight w:val="yellow"/>
              </w:rPr>
            </w:pPr>
          </w:p>
        </w:tc>
        <w:tc>
          <w:tcPr>
            <w:tcW w:w="4954" w:type="dxa"/>
          </w:tcPr>
          <w:p w14:paraId="4C142694" w14:textId="77777777"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Finansējums</w:t>
            </w:r>
          </w:p>
          <w:p w14:paraId="3C18D8AD" w14:textId="77777777" w:rsidR="00961F9E" w:rsidRPr="00CA013B" w:rsidRDefault="00961F9E" w:rsidP="00961F9E">
            <w:pPr>
              <w:rPr>
                <w:rFonts w:ascii="Aptos" w:hAnsi="Aptos"/>
                <w:color w:val="7F7F7F" w:themeColor="text1" w:themeTint="80"/>
                <w:sz w:val="22"/>
                <w:szCs w:val="22"/>
              </w:rPr>
            </w:pPr>
            <w:r w:rsidRPr="00CA013B">
              <w:rPr>
                <w:rFonts w:ascii="Aptos" w:hAnsi="Aptos"/>
                <w:color w:val="7F7F7F" w:themeColor="text1" w:themeTint="80"/>
                <w:sz w:val="22"/>
                <w:szCs w:val="22"/>
              </w:rPr>
              <w:t>Ievada informāciju</w:t>
            </w:r>
          </w:p>
          <w:p w14:paraId="69EF252E" w14:textId="72615F6D" w:rsidR="00961F9E" w:rsidRPr="00CA013B" w:rsidRDefault="00961F9E" w:rsidP="00961F9E">
            <w:pPr>
              <w:pStyle w:val="NormalWeb"/>
              <w:spacing w:before="0" w:beforeAutospacing="0" w:after="0" w:afterAutospacing="0"/>
              <w:jc w:val="both"/>
              <w:rPr>
                <w:rFonts w:ascii="Aptos" w:hAnsi="Aptos"/>
                <w:color w:val="0000FF"/>
                <w:sz w:val="22"/>
                <w:szCs w:val="22"/>
              </w:rPr>
            </w:pPr>
            <w:r w:rsidRPr="00CA013B">
              <w:rPr>
                <w:rFonts w:ascii="Aptos" w:hAnsi="Aptos"/>
                <w:color w:val="0000FF"/>
                <w:sz w:val="22"/>
                <w:szCs w:val="22"/>
              </w:rPr>
              <w:t>Norāda projekta kopējās izmaksas EUR</w:t>
            </w:r>
          </w:p>
        </w:tc>
      </w:tr>
      <w:tr w:rsidR="00961F9E" w:rsidRPr="0076099B" w14:paraId="67F88BE7" w14:textId="77777777" w:rsidTr="007E6716">
        <w:trPr>
          <w:cantSplit/>
        </w:trPr>
        <w:tc>
          <w:tcPr>
            <w:tcW w:w="4673" w:type="dxa"/>
            <w:vMerge/>
          </w:tcPr>
          <w:p w14:paraId="5E6FDA4B" w14:textId="77777777" w:rsidR="00961F9E" w:rsidRPr="0076099B" w:rsidRDefault="00961F9E" w:rsidP="00052C66">
            <w:pPr>
              <w:pStyle w:val="Heading3"/>
              <w:spacing w:before="0"/>
              <w:jc w:val="both"/>
              <w:rPr>
                <w:rFonts w:ascii="Aptos" w:eastAsia="Times New Roman" w:hAnsi="Aptos"/>
                <w:sz w:val="28"/>
                <w:szCs w:val="28"/>
                <w:highlight w:val="yellow"/>
              </w:rPr>
            </w:pPr>
          </w:p>
        </w:tc>
        <w:tc>
          <w:tcPr>
            <w:tcW w:w="4954" w:type="dxa"/>
          </w:tcPr>
          <w:p w14:paraId="6C1CB38D" w14:textId="77777777"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Finansējuma avots un veids</w:t>
            </w:r>
          </w:p>
          <w:p w14:paraId="242119F7" w14:textId="77777777" w:rsidR="00961F9E" w:rsidRPr="00CA013B" w:rsidRDefault="00961F9E" w:rsidP="00961F9E">
            <w:pPr>
              <w:rPr>
                <w:rFonts w:ascii="Aptos" w:hAnsi="Aptos"/>
                <w:color w:val="7F7F7F" w:themeColor="text1" w:themeTint="80"/>
                <w:sz w:val="22"/>
                <w:szCs w:val="22"/>
              </w:rPr>
            </w:pPr>
            <w:r w:rsidRPr="00CA013B">
              <w:rPr>
                <w:rFonts w:ascii="Aptos" w:hAnsi="Aptos"/>
                <w:color w:val="7F7F7F" w:themeColor="text1" w:themeTint="80"/>
                <w:sz w:val="22"/>
                <w:szCs w:val="22"/>
              </w:rPr>
              <w:t>Ievada informāciju</w:t>
            </w:r>
          </w:p>
          <w:p w14:paraId="04165647" w14:textId="24EDE862"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hAnsi="Aptos"/>
                <w:color w:val="0000FF"/>
                <w:sz w:val="22"/>
                <w:szCs w:val="22"/>
              </w:rPr>
              <w:t>Norāda finansējuma avotus un veidu (valsts/ pašvaldību budžets, ES fondi, cits)</w:t>
            </w:r>
          </w:p>
        </w:tc>
      </w:tr>
      <w:tr w:rsidR="00961F9E" w:rsidRPr="0076099B" w14:paraId="46B132F8" w14:textId="77777777" w:rsidTr="007E6716">
        <w:trPr>
          <w:cantSplit/>
        </w:trPr>
        <w:tc>
          <w:tcPr>
            <w:tcW w:w="4673" w:type="dxa"/>
            <w:vMerge/>
          </w:tcPr>
          <w:p w14:paraId="7A206CDF" w14:textId="77777777" w:rsidR="00961F9E" w:rsidRPr="0076099B" w:rsidRDefault="00961F9E" w:rsidP="00052C66">
            <w:pPr>
              <w:pStyle w:val="Heading3"/>
              <w:spacing w:before="0"/>
              <w:jc w:val="both"/>
              <w:rPr>
                <w:rFonts w:ascii="Aptos" w:eastAsia="Times New Roman" w:hAnsi="Aptos"/>
                <w:sz w:val="28"/>
                <w:szCs w:val="28"/>
                <w:highlight w:val="yellow"/>
              </w:rPr>
            </w:pPr>
          </w:p>
        </w:tc>
        <w:tc>
          <w:tcPr>
            <w:tcW w:w="4954" w:type="dxa"/>
          </w:tcPr>
          <w:p w14:paraId="394B58CB" w14:textId="77777777"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Vai saņemts kā valsts atbalsts saimnieciskai darbībai?</w:t>
            </w:r>
          </w:p>
          <w:p w14:paraId="48FDABB6" w14:textId="1A9A30ED"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hAnsi="Aptos"/>
                <w:color w:val="7F7F7F" w:themeColor="text1" w:themeTint="80"/>
                <w:sz w:val="22"/>
                <w:szCs w:val="22"/>
              </w:rPr>
              <w:t>Izvēlnē atzīmē atbilstošo: jā vai nē</w:t>
            </w:r>
          </w:p>
        </w:tc>
      </w:tr>
      <w:tr w:rsidR="00961F9E" w:rsidRPr="0076099B" w14:paraId="69D2F5D5" w14:textId="77777777" w:rsidTr="007E6716">
        <w:trPr>
          <w:cantSplit/>
        </w:trPr>
        <w:tc>
          <w:tcPr>
            <w:tcW w:w="4673" w:type="dxa"/>
            <w:vMerge/>
          </w:tcPr>
          <w:p w14:paraId="788EAD42" w14:textId="77777777" w:rsidR="00961F9E" w:rsidRPr="0076099B" w:rsidRDefault="00961F9E" w:rsidP="00052C66">
            <w:pPr>
              <w:pStyle w:val="Heading3"/>
              <w:spacing w:before="0"/>
              <w:jc w:val="both"/>
              <w:rPr>
                <w:rFonts w:ascii="Aptos" w:eastAsia="Times New Roman" w:hAnsi="Aptos"/>
                <w:sz w:val="28"/>
                <w:szCs w:val="28"/>
                <w:highlight w:val="yellow"/>
              </w:rPr>
            </w:pPr>
          </w:p>
        </w:tc>
        <w:tc>
          <w:tcPr>
            <w:tcW w:w="4954" w:type="dxa"/>
          </w:tcPr>
          <w:p w14:paraId="5D19294F" w14:textId="09DB1102"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eastAsia="Times New Roman" w:hAnsi="Aptos"/>
                <w:b/>
                <w:bCs/>
                <w:sz w:val="22"/>
                <w:szCs w:val="22"/>
              </w:rPr>
              <w:t>Regulējums</w:t>
            </w:r>
          </w:p>
          <w:p w14:paraId="2952B323" w14:textId="0A8266BA" w:rsidR="00961F9E" w:rsidRPr="00CA013B" w:rsidRDefault="00961F9E" w:rsidP="00961F9E">
            <w:pPr>
              <w:rPr>
                <w:rFonts w:ascii="Aptos" w:hAnsi="Aptos"/>
                <w:color w:val="7F7F7F" w:themeColor="text1" w:themeTint="80"/>
                <w:sz w:val="22"/>
                <w:szCs w:val="22"/>
              </w:rPr>
            </w:pPr>
            <w:r w:rsidRPr="00CA013B">
              <w:rPr>
                <w:rFonts w:ascii="Aptos" w:hAnsi="Aptos"/>
                <w:color w:val="7F7F7F" w:themeColor="text1" w:themeTint="80"/>
                <w:sz w:val="22"/>
                <w:szCs w:val="22"/>
              </w:rPr>
              <w:t>Ievada informāciju</w:t>
            </w:r>
            <w:r w:rsidR="00C43E4E" w:rsidRPr="00CA013B">
              <w:rPr>
                <w:rFonts w:ascii="Aptos" w:hAnsi="Aptos"/>
                <w:color w:val="7F7F7F" w:themeColor="text1" w:themeTint="80"/>
                <w:sz w:val="22"/>
                <w:szCs w:val="22"/>
              </w:rPr>
              <w:t>. Lauks ir redzams, ja jautājumā “Vai saņemts kā valsts atbalsts saimnieciskai darbībai?” atzīmēts “Jā”.</w:t>
            </w:r>
          </w:p>
          <w:p w14:paraId="1499C2CD" w14:textId="791BB763" w:rsidR="00961F9E" w:rsidRPr="00CA013B" w:rsidRDefault="00961F9E" w:rsidP="00961F9E">
            <w:pPr>
              <w:pStyle w:val="NormalWeb"/>
              <w:spacing w:before="0" w:beforeAutospacing="0" w:after="0" w:afterAutospacing="0"/>
              <w:jc w:val="both"/>
              <w:rPr>
                <w:rFonts w:ascii="Aptos" w:eastAsia="Times New Roman" w:hAnsi="Aptos"/>
                <w:b/>
                <w:bCs/>
                <w:sz w:val="22"/>
                <w:szCs w:val="22"/>
              </w:rPr>
            </w:pPr>
            <w:r w:rsidRPr="00CA013B">
              <w:rPr>
                <w:rFonts w:ascii="Aptos" w:hAnsi="Aptos"/>
                <w:color w:val="0000FF"/>
                <w:sz w:val="22"/>
                <w:szCs w:val="22"/>
              </w:rPr>
              <w:t xml:space="preserve">Norāda valsts atbalsta regulējumu saskaņā ar kuru atbalsts sniegts (Vairāk informācijas par valsts atbalsta regulējumu - </w:t>
            </w:r>
            <w:hyperlink r:id="rId25" w:history="1">
              <w:r w:rsidRPr="00CA013B">
                <w:rPr>
                  <w:rStyle w:val="Hyperlink"/>
                  <w:rFonts w:ascii="Aptos" w:hAnsi="Aptos"/>
                  <w:sz w:val="22"/>
                  <w:szCs w:val="22"/>
                </w:rPr>
                <w:t>https://www.cfla.gov.lv/lv/valsts-atbalsta-regulejums</w:t>
              </w:r>
            </w:hyperlink>
            <w:r w:rsidRPr="00CA013B">
              <w:rPr>
                <w:rFonts w:ascii="Aptos" w:hAnsi="Aptos"/>
                <w:color w:val="0000FF"/>
                <w:sz w:val="22"/>
                <w:szCs w:val="22"/>
              </w:rPr>
              <w:t>)</w:t>
            </w:r>
          </w:p>
        </w:tc>
      </w:tr>
    </w:tbl>
    <w:p w14:paraId="2742C599" w14:textId="2A0DB47F" w:rsidR="00C40451" w:rsidRPr="006179FD" w:rsidRDefault="008D5043" w:rsidP="004A52E1">
      <w:pPr>
        <w:spacing w:before="120" w:after="60"/>
        <w:jc w:val="both"/>
        <w:rPr>
          <w:rFonts w:ascii="Aptos" w:hAnsi="Aptos"/>
          <w:i/>
          <w:iCs/>
          <w:color w:val="0000FF"/>
          <w:sz w:val="22"/>
          <w:szCs w:val="22"/>
        </w:rPr>
      </w:pPr>
      <w:r w:rsidRPr="00CA013B">
        <w:rPr>
          <w:rFonts w:ascii="Aptos" w:hAnsi="Aptos"/>
          <w:i/>
          <w:color w:val="0000FF"/>
          <w:sz w:val="22"/>
          <w:szCs w:val="22"/>
        </w:rPr>
        <w:t xml:space="preserve">Šajā </w:t>
      </w:r>
      <w:r w:rsidR="000E5CCD" w:rsidRPr="00CA013B">
        <w:rPr>
          <w:rFonts w:ascii="Aptos" w:hAnsi="Aptos"/>
          <w:i/>
          <w:iCs/>
          <w:color w:val="0000FF"/>
          <w:sz w:val="22"/>
          <w:szCs w:val="22"/>
        </w:rPr>
        <w:t>sadaļā</w:t>
      </w:r>
      <w:r w:rsidR="006D2759" w:rsidRPr="00CA013B">
        <w:rPr>
          <w:rFonts w:ascii="Aptos" w:hAnsi="Aptos"/>
          <w:i/>
          <w:iCs/>
          <w:color w:val="0000FF"/>
          <w:sz w:val="22"/>
          <w:szCs w:val="22"/>
        </w:rPr>
        <w:t xml:space="preserve"> </w:t>
      </w:r>
      <w:r w:rsidRPr="00CA013B">
        <w:rPr>
          <w:rFonts w:ascii="Aptos" w:hAnsi="Aptos"/>
          <w:i/>
          <w:color w:val="0000FF"/>
          <w:sz w:val="22"/>
          <w:szCs w:val="22"/>
        </w:rPr>
        <w:t>projekta iesniedzējs</w:t>
      </w:r>
      <w:r w:rsidR="00624A70" w:rsidRPr="00CA013B">
        <w:rPr>
          <w:rFonts w:ascii="Aptos" w:hAnsi="Aptos"/>
          <w:i/>
          <w:color w:val="0000FF"/>
          <w:sz w:val="22"/>
          <w:szCs w:val="22"/>
        </w:rPr>
        <w:t xml:space="preserve"> </w:t>
      </w:r>
      <w:r w:rsidR="00C40451" w:rsidRPr="00CA013B">
        <w:rPr>
          <w:rFonts w:ascii="Aptos" w:hAnsi="Aptos"/>
          <w:i/>
          <w:color w:val="0000FF"/>
          <w:sz w:val="22"/>
          <w:szCs w:val="22"/>
        </w:rPr>
        <w:t xml:space="preserve">sniedz informāciju par saistītajiem projektiem, norādot informāciju par citiem </w:t>
      </w:r>
      <w:r w:rsidR="00F74E91" w:rsidRPr="00CA013B">
        <w:rPr>
          <w:rFonts w:ascii="Aptos" w:hAnsi="Aptos"/>
          <w:i/>
          <w:color w:val="0000FF"/>
          <w:sz w:val="22"/>
          <w:szCs w:val="22"/>
        </w:rPr>
        <w:t xml:space="preserve">Eiropas Savienības struktūrfondu un Kohēzijas fonda 2014.—2020.gada plānošanas perioda un Eiropas Savienības fondu 2021.-2027. gada plānošanas perioda </w:t>
      </w:r>
      <w:r w:rsidR="00C40451" w:rsidRPr="00CA013B">
        <w:rPr>
          <w:rFonts w:ascii="Aptos" w:hAnsi="Aptos"/>
          <w:i/>
          <w:color w:val="0000FF"/>
          <w:sz w:val="22"/>
          <w:szCs w:val="22"/>
        </w:rPr>
        <w:t xml:space="preserve">specifisko atbalsta mērķa projektiem, </w:t>
      </w:r>
      <w:r w:rsidR="00C40451" w:rsidRPr="006179FD">
        <w:rPr>
          <w:rFonts w:ascii="Aptos" w:hAnsi="Aptos"/>
          <w:i/>
          <w:color w:val="0000FF"/>
          <w:sz w:val="22"/>
          <w:szCs w:val="22"/>
        </w:rPr>
        <w:lastRenderedPageBreak/>
        <w:t xml:space="preserve">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1BC0E140" w14:textId="77777777" w:rsidR="00357F3F" w:rsidRPr="006179FD" w:rsidRDefault="00C40451" w:rsidP="00E26A9B">
      <w:pPr>
        <w:spacing w:before="60" w:after="60"/>
        <w:jc w:val="both"/>
        <w:rPr>
          <w:rFonts w:ascii="Aptos" w:hAnsi="Aptos"/>
          <w:b/>
          <w:bCs/>
          <w:i/>
          <w:color w:val="0000FF"/>
          <w:sz w:val="22"/>
          <w:szCs w:val="22"/>
        </w:rPr>
      </w:pPr>
      <w:r w:rsidRPr="006179FD">
        <w:rPr>
          <w:rFonts w:ascii="Aptos" w:hAnsi="Aptos"/>
          <w:b/>
          <w:bCs/>
          <w:i/>
          <w:color w:val="0000FF"/>
          <w:sz w:val="22"/>
          <w:szCs w:val="22"/>
        </w:rPr>
        <w:t>!</w:t>
      </w:r>
      <w:r w:rsidRPr="006179FD">
        <w:rPr>
          <w:rFonts w:ascii="Aptos" w:hAnsi="Aptos"/>
          <w:i/>
          <w:color w:val="0000FF"/>
          <w:sz w:val="22"/>
          <w:szCs w:val="22"/>
        </w:rPr>
        <w:t xml:space="preserve"> </w:t>
      </w:r>
      <w:r w:rsidRPr="006179FD">
        <w:rPr>
          <w:rFonts w:ascii="Aptos" w:hAnsi="Aptos"/>
          <w:b/>
          <w:bCs/>
          <w:i/>
          <w:color w:val="0000FF"/>
          <w:sz w:val="22"/>
          <w:szCs w:val="22"/>
        </w:rPr>
        <w:t xml:space="preserve">Lai projekta iesniegums tiktu apstiprināts atbilstoši izvirzītajiem kritērijiem projekta iesniegumā ir pamatota plānoto darbību papildinātība, sinerģija un nepārklāšanās ar </w:t>
      </w:r>
    </w:p>
    <w:p w14:paraId="29E88C0C" w14:textId="04CBDBEE" w:rsidR="00C40451" w:rsidRPr="006179FD" w:rsidRDefault="00C40451" w:rsidP="00921301">
      <w:pPr>
        <w:pStyle w:val="ListParagraph"/>
        <w:numPr>
          <w:ilvl w:val="0"/>
          <w:numId w:val="44"/>
        </w:numPr>
        <w:spacing w:before="120"/>
        <w:ind w:left="714" w:hanging="357"/>
        <w:jc w:val="both"/>
        <w:rPr>
          <w:rFonts w:ascii="Aptos" w:hAnsi="Aptos"/>
          <w:b/>
          <w:bCs/>
          <w:i/>
          <w:color w:val="0000FF"/>
        </w:rPr>
      </w:pPr>
      <w:r w:rsidRPr="006179FD">
        <w:rPr>
          <w:rFonts w:ascii="Aptos" w:hAnsi="Aptos"/>
          <w:b/>
          <w:bCs/>
          <w:i/>
          <w:color w:val="0000FF"/>
        </w:rPr>
        <w:t>Eiropas Savienības fondu projektiem:</w:t>
      </w:r>
    </w:p>
    <w:p w14:paraId="6A32FFB2" w14:textId="4406C16D" w:rsidR="000F2E50" w:rsidRPr="006179FD" w:rsidRDefault="003A7565" w:rsidP="00921301">
      <w:pPr>
        <w:pStyle w:val="ListParagraph"/>
        <w:numPr>
          <w:ilvl w:val="0"/>
          <w:numId w:val="58"/>
        </w:numPr>
        <w:jc w:val="both"/>
        <w:rPr>
          <w:rFonts w:ascii="Aptos" w:hAnsi="Aptos"/>
          <w:i/>
          <w:color w:val="0000FF"/>
        </w:rPr>
      </w:pPr>
      <w:r w:rsidRPr="006179FD">
        <w:rPr>
          <w:rFonts w:ascii="Aptos" w:hAnsi="Aptos"/>
          <w:i/>
          <w:color w:val="0000FF"/>
        </w:rPr>
        <w:t xml:space="preserve">2021.–2027.gada plānošanas perioda </w:t>
      </w:r>
      <w:r w:rsidR="008E20E8" w:rsidRPr="006179FD">
        <w:rPr>
          <w:rFonts w:ascii="Aptos" w:hAnsi="Aptos"/>
          <w:i/>
          <w:color w:val="0000FF"/>
        </w:rPr>
        <w:t>1.1.1.8. pasākumu “Doktorantūras granti”</w:t>
      </w:r>
      <w:r w:rsidR="003420B2" w:rsidRPr="006179FD">
        <w:rPr>
          <w:rFonts w:ascii="Aptos" w:hAnsi="Aptos"/>
          <w:i/>
          <w:color w:val="0000FF"/>
        </w:rPr>
        <w:t>;</w:t>
      </w:r>
    </w:p>
    <w:p w14:paraId="210C2296" w14:textId="6662C0F7" w:rsidR="00CA04A1" w:rsidRPr="006179FD" w:rsidRDefault="00CA04A1" w:rsidP="00921301">
      <w:pPr>
        <w:pStyle w:val="ListParagraph"/>
        <w:numPr>
          <w:ilvl w:val="0"/>
          <w:numId w:val="58"/>
        </w:numPr>
        <w:jc w:val="both"/>
        <w:rPr>
          <w:rFonts w:ascii="Aptos" w:hAnsi="Aptos"/>
          <w:i/>
          <w:color w:val="0000FF"/>
        </w:rPr>
      </w:pPr>
      <w:r w:rsidRPr="006179FD">
        <w:rPr>
          <w:rFonts w:ascii="Aptos" w:hAnsi="Aptos"/>
          <w:i/>
          <w:color w:val="0000FF"/>
        </w:rPr>
        <w:t xml:space="preserve">2021.–2027.gada plānošanas perioda </w:t>
      </w:r>
      <w:r w:rsidR="008E20E8" w:rsidRPr="006179FD">
        <w:rPr>
          <w:rFonts w:ascii="Aptos" w:hAnsi="Aptos"/>
          <w:i/>
          <w:color w:val="0000FF"/>
        </w:rPr>
        <w:t>4.2.1.8. pasākuma “Augstskolu studiju vides modernizācija”;</w:t>
      </w:r>
    </w:p>
    <w:p w14:paraId="6EE9551D" w14:textId="713DEC49" w:rsidR="008E20E8" w:rsidRPr="006179FD" w:rsidRDefault="008E20E8" w:rsidP="00921301">
      <w:pPr>
        <w:pStyle w:val="ListParagraph"/>
        <w:numPr>
          <w:ilvl w:val="0"/>
          <w:numId w:val="58"/>
        </w:numPr>
        <w:jc w:val="both"/>
        <w:rPr>
          <w:rFonts w:ascii="Aptos" w:hAnsi="Aptos"/>
          <w:i/>
          <w:color w:val="0000FF"/>
        </w:rPr>
      </w:pPr>
      <w:r w:rsidRPr="006179FD">
        <w:rPr>
          <w:rFonts w:ascii="Aptos" w:hAnsi="Aptos"/>
          <w:i/>
          <w:color w:val="0000FF"/>
        </w:rPr>
        <w:t>2021.–2027.gada plānošanas perioda 1.1.1.2. pasākuma “RIS3 pētniecības un inovācijas centri”;</w:t>
      </w:r>
    </w:p>
    <w:p w14:paraId="72533FC7" w14:textId="14F92F2A" w:rsidR="00357F3F" w:rsidRPr="006179FD" w:rsidRDefault="00357F3F" w:rsidP="00921301">
      <w:pPr>
        <w:pStyle w:val="ListParagraph"/>
        <w:numPr>
          <w:ilvl w:val="0"/>
          <w:numId w:val="44"/>
        </w:numPr>
        <w:spacing w:before="120"/>
        <w:ind w:left="714" w:hanging="357"/>
        <w:jc w:val="both"/>
        <w:rPr>
          <w:rFonts w:ascii="Aptos" w:hAnsi="Aptos"/>
          <w:b/>
          <w:bCs/>
          <w:i/>
          <w:color w:val="0000FF"/>
        </w:rPr>
      </w:pPr>
      <w:r w:rsidRPr="006179FD">
        <w:rPr>
          <w:rFonts w:ascii="Aptos" w:hAnsi="Aptos"/>
          <w:b/>
          <w:bCs/>
          <w:i/>
          <w:color w:val="0000FF"/>
        </w:rPr>
        <w:t>Atveseļošanas fonda</w:t>
      </w:r>
      <w:r w:rsidR="00555C65" w:rsidRPr="006179FD">
        <w:rPr>
          <w:rFonts w:ascii="Aptos" w:hAnsi="Aptos"/>
          <w:b/>
          <w:bCs/>
          <w:i/>
          <w:color w:val="0000FF"/>
        </w:rPr>
        <w:t xml:space="preserve"> projektiem</w:t>
      </w:r>
      <w:r w:rsidRPr="006179FD">
        <w:rPr>
          <w:rFonts w:ascii="Aptos" w:hAnsi="Aptos"/>
          <w:b/>
          <w:bCs/>
          <w:i/>
          <w:color w:val="0000FF"/>
        </w:rPr>
        <w:t>:</w:t>
      </w:r>
    </w:p>
    <w:p w14:paraId="07368504" w14:textId="48A99CA8" w:rsidR="003420B2" w:rsidRPr="006179FD" w:rsidRDefault="006179FD" w:rsidP="00921301">
      <w:pPr>
        <w:pStyle w:val="ListParagraph"/>
        <w:numPr>
          <w:ilvl w:val="0"/>
          <w:numId w:val="50"/>
        </w:numPr>
        <w:ind w:left="709" w:hanging="357"/>
        <w:jc w:val="both"/>
        <w:rPr>
          <w:rFonts w:ascii="Aptos" w:hAnsi="Aptos"/>
          <w:i/>
          <w:color w:val="0000FF"/>
        </w:rPr>
      </w:pPr>
      <w:r w:rsidRPr="006179FD">
        <w:rPr>
          <w:rFonts w:ascii="Aptos" w:hAnsi="Aptos"/>
          <w:i/>
          <w:color w:val="0000FF"/>
        </w:rPr>
        <w:t>2.1.1.i. investīcijas “Pētniecības, attīstības un konsolidācijas granti” otrās kārtas “Konsolidācijas un pārvaldības izmaiņu ieviešanas granti</w:t>
      </w:r>
      <w:r w:rsidR="00DE05F9">
        <w:rPr>
          <w:rFonts w:ascii="Aptos" w:hAnsi="Aptos"/>
          <w:i/>
          <w:color w:val="0000FF"/>
        </w:rPr>
        <w:t>”</w:t>
      </w:r>
      <w:r w:rsidRPr="006179FD">
        <w:rPr>
          <w:rFonts w:ascii="Aptos" w:hAnsi="Aptos"/>
          <w:i/>
          <w:color w:val="0000FF"/>
        </w:rPr>
        <w:t>;</w:t>
      </w:r>
    </w:p>
    <w:p w14:paraId="241B1A27" w14:textId="3BF32439" w:rsidR="00C40451" w:rsidRPr="006179FD" w:rsidRDefault="00C40451" w:rsidP="00921301">
      <w:pPr>
        <w:pStyle w:val="ListParagraph"/>
        <w:numPr>
          <w:ilvl w:val="0"/>
          <w:numId w:val="44"/>
        </w:numPr>
        <w:spacing w:before="120" w:after="120"/>
        <w:ind w:left="714" w:hanging="357"/>
        <w:jc w:val="both"/>
        <w:rPr>
          <w:rFonts w:ascii="Aptos" w:hAnsi="Aptos"/>
          <w:i/>
          <w:color w:val="0000FF"/>
        </w:rPr>
      </w:pPr>
      <w:r w:rsidRPr="006179FD">
        <w:rPr>
          <w:rFonts w:ascii="Aptos" w:hAnsi="Aptos"/>
          <w:b/>
          <w:bCs/>
          <w:i/>
          <w:color w:val="0000FF"/>
        </w:rPr>
        <w:t>citiem ES fondu projektiem</w:t>
      </w:r>
      <w:r w:rsidR="003E17CE" w:rsidRPr="006179FD">
        <w:rPr>
          <w:rFonts w:ascii="Aptos" w:hAnsi="Aptos"/>
          <w:b/>
          <w:bCs/>
          <w:i/>
          <w:color w:val="0000FF"/>
        </w:rPr>
        <w:t xml:space="preserve"> un finanšu instrumentiem</w:t>
      </w:r>
      <w:r w:rsidRPr="006179FD">
        <w:rPr>
          <w:rFonts w:ascii="Aptos" w:hAnsi="Aptos"/>
          <w:b/>
          <w:bCs/>
          <w:i/>
          <w:color w:val="0000FF"/>
        </w:rPr>
        <w:t xml:space="preserve"> (ja attiecināms</w:t>
      </w:r>
      <w:r w:rsidRPr="006179FD">
        <w:rPr>
          <w:rFonts w:ascii="Aptos" w:hAnsi="Aptos"/>
          <w:i/>
          <w:color w:val="0000FF"/>
        </w:rPr>
        <w:t>)</w:t>
      </w:r>
      <w:r w:rsidR="003E17CE" w:rsidRPr="006179FD">
        <w:rPr>
          <w:rFonts w:ascii="Aptos" w:hAnsi="Aptos"/>
          <w:i/>
          <w:color w:val="0000FF"/>
        </w:rPr>
        <w:t xml:space="preserve">. </w:t>
      </w:r>
    </w:p>
    <w:p w14:paraId="23706643" w14:textId="7C1C0BEA" w:rsidR="009E54D4" w:rsidRPr="006015C8" w:rsidRDefault="00E25956" w:rsidP="00DE2728">
      <w:pPr>
        <w:pStyle w:val="Heading2"/>
        <w:rPr>
          <w:rFonts w:ascii="Aptos" w:hAnsi="Aptos"/>
        </w:rPr>
      </w:pPr>
      <w:r w:rsidRPr="006015C8">
        <w:rPr>
          <w:rFonts w:ascii="Aptos" w:hAnsi="Aptos"/>
        </w:rPr>
        <w:t xml:space="preserve">SADAĻA </w:t>
      </w:r>
      <w:r w:rsidR="00D83994" w:rsidRPr="006015C8">
        <w:rPr>
          <w:rFonts w:ascii="Aptos" w:hAnsi="Aptos"/>
        </w:rPr>
        <w:t>–</w:t>
      </w:r>
      <w:r w:rsidRPr="006015C8">
        <w:rPr>
          <w:rFonts w:ascii="Aptos" w:hAnsi="Aptos"/>
        </w:rPr>
        <w:t xml:space="preserve"> DARBĪBAS</w:t>
      </w: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6"/>
        <w:gridCol w:w="2712"/>
      </w:tblGrid>
      <w:tr w:rsidR="00677F24" w:rsidRPr="0076099B" w14:paraId="7141D9F3" w14:textId="77777777" w:rsidTr="007E6716">
        <w:tc>
          <w:tcPr>
            <w:tcW w:w="7206" w:type="dxa"/>
            <w:vAlign w:val="center"/>
          </w:tcPr>
          <w:p w14:paraId="2487823E" w14:textId="5F34F578" w:rsidR="00677F24" w:rsidRPr="0076099B" w:rsidRDefault="00812AA7" w:rsidP="00E66CC8">
            <w:pPr>
              <w:pStyle w:val="NormalWeb"/>
              <w:spacing w:before="0" w:beforeAutospacing="0" w:after="0" w:afterAutospacing="0"/>
              <w:jc w:val="center"/>
              <w:rPr>
                <w:rFonts w:ascii="Aptos" w:hAnsi="Aptos"/>
                <w:sz w:val="22"/>
                <w:szCs w:val="22"/>
                <w:highlight w:val="yellow"/>
              </w:rPr>
            </w:pPr>
            <w:r w:rsidRPr="00812AA7">
              <w:rPr>
                <w:rFonts w:ascii="Aptos" w:hAnsi="Aptos"/>
                <w:noProof/>
                <w:sz w:val="22"/>
                <w:szCs w:val="22"/>
              </w:rPr>
              <w:drawing>
                <wp:inline distT="0" distB="0" distL="0" distR="0" wp14:anchorId="0DB9D4F0" wp14:editId="5DF19720">
                  <wp:extent cx="4240442" cy="2087880"/>
                  <wp:effectExtent l="0" t="0" r="8255" b="7620"/>
                  <wp:docPr id="546843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43728" name=""/>
                          <pic:cNvPicPr/>
                        </pic:nvPicPr>
                        <pic:blipFill>
                          <a:blip r:embed="rId26"/>
                          <a:stretch>
                            <a:fillRect/>
                          </a:stretch>
                        </pic:blipFill>
                        <pic:spPr>
                          <a:xfrm>
                            <a:off x="0" y="0"/>
                            <a:ext cx="4256077" cy="2095578"/>
                          </a:xfrm>
                          <a:prstGeom prst="rect">
                            <a:avLst/>
                          </a:prstGeom>
                        </pic:spPr>
                      </pic:pic>
                    </a:graphicData>
                  </a:graphic>
                </wp:inline>
              </w:drawing>
            </w:r>
          </w:p>
        </w:tc>
        <w:tc>
          <w:tcPr>
            <w:tcW w:w="2712" w:type="dxa"/>
            <w:vAlign w:val="center"/>
          </w:tcPr>
          <w:p w14:paraId="7D9C53A5" w14:textId="77777777" w:rsidR="00677F24" w:rsidRPr="0076099B" w:rsidRDefault="00677F24" w:rsidP="00E66CC8">
            <w:pPr>
              <w:pStyle w:val="NormalWeb"/>
              <w:spacing w:before="0" w:beforeAutospacing="0" w:after="0" w:afterAutospacing="0"/>
              <w:jc w:val="both"/>
              <w:rPr>
                <w:rFonts w:ascii="Aptos" w:hAnsi="Aptos"/>
                <w:color w:val="7F7F7F" w:themeColor="text1" w:themeTint="80"/>
                <w:sz w:val="22"/>
                <w:szCs w:val="22"/>
                <w:highlight w:val="yellow"/>
              </w:rPr>
            </w:pPr>
            <w:r w:rsidRPr="006015C8">
              <w:rPr>
                <w:rFonts w:ascii="Aptos" w:hAnsi="Aptos"/>
                <w:color w:val="7F7F7F" w:themeColor="text1" w:themeTint="80"/>
                <w:sz w:val="22"/>
                <w:szCs w:val="22"/>
              </w:rPr>
              <w:t>Izmantojot funkciju “Pārvaldīt darbības” izvēlas projekta darbības</w:t>
            </w:r>
          </w:p>
        </w:tc>
      </w:tr>
      <w:tr w:rsidR="00315C34" w:rsidRPr="0076099B" w14:paraId="25EFFA51" w14:textId="77777777" w:rsidTr="007E6716">
        <w:trPr>
          <w:trHeight w:val="2998"/>
        </w:trPr>
        <w:tc>
          <w:tcPr>
            <w:tcW w:w="7206" w:type="dxa"/>
          </w:tcPr>
          <w:p w14:paraId="2998CA05" w14:textId="5786CCF3" w:rsidR="00315C34" w:rsidRPr="00A2771D" w:rsidRDefault="00E909FA" w:rsidP="00A2771D">
            <w:pPr>
              <w:pStyle w:val="NormalWeb"/>
              <w:spacing w:before="0" w:beforeAutospacing="0" w:after="0" w:afterAutospacing="0"/>
              <w:jc w:val="center"/>
              <w:rPr>
                <w:rFonts w:ascii="Aptos" w:hAnsi="Aptos"/>
                <w:sz w:val="22"/>
                <w:szCs w:val="22"/>
              </w:rPr>
            </w:pPr>
            <w:r w:rsidRPr="00E909FA">
              <w:rPr>
                <w:rFonts w:ascii="Aptos" w:hAnsi="Aptos"/>
                <w:noProof/>
                <w:sz w:val="22"/>
                <w:szCs w:val="22"/>
              </w:rPr>
              <w:drawing>
                <wp:inline distT="0" distB="0" distL="0" distR="0" wp14:anchorId="198853E6" wp14:editId="6A1F237A">
                  <wp:extent cx="4433570" cy="2133379"/>
                  <wp:effectExtent l="0" t="0" r="5080" b="635"/>
                  <wp:docPr id="374089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89780" name=""/>
                          <pic:cNvPicPr/>
                        </pic:nvPicPr>
                        <pic:blipFill rotWithShape="1">
                          <a:blip r:embed="rId27"/>
                          <a:srcRect l="1503" t="3639" r="1336" b="3748"/>
                          <a:stretch>
                            <a:fillRect/>
                          </a:stretch>
                        </pic:blipFill>
                        <pic:spPr bwMode="auto">
                          <a:xfrm>
                            <a:off x="0" y="0"/>
                            <a:ext cx="4441428" cy="2137160"/>
                          </a:xfrm>
                          <a:prstGeom prst="rect">
                            <a:avLst/>
                          </a:prstGeom>
                          <a:ln>
                            <a:noFill/>
                          </a:ln>
                          <a:extLst>
                            <a:ext uri="{53640926-AAD7-44D8-BBD7-CCE9431645EC}">
                              <a14:shadowObscured xmlns:a14="http://schemas.microsoft.com/office/drawing/2010/main"/>
                            </a:ext>
                          </a:extLst>
                        </pic:spPr>
                      </pic:pic>
                    </a:graphicData>
                  </a:graphic>
                </wp:inline>
              </w:drawing>
            </w:r>
          </w:p>
          <w:p w14:paraId="1A2A4BB7" w14:textId="6C90E276" w:rsidR="00D9660B" w:rsidRPr="0076099B" w:rsidRDefault="00D9660B" w:rsidP="00705A90">
            <w:pPr>
              <w:pStyle w:val="NormalWeb"/>
              <w:spacing w:before="0" w:beforeAutospacing="0" w:after="0" w:afterAutospacing="0"/>
              <w:jc w:val="center"/>
              <w:rPr>
                <w:rFonts w:ascii="Aptos" w:hAnsi="Aptos"/>
                <w:sz w:val="22"/>
                <w:szCs w:val="22"/>
                <w:highlight w:val="yellow"/>
              </w:rPr>
            </w:pPr>
          </w:p>
        </w:tc>
        <w:tc>
          <w:tcPr>
            <w:tcW w:w="2712" w:type="dxa"/>
            <w:vAlign w:val="center"/>
          </w:tcPr>
          <w:p w14:paraId="63A75836" w14:textId="5DBDF048" w:rsidR="00E87D25" w:rsidRPr="006068D4" w:rsidRDefault="00CF2731" w:rsidP="00B7226F">
            <w:pPr>
              <w:pStyle w:val="NormalWeb"/>
              <w:spacing w:before="0" w:beforeAutospacing="0" w:after="0" w:afterAutospacing="0"/>
              <w:rPr>
                <w:rFonts w:ascii="Aptos" w:hAnsi="Aptos"/>
                <w:color w:val="7F7F7F" w:themeColor="text1" w:themeTint="80"/>
                <w:sz w:val="22"/>
                <w:szCs w:val="22"/>
              </w:rPr>
            </w:pPr>
            <w:r w:rsidRPr="006015C8">
              <w:rPr>
                <w:rFonts w:ascii="Aptos" w:hAnsi="Aptos"/>
                <w:color w:val="7F7F7F" w:themeColor="text1" w:themeTint="80"/>
                <w:sz w:val="22"/>
                <w:szCs w:val="22"/>
              </w:rPr>
              <w:t xml:space="preserve">No </w:t>
            </w:r>
            <w:r w:rsidR="00772F7C" w:rsidRPr="006015C8">
              <w:rPr>
                <w:rFonts w:ascii="Aptos" w:hAnsi="Aptos"/>
                <w:color w:val="7F7F7F" w:themeColor="text1" w:themeTint="80"/>
                <w:sz w:val="22"/>
                <w:szCs w:val="22"/>
              </w:rPr>
              <w:t xml:space="preserve">Pasākuma </w:t>
            </w:r>
            <w:r w:rsidRPr="006015C8">
              <w:rPr>
                <w:rFonts w:ascii="Aptos" w:hAnsi="Aptos"/>
                <w:color w:val="7F7F7F" w:themeColor="text1" w:themeTint="80"/>
                <w:sz w:val="22"/>
                <w:szCs w:val="22"/>
              </w:rPr>
              <w:t>definētajām darbībām izvēlās projektā plānotās darbības</w:t>
            </w:r>
            <w:r w:rsidR="008D7166" w:rsidRPr="006015C8">
              <w:rPr>
                <w:rFonts w:ascii="Aptos" w:hAnsi="Aptos"/>
                <w:color w:val="7F7F7F" w:themeColor="text1" w:themeTint="80"/>
                <w:sz w:val="22"/>
                <w:szCs w:val="22"/>
              </w:rPr>
              <w:t>/apakšdarbības</w:t>
            </w:r>
            <w:r w:rsidR="00705A90" w:rsidRPr="006015C8">
              <w:rPr>
                <w:rFonts w:ascii="Aptos" w:hAnsi="Aptos"/>
                <w:color w:val="7F7F7F" w:themeColor="text1" w:themeTint="80"/>
                <w:sz w:val="22"/>
                <w:szCs w:val="22"/>
              </w:rPr>
              <w:t>, veicot atzīmi “</w:t>
            </w:r>
            <w:r w:rsidR="003F5820">
              <w:rPr>
                <w:rFonts w:ascii="Aptos" w:hAnsi="Aptos"/>
                <w:color w:val="7F7F7F" w:themeColor="text1" w:themeTint="80"/>
                <w:sz w:val="22"/>
                <w:szCs w:val="22"/>
              </w:rPr>
              <w:t>Izvēlēties</w:t>
            </w:r>
            <w:r w:rsidR="00705A90" w:rsidRPr="006015C8">
              <w:rPr>
                <w:rFonts w:ascii="Aptos" w:hAnsi="Aptos"/>
                <w:color w:val="7F7F7F" w:themeColor="text1" w:themeTint="80"/>
                <w:sz w:val="22"/>
                <w:szCs w:val="22"/>
              </w:rPr>
              <w:t>”</w:t>
            </w:r>
            <w:r w:rsidRPr="006015C8">
              <w:rPr>
                <w:rFonts w:ascii="Aptos" w:hAnsi="Aptos"/>
                <w:color w:val="7F7F7F" w:themeColor="text1" w:themeTint="80"/>
                <w:sz w:val="22"/>
                <w:szCs w:val="22"/>
              </w:rPr>
              <w:t>.</w:t>
            </w:r>
          </w:p>
        </w:tc>
      </w:tr>
      <w:tr w:rsidR="00A2771D" w:rsidRPr="0076099B" w14:paraId="6722C05E" w14:textId="77777777" w:rsidTr="007E6716">
        <w:trPr>
          <w:trHeight w:val="2998"/>
        </w:trPr>
        <w:tc>
          <w:tcPr>
            <w:tcW w:w="7206" w:type="dxa"/>
          </w:tcPr>
          <w:p w14:paraId="39FFD5D3" w14:textId="5F0DEFF7" w:rsidR="00A2771D" w:rsidRPr="006068D4" w:rsidRDefault="00A2771D" w:rsidP="00705A90">
            <w:pPr>
              <w:pStyle w:val="NormalWeb"/>
              <w:spacing w:before="0" w:beforeAutospacing="0" w:after="0" w:afterAutospacing="0"/>
              <w:jc w:val="center"/>
              <w:rPr>
                <w:rFonts w:ascii="Aptos" w:hAnsi="Aptos"/>
                <w:color w:val="7F7F7F"/>
                <w:sz w:val="22"/>
                <w:szCs w:val="22"/>
              </w:rPr>
            </w:pPr>
            <w:r w:rsidRPr="006068D4">
              <w:rPr>
                <w:rFonts w:ascii="Aptos" w:hAnsi="Aptos"/>
                <w:noProof/>
                <w:color w:val="7F7F7F"/>
                <w:sz w:val="22"/>
                <w:szCs w:val="22"/>
              </w:rPr>
              <w:lastRenderedPageBreak/>
              <w:drawing>
                <wp:inline distT="0" distB="0" distL="0" distR="0" wp14:anchorId="34BBCC12" wp14:editId="23909340">
                  <wp:extent cx="4342412" cy="2735580"/>
                  <wp:effectExtent l="0" t="0" r="1270" b="7620"/>
                  <wp:docPr id="1441339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39061" name=""/>
                          <pic:cNvPicPr/>
                        </pic:nvPicPr>
                        <pic:blipFill>
                          <a:blip r:embed="rId28"/>
                          <a:stretch>
                            <a:fillRect/>
                          </a:stretch>
                        </pic:blipFill>
                        <pic:spPr>
                          <a:xfrm>
                            <a:off x="0" y="0"/>
                            <a:ext cx="4351858" cy="2741530"/>
                          </a:xfrm>
                          <a:prstGeom prst="rect">
                            <a:avLst/>
                          </a:prstGeom>
                        </pic:spPr>
                      </pic:pic>
                    </a:graphicData>
                  </a:graphic>
                </wp:inline>
              </w:drawing>
            </w:r>
          </w:p>
        </w:tc>
        <w:tc>
          <w:tcPr>
            <w:tcW w:w="2712" w:type="dxa"/>
            <w:vAlign w:val="center"/>
          </w:tcPr>
          <w:p w14:paraId="26BACBA2" w14:textId="4DD33425" w:rsidR="00A2771D" w:rsidRPr="006068D4" w:rsidRDefault="00A2771D" w:rsidP="00B7226F">
            <w:pPr>
              <w:pStyle w:val="NormalWeb"/>
              <w:spacing w:before="0" w:beforeAutospacing="0" w:after="0" w:afterAutospacing="0"/>
              <w:rPr>
                <w:rFonts w:ascii="Aptos" w:hAnsi="Aptos"/>
                <w:color w:val="7F7F7F"/>
                <w:sz w:val="22"/>
                <w:szCs w:val="22"/>
              </w:rPr>
            </w:pPr>
            <w:r w:rsidRPr="006068D4">
              <w:rPr>
                <w:rFonts w:ascii="Aptos" w:hAnsi="Aptos"/>
                <w:color w:val="7F7F7F"/>
                <w:sz w:val="22"/>
                <w:szCs w:val="22"/>
              </w:rPr>
              <w:t>Ja nepieciešams izveidot apakšdarbības, nospiež uz zīmulīša zem “Vai darbībai paredzētas apakšdarbības” un izvēlas “Jā, ir apakšdarbības”, tad nospiež pogu “Pārvaldīt”.</w:t>
            </w:r>
          </w:p>
        </w:tc>
      </w:tr>
    </w:tbl>
    <w:p w14:paraId="48A9F7E5" w14:textId="304DD0DD" w:rsidR="00D55DB9" w:rsidRDefault="00D55DB9" w:rsidP="00F03616">
      <w:pPr>
        <w:pStyle w:val="NormalWeb"/>
        <w:spacing w:before="0" w:beforeAutospacing="0" w:after="0" w:afterAutospacing="0"/>
        <w:jc w:val="both"/>
        <w:rPr>
          <w:rFonts w:ascii="Aptos" w:hAnsi="Aptos"/>
          <w:noProof/>
          <w:sz w:val="22"/>
          <w:szCs w:val="22"/>
          <w:highlight w:val="yellow"/>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6"/>
        <w:gridCol w:w="2751"/>
      </w:tblGrid>
      <w:tr w:rsidR="007653AC" w14:paraId="0A6DDBA4" w14:textId="77777777" w:rsidTr="007E6716">
        <w:tc>
          <w:tcPr>
            <w:tcW w:w="6876" w:type="dxa"/>
            <w:vAlign w:val="center"/>
          </w:tcPr>
          <w:p w14:paraId="66266E02" w14:textId="3349AD62" w:rsidR="007653AC" w:rsidRDefault="007653AC" w:rsidP="004042DE">
            <w:pPr>
              <w:pStyle w:val="NormalWeb"/>
              <w:spacing w:before="0" w:beforeAutospacing="0" w:after="0" w:afterAutospacing="0"/>
              <w:rPr>
                <w:rFonts w:ascii="Aptos" w:hAnsi="Aptos"/>
                <w:noProof/>
                <w:sz w:val="22"/>
                <w:szCs w:val="22"/>
                <w:highlight w:val="yellow"/>
              </w:rPr>
            </w:pPr>
            <w:r w:rsidRPr="00D9660B">
              <w:rPr>
                <w:rFonts w:ascii="Aptos" w:hAnsi="Aptos"/>
                <w:noProof/>
                <w:sz w:val="22"/>
                <w:szCs w:val="22"/>
              </w:rPr>
              <w:drawing>
                <wp:inline distT="0" distB="0" distL="0" distR="0" wp14:anchorId="2C8D62BE" wp14:editId="4711DA35">
                  <wp:extent cx="4228234" cy="1783080"/>
                  <wp:effectExtent l="0" t="0" r="1270" b="7620"/>
                  <wp:docPr id="124855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53216" name=""/>
                          <pic:cNvPicPr/>
                        </pic:nvPicPr>
                        <pic:blipFill>
                          <a:blip r:embed="rId29"/>
                          <a:stretch>
                            <a:fillRect/>
                          </a:stretch>
                        </pic:blipFill>
                        <pic:spPr>
                          <a:xfrm>
                            <a:off x="0" y="0"/>
                            <a:ext cx="4244497" cy="1789938"/>
                          </a:xfrm>
                          <a:prstGeom prst="rect">
                            <a:avLst/>
                          </a:prstGeom>
                        </pic:spPr>
                      </pic:pic>
                    </a:graphicData>
                  </a:graphic>
                </wp:inline>
              </w:drawing>
            </w:r>
          </w:p>
        </w:tc>
        <w:tc>
          <w:tcPr>
            <w:tcW w:w="2751" w:type="dxa"/>
            <w:vAlign w:val="center"/>
          </w:tcPr>
          <w:p w14:paraId="6B572D33" w14:textId="57932052" w:rsidR="007653AC" w:rsidRDefault="007653AC" w:rsidP="007653AC">
            <w:pPr>
              <w:pStyle w:val="NormalWeb"/>
              <w:spacing w:before="0" w:beforeAutospacing="0" w:after="0" w:afterAutospacing="0"/>
              <w:jc w:val="both"/>
              <w:rPr>
                <w:rFonts w:ascii="Aptos" w:hAnsi="Aptos"/>
                <w:noProof/>
                <w:sz w:val="22"/>
                <w:szCs w:val="22"/>
                <w:highlight w:val="yellow"/>
              </w:rPr>
            </w:pPr>
            <w:r w:rsidRPr="006015C8">
              <w:rPr>
                <w:rFonts w:ascii="Aptos" w:hAnsi="Aptos"/>
                <w:color w:val="7F7F7F" w:themeColor="text1" w:themeTint="80"/>
                <w:sz w:val="22"/>
                <w:szCs w:val="22"/>
              </w:rPr>
              <w:t>Nepieciešamības gadījumā</w:t>
            </w:r>
            <w:r>
              <w:rPr>
                <w:rFonts w:ascii="Aptos" w:hAnsi="Aptos"/>
                <w:color w:val="7F7F7F" w:themeColor="text1" w:themeTint="80"/>
                <w:sz w:val="22"/>
                <w:szCs w:val="22"/>
              </w:rPr>
              <w:t>, jaunu apakšdarbību veidošanai izmanto pogu “Pievienot jaunu apakšdarbību” (</w:t>
            </w:r>
            <w:r w:rsidRPr="006F3D81">
              <w:rPr>
                <w:rFonts w:ascii="Aptos" w:hAnsi="Aptos"/>
                <w:i/>
                <w:iCs/>
                <w:color w:val="7F7F7F" w:themeColor="text1" w:themeTint="80"/>
                <w:sz w:val="22"/>
                <w:szCs w:val="22"/>
              </w:rPr>
              <w:t>ņem vērā, ka apakšdarbību veidošana nav obligāta</w:t>
            </w:r>
            <w:r>
              <w:rPr>
                <w:rFonts w:ascii="Aptos" w:hAnsi="Aptos"/>
                <w:color w:val="7F7F7F" w:themeColor="text1" w:themeTint="80"/>
                <w:sz w:val="22"/>
                <w:szCs w:val="22"/>
              </w:rPr>
              <w:t>)</w:t>
            </w:r>
          </w:p>
        </w:tc>
      </w:tr>
    </w:tbl>
    <w:p w14:paraId="38250722" w14:textId="77777777" w:rsidR="007653AC" w:rsidRDefault="007653AC" w:rsidP="00F03616">
      <w:pPr>
        <w:pStyle w:val="NormalWeb"/>
        <w:spacing w:before="0" w:beforeAutospacing="0" w:after="0" w:afterAutospacing="0"/>
        <w:jc w:val="both"/>
        <w:rPr>
          <w:rFonts w:ascii="Aptos" w:hAnsi="Aptos"/>
          <w:noProof/>
          <w:sz w:val="22"/>
          <w:szCs w:val="22"/>
          <w:highlight w:val="yellow"/>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658"/>
        <w:gridCol w:w="2976"/>
      </w:tblGrid>
      <w:tr w:rsidR="0BBB8C75" w:rsidRPr="0076099B" w14:paraId="15AEE252" w14:textId="77777777" w:rsidTr="007E6716">
        <w:trPr>
          <w:trHeight w:val="300"/>
        </w:trPr>
        <w:tc>
          <w:tcPr>
            <w:tcW w:w="6658" w:type="dxa"/>
            <w:vAlign w:val="center"/>
          </w:tcPr>
          <w:p w14:paraId="067592B8" w14:textId="0843A254" w:rsidR="4FC29C7E" w:rsidRPr="006015C8" w:rsidRDefault="006F3D81" w:rsidP="004042DE">
            <w:pPr>
              <w:pStyle w:val="NormalWeb"/>
              <w:rPr>
                <w:rFonts w:ascii="Aptos" w:hAnsi="Aptos"/>
                <w:sz w:val="22"/>
                <w:szCs w:val="22"/>
              </w:rPr>
            </w:pPr>
            <w:r w:rsidRPr="006F3D81">
              <w:rPr>
                <w:rFonts w:ascii="Aptos" w:hAnsi="Aptos"/>
                <w:noProof/>
                <w:sz w:val="22"/>
                <w:szCs w:val="22"/>
              </w:rPr>
              <w:drawing>
                <wp:inline distT="0" distB="0" distL="0" distR="0" wp14:anchorId="25B71AA1" wp14:editId="7C85491C">
                  <wp:extent cx="4090670" cy="2866390"/>
                  <wp:effectExtent l="0" t="0" r="5080" b="0"/>
                  <wp:docPr id="71481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1776" name=""/>
                          <pic:cNvPicPr/>
                        </pic:nvPicPr>
                        <pic:blipFill>
                          <a:blip r:embed="rId30"/>
                          <a:stretch>
                            <a:fillRect/>
                          </a:stretch>
                        </pic:blipFill>
                        <pic:spPr>
                          <a:xfrm>
                            <a:off x="0" y="0"/>
                            <a:ext cx="4090670" cy="2866390"/>
                          </a:xfrm>
                          <a:prstGeom prst="rect">
                            <a:avLst/>
                          </a:prstGeom>
                        </pic:spPr>
                      </pic:pic>
                    </a:graphicData>
                  </a:graphic>
                </wp:inline>
              </w:drawing>
            </w:r>
          </w:p>
          <w:p w14:paraId="485AA428" w14:textId="27D1FF03" w:rsidR="00A41998" w:rsidRPr="006015C8" w:rsidRDefault="00A41998" w:rsidP="004042DE">
            <w:pPr>
              <w:pStyle w:val="NormalWeb"/>
              <w:rPr>
                <w:rFonts w:ascii="Aptos" w:hAnsi="Aptos"/>
                <w:sz w:val="22"/>
                <w:szCs w:val="22"/>
              </w:rPr>
            </w:pPr>
          </w:p>
        </w:tc>
        <w:tc>
          <w:tcPr>
            <w:tcW w:w="2976" w:type="dxa"/>
            <w:vAlign w:val="center"/>
          </w:tcPr>
          <w:p w14:paraId="01E56230" w14:textId="1233B206" w:rsidR="0BBB8C75" w:rsidRPr="006015C8" w:rsidRDefault="00196D53" w:rsidP="00FB0553">
            <w:pPr>
              <w:pStyle w:val="NormalWeb"/>
              <w:spacing w:before="0" w:beforeAutospacing="0" w:after="0" w:afterAutospacing="0"/>
              <w:rPr>
                <w:rFonts w:ascii="Aptos" w:hAnsi="Aptos"/>
                <w:color w:val="7F7F7F" w:themeColor="text1" w:themeTint="80"/>
                <w:sz w:val="22"/>
                <w:szCs w:val="22"/>
              </w:rPr>
            </w:pPr>
            <w:r>
              <w:rPr>
                <w:rFonts w:ascii="Aptos" w:hAnsi="Aptos"/>
                <w:color w:val="7F7F7F" w:themeColor="text1" w:themeTint="80"/>
                <w:sz w:val="22"/>
                <w:szCs w:val="22"/>
              </w:rPr>
              <w:t>Jaunai</w:t>
            </w:r>
            <w:r w:rsidR="4FC29C7E" w:rsidRPr="006015C8">
              <w:rPr>
                <w:rFonts w:ascii="Aptos" w:hAnsi="Aptos"/>
                <w:color w:val="7F7F7F" w:themeColor="text1" w:themeTint="80"/>
                <w:sz w:val="22"/>
                <w:szCs w:val="22"/>
              </w:rPr>
              <w:t xml:space="preserve"> apakšdarbīb</w:t>
            </w:r>
            <w:r>
              <w:rPr>
                <w:rFonts w:ascii="Aptos" w:hAnsi="Aptos"/>
                <w:color w:val="7F7F7F" w:themeColor="text1" w:themeTint="80"/>
                <w:sz w:val="22"/>
                <w:szCs w:val="22"/>
              </w:rPr>
              <w:t xml:space="preserve">ai </w:t>
            </w:r>
            <w:r w:rsidR="4FC29C7E" w:rsidRPr="006015C8">
              <w:rPr>
                <w:rFonts w:ascii="Aptos" w:hAnsi="Aptos"/>
                <w:color w:val="7F7F7F" w:themeColor="text1" w:themeTint="80"/>
                <w:sz w:val="22"/>
                <w:szCs w:val="22"/>
              </w:rPr>
              <w:t>sniedz</w:t>
            </w:r>
            <w:r w:rsidR="00F35709">
              <w:rPr>
                <w:rFonts w:ascii="Aptos" w:hAnsi="Aptos"/>
                <w:color w:val="7F7F7F" w:themeColor="text1" w:themeTint="80"/>
                <w:sz w:val="22"/>
                <w:szCs w:val="22"/>
              </w:rPr>
              <w:t xml:space="preserve"> nosaukumu un</w:t>
            </w:r>
            <w:r w:rsidR="4FC29C7E" w:rsidRPr="006015C8">
              <w:rPr>
                <w:rFonts w:ascii="Aptos" w:hAnsi="Aptos"/>
                <w:color w:val="7F7F7F" w:themeColor="text1" w:themeTint="80"/>
                <w:sz w:val="22"/>
                <w:szCs w:val="22"/>
              </w:rPr>
              <w:t xml:space="preserve"> aprakstu</w:t>
            </w:r>
            <w:r w:rsidR="00F35709">
              <w:rPr>
                <w:rFonts w:ascii="Aptos" w:hAnsi="Aptos"/>
                <w:color w:val="7F7F7F" w:themeColor="text1" w:themeTint="80"/>
                <w:sz w:val="22"/>
                <w:szCs w:val="22"/>
              </w:rPr>
              <w:t>.</w:t>
            </w:r>
          </w:p>
        </w:tc>
      </w:tr>
    </w:tbl>
    <w:p w14:paraId="74C27A16" w14:textId="49F478A6" w:rsidR="34DCF5EE" w:rsidRDefault="34DCF5EE" w:rsidP="34DCF5EE">
      <w:pPr>
        <w:pStyle w:val="NormalWeb"/>
        <w:spacing w:before="0" w:beforeAutospacing="0" w:after="0" w:afterAutospacing="0"/>
        <w:jc w:val="both"/>
        <w:rPr>
          <w:rFonts w:ascii="Aptos" w:hAnsi="Aptos"/>
          <w:noProof/>
          <w:sz w:val="22"/>
          <w:szCs w:val="22"/>
          <w:highlight w:val="yellow"/>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1"/>
      </w:tblGrid>
      <w:tr w:rsidR="007653AC" w14:paraId="35B4E63F" w14:textId="77777777" w:rsidTr="007E6716">
        <w:tc>
          <w:tcPr>
            <w:tcW w:w="4813" w:type="dxa"/>
          </w:tcPr>
          <w:p w14:paraId="0F1431B6" w14:textId="109C1D40" w:rsidR="007653AC" w:rsidRDefault="007653AC" w:rsidP="34DCF5EE">
            <w:pPr>
              <w:pStyle w:val="NormalWeb"/>
              <w:spacing w:before="0" w:beforeAutospacing="0" w:after="0" w:afterAutospacing="0"/>
              <w:jc w:val="both"/>
              <w:rPr>
                <w:rFonts w:ascii="Aptos" w:hAnsi="Aptos"/>
                <w:noProof/>
                <w:sz w:val="22"/>
                <w:szCs w:val="22"/>
                <w:highlight w:val="yellow"/>
              </w:rPr>
            </w:pPr>
            <w:r w:rsidRPr="007653AC">
              <w:rPr>
                <w:rFonts w:ascii="Aptos" w:hAnsi="Aptos"/>
                <w:noProof/>
                <w:sz w:val="22"/>
                <w:szCs w:val="22"/>
              </w:rPr>
              <w:lastRenderedPageBreak/>
              <w:drawing>
                <wp:inline distT="0" distB="0" distL="0" distR="0" wp14:anchorId="501ACFC1" wp14:editId="786CFCB0">
                  <wp:extent cx="3993515" cy="2662481"/>
                  <wp:effectExtent l="0" t="0" r="6985" b="5080"/>
                  <wp:docPr id="467323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23832" name=""/>
                          <pic:cNvPicPr/>
                        </pic:nvPicPr>
                        <pic:blipFill>
                          <a:blip r:embed="rId31"/>
                          <a:stretch>
                            <a:fillRect/>
                          </a:stretch>
                        </pic:blipFill>
                        <pic:spPr>
                          <a:xfrm>
                            <a:off x="0" y="0"/>
                            <a:ext cx="4017426" cy="2678422"/>
                          </a:xfrm>
                          <a:prstGeom prst="rect">
                            <a:avLst/>
                          </a:prstGeom>
                        </pic:spPr>
                      </pic:pic>
                    </a:graphicData>
                  </a:graphic>
                </wp:inline>
              </w:drawing>
            </w:r>
          </w:p>
        </w:tc>
        <w:tc>
          <w:tcPr>
            <w:tcW w:w="4814" w:type="dxa"/>
            <w:vAlign w:val="center"/>
          </w:tcPr>
          <w:p w14:paraId="0CC6D41B" w14:textId="573BF1B3" w:rsidR="0054276C" w:rsidRPr="00B97393" w:rsidRDefault="007653AC" w:rsidP="00B97393">
            <w:pPr>
              <w:pStyle w:val="NormalWeb"/>
              <w:spacing w:before="0" w:beforeAutospacing="0" w:after="0" w:afterAutospacing="0"/>
              <w:jc w:val="both"/>
              <w:rPr>
                <w:rFonts w:ascii="Aptos" w:hAnsi="Aptos"/>
                <w:noProof/>
                <w:color w:val="7F7F7F"/>
                <w:sz w:val="22"/>
                <w:szCs w:val="22"/>
              </w:rPr>
            </w:pPr>
            <w:r w:rsidRPr="00B97393">
              <w:rPr>
                <w:rFonts w:ascii="Aptos" w:hAnsi="Aptos"/>
                <w:noProof/>
                <w:color w:val="7F7F7F"/>
                <w:sz w:val="22"/>
                <w:szCs w:val="22"/>
              </w:rPr>
              <w:t xml:space="preserve">Ja nepieciešams </w:t>
            </w:r>
            <w:r w:rsidR="0054276C" w:rsidRPr="00B97393">
              <w:rPr>
                <w:rFonts w:ascii="Aptos" w:hAnsi="Aptos"/>
                <w:noProof/>
                <w:color w:val="7F7F7F"/>
                <w:sz w:val="22"/>
                <w:szCs w:val="22"/>
              </w:rPr>
              <w:t xml:space="preserve">labot izveidoto apakšdarību, apakšdarbības skatā </w:t>
            </w:r>
            <w:r w:rsidR="00253499" w:rsidRPr="00B97393">
              <w:rPr>
                <w:rFonts w:ascii="Aptos" w:hAnsi="Aptos"/>
                <w:noProof/>
                <w:color w:val="7F7F7F"/>
                <w:sz w:val="22"/>
                <w:szCs w:val="22"/>
              </w:rPr>
              <w:t>to veic spiežot zīmulīša zīmi.</w:t>
            </w:r>
          </w:p>
          <w:p w14:paraId="6E1017B2" w14:textId="77777777" w:rsidR="0054276C" w:rsidRPr="00B97393" w:rsidRDefault="0054276C" w:rsidP="00B97393">
            <w:pPr>
              <w:pStyle w:val="NormalWeb"/>
              <w:spacing w:before="0" w:beforeAutospacing="0" w:after="0" w:afterAutospacing="0"/>
              <w:jc w:val="both"/>
              <w:rPr>
                <w:rFonts w:ascii="Aptos" w:hAnsi="Aptos"/>
                <w:noProof/>
                <w:color w:val="7F7F7F"/>
                <w:sz w:val="22"/>
                <w:szCs w:val="22"/>
              </w:rPr>
            </w:pPr>
          </w:p>
          <w:p w14:paraId="14C3C6F8" w14:textId="31354D0F" w:rsidR="007653AC" w:rsidRPr="00B97393" w:rsidRDefault="00253499" w:rsidP="00B97393">
            <w:pPr>
              <w:pStyle w:val="NormalWeb"/>
              <w:spacing w:before="0" w:beforeAutospacing="0" w:after="0" w:afterAutospacing="0"/>
              <w:jc w:val="both"/>
              <w:rPr>
                <w:rFonts w:ascii="Aptos" w:hAnsi="Aptos"/>
                <w:noProof/>
                <w:color w:val="7F7F7F"/>
                <w:sz w:val="22"/>
                <w:szCs w:val="22"/>
              </w:rPr>
            </w:pPr>
            <w:r w:rsidRPr="00B97393">
              <w:rPr>
                <w:rFonts w:ascii="Aptos" w:hAnsi="Aptos"/>
                <w:noProof/>
                <w:color w:val="7F7F7F"/>
                <w:sz w:val="22"/>
                <w:szCs w:val="22"/>
              </w:rPr>
              <w:t>Ja nepieciešams dzēst izveidotu apakšdarbību, jāaizet uz visu darbību skatu un jānospiež “Pārvaldīt”</w:t>
            </w:r>
          </w:p>
        </w:tc>
      </w:tr>
    </w:tbl>
    <w:p w14:paraId="200CC025" w14:textId="77777777" w:rsidR="007653AC" w:rsidRDefault="007653AC" w:rsidP="34DCF5EE">
      <w:pPr>
        <w:pStyle w:val="NormalWeb"/>
        <w:spacing w:before="0" w:beforeAutospacing="0" w:after="0" w:afterAutospacing="0"/>
        <w:jc w:val="both"/>
        <w:rPr>
          <w:rFonts w:ascii="Aptos" w:hAnsi="Aptos"/>
          <w:noProof/>
          <w:sz w:val="22"/>
          <w:szCs w:val="22"/>
          <w:highlight w:val="yellow"/>
        </w:rPr>
      </w:pPr>
    </w:p>
    <w:tbl>
      <w:tblPr>
        <w:tblStyle w:val="TableGrid"/>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9"/>
        <w:gridCol w:w="3218"/>
      </w:tblGrid>
      <w:tr w:rsidR="00A85B3F" w14:paraId="3E8CDD8B" w14:textId="77777777" w:rsidTr="007E6716">
        <w:tc>
          <w:tcPr>
            <w:tcW w:w="6409" w:type="dxa"/>
          </w:tcPr>
          <w:p w14:paraId="52F13432" w14:textId="77777777" w:rsidR="00A85B3F" w:rsidRDefault="00A85B3F" w:rsidP="00CE7233">
            <w:pPr>
              <w:pStyle w:val="NormalWeb"/>
              <w:spacing w:before="0" w:beforeAutospacing="0" w:after="0" w:afterAutospacing="0"/>
              <w:jc w:val="both"/>
              <w:rPr>
                <w:rFonts w:ascii="Aptos" w:hAnsi="Aptos"/>
                <w:noProof/>
                <w:sz w:val="22"/>
                <w:szCs w:val="22"/>
                <w:highlight w:val="yellow"/>
              </w:rPr>
            </w:pPr>
            <w:r w:rsidRPr="003C6834">
              <w:rPr>
                <w:rFonts w:ascii="Aptos" w:hAnsi="Aptos"/>
                <w:noProof/>
                <w:sz w:val="22"/>
                <w:szCs w:val="22"/>
              </w:rPr>
              <w:drawing>
                <wp:inline distT="0" distB="0" distL="0" distR="0" wp14:anchorId="62C7B908" wp14:editId="0A1B45F2">
                  <wp:extent cx="3803015" cy="2351974"/>
                  <wp:effectExtent l="0" t="0" r="6985" b="0"/>
                  <wp:docPr id="1533443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43159" name=""/>
                          <pic:cNvPicPr/>
                        </pic:nvPicPr>
                        <pic:blipFill>
                          <a:blip r:embed="rId32"/>
                          <a:stretch>
                            <a:fillRect/>
                          </a:stretch>
                        </pic:blipFill>
                        <pic:spPr>
                          <a:xfrm>
                            <a:off x="0" y="0"/>
                            <a:ext cx="3818650" cy="2361643"/>
                          </a:xfrm>
                          <a:prstGeom prst="rect">
                            <a:avLst/>
                          </a:prstGeom>
                        </pic:spPr>
                      </pic:pic>
                    </a:graphicData>
                  </a:graphic>
                </wp:inline>
              </w:drawing>
            </w:r>
          </w:p>
          <w:p w14:paraId="1C9CFDD2" w14:textId="77777777" w:rsidR="00A85B3F" w:rsidRDefault="00A85B3F" w:rsidP="00CE7233">
            <w:pPr>
              <w:pStyle w:val="NormalWeb"/>
              <w:spacing w:before="0" w:beforeAutospacing="0" w:after="0" w:afterAutospacing="0"/>
              <w:jc w:val="both"/>
              <w:rPr>
                <w:rFonts w:ascii="Aptos" w:hAnsi="Aptos"/>
                <w:noProof/>
                <w:sz w:val="22"/>
                <w:szCs w:val="22"/>
                <w:highlight w:val="yellow"/>
              </w:rPr>
            </w:pPr>
            <w:r w:rsidRPr="0085251E">
              <w:rPr>
                <w:rFonts w:ascii="Aptos" w:hAnsi="Aptos"/>
                <w:noProof/>
                <w:sz w:val="22"/>
                <w:szCs w:val="22"/>
              </w:rPr>
              <w:drawing>
                <wp:inline distT="0" distB="0" distL="0" distR="0" wp14:anchorId="7B6814E2" wp14:editId="63F10247">
                  <wp:extent cx="3801600" cy="1706913"/>
                  <wp:effectExtent l="0" t="0" r="8890" b="7620"/>
                  <wp:docPr id="1607738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38031" name=""/>
                          <pic:cNvPicPr/>
                        </pic:nvPicPr>
                        <pic:blipFill>
                          <a:blip r:embed="rId33"/>
                          <a:stretch>
                            <a:fillRect/>
                          </a:stretch>
                        </pic:blipFill>
                        <pic:spPr>
                          <a:xfrm>
                            <a:off x="0" y="0"/>
                            <a:ext cx="3801600" cy="1706913"/>
                          </a:xfrm>
                          <a:prstGeom prst="rect">
                            <a:avLst/>
                          </a:prstGeom>
                        </pic:spPr>
                      </pic:pic>
                    </a:graphicData>
                  </a:graphic>
                </wp:inline>
              </w:drawing>
            </w:r>
          </w:p>
          <w:p w14:paraId="2A38EE27" w14:textId="1F073CC1" w:rsidR="00A85B3F" w:rsidRDefault="00A85B3F" w:rsidP="00CE7233">
            <w:pPr>
              <w:pStyle w:val="NormalWeb"/>
              <w:spacing w:before="0" w:beforeAutospacing="0" w:after="0" w:afterAutospacing="0"/>
              <w:jc w:val="both"/>
              <w:rPr>
                <w:rFonts w:ascii="Aptos" w:hAnsi="Aptos"/>
                <w:noProof/>
                <w:sz w:val="22"/>
                <w:szCs w:val="22"/>
                <w:highlight w:val="yellow"/>
              </w:rPr>
            </w:pPr>
            <w:r w:rsidRPr="0085251E">
              <w:rPr>
                <w:rFonts w:ascii="Aptos" w:hAnsi="Aptos"/>
                <w:noProof/>
                <w:sz w:val="22"/>
                <w:szCs w:val="22"/>
              </w:rPr>
              <w:drawing>
                <wp:inline distT="0" distB="0" distL="0" distR="0" wp14:anchorId="73B26EC5" wp14:editId="3BEB9ADB">
                  <wp:extent cx="3801600" cy="1379889"/>
                  <wp:effectExtent l="0" t="0" r="8890" b="0"/>
                  <wp:docPr id="573781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81312" name=""/>
                          <pic:cNvPicPr/>
                        </pic:nvPicPr>
                        <pic:blipFill>
                          <a:blip r:embed="rId34"/>
                          <a:stretch>
                            <a:fillRect/>
                          </a:stretch>
                        </pic:blipFill>
                        <pic:spPr>
                          <a:xfrm>
                            <a:off x="0" y="0"/>
                            <a:ext cx="3801600" cy="1379889"/>
                          </a:xfrm>
                          <a:prstGeom prst="rect">
                            <a:avLst/>
                          </a:prstGeom>
                        </pic:spPr>
                      </pic:pic>
                    </a:graphicData>
                  </a:graphic>
                </wp:inline>
              </w:drawing>
            </w:r>
          </w:p>
          <w:p w14:paraId="1FE5B975" w14:textId="4819B278" w:rsidR="00A85B3F" w:rsidRDefault="00A85B3F" w:rsidP="00CE7233">
            <w:pPr>
              <w:pStyle w:val="NormalWeb"/>
              <w:spacing w:before="0" w:beforeAutospacing="0" w:after="0" w:afterAutospacing="0"/>
              <w:jc w:val="both"/>
              <w:rPr>
                <w:rFonts w:ascii="Aptos" w:hAnsi="Aptos"/>
                <w:noProof/>
                <w:sz w:val="22"/>
                <w:szCs w:val="22"/>
                <w:highlight w:val="yellow"/>
              </w:rPr>
            </w:pPr>
            <w:r w:rsidRPr="009B4F75">
              <w:rPr>
                <w:rFonts w:ascii="Aptos" w:hAnsi="Aptos"/>
                <w:noProof/>
                <w:sz w:val="22"/>
                <w:szCs w:val="22"/>
              </w:rPr>
              <w:drawing>
                <wp:inline distT="0" distB="0" distL="0" distR="0" wp14:anchorId="1CE0776B" wp14:editId="64BD7D3E">
                  <wp:extent cx="3801600" cy="844581"/>
                  <wp:effectExtent l="0" t="0" r="8890" b="0"/>
                  <wp:docPr id="514268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68479" name=""/>
                          <pic:cNvPicPr/>
                        </pic:nvPicPr>
                        <pic:blipFill>
                          <a:blip r:embed="rId35"/>
                          <a:stretch>
                            <a:fillRect/>
                          </a:stretch>
                        </pic:blipFill>
                        <pic:spPr>
                          <a:xfrm>
                            <a:off x="0" y="0"/>
                            <a:ext cx="3801600" cy="844581"/>
                          </a:xfrm>
                          <a:prstGeom prst="rect">
                            <a:avLst/>
                          </a:prstGeom>
                        </pic:spPr>
                      </pic:pic>
                    </a:graphicData>
                  </a:graphic>
                </wp:inline>
              </w:drawing>
            </w:r>
          </w:p>
          <w:p w14:paraId="017621F2" w14:textId="1BD8514C" w:rsidR="00A85B3F" w:rsidRDefault="00A85B3F" w:rsidP="00CE7233">
            <w:pPr>
              <w:pStyle w:val="NormalWeb"/>
              <w:spacing w:before="0" w:beforeAutospacing="0" w:after="0" w:afterAutospacing="0"/>
              <w:jc w:val="both"/>
              <w:rPr>
                <w:rFonts w:ascii="Aptos" w:hAnsi="Aptos"/>
                <w:noProof/>
                <w:sz w:val="22"/>
                <w:szCs w:val="22"/>
                <w:highlight w:val="yellow"/>
              </w:rPr>
            </w:pPr>
            <w:r w:rsidRPr="009B4F75">
              <w:rPr>
                <w:rFonts w:ascii="Aptos" w:hAnsi="Aptos"/>
                <w:noProof/>
                <w:sz w:val="22"/>
                <w:szCs w:val="22"/>
              </w:rPr>
              <w:lastRenderedPageBreak/>
              <w:drawing>
                <wp:inline distT="0" distB="0" distL="0" distR="0" wp14:anchorId="54B392EC" wp14:editId="3F2E91B8">
                  <wp:extent cx="3801600" cy="762135"/>
                  <wp:effectExtent l="0" t="0" r="8890" b="0"/>
                  <wp:docPr id="28043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34913" name=""/>
                          <pic:cNvPicPr/>
                        </pic:nvPicPr>
                        <pic:blipFill>
                          <a:blip r:embed="rId36"/>
                          <a:stretch>
                            <a:fillRect/>
                          </a:stretch>
                        </pic:blipFill>
                        <pic:spPr>
                          <a:xfrm>
                            <a:off x="0" y="0"/>
                            <a:ext cx="3801600" cy="762135"/>
                          </a:xfrm>
                          <a:prstGeom prst="rect">
                            <a:avLst/>
                          </a:prstGeom>
                        </pic:spPr>
                      </pic:pic>
                    </a:graphicData>
                  </a:graphic>
                </wp:inline>
              </w:drawing>
            </w:r>
          </w:p>
          <w:p w14:paraId="1B59507E" w14:textId="3BD78E4D" w:rsidR="00A85B3F" w:rsidRDefault="00A85B3F" w:rsidP="00A85B3F">
            <w:pPr>
              <w:pStyle w:val="NormalWeb"/>
              <w:spacing w:before="0" w:beforeAutospacing="0" w:after="0" w:afterAutospacing="0"/>
              <w:jc w:val="both"/>
              <w:rPr>
                <w:rFonts w:ascii="Aptos" w:hAnsi="Aptos"/>
                <w:noProof/>
                <w:sz w:val="22"/>
                <w:szCs w:val="22"/>
                <w:highlight w:val="yellow"/>
              </w:rPr>
            </w:pPr>
            <w:r w:rsidRPr="008824D8">
              <w:rPr>
                <w:rFonts w:ascii="Aptos" w:hAnsi="Aptos"/>
                <w:noProof/>
                <w:sz w:val="22"/>
                <w:szCs w:val="22"/>
              </w:rPr>
              <w:drawing>
                <wp:inline distT="0" distB="0" distL="0" distR="0" wp14:anchorId="6EF4A7C0" wp14:editId="2B69DEAF">
                  <wp:extent cx="3801600" cy="2005140"/>
                  <wp:effectExtent l="0" t="0" r="8890" b="0"/>
                  <wp:docPr id="361529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29895" name=""/>
                          <pic:cNvPicPr/>
                        </pic:nvPicPr>
                        <pic:blipFill>
                          <a:blip r:embed="rId37"/>
                          <a:stretch>
                            <a:fillRect/>
                          </a:stretch>
                        </pic:blipFill>
                        <pic:spPr>
                          <a:xfrm>
                            <a:off x="0" y="0"/>
                            <a:ext cx="3801600" cy="2005140"/>
                          </a:xfrm>
                          <a:prstGeom prst="rect">
                            <a:avLst/>
                          </a:prstGeom>
                        </pic:spPr>
                      </pic:pic>
                    </a:graphicData>
                  </a:graphic>
                </wp:inline>
              </w:drawing>
            </w:r>
          </w:p>
        </w:tc>
        <w:tc>
          <w:tcPr>
            <w:tcW w:w="3218" w:type="dxa"/>
            <w:vAlign w:val="center"/>
          </w:tcPr>
          <w:p w14:paraId="64FA4840" w14:textId="77777777" w:rsidR="00A85B3F" w:rsidRPr="00486027" w:rsidRDefault="00A85B3F" w:rsidP="00CE7233">
            <w:pPr>
              <w:pStyle w:val="NormalWeb"/>
              <w:jc w:val="both"/>
              <w:rPr>
                <w:rFonts w:ascii="Aptos" w:hAnsi="Aptos"/>
                <w:color w:val="7F7F7F" w:themeColor="text1" w:themeTint="80"/>
                <w:sz w:val="22"/>
                <w:szCs w:val="22"/>
              </w:rPr>
            </w:pPr>
            <w:r w:rsidRPr="00486027">
              <w:rPr>
                <w:rFonts w:ascii="Aptos" w:hAnsi="Aptos"/>
                <w:color w:val="7F7F7F" w:themeColor="text1" w:themeTint="80"/>
                <w:sz w:val="22"/>
                <w:szCs w:val="22"/>
              </w:rPr>
              <w:lastRenderedPageBreak/>
              <w:t>Izveidotajām darbībām/apakšdarbībām:</w:t>
            </w:r>
          </w:p>
          <w:p w14:paraId="70B2AE24" w14:textId="70D3A15E" w:rsidR="00A85B3F" w:rsidRDefault="00A85B3F" w:rsidP="00CE7233">
            <w:pPr>
              <w:pStyle w:val="NormalWeb"/>
              <w:numPr>
                <w:ilvl w:val="0"/>
                <w:numId w:val="25"/>
              </w:numPr>
              <w:ind w:left="308"/>
              <w:jc w:val="both"/>
              <w:rPr>
                <w:rFonts w:ascii="Aptos" w:hAnsi="Aptos"/>
                <w:color w:val="7F7F7F" w:themeColor="text1" w:themeTint="80"/>
                <w:sz w:val="22"/>
                <w:szCs w:val="22"/>
              </w:rPr>
            </w:pPr>
            <w:r w:rsidRPr="00486027">
              <w:rPr>
                <w:rFonts w:ascii="Aptos" w:hAnsi="Aptos"/>
                <w:color w:val="7F7F7F" w:themeColor="text1" w:themeTint="80"/>
                <w:sz w:val="22"/>
                <w:szCs w:val="22"/>
              </w:rPr>
              <w:t>apakšsadaļa “Rādītāji” atzīmē rādītājus</w:t>
            </w:r>
            <w:r>
              <w:rPr>
                <w:rFonts w:ascii="Aptos" w:hAnsi="Aptos"/>
                <w:color w:val="7F7F7F" w:themeColor="text1" w:themeTint="80"/>
                <w:sz w:val="22"/>
                <w:szCs w:val="22"/>
              </w:rPr>
              <w:t xml:space="preserve"> </w:t>
            </w:r>
            <w:r w:rsidRPr="00486027">
              <w:rPr>
                <w:rFonts w:ascii="Aptos" w:hAnsi="Aptos"/>
                <w:color w:val="7F7F7F" w:themeColor="text1" w:themeTint="80"/>
                <w:sz w:val="22"/>
                <w:szCs w:val="22"/>
              </w:rPr>
              <w:t>(izmantojot funkciju “</w:t>
            </w:r>
            <w:r w:rsidRPr="00EB2374">
              <w:rPr>
                <w:rFonts w:ascii="Aptos" w:hAnsi="Aptos"/>
                <w:color w:val="7F7F7F" w:themeColor="text1" w:themeTint="80"/>
                <w:sz w:val="22"/>
                <w:szCs w:val="22"/>
              </w:rPr>
              <w:t>Pārvaldīt uzraudzības rādītājus</w:t>
            </w:r>
            <w:r w:rsidRPr="00486027">
              <w:rPr>
                <w:rFonts w:ascii="Aptos" w:hAnsi="Aptos"/>
                <w:color w:val="7F7F7F" w:themeColor="text1" w:themeTint="80"/>
                <w:sz w:val="22"/>
                <w:szCs w:val="22"/>
              </w:rPr>
              <w:t>”)</w:t>
            </w:r>
            <w:r>
              <w:rPr>
                <w:rFonts w:ascii="Aptos" w:hAnsi="Aptos"/>
                <w:color w:val="7F7F7F" w:themeColor="text1" w:themeTint="80"/>
                <w:sz w:val="22"/>
                <w:szCs w:val="22"/>
              </w:rPr>
              <w:t>.</w:t>
            </w:r>
            <w:r>
              <w:t xml:space="preserve"> </w:t>
            </w:r>
            <w:r w:rsidRPr="007800A5">
              <w:rPr>
                <w:rFonts w:ascii="Aptos" w:hAnsi="Aptos"/>
                <w:color w:val="7F7F7F" w:themeColor="text1" w:themeTint="80"/>
                <w:sz w:val="22"/>
                <w:szCs w:val="22"/>
              </w:rPr>
              <w:t xml:space="preserve">Ņem vērā, ka darbību </w:t>
            </w:r>
            <w:r w:rsidRPr="00544A05">
              <w:rPr>
                <w:rFonts w:ascii="Aptos" w:hAnsi="Aptos"/>
                <w:b/>
                <w:bCs/>
                <w:color w:val="0000FF"/>
                <w:sz w:val="22"/>
                <w:szCs w:val="22"/>
                <w:u w:val="single"/>
              </w:rPr>
              <w:t>rādītājus var kumulēt</w:t>
            </w:r>
            <w:r w:rsidRPr="00544A05">
              <w:rPr>
                <w:rFonts w:ascii="Aptos" w:hAnsi="Aptos"/>
                <w:color w:val="7F7F7F" w:themeColor="text1" w:themeTint="80"/>
                <w:sz w:val="22"/>
                <w:szCs w:val="22"/>
                <w:u w:val="single"/>
              </w:rPr>
              <w:t>,</w:t>
            </w:r>
            <w:r w:rsidRPr="007800A5">
              <w:rPr>
                <w:rFonts w:ascii="Aptos" w:hAnsi="Aptos"/>
                <w:color w:val="7F7F7F" w:themeColor="text1" w:themeTint="80"/>
                <w:sz w:val="22"/>
                <w:szCs w:val="22"/>
              </w:rPr>
              <w:t xml:space="preserve"> </w:t>
            </w:r>
            <w:r w:rsidR="00584C79">
              <w:rPr>
                <w:rFonts w:ascii="Aptos" w:hAnsi="Aptos"/>
                <w:color w:val="7F7F7F" w:themeColor="text1" w:themeTint="80"/>
                <w:sz w:val="22"/>
                <w:szCs w:val="22"/>
              </w:rPr>
              <w:t xml:space="preserve">šajā gadījumā </w:t>
            </w:r>
            <w:r w:rsidR="003B0A2F">
              <w:rPr>
                <w:rFonts w:ascii="Aptos" w:hAnsi="Aptos"/>
                <w:color w:val="7F7F7F" w:themeColor="text1" w:themeTint="80"/>
                <w:sz w:val="22"/>
                <w:szCs w:val="22"/>
              </w:rPr>
              <w:t xml:space="preserve">izvēloties </w:t>
            </w:r>
            <w:r w:rsidR="003B0A2F" w:rsidRPr="003B0A2F">
              <w:rPr>
                <w:rFonts w:ascii="Aptos" w:hAnsi="Aptos"/>
                <w:noProof/>
                <w:color w:val="7F7F7F" w:themeColor="text1" w:themeTint="80"/>
                <w:sz w:val="22"/>
                <w:szCs w:val="22"/>
              </w:rPr>
              <w:drawing>
                <wp:inline distT="0" distB="0" distL="0" distR="0" wp14:anchorId="2395771C" wp14:editId="38072FC9">
                  <wp:extent cx="323895" cy="276264"/>
                  <wp:effectExtent l="0" t="0" r="0" b="9525"/>
                  <wp:docPr id="2028675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75582" name=""/>
                          <pic:cNvPicPr/>
                        </pic:nvPicPr>
                        <pic:blipFill>
                          <a:blip r:embed="rId38"/>
                          <a:stretch>
                            <a:fillRect/>
                          </a:stretch>
                        </pic:blipFill>
                        <pic:spPr>
                          <a:xfrm>
                            <a:off x="0" y="0"/>
                            <a:ext cx="323895" cy="276264"/>
                          </a:xfrm>
                          <a:prstGeom prst="rect">
                            <a:avLst/>
                          </a:prstGeom>
                        </pic:spPr>
                      </pic:pic>
                    </a:graphicData>
                  </a:graphic>
                </wp:inline>
              </w:drawing>
            </w:r>
            <w:r w:rsidR="003B0A2F">
              <w:rPr>
                <w:rFonts w:ascii="Aptos" w:hAnsi="Aptos"/>
                <w:color w:val="7F7F7F" w:themeColor="text1" w:themeTint="80"/>
                <w:sz w:val="22"/>
                <w:szCs w:val="22"/>
              </w:rPr>
              <w:t>, pi</w:t>
            </w:r>
            <w:r w:rsidRPr="007800A5">
              <w:rPr>
                <w:rFonts w:ascii="Aptos" w:hAnsi="Aptos"/>
                <w:color w:val="7F7F7F" w:themeColor="text1" w:themeTint="80"/>
                <w:sz w:val="22"/>
                <w:szCs w:val="22"/>
              </w:rPr>
              <w:t>ezīmēs norād</w:t>
            </w:r>
            <w:r w:rsidR="00584C79">
              <w:rPr>
                <w:rFonts w:ascii="Aptos" w:hAnsi="Aptos"/>
                <w:color w:val="7F7F7F" w:themeColor="text1" w:themeTint="80"/>
                <w:sz w:val="22"/>
                <w:szCs w:val="22"/>
              </w:rPr>
              <w:t>a</w:t>
            </w:r>
            <w:r w:rsidRPr="007800A5">
              <w:rPr>
                <w:rFonts w:ascii="Aptos" w:hAnsi="Aptos"/>
                <w:color w:val="7F7F7F" w:themeColor="text1" w:themeTint="80"/>
                <w:sz w:val="22"/>
                <w:szCs w:val="22"/>
              </w:rPr>
              <w:t xml:space="preserve"> kā veidojas kopējā rādītāja vērtība</w:t>
            </w:r>
            <w:r>
              <w:rPr>
                <w:rFonts w:ascii="Aptos" w:hAnsi="Aptos"/>
                <w:color w:val="7F7F7F" w:themeColor="text1" w:themeTint="80"/>
                <w:sz w:val="22"/>
                <w:szCs w:val="22"/>
              </w:rPr>
              <w:t xml:space="preserve"> </w:t>
            </w:r>
            <w:r w:rsidRPr="00486027">
              <w:rPr>
                <w:rFonts w:ascii="Aptos" w:hAnsi="Aptos"/>
                <w:color w:val="7F7F7F" w:themeColor="text1" w:themeTint="80"/>
                <w:sz w:val="22"/>
                <w:szCs w:val="22"/>
              </w:rPr>
              <w:t>;</w:t>
            </w:r>
          </w:p>
          <w:p w14:paraId="55D03682" w14:textId="58B781E7" w:rsidR="00A85B3F" w:rsidRDefault="00A85B3F" w:rsidP="009F6C97">
            <w:pPr>
              <w:pStyle w:val="NormalWeb"/>
              <w:numPr>
                <w:ilvl w:val="0"/>
                <w:numId w:val="25"/>
              </w:numPr>
              <w:ind w:left="308"/>
              <w:jc w:val="both"/>
              <w:rPr>
                <w:rFonts w:ascii="Aptos" w:hAnsi="Aptos"/>
                <w:color w:val="7F7F7F" w:themeColor="text1" w:themeTint="80"/>
                <w:sz w:val="22"/>
                <w:szCs w:val="22"/>
              </w:rPr>
            </w:pPr>
            <w:r w:rsidRPr="00486027">
              <w:rPr>
                <w:rFonts w:ascii="Aptos" w:hAnsi="Aptos"/>
                <w:color w:val="7F7F7F" w:themeColor="text1" w:themeTint="80"/>
                <w:sz w:val="22"/>
                <w:szCs w:val="22"/>
              </w:rPr>
              <w:t>apakšsadaļa “</w:t>
            </w:r>
            <w:r>
              <w:rPr>
                <w:rFonts w:ascii="Aptos" w:hAnsi="Aptos"/>
                <w:color w:val="7F7F7F" w:themeColor="text1" w:themeTint="80"/>
                <w:sz w:val="22"/>
                <w:szCs w:val="22"/>
              </w:rPr>
              <w:t>Rezultāti</w:t>
            </w:r>
            <w:r w:rsidRPr="00486027">
              <w:rPr>
                <w:rFonts w:ascii="Aptos" w:hAnsi="Aptos"/>
                <w:color w:val="7F7F7F" w:themeColor="text1" w:themeTint="80"/>
                <w:sz w:val="22"/>
                <w:szCs w:val="22"/>
              </w:rPr>
              <w:t xml:space="preserve">” </w:t>
            </w:r>
            <w:r>
              <w:rPr>
                <w:rFonts w:ascii="Aptos" w:hAnsi="Aptos"/>
                <w:color w:val="7F7F7F" w:themeColor="text1" w:themeTint="80"/>
                <w:sz w:val="22"/>
                <w:szCs w:val="22"/>
              </w:rPr>
              <w:t>definē rezultātus, kas attiecās uz konkrētu darbību</w:t>
            </w:r>
            <w:r w:rsidRPr="00486027">
              <w:rPr>
                <w:rFonts w:ascii="Aptos" w:hAnsi="Aptos"/>
                <w:color w:val="7F7F7F" w:themeColor="text1" w:themeTint="80"/>
                <w:sz w:val="22"/>
                <w:szCs w:val="22"/>
              </w:rPr>
              <w:t>, un/vai pievieno darbības rezultātu, tā mērvienību un skaitu (izmantojot funkciju “</w:t>
            </w:r>
            <w:r w:rsidRPr="00EB2374">
              <w:rPr>
                <w:rFonts w:ascii="Aptos" w:hAnsi="Aptos"/>
                <w:color w:val="7F7F7F" w:themeColor="text1" w:themeTint="80"/>
                <w:sz w:val="22"/>
                <w:szCs w:val="22"/>
              </w:rPr>
              <w:t>P</w:t>
            </w:r>
            <w:r>
              <w:rPr>
                <w:rFonts w:ascii="Aptos" w:hAnsi="Aptos"/>
                <w:color w:val="7F7F7F" w:themeColor="text1" w:themeTint="80"/>
                <w:sz w:val="22"/>
                <w:szCs w:val="22"/>
              </w:rPr>
              <w:t>ievienot darbības rezultātus</w:t>
            </w:r>
            <w:r w:rsidRPr="00486027">
              <w:rPr>
                <w:rFonts w:ascii="Aptos" w:hAnsi="Aptos"/>
                <w:color w:val="7F7F7F" w:themeColor="text1" w:themeTint="80"/>
                <w:sz w:val="22"/>
                <w:szCs w:val="22"/>
              </w:rPr>
              <w:t>”)</w:t>
            </w:r>
            <w:r>
              <w:rPr>
                <w:rFonts w:ascii="Aptos" w:hAnsi="Aptos"/>
                <w:color w:val="7F7F7F" w:themeColor="text1" w:themeTint="80"/>
                <w:sz w:val="22"/>
                <w:szCs w:val="22"/>
              </w:rPr>
              <w:t xml:space="preserve">. Ņem vērā, ka </w:t>
            </w:r>
            <w:r w:rsidRPr="00544A05">
              <w:rPr>
                <w:rFonts w:ascii="Aptos" w:hAnsi="Aptos"/>
                <w:b/>
                <w:bCs/>
                <w:color w:val="0000FF"/>
                <w:sz w:val="22"/>
                <w:szCs w:val="22"/>
                <w:u w:val="single"/>
              </w:rPr>
              <w:t>rezultātus nevar kumulēt</w:t>
            </w:r>
            <w:r w:rsidRPr="00544A05">
              <w:rPr>
                <w:rFonts w:ascii="Aptos" w:hAnsi="Aptos"/>
                <w:color w:val="0000FF"/>
                <w:sz w:val="22"/>
                <w:szCs w:val="22"/>
              </w:rPr>
              <w:t xml:space="preserve"> </w:t>
            </w:r>
            <w:r>
              <w:rPr>
                <w:rFonts w:ascii="Aptos" w:hAnsi="Aptos"/>
                <w:color w:val="7F7F7F" w:themeColor="text1" w:themeTint="80"/>
                <w:sz w:val="22"/>
                <w:szCs w:val="22"/>
              </w:rPr>
              <w:t>un katrai darbībai būs savi rezultāti</w:t>
            </w:r>
            <w:r w:rsidRPr="00486027">
              <w:rPr>
                <w:rFonts w:ascii="Aptos" w:hAnsi="Aptos"/>
                <w:color w:val="7F7F7F" w:themeColor="text1" w:themeTint="80"/>
                <w:sz w:val="22"/>
                <w:szCs w:val="22"/>
              </w:rPr>
              <w:t>;</w:t>
            </w:r>
          </w:p>
          <w:p w14:paraId="11CF94B1" w14:textId="172764F0" w:rsidR="00A85B3F" w:rsidRPr="00486027" w:rsidRDefault="00A85B3F" w:rsidP="00CE7233">
            <w:pPr>
              <w:pStyle w:val="NormalWeb"/>
              <w:numPr>
                <w:ilvl w:val="0"/>
                <w:numId w:val="25"/>
              </w:numPr>
              <w:ind w:left="308" w:hanging="308"/>
              <w:jc w:val="both"/>
              <w:rPr>
                <w:rFonts w:ascii="Aptos" w:hAnsi="Aptos"/>
                <w:color w:val="7F7F7F" w:themeColor="text1" w:themeTint="80"/>
                <w:sz w:val="22"/>
                <w:szCs w:val="22"/>
              </w:rPr>
            </w:pPr>
            <w:r w:rsidRPr="00486027">
              <w:rPr>
                <w:rFonts w:ascii="Aptos" w:hAnsi="Aptos"/>
                <w:color w:val="7F7F7F" w:themeColor="text1" w:themeTint="80"/>
                <w:sz w:val="22"/>
                <w:szCs w:val="22"/>
              </w:rPr>
              <w:t xml:space="preserve">apakšsadaļā “Īstenošanas grafiks” </w:t>
            </w:r>
            <w:r>
              <w:rPr>
                <w:rFonts w:ascii="Aptos" w:hAnsi="Aptos"/>
                <w:color w:val="7F7F7F" w:themeColor="text1" w:themeTint="80"/>
                <w:sz w:val="22"/>
                <w:szCs w:val="22"/>
              </w:rPr>
              <w:t>būs redzamas atzīmes par darbības īstenošanu, kuras veiktas sadaļā “Īstenošanas grafiks”</w:t>
            </w:r>
            <w:r w:rsidRPr="00486027">
              <w:rPr>
                <w:rFonts w:ascii="Aptos" w:hAnsi="Aptos"/>
                <w:color w:val="7F7F7F" w:themeColor="text1" w:themeTint="80"/>
                <w:sz w:val="22"/>
                <w:szCs w:val="22"/>
              </w:rPr>
              <w:t>;</w:t>
            </w:r>
          </w:p>
          <w:p w14:paraId="6387F648" w14:textId="6F870AB0" w:rsidR="00A85B3F" w:rsidRDefault="00A85B3F" w:rsidP="00CE7233">
            <w:pPr>
              <w:pStyle w:val="NormalWeb"/>
              <w:numPr>
                <w:ilvl w:val="0"/>
                <w:numId w:val="25"/>
              </w:numPr>
              <w:ind w:left="308" w:hanging="308"/>
              <w:jc w:val="both"/>
              <w:rPr>
                <w:rFonts w:ascii="Aptos" w:hAnsi="Aptos"/>
                <w:color w:val="7F7F7F" w:themeColor="text1" w:themeTint="80"/>
                <w:sz w:val="22"/>
                <w:szCs w:val="22"/>
              </w:rPr>
            </w:pPr>
            <w:r w:rsidRPr="00486027">
              <w:rPr>
                <w:rFonts w:ascii="Aptos" w:hAnsi="Aptos"/>
                <w:color w:val="7F7F7F" w:themeColor="text1" w:themeTint="80"/>
                <w:sz w:val="22"/>
                <w:szCs w:val="22"/>
              </w:rPr>
              <w:t>apakšsadaļā “Budžeta pozīcijas” automātiski tiek ielasītas piesaistās projekta budžeta pozīcijas</w:t>
            </w:r>
            <w:r>
              <w:rPr>
                <w:rFonts w:ascii="Aptos" w:hAnsi="Aptos"/>
                <w:color w:val="7F7F7F" w:themeColor="text1" w:themeTint="80"/>
                <w:sz w:val="22"/>
                <w:szCs w:val="22"/>
              </w:rPr>
              <w:t>, kas veiktas sadaļā “Budžeta kopsavilkums”</w:t>
            </w:r>
            <w:r w:rsidRPr="00486027">
              <w:rPr>
                <w:rFonts w:ascii="Aptos" w:hAnsi="Aptos"/>
                <w:color w:val="7F7F7F" w:themeColor="text1" w:themeTint="80"/>
                <w:sz w:val="22"/>
                <w:szCs w:val="22"/>
              </w:rPr>
              <w:t>.</w:t>
            </w:r>
          </w:p>
          <w:p w14:paraId="0B429B42" w14:textId="6A6604B7" w:rsidR="00A85B3F" w:rsidRPr="00486027" w:rsidRDefault="00A85B3F" w:rsidP="00CE7233">
            <w:pPr>
              <w:pStyle w:val="NormalWeb"/>
              <w:numPr>
                <w:ilvl w:val="0"/>
                <w:numId w:val="25"/>
              </w:numPr>
              <w:ind w:left="308" w:hanging="308"/>
              <w:jc w:val="both"/>
              <w:rPr>
                <w:rFonts w:ascii="Aptos" w:hAnsi="Aptos"/>
                <w:color w:val="7F7F7F" w:themeColor="text1" w:themeTint="80"/>
                <w:sz w:val="22"/>
                <w:szCs w:val="22"/>
              </w:rPr>
            </w:pPr>
            <w:r w:rsidRPr="00486027">
              <w:rPr>
                <w:rFonts w:ascii="Aptos" w:hAnsi="Aptos"/>
                <w:color w:val="7F7F7F" w:themeColor="text1" w:themeTint="80"/>
                <w:sz w:val="22"/>
                <w:szCs w:val="22"/>
              </w:rPr>
              <w:lastRenderedPageBreak/>
              <w:t>apakšsadaļā “Sadarbības partneri” ievada informāciju par piesaistīto sadarbības partneri (</w:t>
            </w:r>
            <w:r w:rsidRPr="005A3625">
              <w:rPr>
                <w:rFonts w:ascii="Aptos" w:hAnsi="Aptos"/>
                <w:i/>
                <w:iCs/>
                <w:color w:val="7F7F7F" w:themeColor="text1" w:themeTint="80"/>
                <w:sz w:val="22"/>
                <w:szCs w:val="22"/>
              </w:rPr>
              <w:t>ja attiecināms</w:t>
            </w:r>
            <w:r w:rsidRPr="00486027">
              <w:rPr>
                <w:rFonts w:ascii="Aptos" w:hAnsi="Aptos"/>
                <w:color w:val="7F7F7F" w:themeColor="text1" w:themeTint="80"/>
                <w:sz w:val="22"/>
                <w:szCs w:val="22"/>
              </w:rPr>
              <w:t>).</w:t>
            </w:r>
          </w:p>
          <w:p w14:paraId="3B4E5449" w14:textId="77777777" w:rsidR="00A85B3F" w:rsidRPr="00486027" w:rsidRDefault="00A85B3F" w:rsidP="00CE7233">
            <w:pPr>
              <w:pStyle w:val="NormalWeb"/>
              <w:spacing w:after="0" w:afterAutospacing="0"/>
              <w:jc w:val="both"/>
              <w:rPr>
                <w:rFonts w:ascii="Aptos" w:hAnsi="Aptos"/>
                <w:color w:val="7F7F7F" w:themeColor="text1" w:themeTint="80"/>
                <w:sz w:val="22"/>
                <w:szCs w:val="22"/>
              </w:rPr>
            </w:pPr>
            <w:r w:rsidRPr="00486027">
              <w:rPr>
                <w:rFonts w:ascii="Aptos" w:hAnsi="Aptos"/>
                <w:color w:val="7F7F7F" w:themeColor="text1" w:themeTint="80"/>
                <w:sz w:val="22"/>
                <w:szCs w:val="22"/>
              </w:rPr>
              <w:t>Izvēlas:</w:t>
            </w:r>
          </w:p>
          <w:p w14:paraId="47044E22" w14:textId="77777777" w:rsidR="00A85B3F" w:rsidRPr="00486027" w:rsidRDefault="00A85B3F" w:rsidP="00921301">
            <w:pPr>
              <w:pStyle w:val="NormalWeb"/>
              <w:numPr>
                <w:ilvl w:val="0"/>
                <w:numId w:val="32"/>
              </w:numPr>
              <w:spacing w:before="0" w:beforeAutospacing="0" w:after="0" w:afterAutospacing="0"/>
              <w:ind w:left="306" w:hanging="357"/>
              <w:jc w:val="both"/>
              <w:rPr>
                <w:rFonts w:ascii="Aptos" w:hAnsi="Aptos"/>
                <w:color w:val="0000FF"/>
                <w:sz w:val="22"/>
                <w:szCs w:val="22"/>
              </w:rPr>
            </w:pPr>
            <w:r w:rsidRPr="00486027">
              <w:rPr>
                <w:rFonts w:ascii="Aptos" w:hAnsi="Aptos"/>
                <w:i/>
                <w:iCs/>
                <w:color w:val="0000FF"/>
                <w:sz w:val="22"/>
                <w:szCs w:val="22"/>
              </w:rPr>
              <w:t>Nav sadarbības partneris;</w:t>
            </w:r>
          </w:p>
          <w:p w14:paraId="0B36517C" w14:textId="77777777" w:rsidR="00A85B3F" w:rsidRPr="00486027" w:rsidRDefault="00A85B3F" w:rsidP="00921301">
            <w:pPr>
              <w:pStyle w:val="NormalWeb"/>
              <w:numPr>
                <w:ilvl w:val="0"/>
                <w:numId w:val="32"/>
              </w:numPr>
              <w:ind w:left="308"/>
              <w:jc w:val="both"/>
              <w:rPr>
                <w:rFonts w:ascii="Aptos" w:hAnsi="Aptos"/>
                <w:color w:val="0000FF"/>
                <w:sz w:val="22"/>
                <w:szCs w:val="22"/>
              </w:rPr>
            </w:pPr>
            <w:r w:rsidRPr="00486027">
              <w:rPr>
                <w:rFonts w:ascii="Aptos" w:hAnsi="Aptos"/>
                <w:i/>
                <w:iCs/>
                <w:color w:val="0000FF"/>
                <w:sz w:val="22"/>
                <w:szCs w:val="22"/>
              </w:rPr>
              <w:t>Kopā ar sadarbības partneri;</w:t>
            </w:r>
          </w:p>
          <w:p w14:paraId="3DE0C170" w14:textId="77777777" w:rsidR="00A85B3F" w:rsidRPr="00486027" w:rsidRDefault="00A85B3F" w:rsidP="00921301">
            <w:pPr>
              <w:pStyle w:val="NormalWeb"/>
              <w:numPr>
                <w:ilvl w:val="0"/>
                <w:numId w:val="32"/>
              </w:numPr>
              <w:ind w:left="308"/>
              <w:jc w:val="both"/>
              <w:rPr>
                <w:rFonts w:ascii="Aptos" w:hAnsi="Aptos"/>
                <w:color w:val="0000FF"/>
                <w:sz w:val="22"/>
                <w:szCs w:val="22"/>
              </w:rPr>
            </w:pPr>
            <w:r w:rsidRPr="00486027">
              <w:rPr>
                <w:rFonts w:ascii="Aptos" w:hAnsi="Aptos"/>
                <w:i/>
                <w:iCs/>
                <w:color w:val="0000FF"/>
                <w:sz w:val="22"/>
                <w:szCs w:val="22"/>
              </w:rPr>
              <w:t>Sadarbības partneris.</w:t>
            </w:r>
          </w:p>
          <w:p w14:paraId="57117B1B" w14:textId="7269B2C9" w:rsidR="00A85B3F" w:rsidRDefault="00A85B3F" w:rsidP="00CE7233">
            <w:pPr>
              <w:pStyle w:val="NormalWeb"/>
              <w:spacing w:before="0" w:beforeAutospacing="0" w:after="0" w:afterAutospacing="0"/>
              <w:jc w:val="both"/>
              <w:rPr>
                <w:rFonts w:ascii="Aptos" w:hAnsi="Aptos"/>
                <w:noProof/>
                <w:sz w:val="22"/>
                <w:szCs w:val="22"/>
                <w:highlight w:val="yellow"/>
              </w:rPr>
            </w:pPr>
            <w:r w:rsidRPr="00486027">
              <w:rPr>
                <w:rFonts w:ascii="Aptos" w:hAnsi="Aptos"/>
                <w:color w:val="7F7F7F" w:themeColor="text1" w:themeTint="80"/>
                <w:sz w:val="22"/>
                <w:szCs w:val="22"/>
              </w:rPr>
              <w:t xml:space="preserve">Sadarbības partneri var piesaistīt izmantojot funkciju “Pārvaldīt partnerus”. </w:t>
            </w:r>
          </w:p>
        </w:tc>
      </w:tr>
    </w:tbl>
    <w:p w14:paraId="520BF841" w14:textId="1F8B150B" w:rsidR="004F2E90" w:rsidRPr="0076099B" w:rsidRDefault="004F2E90" w:rsidP="00F03616">
      <w:pPr>
        <w:pStyle w:val="NormalWeb"/>
        <w:spacing w:before="0" w:beforeAutospacing="0" w:after="0" w:afterAutospacing="0"/>
        <w:jc w:val="both"/>
        <w:rPr>
          <w:rFonts w:ascii="Aptos" w:hAnsi="Aptos"/>
          <w:sz w:val="22"/>
          <w:szCs w:val="22"/>
          <w:highlight w:val="yellow"/>
        </w:rPr>
      </w:pP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2944"/>
      </w:tblGrid>
      <w:tr w:rsidR="004E03A4" w:rsidRPr="0076099B" w14:paraId="03466859" w14:textId="77777777" w:rsidTr="00B37A40">
        <w:trPr>
          <w:trHeight w:val="3059"/>
        </w:trPr>
        <w:tc>
          <w:tcPr>
            <w:tcW w:w="6588" w:type="dxa"/>
            <w:vAlign w:val="center"/>
          </w:tcPr>
          <w:p w14:paraId="3976E8F9" w14:textId="77777777" w:rsidR="00AD2C63" w:rsidRDefault="00AA0F5A" w:rsidP="00E66CC8">
            <w:pPr>
              <w:pStyle w:val="NormalWeb"/>
              <w:spacing w:before="0" w:beforeAutospacing="0" w:after="0" w:afterAutospacing="0"/>
              <w:rPr>
                <w:rFonts w:ascii="Aptos" w:hAnsi="Aptos"/>
                <w:sz w:val="22"/>
                <w:szCs w:val="22"/>
                <w:highlight w:val="yellow"/>
              </w:rPr>
            </w:pPr>
            <w:r w:rsidRPr="00AA0F5A">
              <w:rPr>
                <w:rFonts w:ascii="Aptos" w:hAnsi="Aptos"/>
                <w:noProof/>
                <w:sz w:val="22"/>
                <w:szCs w:val="22"/>
              </w:rPr>
              <w:drawing>
                <wp:inline distT="0" distB="0" distL="0" distR="0" wp14:anchorId="7AFC4FAE" wp14:editId="178130DF">
                  <wp:extent cx="4366895" cy="1191301"/>
                  <wp:effectExtent l="0" t="0" r="0" b="8890"/>
                  <wp:docPr id="656267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67739" name=""/>
                          <pic:cNvPicPr/>
                        </pic:nvPicPr>
                        <pic:blipFill>
                          <a:blip r:embed="rId39"/>
                          <a:stretch>
                            <a:fillRect/>
                          </a:stretch>
                        </pic:blipFill>
                        <pic:spPr>
                          <a:xfrm>
                            <a:off x="0" y="0"/>
                            <a:ext cx="4372188" cy="1192745"/>
                          </a:xfrm>
                          <a:prstGeom prst="rect">
                            <a:avLst/>
                          </a:prstGeom>
                        </pic:spPr>
                      </pic:pic>
                    </a:graphicData>
                  </a:graphic>
                </wp:inline>
              </w:drawing>
            </w:r>
          </w:p>
          <w:p w14:paraId="28FD9D75" w14:textId="4EDA6726" w:rsidR="001309F4" w:rsidRPr="0076099B" w:rsidRDefault="001309F4" w:rsidP="00E66CC8">
            <w:pPr>
              <w:pStyle w:val="NormalWeb"/>
              <w:spacing w:before="0" w:beforeAutospacing="0" w:after="0" w:afterAutospacing="0"/>
              <w:rPr>
                <w:rFonts w:ascii="Aptos" w:hAnsi="Aptos"/>
                <w:sz w:val="22"/>
                <w:szCs w:val="22"/>
                <w:highlight w:val="yellow"/>
              </w:rPr>
            </w:pPr>
            <w:r w:rsidRPr="001309F4">
              <w:rPr>
                <w:rFonts w:ascii="Aptos" w:hAnsi="Aptos"/>
                <w:noProof/>
                <w:sz w:val="22"/>
                <w:szCs w:val="22"/>
              </w:rPr>
              <w:drawing>
                <wp:inline distT="0" distB="0" distL="0" distR="0" wp14:anchorId="2BB401A9" wp14:editId="1845848E">
                  <wp:extent cx="4375953" cy="1950720"/>
                  <wp:effectExtent l="0" t="0" r="5715" b="0"/>
                  <wp:docPr id="113748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89322" name=""/>
                          <pic:cNvPicPr/>
                        </pic:nvPicPr>
                        <pic:blipFill>
                          <a:blip r:embed="rId40"/>
                          <a:stretch>
                            <a:fillRect/>
                          </a:stretch>
                        </pic:blipFill>
                        <pic:spPr>
                          <a:xfrm>
                            <a:off x="0" y="0"/>
                            <a:ext cx="4404651" cy="1963513"/>
                          </a:xfrm>
                          <a:prstGeom prst="rect">
                            <a:avLst/>
                          </a:prstGeom>
                        </pic:spPr>
                      </pic:pic>
                    </a:graphicData>
                  </a:graphic>
                </wp:inline>
              </w:drawing>
            </w:r>
          </w:p>
        </w:tc>
        <w:tc>
          <w:tcPr>
            <w:tcW w:w="3472" w:type="dxa"/>
            <w:vAlign w:val="center"/>
          </w:tcPr>
          <w:p w14:paraId="2E3CEE0E" w14:textId="375B8B71" w:rsidR="00053540" w:rsidRDefault="00053540" w:rsidP="00B92079">
            <w:pPr>
              <w:pStyle w:val="NormalWeb"/>
              <w:numPr>
                <w:ilvl w:val="0"/>
                <w:numId w:val="25"/>
              </w:numPr>
              <w:spacing w:before="0" w:beforeAutospacing="0" w:after="0" w:afterAutospacing="0"/>
              <w:ind w:left="356"/>
              <w:jc w:val="both"/>
              <w:rPr>
                <w:rFonts w:ascii="Aptos" w:hAnsi="Aptos"/>
                <w:i/>
                <w:color w:val="7F7F7F" w:themeColor="text1" w:themeTint="80"/>
                <w:sz w:val="22"/>
                <w:szCs w:val="22"/>
              </w:rPr>
            </w:pPr>
            <w:r w:rsidRPr="00486027">
              <w:rPr>
                <w:rFonts w:ascii="Aptos" w:hAnsi="Aptos"/>
                <w:i/>
                <w:color w:val="7F7F7F" w:themeColor="text1" w:themeTint="80"/>
                <w:sz w:val="22"/>
                <w:szCs w:val="22"/>
              </w:rPr>
              <w:t>apakšsadaļā “HP darbības” atzīmē HP</w:t>
            </w:r>
            <w:r w:rsidRPr="00486027">
              <w:rPr>
                <w:rFonts w:ascii="Aptos" w:hAnsi="Aptos"/>
                <w:i/>
                <w:color w:val="7F7F7F" w:themeColor="text1" w:themeTint="80"/>
                <w:sz w:val="22"/>
                <w:szCs w:val="22"/>
                <w:vertAlign w:val="superscript"/>
              </w:rPr>
              <w:footnoteReference w:id="4"/>
            </w:r>
            <w:r w:rsidRPr="00486027">
              <w:rPr>
                <w:rFonts w:ascii="Aptos" w:hAnsi="Aptos"/>
                <w:i/>
                <w:color w:val="7F7F7F" w:themeColor="text1" w:themeTint="80"/>
                <w:sz w:val="22"/>
                <w:szCs w:val="22"/>
              </w:rPr>
              <w:t xml:space="preserve"> darbības, kas tiks īstenotas līdz ar projekta darbību/apakšdarbību (ja attiecināms).</w:t>
            </w:r>
          </w:p>
          <w:p w14:paraId="7D4F07D9" w14:textId="722F7DD9" w:rsidR="00760243" w:rsidRPr="002D3B86" w:rsidRDefault="002D3B86" w:rsidP="001C68D4">
            <w:pPr>
              <w:pStyle w:val="NormalWeb"/>
              <w:numPr>
                <w:ilvl w:val="0"/>
                <w:numId w:val="25"/>
              </w:numPr>
              <w:spacing w:before="0" w:beforeAutospacing="0" w:after="0" w:afterAutospacing="0"/>
              <w:ind w:left="356"/>
              <w:jc w:val="both"/>
              <w:rPr>
                <w:rFonts w:ascii="Aptos" w:hAnsi="Aptos"/>
                <w:i/>
                <w:color w:val="7F7F7F"/>
                <w:sz w:val="22"/>
                <w:szCs w:val="22"/>
              </w:rPr>
            </w:pPr>
            <w:r>
              <w:rPr>
                <w:rFonts w:ascii="Aptos" w:hAnsi="Aptos"/>
                <w:i/>
                <w:color w:val="7F7F7F"/>
                <w:sz w:val="22"/>
                <w:szCs w:val="22"/>
              </w:rPr>
              <w:t>c</w:t>
            </w:r>
            <w:r w:rsidR="00B53876" w:rsidRPr="002D3B86">
              <w:rPr>
                <w:rFonts w:ascii="Aptos" w:hAnsi="Aptos"/>
                <w:i/>
                <w:color w:val="7F7F7F"/>
                <w:sz w:val="22"/>
                <w:szCs w:val="22"/>
              </w:rPr>
              <w:t>aur funkciju “</w:t>
            </w:r>
            <w:r w:rsidR="0039639A" w:rsidRPr="002D3B86">
              <w:rPr>
                <w:rFonts w:ascii="Aptos" w:hAnsi="Aptos"/>
                <w:i/>
                <w:color w:val="7F7F7F"/>
                <w:sz w:val="22"/>
                <w:szCs w:val="22"/>
              </w:rPr>
              <w:t>Pārvaldīt HP darbības</w:t>
            </w:r>
            <w:r w:rsidR="00B53876" w:rsidRPr="002D3B86">
              <w:rPr>
                <w:rFonts w:ascii="Aptos" w:hAnsi="Aptos"/>
                <w:i/>
                <w:color w:val="7F7F7F"/>
                <w:sz w:val="22"/>
                <w:szCs w:val="22"/>
              </w:rPr>
              <w:t xml:space="preserve">” izvēlētās </w:t>
            </w:r>
            <w:r w:rsidR="00F95A0F" w:rsidRPr="002D3B86">
              <w:rPr>
                <w:rFonts w:ascii="Aptos" w:hAnsi="Aptos"/>
                <w:i/>
                <w:color w:val="7F7F7F"/>
                <w:sz w:val="22"/>
                <w:szCs w:val="22"/>
              </w:rPr>
              <w:t xml:space="preserve">specifiskās un vispārīgas </w:t>
            </w:r>
            <w:r w:rsidR="00B53876" w:rsidRPr="002D3B86">
              <w:rPr>
                <w:rFonts w:ascii="Aptos" w:hAnsi="Aptos"/>
                <w:i/>
                <w:color w:val="7F7F7F"/>
                <w:sz w:val="22"/>
                <w:szCs w:val="22"/>
              </w:rPr>
              <w:t>HP darbības</w:t>
            </w:r>
            <w:r w:rsidR="00760243" w:rsidRPr="002D3B86">
              <w:rPr>
                <w:rFonts w:ascii="Aptos" w:hAnsi="Aptos"/>
                <w:i/>
                <w:color w:val="7F7F7F"/>
                <w:sz w:val="22"/>
                <w:szCs w:val="22"/>
              </w:rPr>
              <w:t xml:space="preserve">. </w:t>
            </w:r>
          </w:p>
          <w:p w14:paraId="6AEEA567" w14:textId="483FAA40" w:rsidR="004E03A4" w:rsidRPr="000525E7" w:rsidRDefault="002D3B86" w:rsidP="001C68D4">
            <w:pPr>
              <w:pStyle w:val="NormalWeb"/>
              <w:numPr>
                <w:ilvl w:val="0"/>
                <w:numId w:val="25"/>
              </w:numPr>
              <w:spacing w:before="0" w:beforeAutospacing="0" w:after="0" w:afterAutospacing="0"/>
              <w:ind w:left="356"/>
              <w:jc w:val="both"/>
              <w:rPr>
                <w:rFonts w:ascii="Aptos" w:hAnsi="Aptos"/>
                <w:i/>
                <w:color w:val="7F7F7F" w:themeColor="text1" w:themeTint="80"/>
                <w:sz w:val="22"/>
                <w:szCs w:val="22"/>
              </w:rPr>
            </w:pPr>
            <w:r>
              <w:rPr>
                <w:rFonts w:ascii="Aptos" w:hAnsi="Aptos"/>
                <w:i/>
                <w:color w:val="7F7F7F"/>
                <w:sz w:val="22"/>
                <w:szCs w:val="22"/>
              </w:rPr>
              <w:t>n</w:t>
            </w:r>
            <w:r w:rsidR="00760243" w:rsidRPr="002D3B86">
              <w:rPr>
                <w:rFonts w:ascii="Aptos" w:hAnsi="Aptos"/>
                <w:i/>
                <w:color w:val="7F7F7F"/>
                <w:sz w:val="22"/>
                <w:szCs w:val="22"/>
              </w:rPr>
              <w:t xml:space="preserve">epieciešamības gadījumā veido jaunas </w:t>
            </w:r>
            <w:r w:rsidR="00EB5967">
              <w:rPr>
                <w:rFonts w:ascii="Aptos" w:hAnsi="Aptos"/>
                <w:i/>
                <w:color w:val="7F7F7F"/>
                <w:sz w:val="22"/>
                <w:szCs w:val="22"/>
              </w:rPr>
              <w:t xml:space="preserve">specifiskās </w:t>
            </w:r>
            <w:r w:rsidR="00760243" w:rsidRPr="002D3B86">
              <w:rPr>
                <w:rFonts w:ascii="Aptos" w:hAnsi="Aptos"/>
                <w:i/>
                <w:color w:val="7F7F7F"/>
                <w:sz w:val="22"/>
                <w:szCs w:val="22"/>
              </w:rPr>
              <w:t xml:space="preserve">HP darbības, </w:t>
            </w:r>
            <w:r w:rsidR="00BE1BE3" w:rsidRPr="002D3B86">
              <w:rPr>
                <w:rFonts w:ascii="Aptos" w:hAnsi="Aptos"/>
                <w:i/>
                <w:color w:val="7F7F7F"/>
                <w:sz w:val="22"/>
                <w:szCs w:val="22"/>
              </w:rPr>
              <w:t>raksturojot to būtību un plānotos rezultātus</w:t>
            </w:r>
            <w:r w:rsidR="000525E7">
              <w:rPr>
                <w:rFonts w:ascii="Aptos" w:hAnsi="Aptos"/>
                <w:i/>
                <w:color w:val="7F7F7F"/>
                <w:sz w:val="22"/>
                <w:szCs w:val="22"/>
              </w:rPr>
              <w:t>;</w:t>
            </w:r>
          </w:p>
          <w:p w14:paraId="5BD25A53" w14:textId="77777777" w:rsidR="000525E7" w:rsidRDefault="000525E7" w:rsidP="001C68D4">
            <w:pPr>
              <w:pStyle w:val="NormalWeb"/>
              <w:numPr>
                <w:ilvl w:val="0"/>
                <w:numId w:val="25"/>
              </w:numPr>
              <w:spacing w:before="0" w:beforeAutospacing="0" w:after="0" w:afterAutospacing="0"/>
              <w:ind w:left="356"/>
              <w:jc w:val="both"/>
              <w:rPr>
                <w:rFonts w:ascii="Aptos" w:hAnsi="Aptos"/>
                <w:i/>
                <w:color w:val="7F7F7F" w:themeColor="text1" w:themeTint="80"/>
                <w:sz w:val="22"/>
                <w:szCs w:val="22"/>
              </w:rPr>
            </w:pPr>
            <w:r>
              <w:rPr>
                <w:rFonts w:ascii="Aptos" w:hAnsi="Aptos"/>
                <w:i/>
                <w:color w:val="7F7F7F" w:themeColor="text1" w:themeTint="80"/>
                <w:sz w:val="22"/>
                <w:szCs w:val="22"/>
              </w:rPr>
              <w:t xml:space="preserve">izvēlas HP rādītājus, kurus plāno īstenot (HP rādītāji ir </w:t>
            </w:r>
            <w:r w:rsidR="006E24E6">
              <w:rPr>
                <w:rFonts w:ascii="Aptos" w:hAnsi="Aptos"/>
                <w:i/>
                <w:color w:val="7F7F7F" w:themeColor="text1" w:themeTint="80"/>
                <w:sz w:val="22"/>
                <w:szCs w:val="22"/>
              </w:rPr>
              <w:t xml:space="preserve">strukturēti un atrodas zem attiecīgas specifiskās HP darbības, kurai būtu jāveicina šī HP </w:t>
            </w:r>
            <w:r w:rsidR="003A4914">
              <w:rPr>
                <w:rFonts w:ascii="Aptos" w:hAnsi="Aptos"/>
                <w:i/>
                <w:color w:val="7F7F7F" w:themeColor="text1" w:themeTint="80"/>
                <w:sz w:val="22"/>
                <w:szCs w:val="22"/>
              </w:rPr>
              <w:t>rādītāja īstenošanu).</w:t>
            </w:r>
          </w:p>
          <w:p w14:paraId="402C016D" w14:textId="77777777" w:rsidR="00F17145" w:rsidRDefault="00F17145" w:rsidP="00F17145">
            <w:pPr>
              <w:pStyle w:val="NormalWeb"/>
              <w:spacing w:before="0" w:beforeAutospacing="0" w:after="0" w:afterAutospacing="0"/>
              <w:jc w:val="both"/>
              <w:rPr>
                <w:rFonts w:ascii="Aptos" w:hAnsi="Aptos"/>
                <w:i/>
                <w:color w:val="7F7F7F" w:themeColor="text1" w:themeTint="80"/>
                <w:sz w:val="22"/>
                <w:szCs w:val="22"/>
              </w:rPr>
            </w:pPr>
          </w:p>
          <w:p w14:paraId="733F902E" w14:textId="7D727FE1" w:rsidR="00F17145" w:rsidRDefault="00453667" w:rsidP="00921301">
            <w:pPr>
              <w:pStyle w:val="ListParagraph"/>
              <w:numPr>
                <w:ilvl w:val="0"/>
                <w:numId w:val="33"/>
              </w:numPr>
              <w:ind w:left="283" w:hanging="357"/>
              <w:jc w:val="both"/>
              <w:rPr>
                <w:rFonts w:ascii="Aptos" w:hAnsi="Aptos"/>
                <w:i/>
                <w:color w:val="0000FF"/>
              </w:rPr>
            </w:pPr>
            <w:r>
              <w:rPr>
                <w:rFonts w:ascii="Aptos" w:hAnsi="Aptos"/>
                <w:i/>
                <w:color w:val="0000FF"/>
              </w:rPr>
              <w:t xml:space="preserve">Katras izvēlētas </w:t>
            </w:r>
            <w:r w:rsidR="00F17145">
              <w:rPr>
                <w:rFonts w:ascii="Aptos" w:hAnsi="Aptos"/>
                <w:i/>
                <w:color w:val="0000FF"/>
              </w:rPr>
              <w:t>HP darb</w:t>
            </w:r>
            <w:r>
              <w:rPr>
                <w:rFonts w:ascii="Aptos" w:hAnsi="Aptos"/>
                <w:i/>
                <w:color w:val="0000FF"/>
              </w:rPr>
              <w:t xml:space="preserve">ības </w:t>
            </w:r>
            <w:r w:rsidR="00F17145">
              <w:rPr>
                <w:rFonts w:ascii="Aptos" w:hAnsi="Aptos"/>
                <w:i/>
                <w:color w:val="0000FF"/>
              </w:rPr>
              <w:t xml:space="preserve">pamatojumā </w:t>
            </w:r>
            <w:r w:rsidR="00F17145" w:rsidRPr="00F17145">
              <w:rPr>
                <w:rFonts w:ascii="Aptos" w:hAnsi="Aptos"/>
                <w:i/>
                <w:color w:val="0000FF"/>
              </w:rPr>
              <w:t>apraksta</w:t>
            </w:r>
            <w:r>
              <w:rPr>
                <w:rFonts w:ascii="Aptos" w:hAnsi="Aptos"/>
                <w:i/>
                <w:color w:val="0000FF"/>
              </w:rPr>
              <w:t>:</w:t>
            </w:r>
          </w:p>
          <w:p w14:paraId="688B2FE4" w14:textId="31722782" w:rsidR="00F17145" w:rsidRDefault="00F17145" w:rsidP="00921301">
            <w:pPr>
              <w:pStyle w:val="ListParagraph"/>
              <w:numPr>
                <w:ilvl w:val="1"/>
                <w:numId w:val="33"/>
              </w:numPr>
              <w:ind w:left="443"/>
              <w:jc w:val="both"/>
              <w:rPr>
                <w:rFonts w:ascii="Aptos" w:hAnsi="Aptos"/>
                <w:i/>
                <w:color w:val="0000FF"/>
              </w:rPr>
            </w:pPr>
            <w:r w:rsidRPr="00F17145">
              <w:rPr>
                <w:rFonts w:ascii="Aptos" w:hAnsi="Aptos"/>
                <w:i/>
                <w:color w:val="0000FF"/>
              </w:rPr>
              <w:t>kā konkrētā</w:t>
            </w:r>
            <w:r>
              <w:rPr>
                <w:rFonts w:ascii="Aptos" w:hAnsi="Aptos"/>
                <w:i/>
                <w:color w:val="0000FF"/>
              </w:rPr>
              <w:t xml:space="preserve"> </w:t>
            </w:r>
            <w:r w:rsidRPr="00F17145">
              <w:rPr>
                <w:rFonts w:ascii="Aptos" w:hAnsi="Aptos"/>
                <w:i/>
                <w:color w:val="0000FF"/>
              </w:rPr>
              <w:t xml:space="preserve">HP darbība risinās identificētas problēmas. </w:t>
            </w:r>
          </w:p>
          <w:p w14:paraId="3EB92F58" w14:textId="7DABD17D" w:rsidR="00F17145" w:rsidRPr="00F17145" w:rsidRDefault="00F17145" w:rsidP="00921301">
            <w:pPr>
              <w:pStyle w:val="ListParagraph"/>
              <w:numPr>
                <w:ilvl w:val="1"/>
                <w:numId w:val="33"/>
              </w:numPr>
              <w:ind w:left="443"/>
              <w:jc w:val="both"/>
              <w:rPr>
                <w:rFonts w:ascii="Aptos" w:hAnsi="Aptos"/>
                <w:i/>
                <w:color w:val="0000FF"/>
              </w:rPr>
            </w:pPr>
            <w:r w:rsidRPr="00F17145">
              <w:rPr>
                <w:rFonts w:ascii="Aptos" w:hAnsi="Aptos"/>
                <w:i/>
                <w:color w:val="0000FF"/>
              </w:rPr>
              <w:t xml:space="preserve">kā </w:t>
            </w:r>
            <w:r w:rsidR="00453667">
              <w:rPr>
                <w:rFonts w:ascii="Aptos" w:hAnsi="Aptos"/>
                <w:i/>
                <w:color w:val="0000FF"/>
              </w:rPr>
              <w:t xml:space="preserve">HP darbība </w:t>
            </w:r>
            <w:r w:rsidRPr="00F17145">
              <w:rPr>
                <w:rFonts w:ascii="Aptos" w:hAnsi="Aptos"/>
                <w:i/>
                <w:color w:val="0000FF"/>
              </w:rPr>
              <w:t>tiks īstenota</w:t>
            </w:r>
            <w:r w:rsidR="00453667">
              <w:rPr>
                <w:rFonts w:ascii="Aptos" w:hAnsi="Aptos"/>
                <w:i/>
                <w:color w:val="0000FF"/>
              </w:rPr>
              <w:t>;</w:t>
            </w:r>
          </w:p>
          <w:p w14:paraId="615A23ED" w14:textId="4390A5B1" w:rsidR="00F17145" w:rsidRPr="00D91AD0" w:rsidRDefault="00F17145" w:rsidP="00921301">
            <w:pPr>
              <w:pStyle w:val="ListParagraph"/>
              <w:numPr>
                <w:ilvl w:val="1"/>
                <w:numId w:val="33"/>
              </w:numPr>
              <w:ind w:left="443"/>
              <w:jc w:val="both"/>
              <w:rPr>
                <w:rFonts w:ascii="Aptos" w:hAnsi="Aptos"/>
                <w:i/>
                <w:color w:val="0000FF"/>
              </w:rPr>
            </w:pPr>
            <w:r w:rsidRPr="00F17145">
              <w:rPr>
                <w:rFonts w:ascii="Aptos" w:hAnsi="Aptos"/>
                <w:i/>
                <w:color w:val="0000FF"/>
              </w:rPr>
              <w:t>kā tiks</w:t>
            </w:r>
            <w:r w:rsidRPr="00453667">
              <w:rPr>
                <w:rFonts w:ascii="Aptos" w:hAnsi="Aptos"/>
                <w:b/>
                <w:bCs/>
                <w:i/>
                <w:color w:val="0000FF"/>
              </w:rPr>
              <w:t xml:space="preserve"> </w:t>
            </w:r>
            <w:r w:rsidRPr="00453667">
              <w:rPr>
                <w:rFonts w:ascii="Aptos" w:hAnsi="Aptos"/>
                <w:b/>
                <w:bCs/>
                <w:i/>
                <w:color w:val="0000FF"/>
                <w:u w:val="single"/>
              </w:rPr>
              <w:t>apliecināts</w:t>
            </w:r>
            <w:r w:rsidRPr="00453667">
              <w:rPr>
                <w:rFonts w:ascii="Aptos" w:hAnsi="Aptos"/>
                <w:b/>
                <w:bCs/>
                <w:i/>
                <w:color w:val="0000FF"/>
              </w:rPr>
              <w:t xml:space="preserve">, </w:t>
            </w:r>
            <w:r w:rsidRPr="00F17145">
              <w:rPr>
                <w:rFonts w:ascii="Aptos" w:hAnsi="Aptos"/>
                <w:i/>
                <w:color w:val="0000FF"/>
              </w:rPr>
              <w:t xml:space="preserve">ka HP darbība tiks īstenota. </w:t>
            </w:r>
          </w:p>
          <w:p w14:paraId="248E5458" w14:textId="792BE5AB" w:rsidR="00F17145" w:rsidRPr="002D3B86" w:rsidRDefault="00F17145" w:rsidP="00F17145">
            <w:pPr>
              <w:pStyle w:val="NormalWeb"/>
              <w:spacing w:before="0" w:beforeAutospacing="0" w:after="0" w:afterAutospacing="0"/>
              <w:jc w:val="both"/>
              <w:rPr>
                <w:rFonts w:ascii="Aptos" w:hAnsi="Aptos"/>
                <w:i/>
                <w:color w:val="7F7F7F" w:themeColor="text1" w:themeTint="80"/>
                <w:sz w:val="22"/>
                <w:szCs w:val="22"/>
              </w:rPr>
            </w:pPr>
          </w:p>
        </w:tc>
      </w:tr>
    </w:tbl>
    <w:p w14:paraId="441F5096" w14:textId="77777777" w:rsidR="00367C3B" w:rsidRPr="00C14509" w:rsidRDefault="00367C3B" w:rsidP="00367C3B">
      <w:pPr>
        <w:spacing w:before="120" w:after="60"/>
        <w:jc w:val="both"/>
        <w:rPr>
          <w:rFonts w:ascii="Aptos" w:hAnsi="Aptos"/>
          <w:i/>
          <w:color w:val="0000FF"/>
          <w:sz w:val="22"/>
          <w:szCs w:val="22"/>
        </w:rPr>
      </w:pPr>
      <w:r w:rsidRPr="00C14509">
        <w:rPr>
          <w:rFonts w:ascii="Aptos" w:hAnsi="Aptos"/>
          <w:i/>
          <w:color w:val="0000FF"/>
          <w:sz w:val="22"/>
          <w:szCs w:val="22"/>
        </w:rPr>
        <w:lastRenderedPageBreak/>
        <w:t>Šajā sadaļā projekta iesniedzējs:</w:t>
      </w:r>
    </w:p>
    <w:p w14:paraId="006354E6" w14:textId="6942D19D" w:rsidR="00367C3B" w:rsidRPr="00C14509" w:rsidRDefault="00367C3B" w:rsidP="009C23F8">
      <w:pPr>
        <w:pStyle w:val="ListParagraph"/>
        <w:numPr>
          <w:ilvl w:val="0"/>
          <w:numId w:val="10"/>
        </w:numPr>
        <w:ind w:left="714" w:hanging="357"/>
        <w:jc w:val="both"/>
        <w:rPr>
          <w:rFonts w:ascii="Aptos" w:eastAsia="Times New Roman" w:hAnsi="Aptos"/>
          <w:i/>
          <w:iCs/>
          <w:color w:val="0000FF"/>
        </w:rPr>
      </w:pPr>
      <w:r w:rsidRPr="00C14509">
        <w:rPr>
          <w:rFonts w:ascii="Aptos" w:eastAsia="Times New Roman" w:hAnsi="Aptos"/>
          <w:i/>
          <w:iCs/>
          <w:color w:val="0000FF"/>
        </w:rPr>
        <w:t xml:space="preserve">norāda projektā plānotās darbības atbilstoši </w:t>
      </w:r>
      <w:r w:rsidR="00120023" w:rsidRPr="00C14509">
        <w:rPr>
          <w:rFonts w:ascii="Aptos" w:eastAsia="Times New Roman" w:hAnsi="Aptos"/>
          <w:i/>
          <w:iCs/>
          <w:color w:val="0000FF"/>
        </w:rPr>
        <w:t xml:space="preserve">SAMP </w:t>
      </w:r>
      <w:r w:rsidRPr="00C14509">
        <w:rPr>
          <w:rFonts w:ascii="Aptos" w:eastAsia="Times New Roman" w:hAnsi="Aptos"/>
          <w:i/>
          <w:iCs/>
          <w:color w:val="0000FF"/>
        </w:rPr>
        <w:t xml:space="preserve">MK noteikumu </w:t>
      </w:r>
      <w:r w:rsidR="001F5B5C" w:rsidRPr="00C14509">
        <w:rPr>
          <w:rFonts w:ascii="Aptos" w:eastAsia="Times New Roman" w:hAnsi="Aptos"/>
          <w:i/>
          <w:iCs/>
          <w:color w:val="0000FF"/>
        </w:rPr>
        <w:t>18</w:t>
      </w:r>
      <w:r w:rsidRPr="00C14509">
        <w:rPr>
          <w:rFonts w:ascii="Aptos" w:eastAsia="Times New Roman" w:hAnsi="Aptos"/>
          <w:i/>
          <w:iCs/>
          <w:color w:val="0000FF"/>
        </w:rPr>
        <w:t>.</w:t>
      </w:r>
      <w:r w:rsidR="00F4724D" w:rsidRPr="00C14509">
        <w:rPr>
          <w:rFonts w:ascii="Aptos" w:eastAsia="Times New Roman" w:hAnsi="Aptos"/>
          <w:i/>
          <w:iCs/>
          <w:color w:val="0000FF"/>
        </w:rPr>
        <w:t> </w:t>
      </w:r>
      <w:r w:rsidRPr="00C14509">
        <w:rPr>
          <w:rFonts w:ascii="Aptos" w:eastAsia="Times New Roman" w:hAnsi="Aptos"/>
          <w:i/>
          <w:iCs/>
          <w:color w:val="0000FF"/>
        </w:rPr>
        <w:t>punktā noteiktajām atbalstāmajām darbībām</w:t>
      </w:r>
      <w:r w:rsidR="005A7D37" w:rsidRPr="00C14509">
        <w:rPr>
          <w:rFonts w:ascii="Aptos" w:eastAsia="Times New Roman" w:hAnsi="Aptos"/>
          <w:i/>
          <w:iCs/>
          <w:color w:val="0000FF"/>
        </w:rPr>
        <w:t>;</w:t>
      </w:r>
    </w:p>
    <w:p w14:paraId="21A93D11" w14:textId="27BD2150" w:rsidR="002D02F2" w:rsidRPr="00C14509" w:rsidRDefault="00A13461" w:rsidP="00EE7243">
      <w:pPr>
        <w:pStyle w:val="ListParagraph"/>
        <w:numPr>
          <w:ilvl w:val="0"/>
          <w:numId w:val="10"/>
        </w:numPr>
        <w:ind w:left="714" w:hanging="357"/>
        <w:jc w:val="both"/>
        <w:rPr>
          <w:rFonts w:ascii="Aptos" w:eastAsia="Times New Roman" w:hAnsi="Aptos"/>
          <w:i/>
          <w:iCs/>
          <w:color w:val="0000FF"/>
        </w:rPr>
      </w:pPr>
      <w:r w:rsidRPr="00C14509">
        <w:rPr>
          <w:rFonts w:ascii="Aptos" w:eastAsia="Times New Roman" w:hAnsi="Aptos"/>
          <w:i/>
          <w:iCs/>
          <w:color w:val="0000FF"/>
        </w:rPr>
        <w:t xml:space="preserve">plāno, ka </w:t>
      </w:r>
      <w:r w:rsidR="00CC735C" w:rsidRPr="00C14509">
        <w:rPr>
          <w:rFonts w:ascii="Aptos" w:eastAsia="Times New Roman" w:hAnsi="Aptos"/>
          <w:i/>
          <w:iCs/>
          <w:color w:val="0000FF"/>
        </w:rPr>
        <w:t xml:space="preserve">darbības tiks īstenotas sadarbībā ar </w:t>
      </w:r>
      <w:r w:rsidR="005A7D37" w:rsidRPr="00C14509">
        <w:rPr>
          <w:rFonts w:ascii="Aptos" w:eastAsia="Times New Roman" w:hAnsi="Aptos"/>
          <w:i/>
          <w:iCs/>
          <w:color w:val="0000FF"/>
        </w:rPr>
        <w:t>sadarbības partneri</w:t>
      </w:r>
      <w:r w:rsidR="00CC735C" w:rsidRPr="00C14509">
        <w:rPr>
          <w:rFonts w:ascii="Aptos" w:eastAsia="Times New Roman" w:hAnsi="Aptos"/>
          <w:i/>
          <w:iCs/>
          <w:color w:val="0000FF"/>
        </w:rPr>
        <w:t xml:space="preserve"> atbilstoši SAMP MK noteikumu 1</w:t>
      </w:r>
      <w:r w:rsidR="00BC102C" w:rsidRPr="00C14509">
        <w:rPr>
          <w:rFonts w:ascii="Aptos" w:eastAsia="Times New Roman" w:hAnsi="Aptos"/>
          <w:i/>
          <w:iCs/>
          <w:color w:val="0000FF"/>
        </w:rPr>
        <w:t>4</w:t>
      </w:r>
      <w:r w:rsidR="00CC735C" w:rsidRPr="00C14509">
        <w:rPr>
          <w:rFonts w:ascii="Aptos" w:eastAsia="Times New Roman" w:hAnsi="Aptos"/>
          <w:i/>
          <w:iCs/>
          <w:color w:val="0000FF"/>
        </w:rPr>
        <w:t xml:space="preserve">. punktā </w:t>
      </w:r>
      <w:r w:rsidR="00EE7243" w:rsidRPr="00C14509">
        <w:rPr>
          <w:rFonts w:ascii="Aptos" w:eastAsia="Times New Roman" w:hAnsi="Aptos"/>
          <w:i/>
          <w:iCs/>
          <w:color w:val="0000FF"/>
        </w:rPr>
        <w:t>noteiktajām.</w:t>
      </w:r>
    </w:p>
    <w:p w14:paraId="7DBCBD30" w14:textId="77777777" w:rsidR="00367C3B" w:rsidRPr="00C14509" w:rsidRDefault="00367C3B" w:rsidP="009C23F8">
      <w:pPr>
        <w:pStyle w:val="ListParagraph"/>
        <w:numPr>
          <w:ilvl w:val="0"/>
          <w:numId w:val="10"/>
        </w:numPr>
        <w:ind w:left="714" w:hanging="357"/>
        <w:jc w:val="both"/>
        <w:rPr>
          <w:rFonts w:ascii="Aptos" w:eastAsia="Times New Roman" w:hAnsi="Aptos"/>
          <w:i/>
          <w:iCs/>
          <w:color w:val="0000FF"/>
        </w:rPr>
      </w:pPr>
      <w:r w:rsidRPr="00C14509">
        <w:rPr>
          <w:rFonts w:ascii="Aptos" w:eastAsia="Times New Roman" w:hAnsi="Aptos"/>
          <w:i/>
          <w:iCs/>
          <w:color w:val="0000FF"/>
        </w:rPr>
        <w:t>sniedz darbību aprakstu, norādot kādi pasākumi un darbības tiks veiktas attiecīgās darbības īstenošanas laikā;</w:t>
      </w:r>
    </w:p>
    <w:p w14:paraId="4CB2DF23" w14:textId="77777777" w:rsidR="00367C3B" w:rsidRPr="00C14509" w:rsidRDefault="00367C3B" w:rsidP="009C23F8">
      <w:pPr>
        <w:pStyle w:val="ListParagraph"/>
        <w:numPr>
          <w:ilvl w:val="0"/>
          <w:numId w:val="10"/>
        </w:numPr>
        <w:ind w:left="714" w:hanging="357"/>
        <w:jc w:val="both"/>
        <w:rPr>
          <w:rFonts w:ascii="Aptos" w:eastAsia="Times New Roman" w:hAnsi="Aptos"/>
          <w:i/>
          <w:iCs/>
          <w:color w:val="0000FF"/>
        </w:rPr>
      </w:pPr>
      <w:r w:rsidRPr="00C14509">
        <w:rPr>
          <w:rFonts w:ascii="Aptos" w:eastAsia="Times New Roman" w:hAnsi="Aptos"/>
          <w:i/>
          <w:iCs/>
          <w:color w:val="0000FF"/>
        </w:rPr>
        <w:t>apraksta, kuras no projektā plānotajām darbībām veiks sadarbības partneris, skaidri nodalot abu iesaistīto pušu atbildības jomas, apraksta sadarbības modeli, t.sk. atskaitīšanās kārtību;</w:t>
      </w:r>
    </w:p>
    <w:p w14:paraId="05271DF5" w14:textId="77777777" w:rsidR="00367C3B" w:rsidRPr="00C14509" w:rsidRDefault="00367C3B" w:rsidP="009C23F8">
      <w:pPr>
        <w:pStyle w:val="ListParagraph"/>
        <w:numPr>
          <w:ilvl w:val="0"/>
          <w:numId w:val="10"/>
        </w:numPr>
        <w:ind w:left="714" w:hanging="357"/>
        <w:jc w:val="both"/>
        <w:rPr>
          <w:rFonts w:ascii="Aptos" w:eastAsia="Times New Roman" w:hAnsi="Aptos"/>
          <w:i/>
          <w:iCs/>
          <w:color w:val="0000FF"/>
        </w:rPr>
      </w:pPr>
      <w:r w:rsidRPr="00C14509">
        <w:rPr>
          <w:rFonts w:ascii="Aptos" w:eastAsia="Times New Roman" w:hAnsi="Aptos"/>
          <w:i/>
          <w:iCs/>
          <w:color w:val="0000FF"/>
        </w:rPr>
        <w:t>norāda precīzi definētu un reāli sasniedzamu rezultātu, tā skaitlisko izteiksmi un atbilstošu mērvienību;</w:t>
      </w:r>
    </w:p>
    <w:p w14:paraId="48B4E41F" w14:textId="28BCB98B" w:rsidR="00367C3B" w:rsidRPr="00C14509" w:rsidRDefault="00367C3B" w:rsidP="009C23F8">
      <w:pPr>
        <w:pStyle w:val="ListParagraph"/>
        <w:numPr>
          <w:ilvl w:val="0"/>
          <w:numId w:val="10"/>
        </w:numPr>
        <w:ind w:left="714" w:hanging="357"/>
        <w:jc w:val="both"/>
        <w:rPr>
          <w:rFonts w:ascii="Aptos" w:eastAsia="Times New Roman" w:hAnsi="Aptos"/>
          <w:i/>
          <w:iCs/>
          <w:color w:val="0000FF"/>
        </w:rPr>
      </w:pPr>
      <w:r w:rsidRPr="00C14509">
        <w:rPr>
          <w:rFonts w:ascii="Aptos" w:eastAsia="Times New Roman" w:hAnsi="Aptos"/>
          <w:i/>
          <w:iCs/>
          <w:color w:val="0000FF"/>
        </w:rPr>
        <w:t>norāda rādītājus, kuri attiecināmi uz darbību</w:t>
      </w:r>
      <w:r w:rsidR="00E440DD" w:rsidRPr="00C14509">
        <w:rPr>
          <w:rFonts w:ascii="Aptos" w:eastAsia="Times New Roman" w:hAnsi="Aptos"/>
          <w:i/>
          <w:iCs/>
          <w:color w:val="0000FF"/>
        </w:rPr>
        <w:t>;</w:t>
      </w:r>
    </w:p>
    <w:p w14:paraId="5EA041DE" w14:textId="77777777" w:rsidR="00367C3B" w:rsidRPr="00C14509" w:rsidRDefault="00367C3B" w:rsidP="009C23F8">
      <w:pPr>
        <w:pStyle w:val="ListParagraph"/>
        <w:numPr>
          <w:ilvl w:val="0"/>
          <w:numId w:val="10"/>
        </w:numPr>
        <w:ind w:left="714" w:hanging="357"/>
        <w:jc w:val="both"/>
        <w:rPr>
          <w:rFonts w:ascii="Aptos" w:eastAsia="Times New Roman" w:hAnsi="Aptos"/>
          <w:i/>
          <w:iCs/>
          <w:color w:val="0000FF"/>
        </w:rPr>
      </w:pPr>
      <w:r w:rsidRPr="00C14509">
        <w:rPr>
          <w:rFonts w:ascii="Aptos" w:eastAsia="Times New Roman" w:hAnsi="Aptos"/>
          <w:i/>
          <w:iCs/>
          <w:color w:val="0000FF"/>
        </w:rPr>
        <w:t>norāda projekta darbību īstenošanas periodu projekta īstenošanas grafikā;</w:t>
      </w:r>
    </w:p>
    <w:p w14:paraId="450BBBDD" w14:textId="77777777" w:rsidR="00367C3B" w:rsidRPr="00C14509" w:rsidRDefault="00367C3B" w:rsidP="009C23F8">
      <w:pPr>
        <w:pStyle w:val="ListParagraph"/>
        <w:numPr>
          <w:ilvl w:val="0"/>
          <w:numId w:val="10"/>
        </w:numPr>
        <w:ind w:left="714" w:hanging="357"/>
        <w:jc w:val="both"/>
        <w:rPr>
          <w:rFonts w:ascii="Aptos" w:eastAsia="Times New Roman" w:hAnsi="Aptos"/>
          <w:i/>
          <w:iCs/>
          <w:color w:val="0000FF"/>
        </w:rPr>
      </w:pPr>
      <w:r w:rsidRPr="00C14509">
        <w:rPr>
          <w:rFonts w:ascii="Aptos" w:eastAsia="Times New Roman" w:hAnsi="Aptos"/>
          <w:i/>
          <w:iCs/>
          <w:color w:val="0000FF"/>
        </w:rPr>
        <w:t>piesaista projekta budžeta pozīciju/-as attiecīgajai darbībai (ja sadaļa “Budžeta kopsavilkums” ir aizpildīta);</w:t>
      </w:r>
    </w:p>
    <w:p w14:paraId="3DF83F64" w14:textId="13F56EDE" w:rsidR="00D135F4" w:rsidRPr="00C14509" w:rsidRDefault="00D135F4" w:rsidP="009C23F8">
      <w:pPr>
        <w:pStyle w:val="ListParagraph"/>
        <w:numPr>
          <w:ilvl w:val="0"/>
          <w:numId w:val="10"/>
        </w:numPr>
        <w:ind w:left="714" w:hanging="357"/>
        <w:jc w:val="both"/>
        <w:rPr>
          <w:rFonts w:ascii="Aptos" w:eastAsia="Times New Roman" w:hAnsi="Aptos"/>
          <w:i/>
          <w:iCs/>
          <w:color w:val="0000FF"/>
        </w:rPr>
      </w:pPr>
      <w:r w:rsidRPr="00C14509">
        <w:rPr>
          <w:rFonts w:ascii="Aptos" w:eastAsia="Times New Roman" w:hAnsi="Aptos"/>
          <w:i/>
          <w:iCs/>
          <w:color w:val="0000FF"/>
        </w:rPr>
        <w:t xml:space="preserve">projekta ietvaros paredz </w:t>
      </w:r>
      <w:r w:rsidR="00FE1480" w:rsidRPr="00C14509">
        <w:rPr>
          <w:rFonts w:ascii="Aptos" w:eastAsia="Times New Roman" w:hAnsi="Aptos"/>
          <w:i/>
          <w:iCs/>
          <w:color w:val="0000FF"/>
        </w:rPr>
        <w:t>sabiedrības informēšanas pasākumus</w:t>
      </w:r>
      <w:r w:rsidR="007010C4" w:rsidRPr="00C14509">
        <w:rPr>
          <w:rFonts w:ascii="Aptos" w:eastAsia="Times New Roman" w:hAnsi="Aptos"/>
          <w:i/>
          <w:iCs/>
          <w:color w:val="0000FF"/>
        </w:rPr>
        <w:t xml:space="preserve">, kas sevī var ietvert </w:t>
      </w:r>
      <w:r w:rsidR="00FE1480" w:rsidRPr="00C14509">
        <w:rPr>
          <w:rFonts w:ascii="Aptos" w:eastAsia="Times New Roman" w:hAnsi="Aptos"/>
          <w:i/>
          <w:iCs/>
          <w:color w:val="0000FF"/>
        </w:rPr>
        <w:t>populārzinātnisk</w:t>
      </w:r>
      <w:r w:rsidR="007010C4" w:rsidRPr="00C14509">
        <w:rPr>
          <w:rFonts w:ascii="Aptos" w:eastAsia="Times New Roman" w:hAnsi="Aptos"/>
          <w:i/>
          <w:iCs/>
          <w:color w:val="0000FF"/>
        </w:rPr>
        <w:t>os</w:t>
      </w:r>
      <w:r w:rsidR="00FE1480" w:rsidRPr="00C14509">
        <w:rPr>
          <w:rFonts w:ascii="Aptos" w:eastAsia="Times New Roman" w:hAnsi="Aptos"/>
          <w:i/>
          <w:iCs/>
          <w:color w:val="0000FF"/>
        </w:rPr>
        <w:t xml:space="preserve"> rakst</w:t>
      </w:r>
      <w:r w:rsidR="007010C4" w:rsidRPr="00C14509">
        <w:rPr>
          <w:rFonts w:ascii="Aptos" w:eastAsia="Times New Roman" w:hAnsi="Aptos"/>
          <w:i/>
          <w:iCs/>
          <w:color w:val="0000FF"/>
        </w:rPr>
        <w:t>us</w:t>
      </w:r>
      <w:r w:rsidR="00FE1480" w:rsidRPr="00C14509">
        <w:rPr>
          <w:rFonts w:ascii="Aptos" w:eastAsia="Times New Roman" w:hAnsi="Aptos"/>
          <w:i/>
          <w:iCs/>
          <w:color w:val="0000FF"/>
        </w:rPr>
        <w:t>, informēšanas kampaņas, publiskas diskusijas u.c.</w:t>
      </w:r>
    </w:p>
    <w:p w14:paraId="6E32DB6F" w14:textId="0E531ED5" w:rsidR="00367C3B" w:rsidRDefault="00367C3B" w:rsidP="009C23F8">
      <w:pPr>
        <w:pStyle w:val="ListParagraph"/>
        <w:numPr>
          <w:ilvl w:val="0"/>
          <w:numId w:val="10"/>
        </w:numPr>
        <w:ind w:left="714" w:hanging="357"/>
        <w:jc w:val="both"/>
        <w:rPr>
          <w:rFonts w:ascii="Aptos" w:hAnsi="Aptos"/>
          <w:i/>
          <w:iCs/>
          <w:color w:val="0000FF"/>
        </w:rPr>
      </w:pPr>
      <w:r w:rsidRPr="00C14509">
        <w:rPr>
          <w:rFonts w:ascii="Aptos" w:hAnsi="Aptos"/>
          <w:i/>
          <w:iCs/>
          <w:color w:val="0000FF"/>
        </w:rPr>
        <w:t xml:space="preserve">projekta darbībai/apakšdarbībai norāda vismaz </w:t>
      </w:r>
      <w:r w:rsidR="00965C01">
        <w:rPr>
          <w:rFonts w:ascii="Aptos" w:hAnsi="Aptos"/>
          <w:b/>
          <w:bCs/>
          <w:i/>
          <w:iCs/>
          <w:color w:val="0000FF"/>
        </w:rPr>
        <w:t>2</w:t>
      </w:r>
      <w:r w:rsidR="00A06FF0" w:rsidRPr="00C14509">
        <w:rPr>
          <w:rFonts w:ascii="Aptos" w:hAnsi="Aptos"/>
          <w:b/>
          <w:bCs/>
          <w:i/>
          <w:iCs/>
          <w:color w:val="0000FF"/>
        </w:rPr>
        <w:t> </w:t>
      </w:r>
      <w:r w:rsidRPr="00C14509">
        <w:rPr>
          <w:rFonts w:ascii="Aptos" w:hAnsi="Aptos"/>
          <w:b/>
          <w:bCs/>
          <w:i/>
          <w:iCs/>
          <w:color w:val="0000FF"/>
        </w:rPr>
        <w:t>vispārīgās</w:t>
      </w:r>
      <w:r w:rsidRPr="00C14509">
        <w:rPr>
          <w:rFonts w:ascii="Aptos" w:hAnsi="Aptos"/>
          <w:i/>
          <w:iCs/>
          <w:color w:val="0000FF"/>
        </w:rPr>
        <w:t xml:space="preserve"> horizontālā principa ”Vienlīdzība, iekļaušana, nediskriminācija un pamattiesību ievērošana” darbības</w:t>
      </w:r>
      <w:r w:rsidR="00504CE0" w:rsidRPr="00C14509">
        <w:rPr>
          <w:rFonts w:ascii="Aptos" w:hAnsi="Aptos"/>
          <w:i/>
          <w:iCs/>
          <w:color w:val="0000FF"/>
        </w:rPr>
        <w:t xml:space="preserve"> (turpmāk </w:t>
      </w:r>
      <w:r w:rsidR="00504CE0" w:rsidRPr="00C14509">
        <w:rPr>
          <w:rFonts w:ascii="Arial" w:hAnsi="Arial" w:cs="Arial"/>
          <w:i/>
          <w:iCs/>
          <w:color w:val="0000FF"/>
        </w:rPr>
        <w:t>‒</w:t>
      </w:r>
      <w:r w:rsidR="00504CE0" w:rsidRPr="00C14509">
        <w:rPr>
          <w:rFonts w:ascii="Aptos" w:hAnsi="Aptos"/>
          <w:i/>
          <w:iCs/>
          <w:color w:val="0000FF"/>
        </w:rPr>
        <w:t xml:space="preserve"> HP darb</w:t>
      </w:r>
      <w:r w:rsidR="00504CE0" w:rsidRPr="00C14509">
        <w:rPr>
          <w:rFonts w:ascii="Aptos" w:hAnsi="Aptos" w:cs="Aptos"/>
          <w:i/>
          <w:iCs/>
          <w:color w:val="0000FF"/>
        </w:rPr>
        <w:t>ī</w:t>
      </w:r>
      <w:r w:rsidR="00504CE0" w:rsidRPr="00C14509">
        <w:rPr>
          <w:rFonts w:ascii="Aptos" w:hAnsi="Aptos"/>
          <w:i/>
          <w:iCs/>
          <w:color w:val="0000FF"/>
        </w:rPr>
        <w:t>bas)</w:t>
      </w:r>
      <w:r w:rsidRPr="00C14509">
        <w:rPr>
          <w:rFonts w:ascii="Aptos" w:hAnsi="Aptos"/>
          <w:i/>
          <w:iCs/>
          <w:color w:val="0000FF"/>
        </w:rPr>
        <w:t xml:space="preserve">, vismaz </w:t>
      </w:r>
      <w:r w:rsidR="00965C01">
        <w:rPr>
          <w:rFonts w:ascii="Aptos" w:hAnsi="Aptos"/>
          <w:b/>
          <w:bCs/>
          <w:i/>
          <w:iCs/>
          <w:color w:val="0000FF"/>
        </w:rPr>
        <w:t>1</w:t>
      </w:r>
      <w:r w:rsidRPr="00C14509">
        <w:rPr>
          <w:rFonts w:ascii="Aptos" w:hAnsi="Aptos"/>
          <w:b/>
          <w:bCs/>
          <w:i/>
          <w:iCs/>
          <w:color w:val="0000FF"/>
        </w:rPr>
        <w:t> specifisk</w:t>
      </w:r>
      <w:r w:rsidR="00AD71E9" w:rsidRPr="00C14509">
        <w:rPr>
          <w:rFonts w:ascii="Aptos" w:hAnsi="Aptos"/>
          <w:b/>
          <w:bCs/>
          <w:i/>
          <w:iCs/>
          <w:color w:val="0000FF"/>
        </w:rPr>
        <w:t>ās</w:t>
      </w:r>
      <w:r w:rsidRPr="00C14509">
        <w:rPr>
          <w:rFonts w:ascii="Aptos" w:hAnsi="Aptos"/>
          <w:i/>
          <w:iCs/>
          <w:color w:val="0000FF"/>
        </w:rPr>
        <w:t xml:space="preserve"> HP darbīb</w:t>
      </w:r>
      <w:r w:rsidR="00AD71E9" w:rsidRPr="00C14509">
        <w:rPr>
          <w:rFonts w:ascii="Aptos" w:hAnsi="Aptos"/>
          <w:i/>
          <w:iCs/>
          <w:color w:val="0000FF"/>
        </w:rPr>
        <w:t>as.</w:t>
      </w:r>
      <w:r w:rsidRPr="00C14509">
        <w:rPr>
          <w:rFonts w:ascii="Aptos" w:hAnsi="Aptos"/>
          <w:i/>
          <w:iCs/>
          <w:color w:val="0000FF"/>
        </w:rPr>
        <w:t xml:space="preserve"> </w:t>
      </w:r>
    </w:p>
    <w:p w14:paraId="777766D1" w14:textId="77777777" w:rsidR="007F6C79" w:rsidRPr="007F6C79" w:rsidRDefault="007F6C79" w:rsidP="00921301">
      <w:pPr>
        <w:pStyle w:val="ListParagraph"/>
        <w:numPr>
          <w:ilvl w:val="0"/>
          <w:numId w:val="44"/>
        </w:numPr>
        <w:spacing w:before="120" w:after="120"/>
        <w:ind w:left="426"/>
        <w:jc w:val="both"/>
        <w:rPr>
          <w:rFonts w:ascii="Aptos" w:hAnsi="Aptos"/>
          <w:i/>
          <w:color w:val="0000FF"/>
        </w:rPr>
      </w:pPr>
      <w:r w:rsidRPr="007F6C79">
        <w:rPr>
          <w:rFonts w:ascii="Aptos" w:hAnsi="Aptos"/>
          <w:i/>
          <w:color w:val="0000FF"/>
        </w:rPr>
        <w:t xml:space="preserve">Projekta iesniegumā ir jāsniedz pamatojums projekta </w:t>
      </w:r>
      <w:r w:rsidRPr="007F6C79">
        <w:rPr>
          <w:rFonts w:ascii="Aptos" w:hAnsi="Aptos"/>
          <w:b/>
          <w:bCs/>
          <w:i/>
          <w:color w:val="0000FF"/>
        </w:rPr>
        <w:t>rezultātu ilgtspējai</w:t>
      </w:r>
      <w:r w:rsidRPr="007F6C79">
        <w:rPr>
          <w:rFonts w:ascii="Aptos" w:hAnsi="Aptos"/>
          <w:i/>
          <w:color w:val="0000FF"/>
        </w:rPr>
        <w:t xml:space="preserve"> un projekta ietekmei uz projekta iesniedzēja un  sadarbības partnera darbību un projekta ietvaros radīto rezultātu uzturēšanai.</w:t>
      </w:r>
    </w:p>
    <w:p w14:paraId="2FB0818F" w14:textId="0AC3A927" w:rsidR="00AC45D5" w:rsidRPr="00205BBD" w:rsidRDefault="00AC45D5" w:rsidP="00921301">
      <w:pPr>
        <w:pStyle w:val="ListParagraph"/>
        <w:numPr>
          <w:ilvl w:val="0"/>
          <w:numId w:val="41"/>
        </w:numPr>
        <w:spacing w:before="120"/>
        <w:ind w:left="426" w:hanging="284"/>
        <w:jc w:val="both"/>
        <w:rPr>
          <w:rFonts w:ascii="Aptos" w:hAnsi="Aptos"/>
          <w:b/>
          <w:bCs/>
          <w:i/>
          <w:color w:val="0000FF"/>
        </w:rPr>
      </w:pPr>
      <w:r w:rsidRPr="00205BBD">
        <w:rPr>
          <w:rFonts w:ascii="Aptos" w:hAnsi="Aptos"/>
          <w:b/>
          <w:bCs/>
          <w:i/>
          <w:color w:val="0000FF"/>
        </w:rPr>
        <w:t xml:space="preserve">Atlasē tiek atbalstīts projekts, kurā plānotas vismaz </w:t>
      </w:r>
      <w:r w:rsidR="00E749E8" w:rsidRPr="00DC2A0C">
        <w:rPr>
          <w:rFonts w:ascii="Aptos" w:hAnsi="Aptos"/>
          <w:b/>
          <w:bCs/>
          <w:i/>
          <w:color w:val="0000FF"/>
          <w:u w:val="single"/>
        </w:rPr>
        <w:t>divas</w:t>
      </w:r>
      <w:r w:rsidRPr="00DC2A0C">
        <w:rPr>
          <w:rFonts w:ascii="Aptos" w:hAnsi="Aptos"/>
          <w:b/>
          <w:bCs/>
          <w:i/>
          <w:color w:val="0000FF"/>
          <w:u w:val="single"/>
        </w:rPr>
        <w:t xml:space="preserve"> vispārīgās un </w:t>
      </w:r>
      <w:r w:rsidR="00237509" w:rsidRPr="00DC2A0C">
        <w:rPr>
          <w:rFonts w:ascii="Aptos" w:hAnsi="Aptos"/>
          <w:b/>
          <w:bCs/>
          <w:i/>
          <w:color w:val="0000FF"/>
          <w:u w:val="single"/>
        </w:rPr>
        <w:t>viena</w:t>
      </w:r>
      <w:r w:rsidRPr="00DC2A0C">
        <w:rPr>
          <w:rFonts w:ascii="Aptos" w:hAnsi="Aptos"/>
          <w:b/>
          <w:i/>
          <w:color w:val="0000FF"/>
          <w:u w:val="single"/>
        </w:rPr>
        <w:t xml:space="preserve"> specifisk</w:t>
      </w:r>
      <w:r w:rsidR="002C3C5F" w:rsidRPr="00DC2A0C">
        <w:rPr>
          <w:rFonts w:ascii="Aptos" w:hAnsi="Aptos"/>
          <w:b/>
          <w:i/>
          <w:color w:val="0000FF"/>
          <w:u w:val="single"/>
        </w:rPr>
        <w:t>ā</w:t>
      </w:r>
      <w:r w:rsidR="00504CE0" w:rsidRPr="00205BBD">
        <w:rPr>
          <w:rFonts w:ascii="Aptos" w:hAnsi="Aptos"/>
          <w:b/>
          <w:i/>
          <w:color w:val="0000FF"/>
        </w:rPr>
        <w:t xml:space="preserve"> HP darbīb</w:t>
      </w:r>
      <w:r w:rsidR="00D84051" w:rsidRPr="00205BBD">
        <w:rPr>
          <w:rFonts w:ascii="Aptos" w:hAnsi="Aptos"/>
          <w:b/>
          <w:i/>
          <w:color w:val="0000FF"/>
        </w:rPr>
        <w:t>as</w:t>
      </w:r>
      <w:r w:rsidRPr="00205BBD">
        <w:rPr>
          <w:rFonts w:ascii="Aptos" w:hAnsi="Aptos"/>
          <w:b/>
          <w:bCs/>
          <w:i/>
          <w:color w:val="0000FF"/>
        </w:rPr>
        <w:t>.</w:t>
      </w:r>
      <w:r w:rsidR="001C1B77" w:rsidRPr="00205BBD">
        <w:rPr>
          <w:rFonts w:ascii="Aptos" w:hAnsi="Aptos"/>
          <w:b/>
          <w:bCs/>
          <w:i/>
          <w:color w:val="0000FF"/>
        </w:rPr>
        <w:t xml:space="preserve"> Plānotajām vispārīgajām HP darbībām jāaptver </w:t>
      </w:r>
      <w:r w:rsidR="001C1B77" w:rsidRPr="00205BBD">
        <w:rPr>
          <w:rFonts w:ascii="Aptos" w:hAnsi="Aptos"/>
          <w:b/>
          <w:bCs/>
          <w:i/>
          <w:color w:val="0000FF"/>
          <w:u w:val="single"/>
        </w:rPr>
        <w:t>visas vispārīgo darbību jomas</w:t>
      </w:r>
      <w:r w:rsidR="009C62AF">
        <w:rPr>
          <w:rFonts w:ascii="Aptos" w:hAnsi="Aptos"/>
          <w:b/>
          <w:bCs/>
          <w:i/>
          <w:color w:val="0000FF"/>
        </w:rPr>
        <w:t> </w:t>
      </w:r>
      <w:r w:rsidR="001C1B77" w:rsidRPr="00205BBD">
        <w:rPr>
          <w:rFonts w:ascii="Aptos" w:hAnsi="Aptos"/>
          <w:b/>
          <w:bCs/>
          <w:i/>
          <w:color w:val="0000FF"/>
        </w:rPr>
        <w:t>- komunikācija un vizuālā identitāte, projekta vadība un īstenošana un publiskie iepirkumi (ja attiecināms).</w:t>
      </w:r>
    </w:p>
    <w:p w14:paraId="0D310940" w14:textId="0A14A826" w:rsidR="006A1B1F" w:rsidRPr="00205BBD" w:rsidRDefault="006A1B1F" w:rsidP="00ED421C">
      <w:pPr>
        <w:pStyle w:val="ListParagraph"/>
        <w:spacing w:before="120"/>
        <w:jc w:val="both"/>
        <w:rPr>
          <w:rStyle w:val="eop"/>
          <w:rFonts w:ascii="Aptos" w:hAnsi="Aptos"/>
          <w:color w:val="0000FF"/>
          <w:shd w:val="clear" w:color="auto" w:fill="FFFFFF"/>
        </w:rPr>
      </w:pPr>
      <w:r w:rsidRPr="00205BBD">
        <w:rPr>
          <w:rStyle w:val="normaltextrun"/>
          <w:rFonts w:ascii="Aptos" w:hAnsi="Aptos"/>
          <w:b/>
          <w:bCs/>
          <w:i/>
          <w:iCs/>
          <w:color w:val="0000FF"/>
          <w:shd w:val="clear" w:color="auto" w:fill="FFFFFF"/>
        </w:rPr>
        <w:t>Vispārīgo darbību piemēri:</w:t>
      </w:r>
      <w:r w:rsidRPr="00205BBD">
        <w:rPr>
          <w:rStyle w:val="eop"/>
          <w:rFonts w:ascii="Aptos" w:hAnsi="Aptos"/>
          <w:color w:val="0000FF"/>
          <w:shd w:val="clear" w:color="auto" w:fill="FFFFFF"/>
        </w:rPr>
        <w:t> </w:t>
      </w:r>
    </w:p>
    <w:p w14:paraId="28D89873" w14:textId="77777777" w:rsidR="005E6709" w:rsidRDefault="005E6709" w:rsidP="00921301">
      <w:pPr>
        <w:pStyle w:val="ListParagraph"/>
        <w:numPr>
          <w:ilvl w:val="0"/>
          <w:numId w:val="45"/>
        </w:numPr>
        <w:ind w:left="1134"/>
        <w:jc w:val="both"/>
        <w:rPr>
          <w:rFonts w:ascii="Aptos" w:hAnsi="Aptos"/>
          <w:b/>
          <w:bCs/>
          <w:i/>
          <w:iCs/>
          <w:color w:val="0000FF"/>
        </w:rPr>
      </w:pPr>
      <w:r w:rsidRPr="00205BBD">
        <w:rPr>
          <w:rFonts w:ascii="Aptos" w:hAnsi="Aptos"/>
          <w:b/>
          <w:bCs/>
          <w:i/>
          <w:iCs/>
          <w:color w:val="0000FF"/>
        </w:rPr>
        <w:t>Attiecībā uz projekta vadības un īstenošanas personālu:</w:t>
      </w:r>
    </w:p>
    <w:p w14:paraId="12F38DB6" w14:textId="77777777" w:rsidR="001739B7" w:rsidRPr="00364632" w:rsidRDefault="001739B7" w:rsidP="00921301">
      <w:pPr>
        <w:numPr>
          <w:ilvl w:val="0"/>
          <w:numId w:val="65"/>
        </w:numPr>
        <w:suppressAutoHyphens/>
        <w:autoSpaceDN w:val="0"/>
        <w:ind w:left="1560"/>
        <w:jc w:val="both"/>
        <w:textAlignment w:val="baseline"/>
        <w:rPr>
          <w:rFonts w:ascii="Aptos" w:eastAsia="Times New Roman" w:hAnsi="Aptos"/>
          <w:color w:val="0000FF"/>
          <w:sz w:val="21"/>
          <w:szCs w:val="21"/>
        </w:rPr>
      </w:pPr>
      <w:r w:rsidRPr="00364632">
        <w:rPr>
          <w:rFonts w:ascii="Aptos" w:eastAsia="Times New Roman" w:hAnsi="Aptos"/>
          <w:color w:val="0000FF"/>
          <w:sz w:val="21"/>
          <w:szCs w:val="21"/>
        </w:rPr>
        <w:t xml:space="preserve">tiks virzīti pasākumi, kas </w:t>
      </w:r>
      <w:r w:rsidRPr="00364632">
        <w:rPr>
          <w:rFonts w:ascii="Aptos" w:eastAsia="Times New Roman" w:hAnsi="Aptos"/>
          <w:b/>
          <w:bCs/>
          <w:color w:val="0000FF"/>
          <w:sz w:val="21"/>
          <w:szCs w:val="21"/>
        </w:rPr>
        <w:t>sekmē darba un ģimenes dzīves līdzsvaru</w:t>
      </w:r>
      <w:r w:rsidRPr="00364632">
        <w:rPr>
          <w:rFonts w:ascii="Aptos" w:eastAsia="Times New Roman" w:hAnsi="Aptos"/>
          <w:color w:val="0000FF"/>
          <w:sz w:val="21"/>
          <w:szCs w:val="21"/>
        </w:rPr>
        <w:t xml:space="preserve">, paredzot elastīga un nepilna laika darba iespēju nodrošināšanu vecākiem ar bērniem un personām, kuras aprūpē tuviniekus; </w:t>
      </w:r>
    </w:p>
    <w:p w14:paraId="24904960" w14:textId="77777777" w:rsidR="001739B7" w:rsidRPr="00364632" w:rsidRDefault="001739B7" w:rsidP="00921301">
      <w:pPr>
        <w:numPr>
          <w:ilvl w:val="0"/>
          <w:numId w:val="65"/>
        </w:numPr>
        <w:suppressAutoHyphens/>
        <w:autoSpaceDN w:val="0"/>
        <w:ind w:left="1560"/>
        <w:jc w:val="both"/>
        <w:textAlignment w:val="baseline"/>
        <w:rPr>
          <w:rFonts w:ascii="Aptos" w:eastAsia="Times New Roman" w:hAnsi="Aptos"/>
          <w:color w:val="0000FF"/>
          <w:sz w:val="21"/>
          <w:szCs w:val="21"/>
        </w:rPr>
      </w:pPr>
      <w:r w:rsidRPr="00364632">
        <w:rPr>
          <w:rFonts w:ascii="Aptos" w:eastAsia="Times New Roman" w:hAnsi="Aptos"/>
          <w:color w:val="0000FF"/>
          <w:sz w:val="21"/>
          <w:szCs w:val="21"/>
        </w:rPr>
        <w:t xml:space="preserve">projekta vadības un īstenošanas personāla </w:t>
      </w:r>
      <w:r w:rsidRPr="00364632">
        <w:rPr>
          <w:rFonts w:ascii="Aptos" w:eastAsia="Times New Roman" w:hAnsi="Aptos"/>
          <w:b/>
          <w:bCs/>
          <w:color w:val="0000FF"/>
          <w:sz w:val="21"/>
          <w:szCs w:val="21"/>
        </w:rPr>
        <w:t>atlase tiks nodrošināta bez jebkādas tiešas vai netiešas diskriminācijas</w:t>
      </w:r>
      <w:r w:rsidRPr="00364632">
        <w:rPr>
          <w:rFonts w:ascii="Aptos" w:eastAsia="Times New Roman" w:hAnsi="Aptos"/>
          <w:color w:val="0000FF"/>
          <w:sz w:val="21"/>
          <w:szCs w:val="21"/>
        </w:rPr>
        <w:t>, veicina mazāk pārstāvētā dzimuma piesaisti, personu ar invaliditāti piesaisti un nediskriminē  pēc rases, etniskās izcelsmes, dzimuma, vecuma, invaliditātes, reliģiskās, pārliecības,  seksuālās orientācijas vai citiem apstākļiem;</w:t>
      </w:r>
    </w:p>
    <w:p w14:paraId="4E5B9B93" w14:textId="77777777" w:rsidR="001739B7" w:rsidRPr="00364632" w:rsidRDefault="001739B7" w:rsidP="00921301">
      <w:pPr>
        <w:numPr>
          <w:ilvl w:val="0"/>
          <w:numId w:val="65"/>
        </w:numPr>
        <w:suppressAutoHyphens/>
        <w:autoSpaceDN w:val="0"/>
        <w:ind w:left="1560"/>
        <w:jc w:val="both"/>
        <w:textAlignment w:val="baseline"/>
        <w:rPr>
          <w:rFonts w:ascii="Aptos" w:eastAsia="Times New Roman" w:hAnsi="Aptos"/>
          <w:color w:val="0000FF"/>
          <w:sz w:val="21"/>
          <w:szCs w:val="21"/>
        </w:rPr>
      </w:pPr>
      <w:r w:rsidRPr="00364632">
        <w:rPr>
          <w:rFonts w:ascii="Aptos" w:eastAsia="Times New Roman" w:hAnsi="Aptos"/>
          <w:color w:val="0000FF"/>
          <w:sz w:val="21"/>
          <w:szCs w:val="21"/>
        </w:rPr>
        <w:t xml:space="preserve">sievietēm un vīriešiem tiks nodrošināta </w:t>
      </w:r>
      <w:r w:rsidRPr="00364632">
        <w:rPr>
          <w:rFonts w:ascii="Aptos" w:eastAsia="Times New Roman" w:hAnsi="Aptos"/>
          <w:b/>
          <w:bCs/>
          <w:color w:val="0000FF"/>
          <w:sz w:val="21"/>
          <w:szCs w:val="21"/>
        </w:rPr>
        <w:t>vienlīdzīga darba samaksa un vienlīdzīgas karjeras izaugsmes iespējas</w:t>
      </w:r>
      <w:r w:rsidRPr="00364632">
        <w:rPr>
          <w:rFonts w:ascii="Aptos" w:eastAsia="Times New Roman" w:hAnsi="Aptos"/>
          <w:color w:val="0000FF"/>
          <w:sz w:val="21"/>
          <w:szCs w:val="21"/>
        </w:rPr>
        <w:t xml:space="preserve">, tostarp nodrošinot dalību apmācībās, semināros, </w:t>
      </w:r>
      <w:r w:rsidRPr="00364632">
        <w:rPr>
          <w:rFonts w:ascii="Aptos" w:eastAsia="Times New Roman" w:hAnsi="Aptos"/>
          <w:color w:val="0000FF"/>
          <w:sz w:val="21"/>
          <w:szCs w:val="21"/>
        </w:rPr>
        <w:lastRenderedPageBreak/>
        <w:t>komandējumos,  (t.sk. piemērota vienlīdzīgas bonusu sistēma, veselības apdrošināšana u.c.);</w:t>
      </w:r>
    </w:p>
    <w:p w14:paraId="14E5FC69" w14:textId="65E7FF99" w:rsidR="005E6709" w:rsidRPr="00364632" w:rsidRDefault="00F93A57" w:rsidP="00921301">
      <w:pPr>
        <w:numPr>
          <w:ilvl w:val="0"/>
          <w:numId w:val="65"/>
        </w:numPr>
        <w:suppressAutoHyphens/>
        <w:autoSpaceDN w:val="0"/>
        <w:ind w:left="1560"/>
        <w:jc w:val="both"/>
        <w:textAlignment w:val="baseline"/>
        <w:rPr>
          <w:rFonts w:ascii="Aptos" w:eastAsia="Times New Roman" w:hAnsi="Aptos"/>
          <w:color w:val="0000FF"/>
          <w:sz w:val="21"/>
          <w:szCs w:val="21"/>
        </w:rPr>
      </w:pPr>
      <w:r w:rsidRPr="00364632">
        <w:rPr>
          <w:rFonts w:ascii="Aptos" w:eastAsia="Times New Roman" w:hAnsi="Aptos"/>
          <w:color w:val="0000FF"/>
          <w:sz w:val="21"/>
          <w:szCs w:val="21"/>
        </w:rPr>
        <w:t xml:space="preserve">projekta vadība un īstenošana notiks </w:t>
      </w:r>
      <w:r w:rsidRPr="00364632">
        <w:rPr>
          <w:rFonts w:ascii="Aptos" w:eastAsia="Times New Roman" w:hAnsi="Aptos"/>
          <w:b/>
          <w:bCs/>
          <w:color w:val="0000FF"/>
          <w:sz w:val="21"/>
          <w:szCs w:val="21"/>
        </w:rPr>
        <w:t>personām ar funkcionāliem traucējumiem pielāgotās telpās,</w:t>
      </w:r>
      <w:r w:rsidRPr="00364632">
        <w:rPr>
          <w:rFonts w:ascii="Aptos" w:eastAsia="Times New Roman" w:hAnsi="Aptos"/>
          <w:color w:val="0000FF"/>
          <w:sz w:val="21"/>
          <w:szCs w:val="21"/>
        </w:rPr>
        <w:t xml:space="preserve"> tostarp pielāgotas informācijas un komunikāciju tehnoloģijas, ja tas ir nepieciešams</w:t>
      </w:r>
      <w:r w:rsidR="00F11E86" w:rsidRPr="00364632">
        <w:rPr>
          <w:rFonts w:ascii="Aptos" w:hAnsi="Aptos"/>
          <w:i/>
          <w:iCs/>
          <w:color w:val="0000FF"/>
          <w:sz w:val="21"/>
          <w:szCs w:val="21"/>
        </w:rPr>
        <w:t>.</w:t>
      </w:r>
    </w:p>
    <w:p w14:paraId="561115FE" w14:textId="77777777" w:rsidR="005E6709" w:rsidRPr="00205BBD" w:rsidRDefault="005E6709" w:rsidP="00921301">
      <w:pPr>
        <w:pStyle w:val="ListParagraph"/>
        <w:numPr>
          <w:ilvl w:val="0"/>
          <w:numId w:val="45"/>
        </w:numPr>
        <w:ind w:left="1134"/>
        <w:jc w:val="both"/>
        <w:rPr>
          <w:rFonts w:ascii="Aptos" w:hAnsi="Aptos"/>
          <w:b/>
          <w:bCs/>
          <w:i/>
          <w:iCs/>
          <w:color w:val="0000FF"/>
        </w:rPr>
      </w:pPr>
      <w:r w:rsidRPr="00205BBD">
        <w:rPr>
          <w:rFonts w:ascii="Aptos" w:hAnsi="Aptos"/>
          <w:b/>
          <w:bCs/>
          <w:i/>
          <w:iCs/>
          <w:color w:val="0000FF"/>
        </w:rPr>
        <w:t>Komunikācijas un vizuālās identitātes pasākumos:</w:t>
      </w:r>
    </w:p>
    <w:p w14:paraId="6885A6E9" w14:textId="6968BC4C" w:rsidR="005E6709" w:rsidRPr="001C7686" w:rsidRDefault="004770C5" w:rsidP="00921301">
      <w:pPr>
        <w:pStyle w:val="ListParagraph"/>
        <w:numPr>
          <w:ilvl w:val="0"/>
          <w:numId w:val="46"/>
        </w:numPr>
        <w:ind w:left="1560" w:hanging="357"/>
        <w:jc w:val="both"/>
        <w:rPr>
          <w:rFonts w:ascii="Aptos" w:hAnsi="Aptos"/>
          <w:i/>
          <w:iCs/>
          <w:color w:val="0000FF"/>
          <w:sz w:val="21"/>
          <w:szCs w:val="21"/>
        </w:rPr>
      </w:pPr>
      <w:r w:rsidRPr="001C7686">
        <w:rPr>
          <w:rFonts w:ascii="Aptos" w:eastAsia="Times New Roman" w:hAnsi="Aptos"/>
          <w:color w:val="0000FF"/>
          <w:sz w:val="21"/>
          <w:szCs w:val="21"/>
        </w:rPr>
        <w:t xml:space="preserve">īstenojot projekta komunikācijas aktivitātes, tiks </w:t>
      </w:r>
      <w:r w:rsidRPr="001C7686">
        <w:rPr>
          <w:rFonts w:ascii="Aptos" w:eastAsia="Times New Roman" w:hAnsi="Aptos"/>
          <w:b/>
          <w:bCs/>
          <w:color w:val="0000FF"/>
          <w:sz w:val="21"/>
          <w:szCs w:val="21"/>
        </w:rPr>
        <w:t>izvēlēta valoda un vizuālie tēli, kas mazina diskrimināciju un stereotipu veidošanos</w:t>
      </w:r>
      <w:r w:rsidRPr="001C7686">
        <w:rPr>
          <w:rFonts w:ascii="Aptos" w:eastAsia="Times New Roman" w:hAnsi="Aptos"/>
          <w:color w:val="0000FF"/>
          <w:sz w:val="21"/>
          <w:szCs w:val="21"/>
        </w:rPr>
        <w:t xml:space="preserve"> par kādu no dzimumiem, personām ar invaliditāti, reliģisko pārliecību, vecumu, rasi un etnisko izcelsmi vai seksuālo orientāciju (skat. LM metodisko materiālu “Ieteikumi diskrimināciju un stereotipus mazinošai komunikācijai ar sabiedrību”, pieejams šeit: </w:t>
      </w:r>
      <w:r w:rsidRPr="001C7686">
        <w:rPr>
          <w:rFonts w:ascii="Aptos" w:hAnsi="Aptos"/>
          <w:color w:val="0000FF"/>
          <w:sz w:val="21"/>
          <w:szCs w:val="21"/>
        </w:rPr>
        <w:t xml:space="preserve"> </w:t>
      </w:r>
      <w:hyperlink r:id="rId41" w:history="1">
        <w:r w:rsidRPr="001C7686">
          <w:rPr>
            <w:rStyle w:val="Hyperlink"/>
            <w:rFonts w:ascii="Aptos" w:eastAsia="Times New Roman" w:hAnsi="Aptos"/>
            <w:sz w:val="21"/>
            <w:szCs w:val="21"/>
          </w:rPr>
          <w:t>https://www.lm.gov.lv/lv/media/18838/download</w:t>
        </w:r>
      </w:hyperlink>
      <w:r w:rsidR="005E6709" w:rsidRPr="001C7686">
        <w:rPr>
          <w:rFonts w:ascii="Aptos" w:hAnsi="Aptos"/>
          <w:i/>
          <w:iCs/>
          <w:color w:val="0000FF"/>
          <w:sz w:val="21"/>
          <w:szCs w:val="21"/>
          <w:u w:val="single"/>
        </w:rPr>
        <w:t>)</w:t>
      </w:r>
      <w:r w:rsidR="005E6709" w:rsidRPr="001C7686">
        <w:rPr>
          <w:rFonts w:ascii="Aptos" w:eastAsia="Times New Roman" w:hAnsi="Aptos"/>
          <w:i/>
          <w:iCs/>
          <w:color w:val="0000FF"/>
          <w:sz w:val="21"/>
          <w:szCs w:val="21"/>
          <w:lang w:eastAsia="lv-LV"/>
        </w:rPr>
        <w:t>;</w:t>
      </w:r>
    </w:p>
    <w:p w14:paraId="6A61193A" w14:textId="02848964" w:rsidR="005E6709" w:rsidRPr="001C7686" w:rsidRDefault="00C76899" w:rsidP="00921301">
      <w:pPr>
        <w:pStyle w:val="ListParagraph"/>
        <w:numPr>
          <w:ilvl w:val="0"/>
          <w:numId w:val="46"/>
        </w:numPr>
        <w:ind w:left="1560" w:hanging="357"/>
        <w:jc w:val="both"/>
        <w:rPr>
          <w:rFonts w:ascii="Aptos" w:hAnsi="Aptos"/>
          <w:i/>
          <w:iCs/>
          <w:color w:val="0000FF"/>
          <w:sz w:val="21"/>
          <w:szCs w:val="21"/>
        </w:rPr>
      </w:pPr>
      <w:r w:rsidRPr="001C7686">
        <w:rPr>
          <w:rFonts w:ascii="Aptos" w:eastAsia="Times New Roman" w:hAnsi="Aptos"/>
          <w:color w:val="0000FF"/>
          <w:sz w:val="21"/>
          <w:szCs w:val="21"/>
        </w:rPr>
        <w:t xml:space="preserve">tiks nodrošināts, ka </w:t>
      </w:r>
      <w:r w:rsidRPr="001C7686">
        <w:rPr>
          <w:rFonts w:ascii="Aptos" w:eastAsia="Times New Roman" w:hAnsi="Aptos"/>
          <w:b/>
          <w:bCs/>
          <w:color w:val="0000FF"/>
          <w:sz w:val="21"/>
          <w:szCs w:val="21"/>
        </w:rPr>
        <w:t>informācija projekta vai finansējuma saņēmēja tīmekļa vietnē ir piekļūstama</w:t>
      </w:r>
      <w:r w:rsidRPr="001C7686">
        <w:rPr>
          <w:rFonts w:ascii="Aptos" w:eastAsia="Times New Roman" w:hAnsi="Aptos"/>
          <w:color w:val="0000FF"/>
          <w:sz w:val="21"/>
          <w:szCs w:val="21"/>
        </w:rPr>
        <w:t xml:space="preserve"> cilvēkiem ar funkcionēšanas ierobežojumiem, izmantojot vairākus sensoros (redze, dzirde, tauste) kanālus (skat.VARAM vadlīnijas šeit:  </w:t>
      </w:r>
      <w:hyperlink r:id="rId42" w:history="1">
        <w:r w:rsidRPr="001C7686">
          <w:rPr>
            <w:rStyle w:val="Hyperlink"/>
            <w:rFonts w:ascii="Aptos" w:eastAsia="Times New Roman" w:hAnsi="Aptos"/>
            <w:sz w:val="21"/>
            <w:szCs w:val="21"/>
          </w:rPr>
          <w:t>https://www.varam.gov.lv/lv/timeklvietnu-pieklustamibas-vadlinijas</w:t>
        </w:r>
      </w:hyperlink>
      <w:r w:rsidR="005E6709" w:rsidRPr="001C7686">
        <w:rPr>
          <w:rFonts w:ascii="Aptos" w:eastAsia="Times New Roman" w:hAnsi="Aptos"/>
          <w:i/>
          <w:iCs/>
          <w:color w:val="0000FF"/>
          <w:sz w:val="21"/>
          <w:szCs w:val="21"/>
          <w:lang w:eastAsia="lv-LV"/>
        </w:rPr>
        <w:t>);</w:t>
      </w:r>
    </w:p>
    <w:p w14:paraId="01F6D666" w14:textId="520548D6" w:rsidR="00CE03BD" w:rsidRPr="001C7686" w:rsidRDefault="001C7686" w:rsidP="00921301">
      <w:pPr>
        <w:pStyle w:val="ListParagraph"/>
        <w:numPr>
          <w:ilvl w:val="0"/>
          <w:numId w:val="46"/>
        </w:numPr>
        <w:ind w:left="1560" w:hanging="357"/>
        <w:jc w:val="both"/>
        <w:rPr>
          <w:rFonts w:ascii="Aptos" w:eastAsia="Times New Roman" w:hAnsi="Aptos"/>
          <w:i/>
          <w:iCs/>
          <w:color w:val="0000FF"/>
          <w:sz w:val="21"/>
          <w:szCs w:val="21"/>
        </w:rPr>
      </w:pPr>
      <w:r w:rsidRPr="001C7686">
        <w:rPr>
          <w:rFonts w:ascii="Aptos" w:eastAsia="Times New Roman" w:hAnsi="Aptos"/>
          <w:color w:val="0000FF"/>
          <w:sz w:val="21"/>
          <w:szCs w:val="21"/>
        </w:rPr>
        <w:t xml:space="preserve">projekta tīmekļvietnē tiks izveidota </w:t>
      </w:r>
      <w:r w:rsidRPr="001C7686">
        <w:rPr>
          <w:rFonts w:ascii="Aptos" w:eastAsia="Times New Roman" w:hAnsi="Aptos"/>
          <w:b/>
          <w:bCs/>
          <w:color w:val="0000FF"/>
          <w:sz w:val="21"/>
          <w:szCs w:val="21"/>
        </w:rPr>
        <w:t>sadaļa "Viegli lasīt",</w:t>
      </w:r>
      <w:r w:rsidRPr="001C7686">
        <w:rPr>
          <w:rFonts w:ascii="Aptos" w:eastAsia="Times New Roman" w:hAnsi="Aptos"/>
          <w:color w:val="0000FF"/>
          <w:sz w:val="21"/>
          <w:szCs w:val="21"/>
        </w:rPr>
        <w:t xml:space="preserve"> kurā tiks iekļauta īsa aprakstoša informācija par projektu un citu lasītājiem nepieciešamu informāciju vieglajā valodā, lai plašākai sabiedrībai nodrošinātu iespēju uzzināt par ES fondu ieguldījumiem</w:t>
      </w:r>
      <w:r w:rsidR="005E6709" w:rsidRPr="001C7686">
        <w:rPr>
          <w:rFonts w:ascii="Aptos" w:eastAsia="Times New Roman" w:hAnsi="Aptos"/>
          <w:i/>
          <w:iCs/>
          <w:color w:val="0000FF"/>
          <w:sz w:val="21"/>
          <w:szCs w:val="21"/>
        </w:rPr>
        <w:t>).</w:t>
      </w:r>
    </w:p>
    <w:p w14:paraId="495D9D22" w14:textId="77777777" w:rsidR="00C06793" w:rsidRPr="00BC51BA" w:rsidRDefault="004D1512" w:rsidP="00B92079">
      <w:pPr>
        <w:pStyle w:val="ListParagraph"/>
        <w:numPr>
          <w:ilvl w:val="0"/>
          <w:numId w:val="15"/>
        </w:numPr>
        <w:spacing w:before="120"/>
        <w:ind w:left="714" w:hanging="357"/>
        <w:jc w:val="both"/>
        <w:rPr>
          <w:rFonts w:ascii="Aptos" w:hAnsi="Aptos"/>
          <w:i/>
          <w:iCs/>
          <w:color w:val="0000FF"/>
        </w:rPr>
      </w:pPr>
      <w:r w:rsidRPr="00BC51BA">
        <w:rPr>
          <w:rFonts w:ascii="Aptos" w:hAnsi="Aptos"/>
          <w:b/>
          <w:bCs/>
          <w:i/>
          <w:iCs/>
          <w:color w:val="0000FF"/>
        </w:rPr>
        <w:t>Atlasē tiek atbalstīts projekts</w:t>
      </w:r>
      <w:r w:rsidR="00C06793" w:rsidRPr="00BC51BA">
        <w:rPr>
          <w:rFonts w:ascii="Aptos" w:hAnsi="Aptos"/>
          <w:i/>
          <w:iCs/>
          <w:color w:val="0000FF"/>
        </w:rPr>
        <w:t>:</w:t>
      </w:r>
    </w:p>
    <w:p w14:paraId="5824007C" w14:textId="4FB741A6" w:rsidR="00670287" w:rsidRPr="00BC51BA" w:rsidRDefault="00952897" w:rsidP="00921301">
      <w:pPr>
        <w:pStyle w:val="ListParagraph"/>
        <w:numPr>
          <w:ilvl w:val="0"/>
          <w:numId w:val="34"/>
        </w:numPr>
        <w:ind w:left="1134"/>
        <w:jc w:val="both"/>
        <w:rPr>
          <w:rFonts w:ascii="Aptos" w:hAnsi="Aptos"/>
          <w:i/>
          <w:iCs/>
          <w:color w:val="0000FF"/>
        </w:rPr>
      </w:pPr>
      <w:r w:rsidRPr="00BC51BA">
        <w:rPr>
          <w:rFonts w:ascii="Aptos" w:hAnsi="Aptos"/>
          <w:i/>
          <w:iCs/>
          <w:color w:val="0000FF"/>
        </w:rPr>
        <w:t xml:space="preserve">kurā </w:t>
      </w:r>
      <w:r w:rsidR="001D4817" w:rsidRPr="00BC51BA">
        <w:rPr>
          <w:rFonts w:ascii="Aptos" w:hAnsi="Aptos"/>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BC51BA">
        <w:rPr>
          <w:rFonts w:ascii="Aptos" w:hAnsi="Aptos"/>
          <w:i/>
          <w:iCs/>
          <w:color w:val="0000FF"/>
          <w:u w:val="single"/>
        </w:rPr>
        <w:t>vajadzību identificēšanas process</w:t>
      </w:r>
      <w:r w:rsidR="001D4817" w:rsidRPr="00BC51BA">
        <w:rPr>
          <w:rFonts w:ascii="Aptos" w:hAnsi="Aptos"/>
          <w:i/>
          <w:iCs/>
          <w:color w:val="0000FF"/>
        </w:rPr>
        <w:t xml:space="preserve"> un kā plānotās darbības </w:t>
      </w:r>
      <w:r w:rsidR="001D4817" w:rsidRPr="00BC51BA">
        <w:rPr>
          <w:rFonts w:ascii="Aptos" w:hAnsi="Aptos"/>
          <w:i/>
          <w:iCs/>
          <w:color w:val="0000FF"/>
          <w:u w:val="single"/>
        </w:rPr>
        <w:t>veicinās šo vajadzību apmierināšanu</w:t>
      </w:r>
      <w:r w:rsidR="001D4817" w:rsidRPr="00BC51BA">
        <w:rPr>
          <w:rFonts w:ascii="Aptos" w:hAnsi="Aptos"/>
          <w:i/>
          <w:iCs/>
          <w:color w:val="0000FF"/>
        </w:rPr>
        <w:t xml:space="preserve">. </w:t>
      </w:r>
    </w:p>
    <w:p w14:paraId="20BB2A24" w14:textId="7D41BB53" w:rsidR="009F6E72" w:rsidRDefault="00C75516" w:rsidP="00921301">
      <w:pPr>
        <w:pStyle w:val="ListParagraph"/>
        <w:numPr>
          <w:ilvl w:val="0"/>
          <w:numId w:val="34"/>
        </w:numPr>
        <w:ind w:left="1134"/>
        <w:jc w:val="both"/>
        <w:rPr>
          <w:rFonts w:ascii="Aptos" w:hAnsi="Aptos"/>
          <w:i/>
          <w:iCs/>
          <w:color w:val="0000FF"/>
        </w:rPr>
      </w:pPr>
      <w:r w:rsidRPr="00BC51BA">
        <w:rPr>
          <w:rFonts w:ascii="Aptos" w:hAnsi="Aptos"/>
          <w:i/>
          <w:iCs/>
          <w:color w:val="0000FF"/>
        </w:rPr>
        <w:t xml:space="preserve">kurā no </w:t>
      </w:r>
      <w:r w:rsidR="009F6E72" w:rsidRPr="00BC51BA">
        <w:rPr>
          <w:rFonts w:ascii="Aptos" w:hAnsi="Aptos"/>
          <w:i/>
          <w:iCs/>
          <w:color w:val="0000FF"/>
        </w:rPr>
        <w:t>projekta iesniegumā ietvertās informācijas secināms, ka projektā plānotās darbības risinās identificētās mērķa grupas vajadzības un problēmas</w:t>
      </w:r>
      <w:r w:rsidRPr="00BC51BA">
        <w:rPr>
          <w:rFonts w:ascii="Aptos" w:hAnsi="Aptos"/>
          <w:i/>
          <w:iCs/>
          <w:color w:val="0000FF"/>
        </w:rPr>
        <w:t>;</w:t>
      </w:r>
    </w:p>
    <w:p w14:paraId="25E939EC" w14:textId="3805A149" w:rsidR="008E65D0" w:rsidRPr="00441467" w:rsidRDefault="004D1512" w:rsidP="00921301">
      <w:pPr>
        <w:pStyle w:val="ListParagraph"/>
        <w:numPr>
          <w:ilvl w:val="0"/>
          <w:numId w:val="34"/>
        </w:numPr>
        <w:ind w:left="1134"/>
        <w:jc w:val="both"/>
        <w:rPr>
          <w:rFonts w:ascii="Aptos" w:hAnsi="Aptos"/>
          <w:i/>
          <w:iCs/>
          <w:color w:val="0000FF"/>
        </w:rPr>
      </w:pPr>
      <w:r w:rsidRPr="00441467">
        <w:rPr>
          <w:rFonts w:ascii="Aptos" w:hAnsi="Aptos"/>
          <w:i/>
          <w:iCs/>
          <w:color w:val="0000FF"/>
        </w:rPr>
        <w:t>kur</w:t>
      </w:r>
      <w:r w:rsidR="006D3457" w:rsidRPr="00441467">
        <w:rPr>
          <w:rFonts w:ascii="Aptos" w:hAnsi="Aptos"/>
          <w:i/>
          <w:iCs/>
          <w:color w:val="0000FF"/>
        </w:rPr>
        <w:t>ā tiek noteikt</w:t>
      </w:r>
      <w:r w:rsidR="000A4404" w:rsidRPr="00441467">
        <w:rPr>
          <w:rFonts w:ascii="Aptos" w:hAnsi="Aptos"/>
          <w:i/>
          <w:iCs/>
          <w:color w:val="0000FF"/>
        </w:rPr>
        <w:t>s</w:t>
      </w:r>
      <w:r w:rsidR="00C01B24" w:rsidRPr="00441467">
        <w:rPr>
          <w:rFonts w:ascii="Aptos" w:hAnsi="Aptos"/>
          <w:b/>
          <w:bCs/>
          <w:i/>
          <w:iCs/>
          <w:color w:val="0000FF"/>
        </w:rPr>
        <w:t xml:space="preserve"> </w:t>
      </w:r>
      <w:r w:rsidR="00317501" w:rsidRPr="00317501">
        <w:rPr>
          <w:rFonts w:ascii="Aptos" w:hAnsi="Aptos"/>
          <w:b/>
          <w:bCs/>
          <w:i/>
          <w:iCs/>
          <w:color w:val="0000FF"/>
          <w:u w:val="single"/>
        </w:rPr>
        <w:t>HP</w:t>
      </w:r>
      <w:r w:rsidR="006D3457" w:rsidRPr="00317501">
        <w:rPr>
          <w:rFonts w:ascii="Aptos" w:hAnsi="Aptos"/>
          <w:b/>
          <w:bCs/>
          <w:i/>
          <w:iCs/>
          <w:color w:val="0000FF"/>
          <w:u w:val="single"/>
        </w:rPr>
        <w:t xml:space="preserve"> rādītāj</w:t>
      </w:r>
      <w:r w:rsidR="000A4404" w:rsidRPr="00317501">
        <w:rPr>
          <w:rFonts w:ascii="Aptos" w:hAnsi="Aptos"/>
          <w:b/>
          <w:bCs/>
          <w:i/>
          <w:iCs/>
          <w:color w:val="0000FF"/>
          <w:u w:val="single"/>
        </w:rPr>
        <w:t>s</w:t>
      </w:r>
      <w:r w:rsidR="00BC51BA" w:rsidRPr="00317501">
        <w:rPr>
          <w:rFonts w:ascii="Aptos" w:hAnsi="Aptos"/>
          <w:b/>
          <w:bCs/>
          <w:i/>
          <w:iCs/>
          <w:color w:val="0000FF"/>
          <w:u w:val="single"/>
        </w:rPr>
        <w:t xml:space="preserve"> “Sieviešu skaits atbalsta saņēmēju vidū</w:t>
      </w:r>
      <w:r w:rsidR="00BC51BA" w:rsidRPr="00182F72">
        <w:rPr>
          <w:rFonts w:ascii="Aptos" w:hAnsi="Aptos"/>
          <w:b/>
          <w:bCs/>
          <w:i/>
          <w:iCs/>
          <w:color w:val="0000FF"/>
          <w:u w:val="single"/>
        </w:rPr>
        <w:t>”</w:t>
      </w:r>
      <w:r w:rsidR="00182F72" w:rsidRPr="00182F72">
        <w:rPr>
          <w:rFonts w:ascii="Aptos" w:hAnsi="Aptos"/>
          <w:b/>
          <w:bCs/>
          <w:i/>
          <w:iCs/>
          <w:color w:val="0000FF"/>
          <w:u w:val="single"/>
        </w:rPr>
        <w:t xml:space="preserve"> (</w:t>
      </w:r>
      <w:r w:rsidR="00182F72" w:rsidRPr="00182F72">
        <w:rPr>
          <w:rFonts w:ascii="Aptos" w:eastAsia="Times New Roman" w:hAnsi="Aptos"/>
          <w:i/>
          <w:iCs/>
          <w:color w:val="0000FF"/>
        </w:rPr>
        <w:t>VINPI_06.3</w:t>
      </w:r>
      <w:r w:rsidR="00182F72" w:rsidRPr="00182F72">
        <w:rPr>
          <w:rFonts w:ascii="Aptos" w:eastAsia="Times New Roman" w:hAnsi="Aptos"/>
          <w:i/>
          <w:iCs/>
        </w:rPr>
        <w:t>)</w:t>
      </w:r>
      <w:r w:rsidR="008E65D0" w:rsidRPr="00182F72">
        <w:rPr>
          <w:rFonts w:ascii="Aptos" w:hAnsi="Aptos"/>
          <w:b/>
          <w:bCs/>
          <w:i/>
          <w:iCs/>
          <w:color w:val="0000FF"/>
        </w:rPr>
        <w:t>;</w:t>
      </w:r>
    </w:p>
    <w:p w14:paraId="196B9BA2" w14:textId="633E5A67" w:rsidR="003536A3" w:rsidRPr="00BC51BA" w:rsidRDefault="003536A3" w:rsidP="00921301">
      <w:pPr>
        <w:pStyle w:val="ListParagraph"/>
        <w:numPr>
          <w:ilvl w:val="0"/>
          <w:numId w:val="39"/>
        </w:numPr>
        <w:ind w:left="1134" w:hanging="357"/>
        <w:jc w:val="both"/>
        <w:rPr>
          <w:rFonts w:ascii="Aptos" w:hAnsi="Aptos"/>
          <w:b/>
          <w:bCs/>
          <w:i/>
          <w:iCs/>
          <w:color w:val="0000FF"/>
        </w:rPr>
      </w:pPr>
      <w:r w:rsidRPr="00BC51BA">
        <w:rPr>
          <w:rFonts w:ascii="Aptos" w:hAnsi="Aptos"/>
          <w:b/>
          <w:bCs/>
          <w:i/>
          <w:iCs/>
          <w:color w:val="0000FF"/>
        </w:rPr>
        <w:t>kurā sniegta informācija par projekta vadības un īstenošanas personālu dalījumā pēc dzimuma u.c. pazīmes (vai plānots sniegt) un sniegta (vai plānots sniegt) informācija sadalījumā pēc dzimumu u.c. pazīmes par projekta mērķa grupām;</w:t>
      </w:r>
    </w:p>
    <w:p w14:paraId="63861B80" w14:textId="3D9DBCF9" w:rsidR="00B177D0" w:rsidRPr="009E6FF3" w:rsidRDefault="003536A3" w:rsidP="00921301">
      <w:pPr>
        <w:pStyle w:val="ListParagraph"/>
        <w:numPr>
          <w:ilvl w:val="0"/>
          <w:numId w:val="39"/>
        </w:numPr>
        <w:ind w:left="1134" w:hanging="357"/>
        <w:jc w:val="both"/>
        <w:rPr>
          <w:rFonts w:ascii="Aptos" w:hAnsi="Aptos"/>
          <w:b/>
          <w:bCs/>
          <w:i/>
          <w:iCs/>
          <w:color w:val="0000FF"/>
        </w:rPr>
      </w:pPr>
      <w:r w:rsidRPr="00BC51BA">
        <w:rPr>
          <w:rFonts w:ascii="Aptos" w:hAnsi="Aptos"/>
          <w:b/>
          <w:bCs/>
          <w:i/>
          <w:iCs/>
          <w:color w:val="0000FF"/>
        </w:rPr>
        <w:t xml:space="preserve">kurā paskaidrots, kā projektu vadībā un īstenošanā tiks nodrošināta nediskriminācija </w:t>
      </w:r>
      <w:r w:rsidRPr="009E6FF3">
        <w:rPr>
          <w:rFonts w:ascii="Aptos" w:hAnsi="Aptos"/>
          <w:b/>
          <w:bCs/>
          <w:i/>
          <w:iCs/>
          <w:color w:val="0000FF"/>
        </w:rPr>
        <w:t>pēc vecuma</w:t>
      </w:r>
      <w:r w:rsidR="00853D2B" w:rsidRPr="009E6FF3">
        <w:rPr>
          <w:rFonts w:ascii="Aptos" w:hAnsi="Aptos"/>
          <w:b/>
          <w:bCs/>
          <w:i/>
          <w:iCs/>
          <w:color w:val="0000FF"/>
        </w:rPr>
        <w:t>, dzimuma, etniskās piederības u.c. pazīmes un virzīti pasākumi, kas veicina nediskrimināciju un pamattiesību ievērošanu</w:t>
      </w:r>
      <w:r w:rsidR="00327A81" w:rsidRPr="009E6FF3">
        <w:rPr>
          <w:rFonts w:ascii="Aptos" w:hAnsi="Aptos"/>
          <w:b/>
          <w:bCs/>
          <w:i/>
          <w:iCs/>
          <w:color w:val="0000FF"/>
        </w:rPr>
        <w:t>;</w:t>
      </w:r>
    </w:p>
    <w:p w14:paraId="03E4BDFD" w14:textId="2E0ADF4C" w:rsidR="000F692B" w:rsidRPr="00BE17E6" w:rsidRDefault="0077729D" w:rsidP="00921301">
      <w:pPr>
        <w:pStyle w:val="ListParagraph"/>
        <w:numPr>
          <w:ilvl w:val="0"/>
          <w:numId w:val="39"/>
        </w:numPr>
        <w:ind w:left="1134" w:hanging="357"/>
        <w:jc w:val="both"/>
        <w:rPr>
          <w:rFonts w:ascii="Aptos" w:hAnsi="Aptos"/>
          <w:i/>
          <w:iCs/>
          <w:color w:val="0000FF"/>
        </w:rPr>
      </w:pPr>
      <w:r w:rsidRPr="00BE17E6">
        <w:rPr>
          <w:rFonts w:ascii="Aptos" w:hAnsi="Aptos"/>
          <w:i/>
          <w:iCs/>
          <w:color w:val="0000FF"/>
        </w:rPr>
        <w:t xml:space="preserve">kurā paredzēts, ka </w:t>
      </w:r>
      <w:r w:rsidR="00327A81" w:rsidRPr="00BE17E6">
        <w:rPr>
          <w:rFonts w:ascii="Aptos" w:hAnsi="Aptos"/>
          <w:i/>
          <w:iCs/>
          <w:color w:val="0000FF"/>
        </w:rPr>
        <w:t>īstenojot</w:t>
      </w:r>
      <w:r w:rsidR="009E6FF3" w:rsidRPr="00BE17E6">
        <w:rPr>
          <w:rFonts w:ascii="Aptos" w:hAnsi="Aptos"/>
          <w:i/>
          <w:iCs/>
          <w:color w:val="0000FF"/>
        </w:rPr>
        <w:t xml:space="preserve"> </w:t>
      </w:r>
      <w:r w:rsidR="000F692B" w:rsidRPr="00BE17E6">
        <w:rPr>
          <w:rFonts w:ascii="Aptos" w:hAnsi="Aptos"/>
          <w:i/>
          <w:iCs/>
          <w:color w:val="0000FF"/>
        </w:rPr>
        <w:t>projektu finansējuma saņēmējs un sadarbības partneris projekta īstenošanai nepieciešamo preču un pakalpojumu iegādi vei</w:t>
      </w:r>
      <w:r w:rsidR="00536057" w:rsidRPr="00BE17E6">
        <w:rPr>
          <w:rFonts w:ascii="Aptos" w:hAnsi="Aptos"/>
          <w:i/>
          <w:iCs/>
          <w:color w:val="0000FF"/>
        </w:rPr>
        <w:t>ks</w:t>
      </w:r>
      <w:r w:rsidR="000F692B" w:rsidRPr="00BE17E6">
        <w:rPr>
          <w:rFonts w:ascii="Aptos" w:hAnsi="Aptos"/>
          <w:i/>
          <w:iCs/>
          <w:color w:val="0000FF"/>
        </w:rPr>
        <w:t xml:space="preserve"> pārredzamā, nediskriminējošā un konkurenci nodrošinošā procedūrā saskaņā ar publisko iepirkumu reglamentējošajiem normatīvajiem aktiem, izvērtējot iespējas īstenot sociāli atbildīgu publisko iepirkumu un inovatīvu publisko iepirkumu. </w:t>
      </w:r>
      <w:r w:rsidR="009E6FF3" w:rsidRPr="00BE17E6">
        <w:rPr>
          <w:rFonts w:ascii="Aptos" w:hAnsi="Aptos"/>
          <w:i/>
          <w:iCs/>
          <w:color w:val="0000FF"/>
        </w:rPr>
        <w:t xml:space="preserve">Kur iespējams, </w:t>
      </w:r>
      <w:r w:rsidR="000F692B" w:rsidRPr="00BE17E6">
        <w:rPr>
          <w:rFonts w:ascii="Aptos" w:hAnsi="Aptos"/>
          <w:i/>
          <w:iCs/>
          <w:color w:val="0000FF"/>
        </w:rPr>
        <w:t>paredz vides prasību un inovatīva risinājuma integrāciju preču un pakalpojumu iepirkumos (zaļais publiskais iepirkums un inovāciju publiskais iepirkums)</w:t>
      </w:r>
      <w:r w:rsidR="009E6FF3" w:rsidRPr="00BE17E6">
        <w:rPr>
          <w:rFonts w:ascii="Aptos" w:hAnsi="Aptos"/>
          <w:i/>
          <w:iCs/>
          <w:color w:val="0000FF"/>
        </w:rPr>
        <w:t>.</w:t>
      </w:r>
    </w:p>
    <w:p w14:paraId="42D9F91E" w14:textId="7BAE4DDC" w:rsidR="00212823" w:rsidRDefault="00212823" w:rsidP="00B92079">
      <w:pPr>
        <w:pStyle w:val="ListParagraph"/>
        <w:numPr>
          <w:ilvl w:val="0"/>
          <w:numId w:val="15"/>
        </w:numPr>
        <w:spacing w:before="120"/>
        <w:ind w:left="714" w:hanging="357"/>
        <w:jc w:val="both"/>
        <w:rPr>
          <w:rFonts w:ascii="Aptos" w:hAnsi="Aptos"/>
          <w:b/>
          <w:bCs/>
          <w:i/>
          <w:iCs/>
          <w:color w:val="0000FF"/>
        </w:rPr>
      </w:pPr>
      <w:r w:rsidRPr="00BE17E6">
        <w:rPr>
          <w:rFonts w:ascii="Aptos" w:hAnsi="Aptos"/>
          <w:i/>
          <w:color w:val="0000FF"/>
        </w:rPr>
        <w:t>Attiecīgās</w:t>
      </w:r>
      <w:r w:rsidRPr="00BE17E6">
        <w:rPr>
          <w:rFonts w:ascii="Aptos" w:hAnsi="Aptos"/>
        </w:rPr>
        <w:t xml:space="preserve"> </w:t>
      </w:r>
      <w:r w:rsidRPr="00BE17E6">
        <w:rPr>
          <w:rFonts w:ascii="Aptos" w:hAnsi="Aptos"/>
          <w:i/>
          <w:color w:val="0000FF"/>
        </w:rPr>
        <w:t>HP darbības laukā “Pamatojums” projekta iesniedzējs identificē galvenās problēmas, kas skar mērķa grupu, jomā, kurā darbojas projekta iesniedzējs un apraksta, kā projektā paredzētās HP darbības risinās identificētās problēmas.</w:t>
      </w:r>
    </w:p>
    <w:p w14:paraId="7BF19603" w14:textId="12AE46AC" w:rsidR="004D1512" w:rsidRPr="00BE17E6" w:rsidRDefault="004D1512" w:rsidP="00B92079">
      <w:pPr>
        <w:pStyle w:val="ListParagraph"/>
        <w:numPr>
          <w:ilvl w:val="0"/>
          <w:numId w:val="15"/>
        </w:numPr>
        <w:spacing w:before="120"/>
        <w:ind w:left="714" w:hanging="357"/>
        <w:jc w:val="both"/>
        <w:rPr>
          <w:rFonts w:ascii="Aptos" w:hAnsi="Aptos"/>
          <w:b/>
          <w:bCs/>
          <w:i/>
          <w:iCs/>
          <w:color w:val="0000FF"/>
        </w:rPr>
      </w:pPr>
      <w:r w:rsidRPr="00BE17E6">
        <w:rPr>
          <w:rFonts w:ascii="Aptos" w:hAnsi="Aptos"/>
          <w:b/>
          <w:bCs/>
          <w:i/>
          <w:iCs/>
          <w:color w:val="0000FF"/>
        </w:rPr>
        <w:t xml:space="preserve">Informācija par metodiskajiem materiāliem horizontālā principa ievērošanai: </w:t>
      </w:r>
    </w:p>
    <w:p w14:paraId="4C2A9A4D" w14:textId="775BF496" w:rsidR="00076BE2" w:rsidRPr="00BE17E6" w:rsidRDefault="00076BE2" w:rsidP="00921301">
      <w:pPr>
        <w:pStyle w:val="ListParagraph"/>
        <w:numPr>
          <w:ilvl w:val="0"/>
          <w:numId w:val="38"/>
        </w:numPr>
        <w:ind w:left="993"/>
        <w:jc w:val="both"/>
        <w:rPr>
          <w:rFonts w:ascii="Aptos" w:hAnsi="Aptos"/>
          <w:i/>
          <w:iCs/>
          <w:color w:val="0000FF"/>
        </w:rPr>
      </w:pPr>
      <w:r w:rsidRPr="00BE17E6">
        <w:rPr>
          <w:rFonts w:ascii="Aptos" w:hAnsi="Aptos"/>
          <w:i/>
          <w:iCs/>
          <w:color w:val="0000FF"/>
        </w:rPr>
        <w:t xml:space="preserve">Labklājības ministrijas (LM) un Tieslietu ministrijas izstrādātās vadlīnijas “Horizontālais princips “Vienlīdzība, iekļaušana, nediskriminācija un pamattiesību ievērošana” vadlīnijas īstenošanai un uzraudzībai (2021-2027) </w:t>
      </w:r>
    </w:p>
    <w:p w14:paraId="196E5BA9" w14:textId="77777777" w:rsidR="00076BE2" w:rsidRPr="00BE17E6" w:rsidRDefault="00076BE2" w:rsidP="00076BE2">
      <w:pPr>
        <w:pStyle w:val="ListParagraph"/>
        <w:ind w:left="993"/>
        <w:jc w:val="both"/>
        <w:rPr>
          <w:rFonts w:ascii="Aptos" w:hAnsi="Aptos"/>
          <w:i/>
          <w:iCs/>
          <w:color w:val="0000FF"/>
        </w:rPr>
      </w:pPr>
      <w:r w:rsidRPr="00BE17E6">
        <w:rPr>
          <w:rFonts w:ascii="Aptos" w:hAnsi="Aptos"/>
          <w:i/>
          <w:iCs/>
          <w:color w:val="0000FF"/>
        </w:rPr>
        <w:t xml:space="preserve">https://www.lm.gov.lv/lv/vadlinijas-horizontala-principa-vienlidziba-ieklausana-nediskriminacija-un-pamattiesibu-ieverosana-istenosanai-un-uzraudzibai-2021-2027 ; </w:t>
      </w:r>
    </w:p>
    <w:p w14:paraId="39BF1426" w14:textId="7A10589F" w:rsidR="00076BE2" w:rsidRPr="00BE17E6" w:rsidRDefault="00076BE2" w:rsidP="00921301">
      <w:pPr>
        <w:pStyle w:val="ListParagraph"/>
        <w:numPr>
          <w:ilvl w:val="0"/>
          <w:numId w:val="38"/>
        </w:numPr>
        <w:ind w:left="993"/>
        <w:jc w:val="both"/>
        <w:rPr>
          <w:rFonts w:ascii="Aptos" w:hAnsi="Aptos"/>
          <w:i/>
          <w:iCs/>
          <w:color w:val="0000FF"/>
        </w:rPr>
      </w:pPr>
      <w:r w:rsidRPr="00BE17E6">
        <w:rPr>
          <w:rFonts w:ascii="Aptos" w:hAnsi="Aptos"/>
          <w:i/>
          <w:iCs/>
          <w:color w:val="0000FF"/>
        </w:rPr>
        <w:t xml:space="preserve">LM metodisko materiālu “Ieteikumi diskrimināciju un stereotipus mazinošai komunikācijai ar sabiedrību” https://www.lm.gov.lv/lv/media/21126/download?attachment ; </w:t>
      </w:r>
    </w:p>
    <w:p w14:paraId="7274C0A8" w14:textId="55F8C124" w:rsidR="00076BE2" w:rsidRPr="00BE17E6" w:rsidRDefault="00076BE2" w:rsidP="00921301">
      <w:pPr>
        <w:pStyle w:val="ListParagraph"/>
        <w:numPr>
          <w:ilvl w:val="0"/>
          <w:numId w:val="38"/>
        </w:numPr>
        <w:ind w:left="993"/>
        <w:jc w:val="both"/>
        <w:rPr>
          <w:rFonts w:ascii="Aptos" w:hAnsi="Aptos"/>
          <w:i/>
          <w:iCs/>
          <w:color w:val="0000FF"/>
        </w:rPr>
      </w:pPr>
      <w:r w:rsidRPr="00BE17E6">
        <w:rPr>
          <w:rFonts w:ascii="Aptos" w:hAnsi="Aptos"/>
          <w:i/>
          <w:iCs/>
          <w:color w:val="0000FF"/>
        </w:rPr>
        <w:lastRenderedPageBreak/>
        <w:t xml:space="preserve">LM metodisko materiālu sociālo pakalpojumu sniedzējiem “Vides un pakalpojumu piekļūstamība” https://www.lm.gov.lv/lv/media/17358/download?attachment ; </w:t>
      </w:r>
    </w:p>
    <w:p w14:paraId="040FD87B" w14:textId="1A120071" w:rsidR="00076BE2" w:rsidRPr="00BE17E6" w:rsidRDefault="00076BE2" w:rsidP="00921301">
      <w:pPr>
        <w:pStyle w:val="ListParagraph"/>
        <w:numPr>
          <w:ilvl w:val="0"/>
          <w:numId w:val="38"/>
        </w:numPr>
        <w:ind w:left="993"/>
        <w:jc w:val="both"/>
        <w:rPr>
          <w:rFonts w:ascii="Aptos" w:hAnsi="Aptos"/>
          <w:i/>
          <w:iCs/>
          <w:color w:val="0000FF"/>
        </w:rPr>
      </w:pPr>
      <w:r w:rsidRPr="00BE17E6">
        <w:rPr>
          <w:rFonts w:ascii="Aptos" w:hAnsi="Aptos"/>
          <w:i/>
          <w:iCs/>
          <w:color w:val="0000FF"/>
        </w:rPr>
        <w:t xml:space="preserve">LM izstrādātos ieteikumus iekļaujošas vides veidošanai https://www.lm.gov.lv/lv/ieteikumi-ieklaujosas-vides-veidosanai ; </w:t>
      </w:r>
    </w:p>
    <w:p w14:paraId="7BB8BEF1" w14:textId="5EDBC4A6" w:rsidR="00FB0553" w:rsidRPr="00594ECF" w:rsidRDefault="00076BE2" w:rsidP="00921301">
      <w:pPr>
        <w:pStyle w:val="ListParagraph"/>
        <w:numPr>
          <w:ilvl w:val="0"/>
          <w:numId w:val="38"/>
        </w:numPr>
        <w:ind w:left="992" w:hanging="357"/>
        <w:jc w:val="both"/>
        <w:rPr>
          <w:rFonts w:ascii="Aptos" w:hAnsi="Aptos"/>
          <w:i/>
          <w:iCs/>
          <w:color w:val="0000FF"/>
        </w:rPr>
      </w:pPr>
      <w:r w:rsidRPr="00BE17E6">
        <w:rPr>
          <w:rFonts w:ascii="Aptos" w:hAnsi="Aptos"/>
          <w:i/>
          <w:iCs/>
          <w:color w:val="0000FF"/>
        </w:rPr>
        <w:t xml:space="preserve">VARAM vadlīnijas “Tīmekļvietnes izvērtējums atbilstoši digitālās vides piekļūstamības </w:t>
      </w:r>
      <w:r w:rsidRPr="00594ECF">
        <w:rPr>
          <w:rFonts w:ascii="Aptos" w:hAnsi="Aptos"/>
          <w:i/>
          <w:iCs/>
          <w:color w:val="0000FF"/>
        </w:rPr>
        <w:t>prasībām (WCAG 2.1 AA)” https://pieklustamiba.varam.gov.lv/ .</w:t>
      </w:r>
    </w:p>
    <w:p w14:paraId="70A0CF67" w14:textId="65C6D248" w:rsidR="00BE5521" w:rsidRPr="00594ECF" w:rsidRDefault="008F26DE" w:rsidP="00B92079">
      <w:pPr>
        <w:pStyle w:val="ListParagraph"/>
        <w:numPr>
          <w:ilvl w:val="0"/>
          <w:numId w:val="24"/>
        </w:numPr>
        <w:spacing w:before="120"/>
        <w:ind w:left="714" w:hanging="357"/>
        <w:jc w:val="both"/>
        <w:rPr>
          <w:rFonts w:ascii="Aptos" w:hAnsi="Aptos"/>
          <w:b/>
          <w:bCs/>
          <w:i/>
          <w:color w:val="0000FF"/>
        </w:rPr>
      </w:pPr>
      <w:r w:rsidRPr="00594ECF">
        <w:rPr>
          <w:rFonts w:ascii="Aptos" w:hAnsi="Aptos"/>
          <w:b/>
          <w:bCs/>
          <w:i/>
          <w:iCs/>
          <w:color w:val="0000FF"/>
        </w:rPr>
        <w:t>Nodrošinot k</w:t>
      </w:r>
      <w:r w:rsidR="007532DE" w:rsidRPr="00594ECF">
        <w:rPr>
          <w:rFonts w:ascii="Aptos" w:hAnsi="Aptos"/>
          <w:b/>
          <w:bCs/>
          <w:i/>
          <w:iCs/>
          <w:color w:val="0000FF"/>
        </w:rPr>
        <w:t>omunikācijas un vizuālās identitātes prasību nodrošināšanas pasākum</w:t>
      </w:r>
      <w:r w:rsidRPr="00594ECF">
        <w:rPr>
          <w:rFonts w:ascii="Aptos" w:hAnsi="Aptos"/>
          <w:b/>
          <w:bCs/>
          <w:i/>
          <w:iCs/>
          <w:color w:val="0000FF"/>
        </w:rPr>
        <w:t>us</w:t>
      </w:r>
      <w:r w:rsidR="00BE5521" w:rsidRPr="00594ECF">
        <w:rPr>
          <w:rFonts w:ascii="Aptos" w:hAnsi="Aptos"/>
          <w:b/>
          <w:bCs/>
          <w:i/>
          <w:iCs/>
          <w:color w:val="0000FF"/>
        </w:rPr>
        <w:t xml:space="preserve"> paredz:</w:t>
      </w:r>
    </w:p>
    <w:p w14:paraId="4B68DBD4" w14:textId="15D6B03A" w:rsidR="00A73195" w:rsidRPr="00594ECF" w:rsidRDefault="00A73195" w:rsidP="00921301">
      <w:pPr>
        <w:pStyle w:val="ListParagraph"/>
        <w:numPr>
          <w:ilvl w:val="1"/>
          <w:numId w:val="30"/>
        </w:numPr>
        <w:ind w:left="1134"/>
        <w:jc w:val="both"/>
        <w:rPr>
          <w:rFonts w:ascii="Aptos" w:hAnsi="Aptos"/>
          <w:i/>
          <w:color w:val="0000FF"/>
        </w:rPr>
      </w:pPr>
      <w:r w:rsidRPr="00594ECF">
        <w:rPr>
          <w:rFonts w:ascii="Aptos" w:hAnsi="Aptos"/>
          <w:i/>
          <w:color w:val="0000FF"/>
        </w:rPr>
        <w:t>projekta iesniedzēj</w:t>
      </w:r>
      <w:r w:rsidR="0053709C" w:rsidRPr="00594ECF">
        <w:rPr>
          <w:rFonts w:ascii="Aptos" w:hAnsi="Aptos"/>
          <w:i/>
          <w:color w:val="0000FF"/>
        </w:rPr>
        <w:t>s</w:t>
      </w:r>
      <w:r w:rsidR="005638F6" w:rsidRPr="00594ECF">
        <w:rPr>
          <w:rFonts w:ascii="Aptos" w:hAnsi="Aptos"/>
          <w:i/>
          <w:color w:val="0000FF"/>
        </w:rPr>
        <w:t xml:space="preserve"> un sadarbības partneri</w:t>
      </w:r>
      <w:r w:rsidR="0053709C" w:rsidRPr="00594ECF">
        <w:rPr>
          <w:rFonts w:ascii="Aptos" w:hAnsi="Aptos"/>
          <w:i/>
          <w:color w:val="0000FF"/>
        </w:rPr>
        <w:t xml:space="preserve"> </w:t>
      </w:r>
      <w:r w:rsidR="0053709C" w:rsidRPr="00594ECF">
        <w:rPr>
          <w:rFonts w:ascii="Aptos" w:hAnsi="Aptos"/>
          <w:b/>
          <w:bCs/>
          <w:i/>
          <w:color w:val="0000FF"/>
        </w:rPr>
        <w:t>ne retāk kā reizi trijos mēnešos</w:t>
      </w:r>
      <w:r w:rsidR="0053709C" w:rsidRPr="00594ECF">
        <w:rPr>
          <w:rFonts w:ascii="Aptos" w:hAnsi="Aptos"/>
          <w:i/>
          <w:color w:val="0000FF"/>
        </w:rPr>
        <w:t xml:space="preserve"> savā tīmekļvietnē </w:t>
      </w:r>
      <w:r w:rsidR="004E0D4A" w:rsidRPr="00594ECF">
        <w:rPr>
          <w:rFonts w:ascii="Aptos" w:hAnsi="Aptos"/>
          <w:i/>
          <w:color w:val="0000FF"/>
        </w:rPr>
        <w:t xml:space="preserve">un sociālajos tīklos </w:t>
      </w:r>
      <w:r w:rsidR="0053709C" w:rsidRPr="00594ECF">
        <w:rPr>
          <w:rFonts w:ascii="Aptos" w:hAnsi="Aptos"/>
          <w:i/>
          <w:color w:val="0000FF"/>
        </w:rPr>
        <w:t>ievieto aktuālu informāciju par projekta īstenošanu</w:t>
      </w:r>
      <w:r w:rsidR="001B6931" w:rsidRPr="00594ECF">
        <w:rPr>
          <w:rFonts w:ascii="Aptos" w:hAnsi="Aptos"/>
          <w:i/>
          <w:color w:val="0000FF"/>
        </w:rPr>
        <w:t>,</w:t>
      </w:r>
      <w:r w:rsidRPr="00594ECF">
        <w:rPr>
          <w:rFonts w:ascii="Aptos" w:hAnsi="Aptos"/>
          <w:i/>
          <w:color w:val="0000FF"/>
        </w:rPr>
        <w:t xml:space="preserve"> tostarp </w:t>
      </w:r>
      <w:r w:rsidR="001B6931" w:rsidRPr="00594ECF">
        <w:rPr>
          <w:rFonts w:ascii="Aptos" w:hAnsi="Aptos"/>
          <w:i/>
          <w:color w:val="0000FF"/>
        </w:rPr>
        <w:t>par projekta</w:t>
      </w:r>
      <w:r w:rsidRPr="00594ECF">
        <w:rPr>
          <w:rFonts w:ascii="Aptos" w:hAnsi="Aptos"/>
          <w:i/>
          <w:color w:val="0000FF"/>
        </w:rPr>
        <w:t xml:space="preserve"> mērķiem un rezultātiem, un norādi, ka projekts līdzfinansēts ar Eiropas Savienības saņemtu finansiālu atbalstu;</w:t>
      </w:r>
    </w:p>
    <w:p w14:paraId="10C62278" w14:textId="77777777" w:rsidR="00A73195" w:rsidRPr="00594ECF" w:rsidRDefault="00A73195" w:rsidP="00921301">
      <w:pPr>
        <w:pStyle w:val="ListParagraph"/>
        <w:numPr>
          <w:ilvl w:val="1"/>
          <w:numId w:val="30"/>
        </w:numPr>
        <w:ind w:left="1134"/>
        <w:jc w:val="both"/>
        <w:rPr>
          <w:rFonts w:ascii="Aptos" w:hAnsi="Aptos"/>
          <w:i/>
          <w:color w:val="0000FF"/>
        </w:rPr>
      </w:pPr>
      <w:r w:rsidRPr="00594ECF">
        <w:rPr>
          <w:rFonts w:ascii="Aptos" w:hAnsi="Aptos"/>
          <w:i/>
          <w:color w:val="0000FF"/>
        </w:rPr>
        <w:t xml:space="preserve">ar projekta īstenošanu saistītajos dokumentos un komunikācijas materiālos, ko paredzēts izplatīt sabiedrībai vai dalībniekiem, plānots sniegt </w:t>
      </w:r>
      <w:r w:rsidRPr="00594ECF">
        <w:rPr>
          <w:rFonts w:ascii="Aptos" w:hAnsi="Aptos"/>
          <w:b/>
          <w:bCs/>
          <w:i/>
          <w:color w:val="0000FF"/>
        </w:rPr>
        <w:t>pamanāmu paziņojumu</w:t>
      </w:r>
      <w:r w:rsidRPr="00594ECF">
        <w:rPr>
          <w:rFonts w:ascii="Aptos" w:hAnsi="Aptos"/>
          <w:i/>
          <w:color w:val="0000FF"/>
        </w:rPr>
        <w:t>, kurā tiks uzsvērts no Eiropas Savienības saņemtais atbalsts;</w:t>
      </w:r>
    </w:p>
    <w:p w14:paraId="759EFFA0" w14:textId="535D34AE" w:rsidR="00F9771C" w:rsidRPr="00594ECF" w:rsidRDefault="00A73195" w:rsidP="00921301">
      <w:pPr>
        <w:pStyle w:val="ListParagraph"/>
        <w:numPr>
          <w:ilvl w:val="1"/>
          <w:numId w:val="30"/>
        </w:numPr>
        <w:ind w:left="1134" w:hanging="357"/>
        <w:jc w:val="both"/>
        <w:rPr>
          <w:rFonts w:ascii="Aptos" w:hAnsi="Aptos"/>
          <w:i/>
          <w:color w:val="0000FF"/>
        </w:rPr>
      </w:pPr>
      <w:r w:rsidRPr="00594ECF">
        <w:rPr>
          <w:rFonts w:ascii="Aptos" w:hAnsi="Aptos"/>
          <w:i/>
          <w:color w:val="0000FF"/>
        </w:rPr>
        <w:t xml:space="preserve">sabiedrībai skaidri redzamā vietā uzstādīt </w:t>
      </w:r>
      <w:r w:rsidRPr="00594ECF">
        <w:rPr>
          <w:rFonts w:ascii="Aptos" w:hAnsi="Aptos"/>
          <w:b/>
          <w:bCs/>
          <w:i/>
          <w:color w:val="0000FF"/>
        </w:rPr>
        <w:t>plakāt</w:t>
      </w:r>
      <w:r w:rsidR="00DD05ED" w:rsidRPr="00594ECF">
        <w:rPr>
          <w:rFonts w:ascii="Aptos" w:hAnsi="Aptos"/>
          <w:b/>
          <w:bCs/>
          <w:i/>
          <w:color w:val="0000FF"/>
        </w:rPr>
        <w:t>i</w:t>
      </w:r>
      <w:r w:rsidRPr="00594ECF">
        <w:rPr>
          <w:rFonts w:ascii="Aptos" w:hAnsi="Aptos"/>
          <w:i/>
          <w:color w:val="0000FF"/>
        </w:rPr>
        <w:t>, kura minimālais izmērs ir A3, vai līdzvērtīgu elektronisku paziņojumu, kurā izklāstīta informācija par projektu un uzsvērts no Eiropas Savienības fondiem saņemtais atbalsts</w:t>
      </w:r>
      <w:r w:rsidR="00E722A6" w:rsidRPr="00594ECF">
        <w:rPr>
          <w:rFonts w:ascii="Aptos" w:hAnsi="Aptos"/>
          <w:i/>
          <w:color w:val="0000FF"/>
        </w:rPr>
        <w:t>;</w:t>
      </w:r>
    </w:p>
    <w:p w14:paraId="5ABE8A38" w14:textId="096A89CB" w:rsidR="00E722A6" w:rsidRPr="00281808" w:rsidRDefault="00121BBE" w:rsidP="00921301">
      <w:pPr>
        <w:pStyle w:val="ListParagraph"/>
        <w:numPr>
          <w:ilvl w:val="1"/>
          <w:numId w:val="30"/>
        </w:numPr>
        <w:ind w:left="1134" w:hanging="357"/>
        <w:jc w:val="both"/>
        <w:rPr>
          <w:rFonts w:ascii="Aptos" w:hAnsi="Aptos"/>
          <w:i/>
          <w:color w:val="0000FF"/>
        </w:rPr>
      </w:pPr>
      <w:r w:rsidRPr="00594ECF">
        <w:rPr>
          <w:rFonts w:ascii="Aptos" w:hAnsi="Aptos"/>
          <w:i/>
          <w:color w:val="0000FF"/>
        </w:rPr>
        <w:t xml:space="preserve">sabiedrībai skaidri redzamas </w:t>
      </w:r>
      <w:r w:rsidR="00BF6F22" w:rsidRPr="00594ECF">
        <w:rPr>
          <w:rFonts w:ascii="Aptos" w:hAnsi="Aptos"/>
          <w:i/>
          <w:color w:val="0000FF"/>
        </w:rPr>
        <w:t xml:space="preserve">tiks uzstādītas </w:t>
      </w:r>
      <w:r w:rsidRPr="00594ECF">
        <w:rPr>
          <w:rFonts w:ascii="Aptos" w:hAnsi="Aptos"/>
          <w:b/>
          <w:bCs/>
          <w:i/>
          <w:color w:val="0000FF"/>
        </w:rPr>
        <w:t>ilgtspējīgas plāksnes vai informācijas stendi</w:t>
      </w:r>
      <w:r w:rsidRPr="00594ECF">
        <w:rPr>
          <w:rFonts w:ascii="Aptos" w:hAnsi="Aptos"/>
          <w:i/>
          <w:color w:val="0000FF"/>
        </w:rPr>
        <w:t>, kuros ir attēlota Eiropas Savienības emblēma, un sniegta informācija attiecībā uz projektā plānotajām darbībām un aktivitātēm. Ilgtspējīgas plāksnes vai informācijas stendi tiks uzstādīti, tiklīdz sākas projektu darbību faktiskā īstenošana</w:t>
      </w:r>
      <w:r w:rsidR="000C189A" w:rsidRPr="00594ECF">
        <w:rPr>
          <w:rFonts w:ascii="Aptos" w:hAnsi="Aptos"/>
          <w:i/>
          <w:color w:val="0000FF"/>
        </w:rPr>
        <w:t xml:space="preserve">. </w:t>
      </w:r>
      <w:r w:rsidR="00BF6F22" w:rsidRPr="00594ECF">
        <w:rPr>
          <w:rFonts w:ascii="Aptos" w:hAnsi="Aptos"/>
          <w:i/>
          <w:color w:val="0000FF"/>
        </w:rPr>
        <w:t xml:space="preserve">Ņemt vērā, ka ilgtspējīgas plāksnes/informācijas stendu </w:t>
      </w:r>
      <w:r w:rsidR="00BF6F22" w:rsidRPr="00594ECF">
        <w:rPr>
          <w:rFonts w:ascii="Aptos" w:hAnsi="Aptos"/>
          <w:i/>
          <w:color w:val="0000FF"/>
          <w:u w:val="single"/>
        </w:rPr>
        <w:t>skaits ir atkarīgs no vietām, kur plānots uzstādīt aprīkojumu</w:t>
      </w:r>
      <w:r w:rsidR="00DD05ED" w:rsidRPr="00594ECF">
        <w:rPr>
          <w:rFonts w:ascii="Aptos" w:hAnsi="Aptos"/>
          <w:i/>
          <w:color w:val="0000FF"/>
          <w:u w:val="single"/>
        </w:rPr>
        <w:t xml:space="preserve"> (tai skaita darba vietu aprīkojumu)</w:t>
      </w:r>
      <w:r w:rsidR="00BF6F22" w:rsidRPr="00594ECF">
        <w:rPr>
          <w:rFonts w:ascii="Aptos" w:hAnsi="Aptos"/>
          <w:i/>
          <w:color w:val="0000FF"/>
        </w:rPr>
        <w:t xml:space="preserve">, un tos jāplāno uzstādīt, tiklīdz sākas projektu darbību </w:t>
      </w:r>
      <w:r w:rsidR="00BF6F22" w:rsidRPr="00281808">
        <w:rPr>
          <w:rFonts w:ascii="Aptos" w:hAnsi="Aptos"/>
          <w:i/>
          <w:color w:val="0000FF"/>
        </w:rPr>
        <w:t>faktiskā īstenošana, kas ietver materiālas investīcijas, vai tiklīdz tiek uzstādīts iegādātais aprīkojums</w:t>
      </w:r>
      <w:r w:rsidR="00594ECF" w:rsidRPr="00281808">
        <w:rPr>
          <w:rFonts w:ascii="Aptos" w:hAnsi="Aptos"/>
          <w:i/>
          <w:color w:val="0000FF"/>
        </w:rPr>
        <w:t>.</w:t>
      </w:r>
    </w:p>
    <w:p w14:paraId="7155F5EA" w14:textId="3B4CF979" w:rsidR="00F9771C" w:rsidRPr="00281808" w:rsidRDefault="005D408F" w:rsidP="00921301">
      <w:pPr>
        <w:pStyle w:val="ListParagraph"/>
        <w:numPr>
          <w:ilvl w:val="0"/>
          <w:numId w:val="33"/>
        </w:numPr>
        <w:spacing w:before="120" w:after="120"/>
        <w:ind w:left="850" w:hanging="425"/>
        <w:jc w:val="both"/>
        <w:rPr>
          <w:rFonts w:ascii="Aptos" w:hAnsi="Aptos"/>
          <w:i/>
          <w:color w:val="0000FF"/>
        </w:rPr>
      </w:pPr>
      <w:r w:rsidRPr="00281808">
        <w:rPr>
          <w:rFonts w:ascii="Aptos" w:hAnsi="Aptos"/>
          <w:i/>
          <w:color w:val="0000FF"/>
        </w:rPr>
        <w:t xml:space="preserve">Atlasē tiek atbalstīts projekts, kurā plānotie </w:t>
      </w:r>
      <w:r w:rsidR="00145983" w:rsidRPr="00281808">
        <w:rPr>
          <w:rFonts w:ascii="Aptos" w:hAnsi="Aptos"/>
          <w:i/>
          <w:color w:val="0000FF"/>
        </w:rPr>
        <w:t xml:space="preserve">komunikācijas un vizuālās identitātes prasību nodrošināšanas </w:t>
      </w:r>
      <w:r w:rsidR="00AD5485" w:rsidRPr="00281808">
        <w:rPr>
          <w:rFonts w:ascii="Aptos" w:hAnsi="Aptos"/>
          <w:i/>
          <w:color w:val="0000FF"/>
        </w:rPr>
        <w:t xml:space="preserve">pasākumi </w:t>
      </w:r>
      <w:r w:rsidRPr="00281808">
        <w:rPr>
          <w:rFonts w:ascii="Aptos" w:hAnsi="Aptos"/>
          <w:i/>
          <w:color w:val="0000FF"/>
        </w:rPr>
        <w:t>īstenoti saskaņā ar Regulas 2021/1060</w:t>
      </w:r>
      <w:r w:rsidR="00936AA0" w:rsidRPr="00281808">
        <w:rPr>
          <w:rFonts w:ascii="Aptos" w:hAnsi="Aptos"/>
          <w:i/>
          <w:color w:val="0000FF"/>
          <w:vertAlign w:val="superscript"/>
        </w:rPr>
        <w:t>2</w:t>
      </w:r>
      <w:r w:rsidRPr="00281808">
        <w:rPr>
          <w:rFonts w:ascii="Aptos" w:hAnsi="Aptos"/>
          <w:i/>
          <w:color w:val="0000FF"/>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dizaina vadlīnijas.</w:t>
      </w:r>
    </w:p>
    <w:p w14:paraId="27EC3DA5" w14:textId="6FC19AA1" w:rsidR="00790627" w:rsidRPr="00281808" w:rsidRDefault="00790627" w:rsidP="00113962">
      <w:pPr>
        <w:pStyle w:val="NormalWeb"/>
        <w:spacing w:before="120" w:beforeAutospacing="0" w:after="0" w:afterAutospacing="0"/>
        <w:jc w:val="both"/>
        <w:rPr>
          <w:rFonts w:ascii="Aptos" w:hAnsi="Aptos"/>
          <w:b/>
          <w:bCs/>
          <w:i/>
          <w:color w:val="0000FF"/>
          <w:sz w:val="22"/>
          <w:szCs w:val="22"/>
        </w:rPr>
      </w:pPr>
      <w:r w:rsidRPr="00281808">
        <w:rPr>
          <w:rFonts w:ascii="Aptos" w:hAnsi="Aptos"/>
          <w:b/>
          <w:bCs/>
          <w:i/>
          <w:color w:val="0000FF"/>
          <w:sz w:val="22"/>
          <w:szCs w:val="22"/>
        </w:rPr>
        <w:t>Projekta darbībām jābūt:</w:t>
      </w:r>
    </w:p>
    <w:p w14:paraId="2D05B883" w14:textId="65E7A503" w:rsidR="00790627" w:rsidRPr="00281808" w:rsidRDefault="00790627" w:rsidP="00B9778F">
      <w:pPr>
        <w:pStyle w:val="NormalWeb"/>
        <w:numPr>
          <w:ilvl w:val="0"/>
          <w:numId w:val="9"/>
        </w:numPr>
        <w:spacing w:before="0" w:beforeAutospacing="0"/>
        <w:jc w:val="both"/>
        <w:rPr>
          <w:rFonts w:ascii="Aptos" w:eastAsia="Times New Roman" w:hAnsi="Aptos"/>
          <w:i/>
          <w:iCs/>
          <w:color w:val="0000FF"/>
          <w:sz w:val="22"/>
          <w:szCs w:val="22"/>
        </w:rPr>
      </w:pPr>
      <w:r w:rsidRPr="00281808">
        <w:rPr>
          <w:rFonts w:ascii="Aptos" w:hAnsi="Aptos"/>
          <w:i/>
          <w:iCs/>
          <w:color w:val="0000FF"/>
          <w:sz w:val="22"/>
          <w:szCs w:val="22"/>
        </w:rPr>
        <w:t>p</w:t>
      </w:r>
      <w:r w:rsidRPr="00281808">
        <w:rPr>
          <w:rFonts w:ascii="Aptos" w:eastAsia="Times New Roman" w:hAnsi="Aptos"/>
          <w:i/>
          <w:iCs/>
          <w:color w:val="0000FF"/>
          <w:sz w:val="22"/>
          <w:szCs w:val="22"/>
        </w:rPr>
        <w:t>recīzi definētām, t.i., no darbību nosaukumiem var spriest par to saturu</w:t>
      </w:r>
      <w:r w:rsidR="00036F8B" w:rsidRPr="00281808">
        <w:rPr>
          <w:rFonts w:ascii="Aptos" w:eastAsia="Times New Roman" w:hAnsi="Aptos"/>
          <w:i/>
          <w:iCs/>
          <w:color w:val="0000FF"/>
          <w:sz w:val="22"/>
          <w:szCs w:val="22"/>
        </w:rPr>
        <w:t>, ir aprakstīta to ietvaros plānotā rīcība</w:t>
      </w:r>
      <w:r w:rsidRPr="00281808">
        <w:rPr>
          <w:rFonts w:ascii="Aptos" w:eastAsia="Times New Roman" w:hAnsi="Aptos"/>
          <w:i/>
          <w:iCs/>
          <w:color w:val="0000FF"/>
          <w:sz w:val="22"/>
          <w:szCs w:val="22"/>
        </w:rPr>
        <w:t>;</w:t>
      </w:r>
    </w:p>
    <w:p w14:paraId="4F843DB3" w14:textId="18D82C7D" w:rsidR="00790627" w:rsidRPr="00281808" w:rsidRDefault="00790627" w:rsidP="00B9778F">
      <w:pPr>
        <w:pStyle w:val="NormalWeb"/>
        <w:numPr>
          <w:ilvl w:val="0"/>
          <w:numId w:val="9"/>
        </w:numPr>
        <w:jc w:val="both"/>
        <w:rPr>
          <w:rFonts w:ascii="Aptos" w:eastAsia="Times New Roman" w:hAnsi="Aptos"/>
          <w:i/>
          <w:iCs/>
          <w:color w:val="0000FF"/>
          <w:sz w:val="22"/>
          <w:szCs w:val="22"/>
        </w:rPr>
      </w:pPr>
      <w:r w:rsidRPr="00281808">
        <w:rPr>
          <w:rFonts w:ascii="Aptos" w:eastAsia="Times New Roman" w:hAnsi="Aptos"/>
          <w:i/>
          <w:iCs/>
          <w:color w:val="0000FF"/>
          <w:sz w:val="22"/>
          <w:szCs w:val="22"/>
        </w:rPr>
        <w:t>pamatotām, t.i., tās tieši ietekmē projekta mērķa, rezultātu un rādītāju sasniegšanu, ir pamatota t</w:t>
      </w:r>
      <w:r w:rsidR="006D5E55" w:rsidRPr="00281808">
        <w:rPr>
          <w:rFonts w:ascii="Aptos" w:eastAsia="Times New Roman" w:hAnsi="Aptos"/>
          <w:i/>
          <w:iCs/>
          <w:color w:val="0000FF"/>
          <w:sz w:val="22"/>
          <w:szCs w:val="22"/>
        </w:rPr>
        <w:t>o</w:t>
      </w:r>
      <w:r w:rsidRPr="00281808">
        <w:rPr>
          <w:rFonts w:ascii="Aptos" w:eastAsia="Times New Roman" w:hAnsi="Aptos"/>
          <w:i/>
          <w:iCs/>
          <w:color w:val="0000FF"/>
          <w:sz w:val="22"/>
          <w:szCs w:val="22"/>
        </w:rPr>
        <w:t xml:space="preserve"> nepieciešamība, aprakstīta t</w:t>
      </w:r>
      <w:r w:rsidR="006D5E55" w:rsidRPr="00281808">
        <w:rPr>
          <w:rFonts w:ascii="Aptos" w:eastAsia="Times New Roman" w:hAnsi="Aptos"/>
          <w:i/>
          <w:iCs/>
          <w:color w:val="0000FF"/>
          <w:sz w:val="22"/>
          <w:szCs w:val="22"/>
        </w:rPr>
        <w:t>o</w:t>
      </w:r>
      <w:r w:rsidRPr="00281808">
        <w:rPr>
          <w:rFonts w:ascii="Aptos" w:eastAsia="Times New Roman" w:hAnsi="Aptos"/>
          <w:i/>
          <w:iCs/>
          <w:color w:val="0000FF"/>
          <w:sz w:val="22"/>
          <w:szCs w:val="22"/>
        </w:rPr>
        <w:t xml:space="preserve"> ietvaros plānotā rīcība</w:t>
      </w:r>
      <w:r w:rsidR="006E051F" w:rsidRPr="00281808">
        <w:rPr>
          <w:rFonts w:ascii="Aptos" w:eastAsia="Times New Roman" w:hAnsi="Aptos"/>
          <w:i/>
          <w:iCs/>
          <w:color w:val="0000FF"/>
          <w:sz w:val="22"/>
          <w:szCs w:val="22"/>
        </w:rPr>
        <w:t>;</w:t>
      </w:r>
    </w:p>
    <w:p w14:paraId="1F3FDA24" w14:textId="150713F7" w:rsidR="00790627" w:rsidRPr="00281808" w:rsidRDefault="00790627" w:rsidP="00B9778F">
      <w:pPr>
        <w:pStyle w:val="NormalWeb"/>
        <w:numPr>
          <w:ilvl w:val="0"/>
          <w:numId w:val="9"/>
        </w:numPr>
        <w:jc w:val="both"/>
        <w:rPr>
          <w:rFonts w:ascii="Aptos" w:eastAsia="Times New Roman" w:hAnsi="Aptos"/>
          <w:i/>
          <w:iCs/>
          <w:color w:val="0000FF"/>
          <w:sz w:val="22"/>
          <w:szCs w:val="22"/>
        </w:rPr>
      </w:pPr>
      <w:r w:rsidRPr="00281808">
        <w:rPr>
          <w:rFonts w:ascii="Aptos" w:eastAsia="Times New Roman" w:hAnsi="Aptos"/>
          <w:i/>
          <w:iCs/>
          <w:color w:val="0000FF"/>
          <w:sz w:val="22"/>
          <w:szCs w:val="22"/>
        </w:rPr>
        <w:t>vērst</w:t>
      </w:r>
      <w:r w:rsidR="00036F8B" w:rsidRPr="00281808">
        <w:rPr>
          <w:rFonts w:ascii="Aptos" w:eastAsia="Times New Roman" w:hAnsi="Aptos"/>
          <w:i/>
          <w:iCs/>
          <w:color w:val="0000FF"/>
          <w:sz w:val="22"/>
          <w:szCs w:val="22"/>
        </w:rPr>
        <w:t>ām</w:t>
      </w:r>
      <w:r w:rsidRPr="00281808">
        <w:rPr>
          <w:rFonts w:ascii="Aptos" w:eastAsia="Times New Roman" w:hAnsi="Aptos"/>
          <w:i/>
          <w:iCs/>
          <w:color w:val="0000FF"/>
          <w:sz w:val="22"/>
          <w:szCs w:val="22"/>
        </w:rPr>
        <w:t xml:space="preserve"> uz projekta iesnieguma “</w:t>
      </w:r>
      <w:r w:rsidR="00F50B26" w:rsidRPr="00281808">
        <w:rPr>
          <w:rFonts w:ascii="Aptos" w:eastAsia="Times New Roman" w:hAnsi="Aptos"/>
          <w:i/>
          <w:iCs/>
          <w:color w:val="0000FF"/>
          <w:sz w:val="22"/>
          <w:szCs w:val="22"/>
        </w:rPr>
        <w:t>Mērķa grupas apraksts</w:t>
      </w:r>
      <w:r w:rsidRPr="00281808">
        <w:rPr>
          <w:rFonts w:ascii="Aptos" w:eastAsia="Times New Roman" w:hAnsi="Aptos"/>
          <w:i/>
          <w:iCs/>
          <w:color w:val="0000FF"/>
          <w:sz w:val="22"/>
          <w:szCs w:val="22"/>
        </w:rPr>
        <w:t>” aprakstīto problēmu risinājumu;</w:t>
      </w:r>
    </w:p>
    <w:p w14:paraId="0FC24780" w14:textId="20394481" w:rsidR="00F7655D" w:rsidRPr="00281808" w:rsidRDefault="00F7655D" w:rsidP="00B9778F">
      <w:pPr>
        <w:pStyle w:val="NormalWeb"/>
        <w:numPr>
          <w:ilvl w:val="0"/>
          <w:numId w:val="9"/>
        </w:numPr>
        <w:jc w:val="both"/>
        <w:rPr>
          <w:rFonts w:ascii="Aptos" w:eastAsia="Times New Roman" w:hAnsi="Aptos"/>
          <w:i/>
          <w:iCs/>
          <w:color w:val="0000FF"/>
          <w:sz w:val="22"/>
          <w:szCs w:val="22"/>
        </w:rPr>
      </w:pPr>
      <w:r w:rsidRPr="00281808">
        <w:rPr>
          <w:rFonts w:ascii="Aptos" w:eastAsia="Times New Roman" w:hAnsi="Aptos"/>
          <w:i/>
          <w:iCs/>
          <w:color w:val="0000FF"/>
          <w:sz w:val="22"/>
          <w:szCs w:val="22"/>
        </w:rPr>
        <w:t>sasaistīt</w:t>
      </w:r>
      <w:r w:rsidR="00036F8B" w:rsidRPr="00281808">
        <w:rPr>
          <w:rFonts w:ascii="Aptos" w:eastAsia="Times New Roman" w:hAnsi="Aptos"/>
          <w:i/>
          <w:iCs/>
          <w:color w:val="0000FF"/>
          <w:sz w:val="22"/>
          <w:szCs w:val="22"/>
        </w:rPr>
        <w:t>ām</w:t>
      </w:r>
      <w:r w:rsidRPr="00281808">
        <w:rPr>
          <w:rFonts w:ascii="Aptos" w:eastAsia="Times New Roman" w:hAnsi="Aptos"/>
          <w:i/>
          <w:iCs/>
          <w:color w:val="0000FF"/>
          <w:sz w:val="22"/>
          <w:szCs w:val="22"/>
        </w:rPr>
        <w:t xml:space="preserve"> ar projekta iesniegumā plānoto laika grafiku, tās ir secīgas un nodrošina rādītāju sasniegšanu;</w:t>
      </w:r>
    </w:p>
    <w:p w14:paraId="70FBFD6C" w14:textId="7CCE6297" w:rsidR="004F1A4C" w:rsidRDefault="00F7655D" w:rsidP="00B9778F">
      <w:pPr>
        <w:pStyle w:val="NormalWeb"/>
        <w:numPr>
          <w:ilvl w:val="0"/>
          <w:numId w:val="9"/>
        </w:numPr>
        <w:jc w:val="both"/>
        <w:rPr>
          <w:rFonts w:ascii="Aptos" w:hAnsi="Aptos"/>
          <w:i/>
          <w:iCs/>
          <w:color w:val="0000FF"/>
          <w:sz w:val="22"/>
          <w:szCs w:val="22"/>
        </w:rPr>
      </w:pPr>
      <w:r w:rsidRPr="00281808">
        <w:rPr>
          <w:rFonts w:ascii="Aptos" w:eastAsia="Times New Roman" w:hAnsi="Aptos"/>
          <w:i/>
          <w:iCs/>
          <w:color w:val="0000FF"/>
          <w:sz w:val="22"/>
          <w:szCs w:val="22"/>
        </w:rPr>
        <w:t>norādītiem precīzi definētiem un izmērāmiem projekta rezultātiem, kas paredzēti attiecīgās darbības ietvaros</w:t>
      </w:r>
      <w:r w:rsidRPr="00281808">
        <w:rPr>
          <w:rFonts w:ascii="Aptos" w:hAnsi="Aptos"/>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56CFA12E" w14:textId="766757A5" w:rsidR="00B37A40" w:rsidRDefault="00B37A40">
      <w:pPr>
        <w:rPr>
          <w:rFonts w:ascii="Aptos" w:eastAsia="Times New Roman" w:hAnsi="Aptos"/>
          <w:i/>
          <w:iCs/>
          <w:color w:val="0000FF"/>
          <w:sz w:val="22"/>
          <w:szCs w:val="22"/>
        </w:rPr>
      </w:pPr>
      <w:r>
        <w:rPr>
          <w:rFonts w:ascii="Aptos" w:eastAsia="Times New Roman" w:hAnsi="Aptos"/>
          <w:i/>
          <w:iCs/>
          <w:color w:val="0000FF"/>
          <w:sz w:val="22"/>
          <w:szCs w:val="22"/>
        </w:rPr>
        <w:br w:type="page"/>
      </w:r>
    </w:p>
    <w:p w14:paraId="5D66B3BD" w14:textId="1A27D907" w:rsidR="009E54D4" w:rsidRDefault="00E25956" w:rsidP="0056372E">
      <w:pPr>
        <w:pStyle w:val="Heading2"/>
        <w:rPr>
          <w:rFonts w:ascii="Aptos" w:hAnsi="Aptos"/>
        </w:rPr>
      </w:pPr>
      <w:r w:rsidRPr="00281808">
        <w:rPr>
          <w:rFonts w:ascii="Aptos" w:hAnsi="Aptos"/>
        </w:rPr>
        <w:lastRenderedPageBreak/>
        <w:t>SADAĻA – RĀDĪTĀJI</w:t>
      </w:r>
    </w:p>
    <w:p w14:paraId="5EB1B8D2" w14:textId="4582351C" w:rsidR="00DF0C83" w:rsidRPr="00281808" w:rsidRDefault="00DF0C83" w:rsidP="00546BBF">
      <w:r w:rsidRPr="00DF0C83">
        <w:rPr>
          <w:noProof/>
        </w:rPr>
        <w:drawing>
          <wp:inline distT="0" distB="0" distL="0" distR="0" wp14:anchorId="2F3C55C7" wp14:editId="6E53CF9C">
            <wp:extent cx="6119495" cy="2985135"/>
            <wp:effectExtent l="0" t="0" r="0" b="5715"/>
            <wp:docPr id="193062301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623017" name="Picture 1" descr="A screenshot of a computer&#10;&#10;AI-generated content may be incorrect."/>
                    <pic:cNvPicPr/>
                  </pic:nvPicPr>
                  <pic:blipFill>
                    <a:blip r:embed="rId43"/>
                    <a:stretch>
                      <a:fillRect/>
                    </a:stretch>
                  </pic:blipFill>
                  <pic:spPr>
                    <a:xfrm>
                      <a:off x="0" y="0"/>
                      <a:ext cx="6119495" cy="2985135"/>
                    </a:xfrm>
                    <a:prstGeom prst="rect">
                      <a:avLst/>
                    </a:prstGeom>
                  </pic:spPr>
                </pic:pic>
              </a:graphicData>
            </a:graphic>
          </wp:inline>
        </w:drawing>
      </w:r>
    </w:p>
    <w:p w14:paraId="3C1BAA83" w14:textId="75CE781E" w:rsidR="00F7642F" w:rsidRPr="00474AFD" w:rsidRDefault="00F7642F" w:rsidP="00B92079">
      <w:pPr>
        <w:pStyle w:val="ListParagraph"/>
        <w:numPr>
          <w:ilvl w:val="0"/>
          <w:numId w:val="24"/>
        </w:numPr>
        <w:jc w:val="both"/>
        <w:rPr>
          <w:rFonts w:ascii="Aptos" w:hAnsi="Aptos"/>
          <w:i/>
          <w:iCs/>
          <w:color w:val="0000FF"/>
        </w:rPr>
      </w:pPr>
      <w:r w:rsidRPr="00474AFD">
        <w:rPr>
          <w:rFonts w:ascii="Aptos" w:hAnsi="Aptos"/>
          <w:i/>
          <w:iCs/>
          <w:color w:val="0000FF"/>
        </w:rPr>
        <w:t xml:space="preserve">projekta ietvaros </w:t>
      </w:r>
      <w:r w:rsidR="00DB3912" w:rsidRPr="00474AFD">
        <w:rPr>
          <w:rFonts w:ascii="Aptos" w:hAnsi="Aptos"/>
          <w:b/>
          <w:bCs/>
          <w:i/>
          <w:iCs/>
          <w:color w:val="0000FF"/>
          <w:u w:val="single"/>
        </w:rPr>
        <w:t>līdz 2029. gada 31. decembrim</w:t>
      </w:r>
      <w:r w:rsidR="00DB3912" w:rsidRPr="00474AFD">
        <w:rPr>
          <w:rFonts w:ascii="Aptos" w:hAnsi="Aptos"/>
          <w:i/>
          <w:iCs/>
          <w:color w:val="0000FF"/>
        </w:rPr>
        <w:t xml:space="preserve"> </w:t>
      </w:r>
      <w:r w:rsidRPr="00474AFD">
        <w:rPr>
          <w:rFonts w:ascii="Aptos" w:hAnsi="Aptos"/>
          <w:i/>
          <w:iCs/>
          <w:color w:val="0000FF"/>
        </w:rPr>
        <w:t xml:space="preserve">sasniedzamos </w:t>
      </w:r>
      <w:r w:rsidR="00091AEF" w:rsidRPr="00474AFD">
        <w:rPr>
          <w:rFonts w:ascii="Aptos" w:hAnsi="Aptos"/>
          <w:i/>
          <w:iCs/>
          <w:color w:val="0000FF"/>
        </w:rPr>
        <w:t xml:space="preserve">uzraudzības </w:t>
      </w:r>
      <w:r w:rsidRPr="00474AFD">
        <w:rPr>
          <w:rFonts w:ascii="Aptos" w:hAnsi="Aptos"/>
          <w:b/>
          <w:bCs/>
          <w:i/>
          <w:iCs/>
          <w:color w:val="0000FF"/>
        </w:rPr>
        <w:t xml:space="preserve">rādītājus </w:t>
      </w:r>
      <w:r w:rsidRPr="00474AFD">
        <w:rPr>
          <w:rFonts w:ascii="Aptos" w:hAnsi="Aptos"/>
          <w:i/>
          <w:iCs/>
          <w:color w:val="0000FF"/>
        </w:rPr>
        <w:t xml:space="preserve">atbilstoši </w:t>
      </w:r>
      <w:r w:rsidRPr="00474AFD">
        <w:rPr>
          <w:rFonts w:ascii="Aptos" w:hAnsi="Aptos"/>
          <w:b/>
          <w:bCs/>
          <w:i/>
          <w:iCs/>
          <w:color w:val="0000FF"/>
        </w:rPr>
        <w:t xml:space="preserve">SAMP MK noteikumu </w:t>
      </w:r>
      <w:r w:rsidR="005A08A0" w:rsidRPr="00474AFD">
        <w:rPr>
          <w:rFonts w:ascii="Aptos" w:hAnsi="Aptos"/>
          <w:b/>
          <w:bCs/>
          <w:i/>
          <w:iCs/>
          <w:color w:val="0000FF"/>
        </w:rPr>
        <w:t>7</w:t>
      </w:r>
      <w:r w:rsidRPr="00474AFD">
        <w:rPr>
          <w:rFonts w:ascii="Aptos" w:hAnsi="Aptos"/>
          <w:b/>
          <w:bCs/>
          <w:i/>
          <w:iCs/>
          <w:color w:val="0000FF"/>
        </w:rPr>
        <w:t>. punktam</w:t>
      </w:r>
      <w:r w:rsidRPr="00474AFD">
        <w:rPr>
          <w:rFonts w:ascii="Aptos" w:hAnsi="Aptos"/>
          <w:i/>
          <w:iCs/>
          <w:color w:val="0000FF"/>
        </w:rPr>
        <w:t>, nodrošinot, ka</w:t>
      </w:r>
      <w:r w:rsidRPr="00474AFD">
        <w:rPr>
          <w:rFonts w:ascii="Aptos" w:hAnsi="Aptos"/>
        </w:rPr>
        <w:t xml:space="preserve"> </w:t>
      </w:r>
      <w:r w:rsidRPr="00474AFD">
        <w:rPr>
          <w:rFonts w:ascii="Aptos" w:hAnsi="Aptos"/>
          <w:i/>
          <w:iCs/>
          <w:color w:val="0000FF"/>
        </w:rPr>
        <w:t>ir sasniedzami šādi rādītāji</w:t>
      </w:r>
      <w:r w:rsidR="00762C4E" w:rsidRPr="00474AFD">
        <w:rPr>
          <w:rFonts w:ascii="Aptos" w:hAnsi="Aptos"/>
          <w:i/>
          <w:iCs/>
          <w:color w:val="0000FF"/>
        </w:rPr>
        <w:t>:</w:t>
      </w:r>
    </w:p>
    <w:p w14:paraId="69DDA13A" w14:textId="3BFE4CA1" w:rsidR="00F7642F" w:rsidRPr="00474AFD" w:rsidRDefault="00F7642F" w:rsidP="00921301">
      <w:pPr>
        <w:numPr>
          <w:ilvl w:val="1"/>
          <w:numId w:val="47"/>
        </w:numPr>
        <w:jc w:val="both"/>
        <w:rPr>
          <w:rFonts w:ascii="Aptos" w:hAnsi="Aptos"/>
          <w:b/>
          <w:bCs/>
          <w:i/>
          <w:iCs/>
          <w:color w:val="0000FF"/>
          <w:sz w:val="22"/>
          <w:szCs w:val="22"/>
          <w:u w:val="single"/>
        </w:rPr>
      </w:pPr>
      <w:r w:rsidRPr="00474AFD">
        <w:rPr>
          <w:rFonts w:ascii="Aptos" w:hAnsi="Aptos"/>
          <w:b/>
          <w:bCs/>
          <w:i/>
          <w:iCs/>
          <w:color w:val="0000FF"/>
          <w:sz w:val="22"/>
          <w:szCs w:val="22"/>
          <w:u w:val="single"/>
        </w:rPr>
        <w:t>rezultāta rādītāj</w:t>
      </w:r>
      <w:r w:rsidR="00712316" w:rsidRPr="00474AFD">
        <w:rPr>
          <w:rFonts w:ascii="Aptos" w:hAnsi="Aptos"/>
          <w:b/>
          <w:bCs/>
          <w:i/>
          <w:iCs/>
          <w:color w:val="0000FF"/>
          <w:sz w:val="22"/>
          <w:szCs w:val="22"/>
          <w:u w:val="single"/>
        </w:rPr>
        <w:t>i</w:t>
      </w:r>
      <w:r w:rsidR="0063771E" w:rsidRPr="00474AFD">
        <w:rPr>
          <w:rFonts w:ascii="Aptos" w:hAnsi="Aptos"/>
          <w:b/>
          <w:bCs/>
          <w:i/>
          <w:iCs/>
          <w:color w:val="0000FF"/>
          <w:sz w:val="22"/>
          <w:szCs w:val="22"/>
        </w:rPr>
        <w:t>:</w:t>
      </w:r>
    </w:p>
    <w:p w14:paraId="1A731938" w14:textId="214A2B3C" w:rsidR="004B43E3" w:rsidRPr="00474AFD" w:rsidRDefault="004F0F88" w:rsidP="00921301">
      <w:pPr>
        <w:pStyle w:val="ListParagraph"/>
        <w:numPr>
          <w:ilvl w:val="0"/>
          <w:numId w:val="51"/>
        </w:numPr>
        <w:ind w:left="1701"/>
        <w:jc w:val="both"/>
        <w:rPr>
          <w:rFonts w:ascii="Aptos" w:hAnsi="Aptos"/>
          <w:i/>
          <w:iCs/>
          <w:color w:val="0000FF"/>
        </w:rPr>
      </w:pPr>
      <w:r w:rsidRPr="00474AFD">
        <w:rPr>
          <w:rFonts w:ascii="Aptos" w:hAnsi="Aptos"/>
          <w:i/>
          <w:iCs/>
          <w:color w:val="0000FF"/>
        </w:rPr>
        <w:t xml:space="preserve">pie mazajiem un vidējiem saimnieciskās darbības veicējiem nodarbināto personu skaits, kuri pabeidz mācības prasmju attīstīšanai gudras specializācijas, rūpniecības pārejas un uzņēmējdarbības jomā  – </w:t>
      </w:r>
      <w:r w:rsidRPr="00474AFD">
        <w:rPr>
          <w:rFonts w:ascii="Aptos" w:hAnsi="Aptos"/>
          <w:b/>
          <w:bCs/>
          <w:i/>
          <w:iCs/>
          <w:color w:val="0000FF"/>
        </w:rPr>
        <w:t>390 personas</w:t>
      </w:r>
      <w:r w:rsidR="004B43E3" w:rsidRPr="00474AFD">
        <w:rPr>
          <w:rFonts w:ascii="Aptos" w:hAnsi="Aptos"/>
          <w:b/>
          <w:bCs/>
          <w:i/>
          <w:iCs/>
          <w:color w:val="0000FF"/>
        </w:rPr>
        <w:t>;</w:t>
      </w:r>
    </w:p>
    <w:p w14:paraId="68FB56B9" w14:textId="72E3E169" w:rsidR="004B43E3" w:rsidRPr="00474AFD" w:rsidRDefault="00151893" w:rsidP="00921301">
      <w:pPr>
        <w:pStyle w:val="ListParagraph"/>
        <w:numPr>
          <w:ilvl w:val="0"/>
          <w:numId w:val="51"/>
        </w:numPr>
        <w:ind w:left="1701"/>
        <w:jc w:val="both"/>
        <w:rPr>
          <w:rFonts w:ascii="Aptos" w:hAnsi="Aptos"/>
          <w:i/>
          <w:iCs/>
          <w:color w:val="0000FF"/>
        </w:rPr>
      </w:pPr>
      <w:r w:rsidRPr="00474AFD">
        <w:rPr>
          <w:rFonts w:ascii="Aptos" w:hAnsi="Aptos"/>
          <w:i/>
          <w:iCs/>
          <w:color w:val="0000FF"/>
        </w:rPr>
        <w:t>mazie un vidējie saimnieciskās darbības veicēji, kas investē pārdomātas specializācijas, industriālās pārejas un uzņēmējdarbības veicināšanas prasmēs</w:t>
      </w:r>
      <w:r w:rsidR="00BB3D03" w:rsidRPr="00474AFD">
        <w:rPr>
          <w:rFonts w:ascii="Aptos" w:hAnsi="Aptos"/>
          <w:i/>
          <w:iCs/>
          <w:color w:val="0000FF"/>
        </w:rPr>
        <w:t> </w:t>
      </w:r>
      <w:r w:rsidRPr="00474AFD">
        <w:rPr>
          <w:rFonts w:ascii="Aptos" w:hAnsi="Aptos"/>
          <w:i/>
          <w:iCs/>
          <w:color w:val="0000FF"/>
        </w:rPr>
        <w:t xml:space="preserve">– </w:t>
      </w:r>
      <w:r w:rsidRPr="00474AFD">
        <w:rPr>
          <w:rFonts w:ascii="Aptos" w:hAnsi="Aptos"/>
          <w:b/>
          <w:bCs/>
          <w:i/>
          <w:iCs/>
          <w:color w:val="0000FF"/>
        </w:rPr>
        <w:t>130</w:t>
      </w:r>
      <w:r w:rsidR="00460FDB" w:rsidRPr="00474AFD">
        <w:rPr>
          <w:rFonts w:ascii="Aptos" w:hAnsi="Aptos"/>
          <w:i/>
          <w:iCs/>
          <w:color w:val="0000FF"/>
        </w:rPr>
        <w:t>;</w:t>
      </w:r>
    </w:p>
    <w:p w14:paraId="6440F36D" w14:textId="202494C7" w:rsidR="00151893" w:rsidRPr="00474AFD" w:rsidRDefault="00BB3D03" w:rsidP="00921301">
      <w:pPr>
        <w:pStyle w:val="ListParagraph"/>
        <w:numPr>
          <w:ilvl w:val="0"/>
          <w:numId w:val="51"/>
        </w:numPr>
        <w:ind w:left="1701"/>
        <w:jc w:val="both"/>
        <w:rPr>
          <w:rFonts w:ascii="Aptos" w:hAnsi="Aptos"/>
          <w:i/>
          <w:iCs/>
          <w:color w:val="0000FF"/>
        </w:rPr>
      </w:pPr>
      <w:r w:rsidRPr="00474AFD">
        <w:rPr>
          <w:rFonts w:ascii="Aptos" w:hAnsi="Aptos"/>
          <w:i/>
          <w:iCs/>
          <w:color w:val="0000FF"/>
        </w:rPr>
        <w:t xml:space="preserve">publisko atbalstu papildinošās privātās investīcijas (tai skaitā granti, finanšu instrumenti) – </w:t>
      </w:r>
      <w:r w:rsidRPr="00474AFD">
        <w:rPr>
          <w:rFonts w:ascii="Aptos" w:hAnsi="Aptos"/>
          <w:b/>
          <w:bCs/>
          <w:i/>
          <w:iCs/>
          <w:color w:val="0000FF"/>
        </w:rPr>
        <w:t>522 495 euro;</w:t>
      </w:r>
    </w:p>
    <w:p w14:paraId="466A4B83" w14:textId="77777777" w:rsidR="0006189D" w:rsidRPr="00474AFD" w:rsidRDefault="007152E3" w:rsidP="00921301">
      <w:pPr>
        <w:pStyle w:val="ListParagraph"/>
        <w:numPr>
          <w:ilvl w:val="1"/>
          <w:numId w:val="47"/>
        </w:numPr>
        <w:jc w:val="both"/>
        <w:rPr>
          <w:rFonts w:ascii="Aptos" w:hAnsi="Aptos"/>
          <w:b/>
          <w:bCs/>
          <w:i/>
          <w:iCs/>
          <w:color w:val="0000FF"/>
          <w:u w:val="single"/>
        </w:rPr>
      </w:pPr>
      <w:r w:rsidRPr="00474AFD">
        <w:rPr>
          <w:rFonts w:ascii="Aptos" w:hAnsi="Aptos"/>
          <w:b/>
          <w:bCs/>
          <w:i/>
          <w:iCs/>
          <w:color w:val="0000FF"/>
          <w:u w:val="single"/>
        </w:rPr>
        <w:t>nacionāl</w:t>
      </w:r>
      <w:r w:rsidR="0006189D" w:rsidRPr="00474AFD">
        <w:rPr>
          <w:rFonts w:ascii="Aptos" w:hAnsi="Aptos"/>
          <w:b/>
          <w:bCs/>
          <w:i/>
          <w:iCs/>
          <w:color w:val="0000FF"/>
          <w:u w:val="single"/>
        </w:rPr>
        <w:t>ie</w:t>
      </w:r>
      <w:r w:rsidRPr="00474AFD">
        <w:rPr>
          <w:rFonts w:ascii="Aptos" w:hAnsi="Aptos"/>
          <w:b/>
          <w:bCs/>
          <w:i/>
          <w:iCs/>
          <w:color w:val="0000FF"/>
          <w:u w:val="single"/>
        </w:rPr>
        <w:t xml:space="preserve"> rādītāj</w:t>
      </w:r>
      <w:r w:rsidR="0006189D" w:rsidRPr="00474AFD">
        <w:rPr>
          <w:rFonts w:ascii="Aptos" w:hAnsi="Aptos"/>
          <w:b/>
          <w:bCs/>
          <w:i/>
          <w:iCs/>
          <w:color w:val="0000FF"/>
          <w:u w:val="single"/>
        </w:rPr>
        <w:t>i:</w:t>
      </w:r>
    </w:p>
    <w:p w14:paraId="2972D64D" w14:textId="77777777" w:rsidR="007D0824" w:rsidRPr="00474AFD" w:rsidRDefault="007D0824" w:rsidP="00921301">
      <w:pPr>
        <w:pStyle w:val="ListParagraph"/>
        <w:numPr>
          <w:ilvl w:val="0"/>
          <w:numId w:val="54"/>
        </w:numPr>
        <w:ind w:left="1701"/>
        <w:jc w:val="both"/>
        <w:rPr>
          <w:rFonts w:ascii="Aptos" w:hAnsi="Aptos"/>
          <w:i/>
          <w:iCs/>
          <w:color w:val="0000FF"/>
        </w:rPr>
      </w:pPr>
      <w:r w:rsidRPr="00474AFD">
        <w:rPr>
          <w:rFonts w:ascii="Aptos" w:hAnsi="Aptos"/>
          <w:i/>
          <w:iCs/>
          <w:color w:val="0000FF"/>
        </w:rPr>
        <w:t>izveidota, licencēta un akreditēta viena maģistra studiju programma ar specializāciju kiberdrošības un mākslīgā intelekta tehnoloģiju izmantošanā;</w:t>
      </w:r>
    </w:p>
    <w:p w14:paraId="0E04A432" w14:textId="14FAC27C" w:rsidR="007D0824" w:rsidRPr="00474AFD" w:rsidRDefault="007D0824" w:rsidP="00921301">
      <w:pPr>
        <w:pStyle w:val="ListParagraph"/>
        <w:numPr>
          <w:ilvl w:val="0"/>
          <w:numId w:val="54"/>
        </w:numPr>
        <w:ind w:left="1701"/>
        <w:jc w:val="both"/>
        <w:rPr>
          <w:rFonts w:ascii="Aptos" w:hAnsi="Aptos"/>
          <w:i/>
          <w:iCs/>
          <w:color w:val="0000FF"/>
        </w:rPr>
      </w:pPr>
      <w:r w:rsidRPr="00474AFD">
        <w:rPr>
          <w:rFonts w:ascii="Aptos" w:hAnsi="Aptos"/>
          <w:i/>
          <w:iCs/>
          <w:color w:val="0000FF"/>
        </w:rPr>
        <w:t xml:space="preserve">unikālo personu skaits, kuras līdz 2029. gada 30. novembrim ir ieguvušas maģistra grādu SAMP MK noteikumu </w:t>
      </w:r>
      <w:hyperlink r:id="rId44" w:tgtFrame="_blank" w:history="1">
        <w:r w:rsidRPr="00474AFD">
          <w:rPr>
            <w:rStyle w:val="Hyperlink"/>
            <w:rFonts w:ascii="Aptos" w:hAnsi="Aptos"/>
            <w:i/>
            <w:iCs/>
            <w:u w:val="none"/>
          </w:rPr>
          <w:t>7.2.1.</w:t>
        </w:r>
      </w:hyperlink>
      <w:r w:rsidRPr="00474AFD">
        <w:rPr>
          <w:rFonts w:ascii="Aptos" w:hAnsi="Aptos"/>
          <w:i/>
          <w:iCs/>
          <w:color w:val="0000FF"/>
        </w:rPr>
        <w:t xml:space="preserve"> apakšpunktā minētajā maģistra studiju programmā, – </w:t>
      </w:r>
      <w:r w:rsidRPr="00474AFD">
        <w:rPr>
          <w:rFonts w:ascii="Aptos" w:hAnsi="Aptos"/>
          <w:b/>
          <w:bCs/>
          <w:i/>
          <w:iCs/>
          <w:color w:val="0000FF"/>
        </w:rPr>
        <w:t>40 personas;</w:t>
      </w:r>
    </w:p>
    <w:p w14:paraId="3CF8450D" w14:textId="2F95D80A" w:rsidR="007D0824" w:rsidRPr="009929C3" w:rsidRDefault="007D0824" w:rsidP="00921301">
      <w:pPr>
        <w:pStyle w:val="ListParagraph"/>
        <w:numPr>
          <w:ilvl w:val="0"/>
          <w:numId w:val="54"/>
        </w:numPr>
        <w:ind w:left="1701"/>
        <w:jc w:val="both"/>
        <w:rPr>
          <w:rFonts w:ascii="Aptos" w:hAnsi="Aptos"/>
          <w:i/>
          <w:iCs/>
          <w:color w:val="0000FF"/>
        </w:rPr>
      </w:pPr>
      <w:r w:rsidRPr="00474AFD">
        <w:rPr>
          <w:rFonts w:ascii="Aptos" w:hAnsi="Aptos"/>
          <w:i/>
          <w:iCs/>
          <w:color w:val="0000FF"/>
        </w:rPr>
        <w:t>akadēmiskais personāls, kas ir pilnveidojis kompetences</w:t>
      </w:r>
      <w:r w:rsidRPr="009929C3">
        <w:rPr>
          <w:rFonts w:ascii="Aptos" w:hAnsi="Aptos"/>
          <w:i/>
          <w:iCs/>
          <w:color w:val="0000FF"/>
        </w:rPr>
        <w:t xml:space="preserve"> un kvalifikāciju kiberdrošības un mākslīgā intelekta tehnoloģiju jomā – </w:t>
      </w:r>
      <w:r w:rsidRPr="009929C3">
        <w:rPr>
          <w:rFonts w:ascii="Aptos" w:hAnsi="Aptos"/>
          <w:b/>
          <w:bCs/>
          <w:i/>
          <w:iCs/>
          <w:color w:val="0000FF"/>
        </w:rPr>
        <w:t>vismaz 12 personas</w:t>
      </w:r>
      <w:r w:rsidRPr="009929C3">
        <w:rPr>
          <w:rFonts w:ascii="Aptos" w:hAnsi="Aptos"/>
          <w:i/>
          <w:iCs/>
          <w:color w:val="0000FF"/>
        </w:rPr>
        <w:t>;</w:t>
      </w:r>
    </w:p>
    <w:p w14:paraId="44F1E2C5" w14:textId="387EA3B1" w:rsidR="007D0824" w:rsidRPr="009929C3" w:rsidRDefault="007D0824" w:rsidP="00921301">
      <w:pPr>
        <w:pStyle w:val="ListParagraph"/>
        <w:numPr>
          <w:ilvl w:val="0"/>
          <w:numId w:val="54"/>
        </w:numPr>
        <w:ind w:left="1701"/>
        <w:jc w:val="both"/>
        <w:rPr>
          <w:rFonts w:ascii="Aptos" w:hAnsi="Aptos"/>
          <w:i/>
          <w:iCs/>
          <w:color w:val="0000FF"/>
        </w:rPr>
      </w:pPr>
      <w:r w:rsidRPr="009929C3">
        <w:rPr>
          <w:rFonts w:ascii="Aptos" w:hAnsi="Aptos"/>
          <w:i/>
          <w:iCs/>
          <w:color w:val="0000FF"/>
        </w:rPr>
        <w:t xml:space="preserve">profesūras tenūras amata vietas kiberdrošības un mākslīgā intelekta tehnoloģiju jomā, kuru darbību zinātnes universitātes nodrošina projekta dzīves ciklā  – </w:t>
      </w:r>
      <w:r w:rsidRPr="009929C3">
        <w:rPr>
          <w:rFonts w:ascii="Aptos" w:hAnsi="Aptos"/>
          <w:b/>
          <w:bCs/>
          <w:i/>
          <w:iCs/>
          <w:color w:val="0000FF"/>
        </w:rPr>
        <w:t>4;</w:t>
      </w:r>
    </w:p>
    <w:p w14:paraId="19CF2064" w14:textId="49A3DBBA" w:rsidR="007D0824" w:rsidRPr="009929C3" w:rsidRDefault="007D0824" w:rsidP="00921301">
      <w:pPr>
        <w:pStyle w:val="ListParagraph"/>
        <w:numPr>
          <w:ilvl w:val="0"/>
          <w:numId w:val="54"/>
        </w:numPr>
        <w:ind w:left="1701"/>
        <w:jc w:val="both"/>
        <w:rPr>
          <w:rFonts w:ascii="Aptos" w:hAnsi="Aptos"/>
          <w:i/>
          <w:iCs/>
          <w:color w:val="0000FF"/>
        </w:rPr>
      </w:pPr>
      <w:r w:rsidRPr="009929C3">
        <w:rPr>
          <w:rFonts w:ascii="Aptos" w:hAnsi="Aptos"/>
          <w:i/>
          <w:iCs/>
          <w:color w:val="0000FF"/>
        </w:rPr>
        <w:t xml:space="preserve">tenūrprofesoriem piesaistīto doktorantu skaits – </w:t>
      </w:r>
      <w:r w:rsidRPr="009929C3">
        <w:rPr>
          <w:rFonts w:ascii="Aptos" w:hAnsi="Aptos"/>
          <w:b/>
          <w:bCs/>
          <w:i/>
          <w:iCs/>
          <w:color w:val="0000FF"/>
        </w:rPr>
        <w:t>12 doktoranti</w:t>
      </w:r>
      <w:r w:rsidRPr="009929C3">
        <w:rPr>
          <w:rFonts w:ascii="Aptos" w:hAnsi="Aptos"/>
          <w:i/>
          <w:iCs/>
          <w:color w:val="0000FF"/>
        </w:rPr>
        <w:t>;</w:t>
      </w:r>
    </w:p>
    <w:p w14:paraId="2259D6A2" w14:textId="5FE495F2" w:rsidR="007D0824" w:rsidRPr="009929C3" w:rsidRDefault="007D0824" w:rsidP="00921301">
      <w:pPr>
        <w:pStyle w:val="ListParagraph"/>
        <w:numPr>
          <w:ilvl w:val="0"/>
          <w:numId w:val="54"/>
        </w:numPr>
        <w:ind w:left="1701"/>
        <w:jc w:val="both"/>
        <w:rPr>
          <w:rFonts w:ascii="Aptos" w:hAnsi="Aptos"/>
          <w:i/>
          <w:iCs/>
          <w:color w:val="0000FF"/>
        </w:rPr>
      </w:pPr>
      <w:r w:rsidRPr="009929C3">
        <w:rPr>
          <w:rFonts w:ascii="Aptos" w:hAnsi="Aptos"/>
          <w:i/>
          <w:iCs/>
          <w:color w:val="0000FF"/>
        </w:rPr>
        <w:t>izstrādātas profesionālās kvalifikācijas prasības atbilstošas profesionālās kvalifikācijas iegūšanai kiberdrošības un mākslīgā intelekta tehnoloģiju jomā</w:t>
      </w:r>
      <w:r w:rsidR="00686C50" w:rsidRPr="009929C3">
        <w:rPr>
          <w:rFonts w:ascii="Aptos" w:hAnsi="Aptos"/>
          <w:i/>
          <w:iCs/>
          <w:color w:val="0000FF"/>
        </w:rPr>
        <w:t> </w:t>
      </w:r>
      <w:r w:rsidRPr="009929C3">
        <w:rPr>
          <w:rFonts w:ascii="Aptos" w:hAnsi="Aptos"/>
          <w:i/>
          <w:iCs/>
          <w:color w:val="0000FF"/>
        </w:rPr>
        <w:t xml:space="preserve">– </w:t>
      </w:r>
      <w:r w:rsidRPr="009929C3">
        <w:rPr>
          <w:rFonts w:ascii="Aptos" w:hAnsi="Aptos"/>
          <w:b/>
          <w:bCs/>
          <w:i/>
          <w:iCs/>
          <w:color w:val="0000FF"/>
        </w:rPr>
        <w:t>1</w:t>
      </w:r>
      <w:r w:rsidRPr="009929C3">
        <w:rPr>
          <w:rFonts w:ascii="Aptos" w:hAnsi="Aptos"/>
          <w:i/>
          <w:iCs/>
          <w:color w:val="0000FF"/>
        </w:rPr>
        <w:t>;</w:t>
      </w:r>
    </w:p>
    <w:p w14:paraId="6E4470FB" w14:textId="158A6715" w:rsidR="007D0824" w:rsidRPr="00A56B65" w:rsidRDefault="007D0824" w:rsidP="00921301">
      <w:pPr>
        <w:pStyle w:val="ListParagraph"/>
        <w:numPr>
          <w:ilvl w:val="0"/>
          <w:numId w:val="54"/>
        </w:numPr>
        <w:ind w:left="1701"/>
        <w:jc w:val="both"/>
        <w:rPr>
          <w:rFonts w:ascii="Aptos" w:hAnsi="Aptos"/>
          <w:i/>
          <w:iCs/>
          <w:color w:val="0000FF"/>
        </w:rPr>
      </w:pPr>
      <w:r w:rsidRPr="009929C3">
        <w:rPr>
          <w:rFonts w:ascii="Aptos" w:hAnsi="Aptos"/>
          <w:i/>
          <w:iCs/>
          <w:color w:val="0000FF"/>
        </w:rPr>
        <w:t>publisko iestāžu, organizāciju un lielo komersantu nodarbināto skaits, kuri ir apguvuši</w:t>
      </w:r>
      <w:r w:rsidR="00686C50" w:rsidRPr="009929C3">
        <w:rPr>
          <w:rFonts w:ascii="Aptos" w:hAnsi="Aptos"/>
          <w:i/>
          <w:iCs/>
          <w:color w:val="0000FF"/>
        </w:rPr>
        <w:t xml:space="preserve"> </w:t>
      </w:r>
      <w:r w:rsidRPr="009929C3">
        <w:rPr>
          <w:rFonts w:ascii="Aptos" w:hAnsi="Aptos"/>
          <w:i/>
          <w:iCs/>
          <w:color w:val="0000FF"/>
        </w:rPr>
        <w:t xml:space="preserve">studiju kursus, studiju moduļus un profesionālās pilnveides izglītības </w:t>
      </w:r>
      <w:r w:rsidRPr="00A56B65">
        <w:rPr>
          <w:rFonts w:ascii="Aptos" w:hAnsi="Aptos"/>
          <w:i/>
          <w:iCs/>
          <w:color w:val="0000FF"/>
        </w:rPr>
        <w:t>programmas augsta līmeņa kiberdrošības un mākslīgā intelekta tehnoloģiju prasmju jomā</w:t>
      </w:r>
      <w:r w:rsidR="009929C3" w:rsidRPr="00A56B65">
        <w:rPr>
          <w:rFonts w:ascii="Aptos" w:hAnsi="Aptos"/>
          <w:i/>
          <w:iCs/>
          <w:color w:val="0000FF"/>
        </w:rPr>
        <w:t> </w:t>
      </w:r>
      <w:r w:rsidRPr="00A56B65">
        <w:rPr>
          <w:rFonts w:ascii="Aptos" w:hAnsi="Aptos"/>
          <w:i/>
          <w:iCs/>
          <w:color w:val="0000FF"/>
        </w:rPr>
        <w:t xml:space="preserve"> – </w:t>
      </w:r>
      <w:r w:rsidRPr="00A56B65">
        <w:rPr>
          <w:rFonts w:ascii="Aptos" w:hAnsi="Aptos"/>
          <w:b/>
          <w:bCs/>
          <w:i/>
          <w:iCs/>
          <w:color w:val="0000FF"/>
        </w:rPr>
        <w:t>100 personas.</w:t>
      </w:r>
    </w:p>
    <w:p w14:paraId="44EE022F" w14:textId="1ECCFCBB" w:rsidR="00221AF3" w:rsidRDefault="008414F4" w:rsidP="00221AF3">
      <w:pPr>
        <w:pStyle w:val="ListParagraph"/>
        <w:numPr>
          <w:ilvl w:val="0"/>
          <w:numId w:val="41"/>
        </w:numPr>
        <w:spacing w:before="120"/>
        <w:ind w:left="283" w:hanging="357"/>
        <w:jc w:val="both"/>
        <w:rPr>
          <w:rFonts w:ascii="Aptos" w:hAnsi="Aptos"/>
          <w:i/>
          <w:iCs/>
          <w:color w:val="0000FF"/>
        </w:rPr>
      </w:pPr>
      <w:r w:rsidRPr="00386E7B">
        <w:rPr>
          <w:rFonts w:ascii="Aptos" w:hAnsi="Aptos"/>
          <w:i/>
          <w:iCs/>
          <w:color w:val="0000FF"/>
        </w:rPr>
        <w:t>Ņ</w:t>
      </w:r>
      <w:r w:rsidR="00762C4E" w:rsidRPr="00386E7B">
        <w:rPr>
          <w:rFonts w:ascii="Aptos" w:hAnsi="Aptos"/>
          <w:i/>
          <w:iCs/>
          <w:color w:val="0000FF"/>
        </w:rPr>
        <w:t>em vērā, ka</w:t>
      </w:r>
      <w:r w:rsidR="00221AF3">
        <w:rPr>
          <w:rFonts w:ascii="Aptos" w:hAnsi="Aptos"/>
          <w:i/>
          <w:iCs/>
          <w:color w:val="0000FF"/>
        </w:rPr>
        <w:t>:</w:t>
      </w:r>
    </w:p>
    <w:p w14:paraId="4885F2F0" w14:textId="77777777" w:rsidR="00221AF3" w:rsidRPr="00221AF3" w:rsidRDefault="00762C4E" w:rsidP="00221AF3">
      <w:pPr>
        <w:pStyle w:val="ListParagraph"/>
        <w:numPr>
          <w:ilvl w:val="1"/>
          <w:numId w:val="67"/>
        </w:numPr>
        <w:ind w:left="714" w:hanging="357"/>
        <w:jc w:val="both"/>
        <w:rPr>
          <w:rFonts w:ascii="Aptos" w:hAnsi="Aptos"/>
          <w:i/>
          <w:iCs/>
          <w:color w:val="0000FF"/>
        </w:rPr>
      </w:pPr>
      <w:r w:rsidRPr="00386E7B">
        <w:rPr>
          <w:rFonts w:ascii="Aptos" w:hAnsi="Aptos"/>
          <w:i/>
          <w:iCs/>
          <w:color w:val="0000FF"/>
        </w:rPr>
        <w:t xml:space="preserve">darbību </w:t>
      </w:r>
      <w:r w:rsidRPr="004E3CE5">
        <w:rPr>
          <w:rFonts w:ascii="Aptos" w:hAnsi="Aptos"/>
          <w:b/>
          <w:bCs/>
          <w:i/>
          <w:iCs/>
          <w:color w:val="0000FF"/>
          <w:u w:val="single"/>
        </w:rPr>
        <w:t>rādītājus</w:t>
      </w:r>
      <w:r w:rsidRPr="00386E7B">
        <w:rPr>
          <w:rFonts w:ascii="Aptos" w:hAnsi="Aptos"/>
          <w:b/>
          <w:bCs/>
          <w:i/>
          <w:iCs/>
          <w:color w:val="0000FF"/>
        </w:rPr>
        <w:t xml:space="preserve"> </w:t>
      </w:r>
      <w:r w:rsidRPr="004A019F">
        <w:rPr>
          <w:rFonts w:ascii="Aptos" w:hAnsi="Aptos"/>
          <w:i/>
          <w:iCs/>
          <w:color w:val="0000FF"/>
          <w:u w:val="single"/>
        </w:rPr>
        <w:t>var kumulēt</w:t>
      </w:r>
      <w:r w:rsidR="00987200" w:rsidRPr="004A019F">
        <w:rPr>
          <w:rFonts w:ascii="Aptos" w:hAnsi="Aptos"/>
          <w:i/>
          <w:iCs/>
          <w:color w:val="0000FF"/>
        </w:rPr>
        <w:t xml:space="preserve"> (rādītāji definēti SAMP MK noteikumu </w:t>
      </w:r>
      <w:r w:rsidR="004A019F" w:rsidRPr="004A019F">
        <w:rPr>
          <w:rFonts w:ascii="Aptos" w:hAnsi="Aptos"/>
          <w:i/>
          <w:iCs/>
          <w:color w:val="0000FF"/>
        </w:rPr>
        <w:t>7.punktā)</w:t>
      </w:r>
      <w:r w:rsidRPr="004A019F">
        <w:rPr>
          <w:rFonts w:ascii="Aptos" w:hAnsi="Aptos"/>
          <w:i/>
          <w:iCs/>
          <w:color w:val="0000FF"/>
        </w:rPr>
        <w:t>,</w:t>
      </w:r>
      <w:r w:rsidR="00FB74E1" w:rsidRPr="00386E7B">
        <w:rPr>
          <w:rFonts w:ascii="Aptos" w:hAnsi="Aptos"/>
          <w:i/>
          <w:iCs/>
          <w:color w:val="0000FF"/>
        </w:rPr>
        <w:t xml:space="preserve"> </w:t>
      </w:r>
      <w:r w:rsidR="004A019F">
        <w:rPr>
          <w:rFonts w:ascii="Aptos" w:hAnsi="Aptos"/>
          <w:i/>
          <w:iCs/>
          <w:color w:val="0000FF"/>
        </w:rPr>
        <w:t>rādītāju</w:t>
      </w:r>
      <w:r w:rsidRPr="00386E7B">
        <w:rPr>
          <w:rFonts w:ascii="Aptos" w:hAnsi="Aptos"/>
          <w:i/>
          <w:iCs/>
          <w:color w:val="0000FF"/>
        </w:rPr>
        <w:t xml:space="preserve"> </w:t>
      </w:r>
      <w:r w:rsidRPr="00386E7B">
        <w:rPr>
          <w:rFonts w:ascii="Aptos" w:hAnsi="Aptos"/>
          <w:i/>
          <w:iCs/>
          <w:color w:val="0000FF"/>
          <w:u w:val="single"/>
        </w:rPr>
        <w:t>piezīm</w:t>
      </w:r>
      <w:r w:rsidR="00934935" w:rsidRPr="00386E7B">
        <w:rPr>
          <w:rFonts w:ascii="Aptos" w:hAnsi="Aptos"/>
          <w:i/>
          <w:iCs/>
          <w:color w:val="0000FF"/>
          <w:u w:val="single"/>
        </w:rPr>
        <w:t>ē</w:t>
      </w:r>
      <w:r w:rsidRPr="00386E7B">
        <w:rPr>
          <w:rFonts w:ascii="Aptos" w:hAnsi="Aptos"/>
          <w:i/>
          <w:iCs/>
          <w:color w:val="0000FF"/>
          <w:u w:val="single"/>
        </w:rPr>
        <w:t>s norādot</w:t>
      </w:r>
      <w:r w:rsidR="002D4988">
        <w:rPr>
          <w:rFonts w:ascii="Aptos" w:hAnsi="Aptos"/>
          <w:i/>
          <w:iCs/>
          <w:color w:val="0000FF"/>
          <w:u w:val="single"/>
        </w:rPr>
        <w:t>,</w:t>
      </w:r>
      <w:r w:rsidRPr="00386E7B">
        <w:rPr>
          <w:rFonts w:ascii="Aptos" w:hAnsi="Aptos"/>
          <w:i/>
          <w:iCs/>
          <w:color w:val="0000FF"/>
          <w:u w:val="single"/>
        </w:rPr>
        <w:t xml:space="preserve"> </w:t>
      </w:r>
      <w:r w:rsidR="00FB74E1" w:rsidRPr="00386E7B">
        <w:rPr>
          <w:rFonts w:ascii="Aptos" w:hAnsi="Aptos"/>
          <w:i/>
          <w:iCs/>
          <w:color w:val="0000FF"/>
          <w:u w:val="single"/>
        </w:rPr>
        <w:t xml:space="preserve">kā veidojas </w:t>
      </w:r>
      <w:r w:rsidR="00314FAA" w:rsidRPr="00386E7B">
        <w:rPr>
          <w:rFonts w:ascii="Aptos" w:hAnsi="Aptos"/>
          <w:i/>
          <w:iCs/>
          <w:color w:val="0000FF"/>
          <w:u w:val="single"/>
        </w:rPr>
        <w:t xml:space="preserve">kopējā </w:t>
      </w:r>
      <w:r w:rsidR="00FB74E1" w:rsidRPr="00386E7B">
        <w:rPr>
          <w:rFonts w:ascii="Aptos" w:hAnsi="Aptos"/>
          <w:i/>
          <w:iCs/>
          <w:color w:val="0000FF"/>
          <w:u w:val="single"/>
        </w:rPr>
        <w:t>rādītāja vērtība</w:t>
      </w:r>
      <w:r w:rsidR="007904AD">
        <w:rPr>
          <w:rFonts w:ascii="Aptos" w:hAnsi="Aptos"/>
          <w:i/>
          <w:iCs/>
          <w:color w:val="0000FF"/>
          <w:u w:val="single"/>
        </w:rPr>
        <w:t xml:space="preserve">. </w:t>
      </w:r>
    </w:p>
    <w:p w14:paraId="63E75266" w14:textId="0BCF5DBA" w:rsidR="00123E2F" w:rsidRPr="00386E7B" w:rsidRDefault="004D68BA" w:rsidP="00221AF3">
      <w:pPr>
        <w:pStyle w:val="ListParagraph"/>
        <w:numPr>
          <w:ilvl w:val="1"/>
          <w:numId w:val="67"/>
        </w:numPr>
        <w:spacing w:after="120"/>
        <w:ind w:left="714" w:hanging="357"/>
        <w:jc w:val="both"/>
        <w:rPr>
          <w:rFonts w:ascii="Aptos" w:hAnsi="Aptos"/>
          <w:i/>
          <w:iCs/>
          <w:color w:val="0000FF"/>
        </w:rPr>
      </w:pPr>
      <w:r w:rsidRPr="00386E7B">
        <w:rPr>
          <w:rFonts w:ascii="Aptos" w:hAnsi="Aptos"/>
          <w:i/>
          <w:iCs/>
          <w:color w:val="0000FF"/>
        </w:rPr>
        <w:t xml:space="preserve">darbību </w:t>
      </w:r>
      <w:r w:rsidRPr="002D4988">
        <w:rPr>
          <w:rFonts w:ascii="Aptos" w:hAnsi="Aptos"/>
          <w:b/>
          <w:bCs/>
          <w:i/>
          <w:iCs/>
          <w:color w:val="0000FF"/>
          <w:u w:val="single"/>
        </w:rPr>
        <w:t>rezultāt</w:t>
      </w:r>
      <w:r w:rsidR="0064017E" w:rsidRPr="002D4988">
        <w:rPr>
          <w:rFonts w:ascii="Aptos" w:hAnsi="Aptos"/>
          <w:i/>
          <w:iCs/>
          <w:color w:val="0000FF"/>
          <w:u w:val="single"/>
        </w:rPr>
        <w:t>i</w:t>
      </w:r>
      <w:r w:rsidRPr="002D4988">
        <w:rPr>
          <w:rFonts w:ascii="Aptos" w:hAnsi="Aptos"/>
          <w:i/>
          <w:iCs/>
          <w:color w:val="0000FF"/>
          <w:u w:val="single"/>
        </w:rPr>
        <w:t xml:space="preserve"> </w:t>
      </w:r>
      <w:r w:rsidRPr="00386E7B">
        <w:rPr>
          <w:rFonts w:ascii="Aptos" w:hAnsi="Aptos"/>
          <w:i/>
          <w:iCs/>
          <w:color w:val="0000FF"/>
        </w:rPr>
        <w:t xml:space="preserve">definējami </w:t>
      </w:r>
      <w:r w:rsidR="00B53987">
        <w:rPr>
          <w:rFonts w:ascii="Aptos" w:hAnsi="Aptos"/>
          <w:i/>
          <w:iCs/>
          <w:color w:val="0000FF"/>
        </w:rPr>
        <w:t xml:space="preserve">tikai </w:t>
      </w:r>
      <w:r w:rsidR="00B53987" w:rsidRPr="007904AD">
        <w:rPr>
          <w:rFonts w:ascii="Aptos" w:hAnsi="Aptos"/>
          <w:i/>
          <w:iCs/>
          <w:color w:val="0000FF"/>
          <w:u w:val="single"/>
        </w:rPr>
        <w:t xml:space="preserve">konkrētas </w:t>
      </w:r>
      <w:r w:rsidR="00277970" w:rsidRPr="00386E7B">
        <w:rPr>
          <w:rFonts w:ascii="Aptos" w:hAnsi="Aptos"/>
          <w:i/>
          <w:iCs/>
          <w:color w:val="0000FF"/>
          <w:u w:val="single"/>
        </w:rPr>
        <w:t>darbības</w:t>
      </w:r>
      <w:r w:rsidRPr="00386E7B">
        <w:rPr>
          <w:rFonts w:ascii="Aptos" w:hAnsi="Aptos"/>
          <w:i/>
          <w:iCs/>
          <w:color w:val="0000FF"/>
          <w:u w:val="single"/>
        </w:rPr>
        <w:t xml:space="preserve"> līmenī</w:t>
      </w:r>
      <w:r w:rsidR="002D4988">
        <w:rPr>
          <w:rFonts w:ascii="Aptos" w:hAnsi="Aptos"/>
          <w:i/>
          <w:iCs/>
          <w:color w:val="0000FF"/>
          <w:u w:val="single"/>
        </w:rPr>
        <w:t xml:space="preserve"> </w:t>
      </w:r>
      <w:r w:rsidR="002D4988" w:rsidRPr="002D4988">
        <w:rPr>
          <w:rFonts w:ascii="Aptos" w:hAnsi="Aptos"/>
          <w:i/>
          <w:iCs/>
          <w:color w:val="0000FF"/>
        </w:rPr>
        <w:t>(projekt</w:t>
      </w:r>
      <w:r w:rsidR="002D4988">
        <w:rPr>
          <w:rFonts w:ascii="Aptos" w:hAnsi="Aptos"/>
          <w:i/>
          <w:iCs/>
          <w:color w:val="0000FF"/>
        </w:rPr>
        <w:t xml:space="preserve">a iesniegumā </w:t>
      </w:r>
      <w:r w:rsidR="00EA45AB">
        <w:rPr>
          <w:rFonts w:ascii="Aptos" w:hAnsi="Aptos"/>
          <w:i/>
          <w:iCs/>
          <w:color w:val="0000FF"/>
        </w:rPr>
        <w:t xml:space="preserve">šādi rezultāti </w:t>
      </w:r>
      <w:r w:rsidR="002D4988" w:rsidRPr="002D4988">
        <w:rPr>
          <w:rFonts w:ascii="Aptos" w:hAnsi="Aptos"/>
          <w:i/>
          <w:iCs/>
          <w:color w:val="0000FF"/>
        </w:rPr>
        <w:t>apzīmēj</w:t>
      </w:r>
      <w:r w:rsidR="00B53987">
        <w:rPr>
          <w:rFonts w:ascii="Aptos" w:hAnsi="Aptos"/>
          <w:i/>
          <w:iCs/>
          <w:color w:val="0000FF"/>
        </w:rPr>
        <w:t>as</w:t>
      </w:r>
      <w:r w:rsidR="002D4988" w:rsidRPr="002D4988">
        <w:rPr>
          <w:rFonts w:ascii="Aptos" w:hAnsi="Aptos"/>
          <w:i/>
          <w:iCs/>
          <w:color w:val="0000FF"/>
        </w:rPr>
        <w:t xml:space="preserve"> ar burtu R un skaitli)</w:t>
      </w:r>
      <w:r w:rsidR="00EA45AB">
        <w:rPr>
          <w:rFonts w:ascii="Aptos" w:hAnsi="Aptos"/>
          <w:i/>
          <w:iCs/>
          <w:color w:val="0000FF"/>
        </w:rPr>
        <w:t>. Re</w:t>
      </w:r>
      <w:r w:rsidR="00CE49FD">
        <w:rPr>
          <w:rFonts w:ascii="Aptos" w:hAnsi="Aptos"/>
          <w:i/>
          <w:iCs/>
          <w:color w:val="0000FF"/>
        </w:rPr>
        <w:t xml:space="preserve">zultātam pats projekta iesniedzējs nosaka </w:t>
      </w:r>
      <w:r w:rsidR="003D1E61" w:rsidRPr="00386E7B">
        <w:rPr>
          <w:rFonts w:ascii="Aptos" w:hAnsi="Aptos"/>
          <w:i/>
          <w:iCs/>
          <w:color w:val="0000FF"/>
        </w:rPr>
        <w:t>plānot</w:t>
      </w:r>
      <w:r w:rsidR="00CE49FD">
        <w:rPr>
          <w:rFonts w:ascii="Aptos" w:hAnsi="Aptos"/>
          <w:i/>
          <w:iCs/>
          <w:color w:val="0000FF"/>
        </w:rPr>
        <w:t>o</w:t>
      </w:r>
      <w:r w:rsidR="003D1E61" w:rsidRPr="00386E7B">
        <w:rPr>
          <w:rFonts w:ascii="Aptos" w:hAnsi="Aptos"/>
          <w:i/>
          <w:iCs/>
          <w:color w:val="0000FF"/>
        </w:rPr>
        <w:t xml:space="preserve"> </w:t>
      </w:r>
      <w:r w:rsidR="003D1E61" w:rsidRPr="00386E7B">
        <w:rPr>
          <w:rFonts w:ascii="Aptos" w:hAnsi="Aptos"/>
          <w:i/>
          <w:iCs/>
          <w:color w:val="0000FF"/>
        </w:rPr>
        <w:lastRenderedPageBreak/>
        <w:t>sasniedz</w:t>
      </w:r>
      <w:r w:rsidR="00BF54D0" w:rsidRPr="00386E7B">
        <w:rPr>
          <w:rFonts w:ascii="Aptos" w:hAnsi="Aptos"/>
          <w:i/>
          <w:iCs/>
          <w:color w:val="0000FF"/>
        </w:rPr>
        <w:t>am</w:t>
      </w:r>
      <w:r w:rsidR="00CE49FD">
        <w:rPr>
          <w:rFonts w:ascii="Aptos" w:hAnsi="Aptos"/>
          <w:i/>
          <w:iCs/>
          <w:color w:val="0000FF"/>
        </w:rPr>
        <w:t>o</w:t>
      </w:r>
      <w:r w:rsidR="003D1E61" w:rsidRPr="00386E7B">
        <w:rPr>
          <w:rFonts w:ascii="Aptos" w:hAnsi="Aptos"/>
          <w:i/>
          <w:iCs/>
          <w:color w:val="0000FF"/>
        </w:rPr>
        <w:t xml:space="preserve"> vērtīb</w:t>
      </w:r>
      <w:r w:rsidR="00CE49FD">
        <w:rPr>
          <w:rFonts w:ascii="Aptos" w:hAnsi="Aptos"/>
          <w:i/>
          <w:iCs/>
          <w:color w:val="0000FF"/>
        </w:rPr>
        <w:t>u</w:t>
      </w:r>
      <w:r w:rsidR="00F924EA">
        <w:rPr>
          <w:rFonts w:ascii="Aptos" w:hAnsi="Aptos"/>
          <w:i/>
          <w:iCs/>
          <w:color w:val="0000FF"/>
        </w:rPr>
        <w:t xml:space="preserve"> </w:t>
      </w:r>
      <w:r w:rsidR="00F924EA" w:rsidRPr="00A56B23">
        <w:rPr>
          <w:rFonts w:ascii="Aptos" w:hAnsi="Aptos"/>
          <w:i/>
          <w:iCs/>
          <w:color w:val="0000FF"/>
        </w:rPr>
        <w:t>un šādus rezultātus</w:t>
      </w:r>
      <w:r w:rsidR="00BF54D0" w:rsidRPr="00A56B23">
        <w:rPr>
          <w:rFonts w:ascii="Aptos" w:hAnsi="Aptos"/>
          <w:i/>
          <w:iCs/>
          <w:color w:val="0000FF"/>
        </w:rPr>
        <w:t xml:space="preserve"> </w:t>
      </w:r>
      <w:r w:rsidR="00BF54D0" w:rsidRPr="00A56B23">
        <w:rPr>
          <w:rFonts w:ascii="Aptos" w:hAnsi="Aptos"/>
          <w:b/>
          <w:bCs/>
          <w:i/>
          <w:iCs/>
          <w:color w:val="0000FF"/>
        </w:rPr>
        <w:t>nevar kumulēt</w:t>
      </w:r>
      <w:r w:rsidR="00BF54D0" w:rsidRPr="00A56B23">
        <w:rPr>
          <w:rFonts w:ascii="Aptos" w:hAnsi="Aptos"/>
          <w:i/>
          <w:iCs/>
          <w:color w:val="0000FF"/>
        </w:rPr>
        <w:t xml:space="preserve">, </w:t>
      </w:r>
      <w:r w:rsidR="00F924EA" w:rsidRPr="00A56B23">
        <w:rPr>
          <w:rFonts w:ascii="Aptos" w:hAnsi="Aptos"/>
          <w:i/>
          <w:iCs/>
          <w:color w:val="0000FF"/>
        </w:rPr>
        <w:t>ja</w:t>
      </w:r>
      <w:r w:rsidR="00BF54D0" w:rsidRPr="00A56B23">
        <w:rPr>
          <w:rFonts w:ascii="Aptos" w:hAnsi="Aptos"/>
          <w:i/>
          <w:iCs/>
          <w:color w:val="0000FF"/>
        </w:rPr>
        <w:t xml:space="preserve"> </w:t>
      </w:r>
      <w:r w:rsidR="008B720D" w:rsidRPr="00A56B23">
        <w:rPr>
          <w:rFonts w:ascii="Aptos" w:hAnsi="Aptos"/>
          <w:i/>
          <w:iCs/>
          <w:color w:val="0000FF"/>
        </w:rPr>
        <w:t>katras darbības rezultāts ir attiecināms tikai uz šo darbību.</w:t>
      </w:r>
      <w:r w:rsidR="00AE6711" w:rsidRPr="00A56B23">
        <w:rPr>
          <w:rFonts w:ascii="Aptos" w:hAnsi="Aptos"/>
          <w:i/>
          <w:iCs/>
          <w:color w:val="0000FF"/>
        </w:rPr>
        <w:t xml:space="preserve"> Rezultātu definēšana nav obligāta, ja darbībai piesaistīts nacionālais rādītājs</w:t>
      </w:r>
      <w:r w:rsidR="009121BD" w:rsidRPr="00A56B23">
        <w:rPr>
          <w:rFonts w:ascii="Aptos" w:hAnsi="Aptos"/>
          <w:i/>
          <w:iCs/>
          <w:color w:val="0000FF"/>
        </w:rPr>
        <w:t>.</w:t>
      </w:r>
    </w:p>
    <w:p w14:paraId="594E7138" w14:textId="73C92C10" w:rsidR="00CC5A1B" w:rsidRDefault="00CC5A1B" w:rsidP="00921301">
      <w:pPr>
        <w:pStyle w:val="ListParagraph"/>
        <w:numPr>
          <w:ilvl w:val="0"/>
          <w:numId w:val="33"/>
        </w:numPr>
        <w:spacing w:before="120" w:after="120"/>
        <w:ind w:left="283" w:hanging="357"/>
        <w:jc w:val="both"/>
        <w:rPr>
          <w:rFonts w:ascii="Aptos" w:hAnsi="Aptos"/>
          <w:i/>
          <w:color w:val="0000FF"/>
        </w:rPr>
      </w:pPr>
      <w:r w:rsidRPr="00E5703A">
        <w:rPr>
          <w:rFonts w:ascii="Aptos" w:hAnsi="Aptos"/>
          <w:i/>
          <w:color w:val="0000FF"/>
        </w:rPr>
        <w:t>Projekta rādītājus iz</w:t>
      </w:r>
      <w:r w:rsidR="00546BBF">
        <w:rPr>
          <w:rFonts w:ascii="Aptos" w:hAnsi="Aptos"/>
          <w:i/>
          <w:color w:val="0000FF"/>
        </w:rPr>
        <w:t>vēlās</w:t>
      </w:r>
      <w:r w:rsidRPr="00E5703A">
        <w:rPr>
          <w:rFonts w:ascii="Aptos" w:hAnsi="Aptos"/>
          <w:i/>
          <w:color w:val="0000FF"/>
        </w:rPr>
        <w:t xml:space="preserve"> sadaļā</w:t>
      </w:r>
      <w:r w:rsidR="009026A9" w:rsidRPr="00E5703A">
        <w:rPr>
          <w:rFonts w:ascii="Aptos" w:hAnsi="Aptos"/>
          <w:i/>
          <w:color w:val="0000FF"/>
        </w:rPr>
        <w:t xml:space="preserve"> </w:t>
      </w:r>
      <w:r w:rsidRPr="00E5703A">
        <w:rPr>
          <w:rFonts w:ascii="Aptos" w:hAnsi="Aptos"/>
          <w:i/>
          <w:color w:val="0000FF"/>
        </w:rPr>
        <w:t>“Darbības”, norādot, ar kādām darbībām rādītāji tiks sasniegti.</w:t>
      </w:r>
    </w:p>
    <w:p w14:paraId="72798A07" w14:textId="43FB155E" w:rsidR="00D91AD0" w:rsidRDefault="00D91AD0" w:rsidP="00921301">
      <w:pPr>
        <w:pStyle w:val="ListParagraph"/>
        <w:numPr>
          <w:ilvl w:val="0"/>
          <w:numId w:val="33"/>
        </w:numPr>
        <w:spacing w:before="120" w:after="120"/>
        <w:ind w:left="283" w:hanging="357"/>
        <w:jc w:val="both"/>
        <w:rPr>
          <w:rFonts w:ascii="Aptos" w:hAnsi="Aptos"/>
          <w:i/>
          <w:color w:val="0000FF"/>
        </w:rPr>
      </w:pPr>
      <w:r w:rsidRPr="00F17145">
        <w:rPr>
          <w:rFonts w:ascii="Aptos" w:hAnsi="Aptos"/>
          <w:i/>
          <w:color w:val="0000FF"/>
        </w:rPr>
        <w:t>Projekta ietvaros paredz īstenot HP rādītāju “Sieviešu skaits atbalsta saņēmēju vidū”</w:t>
      </w:r>
      <w:r w:rsidR="001C2369" w:rsidRPr="00F17145">
        <w:rPr>
          <w:rFonts w:ascii="Aptos" w:hAnsi="Aptos"/>
          <w:i/>
          <w:color w:val="0000FF"/>
        </w:rPr>
        <w:t>. HP rādītāja sasniegšanai jāizvēlas atbil</w:t>
      </w:r>
      <w:r w:rsidR="00F17145" w:rsidRPr="00F17145">
        <w:rPr>
          <w:rFonts w:ascii="Aptos" w:hAnsi="Aptos"/>
          <w:i/>
          <w:color w:val="0000FF"/>
        </w:rPr>
        <w:t>stoša</w:t>
      </w:r>
      <w:r w:rsidR="008A01A0" w:rsidRPr="00F17145">
        <w:rPr>
          <w:rFonts w:ascii="Aptos" w:hAnsi="Aptos"/>
          <w:i/>
          <w:color w:val="0000FF"/>
        </w:rPr>
        <w:t xml:space="preserve"> specifiskā</w:t>
      </w:r>
      <w:r w:rsidRPr="00F17145">
        <w:rPr>
          <w:rFonts w:ascii="Aptos" w:hAnsi="Aptos"/>
          <w:i/>
          <w:color w:val="0000FF"/>
        </w:rPr>
        <w:t xml:space="preserve"> </w:t>
      </w:r>
      <w:r w:rsidR="008A01A0" w:rsidRPr="00F17145">
        <w:rPr>
          <w:rFonts w:ascii="Aptos" w:hAnsi="Aptos"/>
          <w:i/>
          <w:color w:val="0000FF"/>
        </w:rPr>
        <w:t>HP darbības</w:t>
      </w:r>
      <w:r w:rsidR="00F17145" w:rsidRPr="00F17145">
        <w:rPr>
          <w:rFonts w:ascii="Aptos" w:hAnsi="Aptos"/>
          <w:i/>
          <w:color w:val="0000FF"/>
        </w:rPr>
        <w:t>.</w:t>
      </w:r>
    </w:p>
    <w:p w14:paraId="1C40C82C" w14:textId="6C9EB50C" w:rsidR="00790627" w:rsidRPr="00E5703A" w:rsidRDefault="00790627" w:rsidP="00790627">
      <w:pPr>
        <w:pStyle w:val="NormalWeb"/>
        <w:spacing w:before="0" w:beforeAutospacing="0" w:after="0" w:afterAutospacing="0"/>
        <w:jc w:val="both"/>
        <w:rPr>
          <w:rFonts w:ascii="Aptos" w:hAnsi="Aptos"/>
          <w:b/>
          <w:bCs/>
          <w:i/>
          <w:iCs/>
          <w:color w:val="0000FF"/>
          <w:sz w:val="22"/>
          <w:szCs w:val="22"/>
        </w:rPr>
      </w:pPr>
      <w:r w:rsidRPr="00E5703A">
        <w:rPr>
          <w:rFonts w:ascii="Aptos" w:hAnsi="Aptos"/>
          <w:b/>
          <w:bCs/>
          <w:i/>
          <w:iCs/>
          <w:color w:val="0000FF"/>
          <w:sz w:val="22"/>
          <w:szCs w:val="22"/>
        </w:rPr>
        <w:t>Sasniedzamiem rādītājiem atbilstoši normatīvajos aktos par attiecīgā Eiropas Savienības fonda specifiskā atbalsta mērķa vai pasākuma īstenošanu norādītaj</w:t>
      </w:r>
      <w:r w:rsidR="00CB1E96" w:rsidRPr="00E5703A">
        <w:rPr>
          <w:rFonts w:ascii="Aptos" w:hAnsi="Aptos"/>
          <w:b/>
          <w:bCs/>
          <w:i/>
          <w:iCs/>
          <w:color w:val="0000FF"/>
          <w:sz w:val="22"/>
          <w:szCs w:val="22"/>
        </w:rPr>
        <w:t>a</w:t>
      </w:r>
      <w:r w:rsidRPr="00E5703A">
        <w:rPr>
          <w:rFonts w:ascii="Aptos" w:hAnsi="Aptos"/>
          <w:b/>
          <w:bCs/>
          <w:i/>
          <w:iCs/>
          <w:color w:val="0000FF"/>
          <w:sz w:val="22"/>
          <w:szCs w:val="22"/>
        </w:rPr>
        <w:t>m jābūt:</w:t>
      </w:r>
    </w:p>
    <w:p w14:paraId="085D6C54" w14:textId="738A8E0D" w:rsidR="00790627" w:rsidRPr="00E5703A" w:rsidRDefault="00790627" w:rsidP="00921301">
      <w:pPr>
        <w:pStyle w:val="NormalWeb"/>
        <w:numPr>
          <w:ilvl w:val="0"/>
          <w:numId w:val="35"/>
        </w:numPr>
        <w:spacing w:before="0" w:beforeAutospacing="0" w:after="0" w:afterAutospacing="0"/>
        <w:ind w:left="714" w:hanging="357"/>
        <w:jc w:val="both"/>
        <w:rPr>
          <w:rFonts w:ascii="Aptos" w:hAnsi="Aptos"/>
          <w:i/>
          <w:iCs/>
          <w:color w:val="0000FF"/>
          <w:sz w:val="22"/>
          <w:szCs w:val="22"/>
        </w:rPr>
      </w:pPr>
      <w:r w:rsidRPr="00E5703A">
        <w:rPr>
          <w:rFonts w:ascii="Aptos" w:hAnsi="Aptos"/>
          <w:i/>
          <w:iCs/>
          <w:color w:val="0000FF"/>
          <w:sz w:val="22"/>
          <w:szCs w:val="22"/>
        </w:rPr>
        <w:t>izmērāmiem</w:t>
      </w:r>
      <w:r w:rsidR="00A613CC" w:rsidRPr="00E5703A">
        <w:rPr>
          <w:rFonts w:ascii="Aptos" w:hAnsi="Aptos"/>
          <w:i/>
          <w:iCs/>
          <w:color w:val="0000FF"/>
          <w:sz w:val="22"/>
          <w:szCs w:val="22"/>
        </w:rPr>
        <w:t>;</w:t>
      </w:r>
    </w:p>
    <w:p w14:paraId="15232E50" w14:textId="3FFEB328" w:rsidR="00774225" w:rsidRPr="00E5703A" w:rsidRDefault="00A613CC" w:rsidP="00921301">
      <w:pPr>
        <w:pStyle w:val="NormalWeb"/>
        <w:numPr>
          <w:ilvl w:val="0"/>
          <w:numId w:val="35"/>
        </w:numPr>
        <w:jc w:val="both"/>
        <w:rPr>
          <w:rFonts w:ascii="Aptos" w:hAnsi="Aptos"/>
          <w:i/>
          <w:iCs/>
          <w:color w:val="0000FF"/>
          <w:sz w:val="22"/>
          <w:szCs w:val="22"/>
        </w:rPr>
      </w:pPr>
      <w:r w:rsidRPr="00E5703A">
        <w:rPr>
          <w:rFonts w:ascii="Aptos" w:hAnsi="Aptos"/>
          <w:i/>
          <w:iCs/>
          <w:color w:val="0000FF"/>
          <w:sz w:val="22"/>
          <w:szCs w:val="22"/>
        </w:rPr>
        <w:t>rādītāju tabulā norādītajām vērtībām loģiski jāizriet no projektā plānotajām darbībām</w:t>
      </w:r>
      <w:r w:rsidR="00BB40A0" w:rsidRPr="00E5703A">
        <w:rPr>
          <w:rFonts w:ascii="Aptos" w:hAnsi="Aptos"/>
          <w:i/>
          <w:iCs/>
          <w:color w:val="0000FF"/>
          <w:sz w:val="22"/>
          <w:szCs w:val="22"/>
        </w:rPr>
        <w:t>;</w:t>
      </w:r>
    </w:p>
    <w:p w14:paraId="292BDA34" w14:textId="3AC351D7" w:rsidR="00475BB9" w:rsidRPr="00E5703A" w:rsidRDefault="00475BB9" w:rsidP="00921301">
      <w:pPr>
        <w:pStyle w:val="NormalWeb"/>
        <w:numPr>
          <w:ilvl w:val="0"/>
          <w:numId w:val="35"/>
        </w:numPr>
        <w:spacing w:before="0" w:beforeAutospacing="0" w:after="0" w:afterAutospacing="0"/>
        <w:ind w:hanging="357"/>
        <w:jc w:val="both"/>
        <w:rPr>
          <w:rFonts w:ascii="Aptos" w:hAnsi="Aptos"/>
          <w:i/>
          <w:iCs/>
          <w:color w:val="0000FF"/>
          <w:sz w:val="22"/>
          <w:szCs w:val="22"/>
        </w:rPr>
      </w:pPr>
      <w:r w:rsidRPr="00E5703A">
        <w:rPr>
          <w:rFonts w:ascii="Aptos" w:hAnsi="Aptos"/>
          <w:i/>
          <w:iCs/>
          <w:color w:val="0000FF"/>
          <w:sz w:val="22"/>
          <w:szCs w:val="22"/>
        </w:rPr>
        <w:t>jāsniedz ieguldījumu mērķa sasniegšanā.</w:t>
      </w:r>
    </w:p>
    <w:p w14:paraId="4DFE5069" w14:textId="57E4D1A3" w:rsidR="009E54D4" w:rsidRPr="00E5703A" w:rsidRDefault="00E25956" w:rsidP="00E54595">
      <w:pPr>
        <w:pStyle w:val="Heading2"/>
        <w:rPr>
          <w:rFonts w:ascii="Aptos" w:hAnsi="Aptos"/>
        </w:rPr>
      </w:pPr>
      <w:r w:rsidRPr="00E5703A">
        <w:rPr>
          <w:rFonts w:ascii="Aptos" w:hAnsi="Aptos"/>
        </w:rPr>
        <w:t>SADAĻA - VALSTS ATBALSTS</w:t>
      </w:r>
    </w:p>
    <w:p w14:paraId="1B35DFF1" w14:textId="14BF19C7" w:rsidR="00280F63" w:rsidRPr="0076099B" w:rsidRDefault="00280F63" w:rsidP="00F03616">
      <w:pPr>
        <w:pStyle w:val="NormalWeb"/>
        <w:spacing w:before="0" w:beforeAutospacing="0" w:after="0" w:afterAutospacing="0"/>
        <w:jc w:val="both"/>
        <w:rPr>
          <w:rFonts w:ascii="Aptos" w:hAnsi="Aptos"/>
          <w:color w:val="00B0F0"/>
          <w:sz w:val="28"/>
          <w:szCs w:val="28"/>
          <w:highlight w:val="yellow"/>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0"/>
        <w:gridCol w:w="3427"/>
      </w:tblGrid>
      <w:tr w:rsidR="00CC5A1B" w:rsidRPr="0076099B" w14:paraId="76BA57A0" w14:textId="77777777" w:rsidTr="00B37A40">
        <w:trPr>
          <w:trHeight w:val="2022"/>
        </w:trPr>
        <w:tc>
          <w:tcPr>
            <w:tcW w:w="4815" w:type="dxa"/>
            <w:vAlign w:val="center"/>
          </w:tcPr>
          <w:p w14:paraId="1575B231" w14:textId="6A546743" w:rsidR="00CC5A1B" w:rsidRPr="004C49D3" w:rsidRDefault="00CC5A1B" w:rsidP="00CC5A1B">
            <w:pPr>
              <w:pStyle w:val="NormalWeb"/>
              <w:spacing w:before="0" w:beforeAutospacing="0" w:after="0" w:afterAutospacing="0"/>
              <w:jc w:val="center"/>
              <w:rPr>
                <w:rFonts w:ascii="Aptos" w:hAnsi="Aptos"/>
                <w:color w:val="00B0F0"/>
                <w:sz w:val="28"/>
                <w:szCs w:val="28"/>
              </w:rPr>
            </w:pPr>
            <w:r w:rsidRPr="004C49D3">
              <w:rPr>
                <w:rFonts w:ascii="Aptos" w:hAnsi="Aptos"/>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E5703A" w:rsidRDefault="00CC5A1B" w:rsidP="00CC5A1B">
            <w:pPr>
              <w:pStyle w:val="NormalWeb"/>
              <w:spacing w:before="0" w:beforeAutospacing="0" w:after="0" w:afterAutospacing="0"/>
              <w:jc w:val="center"/>
              <w:rPr>
                <w:rFonts w:ascii="Aptos" w:hAnsi="Aptos"/>
                <w:color w:val="00B0F0"/>
                <w:sz w:val="28"/>
                <w:szCs w:val="28"/>
              </w:rPr>
            </w:pPr>
            <w:r w:rsidRPr="004C49D3">
              <w:rPr>
                <w:rFonts w:ascii="Aptos" w:hAnsi="Aptos"/>
                <w:color w:val="7F7F7F" w:themeColor="text1" w:themeTint="80"/>
              </w:rPr>
              <w:t>Caur funkciju “Labot” vai “Aizpildīt” pievieno informāciju par projekta iesniedzēju</w:t>
            </w:r>
            <w:r w:rsidRPr="00E5703A">
              <w:rPr>
                <w:rFonts w:ascii="Aptos" w:hAnsi="Aptos"/>
                <w:color w:val="7F7F7F" w:themeColor="text1" w:themeTint="80"/>
              </w:rPr>
              <w:t xml:space="preserve"> </w:t>
            </w:r>
          </w:p>
        </w:tc>
      </w:tr>
    </w:tbl>
    <w:p w14:paraId="024C9E12" w14:textId="77777777" w:rsidR="00CC5A1B" w:rsidRPr="0076099B" w:rsidRDefault="00CC5A1B" w:rsidP="00F03616">
      <w:pPr>
        <w:pStyle w:val="NormalWeb"/>
        <w:spacing w:before="0" w:beforeAutospacing="0" w:after="0" w:afterAutospacing="0"/>
        <w:jc w:val="both"/>
        <w:rPr>
          <w:rFonts w:ascii="Aptos" w:hAnsi="Aptos"/>
          <w:color w:val="00B0F0"/>
          <w:sz w:val="28"/>
          <w:szCs w:val="28"/>
          <w:highlight w:val="yellow"/>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395"/>
      </w:tblGrid>
      <w:tr w:rsidR="0036735D" w:rsidRPr="004C49D3" w14:paraId="18340F50" w14:textId="77777777" w:rsidTr="00B37A40">
        <w:trPr>
          <w:trHeight w:val="1469"/>
        </w:trPr>
        <w:tc>
          <w:tcPr>
            <w:tcW w:w="6232" w:type="dxa"/>
            <w:vMerge w:val="restart"/>
            <w:vAlign w:val="center"/>
          </w:tcPr>
          <w:p w14:paraId="2DD26810" w14:textId="264C97C9" w:rsidR="0036735D" w:rsidRPr="004C49D3" w:rsidRDefault="006F3D08" w:rsidP="0036735D">
            <w:pPr>
              <w:pStyle w:val="NormalWeb"/>
              <w:spacing w:before="0" w:beforeAutospacing="0" w:after="0" w:afterAutospacing="0"/>
              <w:jc w:val="center"/>
              <w:rPr>
                <w:rFonts w:ascii="Aptos" w:hAnsi="Aptos"/>
                <w:noProof/>
                <w:sz w:val="22"/>
                <w:szCs w:val="22"/>
              </w:rPr>
            </w:pPr>
            <w:r w:rsidRPr="004C49D3">
              <w:rPr>
                <w:rFonts w:ascii="Aptos" w:hAnsi="Aptos"/>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6"/>
                          <a:stretch>
                            <a:fillRect/>
                          </a:stretch>
                        </pic:blipFill>
                        <pic:spPr>
                          <a:xfrm>
                            <a:off x="0" y="0"/>
                            <a:ext cx="3746419" cy="1659440"/>
                          </a:xfrm>
                          <a:prstGeom prst="rect">
                            <a:avLst/>
                          </a:prstGeom>
                        </pic:spPr>
                      </pic:pic>
                    </a:graphicData>
                  </a:graphic>
                </wp:inline>
              </w:drawing>
            </w:r>
          </w:p>
        </w:tc>
        <w:tc>
          <w:tcPr>
            <w:tcW w:w="3395" w:type="dxa"/>
            <w:vAlign w:val="center"/>
          </w:tcPr>
          <w:p w14:paraId="5378C904" w14:textId="757C253E" w:rsidR="0036735D" w:rsidRPr="004C49D3" w:rsidRDefault="0036735D" w:rsidP="00190343">
            <w:pPr>
              <w:pStyle w:val="NormalWeb"/>
              <w:spacing w:before="0" w:beforeAutospacing="0" w:after="0" w:afterAutospacing="0"/>
              <w:jc w:val="both"/>
              <w:rPr>
                <w:rFonts w:ascii="Aptos" w:eastAsia="Times New Roman" w:hAnsi="Aptos"/>
                <w:b/>
                <w:bCs/>
                <w:sz w:val="22"/>
                <w:szCs w:val="22"/>
              </w:rPr>
            </w:pPr>
            <w:r w:rsidRPr="004C49D3">
              <w:rPr>
                <w:rFonts w:ascii="Aptos" w:eastAsia="Times New Roman" w:hAnsi="Aptos"/>
                <w:b/>
                <w:bCs/>
                <w:sz w:val="22"/>
                <w:szCs w:val="22"/>
              </w:rPr>
              <w:t xml:space="preserve">Vai projektā </w:t>
            </w:r>
            <w:r w:rsidR="00EF300B" w:rsidRPr="004C49D3">
              <w:rPr>
                <w:rFonts w:ascii="Aptos" w:eastAsia="Times New Roman" w:hAnsi="Aptos"/>
                <w:b/>
                <w:bCs/>
                <w:sz w:val="22"/>
                <w:szCs w:val="22"/>
              </w:rPr>
              <w:t>projekta iesniedzējs</w:t>
            </w:r>
            <w:r w:rsidRPr="004C49D3">
              <w:rPr>
                <w:rFonts w:ascii="Aptos" w:eastAsia="Times New Roman" w:hAnsi="Aptos"/>
                <w:b/>
                <w:bCs/>
                <w:sz w:val="22"/>
                <w:szCs w:val="22"/>
              </w:rPr>
              <w:t xml:space="preserve"> saņem valsts atbalstu?</w:t>
            </w:r>
          </w:p>
          <w:p w14:paraId="5BC4906B" w14:textId="6762DE1D" w:rsidR="0036735D" w:rsidRPr="004C49D3" w:rsidRDefault="0036735D" w:rsidP="0036735D">
            <w:pPr>
              <w:rPr>
                <w:rFonts w:ascii="Aptos" w:eastAsia="Times New Roman" w:hAnsi="Aptos"/>
                <w:b/>
                <w:bCs/>
                <w:sz w:val="22"/>
                <w:szCs w:val="22"/>
              </w:rPr>
            </w:pPr>
            <w:r w:rsidRPr="004C49D3">
              <w:rPr>
                <w:rFonts w:ascii="Aptos" w:hAnsi="Aptos"/>
                <w:color w:val="7F7F7F" w:themeColor="text1" w:themeTint="80"/>
                <w:sz w:val="22"/>
                <w:szCs w:val="22"/>
              </w:rPr>
              <w:t>Izvēlnē atzīmē atbilstošo:</w:t>
            </w:r>
          </w:p>
          <w:p w14:paraId="1236A891" w14:textId="680E1698" w:rsidR="0036735D" w:rsidRPr="004C49D3" w:rsidRDefault="0036735D" w:rsidP="00B92079">
            <w:pPr>
              <w:pStyle w:val="NormalWeb"/>
              <w:numPr>
                <w:ilvl w:val="0"/>
                <w:numId w:val="28"/>
              </w:numPr>
              <w:spacing w:before="0" w:beforeAutospacing="0" w:after="0" w:afterAutospacing="0"/>
              <w:rPr>
                <w:rFonts w:ascii="Aptos" w:hAnsi="Aptos"/>
                <w:color w:val="7F7F7F" w:themeColor="text1" w:themeTint="80"/>
                <w:sz w:val="22"/>
                <w:szCs w:val="22"/>
              </w:rPr>
            </w:pPr>
            <w:r w:rsidRPr="004C49D3">
              <w:rPr>
                <w:rFonts w:ascii="Aptos" w:hAnsi="Aptos"/>
                <w:color w:val="7F7F7F" w:themeColor="text1" w:themeTint="80"/>
                <w:sz w:val="22"/>
                <w:szCs w:val="22"/>
              </w:rPr>
              <w:t>saņem</w:t>
            </w:r>
          </w:p>
          <w:p w14:paraId="7180169D" w14:textId="77777777" w:rsidR="0036735D" w:rsidRPr="004C49D3" w:rsidRDefault="0036735D" w:rsidP="00B92079">
            <w:pPr>
              <w:pStyle w:val="NormalWeb"/>
              <w:numPr>
                <w:ilvl w:val="0"/>
                <w:numId w:val="28"/>
              </w:numPr>
              <w:spacing w:before="0" w:beforeAutospacing="0" w:after="0" w:afterAutospacing="0"/>
              <w:rPr>
                <w:rFonts w:ascii="Aptos" w:hAnsi="Aptos"/>
                <w:color w:val="7F7F7F" w:themeColor="text1" w:themeTint="80"/>
                <w:sz w:val="22"/>
                <w:szCs w:val="22"/>
              </w:rPr>
            </w:pPr>
            <w:r w:rsidRPr="004C49D3">
              <w:rPr>
                <w:rFonts w:ascii="Aptos" w:hAnsi="Aptos"/>
                <w:color w:val="7F7F7F" w:themeColor="text1" w:themeTint="80"/>
                <w:sz w:val="22"/>
                <w:szCs w:val="22"/>
              </w:rPr>
              <w:t>nesaņem</w:t>
            </w:r>
          </w:p>
          <w:p w14:paraId="7BEEEE2C" w14:textId="4D5571A9" w:rsidR="00EF300B" w:rsidRPr="004C49D3" w:rsidRDefault="00EF300B" w:rsidP="00EF300B">
            <w:pPr>
              <w:pStyle w:val="NormalWeb"/>
              <w:spacing w:before="0" w:beforeAutospacing="0" w:after="0" w:afterAutospacing="0"/>
              <w:jc w:val="both"/>
              <w:rPr>
                <w:rFonts w:ascii="Aptos" w:hAnsi="Aptos"/>
                <w:color w:val="7F7F7F" w:themeColor="text1" w:themeTint="80"/>
                <w:sz w:val="22"/>
                <w:szCs w:val="22"/>
              </w:rPr>
            </w:pPr>
            <w:r w:rsidRPr="004C49D3">
              <w:rPr>
                <w:rFonts w:ascii="Aptos" w:hAnsi="Aptos"/>
                <w:i/>
                <w:iCs/>
                <w:color w:val="0000FF"/>
                <w:sz w:val="22"/>
                <w:szCs w:val="22"/>
              </w:rPr>
              <w:t xml:space="preserve">Norāda “nesaņem”, jo finansējuma saņēmējs īsteno projektu, kas nav saistīts ar saimnieciskās darbības veikšanu. </w:t>
            </w:r>
          </w:p>
        </w:tc>
      </w:tr>
      <w:tr w:rsidR="0036735D" w:rsidRPr="004C49D3" w14:paraId="5308700E" w14:textId="77777777" w:rsidTr="00B37A40">
        <w:trPr>
          <w:trHeight w:val="1264"/>
        </w:trPr>
        <w:tc>
          <w:tcPr>
            <w:tcW w:w="6232" w:type="dxa"/>
            <w:vMerge/>
            <w:vAlign w:val="center"/>
          </w:tcPr>
          <w:p w14:paraId="03AE7C92" w14:textId="77777777" w:rsidR="0036735D" w:rsidRPr="004C49D3" w:rsidRDefault="0036735D" w:rsidP="0036735D">
            <w:pPr>
              <w:pStyle w:val="NormalWeb"/>
              <w:spacing w:before="0" w:beforeAutospacing="0" w:after="0" w:afterAutospacing="0"/>
              <w:jc w:val="center"/>
              <w:rPr>
                <w:rFonts w:ascii="Aptos" w:hAnsi="Aptos"/>
                <w:noProof/>
                <w:sz w:val="22"/>
                <w:szCs w:val="22"/>
              </w:rPr>
            </w:pPr>
          </w:p>
        </w:tc>
        <w:tc>
          <w:tcPr>
            <w:tcW w:w="3395" w:type="dxa"/>
            <w:vAlign w:val="center"/>
          </w:tcPr>
          <w:p w14:paraId="21E7B7C5" w14:textId="77777777" w:rsidR="0036735D" w:rsidRPr="004C49D3" w:rsidRDefault="0036735D" w:rsidP="00190343">
            <w:pPr>
              <w:jc w:val="both"/>
              <w:rPr>
                <w:rFonts w:ascii="Aptos" w:eastAsia="Times New Roman" w:hAnsi="Aptos"/>
                <w:b/>
                <w:bCs/>
                <w:sz w:val="22"/>
                <w:szCs w:val="22"/>
              </w:rPr>
            </w:pPr>
            <w:r w:rsidRPr="004C49D3">
              <w:rPr>
                <w:rFonts w:ascii="Aptos" w:eastAsia="Times New Roman" w:hAnsi="Aptos"/>
                <w:b/>
                <w:bCs/>
                <w:sz w:val="22"/>
                <w:szCs w:val="22"/>
              </w:rPr>
              <w:t xml:space="preserve">Vai projektā finansējuma saņēmējs ir valsts atbalsta, t.sk. </w:t>
            </w:r>
            <w:r w:rsidRPr="004C49D3">
              <w:rPr>
                <w:rFonts w:ascii="Aptos" w:eastAsia="Times New Roman" w:hAnsi="Aptos"/>
                <w:b/>
                <w:bCs/>
                <w:i/>
                <w:iCs/>
                <w:sz w:val="22"/>
                <w:szCs w:val="22"/>
              </w:rPr>
              <w:t>de minimis</w:t>
            </w:r>
            <w:r w:rsidRPr="004C49D3">
              <w:rPr>
                <w:rFonts w:ascii="Aptos" w:eastAsia="Times New Roman" w:hAnsi="Aptos"/>
                <w:b/>
                <w:bCs/>
                <w:sz w:val="22"/>
                <w:szCs w:val="22"/>
              </w:rPr>
              <w:t xml:space="preserve"> sniedzējs?</w:t>
            </w:r>
          </w:p>
          <w:p w14:paraId="48E55E10" w14:textId="56EFE316" w:rsidR="0036735D" w:rsidRPr="004C49D3" w:rsidRDefault="0036735D" w:rsidP="0036735D">
            <w:pPr>
              <w:rPr>
                <w:rFonts w:ascii="Aptos" w:eastAsia="Times New Roman" w:hAnsi="Aptos"/>
                <w:b/>
                <w:bCs/>
                <w:sz w:val="22"/>
                <w:szCs w:val="22"/>
              </w:rPr>
            </w:pPr>
            <w:r w:rsidRPr="004C49D3">
              <w:rPr>
                <w:rFonts w:ascii="Aptos" w:hAnsi="Aptos"/>
                <w:color w:val="7F7F7F" w:themeColor="text1" w:themeTint="80"/>
                <w:sz w:val="22"/>
                <w:szCs w:val="22"/>
              </w:rPr>
              <w:t>Izvēlnē atzīmē atbilstošo:</w:t>
            </w:r>
          </w:p>
          <w:p w14:paraId="0A14347F" w14:textId="3C21B995" w:rsidR="0036735D" w:rsidRPr="004C49D3" w:rsidRDefault="0036735D" w:rsidP="00B92079">
            <w:pPr>
              <w:pStyle w:val="NormalWeb"/>
              <w:numPr>
                <w:ilvl w:val="0"/>
                <w:numId w:val="29"/>
              </w:numPr>
              <w:spacing w:before="0" w:beforeAutospacing="0" w:after="0" w:afterAutospacing="0"/>
              <w:rPr>
                <w:rFonts w:ascii="Aptos" w:hAnsi="Aptos"/>
                <w:color w:val="7F7F7F" w:themeColor="text1" w:themeTint="80"/>
                <w:sz w:val="22"/>
                <w:szCs w:val="22"/>
              </w:rPr>
            </w:pPr>
            <w:r w:rsidRPr="004C49D3">
              <w:rPr>
                <w:rFonts w:ascii="Aptos" w:hAnsi="Aptos"/>
                <w:color w:val="7F7F7F" w:themeColor="text1" w:themeTint="80"/>
                <w:sz w:val="22"/>
                <w:szCs w:val="22"/>
              </w:rPr>
              <w:t>ir</w:t>
            </w:r>
          </w:p>
          <w:p w14:paraId="58F41AF3" w14:textId="77777777" w:rsidR="0036735D" w:rsidRPr="004C49D3" w:rsidRDefault="0036735D" w:rsidP="00B92079">
            <w:pPr>
              <w:pStyle w:val="NormalWeb"/>
              <w:numPr>
                <w:ilvl w:val="0"/>
                <w:numId w:val="29"/>
              </w:numPr>
              <w:spacing w:before="0" w:beforeAutospacing="0" w:after="0" w:afterAutospacing="0"/>
              <w:rPr>
                <w:rFonts w:ascii="Aptos" w:eastAsia="Times New Roman" w:hAnsi="Aptos"/>
                <w:b/>
                <w:bCs/>
                <w:sz w:val="22"/>
                <w:szCs w:val="22"/>
              </w:rPr>
            </w:pPr>
            <w:r w:rsidRPr="004C49D3">
              <w:rPr>
                <w:rFonts w:ascii="Aptos" w:hAnsi="Aptos"/>
                <w:color w:val="7F7F7F" w:themeColor="text1" w:themeTint="80"/>
                <w:sz w:val="22"/>
                <w:szCs w:val="22"/>
              </w:rPr>
              <w:t>nav</w:t>
            </w:r>
          </w:p>
          <w:p w14:paraId="57EDA60F" w14:textId="2633E578" w:rsidR="00190343" w:rsidRPr="004C49D3" w:rsidRDefault="00190343" w:rsidP="00190343">
            <w:pPr>
              <w:pStyle w:val="NormalWeb"/>
              <w:spacing w:before="0" w:beforeAutospacing="0" w:after="0" w:afterAutospacing="0"/>
              <w:jc w:val="both"/>
              <w:rPr>
                <w:rFonts w:ascii="Aptos" w:eastAsia="Times New Roman" w:hAnsi="Aptos"/>
                <w:b/>
                <w:bCs/>
                <w:sz w:val="22"/>
                <w:szCs w:val="22"/>
                <w:u w:val="single"/>
              </w:rPr>
            </w:pPr>
            <w:r w:rsidRPr="004C49D3">
              <w:rPr>
                <w:rFonts w:ascii="Aptos" w:hAnsi="Aptos"/>
                <w:i/>
                <w:iCs/>
                <w:color w:val="0000FF"/>
                <w:sz w:val="22"/>
                <w:szCs w:val="22"/>
              </w:rPr>
              <w:t xml:space="preserve">Norāda “nav”, jo finansējuma saņēmējs īsteno projektu, kas nav saistīts ar </w:t>
            </w:r>
            <w:r w:rsidR="00090A39" w:rsidRPr="004C49D3">
              <w:rPr>
                <w:rFonts w:ascii="Aptos" w:hAnsi="Aptos"/>
                <w:i/>
                <w:iCs/>
                <w:color w:val="0000FF"/>
                <w:sz w:val="22"/>
                <w:szCs w:val="22"/>
              </w:rPr>
              <w:t>valsts atbalsta sniegšanu</w:t>
            </w:r>
            <w:r w:rsidRPr="004C49D3">
              <w:rPr>
                <w:rFonts w:ascii="Aptos" w:hAnsi="Aptos"/>
                <w:i/>
                <w:iCs/>
                <w:color w:val="0000FF"/>
                <w:sz w:val="22"/>
                <w:szCs w:val="22"/>
              </w:rPr>
              <w:t>.</w:t>
            </w:r>
          </w:p>
        </w:tc>
      </w:tr>
      <w:tr w:rsidR="00A257AD" w:rsidRPr="004C49D3" w14:paraId="36360B13" w14:textId="77777777" w:rsidTr="00B37A40">
        <w:trPr>
          <w:trHeight w:val="1770"/>
        </w:trPr>
        <w:tc>
          <w:tcPr>
            <w:tcW w:w="6232" w:type="dxa"/>
            <w:vMerge w:val="restart"/>
            <w:vAlign w:val="center"/>
          </w:tcPr>
          <w:p w14:paraId="1B446706" w14:textId="46647B01" w:rsidR="00A257AD" w:rsidRPr="004C49D3" w:rsidRDefault="00A257AD" w:rsidP="00A257AD">
            <w:pPr>
              <w:pStyle w:val="NormalWeb"/>
              <w:spacing w:before="0" w:beforeAutospacing="0" w:after="0" w:afterAutospacing="0"/>
              <w:jc w:val="center"/>
              <w:rPr>
                <w:rFonts w:ascii="Aptos" w:hAnsi="Aptos"/>
                <w:noProof/>
                <w:sz w:val="22"/>
                <w:szCs w:val="22"/>
              </w:rPr>
            </w:pPr>
            <w:r w:rsidRPr="004C49D3">
              <w:rPr>
                <w:rFonts w:ascii="Aptos" w:hAnsi="Aptos"/>
                <w:noProof/>
              </w:rPr>
              <w:drawing>
                <wp:inline distT="0" distB="0" distL="0" distR="0" wp14:anchorId="17CFB307" wp14:editId="1613C8F8">
                  <wp:extent cx="3133725" cy="2251069"/>
                  <wp:effectExtent l="0" t="0" r="0" b="0"/>
                  <wp:docPr id="32" name="Attēls 32"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ttēls 32" descr="Attēls, kurā ir teksts, ekrānuzņēmums, fonts&#10;&#10;Apraksts ģenerēts automātiski"/>
                          <pic:cNvPicPr/>
                        </pic:nvPicPr>
                        <pic:blipFill>
                          <a:blip r:embed="rId47"/>
                          <a:stretch>
                            <a:fillRect/>
                          </a:stretch>
                        </pic:blipFill>
                        <pic:spPr>
                          <a:xfrm>
                            <a:off x="0" y="0"/>
                            <a:ext cx="3144496" cy="2258806"/>
                          </a:xfrm>
                          <a:prstGeom prst="rect">
                            <a:avLst/>
                          </a:prstGeom>
                        </pic:spPr>
                      </pic:pic>
                    </a:graphicData>
                  </a:graphic>
                </wp:inline>
              </w:drawing>
            </w:r>
          </w:p>
        </w:tc>
        <w:tc>
          <w:tcPr>
            <w:tcW w:w="3395" w:type="dxa"/>
          </w:tcPr>
          <w:p w14:paraId="306C5C18" w14:textId="77777777" w:rsidR="00A257AD" w:rsidRPr="004C49D3" w:rsidRDefault="00A257AD" w:rsidP="00A257AD">
            <w:pPr>
              <w:jc w:val="both"/>
              <w:rPr>
                <w:rFonts w:ascii="Aptos" w:hAnsi="Aptos"/>
                <w:b/>
                <w:bCs/>
              </w:rPr>
            </w:pPr>
            <w:r w:rsidRPr="004C49D3">
              <w:rPr>
                <w:rFonts w:ascii="Aptos" w:hAnsi="Aptos"/>
                <w:b/>
                <w:bCs/>
              </w:rPr>
              <w:t>Vai projektā uzņēmums saņem valsts atbalstu?</w:t>
            </w:r>
          </w:p>
          <w:p w14:paraId="4815C0D0" w14:textId="77777777" w:rsidR="00A257AD" w:rsidRPr="004C49D3" w:rsidRDefault="00A257AD" w:rsidP="00A257AD">
            <w:pPr>
              <w:rPr>
                <w:rFonts w:ascii="Aptos" w:hAnsi="Aptos"/>
                <w:b/>
                <w:bCs/>
              </w:rPr>
            </w:pPr>
            <w:r w:rsidRPr="004C49D3">
              <w:rPr>
                <w:rFonts w:ascii="Aptos" w:hAnsi="Aptos"/>
                <w:color w:val="7F7F7F" w:themeColor="text1" w:themeTint="80"/>
              </w:rPr>
              <w:t>Izvēlnē atzīmē atbilstošo:</w:t>
            </w:r>
          </w:p>
          <w:p w14:paraId="0592B8F8" w14:textId="77777777" w:rsidR="00A257AD" w:rsidRPr="004C49D3" w:rsidRDefault="00A257AD" w:rsidP="00B92079">
            <w:pPr>
              <w:numPr>
                <w:ilvl w:val="0"/>
                <w:numId w:val="28"/>
              </w:numPr>
              <w:rPr>
                <w:rFonts w:ascii="Aptos" w:hAnsi="Aptos"/>
                <w:color w:val="7F7F7F" w:themeColor="text1" w:themeTint="80"/>
              </w:rPr>
            </w:pPr>
            <w:r w:rsidRPr="004C49D3">
              <w:rPr>
                <w:rFonts w:ascii="Aptos" w:hAnsi="Aptos"/>
                <w:color w:val="7F7F7F" w:themeColor="text1" w:themeTint="80"/>
              </w:rPr>
              <w:t>saņem</w:t>
            </w:r>
          </w:p>
          <w:p w14:paraId="68CEA78E" w14:textId="77777777" w:rsidR="00A257AD" w:rsidRPr="004C49D3" w:rsidRDefault="00A257AD" w:rsidP="00B92079">
            <w:pPr>
              <w:numPr>
                <w:ilvl w:val="0"/>
                <w:numId w:val="28"/>
              </w:numPr>
              <w:rPr>
                <w:rFonts w:ascii="Aptos" w:hAnsi="Aptos"/>
                <w:color w:val="7F7F7F" w:themeColor="text1" w:themeTint="80"/>
              </w:rPr>
            </w:pPr>
            <w:r w:rsidRPr="004C49D3">
              <w:rPr>
                <w:rFonts w:ascii="Aptos" w:hAnsi="Aptos"/>
                <w:color w:val="7F7F7F" w:themeColor="text1" w:themeTint="80"/>
              </w:rPr>
              <w:t>nesaņem</w:t>
            </w:r>
          </w:p>
          <w:p w14:paraId="2A310914" w14:textId="5AFEEBE5" w:rsidR="00A257AD" w:rsidRPr="004C49D3" w:rsidRDefault="00A257AD" w:rsidP="00A257AD">
            <w:pPr>
              <w:jc w:val="both"/>
              <w:rPr>
                <w:rFonts w:ascii="Aptos" w:eastAsia="Times New Roman" w:hAnsi="Aptos"/>
                <w:b/>
                <w:bCs/>
                <w:sz w:val="22"/>
                <w:szCs w:val="22"/>
              </w:rPr>
            </w:pPr>
            <w:r w:rsidRPr="004C49D3">
              <w:rPr>
                <w:rFonts w:ascii="Aptos" w:hAnsi="Aptos"/>
                <w:i/>
                <w:iCs/>
                <w:color w:val="0000FF"/>
                <w:sz w:val="22"/>
                <w:szCs w:val="22"/>
              </w:rPr>
              <w:t xml:space="preserve">Norāda “nesaņem”, jo finansējuma saņēmējs īsteno projektu, kas nav saistīts ar </w:t>
            </w:r>
            <w:r w:rsidRPr="004C49D3">
              <w:rPr>
                <w:rFonts w:ascii="Aptos" w:hAnsi="Aptos"/>
                <w:i/>
                <w:iCs/>
                <w:color w:val="0000FF"/>
                <w:sz w:val="22"/>
                <w:szCs w:val="22"/>
              </w:rPr>
              <w:lastRenderedPageBreak/>
              <w:t>saimnieciskās darbības veikšanu.  </w:t>
            </w:r>
          </w:p>
        </w:tc>
      </w:tr>
      <w:tr w:rsidR="00A257AD" w:rsidRPr="0076099B" w14:paraId="3AADC18E" w14:textId="77777777" w:rsidTr="00B37A40">
        <w:trPr>
          <w:trHeight w:val="1770"/>
        </w:trPr>
        <w:tc>
          <w:tcPr>
            <w:tcW w:w="6232" w:type="dxa"/>
            <w:vMerge/>
            <w:vAlign w:val="center"/>
          </w:tcPr>
          <w:p w14:paraId="56D89A6A" w14:textId="77777777" w:rsidR="00A257AD" w:rsidRPr="004C49D3" w:rsidRDefault="00A257AD" w:rsidP="00A257AD">
            <w:pPr>
              <w:pStyle w:val="NormalWeb"/>
              <w:spacing w:before="0" w:beforeAutospacing="0" w:after="0" w:afterAutospacing="0"/>
              <w:jc w:val="center"/>
              <w:rPr>
                <w:rFonts w:ascii="Aptos" w:hAnsi="Aptos"/>
                <w:noProof/>
              </w:rPr>
            </w:pPr>
          </w:p>
        </w:tc>
        <w:tc>
          <w:tcPr>
            <w:tcW w:w="3395" w:type="dxa"/>
          </w:tcPr>
          <w:p w14:paraId="00AC8CF5" w14:textId="77777777" w:rsidR="00A257AD" w:rsidRPr="004C49D3" w:rsidRDefault="00A257AD" w:rsidP="00A257AD">
            <w:pPr>
              <w:jc w:val="both"/>
              <w:rPr>
                <w:rFonts w:ascii="Aptos" w:hAnsi="Aptos"/>
                <w:b/>
                <w:bCs/>
              </w:rPr>
            </w:pPr>
            <w:r w:rsidRPr="004C49D3">
              <w:rPr>
                <w:rFonts w:ascii="Aptos" w:hAnsi="Aptos"/>
                <w:b/>
                <w:bCs/>
              </w:rPr>
              <w:t xml:space="preserve">Vai projektā uzņēmums ir valsts atbalsta, t.sk. </w:t>
            </w:r>
            <w:r w:rsidRPr="004C49D3">
              <w:rPr>
                <w:rFonts w:ascii="Aptos" w:hAnsi="Aptos"/>
                <w:b/>
                <w:bCs/>
                <w:i/>
                <w:iCs/>
              </w:rPr>
              <w:t>de minimis</w:t>
            </w:r>
            <w:r w:rsidRPr="004C49D3">
              <w:rPr>
                <w:rFonts w:ascii="Aptos" w:hAnsi="Aptos"/>
                <w:b/>
                <w:bCs/>
              </w:rPr>
              <w:t xml:space="preserve"> sniedzējs?</w:t>
            </w:r>
          </w:p>
          <w:p w14:paraId="76A84188" w14:textId="77777777" w:rsidR="00A257AD" w:rsidRPr="004C49D3" w:rsidRDefault="00A257AD" w:rsidP="00A257AD">
            <w:pPr>
              <w:rPr>
                <w:rFonts w:ascii="Aptos" w:hAnsi="Aptos"/>
                <w:b/>
                <w:bCs/>
              </w:rPr>
            </w:pPr>
            <w:r w:rsidRPr="004C49D3">
              <w:rPr>
                <w:rFonts w:ascii="Aptos" w:hAnsi="Aptos"/>
                <w:color w:val="7F7F7F" w:themeColor="text1" w:themeTint="80"/>
              </w:rPr>
              <w:t>Izvēlnē atzīmē atbilstošo:</w:t>
            </w:r>
          </w:p>
          <w:p w14:paraId="2FE6F6E5" w14:textId="77777777" w:rsidR="00A257AD" w:rsidRPr="004C49D3" w:rsidRDefault="00A257AD" w:rsidP="00B92079">
            <w:pPr>
              <w:numPr>
                <w:ilvl w:val="0"/>
                <w:numId w:val="29"/>
              </w:numPr>
              <w:rPr>
                <w:rFonts w:ascii="Aptos" w:hAnsi="Aptos"/>
                <w:color w:val="7F7F7F" w:themeColor="text1" w:themeTint="80"/>
              </w:rPr>
            </w:pPr>
            <w:r w:rsidRPr="004C49D3">
              <w:rPr>
                <w:rFonts w:ascii="Aptos" w:hAnsi="Aptos"/>
                <w:color w:val="7F7F7F" w:themeColor="text1" w:themeTint="80"/>
              </w:rPr>
              <w:t>ir</w:t>
            </w:r>
          </w:p>
          <w:p w14:paraId="4A9A7134" w14:textId="77777777" w:rsidR="00A257AD" w:rsidRPr="004C49D3" w:rsidRDefault="00A257AD" w:rsidP="00B92079">
            <w:pPr>
              <w:numPr>
                <w:ilvl w:val="0"/>
                <w:numId w:val="29"/>
              </w:numPr>
              <w:rPr>
                <w:rFonts w:ascii="Aptos" w:hAnsi="Aptos"/>
                <w:b/>
                <w:bCs/>
              </w:rPr>
            </w:pPr>
            <w:r w:rsidRPr="004C49D3">
              <w:rPr>
                <w:rFonts w:ascii="Aptos" w:hAnsi="Aptos"/>
                <w:color w:val="7F7F7F" w:themeColor="text1" w:themeTint="80"/>
              </w:rPr>
              <w:t>nav</w:t>
            </w:r>
          </w:p>
          <w:p w14:paraId="4EA8BED5" w14:textId="2B34647D" w:rsidR="00A257AD" w:rsidRPr="00E5703A" w:rsidRDefault="00A257AD" w:rsidP="00A257AD">
            <w:pPr>
              <w:jc w:val="both"/>
              <w:rPr>
                <w:rFonts w:ascii="Aptos" w:eastAsia="Times New Roman" w:hAnsi="Aptos"/>
                <w:b/>
                <w:bCs/>
                <w:sz w:val="22"/>
                <w:szCs w:val="22"/>
              </w:rPr>
            </w:pPr>
            <w:r w:rsidRPr="004C49D3">
              <w:rPr>
                <w:rFonts w:ascii="Aptos" w:hAnsi="Aptos"/>
                <w:i/>
                <w:iCs/>
                <w:color w:val="0000FF"/>
                <w:sz w:val="22"/>
                <w:szCs w:val="22"/>
              </w:rPr>
              <w:t xml:space="preserve">Norāda “nav”, jo finansējuma saņēmējs īsteno projektu, kas nav saistīts ar </w:t>
            </w:r>
            <w:r w:rsidR="00C34EC3" w:rsidRPr="004C49D3">
              <w:rPr>
                <w:rFonts w:ascii="Aptos" w:hAnsi="Aptos"/>
                <w:i/>
                <w:iCs/>
                <w:color w:val="0000FF"/>
                <w:sz w:val="22"/>
                <w:szCs w:val="22"/>
              </w:rPr>
              <w:t>valsts atbalsta sniegšanu</w:t>
            </w:r>
            <w:r w:rsidRPr="004C49D3">
              <w:rPr>
                <w:rFonts w:ascii="Aptos" w:hAnsi="Aptos"/>
                <w:i/>
                <w:iCs/>
                <w:color w:val="0000FF"/>
                <w:sz w:val="22"/>
                <w:szCs w:val="22"/>
              </w:rPr>
              <w:t>.</w:t>
            </w:r>
          </w:p>
        </w:tc>
      </w:tr>
    </w:tbl>
    <w:p w14:paraId="35D47069" w14:textId="77777777" w:rsidR="006E7448" w:rsidRPr="001C6E41" w:rsidRDefault="00301136" w:rsidP="00921301">
      <w:pPr>
        <w:pStyle w:val="NormalWeb"/>
        <w:numPr>
          <w:ilvl w:val="0"/>
          <w:numId w:val="57"/>
        </w:numPr>
        <w:spacing w:after="0" w:afterAutospacing="0"/>
        <w:ind w:left="426"/>
        <w:jc w:val="both"/>
        <w:rPr>
          <w:rFonts w:ascii="Aptos" w:hAnsi="Aptos"/>
          <w:i/>
          <w:iCs/>
          <w:color w:val="0000FF"/>
          <w:sz w:val="22"/>
          <w:szCs w:val="22"/>
        </w:rPr>
      </w:pPr>
      <w:r w:rsidRPr="001C6E41">
        <w:rPr>
          <w:rFonts w:ascii="Aptos" w:hAnsi="Aptos"/>
          <w:i/>
          <w:iCs/>
          <w:color w:val="0000FF"/>
          <w:sz w:val="22"/>
          <w:szCs w:val="22"/>
        </w:rPr>
        <w:t>F</w:t>
      </w:r>
      <w:r w:rsidRPr="00301136">
        <w:rPr>
          <w:rFonts w:ascii="Aptos" w:hAnsi="Aptos"/>
          <w:i/>
          <w:iCs/>
          <w:color w:val="0000FF"/>
          <w:sz w:val="22"/>
          <w:szCs w:val="22"/>
        </w:rPr>
        <w:t xml:space="preserve">inansējuma saņēmējs un sadarbības partneris īsteno </w:t>
      </w:r>
      <w:r w:rsidRPr="00301136">
        <w:rPr>
          <w:rFonts w:ascii="Aptos" w:hAnsi="Aptos"/>
          <w:b/>
          <w:bCs/>
          <w:i/>
          <w:iCs/>
          <w:color w:val="0000FF"/>
          <w:sz w:val="22"/>
          <w:szCs w:val="22"/>
        </w:rPr>
        <w:t>ar saimniecisku darbību nesaistītu projektu</w:t>
      </w:r>
      <w:r w:rsidRPr="00301136">
        <w:rPr>
          <w:rFonts w:ascii="Aptos" w:hAnsi="Aptos"/>
          <w:i/>
          <w:iCs/>
          <w:color w:val="0000FF"/>
          <w:sz w:val="22"/>
          <w:szCs w:val="22"/>
        </w:rPr>
        <w:t xml:space="preserve">. </w:t>
      </w:r>
    </w:p>
    <w:p w14:paraId="6228D117" w14:textId="44E96B62" w:rsidR="00675EAE" w:rsidRPr="001C6E41" w:rsidRDefault="00675EAE" w:rsidP="00DE05F9">
      <w:pPr>
        <w:pStyle w:val="NormalWeb"/>
        <w:spacing w:before="0" w:beforeAutospacing="0" w:after="0" w:afterAutospacing="0"/>
        <w:ind w:left="357"/>
        <w:jc w:val="both"/>
        <w:rPr>
          <w:rFonts w:ascii="Aptos" w:hAnsi="Aptos"/>
          <w:i/>
          <w:iCs/>
          <w:color w:val="0000FF"/>
          <w:sz w:val="22"/>
          <w:szCs w:val="22"/>
          <w:u w:val="single"/>
        </w:rPr>
      </w:pPr>
      <w:r w:rsidRPr="001C6E41">
        <w:rPr>
          <w:rFonts w:ascii="Aptos" w:hAnsi="Aptos"/>
          <w:i/>
          <w:iCs/>
          <w:color w:val="0000FF"/>
          <w:sz w:val="22"/>
          <w:szCs w:val="22"/>
          <w:u w:val="single"/>
        </w:rPr>
        <w:t>Paredzot ka:</w:t>
      </w:r>
    </w:p>
    <w:p w14:paraId="35090C5F" w14:textId="6E2E8F5A" w:rsidR="00301136" w:rsidRPr="00301136" w:rsidRDefault="00777A33" w:rsidP="00921301">
      <w:pPr>
        <w:pStyle w:val="NormalWeb"/>
        <w:numPr>
          <w:ilvl w:val="0"/>
          <w:numId w:val="55"/>
        </w:numPr>
        <w:spacing w:before="0" w:beforeAutospacing="0" w:after="0" w:afterAutospacing="0"/>
        <w:ind w:left="714" w:hanging="357"/>
        <w:jc w:val="both"/>
        <w:rPr>
          <w:rFonts w:ascii="Aptos" w:hAnsi="Aptos"/>
          <w:i/>
          <w:iCs/>
          <w:color w:val="0000FF"/>
          <w:sz w:val="22"/>
          <w:szCs w:val="22"/>
        </w:rPr>
      </w:pPr>
      <w:r w:rsidRPr="001C6E41">
        <w:rPr>
          <w:rFonts w:ascii="Aptos" w:hAnsi="Aptos"/>
          <w:i/>
          <w:iCs/>
          <w:color w:val="0000FF"/>
          <w:sz w:val="22"/>
          <w:szCs w:val="22"/>
          <w:u w:val="single"/>
        </w:rPr>
        <w:t>atbilstoši SAMP MK noteikumu 25. punktam</w:t>
      </w:r>
      <w:r w:rsidRPr="001C6E41">
        <w:rPr>
          <w:rFonts w:ascii="Aptos" w:hAnsi="Aptos"/>
          <w:i/>
          <w:iCs/>
          <w:color w:val="0000FF"/>
          <w:sz w:val="22"/>
          <w:szCs w:val="22"/>
        </w:rPr>
        <w:t xml:space="preserve">, </w:t>
      </w:r>
      <w:r w:rsidR="0002587D" w:rsidRPr="001C6E41">
        <w:rPr>
          <w:rFonts w:ascii="Aptos" w:hAnsi="Aptos"/>
          <w:i/>
          <w:iCs/>
          <w:color w:val="0000FF"/>
          <w:sz w:val="22"/>
          <w:szCs w:val="22"/>
        </w:rPr>
        <w:t>ī</w:t>
      </w:r>
      <w:r w:rsidR="00301136" w:rsidRPr="00301136">
        <w:rPr>
          <w:rFonts w:ascii="Aptos" w:hAnsi="Aptos"/>
          <w:i/>
          <w:iCs/>
          <w:color w:val="0000FF"/>
          <w:sz w:val="22"/>
          <w:szCs w:val="22"/>
        </w:rPr>
        <w:t xml:space="preserve">stenojot izglītības pasākumus, lai panāktu personāla skaita un kvalifikācijas paaugstināšanos, ievēro to, ka publiskā izglītība, kas tiek nodrošināta valsts </w:t>
      </w:r>
      <w:r w:rsidR="00301136" w:rsidRPr="00301136">
        <w:rPr>
          <w:rFonts w:ascii="Aptos" w:hAnsi="Aptos"/>
          <w:i/>
          <w:iCs/>
          <w:color w:val="0000FF"/>
          <w:sz w:val="22"/>
          <w:szCs w:val="22"/>
          <w:u w:val="single"/>
        </w:rPr>
        <w:t>izglītības sistēmas ietvaros</w:t>
      </w:r>
      <w:r w:rsidR="00301136" w:rsidRPr="00301136">
        <w:rPr>
          <w:rFonts w:ascii="Aptos" w:hAnsi="Aptos"/>
          <w:i/>
          <w:iCs/>
          <w:color w:val="0000FF"/>
          <w:sz w:val="22"/>
          <w:szCs w:val="22"/>
        </w:rPr>
        <w:t xml:space="preserve"> un kas galvenokārt vai pilnībā ir </w:t>
      </w:r>
      <w:r w:rsidR="00301136" w:rsidRPr="00301136">
        <w:rPr>
          <w:rFonts w:ascii="Aptos" w:hAnsi="Aptos"/>
          <w:i/>
          <w:iCs/>
          <w:color w:val="0000FF"/>
          <w:sz w:val="22"/>
          <w:szCs w:val="22"/>
          <w:u w:val="single"/>
        </w:rPr>
        <w:t>valsts finansēta un uzraudzīta</w:t>
      </w:r>
      <w:r w:rsidR="00301136" w:rsidRPr="00301136">
        <w:rPr>
          <w:rFonts w:ascii="Aptos" w:hAnsi="Aptos"/>
          <w:i/>
          <w:iCs/>
          <w:color w:val="0000FF"/>
          <w:sz w:val="22"/>
          <w:szCs w:val="22"/>
        </w:rPr>
        <w:t xml:space="preserve">, nav saistīta ar saimniecisku darbību </w:t>
      </w:r>
      <w:r w:rsidR="00301136" w:rsidRPr="00301136">
        <w:rPr>
          <w:rFonts w:ascii="Aptos" w:hAnsi="Aptos"/>
          <w:b/>
          <w:bCs/>
          <w:i/>
          <w:iCs/>
          <w:color w:val="0000FF"/>
          <w:sz w:val="22"/>
          <w:szCs w:val="22"/>
        </w:rPr>
        <w:t>un ieņēmumi no studējošo mācību maksas par studiju programmu apgūšanu un studiju kursu, studiju moduļu un profesionālās pilnveides programmu īstenošanu nepārsniedz 50</w:t>
      </w:r>
      <w:r w:rsidR="00865817" w:rsidRPr="00074774">
        <w:rPr>
          <w:rFonts w:ascii="Aptos" w:hAnsi="Aptos"/>
          <w:b/>
          <w:bCs/>
          <w:i/>
          <w:iCs/>
          <w:color w:val="0000FF"/>
          <w:sz w:val="22"/>
          <w:szCs w:val="22"/>
        </w:rPr>
        <w:t>%</w:t>
      </w:r>
      <w:r w:rsidR="00301136" w:rsidRPr="00301136">
        <w:rPr>
          <w:rFonts w:ascii="Aptos" w:hAnsi="Aptos"/>
          <w:b/>
          <w:bCs/>
          <w:i/>
          <w:iCs/>
          <w:color w:val="0000FF"/>
          <w:sz w:val="22"/>
          <w:szCs w:val="22"/>
        </w:rPr>
        <w:t xml:space="preserve"> no kopējiem izdevumiem</w:t>
      </w:r>
      <w:r w:rsidR="00301136" w:rsidRPr="00301136">
        <w:rPr>
          <w:rFonts w:ascii="Aptos" w:hAnsi="Aptos"/>
          <w:i/>
          <w:iCs/>
          <w:color w:val="0000FF"/>
          <w:sz w:val="22"/>
          <w:szCs w:val="22"/>
        </w:rPr>
        <w:t xml:space="preserve"> studiju programmu un studiju kursu, studiju moduļu un profesionālās pilnveides programmu sagatavošanai un īstenošanai.   </w:t>
      </w:r>
    </w:p>
    <w:p w14:paraId="3CD8B323" w14:textId="6DD688D4" w:rsidR="00301136" w:rsidRPr="00301136" w:rsidRDefault="006A6137" w:rsidP="00921301">
      <w:pPr>
        <w:pStyle w:val="NormalWeb"/>
        <w:numPr>
          <w:ilvl w:val="0"/>
          <w:numId w:val="55"/>
        </w:numPr>
        <w:spacing w:before="0" w:beforeAutospacing="0" w:after="0" w:afterAutospacing="0"/>
        <w:ind w:left="714" w:hanging="357"/>
        <w:jc w:val="both"/>
        <w:rPr>
          <w:rFonts w:ascii="Aptos" w:hAnsi="Aptos"/>
          <w:i/>
          <w:iCs/>
          <w:color w:val="0000FF"/>
          <w:sz w:val="22"/>
          <w:szCs w:val="22"/>
        </w:rPr>
      </w:pPr>
      <w:r w:rsidRPr="00074774">
        <w:rPr>
          <w:rFonts w:ascii="Aptos" w:hAnsi="Aptos"/>
          <w:i/>
          <w:iCs/>
          <w:color w:val="0000FF"/>
          <w:sz w:val="22"/>
          <w:szCs w:val="22"/>
          <w:u w:val="single"/>
        </w:rPr>
        <w:t>j</w:t>
      </w:r>
      <w:r w:rsidR="00301136" w:rsidRPr="00301136">
        <w:rPr>
          <w:rFonts w:ascii="Aptos" w:hAnsi="Aptos"/>
          <w:i/>
          <w:iCs/>
          <w:color w:val="0000FF"/>
          <w:sz w:val="22"/>
          <w:szCs w:val="22"/>
          <w:u w:val="single"/>
        </w:rPr>
        <w:t xml:space="preserve">a projekta iesniegumā plānotās darbības neatbilst </w:t>
      </w:r>
      <w:r w:rsidRPr="00074774">
        <w:rPr>
          <w:rFonts w:ascii="Aptos" w:hAnsi="Aptos"/>
          <w:i/>
          <w:iCs/>
          <w:color w:val="0000FF"/>
          <w:sz w:val="22"/>
          <w:szCs w:val="22"/>
          <w:u w:val="single"/>
        </w:rPr>
        <w:t>SAMP MK</w:t>
      </w:r>
      <w:r w:rsidR="00301136" w:rsidRPr="00301136">
        <w:rPr>
          <w:rFonts w:ascii="Aptos" w:hAnsi="Aptos"/>
          <w:i/>
          <w:iCs/>
          <w:color w:val="0000FF"/>
          <w:sz w:val="22"/>
          <w:szCs w:val="22"/>
          <w:u w:val="single"/>
        </w:rPr>
        <w:t xml:space="preserve"> noteikumu</w:t>
      </w:r>
      <w:r w:rsidRPr="00074774">
        <w:rPr>
          <w:rFonts w:ascii="Aptos" w:hAnsi="Aptos"/>
          <w:i/>
          <w:iCs/>
          <w:color w:val="0000FF"/>
          <w:sz w:val="22"/>
          <w:szCs w:val="22"/>
          <w:u w:val="single"/>
        </w:rPr>
        <w:t xml:space="preserve"> 25.</w:t>
      </w:r>
      <w:r w:rsidR="00301136" w:rsidRPr="00301136">
        <w:rPr>
          <w:rFonts w:ascii="Aptos" w:hAnsi="Aptos"/>
          <w:i/>
          <w:iCs/>
          <w:color w:val="0000FF"/>
          <w:sz w:val="22"/>
          <w:szCs w:val="22"/>
          <w:u w:val="single"/>
        </w:rPr>
        <w:t> punktā noteiktajiem kritērijiem</w:t>
      </w:r>
      <w:r w:rsidR="00301136" w:rsidRPr="00301136">
        <w:rPr>
          <w:rFonts w:ascii="Aptos" w:hAnsi="Aptos"/>
          <w:i/>
          <w:iCs/>
          <w:color w:val="0000FF"/>
          <w:sz w:val="22"/>
          <w:szCs w:val="22"/>
        </w:rPr>
        <w:t xml:space="preserve">, </w:t>
      </w:r>
      <w:r w:rsidR="007427CB" w:rsidRPr="00074774">
        <w:rPr>
          <w:rFonts w:ascii="Aptos" w:hAnsi="Aptos"/>
          <w:i/>
          <w:iCs/>
          <w:color w:val="0000FF"/>
          <w:sz w:val="22"/>
          <w:szCs w:val="22"/>
        </w:rPr>
        <w:t>īstenojot izglītības pasākumus plāno nodrošināt, ka</w:t>
      </w:r>
      <w:r w:rsidR="00301136" w:rsidRPr="00301136">
        <w:rPr>
          <w:rFonts w:ascii="Aptos" w:hAnsi="Aptos"/>
          <w:i/>
          <w:iCs/>
          <w:color w:val="0000FF"/>
          <w:sz w:val="22"/>
          <w:szCs w:val="22"/>
        </w:rPr>
        <w:t>:</w:t>
      </w:r>
    </w:p>
    <w:p w14:paraId="70DAED62" w14:textId="1B4849CC" w:rsidR="00301136" w:rsidRPr="00301136" w:rsidRDefault="00301136" w:rsidP="00921301">
      <w:pPr>
        <w:pStyle w:val="NormalWeb"/>
        <w:numPr>
          <w:ilvl w:val="0"/>
          <w:numId w:val="56"/>
        </w:numPr>
        <w:spacing w:before="0" w:beforeAutospacing="0" w:after="0" w:afterAutospacing="0"/>
        <w:ind w:left="1134" w:hanging="357"/>
        <w:jc w:val="both"/>
        <w:rPr>
          <w:rFonts w:ascii="Aptos" w:hAnsi="Aptos"/>
          <w:i/>
          <w:iCs/>
          <w:color w:val="0000FF"/>
          <w:sz w:val="22"/>
          <w:szCs w:val="22"/>
        </w:rPr>
      </w:pPr>
      <w:r w:rsidRPr="00301136">
        <w:rPr>
          <w:rFonts w:ascii="Aptos" w:hAnsi="Aptos"/>
          <w:i/>
          <w:iCs/>
          <w:color w:val="0000FF"/>
          <w:sz w:val="22"/>
          <w:szCs w:val="22"/>
        </w:rPr>
        <w:t>85</w:t>
      </w:r>
      <w:r w:rsidR="00C059E5" w:rsidRPr="00074774">
        <w:rPr>
          <w:rFonts w:ascii="Aptos" w:hAnsi="Aptos"/>
          <w:i/>
          <w:iCs/>
          <w:color w:val="0000FF"/>
          <w:sz w:val="22"/>
          <w:szCs w:val="22"/>
        </w:rPr>
        <w:t>%</w:t>
      </w:r>
      <w:r w:rsidRPr="00301136">
        <w:rPr>
          <w:rFonts w:ascii="Aptos" w:hAnsi="Aptos"/>
          <w:i/>
          <w:iCs/>
          <w:color w:val="0000FF"/>
          <w:sz w:val="22"/>
          <w:szCs w:val="22"/>
        </w:rPr>
        <w:t xml:space="preserve"> un vairāk no visiem studējošajiem gadā </w:t>
      </w:r>
      <w:r w:rsidR="00674C53">
        <w:rPr>
          <w:rFonts w:ascii="Aptos" w:hAnsi="Aptos"/>
          <w:i/>
          <w:iCs/>
          <w:color w:val="0000FF"/>
          <w:sz w:val="22"/>
          <w:szCs w:val="22"/>
        </w:rPr>
        <w:t>būs</w:t>
      </w:r>
      <w:r w:rsidRPr="00301136">
        <w:rPr>
          <w:rFonts w:ascii="Aptos" w:hAnsi="Aptos"/>
          <w:i/>
          <w:iCs/>
          <w:color w:val="0000FF"/>
          <w:sz w:val="22"/>
          <w:szCs w:val="22"/>
        </w:rPr>
        <w:t xml:space="preserve"> Latvijas iedzīvotāji;</w:t>
      </w:r>
    </w:p>
    <w:p w14:paraId="1DF7D0B2" w14:textId="279FE414" w:rsidR="00301136" w:rsidRPr="00301136" w:rsidRDefault="00301136" w:rsidP="00921301">
      <w:pPr>
        <w:pStyle w:val="NormalWeb"/>
        <w:numPr>
          <w:ilvl w:val="0"/>
          <w:numId w:val="56"/>
        </w:numPr>
        <w:spacing w:before="120" w:after="120"/>
        <w:ind w:left="1134"/>
        <w:jc w:val="both"/>
        <w:rPr>
          <w:rFonts w:ascii="Aptos" w:hAnsi="Aptos"/>
          <w:i/>
          <w:iCs/>
          <w:color w:val="0000FF"/>
          <w:sz w:val="22"/>
          <w:szCs w:val="22"/>
        </w:rPr>
      </w:pPr>
      <w:r w:rsidRPr="00301136">
        <w:rPr>
          <w:rFonts w:ascii="Aptos" w:hAnsi="Aptos"/>
          <w:i/>
          <w:iCs/>
          <w:color w:val="0000FF"/>
          <w:sz w:val="22"/>
          <w:szCs w:val="22"/>
        </w:rPr>
        <w:t>izglītība</w:t>
      </w:r>
      <w:r w:rsidR="00674C53">
        <w:rPr>
          <w:rFonts w:ascii="Aptos" w:hAnsi="Aptos"/>
          <w:i/>
          <w:iCs/>
          <w:color w:val="0000FF"/>
          <w:sz w:val="22"/>
          <w:szCs w:val="22"/>
        </w:rPr>
        <w:t xml:space="preserve"> </w:t>
      </w:r>
      <w:r w:rsidRPr="00301136">
        <w:rPr>
          <w:rFonts w:ascii="Aptos" w:hAnsi="Aptos"/>
          <w:i/>
          <w:iCs/>
          <w:color w:val="0000FF"/>
          <w:sz w:val="22"/>
          <w:szCs w:val="22"/>
        </w:rPr>
        <w:t>pārsvarā not</w:t>
      </w:r>
      <w:r w:rsidR="00674C53">
        <w:rPr>
          <w:rFonts w:ascii="Aptos" w:hAnsi="Aptos"/>
          <w:i/>
          <w:iCs/>
          <w:color w:val="0000FF"/>
          <w:sz w:val="22"/>
          <w:szCs w:val="22"/>
        </w:rPr>
        <w:t>i</w:t>
      </w:r>
      <w:r w:rsidRPr="00301136">
        <w:rPr>
          <w:rFonts w:ascii="Aptos" w:hAnsi="Aptos"/>
          <w:i/>
          <w:iCs/>
          <w:color w:val="0000FF"/>
          <w:sz w:val="22"/>
          <w:szCs w:val="22"/>
        </w:rPr>
        <w:t>k</w:t>
      </w:r>
      <w:r w:rsidR="00674C53">
        <w:rPr>
          <w:rFonts w:ascii="Aptos" w:hAnsi="Aptos"/>
          <w:i/>
          <w:iCs/>
          <w:color w:val="0000FF"/>
          <w:sz w:val="22"/>
          <w:szCs w:val="22"/>
        </w:rPr>
        <w:t>s</w:t>
      </w:r>
      <w:r w:rsidRPr="00301136">
        <w:rPr>
          <w:rFonts w:ascii="Aptos" w:hAnsi="Aptos"/>
          <w:i/>
          <w:iCs/>
          <w:color w:val="0000FF"/>
          <w:sz w:val="22"/>
          <w:szCs w:val="22"/>
        </w:rPr>
        <w:t xml:space="preserve"> latviešu valodā;</w:t>
      </w:r>
    </w:p>
    <w:p w14:paraId="7D3281B4" w14:textId="6F0FC0FD" w:rsidR="00301136" w:rsidRPr="00301136" w:rsidRDefault="00301136" w:rsidP="00921301">
      <w:pPr>
        <w:pStyle w:val="NormalWeb"/>
        <w:numPr>
          <w:ilvl w:val="0"/>
          <w:numId w:val="56"/>
        </w:numPr>
        <w:spacing w:before="120" w:after="120"/>
        <w:ind w:left="1134"/>
        <w:jc w:val="both"/>
        <w:rPr>
          <w:rFonts w:ascii="Aptos" w:hAnsi="Aptos"/>
          <w:i/>
          <w:iCs/>
          <w:color w:val="0000FF"/>
          <w:sz w:val="22"/>
          <w:szCs w:val="22"/>
        </w:rPr>
      </w:pPr>
      <w:r w:rsidRPr="00301136">
        <w:rPr>
          <w:rFonts w:ascii="Aptos" w:hAnsi="Aptos"/>
          <w:i/>
          <w:iCs/>
          <w:color w:val="0000FF"/>
          <w:sz w:val="22"/>
          <w:szCs w:val="22"/>
        </w:rPr>
        <w:t>augstskola neierindo</w:t>
      </w:r>
      <w:r w:rsidR="00674C53">
        <w:rPr>
          <w:rFonts w:ascii="Aptos" w:hAnsi="Aptos"/>
          <w:i/>
          <w:iCs/>
          <w:color w:val="0000FF"/>
          <w:sz w:val="22"/>
          <w:szCs w:val="22"/>
        </w:rPr>
        <w:t>sies</w:t>
      </w:r>
      <w:r w:rsidRPr="00301136">
        <w:rPr>
          <w:rFonts w:ascii="Aptos" w:hAnsi="Aptos"/>
          <w:i/>
          <w:iCs/>
          <w:color w:val="0000FF"/>
          <w:sz w:val="22"/>
          <w:szCs w:val="22"/>
        </w:rPr>
        <w:t xml:space="preserve"> 500 pasaules labāko universitāšu sarakstā.</w:t>
      </w:r>
    </w:p>
    <w:p w14:paraId="308155D2" w14:textId="03C95437" w:rsidR="00BF7F31" w:rsidRPr="00A20616" w:rsidRDefault="00201880" w:rsidP="00921301">
      <w:pPr>
        <w:pStyle w:val="NormalWeb"/>
        <w:numPr>
          <w:ilvl w:val="0"/>
          <w:numId w:val="52"/>
        </w:numPr>
        <w:spacing w:before="120" w:beforeAutospacing="0" w:after="120" w:afterAutospacing="0"/>
        <w:ind w:left="714" w:hanging="357"/>
        <w:jc w:val="both"/>
        <w:rPr>
          <w:rFonts w:ascii="Aptos" w:hAnsi="Aptos"/>
          <w:i/>
          <w:iCs/>
          <w:color w:val="0000FF"/>
          <w:sz w:val="22"/>
          <w:szCs w:val="22"/>
        </w:rPr>
      </w:pPr>
      <w:r w:rsidRPr="00074774">
        <w:rPr>
          <w:rFonts w:ascii="Aptos" w:hAnsi="Aptos"/>
          <w:i/>
          <w:iCs/>
          <w:color w:val="0000FF"/>
          <w:sz w:val="22"/>
          <w:szCs w:val="22"/>
        </w:rPr>
        <w:t xml:space="preserve">Finansējuma saņēmējs un sadarbības partneri </w:t>
      </w:r>
      <w:r w:rsidRPr="00074774">
        <w:rPr>
          <w:rFonts w:ascii="Aptos" w:hAnsi="Aptos"/>
          <w:b/>
          <w:bCs/>
          <w:i/>
          <w:iCs/>
          <w:color w:val="0000FF"/>
          <w:sz w:val="22"/>
          <w:szCs w:val="22"/>
        </w:rPr>
        <w:t xml:space="preserve">īsteno projektu, kas nav saistīts ar saimnieciskās darbības veikšanu </w:t>
      </w:r>
      <w:r w:rsidR="00647275" w:rsidRPr="00074774">
        <w:rPr>
          <w:rFonts w:ascii="Aptos" w:hAnsi="Aptos"/>
          <w:b/>
          <w:bCs/>
          <w:i/>
          <w:iCs/>
          <w:color w:val="0000FF"/>
          <w:sz w:val="22"/>
          <w:szCs w:val="22"/>
        </w:rPr>
        <w:t>un kam sniegtais atbalsts</w:t>
      </w:r>
      <w:r w:rsidR="00647275" w:rsidRPr="00074774" w:rsidDel="00647275">
        <w:rPr>
          <w:rFonts w:ascii="Aptos" w:hAnsi="Aptos"/>
          <w:b/>
          <w:bCs/>
          <w:i/>
          <w:iCs/>
          <w:color w:val="0000FF"/>
          <w:sz w:val="22"/>
          <w:szCs w:val="22"/>
        </w:rPr>
        <w:t xml:space="preserve"> </w:t>
      </w:r>
      <w:r w:rsidRPr="00074774">
        <w:rPr>
          <w:rFonts w:ascii="Aptos" w:hAnsi="Aptos"/>
          <w:b/>
          <w:bCs/>
          <w:i/>
          <w:iCs/>
          <w:color w:val="0000FF"/>
          <w:sz w:val="22"/>
          <w:szCs w:val="22"/>
        </w:rPr>
        <w:t>nav kvalificējams kā komercdarbības atbalsts</w:t>
      </w:r>
      <w:r w:rsidRPr="00074774">
        <w:rPr>
          <w:rFonts w:ascii="Aptos" w:hAnsi="Aptos"/>
          <w:i/>
          <w:iCs/>
          <w:color w:val="0000FF"/>
          <w:sz w:val="22"/>
          <w:szCs w:val="22"/>
        </w:rPr>
        <w:t xml:space="preserve">. Ja projekta dzīves ciklā tiek konstatēts, ka ar saimniecisku darbību nesaistīts projekts projekta īstenošanas laikā vai projekta dzīves ciklā kļūst par projektu, kurā tiek veikta saimnieciskā darbība un atbalsts tam kvalificējas kā komercdarbības atbalsts, vai tiek konstatēts, ka sadarbības partnerim sniegtais atbalsts kvalificējas kā komercdarbības atbalsts, projekta iesniedzējam ir </w:t>
      </w:r>
      <w:r w:rsidRPr="00074774">
        <w:rPr>
          <w:rFonts w:ascii="Aptos" w:hAnsi="Aptos"/>
          <w:b/>
          <w:bCs/>
          <w:i/>
          <w:iCs/>
          <w:color w:val="0000FF"/>
          <w:sz w:val="22"/>
          <w:szCs w:val="22"/>
        </w:rPr>
        <w:t xml:space="preserve">pienākums atmaksāt sadarbības iestādei </w:t>
      </w:r>
      <w:r w:rsidR="00647275" w:rsidRPr="00074774">
        <w:rPr>
          <w:rFonts w:ascii="Aptos" w:hAnsi="Aptos"/>
          <w:b/>
          <w:bCs/>
          <w:i/>
          <w:iCs/>
          <w:color w:val="0000FF"/>
          <w:sz w:val="22"/>
          <w:szCs w:val="22"/>
        </w:rPr>
        <w:t xml:space="preserve">nelikumīgi </w:t>
      </w:r>
      <w:r w:rsidRPr="00074774">
        <w:rPr>
          <w:rFonts w:ascii="Aptos" w:hAnsi="Aptos"/>
          <w:b/>
          <w:bCs/>
          <w:i/>
          <w:iCs/>
          <w:color w:val="0000FF"/>
          <w:sz w:val="22"/>
          <w:szCs w:val="22"/>
        </w:rPr>
        <w:t xml:space="preserve">saņemto komercdarbības atbalstu kopā ar procentiem par attiecīgo gadu no līdzekļiem, kas brīvi </w:t>
      </w:r>
      <w:r w:rsidRPr="00A20616">
        <w:rPr>
          <w:rFonts w:ascii="Aptos" w:hAnsi="Aptos"/>
          <w:b/>
          <w:bCs/>
          <w:i/>
          <w:iCs/>
          <w:color w:val="0000FF"/>
          <w:sz w:val="22"/>
          <w:szCs w:val="22"/>
        </w:rPr>
        <w:t xml:space="preserve">no komercdarbības atbalsta, saskaņā ar Komercdarbības atbalsta kontroles likuma IV vai V nodaļas </w:t>
      </w:r>
      <w:r w:rsidR="00A825F6" w:rsidRPr="00A20616">
        <w:rPr>
          <w:rFonts w:ascii="Aptos" w:hAnsi="Aptos"/>
          <w:b/>
          <w:bCs/>
          <w:i/>
          <w:iCs/>
          <w:color w:val="0000FF"/>
          <w:sz w:val="22"/>
          <w:szCs w:val="22"/>
        </w:rPr>
        <w:t>nosacījumiem</w:t>
      </w:r>
      <w:r w:rsidRPr="00A20616">
        <w:rPr>
          <w:rFonts w:ascii="Aptos" w:hAnsi="Aptos"/>
          <w:i/>
          <w:iCs/>
          <w:color w:val="0000FF"/>
          <w:sz w:val="22"/>
          <w:szCs w:val="22"/>
        </w:rPr>
        <w:t>.</w:t>
      </w:r>
      <w:r w:rsidR="00647275" w:rsidRPr="00A20616">
        <w:rPr>
          <w:rFonts w:ascii="Aptos" w:hAnsi="Aptos"/>
        </w:rPr>
        <w:t xml:space="preserve"> </w:t>
      </w:r>
    </w:p>
    <w:p w14:paraId="602622BC" w14:textId="59040C19" w:rsidR="00BF7F31" w:rsidRPr="00A20616" w:rsidRDefault="00BF7F31" w:rsidP="00921301">
      <w:pPr>
        <w:pStyle w:val="NormalWeb"/>
        <w:numPr>
          <w:ilvl w:val="0"/>
          <w:numId w:val="52"/>
        </w:numPr>
        <w:spacing w:before="120" w:beforeAutospacing="0" w:after="120" w:afterAutospacing="0"/>
        <w:ind w:left="714" w:hanging="357"/>
        <w:jc w:val="both"/>
        <w:rPr>
          <w:rFonts w:ascii="Aptos" w:hAnsi="Aptos"/>
          <w:i/>
          <w:iCs/>
          <w:color w:val="0000FF"/>
          <w:sz w:val="22"/>
          <w:szCs w:val="22"/>
        </w:rPr>
      </w:pPr>
      <w:r w:rsidRPr="00A20616">
        <w:rPr>
          <w:rFonts w:ascii="Aptos" w:hAnsi="Aptos"/>
          <w:i/>
          <w:iCs/>
          <w:color w:val="0000FF"/>
          <w:sz w:val="22"/>
          <w:szCs w:val="22"/>
        </w:rPr>
        <w:t>Īstenojot projektu</w:t>
      </w:r>
      <w:r w:rsidR="0033062E" w:rsidRPr="00A20616">
        <w:rPr>
          <w:rFonts w:ascii="Aptos" w:hAnsi="Aptos"/>
          <w:i/>
          <w:iCs/>
          <w:color w:val="0000FF"/>
          <w:sz w:val="22"/>
          <w:szCs w:val="22"/>
        </w:rPr>
        <w:t xml:space="preserve"> </w:t>
      </w:r>
      <w:r w:rsidRPr="00A20616">
        <w:rPr>
          <w:rFonts w:ascii="Aptos" w:hAnsi="Aptos"/>
          <w:i/>
          <w:iCs/>
          <w:color w:val="0000FF"/>
          <w:sz w:val="22"/>
          <w:szCs w:val="22"/>
        </w:rPr>
        <w:t>sadarbības partneri</w:t>
      </w:r>
      <w:r w:rsidR="00854C09" w:rsidRPr="00A20616">
        <w:rPr>
          <w:rFonts w:ascii="Aptos" w:hAnsi="Aptos"/>
          <w:i/>
          <w:iCs/>
          <w:color w:val="0000FF"/>
          <w:sz w:val="22"/>
          <w:szCs w:val="22"/>
        </w:rPr>
        <w:t xml:space="preserve">em </w:t>
      </w:r>
      <w:r w:rsidR="00854C09" w:rsidRPr="00A20616">
        <w:rPr>
          <w:rFonts w:ascii="Aptos" w:hAnsi="Aptos"/>
          <w:b/>
          <w:bCs/>
          <w:i/>
          <w:iCs/>
          <w:color w:val="0000FF"/>
          <w:sz w:val="22"/>
          <w:szCs w:val="22"/>
        </w:rPr>
        <w:t>jā</w:t>
      </w:r>
      <w:r w:rsidRPr="00A20616">
        <w:rPr>
          <w:rFonts w:ascii="Aptos" w:hAnsi="Aptos"/>
          <w:b/>
          <w:bCs/>
          <w:i/>
          <w:iCs/>
          <w:color w:val="0000FF"/>
          <w:sz w:val="22"/>
          <w:szCs w:val="22"/>
        </w:rPr>
        <w:t>nodrošina atsevišķu</w:t>
      </w:r>
      <w:r w:rsidRPr="00A20616">
        <w:rPr>
          <w:rFonts w:ascii="Aptos" w:hAnsi="Aptos"/>
          <w:i/>
          <w:iCs/>
          <w:color w:val="0000FF"/>
          <w:sz w:val="22"/>
          <w:szCs w:val="22"/>
        </w:rPr>
        <w:t xml:space="preserve"> ar projekta īstenošanu saistīto saimniecisko darījumu ieņēmumu un izdevumu grāmatvedības uzskaiti, kā arī darbību un ar to īstenošanu saistīto finanšu plūsmu nodalīšanu atbilstoši normatīvajiem aktiem par kārtību, kādā finanšu pārskatos atspoguļojams valsts, pašvaldību, ārvalstu, Eiropas Savienības, citu starptautisko organizāciju un institūciju finansiālais atbalsts (finanšu palīdzība), ziedojumi un dāvinājumi naudā vai natūrā.</w:t>
      </w:r>
    </w:p>
    <w:p w14:paraId="5586C6CB" w14:textId="33D2CCD3" w:rsidR="0015791A" w:rsidRDefault="0015791A" w:rsidP="008E207D">
      <w:pPr>
        <w:pStyle w:val="Heading2"/>
        <w:rPr>
          <w:rFonts w:ascii="Aptos" w:hAnsi="Aptos"/>
        </w:rPr>
      </w:pPr>
      <w:r w:rsidRPr="00A20616">
        <w:rPr>
          <w:rFonts w:ascii="Aptos" w:hAnsi="Aptos"/>
        </w:rPr>
        <w:lastRenderedPageBreak/>
        <w:t>SADAĻA – SADARBĪBAS PARTNERI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6"/>
        <w:gridCol w:w="2961"/>
      </w:tblGrid>
      <w:tr w:rsidR="009710DB" w14:paraId="1E52D90D" w14:textId="77777777" w:rsidTr="00B37A40">
        <w:tc>
          <w:tcPr>
            <w:tcW w:w="4813" w:type="dxa"/>
          </w:tcPr>
          <w:p w14:paraId="49E17839" w14:textId="5BF197CA" w:rsidR="009710DB" w:rsidRDefault="009710DB" w:rsidP="009710DB">
            <w:r w:rsidRPr="00A20616">
              <w:rPr>
                <w:rFonts w:ascii="Aptos" w:hAnsi="Aptos"/>
                <w:noProof/>
              </w:rPr>
              <w:drawing>
                <wp:inline distT="0" distB="0" distL="0" distR="0" wp14:anchorId="5E58F99F" wp14:editId="166D2F6B">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4814" w:type="dxa"/>
          </w:tcPr>
          <w:p w14:paraId="69CDFC3E" w14:textId="5ECC0D5C" w:rsidR="009710DB" w:rsidRDefault="009710DB" w:rsidP="009710DB">
            <w:r w:rsidRPr="00A20616">
              <w:rPr>
                <w:rFonts w:ascii="Aptos" w:hAnsi="Aptos"/>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bl>
    <w:p w14:paraId="37244421" w14:textId="77777777" w:rsidR="009710DB" w:rsidRDefault="009710DB" w:rsidP="009710DB"/>
    <w:tbl>
      <w:tblPr>
        <w:tblStyle w:val="TableGrid1"/>
        <w:tblW w:w="9634" w:type="dxa"/>
        <w:tblLook w:val="04A0" w:firstRow="1" w:lastRow="0" w:firstColumn="1" w:lastColumn="0" w:noHBand="0" w:noVBand="1"/>
      </w:tblPr>
      <w:tblGrid>
        <w:gridCol w:w="6666"/>
        <w:gridCol w:w="2968"/>
      </w:tblGrid>
      <w:tr w:rsidR="0015791A" w:rsidRPr="0076099B" w14:paraId="584D9914" w14:textId="77777777" w:rsidTr="009710DB">
        <w:trPr>
          <w:trHeight w:val="295"/>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7C882686" w14:textId="071C8497" w:rsidR="0015791A" w:rsidRPr="000A5257" w:rsidRDefault="009710DB">
            <w:pPr>
              <w:jc w:val="center"/>
              <w:rPr>
                <w:rFonts w:ascii="Aptos" w:hAnsi="Aptos"/>
                <w:noProof/>
                <w:color w:val="00B0F0"/>
                <w:sz w:val="28"/>
                <w:szCs w:val="28"/>
              </w:rPr>
            </w:pPr>
            <w:r w:rsidRPr="000A5257">
              <w:rPr>
                <w:rFonts w:ascii="Aptos" w:hAnsi="Aptos"/>
                <w:noProof/>
              </w:rPr>
              <w:drawing>
                <wp:anchor distT="0" distB="0" distL="114300" distR="114300" simplePos="0" relativeHeight="251658241" behindDoc="0" locked="0" layoutInCell="1" allowOverlap="1" wp14:anchorId="17864AD9" wp14:editId="382712DA">
                  <wp:simplePos x="0" y="0"/>
                  <wp:positionH relativeFrom="column">
                    <wp:posOffset>-2860675</wp:posOffset>
                  </wp:positionH>
                  <wp:positionV relativeFrom="paragraph">
                    <wp:posOffset>128905</wp:posOffset>
                  </wp:positionV>
                  <wp:extent cx="3049905" cy="1851660"/>
                  <wp:effectExtent l="0" t="0" r="0" b="0"/>
                  <wp:wrapSquare wrapText="bothSides"/>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49905" cy="1851660"/>
                          </a:xfrm>
                          <a:prstGeom prst="rect">
                            <a:avLst/>
                          </a:prstGeom>
                          <a:noFill/>
                        </pic:spPr>
                      </pic:pic>
                    </a:graphicData>
                  </a:graphic>
                  <wp14:sizeRelH relativeFrom="margin">
                    <wp14:pctWidth>0</wp14:pctWidth>
                  </wp14:sizeRelH>
                  <wp14:sizeRelV relativeFrom="margin">
                    <wp14:pctHeight>0</wp14:pctHeight>
                  </wp14:sizeRelV>
                </wp:anchor>
              </w:drawing>
            </w:r>
          </w:p>
          <w:p w14:paraId="0E3AD9E5" w14:textId="57152BE6" w:rsidR="0015791A" w:rsidRPr="000A5257" w:rsidRDefault="0015791A">
            <w:pPr>
              <w:jc w:val="center"/>
              <w:rPr>
                <w:rFonts w:ascii="Aptos" w:hAnsi="Aptos"/>
                <w:noProof/>
                <w:color w:val="00B0F0"/>
                <w:sz w:val="28"/>
                <w:szCs w:val="28"/>
              </w:rPr>
            </w:pPr>
          </w:p>
          <w:p w14:paraId="02C5D95F" w14:textId="65BF287B" w:rsidR="0015791A" w:rsidRPr="000A5257" w:rsidRDefault="0015791A">
            <w:pPr>
              <w:jc w:val="center"/>
              <w:rPr>
                <w:rFonts w:ascii="Aptos" w:hAnsi="Aptos"/>
                <w:noProof/>
                <w:color w:val="00B0F0"/>
                <w:sz w:val="28"/>
                <w:szCs w:val="28"/>
              </w:rPr>
            </w:pPr>
          </w:p>
          <w:p w14:paraId="7B30C74F" w14:textId="77777777" w:rsidR="0015791A" w:rsidRPr="000A5257" w:rsidRDefault="0015791A">
            <w:pPr>
              <w:jc w:val="center"/>
              <w:rPr>
                <w:rFonts w:ascii="Aptos" w:hAnsi="Aptos"/>
                <w:noProof/>
                <w:color w:val="00B0F0"/>
                <w:sz w:val="28"/>
                <w:szCs w:val="28"/>
              </w:rPr>
            </w:pPr>
          </w:p>
          <w:p w14:paraId="195B0B94" w14:textId="77777777" w:rsidR="0015791A" w:rsidRPr="000A5257" w:rsidRDefault="0015791A">
            <w:pPr>
              <w:jc w:val="center"/>
              <w:rPr>
                <w:rFonts w:ascii="Aptos" w:hAnsi="Aptos"/>
                <w:noProof/>
                <w:color w:val="00B0F0"/>
                <w:sz w:val="28"/>
                <w:szCs w:val="28"/>
              </w:rPr>
            </w:pPr>
          </w:p>
          <w:p w14:paraId="54D7EA22" w14:textId="77777777" w:rsidR="0015791A" w:rsidRPr="000A5257" w:rsidRDefault="0015791A">
            <w:pPr>
              <w:jc w:val="center"/>
              <w:rPr>
                <w:rFonts w:ascii="Aptos" w:hAnsi="Aptos"/>
                <w:noProof/>
                <w:color w:val="00B0F0"/>
                <w:sz w:val="28"/>
                <w:szCs w:val="28"/>
              </w:rPr>
            </w:pPr>
          </w:p>
          <w:p w14:paraId="7A3DEB1F" w14:textId="6CC0C4CA" w:rsidR="0015791A" w:rsidRPr="000A5257" w:rsidRDefault="0015791A">
            <w:pPr>
              <w:jc w:val="center"/>
              <w:rPr>
                <w:rFonts w:ascii="Aptos" w:hAnsi="Aptos"/>
                <w:noProof/>
                <w:color w:val="00B0F0"/>
                <w:sz w:val="28"/>
                <w:szCs w:val="28"/>
              </w:rPr>
            </w:pPr>
          </w:p>
          <w:p w14:paraId="3471FD1F" w14:textId="77777777" w:rsidR="0015791A" w:rsidRPr="000A5257" w:rsidRDefault="0015791A">
            <w:pPr>
              <w:jc w:val="center"/>
              <w:rPr>
                <w:rFonts w:ascii="Aptos" w:hAnsi="Aptos"/>
                <w:noProof/>
                <w:color w:val="00B0F0"/>
                <w:sz w:val="28"/>
                <w:szCs w:val="28"/>
              </w:rPr>
            </w:pPr>
          </w:p>
          <w:p w14:paraId="140867A7" w14:textId="77777777" w:rsidR="0015791A" w:rsidRPr="000A5257" w:rsidRDefault="0015791A">
            <w:pPr>
              <w:jc w:val="center"/>
              <w:rPr>
                <w:rFonts w:ascii="Aptos" w:hAnsi="Aptos"/>
                <w:noProof/>
                <w:color w:val="00B0F0"/>
                <w:sz w:val="28"/>
                <w:szCs w:val="28"/>
              </w:rPr>
            </w:pPr>
          </w:p>
          <w:p w14:paraId="217D3FE5" w14:textId="77777777" w:rsidR="0015791A" w:rsidRPr="000A5257" w:rsidRDefault="0015791A">
            <w:pPr>
              <w:jc w:val="center"/>
              <w:rPr>
                <w:rFonts w:ascii="Aptos" w:hAnsi="Aptos"/>
                <w:noProof/>
                <w:color w:val="00B0F0"/>
                <w:sz w:val="28"/>
                <w:szCs w:val="28"/>
              </w:rPr>
            </w:pPr>
          </w:p>
          <w:p w14:paraId="1E084643" w14:textId="11BB49F6" w:rsidR="0015791A" w:rsidRPr="000A5257" w:rsidRDefault="0015791A">
            <w:pPr>
              <w:jc w:val="center"/>
              <w:rPr>
                <w:rFonts w:ascii="Aptos" w:hAnsi="Aptos"/>
                <w:color w:val="00B0F0"/>
                <w:sz w:val="28"/>
                <w:szCs w:val="28"/>
              </w:rPr>
            </w:pPr>
            <w:r w:rsidRPr="000A5257">
              <w:rPr>
                <w:rFonts w:ascii="Aptos" w:hAnsi="Aptos"/>
                <w:noProof/>
              </w:rPr>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2968"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0A5257" w:rsidRDefault="0015791A">
            <w:pPr>
              <w:rPr>
                <w:rFonts w:ascii="Aptos" w:hAnsi="Aptos"/>
                <w:b/>
                <w:bCs/>
                <w:sz w:val="22"/>
                <w:szCs w:val="22"/>
              </w:rPr>
            </w:pPr>
            <w:r w:rsidRPr="000A5257">
              <w:rPr>
                <w:rFonts w:ascii="Aptos" w:hAnsi="Aptos"/>
                <w:b/>
                <w:bCs/>
                <w:sz w:val="22"/>
                <w:szCs w:val="22"/>
              </w:rPr>
              <w:t>Valsts</w:t>
            </w:r>
          </w:p>
          <w:p w14:paraId="772187F4" w14:textId="77777777" w:rsidR="0015791A" w:rsidRPr="000A5257" w:rsidRDefault="0015791A">
            <w:pPr>
              <w:rPr>
                <w:rFonts w:ascii="Aptos" w:hAnsi="Aptos"/>
                <w:color w:val="7F7F7F" w:themeColor="text1" w:themeTint="80"/>
                <w:sz w:val="22"/>
                <w:szCs w:val="22"/>
              </w:rPr>
            </w:pPr>
            <w:r w:rsidRPr="000A5257">
              <w:rPr>
                <w:rFonts w:ascii="Aptos" w:hAnsi="Aptos"/>
                <w:color w:val="7F7F7F" w:themeColor="text1" w:themeTint="80"/>
                <w:sz w:val="22"/>
                <w:szCs w:val="22"/>
              </w:rPr>
              <w:t>Izvēlnes lauks</w:t>
            </w:r>
          </w:p>
          <w:p w14:paraId="5C698CDB" w14:textId="77777777" w:rsidR="0015791A" w:rsidRPr="000A5257" w:rsidRDefault="0015791A">
            <w:pPr>
              <w:jc w:val="both"/>
              <w:rPr>
                <w:rFonts w:ascii="Aptos" w:hAnsi="Aptos"/>
                <w:i/>
                <w:color w:val="0000FF"/>
                <w:sz w:val="22"/>
                <w:szCs w:val="22"/>
              </w:rPr>
            </w:pPr>
            <w:r w:rsidRPr="000A5257">
              <w:rPr>
                <w:rFonts w:ascii="Aptos" w:hAnsi="Aptos"/>
                <w:i/>
                <w:color w:val="0000FF"/>
                <w:sz w:val="22"/>
                <w:szCs w:val="22"/>
              </w:rPr>
              <w:t>Izvēlas sadarbības partnera reģistrācijas valsti</w:t>
            </w:r>
          </w:p>
        </w:tc>
      </w:tr>
      <w:tr w:rsidR="0015791A" w:rsidRPr="0076099B" w14:paraId="4324D3DC" w14:textId="77777777" w:rsidTr="009710DB">
        <w:trPr>
          <w:trHeight w:val="29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33F68735" w14:textId="77777777" w:rsidR="0015791A" w:rsidRPr="000A5257"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0A5257" w:rsidRDefault="0015791A">
            <w:pPr>
              <w:jc w:val="both"/>
              <w:rPr>
                <w:rFonts w:ascii="Aptos" w:hAnsi="Aptos"/>
                <w:b/>
                <w:bCs/>
                <w:sz w:val="22"/>
                <w:szCs w:val="22"/>
              </w:rPr>
            </w:pPr>
            <w:r w:rsidRPr="000A5257">
              <w:rPr>
                <w:rFonts w:ascii="Aptos" w:hAnsi="Aptos"/>
                <w:b/>
                <w:bCs/>
                <w:sz w:val="22"/>
                <w:szCs w:val="22"/>
              </w:rPr>
              <w:t>Reģistrācijas numurs/personas kods</w:t>
            </w:r>
          </w:p>
          <w:p w14:paraId="0CE48073" w14:textId="77777777" w:rsidR="0015791A" w:rsidRPr="000A5257" w:rsidRDefault="0015791A">
            <w:pPr>
              <w:jc w:val="both"/>
              <w:rPr>
                <w:rFonts w:ascii="Aptos" w:hAnsi="Aptos"/>
                <w:color w:val="7F7F7F" w:themeColor="text1" w:themeTint="80"/>
                <w:sz w:val="22"/>
                <w:szCs w:val="22"/>
              </w:rPr>
            </w:pPr>
            <w:r w:rsidRPr="000A5257">
              <w:rPr>
                <w:rFonts w:ascii="Aptos" w:hAnsi="Aptos"/>
                <w:color w:val="7F7F7F" w:themeColor="text1" w:themeTint="80"/>
                <w:sz w:val="22"/>
                <w:szCs w:val="22"/>
              </w:rPr>
              <w:t>Ievada informāciju</w:t>
            </w:r>
          </w:p>
          <w:p w14:paraId="35206E0E" w14:textId="77777777" w:rsidR="0015791A" w:rsidRPr="000A5257" w:rsidRDefault="0015791A">
            <w:pPr>
              <w:jc w:val="both"/>
              <w:rPr>
                <w:rFonts w:ascii="Aptos" w:hAnsi="Aptos"/>
                <w:i/>
                <w:color w:val="0000FF"/>
                <w:sz w:val="22"/>
                <w:szCs w:val="22"/>
              </w:rPr>
            </w:pPr>
            <w:r w:rsidRPr="000A5257">
              <w:rPr>
                <w:rFonts w:ascii="Aptos" w:hAnsi="Aptos"/>
                <w:i/>
                <w:color w:val="0000FF"/>
                <w:sz w:val="22"/>
                <w:szCs w:val="22"/>
              </w:rPr>
              <w:t>Norāda sadarbības partnera reģistrācijas numuru.</w:t>
            </w:r>
          </w:p>
          <w:p w14:paraId="608745A8" w14:textId="38247B14" w:rsidR="0015791A" w:rsidRPr="000A5257" w:rsidRDefault="0015791A">
            <w:pPr>
              <w:jc w:val="both"/>
              <w:rPr>
                <w:rFonts w:ascii="Aptos" w:hAnsi="Aptos"/>
                <w:i/>
                <w:color w:val="0000FF"/>
                <w:sz w:val="22"/>
                <w:szCs w:val="22"/>
              </w:rPr>
            </w:pPr>
            <w:r w:rsidRPr="000A5257">
              <w:rPr>
                <w:rFonts w:ascii="Aptos" w:hAnsi="Aptos"/>
                <w:i/>
                <w:color w:val="0000FF"/>
                <w:sz w:val="22"/>
                <w:szCs w:val="22"/>
              </w:rPr>
              <w:t>Pēc reģistrācijas numura ievadīšanas datu laukos “</w:t>
            </w:r>
            <w:r w:rsidRPr="000A5257">
              <w:rPr>
                <w:rFonts w:ascii="Aptos" w:hAnsi="Aptos"/>
                <w:b/>
                <w:bCs/>
                <w:sz w:val="22"/>
                <w:szCs w:val="22"/>
              </w:rPr>
              <w:t>Partnera nosaukums</w:t>
            </w:r>
            <w:r w:rsidRPr="000A5257">
              <w:rPr>
                <w:rFonts w:ascii="Aptos" w:hAnsi="Aptos"/>
                <w:i/>
                <w:color w:val="0000FF"/>
                <w:sz w:val="22"/>
                <w:szCs w:val="22"/>
              </w:rPr>
              <w:t>” un “</w:t>
            </w:r>
            <w:r w:rsidRPr="000A5257">
              <w:rPr>
                <w:rFonts w:ascii="Aptos" w:hAnsi="Aptos"/>
                <w:b/>
                <w:bCs/>
                <w:sz w:val="22"/>
                <w:szCs w:val="22"/>
              </w:rPr>
              <w:t>Juridiskā adrese</w:t>
            </w:r>
            <w:r w:rsidRPr="000A5257">
              <w:rPr>
                <w:rFonts w:ascii="Aptos" w:hAnsi="Aptos"/>
                <w:i/>
                <w:color w:val="0000FF"/>
                <w:sz w:val="22"/>
                <w:szCs w:val="22"/>
              </w:rPr>
              <w:t xml:space="preserve">” informācija ielasās automātiski. </w:t>
            </w:r>
          </w:p>
          <w:p w14:paraId="40882CA0" w14:textId="0C7D448B" w:rsidR="0015791A" w:rsidRPr="000A5257" w:rsidRDefault="0015791A" w:rsidP="00921301">
            <w:pPr>
              <w:numPr>
                <w:ilvl w:val="0"/>
                <w:numId w:val="36"/>
              </w:numPr>
              <w:ind w:left="308" w:hanging="308"/>
              <w:contextualSpacing/>
              <w:jc w:val="both"/>
              <w:rPr>
                <w:rFonts w:ascii="Aptos" w:hAnsi="Aptos"/>
                <w:color w:val="7F7F7F" w:themeColor="text1" w:themeTint="80"/>
                <w:sz w:val="22"/>
                <w:szCs w:val="22"/>
              </w:rPr>
            </w:pPr>
            <w:r w:rsidRPr="000A5257">
              <w:rPr>
                <w:rFonts w:ascii="Aptos" w:hAnsi="Aptos"/>
                <w:i/>
                <w:color w:val="0000FF"/>
                <w:sz w:val="22"/>
                <w:szCs w:val="22"/>
              </w:rPr>
              <w:t>Projekta iesniedzēja pienākums ir pārliecināties par šīs informācijas atbilstību.</w:t>
            </w:r>
          </w:p>
        </w:tc>
      </w:tr>
      <w:tr w:rsidR="0015791A" w:rsidRPr="0076099B" w14:paraId="7E29D127" w14:textId="77777777" w:rsidTr="009710DB">
        <w:trPr>
          <w:trHeight w:val="98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76E081AD" w14:textId="77777777" w:rsidR="0015791A" w:rsidRPr="000A5257"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hideMark/>
          </w:tcPr>
          <w:p w14:paraId="1DDBB320" w14:textId="0508686E" w:rsidR="0015791A" w:rsidRPr="000A5257" w:rsidRDefault="0015791A">
            <w:pPr>
              <w:jc w:val="both"/>
              <w:rPr>
                <w:rFonts w:ascii="Aptos" w:hAnsi="Aptos"/>
                <w:b/>
                <w:bCs/>
                <w:sz w:val="22"/>
                <w:szCs w:val="22"/>
              </w:rPr>
            </w:pPr>
            <w:r w:rsidRPr="000A5257">
              <w:rPr>
                <w:rFonts w:ascii="Aptos" w:hAnsi="Aptos"/>
                <w:b/>
                <w:bCs/>
                <w:sz w:val="22"/>
                <w:szCs w:val="22"/>
              </w:rPr>
              <w:t>Projekta partnera veids</w:t>
            </w:r>
          </w:p>
          <w:p w14:paraId="10738E0C" w14:textId="77777777" w:rsidR="0015791A" w:rsidRPr="000A5257" w:rsidRDefault="0015791A">
            <w:pPr>
              <w:jc w:val="both"/>
              <w:rPr>
                <w:rFonts w:ascii="Aptos" w:hAnsi="Aptos"/>
                <w:color w:val="808080" w:themeColor="background1" w:themeShade="80"/>
                <w:sz w:val="22"/>
                <w:szCs w:val="22"/>
              </w:rPr>
            </w:pPr>
            <w:r w:rsidRPr="000A5257">
              <w:rPr>
                <w:rFonts w:ascii="Aptos" w:hAnsi="Aptos"/>
                <w:color w:val="808080" w:themeColor="background1" w:themeShade="80"/>
                <w:sz w:val="22"/>
                <w:szCs w:val="22"/>
              </w:rPr>
              <w:t>Ievada informāciju</w:t>
            </w:r>
          </w:p>
          <w:p w14:paraId="28CDE729" w14:textId="6E984C07" w:rsidR="0015791A" w:rsidRPr="000A5257" w:rsidRDefault="0015791A" w:rsidP="001C617E">
            <w:pPr>
              <w:jc w:val="both"/>
              <w:rPr>
                <w:rFonts w:ascii="Aptos" w:hAnsi="Aptos"/>
                <w:i/>
                <w:color w:val="0000FF"/>
                <w:sz w:val="22"/>
                <w:szCs w:val="22"/>
              </w:rPr>
            </w:pPr>
            <w:r w:rsidRPr="000A5257">
              <w:rPr>
                <w:rFonts w:ascii="Aptos" w:hAnsi="Aptos"/>
                <w:i/>
                <w:color w:val="0000FF"/>
                <w:sz w:val="22"/>
                <w:szCs w:val="22"/>
              </w:rPr>
              <w:t>Norāda sadarbības partnera atbilstošo veidu.</w:t>
            </w:r>
          </w:p>
        </w:tc>
      </w:tr>
      <w:tr w:rsidR="0015791A" w:rsidRPr="0076099B" w14:paraId="4F2A4F25" w14:textId="77777777" w:rsidTr="009710DB">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2549CD64" w14:textId="77777777" w:rsidR="0015791A" w:rsidRPr="000A5257"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0A5257" w:rsidRDefault="0015791A">
            <w:pPr>
              <w:spacing w:before="100" w:beforeAutospacing="1" w:after="100" w:afterAutospacing="1"/>
              <w:contextualSpacing/>
              <w:jc w:val="both"/>
              <w:rPr>
                <w:rFonts w:ascii="Aptos" w:hAnsi="Aptos"/>
                <w:b/>
                <w:bCs/>
                <w:sz w:val="22"/>
                <w:szCs w:val="22"/>
              </w:rPr>
            </w:pPr>
            <w:r w:rsidRPr="000A5257">
              <w:rPr>
                <w:rFonts w:ascii="Aptos" w:hAnsi="Aptos"/>
                <w:b/>
                <w:bCs/>
                <w:sz w:val="22"/>
                <w:szCs w:val="22"/>
              </w:rPr>
              <w:t>Tīmekļvietne (pēc izvēles)</w:t>
            </w:r>
          </w:p>
          <w:p w14:paraId="47CCA981" w14:textId="77777777" w:rsidR="0015791A" w:rsidRPr="000A5257" w:rsidRDefault="0015791A">
            <w:pPr>
              <w:spacing w:before="100" w:beforeAutospacing="1" w:after="100" w:afterAutospacing="1"/>
              <w:contextualSpacing/>
              <w:jc w:val="both"/>
              <w:rPr>
                <w:rFonts w:ascii="Aptos" w:hAnsi="Aptos"/>
                <w:color w:val="808080" w:themeColor="background1" w:themeShade="80"/>
                <w:sz w:val="22"/>
                <w:szCs w:val="22"/>
              </w:rPr>
            </w:pPr>
            <w:r w:rsidRPr="000A5257">
              <w:rPr>
                <w:rFonts w:ascii="Aptos" w:hAnsi="Aptos"/>
                <w:color w:val="808080" w:themeColor="background1" w:themeShade="80"/>
                <w:sz w:val="22"/>
                <w:szCs w:val="22"/>
              </w:rPr>
              <w:t>Ievada informāciju</w:t>
            </w:r>
          </w:p>
          <w:p w14:paraId="118FA7F0" w14:textId="77777777" w:rsidR="0015791A" w:rsidRPr="000A5257" w:rsidRDefault="0015791A">
            <w:pPr>
              <w:spacing w:before="100" w:beforeAutospacing="1" w:after="100" w:afterAutospacing="1"/>
              <w:contextualSpacing/>
              <w:jc w:val="both"/>
              <w:rPr>
                <w:rFonts w:ascii="Aptos" w:hAnsi="Aptos"/>
                <w:sz w:val="22"/>
                <w:szCs w:val="22"/>
              </w:rPr>
            </w:pPr>
            <w:r w:rsidRPr="000A5257">
              <w:rPr>
                <w:rFonts w:ascii="Aptos" w:hAnsi="Aptos"/>
                <w:i/>
                <w:color w:val="0000FF"/>
                <w:sz w:val="22"/>
                <w:szCs w:val="22"/>
              </w:rPr>
              <w:t>Pēc izvēles norāda sadarbības partnera tīmekļvietni</w:t>
            </w:r>
          </w:p>
        </w:tc>
      </w:tr>
      <w:tr w:rsidR="0015791A" w:rsidRPr="0076099B" w14:paraId="074169FF" w14:textId="77777777" w:rsidTr="009710DB">
        <w:trPr>
          <w:trHeight w:val="150"/>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252B17AF" w14:textId="77777777" w:rsidR="0015791A" w:rsidRPr="000A5257"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0A5257" w:rsidRDefault="0015791A">
            <w:pPr>
              <w:spacing w:before="100" w:beforeAutospacing="1" w:after="100" w:afterAutospacing="1"/>
              <w:contextualSpacing/>
              <w:jc w:val="both"/>
              <w:rPr>
                <w:rFonts w:ascii="Aptos" w:hAnsi="Aptos"/>
                <w:b/>
                <w:bCs/>
                <w:sz w:val="22"/>
                <w:szCs w:val="22"/>
              </w:rPr>
            </w:pPr>
            <w:r w:rsidRPr="000A5257">
              <w:rPr>
                <w:rFonts w:ascii="Aptos" w:hAnsi="Aptos"/>
                <w:b/>
                <w:bCs/>
                <w:sz w:val="22"/>
                <w:szCs w:val="22"/>
              </w:rPr>
              <w:t>Vārds Uzvārds</w:t>
            </w:r>
          </w:p>
          <w:p w14:paraId="691C7647" w14:textId="77777777" w:rsidR="0015791A" w:rsidRPr="000A5257" w:rsidRDefault="0015791A">
            <w:pPr>
              <w:spacing w:before="100" w:beforeAutospacing="1" w:after="100" w:afterAutospacing="1"/>
              <w:contextualSpacing/>
              <w:jc w:val="both"/>
              <w:rPr>
                <w:rFonts w:ascii="Aptos" w:hAnsi="Aptos"/>
                <w:color w:val="808080" w:themeColor="background1" w:themeShade="80"/>
                <w:sz w:val="22"/>
                <w:szCs w:val="22"/>
              </w:rPr>
            </w:pPr>
            <w:r w:rsidRPr="000A5257">
              <w:rPr>
                <w:rFonts w:ascii="Aptos" w:hAnsi="Aptos"/>
                <w:color w:val="808080" w:themeColor="background1" w:themeShade="80"/>
                <w:sz w:val="22"/>
                <w:szCs w:val="22"/>
              </w:rPr>
              <w:t>Ievada informāciju</w:t>
            </w:r>
          </w:p>
          <w:p w14:paraId="03F27364" w14:textId="77777777" w:rsidR="0015791A" w:rsidRPr="000A5257" w:rsidRDefault="0015791A">
            <w:pPr>
              <w:spacing w:before="100" w:beforeAutospacing="1" w:after="100" w:afterAutospacing="1"/>
              <w:contextualSpacing/>
              <w:jc w:val="both"/>
              <w:rPr>
                <w:rFonts w:ascii="Aptos" w:hAnsi="Aptos"/>
                <w:sz w:val="22"/>
                <w:szCs w:val="22"/>
              </w:rPr>
            </w:pPr>
            <w:r w:rsidRPr="000A5257">
              <w:rPr>
                <w:rFonts w:ascii="Aptos" w:hAnsi="Aptos"/>
                <w:i/>
                <w:color w:val="0000FF"/>
                <w:sz w:val="22"/>
                <w:szCs w:val="22"/>
              </w:rPr>
              <w:t>Sniedz informāciju par kontaktpersonu</w:t>
            </w:r>
          </w:p>
        </w:tc>
      </w:tr>
      <w:tr w:rsidR="0015791A" w:rsidRPr="0076099B" w14:paraId="36785CA5" w14:textId="77777777" w:rsidTr="009710DB">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738C049F" w14:textId="77777777" w:rsidR="0015791A" w:rsidRPr="000A5257"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0A5257" w:rsidRDefault="0015791A">
            <w:pPr>
              <w:spacing w:before="100" w:beforeAutospacing="1" w:after="100" w:afterAutospacing="1"/>
              <w:contextualSpacing/>
              <w:jc w:val="both"/>
              <w:rPr>
                <w:rFonts w:ascii="Aptos" w:hAnsi="Aptos"/>
                <w:b/>
                <w:bCs/>
                <w:sz w:val="22"/>
                <w:szCs w:val="22"/>
              </w:rPr>
            </w:pPr>
            <w:r w:rsidRPr="000A5257">
              <w:rPr>
                <w:rFonts w:ascii="Aptos" w:hAnsi="Aptos"/>
                <w:b/>
                <w:bCs/>
                <w:sz w:val="22"/>
                <w:szCs w:val="22"/>
              </w:rPr>
              <w:t>Telefons</w:t>
            </w:r>
          </w:p>
          <w:p w14:paraId="7F15EB19" w14:textId="77777777" w:rsidR="0015791A" w:rsidRPr="000A5257" w:rsidRDefault="0015791A">
            <w:pPr>
              <w:spacing w:before="100" w:beforeAutospacing="1" w:after="100" w:afterAutospacing="1"/>
              <w:contextualSpacing/>
              <w:jc w:val="both"/>
              <w:rPr>
                <w:rFonts w:ascii="Aptos" w:hAnsi="Aptos"/>
                <w:color w:val="808080" w:themeColor="background1" w:themeShade="80"/>
                <w:sz w:val="22"/>
                <w:szCs w:val="22"/>
              </w:rPr>
            </w:pPr>
            <w:r w:rsidRPr="000A5257">
              <w:rPr>
                <w:rFonts w:ascii="Aptos" w:hAnsi="Aptos"/>
                <w:color w:val="808080" w:themeColor="background1" w:themeShade="80"/>
                <w:sz w:val="22"/>
                <w:szCs w:val="22"/>
              </w:rPr>
              <w:t>Ievada informāciju</w:t>
            </w:r>
          </w:p>
          <w:p w14:paraId="06E91286" w14:textId="77777777" w:rsidR="0015791A" w:rsidRPr="000A5257" w:rsidRDefault="0015791A">
            <w:pPr>
              <w:spacing w:before="100" w:beforeAutospacing="1" w:after="100" w:afterAutospacing="1"/>
              <w:contextualSpacing/>
              <w:jc w:val="both"/>
              <w:rPr>
                <w:rFonts w:ascii="Aptos" w:hAnsi="Aptos"/>
                <w:sz w:val="22"/>
                <w:szCs w:val="22"/>
              </w:rPr>
            </w:pPr>
            <w:r w:rsidRPr="000A5257">
              <w:rPr>
                <w:rFonts w:ascii="Aptos" w:hAnsi="Aptos"/>
                <w:i/>
                <w:color w:val="0000FF"/>
                <w:sz w:val="22"/>
                <w:szCs w:val="22"/>
              </w:rPr>
              <w:t>Sniedz informāciju par kontaktpersonas telefona numuru</w:t>
            </w:r>
          </w:p>
        </w:tc>
      </w:tr>
      <w:tr w:rsidR="0015791A" w:rsidRPr="0076099B" w14:paraId="3E31FAF0" w14:textId="77777777" w:rsidTr="009710DB">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42870819" w14:textId="77777777" w:rsidR="0015791A" w:rsidRPr="000A5257"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0A5257" w:rsidRDefault="0015791A">
            <w:pPr>
              <w:spacing w:before="100" w:beforeAutospacing="1" w:after="100" w:afterAutospacing="1"/>
              <w:contextualSpacing/>
              <w:jc w:val="both"/>
              <w:rPr>
                <w:rFonts w:ascii="Aptos" w:hAnsi="Aptos"/>
                <w:b/>
                <w:bCs/>
                <w:sz w:val="22"/>
                <w:szCs w:val="22"/>
              </w:rPr>
            </w:pPr>
            <w:r w:rsidRPr="000A5257">
              <w:rPr>
                <w:rFonts w:ascii="Aptos" w:hAnsi="Aptos"/>
                <w:b/>
                <w:bCs/>
                <w:sz w:val="22"/>
                <w:szCs w:val="22"/>
              </w:rPr>
              <w:t>E-pasts</w:t>
            </w:r>
          </w:p>
          <w:p w14:paraId="4B69F2C5" w14:textId="77777777" w:rsidR="0015791A" w:rsidRPr="000A5257" w:rsidRDefault="0015791A">
            <w:pPr>
              <w:spacing w:before="100" w:beforeAutospacing="1" w:after="100" w:afterAutospacing="1"/>
              <w:contextualSpacing/>
              <w:jc w:val="both"/>
              <w:rPr>
                <w:rFonts w:ascii="Aptos" w:hAnsi="Aptos"/>
                <w:color w:val="808080" w:themeColor="background1" w:themeShade="80"/>
                <w:sz w:val="22"/>
                <w:szCs w:val="22"/>
              </w:rPr>
            </w:pPr>
            <w:r w:rsidRPr="000A5257">
              <w:rPr>
                <w:rFonts w:ascii="Aptos" w:hAnsi="Aptos"/>
                <w:color w:val="808080" w:themeColor="background1" w:themeShade="80"/>
                <w:sz w:val="22"/>
                <w:szCs w:val="22"/>
              </w:rPr>
              <w:t>Ievada informāciju</w:t>
            </w:r>
          </w:p>
          <w:p w14:paraId="3A934104" w14:textId="77777777" w:rsidR="0015791A" w:rsidRPr="000A5257" w:rsidRDefault="0015791A">
            <w:pPr>
              <w:spacing w:before="100" w:beforeAutospacing="1" w:after="100" w:afterAutospacing="1"/>
              <w:contextualSpacing/>
              <w:jc w:val="both"/>
              <w:rPr>
                <w:rFonts w:ascii="Aptos" w:hAnsi="Aptos"/>
                <w:b/>
                <w:bCs/>
                <w:sz w:val="22"/>
                <w:szCs w:val="22"/>
              </w:rPr>
            </w:pPr>
            <w:r w:rsidRPr="000A5257">
              <w:rPr>
                <w:rFonts w:ascii="Aptos" w:hAnsi="Aptos"/>
                <w:i/>
                <w:color w:val="0000FF"/>
                <w:sz w:val="22"/>
                <w:szCs w:val="22"/>
              </w:rPr>
              <w:t>Sniedz informāciju par kontaktpersonas saziņas e-pasta adresi</w:t>
            </w:r>
          </w:p>
        </w:tc>
      </w:tr>
      <w:tr w:rsidR="0015791A" w:rsidRPr="0076099B" w14:paraId="39D0820D" w14:textId="77777777" w:rsidTr="009710DB">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1E74A3C7" w14:textId="77777777" w:rsidR="0015791A" w:rsidRPr="000A5257" w:rsidRDefault="0015791A">
            <w:pPr>
              <w:rPr>
                <w:rFonts w:ascii="Aptos" w:hAnsi="Aptos"/>
                <w:color w:val="00B0F0"/>
                <w:sz w:val="28"/>
                <w:szCs w:val="28"/>
              </w:rPr>
            </w:pPr>
          </w:p>
        </w:tc>
        <w:tc>
          <w:tcPr>
            <w:tcW w:w="2968"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0A5257" w:rsidRDefault="0015791A">
            <w:pPr>
              <w:spacing w:before="100" w:beforeAutospacing="1" w:after="100" w:afterAutospacing="1"/>
              <w:contextualSpacing/>
              <w:jc w:val="both"/>
              <w:rPr>
                <w:rFonts w:ascii="Aptos" w:hAnsi="Aptos"/>
                <w:b/>
                <w:bCs/>
                <w:sz w:val="22"/>
                <w:szCs w:val="22"/>
              </w:rPr>
            </w:pPr>
            <w:r w:rsidRPr="000A5257">
              <w:rPr>
                <w:rFonts w:ascii="Aptos" w:hAnsi="Aptos"/>
                <w:b/>
                <w:bCs/>
                <w:sz w:val="22"/>
                <w:szCs w:val="22"/>
              </w:rPr>
              <w:t>Piesaistīto darbību skaits</w:t>
            </w:r>
          </w:p>
          <w:p w14:paraId="6FBDDB46" w14:textId="77777777" w:rsidR="0015791A" w:rsidRPr="000A5257" w:rsidRDefault="0015791A">
            <w:pPr>
              <w:spacing w:before="100" w:beforeAutospacing="1" w:after="100" w:afterAutospacing="1"/>
              <w:contextualSpacing/>
              <w:jc w:val="both"/>
              <w:rPr>
                <w:rFonts w:ascii="Aptos" w:hAnsi="Aptos"/>
                <w:color w:val="808080" w:themeColor="background1" w:themeShade="80"/>
                <w:sz w:val="22"/>
                <w:szCs w:val="22"/>
              </w:rPr>
            </w:pPr>
            <w:r w:rsidRPr="000A5257">
              <w:rPr>
                <w:rFonts w:ascii="Aptos" w:hAnsi="Aptos"/>
                <w:color w:val="808080" w:themeColor="background1" w:themeShade="80"/>
                <w:sz w:val="22"/>
                <w:szCs w:val="22"/>
              </w:rPr>
              <w:t>Ievada informāciju</w:t>
            </w:r>
          </w:p>
          <w:p w14:paraId="619204D6" w14:textId="77777777" w:rsidR="0015791A" w:rsidRPr="000A5257" w:rsidRDefault="0015791A">
            <w:pPr>
              <w:spacing w:before="100" w:beforeAutospacing="1" w:after="100" w:afterAutospacing="1"/>
              <w:contextualSpacing/>
              <w:jc w:val="both"/>
              <w:rPr>
                <w:rFonts w:ascii="Aptos" w:hAnsi="Aptos"/>
                <w:b/>
                <w:bCs/>
                <w:sz w:val="22"/>
                <w:szCs w:val="22"/>
              </w:rPr>
            </w:pPr>
            <w:r w:rsidRPr="000A5257">
              <w:rPr>
                <w:rFonts w:ascii="Aptos" w:hAnsi="Aptos"/>
                <w:i/>
                <w:color w:val="0000FF"/>
                <w:sz w:val="22"/>
                <w:szCs w:val="22"/>
              </w:rPr>
              <w:t>Sniedz informāciju par darbību skaitu, ko veiks sadarbības partneris</w:t>
            </w:r>
          </w:p>
        </w:tc>
      </w:tr>
      <w:tr w:rsidR="0015791A" w:rsidRPr="0076099B" w14:paraId="2C8A94B8" w14:textId="77777777" w:rsidTr="009710DB">
        <w:trPr>
          <w:trHeight w:val="213"/>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0F19ED50" w14:textId="77777777" w:rsidR="0015791A" w:rsidRPr="0076099B" w:rsidRDefault="0015791A">
            <w:pPr>
              <w:rPr>
                <w:rFonts w:ascii="Aptos" w:hAnsi="Aptos"/>
                <w:color w:val="00B0F0"/>
                <w:sz w:val="28"/>
                <w:szCs w:val="28"/>
                <w:highlight w:val="yellow"/>
              </w:rPr>
            </w:pPr>
          </w:p>
        </w:tc>
        <w:tc>
          <w:tcPr>
            <w:tcW w:w="2968"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0A5257" w:rsidRDefault="0015791A">
            <w:pPr>
              <w:spacing w:before="100" w:beforeAutospacing="1" w:after="100" w:afterAutospacing="1"/>
              <w:contextualSpacing/>
              <w:jc w:val="both"/>
              <w:rPr>
                <w:rFonts w:ascii="Aptos" w:hAnsi="Aptos"/>
                <w:b/>
                <w:bCs/>
                <w:sz w:val="22"/>
                <w:szCs w:val="22"/>
              </w:rPr>
            </w:pPr>
            <w:r w:rsidRPr="000A5257">
              <w:rPr>
                <w:rFonts w:ascii="Aptos" w:hAnsi="Aptos"/>
                <w:b/>
                <w:bCs/>
                <w:sz w:val="22"/>
                <w:szCs w:val="22"/>
              </w:rPr>
              <w:t>Saistītās darbības</w:t>
            </w:r>
          </w:p>
          <w:p w14:paraId="72DA9EC8" w14:textId="77777777" w:rsidR="0015791A" w:rsidRPr="000A5257" w:rsidRDefault="0015791A">
            <w:pPr>
              <w:spacing w:before="100" w:beforeAutospacing="1" w:after="100" w:afterAutospacing="1"/>
              <w:contextualSpacing/>
              <w:jc w:val="both"/>
              <w:rPr>
                <w:rFonts w:ascii="Aptos" w:hAnsi="Aptos"/>
                <w:sz w:val="22"/>
                <w:szCs w:val="22"/>
              </w:rPr>
            </w:pPr>
            <w:r w:rsidRPr="000A5257">
              <w:rPr>
                <w:rFonts w:ascii="Aptos" w:hAnsi="Aptos"/>
                <w:color w:val="808080" w:themeColor="background1" w:themeShade="80"/>
                <w:sz w:val="22"/>
                <w:szCs w:val="22"/>
              </w:rPr>
              <w:t>Ievada informāciju</w:t>
            </w:r>
          </w:p>
          <w:p w14:paraId="480A4815" w14:textId="77777777" w:rsidR="0015791A" w:rsidRPr="000A5257" w:rsidRDefault="0015791A">
            <w:pPr>
              <w:spacing w:before="100" w:beforeAutospacing="1" w:after="100" w:afterAutospacing="1"/>
              <w:contextualSpacing/>
              <w:jc w:val="both"/>
              <w:rPr>
                <w:rFonts w:ascii="Aptos" w:hAnsi="Aptos"/>
                <w:i/>
                <w:color w:val="0000FF"/>
                <w:sz w:val="22"/>
                <w:szCs w:val="22"/>
              </w:rPr>
            </w:pPr>
            <w:r w:rsidRPr="000A5257">
              <w:rPr>
                <w:rFonts w:ascii="Aptos" w:hAnsi="Aptos"/>
                <w:i/>
                <w:color w:val="0000FF"/>
                <w:sz w:val="22"/>
                <w:szCs w:val="22"/>
              </w:rPr>
              <w:t>Sniedz informāciju par to, kādus ieguldījumus partneris dod projekta īstenošanā, norādot attiecīgās projekta darbības vai apakšdarbības, kuru īstenošanā sadarbības partneris iesaistīsies, kā arī sniedz sadarbības partneru izvēles pamatojumu un apraksta plānoto datu apmaiņas norisi starp projekta iesniedzēja un sadarbības partnera  informatīvajām sistēmām.</w:t>
            </w:r>
          </w:p>
          <w:p w14:paraId="4D7C16FC" w14:textId="77777777" w:rsidR="0015791A" w:rsidRPr="0076099B" w:rsidRDefault="0015791A">
            <w:pPr>
              <w:spacing w:before="100" w:beforeAutospacing="1" w:after="100" w:afterAutospacing="1"/>
              <w:contextualSpacing/>
              <w:jc w:val="both"/>
              <w:rPr>
                <w:rFonts w:ascii="Aptos" w:hAnsi="Aptos"/>
                <w:i/>
                <w:iCs/>
                <w:color w:val="0000FF"/>
                <w:sz w:val="22"/>
                <w:szCs w:val="22"/>
                <w:highlight w:val="yellow"/>
              </w:rPr>
            </w:pPr>
          </w:p>
        </w:tc>
      </w:tr>
    </w:tbl>
    <w:p w14:paraId="7901ED14" w14:textId="58310EDB" w:rsidR="00E863BC" w:rsidRPr="000773E2" w:rsidRDefault="008A6903" w:rsidP="00921301">
      <w:pPr>
        <w:pStyle w:val="ListParagraph"/>
        <w:numPr>
          <w:ilvl w:val="0"/>
          <w:numId w:val="36"/>
        </w:numPr>
        <w:spacing w:before="120" w:after="120"/>
        <w:ind w:left="352" w:hanging="284"/>
        <w:jc w:val="both"/>
        <w:rPr>
          <w:rFonts w:ascii="Aptos" w:eastAsiaTheme="minorEastAsia" w:hAnsi="Aptos"/>
          <w:i/>
          <w:iCs/>
          <w:color w:val="0000FF"/>
          <w:lang w:eastAsia="lv-LV"/>
        </w:rPr>
      </w:pPr>
      <w:r w:rsidRPr="000773E2">
        <w:rPr>
          <w:rFonts w:ascii="Aptos" w:eastAsiaTheme="minorEastAsia" w:hAnsi="Aptos"/>
          <w:i/>
          <w:iCs/>
          <w:color w:val="0000FF"/>
          <w:lang w:eastAsia="lv-LV"/>
        </w:rPr>
        <w:t xml:space="preserve">Projekta iesniegumam </w:t>
      </w:r>
      <w:r w:rsidR="000B601A" w:rsidRPr="000773E2">
        <w:rPr>
          <w:rFonts w:ascii="Aptos" w:eastAsiaTheme="minorEastAsia" w:hAnsi="Aptos"/>
          <w:i/>
          <w:iCs/>
          <w:color w:val="0000FF"/>
          <w:lang w:eastAsia="lv-LV"/>
        </w:rPr>
        <w:t xml:space="preserve">kā sadarbības partneri </w:t>
      </w:r>
      <w:r w:rsidR="004611DD" w:rsidRPr="000773E2">
        <w:rPr>
          <w:rFonts w:ascii="Aptos" w:eastAsiaTheme="minorEastAsia" w:hAnsi="Aptos"/>
          <w:i/>
          <w:iCs/>
          <w:color w:val="0000FF"/>
          <w:lang w:eastAsia="lv-LV"/>
        </w:rPr>
        <w:t xml:space="preserve">piesaista </w:t>
      </w:r>
      <w:r w:rsidR="00E863BC" w:rsidRPr="000773E2">
        <w:rPr>
          <w:rFonts w:ascii="Aptos" w:eastAsiaTheme="minorEastAsia" w:hAnsi="Aptos"/>
          <w:b/>
          <w:bCs/>
          <w:i/>
          <w:iCs/>
          <w:color w:val="0000FF"/>
          <w:lang w:eastAsia="lv-LV"/>
        </w:rPr>
        <w:t>Rīgas Tehnisko universitāti</w:t>
      </w:r>
      <w:r w:rsidR="00E863BC" w:rsidRPr="000773E2">
        <w:rPr>
          <w:rFonts w:ascii="Aptos" w:eastAsiaTheme="minorEastAsia" w:hAnsi="Aptos"/>
          <w:i/>
          <w:iCs/>
          <w:color w:val="0000FF"/>
          <w:lang w:eastAsia="lv-LV"/>
        </w:rPr>
        <w:t>.</w:t>
      </w:r>
    </w:p>
    <w:p w14:paraId="12994B14" w14:textId="42F30E72" w:rsidR="00F02A64" w:rsidRPr="000773E2" w:rsidRDefault="00F02A64" w:rsidP="00921301">
      <w:pPr>
        <w:pStyle w:val="ListParagraph"/>
        <w:numPr>
          <w:ilvl w:val="0"/>
          <w:numId w:val="36"/>
        </w:numPr>
        <w:spacing w:before="120" w:after="120"/>
        <w:ind w:left="352" w:hanging="284"/>
        <w:jc w:val="both"/>
        <w:rPr>
          <w:rFonts w:ascii="Aptos" w:eastAsiaTheme="minorEastAsia" w:hAnsi="Aptos"/>
          <w:i/>
          <w:iCs/>
          <w:color w:val="0000FF"/>
          <w:lang w:eastAsia="lv-LV"/>
        </w:rPr>
      </w:pPr>
      <w:r w:rsidRPr="000773E2">
        <w:rPr>
          <w:rFonts w:ascii="Aptos" w:eastAsiaTheme="minorEastAsia" w:hAnsi="Aptos"/>
          <w:i/>
          <w:iCs/>
          <w:color w:val="0000FF"/>
          <w:lang w:eastAsia="lv-LV"/>
        </w:rPr>
        <w:t>Finansējuma saņēmējs ir atbildīgs par sadarbības partnera pienākumu izpildi projekta īstenošanā un sadarbības partnera īstenotajām funkcijām projektā, tai skaitā novēršot dubultā finansējuma risku.</w:t>
      </w:r>
    </w:p>
    <w:p w14:paraId="7FE74126" w14:textId="40E34D04" w:rsidR="00AA449D" w:rsidRPr="000773E2" w:rsidRDefault="000153AA" w:rsidP="00921301">
      <w:pPr>
        <w:pStyle w:val="NormalWeb"/>
        <w:numPr>
          <w:ilvl w:val="0"/>
          <w:numId w:val="43"/>
        </w:numPr>
        <w:shd w:val="clear" w:color="auto" w:fill="FFFFFF"/>
        <w:spacing w:before="120" w:beforeAutospacing="0" w:after="120" w:afterAutospacing="0"/>
        <w:ind w:left="352" w:hanging="284"/>
        <w:jc w:val="both"/>
        <w:rPr>
          <w:rFonts w:ascii="Aptos" w:hAnsi="Aptos"/>
          <w:i/>
          <w:iCs/>
          <w:color w:val="0000FF"/>
        </w:rPr>
      </w:pPr>
      <w:r w:rsidRPr="000773E2">
        <w:rPr>
          <w:rFonts w:ascii="Aptos" w:hAnsi="Aptos"/>
          <w:i/>
          <w:iCs/>
          <w:color w:val="0000FF"/>
          <w:sz w:val="22"/>
          <w:szCs w:val="22"/>
        </w:rPr>
        <w:t xml:space="preserve">Finansējuma saņēmējs un sadarbības partneri nodrošina projekta īstenošanas finanšu plūsmas un darbību veidu skaidru nodalīšanu no citu finansējuma saņēmēja un sadarbības partnera darbību finanšu plūsmām un darbību veidiem, tai skaitā </w:t>
      </w:r>
      <w:r w:rsidR="00AA449D" w:rsidRPr="000773E2">
        <w:rPr>
          <w:rFonts w:ascii="Aptos" w:hAnsi="Aptos"/>
          <w:i/>
          <w:iCs/>
          <w:color w:val="0000FF"/>
          <w:sz w:val="22"/>
          <w:szCs w:val="22"/>
        </w:rPr>
        <w:t>grāmatvedības uzskaitē projekta izmaksu nodalīšanu no saimnieciskās darbības izmaksām, nodrošinot projekta īstenošanas finanšu plūsmas un darbību veidu skaidru nodalīšanu no citu finansējuma saņēmēja un sadarbības partnera darbību finanšu plūsmām un darbību veidiem.</w:t>
      </w:r>
    </w:p>
    <w:p w14:paraId="7F3C4F63" w14:textId="7D0351EC" w:rsidR="000153AA" w:rsidRPr="000773E2" w:rsidRDefault="000153AA" w:rsidP="00921301">
      <w:pPr>
        <w:pStyle w:val="NormalWeb"/>
        <w:numPr>
          <w:ilvl w:val="0"/>
          <w:numId w:val="36"/>
        </w:numPr>
        <w:shd w:val="clear" w:color="auto" w:fill="FFFFFF"/>
        <w:spacing w:before="120" w:beforeAutospacing="0" w:after="120" w:afterAutospacing="0"/>
        <w:ind w:left="352" w:hanging="284"/>
        <w:jc w:val="both"/>
        <w:rPr>
          <w:rFonts w:ascii="Aptos" w:hAnsi="Aptos"/>
          <w:i/>
          <w:iCs/>
          <w:color w:val="0000FF"/>
          <w:sz w:val="22"/>
          <w:szCs w:val="22"/>
        </w:rPr>
      </w:pPr>
      <w:r w:rsidRPr="000773E2">
        <w:rPr>
          <w:rFonts w:ascii="Aptos" w:hAnsi="Aptos"/>
          <w:i/>
          <w:iCs/>
          <w:color w:val="0000FF"/>
          <w:sz w:val="22"/>
          <w:szCs w:val="22"/>
        </w:rPr>
        <w:t xml:space="preserve">Ja pasākuma ietvaros īstenotais projekts kļūst par projektu, kurš ir </w:t>
      </w:r>
      <w:r w:rsidRPr="000773E2">
        <w:rPr>
          <w:rFonts w:ascii="Aptos" w:hAnsi="Aptos"/>
          <w:b/>
          <w:bCs/>
          <w:i/>
          <w:iCs/>
          <w:color w:val="0000FF"/>
          <w:sz w:val="22"/>
          <w:szCs w:val="22"/>
        </w:rPr>
        <w:t>saistīts ar saimniecisko darbību</w:t>
      </w:r>
      <w:r w:rsidRPr="000773E2">
        <w:rPr>
          <w:rFonts w:ascii="Aptos" w:hAnsi="Aptos"/>
          <w:i/>
          <w:iCs/>
          <w:color w:val="0000FF"/>
          <w:sz w:val="22"/>
          <w:szCs w:val="22"/>
        </w:rPr>
        <w:t xml:space="preserve"> un kuram piešķirtais atbalsts kvalificējas kā komercdarbības atbalsts, projekta iesniedzējam vai sadarbības partnerim ir </w:t>
      </w:r>
      <w:r w:rsidRPr="000773E2">
        <w:rPr>
          <w:rFonts w:ascii="Aptos" w:hAnsi="Aptos"/>
          <w:b/>
          <w:bCs/>
          <w:i/>
          <w:iCs/>
          <w:color w:val="0000FF"/>
          <w:sz w:val="22"/>
          <w:szCs w:val="22"/>
        </w:rPr>
        <w:t>pienākums atmaksāt sadarbības iestādei projekta ietvaros saņemto nelikumīgo komercdarbības atbalstu kopā ar procentiem no līdzekļiem, kas ir brīvi no komercdarbības atbalsta</w:t>
      </w:r>
      <w:r w:rsidR="00FC1112" w:rsidRPr="000773E2">
        <w:rPr>
          <w:rFonts w:ascii="Aptos" w:hAnsi="Aptos"/>
          <w:i/>
          <w:iCs/>
          <w:color w:val="0000FF"/>
          <w:sz w:val="22"/>
          <w:szCs w:val="22"/>
        </w:rPr>
        <w:t>.</w:t>
      </w:r>
    </w:p>
    <w:p w14:paraId="09ADA7E7" w14:textId="12C0D287" w:rsidR="00D27105" w:rsidRPr="000773E2" w:rsidRDefault="00D27105" w:rsidP="00921301">
      <w:pPr>
        <w:pStyle w:val="ListParagraph"/>
        <w:numPr>
          <w:ilvl w:val="0"/>
          <w:numId w:val="36"/>
        </w:numPr>
        <w:spacing w:before="120" w:after="120"/>
        <w:ind w:left="352" w:hanging="284"/>
        <w:jc w:val="both"/>
        <w:rPr>
          <w:rFonts w:ascii="Aptos" w:eastAsiaTheme="minorEastAsia" w:hAnsi="Aptos"/>
          <w:i/>
          <w:iCs/>
          <w:color w:val="0000FF"/>
          <w:lang w:eastAsia="lv-LV"/>
        </w:rPr>
      </w:pPr>
      <w:r w:rsidRPr="000773E2">
        <w:rPr>
          <w:rFonts w:ascii="Aptos" w:eastAsiaTheme="minorEastAsia" w:hAnsi="Aptos"/>
          <w:i/>
          <w:iCs/>
          <w:color w:val="0000FF"/>
          <w:lang w:eastAsia="lv-LV"/>
        </w:rPr>
        <w:t>Finansējuma saņēmējs un sadarbības partneris nodrošina, lai funkcijas, kuras tas pilda projekta īstenošanā, tiktu nodalītas no iestādes pamatfunkciju izpildes.</w:t>
      </w:r>
    </w:p>
    <w:p w14:paraId="447D34AC" w14:textId="1FB89EA1" w:rsidR="00406DA7" w:rsidRPr="008D2DE8" w:rsidRDefault="0015791A" w:rsidP="00921301">
      <w:pPr>
        <w:pStyle w:val="ListParagraph"/>
        <w:numPr>
          <w:ilvl w:val="0"/>
          <w:numId w:val="36"/>
        </w:numPr>
        <w:spacing w:before="120"/>
        <w:ind w:left="352" w:hanging="284"/>
        <w:jc w:val="both"/>
        <w:rPr>
          <w:rFonts w:ascii="Aptos" w:eastAsiaTheme="minorEastAsia" w:hAnsi="Aptos"/>
          <w:i/>
          <w:iCs/>
          <w:color w:val="0000FF"/>
          <w:lang w:eastAsia="lv-LV"/>
        </w:rPr>
      </w:pPr>
      <w:r w:rsidRPr="008D2DE8">
        <w:rPr>
          <w:rFonts w:ascii="Aptos" w:hAnsi="Aptos"/>
          <w:b/>
          <w:bCs/>
          <w:i/>
          <w:iCs/>
          <w:color w:val="0000FF"/>
        </w:rPr>
        <w:t>Projekta iesniedzējs</w:t>
      </w:r>
      <w:r w:rsidR="001E0AA8" w:rsidRPr="008D2DE8">
        <w:rPr>
          <w:rFonts w:ascii="Aptos" w:hAnsi="Aptos"/>
          <w:b/>
          <w:bCs/>
          <w:i/>
          <w:iCs/>
          <w:color w:val="0000FF"/>
        </w:rPr>
        <w:t>,</w:t>
      </w:r>
      <w:r w:rsidRPr="008D2DE8">
        <w:rPr>
          <w:rFonts w:ascii="Aptos" w:hAnsi="Aptos"/>
          <w:b/>
          <w:bCs/>
          <w:i/>
          <w:iCs/>
          <w:color w:val="0000FF"/>
        </w:rPr>
        <w:t xml:space="preserve"> iesniedzot projekta iesniegumu</w:t>
      </w:r>
      <w:r w:rsidR="001E0AA8" w:rsidRPr="008D2DE8">
        <w:rPr>
          <w:rFonts w:ascii="Aptos" w:hAnsi="Aptos"/>
          <w:b/>
          <w:bCs/>
          <w:i/>
          <w:iCs/>
          <w:color w:val="0000FF"/>
        </w:rPr>
        <w:t>,</w:t>
      </w:r>
      <w:r w:rsidRPr="008D2DE8">
        <w:rPr>
          <w:rFonts w:ascii="Aptos" w:hAnsi="Aptos"/>
          <w:b/>
          <w:bCs/>
          <w:i/>
          <w:iCs/>
          <w:color w:val="0000FF"/>
        </w:rPr>
        <w:t xml:space="preserve"> sadaļā “</w:t>
      </w:r>
      <w:r w:rsidR="00196C9F" w:rsidRPr="008D2DE8">
        <w:rPr>
          <w:rFonts w:ascii="Aptos" w:hAnsi="Aptos"/>
          <w:b/>
          <w:bCs/>
          <w:i/>
          <w:iCs/>
          <w:color w:val="0000FF"/>
        </w:rPr>
        <w:t>P</w:t>
      </w:r>
      <w:r w:rsidRPr="008D2DE8">
        <w:rPr>
          <w:rFonts w:ascii="Aptos" w:hAnsi="Aptos"/>
          <w:b/>
          <w:bCs/>
          <w:i/>
          <w:iCs/>
          <w:color w:val="0000FF"/>
        </w:rPr>
        <w:t>ielikumi” pievieno</w:t>
      </w:r>
      <w:r w:rsidR="00BC4274" w:rsidRPr="008D2DE8">
        <w:rPr>
          <w:rFonts w:ascii="Aptos" w:hAnsi="Aptos"/>
          <w:i/>
          <w:iCs/>
          <w:color w:val="0000FF"/>
        </w:rPr>
        <w:t xml:space="preserve"> </w:t>
      </w:r>
      <w:r w:rsidR="00406DA7" w:rsidRPr="008D2DE8">
        <w:rPr>
          <w:rFonts w:ascii="Aptos" w:hAnsi="Aptos"/>
          <w:i/>
          <w:iCs/>
          <w:color w:val="0000FF"/>
        </w:rPr>
        <w:t>sadarbības partnera apliecinājum</w:t>
      </w:r>
      <w:r w:rsidR="000B4BA3" w:rsidRPr="008D2DE8">
        <w:rPr>
          <w:rFonts w:ascii="Aptos" w:hAnsi="Aptos"/>
          <w:i/>
          <w:iCs/>
          <w:color w:val="0000FF"/>
        </w:rPr>
        <w:t>u</w:t>
      </w:r>
      <w:r w:rsidR="00406DA7" w:rsidRPr="008D2DE8">
        <w:rPr>
          <w:rFonts w:ascii="Aptos" w:hAnsi="Aptos"/>
          <w:i/>
          <w:iCs/>
          <w:color w:val="0000FF"/>
        </w:rPr>
        <w:t xml:space="preserve"> par informētību attiecībā uz interešu konflikta jautājumu regulējumu un to integrāciju iekšējās kontroles sistēmā</w:t>
      </w:r>
      <w:r w:rsidR="00DD0C20" w:rsidRPr="008D2DE8">
        <w:rPr>
          <w:rFonts w:ascii="Aptos" w:hAnsi="Aptos"/>
          <w:i/>
          <w:iCs/>
          <w:color w:val="0000FF"/>
        </w:rPr>
        <w:t>.</w:t>
      </w:r>
    </w:p>
    <w:p w14:paraId="659620F3" w14:textId="35C4AAD2" w:rsidR="001E631B" w:rsidRPr="008D2DE8" w:rsidRDefault="00FF09FC" w:rsidP="00921301">
      <w:pPr>
        <w:pStyle w:val="NormalWeb"/>
        <w:numPr>
          <w:ilvl w:val="0"/>
          <w:numId w:val="42"/>
        </w:numPr>
        <w:spacing w:before="120" w:beforeAutospacing="0" w:after="0" w:afterAutospacing="0"/>
        <w:ind w:left="425" w:hanging="357"/>
        <w:jc w:val="both"/>
        <w:rPr>
          <w:rFonts w:ascii="Aptos" w:hAnsi="Aptos"/>
          <w:i/>
          <w:iCs/>
          <w:color w:val="0000FF"/>
          <w:sz w:val="22"/>
          <w:szCs w:val="22"/>
          <w:shd w:val="clear" w:color="auto" w:fill="FFFFFF"/>
        </w:rPr>
      </w:pPr>
      <w:r w:rsidRPr="008D2DE8">
        <w:rPr>
          <w:rFonts w:ascii="Aptos" w:hAnsi="Aptos"/>
          <w:i/>
          <w:iCs/>
          <w:color w:val="0000FF"/>
          <w:sz w:val="22"/>
          <w:szCs w:val="22"/>
          <w:shd w:val="clear" w:color="auto" w:fill="FFFFFF"/>
        </w:rPr>
        <w:t>P</w:t>
      </w:r>
      <w:r w:rsidR="00C85FE4" w:rsidRPr="008D2DE8">
        <w:rPr>
          <w:rFonts w:ascii="Aptos" w:hAnsi="Aptos"/>
          <w:i/>
          <w:iCs/>
          <w:color w:val="0000FF"/>
          <w:sz w:val="22"/>
          <w:szCs w:val="22"/>
          <w:shd w:val="clear" w:color="auto" w:fill="FFFFFF"/>
        </w:rPr>
        <w:t xml:space="preserve">ēc tam, kad </w:t>
      </w:r>
      <w:r w:rsidR="00C85FE4" w:rsidRPr="008D2DE8">
        <w:rPr>
          <w:rFonts w:ascii="Aptos" w:hAnsi="Aptos"/>
          <w:b/>
          <w:bCs/>
          <w:i/>
          <w:iCs/>
          <w:color w:val="0000FF"/>
          <w:sz w:val="22"/>
          <w:szCs w:val="22"/>
          <w:shd w:val="clear" w:color="auto" w:fill="FFFFFF"/>
        </w:rPr>
        <w:t xml:space="preserve">noslēgts līgums vai vienošanās </w:t>
      </w:r>
      <w:r w:rsidR="00C85FE4" w:rsidRPr="008D2DE8">
        <w:rPr>
          <w:rFonts w:ascii="Aptos" w:hAnsi="Aptos"/>
          <w:i/>
          <w:iCs/>
          <w:color w:val="0000FF"/>
          <w:sz w:val="22"/>
          <w:szCs w:val="22"/>
          <w:shd w:val="clear" w:color="auto" w:fill="FFFFFF"/>
        </w:rPr>
        <w:t xml:space="preserve">par projekta īstenošanu, </w:t>
      </w:r>
      <w:r w:rsidRPr="008D2DE8">
        <w:rPr>
          <w:rFonts w:ascii="Aptos" w:hAnsi="Aptos"/>
          <w:i/>
          <w:iCs/>
          <w:color w:val="0000FF"/>
          <w:sz w:val="22"/>
          <w:szCs w:val="22"/>
          <w:shd w:val="clear" w:color="auto" w:fill="FFFFFF"/>
        </w:rPr>
        <w:t xml:space="preserve">finansējuma saņēmējs ar sadarbības partneri slēdz sadarbības līgumu atbilstoši normatīvajiem aktiem par kārtību, kādā Eiropas Savienības fondu vadībā iesaistītās institūcijas nodrošina Eiropas Savienības fondu </w:t>
      </w:r>
      <w:r w:rsidRPr="008D2DE8">
        <w:rPr>
          <w:rFonts w:ascii="Aptos" w:hAnsi="Aptos"/>
          <w:i/>
          <w:iCs/>
          <w:color w:val="0000FF"/>
          <w:sz w:val="22"/>
          <w:szCs w:val="22"/>
          <w:shd w:val="clear" w:color="auto" w:fill="FFFFFF"/>
        </w:rPr>
        <w:lastRenderedPageBreak/>
        <w:t>ieviešanu 2021.–2027. gada plānošanas periodā un iekļauj</w:t>
      </w:r>
      <w:r w:rsidR="00DD0C20" w:rsidRPr="008D2DE8">
        <w:rPr>
          <w:rFonts w:ascii="Aptos" w:hAnsi="Aptos"/>
          <w:i/>
          <w:iCs/>
          <w:color w:val="0000FF"/>
          <w:sz w:val="22"/>
          <w:szCs w:val="22"/>
          <w:shd w:val="clear" w:color="auto" w:fill="FFFFFF"/>
        </w:rPr>
        <w:t xml:space="preserve">ot SAMK MK noteikumu </w:t>
      </w:r>
      <w:r w:rsidR="008D2DE8" w:rsidRPr="008D2DE8">
        <w:rPr>
          <w:rFonts w:ascii="Aptos" w:hAnsi="Aptos"/>
          <w:i/>
          <w:iCs/>
          <w:color w:val="0000FF"/>
          <w:sz w:val="22"/>
          <w:szCs w:val="22"/>
          <w:shd w:val="clear" w:color="auto" w:fill="FFFFFF"/>
        </w:rPr>
        <w:t>17. punkta paredzēto</w:t>
      </w:r>
      <w:r w:rsidRPr="008D2DE8">
        <w:rPr>
          <w:rFonts w:ascii="Aptos" w:hAnsi="Aptos"/>
          <w:i/>
          <w:iCs/>
          <w:color w:val="0000FF"/>
          <w:sz w:val="22"/>
          <w:szCs w:val="22"/>
          <w:shd w:val="clear" w:color="auto" w:fill="FFFFFF"/>
        </w:rPr>
        <w:t>.</w:t>
      </w:r>
    </w:p>
    <w:p w14:paraId="38E748DA" w14:textId="44D1E6C5" w:rsidR="009E54D4" w:rsidRPr="008D2DE8" w:rsidRDefault="00E25956" w:rsidP="00E54595">
      <w:pPr>
        <w:pStyle w:val="Heading2"/>
        <w:rPr>
          <w:rFonts w:ascii="Aptos" w:hAnsi="Aptos"/>
        </w:rPr>
      </w:pPr>
      <w:r w:rsidRPr="008D2DE8">
        <w:rPr>
          <w:rFonts w:ascii="Aptos" w:hAnsi="Aptos"/>
        </w:rPr>
        <w:t>SADAĻA – ĪSTENOŠANAS GRAFIKS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8"/>
        <w:gridCol w:w="2529"/>
      </w:tblGrid>
      <w:tr w:rsidR="00642DB2" w:rsidRPr="0076099B" w14:paraId="5848F509" w14:textId="77777777" w:rsidTr="00B37A40">
        <w:trPr>
          <w:trHeight w:val="1827"/>
        </w:trPr>
        <w:tc>
          <w:tcPr>
            <w:tcW w:w="7098" w:type="dxa"/>
            <w:vAlign w:val="center"/>
          </w:tcPr>
          <w:p w14:paraId="0E102173" w14:textId="77777777" w:rsidR="002D228F" w:rsidRPr="0076099B" w:rsidRDefault="002D228F" w:rsidP="00200955">
            <w:pPr>
              <w:jc w:val="center"/>
              <w:rPr>
                <w:rFonts w:ascii="Aptos" w:hAnsi="Aptos"/>
                <w:noProof/>
                <w:highlight w:val="yellow"/>
              </w:rPr>
            </w:pPr>
          </w:p>
          <w:p w14:paraId="65188EF3" w14:textId="329C06F0" w:rsidR="002D228F" w:rsidRPr="0076099B" w:rsidRDefault="00C954B9" w:rsidP="002D228F">
            <w:pPr>
              <w:jc w:val="center"/>
              <w:rPr>
                <w:rFonts w:ascii="Aptos" w:hAnsi="Aptos"/>
                <w:noProof/>
                <w:highlight w:val="yellow"/>
              </w:rPr>
            </w:pPr>
            <w:r w:rsidRPr="008D2DE8">
              <w:rPr>
                <w:rFonts w:ascii="Aptos" w:hAnsi="Aptos"/>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383929" cy="1289204"/>
                          </a:xfrm>
                          <a:prstGeom prst="rect">
                            <a:avLst/>
                          </a:prstGeom>
                        </pic:spPr>
                      </pic:pic>
                    </a:graphicData>
                  </a:graphic>
                </wp:inline>
              </w:drawing>
            </w:r>
          </w:p>
          <w:p w14:paraId="07C62F02" w14:textId="42C221C3" w:rsidR="00642DB2" w:rsidRPr="0076099B" w:rsidRDefault="00642DB2" w:rsidP="00200955">
            <w:pPr>
              <w:jc w:val="center"/>
              <w:rPr>
                <w:rFonts w:ascii="Aptos" w:hAnsi="Aptos"/>
                <w:color w:val="7F7F7F" w:themeColor="text1" w:themeTint="80"/>
                <w:highlight w:val="yellow"/>
              </w:rPr>
            </w:pPr>
          </w:p>
        </w:tc>
        <w:tc>
          <w:tcPr>
            <w:tcW w:w="2529" w:type="dxa"/>
            <w:vAlign w:val="center"/>
          </w:tcPr>
          <w:p w14:paraId="272E5DA5" w14:textId="77777777" w:rsidR="002A63D8" w:rsidRPr="008D2DE8" w:rsidRDefault="00200955" w:rsidP="0051036D">
            <w:pPr>
              <w:jc w:val="both"/>
              <w:rPr>
                <w:rFonts w:ascii="Aptos" w:hAnsi="Aptos"/>
                <w:color w:val="7F7F7F" w:themeColor="text1" w:themeTint="80"/>
                <w:sz w:val="22"/>
                <w:szCs w:val="22"/>
              </w:rPr>
            </w:pPr>
            <w:r w:rsidRPr="008D2DE8">
              <w:rPr>
                <w:rFonts w:ascii="Aptos" w:hAnsi="Aptos"/>
                <w:color w:val="7F7F7F" w:themeColor="text1" w:themeTint="80"/>
                <w:sz w:val="22"/>
                <w:szCs w:val="22"/>
              </w:rPr>
              <w:t>Lai izveidotu p</w:t>
            </w:r>
            <w:r w:rsidR="00642DB2" w:rsidRPr="008D2DE8">
              <w:rPr>
                <w:rFonts w:ascii="Aptos" w:hAnsi="Aptos"/>
                <w:color w:val="7F7F7F" w:themeColor="text1" w:themeTint="80"/>
                <w:sz w:val="22"/>
                <w:szCs w:val="22"/>
              </w:rPr>
              <w:t>rojekta īstenošanas grafiku</w:t>
            </w:r>
            <w:r w:rsidRPr="008D2DE8">
              <w:rPr>
                <w:rFonts w:ascii="Aptos" w:hAnsi="Aptos"/>
                <w:color w:val="7F7F7F" w:themeColor="text1" w:themeTint="80"/>
                <w:sz w:val="22"/>
                <w:szCs w:val="22"/>
              </w:rPr>
              <w:t xml:space="preserve">, norāda plānoto </w:t>
            </w:r>
            <w:r w:rsidR="00BC0CAF" w:rsidRPr="008D2DE8">
              <w:rPr>
                <w:rFonts w:ascii="Aptos" w:hAnsi="Aptos"/>
                <w:color w:val="7F7F7F" w:themeColor="text1" w:themeTint="80"/>
                <w:sz w:val="22"/>
                <w:szCs w:val="22"/>
              </w:rPr>
              <w:t>līguma/</w:t>
            </w:r>
            <w:r w:rsidR="002467B3" w:rsidRPr="008D2DE8">
              <w:rPr>
                <w:rFonts w:ascii="Aptos" w:hAnsi="Aptos"/>
                <w:color w:val="7F7F7F" w:themeColor="text1" w:themeTint="80"/>
                <w:sz w:val="22"/>
                <w:szCs w:val="22"/>
              </w:rPr>
              <w:t>vienošanās</w:t>
            </w:r>
          </w:p>
          <w:p w14:paraId="59060DB6" w14:textId="59EE548C" w:rsidR="00200955" w:rsidRPr="0076099B" w:rsidRDefault="002A63D8" w:rsidP="0051036D">
            <w:pPr>
              <w:jc w:val="both"/>
              <w:rPr>
                <w:rFonts w:ascii="Aptos" w:hAnsi="Aptos"/>
                <w:color w:val="7F7F7F" w:themeColor="text1" w:themeTint="80"/>
                <w:sz w:val="22"/>
                <w:szCs w:val="22"/>
                <w:highlight w:val="yellow"/>
              </w:rPr>
            </w:pPr>
            <w:r w:rsidRPr="008D2DE8">
              <w:rPr>
                <w:rFonts w:ascii="Aptos" w:hAnsi="Aptos"/>
                <w:color w:val="7F7F7F" w:themeColor="text1" w:themeTint="80"/>
                <w:sz w:val="22"/>
                <w:szCs w:val="22"/>
              </w:rPr>
              <w:t>par projekta īstenošanu</w:t>
            </w:r>
            <w:r w:rsidR="00922A37" w:rsidRPr="008D2DE8">
              <w:rPr>
                <w:rFonts w:ascii="Aptos" w:hAnsi="Aptos"/>
                <w:color w:val="7F7F7F" w:themeColor="text1" w:themeTint="80"/>
                <w:sz w:val="22"/>
                <w:szCs w:val="22"/>
              </w:rPr>
              <w:t xml:space="preserve"> </w:t>
            </w:r>
            <w:r w:rsidR="00200955" w:rsidRPr="008D2DE8">
              <w:rPr>
                <w:rFonts w:ascii="Aptos" w:hAnsi="Aptos"/>
                <w:color w:val="7F7F7F" w:themeColor="text1" w:themeTint="80"/>
                <w:sz w:val="22"/>
                <w:szCs w:val="22"/>
              </w:rPr>
              <w:t>slēgšanas ceturksni, īstenošanas ilgums pilnos mēnešos un precizē projekta darbību</w:t>
            </w:r>
            <w:r w:rsidR="00440F3F" w:rsidRPr="008D2DE8">
              <w:rPr>
                <w:rFonts w:ascii="Aptos" w:hAnsi="Aptos"/>
                <w:color w:val="7F7F7F" w:themeColor="text1" w:themeTint="80"/>
                <w:sz w:val="22"/>
                <w:szCs w:val="22"/>
              </w:rPr>
              <w:t>/apakšdarbību</w:t>
            </w:r>
            <w:r w:rsidR="00200955" w:rsidRPr="008D2DE8">
              <w:rPr>
                <w:rFonts w:ascii="Aptos" w:hAnsi="Aptos"/>
                <w:color w:val="7F7F7F" w:themeColor="text1" w:themeTint="80"/>
                <w:sz w:val="22"/>
                <w:szCs w:val="22"/>
              </w:rPr>
              <w:t xml:space="preserve"> īstenošanas periodu</w:t>
            </w:r>
          </w:p>
        </w:tc>
      </w:tr>
    </w:tbl>
    <w:p w14:paraId="163EF192" w14:textId="77777777" w:rsidR="00642DB2" w:rsidRPr="0076099B" w:rsidRDefault="00642DB2" w:rsidP="005F74A5">
      <w:pPr>
        <w:rPr>
          <w:rFonts w:ascii="Aptos" w:hAnsi="Aptos"/>
          <w:highlight w:val="yellow"/>
        </w:rPr>
      </w:pPr>
    </w:p>
    <w:tbl>
      <w:tblPr>
        <w:tblStyle w:val="TableGrid"/>
        <w:tblW w:w="0" w:type="auto"/>
        <w:tblLook w:val="04A0" w:firstRow="1" w:lastRow="0" w:firstColumn="1" w:lastColumn="0" w:noHBand="0" w:noVBand="1"/>
      </w:tblPr>
      <w:tblGrid>
        <w:gridCol w:w="5226"/>
        <w:gridCol w:w="990"/>
        <w:gridCol w:w="3411"/>
      </w:tblGrid>
      <w:tr w:rsidR="00642DB2" w:rsidRPr="0076099B" w14:paraId="1A45729E" w14:textId="77777777" w:rsidTr="00B37A40">
        <w:trPr>
          <w:trHeight w:val="2825"/>
        </w:trPr>
        <w:tc>
          <w:tcPr>
            <w:tcW w:w="6216" w:type="dxa"/>
            <w:gridSpan w:val="2"/>
            <w:tcBorders>
              <w:top w:val="single" w:sz="4" w:space="0" w:color="auto"/>
              <w:left w:val="single" w:sz="4" w:space="0" w:color="auto"/>
              <w:bottom w:val="single" w:sz="4" w:space="0" w:color="auto"/>
              <w:right w:val="single" w:sz="4" w:space="0" w:color="auto"/>
            </w:tcBorders>
          </w:tcPr>
          <w:p w14:paraId="719D301A" w14:textId="66CFB4CE" w:rsidR="00642DB2" w:rsidRPr="0076099B" w:rsidRDefault="00595DB3" w:rsidP="006D5E55">
            <w:pPr>
              <w:rPr>
                <w:rFonts w:ascii="Aptos" w:hAnsi="Aptos"/>
                <w:color w:val="7F7F7F" w:themeColor="text1" w:themeTint="80"/>
                <w:highlight w:val="yellow"/>
              </w:rPr>
            </w:pPr>
            <w:r w:rsidRPr="0076099B">
              <w:rPr>
                <w:rFonts w:ascii="Aptos" w:hAnsi="Aptos"/>
                <w:color w:val="7F7F7F" w:themeColor="text1" w:themeTint="80"/>
                <w:highlight w:val="yellow"/>
              </w:rPr>
              <w:t xml:space="preserve"> </w:t>
            </w:r>
          </w:p>
          <w:p w14:paraId="640F4B25" w14:textId="09D651F1" w:rsidR="00080D92" w:rsidRPr="0076099B" w:rsidRDefault="001102E0" w:rsidP="006D5E55">
            <w:pPr>
              <w:rPr>
                <w:rFonts w:ascii="Aptos" w:hAnsi="Aptos"/>
                <w:color w:val="7F7F7F" w:themeColor="text1" w:themeTint="80"/>
                <w:highlight w:val="yellow"/>
              </w:rPr>
            </w:pPr>
            <w:r w:rsidRPr="008D2DE8">
              <w:rPr>
                <w:rFonts w:ascii="Aptos" w:hAnsi="Aptos"/>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52"/>
                          <a:stretch>
                            <a:fillRect/>
                          </a:stretch>
                        </pic:blipFill>
                        <pic:spPr>
                          <a:xfrm>
                            <a:off x="0" y="0"/>
                            <a:ext cx="3810510" cy="2107109"/>
                          </a:xfrm>
                          <a:prstGeom prst="rect">
                            <a:avLst/>
                          </a:prstGeom>
                        </pic:spPr>
                      </pic:pic>
                    </a:graphicData>
                  </a:graphic>
                </wp:inline>
              </w:drawing>
            </w:r>
          </w:p>
          <w:p w14:paraId="5B5311B0" w14:textId="77777777" w:rsidR="00827F5B" w:rsidRPr="0076099B" w:rsidRDefault="00827F5B" w:rsidP="006D5E55">
            <w:pPr>
              <w:rPr>
                <w:rFonts w:ascii="Aptos" w:hAnsi="Aptos"/>
                <w:color w:val="7F7F7F" w:themeColor="text1" w:themeTint="80"/>
                <w:highlight w:val="yellow"/>
              </w:rPr>
            </w:pPr>
          </w:p>
          <w:p w14:paraId="6B58A6A3" w14:textId="09CCF1A3" w:rsidR="00827F5B" w:rsidRPr="0076099B" w:rsidRDefault="00827F5B" w:rsidP="006D5E55">
            <w:pPr>
              <w:rPr>
                <w:rFonts w:ascii="Aptos" w:hAnsi="Aptos"/>
                <w:color w:val="7F7F7F" w:themeColor="text1" w:themeTint="80"/>
                <w:highlight w:val="yellow"/>
              </w:rPr>
            </w:pPr>
          </w:p>
        </w:tc>
        <w:tc>
          <w:tcPr>
            <w:tcW w:w="3411" w:type="dxa"/>
            <w:tcBorders>
              <w:top w:val="single" w:sz="4" w:space="0" w:color="auto"/>
              <w:left w:val="single" w:sz="4" w:space="0" w:color="auto"/>
              <w:bottom w:val="single" w:sz="4" w:space="0" w:color="auto"/>
              <w:right w:val="single" w:sz="4" w:space="0" w:color="auto"/>
            </w:tcBorders>
          </w:tcPr>
          <w:p w14:paraId="4966F8D5" w14:textId="77777777" w:rsidR="00642DB2" w:rsidRPr="008D2DE8" w:rsidRDefault="009A1A47" w:rsidP="0051036D">
            <w:pPr>
              <w:jc w:val="both"/>
              <w:rPr>
                <w:rFonts w:ascii="Aptos" w:hAnsi="Aptos"/>
                <w:color w:val="7F7F7F" w:themeColor="text1" w:themeTint="80"/>
                <w:sz w:val="22"/>
                <w:szCs w:val="22"/>
              </w:rPr>
            </w:pPr>
            <w:r w:rsidRPr="008D2DE8">
              <w:rPr>
                <w:rFonts w:ascii="Aptos" w:hAnsi="Aptos"/>
                <w:color w:val="7F7F7F" w:themeColor="text1" w:themeTint="80"/>
                <w:sz w:val="22"/>
                <w:szCs w:val="22"/>
              </w:rPr>
              <w:t>Caur ikonu </w:t>
            </w:r>
            <w:r w:rsidRPr="008D2DE8">
              <w:rPr>
                <w:rFonts w:ascii="Aptos" w:hAnsi="Aptos"/>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8D2DE8">
              <w:rPr>
                <w:rFonts w:ascii="Aptos" w:hAnsi="Aptos"/>
                <w:color w:val="7F7F7F" w:themeColor="text1" w:themeTint="80"/>
                <w:sz w:val="22"/>
                <w:szCs w:val="22"/>
              </w:rPr>
              <w:t xml:space="preserve"> atvērt modālo logu ceturkšņa izvēlei, kur atzīmē vienu izvēles lauku (ceturksni)</w:t>
            </w:r>
          </w:p>
          <w:p w14:paraId="4D2BE358" w14:textId="77777777" w:rsidR="00FA7807" w:rsidRPr="008D2DE8" w:rsidRDefault="00FA7807" w:rsidP="006D5E55">
            <w:pPr>
              <w:rPr>
                <w:rFonts w:ascii="Aptos" w:hAnsi="Aptos"/>
                <w:color w:val="7F7F7F" w:themeColor="text1" w:themeTint="80"/>
                <w:sz w:val="22"/>
                <w:szCs w:val="22"/>
              </w:rPr>
            </w:pPr>
          </w:p>
          <w:p w14:paraId="57A1D400" w14:textId="77777777" w:rsidR="00FA7807" w:rsidRPr="008D2DE8" w:rsidRDefault="00FA7807" w:rsidP="00FA7807">
            <w:pPr>
              <w:jc w:val="both"/>
              <w:rPr>
                <w:rFonts w:ascii="Aptos" w:hAnsi="Aptos"/>
                <w:i/>
                <w:iCs/>
                <w:color w:val="0000FF"/>
                <w:sz w:val="22"/>
                <w:szCs w:val="22"/>
              </w:rPr>
            </w:pPr>
            <w:r w:rsidRPr="008D2DE8">
              <w:rPr>
                <w:rFonts w:ascii="Aptos" w:hAnsi="Aptos"/>
                <w:i/>
                <w:iCs/>
                <w:color w:val="0000FF"/>
                <w:sz w:val="22"/>
                <w:szCs w:val="22"/>
              </w:rPr>
              <w:t>Paredzot plānot</w:t>
            </w:r>
            <w:r w:rsidR="5C295AE1" w:rsidRPr="008D2DE8">
              <w:rPr>
                <w:rFonts w:ascii="Aptos" w:hAnsi="Aptos"/>
                <w:i/>
                <w:iCs/>
                <w:color w:val="0000FF"/>
                <w:sz w:val="22"/>
                <w:szCs w:val="22"/>
              </w:rPr>
              <w:t>o</w:t>
            </w:r>
            <w:r w:rsidRPr="008D2DE8">
              <w:rPr>
                <w:rFonts w:ascii="Aptos" w:hAnsi="Aptos"/>
                <w:i/>
                <w:iCs/>
                <w:color w:val="0000FF"/>
                <w:sz w:val="22"/>
                <w:szCs w:val="22"/>
              </w:rPr>
              <w:t xml:space="preserve"> </w:t>
            </w:r>
            <w:r w:rsidR="007D32C6" w:rsidRPr="008D2DE8">
              <w:rPr>
                <w:rFonts w:ascii="Aptos" w:hAnsi="Aptos"/>
                <w:i/>
                <w:iCs/>
                <w:color w:val="0000FF"/>
                <w:sz w:val="22"/>
                <w:szCs w:val="22"/>
              </w:rPr>
              <w:t>vienošanās</w:t>
            </w:r>
            <w:r w:rsidR="00922A37" w:rsidRPr="008D2DE8">
              <w:rPr>
                <w:rFonts w:ascii="Aptos" w:hAnsi="Aptos"/>
                <w:i/>
                <w:iCs/>
                <w:color w:val="0000FF"/>
                <w:sz w:val="22"/>
                <w:szCs w:val="22"/>
              </w:rPr>
              <w:t xml:space="preserve"> </w:t>
            </w:r>
            <w:r w:rsidR="002A63D8" w:rsidRPr="008D2DE8">
              <w:rPr>
                <w:rFonts w:ascii="Aptos" w:hAnsi="Aptos"/>
                <w:i/>
                <w:iCs/>
                <w:color w:val="0000FF"/>
                <w:sz w:val="22"/>
                <w:szCs w:val="22"/>
              </w:rPr>
              <w:t xml:space="preserve">par projekta īstenošanu </w:t>
            </w:r>
            <w:r w:rsidRPr="008D2DE8">
              <w:rPr>
                <w:rFonts w:ascii="Aptos" w:hAnsi="Aptos"/>
                <w:i/>
                <w:iCs/>
                <w:color w:val="0000FF"/>
                <w:sz w:val="22"/>
                <w:szCs w:val="22"/>
              </w:rPr>
              <w:t>slēgšanas ceturksni, ņem vērā lēmuma par projekta iesnieguma apstiprināšanu pieņemšanai nepieciešamo laiku.</w:t>
            </w:r>
          </w:p>
          <w:p w14:paraId="0B33FCBD" w14:textId="77777777" w:rsidR="00266C95" w:rsidRPr="008D2DE8" w:rsidRDefault="00266C95" w:rsidP="00FA7807">
            <w:pPr>
              <w:jc w:val="both"/>
              <w:rPr>
                <w:rFonts w:ascii="Aptos" w:hAnsi="Aptos"/>
                <w:color w:val="7F7F7F" w:themeColor="text1" w:themeTint="80"/>
              </w:rPr>
            </w:pPr>
          </w:p>
          <w:p w14:paraId="42FDB63F" w14:textId="0937A2A5" w:rsidR="00266C95" w:rsidRPr="008D2DE8" w:rsidRDefault="00266C95" w:rsidP="00FA7807">
            <w:pPr>
              <w:jc w:val="both"/>
              <w:rPr>
                <w:rFonts w:ascii="Aptos" w:hAnsi="Aptos"/>
                <w:i/>
                <w:iCs/>
                <w:color w:val="7F7F7F" w:themeColor="text1" w:themeTint="80"/>
                <w:sz w:val="22"/>
                <w:szCs w:val="22"/>
              </w:rPr>
            </w:pPr>
            <w:r w:rsidRPr="008D2DE8">
              <w:rPr>
                <w:rFonts w:ascii="Aptos" w:hAnsi="Aptos"/>
                <w:i/>
                <w:iCs/>
                <w:color w:val="0000FF"/>
                <w:sz w:val="22"/>
                <w:szCs w:val="22"/>
              </w:rPr>
              <w:t>Saskaņā ar plānoto laika grafiku, provizorisk</w:t>
            </w:r>
            <w:r w:rsidR="009E4249" w:rsidRPr="008D2DE8">
              <w:rPr>
                <w:rFonts w:ascii="Aptos" w:hAnsi="Aptos"/>
                <w:i/>
                <w:iCs/>
                <w:color w:val="0000FF"/>
                <w:sz w:val="22"/>
                <w:szCs w:val="22"/>
              </w:rPr>
              <w:t>ais</w:t>
            </w:r>
            <w:r w:rsidRPr="008D2DE8">
              <w:rPr>
                <w:rFonts w:ascii="Aptos" w:hAnsi="Aptos"/>
                <w:i/>
                <w:iCs/>
                <w:color w:val="0000FF"/>
                <w:sz w:val="22"/>
                <w:szCs w:val="22"/>
              </w:rPr>
              <w:t xml:space="preserve"> lēmuma par projekta apstiprināšanu mēnesis ir </w:t>
            </w:r>
            <w:r w:rsidR="00A80662">
              <w:rPr>
                <w:rFonts w:ascii="Aptos" w:hAnsi="Aptos"/>
                <w:i/>
                <w:iCs/>
                <w:color w:val="0000FF"/>
                <w:sz w:val="22"/>
                <w:szCs w:val="22"/>
              </w:rPr>
              <w:t>2026.gada februāris</w:t>
            </w:r>
            <w:r w:rsidR="00D0728F">
              <w:rPr>
                <w:rFonts w:ascii="Aptos" w:hAnsi="Aptos"/>
                <w:i/>
                <w:iCs/>
                <w:color w:val="0000FF"/>
                <w:sz w:val="22"/>
                <w:szCs w:val="22"/>
              </w:rPr>
              <w:t xml:space="preserve"> jeb </w:t>
            </w:r>
            <w:r w:rsidR="00D0728F" w:rsidRPr="00FF7BB8">
              <w:rPr>
                <w:rFonts w:ascii="Aptos" w:hAnsi="Aptos"/>
                <w:b/>
                <w:bCs/>
                <w:i/>
                <w:iCs/>
                <w:color w:val="0000FF"/>
                <w:sz w:val="22"/>
                <w:szCs w:val="22"/>
              </w:rPr>
              <w:t>2026.gada 1.ceturksnis</w:t>
            </w:r>
            <w:r w:rsidR="00D0728F">
              <w:rPr>
                <w:rFonts w:ascii="Aptos" w:hAnsi="Aptos"/>
                <w:i/>
                <w:iCs/>
                <w:color w:val="0000FF"/>
                <w:sz w:val="22"/>
                <w:szCs w:val="22"/>
              </w:rPr>
              <w:t>.</w:t>
            </w:r>
          </w:p>
        </w:tc>
      </w:tr>
      <w:tr w:rsidR="00642DB2" w:rsidRPr="002A6B65" w14:paraId="2835E099" w14:textId="77777777" w:rsidTr="00B37A40">
        <w:tc>
          <w:tcPr>
            <w:tcW w:w="5226" w:type="dxa"/>
            <w:tcBorders>
              <w:top w:val="single" w:sz="4" w:space="0" w:color="auto"/>
              <w:left w:val="single" w:sz="4" w:space="0" w:color="auto"/>
              <w:bottom w:val="single" w:sz="4" w:space="0" w:color="auto"/>
              <w:right w:val="single" w:sz="4" w:space="0" w:color="auto"/>
            </w:tcBorders>
          </w:tcPr>
          <w:p w14:paraId="087460C2" w14:textId="75D267B0" w:rsidR="00BD6B2E" w:rsidRPr="002A6B65" w:rsidRDefault="00AA0466" w:rsidP="006D5E55">
            <w:pPr>
              <w:rPr>
                <w:rFonts w:ascii="Aptos" w:hAnsi="Aptos"/>
                <w:color w:val="7F7F7F" w:themeColor="text1" w:themeTint="80"/>
                <w:sz w:val="22"/>
                <w:szCs w:val="22"/>
              </w:rPr>
            </w:pPr>
            <w:r w:rsidRPr="002A6B65">
              <w:rPr>
                <w:rFonts w:ascii="Aptos" w:hAnsi="Aptos"/>
                <w:noProof/>
                <w:sz w:val="22"/>
                <w:szCs w:val="22"/>
              </w:rPr>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188376" cy="2900954"/>
                          </a:xfrm>
                          <a:prstGeom prst="rect">
                            <a:avLst/>
                          </a:prstGeom>
                        </pic:spPr>
                      </pic:pic>
                    </a:graphicData>
                  </a:graphic>
                </wp:inline>
              </w:drawing>
            </w:r>
          </w:p>
          <w:p w14:paraId="1B79E4E6" w14:textId="28BF83E7" w:rsidR="00BD6B2E" w:rsidRPr="002A6B65" w:rsidRDefault="00BD6B2E" w:rsidP="006D5E55">
            <w:pPr>
              <w:rPr>
                <w:rFonts w:ascii="Aptos" w:hAnsi="Aptos"/>
                <w:color w:val="7F7F7F" w:themeColor="text1" w:themeTint="80"/>
                <w:sz w:val="22"/>
                <w:szCs w:val="22"/>
              </w:rPr>
            </w:pPr>
          </w:p>
        </w:tc>
        <w:tc>
          <w:tcPr>
            <w:tcW w:w="4401" w:type="dxa"/>
            <w:gridSpan w:val="2"/>
            <w:tcBorders>
              <w:top w:val="single" w:sz="4" w:space="0" w:color="auto"/>
              <w:left w:val="single" w:sz="4" w:space="0" w:color="auto"/>
              <w:bottom w:val="single" w:sz="4" w:space="0" w:color="auto"/>
              <w:right w:val="single" w:sz="4" w:space="0" w:color="auto"/>
            </w:tcBorders>
          </w:tcPr>
          <w:p w14:paraId="13792885" w14:textId="5EDAEEAA" w:rsidR="00642DB2" w:rsidRPr="002A6B65" w:rsidRDefault="00FA7807" w:rsidP="0051036D">
            <w:pPr>
              <w:jc w:val="both"/>
              <w:rPr>
                <w:rFonts w:ascii="Aptos" w:hAnsi="Aptos"/>
                <w:color w:val="7F7F7F" w:themeColor="text1" w:themeTint="80"/>
                <w:sz w:val="22"/>
                <w:szCs w:val="22"/>
              </w:rPr>
            </w:pPr>
            <w:r w:rsidRPr="002A6B65">
              <w:rPr>
                <w:rFonts w:ascii="Aptos" w:hAnsi="Aptos"/>
                <w:color w:val="7F7F7F" w:themeColor="text1" w:themeTint="80"/>
                <w:sz w:val="22"/>
                <w:szCs w:val="22"/>
              </w:rPr>
              <w:t>Īstenošanas grafikā, noklikšķinot uz ikonas</w:t>
            </w:r>
            <w:r w:rsidR="00922A37" w:rsidRPr="002A6B65">
              <w:rPr>
                <w:rFonts w:ascii="Aptos" w:hAnsi="Aptos"/>
                <w:color w:val="7F7F7F" w:themeColor="text1" w:themeTint="80"/>
                <w:sz w:val="22"/>
                <w:szCs w:val="22"/>
              </w:rPr>
              <w:t>,</w:t>
            </w:r>
            <w:r w:rsidRPr="002A6B65">
              <w:rPr>
                <w:rFonts w:ascii="Aptos" w:hAnsi="Aptos"/>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2A6B65">
              <w:rPr>
                <w:rFonts w:ascii="Aptos" w:hAnsi="Aptos"/>
                <w:color w:val="7F7F7F" w:themeColor="text1" w:themeTint="80"/>
                <w:sz w:val="22"/>
                <w:szCs w:val="22"/>
              </w:rPr>
              <w:t>pirms vēlamās darbības vai apakšdarbības, ir iespējams atzīmēt/precizēt vēlamos darbības vai apakšdarbības īstenošanas ceturkšņus.</w:t>
            </w:r>
          </w:p>
          <w:p w14:paraId="2E4F0314" w14:textId="47544D87" w:rsidR="006A0385" w:rsidRPr="002A6B65" w:rsidRDefault="009B7228" w:rsidP="00CC216B">
            <w:pPr>
              <w:spacing w:before="120"/>
              <w:jc w:val="both"/>
              <w:rPr>
                <w:rFonts w:ascii="Aptos" w:hAnsi="Aptos"/>
                <w:color w:val="7F7F7F" w:themeColor="text1" w:themeTint="80"/>
                <w:sz w:val="22"/>
                <w:szCs w:val="22"/>
              </w:rPr>
            </w:pPr>
            <w:r w:rsidRPr="002A6B65">
              <w:rPr>
                <w:rFonts w:ascii="Aptos" w:hAnsi="Aptos"/>
                <w:i/>
                <w:iCs/>
                <w:color w:val="0000FF"/>
                <w:sz w:val="22"/>
                <w:szCs w:val="22"/>
              </w:rPr>
              <w:t>Finansējuma saņēmējam un sadarbības partnerim izmaksas ir attiecināmas, ja tās atbilst SAMP MK noteikumos minētajām izmaksu pozīcijām un ir r</w:t>
            </w:r>
            <w:r w:rsidRPr="002A6B65">
              <w:rPr>
                <w:rFonts w:ascii="Aptos" w:hAnsi="Aptos"/>
                <w:b/>
                <w:bCs/>
                <w:i/>
                <w:iCs/>
                <w:color w:val="0000FF"/>
                <w:sz w:val="22"/>
                <w:szCs w:val="22"/>
              </w:rPr>
              <w:t xml:space="preserve">adušās ne agrāk kā dienā, kad ir apstiprināti </w:t>
            </w:r>
            <w:r w:rsidR="00DF7FA9">
              <w:rPr>
                <w:rFonts w:ascii="Aptos" w:hAnsi="Aptos"/>
                <w:b/>
                <w:bCs/>
                <w:i/>
                <w:iCs/>
                <w:color w:val="0000FF"/>
                <w:sz w:val="22"/>
                <w:szCs w:val="22"/>
              </w:rPr>
              <w:t>SAMP MK </w:t>
            </w:r>
            <w:r w:rsidRPr="002A6B65">
              <w:rPr>
                <w:rFonts w:ascii="Aptos" w:hAnsi="Aptos"/>
                <w:b/>
                <w:bCs/>
                <w:i/>
                <w:iCs/>
                <w:color w:val="0000FF"/>
                <w:sz w:val="22"/>
                <w:szCs w:val="22"/>
              </w:rPr>
              <w:t>noteikumi, un ir paredzētas apstiprinātā projekta iesniegumā</w:t>
            </w:r>
          </w:p>
        </w:tc>
      </w:tr>
    </w:tbl>
    <w:p w14:paraId="49E71A68" w14:textId="26B299D6" w:rsidR="00104C7D" w:rsidRPr="002A6B65" w:rsidRDefault="00440F3F" w:rsidP="00B92079">
      <w:pPr>
        <w:pStyle w:val="NormalWeb"/>
        <w:numPr>
          <w:ilvl w:val="0"/>
          <w:numId w:val="15"/>
        </w:numPr>
        <w:spacing w:before="120" w:beforeAutospacing="0" w:after="0" w:afterAutospacing="0"/>
        <w:ind w:left="425" w:hanging="357"/>
        <w:jc w:val="both"/>
        <w:rPr>
          <w:rFonts w:ascii="Aptos" w:hAnsi="Aptos"/>
          <w:b/>
          <w:bCs/>
          <w:i/>
          <w:iCs/>
          <w:color w:val="0000FF"/>
          <w:sz w:val="22"/>
          <w:szCs w:val="22"/>
        </w:rPr>
      </w:pPr>
      <w:r w:rsidRPr="002A6B65">
        <w:rPr>
          <w:rFonts w:ascii="Aptos" w:hAnsi="Aptos"/>
          <w:i/>
          <w:iCs/>
          <w:color w:val="0000FF"/>
          <w:sz w:val="22"/>
          <w:szCs w:val="22"/>
        </w:rPr>
        <w:t xml:space="preserve">Atlasē tiek atbalstīts projekts, kura īstenošanas termiņš nepārsniedz </w:t>
      </w:r>
      <w:r w:rsidR="00644D00" w:rsidRPr="002A6B65">
        <w:rPr>
          <w:rFonts w:ascii="Aptos" w:hAnsi="Aptos"/>
          <w:i/>
          <w:iCs/>
          <w:color w:val="0000FF"/>
          <w:sz w:val="22"/>
          <w:szCs w:val="22"/>
        </w:rPr>
        <w:t>SAMP MK noteikumos</w:t>
      </w:r>
      <w:r w:rsidRPr="002A6B65">
        <w:rPr>
          <w:rFonts w:ascii="Aptos" w:hAnsi="Aptos"/>
          <w:i/>
          <w:iCs/>
          <w:color w:val="0000FF"/>
          <w:sz w:val="22"/>
          <w:szCs w:val="22"/>
        </w:rPr>
        <w:t xml:space="preserve"> </w:t>
      </w:r>
      <w:r w:rsidR="002A6B65" w:rsidRPr="002A6B65">
        <w:rPr>
          <w:rFonts w:ascii="Aptos" w:hAnsi="Aptos"/>
          <w:i/>
          <w:iCs/>
          <w:color w:val="0000FF"/>
          <w:sz w:val="22"/>
          <w:szCs w:val="22"/>
        </w:rPr>
        <w:t>27</w:t>
      </w:r>
      <w:r w:rsidR="005122DA" w:rsidRPr="002A6B65">
        <w:rPr>
          <w:rFonts w:ascii="Aptos" w:hAnsi="Aptos"/>
          <w:i/>
          <w:iCs/>
          <w:color w:val="0000FF"/>
          <w:sz w:val="22"/>
          <w:szCs w:val="22"/>
        </w:rPr>
        <w:t>.</w:t>
      </w:r>
      <w:r w:rsidRPr="002A6B65">
        <w:rPr>
          <w:rFonts w:ascii="Aptos" w:hAnsi="Aptos"/>
          <w:i/>
          <w:iCs/>
          <w:color w:val="0000FF"/>
          <w:sz w:val="22"/>
          <w:szCs w:val="22"/>
        </w:rPr>
        <w:t>punktā noteikto īstenošanas termiņu</w:t>
      </w:r>
      <w:r w:rsidR="00A32F38" w:rsidRPr="002A6B65">
        <w:rPr>
          <w:rFonts w:ascii="Aptos" w:hAnsi="Aptos"/>
          <w:i/>
          <w:iCs/>
          <w:color w:val="0000FF"/>
          <w:sz w:val="22"/>
          <w:szCs w:val="22"/>
        </w:rPr>
        <w:t> </w:t>
      </w:r>
      <w:r w:rsidRPr="002A6B65">
        <w:rPr>
          <w:rFonts w:ascii="Aptos" w:hAnsi="Aptos"/>
          <w:i/>
          <w:iCs/>
          <w:color w:val="0000FF"/>
          <w:sz w:val="22"/>
          <w:szCs w:val="22"/>
        </w:rPr>
        <w:t xml:space="preserve">– </w:t>
      </w:r>
      <w:r w:rsidR="00FE2EBF" w:rsidRPr="002A6B65">
        <w:rPr>
          <w:rFonts w:ascii="Aptos" w:hAnsi="Aptos"/>
          <w:b/>
          <w:bCs/>
          <w:i/>
          <w:iCs/>
          <w:color w:val="0000FF"/>
          <w:sz w:val="22"/>
          <w:szCs w:val="22"/>
        </w:rPr>
        <w:t>2029.</w:t>
      </w:r>
      <w:r w:rsidR="00504DC2" w:rsidRPr="002A6B65">
        <w:rPr>
          <w:rFonts w:ascii="Aptos" w:hAnsi="Aptos"/>
          <w:b/>
          <w:bCs/>
          <w:i/>
          <w:iCs/>
          <w:color w:val="0000FF"/>
          <w:sz w:val="22"/>
          <w:szCs w:val="22"/>
        </w:rPr>
        <w:t> </w:t>
      </w:r>
      <w:r w:rsidR="00FE2EBF" w:rsidRPr="002A6B65">
        <w:rPr>
          <w:rFonts w:ascii="Aptos" w:hAnsi="Aptos"/>
          <w:b/>
          <w:bCs/>
          <w:i/>
          <w:iCs/>
          <w:color w:val="0000FF"/>
          <w:sz w:val="22"/>
          <w:szCs w:val="22"/>
        </w:rPr>
        <w:t>gada 30.</w:t>
      </w:r>
      <w:r w:rsidR="00504DC2" w:rsidRPr="002A6B65">
        <w:rPr>
          <w:rFonts w:ascii="Aptos" w:hAnsi="Aptos"/>
          <w:b/>
          <w:bCs/>
          <w:i/>
          <w:iCs/>
          <w:color w:val="0000FF"/>
          <w:sz w:val="22"/>
          <w:szCs w:val="22"/>
        </w:rPr>
        <w:t> </w:t>
      </w:r>
      <w:r w:rsidR="00714247" w:rsidRPr="002A6B65">
        <w:rPr>
          <w:rFonts w:ascii="Aptos" w:hAnsi="Aptos"/>
          <w:b/>
          <w:bCs/>
          <w:i/>
          <w:color w:val="0000FF"/>
          <w:sz w:val="22"/>
          <w:szCs w:val="22"/>
        </w:rPr>
        <w:t>novembri.</w:t>
      </w:r>
    </w:p>
    <w:p w14:paraId="18E39417" w14:textId="07988013" w:rsidR="00E74B48" w:rsidRPr="002A6B65" w:rsidRDefault="00255E46" w:rsidP="00E54595">
      <w:pPr>
        <w:pStyle w:val="Heading2"/>
        <w:rPr>
          <w:rFonts w:ascii="Aptos" w:hAnsi="Aptos"/>
        </w:rPr>
      </w:pPr>
      <w:r w:rsidRPr="002A6B65">
        <w:rPr>
          <w:rFonts w:ascii="Aptos" w:hAnsi="Aptos"/>
        </w:rPr>
        <w:lastRenderedPageBreak/>
        <w:t>SADAĻA – FINANSĒJUMA SADALĪJUMS PA AVOTIEM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5121"/>
      </w:tblGrid>
      <w:tr w:rsidR="00E74B48" w:rsidRPr="0076099B" w14:paraId="3ED331A8" w14:textId="77777777" w:rsidTr="00B37A40">
        <w:tc>
          <w:tcPr>
            <w:tcW w:w="4506" w:type="dxa"/>
            <w:vAlign w:val="center"/>
          </w:tcPr>
          <w:p w14:paraId="6B86AF9A" w14:textId="1E104D3F" w:rsidR="00E74B48" w:rsidRPr="0076099B" w:rsidRDefault="00D45CAD" w:rsidP="7924E537">
            <w:pPr>
              <w:rPr>
                <w:rFonts w:ascii="Aptos" w:eastAsia="Times New Roman" w:hAnsi="Aptos"/>
                <w:sz w:val="28"/>
                <w:szCs w:val="28"/>
                <w:highlight w:val="yellow"/>
              </w:rPr>
            </w:pPr>
            <w:r w:rsidRPr="004C49D3">
              <w:rPr>
                <w:rFonts w:ascii="Aptos" w:hAnsi="Aptos"/>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8"/>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8426B8" w:rsidRDefault="00E74B48" w:rsidP="00094FF9">
            <w:pPr>
              <w:jc w:val="both"/>
              <w:rPr>
                <w:rFonts w:ascii="Aptos" w:hAnsi="Aptos"/>
                <w:color w:val="7F7F7F" w:themeColor="text1" w:themeTint="80"/>
                <w:sz w:val="22"/>
                <w:szCs w:val="22"/>
              </w:rPr>
            </w:pPr>
            <w:r w:rsidRPr="008426B8">
              <w:rPr>
                <w:rFonts w:ascii="Aptos" w:hAnsi="Aptos"/>
                <w:b/>
                <w:bCs/>
                <w:color w:val="000000" w:themeColor="text1"/>
                <w:sz w:val="22"/>
                <w:szCs w:val="22"/>
              </w:rPr>
              <w:t>Finansējuma avots</w:t>
            </w:r>
          </w:p>
          <w:p w14:paraId="62322479" w14:textId="102131C8" w:rsidR="00E74B48" w:rsidRPr="008426B8" w:rsidRDefault="00E74B48" w:rsidP="00094FF9">
            <w:pPr>
              <w:jc w:val="both"/>
              <w:rPr>
                <w:rFonts w:ascii="Aptos" w:hAnsi="Aptos"/>
                <w:color w:val="7F7F7F" w:themeColor="text1" w:themeTint="80"/>
                <w:sz w:val="22"/>
                <w:szCs w:val="22"/>
              </w:rPr>
            </w:pPr>
            <w:r w:rsidRPr="008426B8">
              <w:rPr>
                <w:rFonts w:ascii="Aptos" w:hAnsi="Aptos"/>
                <w:color w:val="7F7F7F" w:themeColor="text1" w:themeTint="80"/>
                <w:sz w:val="22"/>
                <w:szCs w:val="22"/>
              </w:rPr>
              <w:t>automātiski tiek attēloti SAMP paredzētie finansējuma avoti</w:t>
            </w:r>
          </w:p>
          <w:p w14:paraId="0BEB10E4" w14:textId="77777777" w:rsidR="00E74B48" w:rsidRPr="008426B8" w:rsidRDefault="00E74B48" w:rsidP="00094FF9">
            <w:pPr>
              <w:jc w:val="both"/>
              <w:rPr>
                <w:rFonts w:ascii="Aptos" w:hAnsi="Aptos"/>
                <w:color w:val="7F7F7F" w:themeColor="text1" w:themeTint="80"/>
                <w:sz w:val="22"/>
                <w:szCs w:val="22"/>
              </w:rPr>
            </w:pPr>
          </w:p>
          <w:p w14:paraId="27737C24" w14:textId="260DBF47" w:rsidR="00F05EAB" w:rsidRPr="008426B8" w:rsidRDefault="008426B8" w:rsidP="00094FF9">
            <w:pPr>
              <w:jc w:val="both"/>
              <w:rPr>
                <w:rFonts w:ascii="Aptos" w:hAnsi="Aptos"/>
                <w:b/>
                <w:bCs/>
                <w:color w:val="000000" w:themeColor="text1"/>
                <w:sz w:val="22"/>
                <w:szCs w:val="22"/>
              </w:rPr>
            </w:pPr>
            <w:r w:rsidRPr="008426B8">
              <w:rPr>
                <w:rFonts w:ascii="Aptos" w:hAnsi="Aptos"/>
                <w:b/>
                <w:bCs/>
                <w:color w:val="000000" w:themeColor="text1"/>
                <w:sz w:val="22"/>
                <w:szCs w:val="22"/>
              </w:rPr>
              <w:t>ERAF</w:t>
            </w:r>
            <w:r w:rsidR="00313C1E" w:rsidRPr="008426B8">
              <w:rPr>
                <w:rFonts w:ascii="Aptos" w:hAnsi="Aptos"/>
                <w:b/>
                <w:bCs/>
                <w:color w:val="000000" w:themeColor="text1"/>
                <w:sz w:val="22"/>
                <w:szCs w:val="22"/>
              </w:rPr>
              <w:t xml:space="preserve"> </w:t>
            </w:r>
            <w:r w:rsidR="00F05EAB" w:rsidRPr="008426B8">
              <w:rPr>
                <w:rFonts w:ascii="Aptos" w:hAnsi="Aptos"/>
                <w:b/>
                <w:bCs/>
                <w:color w:val="000000" w:themeColor="text1"/>
                <w:sz w:val="22"/>
                <w:szCs w:val="22"/>
              </w:rPr>
              <w:t xml:space="preserve">un valsts budžeta finansējuma summa </w:t>
            </w:r>
          </w:p>
          <w:p w14:paraId="4D5DCDBA" w14:textId="26B4568B" w:rsidR="00F05EAB" w:rsidRPr="008426B8" w:rsidRDefault="00F05EAB" w:rsidP="00094FF9">
            <w:pPr>
              <w:jc w:val="both"/>
              <w:rPr>
                <w:rFonts w:ascii="Aptos" w:hAnsi="Aptos"/>
                <w:color w:val="7F7F7F" w:themeColor="text1" w:themeTint="80"/>
                <w:sz w:val="22"/>
                <w:szCs w:val="22"/>
              </w:rPr>
            </w:pPr>
            <w:r w:rsidRPr="008426B8">
              <w:rPr>
                <w:rFonts w:ascii="Aptos" w:hAnsi="Aptos"/>
                <w:color w:val="7F7F7F" w:themeColor="text1" w:themeTint="80"/>
                <w:sz w:val="22"/>
                <w:szCs w:val="22"/>
              </w:rPr>
              <w:t>Ievada projektā paredzēto finansējuma summu katram finansēšanas avotam</w:t>
            </w:r>
          </w:p>
          <w:p w14:paraId="5B9081BF" w14:textId="0C6B1E61" w:rsidR="007C4659" w:rsidRPr="008426B8" w:rsidRDefault="007C4659" w:rsidP="007C4659">
            <w:pPr>
              <w:spacing w:after="120"/>
              <w:jc w:val="both"/>
              <w:rPr>
                <w:rFonts w:ascii="Aptos" w:hAnsi="Aptos"/>
                <w:i/>
                <w:iCs/>
                <w:color w:val="0000FF"/>
                <w:sz w:val="22"/>
                <w:szCs w:val="22"/>
              </w:rPr>
            </w:pPr>
            <w:r w:rsidRPr="008426B8">
              <w:rPr>
                <w:rFonts w:ascii="Aptos" w:hAnsi="Aptos"/>
                <w:i/>
                <w:iCs/>
                <w:color w:val="0000FF"/>
                <w:sz w:val="22"/>
                <w:szCs w:val="22"/>
              </w:rPr>
              <w:t xml:space="preserve">Norāda finansējuma apmēru atbilstoši </w:t>
            </w:r>
            <w:r w:rsidR="00B7008F" w:rsidRPr="008426B8">
              <w:rPr>
                <w:rFonts w:ascii="Aptos" w:hAnsi="Aptos"/>
                <w:i/>
                <w:iCs/>
                <w:color w:val="0000FF"/>
                <w:sz w:val="22"/>
                <w:szCs w:val="22"/>
              </w:rPr>
              <w:t xml:space="preserve">SAMP </w:t>
            </w:r>
            <w:r w:rsidRPr="008426B8">
              <w:rPr>
                <w:rFonts w:ascii="Aptos" w:hAnsi="Aptos"/>
                <w:i/>
                <w:iCs/>
                <w:color w:val="0000FF"/>
                <w:sz w:val="22"/>
                <w:szCs w:val="22"/>
              </w:rPr>
              <w:t xml:space="preserve">MK noteikumu </w:t>
            </w:r>
            <w:r w:rsidR="008426B8" w:rsidRPr="008426B8">
              <w:rPr>
                <w:rFonts w:ascii="Aptos" w:hAnsi="Aptos"/>
                <w:i/>
                <w:iCs/>
                <w:color w:val="0000FF"/>
                <w:sz w:val="22"/>
                <w:szCs w:val="22"/>
              </w:rPr>
              <w:t>5</w:t>
            </w:r>
            <w:r w:rsidRPr="008426B8">
              <w:rPr>
                <w:rFonts w:ascii="Aptos" w:hAnsi="Aptos"/>
                <w:i/>
                <w:iCs/>
                <w:color w:val="0000FF"/>
                <w:sz w:val="22"/>
                <w:szCs w:val="22"/>
              </w:rPr>
              <w:t xml:space="preserve">.punktā noteiktajam. </w:t>
            </w:r>
          </w:p>
          <w:p w14:paraId="7FE15E3E" w14:textId="04792AF6" w:rsidR="00107A32" w:rsidRPr="006C60E6" w:rsidRDefault="00107A32" w:rsidP="007C4659">
            <w:pPr>
              <w:spacing w:after="120"/>
              <w:jc w:val="both"/>
              <w:rPr>
                <w:rFonts w:ascii="Aptos" w:hAnsi="Aptos"/>
                <w:i/>
                <w:iCs/>
                <w:color w:val="0000FF"/>
                <w:sz w:val="22"/>
                <w:szCs w:val="22"/>
              </w:rPr>
            </w:pPr>
            <w:r w:rsidRPr="008426B8">
              <w:rPr>
                <w:rFonts w:ascii="Aptos" w:hAnsi="Aptos"/>
                <w:i/>
                <w:iCs/>
                <w:color w:val="0000FF"/>
                <w:sz w:val="22"/>
                <w:szCs w:val="22"/>
              </w:rPr>
              <w:t xml:space="preserve">Pasākuma ietvaros plānotais un pieejamais kopējais attiecināmais finansējums ir </w:t>
            </w:r>
            <w:r w:rsidRPr="008426B8">
              <w:rPr>
                <w:rFonts w:ascii="Aptos" w:hAnsi="Aptos"/>
                <w:b/>
                <w:bCs/>
                <w:i/>
                <w:iCs/>
                <w:color w:val="0000FF"/>
                <w:sz w:val="22"/>
                <w:szCs w:val="22"/>
              </w:rPr>
              <w:t>8</w:t>
            </w:r>
            <w:r w:rsidR="00552746" w:rsidRPr="008426B8">
              <w:rPr>
                <w:rFonts w:ascii="Aptos" w:hAnsi="Aptos"/>
                <w:b/>
                <w:bCs/>
                <w:i/>
                <w:iCs/>
                <w:color w:val="0000FF"/>
                <w:sz w:val="22"/>
                <w:szCs w:val="22"/>
              </w:rPr>
              <w:t> </w:t>
            </w:r>
            <w:r w:rsidRPr="008426B8">
              <w:rPr>
                <w:rFonts w:ascii="Aptos" w:hAnsi="Aptos"/>
                <w:b/>
                <w:bCs/>
                <w:i/>
                <w:iCs/>
                <w:color w:val="0000FF"/>
                <w:sz w:val="22"/>
                <w:szCs w:val="22"/>
              </w:rPr>
              <w:t>736</w:t>
            </w:r>
            <w:r w:rsidR="00552746" w:rsidRPr="008426B8">
              <w:rPr>
                <w:rFonts w:ascii="Aptos" w:hAnsi="Aptos"/>
                <w:b/>
                <w:bCs/>
                <w:i/>
                <w:iCs/>
                <w:color w:val="0000FF"/>
                <w:sz w:val="22"/>
                <w:szCs w:val="22"/>
              </w:rPr>
              <w:t> </w:t>
            </w:r>
            <w:r w:rsidRPr="008426B8">
              <w:rPr>
                <w:rFonts w:ascii="Aptos" w:hAnsi="Aptos"/>
                <w:b/>
                <w:bCs/>
                <w:i/>
                <w:iCs/>
                <w:color w:val="0000FF"/>
                <w:sz w:val="22"/>
                <w:szCs w:val="22"/>
              </w:rPr>
              <w:t>200 euro</w:t>
            </w:r>
            <w:r w:rsidRPr="008426B8">
              <w:rPr>
                <w:rFonts w:ascii="Aptos" w:hAnsi="Aptos"/>
                <w:i/>
                <w:iCs/>
                <w:color w:val="0000FF"/>
                <w:sz w:val="22"/>
                <w:szCs w:val="22"/>
              </w:rPr>
              <w:t>, tai skaitā Eiropas Reģionālās attīstības fonda (turpmāk – ERAF) finansējums</w:t>
            </w:r>
            <w:r w:rsidR="00552746" w:rsidRPr="008426B8">
              <w:rPr>
                <w:rFonts w:ascii="Aptos" w:hAnsi="Aptos"/>
                <w:i/>
                <w:iCs/>
                <w:color w:val="0000FF"/>
                <w:sz w:val="22"/>
                <w:szCs w:val="22"/>
              </w:rPr>
              <w:t> </w:t>
            </w:r>
            <w:r w:rsidRPr="008426B8">
              <w:rPr>
                <w:rFonts w:ascii="Aptos" w:hAnsi="Aptos"/>
                <w:i/>
                <w:iCs/>
                <w:color w:val="0000FF"/>
                <w:sz w:val="22"/>
                <w:szCs w:val="22"/>
              </w:rPr>
              <w:t xml:space="preserve">– </w:t>
            </w:r>
            <w:r w:rsidRPr="008426B8">
              <w:rPr>
                <w:rFonts w:ascii="Aptos" w:hAnsi="Aptos"/>
                <w:b/>
                <w:bCs/>
                <w:i/>
                <w:iCs/>
                <w:color w:val="0000FF"/>
                <w:sz w:val="22"/>
                <w:szCs w:val="22"/>
              </w:rPr>
              <w:t>7</w:t>
            </w:r>
            <w:r w:rsidR="00552746" w:rsidRPr="008426B8">
              <w:rPr>
                <w:rFonts w:ascii="Aptos" w:hAnsi="Aptos"/>
                <w:b/>
                <w:bCs/>
                <w:i/>
                <w:iCs/>
                <w:color w:val="0000FF"/>
                <w:sz w:val="22"/>
                <w:szCs w:val="22"/>
              </w:rPr>
              <w:t> </w:t>
            </w:r>
            <w:r w:rsidRPr="008426B8">
              <w:rPr>
                <w:rFonts w:ascii="Aptos" w:hAnsi="Aptos"/>
                <w:b/>
                <w:bCs/>
                <w:i/>
                <w:iCs/>
                <w:color w:val="0000FF"/>
                <w:sz w:val="22"/>
                <w:szCs w:val="22"/>
              </w:rPr>
              <w:t>425</w:t>
            </w:r>
            <w:r w:rsidR="00552746" w:rsidRPr="008426B8">
              <w:rPr>
                <w:rFonts w:ascii="Aptos" w:hAnsi="Aptos"/>
                <w:b/>
                <w:bCs/>
                <w:i/>
                <w:iCs/>
                <w:color w:val="0000FF"/>
                <w:sz w:val="22"/>
                <w:szCs w:val="22"/>
              </w:rPr>
              <w:t> </w:t>
            </w:r>
            <w:r w:rsidRPr="008426B8">
              <w:rPr>
                <w:rFonts w:ascii="Aptos" w:hAnsi="Aptos"/>
                <w:b/>
                <w:bCs/>
                <w:i/>
                <w:iCs/>
                <w:color w:val="0000FF"/>
                <w:sz w:val="22"/>
                <w:szCs w:val="22"/>
              </w:rPr>
              <w:t>770 euro</w:t>
            </w:r>
            <w:r w:rsidR="00552746" w:rsidRPr="008426B8">
              <w:rPr>
                <w:rFonts w:ascii="Aptos" w:hAnsi="Aptos"/>
                <w:b/>
                <w:bCs/>
                <w:i/>
                <w:iCs/>
                <w:color w:val="0000FF"/>
                <w:sz w:val="22"/>
                <w:szCs w:val="22"/>
              </w:rPr>
              <w:t xml:space="preserve"> </w:t>
            </w:r>
            <w:r w:rsidRPr="008426B8">
              <w:rPr>
                <w:rFonts w:ascii="Aptos" w:hAnsi="Aptos"/>
                <w:i/>
                <w:iCs/>
                <w:color w:val="0000FF"/>
                <w:sz w:val="22"/>
                <w:szCs w:val="22"/>
              </w:rPr>
              <w:t xml:space="preserve">un valsts budžeta </w:t>
            </w:r>
            <w:r w:rsidRPr="006C60E6">
              <w:rPr>
                <w:rFonts w:ascii="Aptos" w:hAnsi="Aptos"/>
                <w:i/>
                <w:iCs/>
                <w:color w:val="0000FF"/>
                <w:sz w:val="22"/>
                <w:szCs w:val="22"/>
              </w:rPr>
              <w:t>līdzfinansējums</w:t>
            </w:r>
            <w:r w:rsidR="00552746" w:rsidRPr="006C60E6">
              <w:rPr>
                <w:rFonts w:ascii="Aptos" w:hAnsi="Aptos"/>
                <w:i/>
                <w:iCs/>
                <w:color w:val="0000FF"/>
                <w:sz w:val="22"/>
                <w:szCs w:val="22"/>
              </w:rPr>
              <w:t> </w:t>
            </w:r>
            <w:r w:rsidRPr="006C60E6">
              <w:rPr>
                <w:rFonts w:ascii="Aptos" w:hAnsi="Aptos"/>
                <w:i/>
                <w:iCs/>
                <w:color w:val="0000FF"/>
                <w:sz w:val="22"/>
                <w:szCs w:val="22"/>
              </w:rPr>
              <w:t xml:space="preserve">– </w:t>
            </w:r>
            <w:r w:rsidRPr="006C60E6">
              <w:rPr>
                <w:rFonts w:ascii="Aptos" w:hAnsi="Aptos"/>
                <w:b/>
                <w:bCs/>
                <w:i/>
                <w:iCs/>
                <w:color w:val="0000FF"/>
                <w:sz w:val="22"/>
                <w:szCs w:val="22"/>
              </w:rPr>
              <w:t>1</w:t>
            </w:r>
            <w:r w:rsidR="00552746" w:rsidRPr="006C60E6">
              <w:rPr>
                <w:rFonts w:ascii="Aptos" w:hAnsi="Aptos"/>
                <w:b/>
                <w:bCs/>
                <w:i/>
                <w:iCs/>
                <w:color w:val="0000FF"/>
                <w:sz w:val="22"/>
                <w:szCs w:val="22"/>
              </w:rPr>
              <w:t> </w:t>
            </w:r>
            <w:r w:rsidRPr="006C60E6">
              <w:rPr>
                <w:rFonts w:ascii="Aptos" w:hAnsi="Aptos"/>
                <w:b/>
                <w:bCs/>
                <w:i/>
                <w:iCs/>
                <w:color w:val="0000FF"/>
                <w:sz w:val="22"/>
                <w:szCs w:val="22"/>
              </w:rPr>
              <w:t>310</w:t>
            </w:r>
            <w:r w:rsidR="00552746" w:rsidRPr="006C60E6">
              <w:rPr>
                <w:rFonts w:ascii="Aptos" w:hAnsi="Aptos"/>
                <w:b/>
                <w:bCs/>
                <w:i/>
                <w:iCs/>
                <w:color w:val="0000FF"/>
                <w:sz w:val="22"/>
                <w:szCs w:val="22"/>
              </w:rPr>
              <w:t> </w:t>
            </w:r>
            <w:r w:rsidRPr="006C60E6">
              <w:rPr>
                <w:rFonts w:ascii="Aptos" w:hAnsi="Aptos"/>
                <w:b/>
                <w:bCs/>
                <w:i/>
                <w:iCs/>
                <w:color w:val="0000FF"/>
                <w:sz w:val="22"/>
                <w:szCs w:val="22"/>
              </w:rPr>
              <w:t>430 euro</w:t>
            </w:r>
            <w:r w:rsidR="00552746" w:rsidRPr="006C60E6">
              <w:rPr>
                <w:rFonts w:ascii="Aptos" w:hAnsi="Aptos"/>
                <w:i/>
                <w:iCs/>
                <w:color w:val="0000FF"/>
                <w:sz w:val="22"/>
                <w:szCs w:val="22"/>
              </w:rPr>
              <w:t>.</w:t>
            </w:r>
          </w:p>
          <w:p w14:paraId="1953F849" w14:textId="30A4EA6D" w:rsidR="00F05EAB" w:rsidRPr="006C60E6" w:rsidRDefault="00F05EAB" w:rsidP="00094FF9">
            <w:pPr>
              <w:jc w:val="both"/>
              <w:rPr>
                <w:rFonts w:ascii="Aptos" w:hAnsi="Aptos"/>
                <w:b/>
                <w:bCs/>
                <w:color w:val="000000" w:themeColor="text1"/>
                <w:sz w:val="22"/>
                <w:szCs w:val="22"/>
              </w:rPr>
            </w:pPr>
            <w:r w:rsidRPr="006C60E6">
              <w:rPr>
                <w:rFonts w:ascii="Aptos" w:hAnsi="Aptos"/>
                <w:b/>
                <w:bCs/>
                <w:color w:val="000000" w:themeColor="text1"/>
                <w:sz w:val="22"/>
                <w:szCs w:val="22"/>
              </w:rPr>
              <w:t>Publiskās un kopējās attiecināmo izmaksu summa</w:t>
            </w:r>
          </w:p>
          <w:p w14:paraId="6D79A23E" w14:textId="66DBFBFB" w:rsidR="000111AC" w:rsidRPr="006C60E6" w:rsidRDefault="00E74B48" w:rsidP="00094FF9">
            <w:pPr>
              <w:jc w:val="both"/>
              <w:rPr>
                <w:rFonts w:ascii="Aptos" w:hAnsi="Aptos"/>
                <w:color w:val="7F7F7F" w:themeColor="text1" w:themeTint="80"/>
                <w:sz w:val="22"/>
                <w:szCs w:val="22"/>
              </w:rPr>
            </w:pPr>
            <w:r w:rsidRPr="006C60E6">
              <w:rPr>
                <w:rFonts w:ascii="Aptos" w:hAnsi="Aptos"/>
                <w:color w:val="7F7F7F" w:themeColor="text1" w:themeTint="80"/>
                <w:sz w:val="22"/>
                <w:szCs w:val="22"/>
              </w:rPr>
              <w:t>automātiski tiek aprēķināts finansējuma apjoms</w:t>
            </w:r>
            <w:r w:rsidR="00C24F0E" w:rsidRPr="006C60E6">
              <w:rPr>
                <w:rFonts w:ascii="Aptos" w:hAnsi="Aptos"/>
                <w:color w:val="7F7F7F" w:themeColor="text1" w:themeTint="80"/>
                <w:sz w:val="22"/>
                <w:szCs w:val="22"/>
              </w:rPr>
              <w:t xml:space="preserve"> </w:t>
            </w:r>
            <w:r w:rsidRPr="006C60E6">
              <w:rPr>
                <w:rFonts w:ascii="Aptos" w:hAnsi="Aptos"/>
                <w:b/>
                <w:bCs/>
                <w:color w:val="000000" w:themeColor="text1"/>
                <w:sz w:val="22"/>
                <w:szCs w:val="22"/>
              </w:rPr>
              <w:t>%</w:t>
            </w:r>
            <w:r w:rsidR="00C24F0E" w:rsidRPr="006C60E6">
              <w:rPr>
                <w:rFonts w:ascii="Aptos" w:hAnsi="Aptos"/>
                <w:b/>
                <w:bCs/>
                <w:color w:val="000000" w:themeColor="text1"/>
                <w:sz w:val="22"/>
                <w:szCs w:val="22"/>
              </w:rPr>
              <w:t xml:space="preserve"> </w:t>
            </w:r>
            <w:r w:rsidRPr="006C60E6">
              <w:rPr>
                <w:rFonts w:ascii="Aptos" w:hAnsi="Aptos"/>
                <w:color w:val="7F7F7F" w:themeColor="text1" w:themeTint="80"/>
                <w:sz w:val="22"/>
                <w:szCs w:val="22"/>
              </w:rPr>
              <w:t>automātiski tiek aprēķināts finansējuma apjoma procentuālais lielums konkrētajam finansējuma avotam pa visu projekta īstenošanas laiku (gadiem)</w:t>
            </w:r>
          </w:p>
          <w:p w14:paraId="290BA55A" w14:textId="5758C49D" w:rsidR="001A41FB" w:rsidRPr="0076099B" w:rsidRDefault="007F2B7F" w:rsidP="003F47E8">
            <w:pPr>
              <w:spacing w:before="120" w:after="120"/>
              <w:jc w:val="both"/>
              <w:rPr>
                <w:rFonts w:ascii="Aptos" w:hAnsi="Aptos"/>
                <w:i/>
                <w:iCs/>
                <w:color w:val="0000FF"/>
                <w:sz w:val="22"/>
                <w:szCs w:val="22"/>
                <w:highlight w:val="yellow"/>
              </w:rPr>
            </w:pPr>
            <w:r w:rsidRPr="006C60E6">
              <w:rPr>
                <w:rFonts w:ascii="Aptos" w:hAnsi="Aptos"/>
                <w:i/>
                <w:iCs/>
                <w:color w:val="0000FF"/>
                <w:sz w:val="22"/>
                <w:szCs w:val="22"/>
              </w:rPr>
              <w:t xml:space="preserve">Maksimālais attiecināmais </w:t>
            </w:r>
            <w:r w:rsidRPr="006C60E6">
              <w:rPr>
                <w:rFonts w:ascii="Aptos" w:hAnsi="Aptos"/>
                <w:b/>
                <w:bCs/>
                <w:i/>
                <w:iCs/>
                <w:color w:val="0000FF"/>
                <w:sz w:val="22"/>
                <w:szCs w:val="22"/>
              </w:rPr>
              <w:t xml:space="preserve">ERAF finansējuma apmērs ir 85% no </w:t>
            </w:r>
            <w:r w:rsidRPr="006C60E6">
              <w:rPr>
                <w:rFonts w:ascii="Aptos" w:hAnsi="Aptos"/>
                <w:i/>
                <w:iCs/>
                <w:color w:val="0000FF"/>
                <w:sz w:val="22"/>
                <w:szCs w:val="22"/>
              </w:rPr>
              <w:t>projektam</w:t>
            </w:r>
            <w:r w:rsidRPr="007F2B7F">
              <w:rPr>
                <w:rFonts w:ascii="Aptos" w:hAnsi="Aptos"/>
                <w:i/>
                <w:iCs/>
                <w:color w:val="0000FF"/>
                <w:sz w:val="22"/>
                <w:szCs w:val="22"/>
              </w:rPr>
              <w:t xml:space="preserve"> plānotā kopējā attiecināmā finansējuma</w:t>
            </w:r>
          </w:p>
        </w:tc>
      </w:tr>
    </w:tbl>
    <w:p w14:paraId="13A30008" w14:textId="7E74B2D0" w:rsidR="00104C7D" w:rsidRPr="004C49D3" w:rsidRDefault="00194921" w:rsidP="00B92079">
      <w:pPr>
        <w:pStyle w:val="NormalWeb"/>
        <w:numPr>
          <w:ilvl w:val="0"/>
          <w:numId w:val="15"/>
        </w:numPr>
        <w:spacing w:before="0" w:beforeAutospacing="0" w:after="0" w:afterAutospacing="0"/>
        <w:jc w:val="both"/>
        <w:rPr>
          <w:rFonts w:ascii="Aptos" w:hAnsi="Aptos"/>
          <w:sz w:val="22"/>
          <w:szCs w:val="22"/>
        </w:rPr>
      </w:pPr>
      <w:r w:rsidRPr="004C49D3">
        <w:rPr>
          <w:rFonts w:ascii="Aptos" w:eastAsia="Times New Roman" w:hAnsi="Aptos"/>
          <w:i/>
          <w:iCs/>
          <w:color w:val="0000FF"/>
          <w:sz w:val="22"/>
          <w:szCs w:val="22"/>
        </w:rPr>
        <w:t xml:space="preserve">Atlasē tiek atbalstīts projekts, kurā paredzētais </w:t>
      </w:r>
      <w:r w:rsidR="004C49D3" w:rsidRPr="004C49D3">
        <w:rPr>
          <w:rFonts w:ascii="Aptos" w:eastAsia="Times New Roman" w:hAnsi="Aptos"/>
          <w:i/>
          <w:iCs/>
          <w:color w:val="0000FF"/>
          <w:sz w:val="22"/>
          <w:szCs w:val="22"/>
        </w:rPr>
        <w:t xml:space="preserve">ERAF </w:t>
      </w:r>
      <w:r w:rsidRPr="004C49D3">
        <w:rPr>
          <w:rFonts w:ascii="Aptos" w:eastAsia="Times New Roman" w:hAnsi="Aptos"/>
          <w:i/>
          <w:iCs/>
          <w:color w:val="0000FF"/>
          <w:sz w:val="22"/>
          <w:szCs w:val="22"/>
        </w:rPr>
        <w:t xml:space="preserve">un valsts budžeta finansējuma apmērs un intensitāte nepārsniedz </w:t>
      </w:r>
      <w:r w:rsidR="00644D00" w:rsidRPr="004C49D3">
        <w:rPr>
          <w:rFonts w:ascii="Aptos" w:eastAsia="Times New Roman" w:hAnsi="Aptos"/>
          <w:i/>
          <w:iCs/>
          <w:color w:val="0000FF"/>
          <w:sz w:val="22"/>
          <w:szCs w:val="22"/>
        </w:rPr>
        <w:t>SAMP MK noteikumu</w:t>
      </w:r>
      <w:r w:rsidRPr="004C49D3">
        <w:rPr>
          <w:rFonts w:ascii="Aptos" w:eastAsia="Times New Roman" w:hAnsi="Aptos"/>
          <w:i/>
          <w:iCs/>
          <w:color w:val="0000FF"/>
          <w:sz w:val="22"/>
          <w:szCs w:val="22"/>
        </w:rPr>
        <w:t xml:space="preserve"> </w:t>
      </w:r>
      <w:r w:rsidR="004C49D3" w:rsidRPr="004C49D3">
        <w:rPr>
          <w:rFonts w:ascii="Aptos" w:eastAsia="Times New Roman" w:hAnsi="Aptos"/>
          <w:i/>
          <w:iCs/>
          <w:color w:val="0000FF"/>
          <w:sz w:val="22"/>
          <w:szCs w:val="22"/>
        </w:rPr>
        <w:t>5</w:t>
      </w:r>
      <w:r w:rsidRPr="004C49D3">
        <w:rPr>
          <w:rFonts w:ascii="Aptos" w:eastAsia="Times New Roman" w:hAnsi="Aptos"/>
          <w:i/>
          <w:iCs/>
          <w:color w:val="0000FF"/>
          <w:sz w:val="22"/>
          <w:szCs w:val="22"/>
        </w:rPr>
        <w:t>.</w:t>
      </w:r>
      <w:r w:rsidR="00AF52A1" w:rsidRPr="004C49D3">
        <w:rPr>
          <w:rFonts w:ascii="Aptos" w:eastAsia="Times New Roman" w:hAnsi="Aptos"/>
          <w:i/>
          <w:iCs/>
          <w:color w:val="0000FF"/>
          <w:sz w:val="22"/>
          <w:szCs w:val="22"/>
        </w:rPr>
        <w:t xml:space="preserve"> un </w:t>
      </w:r>
      <w:r w:rsidR="004C49D3" w:rsidRPr="004C49D3">
        <w:rPr>
          <w:rFonts w:ascii="Aptos" w:eastAsia="Times New Roman" w:hAnsi="Aptos"/>
          <w:i/>
          <w:iCs/>
          <w:color w:val="0000FF"/>
          <w:sz w:val="22"/>
          <w:szCs w:val="22"/>
        </w:rPr>
        <w:t>6</w:t>
      </w:r>
      <w:r w:rsidR="00AF52A1" w:rsidRPr="004C49D3">
        <w:rPr>
          <w:rFonts w:ascii="Aptos" w:eastAsia="Times New Roman" w:hAnsi="Aptos"/>
          <w:i/>
          <w:iCs/>
          <w:color w:val="0000FF"/>
          <w:sz w:val="22"/>
          <w:szCs w:val="22"/>
        </w:rPr>
        <w:t>. </w:t>
      </w:r>
      <w:r w:rsidRPr="004C49D3">
        <w:rPr>
          <w:rFonts w:ascii="Aptos" w:eastAsia="Times New Roman" w:hAnsi="Aptos"/>
          <w:i/>
          <w:iCs/>
          <w:color w:val="0000FF"/>
          <w:sz w:val="22"/>
          <w:szCs w:val="22"/>
        </w:rPr>
        <w:t>punktā noteikto finansējuma apmēru un intensitāti</w:t>
      </w:r>
      <w:r w:rsidR="4A3BB4F0" w:rsidRPr="004C49D3">
        <w:rPr>
          <w:rFonts w:ascii="Aptos" w:eastAsia="Times New Roman" w:hAnsi="Aptos"/>
          <w:i/>
          <w:iCs/>
          <w:color w:val="0000FF"/>
          <w:sz w:val="22"/>
          <w:szCs w:val="22"/>
        </w:rPr>
        <w:t>.</w:t>
      </w:r>
    </w:p>
    <w:p w14:paraId="27CCB316" w14:textId="6F44F1D8" w:rsidR="00A8699B" w:rsidRPr="004C49D3" w:rsidRDefault="00255E46" w:rsidP="00E54595">
      <w:pPr>
        <w:pStyle w:val="Heading2"/>
        <w:rPr>
          <w:rFonts w:ascii="Aptos" w:hAnsi="Aptos"/>
        </w:rPr>
      </w:pPr>
      <w:r w:rsidRPr="004C49D3">
        <w:rPr>
          <w:rFonts w:ascii="Aptos" w:hAnsi="Aptos"/>
        </w:rPr>
        <w:t>SADAĻA – PROJEKTA BUDŽETA KOPSAVILKUMS</w:t>
      </w:r>
    </w:p>
    <w:p w14:paraId="488DDBBB" w14:textId="2B0450A8" w:rsidR="00764741" w:rsidRPr="0015727B" w:rsidRDefault="0044549C" w:rsidP="008E207D">
      <w:pPr>
        <w:spacing w:before="120"/>
        <w:jc w:val="both"/>
        <w:rPr>
          <w:rFonts w:ascii="Aptos" w:hAnsi="Aptos"/>
          <w:i/>
          <w:iCs/>
          <w:color w:val="0000FF"/>
          <w:sz w:val="22"/>
          <w:szCs w:val="22"/>
        </w:rPr>
      </w:pPr>
      <w:r w:rsidRPr="0015727B">
        <w:rPr>
          <w:rFonts w:ascii="Aptos" w:hAnsi="Aptos"/>
          <w:i/>
          <w:iCs/>
          <w:color w:val="0000FF"/>
          <w:sz w:val="22"/>
          <w:szCs w:val="22"/>
        </w:rPr>
        <w:t xml:space="preserve">Projekta iesnieguma sadaļā “Projekta budžeta kopsavilkums” izmaksu pozīcijas ir definētas atbilstoši </w:t>
      </w:r>
      <w:r w:rsidR="00644D00" w:rsidRPr="0015727B">
        <w:rPr>
          <w:rFonts w:ascii="Aptos" w:hAnsi="Aptos"/>
          <w:i/>
          <w:iCs/>
          <w:color w:val="0000FF"/>
          <w:sz w:val="22"/>
          <w:szCs w:val="22"/>
        </w:rPr>
        <w:t>SAMP MK noteikumu</w:t>
      </w:r>
      <w:r w:rsidR="00442B79" w:rsidRPr="0015727B">
        <w:rPr>
          <w:rFonts w:ascii="Aptos" w:hAnsi="Aptos"/>
          <w:i/>
          <w:iCs/>
          <w:color w:val="0000FF"/>
          <w:sz w:val="22"/>
          <w:szCs w:val="22"/>
        </w:rPr>
        <w:t xml:space="preserve"> </w:t>
      </w:r>
      <w:r w:rsidR="00537B0D" w:rsidRPr="0015727B">
        <w:rPr>
          <w:rFonts w:ascii="Aptos" w:hAnsi="Aptos"/>
          <w:i/>
          <w:iCs/>
          <w:color w:val="0000FF"/>
          <w:sz w:val="22"/>
          <w:szCs w:val="22"/>
        </w:rPr>
        <w:t xml:space="preserve">19., </w:t>
      </w:r>
      <w:r w:rsidR="003C2E90" w:rsidRPr="0015727B">
        <w:rPr>
          <w:rFonts w:ascii="Aptos" w:hAnsi="Aptos"/>
          <w:i/>
          <w:iCs/>
          <w:color w:val="0000FF"/>
          <w:sz w:val="22"/>
          <w:szCs w:val="22"/>
        </w:rPr>
        <w:t>2</w:t>
      </w:r>
      <w:r w:rsidR="00445A69" w:rsidRPr="0015727B">
        <w:rPr>
          <w:rFonts w:ascii="Aptos" w:hAnsi="Aptos"/>
          <w:i/>
          <w:iCs/>
          <w:color w:val="0000FF"/>
          <w:sz w:val="22"/>
          <w:szCs w:val="22"/>
        </w:rPr>
        <w:t>0.,</w:t>
      </w:r>
      <w:r w:rsidR="00537B0D" w:rsidRPr="0015727B">
        <w:rPr>
          <w:rFonts w:ascii="Aptos" w:hAnsi="Aptos"/>
          <w:i/>
          <w:iCs/>
          <w:color w:val="0000FF"/>
          <w:sz w:val="22"/>
          <w:szCs w:val="22"/>
        </w:rPr>
        <w:t xml:space="preserve"> 21., 22.</w:t>
      </w:r>
      <w:r w:rsidR="00C3270E" w:rsidRPr="0015727B">
        <w:rPr>
          <w:rFonts w:ascii="Aptos" w:hAnsi="Aptos"/>
          <w:i/>
          <w:iCs/>
          <w:color w:val="0000FF"/>
          <w:sz w:val="22"/>
          <w:szCs w:val="22"/>
        </w:rPr>
        <w:t>, 29.</w:t>
      </w:r>
      <w:r w:rsidR="00F72E00" w:rsidRPr="0015727B">
        <w:rPr>
          <w:rFonts w:ascii="Aptos" w:hAnsi="Aptos"/>
          <w:i/>
          <w:iCs/>
          <w:color w:val="0000FF"/>
          <w:sz w:val="22"/>
          <w:szCs w:val="22"/>
        </w:rPr>
        <w:t> </w:t>
      </w:r>
      <w:r w:rsidR="000C11D4" w:rsidRPr="0015727B">
        <w:rPr>
          <w:rFonts w:ascii="Aptos" w:hAnsi="Aptos"/>
          <w:i/>
          <w:iCs/>
          <w:color w:val="0000FF"/>
          <w:sz w:val="22"/>
          <w:szCs w:val="22"/>
        </w:rPr>
        <w:t>punktā</w:t>
      </w:r>
      <w:r w:rsidR="00A36D4D" w:rsidRPr="0015727B">
        <w:rPr>
          <w:rFonts w:ascii="Aptos" w:hAnsi="Aptos"/>
          <w:i/>
          <w:iCs/>
          <w:color w:val="0000FF"/>
          <w:sz w:val="22"/>
          <w:szCs w:val="22"/>
        </w:rPr>
        <w:t xml:space="preserve"> </w:t>
      </w:r>
      <w:r w:rsidRPr="0015727B">
        <w:rPr>
          <w:rFonts w:ascii="Aptos" w:hAnsi="Aptos"/>
          <w:i/>
          <w:iCs/>
          <w:color w:val="0000FF"/>
          <w:sz w:val="22"/>
          <w:szCs w:val="22"/>
        </w:rPr>
        <w:t>noteiktajām attiecināmajām izmaksām.</w:t>
      </w:r>
    </w:p>
    <w:p w14:paraId="0EDC7D87" w14:textId="2A131BA5" w:rsidR="0044549C" w:rsidRPr="0015727B" w:rsidRDefault="0044549C" w:rsidP="00A36D4D">
      <w:pPr>
        <w:jc w:val="both"/>
        <w:rPr>
          <w:rFonts w:ascii="Aptos" w:hAnsi="Aptos"/>
          <w:i/>
          <w:color w:val="0000FF"/>
          <w:sz w:val="22"/>
          <w:szCs w:val="22"/>
        </w:rPr>
      </w:pPr>
      <w:r w:rsidRPr="0015727B">
        <w:rPr>
          <w:rFonts w:ascii="Aptos" w:hAnsi="Aptos"/>
          <w:i/>
          <w:color w:val="0000FF"/>
          <w:sz w:val="22"/>
          <w:szCs w:val="22"/>
        </w:rPr>
        <w:t>Šajā sadaļā projekta iesniedzējs:</w:t>
      </w:r>
    </w:p>
    <w:p w14:paraId="5745D5DA" w14:textId="2168001D" w:rsidR="005F6991" w:rsidRPr="0015727B" w:rsidRDefault="005F6991" w:rsidP="005F6991">
      <w:pPr>
        <w:pStyle w:val="ListParagraph"/>
        <w:numPr>
          <w:ilvl w:val="0"/>
          <w:numId w:val="8"/>
        </w:numPr>
        <w:spacing w:before="60" w:after="60" w:line="259" w:lineRule="auto"/>
        <w:contextualSpacing/>
        <w:jc w:val="both"/>
        <w:rPr>
          <w:rFonts w:ascii="Aptos" w:eastAsia="Times New Roman" w:hAnsi="Aptos"/>
          <w:i/>
          <w:iCs/>
          <w:color w:val="0000FF"/>
        </w:rPr>
      </w:pPr>
      <w:r w:rsidRPr="0015727B">
        <w:rPr>
          <w:rFonts w:ascii="Aptos" w:eastAsia="Times New Roman" w:hAnsi="Aptos"/>
          <w:i/>
          <w:iCs/>
          <w:color w:val="0000FF"/>
        </w:rPr>
        <w:t xml:space="preserve">kolonnā “Izmaksu pozīcijas nosaukums” iekļauj tādas izmaksas, kas atbilst </w:t>
      </w:r>
      <w:r w:rsidR="002527B1" w:rsidRPr="0015727B">
        <w:rPr>
          <w:rFonts w:ascii="Aptos" w:eastAsia="Times New Roman" w:hAnsi="Aptos"/>
          <w:i/>
          <w:iCs/>
          <w:color w:val="0000FF"/>
        </w:rPr>
        <w:t xml:space="preserve">SAMP </w:t>
      </w:r>
      <w:r w:rsidRPr="0015727B">
        <w:rPr>
          <w:rFonts w:ascii="Aptos" w:eastAsia="Times New Roman" w:hAnsi="Aptos"/>
          <w:i/>
          <w:iCs/>
          <w:color w:val="0000FF"/>
        </w:rPr>
        <w:t xml:space="preserve">MK noteikumu </w:t>
      </w:r>
      <w:r w:rsidR="00990871" w:rsidRPr="0015727B">
        <w:rPr>
          <w:rFonts w:ascii="Aptos" w:eastAsia="Times New Roman" w:hAnsi="Aptos"/>
          <w:i/>
          <w:iCs/>
          <w:color w:val="0000FF"/>
        </w:rPr>
        <w:t>2</w:t>
      </w:r>
      <w:r w:rsidR="00CD77D4" w:rsidRPr="0015727B">
        <w:rPr>
          <w:rFonts w:ascii="Aptos" w:eastAsia="Times New Roman" w:hAnsi="Aptos"/>
          <w:i/>
          <w:iCs/>
          <w:color w:val="0000FF"/>
        </w:rPr>
        <w:t>0. un 21</w:t>
      </w:r>
      <w:r w:rsidRPr="0015727B">
        <w:rPr>
          <w:rFonts w:ascii="Aptos" w:eastAsia="Times New Roman" w:hAnsi="Aptos"/>
          <w:i/>
          <w:iCs/>
          <w:color w:val="0000FF"/>
        </w:rPr>
        <w:t>. punktā noteiktaja</w:t>
      </w:r>
      <w:r w:rsidR="00CD77D4" w:rsidRPr="0015727B">
        <w:rPr>
          <w:rFonts w:ascii="Aptos" w:eastAsia="Times New Roman" w:hAnsi="Aptos"/>
          <w:i/>
          <w:iCs/>
          <w:color w:val="0000FF"/>
        </w:rPr>
        <w:t>m</w:t>
      </w:r>
      <w:r w:rsidR="006E6FA9" w:rsidRPr="0015727B">
        <w:rPr>
          <w:rFonts w:ascii="Aptos" w:eastAsia="Times New Roman" w:hAnsi="Aptos"/>
          <w:i/>
          <w:iCs/>
          <w:color w:val="0000FF"/>
        </w:rPr>
        <w:t xml:space="preserve"> izmaksu</w:t>
      </w:r>
      <w:r w:rsidRPr="0015727B">
        <w:rPr>
          <w:rFonts w:ascii="Aptos" w:eastAsia="Times New Roman" w:hAnsi="Aptos"/>
          <w:i/>
          <w:iCs/>
          <w:color w:val="0000FF"/>
        </w:rPr>
        <w:t xml:space="preserve"> pozīcija</w:t>
      </w:r>
      <w:r w:rsidR="006E6FA9" w:rsidRPr="0015727B">
        <w:rPr>
          <w:rFonts w:ascii="Aptos" w:eastAsia="Times New Roman" w:hAnsi="Aptos"/>
          <w:i/>
          <w:iCs/>
          <w:color w:val="0000FF"/>
        </w:rPr>
        <w:t>m</w:t>
      </w:r>
      <w:r w:rsidRPr="0015727B">
        <w:rPr>
          <w:rFonts w:ascii="Aptos" w:eastAsia="Times New Roman" w:hAnsi="Aptos"/>
          <w:i/>
          <w:iCs/>
          <w:color w:val="0000FF"/>
        </w:rPr>
        <w:t>;</w:t>
      </w:r>
    </w:p>
    <w:p w14:paraId="7AC1B089" w14:textId="38CB8D57" w:rsidR="000778C6" w:rsidRPr="0015727B" w:rsidRDefault="000778C6" w:rsidP="000778C6">
      <w:pPr>
        <w:pStyle w:val="ListParagraph"/>
        <w:numPr>
          <w:ilvl w:val="0"/>
          <w:numId w:val="8"/>
        </w:numPr>
        <w:spacing w:before="60" w:after="60" w:line="259" w:lineRule="auto"/>
        <w:contextualSpacing/>
        <w:jc w:val="both"/>
        <w:rPr>
          <w:rFonts w:ascii="Aptos" w:eastAsia="Times New Roman" w:hAnsi="Aptos"/>
          <w:i/>
          <w:iCs/>
          <w:color w:val="0000FF"/>
        </w:rPr>
      </w:pPr>
      <w:r w:rsidRPr="0015727B">
        <w:rPr>
          <w:rFonts w:ascii="Aptos" w:eastAsia="Times New Roman" w:hAnsi="Aptos"/>
          <w:i/>
          <w:iCs/>
          <w:color w:val="0000FF"/>
        </w:rPr>
        <w:t xml:space="preserve">kolonnā “Izmaksu veids (tiešās/ netiešās)” norāda vai budžetā iekļautās izmaksas atbilstoši </w:t>
      </w:r>
      <w:r w:rsidR="002527B1" w:rsidRPr="0015727B">
        <w:rPr>
          <w:rFonts w:ascii="Aptos" w:eastAsia="Times New Roman" w:hAnsi="Aptos"/>
          <w:i/>
          <w:iCs/>
          <w:color w:val="0000FF"/>
        </w:rPr>
        <w:t xml:space="preserve">SAMP </w:t>
      </w:r>
      <w:r w:rsidRPr="0015727B">
        <w:rPr>
          <w:rFonts w:ascii="Aptos" w:eastAsia="Times New Roman" w:hAnsi="Aptos"/>
          <w:i/>
          <w:iCs/>
          <w:color w:val="0000FF"/>
        </w:rPr>
        <w:t xml:space="preserve">MK noteikumu </w:t>
      </w:r>
      <w:r w:rsidR="006E6FA9" w:rsidRPr="0015727B">
        <w:rPr>
          <w:rFonts w:ascii="Aptos" w:eastAsia="Times New Roman" w:hAnsi="Aptos"/>
          <w:i/>
          <w:iCs/>
          <w:color w:val="0000FF"/>
        </w:rPr>
        <w:t>19</w:t>
      </w:r>
      <w:r w:rsidR="003121D0" w:rsidRPr="0015727B">
        <w:rPr>
          <w:rFonts w:ascii="Aptos" w:eastAsia="Times New Roman" w:hAnsi="Aptos"/>
          <w:i/>
          <w:iCs/>
          <w:color w:val="0000FF"/>
        </w:rPr>
        <w:t>.1</w:t>
      </w:r>
      <w:r w:rsidRPr="0015727B">
        <w:rPr>
          <w:rFonts w:ascii="Aptos" w:eastAsia="Times New Roman" w:hAnsi="Aptos"/>
          <w:i/>
          <w:iCs/>
          <w:color w:val="0000FF"/>
        </w:rPr>
        <w:t xml:space="preserve">.apakšpunktam ir tiešās attiecināmās izmaksas </w:t>
      </w:r>
      <w:r w:rsidRPr="0015727B">
        <w:rPr>
          <w:rFonts w:ascii="Aptos" w:eastAsia="Times New Roman" w:hAnsi="Aptos"/>
          <w:i/>
          <w:iCs/>
          <w:color w:val="808080" w:themeColor="background1" w:themeShade="80"/>
        </w:rPr>
        <w:t>(ieliekot ķeksīti)</w:t>
      </w:r>
      <w:r w:rsidRPr="0015727B">
        <w:rPr>
          <w:rFonts w:ascii="Aptos" w:eastAsia="Times New Roman" w:hAnsi="Aptos"/>
          <w:i/>
          <w:iCs/>
          <w:color w:val="0000FF"/>
        </w:rPr>
        <w:t>;</w:t>
      </w:r>
    </w:p>
    <w:p w14:paraId="46784A66" w14:textId="6D892168" w:rsidR="00CE77E2" w:rsidRPr="0015727B" w:rsidRDefault="00CE77E2" w:rsidP="531A309F">
      <w:pPr>
        <w:pStyle w:val="ListParagraph"/>
        <w:numPr>
          <w:ilvl w:val="0"/>
          <w:numId w:val="8"/>
        </w:numPr>
        <w:spacing w:before="60" w:after="60" w:line="259" w:lineRule="auto"/>
        <w:contextualSpacing/>
        <w:jc w:val="both"/>
        <w:rPr>
          <w:rFonts w:ascii="Aptos" w:eastAsia="Times New Roman" w:hAnsi="Aptos"/>
          <w:i/>
          <w:iCs/>
          <w:color w:val="0000FF"/>
        </w:rPr>
      </w:pPr>
      <w:r w:rsidRPr="0015727B">
        <w:rPr>
          <w:rFonts w:ascii="Aptos" w:eastAsia="Times New Roman" w:hAnsi="Aptos"/>
          <w:i/>
          <w:iCs/>
          <w:color w:val="0000FF"/>
        </w:rPr>
        <w:t>kolonnā “Vienas vienības izmaksu pielietojums” norāda “ir”, ja, atbilstoši SAMP MK noteikumu noteiktajam izmaksām piemēro vienas vienības izmaksas;</w:t>
      </w:r>
    </w:p>
    <w:p w14:paraId="3F5A23A8" w14:textId="77777777" w:rsidR="001F30C2" w:rsidRPr="0015727B" w:rsidRDefault="001F30C2" w:rsidP="000E0A86">
      <w:pPr>
        <w:pStyle w:val="ListParagraph"/>
        <w:numPr>
          <w:ilvl w:val="0"/>
          <w:numId w:val="8"/>
        </w:numPr>
        <w:ind w:left="714" w:hanging="357"/>
        <w:jc w:val="both"/>
        <w:rPr>
          <w:rFonts w:ascii="Aptos" w:eastAsia="Times New Roman" w:hAnsi="Aptos"/>
          <w:i/>
          <w:iCs/>
          <w:color w:val="0000FF"/>
        </w:rPr>
      </w:pPr>
      <w:r w:rsidRPr="0015727B">
        <w:rPr>
          <w:rFonts w:ascii="Aptos" w:eastAsia="Times New Roman" w:hAnsi="Aptos"/>
          <w:i/>
          <w:iCs/>
          <w:color w:val="0000FF"/>
        </w:rPr>
        <w:t xml:space="preserve">kolonnā “Daudzums” norāda, piemēram, pakalpojumu līgumu skaitu, pakalpojuma ilgumu mēnešos u.tml. Norādītā informācija kolonnās “Daudzums” un “Mērvienība” </w:t>
      </w:r>
      <w:r w:rsidRPr="0015727B">
        <w:rPr>
          <w:rFonts w:ascii="Aptos" w:eastAsia="Times New Roman" w:hAnsi="Aptos"/>
          <w:b/>
          <w:bCs/>
          <w:i/>
          <w:iCs/>
          <w:color w:val="0000FF"/>
        </w:rPr>
        <w:t>nedrīkst būt pretrunīga</w:t>
      </w:r>
      <w:r w:rsidRPr="0015727B">
        <w:rPr>
          <w:rFonts w:ascii="Aptos" w:eastAsia="Times New Roman" w:hAnsi="Aptos"/>
          <w:i/>
          <w:iCs/>
          <w:color w:val="0000FF"/>
        </w:rPr>
        <w:t xml:space="preserve"> ar projekta iesnieguma sadaļā “Darbības” norādītajiem plānotajiem darbību rezultātiem;</w:t>
      </w:r>
    </w:p>
    <w:p w14:paraId="0016B75B" w14:textId="77777777" w:rsidR="001F30C2" w:rsidRPr="0015727B" w:rsidRDefault="001F30C2" w:rsidP="000E0A86">
      <w:pPr>
        <w:pStyle w:val="ListParagraph"/>
        <w:numPr>
          <w:ilvl w:val="0"/>
          <w:numId w:val="8"/>
        </w:numPr>
        <w:ind w:left="714" w:hanging="357"/>
        <w:jc w:val="both"/>
        <w:rPr>
          <w:rFonts w:ascii="Aptos" w:eastAsia="Times New Roman" w:hAnsi="Aptos"/>
          <w:i/>
          <w:iCs/>
          <w:color w:val="0000FF"/>
        </w:rPr>
      </w:pPr>
      <w:r w:rsidRPr="0015727B">
        <w:rPr>
          <w:rFonts w:ascii="Aptos" w:eastAsia="Times New Roman" w:hAnsi="Aptos"/>
          <w:i/>
          <w:iCs/>
          <w:color w:val="0000FF"/>
        </w:rPr>
        <w:t>kolonnā “Mērvienība” norāda vienības nosaukumu, piemēram, pasākumi, dalībnieki, līgumi u.tml;</w:t>
      </w:r>
    </w:p>
    <w:p w14:paraId="0284D0F0" w14:textId="54BFA267" w:rsidR="001F30C2" w:rsidRPr="0015727B" w:rsidRDefault="001F30C2" w:rsidP="000E0A86">
      <w:pPr>
        <w:pStyle w:val="ListParagraph"/>
        <w:numPr>
          <w:ilvl w:val="0"/>
          <w:numId w:val="8"/>
        </w:numPr>
        <w:ind w:left="714" w:hanging="357"/>
        <w:jc w:val="both"/>
        <w:rPr>
          <w:rFonts w:ascii="Aptos" w:eastAsia="Times New Roman" w:hAnsi="Aptos"/>
          <w:i/>
          <w:iCs/>
          <w:color w:val="0000FF"/>
        </w:rPr>
      </w:pPr>
      <w:r w:rsidRPr="0015727B">
        <w:rPr>
          <w:rFonts w:ascii="Aptos" w:eastAsia="Times New Roman" w:hAnsi="Aptos"/>
          <w:i/>
          <w:iCs/>
          <w:color w:val="0000FF"/>
        </w:rPr>
        <w:t>kolonnā “Projekta darbības Nr.” norāda atsauci uz projekta darbību/apakšdarbību, uz kuru šīs izmaksas attiecināmas. Ja izmaksas attiecināmas uz vairākām projekta darbībām/apakšdarbībām</w:t>
      </w:r>
      <w:r w:rsidR="00457FD4" w:rsidRPr="0015727B">
        <w:rPr>
          <w:rFonts w:ascii="Aptos" w:eastAsia="Times New Roman" w:hAnsi="Aptos"/>
          <w:i/>
          <w:iCs/>
          <w:color w:val="0000FF"/>
        </w:rPr>
        <w:t> </w:t>
      </w:r>
      <w:r w:rsidRPr="0015727B">
        <w:rPr>
          <w:rFonts w:ascii="Aptos" w:eastAsia="Times New Roman" w:hAnsi="Aptos"/>
          <w:i/>
          <w:iCs/>
          <w:color w:val="0000FF"/>
        </w:rPr>
        <w:t>- norāda visas;</w:t>
      </w:r>
    </w:p>
    <w:p w14:paraId="3C50477A" w14:textId="77777777" w:rsidR="001F30C2" w:rsidRPr="0015727B" w:rsidRDefault="001F30C2" w:rsidP="000E0A86">
      <w:pPr>
        <w:pStyle w:val="ListParagraph"/>
        <w:numPr>
          <w:ilvl w:val="0"/>
          <w:numId w:val="8"/>
        </w:numPr>
        <w:ind w:left="714" w:hanging="357"/>
        <w:jc w:val="both"/>
        <w:rPr>
          <w:rFonts w:ascii="Aptos" w:eastAsia="Times New Roman" w:hAnsi="Aptos"/>
          <w:i/>
          <w:iCs/>
          <w:color w:val="0000FF"/>
        </w:rPr>
      </w:pPr>
      <w:r w:rsidRPr="0015727B">
        <w:rPr>
          <w:rFonts w:ascii="Aptos" w:eastAsia="Times New Roman" w:hAnsi="Aptos"/>
          <w:i/>
          <w:iCs/>
          <w:color w:val="0000FF"/>
        </w:rPr>
        <w:t>kolonnā “Attiecināmās izmaksas” norāda attiecīgās izmaksas euro ar diviem cipariem aiz komata;</w:t>
      </w:r>
    </w:p>
    <w:p w14:paraId="6ED2F4F8" w14:textId="6AAFD59F" w:rsidR="001F30C2" w:rsidRPr="0015727B" w:rsidRDefault="001F30C2" w:rsidP="000E0A86">
      <w:pPr>
        <w:pStyle w:val="ListParagraph"/>
        <w:numPr>
          <w:ilvl w:val="0"/>
          <w:numId w:val="8"/>
        </w:numPr>
        <w:jc w:val="both"/>
        <w:rPr>
          <w:rFonts w:ascii="Aptos" w:hAnsi="Aptos"/>
          <w:i/>
          <w:iCs/>
          <w:color w:val="0000FF"/>
        </w:rPr>
      </w:pPr>
      <w:r w:rsidRPr="0015727B">
        <w:rPr>
          <w:rFonts w:ascii="Aptos" w:eastAsia="Times New Roman" w:hAnsi="Aptos"/>
          <w:i/>
          <w:iCs/>
          <w:color w:val="0000FF"/>
        </w:rPr>
        <w:lastRenderedPageBreak/>
        <w:t>kolonnā</w:t>
      </w:r>
      <w:r w:rsidRPr="0015727B">
        <w:rPr>
          <w:rFonts w:ascii="Aptos" w:hAnsi="Aptos"/>
          <w:i/>
          <w:iCs/>
          <w:color w:val="0000FF"/>
        </w:rPr>
        <w:t xml:space="preserve"> “t.sk. PVN” norāda plānoto pievienotās vērtības nodokļa apmēru. Saskaņā ar SAMP MK noteikumu </w:t>
      </w:r>
      <w:r w:rsidR="000E0A86" w:rsidRPr="0015727B">
        <w:rPr>
          <w:rFonts w:ascii="Aptos" w:hAnsi="Aptos"/>
          <w:i/>
          <w:iCs/>
          <w:color w:val="0000FF"/>
        </w:rPr>
        <w:t>29</w:t>
      </w:r>
      <w:r w:rsidRPr="0015727B">
        <w:rPr>
          <w:rFonts w:ascii="Aptos" w:hAnsi="Aptos"/>
          <w:i/>
          <w:iCs/>
          <w:color w:val="0000FF"/>
        </w:rPr>
        <w:t xml:space="preserve">.punktā noteikto pievienotās vērtības nodokļa izmaksas ir attiecināmas, tiešajām attiecināmajām izmaksām atbilstoši </w:t>
      </w:r>
      <w:r w:rsidR="009F4D11" w:rsidRPr="0015727B">
        <w:rPr>
          <w:rFonts w:ascii="Aptos" w:hAnsi="Aptos"/>
          <w:i/>
          <w:iCs/>
          <w:color w:val="0000FF"/>
        </w:rPr>
        <w:t>R</w:t>
      </w:r>
      <w:r w:rsidRPr="0015727B">
        <w:rPr>
          <w:rFonts w:ascii="Aptos" w:hAnsi="Aptos"/>
          <w:i/>
          <w:iCs/>
          <w:color w:val="0000FF"/>
        </w:rPr>
        <w:t>egulas 2021/1060</w:t>
      </w:r>
      <w:r w:rsidR="00936AA0" w:rsidRPr="0015727B">
        <w:rPr>
          <w:rFonts w:ascii="Aptos" w:hAnsi="Aptos"/>
          <w:i/>
          <w:iCs/>
          <w:color w:val="0000FF"/>
          <w:vertAlign w:val="superscript"/>
        </w:rPr>
        <w:t>2</w:t>
      </w:r>
      <w:r w:rsidRPr="0015727B">
        <w:rPr>
          <w:rFonts w:ascii="Aptos" w:hAnsi="Aptos"/>
          <w:i/>
          <w:iCs/>
          <w:color w:val="0000FF"/>
        </w:rPr>
        <w:t xml:space="preserve"> 64. panta 1. punkta "c" apakšpunkta nosacījumiem, </w:t>
      </w:r>
      <w:r w:rsidRPr="0015727B">
        <w:rPr>
          <w:rFonts w:ascii="Aptos" w:hAnsi="Aptos"/>
          <w:b/>
          <w:bCs/>
          <w:i/>
          <w:iCs/>
          <w:color w:val="0000FF"/>
        </w:rPr>
        <w:t>ja vien tas nav atgūstams saskaņā ar normatīvajiem aktiem nodokļu politikas jomā</w:t>
      </w:r>
      <w:r w:rsidR="0015727B" w:rsidRPr="0015727B">
        <w:rPr>
          <w:rFonts w:ascii="Aptos" w:hAnsi="Aptos"/>
          <w:i/>
          <w:iCs/>
          <w:color w:val="0000FF"/>
        </w:rPr>
        <w:t>.</w:t>
      </w:r>
    </w:p>
    <w:p w14:paraId="1319B8CE" w14:textId="77777777" w:rsidR="004449BE" w:rsidRPr="00236168" w:rsidRDefault="00D5038A" w:rsidP="00D5038A">
      <w:pPr>
        <w:pStyle w:val="NormalWeb"/>
        <w:spacing w:before="240" w:beforeAutospacing="0" w:after="0" w:afterAutospacing="0"/>
        <w:jc w:val="both"/>
        <w:rPr>
          <w:rFonts w:ascii="Aptos" w:hAnsi="Aptos"/>
          <w:i/>
          <w:iCs/>
          <w:color w:val="0000FF"/>
          <w:sz w:val="22"/>
          <w:szCs w:val="22"/>
        </w:rPr>
      </w:pPr>
      <w:r w:rsidRPr="00236168">
        <w:rPr>
          <w:rFonts w:ascii="Aptos" w:hAnsi="Aptos"/>
          <w:i/>
          <w:iCs/>
          <w:color w:val="0000FF"/>
          <w:sz w:val="22"/>
          <w:szCs w:val="22"/>
        </w:rPr>
        <w:t>Projekta iesnieguma sadaļā “Projekta budžeta kopsavilkums” iekļauj tikai tās izmaksas</w:t>
      </w:r>
      <w:r w:rsidR="004449BE" w:rsidRPr="00236168">
        <w:rPr>
          <w:rFonts w:ascii="Aptos" w:hAnsi="Aptos"/>
          <w:i/>
          <w:iCs/>
          <w:color w:val="0000FF"/>
          <w:sz w:val="22"/>
          <w:szCs w:val="22"/>
        </w:rPr>
        <w:t>:</w:t>
      </w:r>
    </w:p>
    <w:p w14:paraId="7C4DB39C" w14:textId="5A06EEBE" w:rsidR="004449BE" w:rsidRPr="00236168" w:rsidRDefault="00B734A3" w:rsidP="00B9778F">
      <w:pPr>
        <w:pStyle w:val="NormalWeb"/>
        <w:numPr>
          <w:ilvl w:val="0"/>
          <w:numId w:val="7"/>
        </w:numPr>
        <w:spacing w:before="0" w:beforeAutospacing="0" w:after="0" w:afterAutospacing="0"/>
        <w:jc w:val="both"/>
        <w:rPr>
          <w:rFonts w:ascii="Aptos" w:hAnsi="Aptos"/>
          <w:i/>
          <w:iCs/>
          <w:color w:val="0000FF"/>
          <w:sz w:val="22"/>
          <w:szCs w:val="22"/>
        </w:rPr>
      </w:pPr>
      <w:r w:rsidRPr="00236168">
        <w:rPr>
          <w:rFonts w:ascii="Aptos" w:hAnsi="Aptos"/>
          <w:i/>
          <w:iCs/>
          <w:color w:val="0000FF"/>
          <w:sz w:val="22"/>
          <w:szCs w:val="22"/>
        </w:rPr>
        <w:t>kas</w:t>
      </w:r>
      <w:r w:rsidR="00D5038A" w:rsidRPr="00236168">
        <w:rPr>
          <w:rFonts w:ascii="Aptos" w:hAnsi="Aptos"/>
          <w:i/>
          <w:iCs/>
          <w:color w:val="0000FF"/>
          <w:sz w:val="22"/>
          <w:szCs w:val="22"/>
        </w:rPr>
        <w:t xml:space="preserve"> paredzēts segt no projekta finansējuma, tas ir, no </w:t>
      </w:r>
      <w:r w:rsidR="00236168" w:rsidRPr="00236168">
        <w:rPr>
          <w:rFonts w:ascii="Aptos" w:hAnsi="Aptos"/>
          <w:i/>
          <w:iCs/>
          <w:color w:val="0000FF"/>
          <w:sz w:val="22"/>
          <w:szCs w:val="22"/>
        </w:rPr>
        <w:t>ERAF</w:t>
      </w:r>
      <w:r w:rsidR="00D5038A" w:rsidRPr="00236168">
        <w:rPr>
          <w:rFonts w:ascii="Aptos" w:hAnsi="Aptos"/>
          <w:i/>
          <w:iCs/>
          <w:color w:val="0000FF"/>
          <w:sz w:val="22"/>
          <w:szCs w:val="22"/>
        </w:rPr>
        <w:t xml:space="preserve"> un </w:t>
      </w:r>
      <w:r w:rsidR="00774D24" w:rsidRPr="00236168">
        <w:rPr>
          <w:rFonts w:ascii="Aptos" w:hAnsi="Aptos"/>
          <w:i/>
          <w:iCs/>
          <w:color w:val="0000FF"/>
          <w:sz w:val="22"/>
          <w:szCs w:val="22"/>
        </w:rPr>
        <w:t>v</w:t>
      </w:r>
      <w:r w:rsidR="00D5038A" w:rsidRPr="00236168">
        <w:rPr>
          <w:rFonts w:ascii="Aptos" w:hAnsi="Aptos"/>
          <w:i/>
          <w:iCs/>
          <w:color w:val="0000FF"/>
          <w:sz w:val="22"/>
          <w:szCs w:val="22"/>
        </w:rPr>
        <w:t>alsts budžeta finansējuma</w:t>
      </w:r>
      <w:r w:rsidR="00D51888" w:rsidRPr="00236168">
        <w:rPr>
          <w:rFonts w:ascii="Aptos" w:hAnsi="Aptos"/>
          <w:i/>
          <w:iCs/>
          <w:color w:val="0000FF"/>
          <w:sz w:val="22"/>
          <w:szCs w:val="22"/>
        </w:rPr>
        <w:t>;</w:t>
      </w:r>
    </w:p>
    <w:p w14:paraId="00480CB8" w14:textId="77777777" w:rsidR="004449BE" w:rsidRPr="00236168" w:rsidRDefault="00D5038A" w:rsidP="00B9778F">
      <w:pPr>
        <w:pStyle w:val="NormalWeb"/>
        <w:numPr>
          <w:ilvl w:val="0"/>
          <w:numId w:val="7"/>
        </w:numPr>
        <w:spacing w:before="0" w:beforeAutospacing="0" w:after="0" w:afterAutospacing="0"/>
        <w:jc w:val="both"/>
        <w:rPr>
          <w:rFonts w:ascii="Aptos" w:hAnsi="Aptos"/>
          <w:i/>
          <w:iCs/>
          <w:color w:val="0000FF"/>
          <w:sz w:val="22"/>
          <w:szCs w:val="22"/>
        </w:rPr>
      </w:pPr>
      <w:r w:rsidRPr="00236168">
        <w:rPr>
          <w:rFonts w:ascii="Aptos" w:hAnsi="Aptos"/>
          <w:i/>
          <w:iCs/>
          <w:color w:val="0000FF"/>
          <w:sz w:val="22"/>
          <w:szCs w:val="22"/>
        </w:rPr>
        <w:t xml:space="preserve">kas ir nepieciešamas projekta īstenošanai un to nepieciešamība izriet no projekta iesnieguma </w:t>
      </w:r>
      <w:r w:rsidR="004449BE" w:rsidRPr="00236168">
        <w:rPr>
          <w:rFonts w:ascii="Aptos" w:hAnsi="Aptos"/>
          <w:i/>
          <w:iCs/>
          <w:color w:val="0000FF"/>
          <w:sz w:val="22"/>
          <w:szCs w:val="22"/>
        </w:rPr>
        <w:t>sadaļā “D</w:t>
      </w:r>
      <w:r w:rsidRPr="00236168">
        <w:rPr>
          <w:rFonts w:ascii="Aptos" w:hAnsi="Aptos"/>
          <w:i/>
          <w:iCs/>
          <w:color w:val="0000FF"/>
          <w:sz w:val="22"/>
          <w:szCs w:val="22"/>
        </w:rPr>
        <w:t>arbīb</w:t>
      </w:r>
      <w:r w:rsidR="004449BE" w:rsidRPr="00236168">
        <w:rPr>
          <w:rFonts w:ascii="Aptos" w:hAnsi="Aptos"/>
          <w:i/>
          <w:iCs/>
          <w:color w:val="0000FF"/>
          <w:sz w:val="22"/>
          <w:szCs w:val="22"/>
        </w:rPr>
        <w:t>as”</w:t>
      </w:r>
      <w:r w:rsidRPr="00236168">
        <w:rPr>
          <w:rFonts w:ascii="Aptos" w:hAnsi="Aptos"/>
          <w:i/>
          <w:iCs/>
          <w:color w:val="0000FF"/>
          <w:sz w:val="22"/>
          <w:szCs w:val="22"/>
        </w:rPr>
        <w:t xml:space="preserve"> </w:t>
      </w:r>
      <w:r w:rsidR="004449BE" w:rsidRPr="00236168">
        <w:rPr>
          <w:rFonts w:ascii="Aptos" w:hAnsi="Aptos"/>
          <w:i/>
          <w:iCs/>
          <w:color w:val="0000FF"/>
          <w:sz w:val="22"/>
          <w:szCs w:val="22"/>
        </w:rPr>
        <w:t>paredzētajām projekta darbībām;</w:t>
      </w:r>
    </w:p>
    <w:p w14:paraId="44CE2642" w14:textId="037F98B4" w:rsidR="00D5038A" w:rsidRPr="00236168" w:rsidRDefault="00D5038A" w:rsidP="00B9778F">
      <w:pPr>
        <w:pStyle w:val="NormalWeb"/>
        <w:numPr>
          <w:ilvl w:val="0"/>
          <w:numId w:val="7"/>
        </w:numPr>
        <w:spacing w:before="0" w:beforeAutospacing="0" w:after="0" w:afterAutospacing="0"/>
        <w:jc w:val="both"/>
        <w:rPr>
          <w:rFonts w:ascii="Aptos" w:hAnsi="Aptos"/>
          <w:i/>
          <w:iCs/>
          <w:color w:val="0000FF"/>
          <w:sz w:val="22"/>
          <w:szCs w:val="22"/>
        </w:rPr>
      </w:pPr>
      <w:r w:rsidRPr="00236168">
        <w:rPr>
          <w:rFonts w:ascii="Aptos" w:hAnsi="Aptos"/>
          <w:i/>
          <w:iCs/>
          <w:color w:val="0000FF"/>
          <w:sz w:val="22"/>
          <w:szCs w:val="22"/>
        </w:rPr>
        <w:t>nodrošina rezultātu sasniegšan</w:t>
      </w:r>
      <w:r w:rsidR="004449BE" w:rsidRPr="00236168">
        <w:rPr>
          <w:rFonts w:ascii="Aptos" w:hAnsi="Aptos"/>
          <w:i/>
          <w:iCs/>
          <w:color w:val="0000FF"/>
          <w:sz w:val="22"/>
          <w:szCs w:val="22"/>
        </w:rPr>
        <w:t>u</w:t>
      </w:r>
      <w:r w:rsidRPr="00236168">
        <w:rPr>
          <w:rFonts w:ascii="Aptos" w:hAnsi="Aptos"/>
          <w:i/>
          <w:iCs/>
          <w:color w:val="0000FF"/>
          <w:sz w:val="22"/>
          <w:szCs w:val="22"/>
        </w:rPr>
        <w:t xml:space="preserve"> (</w:t>
      </w:r>
      <w:r w:rsidR="004449BE" w:rsidRPr="00236168">
        <w:rPr>
          <w:rFonts w:ascii="Aptos" w:hAnsi="Aptos"/>
          <w:i/>
          <w:iCs/>
          <w:color w:val="0000FF"/>
          <w:sz w:val="22"/>
          <w:szCs w:val="22"/>
        </w:rPr>
        <w:t xml:space="preserve">projekta iesnieguma sadaļā “Rādītāji” </w:t>
      </w:r>
      <w:r w:rsidRPr="00236168">
        <w:rPr>
          <w:rFonts w:ascii="Aptos" w:hAnsi="Aptos"/>
          <w:i/>
          <w:iCs/>
          <w:color w:val="0000FF"/>
          <w:sz w:val="22"/>
          <w:szCs w:val="22"/>
        </w:rPr>
        <w:t>plānot</w:t>
      </w:r>
      <w:r w:rsidR="004449BE" w:rsidRPr="00236168">
        <w:rPr>
          <w:rFonts w:ascii="Aptos" w:hAnsi="Aptos"/>
          <w:i/>
          <w:iCs/>
          <w:color w:val="0000FF"/>
          <w:sz w:val="22"/>
          <w:szCs w:val="22"/>
        </w:rPr>
        <w:t>o</w:t>
      </w:r>
      <w:r w:rsidRPr="00236168">
        <w:rPr>
          <w:rFonts w:ascii="Aptos" w:hAnsi="Aptos"/>
          <w:i/>
          <w:iCs/>
          <w:color w:val="0000FF"/>
          <w:sz w:val="22"/>
          <w:szCs w:val="22"/>
        </w:rPr>
        <w:t xml:space="preserve"> rezultāt</w:t>
      </w:r>
      <w:r w:rsidR="004449BE" w:rsidRPr="00236168">
        <w:rPr>
          <w:rFonts w:ascii="Aptos" w:hAnsi="Aptos"/>
          <w:i/>
          <w:iCs/>
          <w:color w:val="0000FF"/>
          <w:sz w:val="22"/>
          <w:szCs w:val="22"/>
        </w:rPr>
        <w:t>u</w:t>
      </w:r>
      <w:r w:rsidRPr="00236168">
        <w:rPr>
          <w:rFonts w:ascii="Aptos" w:hAnsi="Aptos"/>
          <w:i/>
          <w:iCs/>
          <w:color w:val="0000FF"/>
          <w:sz w:val="22"/>
          <w:szCs w:val="22"/>
        </w:rPr>
        <w:t xml:space="preserve"> un norādīto rādītāju sasniegšan</w:t>
      </w:r>
      <w:r w:rsidR="004449BE" w:rsidRPr="00236168">
        <w:rPr>
          <w:rFonts w:ascii="Aptos" w:hAnsi="Aptos"/>
          <w:i/>
          <w:iCs/>
          <w:color w:val="0000FF"/>
          <w:sz w:val="22"/>
          <w:szCs w:val="22"/>
        </w:rPr>
        <w:t>u).</w:t>
      </w:r>
    </w:p>
    <w:p w14:paraId="48D57F82" w14:textId="77777777" w:rsidR="001E0F1B" w:rsidRPr="00236168" w:rsidRDefault="001E0F1B" w:rsidP="001E0F1B">
      <w:pPr>
        <w:pStyle w:val="NormalWeb"/>
        <w:spacing w:before="240" w:beforeAutospacing="0" w:after="0" w:afterAutospacing="0"/>
        <w:jc w:val="both"/>
        <w:rPr>
          <w:rFonts w:ascii="Aptos" w:hAnsi="Aptos"/>
          <w:i/>
          <w:iCs/>
          <w:color w:val="0000FF"/>
          <w:sz w:val="22"/>
          <w:szCs w:val="22"/>
        </w:rPr>
      </w:pPr>
      <w:r w:rsidRPr="00236168">
        <w:rPr>
          <w:rFonts w:ascii="Aptos" w:hAnsi="Aptos"/>
          <w:b/>
          <w:bCs/>
          <w:i/>
          <w:iCs/>
          <w:color w:val="0000FF"/>
          <w:sz w:val="22"/>
          <w:szCs w:val="22"/>
        </w:rPr>
        <w:t>Plānojot attiecināmās izmaksas, jāņem vērā MK noteikumos noteiktās izmaksu pozīcijas, to ierobežojumus</w:t>
      </w:r>
      <w:r w:rsidRPr="00236168">
        <w:rPr>
          <w:rFonts w:ascii="Aptos" w:hAnsi="Aptos"/>
          <w:i/>
          <w:iCs/>
          <w:color w:val="0000FF"/>
          <w:sz w:val="22"/>
          <w:szCs w:val="22"/>
        </w:rPr>
        <w:t>:</w:t>
      </w:r>
    </w:p>
    <w:p w14:paraId="41897DD6" w14:textId="77777777" w:rsidR="001E0F1B" w:rsidRPr="00236168" w:rsidRDefault="001E0F1B" w:rsidP="001E0F1B">
      <w:pPr>
        <w:pStyle w:val="NormalWeb"/>
        <w:numPr>
          <w:ilvl w:val="0"/>
          <w:numId w:val="3"/>
        </w:numPr>
        <w:spacing w:before="0" w:beforeAutospacing="0" w:after="0" w:afterAutospacing="0"/>
        <w:jc w:val="both"/>
        <w:rPr>
          <w:rFonts w:ascii="Aptos" w:hAnsi="Aptos"/>
          <w:i/>
          <w:iCs/>
          <w:color w:val="0000FF"/>
          <w:sz w:val="22"/>
          <w:szCs w:val="22"/>
        </w:rPr>
      </w:pPr>
      <w:hyperlink r:id="rId59">
        <w:r w:rsidRPr="00236168">
          <w:rPr>
            <w:rStyle w:val="Hyperlink"/>
            <w:rFonts w:ascii="Aptos" w:hAnsi="Aptos"/>
            <w:i/>
            <w:iCs/>
            <w:sz w:val="22"/>
            <w:szCs w:val="22"/>
            <w:u w:val="none"/>
          </w:rPr>
          <w:t>Vadlīnijas attiecināmo izmaksu noteikšanai Eiropas Savienības kohēzijas politikas programmas 2021.–2027.gada plānošanas periodā”, kas pieejamas Finanšu ministrijas tīmekļa vietnē</w:t>
        </w:r>
      </w:hyperlink>
      <w:r w:rsidRPr="00236168">
        <w:rPr>
          <w:rFonts w:ascii="Aptos" w:hAnsi="Aptos"/>
          <w:i/>
          <w:iCs/>
          <w:color w:val="0000FF"/>
          <w:sz w:val="22"/>
          <w:szCs w:val="22"/>
        </w:rPr>
        <w:t xml:space="preserve"> ;</w:t>
      </w:r>
    </w:p>
    <w:p w14:paraId="618D27CB" w14:textId="7D7C233C" w:rsidR="00AB6C02" w:rsidRPr="00AB6C02" w:rsidRDefault="00714509" w:rsidP="001E0F1B">
      <w:pPr>
        <w:pStyle w:val="NormalWeb"/>
        <w:numPr>
          <w:ilvl w:val="0"/>
          <w:numId w:val="3"/>
        </w:numPr>
        <w:spacing w:before="0" w:beforeAutospacing="0" w:after="0" w:afterAutospacing="0"/>
        <w:jc w:val="both"/>
        <w:rPr>
          <w:rFonts w:ascii="Aptos" w:hAnsi="Aptos"/>
          <w:i/>
          <w:iCs/>
          <w:color w:val="0000FF"/>
          <w:sz w:val="22"/>
          <w:szCs w:val="22"/>
        </w:rPr>
      </w:pPr>
      <w:r w:rsidRPr="00714509">
        <w:rPr>
          <w:rFonts w:ascii="Aptos" w:hAnsi="Aptos"/>
          <w:i/>
          <w:iCs/>
          <w:color w:val="0000FF"/>
          <w:sz w:val="22"/>
          <w:szCs w:val="22"/>
        </w:rPr>
        <w:t>projekta vadības personāla izmaks</w:t>
      </w:r>
      <w:r>
        <w:rPr>
          <w:rFonts w:ascii="Aptos" w:hAnsi="Aptos"/>
          <w:i/>
          <w:iCs/>
          <w:color w:val="0000FF"/>
          <w:sz w:val="22"/>
          <w:szCs w:val="22"/>
        </w:rPr>
        <w:t xml:space="preserve">as plāno </w:t>
      </w:r>
      <w:r w:rsidRPr="00C65B14">
        <w:rPr>
          <w:rFonts w:ascii="Aptos" w:hAnsi="Aptos"/>
          <w:b/>
          <w:bCs/>
          <w:i/>
          <w:iCs/>
          <w:color w:val="0000FF"/>
          <w:sz w:val="22"/>
          <w:szCs w:val="22"/>
        </w:rPr>
        <w:t>līdz 84</w:t>
      </w:r>
      <w:r w:rsidR="00C65B14" w:rsidRPr="00C65B14">
        <w:rPr>
          <w:rFonts w:ascii="Aptos" w:hAnsi="Aptos"/>
          <w:b/>
          <w:bCs/>
          <w:i/>
          <w:iCs/>
          <w:color w:val="0000FF"/>
          <w:sz w:val="22"/>
          <w:szCs w:val="22"/>
        </w:rPr>
        <w:t> </w:t>
      </w:r>
      <w:r w:rsidRPr="00C65B14">
        <w:rPr>
          <w:rFonts w:ascii="Aptos" w:hAnsi="Aptos"/>
          <w:b/>
          <w:bCs/>
          <w:i/>
          <w:iCs/>
          <w:color w:val="0000FF"/>
          <w:sz w:val="22"/>
          <w:szCs w:val="22"/>
        </w:rPr>
        <w:t>787</w:t>
      </w:r>
      <w:r w:rsidR="00C65B14" w:rsidRPr="00C65B14">
        <w:rPr>
          <w:rFonts w:ascii="Aptos" w:hAnsi="Aptos"/>
          <w:b/>
          <w:bCs/>
          <w:i/>
          <w:iCs/>
          <w:color w:val="0000FF"/>
          <w:sz w:val="22"/>
          <w:szCs w:val="22"/>
        </w:rPr>
        <w:t> </w:t>
      </w:r>
      <w:r w:rsidRPr="00C65B14">
        <w:rPr>
          <w:rFonts w:ascii="Aptos" w:hAnsi="Aptos"/>
          <w:b/>
          <w:bCs/>
          <w:i/>
          <w:iCs/>
          <w:color w:val="0000FF"/>
          <w:sz w:val="22"/>
          <w:szCs w:val="22"/>
        </w:rPr>
        <w:t>euro</w:t>
      </w:r>
      <w:r w:rsidRPr="00714509">
        <w:rPr>
          <w:rFonts w:ascii="Aptos" w:hAnsi="Aptos"/>
          <w:i/>
          <w:iCs/>
          <w:color w:val="0000FF"/>
          <w:sz w:val="22"/>
          <w:szCs w:val="22"/>
        </w:rPr>
        <w:t xml:space="preserve"> no projekta ERAF finansējuma kalendāra gadā</w:t>
      </w:r>
      <w:r>
        <w:rPr>
          <w:rFonts w:ascii="Aptos" w:hAnsi="Aptos"/>
          <w:i/>
          <w:iCs/>
          <w:color w:val="0000FF"/>
          <w:sz w:val="22"/>
          <w:szCs w:val="22"/>
        </w:rPr>
        <w:t>;</w:t>
      </w:r>
    </w:p>
    <w:p w14:paraId="2B0A7196" w14:textId="4D8EE18B" w:rsidR="00AB6C02" w:rsidRPr="00236168" w:rsidRDefault="00AB6C02" w:rsidP="001E0F1B">
      <w:pPr>
        <w:pStyle w:val="NormalWeb"/>
        <w:numPr>
          <w:ilvl w:val="0"/>
          <w:numId w:val="3"/>
        </w:numPr>
        <w:spacing w:before="0" w:beforeAutospacing="0" w:after="0" w:afterAutospacing="0"/>
        <w:jc w:val="both"/>
        <w:rPr>
          <w:rFonts w:ascii="Aptos" w:hAnsi="Aptos"/>
          <w:i/>
          <w:iCs/>
          <w:color w:val="0000FF"/>
          <w:sz w:val="22"/>
          <w:szCs w:val="22"/>
        </w:rPr>
      </w:pPr>
      <w:r w:rsidRPr="00AB6C02">
        <w:rPr>
          <w:rFonts w:ascii="Aptos" w:hAnsi="Aptos"/>
          <w:i/>
          <w:iCs/>
          <w:color w:val="0000FF"/>
          <w:sz w:val="22"/>
          <w:szCs w:val="22"/>
        </w:rPr>
        <w:t xml:space="preserve">pārējās izmaksas plāno kā vienu izmaksu pozīciju, piemērojot vienoto likmi </w:t>
      </w:r>
      <w:r w:rsidRPr="00AB6C02">
        <w:rPr>
          <w:rFonts w:ascii="Aptos" w:hAnsi="Aptos"/>
          <w:b/>
          <w:bCs/>
          <w:i/>
          <w:iCs/>
          <w:color w:val="0000FF"/>
          <w:sz w:val="22"/>
          <w:szCs w:val="22"/>
        </w:rPr>
        <w:t>40%</w:t>
      </w:r>
      <w:r w:rsidRPr="00AB6C02">
        <w:rPr>
          <w:rFonts w:ascii="Aptos" w:hAnsi="Aptos"/>
          <w:i/>
          <w:iCs/>
          <w:color w:val="0000FF"/>
          <w:sz w:val="22"/>
          <w:szCs w:val="22"/>
        </w:rPr>
        <w:t xml:space="preserve"> apmērā </w:t>
      </w:r>
      <w:r>
        <w:rPr>
          <w:rFonts w:ascii="Aptos" w:hAnsi="Aptos"/>
          <w:i/>
          <w:iCs/>
          <w:color w:val="0000FF"/>
          <w:sz w:val="22"/>
          <w:szCs w:val="22"/>
        </w:rPr>
        <w:t xml:space="preserve">no </w:t>
      </w:r>
      <w:r w:rsidRPr="00AB6C02">
        <w:rPr>
          <w:rFonts w:ascii="Aptos" w:hAnsi="Aptos"/>
          <w:i/>
          <w:iCs/>
          <w:color w:val="0000FF"/>
          <w:sz w:val="22"/>
          <w:szCs w:val="22"/>
        </w:rPr>
        <w:t>tiešajām attiecināmajām personāla izmaksām</w:t>
      </w:r>
    </w:p>
    <w:p w14:paraId="4B8A5029" w14:textId="7A2A41FE" w:rsidR="00EC06AB" w:rsidRPr="0076099B" w:rsidRDefault="00EC06AB" w:rsidP="00EC06AB">
      <w:pPr>
        <w:pStyle w:val="NormalWeb"/>
        <w:spacing w:before="0" w:beforeAutospacing="0" w:after="0" w:afterAutospacing="0"/>
        <w:jc w:val="both"/>
        <w:rPr>
          <w:rFonts w:ascii="Aptos" w:hAnsi="Aptos"/>
          <w:i/>
          <w:iCs/>
          <w:color w:val="0000FF"/>
          <w:sz w:val="22"/>
          <w:szCs w:val="22"/>
          <w:highlight w:val="yellow"/>
        </w:rPr>
        <w:sectPr w:rsidR="00EC06AB" w:rsidRPr="0076099B" w:rsidSect="0024329B">
          <w:footerReference w:type="default" r:id="rId60"/>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76099B" w14:paraId="3FC6555D" w14:textId="77777777" w:rsidTr="00B05F82">
        <w:trPr>
          <w:trHeight w:val="693"/>
        </w:trPr>
        <w:tc>
          <w:tcPr>
            <w:tcW w:w="14879" w:type="dxa"/>
            <w:shd w:val="clear" w:color="auto" w:fill="E7E6E6"/>
            <w:vAlign w:val="center"/>
          </w:tcPr>
          <w:p w14:paraId="5B895D1F" w14:textId="77777777" w:rsidR="00B05F82" w:rsidRPr="0076099B" w:rsidRDefault="00B05F82" w:rsidP="00B05F82">
            <w:pPr>
              <w:ind w:right="31"/>
              <w:jc w:val="center"/>
              <w:rPr>
                <w:rFonts w:ascii="Aptos" w:eastAsia="Calibri" w:hAnsi="Aptos"/>
                <w:sz w:val="20"/>
                <w:szCs w:val="20"/>
                <w:highlight w:val="yellow"/>
                <w:lang w:eastAsia="en-US"/>
              </w:rPr>
            </w:pPr>
            <w:r w:rsidRPr="008C15AC">
              <w:rPr>
                <w:rFonts w:ascii="Aptos" w:eastAsia="Calibri" w:hAnsi="Aptos"/>
                <w:b/>
                <w:sz w:val="22"/>
                <w:szCs w:val="22"/>
                <w:lang w:eastAsia="en-US"/>
              </w:rPr>
              <w:lastRenderedPageBreak/>
              <w:t>Projekta budžeta kopsavilkums</w:t>
            </w:r>
          </w:p>
        </w:tc>
      </w:tr>
    </w:tbl>
    <w:p w14:paraId="3643D8CF" w14:textId="77777777" w:rsidR="00EF7624" w:rsidRDefault="00EF7624">
      <w:pPr>
        <w:rPr>
          <w:rFonts w:ascii="Aptos" w:eastAsia="Times New Roman" w:hAnsi="Aptos"/>
          <w:b/>
          <w:bCs/>
          <w:sz w:val="28"/>
          <w:szCs w:val="28"/>
          <w:highlight w:val="yellow"/>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0A199E" w:rsidRPr="00840A6C" w14:paraId="5D7D4DC0" w14:textId="77777777">
        <w:trPr>
          <w:trHeight w:val="578"/>
        </w:trPr>
        <w:tc>
          <w:tcPr>
            <w:tcW w:w="1347"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64AFCEA" w14:textId="77777777" w:rsidR="000A199E" w:rsidRPr="00840A6C" w:rsidRDefault="000A199E">
            <w:pPr>
              <w:spacing w:after="160" w:line="259" w:lineRule="auto"/>
              <w:jc w:val="center"/>
              <w:rPr>
                <w:rFonts w:ascii="Aptos" w:eastAsia="Calibri" w:hAnsi="Aptos"/>
                <w:b/>
                <w:bCs/>
                <w:sz w:val="18"/>
                <w:szCs w:val="18"/>
                <w:lang w:eastAsia="en-US"/>
              </w:rPr>
            </w:pPr>
            <w:r w:rsidRPr="00840A6C">
              <w:rPr>
                <w:rFonts w:ascii="Aptos" w:eastAsia="Calibri" w:hAnsi="Aptos"/>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15D574AD" w14:textId="77777777" w:rsidR="000A199E" w:rsidRPr="00840A6C" w:rsidRDefault="000A199E">
            <w:pPr>
              <w:spacing w:after="160" w:line="259" w:lineRule="auto"/>
              <w:jc w:val="center"/>
              <w:rPr>
                <w:rFonts w:ascii="Aptos" w:eastAsia="Calibri" w:hAnsi="Aptos"/>
                <w:b/>
                <w:bCs/>
                <w:sz w:val="18"/>
                <w:szCs w:val="18"/>
                <w:lang w:eastAsia="en-US"/>
              </w:rPr>
            </w:pPr>
            <w:r w:rsidRPr="00840A6C">
              <w:rPr>
                <w:rFonts w:ascii="Aptos" w:eastAsia="Calibri" w:hAnsi="Aptos"/>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38E9D841" w14:textId="77777777" w:rsidR="000A199E" w:rsidRPr="00840A6C" w:rsidRDefault="000A199E">
            <w:pPr>
              <w:spacing w:after="160" w:line="259" w:lineRule="auto"/>
              <w:jc w:val="center"/>
              <w:rPr>
                <w:rFonts w:ascii="Aptos" w:eastAsia="Calibri" w:hAnsi="Aptos"/>
                <w:b/>
                <w:bCs/>
                <w:sz w:val="16"/>
                <w:szCs w:val="16"/>
                <w:lang w:eastAsia="en-US"/>
              </w:rPr>
            </w:pPr>
            <w:r w:rsidRPr="00840A6C">
              <w:rPr>
                <w:rFonts w:ascii="Aptos" w:eastAsia="Calibri" w:hAnsi="Aptos"/>
                <w:b/>
                <w:bCs/>
                <w:sz w:val="16"/>
                <w:szCs w:val="16"/>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E7E6E6" w:themeFill="background2"/>
          </w:tcPr>
          <w:p w14:paraId="7E1A136C" w14:textId="77777777" w:rsidR="000A199E" w:rsidRPr="00840A6C" w:rsidRDefault="000A199E">
            <w:pPr>
              <w:spacing w:after="160" w:line="259" w:lineRule="auto"/>
              <w:jc w:val="center"/>
              <w:rPr>
                <w:rFonts w:ascii="Aptos" w:eastAsia="Calibri" w:hAnsi="Aptos"/>
                <w:b/>
                <w:sz w:val="16"/>
                <w:szCs w:val="16"/>
                <w:lang w:eastAsia="en-US"/>
              </w:rPr>
            </w:pPr>
            <w:r w:rsidRPr="00840A6C">
              <w:rPr>
                <w:rFonts w:ascii="Aptos" w:hAnsi="Aptos"/>
                <w:b/>
                <w:bCs/>
                <w:sz w:val="16"/>
                <w:szCs w:val="16"/>
              </w:rPr>
              <w:t>Vienas vienības izmaksu pielietojums</w:t>
            </w:r>
            <w:r w:rsidRPr="00840A6C">
              <w:rPr>
                <w:rFonts w:ascii="Aptos" w:hAnsi="Aptos"/>
                <w:b/>
                <w:bCs/>
                <w:sz w:val="16"/>
                <w:szCs w:val="16"/>
              </w:rPr>
              <w:br/>
              <w:t>(ir vai nav)</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967FFF5" w14:textId="77777777" w:rsidR="000A199E" w:rsidRPr="00840A6C" w:rsidRDefault="000A199E">
            <w:pPr>
              <w:spacing w:after="160" w:line="259" w:lineRule="auto"/>
              <w:jc w:val="center"/>
              <w:rPr>
                <w:rFonts w:ascii="Aptos" w:eastAsia="Calibri" w:hAnsi="Aptos"/>
                <w:b/>
                <w:sz w:val="18"/>
                <w:szCs w:val="18"/>
                <w:lang w:eastAsia="en-US"/>
              </w:rPr>
            </w:pPr>
            <w:r w:rsidRPr="00840A6C">
              <w:rPr>
                <w:rFonts w:ascii="Aptos" w:eastAsia="Calibri" w:hAnsi="Aptos"/>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35D33F3C" w14:textId="77777777" w:rsidR="000A199E" w:rsidRPr="00840A6C" w:rsidRDefault="000A199E">
            <w:pPr>
              <w:spacing w:after="160" w:line="259" w:lineRule="auto"/>
              <w:jc w:val="center"/>
              <w:rPr>
                <w:rFonts w:ascii="Aptos" w:eastAsia="Calibri" w:hAnsi="Aptos"/>
                <w:b/>
                <w:bCs/>
                <w:sz w:val="18"/>
                <w:szCs w:val="18"/>
                <w:lang w:eastAsia="en-US"/>
              </w:rPr>
            </w:pPr>
            <w:r w:rsidRPr="00840A6C">
              <w:rPr>
                <w:rFonts w:ascii="Aptos" w:eastAsia="Calibri" w:hAnsi="Aptos"/>
                <w:b/>
                <w:bCs/>
                <w:sz w:val="18"/>
                <w:szCs w:val="18"/>
                <w:lang w:eastAsia="en-US"/>
              </w:rPr>
              <w:t>Mērvienība</w:t>
            </w:r>
          </w:p>
        </w:tc>
        <w:tc>
          <w:tcPr>
            <w:tcW w:w="99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042DA37D" w14:textId="77777777" w:rsidR="000A199E" w:rsidRPr="00840A6C" w:rsidRDefault="000A199E">
            <w:pPr>
              <w:spacing w:after="160" w:line="259" w:lineRule="auto"/>
              <w:jc w:val="center"/>
              <w:rPr>
                <w:rFonts w:ascii="Aptos" w:eastAsia="Calibri" w:hAnsi="Aptos"/>
                <w:b/>
                <w:sz w:val="16"/>
                <w:szCs w:val="16"/>
                <w:lang w:eastAsia="en-US"/>
              </w:rPr>
            </w:pPr>
            <w:r w:rsidRPr="00840A6C">
              <w:rPr>
                <w:rFonts w:ascii="Aptos" w:eastAsia="Calibri" w:hAnsi="Aptos"/>
                <w:b/>
                <w:sz w:val="16"/>
                <w:szCs w:val="16"/>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E7E6E6" w:themeFill="background2"/>
            <w:vAlign w:val="center"/>
            <w:hideMark/>
          </w:tcPr>
          <w:p w14:paraId="65E598D9" w14:textId="77777777" w:rsidR="000A199E" w:rsidRPr="00840A6C" w:rsidRDefault="000A199E">
            <w:pPr>
              <w:spacing w:after="160" w:line="259" w:lineRule="auto"/>
              <w:jc w:val="center"/>
              <w:rPr>
                <w:rFonts w:ascii="Aptos" w:eastAsia="Calibri" w:hAnsi="Aptos"/>
                <w:b/>
                <w:sz w:val="18"/>
                <w:szCs w:val="18"/>
                <w:lang w:eastAsia="en-US"/>
              </w:rPr>
            </w:pPr>
            <w:r w:rsidRPr="00840A6C">
              <w:rPr>
                <w:rFonts w:ascii="Aptos" w:eastAsia="Calibri" w:hAnsi="Aptos"/>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259DA4" w14:textId="77777777" w:rsidR="000A199E" w:rsidRPr="00840A6C" w:rsidRDefault="000A199E">
            <w:pPr>
              <w:spacing w:after="160" w:line="259" w:lineRule="auto"/>
              <w:jc w:val="center"/>
              <w:rPr>
                <w:rFonts w:ascii="Aptos" w:eastAsia="Calibri" w:hAnsi="Aptos"/>
                <w:b/>
                <w:sz w:val="18"/>
                <w:szCs w:val="18"/>
                <w:lang w:eastAsia="en-US"/>
              </w:rPr>
            </w:pPr>
            <w:r w:rsidRPr="00840A6C">
              <w:rPr>
                <w:rFonts w:ascii="Aptos" w:eastAsia="Calibri" w:hAnsi="Aptos"/>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221D6A22" w14:textId="77777777" w:rsidR="000A199E" w:rsidRPr="00840A6C" w:rsidRDefault="000A199E">
            <w:pPr>
              <w:spacing w:after="160" w:line="259" w:lineRule="auto"/>
              <w:jc w:val="center"/>
              <w:rPr>
                <w:rFonts w:ascii="Aptos" w:eastAsia="Calibri" w:hAnsi="Aptos"/>
                <w:b/>
                <w:sz w:val="18"/>
                <w:szCs w:val="18"/>
                <w:lang w:eastAsia="en-US"/>
              </w:rPr>
            </w:pPr>
            <w:r w:rsidRPr="00840A6C">
              <w:rPr>
                <w:rFonts w:ascii="Aptos" w:eastAsia="Calibri" w:hAnsi="Aptos"/>
                <w:b/>
                <w:sz w:val="18"/>
                <w:szCs w:val="18"/>
                <w:lang w:eastAsia="en-US"/>
              </w:rPr>
              <w:t>t.sk. PVN</w:t>
            </w:r>
          </w:p>
        </w:tc>
      </w:tr>
      <w:tr w:rsidR="000A199E" w:rsidRPr="00840A6C" w14:paraId="268C815F" w14:textId="77777777">
        <w:trPr>
          <w:trHeight w:val="306"/>
        </w:trPr>
        <w:tc>
          <w:tcPr>
            <w:tcW w:w="1347" w:type="dxa"/>
            <w:vMerge/>
            <w:vAlign w:val="center"/>
            <w:hideMark/>
          </w:tcPr>
          <w:p w14:paraId="2B1CAFD2" w14:textId="77777777" w:rsidR="000A199E" w:rsidRPr="00840A6C" w:rsidRDefault="000A199E">
            <w:pPr>
              <w:spacing w:after="160" w:line="259" w:lineRule="auto"/>
              <w:rPr>
                <w:rFonts w:ascii="Aptos" w:eastAsia="Calibri" w:hAnsi="Aptos"/>
                <w:b/>
                <w:bCs/>
                <w:sz w:val="20"/>
                <w:szCs w:val="20"/>
                <w:lang w:eastAsia="en-US"/>
              </w:rPr>
            </w:pPr>
          </w:p>
        </w:tc>
        <w:tc>
          <w:tcPr>
            <w:tcW w:w="4416" w:type="dxa"/>
            <w:vMerge/>
            <w:vAlign w:val="center"/>
            <w:hideMark/>
          </w:tcPr>
          <w:p w14:paraId="0691C271" w14:textId="77777777" w:rsidR="000A199E" w:rsidRPr="00840A6C" w:rsidRDefault="000A199E">
            <w:pPr>
              <w:spacing w:after="160" w:line="259" w:lineRule="auto"/>
              <w:rPr>
                <w:rFonts w:ascii="Aptos" w:eastAsia="Calibri" w:hAnsi="Aptos"/>
                <w:b/>
                <w:bCs/>
                <w:sz w:val="20"/>
                <w:szCs w:val="20"/>
                <w:lang w:eastAsia="en-US"/>
              </w:rPr>
            </w:pPr>
          </w:p>
        </w:tc>
        <w:tc>
          <w:tcPr>
            <w:tcW w:w="1042" w:type="dxa"/>
            <w:vMerge/>
            <w:vAlign w:val="center"/>
            <w:hideMark/>
          </w:tcPr>
          <w:p w14:paraId="20DD108A" w14:textId="77777777" w:rsidR="000A199E" w:rsidRPr="00840A6C" w:rsidRDefault="000A199E">
            <w:pPr>
              <w:spacing w:after="160" w:line="259" w:lineRule="auto"/>
              <w:rPr>
                <w:rFonts w:ascii="Aptos" w:eastAsia="Calibri" w:hAnsi="Aptos"/>
                <w:b/>
                <w:bCs/>
                <w:sz w:val="20"/>
                <w:szCs w:val="20"/>
                <w:lang w:eastAsia="en-US"/>
              </w:rPr>
            </w:pPr>
          </w:p>
        </w:tc>
        <w:tc>
          <w:tcPr>
            <w:tcW w:w="1276" w:type="dxa"/>
            <w:vMerge/>
          </w:tcPr>
          <w:p w14:paraId="5BD04D68" w14:textId="77777777" w:rsidR="000A199E" w:rsidRPr="00840A6C" w:rsidRDefault="000A199E">
            <w:pPr>
              <w:spacing w:after="160" w:line="259" w:lineRule="auto"/>
              <w:rPr>
                <w:rFonts w:ascii="Aptos" w:eastAsia="Calibri" w:hAnsi="Aptos"/>
                <w:b/>
                <w:sz w:val="20"/>
                <w:szCs w:val="20"/>
                <w:lang w:eastAsia="en-US"/>
              </w:rPr>
            </w:pPr>
          </w:p>
        </w:tc>
        <w:tc>
          <w:tcPr>
            <w:tcW w:w="1134" w:type="dxa"/>
            <w:vMerge/>
            <w:vAlign w:val="center"/>
            <w:hideMark/>
          </w:tcPr>
          <w:p w14:paraId="61366F5D" w14:textId="77777777" w:rsidR="000A199E" w:rsidRPr="00840A6C" w:rsidRDefault="000A199E">
            <w:pPr>
              <w:spacing w:after="160" w:line="259" w:lineRule="auto"/>
              <w:rPr>
                <w:rFonts w:ascii="Aptos" w:eastAsia="Calibri" w:hAnsi="Aptos"/>
                <w:b/>
                <w:sz w:val="20"/>
                <w:szCs w:val="20"/>
                <w:lang w:eastAsia="en-US"/>
              </w:rPr>
            </w:pPr>
          </w:p>
        </w:tc>
        <w:tc>
          <w:tcPr>
            <w:tcW w:w="1134" w:type="dxa"/>
            <w:vMerge/>
            <w:vAlign w:val="center"/>
            <w:hideMark/>
          </w:tcPr>
          <w:p w14:paraId="005B21CC" w14:textId="77777777" w:rsidR="000A199E" w:rsidRPr="00840A6C" w:rsidRDefault="000A199E">
            <w:pPr>
              <w:spacing w:after="160" w:line="259" w:lineRule="auto"/>
              <w:rPr>
                <w:rFonts w:ascii="Aptos" w:eastAsia="Calibri" w:hAnsi="Aptos"/>
                <w:b/>
                <w:sz w:val="20"/>
                <w:szCs w:val="20"/>
                <w:lang w:eastAsia="en-US"/>
              </w:rPr>
            </w:pPr>
          </w:p>
        </w:tc>
        <w:tc>
          <w:tcPr>
            <w:tcW w:w="992" w:type="dxa"/>
            <w:vMerge/>
            <w:vAlign w:val="center"/>
            <w:hideMark/>
          </w:tcPr>
          <w:p w14:paraId="432C4EE0" w14:textId="77777777" w:rsidR="000A199E" w:rsidRPr="00840A6C" w:rsidRDefault="000A199E">
            <w:pPr>
              <w:spacing w:after="160" w:line="259" w:lineRule="auto"/>
              <w:rPr>
                <w:rFonts w:ascii="Aptos" w:eastAsia="Calibri" w:hAnsi="Aptos"/>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DAB0F5" w14:textId="77777777" w:rsidR="000A199E" w:rsidRPr="00840A6C" w:rsidRDefault="000A199E">
            <w:pPr>
              <w:spacing w:after="160" w:line="259" w:lineRule="auto"/>
              <w:jc w:val="center"/>
              <w:rPr>
                <w:rFonts w:ascii="Aptos" w:eastAsia="Calibri" w:hAnsi="Aptos"/>
                <w:b/>
                <w:sz w:val="14"/>
                <w:szCs w:val="14"/>
                <w:lang w:eastAsia="en-US"/>
              </w:rPr>
            </w:pPr>
            <w:r w:rsidRPr="00840A6C">
              <w:rPr>
                <w:rFonts w:ascii="Aptos" w:eastAsia="Calibri" w:hAnsi="Aptos"/>
                <w:b/>
                <w:bCs/>
                <w:sz w:val="14"/>
                <w:szCs w:val="14"/>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C3771B" w14:textId="77777777" w:rsidR="000A199E" w:rsidRPr="00840A6C" w:rsidRDefault="000A199E">
            <w:pPr>
              <w:spacing w:after="160" w:line="259" w:lineRule="auto"/>
              <w:jc w:val="center"/>
              <w:rPr>
                <w:rFonts w:ascii="Aptos" w:eastAsia="Calibri" w:hAnsi="Aptos"/>
                <w:b/>
                <w:sz w:val="14"/>
                <w:szCs w:val="14"/>
                <w:lang w:eastAsia="en-US"/>
              </w:rPr>
            </w:pPr>
            <w:r w:rsidRPr="00840A6C">
              <w:rPr>
                <w:rFonts w:ascii="Aptos" w:eastAsia="Calibri" w:hAnsi="Aptos"/>
                <w:b/>
                <w:bCs/>
                <w:sz w:val="14"/>
                <w:szCs w:val="14"/>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BD00F4" w14:textId="77777777" w:rsidR="000A199E" w:rsidRPr="00840A6C" w:rsidRDefault="000A199E">
            <w:pPr>
              <w:spacing w:after="160" w:line="259" w:lineRule="auto"/>
              <w:jc w:val="center"/>
              <w:rPr>
                <w:rFonts w:ascii="Aptos" w:eastAsia="Calibri" w:hAnsi="Aptos"/>
                <w:b/>
                <w:sz w:val="20"/>
                <w:szCs w:val="20"/>
                <w:lang w:eastAsia="en-US"/>
              </w:rPr>
            </w:pPr>
            <w:r w:rsidRPr="00840A6C">
              <w:rPr>
                <w:rFonts w:ascii="Aptos" w:eastAsia="Calibri" w:hAnsi="Aptos"/>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DA68AE" w14:textId="77777777" w:rsidR="000A199E" w:rsidRPr="00840A6C" w:rsidRDefault="000A199E">
            <w:pPr>
              <w:spacing w:after="160" w:line="259" w:lineRule="auto"/>
              <w:jc w:val="center"/>
              <w:rPr>
                <w:rFonts w:ascii="Aptos" w:eastAsia="Calibri" w:hAnsi="Aptos"/>
                <w:b/>
                <w:sz w:val="20"/>
                <w:szCs w:val="20"/>
                <w:lang w:eastAsia="en-US"/>
              </w:rPr>
            </w:pPr>
            <w:r w:rsidRPr="00840A6C">
              <w:rPr>
                <w:rFonts w:ascii="Aptos" w:eastAsia="Calibri" w:hAnsi="Aptos"/>
                <w:b/>
                <w:sz w:val="20"/>
                <w:szCs w:val="20"/>
                <w:lang w:eastAsia="en-US"/>
              </w:rPr>
              <w:t>%</w:t>
            </w:r>
          </w:p>
        </w:tc>
        <w:tc>
          <w:tcPr>
            <w:tcW w:w="709" w:type="dxa"/>
            <w:vMerge/>
            <w:vAlign w:val="center"/>
            <w:hideMark/>
          </w:tcPr>
          <w:p w14:paraId="40EEDC76" w14:textId="77777777" w:rsidR="000A199E" w:rsidRPr="00840A6C" w:rsidRDefault="000A199E">
            <w:pPr>
              <w:spacing w:after="160" w:line="259" w:lineRule="auto"/>
              <w:ind w:right="-111"/>
              <w:rPr>
                <w:rFonts w:ascii="Aptos" w:eastAsia="Calibri" w:hAnsi="Aptos"/>
                <w:b/>
                <w:sz w:val="20"/>
                <w:szCs w:val="20"/>
                <w:lang w:eastAsia="en-US"/>
              </w:rPr>
            </w:pPr>
          </w:p>
        </w:tc>
      </w:tr>
      <w:tr w:rsidR="000A199E" w:rsidRPr="00840A6C" w14:paraId="2C935A11" w14:textId="77777777">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774BDF91" w14:textId="77777777" w:rsidR="000A199E" w:rsidRPr="00840A6C" w:rsidRDefault="000A199E">
            <w:pPr>
              <w:contextualSpacing/>
              <w:rPr>
                <w:rFonts w:ascii="Aptos" w:eastAsia="Calibri" w:hAnsi="Aptos"/>
                <w:b/>
                <w:bCs/>
                <w:sz w:val="20"/>
                <w:szCs w:val="20"/>
                <w:lang w:eastAsia="en-US"/>
              </w:rPr>
            </w:pPr>
            <w:r w:rsidRPr="00840A6C">
              <w:rPr>
                <w:rFonts w:ascii="Aptos" w:eastAsia="Calibri" w:hAnsi="Aptos"/>
                <w:b/>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34CCB783" w14:textId="77777777" w:rsidR="000A199E" w:rsidRPr="00840A6C" w:rsidRDefault="000A199E">
            <w:pPr>
              <w:contextualSpacing/>
              <w:rPr>
                <w:rFonts w:ascii="Aptos" w:eastAsia="Calibri" w:hAnsi="Aptos"/>
                <w:b/>
                <w:bCs/>
                <w:sz w:val="20"/>
                <w:szCs w:val="20"/>
                <w:lang w:eastAsia="en-US"/>
              </w:rPr>
            </w:pPr>
            <w:r w:rsidRPr="00840A6C">
              <w:rPr>
                <w:rFonts w:ascii="Aptos" w:eastAsia="Calibri" w:hAnsi="Aptos"/>
                <w:b/>
                <w:bCs/>
                <w:sz w:val="20"/>
                <w:szCs w:val="20"/>
                <w:lang w:eastAsia="en-US"/>
              </w:rPr>
              <w:t>Projektu izmaksas saskaņā ar vienoto izmaksu likmi</w:t>
            </w:r>
          </w:p>
        </w:tc>
        <w:tc>
          <w:tcPr>
            <w:tcW w:w="1042" w:type="dxa"/>
            <w:tcBorders>
              <w:top w:val="nil"/>
              <w:left w:val="nil"/>
              <w:bottom w:val="single" w:sz="4" w:space="0" w:color="auto"/>
              <w:right w:val="single" w:sz="4" w:space="0" w:color="auto"/>
            </w:tcBorders>
            <w:shd w:val="clear" w:color="auto" w:fill="E7E6E6" w:themeFill="background2"/>
            <w:vAlign w:val="center"/>
          </w:tcPr>
          <w:p w14:paraId="2CA8DD8E" w14:textId="77777777" w:rsidR="000A199E" w:rsidRPr="00840A6C" w:rsidRDefault="000A199E">
            <w:pPr>
              <w:contextualSpacing/>
              <w:jc w:val="center"/>
              <w:rPr>
                <w:rFonts w:ascii="Aptos" w:eastAsia="Calibri" w:hAnsi="Aptos"/>
                <w:b/>
                <w:bCs/>
                <w:sz w:val="20"/>
                <w:szCs w:val="20"/>
                <w:lang w:eastAsia="en-US"/>
              </w:rPr>
            </w:pPr>
          </w:p>
        </w:tc>
        <w:tc>
          <w:tcPr>
            <w:tcW w:w="1276" w:type="dxa"/>
            <w:shd w:val="clear" w:color="auto" w:fill="E7E6E6" w:themeFill="background2"/>
          </w:tcPr>
          <w:p w14:paraId="65485691" w14:textId="77777777" w:rsidR="000A199E" w:rsidRPr="00840A6C" w:rsidRDefault="000A199E">
            <w:pPr>
              <w:contextualSpacing/>
              <w:jc w:val="right"/>
              <w:rPr>
                <w:rFonts w:ascii="Aptos" w:eastAsia="Calibri" w:hAnsi="Aptos"/>
                <w:b/>
                <w:i/>
                <w:sz w:val="20"/>
                <w:szCs w:val="20"/>
                <w:lang w:eastAsia="en-US"/>
              </w:rPr>
            </w:pPr>
          </w:p>
        </w:tc>
        <w:tc>
          <w:tcPr>
            <w:tcW w:w="1134" w:type="dxa"/>
            <w:shd w:val="clear" w:color="auto" w:fill="E7E6E6" w:themeFill="background2"/>
            <w:vAlign w:val="center"/>
          </w:tcPr>
          <w:p w14:paraId="232DEB8B" w14:textId="77777777" w:rsidR="000A199E" w:rsidRPr="00840A6C" w:rsidRDefault="000A199E">
            <w:pPr>
              <w:contextualSpacing/>
              <w:jc w:val="right"/>
              <w:rPr>
                <w:rFonts w:ascii="Aptos" w:eastAsia="Calibri" w:hAnsi="Aptos"/>
                <w:b/>
                <w:i/>
                <w:sz w:val="20"/>
                <w:szCs w:val="20"/>
                <w:lang w:eastAsia="en-US"/>
              </w:rPr>
            </w:pPr>
          </w:p>
        </w:tc>
        <w:tc>
          <w:tcPr>
            <w:tcW w:w="1134" w:type="dxa"/>
            <w:shd w:val="clear" w:color="auto" w:fill="E7E6E6" w:themeFill="background2"/>
          </w:tcPr>
          <w:p w14:paraId="33B1F86E" w14:textId="77777777" w:rsidR="000A199E" w:rsidRPr="00840A6C" w:rsidRDefault="000A199E">
            <w:pPr>
              <w:contextualSpacing/>
              <w:jc w:val="right"/>
              <w:rPr>
                <w:rFonts w:ascii="Aptos" w:eastAsia="Calibri" w:hAnsi="Aptos"/>
                <w:b/>
                <w:i/>
                <w:sz w:val="20"/>
                <w:szCs w:val="20"/>
                <w:lang w:eastAsia="en-US"/>
              </w:rPr>
            </w:pPr>
          </w:p>
        </w:tc>
        <w:tc>
          <w:tcPr>
            <w:tcW w:w="992" w:type="dxa"/>
            <w:shd w:val="clear" w:color="auto" w:fill="E7E6E6" w:themeFill="background2"/>
          </w:tcPr>
          <w:p w14:paraId="4D9471FF" w14:textId="77777777" w:rsidR="000A199E" w:rsidRPr="00840A6C" w:rsidRDefault="000A199E">
            <w:pPr>
              <w:contextualSpacing/>
              <w:jc w:val="right"/>
              <w:rPr>
                <w:rFonts w:ascii="Aptos" w:eastAsia="Calibri" w:hAnsi="Aptos"/>
                <w:b/>
                <w:i/>
                <w:sz w:val="20"/>
                <w:szCs w:val="20"/>
                <w:lang w:eastAsia="en-US"/>
              </w:rPr>
            </w:pPr>
          </w:p>
        </w:tc>
        <w:tc>
          <w:tcPr>
            <w:tcW w:w="741" w:type="dxa"/>
            <w:shd w:val="clear" w:color="auto" w:fill="E7E6E6" w:themeFill="background2"/>
          </w:tcPr>
          <w:p w14:paraId="52E61BE7" w14:textId="77777777" w:rsidR="000A199E" w:rsidRPr="00840A6C" w:rsidRDefault="000A199E">
            <w:pPr>
              <w:contextualSpacing/>
              <w:jc w:val="right"/>
              <w:rPr>
                <w:rFonts w:ascii="Aptos" w:eastAsia="Calibri" w:hAnsi="Aptos"/>
                <w:b/>
                <w:i/>
                <w:sz w:val="20"/>
                <w:szCs w:val="20"/>
                <w:lang w:eastAsia="en-US"/>
              </w:rPr>
            </w:pPr>
          </w:p>
        </w:tc>
        <w:tc>
          <w:tcPr>
            <w:tcW w:w="818" w:type="dxa"/>
            <w:shd w:val="clear" w:color="auto" w:fill="E7E6E6" w:themeFill="background2"/>
          </w:tcPr>
          <w:p w14:paraId="60C945B5" w14:textId="77777777" w:rsidR="000A199E" w:rsidRPr="00840A6C" w:rsidRDefault="000A199E">
            <w:pPr>
              <w:contextualSpacing/>
              <w:jc w:val="right"/>
              <w:rPr>
                <w:rFonts w:ascii="Aptos" w:eastAsia="Calibri" w:hAnsi="Aptos"/>
                <w:b/>
                <w:i/>
                <w:sz w:val="20"/>
                <w:szCs w:val="20"/>
                <w:lang w:eastAsia="en-US"/>
              </w:rPr>
            </w:pPr>
          </w:p>
        </w:tc>
        <w:tc>
          <w:tcPr>
            <w:tcW w:w="709" w:type="dxa"/>
            <w:shd w:val="clear" w:color="auto" w:fill="E7E6E6" w:themeFill="background2"/>
          </w:tcPr>
          <w:p w14:paraId="248413F6" w14:textId="77777777" w:rsidR="000A199E" w:rsidRPr="00840A6C" w:rsidRDefault="000A199E">
            <w:pPr>
              <w:contextualSpacing/>
              <w:jc w:val="right"/>
              <w:rPr>
                <w:rFonts w:ascii="Aptos" w:eastAsia="Calibri" w:hAnsi="Aptos"/>
                <w:b/>
                <w:i/>
                <w:sz w:val="20"/>
                <w:szCs w:val="20"/>
                <w:lang w:eastAsia="en-US"/>
              </w:rPr>
            </w:pPr>
          </w:p>
        </w:tc>
        <w:tc>
          <w:tcPr>
            <w:tcW w:w="567" w:type="dxa"/>
            <w:shd w:val="clear" w:color="auto" w:fill="E7E6E6" w:themeFill="background2"/>
          </w:tcPr>
          <w:p w14:paraId="79FE8AB9" w14:textId="77777777" w:rsidR="000A199E" w:rsidRPr="00840A6C" w:rsidRDefault="000A199E">
            <w:pPr>
              <w:contextualSpacing/>
              <w:jc w:val="right"/>
              <w:rPr>
                <w:rFonts w:ascii="Aptos" w:eastAsia="Calibri" w:hAnsi="Aptos"/>
                <w:b/>
                <w:i/>
                <w:sz w:val="20"/>
                <w:szCs w:val="20"/>
                <w:lang w:eastAsia="en-US"/>
              </w:rPr>
            </w:pPr>
          </w:p>
        </w:tc>
        <w:tc>
          <w:tcPr>
            <w:tcW w:w="709" w:type="dxa"/>
            <w:shd w:val="clear" w:color="auto" w:fill="E7E6E6" w:themeFill="background2"/>
          </w:tcPr>
          <w:p w14:paraId="351CCA8D" w14:textId="77777777" w:rsidR="000A199E" w:rsidRPr="00840A6C" w:rsidRDefault="000A199E">
            <w:pPr>
              <w:contextualSpacing/>
              <w:jc w:val="right"/>
              <w:rPr>
                <w:rFonts w:ascii="Aptos" w:eastAsia="Calibri" w:hAnsi="Aptos"/>
                <w:b/>
                <w:i/>
                <w:sz w:val="20"/>
                <w:szCs w:val="20"/>
                <w:lang w:eastAsia="en-US"/>
              </w:rPr>
            </w:pPr>
          </w:p>
        </w:tc>
      </w:tr>
      <w:tr w:rsidR="000A199E" w:rsidRPr="00840A6C" w14:paraId="2909D35C" w14:textId="77777777" w:rsidTr="00274207">
        <w:trPr>
          <w:trHeight w:val="1398"/>
        </w:trPr>
        <w:tc>
          <w:tcPr>
            <w:tcW w:w="1347" w:type="dxa"/>
            <w:tcBorders>
              <w:top w:val="nil"/>
              <w:left w:val="single" w:sz="4" w:space="0" w:color="auto"/>
              <w:bottom w:val="single" w:sz="4" w:space="0" w:color="auto"/>
              <w:right w:val="nil"/>
            </w:tcBorders>
            <w:shd w:val="clear" w:color="auto" w:fill="E7E6E6" w:themeFill="background2"/>
            <w:vAlign w:val="center"/>
          </w:tcPr>
          <w:p w14:paraId="2BF305A9" w14:textId="77777777" w:rsidR="000A199E" w:rsidRPr="00840A6C" w:rsidRDefault="000A199E">
            <w:pPr>
              <w:contextualSpacing/>
              <w:rPr>
                <w:rFonts w:ascii="Aptos" w:eastAsia="Calibri" w:hAnsi="Aptos"/>
                <w:b/>
                <w:bCs/>
                <w:sz w:val="20"/>
                <w:szCs w:val="20"/>
                <w:lang w:eastAsia="en-US"/>
              </w:rPr>
            </w:pPr>
            <w:r w:rsidRPr="00840A6C">
              <w:rPr>
                <w:rFonts w:ascii="Aptos" w:eastAsia="Calibri" w:hAnsi="Aptos"/>
                <w:b/>
                <w:bCs/>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252CE2D0" w14:textId="77777777" w:rsidR="000A199E" w:rsidRPr="00840A6C" w:rsidRDefault="000A199E">
            <w:pPr>
              <w:rPr>
                <w:rFonts w:ascii="Aptos" w:eastAsia="Calibri" w:hAnsi="Aptos"/>
                <w:color w:val="000000" w:themeColor="text1"/>
                <w:sz w:val="20"/>
                <w:szCs w:val="20"/>
                <w:lang w:eastAsia="en-US"/>
              </w:rPr>
            </w:pPr>
            <w:r w:rsidRPr="00840A6C">
              <w:rPr>
                <w:rFonts w:ascii="Aptos" w:eastAsia="Calibri" w:hAnsi="Aptos"/>
                <w:color w:val="000000" w:themeColor="text1"/>
                <w:sz w:val="20"/>
                <w:szCs w:val="20"/>
                <w:lang w:eastAsia="en-US"/>
              </w:rPr>
              <w:t>Pārējās projekta īstenošanas izmaksas</w:t>
            </w:r>
          </w:p>
          <w:p w14:paraId="460604CD" w14:textId="54986A35" w:rsidR="000A199E" w:rsidRPr="00840A6C" w:rsidRDefault="000A199E">
            <w:pPr>
              <w:jc w:val="both"/>
              <w:rPr>
                <w:rFonts w:ascii="Aptos" w:eastAsia="Calibri" w:hAnsi="Aptos"/>
                <w:bCs/>
                <w:i/>
                <w:iCs/>
                <w:color w:val="0000FF"/>
                <w:sz w:val="20"/>
                <w:szCs w:val="20"/>
                <w:u w:val="single"/>
                <w:lang w:eastAsia="en-US"/>
              </w:rPr>
            </w:pPr>
            <w:r w:rsidRPr="00840A6C">
              <w:rPr>
                <w:rFonts w:ascii="Aptos" w:hAnsi="Aptos"/>
                <w:i/>
                <w:iCs/>
                <w:color w:val="0000FF"/>
                <w:sz w:val="20"/>
                <w:szCs w:val="20"/>
                <w:u w:val="single"/>
              </w:rPr>
              <w:t xml:space="preserve">SAMP </w:t>
            </w:r>
            <w:r w:rsidR="00CE515E">
              <w:rPr>
                <w:rFonts w:ascii="Aptos" w:hAnsi="Aptos"/>
                <w:i/>
                <w:iCs/>
                <w:color w:val="0000FF"/>
                <w:sz w:val="20"/>
                <w:szCs w:val="20"/>
                <w:u w:val="single"/>
              </w:rPr>
              <w:t>MK noteikumu</w:t>
            </w:r>
            <w:r w:rsidRPr="00840A6C">
              <w:rPr>
                <w:rFonts w:ascii="Aptos" w:eastAsia="Calibri" w:hAnsi="Aptos"/>
                <w:i/>
                <w:iCs/>
                <w:color w:val="0000FF"/>
                <w:sz w:val="20"/>
                <w:szCs w:val="20"/>
                <w:u w:val="single"/>
                <w:lang w:eastAsia="en-US"/>
              </w:rPr>
              <w:t xml:space="preserve"> </w:t>
            </w:r>
            <w:r w:rsidR="00322D86">
              <w:rPr>
                <w:rFonts w:ascii="Aptos" w:eastAsia="Calibri" w:hAnsi="Aptos"/>
                <w:i/>
                <w:iCs/>
                <w:color w:val="0000FF"/>
                <w:sz w:val="20"/>
                <w:szCs w:val="20"/>
                <w:u w:val="single"/>
                <w:lang w:eastAsia="en-US"/>
              </w:rPr>
              <w:t>21</w:t>
            </w:r>
            <w:r w:rsidRPr="00840A6C">
              <w:rPr>
                <w:rFonts w:ascii="Aptos" w:eastAsia="Calibri" w:hAnsi="Aptos"/>
                <w:bCs/>
                <w:i/>
                <w:iCs/>
                <w:color w:val="0000FF"/>
                <w:sz w:val="20"/>
                <w:szCs w:val="20"/>
                <w:u w:val="single"/>
                <w:lang w:eastAsia="en-US"/>
              </w:rPr>
              <w:t>.apakšunkts.</w:t>
            </w:r>
          </w:p>
          <w:p w14:paraId="6FF311FF" w14:textId="77777777" w:rsidR="000A199E" w:rsidRPr="00840A6C" w:rsidRDefault="000A199E">
            <w:pPr>
              <w:contextualSpacing/>
              <w:jc w:val="both"/>
              <w:rPr>
                <w:rFonts w:ascii="Aptos" w:eastAsia="Calibri" w:hAnsi="Aptos"/>
                <w:b/>
                <w:bCs/>
                <w:sz w:val="20"/>
                <w:szCs w:val="20"/>
                <w:lang w:eastAsia="en-US"/>
              </w:rPr>
            </w:pPr>
            <w:r w:rsidRPr="00840A6C">
              <w:rPr>
                <w:rFonts w:ascii="Aptos" w:eastAsia="Calibri" w:hAnsi="Aptos"/>
                <w:i/>
                <w:iCs/>
                <w:color w:val="0000FF"/>
                <w:sz w:val="20"/>
                <w:szCs w:val="20"/>
                <w:lang w:eastAsia="en-US"/>
              </w:rPr>
              <w:t xml:space="preserve">Pārējās izmaksas </w:t>
            </w:r>
            <w:r w:rsidRPr="00840A6C">
              <w:rPr>
                <w:rFonts w:ascii="Aptos" w:eastAsia="Calibri" w:hAnsi="Aptos"/>
                <w:b/>
                <w:bCs/>
                <w:i/>
                <w:iCs/>
                <w:color w:val="0000FF"/>
                <w:sz w:val="20"/>
                <w:szCs w:val="20"/>
                <w:lang w:eastAsia="en-US"/>
              </w:rPr>
              <w:t xml:space="preserve">plāno kā vienu izmaksu pozīciju, </w:t>
            </w:r>
            <w:r w:rsidRPr="00840A6C">
              <w:rPr>
                <w:rFonts w:ascii="Aptos" w:eastAsia="Calibri" w:hAnsi="Aptos"/>
                <w:i/>
                <w:iCs/>
                <w:color w:val="0000FF"/>
                <w:sz w:val="20"/>
                <w:szCs w:val="20"/>
                <w:lang w:eastAsia="en-US"/>
              </w:rPr>
              <w:t>piemērojot</w:t>
            </w:r>
            <w:r w:rsidRPr="00840A6C">
              <w:rPr>
                <w:rFonts w:ascii="Aptos" w:eastAsia="Calibri" w:hAnsi="Aptos"/>
                <w:b/>
                <w:bCs/>
                <w:i/>
                <w:iCs/>
                <w:color w:val="0000FF"/>
                <w:sz w:val="20"/>
                <w:szCs w:val="20"/>
                <w:lang w:eastAsia="en-US"/>
              </w:rPr>
              <w:t xml:space="preserve"> vienoto izmaksu likmi 40 procentu apmērā</w:t>
            </w:r>
            <w:r w:rsidRPr="00840A6C">
              <w:rPr>
                <w:rFonts w:ascii="Aptos" w:eastAsia="Calibri" w:hAnsi="Aptos"/>
                <w:i/>
                <w:iCs/>
                <w:color w:val="0000FF"/>
                <w:sz w:val="20"/>
                <w:szCs w:val="20"/>
                <w:lang w:eastAsia="en-US"/>
              </w:rPr>
              <w:t xml:space="preserve"> </w:t>
            </w:r>
            <w:r w:rsidRPr="00274207">
              <w:rPr>
                <w:rFonts w:ascii="Aptos" w:eastAsia="Calibri" w:hAnsi="Aptos"/>
                <w:i/>
                <w:iCs/>
                <w:color w:val="0000FF"/>
                <w:sz w:val="20"/>
                <w:szCs w:val="20"/>
                <w:lang w:eastAsia="en-US"/>
              </w:rPr>
              <w:t>no izmaksu pozīcijas Nr. 2.1. un Nr.3.1. kopsummas.</w:t>
            </w:r>
          </w:p>
        </w:tc>
        <w:tc>
          <w:tcPr>
            <w:tcW w:w="1042" w:type="dxa"/>
            <w:tcBorders>
              <w:top w:val="nil"/>
              <w:left w:val="nil"/>
              <w:bottom w:val="single" w:sz="4" w:space="0" w:color="auto"/>
              <w:right w:val="single" w:sz="4" w:space="0" w:color="auto"/>
            </w:tcBorders>
            <w:shd w:val="clear" w:color="auto" w:fill="E7E6E6" w:themeFill="background2"/>
            <w:vAlign w:val="center"/>
          </w:tcPr>
          <w:p w14:paraId="5B06688F" w14:textId="77777777" w:rsidR="000A199E" w:rsidRPr="00840A6C" w:rsidRDefault="000A199E">
            <w:pPr>
              <w:contextualSpacing/>
              <w:jc w:val="center"/>
              <w:rPr>
                <w:rFonts w:ascii="Aptos" w:eastAsia="Calibri" w:hAnsi="Aptos"/>
                <w:b/>
                <w:bCs/>
                <w:sz w:val="20"/>
                <w:szCs w:val="20"/>
                <w:lang w:eastAsia="en-US"/>
              </w:rPr>
            </w:pPr>
            <w:r w:rsidRPr="00840A6C">
              <w:rPr>
                <w:rFonts w:ascii="Aptos" w:eastAsia="Calibri" w:hAnsi="Aptos"/>
                <w:b/>
                <w:bCs/>
                <w:sz w:val="20"/>
                <w:szCs w:val="20"/>
                <w:lang w:eastAsia="en-US"/>
              </w:rPr>
              <w:t>tiešās</w:t>
            </w:r>
          </w:p>
        </w:tc>
        <w:tc>
          <w:tcPr>
            <w:tcW w:w="1276" w:type="dxa"/>
            <w:shd w:val="clear" w:color="auto" w:fill="E7E6E6" w:themeFill="background2"/>
            <w:vAlign w:val="center"/>
          </w:tcPr>
          <w:p w14:paraId="1FE618C8" w14:textId="77777777" w:rsidR="000A199E" w:rsidRPr="00840A6C" w:rsidRDefault="000A199E">
            <w:pPr>
              <w:contextualSpacing/>
              <w:jc w:val="center"/>
              <w:rPr>
                <w:rFonts w:ascii="Aptos" w:eastAsia="Calibri" w:hAnsi="Aptos"/>
                <w:bCs/>
                <w:iCs/>
                <w:sz w:val="20"/>
                <w:szCs w:val="20"/>
                <w:lang w:eastAsia="en-US"/>
              </w:rPr>
            </w:pPr>
            <w:r w:rsidRPr="00840A6C">
              <w:rPr>
                <w:rFonts w:ascii="Aptos" w:eastAsia="Calibri" w:hAnsi="Aptos"/>
                <w:bCs/>
                <w:iCs/>
                <w:sz w:val="20"/>
                <w:szCs w:val="20"/>
                <w:lang w:eastAsia="en-US"/>
              </w:rPr>
              <w:t>N/A</w:t>
            </w:r>
          </w:p>
        </w:tc>
        <w:tc>
          <w:tcPr>
            <w:tcW w:w="1134" w:type="dxa"/>
            <w:shd w:val="clear" w:color="auto" w:fill="E7E6E6" w:themeFill="background2"/>
            <w:vAlign w:val="center"/>
          </w:tcPr>
          <w:p w14:paraId="59517A89" w14:textId="77777777" w:rsidR="000A199E" w:rsidRPr="00840A6C" w:rsidRDefault="000A199E">
            <w:pPr>
              <w:contextualSpacing/>
              <w:jc w:val="center"/>
              <w:rPr>
                <w:rFonts w:ascii="Aptos" w:eastAsia="Calibri" w:hAnsi="Aptos"/>
                <w:bCs/>
                <w:iCs/>
                <w:sz w:val="20"/>
                <w:szCs w:val="20"/>
                <w:lang w:eastAsia="en-US"/>
              </w:rPr>
            </w:pPr>
            <w:r w:rsidRPr="00840A6C">
              <w:rPr>
                <w:rFonts w:ascii="Aptos" w:eastAsia="Calibri" w:hAnsi="Aptos"/>
                <w:bCs/>
                <w:iCs/>
                <w:sz w:val="20"/>
                <w:szCs w:val="20"/>
                <w:lang w:eastAsia="en-US"/>
              </w:rPr>
              <w:t>N/A</w:t>
            </w:r>
          </w:p>
        </w:tc>
        <w:tc>
          <w:tcPr>
            <w:tcW w:w="1134" w:type="dxa"/>
            <w:shd w:val="clear" w:color="auto" w:fill="E7E6E6" w:themeFill="background2"/>
            <w:vAlign w:val="center"/>
          </w:tcPr>
          <w:p w14:paraId="25D6B75B" w14:textId="77777777" w:rsidR="000A199E" w:rsidRPr="00840A6C" w:rsidRDefault="000A199E">
            <w:pPr>
              <w:contextualSpacing/>
              <w:jc w:val="center"/>
              <w:rPr>
                <w:rFonts w:ascii="Aptos" w:eastAsia="Calibri" w:hAnsi="Aptos"/>
                <w:bCs/>
                <w:iCs/>
                <w:sz w:val="20"/>
                <w:szCs w:val="20"/>
                <w:lang w:eastAsia="en-US"/>
              </w:rPr>
            </w:pPr>
            <w:r w:rsidRPr="00840A6C">
              <w:rPr>
                <w:rFonts w:ascii="Aptos" w:eastAsia="Calibri" w:hAnsi="Aptos"/>
                <w:bCs/>
                <w:iCs/>
                <w:sz w:val="20"/>
                <w:szCs w:val="20"/>
                <w:lang w:eastAsia="en-US"/>
              </w:rPr>
              <w:t>N/A</w:t>
            </w:r>
          </w:p>
        </w:tc>
        <w:tc>
          <w:tcPr>
            <w:tcW w:w="992" w:type="dxa"/>
            <w:shd w:val="clear" w:color="auto" w:fill="E7E6E6" w:themeFill="background2"/>
          </w:tcPr>
          <w:p w14:paraId="3944F2E1" w14:textId="77777777" w:rsidR="000A199E" w:rsidRPr="00840A6C" w:rsidRDefault="000A199E">
            <w:pPr>
              <w:contextualSpacing/>
              <w:jc w:val="right"/>
              <w:rPr>
                <w:rFonts w:ascii="Aptos" w:eastAsia="Calibri" w:hAnsi="Aptos"/>
                <w:b/>
                <w:i/>
                <w:sz w:val="20"/>
                <w:szCs w:val="20"/>
                <w:lang w:eastAsia="en-US"/>
              </w:rPr>
            </w:pPr>
          </w:p>
        </w:tc>
        <w:tc>
          <w:tcPr>
            <w:tcW w:w="741" w:type="dxa"/>
            <w:shd w:val="clear" w:color="auto" w:fill="E7E6E6" w:themeFill="background2"/>
          </w:tcPr>
          <w:p w14:paraId="25266CE5" w14:textId="77777777" w:rsidR="000A199E" w:rsidRPr="00840A6C" w:rsidRDefault="000A199E">
            <w:pPr>
              <w:contextualSpacing/>
              <w:jc w:val="right"/>
              <w:rPr>
                <w:rFonts w:ascii="Aptos" w:eastAsia="Calibri" w:hAnsi="Aptos"/>
                <w:b/>
                <w:i/>
                <w:sz w:val="20"/>
                <w:szCs w:val="20"/>
                <w:lang w:eastAsia="en-US"/>
              </w:rPr>
            </w:pPr>
          </w:p>
        </w:tc>
        <w:tc>
          <w:tcPr>
            <w:tcW w:w="818" w:type="dxa"/>
            <w:shd w:val="clear" w:color="auto" w:fill="E7E6E6" w:themeFill="background2"/>
          </w:tcPr>
          <w:p w14:paraId="4E2C47C9" w14:textId="77777777" w:rsidR="000A199E" w:rsidRPr="00840A6C" w:rsidRDefault="000A199E">
            <w:pPr>
              <w:contextualSpacing/>
              <w:jc w:val="right"/>
              <w:rPr>
                <w:rFonts w:ascii="Aptos" w:eastAsia="Calibri" w:hAnsi="Aptos"/>
                <w:b/>
                <w:i/>
                <w:sz w:val="20"/>
                <w:szCs w:val="20"/>
                <w:lang w:eastAsia="en-US"/>
              </w:rPr>
            </w:pPr>
          </w:p>
        </w:tc>
        <w:tc>
          <w:tcPr>
            <w:tcW w:w="709" w:type="dxa"/>
            <w:shd w:val="clear" w:color="auto" w:fill="E7E6E6" w:themeFill="background2"/>
          </w:tcPr>
          <w:p w14:paraId="13CAC583" w14:textId="77777777" w:rsidR="000A199E" w:rsidRPr="00840A6C" w:rsidRDefault="000A199E">
            <w:pPr>
              <w:contextualSpacing/>
              <w:jc w:val="right"/>
              <w:rPr>
                <w:rFonts w:ascii="Aptos" w:eastAsia="Calibri" w:hAnsi="Aptos"/>
                <w:b/>
                <w:i/>
                <w:sz w:val="20"/>
                <w:szCs w:val="20"/>
                <w:lang w:eastAsia="en-US"/>
              </w:rPr>
            </w:pPr>
          </w:p>
        </w:tc>
        <w:tc>
          <w:tcPr>
            <w:tcW w:w="567" w:type="dxa"/>
            <w:shd w:val="clear" w:color="auto" w:fill="E7E6E6" w:themeFill="background2"/>
          </w:tcPr>
          <w:p w14:paraId="6507DDBF" w14:textId="77777777" w:rsidR="000A199E" w:rsidRPr="00840A6C" w:rsidRDefault="000A199E">
            <w:pPr>
              <w:contextualSpacing/>
              <w:jc w:val="right"/>
              <w:rPr>
                <w:rFonts w:ascii="Aptos" w:eastAsia="Calibri" w:hAnsi="Aptos"/>
                <w:b/>
                <w:i/>
                <w:sz w:val="20"/>
                <w:szCs w:val="20"/>
                <w:lang w:eastAsia="en-US"/>
              </w:rPr>
            </w:pPr>
          </w:p>
        </w:tc>
        <w:tc>
          <w:tcPr>
            <w:tcW w:w="709" w:type="dxa"/>
            <w:shd w:val="clear" w:color="auto" w:fill="E7E6E6" w:themeFill="background2"/>
          </w:tcPr>
          <w:p w14:paraId="79D2DA33" w14:textId="77777777" w:rsidR="000A199E" w:rsidRPr="00840A6C" w:rsidRDefault="000A199E">
            <w:pPr>
              <w:contextualSpacing/>
              <w:jc w:val="right"/>
              <w:rPr>
                <w:rFonts w:ascii="Aptos" w:eastAsia="Calibri" w:hAnsi="Aptos"/>
                <w:b/>
                <w:i/>
                <w:sz w:val="20"/>
                <w:szCs w:val="20"/>
                <w:lang w:eastAsia="en-US"/>
              </w:rPr>
            </w:pPr>
          </w:p>
        </w:tc>
      </w:tr>
      <w:tr w:rsidR="000A199E" w:rsidRPr="00840A6C" w14:paraId="0972C578" w14:textId="77777777">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78FE3B92" w14:textId="77777777" w:rsidR="000A199E" w:rsidRPr="00840A6C" w:rsidRDefault="000A199E">
            <w:pPr>
              <w:contextualSpacing/>
              <w:rPr>
                <w:rFonts w:ascii="Aptos" w:eastAsia="Calibri" w:hAnsi="Aptos"/>
                <w:sz w:val="20"/>
                <w:szCs w:val="20"/>
                <w:lang w:eastAsia="en-US"/>
              </w:rPr>
            </w:pPr>
            <w:r w:rsidRPr="00840A6C">
              <w:rPr>
                <w:rFonts w:ascii="Aptos" w:eastAsia="Calibri" w:hAnsi="Aptos"/>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4C40575C" w14:textId="77777777" w:rsidR="000A199E" w:rsidRPr="00840A6C" w:rsidRDefault="000A199E">
            <w:pPr>
              <w:contextualSpacing/>
              <w:rPr>
                <w:rFonts w:ascii="Aptos" w:eastAsia="Calibri" w:hAnsi="Aptos"/>
                <w:sz w:val="20"/>
                <w:szCs w:val="20"/>
                <w:lang w:eastAsia="en-US"/>
              </w:rPr>
            </w:pPr>
            <w:r w:rsidRPr="00840A6C">
              <w:rPr>
                <w:rFonts w:ascii="Aptos" w:eastAsia="Calibri" w:hAnsi="Aptos"/>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E7E6E6" w:themeFill="background2"/>
            <w:vAlign w:val="center"/>
          </w:tcPr>
          <w:p w14:paraId="5B64400F" w14:textId="77777777" w:rsidR="000A199E" w:rsidRPr="00840A6C" w:rsidRDefault="000A199E">
            <w:pPr>
              <w:contextualSpacing/>
              <w:jc w:val="center"/>
              <w:rPr>
                <w:rFonts w:ascii="Aptos" w:eastAsia="Calibri" w:hAnsi="Aptos"/>
                <w:sz w:val="20"/>
                <w:szCs w:val="20"/>
                <w:lang w:eastAsia="en-US"/>
              </w:rPr>
            </w:pPr>
            <w:r w:rsidRPr="00840A6C">
              <w:rPr>
                <w:rFonts w:ascii="Aptos" w:eastAsia="Calibri" w:hAnsi="Aptos"/>
                <w:b/>
                <w:bCs/>
                <w:sz w:val="20"/>
                <w:szCs w:val="20"/>
                <w:lang w:eastAsia="en-US"/>
              </w:rPr>
              <w:t>tiešās</w:t>
            </w:r>
          </w:p>
        </w:tc>
        <w:tc>
          <w:tcPr>
            <w:tcW w:w="1276" w:type="dxa"/>
            <w:shd w:val="clear" w:color="auto" w:fill="E7E6E6" w:themeFill="background2"/>
          </w:tcPr>
          <w:p w14:paraId="2FFA5EE9" w14:textId="77777777" w:rsidR="000A199E" w:rsidRPr="00840A6C" w:rsidRDefault="000A199E">
            <w:pPr>
              <w:contextualSpacing/>
              <w:jc w:val="right"/>
              <w:rPr>
                <w:rFonts w:ascii="Aptos" w:eastAsia="Calibri" w:hAnsi="Aptos"/>
                <w:b/>
                <w:i/>
                <w:sz w:val="20"/>
                <w:szCs w:val="20"/>
                <w:lang w:eastAsia="en-US"/>
              </w:rPr>
            </w:pPr>
          </w:p>
        </w:tc>
        <w:tc>
          <w:tcPr>
            <w:tcW w:w="1134" w:type="dxa"/>
            <w:shd w:val="clear" w:color="auto" w:fill="E7E6E6" w:themeFill="background2"/>
            <w:vAlign w:val="center"/>
          </w:tcPr>
          <w:p w14:paraId="3317D3DB" w14:textId="77777777" w:rsidR="000A199E" w:rsidRPr="00840A6C" w:rsidRDefault="000A199E">
            <w:pPr>
              <w:contextualSpacing/>
              <w:jc w:val="right"/>
              <w:rPr>
                <w:rFonts w:ascii="Aptos" w:eastAsia="Calibri" w:hAnsi="Aptos"/>
                <w:b/>
                <w:i/>
                <w:sz w:val="20"/>
                <w:szCs w:val="20"/>
                <w:lang w:eastAsia="en-US"/>
              </w:rPr>
            </w:pPr>
          </w:p>
        </w:tc>
        <w:tc>
          <w:tcPr>
            <w:tcW w:w="1134" w:type="dxa"/>
            <w:shd w:val="clear" w:color="auto" w:fill="E7E6E6" w:themeFill="background2"/>
          </w:tcPr>
          <w:p w14:paraId="34274FC7" w14:textId="77777777" w:rsidR="000A199E" w:rsidRPr="00840A6C" w:rsidRDefault="000A199E">
            <w:pPr>
              <w:contextualSpacing/>
              <w:jc w:val="right"/>
              <w:rPr>
                <w:rFonts w:ascii="Aptos" w:eastAsia="Calibri" w:hAnsi="Aptos"/>
                <w:b/>
                <w:i/>
                <w:sz w:val="20"/>
                <w:szCs w:val="20"/>
                <w:lang w:eastAsia="en-US"/>
              </w:rPr>
            </w:pPr>
          </w:p>
        </w:tc>
        <w:tc>
          <w:tcPr>
            <w:tcW w:w="992" w:type="dxa"/>
            <w:shd w:val="clear" w:color="auto" w:fill="E7E6E6" w:themeFill="background2"/>
          </w:tcPr>
          <w:p w14:paraId="632C4940" w14:textId="77777777" w:rsidR="000A199E" w:rsidRPr="00840A6C" w:rsidRDefault="000A199E">
            <w:pPr>
              <w:contextualSpacing/>
              <w:jc w:val="right"/>
              <w:rPr>
                <w:rFonts w:ascii="Aptos" w:eastAsia="Calibri" w:hAnsi="Aptos"/>
                <w:b/>
                <w:i/>
                <w:sz w:val="20"/>
                <w:szCs w:val="20"/>
                <w:lang w:eastAsia="en-US"/>
              </w:rPr>
            </w:pPr>
          </w:p>
        </w:tc>
        <w:tc>
          <w:tcPr>
            <w:tcW w:w="741" w:type="dxa"/>
            <w:shd w:val="clear" w:color="auto" w:fill="E7E6E6" w:themeFill="background2"/>
          </w:tcPr>
          <w:p w14:paraId="350312CA" w14:textId="77777777" w:rsidR="000A199E" w:rsidRPr="00840A6C" w:rsidRDefault="000A199E">
            <w:pPr>
              <w:contextualSpacing/>
              <w:jc w:val="right"/>
              <w:rPr>
                <w:rFonts w:ascii="Aptos" w:eastAsia="Calibri" w:hAnsi="Aptos"/>
                <w:b/>
                <w:i/>
                <w:sz w:val="20"/>
                <w:szCs w:val="20"/>
                <w:lang w:eastAsia="en-US"/>
              </w:rPr>
            </w:pPr>
          </w:p>
        </w:tc>
        <w:tc>
          <w:tcPr>
            <w:tcW w:w="818" w:type="dxa"/>
            <w:shd w:val="clear" w:color="auto" w:fill="E7E6E6" w:themeFill="background2"/>
          </w:tcPr>
          <w:p w14:paraId="51F4907F" w14:textId="77777777" w:rsidR="000A199E" w:rsidRPr="00840A6C" w:rsidRDefault="000A199E">
            <w:pPr>
              <w:contextualSpacing/>
              <w:jc w:val="right"/>
              <w:rPr>
                <w:rFonts w:ascii="Aptos" w:eastAsia="Calibri" w:hAnsi="Aptos"/>
                <w:b/>
                <w:i/>
                <w:sz w:val="20"/>
                <w:szCs w:val="20"/>
                <w:lang w:eastAsia="en-US"/>
              </w:rPr>
            </w:pPr>
          </w:p>
        </w:tc>
        <w:tc>
          <w:tcPr>
            <w:tcW w:w="709" w:type="dxa"/>
            <w:shd w:val="clear" w:color="auto" w:fill="E7E6E6" w:themeFill="background2"/>
          </w:tcPr>
          <w:p w14:paraId="2E582C0F" w14:textId="77777777" w:rsidR="000A199E" w:rsidRPr="00840A6C" w:rsidRDefault="000A199E">
            <w:pPr>
              <w:contextualSpacing/>
              <w:jc w:val="right"/>
              <w:rPr>
                <w:rFonts w:ascii="Aptos" w:eastAsia="Calibri" w:hAnsi="Aptos"/>
                <w:b/>
                <w:i/>
                <w:sz w:val="20"/>
                <w:szCs w:val="20"/>
                <w:lang w:eastAsia="en-US"/>
              </w:rPr>
            </w:pPr>
          </w:p>
        </w:tc>
        <w:tc>
          <w:tcPr>
            <w:tcW w:w="567" w:type="dxa"/>
            <w:shd w:val="clear" w:color="auto" w:fill="E7E6E6" w:themeFill="background2"/>
          </w:tcPr>
          <w:p w14:paraId="079EFFB6" w14:textId="77777777" w:rsidR="000A199E" w:rsidRPr="00840A6C" w:rsidRDefault="000A199E">
            <w:pPr>
              <w:contextualSpacing/>
              <w:jc w:val="right"/>
              <w:rPr>
                <w:rFonts w:ascii="Aptos" w:eastAsia="Calibri" w:hAnsi="Aptos"/>
                <w:b/>
                <w:i/>
                <w:sz w:val="20"/>
                <w:szCs w:val="20"/>
                <w:lang w:eastAsia="en-US"/>
              </w:rPr>
            </w:pPr>
          </w:p>
        </w:tc>
        <w:tc>
          <w:tcPr>
            <w:tcW w:w="709" w:type="dxa"/>
            <w:shd w:val="clear" w:color="auto" w:fill="E7E6E6" w:themeFill="background2"/>
          </w:tcPr>
          <w:p w14:paraId="79C4AECC" w14:textId="77777777" w:rsidR="000A199E" w:rsidRPr="00840A6C" w:rsidRDefault="000A199E">
            <w:pPr>
              <w:contextualSpacing/>
              <w:jc w:val="right"/>
              <w:rPr>
                <w:rFonts w:ascii="Aptos" w:eastAsia="Calibri" w:hAnsi="Aptos"/>
                <w:b/>
                <w:i/>
                <w:sz w:val="20"/>
                <w:szCs w:val="20"/>
                <w:lang w:eastAsia="en-US"/>
              </w:rPr>
            </w:pPr>
          </w:p>
        </w:tc>
      </w:tr>
      <w:tr w:rsidR="000A199E" w:rsidRPr="00840A6C" w14:paraId="05F41C65" w14:textId="77777777">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130E3BBA" w14:textId="77777777" w:rsidR="000A199E" w:rsidRPr="00840A6C" w:rsidRDefault="000A199E">
            <w:pPr>
              <w:contextualSpacing/>
              <w:jc w:val="both"/>
              <w:rPr>
                <w:rFonts w:ascii="Aptos" w:eastAsia="Calibri" w:hAnsi="Aptos"/>
                <w:b/>
                <w:bCs/>
                <w:sz w:val="20"/>
                <w:szCs w:val="20"/>
                <w:lang w:eastAsia="en-US"/>
              </w:rPr>
            </w:pPr>
            <w:r w:rsidRPr="00840A6C">
              <w:rPr>
                <w:rFonts w:ascii="Aptos" w:eastAsia="Calibri" w:hAnsi="Aptos"/>
                <w:b/>
                <w:bCs/>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4160BB7" w14:textId="62B53011" w:rsidR="000A199E" w:rsidRPr="00840A6C" w:rsidRDefault="000A199E">
            <w:pPr>
              <w:contextualSpacing/>
              <w:jc w:val="both"/>
              <w:rPr>
                <w:rFonts w:ascii="Aptos" w:eastAsia="Calibri" w:hAnsi="Aptos"/>
                <w:b/>
                <w:bCs/>
                <w:i/>
                <w:sz w:val="20"/>
                <w:szCs w:val="20"/>
                <w:lang w:eastAsia="en-US"/>
              </w:rPr>
            </w:pPr>
            <w:r w:rsidRPr="00840A6C">
              <w:rPr>
                <w:rFonts w:ascii="Aptos" w:eastAsia="Calibri" w:hAnsi="Aptos"/>
                <w:b/>
                <w:bCs/>
                <w:iCs/>
                <w:sz w:val="20"/>
                <w:szCs w:val="20"/>
                <w:lang w:eastAsia="en-US"/>
              </w:rPr>
              <w:t>Projekta vadības personāla izmaksas</w:t>
            </w:r>
            <w:r w:rsidRPr="00840A6C">
              <w:rPr>
                <w:rFonts w:ascii="Aptos" w:eastAsia="Calibri" w:hAnsi="Aptos"/>
                <w:b/>
                <w:bCs/>
                <w:i/>
                <w:sz w:val="20"/>
                <w:szCs w:val="20"/>
                <w:lang w:eastAsia="en-US"/>
              </w:rPr>
              <w:t xml:space="preserve"> </w:t>
            </w:r>
          </w:p>
        </w:tc>
        <w:tc>
          <w:tcPr>
            <w:tcW w:w="1042" w:type="dxa"/>
            <w:tcBorders>
              <w:top w:val="nil"/>
              <w:left w:val="nil"/>
              <w:bottom w:val="single" w:sz="4" w:space="0" w:color="auto"/>
              <w:right w:val="single" w:sz="4" w:space="0" w:color="auto"/>
            </w:tcBorders>
            <w:shd w:val="clear" w:color="auto" w:fill="FFFFFF" w:themeFill="background1"/>
            <w:vAlign w:val="center"/>
          </w:tcPr>
          <w:p w14:paraId="7CCC2758" w14:textId="77777777" w:rsidR="000A199E" w:rsidRPr="00840A6C" w:rsidRDefault="000A199E">
            <w:pPr>
              <w:contextualSpacing/>
              <w:jc w:val="center"/>
              <w:rPr>
                <w:rFonts w:ascii="Aptos" w:eastAsia="Calibri" w:hAnsi="Aptos"/>
                <w:b/>
                <w:bCs/>
                <w:sz w:val="20"/>
                <w:szCs w:val="20"/>
                <w:lang w:eastAsia="en-US"/>
              </w:rPr>
            </w:pPr>
            <w:r w:rsidRPr="00840A6C">
              <w:rPr>
                <w:rFonts w:ascii="Aptos" w:eastAsia="Calibri" w:hAnsi="Aptos"/>
                <w:b/>
                <w:bCs/>
                <w:sz w:val="20"/>
                <w:szCs w:val="20"/>
                <w:lang w:eastAsia="en-US"/>
              </w:rPr>
              <w:t>tiešās</w:t>
            </w:r>
          </w:p>
        </w:tc>
        <w:tc>
          <w:tcPr>
            <w:tcW w:w="1276" w:type="dxa"/>
            <w:shd w:val="clear" w:color="auto" w:fill="FFFFFF" w:themeFill="background1"/>
            <w:vAlign w:val="center"/>
          </w:tcPr>
          <w:p w14:paraId="3F0E6031" w14:textId="7E8567A0" w:rsidR="000A199E" w:rsidRPr="00840A6C" w:rsidRDefault="000A199E">
            <w:pPr>
              <w:contextualSpacing/>
              <w:jc w:val="center"/>
              <w:rPr>
                <w:rFonts w:ascii="Aptos" w:eastAsia="Calibri" w:hAnsi="Aptos"/>
                <w:b/>
                <w:bCs/>
                <w:sz w:val="20"/>
                <w:szCs w:val="20"/>
                <w:lang w:eastAsia="en-US"/>
              </w:rPr>
            </w:pPr>
            <w:r w:rsidRPr="00840A6C">
              <w:rPr>
                <w:rFonts w:ascii="Aptos" w:eastAsia="Calibri" w:hAnsi="Aptos"/>
                <w:b/>
                <w:bCs/>
                <w:sz w:val="20"/>
                <w:szCs w:val="20"/>
                <w:lang w:eastAsia="en-US"/>
              </w:rPr>
              <w:t>ir</w:t>
            </w:r>
          </w:p>
        </w:tc>
        <w:tc>
          <w:tcPr>
            <w:tcW w:w="1134" w:type="dxa"/>
            <w:shd w:val="clear" w:color="auto" w:fill="FFFFFF" w:themeFill="background1"/>
            <w:vAlign w:val="center"/>
          </w:tcPr>
          <w:p w14:paraId="258D1025" w14:textId="77777777" w:rsidR="000A199E" w:rsidRPr="00840A6C" w:rsidRDefault="000A199E">
            <w:pPr>
              <w:contextualSpacing/>
              <w:jc w:val="right"/>
              <w:rPr>
                <w:rFonts w:ascii="Aptos" w:eastAsia="Calibri" w:hAnsi="Aptos"/>
                <w:b/>
                <w:i/>
                <w:sz w:val="20"/>
                <w:szCs w:val="20"/>
                <w:lang w:eastAsia="en-US"/>
              </w:rPr>
            </w:pPr>
          </w:p>
        </w:tc>
        <w:tc>
          <w:tcPr>
            <w:tcW w:w="1134" w:type="dxa"/>
            <w:shd w:val="clear" w:color="auto" w:fill="FFFFFF" w:themeFill="background1"/>
          </w:tcPr>
          <w:p w14:paraId="2FB114D6" w14:textId="77777777" w:rsidR="000A199E" w:rsidRPr="00840A6C" w:rsidRDefault="000A199E">
            <w:pPr>
              <w:contextualSpacing/>
              <w:jc w:val="right"/>
              <w:rPr>
                <w:rFonts w:ascii="Aptos" w:eastAsia="Calibri" w:hAnsi="Aptos"/>
                <w:b/>
                <w:i/>
                <w:sz w:val="20"/>
                <w:szCs w:val="20"/>
                <w:lang w:eastAsia="en-US"/>
              </w:rPr>
            </w:pPr>
          </w:p>
        </w:tc>
        <w:tc>
          <w:tcPr>
            <w:tcW w:w="992" w:type="dxa"/>
            <w:shd w:val="clear" w:color="auto" w:fill="FFFFFF" w:themeFill="background1"/>
          </w:tcPr>
          <w:p w14:paraId="377934D4" w14:textId="77777777" w:rsidR="000A199E" w:rsidRPr="00840A6C" w:rsidRDefault="000A199E">
            <w:pPr>
              <w:contextualSpacing/>
              <w:jc w:val="right"/>
              <w:rPr>
                <w:rFonts w:ascii="Aptos" w:eastAsia="Calibri" w:hAnsi="Aptos"/>
                <w:b/>
                <w:i/>
                <w:sz w:val="20"/>
                <w:szCs w:val="20"/>
                <w:lang w:eastAsia="en-US"/>
              </w:rPr>
            </w:pPr>
          </w:p>
        </w:tc>
        <w:tc>
          <w:tcPr>
            <w:tcW w:w="741" w:type="dxa"/>
            <w:shd w:val="clear" w:color="auto" w:fill="FFFFFF" w:themeFill="background1"/>
          </w:tcPr>
          <w:p w14:paraId="3FEC6FC0" w14:textId="77777777" w:rsidR="000A199E" w:rsidRPr="00840A6C" w:rsidRDefault="000A199E">
            <w:pPr>
              <w:contextualSpacing/>
              <w:jc w:val="right"/>
              <w:rPr>
                <w:rFonts w:ascii="Aptos" w:eastAsia="Calibri" w:hAnsi="Aptos"/>
                <w:b/>
                <w:i/>
                <w:sz w:val="20"/>
                <w:szCs w:val="20"/>
                <w:lang w:eastAsia="en-US"/>
              </w:rPr>
            </w:pPr>
          </w:p>
        </w:tc>
        <w:tc>
          <w:tcPr>
            <w:tcW w:w="818" w:type="dxa"/>
            <w:shd w:val="clear" w:color="auto" w:fill="FFFFFF" w:themeFill="background1"/>
          </w:tcPr>
          <w:p w14:paraId="6C87DE35" w14:textId="77777777" w:rsidR="000A199E" w:rsidRPr="00840A6C" w:rsidRDefault="000A199E">
            <w:pPr>
              <w:contextualSpacing/>
              <w:jc w:val="right"/>
              <w:rPr>
                <w:rFonts w:ascii="Aptos" w:eastAsia="Calibri" w:hAnsi="Aptos"/>
                <w:b/>
                <w:i/>
                <w:sz w:val="20"/>
                <w:szCs w:val="20"/>
                <w:lang w:eastAsia="en-US"/>
              </w:rPr>
            </w:pPr>
          </w:p>
        </w:tc>
        <w:tc>
          <w:tcPr>
            <w:tcW w:w="709" w:type="dxa"/>
            <w:shd w:val="clear" w:color="auto" w:fill="FFFFFF" w:themeFill="background1"/>
          </w:tcPr>
          <w:p w14:paraId="33647FB4" w14:textId="77777777" w:rsidR="000A199E" w:rsidRPr="00840A6C" w:rsidRDefault="000A199E">
            <w:pPr>
              <w:contextualSpacing/>
              <w:jc w:val="right"/>
              <w:rPr>
                <w:rFonts w:ascii="Aptos" w:eastAsia="Calibri" w:hAnsi="Aptos"/>
                <w:b/>
                <w:i/>
                <w:sz w:val="20"/>
                <w:szCs w:val="20"/>
                <w:lang w:eastAsia="en-US"/>
              </w:rPr>
            </w:pPr>
          </w:p>
        </w:tc>
        <w:tc>
          <w:tcPr>
            <w:tcW w:w="567" w:type="dxa"/>
            <w:shd w:val="clear" w:color="auto" w:fill="FFFFFF" w:themeFill="background1"/>
          </w:tcPr>
          <w:p w14:paraId="3183FE53" w14:textId="77777777" w:rsidR="000A199E" w:rsidRPr="00840A6C" w:rsidRDefault="000A199E">
            <w:pPr>
              <w:contextualSpacing/>
              <w:jc w:val="right"/>
              <w:rPr>
                <w:rFonts w:ascii="Aptos" w:eastAsia="Calibri" w:hAnsi="Aptos"/>
                <w:b/>
                <w:i/>
                <w:sz w:val="20"/>
                <w:szCs w:val="20"/>
                <w:lang w:eastAsia="en-US"/>
              </w:rPr>
            </w:pPr>
          </w:p>
        </w:tc>
        <w:tc>
          <w:tcPr>
            <w:tcW w:w="709" w:type="dxa"/>
            <w:shd w:val="clear" w:color="auto" w:fill="FFFFFF" w:themeFill="background1"/>
          </w:tcPr>
          <w:p w14:paraId="2FC07924" w14:textId="77777777" w:rsidR="000A199E" w:rsidRPr="00840A6C" w:rsidRDefault="000A199E">
            <w:pPr>
              <w:contextualSpacing/>
              <w:jc w:val="right"/>
              <w:rPr>
                <w:rFonts w:ascii="Aptos" w:eastAsia="Calibri" w:hAnsi="Aptos"/>
                <w:b/>
                <w:i/>
                <w:sz w:val="20"/>
                <w:szCs w:val="20"/>
                <w:lang w:eastAsia="en-US"/>
              </w:rPr>
            </w:pPr>
          </w:p>
        </w:tc>
      </w:tr>
      <w:tr w:rsidR="000A199E" w:rsidRPr="00840A6C" w14:paraId="39A07021" w14:textId="77777777">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00F1F8A8" w14:textId="77777777" w:rsidR="000A199E" w:rsidRPr="00840A6C" w:rsidRDefault="000A199E">
            <w:pPr>
              <w:contextualSpacing/>
              <w:jc w:val="both"/>
              <w:rPr>
                <w:rFonts w:ascii="Aptos" w:eastAsia="Calibri" w:hAnsi="Aptos"/>
                <w:sz w:val="20"/>
                <w:szCs w:val="20"/>
                <w:lang w:eastAsia="en-US"/>
              </w:rPr>
            </w:pPr>
            <w:r w:rsidRPr="00840A6C">
              <w:rPr>
                <w:rFonts w:ascii="Aptos" w:eastAsia="Calibri" w:hAnsi="Aptos"/>
                <w:sz w:val="20"/>
                <w:szCs w:val="20"/>
                <w:lang w:eastAsia="en-US"/>
              </w:rPr>
              <w:t>2.1.1.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DDCEDB7" w14:textId="1CCBE136" w:rsidR="000A199E" w:rsidRPr="00840A6C" w:rsidRDefault="000A199E">
            <w:pPr>
              <w:contextualSpacing/>
              <w:jc w:val="both"/>
              <w:rPr>
                <w:rFonts w:ascii="Aptos" w:eastAsia="Calibri" w:hAnsi="Aptos"/>
                <w:bCs/>
                <w:i/>
                <w:sz w:val="20"/>
                <w:szCs w:val="20"/>
                <w:lang w:eastAsia="en-US"/>
              </w:rPr>
            </w:pPr>
            <w:r w:rsidRPr="00840A6C">
              <w:rPr>
                <w:rFonts w:ascii="Aptos" w:eastAsia="Calibri" w:hAnsi="Aptos"/>
                <w:bCs/>
                <w:iCs/>
                <w:sz w:val="20"/>
                <w:szCs w:val="20"/>
                <w:lang w:eastAsia="en-US"/>
              </w:rPr>
              <w:t>Projekta vadības personāla atlīdzības izmaksas</w:t>
            </w:r>
          </w:p>
          <w:p w14:paraId="7F987785" w14:textId="44DD9A44" w:rsidR="000A199E" w:rsidRPr="00840A6C" w:rsidRDefault="00CE515E">
            <w:pPr>
              <w:contextualSpacing/>
              <w:jc w:val="both"/>
              <w:rPr>
                <w:rFonts w:ascii="Aptos" w:eastAsia="Calibri" w:hAnsi="Aptos"/>
                <w:bCs/>
                <w:i/>
                <w:color w:val="0000FF"/>
                <w:sz w:val="20"/>
                <w:szCs w:val="20"/>
                <w:u w:val="single"/>
                <w:lang w:eastAsia="en-US"/>
              </w:rPr>
            </w:pPr>
            <w:r w:rsidRPr="00840A6C">
              <w:rPr>
                <w:rFonts w:ascii="Aptos" w:hAnsi="Aptos"/>
                <w:i/>
                <w:iCs/>
                <w:color w:val="0000FF"/>
                <w:sz w:val="20"/>
                <w:szCs w:val="20"/>
                <w:u w:val="single"/>
              </w:rPr>
              <w:t xml:space="preserve">SAMP </w:t>
            </w:r>
            <w:r>
              <w:rPr>
                <w:rFonts w:ascii="Aptos" w:hAnsi="Aptos"/>
                <w:i/>
                <w:iCs/>
                <w:color w:val="0000FF"/>
                <w:sz w:val="20"/>
                <w:szCs w:val="20"/>
                <w:u w:val="single"/>
              </w:rPr>
              <w:t>MK noteikumu</w:t>
            </w:r>
            <w:r w:rsidRPr="00840A6C">
              <w:rPr>
                <w:rFonts w:ascii="Aptos" w:eastAsia="Calibri" w:hAnsi="Aptos"/>
                <w:i/>
                <w:iCs/>
                <w:color w:val="0000FF"/>
                <w:sz w:val="20"/>
                <w:szCs w:val="20"/>
                <w:u w:val="single"/>
                <w:lang w:eastAsia="en-US"/>
              </w:rPr>
              <w:t xml:space="preserve"> </w:t>
            </w:r>
            <w:r w:rsidR="00CC72E1">
              <w:rPr>
                <w:rFonts w:ascii="Aptos" w:eastAsia="Calibri" w:hAnsi="Aptos"/>
                <w:i/>
                <w:iCs/>
                <w:color w:val="0000FF"/>
                <w:sz w:val="20"/>
                <w:szCs w:val="20"/>
                <w:u w:val="single"/>
                <w:lang w:eastAsia="en-US"/>
              </w:rPr>
              <w:t>20</w:t>
            </w:r>
            <w:r w:rsidR="000A199E" w:rsidRPr="00840A6C">
              <w:rPr>
                <w:rFonts w:ascii="Aptos" w:eastAsia="Calibri" w:hAnsi="Aptos"/>
                <w:i/>
                <w:iCs/>
                <w:color w:val="0000FF"/>
                <w:sz w:val="20"/>
                <w:szCs w:val="20"/>
                <w:u w:val="single"/>
                <w:lang w:eastAsia="en-US"/>
              </w:rPr>
              <w:t>.</w:t>
            </w:r>
            <w:r w:rsidR="000A199E" w:rsidRPr="00840A6C">
              <w:rPr>
                <w:rFonts w:ascii="Aptos" w:eastAsia="Calibri" w:hAnsi="Aptos"/>
                <w:bCs/>
                <w:i/>
                <w:color w:val="0000FF"/>
                <w:sz w:val="20"/>
                <w:szCs w:val="20"/>
                <w:u w:val="single"/>
                <w:lang w:eastAsia="en-US"/>
              </w:rPr>
              <w:t>1.</w:t>
            </w:r>
            <w:r>
              <w:rPr>
                <w:rFonts w:ascii="Aptos" w:eastAsia="Calibri" w:hAnsi="Aptos"/>
                <w:bCs/>
                <w:i/>
                <w:color w:val="0000FF"/>
                <w:sz w:val="20"/>
                <w:szCs w:val="20"/>
                <w:u w:val="single"/>
                <w:lang w:eastAsia="en-US"/>
              </w:rPr>
              <w:t> </w:t>
            </w:r>
            <w:r w:rsidR="000A199E" w:rsidRPr="00840A6C">
              <w:rPr>
                <w:rFonts w:ascii="Aptos" w:eastAsia="Calibri" w:hAnsi="Aptos"/>
                <w:bCs/>
                <w:i/>
                <w:color w:val="0000FF"/>
                <w:sz w:val="20"/>
                <w:szCs w:val="20"/>
                <w:u w:val="single"/>
                <w:lang w:eastAsia="en-US"/>
              </w:rPr>
              <w:t>apakšpunkts</w:t>
            </w:r>
          </w:p>
          <w:p w14:paraId="172E2028" w14:textId="12B6025E" w:rsidR="000A199E" w:rsidRPr="004C255D" w:rsidRDefault="000A199E">
            <w:pPr>
              <w:contextualSpacing/>
              <w:jc w:val="both"/>
              <w:rPr>
                <w:rFonts w:ascii="Aptos" w:eastAsia="Calibri" w:hAnsi="Aptos"/>
                <w:bCs/>
                <w:i/>
                <w:iCs/>
                <w:color w:val="0000FF"/>
                <w:sz w:val="20"/>
                <w:szCs w:val="20"/>
                <w:lang w:eastAsia="en-US"/>
              </w:rPr>
            </w:pPr>
            <w:r w:rsidRPr="00840A6C">
              <w:rPr>
                <w:rFonts w:ascii="Aptos" w:eastAsia="Calibri" w:hAnsi="Aptos"/>
                <w:i/>
                <w:iCs/>
                <w:color w:val="0000FF"/>
                <w:sz w:val="20"/>
                <w:szCs w:val="20"/>
                <w:lang w:eastAsia="en-US"/>
              </w:rPr>
              <w:t xml:space="preserve">Attiecināmas būs </w:t>
            </w:r>
            <w:r w:rsidRPr="00840A6C">
              <w:rPr>
                <w:rFonts w:ascii="Aptos" w:eastAsia="Calibri" w:hAnsi="Aptos"/>
                <w:b/>
                <w:bCs/>
                <w:i/>
                <w:iCs/>
                <w:color w:val="0000FF"/>
                <w:sz w:val="20"/>
                <w:szCs w:val="20"/>
                <w:u w:val="single"/>
                <w:lang w:eastAsia="en-US"/>
              </w:rPr>
              <w:t>finansējuma saņēmēja</w:t>
            </w:r>
            <w:r w:rsidRPr="00840A6C">
              <w:rPr>
                <w:rFonts w:ascii="Aptos" w:eastAsia="Calibri" w:hAnsi="Aptos"/>
                <w:b/>
                <w:bCs/>
                <w:i/>
                <w:iCs/>
                <w:color w:val="0000FF"/>
                <w:sz w:val="20"/>
                <w:szCs w:val="20"/>
                <w:lang w:eastAsia="en-US"/>
              </w:rPr>
              <w:t xml:space="preserve"> projekta vadības personāla izmaksas</w:t>
            </w:r>
            <w:r w:rsidRPr="00840A6C">
              <w:rPr>
                <w:rFonts w:ascii="Aptos" w:eastAsia="Calibri" w:hAnsi="Aptos"/>
                <w:bCs/>
                <w:i/>
                <w:iCs/>
                <w:color w:val="0000FF"/>
                <w:sz w:val="20"/>
                <w:szCs w:val="20"/>
                <w:lang w:eastAsia="en-US"/>
              </w:rPr>
              <w:t xml:space="preserve"> (izņemot virsstundas) </w:t>
            </w:r>
            <w:r w:rsidR="00CC72E1">
              <w:rPr>
                <w:rFonts w:ascii="Aptos" w:eastAsia="Calibri" w:hAnsi="Aptos"/>
                <w:bCs/>
                <w:i/>
                <w:iCs/>
                <w:color w:val="0000FF"/>
                <w:sz w:val="20"/>
                <w:szCs w:val="20"/>
                <w:lang w:eastAsia="en-US"/>
              </w:rPr>
              <w:t>SAMP MK</w:t>
            </w:r>
            <w:r w:rsidR="00CC72E1" w:rsidRPr="00CC72E1">
              <w:rPr>
                <w:rFonts w:ascii="Aptos" w:eastAsia="Calibri" w:hAnsi="Aptos"/>
                <w:bCs/>
                <w:i/>
                <w:iCs/>
                <w:color w:val="0000FF"/>
                <w:sz w:val="20"/>
                <w:szCs w:val="20"/>
                <w:lang w:eastAsia="en-US"/>
              </w:rPr>
              <w:t xml:space="preserve"> noteikumu 18.</w:t>
            </w:r>
            <w:r w:rsidR="00CC72E1">
              <w:rPr>
                <w:rFonts w:ascii="Aptos" w:eastAsia="Calibri" w:hAnsi="Aptos"/>
                <w:bCs/>
                <w:i/>
                <w:iCs/>
                <w:color w:val="0000FF"/>
                <w:sz w:val="20"/>
                <w:szCs w:val="20"/>
                <w:lang w:eastAsia="en-US"/>
              </w:rPr>
              <w:t> </w:t>
            </w:r>
            <w:r w:rsidR="00CC72E1" w:rsidRPr="00CC72E1">
              <w:rPr>
                <w:rFonts w:ascii="Aptos" w:eastAsia="Calibri" w:hAnsi="Aptos"/>
                <w:bCs/>
                <w:i/>
                <w:iCs/>
                <w:color w:val="0000FF"/>
                <w:sz w:val="20"/>
                <w:szCs w:val="20"/>
                <w:lang w:eastAsia="en-US"/>
              </w:rPr>
              <w:t xml:space="preserve">punktā minēto darbību īstenošanai, paredzot projekta vadības personāla izmaksu ierobežojumu līdz </w:t>
            </w:r>
            <w:r w:rsidR="00CC72E1" w:rsidRPr="00CC72E1">
              <w:rPr>
                <w:rFonts w:ascii="Aptos" w:eastAsia="Calibri" w:hAnsi="Aptos"/>
                <w:b/>
                <w:i/>
                <w:iCs/>
                <w:color w:val="0000FF"/>
                <w:sz w:val="20"/>
                <w:szCs w:val="20"/>
                <w:lang w:eastAsia="en-US"/>
              </w:rPr>
              <w:t>84 787 euro</w:t>
            </w:r>
            <w:r w:rsidR="00CC72E1" w:rsidRPr="00CC72E1">
              <w:rPr>
                <w:rFonts w:ascii="Aptos" w:eastAsia="Calibri" w:hAnsi="Aptos"/>
                <w:bCs/>
                <w:i/>
                <w:iCs/>
                <w:color w:val="0000FF"/>
                <w:sz w:val="20"/>
                <w:szCs w:val="20"/>
                <w:lang w:eastAsia="en-US"/>
              </w:rPr>
              <w:t xml:space="preserve"> no projekta ERAF finansējuma kalendāra gadā</w:t>
            </w:r>
            <w:r w:rsidR="004C255D">
              <w:rPr>
                <w:rFonts w:ascii="Aptos" w:eastAsia="Calibri" w:hAnsi="Aptos"/>
                <w:bCs/>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5F94554D" w14:textId="77777777" w:rsidR="000A199E" w:rsidRPr="00840A6C" w:rsidRDefault="000A199E">
            <w:pPr>
              <w:contextualSpacing/>
              <w:jc w:val="center"/>
              <w:rPr>
                <w:rFonts w:ascii="Aptos" w:eastAsia="Calibri" w:hAnsi="Aptos"/>
                <w:bCs/>
                <w:sz w:val="20"/>
                <w:szCs w:val="20"/>
                <w:lang w:eastAsia="en-US"/>
              </w:rPr>
            </w:pPr>
            <w:r w:rsidRPr="00840A6C">
              <w:rPr>
                <w:rFonts w:ascii="Aptos" w:eastAsia="Calibri" w:hAnsi="Aptos"/>
                <w:bCs/>
                <w:sz w:val="20"/>
                <w:szCs w:val="20"/>
                <w:lang w:eastAsia="en-US"/>
              </w:rPr>
              <w:t>tiešās</w:t>
            </w:r>
          </w:p>
        </w:tc>
        <w:tc>
          <w:tcPr>
            <w:tcW w:w="1276" w:type="dxa"/>
            <w:shd w:val="clear" w:color="auto" w:fill="FFFFFF" w:themeFill="background1"/>
            <w:vAlign w:val="center"/>
          </w:tcPr>
          <w:p w14:paraId="589962B5" w14:textId="256116AD" w:rsidR="000A199E" w:rsidRPr="00840A6C" w:rsidRDefault="000A199E">
            <w:pPr>
              <w:contextualSpacing/>
              <w:jc w:val="center"/>
              <w:rPr>
                <w:rFonts w:ascii="Aptos" w:eastAsia="Calibri" w:hAnsi="Aptos"/>
                <w:sz w:val="20"/>
                <w:szCs w:val="20"/>
                <w:lang w:eastAsia="en-US"/>
              </w:rPr>
            </w:pPr>
            <w:r w:rsidRPr="00840A6C">
              <w:rPr>
                <w:rFonts w:ascii="Aptos" w:eastAsia="Calibri" w:hAnsi="Aptos"/>
                <w:sz w:val="20"/>
                <w:szCs w:val="20"/>
                <w:lang w:eastAsia="en-US"/>
              </w:rPr>
              <w:t>ir</w:t>
            </w:r>
          </w:p>
        </w:tc>
        <w:tc>
          <w:tcPr>
            <w:tcW w:w="1134" w:type="dxa"/>
            <w:shd w:val="clear" w:color="auto" w:fill="FFFFFF" w:themeFill="background1"/>
            <w:vAlign w:val="center"/>
          </w:tcPr>
          <w:p w14:paraId="0F6C9DA3" w14:textId="77777777" w:rsidR="000A199E" w:rsidRPr="00840A6C" w:rsidRDefault="000A199E">
            <w:pPr>
              <w:contextualSpacing/>
              <w:jc w:val="right"/>
              <w:rPr>
                <w:rFonts w:ascii="Aptos" w:eastAsia="Calibri" w:hAnsi="Aptos"/>
                <w:b/>
                <w:i/>
                <w:sz w:val="20"/>
                <w:szCs w:val="20"/>
                <w:lang w:eastAsia="en-US"/>
              </w:rPr>
            </w:pPr>
          </w:p>
        </w:tc>
        <w:tc>
          <w:tcPr>
            <w:tcW w:w="1134" w:type="dxa"/>
            <w:shd w:val="clear" w:color="auto" w:fill="FFFFFF" w:themeFill="background1"/>
          </w:tcPr>
          <w:p w14:paraId="54E82E8F" w14:textId="77777777" w:rsidR="000A199E" w:rsidRPr="00840A6C" w:rsidRDefault="000A199E">
            <w:pPr>
              <w:contextualSpacing/>
              <w:jc w:val="right"/>
              <w:rPr>
                <w:rFonts w:ascii="Aptos" w:eastAsia="Calibri" w:hAnsi="Aptos"/>
                <w:b/>
                <w:i/>
                <w:sz w:val="20"/>
                <w:szCs w:val="20"/>
                <w:lang w:eastAsia="en-US"/>
              </w:rPr>
            </w:pPr>
          </w:p>
        </w:tc>
        <w:tc>
          <w:tcPr>
            <w:tcW w:w="992" w:type="dxa"/>
            <w:shd w:val="clear" w:color="auto" w:fill="FFFFFF" w:themeFill="background1"/>
          </w:tcPr>
          <w:p w14:paraId="6A4F1490" w14:textId="77777777" w:rsidR="000A199E" w:rsidRPr="00840A6C" w:rsidRDefault="000A199E">
            <w:pPr>
              <w:contextualSpacing/>
              <w:jc w:val="right"/>
              <w:rPr>
                <w:rFonts w:ascii="Aptos" w:eastAsia="Calibri" w:hAnsi="Aptos"/>
                <w:b/>
                <w:i/>
                <w:sz w:val="20"/>
                <w:szCs w:val="20"/>
                <w:lang w:eastAsia="en-US"/>
              </w:rPr>
            </w:pPr>
          </w:p>
        </w:tc>
        <w:tc>
          <w:tcPr>
            <w:tcW w:w="741" w:type="dxa"/>
            <w:shd w:val="clear" w:color="auto" w:fill="FFFFFF" w:themeFill="background1"/>
          </w:tcPr>
          <w:p w14:paraId="76D4D8BD" w14:textId="77777777" w:rsidR="000A199E" w:rsidRPr="00840A6C" w:rsidRDefault="000A199E">
            <w:pPr>
              <w:contextualSpacing/>
              <w:jc w:val="right"/>
              <w:rPr>
                <w:rFonts w:ascii="Aptos" w:eastAsia="Calibri" w:hAnsi="Aptos"/>
                <w:b/>
                <w:i/>
                <w:sz w:val="20"/>
                <w:szCs w:val="20"/>
                <w:lang w:eastAsia="en-US"/>
              </w:rPr>
            </w:pPr>
          </w:p>
        </w:tc>
        <w:tc>
          <w:tcPr>
            <w:tcW w:w="818" w:type="dxa"/>
            <w:shd w:val="clear" w:color="auto" w:fill="FFFFFF" w:themeFill="background1"/>
          </w:tcPr>
          <w:p w14:paraId="5E8BB13C" w14:textId="77777777" w:rsidR="000A199E" w:rsidRPr="00840A6C" w:rsidRDefault="000A199E">
            <w:pPr>
              <w:contextualSpacing/>
              <w:jc w:val="right"/>
              <w:rPr>
                <w:rFonts w:ascii="Aptos" w:eastAsia="Calibri" w:hAnsi="Aptos"/>
                <w:b/>
                <w:i/>
                <w:sz w:val="20"/>
                <w:szCs w:val="20"/>
                <w:lang w:eastAsia="en-US"/>
              </w:rPr>
            </w:pPr>
          </w:p>
        </w:tc>
        <w:tc>
          <w:tcPr>
            <w:tcW w:w="709" w:type="dxa"/>
            <w:shd w:val="clear" w:color="auto" w:fill="FFFFFF" w:themeFill="background1"/>
          </w:tcPr>
          <w:p w14:paraId="301B3E43" w14:textId="77777777" w:rsidR="000A199E" w:rsidRPr="00840A6C" w:rsidRDefault="000A199E">
            <w:pPr>
              <w:contextualSpacing/>
              <w:jc w:val="right"/>
              <w:rPr>
                <w:rFonts w:ascii="Aptos" w:eastAsia="Calibri" w:hAnsi="Aptos"/>
                <w:b/>
                <w:i/>
                <w:sz w:val="20"/>
                <w:szCs w:val="20"/>
                <w:lang w:eastAsia="en-US"/>
              </w:rPr>
            </w:pPr>
          </w:p>
        </w:tc>
        <w:tc>
          <w:tcPr>
            <w:tcW w:w="567" w:type="dxa"/>
            <w:shd w:val="clear" w:color="auto" w:fill="FFFFFF" w:themeFill="background1"/>
          </w:tcPr>
          <w:p w14:paraId="203066A9" w14:textId="77777777" w:rsidR="000A199E" w:rsidRPr="00840A6C" w:rsidRDefault="000A199E">
            <w:pPr>
              <w:contextualSpacing/>
              <w:jc w:val="right"/>
              <w:rPr>
                <w:rFonts w:ascii="Aptos" w:eastAsia="Calibri" w:hAnsi="Aptos"/>
                <w:b/>
                <w:i/>
                <w:sz w:val="20"/>
                <w:szCs w:val="20"/>
                <w:lang w:eastAsia="en-US"/>
              </w:rPr>
            </w:pPr>
          </w:p>
        </w:tc>
        <w:tc>
          <w:tcPr>
            <w:tcW w:w="709" w:type="dxa"/>
            <w:shd w:val="clear" w:color="auto" w:fill="FFFFFF" w:themeFill="background1"/>
          </w:tcPr>
          <w:p w14:paraId="7BDF1E75" w14:textId="77777777" w:rsidR="000A199E" w:rsidRPr="00840A6C" w:rsidRDefault="000A199E">
            <w:pPr>
              <w:contextualSpacing/>
              <w:jc w:val="right"/>
              <w:rPr>
                <w:rFonts w:ascii="Aptos" w:eastAsia="Calibri" w:hAnsi="Aptos"/>
                <w:b/>
                <w:i/>
                <w:sz w:val="20"/>
                <w:szCs w:val="20"/>
                <w:lang w:eastAsia="en-US"/>
              </w:rPr>
            </w:pPr>
          </w:p>
        </w:tc>
      </w:tr>
      <w:tr w:rsidR="000A199E" w:rsidRPr="00840A6C" w14:paraId="26CCD41D" w14:textId="77777777">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5AFA851E" w14:textId="77777777" w:rsidR="000A199E" w:rsidRPr="00840A6C" w:rsidRDefault="000A199E">
            <w:pPr>
              <w:contextualSpacing/>
              <w:rPr>
                <w:rFonts w:ascii="Aptos" w:eastAsia="Calibri" w:hAnsi="Aptos"/>
                <w:b/>
                <w:bCs/>
                <w:sz w:val="20"/>
                <w:szCs w:val="20"/>
                <w:lang w:eastAsia="en-US"/>
              </w:rPr>
            </w:pPr>
            <w:r w:rsidRPr="00840A6C">
              <w:rPr>
                <w:rFonts w:ascii="Aptos" w:eastAsia="Calibri" w:hAnsi="Aptos"/>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57D1B5A6" w14:textId="77777777" w:rsidR="000A199E" w:rsidRPr="00840A6C" w:rsidRDefault="000A199E">
            <w:pPr>
              <w:contextualSpacing/>
              <w:jc w:val="both"/>
              <w:rPr>
                <w:rFonts w:ascii="Aptos" w:eastAsia="Calibri" w:hAnsi="Aptos"/>
                <w:b/>
                <w:bCs/>
                <w:sz w:val="20"/>
                <w:szCs w:val="20"/>
                <w:lang w:eastAsia="en-US"/>
              </w:rPr>
            </w:pPr>
            <w:r w:rsidRPr="00840A6C">
              <w:rPr>
                <w:rFonts w:ascii="Aptos" w:eastAsia="Calibri" w:hAnsi="Aptos"/>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E7E6E6" w:themeFill="background2"/>
            <w:vAlign w:val="center"/>
            <w:hideMark/>
          </w:tcPr>
          <w:p w14:paraId="233294C5" w14:textId="77777777" w:rsidR="000A199E" w:rsidRPr="00840A6C" w:rsidRDefault="000A199E">
            <w:pPr>
              <w:contextualSpacing/>
              <w:jc w:val="center"/>
              <w:rPr>
                <w:rFonts w:ascii="Aptos" w:eastAsia="Calibri" w:hAnsi="Aptos"/>
                <w:b/>
                <w:bCs/>
                <w:sz w:val="20"/>
                <w:szCs w:val="20"/>
                <w:lang w:eastAsia="en-US"/>
              </w:rPr>
            </w:pPr>
            <w:r w:rsidRPr="00840A6C">
              <w:rPr>
                <w:rFonts w:ascii="Aptos" w:eastAsia="Calibri" w:hAnsi="Aptos"/>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66821FE2" w14:textId="77777777" w:rsidR="000A199E" w:rsidRPr="00840A6C" w:rsidRDefault="000A199E">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90E0488" w14:textId="77777777" w:rsidR="000A199E" w:rsidRPr="00840A6C" w:rsidRDefault="000A199E">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9D0B0AC" w14:textId="77777777" w:rsidR="000A199E" w:rsidRPr="00840A6C" w:rsidRDefault="000A199E">
            <w:pPr>
              <w:contextualSpacing/>
              <w:jc w:val="right"/>
              <w:rPr>
                <w:rFonts w:ascii="Aptos" w:eastAsia="Calibri" w:hAnsi="Apto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6167319" w14:textId="77777777" w:rsidR="000A199E" w:rsidRPr="00840A6C" w:rsidRDefault="000A199E">
            <w:pPr>
              <w:contextualSpacing/>
              <w:jc w:val="right"/>
              <w:rPr>
                <w:rFonts w:ascii="Aptos" w:eastAsia="Calibri" w:hAnsi="Aptos"/>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564A8443" w14:textId="77777777" w:rsidR="000A199E" w:rsidRPr="00840A6C" w:rsidRDefault="000A199E">
            <w:pPr>
              <w:contextualSpacing/>
              <w:jc w:val="right"/>
              <w:rPr>
                <w:rFonts w:ascii="Aptos" w:eastAsia="Calibri" w:hAnsi="Aptos"/>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03C0D3B0" w14:textId="77777777" w:rsidR="000A199E" w:rsidRPr="00840A6C" w:rsidRDefault="000A199E">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785B625" w14:textId="77777777" w:rsidR="000A199E" w:rsidRPr="00840A6C" w:rsidRDefault="000A199E">
            <w:pPr>
              <w:contextualSpacing/>
              <w:jc w:val="right"/>
              <w:rPr>
                <w:rFonts w:ascii="Aptos" w:eastAsia="Calibri" w:hAnsi="Apto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7FA96D8C" w14:textId="77777777" w:rsidR="000A199E" w:rsidRPr="00840A6C" w:rsidRDefault="000A199E">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1DC9856" w14:textId="77777777" w:rsidR="000A199E" w:rsidRPr="00840A6C" w:rsidRDefault="000A199E">
            <w:pPr>
              <w:contextualSpacing/>
              <w:jc w:val="right"/>
              <w:rPr>
                <w:rFonts w:ascii="Aptos" w:eastAsia="Calibri" w:hAnsi="Aptos"/>
                <w:sz w:val="20"/>
                <w:szCs w:val="20"/>
                <w:lang w:eastAsia="en-US"/>
              </w:rPr>
            </w:pPr>
          </w:p>
        </w:tc>
      </w:tr>
      <w:tr w:rsidR="000A199E" w:rsidRPr="00840A6C" w14:paraId="7F4AD2B2" w14:textId="77777777">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1AF23135" w14:textId="77777777" w:rsidR="000A199E" w:rsidRPr="00840A6C" w:rsidRDefault="000A199E">
            <w:pPr>
              <w:contextualSpacing/>
              <w:rPr>
                <w:rFonts w:ascii="Aptos" w:eastAsia="Calibri" w:hAnsi="Aptos"/>
                <w:b/>
                <w:sz w:val="20"/>
                <w:szCs w:val="20"/>
                <w:lang w:eastAsia="en-US"/>
              </w:rPr>
            </w:pPr>
            <w:r w:rsidRPr="00840A6C">
              <w:rPr>
                <w:rFonts w:ascii="Aptos" w:eastAsia="Calibri" w:hAnsi="Aptos"/>
                <w:b/>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567B78" w14:textId="5E44CF96" w:rsidR="000A199E" w:rsidRPr="00840A6C" w:rsidRDefault="000A199E">
            <w:pPr>
              <w:contextualSpacing/>
              <w:jc w:val="both"/>
              <w:rPr>
                <w:rFonts w:ascii="Aptos" w:eastAsia="Calibri" w:hAnsi="Aptos"/>
                <w:b/>
                <w:sz w:val="20"/>
                <w:szCs w:val="20"/>
                <w:lang w:eastAsia="en-US"/>
              </w:rPr>
            </w:pPr>
            <w:r w:rsidRPr="00840A6C">
              <w:rPr>
                <w:rFonts w:ascii="Aptos" w:eastAsia="Calibri" w:hAnsi="Aptos"/>
                <w:b/>
                <w:sz w:val="20"/>
                <w:szCs w:val="20"/>
                <w:lang w:eastAsia="en-US"/>
              </w:rPr>
              <w:t>Projekta īstenošanas personāla atlīdzības izmaksas finansējuma saņēmējam</w:t>
            </w:r>
            <w:r w:rsidR="00B63961">
              <w:rPr>
                <w:rStyle w:val="FootnoteReference"/>
                <w:rFonts w:ascii="Aptos" w:eastAsia="Calibri" w:hAnsi="Aptos"/>
                <w:b/>
                <w:sz w:val="20"/>
                <w:szCs w:val="20"/>
                <w:lang w:eastAsia="en-US"/>
              </w:rPr>
              <w:footnoteReference w:id="5"/>
            </w:r>
          </w:p>
        </w:tc>
        <w:tc>
          <w:tcPr>
            <w:tcW w:w="1042" w:type="dxa"/>
            <w:tcBorders>
              <w:top w:val="nil"/>
              <w:left w:val="nil"/>
              <w:bottom w:val="single" w:sz="4" w:space="0" w:color="auto"/>
              <w:right w:val="single" w:sz="4" w:space="0" w:color="auto"/>
            </w:tcBorders>
            <w:vAlign w:val="center"/>
            <w:hideMark/>
          </w:tcPr>
          <w:p w14:paraId="08CB93CC" w14:textId="77777777" w:rsidR="000A199E" w:rsidRPr="00840A6C" w:rsidRDefault="000A199E">
            <w:pPr>
              <w:contextualSpacing/>
              <w:jc w:val="center"/>
              <w:rPr>
                <w:rFonts w:ascii="Aptos" w:eastAsia="Calibri" w:hAnsi="Aptos"/>
                <w:b/>
                <w:sz w:val="20"/>
                <w:szCs w:val="20"/>
                <w:lang w:eastAsia="en-US"/>
              </w:rPr>
            </w:pPr>
            <w:r w:rsidRPr="00840A6C">
              <w:rPr>
                <w:rFonts w:ascii="Aptos" w:eastAsia="Calibri" w:hAnsi="Aptos"/>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04F1AD7D" w14:textId="010899B1" w:rsidR="000A199E" w:rsidRPr="00840A6C" w:rsidRDefault="000A199E">
            <w:pPr>
              <w:contextualSpacing/>
              <w:jc w:val="center"/>
              <w:rPr>
                <w:rFonts w:ascii="Aptos" w:eastAsia="Calibri" w:hAnsi="Aptos"/>
                <w:b/>
                <w:i/>
                <w:sz w:val="20"/>
                <w:szCs w:val="20"/>
                <w:vertAlign w:val="superscript"/>
                <w:lang w:eastAsia="en-US"/>
              </w:rPr>
            </w:pPr>
            <w:r w:rsidRPr="00840A6C">
              <w:rPr>
                <w:rFonts w:ascii="Aptos" w:eastAsia="Calibri" w:hAnsi="Aptos"/>
                <w:b/>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99469D" w14:textId="77777777" w:rsidR="000A199E" w:rsidRPr="00840A6C" w:rsidRDefault="000A199E">
            <w:pPr>
              <w:contextualSpacing/>
              <w:jc w:val="right"/>
              <w:rPr>
                <w:rFonts w:ascii="Aptos" w:eastAsia="Calibri" w:hAnsi="Aptos"/>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36C357" w14:textId="77777777" w:rsidR="000A199E" w:rsidRPr="00840A6C" w:rsidRDefault="000A199E">
            <w:pPr>
              <w:contextualSpacing/>
              <w:jc w:val="right"/>
              <w:rPr>
                <w:rFonts w:ascii="Aptos" w:eastAsia="Calibri" w:hAnsi="Aptos"/>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CF08CF7" w14:textId="77777777" w:rsidR="000A199E" w:rsidRPr="00840A6C" w:rsidRDefault="000A199E">
            <w:pPr>
              <w:contextualSpacing/>
              <w:jc w:val="right"/>
              <w:rPr>
                <w:rFonts w:ascii="Aptos" w:eastAsia="Calibri" w:hAnsi="Aptos"/>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235CA797" w14:textId="77777777" w:rsidR="000A199E" w:rsidRPr="00840A6C" w:rsidRDefault="000A199E">
            <w:pPr>
              <w:contextualSpacing/>
              <w:jc w:val="right"/>
              <w:rPr>
                <w:rFonts w:ascii="Aptos" w:eastAsia="Calibri" w:hAnsi="Aptos"/>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961240" w14:textId="77777777" w:rsidR="000A199E" w:rsidRPr="00840A6C" w:rsidRDefault="000A199E">
            <w:pPr>
              <w:contextualSpacing/>
              <w:jc w:val="right"/>
              <w:rPr>
                <w:rFonts w:ascii="Aptos" w:eastAsia="Calibri" w:hAnsi="Apto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C4700E5" w14:textId="77777777" w:rsidR="000A199E" w:rsidRPr="00840A6C" w:rsidRDefault="000A199E">
            <w:pPr>
              <w:contextualSpacing/>
              <w:jc w:val="right"/>
              <w:rPr>
                <w:rFonts w:ascii="Aptos" w:eastAsia="Calibri" w:hAnsi="Aptos"/>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FA3901" w14:textId="77777777" w:rsidR="000A199E" w:rsidRPr="00840A6C" w:rsidRDefault="000A199E">
            <w:pPr>
              <w:contextualSpacing/>
              <w:jc w:val="right"/>
              <w:rPr>
                <w:rFonts w:ascii="Aptos" w:eastAsia="Calibri" w:hAnsi="Apto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C69BB7E" w14:textId="77777777" w:rsidR="000A199E" w:rsidRPr="00840A6C" w:rsidRDefault="000A199E">
            <w:pPr>
              <w:contextualSpacing/>
              <w:jc w:val="right"/>
              <w:rPr>
                <w:rFonts w:ascii="Aptos" w:eastAsia="Calibri" w:hAnsi="Aptos"/>
                <w:i/>
                <w:sz w:val="20"/>
                <w:szCs w:val="20"/>
                <w:lang w:eastAsia="en-US"/>
              </w:rPr>
            </w:pPr>
          </w:p>
        </w:tc>
      </w:tr>
      <w:tr w:rsidR="000A199E" w:rsidRPr="00840A6C" w14:paraId="40968BFA" w14:textId="77777777">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481F5AA" w14:textId="77777777" w:rsidR="000A199E" w:rsidRPr="00840A6C" w:rsidRDefault="000A199E">
            <w:pPr>
              <w:contextualSpacing/>
              <w:rPr>
                <w:rFonts w:ascii="Aptos" w:eastAsia="Calibri" w:hAnsi="Aptos"/>
                <w:bCs/>
                <w:sz w:val="20"/>
                <w:szCs w:val="20"/>
                <w:lang w:eastAsia="en-US"/>
              </w:rPr>
            </w:pPr>
            <w:r w:rsidRPr="00840A6C">
              <w:rPr>
                <w:rFonts w:ascii="Aptos" w:eastAsia="Calibri" w:hAnsi="Aptos"/>
                <w:bCs/>
                <w:sz w:val="20"/>
                <w:szCs w:val="20"/>
                <w:lang w:eastAsia="en-US"/>
              </w:rPr>
              <w:t>3.1.1.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8BA7677" w14:textId="751632FE" w:rsidR="000A199E" w:rsidRPr="00840A6C" w:rsidRDefault="00817387">
            <w:pPr>
              <w:contextualSpacing/>
              <w:jc w:val="both"/>
              <w:rPr>
                <w:rFonts w:ascii="Aptos" w:eastAsia="Calibri" w:hAnsi="Aptos"/>
                <w:bCs/>
                <w:sz w:val="20"/>
                <w:szCs w:val="20"/>
                <w:lang w:eastAsia="en-US"/>
              </w:rPr>
            </w:pPr>
            <w:r>
              <w:rPr>
                <w:rFonts w:ascii="Aptos" w:eastAsia="Calibri" w:hAnsi="Aptos"/>
                <w:bCs/>
                <w:sz w:val="20"/>
                <w:szCs w:val="20"/>
                <w:lang w:eastAsia="en-US"/>
              </w:rPr>
              <w:t>P</w:t>
            </w:r>
            <w:r w:rsidRPr="00817387">
              <w:rPr>
                <w:rFonts w:ascii="Aptos" w:eastAsia="Calibri" w:hAnsi="Aptos"/>
                <w:bCs/>
                <w:sz w:val="20"/>
                <w:szCs w:val="20"/>
                <w:lang w:eastAsia="en-US"/>
              </w:rPr>
              <w:t>rojekta īstenošanas personāla izmaksas personālam ar noslodzi vismaz 30</w:t>
            </w:r>
            <w:r>
              <w:rPr>
                <w:rFonts w:ascii="Aptos" w:eastAsia="Calibri" w:hAnsi="Aptos"/>
                <w:bCs/>
                <w:sz w:val="20"/>
                <w:szCs w:val="20"/>
                <w:lang w:eastAsia="en-US"/>
              </w:rPr>
              <w:t>%</w:t>
            </w:r>
          </w:p>
          <w:p w14:paraId="645F88DF" w14:textId="704796B1" w:rsidR="000A199E" w:rsidRPr="00840A6C" w:rsidRDefault="00CE515E">
            <w:pPr>
              <w:contextualSpacing/>
              <w:jc w:val="both"/>
              <w:rPr>
                <w:rFonts w:ascii="Aptos" w:eastAsia="Times New Roman" w:hAnsi="Aptos"/>
                <w:i/>
                <w:iCs/>
                <w:color w:val="0000FF"/>
                <w:sz w:val="20"/>
                <w:szCs w:val="20"/>
                <w:u w:val="single"/>
                <w:lang w:eastAsia="en-US"/>
              </w:rPr>
            </w:pPr>
            <w:r w:rsidRPr="00840A6C">
              <w:rPr>
                <w:rFonts w:ascii="Aptos" w:hAnsi="Aptos"/>
                <w:i/>
                <w:iCs/>
                <w:color w:val="0000FF"/>
                <w:sz w:val="20"/>
                <w:szCs w:val="20"/>
                <w:u w:val="single"/>
              </w:rPr>
              <w:t xml:space="preserve">SAMP </w:t>
            </w:r>
            <w:r>
              <w:rPr>
                <w:rFonts w:ascii="Aptos" w:hAnsi="Aptos"/>
                <w:i/>
                <w:iCs/>
                <w:color w:val="0000FF"/>
                <w:sz w:val="20"/>
                <w:szCs w:val="20"/>
                <w:u w:val="single"/>
              </w:rPr>
              <w:t>MK noteikumu</w:t>
            </w:r>
            <w:r w:rsidRPr="00840A6C">
              <w:rPr>
                <w:rFonts w:ascii="Aptos" w:eastAsia="Calibri" w:hAnsi="Aptos"/>
                <w:i/>
                <w:iCs/>
                <w:color w:val="0000FF"/>
                <w:sz w:val="20"/>
                <w:szCs w:val="20"/>
                <w:u w:val="single"/>
                <w:lang w:eastAsia="en-US"/>
              </w:rPr>
              <w:t xml:space="preserve"> </w:t>
            </w:r>
            <w:r w:rsidR="009D42DC">
              <w:rPr>
                <w:rFonts w:ascii="Aptos" w:eastAsia="Calibri" w:hAnsi="Aptos"/>
                <w:i/>
                <w:iCs/>
                <w:color w:val="0000FF"/>
                <w:sz w:val="20"/>
                <w:szCs w:val="20"/>
                <w:u w:val="single"/>
                <w:lang w:eastAsia="en-US"/>
              </w:rPr>
              <w:t>20</w:t>
            </w:r>
            <w:r w:rsidR="000A199E" w:rsidRPr="00840A6C">
              <w:rPr>
                <w:rFonts w:ascii="Aptos" w:eastAsia="Times New Roman" w:hAnsi="Aptos"/>
                <w:i/>
                <w:iCs/>
                <w:color w:val="0000FF"/>
                <w:sz w:val="20"/>
                <w:szCs w:val="20"/>
                <w:u w:val="single"/>
                <w:lang w:eastAsia="en-US"/>
              </w:rPr>
              <w:t>.2.</w:t>
            </w:r>
            <w:r w:rsidR="009D42DC">
              <w:rPr>
                <w:rFonts w:ascii="Aptos" w:eastAsia="Times New Roman" w:hAnsi="Aptos"/>
                <w:i/>
                <w:iCs/>
                <w:color w:val="0000FF"/>
                <w:sz w:val="20"/>
                <w:szCs w:val="20"/>
                <w:u w:val="single"/>
                <w:lang w:eastAsia="en-US"/>
              </w:rPr>
              <w:t>1.</w:t>
            </w:r>
            <w:r w:rsidR="00C51927">
              <w:rPr>
                <w:rFonts w:ascii="Aptos" w:eastAsia="Times New Roman" w:hAnsi="Aptos"/>
                <w:i/>
                <w:iCs/>
                <w:color w:val="0000FF"/>
                <w:sz w:val="20"/>
                <w:szCs w:val="20"/>
                <w:u w:val="single"/>
                <w:lang w:eastAsia="en-US"/>
              </w:rPr>
              <w:t> </w:t>
            </w:r>
            <w:r w:rsidR="000A199E" w:rsidRPr="00840A6C">
              <w:rPr>
                <w:rFonts w:ascii="Aptos" w:eastAsia="Times New Roman" w:hAnsi="Aptos"/>
                <w:i/>
                <w:iCs/>
                <w:color w:val="0000FF"/>
                <w:sz w:val="20"/>
                <w:szCs w:val="20"/>
                <w:u w:val="single"/>
                <w:lang w:eastAsia="en-US"/>
              </w:rPr>
              <w:t>apakšpunkts</w:t>
            </w:r>
          </w:p>
          <w:p w14:paraId="4012C474" w14:textId="6DB701CD" w:rsidR="000A199E" w:rsidRPr="00840A6C" w:rsidRDefault="000A199E">
            <w:pPr>
              <w:contextualSpacing/>
              <w:jc w:val="both"/>
              <w:rPr>
                <w:rFonts w:ascii="Aptos" w:eastAsia="Calibri" w:hAnsi="Aptos"/>
                <w:bCs/>
                <w:sz w:val="20"/>
                <w:szCs w:val="20"/>
                <w:lang w:eastAsia="en-US"/>
              </w:rPr>
            </w:pPr>
            <w:r w:rsidRPr="00840A6C">
              <w:rPr>
                <w:rFonts w:ascii="Aptos" w:eastAsia="Calibri" w:hAnsi="Aptos"/>
                <w:i/>
                <w:iCs/>
                <w:color w:val="0000FF"/>
                <w:sz w:val="20"/>
                <w:szCs w:val="20"/>
                <w:lang w:eastAsia="en-US"/>
              </w:rPr>
              <w:t xml:space="preserve">Attiecināmas būs </w:t>
            </w:r>
            <w:r w:rsidR="009D42DC" w:rsidRPr="009D42DC">
              <w:rPr>
                <w:rFonts w:ascii="Aptos" w:eastAsia="Calibri" w:hAnsi="Aptos"/>
                <w:b/>
                <w:bCs/>
                <w:i/>
                <w:iCs/>
                <w:color w:val="0000FF"/>
                <w:sz w:val="20"/>
                <w:szCs w:val="20"/>
                <w:u w:val="single"/>
                <w:lang w:eastAsia="en-US"/>
              </w:rPr>
              <w:t xml:space="preserve">finansējuma saņēmēja un sadarbības partnera </w:t>
            </w:r>
            <w:r w:rsidR="009D42DC" w:rsidRPr="009D42DC">
              <w:rPr>
                <w:rFonts w:ascii="Aptos" w:eastAsia="Calibri" w:hAnsi="Aptos"/>
                <w:i/>
                <w:iCs/>
                <w:color w:val="0000FF"/>
                <w:sz w:val="20"/>
                <w:szCs w:val="20"/>
                <w:lang w:eastAsia="en-US"/>
              </w:rPr>
              <w:t xml:space="preserve">projekta īstenošanas </w:t>
            </w:r>
            <w:r w:rsidR="009D42DC" w:rsidRPr="009D42DC">
              <w:rPr>
                <w:rFonts w:ascii="Aptos" w:eastAsia="Calibri" w:hAnsi="Aptos"/>
                <w:i/>
                <w:iCs/>
                <w:color w:val="0000FF"/>
                <w:sz w:val="20"/>
                <w:szCs w:val="20"/>
                <w:lang w:eastAsia="en-US"/>
              </w:rPr>
              <w:lastRenderedPageBreak/>
              <w:t>personāla izmaksas personālam ar noslodzi vismaz 30</w:t>
            </w:r>
            <w:r w:rsidR="00817387">
              <w:rPr>
                <w:rFonts w:ascii="Aptos" w:eastAsia="Calibri" w:hAnsi="Aptos"/>
                <w:i/>
                <w:iCs/>
                <w:color w:val="0000FF"/>
                <w:sz w:val="20"/>
                <w:szCs w:val="20"/>
                <w:lang w:eastAsia="en-US"/>
              </w:rPr>
              <w:t>%</w:t>
            </w:r>
            <w:r w:rsidR="009D42DC" w:rsidRPr="009D42DC">
              <w:rPr>
                <w:rFonts w:ascii="Aptos" w:eastAsia="Calibri" w:hAnsi="Aptos"/>
                <w:i/>
                <w:iCs/>
                <w:color w:val="0000FF"/>
                <w:sz w:val="20"/>
                <w:szCs w:val="20"/>
                <w:lang w:eastAsia="en-US"/>
              </w:rPr>
              <w:t>i, ja personāla iesaiste projektā ir nodrošināta saskaņā ar daļlaika attiecināmības principu, atlīdzības izmaksās iekļaujot normatīvajos aktos darba tiesību un atlīdzības jomā noteiktās piemaksas un sociālo garantiju izmaksas</w:t>
            </w:r>
            <w:r w:rsidR="00817387">
              <w:rPr>
                <w:rFonts w:ascii="Aptos" w:eastAsia="Calibri" w:hAnsi="Aptos"/>
                <w:i/>
                <w:iCs/>
                <w:color w:val="0000FF"/>
                <w:sz w:val="20"/>
                <w:szCs w:val="20"/>
                <w:lang w:eastAsia="en-US"/>
              </w:rPr>
              <w:t>.</w:t>
            </w:r>
          </w:p>
        </w:tc>
        <w:tc>
          <w:tcPr>
            <w:tcW w:w="1042" w:type="dxa"/>
            <w:tcBorders>
              <w:top w:val="nil"/>
              <w:left w:val="nil"/>
              <w:bottom w:val="single" w:sz="4" w:space="0" w:color="auto"/>
              <w:right w:val="single" w:sz="4" w:space="0" w:color="auto"/>
            </w:tcBorders>
            <w:vAlign w:val="center"/>
          </w:tcPr>
          <w:p w14:paraId="2B077022" w14:textId="77777777" w:rsidR="000A199E" w:rsidRPr="00840A6C" w:rsidRDefault="000A199E">
            <w:pPr>
              <w:contextualSpacing/>
              <w:jc w:val="center"/>
              <w:rPr>
                <w:rFonts w:ascii="Aptos" w:eastAsia="Calibri" w:hAnsi="Aptos"/>
                <w:bCs/>
                <w:sz w:val="20"/>
                <w:szCs w:val="20"/>
                <w:lang w:eastAsia="en-US"/>
              </w:rPr>
            </w:pPr>
            <w:r w:rsidRPr="00840A6C">
              <w:rPr>
                <w:rFonts w:ascii="Aptos" w:eastAsia="Calibri" w:hAnsi="Aptos"/>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7658198" w14:textId="0BE23B46" w:rsidR="000A199E" w:rsidRPr="00840A6C" w:rsidRDefault="000A199E">
            <w:pPr>
              <w:contextualSpacing/>
              <w:jc w:val="center"/>
              <w:rPr>
                <w:rFonts w:ascii="Aptos" w:eastAsia="Calibri" w:hAnsi="Aptos"/>
                <w:iCs/>
                <w:sz w:val="20"/>
                <w:szCs w:val="20"/>
                <w:lang w:eastAsia="en-US"/>
              </w:rPr>
            </w:pPr>
            <w:r w:rsidRPr="00840A6C">
              <w:rPr>
                <w:rFonts w:ascii="Aptos" w:eastAsia="Calibri" w:hAnsi="Apto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C299BBA" w14:textId="77777777" w:rsidR="000A199E" w:rsidRPr="00840A6C" w:rsidRDefault="000A199E">
            <w:pPr>
              <w:contextualSpacing/>
              <w:jc w:val="right"/>
              <w:rPr>
                <w:rFonts w:ascii="Aptos" w:eastAsia="Calibri" w:hAnsi="Aptos"/>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34823E9" w14:textId="77777777" w:rsidR="000A199E" w:rsidRPr="00840A6C" w:rsidRDefault="000A199E">
            <w:pPr>
              <w:contextualSpacing/>
              <w:jc w:val="right"/>
              <w:rPr>
                <w:rFonts w:ascii="Aptos" w:eastAsia="Calibri" w:hAnsi="Aptos"/>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966681" w14:textId="77777777" w:rsidR="000A199E" w:rsidRPr="00840A6C" w:rsidRDefault="000A199E">
            <w:pPr>
              <w:contextualSpacing/>
              <w:jc w:val="right"/>
              <w:rPr>
                <w:rFonts w:ascii="Aptos" w:eastAsia="Calibri" w:hAnsi="Aptos"/>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1E739EF" w14:textId="77777777" w:rsidR="000A199E" w:rsidRPr="00840A6C" w:rsidRDefault="000A199E">
            <w:pPr>
              <w:contextualSpacing/>
              <w:jc w:val="right"/>
              <w:rPr>
                <w:rFonts w:ascii="Aptos" w:eastAsia="Calibri" w:hAnsi="Aptos"/>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A63BD8" w14:textId="77777777" w:rsidR="000A199E" w:rsidRPr="00840A6C" w:rsidRDefault="000A199E">
            <w:pPr>
              <w:contextualSpacing/>
              <w:jc w:val="right"/>
              <w:rPr>
                <w:rFonts w:ascii="Aptos" w:eastAsia="Calibri" w:hAnsi="Apto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A52CC3F" w14:textId="77777777" w:rsidR="000A199E" w:rsidRPr="00840A6C" w:rsidRDefault="000A199E">
            <w:pPr>
              <w:contextualSpacing/>
              <w:jc w:val="right"/>
              <w:rPr>
                <w:rFonts w:ascii="Aptos" w:eastAsia="Calibri" w:hAnsi="Aptos"/>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72739D" w14:textId="77777777" w:rsidR="000A199E" w:rsidRPr="00840A6C" w:rsidRDefault="000A199E">
            <w:pPr>
              <w:contextualSpacing/>
              <w:jc w:val="right"/>
              <w:rPr>
                <w:rFonts w:ascii="Aptos" w:eastAsia="Calibri" w:hAnsi="Apto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CA2913" w14:textId="77777777" w:rsidR="000A199E" w:rsidRPr="00840A6C" w:rsidRDefault="000A199E">
            <w:pPr>
              <w:contextualSpacing/>
              <w:jc w:val="right"/>
              <w:rPr>
                <w:rFonts w:ascii="Aptos" w:eastAsia="Calibri" w:hAnsi="Aptos"/>
                <w:i/>
                <w:sz w:val="20"/>
                <w:szCs w:val="20"/>
                <w:lang w:eastAsia="en-US"/>
              </w:rPr>
            </w:pPr>
          </w:p>
        </w:tc>
      </w:tr>
      <w:tr w:rsidR="000A199E" w:rsidRPr="00840A6C" w14:paraId="710EE17A" w14:textId="77777777">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A84D9FF" w14:textId="77777777" w:rsidR="000A199E" w:rsidRPr="00840A6C" w:rsidRDefault="000A199E">
            <w:pPr>
              <w:contextualSpacing/>
              <w:rPr>
                <w:rFonts w:ascii="Aptos" w:eastAsia="Calibri" w:hAnsi="Aptos"/>
                <w:bCs/>
                <w:sz w:val="20"/>
                <w:szCs w:val="20"/>
                <w:lang w:eastAsia="en-US"/>
              </w:rPr>
            </w:pPr>
            <w:r w:rsidRPr="00840A6C">
              <w:rPr>
                <w:rFonts w:ascii="Aptos" w:eastAsia="Calibri" w:hAnsi="Aptos"/>
                <w:bCs/>
                <w:sz w:val="20"/>
                <w:szCs w:val="20"/>
                <w:lang w:eastAsia="en-US"/>
              </w:rPr>
              <w:t>3.1.2.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5AC0639" w14:textId="4D76105E" w:rsidR="000A199E" w:rsidRPr="00840A6C" w:rsidRDefault="00C2610D">
            <w:pPr>
              <w:contextualSpacing/>
              <w:jc w:val="both"/>
              <w:rPr>
                <w:rFonts w:ascii="Aptos" w:eastAsia="Calibri" w:hAnsi="Aptos"/>
                <w:bCs/>
                <w:sz w:val="20"/>
                <w:szCs w:val="20"/>
                <w:lang w:eastAsia="en-US"/>
              </w:rPr>
            </w:pPr>
            <w:r>
              <w:rPr>
                <w:rFonts w:ascii="Aptos" w:eastAsia="Calibri" w:hAnsi="Aptos"/>
                <w:bCs/>
                <w:sz w:val="20"/>
                <w:szCs w:val="20"/>
                <w:lang w:eastAsia="en-US"/>
              </w:rPr>
              <w:t>P</w:t>
            </w:r>
            <w:r w:rsidRPr="00C2610D">
              <w:rPr>
                <w:rFonts w:ascii="Aptos" w:eastAsia="Calibri" w:hAnsi="Aptos"/>
                <w:bCs/>
                <w:sz w:val="20"/>
                <w:szCs w:val="20"/>
                <w:lang w:eastAsia="en-US"/>
              </w:rPr>
              <w:t xml:space="preserve">rojekta īstenošanas personāla izmaksas, ja personāla iesaiste projektā ir nodrošināta </w:t>
            </w:r>
            <w:r w:rsidRPr="003B3510">
              <w:rPr>
                <w:rFonts w:ascii="Aptos" w:eastAsia="Calibri" w:hAnsi="Aptos"/>
                <w:b/>
                <w:sz w:val="20"/>
                <w:szCs w:val="20"/>
                <w:lang w:eastAsia="en-US"/>
              </w:rPr>
              <w:t>saskaņā ar daļlaika attiecināmības principu</w:t>
            </w:r>
          </w:p>
          <w:p w14:paraId="3377727A" w14:textId="40DFCB5E" w:rsidR="000A199E" w:rsidRPr="00840A6C" w:rsidRDefault="00CE515E">
            <w:pPr>
              <w:contextualSpacing/>
              <w:jc w:val="both"/>
              <w:rPr>
                <w:rFonts w:ascii="Aptos" w:eastAsia="Calibri" w:hAnsi="Aptos"/>
                <w:bCs/>
                <w:i/>
                <w:color w:val="0000FF"/>
                <w:sz w:val="20"/>
                <w:szCs w:val="20"/>
                <w:u w:val="single"/>
                <w:lang w:eastAsia="en-US"/>
              </w:rPr>
            </w:pPr>
            <w:r w:rsidRPr="00840A6C">
              <w:rPr>
                <w:rFonts w:ascii="Aptos" w:hAnsi="Aptos"/>
                <w:i/>
                <w:iCs/>
                <w:color w:val="0000FF"/>
                <w:sz w:val="20"/>
                <w:szCs w:val="20"/>
                <w:u w:val="single"/>
              </w:rPr>
              <w:t xml:space="preserve">SAMP </w:t>
            </w:r>
            <w:r>
              <w:rPr>
                <w:rFonts w:ascii="Aptos" w:hAnsi="Aptos"/>
                <w:i/>
                <w:iCs/>
                <w:color w:val="0000FF"/>
                <w:sz w:val="20"/>
                <w:szCs w:val="20"/>
                <w:u w:val="single"/>
              </w:rPr>
              <w:t>MK noteikumu</w:t>
            </w:r>
            <w:r w:rsidRPr="00840A6C">
              <w:rPr>
                <w:rFonts w:ascii="Aptos" w:eastAsia="Calibri" w:hAnsi="Aptos"/>
                <w:i/>
                <w:iCs/>
                <w:color w:val="0000FF"/>
                <w:sz w:val="20"/>
                <w:szCs w:val="20"/>
                <w:u w:val="single"/>
                <w:lang w:eastAsia="en-US"/>
              </w:rPr>
              <w:t xml:space="preserve"> </w:t>
            </w:r>
            <w:r w:rsidR="003B3510">
              <w:rPr>
                <w:rFonts w:ascii="Aptos" w:eastAsia="Calibri" w:hAnsi="Aptos"/>
                <w:i/>
                <w:iCs/>
                <w:color w:val="0000FF"/>
                <w:sz w:val="20"/>
                <w:szCs w:val="20"/>
                <w:u w:val="single"/>
                <w:lang w:eastAsia="en-US"/>
              </w:rPr>
              <w:t>20</w:t>
            </w:r>
            <w:r w:rsidR="003B3510" w:rsidRPr="00840A6C">
              <w:rPr>
                <w:rFonts w:ascii="Aptos" w:eastAsia="Times New Roman" w:hAnsi="Aptos"/>
                <w:i/>
                <w:iCs/>
                <w:color w:val="0000FF"/>
                <w:sz w:val="20"/>
                <w:szCs w:val="20"/>
                <w:u w:val="single"/>
                <w:lang w:eastAsia="en-US"/>
              </w:rPr>
              <w:t>.2.</w:t>
            </w:r>
            <w:r w:rsidR="003B3510">
              <w:rPr>
                <w:rFonts w:ascii="Aptos" w:eastAsia="Times New Roman" w:hAnsi="Aptos"/>
                <w:i/>
                <w:iCs/>
                <w:color w:val="0000FF"/>
                <w:sz w:val="20"/>
                <w:szCs w:val="20"/>
                <w:u w:val="single"/>
                <w:lang w:eastAsia="en-US"/>
              </w:rPr>
              <w:t>2. </w:t>
            </w:r>
            <w:r w:rsidR="000A199E" w:rsidRPr="00840A6C">
              <w:rPr>
                <w:rFonts w:ascii="Aptos" w:eastAsia="Calibri" w:hAnsi="Aptos"/>
                <w:bCs/>
                <w:i/>
                <w:color w:val="0000FF"/>
                <w:sz w:val="20"/>
                <w:szCs w:val="20"/>
                <w:u w:val="single"/>
                <w:lang w:eastAsia="en-US"/>
              </w:rPr>
              <w:t>apakšpunkts</w:t>
            </w:r>
          </w:p>
          <w:p w14:paraId="086F8DE3" w14:textId="3E7E52FE" w:rsidR="000A199E" w:rsidRPr="00840A6C" w:rsidRDefault="000A199E">
            <w:pPr>
              <w:contextualSpacing/>
              <w:jc w:val="both"/>
              <w:rPr>
                <w:rFonts w:ascii="Aptos" w:eastAsia="Calibri" w:hAnsi="Aptos"/>
                <w:bCs/>
                <w:sz w:val="20"/>
                <w:szCs w:val="20"/>
                <w:lang w:eastAsia="en-US"/>
              </w:rPr>
            </w:pPr>
            <w:r w:rsidRPr="00840A6C">
              <w:rPr>
                <w:rFonts w:ascii="Aptos" w:eastAsia="Calibri" w:hAnsi="Aptos"/>
                <w:i/>
                <w:iCs/>
                <w:color w:val="0000FF"/>
                <w:sz w:val="20"/>
                <w:szCs w:val="20"/>
                <w:lang w:eastAsia="en-US"/>
              </w:rPr>
              <w:t xml:space="preserve">Attiecināmas būs </w:t>
            </w:r>
            <w:r w:rsidR="00C2610D" w:rsidRPr="00C2610D">
              <w:rPr>
                <w:rFonts w:ascii="Aptos" w:eastAsia="Calibri" w:hAnsi="Aptos"/>
                <w:b/>
                <w:bCs/>
                <w:i/>
                <w:iCs/>
                <w:color w:val="0000FF"/>
                <w:sz w:val="20"/>
                <w:szCs w:val="20"/>
                <w:u w:val="single"/>
                <w:lang w:eastAsia="en-US"/>
              </w:rPr>
              <w:t xml:space="preserve">finansējuma saņēmēja un sadarbības partnera </w:t>
            </w:r>
            <w:r w:rsidR="00C2610D" w:rsidRPr="00C2610D">
              <w:rPr>
                <w:rFonts w:ascii="Aptos" w:eastAsia="Calibri" w:hAnsi="Aptos"/>
                <w:i/>
                <w:iCs/>
                <w:color w:val="0000FF"/>
                <w:sz w:val="20"/>
                <w:szCs w:val="20"/>
                <w:lang w:eastAsia="en-US"/>
              </w:rPr>
              <w:t>projekta īstenošanas personāla izmaksas, ja personāla iesaiste projektā ir nodrošināta saskaņā ar daļlaika attiecināmības principu, personālam ar noslodzi līdz 30</w:t>
            </w:r>
            <w:r w:rsidR="004219F7">
              <w:rPr>
                <w:rFonts w:ascii="Aptos" w:eastAsia="Calibri" w:hAnsi="Aptos"/>
                <w:i/>
                <w:iCs/>
                <w:color w:val="0000FF"/>
                <w:sz w:val="20"/>
                <w:szCs w:val="20"/>
                <w:lang w:eastAsia="en-US"/>
              </w:rPr>
              <w:t>%</w:t>
            </w:r>
            <w:r w:rsidR="00C2610D" w:rsidRPr="00C2610D">
              <w:rPr>
                <w:rFonts w:ascii="Aptos" w:eastAsia="Calibri" w:hAnsi="Aptos"/>
                <w:i/>
                <w:iCs/>
                <w:color w:val="0000FF"/>
                <w:sz w:val="20"/>
                <w:szCs w:val="20"/>
                <w:lang w:eastAsia="en-US"/>
              </w:rPr>
              <w:t>, atl</w:t>
            </w:r>
            <w:r w:rsidR="00C2610D" w:rsidRPr="00C2610D">
              <w:rPr>
                <w:rFonts w:ascii="Aptos" w:eastAsia="Calibri" w:hAnsi="Aptos" w:cs="Aptos"/>
                <w:i/>
                <w:iCs/>
                <w:color w:val="0000FF"/>
                <w:sz w:val="20"/>
                <w:szCs w:val="20"/>
                <w:lang w:eastAsia="en-US"/>
              </w:rPr>
              <w:t>ī</w:t>
            </w:r>
            <w:r w:rsidR="00C2610D" w:rsidRPr="00C2610D">
              <w:rPr>
                <w:rFonts w:ascii="Aptos" w:eastAsia="Calibri" w:hAnsi="Aptos"/>
                <w:i/>
                <w:iCs/>
                <w:color w:val="0000FF"/>
                <w:sz w:val="20"/>
                <w:szCs w:val="20"/>
                <w:lang w:eastAsia="en-US"/>
              </w:rPr>
              <w:t>dz</w:t>
            </w:r>
            <w:r w:rsidR="00C2610D" w:rsidRPr="00C2610D">
              <w:rPr>
                <w:rFonts w:ascii="Aptos" w:eastAsia="Calibri" w:hAnsi="Aptos" w:cs="Aptos"/>
                <w:i/>
                <w:iCs/>
                <w:color w:val="0000FF"/>
                <w:sz w:val="20"/>
                <w:szCs w:val="20"/>
                <w:lang w:eastAsia="en-US"/>
              </w:rPr>
              <w:t>ī</w:t>
            </w:r>
            <w:r w:rsidR="00C2610D" w:rsidRPr="00C2610D">
              <w:rPr>
                <w:rFonts w:ascii="Aptos" w:eastAsia="Calibri" w:hAnsi="Aptos"/>
                <w:i/>
                <w:iCs/>
                <w:color w:val="0000FF"/>
                <w:sz w:val="20"/>
                <w:szCs w:val="20"/>
                <w:lang w:eastAsia="en-US"/>
              </w:rPr>
              <w:t>bas izmaks</w:t>
            </w:r>
            <w:r w:rsidR="00C2610D" w:rsidRPr="00C2610D">
              <w:rPr>
                <w:rFonts w:ascii="Aptos" w:eastAsia="Calibri" w:hAnsi="Aptos" w:cs="Aptos"/>
                <w:i/>
                <w:iCs/>
                <w:color w:val="0000FF"/>
                <w:sz w:val="20"/>
                <w:szCs w:val="20"/>
                <w:lang w:eastAsia="en-US"/>
              </w:rPr>
              <w:t>ā</w:t>
            </w:r>
            <w:r w:rsidR="00C2610D" w:rsidRPr="00C2610D">
              <w:rPr>
                <w:rFonts w:ascii="Aptos" w:eastAsia="Calibri" w:hAnsi="Aptos"/>
                <w:i/>
                <w:iCs/>
                <w:color w:val="0000FF"/>
                <w:sz w:val="20"/>
                <w:szCs w:val="20"/>
                <w:lang w:eastAsia="en-US"/>
              </w:rPr>
              <w:t>s iek</w:t>
            </w:r>
            <w:r w:rsidR="00C2610D" w:rsidRPr="00C2610D">
              <w:rPr>
                <w:rFonts w:ascii="Aptos" w:eastAsia="Calibri" w:hAnsi="Aptos" w:cs="Aptos"/>
                <w:i/>
                <w:iCs/>
                <w:color w:val="0000FF"/>
                <w:sz w:val="20"/>
                <w:szCs w:val="20"/>
                <w:lang w:eastAsia="en-US"/>
              </w:rPr>
              <w:t>ļ</w:t>
            </w:r>
            <w:r w:rsidR="00C2610D" w:rsidRPr="00C2610D">
              <w:rPr>
                <w:rFonts w:ascii="Aptos" w:eastAsia="Calibri" w:hAnsi="Aptos"/>
                <w:i/>
                <w:iCs/>
                <w:color w:val="0000FF"/>
                <w:sz w:val="20"/>
                <w:szCs w:val="20"/>
                <w:lang w:eastAsia="en-US"/>
              </w:rPr>
              <w:t>aujot tikai darbinieka algu bez normat</w:t>
            </w:r>
            <w:r w:rsidR="00C2610D" w:rsidRPr="00C2610D">
              <w:rPr>
                <w:rFonts w:ascii="Aptos" w:eastAsia="Calibri" w:hAnsi="Aptos" w:cs="Aptos"/>
                <w:i/>
                <w:iCs/>
                <w:color w:val="0000FF"/>
                <w:sz w:val="20"/>
                <w:szCs w:val="20"/>
                <w:lang w:eastAsia="en-US"/>
              </w:rPr>
              <w:t>ī</w:t>
            </w:r>
            <w:r w:rsidR="00C2610D" w:rsidRPr="00C2610D">
              <w:rPr>
                <w:rFonts w:ascii="Aptos" w:eastAsia="Calibri" w:hAnsi="Aptos"/>
                <w:i/>
                <w:iCs/>
                <w:color w:val="0000FF"/>
                <w:sz w:val="20"/>
                <w:szCs w:val="20"/>
                <w:lang w:eastAsia="en-US"/>
              </w:rPr>
              <w:t>vajos aktos darba ties</w:t>
            </w:r>
            <w:r w:rsidR="00C2610D" w:rsidRPr="00C2610D">
              <w:rPr>
                <w:rFonts w:ascii="Aptos" w:eastAsia="Calibri" w:hAnsi="Aptos" w:cs="Aptos"/>
                <w:i/>
                <w:iCs/>
                <w:color w:val="0000FF"/>
                <w:sz w:val="20"/>
                <w:szCs w:val="20"/>
                <w:lang w:eastAsia="en-US"/>
              </w:rPr>
              <w:t>ī</w:t>
            </w:r>
            <w:r w:rsidR="00C2610D" w:rsidRPr="00C2610D">
              <w:rPr>
                <w:rFonts w:ascii="Aptos" w:eastAsia="Calibri" w:hAnsi="Aptos"/>
                <w:i/>
                <w:iCs/>
                <w:color w:val="0000FF"/>
                <w:sz w:val="20"/>
                <w:szCs w:val="20"/>
                <w:lang w:eastAsia="en-US"/>
              </w:rPr>
              <w:t>bu un atl</w:t>
            </w:r>
            <w:r w:rsidR="00C2610D" w:rsidRPr="00C2610D">
              <w:rPr>
                <w:rFonts w:ascii="Aptos" w:eastAsia="Calibri" w:hAnsi="Aptos" w:cs="Aptos"/>
                <w:i/>
                <w:iCs/>
                <w:color w:val="0000FF"/>
                <w:sz w:val="20"/>
                <w:szCs w:val="20"/>
                <w:lang w:eastAsia="en-US"/>
              </w:rPr>
              <w:t>ī</w:t>
            </w:r>
            <w:r w:rsidR="00C2610D" w:rsidRPr="00C2610D">
              <w:rPr>
                <w:rFonts w:ascii="Aptos" w:eastAsia="Calibri" w:hAnsi="Aptos"/>
                <w:i/>
                <w:iCs/>
                <w:color w:val="0000FF"/>
                <w:sz w:val="20"/>
                <w:szCs w:val="20"/>
                <w:lang w:eastAsia="en-US"/>
              </w:rPr>
              <w:t>dz</w:t>
            </w:r>
            <w:r w:rsidR="00C2610D" w:rsidRPr="00C2610D">
              <w:rPr>
                <w:rFonts w:ascii="Aptos" w:eastAsia="Calibri" w:hAnsi="Aptos" w:cs="Aptos"/>
                <w:i/>
                <w:iCs/>
                <w:color w:val="0000FF"/>
                <w:sz w:val="20"/>
                <w:szCs w:val="20"/>
                <w:lang w:eastAsia="en-US"/>
              </w:rPr>
              <w:t>ī</w:t>
            </w:r>
            <w:r w:rsidR="00C2610D" w:rsidRPr="00C2610D">
              <w:rPr>
                <w:rFonts w:ascii="Aptos" w:eastAsia="Calibri" w:hAnsi="Aptos"/>
                <w:i/>
                <w:iCs/>
                <w:color w:val="0000FF"/>
                <w:sz w:val="20"/>
                <w:szCs w:val="20"/>
                <w:lang w:eastAsia="en-US"/>
              </w:rPr>
              <w:t>bas jom</w:t>
            </w:r>
            <w:r w:rsidR="00C2610D" w:rsidRPr="00C2610D">
              <w:rPr>
                <w:rFonts w:ascii="Aptos" w:eastAsia="Calibri" w:hAnsi="Aptos" w:cs="Aptos"/>
                <w:i/>
                <w:iCs/>
                <w:color w:val="0000FF"/>
                <w:sz w:val="20"/>
                <w:szCs w:val="20"/>
                <w:lang w:eastAsia="en-US"/>
              </w:rPr>
              <w:t>ā</w:t>
            </w:r>
            <w:r w:rsidR="00C2610D" w:rsidRPr="00C2610D">
              <w:rPr>
                <w:rFonts w:ascii="Aptos" w:eastAsia="Calibri" w:hAnsi="Aptos"/>
                <w:i/>
                <w:iCs/>
                <w:color w:val="0000FF"/>
                <w:sz w:val="20"/>
                <w:szCs w:val="20"/>
                <w:lang w:eastAsia="en-US"/>
              </w:rPr>
              <w:t xml:space="preserve"> noteiktaj</w:t>
            </w:r>
            <w:r w:rsidR="00C2610D" w:rsidRPr="00C2610D">
              <w:rPr>
                <w:rFonts w:ascii="Aptos" w:eastAsia="Calibri" w:hAnsi="Aptos" w:cs="Aptos"/>
                <w:i/>
                <w:iCs/>
                <w:color w:val="0000FF"/>
                <w:sz w:val="20"/>
                <w:szCs w:val="20"/>
                <w:lang w:eastAsia="en-US"/>
              </w:rPr>
              <w:t>ā</w:t>
            </w:r>
            <w:r w:rsidR="00C2610D" w:rsidRPr="00C2610D">
              <w:rPr>
                <w:rFonts w:ascii="Aptos" w:eastAsia="Calibri" w:hAnsi="Aptos"/>
                <w:i/>
                <w:iCs/>
                <w:color w:val="0000FF"/>
                <w:sz w:val="20"/>
                <w:szCs w:val="20"/>
                <w:lang w:eastAsia="en-US"/>
              </w:rPr>
              <w:t>m piemaks</w:t>
            </w:r>
            <w:r w:rsidR="00C2610D" w:rsidRPr="00C2610D">
              <w:rPr>
                <w:rFonts w:ascii="Aptos" w:eastAsia="Calibri" w:hAnsi="Aptos" w:cs="Aptos"/>
                <w:i/>
                <w:iCs/>
                <w:color w:val="0000FF"/>
                <w:sz w:val="20"/>
                <w:szCs w:val="20"/>
                <w:lang w:eastAsia="en-US"/>
              </w:rPr>
              <w:t>ā</w:t>
            </w:r>
            <w:r w:rsidR="00C2610D" w:rsidRPr="00C2610D">
              <w:rPr>
                <w:rFonts w:ascii="Aptos" w:eastAsia="Calibri" w:hAnsi="Aptos"/>
                <w:i/>
                <w:iCs/>
                <w:color w:val="0000FF"/>
                <w:sz w:val="20"/>
                <w:szCs w:val="20"/>
                <w:lang w:eastAsia="en-US"/>
              </w:rPr>
              <w:t>m un soci</w:t>
            </w:r>
            <w:r w:rsidR="00C2610D" w:rsidRPr="00C2610D">
              <w:rPr>
                <w:rFonts w:ascii="Aptos" w:eastAsia="Calibri" w:hAnsi="Aptos" w:cs="Aptos"/>
                <w:i/>
                <w:iCs/>
                <w:color w:val="0000FF"/>
                <w:sz w:val="20"/>
                <w:szCs w:val="20"/>
                <w:lang w:eastAsia="en-US"/>
              </w:rPr>
              <w:t>ā</w:t>
            </w:r>
            <w:r w:rsidR="00C2610D" w:rsidRPr="00C2610D">
              <w:rPr>
                <w:rFonts w:ascii="Aptos" w:eastAsia="Calibri" w:hAnsi="Aptos"/>
                <w:i/>
                <w:iCs/>
                <w:color w:val="0000FF"/>
                <w:sz w:val="20"/>
                <w:szCs w:val="20"/>
                <w:lang w:eastAsia="en-US"/>
              </w:rPr>
              <w:t>lo garantiju izmaks</w:t>
            </w:r>
            <w:r w:rsidR="00C2610D" w:rsidRPr="00C2610D">
              <w:rPr>
                <w:rFonts w:ascii="Aptos" w:eastAsia="Calibri" w:hAnsi="Aptos" w:cs="Aptos"/>
                <w:i/>
                <w:iCs/>
                <w:color w:val="0000FF"/>
                <w:sz w:val="20"/>
                <w:szCs w:val="20"/>
                <w:lang w:eastAsia="en-US"/>
              </w:rPr>
              <w:t>ā</w:t>
            </w:r>
            <w:r w:rsidR="00C2610D" w:rsidRPr="00C2610D">
              <w:rPr>
                <w:rFonts w:ascii="Aptos" w:eastAsia="Calibri" w:hAnsi="Aptos"/>
                <w:i/>
                <w:iCs/>
                <w:color w:val="0000FF"/>
                <w:sz w:val="20"/>
                <w:szCs w:val="20"/>
                <w:lang w:eastAsia="en-US"/>
              </w:rPr>
              <w:t>m.</w:t>
            </w:r>
          </w:p>
        </w:tc>
        <w:tc>
          <w:tcPr>
            <w:tcW w:w="1042" w:type="dxa"/>
            <w:tcBorders>
              <w:top w:val="nil"/>
              <w:left w:val="nil"/>
              <w:bottom w:val="single" w:sz="4" w:space="0" w:color="auto"/>
              <w:right w:val="single" w:sz="4" w:space="0" w:color="auto"/>
            </w:tcBorders>
            <w:vAlign w:val="center"/>
          </w:tcPr>
          <w:p w14:paraId="3AA2EF98" w14:textId="77777777" w:rsidR="000A199E" w:rsidRPr="00840A6C" w:rsidRDefault="000A199E">
            <w:pPr>
              <w:contextualSpacing/>
              <w:jc w:val="center"/>
              <w:rPr>
                <w:rFonts w:ascii="Aptos" w:eastAsia="Calibri" w:hAnsi="Aptos"/>
                <w:bCs/>
                <w:sz w:val="20"/>
                <w:szCs w:val="20"/>
                <w:lang w:eastAsia="en-US"/>
              </w:rPr>
            </w:pPr>
            <w:r w:rsidRPr="00840A6C">
              <w:rPr>
                <w:rFonts w:ascii="Aptos" w:eastAsia="Calibri" w:hAnsi="Aptos"/>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17CE618E" w14:textId="0F42AC8C" w:rsidR="000A199E" w:rsidRPr="00840A6C" w:rsidRDefault="000A199E">
            <w:pPr>
              <w:contextualSpacing/>
              <w:jc w:val="center"/>
              <w:rPr>
                <w:rFonts w:ascii="Aptos" w:eastAsia="Calibri" w:hAnsi="Aptos"/>
                <w:iCs/>
                <w:sz w:val="20"/>
                <w:szCs w:val="20"/>
                <w:lang w:eastAsia="en-US"/>
              </w:rPr>
            </w:pPr>
            <w:r w:rsidRPr="00840A6C">
              <w:rPr>
                <w:rFonts w:ascii="Aptos" w:eastAsia="Calibri" w:hAnsi="Apto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3813510" w14:textId="77777777" w:rsidR="000A199E" w:rsidRPr="00840A6C" w:rsidRDefault="000A199E">
            <w:pPr>
              <w:contextualSpacing/>
              <w:jc w:val="right"/>
              <w:rPr>
                <w:rFonts w:ascii="Aptos" w:eastAsia="Calibri" w:hAnsi="Aptos"/>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DD94A8" w14:textId="77777777" w:rsidR="000A199E" w:rsidRPr="00840A6C" w:rsidRDefault="000A199E">
            <w:pPr>
              <w:contextualSpacing/>
              <w:jc w:val="right"/>
              <w:rPr>
                <w:rFonts w:ascii="Aptos" w:eastAsia="Calibri" w:hAnsi="Aptos"/>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59CD5CF" w14:textId="77777777" w:rsidR="000A199E" w:rsidRPr="00840A6C" w:rsidRDefault="000A199E">
            <w:pPr>
              <w:contextualSpacing/>
              <w:jc w:val="right"/>
              <w:rPr>
                <w:rFonts w:ascii="Aptos" w:eastAsia="Calibri" w:hAnsi="Aptos"/>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2CC34BE1" w14:textId="77777777" w:rsidR="000A199E" w:rsidRPr="00840A6C" w:rsidRDefault="000A199E">
            <w:pPr>
              <w:contextualSpacing/>
              <w:jc w:val="right"/>
              <w:rPr>
                <w:rFonts w:ascii="Aptos" w:eastAsia="Calibri" w:hAnsi="Aptos"/>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42BCDF" w14:textId="77777777" w:rsidR="000A199E" w:rsidRPr="00840A6C" w:rsidRDefault="000A199E">
            <w:pPr>
              <w:contextualSpacing/>
              <w:jc w:val="right"/>
              <w:rPr>
                <w:rFonts w:ascii="Aptos" w:eastAsia="Calibri" w:hAnsi="Apto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A549174" w14:textId="77777777" w:rsidR="000A199E" w:rsidRPr="00840A6C" w:rsidRDefault="000A199E">
            <w:pPr>
              <w:contextualSpacing/>
              <w:jc w:val="right"/>
              <w:rPr>
                <w:rFonts w:ascii="Aptos" w:eastAsia="Calibri" w:hAnsi="Aptos"/>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5CCBD6" w14:textId="77777777" w:rsidR="000A199E" w:rsidRPr="00840A6C" w:rsidRDefault="000A199E">
            <w:pPr>
              <w:contextualSpacing/>
              <w:jc w:val="right"/>
              <w:rPr>
                <w:rFonts w:ascii="Aptos" w:eastAsia="Calibri" w:hAnsi="Aptos"/>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804892A" w14:textId="77777777" w:rsidR="000A199E" w:rsidRPr="00840A6C" w:rsidRDefault="000A199E">
            <w:pPr>
              <w:contextualSpacing/>
              <w:jc w:val="right"/>
              <w:rPr>
                <w:rFonts w:ascii="Aptos" w:eastAsia="Calibri" w:hAnsi="Aptos"/>
                <w:i/>
                <w:sz w:val="20"/>
                <w:szCs w:val="20"/>
                <w:lang w:eastAsia="en-US"/>
              </w:rPr>
            </w:pPr>
          </w:p>
        </w:tc>
      </w:tr>
      <w:tr w:rsidR="000A199E" w:rsidRPr="00840A6C" w14:paraId="07C4727B" w14:textId="77777777">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1094FF50" w14:textId="77777777" w:rsidR="000A199E" w:rsidRPr="00840A6C" w:rsidRDefault="000A199E">
            <w:pPr>
              <w:contextualSpacing/>
              <w:rPr>
                <w:rFonts w:ascii="Aptos" w:eastAsia="Calibri" w:hAnsi="Aptos"/>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3F136825" w14:textId="77777777" w:rsidR="000A199E" w:rsidRPr="00840A6C" w:rsidRDefault="000A199E">
            <w:pPr>
              <w:contextualSpacing/>
              <w:rPr>
                <w:rFonts w:ascii="Aptos" w:eastAsia="Calibri" w:hAnsi="Aptos"/>
                <w:b/>
                <w:bCs/>
                <w:sz w:val="20"/>
                <w:szCs w:val="20"/>
                <w:lang w:eastAsia="en-US"/>
              </w:rPr>
            </w:pPr>
            <w:r w:rsidRPr="00840A6C">
              <w:rPr>
                <w:rFonts w:ascii="Aptos" w:eastAsia="Calibri" w:hAnsi="Aptos"/>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668F233D" w14:textId="77777777" w:rsidR="000A199E" w:rsidRPr="00840A6C" w:rsidRDefault="000A199E">
            <w:pPr>
              <w:contextualSpacing/>
              <w:jc w:val="center"/>
              <w:rPr>
                <w:rFonts w:ascii="Aptos" w:eastAsia="Calibri" w:hAnsi="Aptos"/>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C47C629" w14:textId="77777777" w:rsidR="000A199E" w:rsidRPr="00840A6C" w:rsidRDefault="000A199E">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889D50F" w14:textId="77777777" w:rsidR="000A199E" w:rsidRPr="00840A6C" w:rsidRDefault="000A199E">
            <w:pPr>
              <w:contextualSpacing/>
              <w:jc w:val="right"/>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ABF62D6" w14:textId="77777777" w:rsidR="000A199E" w:rsidRPr="00840A6C" w:rsidRDefault="000A199E">
            <w:pPr>
              <w:contextualSpacing/>
              <w:jc w:val="right"/>
              <w:rPr>
                <w:rFonts w:ascii="Aptos" w:eastAsia="Calibri" w:hAnsi="Apto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B3F830A" w14:textId="77777777" w:rsidR="000A199E" w:rsidRPr="00840A6C" w:rsidRDefault="000A199E">
            <w:pPr>
              <w:contextualSpacing/>
              <w:jc w:val="right"/>
              <w:rPr>
                <w:rFonts w:ascii="Aptos" w:eastAsia="Calibri" w:hAnsi="Aptos"/>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1E92BB33" w14:textId="77777777" w:rsidR="000A199E" w:rsidRPr="00840A6C" w:rsidRDefault="000A199E">
            <w:pPr>
              <w:contextualSpacing/>
              <w:jc w:val="right"/>
              <w:rPr>
                <w:rFonts w:ascii="Aptos" w:eastAsia="Calibri" w:hAnsi="Aptos"/>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7E245F93" w14:textId="77777777" w:rsidR="000A199E" w:rsidRPr="00840A6C" w:rsidRDefault="000A199E">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473989E" w14:textId="77777777" w:rsidR="000A199E" w:rsidRPr="00840A6C" w:rsidRDefault="000A199E">
            <w:pPr>
              <w:contextualSpacing/>
              <w:jc w:val="right"/>
              <w:rPr>
                <w:rFonts w:ascii="Aptos" w:eastAsia="Calibri" w:hAnsi="Apto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71B2B5F2" w14:textId="77777777" w:rsidR="000A199E" w:rsidRPr="00840A6C" w:rsidRDefault="000A199E">
            <w:pPr>
              <w:contextualSpacing/>
              <w:jc w:val="right"/>
              <w:rPr>
                <w:rFonts w:ascii="Aptos" w:eastAsia="Calibri" w:hAnsi="Apto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FFAE8DE" w14:textId="77777777" w:rsidR="000A199E" w:rsidRPr="00840A6C" w:rsidRDefault="000A199E">
            <w:pPr>
              <w:contextualSpacing/>
              <w:jc w:val="right"/>
              <w:rPr>
                <w:rFonts w:ascii="Aptos" w:eastAsia="Calibri" w:hAnsi="Aptos"/>
                <w:sz w:val="20"/>
                <w:szCs w:val="20"/>
                <w:lang w:eastAsia="en-US"/>
              </w:rPr>
            </w:pPr>
          </w:p>
        </w:tc>
      </w:tr>
    </w:tbl>
    <w:p w14:paraId="508D42DD" w14:textId="77777777" w:rsidR="000A199E" w:rsidRPr="0076099B" w:rsidRDefault="000A199E">
      <w:pPr>
        <w:rPr>
          <w:rFonts w:ascii="Aptos" w:eastAsia="Times New Roman" w:hAnsi="Aptos"/>
          <w:b/>
          <w:bCs/>
          <w:sz w:val="28"/>
          <w:szCs w:val="28"/>
          <w:highlight w:val="yellow"/>
        </w:rPr>
      </w:pPr>
    </w:p>
    <w:p w14:paraId="14321388" w14:textId="5B6BA67D" w:rsidR="00180DB9" w:rsidRPr="0076099B" w:rsidRDefault="00180DB9">
      <w:pPr>
        <w:rPr>
          <w:rFonts w:ascii="Aptos" w:eastAsia="Times New Roman" w:hAnsi="Aptos"/>
          <w:b/>
          <w:bCs/>
          <w:sz w:val="28"/>
          <w:szCs w:val="28"/>
          <w:highlight w:val="yellow"/>
        </w:rPr>
        <w:sectPr w:rsidR="00180DB9" w:rsidRPr="0076099B" w:rsidSect="0024329B">
          <w:pgSz w:w="16838" w:h="11906" w:orient="landscape" w:code="9"/>
          <w:pgMar w:top="567" w:right="1134" w:bottom="851" w:left="1134" w:header="709" w:footer="709" w:gutter="0"/>
          <w:cols w:space="708"/>
          <w:docGrid w:linePitch="360"/>
        </w:sectPr>
      </w:pPr>
    </w:p>
    <w:p w14:paraId="4ED8AFA5" w14:textId="3B6CCB4F" w:rsidR="003E461D" w:rsidRPr="00206436" w:rsidRDefault="00D83994" w:rsidP="004F20AF">
      <w:pPr>
        <w:pStyle w:val="Heading2"/>
        <w:rPr>
          <w:rFonts w:ascii="Aptos" w:hAnsi="Aptos"/>
        </w:rPr>
      </w:pPr>
      <w:r w:rsidRPr="00206436">
        <w:rPr>
          <w:rFonts w:ascii="Aptos" w:hAnsi="Aptos"/>
        </w:rPr>
        <w:lastRenderedPageBreak/>
        <w:t>SADAĻA - OBLIGĀTIE PIELIKUMI</w:t>
      </w:r>
    </w:p>
    <w:p w14:paraId="78571C00" w14:textId="12287253" w:rsidR="0024311E" w:rsidRPr="00206436" w:rsidRDefault="0024311E" w:rsidP="00D77909">
      <w:pPr>
        <w:pStyle w:val="NormalWeb"/>
        <w:spacing w:before="0" w:beforeAutospacing="0" w:after="0" w:afterAutospacing="0"/>
        <w:jc w:val="both"/>
        <w:rPr>
          <w:rFonts w:ascii="Aptos" w:hAnsi="Aptos"/>
          <w:i/>
          <w:iCs/>
          <w:color w:val="0000FF"/>
        </w:rPr>
      </w:pPr>
      <w:r w:rsidRPr="00206436">
        <w:rPr>
          <w:rFonts w:ascii="Aptos" w:hAnsi="Aptos"/>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1"/>
                    <a:stretch>
                      <a:fillRect/>
                    </a:stretch>
                  </pic:blipFill>
                  <pic:spPr>
                    <a:xfrm>
                      <a:off x="0" y="0"/>
                      <a:ext cx="6119495" cy="2082165"/>
                    </a:xfrm>
                    <a:prstGeom prst="rect">
                      <a:avLst/>
                    </a:prstGeom>
                  </pic:spPr>
                </pic:pic>
              </a:graphicData>
            </a:graphic>
          </wp:inline>
        </w:drawing>
      </w:r>
    </w:p>
    <w:p w14:paraId="091F52BD" w14:textId="44CFF0C3" w:rsidR="00D91CD8" w:rsidRPr="00206436" w:rsidRDefault="5B4065F3" w:rsidP="00745434">
      <w:pPr>
        <w:pStyle w:val="Heading3"/>
        <w:rPr>
          <w:rFonts w:ascii="Aptos" w:eastAsia="Times New Roman" w:hAnsi="Aptos"/>
          <w:sz w:val="22"/>
          <w:szCs w:val="22"/>
        </w:rPr>
      </w:pPr>
      <w:r w:rsidRPr="00206436">
        <w:rPr>
          <w:rFonts w:ascii="Aptos" w:hAnsi="Aptos"/>
        </w:rPr>
        <w:t xml:space="preserve">Pielikumi, kas </w:t>
      </w:r>
      <w:r w:rsidR="00316DDF" w:rsidRPr="00206436">
        <w:rPr>
          <w:rFonts w:ascii="Aptos" w:hAnsi="Aptos"/>
        </w:rPr>
        <w:t xml:space="preserve">obligāti </w:t>
      </w:r>
      <w:r w:rsidRPr="00206436">
        <w:rPr>
          <w:rFonts w:ascii="Aptos" w:hAnsi="Aptos"/>
        </w:rPr>
        <w:t>jāpievieno</w:t>
      </w:r>
      <w:r w:rsidR="00AC6789" w:rsidRPr="00206436">
        <w:rPr>
          <w:rFonts w:ascii="Aptos" w:hAnsi="Aptos"/>
        </w:rPr>
        <w:t>:</w:t>
      </w:r>
    </w:p>
    <w:p w14:paraId="1B06219B" w14:textId="6956B725" w:rsidR="00E729A4" w:rsidRPr="00206436" w:rsidRDefault="00394BEB" w:rsidP="00921301">
      <w:pPr>
        <w:pStyle w:val="ListParagraph"/>
        <w:numPr>
          <w:ilvl w:val="0"/>
          <w:numId w:val="60"/>
        </w:numPr>
        <w:ind w:left="426"/>
        <w:jc w:val="both"/>
        <w:rPr>
          <w:rFonts w:ascii="Aptos" w:hAnsi="Aptos"/>
          <w:i/>
          <w:iCs/>
          <w:color w:val="0000FF"/>
        </w:rPr>
      </w:pPr>
      <w:r w:rsidRPr="00206436">
        <w:rPr>
          <w:rFonts w:ascii="Aptos" w:hAnsi="Aptos"/>
          <w:i/>
          <w:iCs/>
          <w:color w:val="0000FF"/>
        </w:rPr>
        <w:t>s</w:t>
      </w:r>
      <w:r w:rsidR="00E729A4" w:rsidRPr="00206436">
        <w:rPr>
          <w:rFonts w:ascii="Aptos" w:hAnsi="Aptos"/>
          <w:i/>
          <w:iCs/>
          <w:color w:val="0000FF"/>
        </w:rPr>
        <w:t xml:space="preserve">adarbības partnera </w:t>
      </w:r>
      <w:r w:rsidR="00E729A4" w:rsidRPr="00206436">
        <w:rPr>
          <w:rFonts w:ascii="Aptos" w:hAnsi="Aptos"/>
          <w:b/>
          <w:bCs/>
          <w:i/>
          <w:iCs/>
          <w:color w:val="0000FF"/>
        </w:rPr>
        <w:t>apliecinājum</w:t>
      </w:r>
      <w:r w:rsidRPr="00206436">
        <w:rPr>
          <w:rFonts w:ascii="Aptos" w:hAnsi="Aptos"/>
          <w:b/>
          <w:bCs/>
          <w:i/>
          <w:iCs/>
          <w:color w:val="0000FF"/>
        </w:rPr>
        <w:t>u</w:t>
      </w:r>
      <w:r w:rsidR="00E729A4" w:rsidRPr="00206436">
        <w:rPr>
          <w:rFonts w:ascii="Aptos" w:hAnsi="Aptos"/>
          <w:b/>
          <w:bCs/>
          <w:i/>
          <w:iCs/>
          <w:color w:val="0000FF"/>
        </w:rPr>
        <w:t xml:space="preserve"> par informētību attiecībā uz interešu konflikta jautājumu regulējumu un to integrāciju iekšējās kontroles sistēmā</w:t>
      </w:r>
      <w:r w:rsidR="00E729A4" w:rsidRPr="00206436">
        <w:rPr>
          <w:rFonts w:ascii="Aptos" w:hAnsi="Aptos"/>
          <w:i/>
          <w:iCs/>
          <w:color w:val="0000FF"/>
        </w:rPr>
        <w:t xml:space="preserve"> (atlases nolikuma </w:t>
      </w:r>
      <w:r w:rsidR="003E5411" w:rsidRPr="00206436">
        <w:rPr>
          <w:rFonts w:ascii="Aptos" w:hAnsi="Aptos"/>
          <w:i/>
          <w:iCs/>
          <w:color w:val="0000FF"/>
        </w:rPr>
        <w:t>3</w:t>
      </w:r>
      <w:r w:rsidR="00E729A4" w:rsidRPr="00206436">
        <w:rPr>
          <w:rFonts w:ascii="Aptos" w:hAnsi="Aptos"/>
          <w:i/>
          <w:iCs/>
          <w:color w:val="0000FF"/>
        </w:rPr>
        <w:t>.pielikums);</w:t>
      </w:r>
    </w:p>
    <w:p w14:paraId="4EF4FA16" w14:textId="41D1193A" w:rsidR="00B32497" w:rsidRPr="00206436" w:rsidRDefault="00B32497" w:rsidP="00921301">
      <w:pPr>
        <w:pStyle w:val="ListParagraph"/>
        <w:numPr>
          <w:ilvl w:val="0"/>
          <w:numId w:val="60"/>
        </w:numPr>
        <w:ind w:left="426"/>
        <w:jc w:val="both"/>
        <w:rPr>
          <w:rFonts w:ascii="Aptos" w:hAnsi="Aptos"/>
          <w:i/>
          <w:iCs/>
          <w:color w:val="0000FF"/>
        </w:rPr>
      </w:pPr>
      <w:r w:rsidRPr="00206436">
        <w:rPr>
          <w:rFonts w:ascii="Aptos" w:hAnsi="Aptos"/>
          <w:b/>
          <w:bCs/>
          <w:i/>
          <w:iCs/>
          <w:color w:val="0000FF"/>
        </w:rPr>
        <w:t>nodomu protokolu</w:t>
      </w:r>
      <w:r w:rsidRPr="00206436">
        <w:rPr>
          <w:rFonts w:ascii="Aptos" w:hAnsi="Aptos"/>
          <w:i/>
          <w:iCs/>
          <w:color w:val="0000FF"/>
        </w:rPr>
        <w:t xml:space="preserve"> par sadarbību projektā, ko parakstījis sadarbības partneris;</w:t>
      </w:r>
    </w:p>
    <w:p w14:paraId="3810656E" w14:textId="77777777" w:rsidR="00B32497" w:rsidRPr="00206436" w:rsidRDefault="00B32497" w:rsidP="00921301">
      <w:pPr>
        <w:pStyle w:val="ListParagraph"/>
        <w:numPr>
          <w:ilvl w:val="0"/>
          <w:numId w:val="60"/>
        </w:numPr>
        <w:ind w:left="426"/>
        <w:jc w:val="both"/>
        <w:rPr>
          <w:rFonts w:ascii="Aptos" w:hAnsi="Aptos"/>
          <w:i/>
          <w:iCs/>
          <w:color w:val="0000FF"/>
        </w:rPr>
      </w:pPr>
      <w:r w:rsidRPr="00206436">
        <w:rPr>
          <w:rFonts w:ascii="Aptos" w:hAnsi="Aptos"/>
          <w:i/>
          <w:iCs/>
          <w:color w:val="0000FF"/>
        </w:rPr>
        <w:t xml:space="preserve">projekta iesniedzēja un sadarbības partnera </w:t>
      </w:r>
      <w:r w:rsidRPr="00206436">
        <w:rPr>
          <w:rFonts w:ascii="Aptos" w:hAnsi="Aptos"/>
          <w:b/>
          <w:bCs/>
          <w:i/>
          <w:iCs/>
          <w:color w:val="0000FF"/>
        </w:rPr>
        <w:t>akadēmiskā personāla profesionālās kompetences un kvalifikācijas pilnveides plānu</w:t>
      </w:r>
      <w:r w:rsidRPr="00206436">
        <w:rPr>
          <w:rFonts w:ascii="Aptos" w:hAnsi="Aptos"/>
          <w:i/>
          <w:iCs/>
          <w:color w:val="0000FF"/>
        </w:rPr>
        <w:t>;</w:t>
      </w:r>
    </w:p>
    <w:p w14:paraId="471E97F5" w14:textId="603CD7CB" w:rsidR="00B32497" w:rsidRDefault="00B32497" w:rsidP="00921301">
      <w:pPr>
        <w:pStyle w:val="ListParagraph"/>
        <w:numPr>
          <w:ilvl w:val="0"/>
          <w:numId w:val="60"/>
        </w:numPr>
        <w:ind w:left="426"/>
        <w:jc w:val="both"/>
        <w:rPr>
          <w:rFonts w:ascii="Aptos" w:hAnsi="Aptos"/>
          <w:i/>
          <w:iCs/>
          <w:color w:val="0000FF"/>
        </w:rPr>
      </w:pPr>
      <w:r w:rsidRPr="00206436">
        <w:rPr>
          <w:rFonts w:ascii="Aptos" w:hAnsi="Aptos"/>
          <w:b/>
          <w:bCs/>
          <w:i/>
          <w:iCs/>
          <w:color w:val="0000FF"/>
        </w:rPr>
        <w:t>profesūras tenūras amata vietu izveides plānu</w:t>
      </w:r>
      <w:r w:rsidR="00007810" w:rsidRPr="00206436">
        <w:rPr>
          <w:rFonts w:ascii="Aptos" w:hAnsi="Aptos"/>
          <w:i/>
          <w:iCs/>
          <w:color w:val="0000FF"/>
        </w:rPr>
        <w:t xml:space="preserve"> </w:t>
      </w:r>
      <w:r w:rsidRPr="00206436">
        <w:rPr>
          <w:rFonts w:ascii="Aptos" w:hAnsi="Aptos"/>
          <w:i/>
          <w:iCs/>
          <w:color w:val="0000FF"/>
        </w:rPr>
        <w:t>kiberdrošības un mākslīgā intelekta tehnoloģiju jomā projekta iesniedzēja un sadarbības partnera zinātnes universitātē;</w:t>
      </w:r>
    </w:p>
    <w:p w14:paraId="09DCB7DF" w14:textId="1D31C32A" w:rsidR="000410EB" w:rsidRPr="0059217E" w:rsidRDefault="0059217E" w:rsidP="005B52A6">
      <w:pPr>
        <w:pStyle w:val="ListParagraph"/>
        <w:numPr>
          <w:ilvl w:val="0"/>
          <w:numId w:val="60"/>
        </w:numPr>
        <w:ind w:left="426"/>
        <w:jc w:val="both"/>
        <w:rPr>
          <w:rFonts w:ascii="Aptos" w:hAnsi="Aptos"/>
          <w:i/>
          <w:iCs/>
          <w:color w:val="0000FF"/>
        </w:rPr>
      </w:pPr>
      <w:r w:rsidRPr="0059217E">
        <w:rPr>
          <w:rFonts w:ascii="Aptos" w:eastAsia="Times New Roman" w:hAnsi="Aptos"/>
          <w:b/>
          <w:bCs/>
          <w:i/>
          <w:iCs/>
          <w:color w:val="0000FF"/>
          <w:szCs w:val="24"/>
          <w:lang w:eastAsia="lv-LV"/>
        </w:rPr>
        <w:t xml:space="preserve">nepieciešamie dokumenti </w:t>
      </w:r>
      <w:r w:rsidRPr="0059217E">
        <w:rPr>
          <w:rFonts w:ascii="Aptos" w:eastAsia="Times New Roman" w:hAnsi="Aptos"/>
          <w:i/>
          <w:iCs/>
          <w:color w:val="0000FF"/>
          <w:szCs w:val="24"/>
          <w:lang w:eastAsia="lv-LV"/>
        </w:rPr>
        <w:t>atklāta konkursa</w:t>
      </w:r>
      <w:r w:rsidRPr="000410EB">
        <w:rPr>
          <w:rFonts w:ascii="Aptos" w:hAnsi="Aptos"/>
          <w:i/>
          <w:color w:val="0000FF"/>
        </w:rPr>
        <w:t xml:space="preserve"> uz </w:t>
      </w:r>
      <w:r w:rsidRPr="0059217E">
        <w:rPr>
          <w:rFonts w:ascii="Aptos" w:eastAsia="Times New Roman" w:hAnsi="Aptos"/>
          <w:i/>
          <w:iCs/>
          <w:color w:val="0000FF"/>
          <w:szCs w:val="24"/>
          <w:lang w:eastAsia="lv-LV"/>
        </w:rPr>
        <w:t xml:space="preserve">projektā paredzētajām  </w:t>
      </w:r>
      <w:r w:rsidRPr="000410EB">
        <w:rPr>
          <w:rFonts w:ascii="Aptos" w:hAnsi="Aptos"/>
          <w:i/>
          <w:color w:val="0000FF"/>
        </w:rPr>
        <w:t xml:space="preserve">profesūras tenūras amata vietām kiberdrošības un mākslīgā intelekta tehnoloģiju jomā </w:t>
      </w:r>
      <w:r w:rsidRPr="0059217E">
        <w:rPr>
          <w:rFonts w:ascii="Aptos" w:eastAsia="Times New Roman" w:hAnsi="Aptos"/>
          <w:i/>
          <w:iCs/>
          <w:color w:val="0000FF"/>
          <w:szCs w:val="24"/>
          <w:lang w:eastAsia="lv-LV"/>
        </w:rPr>
        <w:t>izsludināšanai, kas saskaņoti atbilstoši projekta iesniedzēja un sadarbības partnera noteiktajai kārtībai, vai saite uz izsludināto konkursu</w:t>
      </w:r>
      <w:r w:rsidR="000410EB" w:rsidRPr="0059217E">
        <w:rPr>
          <w:rFonts w:ascii="Aptos" w:eastAsia="Times New Roman" w:hAnsi="Aptos"/>
          <w:i/>
          <w:iCs/>
          <w:color w:val="0000FF"/>
          <w:szCs w:val="24"/>
          <w:lang w:eastAsia="lv-LV"/>
        </w:rPr>
        <w:t>;</w:t>
      </w:r>
    </w:p>
    <w:p w14:paraId="738692E4" w14:textId="77777777" w:rsidR="000410EB" w:rsidRPr="005B52A6" w:rsidRDefault="000410EB" w:rsidP="005B52A6">
      <w:pPr>
        <w:pStyle w:val="ListParagraph"/>
        <w:numPr>
          <w:ilvl w:val="0"/>
          <w:numId w:val="60"/>
        </w:numPr>
        <w:ind w:left="426"/>
        <w:jc w:val="both"/>
        <w:rPr>
          <w:rFonts w:ascii="Aptos" w:hAnsi="Aptos"/>
          <w:i/>
          <w:iCs/>
          <w:color w:val="0000FF"/>
        </w:rPr>
      </w:pPr>
      <w:r w:rsidRPr="0059217E">
        <w:rPr>
          <w:rFonts w:ascii="Aptos" w:eastAsia="Times New Roman" w:hAnsi="Aptos"/>
          <w:i/>
          <w:iCs/>
          <w:color w:val="0000FF"/>
        </w:rPr>
        <w:t xml:space="preserve">projekta iesniedzēja un sadarbības partnera iestādē izstrādāto </w:t>
      </w:r>
      <w:r w:rsidRPr="0037220E">
        <w:rPr>
          <w:rFonts w:ascii="Aptos" w:eastAsia="Times New Roman" w:hAnsi="Aptos"/>
          <w:b/>
          <w:bCs/>
          <w:i/>
          <w:iCs/>
          <w:color w:val="0000FF"/>
        </w:rPr>
        <w:t>iekšējo procedūru apliecinošie dokumenti</w:t>
      </w:r>
      <w:r w:rsidRPr="0059217E">
        <w:rPr>
          <w:rFonts w:ascii="Aptos" w:eastAsia="Times New Roman" w:hAnsi="Aptos"/>
          <w:i/>
          <w:iCs/>
          <w:color w:val="0000FF"/>
        </w:rPr>
        <w:t>, kas nodrošina ar projekta īstenošanu saistīto resursu pietiekamību un rezultātu sasniegšanu un vadību un projekta risku identificēšanu un pārvaldību (gadījumā, ja dokumenti ir publiski pieejami, iekļauj tikai norādi uz to publisko pieejamību projekta iesniedzēja un sadarbības partnera tīmekļa vietnē);</w:t>
      </w:r>
    </w:p>
    <w:p w14:paraId="15E8D566" w14:textId="77777777" w:rsidR="005B52A6" w:rsidRPr="005B52A6" w:rsidRDefault="005B52A6" w:rsidP="005B52A6">
      <w:pPr>
        <w:pStyle w:val="ListParagraph"/>
        <w:numPr>
          <w:ilvl w:val="0"/>
          <w:numId w:val="60"/>
        </w:numPr>
        <w:ind w:left="426"/>
        <w:rPr>
          <w:rFonts w:ascii="Aptos" w:hAnsi="Aptos"/>
          <w:i/>
          <w:iCs/>
          <w:color w:val="0000FF"/>
        </w:rPr>
      </w:pPr>
      <w:r w:rsidRPr="005B52A6">
        <w:rPr>
          <w:rFonts w:ascii="Aptos" w:hAnsi="Aptos"/>
          <w:i/>
          <w:iCs/>
          <w:color w:val="0000FF"/>
        </w:rPr>
        <w:t xml:space="preserve">ar Izglītības un zinātnes ministriju saskaņotu finansējuma saņēmēja un sadarbības partnera kopīgās </w:t>
      </w:r>
      <w:r w:rsidRPr="00F90E29">
        <w:rPr>
          <w:rFonts w:ascii="Aptos" w:hAnsi="Aptos"/>
          <w:b/>
          <w:bCs/>
          <w:i/>
          <w:iCs/>
          <w:color w:val="0000FF"/>
        </w:rPr>
        <w:t>maģistra studiju programmas izstrādes, licencēšanas, akreditācijas un īstenošanas plānu;</w:t>
      </w:r>
    </w:p>
    <w:p w14:paraId="134841A0" w14:textId="4ACEF596" w:rsidR="00B32497" w:rsidRPr="00206436" w:rsidRDefault="00B32497" w:rsidP="005B52A6">
      <w:pPr>
        <w:pStyle w:val="ListParagraph"/>
        <w:numPr>
          <w:ilvl w:val="0"/>
          <w:numId w:val="60"/>
        </w:numPr>
        <w:ind w:left="426"/>
        <w:jc w:val="both"/>
        <w:rPr>
          <w:rFonts w:ascii="Aptos" w:hAnsi="Aptos"/>
          <w:i/>
          <w:iCs/>
          <w:color w:val="0000FF"/>
        </w:rPr>
      </w:pPr>
      <w:r w:rsidRPr="00206436">
        <w:rPr>
          <w:rFonts w:ascii="Aptos" w:hAnsi="Aptos"/>
          <w:i/>
          <w:iCs/>
          <w:color w:val="0000FF"/>
        </w:rPr>
        <w:t xml:space="preserve">projekta </w:t>
      </w:r>
      <w:r w:rsidRPr="00206436">
        <w:rPr>
          <w:rFonts w:ascii="Aptos" w:hAnsi="Aptos"/>
          <w:b/>
          <w:bCs/>
          <w:i/>
          <w:iCs/>
          <w:color w:val="0000FF"/>
        </w:rPr>
        <w:t xml:space="preserve">izmaksu un ieguvumu </w:t>
      </w:r>
      <w:r w:rsidRPr="00FD1774">
        <w:rPr>
          <w:rFonts w:ascii="Aptos" w:hAnsi="Aptos"/>
          <w:b/>
          <w:bCs/>
          <w:i/>
          <w:iCs/>
          <w:color w:val="0000FF"/>
        </w:rPr>
        <w:t>analīz</w:t>
      </w:r>
      <w:r w:rsidR="00336DA1" w:rsidRPr="00FD1774">
        <w:rPr>
          <w:rFonts w:ascii="Aptos" w:eastAsia="Times New Roman" w:hAnsi="Aptos"/>
          <w:b/>
          <w:bCs/>
          <w:i/>
          <w:iCs/>
          <w:color w:val="0000FF"/>
          <w:lang w:eastAsia="lv-LV"/>
        </w:rPr>
        <w:t>es aprēķin</w:t>
      </w:r>
      <w:r w:rsidR="001A6875">
        <w:rPr>
          <w:rFonts w:ascii="Aptos" w:eastAsia="Times New Roman" w:hAnsi="Aptos"/>
          <w:b/>
          <w:bCs/>
          <w:i/>
          <w:iCs/>
          <w:color w:val="0000FF"/>
          <w:lang w:eastAsia="lv-LV"/>
        </w:rPr>
        <w:t>u</w:t>
      </w:r>
      <w:r w:rsidR="00336DA1" w:rsidRPr="00206436">
        <w:rPr>
          <w:rStyle w:val="BodyText2Char"/>
          <w:rFonts w:ascii="Aptos" w:hAnsi="Aptos"/>
          <w:b/>
          <w:bCs/>
          <w:i/>
          <w:iCs/>
          <w:color w:val="0000FF"/>
        </w:rPr>
        <w:t xml:space="preserve"> </w:t>
      </w:r>
      <w:r w:rsidR="00B158BE" w:rsidRPr="00206436">
        <w:rPr>
          <w:rStyle w:val="FootnoteReference"/>
          <w:rFonts w:ascii="Aptos" w:hAnsi="Aptos"/>
          <w:b/>
          <w:bCs/>
          <w:i/>
          <w:iCs/>
          <w:color w:val="0000FF"/>
        </w:rPr>
        <w:footnoteReference w:id="6"/>
      </w:r>
      <w:r w:rsidR="00BA131D">
        <w:rPr>
          <w:rFonts w:ascii="Aptos" w:hAnsi="Aptos"/>
          <w:b/>
          <w:bCs/>
          <w:i/>
          <w:iCs/>
          <w:color w:val="0000FF"/>
        </w:rPr>
        <w:t xml:space="preserve"> </w:t>
      </w:r>
      <w:r w:rsidR="00BA131D" w:rsidRPr="006F721C">
        <w:rPr>
          <w:rFonts w:ascii="Aptos" w:hAnsi="Aptos"/>
          <w:i/>
          <w:iCs/>
          <w:color w:val="0000FF"/>
        </w:rPr>
        <w:t>(</w:t>
      </w:r>
      <w:r w:rsidR="00EE107E">
        <w:rPr>
          <w:rFonts w:ascii="Aptos" w:hAnsi="Aptos"/>
          <w:i/>
          <w:iCs/>
          <w:color w:val="0000FF"/>
        </w:rPr>
        <w:t xml:space="preserve">atbilstoši </w:t>
      </w:r>
      <w:r w:rsidR="006F721C" w:rsidRPr="006F721C">
        <w:rPr>
          <w:rFonts w:ascii="Aptos" w:hAnsi="Aptos"/>
          <w:i/>
          <w:iCs/>
          <w:color w:val="0000FF"/>
        </w:rPr>
        <w:t xml:space="preserve">atlases nolikuma </w:t>
      </w:r>
      <w:r w:rsidR="00FD1774">
        <w:rPr>
          <w:rFonts w:ascii="Aptos" w:hAnsi="Aptos"/>
          <w:i/>
          <w:iCs/>
          <w:color w:val="0000FF"/>
        </w:rPr>
        <w:t>5</w:t>
      </w:r>
      <w:r w:rsidR="006F721C" w:rsidRPr="006F721C">
        <w:rPr>
          <w:rFonts w:ascii="Aptos" w:hAnsi="Aptos"/>
          <w:i/>
          <w:iCs/>
          <w:color w:val="0000FF"/>
        </w:rPr>
        <w:t>.pielikum</w:t>
      </w:r>
      <w:r w:rsidR="00EE107E">
        <w:rPr>
          <w:rFonts w:ascii="Aptos" w:hAnsi="Aptos"/>
          <w:i/>
          <w:iCs/>
          <w:color w:val="0000FF"/>
        </w:rPr>
        <w:t>a</w:t>
      </w:r>
      <w:r w:rsidR="00B543EE">
        <w:rPr>
          <w:rFonts w:ascii="Aptos" w:hAnsi="Aptos"/>
          <w:i/>
          <w:iCs/>
          <w:color w:val="0000FF"/>
        </w:rPr>
        <w:t xml:space="preserve"> </w:t>
      </w:r>
      <w:r w:rsidR="006C4C4D">
        <w:rPr>
          <w:rFonts w:ascii="Aptos" w:hAnsi="Aptos"/>
          <w:i/>
          <w:iCs/>
          <w:color w:val="0000FF"/>
        </w:rPr>
        <w:t>modelim</w:t>
      </w:r>
      <w:r w:rsidR="006F721C" w:rsidRPr="006F721C">
        <w:rPr>
          <w:rFonts w:ascii="Aptos" w:hAnsi="Aptos"/>
          <w:i/>
          <w:iCs/>
          <w:color w:val="0000FF"/>
        </w:rPr>
        <w:t>)</w:t>
      </w:r>
      <w:r w:rsidR="00B158BE" w:rsidRPr="006F721C">
        <w:rPr>
          <w:rFonts w:ascii="Aptos" w:hAnsi="Aptos"/>
          <w:i/>
          <w:iCs/>
          <w:color w:val="0000FF"/>
        </w:rPr>
        <w:t>;</w:t>
      </w:r>
    </w:p>
    <w:p w14:paraId="6D334BAD" w14:textId="7E11BFB3" w:rsidR="00594A82" w:rsidRPr="00206436" w:rsidRDefault="00EA0D86" w:rsidP="00921301">
      <w:pPr>
        <w:pStyle w:val="NormalWeb"/>
        <w:numPr>
          <w:ilvl w:val="0"/>
          <w:numId w:val="60"/>
        </w:numPr>
        <w:spacing w:before="0" w:beforeAutospacing="0" w:after="0" w:afterAutospacing="0"/>
        <w:ind w:left="426"/>
        <w:jc w:val="both"/>
        <w:rPr>
          <w:rFonts w:ascii="Aptos" w:eastAsia="Times New Roman" w:hAnsi="Aptos"/>
          <w:color w:val="0000FF"/>
          <w:sz w:val="22"/>
          <w:szCs w:val="22"/>
        </w:rPr>
      </w:pPr>
      <w:r w:rsidRPr="00206436">
        <w:rPr>
          <w:rFonts w:ascii="Aptos" w:hAnsi="Aptos"/>
          <w:i/>
          <w:iCs/>
          <w:color w:val="0000FF"/>
          <w:sz w:val="22"/>
          <w:szCs w:val="22"/>
        </w:rPr>
        <w:t>p</w:t>
      </w:r>
      <w:r w:rsidR="00AA1210" w:rsidRPr="00206436">
        <w:rPr>
          <w:rFonts w:ascii="Aptos" w:hAnsi="Aptos"/>
          <w:i/>
          <w:iCs/>
          <w:color w:val="0000FF"/>
          <w:sz w:val="22"/>
          <w:szCs w:val="22"/>
        </w:rPr>
        <w:t xml:space="preserve">rojekta budžetā (projekta iesnieguma sadaļā “Projekta budžeta kopsavilkums”) norādīto izmaksu apmēru pamatojošos dokumentus (ja tādi ir), vai </w:t>
      </w:r>
      <w:r w:rsidR="00AA1210" w:rsidRPr="00206436">
        <w:rPr>
          <w:rFonts w:ascii="Aptos" w:hAnsi="Aptos"/>
          <w:b/>
          <w:bCs/>
          <w:i/>
          <w:iCs/>
          <w:color w:val="0000FF"/>
          <w:sz w:val="22"/>
          <w:szCs w:val="22"/>
        </w:rPr>
        <w:t>projekta budžetā iekļauto izmaksu aprēķina atšifrējumu</w:t>
      </w:r>
      <w:r w:rsidR="00AA1210" w:rsidRPr="00206436">
        <w:rPr>
          <w:rFonts w:ascii="Aptos" w:hAnsi="Aptos"/>
          <w:i/>
          <w:iCs/>
          <w:color w:val="0000FF"/>
          <w:sz w:val="22"/>
          <w:szCs w:val="22"/>
        </w:rPr>
        <w:t>, kas pamato projekta budžetā iekļauto izmaksu apmēru</w:t>
      </w:r>
      <w:r w:rsidR="00B63427" w:rsidRPr="00206436">
        <w:rPr>
          <w:rFonts w:ascii="Aptos" w:hAnsi="Aptos"/>
          <w:i/>
          <w:iCs/>
          <w:color w:val="0000FF"/>
          <w:sz w:val="22"/>
          <w:szCs w:val="22"/>
        </w:rPr>
        <w:t>.</w:t>
      </w:r>
    </w:p>
    <w:p w14:paraId="37DCDD39" w14:textId="21B25033" w:rsidR="00E425BB" w:rsidRPr="00206436" w:rsidRDefault="00765E87" w:rsidP="00745434">
      <w:pPr>
        <w:pStyle w:val="Heading3"/>
        <w:rPr>
          <w:rFonts w:ascii="Aptos" w:hAnsi="Aptos"/>
        </w:rPr>
      </w:pPr>
      <w:r w:rsidRPr="00206436">
        <w:rPr>
          <w:rFonts w:ascii="Aptos" w:hAnsi="Aptos"/>
        </w:rPr>
        <w:t>Papildpielikumi</w:t>
      </w:r>
    </w:p>
    <w:p w14:paraId="1D6638EF" w14:textId="31A3EC21" w:rsidR="00745434" w:rsidRPr="00206436" w:rsidRDefault="005871C0" w:rsidP="00EA0D86">
      <w:pPr>
        <w:pStyle w:val="NormalWeb"/>
        <w:spacing w:before="0" w:beforeAutospacing="0" w:after="0" w:afterAutospacing="0"/>
        <w:jc w:val="both"/>
        <w:rPr>
          <w:rFonts w:ascii="Aptos" w:hAnsi="Aptos"/>
          <w:i/>
          <w:iCs/>
          <w:color w:val="0000FF"/>
          <w:sz w:val="22"/>
          <w:szCs w:val="22"/>
        </w:rPr>
      </w:pPr>
      <w:r w:rsidRPr="00206436">
        <w:rPr>
          <w:rFonts w:ascii="Aptos" w:hAnsi="Aptos"/>
          <w:i/>
          <w:iCs/>
          <w:color w:val="0000FF"/>
          <w:sz w:val="22"/>
          <w:szCs w:val="22"/>
        </w:rPr>
        <w:t>P</w:t>
      </w:r>
      <w:r w:rsidR="00745434" w:rsidRPr="00206436">
        <w:rPr>
          <w:rFonts w:ascii="Aptos" w:hAnsi="Aptos"/>
          <w:i/>
          <w:iCs/>
          <w:color w:val="0000FF"/>
          <w:sz w:val="22"/>
          <w:szCs w:val="22"/>
        </w:rPr>
        <w:t>apildu informācij</w:t>
      </w:r>
      <w:r w:rsidRPr="00206436">
        <w:rPr>
          <w:rFonts w:ascii="Aptos" w:hAnsi="Aptos"/>
          <w:i/>
          <w:iCs/>
          <w:color w:val="0000FF"/>
          <w:sz w:val="22"/>
          <w:szCs w:val="22"/>
        </w:rPr>
        <w:t>a</w:t>
      </w:r>
      <w:r w:rsidR="00745434" w:rsidRPr="00206436">
        <w:rPr>
          <w:rFonts w:ascii="Aptos" w:hAnsi="Aptos"/>
          <w:i/>
          <w:iCs/>
          <w:color w:val="0000FF"/>
          <w:sz w:val="22"/>
          <w:szCs w:val="22"/>
        </w:rPr>
        <w:t>, kas nepieciešama projekta iesnieguma vērtēšanai, ja to nav iespējams integrēt projekta iesniegumā.</w:t>
      </w:r>
    </w:p>
    <w:p w14:paraId="59B6F031" w14:textId="77777777" w:rsidR="003336FA" w:rsidRPr="00206436" w:rsidRDefault="003336FA">
      <w:pPr>
        <w:rPr>
          <w:rFonts w:ascii="Aptos" w:hAnsi="Aptos"/>
          <w:i/>
          <w:iCs/>
          <w:color w:val="0000FF"/>
          <w:sz w:val="22"/>
          <w:szCs w:val="22"/>
        </w:rPr>
      </w:pPr>
      <w:r w:rsidRPr="00206436">
        <w:rPr>
          <w:rFonts w:ascii="Aptos" w:hAnsi="Aptos"/>
          <w:i/>
          <w:iCs/>
          <w:color w:val="0000FF"/>
          <w:sz w:val="22"/>
          <w:szCs w:val="22"/>
        </w:rPr>
        <w:br w:type="page"/>
      </w:r>
    </w:p>
    <w:p w14:paraId="4C3516ED" w14:textId="77777777" w:rsidR="009E54D4" w:rsidRPr="00206436" w:rsidRDefault="00D83994" w:rsidP="00E54595">
      <w:pPr>
        <w:pStyle w:val="Heading2"/>
        <w:rPr>
          <w:rFonts w:ascii="Aptos" w:hAnsi="Aptos"/>
        </w:rPr>
      </w:pPr>
      <w:r w:rsidRPr="00206436">
        <w:rPr>
          <w:rFonts w:ascii="Aptos" w:hAnsi="Aptos"/>
        </w:rPr>
        <w:lastRenderedPageBreak/>
        <w:t>SADAĻA - APLIECINĀJUMI</w:t>
      </w:r>
    </w:p>
    <w:p w14:paraId="2BBD6B99" w14:textId="1A10177F" w:rsidR="009E54D4" w:rsidRPr="00206436" w:rsidRDefault="00BF6B97" w:rsidP="00D9794B">
      <w:pPr>
        <w:pStyle w:val="Heading3"/>
        <w:spacing w:before="100" w:beforeAutospacing="1"/>
        <w:jc w:val="both"/>
        <w:rPr>
          <w:rFonts w:ascii="Aptos" w:eastAsia="Times New Roman" w:hAnsi="Aptos"/>
          <w:szCs w:val="24"/>
        </w:rPr>
      </w:pPr>
      <w:r w:rsidRPr="00206436">
        <w:rPr>
          <w:rFonts w:ascii="Aptos" w:hAnsi="Aptos"/>
          <w:noProof/>
        </w:rPr>
        <w:drawing>
          <wp:anchor distT="0" distB="0" distL="114300" distR="114300" simplePos="0" relativeHeight="251658240" behindDoc="0" locked="0" layoutInCell="1" allowOverlap="1" wp14:anchorId="30C9F382" wp14:editId="07A23955">
            <wp:simplePos x="0" y="0"/>
            <wp:positionH relativeFrom="column">
              <wp:posOffset>-46990</wp:posOffset>
            </wp:positionH>
            <wp:positionV relativeFrom="paragraph">
              <wp:posOffset>559435</wp:posOffset>
            </wp:positionV>
            <wp:extent cx="6119495" cy="670560"/>
            <wp:effectExtent l="0" t="0" r="0" b="0"/>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rotWithShape="1">
                    <a:blip r:embed="rId62">
                      <a:extLst>
                        <a:ext uri="{28A0092B-C50C-407E-A947-70E740481C1C}">
                          <a14:useLocalDpi xmlns:a14="http://schemas.microsoft.com/office/drawing/2010/main" val="0"/>
                        </a:ext>
                      </a:extLst>
                    </a:blip>
                    <a:srcRect t="7761" b="63783"/>
                    <a:stretch>
                      <a:fillRect/>
                    </a:stretch>
                  </pic:blipFill>
                  <pic:spPr bwMode="auto">
                    <a:xfrm>
                      <a:off x="0" y="0"/>
                      <a:ext cx="6119495" cy="6705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C5142" w:rsidRPr="00206436">
        <w:rPr>
          <w:rFonts w:ascii="Aptos" w:eastAsia="Times New Roman" w:hAnsi="Aptos"/>
          <w:szCs w:val="24"/>
        </w:rPr>
        <w:t>Obligātie apliecinājumi</w:t>
      </w:r>
    </w:p>
    <w:p w14:paraId="48D5C181" w14:textId="4F01FB3C" w:rsidR="006637A7" w:rsidRPr="00206436" w:rsidRDefault="006637A7" w:rsidP="00E54595">
      <w:pPr>
        <w:rPr>
          <w:rFonts w:ascii="Aptos" w:hAnsi="Aptos"/>
          <w:i/>
          <w:iCs/>
          <w:color w:val="0000FF"/>
          <w:sz w:val="22"/>
          <w:szCs w:val="22"/>
        </w:rPr>
      </w:pPr>
      <w:r w:rsidRPr="00206436">
        <w:rPr>
          <w:rFonts w:ascii="Aptos" w:hAnsi="Aptos"/>
          <w:i/>
          <w:iCs/>
          <w:color w:val="0000FF"/>
          <w:sz w:val="22"/>
          <w:szCs w:val="22"/>
        </w:rPr>
        <w:t>Projekta iesniegšanas brīdī jāapstiprina visi obligātie apliecinājumi, tai skaitā arī:</w:t>
      </w:r>
    </w:p>
    <w:p w14:paraId="4B6D4C27" w14:textId="52C432B7" w:rsidR="006637A7" w:rsidRPr="00206436" w:rsidRDefault="006637A7" w:rsidP="00B9778F">
      <w:pPr>
        <w:pStyle w:val="NormalWeb"/>
        <w:numPr>
          <w:ilvl w:val="0"/>
          <w:numId w:val="6"/>
        </w:numPr>
        <w:spacing w:before="0" w:beforeAutospacing="0" w:after="0" w:afterAutospacing="0"/>
        <w:jc w:val="both"/>
        <w:rPr>
          <w:rFonts w:ascii="Aptos" w:hAnsi="Aptos"/>
          <w:i/>
          <w:iCs/>
          <w:color w:val="0000FF"/>
          <w:sz w:val="22"/>
          <w:szCs w:val="22"/>
        </w:rPr>
      </w:pPr>
      <w:r w:rsidRPr="00206436">
        <w:rPr>
          <w:rFonts w:ascii="Aptos" w:hAnsi="Aptos"/>
          <w:i/>
          <w:iCs/>
          <w:color w:val="0000FF"/>
          <w:sz w:val="22"/>
          <w:szCs w:val="22"/>
        </w:rPr>
        <w:t>“Apliecinājums</w:t>
      </w:r>
      <w:r w:rsidR="000F4582" w:rsidRPr="00206436">
        <w:rPr>
          <w:rFonts w:ascii="Aptos" w:hAnsi="Aptos"/>
          <w:i/>
          <w:iCs/>
          <w:color w:val="0000FF"/>
          <w:sz w:val="22"/>
          <w:szCs w:val="22"/>
        </w:rPr>
        <w:t xml:space="preserve"> par informācijas patiesumu un spēju īstenot projektu</w:t>
      </w:r>
      <w:r w:rsidRPr="00206436">
        <w:rPr>
          <w:rFonts w:ascii="Aptos" w:hAnsi="Aptos"/>
          <w:i/>
          <w:iCs/>
          <w:color w:val="0000FF"/>
          <w:sz w:val="22"/>
          <w:szCs w:val="22"/>
        </w:rPr>
        <w:t>”;</w:t>
      </w:r>
    </w:p>
    <w:p w14:paraId="064994DE" w14:textId="52042C64" w:rsidR="006637A7" w:rsidRPr="00206436" w:rsidRDefault="028E3AAC" w:rsidP="00B9778F">
      <w:pPr>
        <w:pStyle w:val="NormalWeb"/>
        <w:numPr>
          <w:ilvl w:val="0"/>
          <w:numId w:val="6"/>
        </w:numPr>
        <w:spacing w:before="0" w:beforeAutospacing="0" w:after="0" w:afterAutospacing="0"/>
        <w:jc w:val="both"/>
        <w:rPr>
          <w:rFonts w:ascii="Aptos" w:hAnsi="Aptos"/>
          <w:i/>
          <w:iCs/>
          <w:color w:val="0000FF"/>
          <w:sz w:val="22"/>
          <w:szCs w:val="22"/>
        </w:rPr>
      </w:pPr>
      <w:r w:rsidRPr="00206436">
        <w:rPr>
          <w:rFonts w:ascii="Aptos" w:hAnsi="Aptos"/>
          <w:i/>
          <w:iCs/>
          <w:color w:val="0000FF"/>
          <w:sz w:val="22"/>
          <w:szCs w:val="22"/>
        </w:rPr>
        <w:t>“</w:t>
      </w:r>
      <w:r w:rsidR="00684F90" w:rsidRPr="00206436">
        <w:rPr>
          <w:rFonts w:ascii="Aptos" w:hAnsi="Aptos"/>
          <w:i/>
          <w:iCs/>
          <w:color w:val="0000FF"/>
          <w:sz w:val="22"/>
          <w:szCs w:val="22"/>
        </w:rPr>
        <w:t>Apliecinājums par informētību attiecībā uz interešu konflikta jautājumu regulējumu un to integrāciju iekšējās kontroles sistēmā</w:t>
      </w:r>
      <w:r w:rsidR="7742FBF7" w:rsidRPr="00206436">
        <w:rPr>
          <w:rFonts w:ascii="Aptos" w:hAnsi="Aptos"/>
          <w:i/>
          <w:iCs/>
          <w:color w:val="0000FF"/>
          <w:sz w:val="22"/>
          <w:szCs w:val="22"/>
        </w:rPr>
        <w:t>”</w:t>
      </w:r>
      <w:r w:rsidR="00A35A55" w:rsidRPr="00206436">
        <w:rPr>
          <w:rFonts w:ascii="Aptos" w:hAnsi="Aptos"/>
          <w:i/>
          <w:iCs/>
          <w:color w:val="0000FF"/>
          <w:sz w:val="22"/>
          <w:szCs w:val="22"/>
        </w:rPr>
        <w:t>.</w:t>
      </w:r>
    </w:p>
    <w:p w14:paraId="7CEB0290" w14:textId="390A7164" w:rsidR="0046391E" w:rsidRPr="00206436" w:rsidRDefault="0046391E" w:rsidP="00DD2F3F">
      <w:pPr>
        <w:pStyle w:val="Heading4"/>
        <w:spacing w:after="240"/>
        <w:jc w:val="center"/>
        <w:rPr>
          <w:rFonts w:ascii="Aptos" w:hAnsi="Aptos"/>
          <w:sz w:val="24"/>
        </w:rPr>
      </w:pPr>
      <w:r w:rsidRPr="00206436">
        <w:rPr>
          <w:rFonts w:ascii="Aptos" w:hAnsi="Aptos"/>
          <w:sz w:val="24"/>
        </w:rPr>
        <w:t>Apliecinājums</w:t>
      </w:r>
      <w:r w:rsidR="000F4582" w:rsidRPr="00206436">
        <w:rPr>
          <w:rFonts w:ascii="Aptos" w:hAnsi="Aptos"/>
          <w:sz w:val="24"/>
        </w:rPr>
        <w:t xml:space="preserve"> par informācijas patiesumu un spēju īstenot projektu</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695CD2" w:rsidRPr="00105184" w14:paraId="2F513AA9" w14:textId="77777777">
        <w:tc>
          <w:tcPr>
            <w:tcW w:w="5000" w:type="pct"/>
            <w:tcBorders>
              <w:top w:val="nil"/>
              <w:left w:val="nil"/>
              <w:bottom w:val="nil"/>
              <w:right w:val="nil"/>
            </w:tcBorders>
            <w:shd w:val="clear" w:color="auto" w:fill="FFFFFF"/>
            <w:vAlign w:val="center"/>
            <w:hideMark/>
          </w:tcPr>
          <w:p w14:paraId="33BB30F0" w14:textId="77777777" w:rsidR="00695CD2" w:rsidRPr="00105184" w:rsidRDefault="00695CD2">
            <w:pPr>
              <w:spacing w:before="195"/>
              <w:jc w:val="both"/>
              <w:rPr>
                <w:rFonts w:ascii="Aptos" w:eastAsia="Times New Roman" w:hAnsi="Aptos"/>
                <w:sz w:val="22"/>
                <w:szCs w:val="22"/>
              </w:rPr>
            </w:pPr>
            <w:r w:rsidRPr="00105184">
              <w:rPr>
                <w:rFonts w:ascii="Aptos" w:eastAsia="Times New Roman" w:hAnsi="Aptos"/>
                <w:sz w:val="22"/>
                <w:szCs w:val="22"/>
              </w:rPr>
              <w:t>Manis pārstāvētā projekta iesniedzēja un sadarbības partnera, ja tāds projektā ir paredzēts, vārdā apliecinu, ka:</w:t>
            </w:r>
          </w:p>
        </w:tc>
      </w:tr>
    </w:tbl>
    <w:p w14:paraId="5A442635" w14:textId="77777777" w:rsidR="00695CD2" w:rsidRPr="00105184" w:rsidRDefault="00695CD2" w:rsidP="00921301">
      <w:pPr>
        <w:pStyle w:val="ListParagraph"/>
        <w:numPr>
          <w:ilvl w:val="0"/>
          <w:numId w:val="63"/>
        </w:numPr>
        <w:shd w:val="clear" w:color="auto" w:fill="FFFFFF" w:themeFill="background1"/>
        <w:spacing w:before="100" w:beforeAutospacing="1" w:after="100" w:afterAutospacing="1" w:line="293" w:lineRule="atLeast"/>
        <w:contextualSpacing/>
        <w:jc w:val="both"/>
        <w:rPr>
          <w:rFonts w:ascii="Aptos" w:eastAsia="Times New Roman" w:hAnsi="Aptos"/>
          <w:color w:val="414142"/>
          <w:lang w:eastAsia="lv-LV"/>
        </w:rPr>
      </w:pPr>
      <w:r w:rsidRPr="00105184">
        <w:rPr>
          <w:rFonts w:ascii="Aptos" w:eastAsia="Times New Roman" w:hAnsi="Aptos"/>
          <w:lang w:eastAsia="lv-LV"/>
        </w:rPr>
        <w:t xml:space="preserve">projekta iesniedzējs, t. sk. </w:t>
      </w:r>
      <w:r w:rsidRPr="00105184">
        <w:rPr>
          <w:rFonts w:ascii="Aptos" w:hAnsi="Aptos"/>
          <w:shd w:val="clear" w:color="auto" w:fill="FFFFFF"/>
        </w:rPr>
        <w:t>projekta iesniedzēja valdes vai padomes loceklis vai prokūrists, vai persona, kura ir pilnvarota pārstāvēt projekta iesniedzēju ar filiāli saistītās darbībās,</w:t>
      </w:r>
      <w:r w:rsidRPr="00105184">
        <w:rPr>
          <w:rFonts w:ascii="Aptos" w:eastAsia="Times New Roman" w:hAnsi="Aptos"/>
          <w:lang w:eastAsia="lv-LV"/>
        </w:rPr>
        <w:t xml:space="preserve"> neatbilst nevienam no </w:t>
      </w:r>
      <w:hyperlink r:id="rId63" w:history="1">
        <w:r w:rsidRPr="00105184">
          <w:rPr>
            <w:rStyle w:val="Hyperlink"/>
            <w:rFonts w:ascii="Aptos" w:eastAsia="Times New Roman" w:hAnsi="Aptos"/>
            <w:lang w:eastAsia="lv-LV"/>
          </w:rPr>
          <w:t>Eiropas Savienības fondu 2021.–2027. gada plānošanas perioda vadības likuma</w:t>
        </w:r>
      </w:hyperlink>
      <w:r w:rsidRPr="00105184">
        <w:rPr>
          <w:rFonts w:ascii="Aptos" w:eastAsia="Times New Roman" w:hAnsi="Aptos"/>
          <w:color w:val="414142"/>
          <w:lang w:eastAsia="lv-LV"/>
        </w:rPr>
        <w:t xml:space="preserve"> </w:t>
      </w:r>
      <w:hyperlink r:id="rId64" w:anchor="p22" w:history="1">
        <w:r w:rsidRPr="00105184">
          <w:rPr>
            <w:rStyle w:val="Hyperlink"/>
            <w:rFonts w:ascii="Aptos" w:eastAsia="Times New Roman" w:hAnsi="Aptos"/>
            <w:lang w:eastAsia="lv-LV"/>
          </w:rPr>
          <w:t>22. panta </w:t>
        </w:r>
      </w:hyperlink>
      <w:r w:rsidRPr="00105184">
        <w:rPr>
          <w:rFonts w:ascii="Aptos" w:eastAsia="Times New Roman" w:hAnsi="Aptos"/>
          <w:lang w:eastAsia="lv-LV"/>
        </w:rPr>
        <w:t>pirmajā daļā minētajiem izslēgšanas noteikumiem (nav attiecināms uz tiešās vai pastarpinātās pārvaldes iestādēm, atvasinātām publiskām personām, citām valsts iestādēm);</w:t>
      </w:r>
    </w:p>
    <w:p w14:paraId="037A9DAB" w14:textId="77777777" w:rsidR="00695CD2" w:rsidRPr="00105184" w:rsidRDefault="00695CD2" w:rsidP="00921301">
      <w:pPr>
        <w:pStyle w:val="ListParagraph"/>
        <w:numPr>
          <w:ilvl w:val="0"/>
          <w:numId w:val="63"/>
        </w:numPr>
        <w:shd w:val="clear" w:color="auto" w:fill="FFFFFF" w:themeFill="background1"/>
        <w:spacing w:before="100" w:beforeAutospacing="1" w:after="100" w:afterAutospacing="1" w:line="293" w:lineRule="atLeast"/>
        <w:contextualSpacing/>
        <w:jc w:val="both"/>
        <w:rPr>
          <w:rFonts w:ascii="Aptos" w:eastAsia="Times New Roman" w:hAnsi="Aptos"/>
          <w:color w:val="414142"/>
          <w:lang w:eastAsia="lv-LV"/>
        </w:rPr>
      </w:pPr>
      <w:r w:rsidRPr="00105184">
        <w:rPr>
          <w:rFonts w:ascii="Aptos" w:eastAsia="Times New Roman" w:hAnsi="Aptos"/>
          <w:lang w:eastAsia="lv-LV"/>
        </w:rPr>
        <w:t>projekta iesniedzēja rīcībā ir pietiekami  finanšu resursi projekta īstenošanas nodrošināšanai pienācīgā apjomā (nav attiecināms uz valsts budžeta iestādēm);</w:t>
      </w:r>
    </w:p>
    <w:p w14:paraId="11FF5781" w14:textId="77777777" w:rsidR="00695CD2" w:rsidRPr="00105184" w:rsidRDefault="00695CD2" w:rsidP="00921301">
      <w:pPr>
        <w:pStyle w:val="ListParagraph"/>
        <w:numPr>
          <w:ilvl w:val="0"/>
          <w:numId w:val="6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05184">
        <w:rPr>
          <w:rFonts w:ascii="Aptos" w:eastAsia="Times New Roman" w:hAnsi="Aptos"/>
          <w:lang w:eastAsia="lv-LV"/>
        </w:rPr>
        <w:t>projekta iesniegumā un tā pielikumos sniegtās ziņas atbilst patiesībai un projekta īstenošanai pieprasītais Eiropas Savienības fonda līdzfinansējums tiks izmantots saskaņā ar projekta iesniegumā noteikto;</w:t>
      </w:r>
    </w:p>
    <w:p w14:paraId="0BCCB40D" w14:textId="77777777" w:rsidR="00695CD2" w:rsidRPr="00105184" w:rsidRDefault="00695CD2" w:rsidP="00921301">
      <w:pPr>
        <w:pStyle w:val="ListParagraph"/>
        <w:numPr>
          <w:ilvl w:val="0"/>
          <w:numId w:val="6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05184">
        <w:rPr>
          <w:rFonts w:ascii="Aptos" w:eastAsia="Times New Roman" w:hAnsi="Aptos"/>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47241570" w14:textId="77777777" w:rsidR="00695CD2" w:rsidRPr="00105184" w:rsidRDefault="00695CD2" w:rsidP="00921301">
      <w:pPr>
        <w:pStyle w:val="ListParagraph"/>
        <w:numPr>
          <w:ilvl w:val="0"/>
          <w:numId w:val="6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05184">
        <w:rPr>
          <w:rFonts w:ascii="Aptos" w:eastAsia="Times New Roman" w:hAnsi="Aptos"/>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4E5744CD" w14:textId="77777777" w:rsidR="00695CD2" w:rsidRPr="00105184" w:rsidRDefault="00695CD2" w:rsidP="00921301">
      <w:pPr>
        <w:pStyle w:val="ListParagraph"/>
        <w:numPr>
          <w:ilvl w:val="0"/>
          <w:numId w:val="63"/>
        </w:numPr>
        <w:shd w:val="clear" w:color="auto" w:fill="FFFFFF" w:themeFill="background1"/>
        <w:spacing w:before="100" w:beforeAutospacing="1" w:after="100" w:afterAutospacing="1" w:line="293" w:lineRule="atLeast"/>
        <w:contextualSpacing/>
        <w:jc w:val="both"/>
        <w:rPr>
          <w:rFonts w:ascii="Aptos" w:eastAsia="Times New Roman" w:hAnsi="Aptos"/>
          <w:lang w:eastAsia="lv-LV"/>
        </w:rPr>
      </w:pPr>
      <w:r w:rsidRPr="00105184">
        <w:rPr>
          <w:rFonts w:ascii="Aptos" w:eastAsia="Times New Roman" w:hAnsi="Aptos"/>
          <w:lang w:eastAsia="lv-LV"/>
        </w:rPr>
        <w:t>projekta iesniedzējs un tā sadarbības partneris, ja tāds projektā ir paredzēts, pēdējo divu gadu laikā pirms pieteikšanās uz Eiropas Savienības fonda finansējumu nav veicis pārcelšanu regulas Nr. 651/2014</w:t>
      </w:r>
      <w:r w:rsidRPr="00105184">
        <w:rPr>
          <w:rStyle w:val="FootnoteReference"/>
          <w:rFonts w:ascii="Aptos" w:eastAsia="Times New Roman" w:hAnsi="Aptos"/>
          <w:lang w:eastAsia="lv-LV"/>
        </w:rPr>
        <w:footnoteReference w:id="7"/>
      </w:r>
      <w:r w:rsidRPr="00105184">
        <w:rPr>
          <w:rFonts w:ascii="Aptos" w:eastAsia="Times New Roman" w:hAnsi="Aptos"/>
          <w:lang w:eastAsia="lv-LV"/>
        </w:rPr>
        <w:t xml:space="preserve"> 2. panta 61. a punkta izpratnē uz vietu, kurā tiks veikts atbalstītais ieguldījums, un apņemas to nedarīt divus gadus pēc tam, kad ir pabeigts atbalstītais ieguldījums (ar pabeigtu ieguldījumu saskaņā ar regulas Nr.651/2014</w:t>
      </w:r>
      <w:r w:rsidRPr="00105184">
        <w:rPr>
          <w:rFonts w:ascii="Aptos" w:eastAsia="Times New Roman" w:hAnsi="Aptos"/>
          <w:vertAlign w:val="superscript"/>
          <w:lang w:eastAsia="lv-LV"/>
        </w:rPr>
        <w:t>1</w:t>
      </w:r>
      <w:r w:rsidRPr="00105184">
        <w:rPr>
          <w:rFonts w:ascii="Aptos" w:eastAsia="Times New Roman" w:hAnsi="Aptos"/>
          <w:lang w:eastAsia="lv-LV"/>
        </w:rPr>
        <w:t xml:space="preserve"> 2. panta 47. a punktu saprot brīdi, kad veikts projekta noslēguma maksājums);</w:t>
      </w:r>
    </w:p>
    <w:p w14:paraId="04F74185" w14:textId="77777777" w:rsidR="00695CD2" w:rsidRPr="00105184" w:rsidRDefault="00695CD2" w:rsidP="00921301">
      <w:pPr>
        <w:pStyle w:val="ListParagraph"/>
        <w:numPr>
          <w:ilvl w:val="0"/>
          <w:numId w:val="6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05184">
        <w:rPr>
          <w:rFonts w:ascii="Aptos" w:eastAsia="Times New Roman" w:hAnsi="Aptos"/>
          <w:lang w:eastAsia="lv-LV"/>
        </w:rPr>
        <w:lastRenderedPageBreak/>
        <w:t>projekta iesniegumam pievienotie dokumentu atvasinājumi, ja tādi ir pievienoti, atbilst manā rīcībā esošiem dokumentu oriģināliem;</w:t>
      </w:r>
    </w:p>
    <w:p w14:paraId="1C994504" w14:textId="77777777" w:rsidR="00695CD2" w:rsidRPr="00105184" w:rsidRDefault="00695CD2" w:rsidP="00921301">
      <w:pPr>
        <w:pStyle w:val="ListParagraph"/>
        <w:numPr>
          <w:ilvl w:val="0"/>
          <w:numId w:val="6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05184">
        <w:rPr>
          <w:rFonts w:ascii="Aptos" w:eastAsia="Times New Roman" w:hAnsi="Aptos"/>
          <w:lang w:eastAsia="lv-LV"/>
        </w:rPr>
        <w:t>projekta iesniegumam pievienoto dokumentu tulkojumi, ja tādi ir pievienoti, ir pareizi;</w:t>
      </w:r>
    </w:p>
    <w:p w14:paraId="3EF958AF" w14:textId="77777777" w:rsidR="00695CD2" w:rsidRPr="00105184" w:rsidRDefault="00695CD2" w:rsidP="00921301">
      <w:pPr>
        <w:pStyle w:val="ListParagraph"/>
        <w:numPr>
          <w:ilvl w:val="0"/>
          <w:numId w:val="6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05184">
        <w:rPr>
          <w:rFonts w:ascii="Aptos" w:eastAsia="Times New Roman" w:hAnsi="Aptos"/>
          <w:lang w:eastAsia="lv-LV"/>
        </w:rPr>
        <w:t>esmu iepazinies(-usies), ar attiecīgā Eiropas Savienības fonda specifiskā atbalsta mērķa, tā pasākuma vai atlases kārtas nosacījumiem un atlases nolikumā noteiktajām prasībām;</w:t>
      </w:r>
    </w:p>
    <w:p w14:paraId="7ECC0E2F" w14:textId="77777777" w:rsidR="00695CD2" w:rsidRPr="00105184" w:rsidRDefault="00695CD2" w:rsidP="00921301">
      <w:pPr>
        <w:pStyle w:val="ListParagraph"/>
        <w:numPr>
          <w:ilvl w:val="0"/>
          <w:numId w:val="6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05184">
        <w:rPr>
          <w:rFonts w:ascii="Aptos" w:eastAsia="Times New Roman" w:hAnsi="Aptos"/>
          <w:lang w:eastAsia="lv-LV"/>
        </w:rPr>
        <w:t>piekrītu projekta iesniegumā norādīto datu apstrādei Kohēzijas politikas fondu vadības informācijas sistēmā un to nodošanai citām valsts informācijas sistēmām, institūcijām;</w:t>
      </w:r>
    </w:p>
    <w:p w14:paraId="75490E64" w14:textId="77777777" w:rsidR="00695CD2" w:rsidRPr="00105184" w:rsidRDefault="00695CD2" w:rsidP="00921301">
      <w:pPr>
        <w:pStyle w:val="ListParagraph"/>
        <w:numPr>
          <w:ilvl w:val="0"/>
          <w:numId w:val="63"/>
        </w:numPr>
        <w:shd w:val="clear" w:color="auto" w:fill="FFFFFF"/>
        <w:spacing w:before="100" w:beforeAutospacing="1" w:after="100" w:afterAutospacing="1" w:line="293" w:lineRule="atLeast"/>
        <w:contextualSpacing/>
        <w:jc w:val="both"/>
        <w:rPr>
          <w:rFonts w:ascii="Aptos" w:eastAsia="Times New Roman" w:hAnsi="Aptos"/>
          <w:lang w:eastAsia="lv-LV"/>
        </w:rPr>
      </w:pPr>
      <w:r w:rsidRPr="00105184">
        <w:rPr>
          <w:rFonts w:ascii="Aptos" w:eastAsia="Times New Roman" w:hAnsi="Aptos"/>
          <w:lang w:eastAsia="lv-LV"/>
        </w:rPr>
        <w:t>apņemos nodrošināt obligātos komunikācijas un vizuālās identitātes pasākumus saskaņā ar regulas Nr. 2021/1060</w:t>
      </w:r>
      <w:r w:rsidRPr="00105184">
        <w:rPr>
          <w:rStyle w:val="FootnoteReference"/>
          <w:rFonts w:ascii="Aptos" w:eastAsia="Times New Roman" w:hAnsi="Aptos"/>
          <w:lang w:eastAsia="lv-LV"/>
        </w:rPr>
        <w:footnoteReference w:id="8"/>
      </w:r>
      <w:r w:rsidRPr="00105184">
        <w:rPr>
          <w:rFonts w:ascii="Aptos" w:eastAsia="Times New Roman" w:hAnsi="Aptos"/>
          <w:lang w:eastAsia="lv-LV"/>
        </w:rPr>
        <w:t xml:space="preserve"> 47. pantu un 50. pantu, ievērojot Finanšu ministrijas vadlīnijās </w:t>
      </w:r>
      <w:hyperlink r:id="rId65" w:history="1">
        <w:r w:rsidRPr="00105184">
          <w:rPr>
            <w:rStyle w:val="Hyperlink"/>
            <w:rFonts w:ascii="Aptos" w:eastAsia="Times New Roman" w:hAnsi="Aptos"/>
            <w:lang w:eastAsia="lv-LV"/>
          </w:rPr>
          <w:t>“ES fondu 2021.-2027.</w:t>
        </w:r>
        <w:r w:rsidRPr="00105184">
          <w:rPr>
            <w:rStyle w:val="Hyperlink"/>
            <w:rFonts w:ascii="Arial" w:eastAsia="Times New Roman" w:hAnsi="Arial" w:cs="Arial"/>
            <w:lang w:eastAsia="lv-LV"/>
          </w:rPr>
          <w:t> </w:t>
        </w:r>
        <w:r w:rsidRPr="00105184">
          <w:rPr>
            <w:rStyle w:val="Hyperlink"/>
            <w:rFonts w:ascii="Aptos" w:eastAsia="Times New Roman" w:hAnsi="Aptos"/>
            <w:lang w:eastAsia="lv-LV"/>
          </w:rPr>
          <w:t>gada plānošanas perioda un Atveseļošanas fonda komunikācijas un dizaina vadlīnijas”</w:t>
        </w:r>
      </w:hyperlink>
      <w:r w:rsidRPr="00105184">
        <w:rPr>
          <w:rFonts w:ascii="Aptos" w:eastAsia="Times New Roman" w:hAnsi="Aptos"/>
          <w:lang w:eastAsia="lv-LV"/>
        </w:rPr>
        <w:t xml:space="preserve"> noteikto.</w:t>
      </w:r>
    </w:p>
    <w:p w14:paraId="0EBA1322" w14:textId="77777777" w:rsidR="00695CD2" w:rsidRPr="00105184" w:rsidRDefault="00695CD2" w:rsidP="00695CD2">
      <w:pPr>
        <w:shd w:val="clear" w:color="auto" w:fill="FFFFFF"/>
        <w:ind w:firstLine="300"/>
        <w:jc w:val="both"/>
        <w:rPr>
          <w:rFonts w:ascii="Aptos" w:eastAsia="Times New Roman" w:hAnsi="Aptos"/>
          <w:sz w:val="22"/>
          <w:szCs w:val="22"/>
        </w:rPr>
      </w:pPr>
      <w:r w:rsidRPr="00105184">
        <w:rPr>
          <w:rFonts w:ascii="Aptos" w:eastAsia="Times New Roman" w:hAnsi="Aptos"/>
          <w:sz w:val="22"/>
          <w:szCs w:val="22"/>
        </w:rPr>
        <w:t>Apzinos, ka:</w:t>
      </w:r>
    </w:p>
    <w:p w14:paraId="137CBC1F" w14:textId="77777777" w:rsidR="00695CD2" w:rsidRPr="00105184" w:rsidRDefault="00695CD2" w:rsidP="00921301">
      <w:pPr>
        <w:pStyle w:val="ListParagraph"/>
        <w:numPr>
          <w:ilvl w:val="0"/>
          <w:numId w:val="62"/>
        </w:numPr>
        <w:shd w:val="clear" w:color="auto" w:fill="FFFFFF" w:themeFill="background1"/>
        <w:contextualSpacing/>
        <w:jc w:val="both"/>
        <w:rPr>
          <w:rFonts w:ascii="Aptos" w:eastAsia="Times New Roman" w:hAnsi="Aptos"/>
          <w:lang w:eastAsia="lv-LV"/>
        </w:rPr>
      </w:pPr>
      <w:r w:rsidRPr="00105184">
        <w:rPr>
          <w:rFonts w:ascii="Aptos" w:eastAsia="Times New Roman" w:hAnsi="Aptos"/>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349B0A7" w14:textId="77777777" w:rsidR="00695CD2" w:rsidRPr="00105184" w:rsidRDefault="00695CD2" w:rsidP="00921301">
      <w:pPr>
        <w:pStyle w:val="ListParagraph"/>
        <w:numPr>
          <w:ilvl w:val="0"/>
          <w:numId w:val="62"/>
        </w:numPr>
        <w:shd w:val="clear" w:color="auto" w:fill="FFFFFF"/>
        <w:contextualSpacing/>
        <w:jc w:val="both"/>
        <w:rPr>
          <w:rFonts w:ascii="Aptos" w:eastAsia="Times New Roman" w:hAnsi="Aptos"/>
          <w:lang w:eastAsia="lv-LV"/>
        </w:rPr>
      </w:pPr>
      <w:r w:rsidRPr="00105184">
        <w:rPr>
          <w:rFonts w:ascii="Aptos" w:eastAsia="Times New Roman" w:hAnsi="Aptos"/>
          <w:lang w:eastAsia="lv-LV"/>
        </w:rPr>
        <w:t>projekta izmaksu pieauguma gadījumā projekta iesniedzējs sedz visas izmaksas, kas var rasties izmaksu svārstību rezultātā;</w:t>
      </w:r>
    </w:p>
    <w:p w14:paraId="2D0AC3C5" w14:textId="77777777" w:rsidR="00695CD2" w:rsidRPr="00105184" w:rsidRDefault="00695CD2" w:rsidP="00921301">
      <w:pPr>
        <w:pStyle w:val="ListParagraph"/>
        <w:numPr>
          <w:ilvl w:val="0"/>
          <w:numId w:val="62"/>
        </w:numPr>
        <w:shd w:val="clear" w:color="auto" w:fill="FFFFFF"/>
        <w:contextualSpacing/>
        <w:jc w:val="both"/>
        <w:rPr>
          <w:rFonts w:ascii="Aptos" w:eastAsia="Times New Roman" w:hAnsi="Aptos"/>
          <w:lang w:eastAsia="lv-LV"/>
        </w:rPr>
      </w:pPr>
      <w:r w:rsidRPr="00105184">
        <w:rPr>
          <w:rFonts w:ascii="Aptos" w:eastAsia="Times New Roman" w:hAnsi="Aptos"/>
          <w:lang w:eastAsia="lv-LV"/>
        </w:rPr>
        <w:t>projekts būs jāīsteno saskaņā ar projekta iesniegumā paredzētajām darbībām un rezultāti jāuztur atbilstoši projekta iesniegumā minētajam;</w:t>
      </w:r>
    </w:p>
    <w:p w14:paraId="23012D73" w14:textId="110532E3" w:rsidR="00695CD2" w:rsidRPr="00105184" w:rsidRDefault="00695CD2" w:rsidP="00921301">
      <w:pPr>
        <w:pStyle w:val="ListParagraph"/>
        <w:numPr>
          <w:ilvl w:val="0"/>
          <w:numId w:val="62"/>
        </w:numPr>
        <w:shd w:val="clear" w:color="auto" w:fill="FFFFFF"/>
        <w:contextualSpacing/>
        <w:jc w:val="both"/>
        <w:rPr>
          <w:rFonts w:ascii="Aptos" w:eastAsia="Times New Roman" w:hAnsi="Aptos"/>
          <w:lang w:eastAsia="lv-LV"/>
        </w:rPr>
      </w:pPr>
      <w:r w:rsidRPr="00105184">
        <w:rPr>
          <w:rFonts w:ascii="Aptos" w:eastAsia="Times New Roman" w:hAnsi="Aptos"/>
        </w:rPr>
        <w:t>nepatiesas apliecinājumā sniegtās informācijas gadījumā normatīvajos aktos noteiktās sankcijas var tikt uzsāktas gan pret mani, gan arī pret manis pārstāvēto juridisko personu – projekta iesniedzēju</w:t>
      </w:r>
    </w:p>
    <w:p w14:paraId="781E4B39" w14:textId="77777777" w:rsidR="00E61BE1" w:rsidRPr="00206436" w:rsidRDefault="00E61BE1" w:rsidP="00120B39">
      <w:pPr>
        <w:pStyle w:val="Heading4"/>
        <w:spacing w:after="240"/>
        <w:jc w:val="center"/>
        <w:rPr>
          <w:rFonts w:ascii="Aptos" w:hAnsi="Aptos"/>
          <w:sz w:val="24"/>
        </w:rPr>
      </w:pPr>
      <w:bookmarkStart w:id="2" w:name="_Hlk148433887"/>
      <w:r w:rsidRPr="00206436">
        <w:rPr>
          <w:rStyle w:val="normaltextrun"/>
          <w:rFonts w:ascii="Aptos" w:hAnsi="Aptos"/>
          <w:sz w:val="24"/>
        </w:rPr>
        <w:t xml:space="preserve">Apliecinājums par informētību attiecībā uz </w:t>
      </w:r>
      <w:r w:rsidRPr="00206436">
        <w:rPr>
          <w:rStyle w:val="findhit"/>
          <w:rFonts w:ascii="Aptos" w:hAnsi="Aptos"/>
          <w:sz w:val="24"/>
        </w:rPr>
        <w:t>interešu</w:t>
      </w:r>
      <w:r w:rsidRPr="00206436">
        <w:rPr>
          <w:rStyle w:val="normaltextrun"/>
          <w:rFonts w:ascii="Aptos" w:hAnsi="Aptos"/>
          <w:sz w:val="24"/>
        </w:rPr>
        <w:t xml:space="preserve"> konflikta jautājumu regulējumu</w:t>
      </w:r>
      <w:r w:rsidRPr="00206436">
        <w:rPr>
          <w:rStyle w:val="eop"/>
          <w:rFonts w:ascii="Aptos" w:hAnsi="Aptos"/>
          <w:sz w:val="24"/>
        </w:rPr>
        <w:br/>
      </w:r>
      <w:r w:rsidRPr="00206436">
        <w:rPr>
          <w:rStyle w:val="normaltextrun"/>
          <w:rFonts w:ascii="Aptos" w:hAnsi="Aptos"/>
          <w:sz w:val="24"/>
        </w:rPr>
        <w:t>un to integrāciju iekšējās kontroles sistēmā</w:t>
      </w:r>
    </w:p>
    <w:bookmarkEnd w:id="2"/>
    <w:p w14:paraId="3BA7743D" w14:textId="77777777" w:rsidR="0030740B" w:rsidRPr="00206436" w:rsidRDefault="0030740B" w:rsidP="0030740B">
      <w:pPr>
        <w:tabs>
          <w:tab w:val="left" w:pos="0"/>
        </w:tabs>
        <w:rPr>
          <w:rFonts w:ascii="Aptos" w:hAnsi="Aptos"/>
          <w:sz w:val="22"/>
          <w:szCs w:val="22"/>
        </w:rPr>
      </w:pPr>
      <w:r w:rsidRPr="00206436">
        <w:rPr>
          <w:rFonts w:ascii="Aptos" w:hAnsi="Aptos"/>
          <w:sz w:val="22"/>
          <w:szCs w:val="22"/>
        </w:rPr>
        <w:t>apliecinu, ka:</w:t>
      </w:r>
    </w:p>
    <w:p w14:paraId="222308FA" w14:textId="77777777" w:rsidR="0030740B" w:rsidRPr="00206436" w:rsidRDefault="0030740B" w:rsidP="00921301">
      <w:pPr>
        <w:numPr>
          <w:ilvl w:val="0"/>
          <w:numId w:val="40"/>
        </w:numPr>
        <w:tabs>
          <w:tab w:val="left" w:pos="0"/>
        </w:tabs>
        <w:rPr>
          <w:rFonts w:ascii="Aptos" w:hAnsi="Aptos"/>
          <w:sz w:val="22"/>
          <w:szCs w:val="22"/>
        </w:rPr>
      </w:pPr>
      <w:r w:rsidRPr="00206436">
        <w:rPr>
          <w:rFonts w:ascii="Aptos" w:hAnsi="Aptos"/>
          <w:sz w:val="22"/>
          <w:szCs w:val="22"/>
        </w:rPr>
        <w:t xml:space="preserve">esmu informēts(-a) par </w:t>
      </w:r>
      <w:r w:rsidRPr="00206436">
        <w:rPr>
          <w:rFonts w:ascii="Aptos" w:hAnsi="Aptos"/>
          <w:b/>
          <w:bCs/>
          <w:sz w:val="22"/>
          <w:szCs w:val="22"/>
        </w:rPr>
        <w:t>Eiropas Parlamenta un Padomes 2024. gada 23. septembra Regulas (ES, Euratom) Nr. 2024/2509</w:t>
      </w:r>
      <w:r w:rsidRPr="00206436">
        <w:rPr>
          <w:rFonts w:ascii="Aptos" w:hAnsi="Aptos"/>
          <w:sz w:val="22"/>
          <w:szCs w:val="22"/>
        </w:rPr>
        <w:t xml:space="preserve"> par finanšu noteikumiem, ko piemēro Savienības vispārējam budžetam (turpmāk – Finanšu regula), </w:t>
      </w:r>
      <w:r w:rsidRPr="00206436">
        <w:rPr>
          <w:rFonts w:ascii="Aptos" w:hAnsi="Aptos"/>
          <w:b/>
          <w:bCs/>
          <w:sz w:val="22"/>
          <w:szCs w:val="22"/>
        </w:rPr>
        <w:t>Eiropas Parlamenta un Padomes 2014. gada 26. februāra Direktīvas Nr. 2014/24/ES</w:t>
      </w:r>
      <w:r w:rsidRPr="00206436">
        <w:rPr>
          <w:rFonts w:ascii="Aptos" w:hAnsi="Aptos"/>
          <w:sz w:val="22"/>
          <w:szCs w:val="22"/>
        </w:rPr>
        <w:t xml:space="preserve"> par publisko iepirkumu un ar ko atceļ Direktīvu 2004/18/EK, </w:t>
      </w:r>
      <w:r w:rsidRPr="00206436">
        <w:rPr>
          <w:rFonts w:ascii="Aptos" w:hAnsi="Aptos"/>
          <w:b/>
          <w:bCs/>
          <w:sz w:val="22"/>
          <w:szCs w:val="22"/>
        </w:rPr>
        <w:t>likuma “Par interešu konflikta novēršanu valsts amatpersonu darbībā”</w:t>
      </w:r>
      <w:r w:rsidRPr="00206436">
        <w:rPr>
          <w:rFonts w:ascii="Aptos" w:hAnsi="Aptos"/>
          <w:sz w:val="22"/>
          <w:szCs w:val="22"/>
        </w:rPr>
        <w:t xml:space="preserve"> un </w:t>
      </w:r>
      <w:r w:rsidRPr="00206436">
        <w:rPr>
          <w:rFonts w:ascii="Aptos" w:hAnsi="Aptos"/>
          <w:b/>
          <w:bCs/>
          <w:sz w:val="22"/>
          <w:szCs w:val="22"/>
        </w:rPr>
        <w:t>Eiropas Komisijas paziņojuma Nr. C/2021/2119</w:t>
      </w:r>
      <w:r w:rsidRPr="00206436">
        <w:rPr>
          <w:rFonts w:ascii="Aptos" w:hAnsi="Aptos"/>
          <w:sz w:val="22"/>
          <w:szCs w:val="22"/>
        </w:rPr>
        <w:t xml:space="preserve"> “Norādījumi par izvairīšanos no interešu konfliktiem un to pārvaldību saskaņā ar Finanšu regulu 2021/C 121/01” prasībām un apņemos tās ievērot;</w:t>
      </w:r>
    </w:p>
    <w:p w14:paraId="351C16DE" w14:textId="77777777" w:rsidR="0030740B" w:rsidRPr="00206436" w:rsidRDefault="0030740B" w:rsidP="00921301">
      <w:pPr>
        <w:numPr>
          <w:ilvl w:val="0"/>
          <w:numId w:val="40"/>
        </w:numPr>
        <w:tabs>
          <w:tab w:val="left" w:pos="0"/>
        </w:tabs>
        <w:rPr>
          <w:rFonts w:ascii="Aptos" w:hAnsi="Aptos"/>
          <w:sz w:val="22"/>
          <w:szCs w:val="22"/>
        </w:rPr>
      </w:pPr>
      <w:r w:rsidRPr="00206436">
        <w:rPr>
          <w:rFonts w:ascii="Aptos" w:hAnsi="Aptos"/>
          <w:sz w:val="22"/>
          <w:szCs w:val="22"/>
        </w:rPr>
        <w:t>organizācijā ir izveidota iekšējās kontroles sistēma korupcijas un interešu konflikta riska novēršanai publiskas personas institūcijā atbilstoši Ministru kabineta 2017. gada 17. oktobra noteikumu Nr. 630</w:t>
      </w:r>
      <w:r w:rsidRPr="00206436">
        <w:rPr>
          <w:rFonts w:ascii="Aptos" w:hAnsi="Aptos"/>
          <w:sz w:val="22"/>
          <w:szCs w:val="22"/>
          <w:vertAlign w:val="superscript"/>
        </w:rPr>
        <w:t xml:space="preserve"> </w:t>
      </w:r>
      <w:r w:rsidRPr="00206436">
        <w:rPr>
          <w:rFonts w:ascii="Aptos" w:hAnsi="Aptos"/>
          <w:sz w:val="22"/>
          <w:szCs w:val="22"/>
        </w:rPr>
        <w:t>“Noteikumi par iekšējās kontroles sistēmas pamatprasībām korupcijas un interešu konflikta riska novēršanai publiskas personas institūcijā” prasībām, kas sevī ietver arī:</w:t>
      </w:r>
    </w:p>
    <w:p w14:paraId="11A61765" w14:textId="77777777" w:rsidR="0030740B" w:rsidRPr="00206436" w:rsidRDefault="0030740B" w:rsidP="00921301">
      <w:pPr>
        <w:numPr>
          <w:ilvl w:val="0"/>
          <w:numId w:val="53"/>
        </w:numPr>
        <w:tabs>
          <w:tab w:val="left" w:pos="0"/>
        </w:tabs>
        <w:rPr>
          <w:rFonts w:ascii="Aptos" w:hAnsi="Aptos"/>
          <w:sz w:val="22"/>
          <w:szCs w:val="22"/>
        </w:rPr>
      </w:pPr>
      <w:r w:rsidRPr="00206436">
        <w:rPr>
          <w:rFonts w:ascii="Aptos" w:hAnsi="Aptos"/>
          <w:sz w:val="22"/>
          <w:szCs w:val="22"/>
        </w:rPr>
        <w:t xml:space="preserve">pasākumus interešu konflikta riska kontrolei  (preventīvus pasākumus un konstatēšanas pasākumus interešu konflikta riska kontrolei, t. sk. paziņošanas procedūru, labošanas </w:t>
      </w:r>
      <w:r w:rsidRPr="00206436">
        <w:rPr>
          <w:rFonts w:ascii="Aptos" w:hAnsi="Aptos"/>
          <w:sz w:val="22"/>
          <w:szCs w:val="22"/>
        </w:rPr>
        <w:lastRenderedPageBreak/>
        <w:t>pasākumus), tai skaitā ietverot informāciju par interešu konflikta novēršanu saskaņā ar Finanšu regulas 61. pantu;</w:t>
      </w:r>
    </w:p>
    <w:p w14:paraId="2BDC41E1" w14:textId="77777777" w:rsidR="0030740B" w:rsidRPr="00206436" w:rsidRDefault="0030740B" w:rsidP="00921301">
      <w:pPr>
        <w:numPr>
          <w:ilvl w:val="0"/>
          <w:numId w:val="53"/>
        </w:numPr>
        <w:tabs>
          <w:tab w:val="left" w:pos="0"/>
        </w:tabs>
        <w:rPr>
          <w:rFonts w:ascii="Aptos" w:hAnsi="Aptos"/>
          <w:sz w:val="22"/>
          <w:szCs w:val="22"/>
        </w:rPr>
      </w:pPr>
      <w:r w:rsidRPr="00206436">
        <w:rPr>
          <w:rFonts w:ascii="Aptos" w:hAnsi="Aptos"/>
          <w:sz w:val="22"/>
          <w:szCs w:val="22"/>
        </w:rPr>
        <w:t>pasākumus krāpšanas un korupcijas risku novēršanai;</w:t>
      </w:r>
    </w:p>
    <w:p w14:paraId="3BD81374" w14:textId="77777777" w:rsidR="0030740B" w:rsidRPr="00206436" w:rsidRDefault="0030740B" w:rsidP="00921301">
      <w:pPr>
        <w:numPr>
          <w:ilvl w:val="0"/>
          <w:numId w:val="53"/>
        </w:numPr>
        <w:tabs>
          <w:tab w:val="left" w:pos="0"/>
        </w:tabs>
        <w:rPr>
          <w:rFonts w:ascii="Aptos" w:hAnsi="Aptos"/>
          <w:sz w:val="22"/>
          <w:szCs w:val="22"/>
        </w:rPr>
      </w:pPr>
      <w:r w:rsidRPr="00206436">
        <w:rPr>
          <w:rFonts w:ascii="Aptos" w:hAnsi="Aptos"/>
          <w:sz w:val="22"/>
          <w:szCs w:val="22"/>
        </w:rPr>
        <w:t>iekšējās informācijas aprites un komunikācijas pasākumus par interešu konflikta, krāpšanas un korupcijas riska novēršanu;</w:t>
      </w:r>
    </w:p>
    <w:p w14:paraId="6B6F2440" w14:textId="77777777" w:rsidR="0030740B" w:rsidRPr="00206436" w:rsidRDefault="0030740B" w:rsidP="00921301">
      <w:pPr>
        <w:numPr>
          <w:ilvl w:val="0"/>
          <w:numId w:val="53"/>
        </w:numPr>
        <w:tabs>
          <w:tab w:val="left" w:pos="0"/>
        </w:tabs>
        <w:rPr>
          <w:rFonts w:ascii="Aptos" w:hAnsi="Aptos"/>
          <w:sz w:val="22"/>
          <w:szCs w:val="22"/>
        </w:rPr>
      </w:pPr>
      <w:r w:rsidRPr="00206436">
        <w:rPr>
          <w:rFonts w:ascii="Aptos" w:hAnsi="Aptos"/>
          <w:sz w:val="22"/>
          <w:szCs w:val="22"/>
        </w:rPr>
        <w:t>ētikas kodeksu;</w:t>
      </w:r>
    </w:p>
    <w:p w14:paraId="21CEA6A9" w14:textId="77777777" w:rsidR="0030740B" w:rsidRPr="00206436" w:rsidRDefault="0030740B" w:rsidP="00921301">
      <w:pPr>
        <w:numPr>
          <w:ilvl w:val="0"/>
          <w:numId w:val="53"/>
        </w:numPr>
        <w:tabs>
          <w:tab w:val="left" w:pos="0"/>
        </w:tabs>
        <w:rPr>
          <w:rFonts w:ascii="Aptos" w:hAnsi="Aptos"/>
          <w:sz w:val="22"/>
          <w:szCs w:val="22"/>
        </w:rPr>
      </w:pPr>
      <w:r w:rsidRPr="00206436">
        <w:rPr>
          <w:rFonts w:ascii="Aptos" w:hAnsi="Aptos"/>
          <w:sz w:val="22"/>
          <w:szCs w:val="22"/>
        </w:rPr>
        <w:t>kārtību, kā darbiniekiem ir jārīkojas gadījumā, ja tie vēlas ziņot par iespējamiem pārkāpumiem (tai skaitā iespējamām koruptīvām darbībām), ietverot pasākumus, lai nodrošinātu ziņotāja anonimitāti un aizsardzību;</w:t>
      </w:r>
    </w:p>
    <w:p w14:paraId="0FDC5B2B" w14:textId="77777777" w:rsidR="0030740B" w:rsidRPr="00206436" w:rsidRDefault="0030740B" w:rsidP="00921301">
      <w:pPr>
        <w:numPr>
          <w:ilvl w:val="0"/>
          <w:numId w:val="53"/>
        </w:numPr>
        <w:tabs>
          <w:tab w:val="left" w:pos="0"/>
        </w:tabs>
        <w:rPr>
          <w:rFonts w:ascii="Aptos" w:hAnsi="Aptos"/>
          <w:sz w:val="22"/>
          <w:szCs w:val="22"/>
        </w:rPr>
      </w:pPr>
      <w:r w:rsidRPr="00206436">
        <w:rPr>
          <w:rFonts w:ascii="Aptos" w:hAnsi="Aptos"/>
          <w:sz w:val="22"/>
          <w:szCs w:val="22"/>
        </w:rPr>
        <w:t>pasākumus aizliegto vienošanos riska kontrolei;</w:t>
      </w:r>
    </w:p>
    <w:p w14:paraId="13A235D3" w14:textId="383D3CBC" w:rsidR="0030740B" w:rsidRPr="00206436" w:rsidRDefault="0030740B" w:rsidP="00921301">
      <w:pPr>
        <w:numPr>
          <w:ilvl w:val="0"/>
          <w:numId w:val="53"/>
        </w:numPr>
        <w:tabs>
          <w:tab w:val="left" w:pos="0"/>
        </w:tabs>
        <w:rPr>
          <w:rFonts w:ascii="Aptos" w:hAnsi="Aptos"/>
          <w:sz w:val="22"/>
          <w:szCs w:val="22"/>
        </w:rPr>
      </w:pPr>
      <w:r w:rsidRPr="00206436">
        <w:rPr>
          <w:rFonts w:ascii="Aptos" w:hAnsi="Aptos"/>
          <w:sz w:val="22"/>
          <w:szCs w:val="22"/>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0F791C7" w14:textId="77777777" w:rsidR="0030740B" w:rsidRPr="00206436" w:rsidRDefault="0030740B" w:rsidP="00921301">
      <w:pPr>
        <w:numPr>
          <w:ilvl w:val="0"/>
          <w:numId w:val="53"/>
        </w:numPr>
        <w:tabs>
          <w:tab w:val="left" w:pos="0"/>
        </w:tabs>
        <w:rPr>
          <w:rFonts w:ascii="Aptos" w:hAnsi="Aptos"/>
          <w:sz w:val="22"/>
          <w:szCs w:val="22"/>
        </w:rPr>
      </w:pPr>
      <w:r w:rsidRPr="00206436">
        <w:rPr>
          <w:rFonts w:ascii="Aptos" w:hAnsi="Aptos"/>
          <w:sz w:val="22"/>
          <w:szCs w:val="22"/>
        </w:rPr>
        <w:t>trauksmes celšanas sistēmu;</w:t>
      </w:r>
    </w:p>
    <w:p w14:paraId="44A06CFD" w14:textId="77777777" w:rsidR="0030740B" w:rsidRPr="00206436" w:rsidRDefault="0030740B" w:rsidP="00921301">
      <w:pPr>
        <w:numPr>
          <w:ilvl w:val="0"/>
          <w:numId w:val="53"/>
        </w:numPr>
        <w:tabs>
          <w:tab w:val="left" w:pos="0"/>
        </w:tabs>
        <w:rPr>
          <w:rFonts w:ascii="Aptos" w:hAnsi="Aptos"/>
          <w:sz w:val="22"/>
          <w:szCs w:val="22"/>
        </w:rPr>
      </w:pPr>
      <w:r w:rsidRPr="00206436">
        <w:rPr>
          <w:rFonts w:ascii="Aptos" w:hAnsi="Aptos"/>
          <w:sz w:val="22"/>
          <w:szCs w:val="22"/>
        </w:rPr>
        <w:t>procedūru disciplināratbildības piemērošanai;</w:t>
      </w:r>
    </w:p>
    <w:p w14:paraId="5981FCC0" w14:textId="77777777" w:rsidR="0030740B" w:rsidRPr="00206436" w:rsidRDefault="0030740B" w:rsidP="00921301">
      <w:pPr>
        <w:numPr>
          <w:ilvl w:val="0"/>
          <w:numId w:val="53"/>
        </w:numPr>
        <w:tabs>
          <w:tab w:val="left" w:pos="0"/>
        </w:tabs>
        <w:rPr>
          <w:rFonts w:ascii="Aptos" w:hAnsi="Aptos"/>
          <w:sz w:val="22"/>
          <w:szCs w:val="22"/>
        </w:rPr>
      </w:pPr>
      <w:r w:rsidRPr="00206436">
        <w:rPr>
          <w:rFonts w:ascii="Aptos" w:hAnsi="Aptos"/>
          <w:sz w:val="22"/>
          <w:szCs w:val="22"/>
        </w:rPr>
        <w:t>ziņošanas mehānismu kompetentajām iestādēm par potenciāliem administratīviem vai kriminālpārkāpumiem.</w:t>
      </w:r>
    </w:p>
    <w:p w14:paraId="4987501F" w14:textId="09090F95" w:rsidR="002C3FE5" w:rsidRPr="00B62E82" w:rsidRDefault="002C3FE5" w:rsidP="0030740B">
      <w:pPr>
        <w:tabs>
          <w:tab w:val="left" w:pos="0"/>
        </w:tabs>
        <w:rPr>
          <w:rFonts w:ascii="Aptos" w:eastAsia="Times New Roman" w:hAnsi="Aptos"/>
        </w:rPr>
      </w:pPr>
    </w:p>
    <w:sectPr w:rsidR="002C3FE5" w:rsidRPr="00B62E82" w:rsidSect="0024329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50C4" w14:textId="77777777" w:rsidR="007F32B7" w:rsidRDefault="007F32B7">
      <w:r>
        <w:separator/>
      </w:r>
    </w:p>
  </w:endnote>
  <w:endnote w:type="continuationSeparator" w:id="0">
    <w:p w14:paraId="2BACC6A5" w14:textId="77777777" w:rsidR="007F32B7" w:rsidRDefault="007F32B7">
      <w:r>
        <w:continuationSeparator/>
      </w:r>
    </w:p>
  </w:endnote>
  <w:endnote w:type="continuationNotice" w:id="1">
    <w:p w14:paraId="1B370CD6" w14:textId="77777777" w:rsidR="007F32B7" w:rsidRDefault="007F3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oper Black">
    <w:altName w:val="Cambria"/>
    <w:charset w:val="00"/>
    <w:family w:val="roman"/>
    <w:pitch w:val="variable"/>
    <w:sig w:usb0="00000003" w:usb1="00000000" w:usb2="00000000" w:usb3="00000000" w:csb0="00000001" w:csb1="00000000"/>
  </w:font>
  <w:font w:name="ヒラギノ角ゴ Pro W3">
    <w:altName w:val="Yu Gothic"/>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119A" w14:textId="77777777" w:rsidR="007F32B7" w:rsidRDefault="007F32B7">
      <w:r>
        <w:separator/>
      </w:r>
    </w:p>
  </w:footnote>
  <w:footnote w:type="continuationSeparator" w:id="0">
    <w:p w14:paraId="16C8C112" w14:textId="77777777" w:rsidR="007F32B7" w:rsidRDefault="007F32B7">
      <w:r>
        <w:continuationSeparator/>
      </w:r>
    </w:p>
  </w:footnote>
  <w:footnote w:type="continuationNotice" w:id="1">
    <w:p w14:paraId="523C3E3F" w14:textId="77777777" w:rsidR="007F32B7" w:rsidRDefault="007F32B7"/>
  </w:footnote>
  <w:footnote w:id="2">
    <w:p w14:paraId="138D3D68" w14:textId="01E66620" w:rsidR="008117AF" w:rsidRDefault="008117AF" w:rsidP="001842FF">
      <w:pPr>
        <w:pStyle w:val="FootnoteText"/>
        <w:jc w:val="both"/>
      </w:pPr>
      <w:r>
        <w:rPr>
          <w:rStyle w:val="FootnoteReference"/>
        </w:rPr>
        <w:footnoteRef/>
      </w:r>
      <w:r>
        <w:t xml:space="preserve"> </w:t>
      </w:r>
      <w:hyperlink r:id="rId1" w:history="1">
        <w:r w:rsidR="00570F12" w:rsidRPr="006D3F65">
          <w:rPr>
            <w:rStyle w:val="Hyperlink"/>
            <w:rFonts w:ascii="Aptos" w:hAnsi="Aptos"/>
            <w:i/>
            <w:iCs/>
            <w:u w:val="none"/>
            <w:shd w:val="clear" w:color="auto" w:fill="FFFFFF"/>
          </w:rPr>
          <w:t>Eiropas Parlamenta un Padomes</w:t>
        </w:r>
        <w:r w:rsidR="001842FF" w:rsidRPr="006D3F65">
          <w:rPr>
            <w:rStyle w:val="Hyperlink"/>
            <w:rFonts w:ascii="Aptos" w:hAnsi="Aptos"/>
            <w:i/>
            <w:iCs/>
            <w:u w:val="none"/>
            <w:shd w:val="clear" w:color="auto" w:fill="FFFFFF"/>
          </w:rPr>
          <w:t xml:space="preserve"> 2014. gada 17. jūnijs regula </w:t>
        </w:r>
        <w:r w:rsidR="00E473BA" w:rsidRPr="006D3F65">
          <w:rPr>
            <w:rStyle w:val="Hyperlink"/>
            <w:rFonts w:ascii="Aptos" w:hAnsi="Aptos"/>
            <w:i/>
            <w:iCs/>
            <w:u w:val="none"/>
            <w:shd w:val="clear" w:color="auto" w:fill="FFFFFF"/>
          </w:rPr>
          <w:t>Nr.</w:t>
        </w:r>
        <w:r w:rsidR="004663F0" w:rsidRPr="006D3F65">
          <w:rPr>
            <w:rStyle w:val="Hyperlink"/>
            <w:rFonts w:ascii="Aptos" w:hAnsi="Aptos"/>
            <w:i/>
            <w:iCs/>
            <w:u w:val="none"/>
            <w:shd w:val="clear" w:color="auto" w:fill="FFFFFF"/>
          </w:rPr>
          <w:t> </w:t>
        </w:r>
        <w:r w:rsidR="001842FF" w:rsidRPr="006D3F65">
          <w:rPr>
            <w:rStyle w:val="Hyperlink"/>
            <w:rFonts w:ascii="Aptos" w:hAnsi="Aptos"/>
            <w:i/>
            <w:iCs/>
            <w:u w:val="none"/>
            <w:shd w:val="clear" w:color="auto" w:fill="FFFFFF"/>
          </w:rPr>
          <w:t>651/2014, ar ko noteiktas atbalsta kategorijas atzīst par saderīgām ar iekšējo tirgu, piemērojot Līguma 107. un 108. pantu Dokuments attiecas uz EEZ</w:t>
        </w:r>
      </w:hyperlink>
      <w:r w:rsidR="001842FF" w:rsidRPr="006D3F65">
        <w:rPr>
          <w:rStyle w:val="Hyperlink"/>
          <w:rFonts w:ascii="Aptos" w:hAnsi="Aptos"/>
          <w:i/>
          <w:iCs/>
          <w:u w:val="none"/>
          <w:shd w:val="clear" w:color="auto" w:fill="FFFFFF"/>
        </w:rPr>
        <w:t>.</w:t>
      </w:r>
    </w:p>
  </w:footnote>
  <w:footnote w:id="3">
    <w:p w14:paraId="26B3EFEE" w14:textId="053BB429" w:rsidR="002D71FC" w:rsidRPr="00553B13" w:rsidRDefault="002D71FC" w:rsidP="00D11F7B">
      <w:pPr>
        <w:pStyle w:val="FootnoteText"/>
        <w:jc w:val="both"/>
        <w:rPr>
          <w:rFonts w:ascii="Aptos" w:hAnsi="Aptos"/>
        </w:rPr>
      </w:pPr>
      <w:r w:rsidRPr="00553B13">
        <w:rPr>
          <w:rStyle w:val="FootnoteReference"/>
          <w:rFonts w:ascii="Aptos" w:hAnsi="Aptos"/>
        </w:rPr>
        <w:footnoteRef/>
      </w:r>
      <w:r w:rsidRPr="00553B13">
        <w:rPr>
          <w:rFonts w:ascii="Aptos" w:hAnsi="Aptos"/>
        </w:rPr>
        <w:t xml:space="preserve"> </w:t>
      </w:r>
      <w:r w:rsidRPr="00553B13">
        <w:rPr>
          <w:rFonts w:ascii="Aptos" w:hAnsi="Aptos"/>
          <w:i/>
          <w:iCs/>
          <w:color w:val="0000FF"/>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553B13">
          <w:rPr>
            <w:rStyle w:val="Hyperlink"/>
            <w:rFonts w:ascii="Aptos" w:hAnsi="Aptos"/>
            <w:i/>
            <w:iCs/>
            <w:sz w:val="18"/>
            <w:szCs w:val="18"/>
          </w:rPr>
          <w:t>https://eur-lex.europa.eu/legal-content/LV/TXT/HTML/?uri=CELEX:32021R1060&amp;qid=1625116684765&amp;from=EN</w:t>
        </w:r>
      </w:hyperlink>
      <w:r w:rsidRPr="00553B13">
        <w:rPr>
          <w:rFonts w:ascii="Aptos" w:hAnsi="Aptos"/>
          <w:color w:val="0000FF"/>
        </w:rPr>
        <w:t xml:space="preserve"> </w:t>
      </w:r>
    </w:p>
  </w:footnote>
  <w:footnote w:id="4">
    <w:p w14:paraId="728562DA" w14:textId="41D2F5C5" w:rsidR="008117AF" w:rsidRPr="0035646C" w:rsidRDefault="008117AF" w:rsidP="00053540">
      <w:pPr>
        <w:pStyle w:val="FootnoteText"/>
        <w:rPr>
          <w:rFonts w:ascii="Aptos" w:hAnsi="Aptos"/>
        </w:rPr>
      </w:pPr>
      <w:r w:rsidRPr="0035646C">
        <w:rPr>
          <w:rStyle w:val="FootnoteReference"/>
          <w:rFonts w:ascii="Aptos" w:hAnsi="Aptos"/>
        </w:rPr>
        <w:footnoteRef/>
      </w:r>
      <w:r w:rsidRPr="0035646C">
        <w:rPr>
          <w:rFonts w:ascii="Aptos" w:hAnsi="Aptos"/>
        </w:rPr>
        <w:t xml:space="preserve"> Horizontālais princips “Vienlīdzība, iekļaušana, nediskriminācija un pamattiesību ievērošana”</w:t>
      </w:r>
      <w:r w:rsidR="0035646C">
        <w:rPr>
          <w:rFonts w:ascii="Aptos" w:hAnsi="Aptos"/>
        </w:rPr>
        <w:t>.</w:t>
      </w:r>
    </w:p>
  </w:footnote>
  <w:footnote w:id="5">
    <w:p w14:paraId="10DCA8AD" w14:textId="21106365" w:rsidR="00B63961" w:rsidRPr="00B63961" w:rsidRDefault="00B63961">
      <w:pPr>
        <w:pStyle w:val="FootnoteText"/>
      </w:pPr>
      <w:r>
        <w:rPr>
          <w:rStyle w:val="FootnoteReference"/>
        </w:rPr>
        <w:footnoteRef/>
      </w:r>
      <w:r>
        <w:t xml:space="preserve"> </w:t>
      </w:r>
      <w:r w:rsidRPr="0029321D">
        <w:rPr>
          <w:rFonts w:ascii="Aptos" w:hAnsi="Aptos"/>
          <w:color w:val="0000FF"/>
          <w:sz w:val="18"/>
          <w:szCs w:val="18"/>
        </w:rPr>
        <w:t>Atlīdzības apmēru projektā iesaistītajiem tenūrprofesoriem nosaka atbilstoši zinātnes universitātes atlīdzības politikā noteiktajiem atlīdzības nosacījumiem tenūrprofesoru atlīdzībai</w:t>
      </w:r>
    </w:p>
  </w:footnote>
  <w:footnote w:id="6">
    <w:p w14:paraId="12C0A900" w14:textId="7C8BA554" w:rsidR="00B158BE" w:rsidRPr="00B129B0" w:rsidRDefault="00B158BE">
      <w:pPr>
        <w:pStyle w:val="FootnoteText"/>
        <w:rPr>
          <w:rFonts w:ascii="Aptos" w:hAnsi="Aptos"/>
        </w:rPr>
      </w:pPr>
      <w:r w:rsidRPr="00B129B0">
        <w:rPr>
          <w:rStyle w:val="FootnoteReference"/>
          <w:rFonts w:ascii="Aptos" w:hAnsi="Aptos"/>
        </w:rPr>
        <w:footnoteRef/>
      </w:r>
      <w:r w:rsidRPr="00B129B0">
        <w:rPr>
          <w:rFonts w:ascii="Aptos" w:hAnsi="Aptos"/>
        </w:rPr>
        <w:t xml:space="preserve"> </w:t>
      </w:r>
      <w:r w:rsidRPr="00B129B0">
        <w:rPr>
          <w:rFonts w:ascii="Aptos" w:hAnsi="Aptos"/>
          <w:color w:val="0000FF"/>
          <w:sz w:val="18"/>
          <w:szCs w:val="18"/>
        </w:rPr>
        <w:t>Veicot izmaksu un ieguvumu analīzi, projekta iesniedzējs nodrošina, ka aprēķinātā projekta ekonomiskā ienesīguma norma ir lielāka par sociālo diskonta likmi un projekta ekonomiskā neto pašreizējā vērtība ir lielāka par nulli</w:t>
      </w:r>
    </w:p>
  </w:footnote>
  <w:footnote w:id="7">
    <w:p w14:paraId="0F7DEB89" w14:textId="77777777" w:rsidR="00695CD2" w:rsidRPr="008C6E88" w:rsidRDefault="00695CD2" w:rsidP="00695CD2">
      <w:pPr>
        <w:pStyle w:val="FootnoteText"/>
        <w:rPr>
          <w:rFonts w:ascii="Aptos" w:hAnsi="Aptos"/>
        </w:rPr>
      </w:pPr>
      <w:r>
        <w:rPr>
          <w:rStyle w:val="FootnoteReference"/>
        </w:rPr>
        <w:footnoteRef/>
      </w:r>
      <w:r>
        <w:t xml:space="preserve"> </w:t>
      </w:r>
      <w:r w:rsidRPr="008C6E88">
        <w:rPr>
          <w:rFonts w:ascii="Aptos" w:hAnsi="Aptos"/>
        </w:rPr>
        <w:t>2014. gada 17. jūnija Komisijas Regula (ES) 651/2014, ar ko noteiktas atbalsta kategorijas atzīst par saderīgām ar iekšējo tirgu, piemērojot Līguma 107. un 108. pantu Dokuments attiecas uz EEZ</w:t>
      </w:r>
    </w:p>
  </w:footnote>
  <w:footnote w:id="8">
    <w:p w14:paraId="6CC19BAB" w14:textId="77777777" w:rsidR="00695CD2" w:rsidRPr="001C2972" w:rsidRDefault="00695CD2" w:rsidP="00695CD2">
      <w:pPr>
        <w:pStyle w:val="FootnoteText"/>
        <w:jc w:val="both"/>
        <w:rPr>
          <w:rFonts w:ascii="Aptos" w:hAnsi="Aptos"/>
          <w:sz w:val="18"/>
          <w:szCs w:val="18"/>
        </w:rPr>
      </w:pPr>
      <w:r w:rsidRPr="008C6E88">
        <w:rPr>
          <w:rStyle w:val="FootnoteReference"/>
          <w:rFonts w:ascii="Aptos" w:hAnsi="Aptos"/>
        </w:rPr>
        <w:footnoteRef/>
      </w:r>
      <w:r w:rsidRPr="008C6E88">
        <w:rPr>
          <w:rFonts w:ascii="Aptos" w:hAnsi="Aptos"/>
        </w:rPr>
        <w:t xml:space="preserve"> </w:t>
      </w:r>
      <w:r w:rsidRPr="008C6E88">
        <w:rPr>
          <w:rFonts w:ascii="Aptos" w:eastAsia="Times New Roman" w:hAnsi="Aptos"/>
        </w:rPr>
        <w:t>2021.gada 24.jūnija Eiropas Parlamenta un Padomes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Pr="000010DE">
        <w:rPr>
          <w:rFonts w:ascii="Aptos" w:eastAsia="Times New Roman" w:hAnsi="Apto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EA5531"/>
    <w:multiLevelType w:val="hybridMultilevel"/>
    <w:tmpl w:val="22EAABB6"/>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D158E8"/>
    <w:multiLevelType w:val="hybridMultilevel"/>
    <w:tmpl w:val="9DF0A62A"/>
    <w:lvl w:ilvl="0" w:tplc="7592F59C">
      <w:numFmt w:val="bullet"/>
      <w:lvlText w:val="•"/>
      <w:lvlJc w:val="left"/>
      <w:pPr>
        <w:ind w:left="720" w:hanging="360"/>
      </w:pPr>
      <w:rPr>
        <w:rFonts w:ascii="Times New Roman" w:eastAsiaTheme="minorEastAsia" w:hAnsi="Times New Roman" w:cs="Times New Roman" w:hint="default"/>
        <w:color w:val="0000FF"/>
        <w:sz w:val="24"/>
        <w:szCs w:val="24"/>
      </w:rPr>
    </w:lvl>
    <w:lvl w:ilvl="1" w:tplc="FFFFFFFF">
      <w:start w:val="1"/>
      <w:numFmt w:val="bullet"/>
      <w:lvlText w:val="!"/>
      <w:lvlJc w:val="left"/>
      <w:pPr>
        <w:ind w:left="1440" w:hanging="360"/>
      </w:pPr>
      <w:rPr>
        <w:rFonts w:ascii="Cooper Black" w:hAnsi="Cooper Black" w:hint="default"/>
        <w:color w:val="0000FF"/>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8FA1B03"/>
    <w:multiLevelType w:val="hybridMultilevel"/>
    <w:tmpl w:val="F42825C8"/>
    <w:lvl w:ilvl="0" w:tplc="04260001">
      <w:start w:val="1"/>
      <w:numFmt w:val="bullet"/>
      <w:lvlText w:val=""/>
      <w:lvlJc w:val="left"/>
      <w:pPr>
        <w:ind w:left="720" w:hanging="360"/>
      </w:pPr>
      <w:rPr>
        <w:rFonts w:ascii="Symbol" w:hAnsi="Symbol" w:hint="default"/>
        <w:color w:val="0000FF"/>
        <w:sz w:val="24"/>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588BF4"/>
    <w:multiLevelType w:val="hybridMultilevel"/>
    <w:tmpl w:val="768EC7BC"/>
    <w:lvl w:ilvl="0" w:tplc="CC9870E2">
      <w:start w:val="1"/>
      <w:numFmt w:val="bullet"/>
      <w:lvlText w:val="!"/>
      <w:lvlJc w:val="left"/>
      <w:pPr>
        <w:ind w:left="360" w:hanging="360"/>
      </w:pPr>
      <w:rPr>
        <w:rFonts w:ascii="Cooper Black" w:hAnsi="Cooper Black"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6"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913A3"/>
    <w:multiLevelType w:val="hybridMultilevel"/>
    <w:tmpl w:val="F2ECD326"/>
    <w:lvl w:ilvl="0" w:tplc="FFFFFFFF">
      <w:start w:val="1"/>
      <w:numFmt w:val="bullet"/>
      <w:lvlText w:val=""/>
      <w:lvlJc w:val="left"/>
      <w:pPr>
        <w:ind w:left="720" w:hanging="360"/>
      </w:pPr>
      <w:rPr>
        <w:rFonts w:ascii="Symbol" w:hAnsi="Symbol" w:hint="default"/>
        <w:b/>
        <w:bCs w:val="0"/>
        <w:i/>
        <w:iCs w:val="0"/>
        <w:color w:val="0000FF"/>
        <w:sz w:val="24"/>
        <w:szCs w:val="24"/>
      </w:rPr>
    </w:lvl>
    <w:lvl w:ilvl="1" w:tplc="04260011">
      <w:start w:val="1"/>
      <w:numFmt w:val="decimal"/>
      <w:lvlText w:val="%2)"/>
      <w:lvlJc w:val="left"/>
      <w:pPr>
        <w:ind w:left="1440" w:hanging="360"/>
      </w:pPr>
    </w:lvl>
    <w:lvl w:ilvl="2" w:tplc="04260001">
      <w:start w:val="1"/>
      <w:numFmt w:val="bullet"/>
      <w:lvlText w:val=""/>
      <w:lvlJc w:val="left"/>
      <w:pPr>
        <w:ind w:left="720" w:hanging="360"/>
      </w:pPr>
      <w:rPr>
        <w:rFonts w:ascii="Symbol" w:hAnsi="Symbol" w:hint="default"/>
        <w:color w:val="0000FF"/>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99387B"/>
    <w:multiLevelType w:val="hybridMultilevel"/>
    <w:tmpl w:val="BF40AADA"/>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F75A6F"/>
    <w:multiLevelType w:val="hybridMultilevel"/>
    <w:tmpl w:val="4A80A46A"/>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2"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0B37B6"/>
    <w:multiLevelType w:val="hybridMultilevel"/>
    <w:tmpl w:val="32BE3224"/>
    <w:lvl w:ilvl="0" w:tplc="FFFFFFFF">
      <w:start w:val="1"/>
      <w:numFmt w:val="bullet"/>
      <w:lvlText w:val="!"/>
      <w:lvlJc w:val="left"/>
      <w:pPr>
        <w:ind w:left="1080" w:hanging="360"/>
      </w:pPr>
      <w:rPr>
        <w:rFonts w:ascii="Cooper Black" w:hAnsi="Cooper Black" w:hint="default"/>
        <w:color w:val="0000FF"/>
        <w:sz w:val="24"/>
        <w:szCs w:val="24"/>
      </w:rPr>
    </w:lvl>
    <w:lvl w:ilvl="1" w:tplc="04260001">
      <w:start w:val="1"/>
      <w:numFmt w:val="bullet"/>
      <w:lvlText w:val=""/>
      <w:lvlJc w:val="left"/>
      <w:pPr>
        <w:ind w:left="720" w:hanging="360"/>
      </w:pPr>
      <w:rPr>
        <w:rFonts w:ascii="Symbol" w:hAnsi="Symbol" w:hint="default"/>
        <w:color w:val="0000FF"/>
        <w:sz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16"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17" w15:restartNumberingAfterBreak="0">
    <w:nsid w:val="2D8E528A"/>
    <w:multiLevelType w:val="hybridMultilevel"/>
    <w:tmpl w:val="62A246A2"/>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D9434B9"/>
    <w:multiLevelType w:val="hybridMultilevel"/>
    <w:tmpl w:val="C5BA239C"/>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1" w15:restartNumberingAfterBreak="0">
    <w:nsid w:val="2FDF2D42"/>
    <w:multiLevelType w:val="hybridMultilevel"/>
    <w:tmpl w:val="D4C2B750"/>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1873A21"/>
    <w:multiLevelType w:val="hybridMultilevel"/>
    <w:tmpl w:val="67721DE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35147100"/>
    <w:multiLevelType w:val="hybridMultilevel"/>
    <w:tmpl w:val="584842F8"/>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397F6A2C"/>
    <w:multiLevelType w:val="hybridMultilevel"/>
    <w:tmpl w:val="4B4C275A"/>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CAC54E5"/>
    <w:multiLevelType w:val="hybridMultilevel"/>
    <w:tmpl w:val="90A6BE5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EB728FB"/>
    <w:multiLevelType w:val="hybridMultilevel"/>
    <w:tmpl w:val="514C4CF0"/>
    <w:lvl w:ilvl="0" w:tplc="79949768">
      <w:start w:val="1"/>
      <w:numFmt w:val="bullet"/>
      <w:lvlText w:val=""/>
      <w:lvlJc w:val="left"/>
      <w:pPr>
        <w:ind w:left="720" w:hanging="360"/>
      </w:pPr>
      <w:rPr>
        <w:rFonts w:ascii="Symbol" w:hAnsi="Symbol" w:hint="default"/>
        <w:b/>
        <w:bCs w:val="0"/>
        <w:i/>
        <w:iCs w:val="0"/>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0037AE1"/>
    <w:multiLevelType w:val="hybridMultilevel"/>
    <w:tmpl w:val="C2DC1526"/>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FFFFFFFF">
      <w:start w:val="1"/>
      <w:numFmt w:val="bullet"/>
      <w:lvlText w:val=""/>
      <w:lvlJc w:val="left"/>
      <w:pPr>
        <w:ind w:left="644" w:hanging="360"/>
      </w:pPr>
      <w:rPr>
        <w:rFonts w:ascii="Symbol" w:hAnsi="Symbol" w:hint="default"/>
        <w:b/>
        <w:bCs w:val="0"/>
        <w:i/>
        <w:iCs w:val="0"/>
        <w:color w:val="0000FF"/>
        <w:sz w:val="24"/>
        <w:szCs w:val="24"/>
      </w:rPr>
    </w:lvl>
    <w:lvl w:ilvl="2" w:tplc="1AC0B396">
      <w:start w:val="1"/>
      <w:numFmt w:val="bullet"/>
      <w:lvlText w:val=""/>
      <w:lvlJc w:val="left"/>
      <w:pPr>
        <w:ind w:left="2160" w:hanging="360"/>
      </w:pPr>
      <w:rPr>
        <w:rFonts w:ascii="Symbol" w:hAnsi="Symbol" w:hint="default"/>
        <w:b/>
        <w:bCs w:val="0"/>
        <w:i w:val="0"/>
        <w:iCs/>
        <w:color w:val="0000FF"/>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2B861A6"/>
    <w:multiLevelType w:val="hybridMultilevel"/>
    <w:tmpl w:val="BA5E3546"/>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3C066C9"/>
    <w:multiLevelType w:val="hybridMultilevel"/>
    <w:tmpl w:val="21F4D6C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3C1039D"/>
    <w:multiLevelType w:val="hybridMultilevel"/>
    <w:tmpl w:val="76C6F1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9A33150"/>
    <w:multiLevelType w:val="hybridMultilevel"/>
    <w:tmpl w:val="EA4C1ACC"/>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AEC7B5F"/>
    <w:multiLevelType w:val="hybridMultilevel"/>
    <w:tmpl w:val="90AE04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4C367116"/>
    <w:multiLevelType w:val="hybridMultilevel"/>
    <w:tmpl w:val="ADA62490"/>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13777D8"/>
    <w:multiLevelType w:val="hybridMultilevel"/>
    <w:tmpl w:val="C3A421BE"/>
    <w:lvl w:ilvl="0" w:tplc="79949768">
      <w:start w:val="1"/>
      <w:numFmt w:val="bullet"/>
      <w:lvlText w:val=""/>
      <w:lvlJc w:val="left"/>
      <w:pPr>
        <w:ind w:left="720" w:hanging="360"/>
      </w:pPr>
      <w:rPr>
        <w:rFonts w:ascii="Symbol" w:hAnsi="Symbol" w:hint="default"/>
        <w:b/>
        <w:bCs w:val="0"/>
        <w:i/>
        <w:iCs w:val="0"/>
        <w:color w:val="0000FF"/>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010F5E"/>
    <w:multiLevelType w:val="hybridMultilevel"/>
    <w:tmpl w:val="1EE8EDDE"/>
    <w:lvl w:ilvl="0" w:tplc="04090011">
      <w:start w:val="1"/>
      <w:numFmt w:val="decimal"/>
      <w:lvlText w:val="%1)"/>
      <w:lvlJc w:val="left"/>
      <w:pPr>
        <w:ind w:left="720" w:hanging="360"/>
      </w:pPr>
      <w:rPr>
        <w:rFonts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42"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44"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5" w15:restartNumberingAfterBreak="0">
    <w:nsid w:val="55EB5C05"/>
    <w:multiLevelType w:val="hybridMultilevel"/>
    <w:tmpl w:val="DC4E4B5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4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8"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5DA26AFC"/>
    <w:multiLevelType w:val="hybridMultilevel"/>
    <w:tmpl w:val="0936B28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FEC3404"/>
    <w:multiLevelType w:val="hybridMultilevel"/>
    <w:tmpl w:val="5434E516"/>
    <w:lvl w:ilvl="0" w:tplc="CC9870E2">
      <w:start w:val="1"/>
      <w:numFmt w:val="bullet"/>
      <w:lvlText w:val="!"/>
      <w:lvlJc w:val="left"/>
      <w:pPr>
        <w:ind w:left="1080" w:hanging="360"/>
      </w:pPr>
      <w:rPr>
        <w:rFonts w:ascii="Cooper Black" w:hAnsi="Cooper Black" w:hint="default"/>
        <w:color w:val="0000FF"/>
        <w:sz w:val="24"/>
        <w:szCs w:val="24"/>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3"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54" w15:restartNumberingAfterBreak="0">
    <w:nsid w:val="64474AA5"/>
    <w:multiLevelType w:val="hybridMultilevel"/>
    <w:tmpl w:val="AA88D8AC"/>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6A632E5"/>
    <w:multiLevelType w:val="hybridMultilevel"/>
    <w:tmpl w:val="9CA87B28"/>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58"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9"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60"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5FE67E7"/>
    <w:multiLevelType w:val="hybridMultilevel"/>
    <w:tmpl w:val="A7B4590E"/>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6877098"/>
    <w:multiLevelType w:val="hybridMultilevel"/>
    <w:tmpl w:val="86A26B00"/>
    <w:lvl w:ilvl="0" w:tplc="A1D4E00E">
      <w:numFmt w:val="bullet"/>
      <w:lvlText w:val="-"/>
      <w:lvlJc w:val="left"/>
      <w:pPr>
        <w:ind w:left="720" w:hanging="360"/>
      </w:pPr>
      <w:rPr>
        <w:rFonts w:ascii="Times New Roman" w:eastAsia="ヒラギノ角ゴ Pro W3" w:hAnsi="Times New Roman" w:cs="Times New Roman"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65"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53"/>
  </w:num>
  <w:num w:numId="2" w16cid:durableId="2083477952">
    <w:abstractNumId w:val="64"/>
  </w:num>
  <w:num w:numId="3" w16cid:durableId="1814441481">
    <w:abstractNumId w:val="16"/>
  </w:num>
  <w:num w:numId="4" w16cid:durableId="2006744605">
    <w:abstractNumId w:val="5"/>
  </w:num>
  <w:num w:numId="5" w16cid:durableId="722102992">
    <w:abstractNumId w:val="41"/>
  </w:num>
  <w:num w:numId="6" w16cid:durableId="1442846271">
    <w:abstractNumId w:val="46"/>
  </w:num>
  <w:num w:numId="7" w16cid:durableId="253824438">
    <w:abstractNumId w:val="59"/>
  </w:num>
  <w:num w:numId="8" w16cid:durableId="374307757">
    <w:abstractNumId w:val="57"/>
  </w:num>
  <w:num w:numId="9" w16cid:durableId="1716005069">
    <w:abstractNumId w:val="43"/>
  </w:num>
  <w:num w:numId="10" w16cid:durableId="1165707184">
    <w:abstractNumId w:val="0"/>
  </w:num>
  <w:num w:numId="11" w16cid:durableId="1128160853">
    <w:abstractNumId w:val="11"/>
  </w:num>
  <w:num w:numId="12" w16cid:durableId="1214922770">
    <w:abstractNumId w:val="15"/>
  </w:num>
  <w:num w:numId="13" w16cid:durableId="33235930">
    <w:abstractNumId w:val="20"/>
  </w:num>
  <w:num w:numId="14" w16cid:durableId="583732779">
    <w:abstractNumId w:val="27"/>
  </w:num>
  <w:num w:numId="15" w16cid:durableId="950672389">
    <w:abstractNumId w:val="28"/>
  </w:num>
  <w:num w:numId="16" w16cid:durableId="1273324539">
    <w:abstractNumId w:val="51"/>
  </w:num>
  <w:num w:numId="17" w16cid:durableId="1758406587">
    <w:abstractNumId w:val="10"/>
  </w:num>
  <w:num w:numId="18" w16cid:durableId="1661999802">
    <w:abstractNumId w:val="61"/>
  </w:num>
  <w:num w:numId="19" w16cid:durableId="636448287">
    <w:abstractNumId w:val="25"/>
  </w:num>
  <w:num w:numId="20" w16cid:durableId="1477994292">
    <w:abstractNumId w:val="12"/>
  </w:num>
  <w:num w:numId="21" w16cid:durableId="1731342958">
    <w:abstractNumId w:val="39"/>
  </w:num>
  <w:num w:numId="22" w16cid:durableId="1881162134">
    <w:abstractNumId w:val="1"/>
  </w:num>
  <w:num w:numId="23" w16cid:durableId="1596091673">
    <w:abstractNumId w:val="55"/>
  </w:num>
  <w:num w:numId="24" w16cid:durableId="1273366604">
    <w:abstractNumId w:val="29"/>
  </w:num>
  <w:num w:numId="25" w16cid:durableId="1002048522">
    <w:abstractNumId w:val="26"/>
  </w:num>
  <w:num w:numId="26" w16cid:durableId="920724152">
    <w:abstractNumId w:val="4"/>
  </w:num>
  <w:num w:numId="27" w16cid:durableId="1090388488">
    <w:abstractNumId w:val="31"/>
  </w:num>
  <w:num w:numId="28" w16cid:durableId="1278172473">
    <w:abstractNumId w:val="13"/>
  </w:num>
  <w:num w:numId="29" w16cid:durableId="754204324">
    <w:abstractNumId w:val="50"/>
  </w:num>
  <w:num w:numId="30" w16cid:durableId="1056204772">
    <w:abstractNumId w:val="19"/>
  </w:num>
  <w:num w:numId="31" w16cid:durableId="1792161852">
    <w:abstractNumId w:val="24"/>
  </w:num>
  <w:num w:numId="32" w16cid:durableId="2048482552">
    <w:abstractNumId w:val="65"/>
  </w:num>
  <w:num w:numId="33" w16cid:durableId="705325956">
    <w:abstractNumId w:val="44"/>
  </w:num>
  <w:num w:numId="34" w16cid:durableId="144979849">
    <w:abstractNumId w:val="42"/>
  </w:num>
  <w:num w:numId="35" w16cid:durableId="2021392595">
    <w:abstractNumId w:val="48"/>
  </w:num>
  <w:num w:numId="36" w16cid:durableId="1987321536">
    <w:abstractNumId w:val="28"/>
  </w:num>
  <w:num w:numId="37" w16cid:durableId="655765797">
    <w:abstractNumId w:val="6"/>
  </w:num>
  <w:num w:numId="38" w16cid:durableId="1661231090">
    <w:abstractNumId w:val="60"/>
  </w:num>
  <w:num w:numId="39" w16cid:durableId="20084395">
    <w:abstractNumId w:val="40"/>
  </w:num>
  <w:num w:numId="40" w16cid:durableId="13992095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6735116">
    <w:abstractNumId w:val="52"/>
  </w:num>
  <w:num w:numId="42" w16cid:durableId="980768534">
    <w:abstractNumId w:val="56"/>
  </w:num>
  <w:num w:numId="43" w16cid:durableId="1795637314">
    <w:abstractNumId w:val="30"/>
  </w:num>
  <w:num w:numId="44" w16cid:durableId="1763335866">
    <w:abstractNumId w:val="32"/>
  </w:num>
  <w:num w:numId="45" w16cid:durableId="1678657632">
    <w:abstractNumId w:val="37"/>
  </w:num>
  <w:num w:numId="46" w16cid:durableId="55394340">
    <w:abstractNumId w:val="45"/>
  </w:num>
  <w:num w:numId="47" w16cid:durableId="70204973">
    <w:abstractNumId w:val="7"/>
  </w:num>
  <w:num w:numId="48" w16cid:durableId="247467897">
    <w:abstractNumId w:val="3"/>
  </w:num>
  <w:num w:numId="49" w16cid:durableId="1070688440">
    <w:abstractNumId w:val="22"/>
  </w:num>
  <w:num w:numId="50" w16cid:durableId="1607424992">
    <w:abstractNumId w:val="49"/>
  </w:num>
  <w:num w:numId="51" w16cid:durableId="1480342766">
    <w:abstractNumId w:val="18"/>
  </w:num>
  <w:num w:numId="52" w16cid:durableId="1192956518">
    <w:abstractNumId w:val="2"/>
  </w:num>
  <w:num w:numId="53" w16cid:durableId="2045641343">
    <w:abstractNumId w:val="58"/>
  </w:num>
  <w:num w:numId="54" w16cid:durableId="668681198">
    <w:abstractNumId w:val="34"/>
  </w:num>
  <w:num w:numId="55" w16cid:durableId="206334844">
    <w:abstractNumId w:val="21"/>
  </w:num>
  <w:num w:numId="56" w16cid:durableId="1869179704">
    <w:abstractNumId w:val="9"/>
  </w:num>
  <w:num w:numId="57" w16cid:durableId="1748721936">
    <w:abstractNumId w:val="54"/>
  </w:num>
  <w:num w:numId="58" w16cid:durableId="104076798">
    <w:abstractNumId w:val="8"/>
  </w:num>
  <w:num w:numId="59" w16cid:durableId="574630128">
    <w:abstractNumId w:val="17"/>
  </w:num>
  <w:num w:numId="60" w16cid:durableId="1686787222">
    <w:abstractNumId w:val="35"/>
  </w:num>
  <w:num w:numId="61" w16cid:durableId="1042174412">
    <w:abstractNumId w:val="63"/>
  </w:num>
  <w:num w:numId="62" w16cid:durableId="1163618661">
    <w:abstractNumId w:val="47"/>
  </w:num>
  <w:num w:numId="63" w16cid:durableId="1781873616">
    <w:abstractNumId w:val="38"/>
  </w:num>
  <w:num w:numId="64" w16cid:durableId="150829942">
    <w:abstractNumId w:val="33"/>
  </w:num>
  <w:num w:numId="65" w16cid:durableId="1371489806">
    <w:abstractNumId w:val="62"/>
  </w:num>
  <w:num w:numId="66" w16cid:durableId="927692976">
    <w:abstractNumId w:val="23"/>
  </w:num>
  <w:num w:numId="67" w16cid:durableId="25722645">
    <w:abstractNumId w:val="14"/>
  </w:num>
  <w:num w:numId="68" w16cid:durableId="403066133">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196"/>
    <w:rsid w:val="00000F8D"/>
    <w:rsid w:val="0000120A"/>
    <w:rsid w:val="0000122A"/>
    <w:rsid w:val="00001CC5"/>
    <w:rsid w:val="0000211E"/>
    <w:rsid w:val="000025D4"/>
    <w:rsid w:val="00002BB2"/>
    <w:rsid w:val="00002D7F"/>
    <w:rsid w:val="0000335B"/>
    <w:rsid w:val="0000437F"/>
    <w:rsid w:val="00004514"/>
    <w:rsid w:val="000045E1"/>
    <w:rsid w:val="00004904"/>
    <w:rsid w:val="000049FB"/>
    <w:rsid w:val="0000528A"/>
    <w:rsid w:val="00005434"/>
    <w:rsid w:val="00005DAF"/>
    <w:rsid w:val="00005DF3"/>
    <w:rsid w:val="000065B5"/>
    <w:rsid w:val="00006B6C"/>
    <w:rsid w:val="000073F7"/>
    <w:rsid w:val="00007810"/>
    <w:rsid w:val="000100FE"/>
    <w:rsid w:val="00010376"/>
    <w:rsid w:val="00011134"/>
    <w:rsid w:val="000111AC"/>
    <w:rsid w:val="00011A63"/>
    <w:rsid w:val="00011C3E"/>
    <w:rsid w:val="00012FDA"/>
    <w:rsid w:val="00013403"/>
    <w:rsid w:val="00013473"/>
    <w:rsid w:val="00013DB8"/>
    <w:rsid w:val="000141CD"/>
    <w:rsid w:val="00014913"/>
    <w:rsid w:val="00014DE3"/>
    <w:rsid w:val="00014FAF"/>
    <w:rsid w:val="000153AA"/>
    <w:rsid w:val="00015FE1"/>
    <w:rsid w:val="00015FF2"/>
    <w:rsid w:val="000164CB"/>
    <w:rsid w:val="00016DFF"/>
    <w:rsid w:val="00017092"/>
    <w:rsid w:val="000179C3"/>
    <w:rsid w:val="00017B2C"/>
    <w:rsid w:val="00017E07"/>
    <w:rsid w:val="00017E41"/>
    <w:rsid w:val="000203D6"/>
    <w:rsid w:val="00020751"/>
    <w:rsid w:val="00021042"/>
    <w:rsid w:val="00021DDC"/>
    <w:rsid w:val="000228C9"/>
    <w:rsid w:val="00022E41"/>
    <w:rsid w:val="00023B5F"/>
    <w:rsid w:val="00023D1D"/>
    <w:rsid w:val="00023DE9"/>
    <w:rsid w:val="0002509B"/>
    <w:rsid w:val="0002587D"/>
    <w:rsid w:val="00025A85"/>
    <w:rsid w:val="00025BFA"/>
    <w:rsid w:val="00026003"/>
    <w:rsid w:val="0002636B"/>
    <w:rsid w:val="000268BD"/>
    <w:rsid w:val="000276FC"/>
    <w:rsid w:val="00027789"/>
    <w:rsid w:val="00027878"/>
    <w:rsid w:val="00027AB7"/>
    <w:rsid w:val="00027D84"/>
    <w:rsid w:val="00027DBE"/>
    <w:rsid w:val="000303BD"/>
    <w:rsid w:val="000305AE"/>
    <w:rsid w:val="00031029"/>
    <w:rsid w:val="000310BE"/>
    <w:rsid w:val="0003145E"/>
    <w:rsid w:val="00031542"/>
    <w:rsid w:val="00031862"/>
    <w:rsid w:val="00031867"/>
    <w:rsid w:val="00032928"/>
    <w:rsid w:val="000333E1"/>
    <w:rsid w:val="00033883"/>
    <w:rsid w:val="00034A42"/>
    <w:rsid w:val="00034EAC"/>
    <w:rsid w:val="000359BB"/>
    <w:rsid w:val="00035AA1"/>
    <w:rsid w:val="00036060"/>
    <w:rsid w:val="00036638"/>
    <w:rsid w:val="00036D7F"/>
    <w:rsid w:val="00036F8B"/>
    <w:rsid w:val="00037077"/>
    <w:rsid w:val="000377A7"/>
    <w:rsid w:val="00037F40"/>
    <w:rsid w:val="000402D8"/>
    <w:rsid w:val="000407F1"/>
    <w:rsid w:val="000408F4"/>
    <w:rsid w:val="000410EB"/>
    <w:rsid w:val="000417A7"/>
    <w:rsid w:val="00042445"/>
    <w:rsid w:val="00042AF8"/>
    <w:rsid w:val="00043B88"/>
    <w:rsid w:val="000445C1"/>
    <w:rsid w:val="000447FA"/>
    <w:rsid w:val="00044867"/>
    <w:rsid w:val="00045023"/>
    <w:rsid w:val="000450DB"/>
    <w:rsid w:val="0004533B"/>
    <w:rsid w:val="00045BA5"/>
    <w:rsid w:val="00046135"/>
    <w:rsid w:val="00046BFA"/>
    <w:rsid w:val="00046F3C"/>
    <w:rsid w:val="00047FF8"/>
    <w:rsid w:val="000507C5"/>
    <w:rsid w:val="000510C9"/>
    <w:rsid w:val="00051285"/>
    <w:rsid w:val="00051FF0"/>
    <w:rsid w:val="000525E7"/>
    <w:rsid w:val="000528A2"/>
    <w:rsid w:val="00052A03"/>
    <w:rsid w:val="00052C66"/>
    <w:rsid w:val="00053540"/>
    <w:rsid w:val="000544EA"/>
    <w:rsid w:val="00054CBA"/>
    <w:rsid w:val="0005515A"/>
    <w:rsid w:val="0005693B"/>
    <w:rsid w:val="00056A57"/>
    <w:rsid w:val="00056DBB"/>
    <w:rsid w:val="00056F0E"/>
    <w:rsid w:val="00057187"/>
    <w:rsid w:val="00057D69"/>
    <w:rsid w:val="00057F1C"/>
    <w:rsid w:val="000605A9"/>
    <w:rsid w:val="00060896"/>
    <w:rsid w:val="00061877"/>
    <w:rsid w:val="0006189D"/>
    <w:rsid w:val="00061DA0"/>
    <w:rsid w:val="0006346C"/>
    <w:rsid w:val="0006359E"/>
    <w:rsid w:val="00063780"/>
    <w:rsid w:val="000638D3"/>
    <w:rsid w:val="0006486B"/>
    <w:rsid w:val="000648BD"/>
    <w:rsid w:val="0006492F"/>
    <w:rsid w:val="00064E43"/>
    <w:rsid w:val="00064ED6"/>
    <w:rsid w:val="000659B7"/>
    <w:rsid w:val="00065EA4"/>
    <w:rsid w:val="00066D15"/>
    <w:rsid w:val="00067FCA"/>
    <w:rsid w:val="000714DB"/>
    <w:rsid w:val="00071625"/>
    <w:rsid w:val="00071DC0"/>
    <w:rsid w:val="00071EA1"/>
    <w:rsid w:val="000723CC"/>
    <w:rsid w:val="0007288A"/>
    <w:rsid w:val="000728E6"/>
    <w:rsid w:val="00072B44"/>
    <w:rsid w:val="00072DD6"/>
    <w:rsid w:val="000732C8"/>
    <w:rsid w:val="0007395F"/>
    <w:rsid w:val="00073E46"/>
    <w:rsid w:val="00074774"/>
    <w:rsid w:val="000749FA"/>
    <w:rsid w:val="0007520F"/>
    <w:rsid w:val="00075B9E"/>
    <w:rsid w:val="00076480"/>
    <w:rsid w:val="00076875"/>
    <w:rsid w:val="00076BE2"/>
    <w:rsid w:val="000773E2"/>
    <w:rsid w:val="000774B2"/>
    <w:rsid w:val="000778C6"/>
    <w:rsid w:val="00077B81"/>
    <w:rsid w:val="00077E47"/>
    <w:rsid w:val="0008013B"/>
    <w:rsid w:val="0008052C"/>
    <w:rsid w:val="000809B4"/>
    <w:rsid w:val="00080D92"/>
    <w:rsid w:val="0008172C"/>
    <w:rsid w:val="00081AB8"/>
    <w:rsid w:val="00082711"/>
    <w:rsid w:val="000828C7"/>
    <w:rsid w:val="0008407B"/>
    <w:rsid w:val="000843E4"/>
    <w:rsid w:val="0008486E"/>
    <w:rsid w:val="000849C8"/>
    <w:rsid w:val="00084B42"/>
    <w:rsid w:val="0008513E"/>
    <w:rsid w:val="0008518A"/>
    <w:rsid w:val="000852C4"/>
    <w:rsid w:val="000858B9"/>
    <w:rsid w:val="00086E6E"/>
    <w:rsid w:val="00087024"/>
    <w:rsid w:val="000870E6"/>
    <w:rsid w:val="000874D8"/>
    <w:rsid w:val="00090632"/>
    <w:rsid w:val="00090A39"/>
    <w:rsid w:val="000915AB"/>
    <w:rsid w:val="00091AEF"/>
    <w:rsid w:val="00091B6C"/>
    <w:rsid w:val="00092477"/>
    <w:rsid w:val="000925EB"/>
    <w:rsid w:val="00092605"/>
    <w:rsid w:val="00092AB7"/>
    <w:rsid w:val="00093049"/>
    <w:rsid w:val="000937B9"/>
    <w:rsid w:val="00093925"/>
    <w:rsid w:val="00094784"/>
    <w:rsid w:val="00094A22"/>
    <w:rsid w:val="00094A77"/>
    <w:rsid w:val="00094E34"/>
    <w:rsid w:val="00094FF9"/>
    <w:rsid w:val="0009521F"/>
    <w:rsid w:val="00095EFA"/>
    <w:rsid w:val="000960A4"/>
    <w:rsid w:val="00096111"/>
    <w:rsid w:val="00096836"/>
    <w:rsid w:val="00096979"/>
    <w:rsid w:val="00096FE0"/>
    <w:rsid w:val="000A03C7"/>
    <w:rsid w:val="000A164A"/>
    <w:rsid w:val="000A199E"/>
    <w:rsid w:val="000A1EE0"/>
    <w:rsid w:val="000A2477"/>
    <w:rsid w:val="000A30B7"/>
    <w:rsid w:val="000A328F"/>
    <w:rsid w:val="000A3742"/>
    <w:rsid w:val="000A3826"/>
    <w:rsid w:val="000A4404"/>
    <w:rsid w:val="000A45AF"/>
    <w:rsid w:val="000A47F9"/>
    <w:rsid w:val="000A4B27"/>
    <w:rsid w:val="000A5257"/>
    <w:rsid w:val="000A528A"/>
    <w:rsid w:val="000A66CE"/>
    <w:rsid w:val="000A6AB9"/>
    <w:rsid w:val="000A6C21"/>
    <w:rsid w:val="000A6EB1"/>
    <w:rsid w:val="000B00B8"/>
    <w:rsid w:val="000B0285"/>
    <w:rsid w:val="000B1402"/>
    <w:rsid w:val="000B180E"/>
    <w:rsid w:val="000B1AEF"/>
    <w:rsid w:val="000B1E1D"/>
    <w:rsid w:val="000B20EB"/>
    <w:rsid w:val="000B23DB"/>
    <w:rsid w:val="000B262E"/>
    <w:rsid w:val="000B330B"/>
    <w:rsid w:val="000B3323"/>
    <w:rsid w:val="000B3344"/>
    <w:rsid w:val="000B3821"/>
    <w:rsid w:val="000B3A47"/>
    <w:rsid w:val="000B3A79"/>
    <w:rsid w:val="000B4037"/>
    <w:rsid w:val="000B44A1"/>
    <w:rsid w:val="000B44FF"/>
    <w:rsid w:val="000B4BA3"/>
    <w:rsid w:val="000B4F64"/>
    <w:rsid w:val="000B4FCB"/>
    <w:rsid w:val="000B51DE"/>
    <w:rsid w:val="000B5AA7"/>
    <w:rsid w:val="000B5EEC"/>
    <w:rsid w:val="000B601A"/>
    <w:rsid w:val="000B6242"/>
    <w:rsid w:val="000B67A2"/>
    <w:rsid w:val="000B696F"/>
    <w:rsid w:val="000B6DB9"/>
    <w:rsid w:val="000B7208"/>
    <w:rsid w:val="000B79D4"/>
    <w:rsid w:val="000B7CC8"/>
    <w:rsid w:val="000C02CF"/>
    <w:rsid w:val="000C04E3"/>
    <w:rsid w:val="000C08CA"/>
    <w:rsid w:val="000C110A"/>
    <w:rsid w:val="000C11D4"/>
    <w:rsid w:val="000C17FA"/>
    <w:rsid w:val="000C1861"/>
    <w:rsid w:val="000C189A"/>
    <w:rsid w:val="000C1B03"/>
    <w:rsid w:val="000C1F8E"/>
    <w:rsid w:val="000C2826"/>
    <w:rsid w:val="000C3271"/>
    <w:rsid w:val="000C3457"/>
    <w:rsid w:val="000C36A4"/>
    <w:rsid w:val="000C3CF1"/>
    <w:rsid w:val="000C4121"/>
    <w:rsid w:val="000C4204"/>
    <w:rsid w:val="000C4F65"/>
    <w:rsid w:val="000C4F71"/>
    <w:rsid w:val="000C5360"/>
    <w:rsid w:val="000C5F68"/>
    <w:rsid w:val="000C5F74"/>
    <w:rsid w:val="000C61E8"/>
    <w:rsid w:val="000C66AC"/>
    <w:rsid w:val="000C6D53"/>
    <w:rsid w:val="000C7869"/>
    <w:rsid w:val="000C7C65"/>
    <w:rsid w:val="000C7D13"/>
    <w:rsid w:val="000C7E26"/>
    <w:rsid w:val="000D0125"/>
    <w:rsid w:val="000D02FB"/>
    <w:rsid w:val="000D0302"/>
    <w:rsid w:val="000D2E9F"/>
    <w:rsid w:val="000D30F0"/>
    <w:rsid w:val="000D334C"/>
    <w:rsid w:val="000D34C4"/>
    <w:rsid w:val="000D3992"/>
    <w:rsid w:val="000D4867"/>
    <w:rsid w:val="000D5997"/>
    <w:rsid w:val="000D59BD"/>
    <w:rsid w:val="000D5A25"/>
    <w:rsid w:val="000D62C7"/>
    <w:rsid w:val="000D6554"/>
    <w:rsid w:val="000D6F6C"/>
    <w:rsid w:val="000D7AE0"/>
    <w:rsid w:val="000E02A6"/>
    <w:rsid w:val="000E0A86"/>
    <w:rsid w:val="000E0BA1"/>
    <w:rsid w:val="000E10A2"/>
    <w:rsid w:val="000E196C"/>
    <w:rsid w:val="000E2020"/>
    <w:rsid w:val="000E249A"/>
    <w:rsid w:val="000E2C61"/>
    <w:rsid w:val="000E31FD"/>
    <w:rsid w:val="000E4210"/>
    <w:rsid w:val="000E4B11"/>
    <w:rsid w:val="000E4BE5"/>
    <w:rsid w:val="000E4D23"/>
    <w:rsid w:val="000E4ED6"/>
    <w:rsid w:val="000E5CCD"/>
    <w:rsid w:val="000E60DE"/>
    <w:rsid w:val="000E6D15"/>
    <w:rsid w:val="000E7153"/>
    <w:rsid w:val="000E71DA"/>
    <w:rsid w:val="000E7822"/>
    <w:rsid w:val="000E7C97"/>
    <w:rsid w:val="000F0472"/>
    <w:rsid w:val="000F0D44"/>
    <w:rsid w:val="000F0DFF"/>
    <w:rsid w:val="000F1166"/>
    <w:rsid w:val="000F15D6"/>
    <w:rsid w:val="000F1C6D"/>
    <w:rsid w:val="000F2244"/>
    <w:rsid w:val="000F2D0B"/>
    <w:rsid w:val="000F2E50"/>
    <w:rsid w:val="000F30B1"/>
    <w:rsid w:val="000F310A"/>
    <w:rsid w:val="000F31F6"/>
    <w:rsid w:val="000F32D2"/>
    <w:rsid w:val="000F3419"/>
    <w:rsid w:val="000F36CD"/>
    <w:rsid w:val="000F3763"/>
    <w:rsid w:val="000F397F"/>
    <w:rsid w:val="000F3A8B"/>
    <w:rsid w:val="000F43A2"/>
    <w:rsid w:val="000F4582"/>
    <w:rsid w:val="000F4952"/>
    <w:rsid w:val="000F4D7E"/>
    <w:rsid w:val="000F4DEC"/>
    <w:rsid w:val="000F51A7"/>
    <w:rsid w:val="000F5267"/>
    <w:rsid w:val="000F5992"/>
    <w:rsid w:val="000F6025"/>
    <w:rsid w:val="000F6151"/>
    <w:rsid w:val="000F6683"/>
    <w:rsid w:val="000F692B"/>
    <w:rsid w:val="000F6A8D"/>
    <w:rsid w:val="000F6EA6"/>
    <w:rsid w:val="000F7622"/>
    <w:rsid w:val="000F77D8"/>
    <w:rsid w:val="00100374"/>
    <w:rsid w:val="00100433"/>
    <w:rsid w:val="00100CCC"/>
    <w:rsid w:val="0010106E"/>
    <w:rsid w:val="00101265"/>
    <w:rsid w:val="0010129E"/>
    <w:rsid w:val="00101C67"/>
    <w:rsid w:val="00102001"/>
    <w:rsid w:val="001022AC"/>
    <w:rsid w:val="001029BE"/>
    <w:rsid w:val="001036CB"/>
    <w:rsid w:val="0010396E"/>
    <w:rsid w:val="00104081"/>
    <w:rsid w:val="00104C7D"/>
    <w:rsid w:val="00105184"/>
    <w:rsid w:val="00105BD0"/>
    <w:rsid w:val="00105C03"/>
    <w:rsid w:val="00106818"/>
    <w:rsid w:val="00107A32"/>
    <w:rsid w:val="00107AA5"/>
    <w:rsid w:val="00107E00"/>
    <w:rsid w:val="00107E88"/>
    <w:rsid w:val="00107FD3"/>
    <w:rsid w:val="001102E0"/>
    <w:rsid w:val="0011035E"/>
    <w:rsid w:val="0011160B"/>
    <w:rsid w:val="00111795"/>
    <w:rsid w:val="001120C5"/>
    <w:rsid w:val="00112B40"/>
    <w:rsid w:val="001136A8"/>
    <w:rsid w:val="00113962"/>
    <w:rsid w:val="00114E88"/>
    <w:rsid w:val="00114E8D"/>
    <w:rsid w:val="00115727"/>
    <w:rsid w:val="001160BE"/>
    <w:rsid w:val="001167D6"/>
    <w:rsid w:val="00117A5B"/>
    <w:rsid w:val="00120023"/>
    <w:rsid w:val="0012015E"/>
    <w:rsid w:val="00120B39"/>
    <w:rsid w:val="00120D18"/>
    <w:rsid w:val="00121BBE"/>
    <w:rsid w:val="00121C3B"/>
    <w:rsid w:val="00123515"/>
    <w:rsid w:val="00123E2F"/>
    <w:rsid w:val="001240E0"/>
    <w:rsid w:val="001240ED"/>
    <w:rsid w:val="0012429D"/>
    <w:rsid w:val="0012545C"/>
    <w:rsid w:val="00125625"/>
    <w:rsid w:val="0012692E"/>
    <w:rsid w:val="00126D8F"/>
    <w:rsid w:val="001275E0"/>
    <w:rsid w:val="00127C00"/>
    <w:rsid w:val="001304FD"/>
    <w:rsid w:val="00130767"/>
    <w:rsid w:val="001309F4"/>
    <w:rsid w:val="00131A0F"/>
    <w:rsid w:val="00131AA4"/>
    <w:rsid w:val="00131F22"/>
    <w:rsid w:val="00131FD3"/>
    <w:rsid w:val="00132534"/>
    <w:rsid w:val="001325A6"/>
    <w:rsid w:val="0013266D"/>
    <w:rsid w:val="00132FDB"/>
    <w:rsid w:val="001332A0"/>
    <w:rsid w:val="00133316"/>
    <w:rsid w:val="001339CB"/>
    <w:rsid w:val="00133A33"/>
    <w:rsid w:val="0013429F"/>
    <w:rsid w:val="00134543"/>
    <w:rsid w:val="00134781"/>
    <w:rsid w:val="00134C34"/>
    <w:rsid w:val="00134DFA"/>
    <w:rsid w:val="00134EC0"/>
    <w:rsid w:val="00135279"/>
    <w:rsid w:val="00135C13"/>
    <w:rsid w:val="001368A1"/>
    <w:rsid w:val="00137A91"/>
    <w:rsid w:val="0014076C"/>
    <w:rsid w:val="00140830"/>
    <w:rsid w:val="0014084F"/>
    <w:rsid w:val="00142061"/>
    <w:rsid w:val="00142BE7"/>
    <w:rsid w:val="0014329B"/>
    <w:rsid w:val="00143414"/>
    <w:rsid w:val="001438C8"/>
    <w:rsid w:val="00145204"/>
    <w:rsid w:val="0014572F"/>
    <w:rsid w:val="00145983"/>
    <w:rsid w:val="00146506"/>
    <w:rsid w:val="00147644"/>
    <w:rsid w:val="00147C16"/>
    <w:rsid w:val="00147E41"/>
    <w:rsid w:val="001505BE"/>
    <w:rsid w:val="001508F2"/>
    <w:rsid w:val="00151893"/>
    <w:rsid w:val="00151FF5"/>
    <w:rsid w:val="00152ED1"/>
    <w:rsid w:val="001550CB"/>
    <w:rsid w:val="0015570C"/>
    <w:rsid w:val="0015673A"/>
    <w:rsid w:val="001569AA"/>
    <w:rsid w:val="0015727B"/>
    <w:rsid w:val="0015791A"/>
    <w:rsid w:val="001610A3"/>
    <w:rsid w:val="00161D16"/>
    <w:rsid w:val="001624D7"/>
    <w:rsid w:val="00163025"/>
    <w:rsid w:val="0016387D"/>
    <w:rsid w:val="00163883"/>
    <w:rsid w:val="00163F0A"/>
    <w:rsid w:val="0016434A"/>
    <w:rsid w:val="001646E4"/>
    <w:rsid w:val="00164B08"/>
    <w:rsid w:val="00164B22"/>
    <w:rsid w:val="00164C6B"/>
    <w:rsid w:val="00165054"/>
    <w:rsid w:val="0016561D"/>
    <w:rsid w:val="00165B77"/>
    <w:rsid w:val="001662B8"/>
    <w:rsid w:val="001666DA"/>
    <w:rsid w:val="00166A39"/>
    <w:rsid w:val="00166E02"/>
    <w:rsid w:val="00167124"/>
    <w:rsid w:val="001673C3"/>
    <w:rsid w:val="00170639"/>
    <w:rsid w:val="00170D16"/>
    <w:rsid w:val="00171480"/>
    <w:rsid w:val="00171BC4"/>
    <w:rsid w:val="00171BD6"/>
    <w:rsid w:val="00171FA0"/>
    <w:rsid w:val="001725EC"/>
    <w:rsid w:val="00172637"/>
    <w:rsid w:val="00172A4C"/>
    <w:rsid w:val="00172C7A"/>
    <w:rsid w:val="001730D6"/>
    <w:rsid w:val="001738D2"/>
    <w:rsid w:val="001739B7"/>
    <w:rsid w:val="00173C92"/>
    <w:rsid w:val="00174089"/>
    <w:rsid w:val="0017415D"/>
    <w:rsid w:val="00174B32"/>
    <w:rsid w:val="001752A8"/>
    <w:rsid w:val="0017541C"/>
    <w:rsid w:val="0017550B"/>
    <w:rsid w:val="001759BC"/>
    <w:rsid w:val="001769AA"/>
    <w:rsid w:val="001773AD"/>
    <w:rsid w:val="00177943"/>
    <w:rsid w:val="00177FAF"/>
    <w:rsid w:val="001808D6"/>
    <w:rsid w:val="00180BB8"/>
    <w:rsid w:val="00180DB9"/>
    <w:rsid w:val="00180E12"/>
    <w:rsid w:val="0018138C"/>
    <w:rsid w:val="001821E6"/>
    <w:rsid w:val="00182447"/>
    <w:rsid w:val="0018253C"/>
    <w:rsid w:val="00182E77"/>
    <w:rsid w:val="00182F72"/>
    <w:rsid w:val="00182FE4"/>
    <w:rsid w:val="0018406A"/>
    <w:rsid w:val="001842FF"/>
    <w:rsid w:val="00184710"/>
    <w:rsid w:val="001847D6"/>
    <w:rsid w:val="00185DD1"/>
    <w:rsid w:val="0018649C"/>
    <w:rsid w:val="001870C1"/>
    <w:rsid w:val="001901D0"/>
    <w:rsid w:val="00190343"/>
    <w:rsid w:val="001903C6"/>
    <w:rsid w:val="001907C3"/>
    <w:rsid w:val="0019083D"/>
    <w:rsid w:val="001908AA"/>
    <w:rsid w:val="00190E6B"/>
    <w:rsid w:val="001910F1"/>
    <w:rsid w:val="0019153C"/>
    <w:rsid w:val="00191C54"/>
    <w:rsid w:val="00193C7B"/>
    <w:rsid w:val="00194269"/>
    <w:rsid w:val="00194921"/>
    <w:rsid w:val="001954C7"/>
    <w:rsid w:val="00196549"/>
    <w:rsid w:val="001967D4"/>
    <w:rsid w:val="00196C9F"/>
    <w:rsid w:val="00196D47"/>
    <w:rsid w:val="00196D53"/>
    <w:rsid w:val="00197245"/>
    <w:rsid w:val="00197287"/>
    <w:rsid w:val="00197AF4"/>
    <w:rsid w:val="001A03C8"/>
    <w:rsid w:val="001A05C0"/>
    <w:rsid w:val="001A0E6C"/>
    <w:rsid w:val="001A10D0"/>
    <w:rsid w:val="001A1F4F"/>
    <w:rsid w:val="001A34CB"/>
    <w:rsid w:val="001A3912"/>
    <w:rsid w:val="001A41FB"/>
    <w:rsid w:val="001A4972"/>
    <w:rsid w:val="001A4B30"/>
    <w:rsid w:val="001A5726"/>
    <w:rsid w:val="001A5CA3"/>
    <w:rsid w:val="001A5D4D"/>
    <w:rsid w:val="001A5FF1"/>
    <w:rsid w:val="001A6401"/>
    <w:rsid w:val="001A6875"/>
    <w:rsid w:val="001A69A7"/>
    <w:rsid w:val="001A6CD4"/>
    <w:rsid w:val="001B079E"/>
    <w:rsid w:val="001B1663"/>
    <w:rsid w:val="001B19AB"/>
    <w:rsid w:val="001B1A62"/>
    <w:rsid w:val="001B2278"/>
    <w:rsid w:val="001B23DA"/>
    <w:rsid w:val="001B275D"/>
    <w:rsid w:val="001B3666"/>
    <w:rsid w:val="001B4090"/>
    <w:rsid w:val="001B47B7"/>
    <w:rsid w:val="001B4B4D"/>
    <w:rsid w:val="001B4C22"/>
    <w:rsid w:val="001B5903"/>
    <w:rsid w:val="001B5FC0"/>
    <w:rsid w:val="001B602A"/>
    <w:rsid w:val="001B67C0"/>
    <w:rsid w:val="001B6931"/>
    <w:rsid w:val="001B6FD6"/>
    <w:rsid w:val="001B7052"/>
    <w:rsid w:val="001B799A"/>
    <w:rsid w:val="001B7F1F"/>
    <w:rsid w:val="001C0143"/>
    <w:rsid w:val="001C1277"/>
    <w:rsid w:val="001C16FE"/>
    <w:rsid w:val="001C1B77"/>
    <w:rsid w:val="001C2369"/>
    <w:rsid w:val="001C282E"/>
    <w:rsid w:val="001C2F91"/>
    <w:rsid w:val="001C314C"/>
    <w:rsid w:val="001C3541"/>
    <w:rsid w:val="001C3B17"/>
    <w:rsid w:val="001C3B88"/>
    <w:rsid w:val="001C42FD"/>
    <w:rsid w:val="001C4768"/>
    <w:rsid w:val="001C617E"/>
    <w:rsid w:val="001C68D4"/>
    <w:rsid w:val="001C6B16"/>
    <w:rsid w:val="001C6E41"/>
    <w:rsid w:val="001C6E8C"/>
    <w:rsid w:val="001C7686"/>
    <w:rsid w:val="001C7AC4"/>
    <w:rsid w:val="001C7B59"/>
    <w:rsid w:val="001C7D7A"/>
    <w:rsid w:val="001C7ED5"/>
    <w:rsid w:val="001C7F1C"/>
    <w:rsid w:val="001D0D42"/>
    <w:rsid w:val="001D0E70"/>
    <w:rsid w:val="001D1024"/>
    <w:rsid w:val="001D1DD1"/>
    <w:rsid w:val="001D232A"/>
    <w:rsid w:val="001D237C"/>
    <w:rsid w:val="001D2A0A"/>
    <w:rsid w:val="001D3238"/>
    <w:rsid w:val="001D4245"/>
    <w:rsid w:val="001D44AD"/>
    <w:rsid w:val="001D4817"/>
    <w:rsid w:val="001D5006"/>
    <w:rsid w:val="001D55AE"/>
    <w:rsid w:val="001D59E1"/>
    <w:rsid w:val="001D5A8F"/>
    <w:rsid w:val="001D5F42"/>
    <w:rsid w:val="001D62D4"/>
    <w:rsid w:val="001D63CF"/>
    <w:rsid w:val="001D63F1"/>
    <w:rsid w:val="001D6C7E"/>
    <w:rsid w:val="001D7378"/>
    <w:rsid w:val="001D7D4A"/>
    <w:rsid w:val="001E07CC"/>
    <w:rsid w:val="001E0816"/>
    <w:rsid w:val="001E0AA8"/>
    <w:rsid w:val="001E0DA9"/>
    <w:rsid w:val="001E0F1B"/>
    <w:rsid w:val="001E1269"/>
    <w:rsid w:val="001E1421"/>
    <w:rsid w:val="001E1497"/>
    <w:rsid w:val="001E155E"/>
    <w:rsid w:val="001E1596"/>
    <w:rsid w:val="001E1B3F"/>
    <w:rsid w:val="001E2BCB"/>
    <w:rsid w:val="001E36D0"/>
    <w:rsid w:val="001E39AD"/>
    <w:rsid w:val="001E3B26"/>
    <w:rsid w:val="001E3B3E"/>
    <w:rsid w:val="001E3F70"/>
    <w:rsid w:val="001E4643"/>
    <w:rsid w:val="001E5351"/>
    <w:rsid w:val="001E5573"/>
    <w:rsid w:val="001E5AC9"/>
    <w:rsid w:val="001E5D8C"/>
    <w:rsid w:val="001E631B"/>
    <w:rsid w:val="001E6352"/>
    <w:rsid w:val="001E6EB4"/>
    <w:rsid w:val="001E718B"/>
    <w:rsid w:val="001E7488"/>
    <w:rsid w:val="001E74FA"/>
    <w:rsid w:val="001E7CD4"/>
    <w:rsid w:val="001E7E05"/>
    <w:rsid w:val="001F0D4C"/>
    <w:rsid w:val="001F0E9C"/>
    <w:rsid w:val="001F1BF8"/>
    <w:rsid w:val="001F245D"/>
    <w:rsid w:val="001F24C7"/>
    <w:rsid w:val="001F30C2"/>
    <w:rsid w:val="001F31F1"/>
    <w:rsid w:val="001F4C87"/>
    <w:rsid w:val="001F5257"/>
    <w:rsid w:val="001F59F4"/>
    <w:rsid w:val="001F5B5C"/>
    <w:rsid w:val="001F633F"/>
    <w:rsid w:val="001F6696"/>
    <w:rsid w:val="001F6FD5"/>
    <w:rsid w:val="001F7038"/>
    <w:rsid w:val="001F7279"/>
    <w:rsid w:val="001F761A"/>
    <w:rsid w:val="001F7BFC"/>
    <w:rsid w:val="0020007D"/>
    <w:rsid w:val="00200679"/>
    <w:rsid w:val="00200938"/>
    <w:rsid w:val="00200955"/>
    <w:rsid w:val="00200A89"/>
    <w:rsid w:val="00200D81"/>
    <w:rsid w:val="00201880"/>
    <w:rsid w:val="00201B94"/>
    <w:rsid w:val="00202292"/>
    <w:rsid w:val="00202382"/>
    <w:rsid w:val="00202A07"/>
    <w:rsid w:val="002032F8"/>
    <w:rsid w:val="0020356C"/>
    <w:rsid w:val="00203940"/>
    <w:rsid w:val="00204782"/>
    <w:rsid w:val="00204926"/>
    <w:rsid w:val="002049B5"/>
    <w:rsid w:val="00204B67"/>
    <w:rsid w:val="00205082"/>
    <w:rsid w:val="00205BBD"/>
    <w:rsid w:val="00205F5F"/>
    <w:rsid w:val="00206436"/>
    <w:rsid w:val="00206546"/>
    <w:rsid w:val="00207577"/>
    <w:rsid w:val="002079DB"/>
    <w:rsid w:val="00207BF6"/>
    <w:rsid w:val="00207CCC"/>
    <w:rsid w:val="00207D4D"/>
    <w:rsid w:val="002104F3"/>
    <w:rsid w:val="0021090B"/>
    <w:rsid w:val="00210AE7"/>
    <w:rsid w:val="0021105A"/>
    <w:rsid w:val="00211182"/>
    <w:rsid w:val="00211441"/>
    <w:rsid w:val="00211786"/>
    <w:rsid w:val="00212810"/>
    <w:rsid w:val="00212823"/>
    <w:rsid w:val="00212E99"/>
    <w:rsid w:val="00213106"/>
    <w:rsid w:val="00213C08"/>
    <w:rsid w:val="002140E2"/>
    <w:rsid w:val="00214245"/>
    <w:rsid w:val="002143B4"/>
    <w:rsid w:val="002143C5"/>
    <w:rsid w:val="002144C7"/>
    <w:rsid w:val="00214A51"/>
    <w:rsid w:val="0021501B"/>
    <w:rsid w:val="00215083"/>
    <w:rsid w:val="002155FC"/>
    <w:rsid w:val="002164D0"/>
    <w:rsid w:val="0022168F"/>
    <w:rsid w:val="00221AF3"/>
    <w:rsid w:val="00221FCC"/>
    <w:rsid w:val="00222264"/>
    <w:rsid w:val="00222BC8"/>
    <w:rsid w:val="0022479C"/>
    <w:rsid w:val="00224B7A"/>
    <w:rsid w:val="00225B5B"/>
    <w:rsid w:val="00226183"/>
    <w:rsid w:val="00226382"/>
    <w:rsid w:val="00226831"/>
    <w:rsid w:val="00226B5C"/>
    <w:rsid w:val="00227851"/>
    <w:rsid w:val="00227EDE"/>
    <w:rsid w:val="00227FFA"/>
    <w:rsid w:val="00230B6A"/>
    <w:rsid w:val="00230D42"/>
    <w:rsid w:val="0023108B"/>
    <w:rsid w:val="0023109A"/>
    <w:rsid w:val="00231FFC"/>
    <w:rsid w:val="0023206D"/>
    <w:rsid w:val="00232428"/>
    <w:rsid w:val="00232563"/>
    <w:rsid w:val="00232C9E"/>
    <w:rsid w:val="00232E50"/>
    <w:rsid w:val="00232E79"/>
    <w:rsid w:val="00233268"/>
    <w:rsid w:val="0023367B"/>
    <w:rsid w:val="00233808"/>
    <w:rsid w:val="00234DFF"/>
    <w:rsid w:val="002353CC"/>
    <w:rsid w:val="00235702"/>
    <w:rsid w:val="00235A3B"/>
    <w:rsid w:val="00235A4B"/>
    <w:rsid w:val="00235B1F"/>
    <w:rsid w:val="00236168"/>
    <w:rsid w:val="00236DC9"/>
    <w:rsid w:val="00237022"/>
    <w:rsid w:val="00237038"/>
    <w:rsid w:val="00237509"/>
    <w:rsid w:val="00237739"/>
    <w:rsid w:val="00237E2C"/>
    <w:rsid w:val="00240109"/>
    <w:rsid w:val="00240135"/>
    <w:rsid w:val="00241287"/>
    <w:rsid w:val="0024130D"/>
    <w:rsid w:val="002414AA"/>
    <w:rsid w:val="002416A8"/>
    <w:rsid w:val="00241DA3"/>
    <w:rsid w:val="00242877"/>
    <w:rsid w:val="0024292D"/>
    <w:rsid w:val="0024311E"/>
    <w:rsid w:val="0024329B"/>
    <w:rsid w:val="00243AEB"/>
    <w:rsid w:val="00243DB0"/>
    <w:rsid w:val="002448BA"/>
    <w:rsid w:val="0024502D"/>
    <w:rsid w:val="00245535"/>
    <w:rsid w:val="00246459"/>
    <w:rsid w:val="00246579"/>
    <w:rsid w:val="002467B3"/>
    <w:rsid w:val="002467EA"/>
    <w:rsid w:val="00247C93"/>
    <w:rsid w:val="00247EC9"/>
    <w:rsid w:val="002504BD"/>
    <w:rsid w:val="00250581"/>
    <w:rsid w:val="00250718"/>
    <w:rsid w:val="0025074F"/>
    <w:rsid w:val="00250783"/>
    <w:rsid w:val="00250FD4"/>
    <w:rsid w:val="002516D2"/>
    <w:rsid w:val="00251D5A"/>
    <w:rsid w:val="00251E23"/>
    <w:rsid w:val="00252149"/>
    <w:rsid w:val="002527B1"/>
    <w:rsid w:val="00252AF1"/>
    <w:rsid w:val="002530A5"/>
    <w:rsid w:val="00253499"/>
    <w:rsid w:val="002536FC"/>
    <w:rsid w:val="00253867"/>
    <w:rsid w:val="00253B8C"/>
    <w:rsid w:val="002544BB"/>
    <w:rsid w:val="00254BEF"/>
    <w:rsid w:val="00255B05"/>
    <w:rsid w:val="00255BAF"/>
    <w:rsid w:val="00255E46"/>
    <w:rsid w:val="002562F2"/>
    <w:rsid w:val="002564FD"/>
    <w:rsid w:val="00256799"/>
    <w:rsid w:val="00256D1D"/>
    <w:rsid w:val="0025706C"/>
    <w:rsid w:val="00257721"/>
    <w:rsid w:val="00257A19"/>
    <w:rsid w:val="00257F65"/>
    <w:rsid w:val="002600E2"/>
    <w:rsid w:val="002603B0"/>
    <w:rsid w:val="0026049A"/>
    <w:rsid w:val="00260D8B"/>
    <w:rsid w:val="002622A2"/>
    <w:rsid w:val="002622B3"/>
    <w:rsid w:val="00263187"/>
    <w:rsid w:val="002639C7"/>
    <w:rsid w:val="00263D32"/>
    <w:rsid w:val="00263F09"/>
    <w:rsid w:val="002645CF"/>
    <w:rsid w:val="00264735"/>
    <w:rsid w:val="00264BF8"/>
    <w:rsid w:val="00264EA8"/>
    <w:rsid w:val="00265061"/>
    <w:rsid w:val="002656FA"/>
    <w:rsid w:val="00265B93"/>
    <w:rsid w:val="00266154"/>
    <w:rsid w:val="00266441"/>
    <w:rsid w:val="00266539"/>
    <w:rsid w:val="00266C95"/>
    <w:rsid w:val="002672FC"/>
    <w:rsid w:val="002679F9"/>
    <w:rsid w:val="00267D91"/>
    <w:rsid w:val="00267D96"/>
    <w:rsid w:val="00270390"/>
    <w:rsid w:val="0027051C"/>
    <w:rsid w:val="00271512"/>
    <w:rsid w:val="0027181D"/>
    <w:rsid w:val="00273A9C"/>
    <w:rsid w:val="00274207"/>
    <w:rsid w:val="002748D8"/>
    <w:rsid w:val="002749EB"/>
    <w:rsid w:val="0027525B"/>
    <w:rsid w:val="0027530A"/>
    <w:rsid w:val="0027571B"/>
    <w:rsid w:val="0027578F"/>
    <w:rsid w:val="00275D8C"/>
    <w:rsid w:val="00277832"/>
    <w:rsid w:val="00277970"/>
    <w:rsid w:val="0028045A"/>
    <w:rsid w:val="00280857"/>
    <w:rsid w:val="0028087F"/>
    <w:rsid w:val="00280AA2"/>
    <w:rsid w:val="00280F63"/>
    <w:rsid w:val="002811CF"/>
    <w:rsid w:val="00281808"/>
    <w:rsid w:val="00281845"/>
    <w:rsid w:val="00281F35"/>
    <w:rsid w:val="002822BF"/>
    <w:rsid w:val="0028235B"/>
    <w:rsid w:val="00282505"/>
    <w:rsid w:val="0028260C"/>
    <w:rsid w:val="00282DC7"/>
    <w:rsid w:val="0028429D"/>
    <w:rsid w:val="002845C3"/>
    <w:rsid w:val="00284D56"/>
    <w:rsid w:val="00284E0C"/>
    <w:rsid w:val="00285052"/>
    <w:rsid w:val="002863D5"/>
    <w:rsid w:val="0028690B"/>
    <w:rsid w:val="0028717D"/>
    <w:rsid w:val="002873B5"/>
    <w:rsid w:val="002874C2"/>
    <w:rsid w:val="002904FE"/>
    <w:rsid w:val="00290F0D"/>
    <w:rsid w:val="00291FBB"/>
    <w:rsid w:val="00292146"/>
    <w:rsid w:val="0029321D"/>
    <w:rsid w:val="00293248"/>
    <w:rsid w:val="00293703"/>
    <w:rsid w:val="002944BD"/>
    <w:rsid w:val="0029493F"/>
    <w:rsid w:val="00295C8E"/>
    <w:rsid w:val="00296343"/>
    <w:rsid w:val="00296389"/>
    <w:rsid w:val="00296764"/>
    <w:rsid w:val="00296783"/>
    <w:rsid w:val="0029701D"/>
    <w:rsid w:val="00297359"/>
    <w:rsid w:val="002A0572"/>
    <w:rsid w:val="002A1073"/>
    <w:rsid w:val="002A113C"/>
    <w:rsid w:val="002A14F4"/>
    <w:rsid w:val="002A1904"/>
    <w:rsid w:val="002A1C02"/>
    <w:rsid w:val="002A32DC"/>
    <w:rsid w:val="002A47EE"/>
    <w:rsid w:val="002A4BCC"/>
    <w:rsid w:val="002A5176"/>
    <w:rsid w:val="002A5803"/>
    <w:rsid w:val="002A5E9E"/>
    <w:rsid w:val="002A5FAC"/>
    <w:rsid w:val="002A63D8"/>
    <w:rsid w:val="002A6444"/>
    <w:rsid w:val="002A6672"/>
    <w:rsid w:val="002A6B36"/>
    <w:rsid w:val="002A6B65"/>
    <w:rsid w:val="002A6D7B"/>
    <w:rsid w:val="002B026A"/>
    <w:rsid w:val="002B1232"/>
    <w:rsid w:val="002B1ABB"/>
    <w:rsid w:val="002B2098"/>
    <w:rsid w:val="002B2194"/>
    <w:rsid w:val="002B228F"/>
    <w:rsid w:val="002B22C6"/>
    <w:rsid w:val="002B2322"/>
    <w:rsid w:val="002B2C4C"/>
    <w:rsid w:val="002B3820"/>
    <w:rsid w:val="002B422F"/>
    <w:rsid w:val="002B493B"/>
    <w:rsid w:val="002B6030"/>
    <w:rsid w:val="002B675E"/>
    <w:rsid w:val="002B6EE8"/>
    <w:rsid w:val="002B728D"/>
    <w:rsid w:val="002B72B5"/>
    <w:rsid w:val="002B7E99"/>
    <w:rsid w:val="002C0053"/>
    <w:rsid w:val="002C00FE"/>
    <w:rsid w:val="002C0B0B"/>
    <w:rsid w:val="002C0DDD"/>
    <w:rsid w:val="002C0F8D"/>
    <w:rsid w:val="002C1258"/>
    <w:rsid w:val="002C134A"/>
    <w:rsid w:val="002C13FF"/>
    <w:rsid w:val="002C1C4E"/>
    <w:rsid w:val="002C216A"/>
    <w:rsid w:val="002C256C"/>
    <w:rsid w:val="002C27EA"/>
    <w:rsid w:val="002C29C8"/>
    <w:rsid w:val="002C3BA4"/>
    <w:rsid w:val="002C3C5F"/>
    <w:rsid w:val="002C3FE5"/>
    <w:rsid w:val="002C450B"/>
    <w:rsid w:val="002C47E5"/>
    <w:rsid w:val="002C4B41"/>
    <w:rsid w:val="002C4C8B"/>
    <w:rsid w:val="002C5264"/>
    <w:rsid w:val="002C5463"/>
    <w:rsid w:val="002C60B5"/>
    <w:rsid w:val="002C612F"/>
    <w:rsid w:val="002C61E0"/>
    <w:rsid w:val="002C655C"/>
    <w:rsid w:val="002C662C"/>
    <w:rsid w:val="002C6DD6"/>
    <w:rsid w:val="002C73F6"/>
    <w:rsid w:val="002C77C6"/>
    <w:rsid w:val="002D018A"/>
    <w:rsid w:val="002D02F2"/>
    <w:rsid w:val="002D0355"/>
    <w:rsid w:val="002D1756"/>
    <w:rsid w:val="002D1B60"/>
    <w:rsid w:val="002D228F"/>
    <w:rsid w:val="002D2AF0"/>
    <w:rsid w:val="002D2F34"/>
    <w:rsid w:val="002D38AA"/>
    <w:rsid w:val="002D3B7A"/>
    <w:rsid w:val="002D3B86"/>
    <w:rsid w:val="002D3E38"/>
    <w:rsid w:val="002D42CC"/>
    <w:rsid w:val="002D4572"/>
    <w:rsid w:val="002D461F"/>
    <w:rsid w:val="002D4988"/>
    <w:rsid w:val="002D4D49"/>
    <w:rsid w:val="002D5335"/>
    <w:rsid w:val="002D54D7"/>
    <w:rsid w:val="002D5A48"/>
    <w:rsid w:val="002D5FD7"/>
    <w:rsid w:val="002D6415"/>
    <w:rsid w:val="002D661E"/>
    <w:rsid w:val="002D69B8"/>
    <w:rsid w:val="002D6FC9"/>
    <w:rsid w:val="002D71FC"/>
    <w:rsid w:val="002D754B"/>
    <w:rsid w:val="002D7BE8"/>
    <w:rsid w:val="002E0B6E"/>
    <w:rsid w:val="002E1233"/>
    <w:rsid w:val="002E1801"/>
    <w:rsid w:val="002E19C3"/>
    <w:rsid w:val="002E2B7C"/>
    <w:rsid w:val="002E2CDB"/>
    <w:rsid w:val="002E2FB1"/>
    <w:rsid w:val="002E34C2"/>
    <w:rsid w:val="002E3A4E"/>
    <w:rsid w:val="002E3BB5"/>
    <w:rsid w:val="002E3CE0"/>
    <w:rsid w:val="002E4189"/>
    <w:rsid w:val="002E4D21"/>
    <w:rsid w:val="002E5DE1"/>
    <w:rsid w:val="002E747A"/>
    <w:rsid w:val="002E782C"/>
    <w:rsid w:val="002F0425"/>
    <w:rsid w:val="002F0A29"/>
    <w:rsid w:val="002F0F3A"/>
    <w:rsid w:val="002F0F9B"/>
    <w:rsid w:val="002F1034"/>
    <w:rsid w:val="002F131B"/>
    <w:rsid w:val="002F1BBA"/>
    <w:rsid w:val="002F1F79"/>
    <w:rsid w:val="002F2928"/>
    <w:rsid w:val="002F2DE9"/>
    <w:rsid w:val="002F3194"/>
    <w:rsid w:val="002F3378"/>
    <w:rsid w:val="002F442E"/>
    <w:rsid w:val="002F44AF"/>
    <w:rsid w:val="002F49FF"/>
    <w:rsid w:val="002F563A"/>
    <w:rsid w:val="002F5B53"/>
    <w:rsid w:val="002F6D58"/>
    <w:rsid w:val="002F6EA3"/>
    <w:rsid w:val="002F7054"/>
    <w:rsid w:val="002F7959"/>
    <w:rsid w:val="002F7B78"/>
    <w:rsid w:val="002F7B89"/>
    <w:rsid w:val="00300182"/>
    <w:rsid w:val="00300355"/>
    <w:rsid w:val="003009F9"/>
    <w:rsid w:val="00301136"/>
    <w:rsid w:val="003012EC"/>
    <w:rsid w:val="00301399"/>
    <w:rsid w:val="00301AB6"/>
    <w:rsid w:val="00301E90"/>
    <w:rsid w:val="00301EA0"/>
    <w:rsid w:val="0030247C"/>
    <w:rsid w:val="003026F4"/>
    <w:rsid w:val="00302DAD"/>
    <w:rsid w:val="00302E2C"/>
    <w:rsid w:val="00302F1F"/>
    <w:rsid w:val="003032E2"/>
    <w:rsid w:val="00303CAF"/>
    <w:rsid w:val="003044A7"/>
    <w:rsid w:val="003045BD"/>
    <w:rsid w:val="00304B42"/>
    <w:rsid w:val="00304FC5"/>
    <w:rsid w:val="00305668"/>
    <w:rsid w:val="00305B09"/>
    <w:rsid w:val="00306BE6"/>
    <w:rsid w:val="0030740B"/>
    <w:rsid w:val="003074E1"/>
    <w:rsid w:val="00307D4E"/>
    <w:rsid w:val="00307F12"/>
    <w:rsid w:val="003102DB"/>
    <w:rsid w:val="0031071B"/>
    <w:rsid w:val="00310734"/>
    <w:rsid w:val="00310B0E"/>
    <w:rsid w:val="003121D0"/>
    <w:rsid w:val="003128A2"/>
    <w:rsid w:val="00312E8B"/>
    <w:rsid w:val="00313083"/>
    <w:rsid w:val="0031326F"/>
    <w:rsid w:val="00313C1E"/>
    <w:rsid w:val="0031462B"/>
    <w:rsid w:val="00314A3F"/>
    <w:rsid w:val="00314FAA"/>
    <w:rsid w:val="00315C34"/>
    <w:rsid w:val="00316097"/>
    <w:rsid w:val="00316706"/>
    <w:rsid w:val="003169F7"/>
    <w:rsid w:val="00316D5C"/>
    <w:rsid w:val="00316DDF"/>
    <w:rsid w:val="0031709C"/>
    <w:rsid w:val="00317501"/>
    <w:rsid w:val="00317910"/>
    <w:rsid w:val="0032053C"/>
    <w:rsid w:val="00320667"/>
    <w:rsid w:val="003216F5"/>
    <w:rsid w:val="00321811"/>
    <w:rsid w:val="003222F9"/>
    <w:rsid w:val="00322A53"/>
    <w:rsid w:val="00322D86"/>
    <w:rsid w:val="00323781"/>
    <w:rsid w:val="00324E1B"/>
    <w:rsid w:val="00326151"/>
    <w:rsid w:val="00326200"/>
    <w:rsid w:val="0032644F"/>
    <w:rsid w:val="00326A1F"/>
    <w:rsid w:val="00326A28"/>
    <w:rsid w:val="00327181"/>
    <w:rsid w:val="00327514"/>
    <w:rsid w:val="003276CE"/>
    <w:rsid w:val="0032789E"/>
    <w:rsid w:val="00327A81"/>
    <w:rsid w:val="0032BA22"/>
    <w:rsid w:val="0033062E"/>
    <w:rsid w:val="00331594"/>
    <w:rsid w:val="003315B7"/>
    <w:rsid w:val="003316B3"/>
    <w:rsid w:val="00331834"/>
    <w:rsid w:val="00332194"/>
    <w:rsid w:val="003321FC"/>
    <w:rsid w:val="003333CC"/>
    <w:rsid w:val="003336FA"/>
    <w:rsid w:val="0033439A"/>
    <w:rsid w:val="003345B2"/>
    <w:rsid w:val="0033486C"/>
    <w:rsid w:val="00334A64"/>
    <w:rsid w:val="00334D2A"/>
    <w:rsid w:val="00335156"/>
    <w:rsid w:val="00335BF7"/>
    <w:rsid w:val="00335C17"/>
    <w:rsid w:val="00336401"/>
    <w:rsid w:val="003364B1"/>
    <w:rsid w:val="00336648"/>
    <w:rsid w:val="00336DA1"/>
    <w:rsid w:val="0033724B"/>
    <w:rsid w:val="00337270"/>
    <w:rsid w:val="00337ACB"/>
    <w:rsid w:val="00337F7B"/>
    <w:rsid w:val="003409DD"/>
    <w:rsid w:val="00340DA8"/>
    <w:rsid w:val="00340E50"/>
    <w:rsid w:val="00341446"/>
    <w:rsid w:val="003415A1"/>
    <w:rsid w:val="003420B2"/>
    <w:rsid w:val="00343260"/>
    <w:rsid w:val="0034344B"/>
    <w:rsid w:val="003434DC"/>
    <w:rsid w:val="003437AB"/>
    <w:rsid w:val="00343940"/>
    <w:rsid w:val="00343EBD"/>
    <w:rsid w:val="003442D9"/>
    <w:rsid w:val="00344CCC"/>
    <w:rsid w:val="00344DC3"/>
    <w:rsid w:val="00344FFB"/>
    <w:rsid w:val="00345CCF"/>
    <w:rsid w:val="00346355"/>
    <w:rsid w:val="00346444"/>
    <w:rsid w:val="00346690"/>
    <w:rsid w:val="00346F0D"/>
    <w:rsid w:val="003470E5"/>
    <w:rsid w:val="003477D8"/>
    <w:rsid w:val="00350CD3"/>
    <w:rsid w:val="0035193A"/>
    <w:rsid w:val="00351B89"/>
    <w:rsid w:val="00351C29"/>
    <w:rsid w:val="003526B7"/>
    <w:rsid w:val="00352DD1"/>
    <w:rsid w:val="003531F8"/>
    <w:rsid w:val="003536A3"/>
    <w:rsid w:val="00353F18"/>
    <w:rsid w:val="00354BC2"/>
    <w:rsid w:val="0035529D"/>
    <w:rsid w:val="00355368"/>
    <w:rsid w:val="0035646C"/>
    <w:rsid w:val="00356A12"/>
    <w:rsid w:val="0035729E"/>
    <w:rsid w:val="0035742B"/>
    <w:rsid w:val="00357F3F"/>
    <w:rsid w:val="00360361"/>
    <w:rsid w:val="003605BC"/>
    <w:rsid w:val="003616E9"/>
    <w:rsid w:val="0036265B"/>
    <w:rsid w:val="003631A3"/>
    <w:rsid w:val="00363301"/>
    <w:rsid w:val="00364632"/>
    <w:rsid w:val="00364971"/>
    <w:rsid w:val="00365CC5"/>
    <w:rsid w:val="00365E5E"/>
    <w:rsid w:val="003665C5"/>
    <w:rsid w:val="00366798"/>
    <w:rsid w:val="003667DE"/>
    <w:rsid w:val="0036735D"/>
    <w:rsid w:val="00367479"/>
    <w:rsid w:val="003675D8"/>
    <w:rsid w:val="00367C3B"/>
    <w:rsid w:val="003704FA"/>
    <w:rsid w:val="0037082E"/>
    <w:rsid w:val="003709F8"/>
    <w:rsid w:val="00370FEA"/>
    <w:rsid w:val="00371290"/>
    <w:rsid w:val="0037220E"/>
    <w:rsid w:val="00372E24"/>
    <w:rsid w:val="00373621"/>
    <w:rsid w:val="0037399B"/>
    <w:rsid w:val="00373B79"/>
    <w:rsid w:val="003741CF"/>
    <w:rsid w:val="003746C6"/>
    <w:rsid w:val="0037546B"/>
    <w:rsid w:val="00375D75"/>
    <w:rsid w:val="00375D8B"/>
    <w:rsid w:val="00375E8E"/>
    <w:rsid w:val="0037624D"/>
    <w:rsid w:val="00376610"/>
    <w:rsid w:val="00376AD0"/>
    <w:rsid w:val="003771B7"/>
    <w:rsid w:val="00377A31"/>
    <w:rsid w:val="003801DF"/>
    <w:rsid w:val="0038029D"/>
    <w:rsid w:val="003803F5"/>
    <w:rsid w:val="003813A8"/>
    <w:rsid w:val="003814F3"/>
    <w:rsid w:val="0038156E"/>
    <w:rsid w:val="00381B9F"/>
    <w:rsid w:val="00381F0B"/>
    <w:rsid w:val="0038295E"/>
    <w:rsid w:val="00382EFF"/>
    <w:rsid w:val="00383A98"/>
    <w:rsid w:val="00383BF8"/>
    <w:rsid w:val="00383C99"/>
    <w:rsid w:val="003840AB"/>
    <w:rsid w:val="0038471D"/>
    <w:rsid w:val="0038480C"/>
    <w:rsid w:val="00384BE4"/>
    <w:rsid w:val="003853DE"/>
    <w:rsid w:val="00385DA2"/>
    <w:rsid w:val="00386512"/>
    <w:rsid w:val="00386D81"/>
    <w:rsid w:val="00386E7B"/>
    <w:rsid w:val="00387618"/>
    <w:rsid w:val="00387736"/>
    <w:rsid w:val="00387789"/>
    <w:rsid w:val="00390429"/>
    <w:rsid w:val="003906DE"/>
    <w:rsid w:val="00390BC4"/>
    <w:rsid w:val="00391882"/>
    <w:rsid w:val="00391A16"/>
    <w:rsid w:val="00391F9C"/>
    <w:rsid w:val="0039284D"/>
    <w:rsid w:val="00392DB6"/>
    <w:rsid w:val="00392DED"/>
    <w:rsid w:val="003938E7"/>
    <w:rsid w:val="003938F6"/>
    <w:rsid w:val="0039440C"/>
    <w:rsid w:val="00394A5C"/>
    <w:rsid w:val="00394BEB"/>
    <w:rsid w:val="00394C61"/>
    <w:rsid w:val="003961C8"/>
    <w:rsid w:val="0039639A"/>
    <w:rsid w:val="00396FBC"/>
    <w:rsid w:val="00397B3B"/>
    <w:rsid w:val="00397BE9"/>
    <w:rsid w:val="003A003D"/>
    <w:rsid w:val="003A0D20"/>
    <w:rsid w:val="003A1766"/>
    <w:rsid w:val="003A1AF1"/>
    <w:rsid w:val="003A205F"/>
    <w:rsid w:val="003A2475"/>
    <w:rsid w:val="003A2B27"/>
    <w:rsid w:val="003A2D72"/>
    <w:rsid w:val="003A31B1"/>
    <w:rsid w:val="003A3C45"/>
    <w:rsid w:val="003A3D99"/>
    <w:rsid w:val="003A3F9C"/>
    <w:rsid w:val="003A4914"/>
    <w:rsid w:val="003A51CD"/>
    <w:rsid w:val="003A5A9B"/>
    <w:rsid w:val="003A6044"/>
    <w:rsid w:val="003A6644"/>
    <w:rsid w:val="003A724E"/>
    <w:rsid w:val="003A72D6"/>
    <w:rsid w:val="003A7565"/>
    <w:rsid w:val="003A7822"/>
    <w:rsid w:val="003A7A5E"/>
    <w:rsid w:val="003B08AE"/>
    <w:rsid w:val="003B0A2F"/>
    <w:rsid w:val="003B0F48"/>
    <w:rsid w:val="003B1872"/>
    <w:rsid w:val="003B1FA8"/>
    <w:rsid w:val="003B2429"/>
    <w:rsid w:val="003B278E"/>
    <w:rsid w:val="003B2CB4"/>
    <w:rsid w:val="003B3510"/>
    <w:rsid w:val="003B40F3"/>
    <w:rsid w:val="003B416B"/>
    <w:rsid w:val="003B4BEF"/>
    <w:rsid w:val="003B4DEA"/>
    <w:rsid w:val="003B586D"/>
    <w:rsid w:val="003B5CA7"/>
    <w:rsid w:val="003B5F4D"/>
    <w:rsid w:val="003B5F67"/>
    <w:rsid w:val="003B5F7A"/>
    <w:rsid w:val="003B687D"/>
    <w:rsid w:val="003B6D38"/>
    <w:rsid w:val="003B7B6D"/>
    <w:rsid w:val="003B7F51"/>
    <w:rsid w:val="003C006D"/>
    <w:rsid w:val="003C1614"/>
    <w:rsid w:val="003C2024"/>
    <w:rsid w:val="003C2E90"/>
    <w:rsid w:val="003C34A2"/>
    <w:rsid w:val="003C36F8"/>
    <w:rsid w:val="003C3BA2"/>
    <w:rsid w:val="003C3F4E"/>
    <w:rsid w:val="003C4401"/>
    <w:rsid w:val="003C4583"/>
    <w:rsid w:val="003C4F03"/>
    <w:rsid w:val="003C588E"/>
    <w:rsid w:val="003C63DA"/>
    <w:rsid w:val="003C643D"/>
    <w:rsid w:val="003C6834"/>
    <w:rsid w:val="003C6B73"/>
    <w:rsid w:val="003C6F5D"/>
    <w:rsid w:val="003D019C"/>
    <w:rsid w:val="003D0A12"/>
    <w:rsid w:val="003D16BD"/>
    <w:rsid w:val="003D1CAD"/>
    <w:rsid w:val="003D1E61"/>
    <w:rsid w:val="003D1E95"/>
    <w:rsid w:val="003D21ED"/>
    <w:rsid w:val="003D2283"/>
    <w:rsid w:val="003D2446"/>
    <w:rsid w:val="003D3312"/>
    <w:rsid w:val="003D3376"/>
    <w:rsid w:val="003D4C80"/>
    <w:rsid w:val="003D517F"/>
    <w:rsid w:val="003D51D2"/>
    <w:rsid w:val="003D536A"/>
    <w:rsid w:val="003D65F3"/>
    <w:rsid w:val="003D66A5"/>
    <w:rsid w:val="003D6705"/>
    <w:rsid w:val="003D6E01"/>
    <w:rsid w:val="003D7226"/>
    <w:rsid w:val="003D7554"/>
    <w:rsid w:val="003D7CBA"/>
    <w:rsid w:val="003E00EF"/>
    <w:rsid w:val="003E0562"/>
    <w:rsid w:val="003E0A36"/>
    <w:rsid w:val="003E0F10"/>
    <w:rsid w:val="003E10A1"/>
    <w:rsid w:val="003E17CE"/>
    <w:rsid w:val="003E193E"/>
    <w:rsid w:val="003E1A14"/>
    <w:rsid w:val="003E1F49"/>
    <w:rsid w:val="003E30A0"/>
    <w:rsid w:val="003E322C"/>
    <w:rsid w:val="003E41C7"/>
    <w:rsid w:val="003E4248"/>
    <w:rsid w:val="003E461D"/>
    <w:rsid w:val="003E464D"/>
    <w:rsid w:val="003E5411"/>
    <w:rsid w:val="003E59AA"/>
    <w:rsid w:val="003E604F"/>
    <w:rsid w:val="003E705A"/>
    <w:rsid w:val="003E723C"/>
    <w:rsid w:val="003E7F53"/>
    <w:rsid w:val="003E7F5B"/>
    <w:rsid w:val="003F024F"/>
    <w:rsid w:val="003F02A9"/>
    <w:rsid w:val="003F05F0"/>
    <w:rsid w:val="003F0624"/>
    <w:rsid w:val="003F0ADE"/>
    <w:rsid w:val="003F134F"/>
    <w:rsid w:val="003F14EC"/>
    <w:rsid w:val="003F15A4"/>
    <w:rsid w:val="003F1BEE"/>
    <w:rsid w:val="003F1C8A"/>
    <w:rsid w:val="003F1D17"/>
    <w:rsid w:val="003F2064"/>
    <w:rsid w:val="003F272E"/>
    <w:rsid w:val="003F2807"/>
    <w:rsid w:val="003F2AC5"/>
    <w:rsid w:val="003F2FD0"/>
    <w:rsid w:val="003F3345"/>
    <w:rsid w:val="003F41BE"/>
    <w:rsid w:val="003F41CC"/>
    <w:rsid w:val="003F47E8"/>
    <w:rsid w:val="003F48B7"/>
    <w:rsid w:val="003F4A6C"/>
    <w:rsid w:val="003F4D3B"/>
    <w:rsid w:val="003F5640"/>
    <w:rsid w:val="003F5820"/>
    <w:rsid w:val="003F709E"/>
    <w:rsid w:val="003F719A"/>
    <w:rsid w:val="003F7632"/>
    <w:rsid w:val="003F7736"/>
    <w:rsid w:val="003F7B6C"/>
    <w:rsid w:val="004008B0"/>
    <w:rsid w:val="00400AF2"/>
    <w:rsid w:val="00400EE0"/>
    <w:rsid w:val="00401C0C"/>
    <w:rsid w:val="00401CEA"/>
    <w:rsid w:val="0040232E"/>
    <w:rsid w:val="0040358E"/>
    <w:rsid w:val="00403776"/>
    <w:rsid w:val="004042DE"/>
    <w:rsid w:val="00404BCA"/>
    <w:rsid w:val="00404F36"/>
    <w:rsid w:val="004052FC"/>
    <w:rsid w:val="00405BDC"/>
    <w:rsid w:val="00406DA7"/>
    <w:rsid w:val="0040788B"/>
    <w:rsid w:val="00407FF6"/>
    <w:rsid w:val="004102AD"/>
    <w:rsid w:val="0041105F"/>
    <w:rsid w:val="004116E7"/>
    <w:rsid w:val="00411826"/>
    <w:rsid w:val="00412641"/>
    <w:rsid w:val="00412F6E"/>
    <w:rsid w:val="00413089"/>
    <w:rsid w:val="00413939"/>
    <w:rsid w:val="004139DA"/>
    <w:rsid w:val="00413A37"/>
    <w:rsid w:val="00413A9D"/>
    <w:rsid w:val="00413F73"/>
    <w:rsid w:val="0041421B"/>
    <w:rsid w:val="0041475F"/>
    <w:rsid w:val="00415B19"/>
    <w:rsid w:val="00415B4C"/>
    <w:rsid w:val="0041609E"/>
    <w:rsid w:val="00416149"/>
    <w:rsid w:val="00416157"/>
    <w:rsid w:val="004163DC"/>
    <w:rsid w:val="00416424"/>
    <w:rsid w:val="004169F4"/>
    <w:rsid w:val="00416B4F"/>
    <w:rsid w:val="00416C0A"/>
    <w:rsid w:val="00417048"/>
    <w:rsid w:val="00417171"/>
    <w:rsid w:val="00420244"/>
    <w:rsid w:val="004209D6"/>
    <w:rsid w:val="00420F8E"/>
    <w:rsid w:val="00421114"/>
    <w:rsid w:val="004214F8"/>
    <w:rsid w:val="004219F7"/>
    <w:rsid w:val="004223CF"/>
    <w:rsid w:val="00422C80"/>
    <w:rsid w:val="004235E1"/>
    <w:rsid w:val="00423652"/>
    <w:rsid w:val="00423951"/>
    <w:rsid w:val="00423B40"/>
    <w:rsid w:val="00424AD4"/>
    <w:rsid w:val="00424C54"/>
    <w:rsid w:val="004253AC"/>
    <w:rsid w:val="00425412"/>
    <w:rsid w:val="0042559D"/>
    <w:rsid w:val="004256FB"/>
    <w:rsid w:val="004258DB"/>
    <w:rsid w:val="004265A2"/>
    <w:rsid w:val="00426FA1"/>
    <w:rsid w:val="0042772B"/>
    <w:rsid w:val="00427740"/>
    <w:rsid w:val="00427CDC"/>
    <w:rsid w:val="004303BA"/>
    <w:rsid w:val="00430518"/>
    <w:rsid w:val="00430527"/>
    <w:rsid w:val="00430DAC"/>
    <w:rsid w:val="0043126B"/>
    <w:rsid w:val="0043131F"/>
    <w:rsid w:val="0043240B"/>
    <w:rsid w:val="00432E25"/>
    <w:rsid w:val="00433FBD"/>
    <w:rsid w:val="00434A38"/>
    <w:rsid w:val="0043505F"/>
    <w:rsid w:val="004350DA"/>
    <w:rsid w:val="0043512E"/>
    <w:rsid w:val="0043539F"/>
    <w:rsid w:val="00435C83"/>
    <w:rsid w:val="004365BC"/>
    <w:rsid w:val="004366E7"/>
    <w:rsid w:val="00436DF6"/>
    <w:rsid w:val="00436E38"/>
    <w:rsid w:val="004370B3"/>
    <w:rsid w:val="004374DB"/>
    <w:rsid w:val="0043754D"/>
    <w:rsid w:val="00437715"/>
    <w:rsid w:val="00437EE7"/>
    <w:rsid w:val="004401EF"/>
    <w:rsid w:val="0044051E"/>
    <w:rsid w:val="00440F3F"/>
    <w:rsid w:val="004412F4"/>
    <w:rsid w:val="004412F5"/>
    <w:rsid w:val="00441467"/>
    <w:rsid w:val="00441BF9"/>
    <w:rsid w:val="00441D0C"/>
    <w:rsid w:val="004422C2"/>
    <w:rsid w:val="00442B1A"/>
    <w:rsid w:val="00442B79"/>
    <w:rsid w:val="00442DD8"/>
    <w:rsid w:val="00442F6C"/>
    <w:rsid w:val="0044364D"/>
    <w:rsid w:val="00443D18"/>
    <w:rsid w:val="00443EF6"/>
    <w:rsid w:val="00443FD0"/>
    <w:rsid w:val="00444709"/>
    <w:rsid w:val="00444991"/>
    <w:rsid w:val="004449BE"/>
    <w:rsid w:val="00444AED"/>
    <w:rsid w:val="00444BFA"/>
    <w:rsid w:val="00445313"/>
    <w:rsid w:val="0044549C"/>
    <w:rsid w:val="00445516"/>
    <w:rsid w:val="00445A69"/>
    <w:rsid w:val="0044634A"/>
    <w:rsid w:val="004466AA"/>
    <w:rsid w:val="00446DC3"/>
    <w:rsid w:val="00450739"/>
    <w:rsid w:val="004508A6"/>
    <w:rsid w:val="00450AB0"/>
    <w:rsid w:val="00451236"/>
    <w:rsid w:val="00451558"/>
    <w:rsid w:val="00451761"/>
    <w:rsid w:val="004517B6"/>
    <w:rsid w:val="0045197B"/>
    <w:rsid w:val="0045253B"/>
    <w:rsid w:val="00453667"/>
    <w:rsid w:val="004540ED"/>
    <w:rsid w:val="00454857"/>
    <w:rsid w:val="00454871"/>
    <w:rsid w:val="0045503B"/>
    <w:rsid w:val="00455BC7"/>
    <w:rsid w:val="00455F0A"/>
    <w:rsid w:val="00456529"/>
    <w:rsid w:val="00456B75"/>
    <w:rsid w:val="00456CBB"/>
    <w:rsid w:val="00456F6E"/>
    <w:rsid w:val="004572B2"/>
    <w:rsid w:val="004575EB"/>
    <w:rsid w:val="00457FD4"/>
    <w:rsid w:val="00460424"/>
    <w:rsid w:val="00460753"/>
    <w:rsid w:val="004609B0"/>
    <w:rsid w:val="00460FDB"/>
    <w:rsid w:val="004611DD"/>
    <w:rsid w:val="00461332"/>
    <w:rsid w:val="00461FBD"/>
    <w:rsid w:val="004620E1"/>
    <w:rsid w:val="00462124"/>
    <w:rsid w:val="00462CA7"/>
    <w:rsid w:val="00462CBD"/>
    <w:rsid w:val="0046391E"/>
    <w:rsid w:val="00463D5E"/>
    <w:rsid w:val="004640AE"/>
    <w:rsid w:val="004648A2"/>
    <w:rsid w:val="00464941"/>
    <w:rsid w:val="00464A52"/>
    <w:rsid w:val="00464A5E"/>
    <w:rsid w:val="0046561E"/>
    <w:rsid w:val="004663F0"/>
    <w:rsid w:val="00466D29"/>
    <w:rsid w:val="00466DC0"/>
    <w:rsid w:val="004672FE"/>
    <w:rsid w:val="004673DC"/>
    <w:rsid w:val="0047043E"/>
    <w:rsid w:val="004709C3"/>
    <w:rsid w:val="004714D8"/>
    <w:rsid w:val="00471720"/>
    <w:rsid w:val="0047175E"/>
    <w:rsid w:val="00472212"/>
    <w:rsid w:val="004727B0"/>
    <w:rsid w:val="004735EC"/>
    <w:rsid w:val="00473EDD"/>
    <w:rsid w:val="00474AFD"/>
    <w:rsid w:val="00474B08"/>
    <w:rsid w:val="004751B4"/>
    <w:rsid w:val="00475BB9"/>
    <w:rsid w:val="00475F36"/>
    <w:rsid w:val="004762A9"/>
    <w:rsid w:val="004764BC"/>
    <w:rsid w:val="00476943"/>
    <w:rsid w:val="004770C5"/>
    <w:rsid w:val="00480949"/>
    <w:rsid w:val="00480EE7"/>
    <w:rsid w:val="00481150"/>
    <w:rsid w:val="00481280"/>
    <w:rsid w:val="004812FF"/>
    <w:rsid w:val="00481B95"/>
    <w:rsid w:val="00482A60"/>
    <w:rsid w:val="004836B3"/>
    <w:rsid w:val="0048391B"/>
    <w:rsid w:val="00483A6A"/>
    <w:rsid w:val="00483C62"/>
    <w:rsid w:val="00484844"/>
    <w:rsid w:val="004852E6"/>
    <w:rsid w:val="004853C0"/>
    <w:rsid w:val="00485690"/>
    <w:rsid w:val="00485C79"/>
    <w:rsid w:val="00486027"/>
    <w:rsid w:val="00486934"/>
    <w:rsid w:val="004879C0"/>
    <w:rsid w:val="00487D7C"/>
    <w:rsid w:val="00490E00"/>
    <w:rsid w:val="00491AB0"/>
    <w:rsid w:val="00491F0E"/>
    <w:rsid w:val="0049299A"/>
    <w:rsid w:val="004937F5"/>
    <w:rsid w:val="004938DF"/>
    <w:rsid w:val="00493F86"/>
    <w:rsid w:val="004955B5"/>
    <w:rsid w:val="004961A0"/>
    <w:rsid w:val="00496232"/>
    <w:rsid w:val="004964A4"/>
    <w:rsid w:val="00496904"/>
    <w:rsid w:val="0049738F"/>
    <w:rsid w:val="00497AF1"/>
    <w:rsid w:val="00497BEB"/>
    <w:rsid w:val="00497C47"/>
    <w:rsid w:val="00497D63"/>
    <w:rsid w:val="004A0101"/>
    <w:rsid w:val="004A019F"/>
    <w:rsid w:val="004A0640"/>
    <w:rsid w:val="004A06D0"/>
    <w:rsid w:val="004A161D"/>
    <w:rsid w:val="004A1679"/>
    <w:rsid w:val="004A1D7D"/>
    <w:rsid w:val="004A24C5"/>
    <w:rsid w:val="004A2B2A"/>
    <w:rsid w:val="004A2D87"/>
    <w:rsid w:val="004A3752"/>
    <w:rsid w:val="004A3BAA"/>
    <w:rsid w:val="004A490C"/>
    <w:rsid w:val="004A51A5"/>
    <w:rsid w:val="004A52E1"/>
    <w:rsid w:val="004A546D"/>
    <w:rsid w:val="004A563B"/>
    <w:rsid w:val="004A6209"/>
    <w:rsid w:val="004A6497"/>
    <w:rsid w:val="004A69CC"/>
    <w:rsid w:val="004A6B95"/>
    <w:rsid w:val="004A7D9F"/>
    <w:rsid w:val="004B06D1"/>
    <w:rsid w:val="004B0B23"/>
    <w:rsid w:val="004B0BB1"/>
    <w:rsid w:val="004B0DE4"/>
    <w:rsid w:val="004B15D2"/>
    <w:rsid w:val="004B1BF8"/>
    <w:rsid w:val="004B1D8D"/>
    <w:rsid w:val="004B2198"/>
    <w:rsid w:val="004B3A30"/>
    <w:rsid w:val="004B43E3"/>
    <w:rsid w:val="004B44F4"/>
    <w:rsid w:val="004B4DDF"/>
    <w:rsid w:val="004B546F"/>
    <w:rsid w:val="004B55A1"/>
    <w:rsid w:val="004B57D5"/>
    <w:rsid w:val="004B5A7B"/>
    <w:rsid w:val="004B5AC8"/>
    <w:rsid w:val="004B662F"/>
    <w:rsid w:val="004B6FFB"/>
    <w:rsid w:val="004B7513"/>
    <w:rsid w:val="004B7DF4"/>
    <w:rsid w:val="004B7F33"/>
    <w:rsid w:val="004C0705"/>
    <w:rsid w:val="004C0A20"/>
    <w:rsid w:val="004C0EC1"/>
    <w:rsid w:val="004C1294"/>
    <w:rsid w:val="004C12F9"/>
    <w:rsid w:val="004C255D"/>
    <w:rsid w:val="004C2C83"/>
    <w:rsid w:val="004C3720"/>
    <w:rsid w:val="004C374A"/>
    <w:rsid w:val="004C42BB"/>
    <w:rsid w:val="004C4747"/>
    <w:rsid w:val="004C49D3"/>
    <w:rsid w:val="004C4AEC"/>
    <w:rsid w:val="004C517E"/>
    <w:rsid w:val="004C52ED"/>
    <w:rsid w:val="004C5D45"/>
    <w:rsid w:val="004C61A7"/>
    <w:rsid w:val="004C710C"/>
    <w:rsid w:val="004C71EE"/>
    <w:rsid w:val="004C7760"/>
    <w:rsid w:val="004C7897"/>
    <w:rsid w:val="004C7AEB"/>
    <w:rsid w:val="004C7D07"/>
    <w:rsid w:val="004D0522"/>
    <w:rsid w:val="004D07A3"/>
    <w:rsid w:val="004D0BC1"/>
    <w:rsid w:val="004D0E65"/>
    <w:rsid w:val="004D1512"/>
    <w:rsid w:val="004D1D6E"/>
    <w:rsid w:val="004D29DE"/>
    <w:rsid w:val="004D2A46"/>
    <w:rsid w:val="004D2A5D"/>
    <w:rsid w:val="004D2AA1"/>
    <w:rsid w:val="004D341B"/>
    <w:rsid w:val="004D376F"/>
    <w:rsid w:val="004D3840"/>
    <w:rsid w:val="004D3F88"/>
    <w:rsid w:val="004D42C5"/>
    <w:rsid w:val="004D4397"/>
    <w:rsid w:val="004D4D88"/>
    <w:rsid w:val="004D553E"/>
    <w:rsid w:val="004D586E"/>
    <w:rsid w:val="004D5B3E"/>
    <w:rsid w:val="004D5E82"/>
    <w:rsid w:val="004D613B"/>
    <w:rsid w:val="004D625D"/>
    <w:rsid w:val="004D65A5"/>
    <w:rsid w:val="004D67C1"/>
    <w:rsid w:val="004D68BA"/>
    <w:rsid w:val="004D6EB9"/>
    <w:rsid w:val="004D7460"/>
    <w:rsid w:val="004D7917"/>
    <w:rsid w:val="004D7B3E"/>
    <w:rsid w:val="004E03A4"/>
    <w:rsid w:val="004E04DF"/>
    <w:rsid w:val="004E0820"/>
    <w:rsid w:val="004E0D4A"/>
    <w:rsid w:val="004E0F15"/>
    <w:rsid w:val="004E0FFF"/>
    <w:rsid w:val="004E106E"/>
    <w:rsid w:val="004E1F10"/>
    <w:rsid w:val="004E2941"/>
    <w:rsid w:val="004E3728"/>
    <w:rsid w:val="004E3CE5"/>
    <w:rsid w:val="004E412F"/>
    <w:rsid w:val="004E41C8"/>
    <w:rsid w:val="004E463B"/>
    <w:rsid w:val="004E49AC"/>
    <w:rsid w:val="004E49D5"/>
    <w:rsid w:val="004E4E5A"/>
    <w:rsid w:val="004E4F99"/>
    <w:rsid w:val="004E5744"/>
    <w:rsid w:val="004E5D63"/>
    <w:rsid w:val="004E7395"/>
    <w:rsid w:val="004F077C"/>
    <w:rsid w:val="004F0F88"/>
    <w:rsid w:val="004F13AE"/>
    <w:rsid w:val="004F1A4C"/>
    <w:rsid w:val="004F1AEB"/>
    <w:rsid w:val="004F20AF"/>
    <w:rsid w:val="004F2224"/>
    <w:rsid w:val="004F2643"/>
    <w:rsid w:val="004F2E90"/>
    <w:rsid w:val="004F2F0C"/>
    <w:rsid w:val="004F3595"/>
    <w:rsid w:val="004F6423"/>
    <w:rsid w:val="004F6D9E"/>
    <w:rsid w:val="004F723F"/>
    <w:rsid w:val="004F7702"/>
    <w:rsid w:val="004F7758"/>
    <w:rsid w:val="00500323"/>
    <w:rsid w:val="005008C9"/>
    <w:rsid w:val="005008E7"/>
    <w:rsid w:val="00500D7D"/>
    <w:rsid w:val="0050117C"/>
    <w:rsid w:val="0050150C"/>
    <w:rsid w:val="00501A0F"/>
    <w:rsid w:val="00501FF5"/>
    <w:rsid w:val="00502156"/>
    <w:rsid w:val="00502955"/>
    <w:rsid w:val="005029E5"/>
    <w:rsid w:val="00503364"/>
    <w:rsid w:val="00503C04"/>
    <w:rsid w:val="00504252"/>
    <w:rsid w:val="00504CE0"/>
    <w:rsid w:val="00504DC2"/>
    <w:rsid w:val="00504F41"/>
    <w:rsid w:val="005053DB"/>
    <w:rsid w:val="00506CFC"/>
    <w:rsid w:val="00506D39"/>
    <w:rsid w:val="00507219"/>
    <w:rsid w:val="00507968"/>
    <w:rsid w:val="005079B9"/>
    <w:rsid w:val="00507AAC"/>
    <w:rsid w:val="00507ACA"/>
    <w:rsid w:val="0051036D"/>
    <w:rsid w:val="00510935"/>
    <w:rsid w:val="005113FE"/>
    <w:rsid w:val="00511600"/>
    <w:rsid w:val="00511A60"/>
    <w:rsid w:val="00511FD4"/>
    <w:rsid w:val="005122DA"/>
    <w:rsid w:val="00512345"/>
    <w:rsid w:val="0051325C"/>
    <w:rsid w:val="00513598"/>
    <w:rsid w:val="00513E1A"/>
    <w:rsid w:val="00513FAF"/>
    <w:rsid w:val="005142F6"/>
    <w:rsid w:val="005152B4"/>
    <w:rsid w:val="00515F47"/>
    <w:rsid w:val="005161CD"/>
    <w:rsid w:val="00516B05"/>
    <w:rsid w:val="00516FBA"/>
    <w:rsid w:val="005177DE"/>
    <w:rsid w:val="00520126"/>
    <w:rsid w:val="00520237"/>
    <w:rsid w:val="00520AD3"/>
    <w:rsid w:val="00520D63"/>
    <w:rsid w:val="00520DA7"/>
    <w:rsid w:val="005223B3"/>
    <w:rsid w:val="005223F8"/>
    <w:rsid w:val="005233B7"/>
    <w:rsid w:val="00523F0E"/>
    <w:rsid w:val="0052441C"/>
    <w:rsid w:val="00526105"/>
    <w:rsid w:val="00526118"/>
    <w:rsid w:val="00526184"/>
    <w:rsid w:val="0052656C"/>
    <w:rsid w:val="00526FF0"/>
    <w:rsid w:val="00527197"/>
    <w:rsid w:val="005274C0"/>
    <w:rsid w:val="00530271"/>
    <w:rsid w:val="00530E66"/>
    <w:rsid w:val="00531073"/>
    <w:rsid w:val="005321D5"/>
    <w:rsid w:val="0053262F"/>
    <w:rsid w:val="00533842"/>
    <w:rsid w:val="005347B0"/>
    <w:rsid w:val="00535286"/>
    <w:rsid w:val="005358FD"/>
    <w:rsid w:val="00535FBD"/>
    <w:rsid w:val="00536057"/>
    <w:rsid w:val="00536405"/>
    <w:rsid w:val="00536648"/>
    <w:rsid w:val="0053709C"/>
    <w:rsid w:val="005373BF"/>
    <w:rsid w:val="00537717"/>
    <w:rsid w:val="00537B0D"/>
    <w:rsid w:val="00537F6D"/>
    <w:rsid w:val="0054030E"/>
    <w:rsid w:val="005406C4"/>
    <w:rsid w:val="00540DC7"/>
    <w:rsid w:val="00541483"/>
    <w:rsid w:val="00541A16"/>
    <w:rsid w:val="00541A26"/>
    <w:rsid w:val="00541AEC"/>
    <w:rsid w:val="00542112"/>
    <w:rsid w:val="0054276C"/>
    <w:rsid w:val="005430EB"/>
    <w:rsid w:val="00543665"/>
    <w:rsid w:val="00543B4E"/>
    <w:rsid w:val="005444AA"/>
    <w:rsid w:val="00544504"/>
    <w:rsid w:val="00544779"/>
    <w:rsid w:val="00544A05"/>
    <w:rsid w:val="00544B0E"/>
    <w:rsid w:val="00544B56"/>
    <w:rsid w:val="00545009"/>
    <w:rsid w:val="005450F2"/>
    <w:rsid w:val="005457EE"/>
    <w:rsid w:val="00546B51"/>
    <w:rsid w:val="00546B70"/>
    <w:rsid w:val="00546BBF"/>
    <w:rsid w:val="00546F2F"/>
    <w:rsid w:val="00547724"/>
    <w:rsid w:val="00547988"/>
    <w:rsid w:val="00547DF4"/>
    <w:rsid w:val="00547E8A"/>
    <w:rsid w:val="00550290"/>
    <w:rsid w:val="005506CF"/>
    <w:rsid w:val="005512DA"/>
    <w:rsid w:val="005514B1"/>
    <w:rsid w:val="0055182F"/>
    <w:rsid w:val="00551984"/>
    <w:rsid w:val="005519BF"/>
    <w:rsid w:val="00551A75"/>
    <w:rsid w:val="00551F2C"/>
    <w:rsid w:val="0055204F"/>
    <w:rsid w:val="005520B0"/>
    <w:rsid w:val="00552746"/>
    <w:rsid w:val="005528AC"/>
    <w:rsid w:val="00552A63"/>
    <w:rsid w:val="00552AAF"/>
    <w:rsid w:val="00552AE9"/>
    <w:rsid w:val="00553B13"/>
    <w:rsid w:val="00553CAA"/>
    <w:rsid w:val="00553EC9"/>
    <w:rsid w:val="005541F0"/>
    <w:rsid w:val="00554330"/>
    <w:rsid w:val="005549F7"/>
    <w:rsid w:val="0055508E"/>
    <w:rsid w:val="005554D1"/>
    <w:rsid w:val="005558AE"/>
    <w:rsid w:val="00555C65"/>
    <w:rsid w:val="005566C7"/>
    <w:rsid w:val="0055727A"/>
    <w:rsid w:val="005600E7"/>
    <w:rsid w:val="0056082C"/>
    <w:rsid w:val="00560D2D"/>
    <w:rsid w:val="00560DBF"/>
    <w:rsid w:val="0056215B"/>
    <w:rsid w:val="005629EF"/>
    <w:rsid w:val="0056340C"/>
    <w:rsid w:val="0056372E"/>
    <w:rsid w:val="005638F6"/>
    <w:rsid w:val="00563CF3"/>
    <w:rsid w:val="005642EB"/>
    <w:rsid w:val="005643EF"/>
    <w:rsid w:val="00566763"/>
    <w:rsid w:val="00566F18"/>
    <w:rsid w:val="00567C54"/>
    <w:rsid w:val="00570157"/>
    <w:rsid w:val="005702F5"/>
    <w:rsid w:val="00570F12"/>
    <w:rsid w:val="00571A6D"/>
    <w:rsid w:val="00571E68"/>
    <w:rsid w:val="0057206E"/>
    <w:rsid w:val="00572B0D"/>
    <w:rsid w:val="00573626"/>
    <w:rsid w:val="00573E08"/>
    <w:rsid w:val="0057413A"/>
    <w:rsid w:val="005744BB"/>
    <w:rsid w:val="00574EBA"/>
    <w:rsid w:val="00574F6C"/>
    <w:rsid w:val="00575139"/>
    <w:rsid w:val="005757A7"/>
    <w:rsid w:val="005757B9"/>
    <w:rsid w:val="0057603F"/>
    <w:rsid w:val="005760D7"/>
    <w:rsid w:val="005761E8"/>
    <w:rsid w:val="0057629C"/>
    <w:rsid w:val="0057688E"/>
    <w:rsid w:val="00576CE1"/>
    <w:rsid w:val="00580C03"/>
    <w:rsid w:val="00580E65"/>
    <w:rsid w:val="005813BD"/>
    <w:rsid w:val="0058141D"/>
    <w:rsid w:val="00581A38"/>
    <w:rsid w:val="00581F35"/>
    <w:rsid w:val="0058298A"/>
    <w:rsid w:val="00582F77"/>
    <w:rsid w:val="00583666"/>
    <w:rsid w:val="00584452"/>
    <w:rsid w:val="00584C79"/>
    <w:rsid w:val="005850B6"/>
    <w:rsid w:val="00585A9B"/>
    <w:rsid w:val="00586771"/>
    <w:rsid w:val="0058707C"/>
    <w:rsid w:val="005871C0"/>
    <w:rsid w:val="005875E9"/>
    <w:rsid w:val="0059006F"/>
    <w:rsid w:val="00590082"/>
    <w:rsid w:val="005900D1"/>
    <w:rsid w:val="00590FA0"/>
    <w:rsid w:val="00591C6B"/>
    <w:rsid w:val="0059217E"/>
    <w:rsid w:val="00592D00"/>
    <w:rsid w:val="00593073"/>
    <w:rsid w:val="005932FB"/>
    <w:rsid w:val="005935DC"/>
    <w:rsid w:val="00593716"/>
    <w:rsid w:val="005938BD"/>
    <w:rsid w:val="00594A82"/>
    <w:rsid w:val="00594E27"/>
    <w:rsid w:val="00594ECF"/>
    <w:rsid w:val="00595DB3"/>
    <w:rsid w:val="0059613F"/>
    <w:rsid w:val="0059616C"/>
    <w:rsid w:val="005964B0"/>
    <w:rsid w:val="0059675F"/>
    <w:rsid w:val="005967CB"/>
    <w:rsid w:val="00597285"/>
    <w:rsid w:val="00597BCA"/>
    <w:rsid w:val="005A03E4"/>
    <w:rsid w:val="005A08A0"/>
    <w:rsid w:val="005A0BB2"/>
    <w:rsid w:val="005A0EED"/>
    <w:rsid w:val="005A1278"/>
    <w:rsid w:val="005A1FFA"/>
    <w:rsid w:val="005A2362"/>
    <w:rsid w:val="005A3625"/>
    <w:rsid w:val="005A41C3"/>
    <w:rsid w:val="005A42A3"/>
    <w:rsid w:val="005A5071"/>
    <w:rsid w:val="005A5CDF"/>
    <w:rsid w:val="005A6576"/>
    <w:rsid w:val="005A69AA"/>
    <w:rsid w:val="005A6EE4"/>
    <w:rsid w:val="005A73F8"/>
    <w:rsid w:val="005A7D37"/>
    <w:rsid w:val="005B05FA"/>
    <w:rsid w:val="005B0A4B"/>
    <w:rsid w:val="005B1C0F"/>
    <w:rsid w:val="005B1EC6"/>
    <w:rsid w:val="005B1F22"/>
    <w:rsid w:val="005B200C"/>
    <w:rsid w:val="005B227E"/>
    <w:rsid w:val="005B22E8"/>
    <w:rsid w:val="005B287B"/>
    <w:rsid w:val="005B4E3B"/>
    <w:rsid w:val="005B513F"/>
    <w:rsid w:val="005B52A6"/>
    <w:rsid w:val="005B52D7"/>
    <w:rsid w:val="005B5C3F"/>
    <w:rsid w:val="005B5DDA"/>
    <w:rsid w:val="005B5FF2"/>
    <w:rsid w:val="005B6566"/>
    <w:rsid w:val="005B6770"/>
    <w:rsid w:val="005B6A53"/>
    <w:rsid w:val="005B7125"/>
    <w:rsid w:val="005B72C9"/>
    <w:rsid w:val="005B7507"/>
    <w:rsid w:val="005B7B87"/>
    <w:rsid w:val="005B7E96"/>
    <w:rsid w:val="005C0068"/>
    <w:rsid w:val="005C2194"/>
    <w:rsid w:val="005C302C"/>
    <w:rsid w:val="005C3889"/>
    <w:rsid w:val="005C38C4"/>
    <w:rsid w:val="005C3A03"/>
    <w:rsid w:val="005C3A5B"/>
    <w:rsid w:val="005C4989"/>
    <w:rsid w:val="005C5674"/>
    <w:rsid w:val="005C5E83"/>
    <w:rsid w:val="005C62F2"/>
    <w:rsid w:val="005C63C1"/>
    <w:rsid w:val="005C6718"/>
    <w:rsid w:val="005C68E1"/>
    <w:rsid w:val="005C6917"/>
    <w:rsid w:val="005C7666"/>
    <w:rsid w:val="005D09B4"/>
    <w:rsid w:val="005D0D2F"/>
    <w:rsid w:val="005D16DC"/>
    <w:rsid w:val="005D197A"/>
    <w:rsid w:val="005D23FC"/>
    <w:rsid w:val="005D278B"/>
    <w:rsid w:val="005D284C"/>
    <w:rsid w:val="005D3047"/>
    <w:rsid w:val="005D3305"/>
    <w:rsid w:val="005D408F"/>
    <w:rsid w:val="005D480F"/>
    <w:rsid w:val="005D49B2"/>
    <w:rsid w:val="005D5674"/>
    <w:rsid w:val="005D709B"/>
    <w:rsid w:val="005D74BD"/>
    <w:rsid w:val="005D7AD5"/>
    <w:rsid w:val="005E0031"/>
    <w:rsid w:val="005E0444"/>
    <w:rsid w:val="005E16B3"/>
    <w:rsid w:val="005E198A"/>
    <w:rsid w:val="005E2614"/>
    <w:rsid w:val="005E2AE5"/>
    <w:rsid w:val="005E2CA9"/>
    <w:rsid w:val="005E3AC1"/>
    <w:rsid w:val="005E3B13"/>
    <w:rsid w:val="005E4332"/>
    <w:rsid w:val="005E49F4"/>
    <w:rsid w:val="005E4A26"/>
    <w:rsid w:val="005E55B2"/>
    <w:rsid w:val="005E6709"/>
    <w:rsid w:val="005E6A49"/>
    <w:rsid w:val="005E6ECE"/>
    <w:rsid w:val="005E72DD"/>
    <w:rsid w:val="005E7A9F"/>
    <w:rsid w:val="005E7AAA"/>
    <w:rsid w:val="005E7EE5"/>
    <w:rsid w:val="005F03E5"/>
    <w:rsid w:val="005F063C"/>
    <w:rsid w:val="005F0B38"/>
    <w:rsid w:val="005F15C4"/>
    <w:rsid w:val="005F15FC"/>
    <w:rsid w:val="005F1C4A"/>
    <w:rsid w:val="005F1C4D"/>
    <w:rsid w:val="005F1CC7"/>
    <w:rsid w:val="005F21DA"/>
    <w:rsid w:val="005F24C9"/>
    <w:rsid w:val="005F24EB"/>
    <w:rsid w:val="005F2C0D"/>
    <w:rsid w:val="005F37FA"/>
    <w:rsid w:val="005F3A3E"/>
    <w:rsid w:val="005F4035"/>
    <w:rsid w:val="005F40F8"/>
    <w:rsid w:val="005F453D"/>
    <w:rsid w:val="005F4E61"/>
    <w:rsid w:val="005F4E86"/>
    <w:rsid w:val="005F4F2D"/>
    <w:rsid w:val="005F4F99"/>
    <w:rsid w:val="005F526B"/>
    <w:rsid w:val="005F687E"/>
    <w:rsid w:val="005F6967"/>
    <w:rsid w:val="005F6991"/>
    <w:rsid w:val="005F74A5"/>
    <w:rsid w:val="005F7BE9"/>
    <w:rsid w:val="005F7FC1"/>
    <w:rsid w:val="006005D2"/>
    <w:rsid w:val="00600828"/>
    <w:rsid w:val="006015C8"/>
    <w:rsid w:val="006018A9"/>
    <w:rsid w:val="00601DDF"/>
    <w:rsid w:val="00601E34"/>
    <w:rsid w:val="0060272F"/>
    <w:rsid w:val="006028F0"/>
    <w:rsid w:val="006032E0"/>
    <w:rsid w:val="006032FC"/>
    <w:rsid w:val="0060360C"/>
    <w:rsid w:val="00603B81"/>
    <w:rsid w:val="00605098"/>
    <w:rsid w:val="006068AC"/>
    <w:rsid w:val="006068D4"/>
    <w:rsid w:val="00606B5D"/>
    <w:rsid w:val="006071B2"/>
    <w:rsid w:val="00611035"/>
    <w:rsid w:val="0061196D"/>
    <w:rsid w:val="00611A8C"/>
    <w:rsid w:val="00612693"/>
    <w:rsid w:val="006127A2"/>
    <w:rsid w:val="00612B0B"/>
    <w:rsid w:val="00613611"/>
    <w:rsid w:val="0061401A"/>
    <w:rsid w:val="00614026"/>
    <w:rsid w:val="00614088"/>
    <w:rsid w:val="00614943"/>
    <w:rsid w:val="00614E56"/>
    <w:rsid w:val="00615BCA"/>
    <w:rsid w:val="00616CE5"/>
    <w:rsid w:val="00617307"/>
    <w:rsid w:val="006179FD"/>
    <w:rsid w:val="00617D9E"/>
    <w:rsid w:val="00620BAB"/>
    <w:rsid w:val="00620C59"/>
    <w:rsid w:val="00621D6C"/>
    <w:rsid w:val="006220F7"/>
    <w:rsid w:val="00622C54"/>
    <w:rsid w:val="00622D57"/>
    <w:rsid w:val="00622F92"/>
    <w:rsid w:val="0062335F"/>
    <w:rsid w:val="00623AA7"/>
    <w:rsid w:val="00623D03"/>
    <w:rsid w:val="00624040"/>
    <w:rsid w:val="00624A70"/>
    <w:rsid w:val="006250B9"/>
    <w:rsid w:val="006263D9"/>
    <w:rsid w:val="00626DDB"/>
    <w:rsid w:val="00627C65"/>
    <w:rsid w:val="00627D01"/>
    <w:rsid w:val="0063098A"/>
    <w:rsid w:val="00630C3C"/>
    <w:rsid w:val="00632D90"/>
    <w:rsid w:val="00633849"/>
    <w:rsid w:val="00634092"/>
    <w:rsid w:val="006345DD"/>
    <w:rsid w:val="00635040"/>
    <w:rsid w:val="006359C6"/>
    <w:rsid w:val="00635C9B"/>
    <w:rsid w:val="006365B0"/>
    <w:rsid w:val="00637102"/>
    <w:rsid w:val="0063770D"/>
    <w:rsid w:val="0063771E"/>
    <w:rsid w:val="006379BA"/>
    <w:rsid w:val="00637C52"/>
    <w:rsid w:val="0064017E"/>
    <w:rsid w:val="00640235"/>
    <w:rsid w:val="00640449"/>
    <w:rsid w:val="00640C9E"/>
    <w:rsid w:val="0064102A"/>
    <w:rsid w:val="00642485"/>
    <w:rsid w:val="00642DB2"/>
    <w:rsid w:val="0064361C"/>
    <w:rsid w:val="00643D8F"/>
    <w:rsid w:val="00643DD9"/>
    <w:rsid w:val="00643E72"/>
    <w:rsid w:val="006440C2"/>
    <w:rsid w:val="006444F1"/>
    <w:rsid w:val="00644D00"/>
    <w:rsid w:val="00645DCE"/>
    <w:rsid w:val="00645EA0"/>
    <w:rsid w:val="00645EA2"/>
    <w:rsid w:val="006461F6"/>
    <w:rsid w:val="006462D6"/>
    <w:rsid w:val="006466A1"/>
    <w:rsid w:val="0064679B"/>
    <w:rsid w:val="00646A45"/>
    <w:rsid w:val="00647275"/>
    <w:rsid w:val="006504E6"/>
    <w:rsid w:val="00650662"/>
    <w:rsid w:val="00650B67"/>
    <w:rsid w:val="00650D72"/>
    <w:rsid w:val="00651048"/>
    <w:rsid w:val="00651182"/>
    <w:rsid w:val="00651ACE"/>
    <w:rsid w:val="00651C9A"/>
    <w:rsid w:val="00652031"/>
    <w:rsid w:val="006520B2"/>
    <w:rsid w:val="00652397"/>
    <w:rsid w:val="0065254A"/>
    <w:rsid w:val="006531F7"/>
    <w:rsid w:val="00653281"/>
    <w:rsid w:val="0065332C"/>
    <w:rsid w:val="00654419"/>
    <w:rsid w:val="00654B94"/>
    <w:rsid w:val="00654E7B"/>
    <w:rsid w:val="00655855"/>
    <w:rsid w:val="00655CD8"/>
    <w:rsid w:val="00656F89"/>
    <w:rsid w:val="00657482"/>
    <w:rsid w:val="0065764C"/>
    <w:rsid w:val="00657837"/>
    <w:rsid w:val="0066053C"/>
    <w:rsid w:val="00660709"/>
    <w:rsid w:val="00661EFD"/>
    <w:rsid w:val="0066211F"/>
    <w:rsid w:val="006623D5"/>
    <w:rsid w:val="00662AE7"/>
    <w:rsid w:val="00663716"/>
    <w:rsid w:val="006637A7"/>
    <w:rsid w:val="006637B1"/>
    <w:rsid w:val="00663D7B"/>
    <w:rsid w:val="00663F40"/>
    <w:rsid w:val="006649F1"/>
    <w:rsid w:val="00664CBC"/>
    <w:rsid w:val="00664E9E"/>
    <w:rsid w:val="00665386"/>
    <w:rsid w:val="00665DE4"/>
    <w:rsid w:val="00665E1F"/>
    <w:rsid w:val="00665F35"/>
    <w:rsid w:val="006664A0"/>
    <w:rsid w:val="0066651C"/>
    <w:rsid w:val="00667956"/>
    <w:rsid w:val="006679E5"/>
    <w:rsid w:val="006701A6"/>
    <w:rsid w:val="00670287"/>
    <w:rsid w:val="00670C6F"/>
    <w:rsid w:val="00671A40"/>
    <w:rsid w:val="00671D82"/>
    <w:rsid w:val="00671E9D"/>
    <w:rsid w:val="006724A6"/>
    <w:rsid w:val="00672CF0"/>
    <w:rsid w:val="00672E9A"/>
    <w:rsid w:val="0067329F"/>
    <w:rsid w:val="006734AB"/>
    <w:rsid w:val="00674C53"/>
    <w:rsid w:val="00675A7B"/>
    <w:rsid w:val="00675ACA"/>
    <w:rsid w:val="00675C12"/>
    <w:rsid w:val="00675EAE"/>
    <w:rsid w:val="0067612D"/>
    <w:rsid w:val="0067785B"/>
    <w:rsid w:val="00677A00"/>
    <w:rsid w:val="00677A6E"/>
    <w:rsid w:val="00677DE1"/>
    <w:rsid w:val="00677F24"/>
    <w:rsid w:val="00680068"/>
    <w:rsid w:val="00680C1D"/>
    <w:rsid w:val="006810FD"/>
    <w:rsid w:val="00681520"/>
    <w:rsid w:val="00682620"/>
    <w:rsid w:val="00682F1F"/>
    <w:rsid w:val="006835E8"/>
    <w:rsid w:val="00683B2F"/>
    <w:rsid w:val="00684342"/>
    <w:rsid w:val="006846F1"/>
    <w:rsid w:val="00684B96"/>
    <w:rsid w:val="00684F90"/>
    <w:rsid w:val="00685146"/>
    <w:rsid w:val="0068562A"/>
    <w:rsid w:val="00685C6E"/>
    <w:rsid w:val="006867AB"/>
    <w:rsid w:val="00686C50"/>
    <w:rsid w:val="00686D32"/>
    <w:rsid w:val="0068777D"/>
    <w:rsid w:val="00690816"/>
    <w:rsid w:val="006909DA"/>
    <w:rsid w:val="00690C42"/>
    <w:rsid w:val="00690FFF"/>
    <w:rsid w:val="00691550"/>
    <w:rsid w:val="006918BB"/>
    <w:rsid w:val="00691AE0"/>
    <w:rsid w:val="00691EAA"/>
    <w:rsid w:val="00692333"/>
    <w:rsid w:val="00692540"/>
    <w:rsid w:val="00692F0E"/>
    <w:rsid w:val="0069322B"/>
    <w:rsid w:val="0069379E"/>
    <w:rsid w:val="006940C6"/>
    <w:rsid w:val="006942C2"/>
    <w:rsid w:val="006945EE"/>
    <w:rsid w:val="00694652"/>
    <w:rsid w:val="00694B7E"/>
    <w:rsid w:val="00695CD2"/>
    <w:rsid w:val="00695CD5"/>
    <w:rsid w:val="00696308"/>
    <w:rsid w:val="0069673C"/>
    <w:rsid w:val="00696890"/>
    <w:rsid w:val="00696A06"/>
    <w:rsid w:val="00696EB9"/>
    <w:rsid w:val="00697161"/>
    <w:rsid w:val="00697313"/>
    <w:rsid w:val="006973CC"/>
    <w:rsid w:val="006976F6"/>
    <w:rsid w:val="00697714"/>
    <w:rsid w:val="006A0322"/>
    <w:rsid w:val="006A0385"/>
    <w:rsid w:val="006A1B1F"/>
    <w:rsid w:val="006A1D72"/>
    <w:rsid w:val="006A2134"/>
    <w:rsid w:val="006A2601"/>
    <w:rsid w:val="006A2706"/>
    <w:rsid w:val="006A2798"/>
    <w:rsid w:val="006A37C4"/>
    <w:rsid w:val="006A3878"/>
    <w:rsid w:val="006A3E47"/>
    <w:rsid w:val="006A4016"/>
    <w:rsid w:val="006A4C3F"/>
    <w:rsid w:val="006A4CD2"/>
    <w:rsid w:val="006A5A0C"/>
    <w:rsid w:val="006A5B31"/>
    <w:rsid w:val="006A6137"/>
    <w:rsid w:val="006A6E73"/>
    <w:rsid w:val="006A73C7"/>
    <w:rsid w:val="006A7EA9"/>
    <w:rsid w:val="006B0523"/>
    <w:rsid w:val="006B0E26"/>
    <w:rsid w:val="006B11F9"/>
    <w:rsid w:val="006B1375"/>
    <w:rsid w:val="006B2811"/>
    <w:rsid w:val="006B2AB6"/>
    <w:rsid w:val="006B2C0F"/>
    <w:rsid w:val="006B2F1D"/>
    <w:rsid w:val="006B3395"/>
    <w:rsid w:val="006B380F"/>
    <w:rsid w:val="006B3BFA"/>
    <w:rsid w:val="006B44B0"/>
    <w:rsid w:val="006B4F0F"/>
    <w:rsid w:val="006B57BD"/>
    <w:rsid w:val="006B5AA0"/>
    <w:rsid w:val="006B629F"/>
    <w:rsid w:val="006B63BC"/>
    <w:rsid w:val="006B6944"/>
    <w:rsid w:val="006B749F"/>
    <w:rsid w:val="006B7790"/>
    <w:rsid w:val="006B7947"/>
    <w:rsid w:val="006B79FE"/>
    <w:rsid w:val="006B7F20"/>
    <w:rsid w:val="006C012B"/>
    <w:rsid w:val="006C01C4"/>
    <w:rsid w:val="006C06A6"/>
    <w:rsid w:val="006C14E0"/>
    <w:rsid w:val="006C1A95"/>
    <w:rsid w:val="006C1FDF"/>
    <w:rsid w:val="006C221F"/>
    <w:rsid w:val="006C26DD"/>
    <w:rsid w:val="006C27A8"/>
    <w:rsid w:val="006C2927"/>
    <w:rsid w:val="006C44C6"/>
    <w:rsid w:val="006C451A"/>
    <w:rsid w:val="006C4A80"/>
    <w:rsid w:val="006C4C4D"/>
    <w:rsid w:val="006C509B"/>
    <w:rsid w:val="006C5EB5"/>
    <w:rsid w:val="006C5F93"/>
    <w:rsid w:val="006C60E6"/>
    <w:rsid w:val="006C6197"/>
    <w:rsid w:val="006C63C8"/>
    <w:rsid w:val="006C6A10"/>
    <w:rsid w:val="006C72D1"/>
    <w:rsid w:val="006C755E"/>
    <w:rsid w:val="006C7668"/>
    <w:rsid w:val="006D0D6C"/>
    <w:rsid w:val="006D127D"/>
    <w:rsid w:val="006D1AD9"/>
    <w:rsid w:val="006D1C46"/>
    <w:rsid w:val="006D1CD6"/>
    <w:rsid w:val="006D20FA"/>
    <w:rsid w:val="006D2391"/>
    <w:rsid w:val="006D24DB"/>
    <w:rsid w:val="006D2759"/>
    <w:rsid w:val="006D2F16"/>
    <w:rsid w:val="006D303F"/>
    <w:rsid w:val="006D3457"/>
    <w:rsid w:val="006D36B9"/>
    <w:rsid w:val="006D3A86"/>
    <w:rsid w:val="006D3ADD"/>
    <w:rsid w:val="006D3F65"/>
    <w:rsid w:val="006D494C"/>
    <w:rsid w:val="006D4BFA"/>
    <w:rsid w:val="006D4F9A"/>
    <w:rsid w:val="006D5E55"/>
    <w:rsid w:val="006D71DB"/>
    <w:rsid w:val="006D7783"/>
    <w:rsid w:val="006D77D5"/>
    <w:rsid w:val="006D7AE4"/>
    <w:rsid w:val="006D7B40"/>
    <w:rsid w:val="006D7EA8"/>
    <w:rsid w:val="006E051F"/>
    <w:rsid w:val="006E08E9"/>
    <w:rsid w:val="006E24E6"/>
    <w:rsid w:val="006E2894"/>
    <w:rsid w:val="006E2952"/>
    <w:rsid w:val="006E2B70"/>
    <w:rsid w:val="006E2C5F"/>
    <w:rsid w:val="006E2FB0"/>
    <w:rsid w:val="006E323C"/>
    <w:rsid w:val="006E3FAA"/>
    <w:rsid w:val="006E411D"/>
    <w:rsid w:val="006E51A4"/>
    <w:rsid w:val="006E52AF"/>
    <w:rsid w:val="006E56DE"/>
    <w:rsid w:val="006E604D"/>
    <w:rsid w:val="006E62B3"/>
    <w:rsid w:val="006E635D"/>
    <w:rsid w:val="006E6517"/>
    <w:rsid w:val="006E6877"/>
    <w:rsid w:val="006E6FA9"/>
    <w:rsid w:val="006E7014"/>
    <w:rsid w:val="006E7448"/>
    <w:rsid w:val="006E7B5D"/>
    <w:rsid w:val="006F0045"/>
    <w:rsid w:val="006F00D4"/>
    <w:rsid w:val="006F044E"/>
    <w:rsid w:val="006F0C26"/>
    <w:rsid w:val="006F0D8C"/>
    <w:rsid w:val="006F15AB"/>
    <w:rsid w:val="006F1C36"/>
    <w:rsid w:val="006F2F9D"/>
    <w:rsid w:val="006F30F5"/>
    <w:rsid w:val="006F3D08"/>
    <w:rsid w:val="006F3D81"/>
    <w:rsid w:val="006F4694"/>
    <w:rsid w:val="006F471F"/>
    <w:rsid w:val="006F5325"/>
    <w:rsid w:val="006F5721"/>
    <w:rsid w:val="006F5D57"/>
    <w:rsid w:val="006F5DF0"/>
    <w:rsid w:val="006F710F"/>
    <w:rsid w:val="006F721C"/>
    <w:rsid w:val="006F74BC"/>
    <w:rsid w:val="006F7A6D"/>
    <w:rsid w:val="007008D9"/>
    <w:rsid w:val="00700C25"/>
    <w:rsid w:val="007010C4"/>
    <w:rsid w:val="00701899"/>
    <w:rsid w:val="007018DB"/>
    <w:rsid w:val="00701D31"/>
    <w:rsid w:val="00702079"/>
    <w:rsid w:val="007026BC"/>
    <w:rsid w:val="007032E0"/>
    <w:rsid w:val="00703714"/>
    <w:rsid w:val="00703BC0"/>
    <w:rsid w:val="00703EF0"/>
    <w:rsid w:val="007057F2"/>
    <w:rsid w:val="00705A90"/>
    <w:rsid w:val="00706637"/>
    <w:rsid w:val="00706777"/>
    <w:rsid w:val="00706CF8"/>
    <w:rsid w:val="007075F2"/>
    <w:rsid w:val="00707A5E"/>
    <w:rsid w:val="00707D1B"/>
    <w:rsid w:val="0071020E"/>
    <w:rsid w:val="00710857"/>
    <w:rsid w:val="00710C28"/>
    <w:rsid w:val="00710D19"/>
    <w:rsid w:val="00711BE7"/>
    <w:rsid w:val="00712316"/>
    <w:rsid w:val="007129D5"/>
    <w:rsid w:val="00713CF8"/>
    <w:rsid w:val="00714247"/>
    <w:rsid w:val="00714509"/>
    <w:rsid w:val="007146F8"/>
    <w:rsid w:val="00714D0E"/>
    <w:rsid w:val="007152E3"/>
    <w:rsid w:val="0071547B"/>
    <w:rsid w:val="007154B5"/>
    <w:rsid w:val="00715AF8"/>
    <w:rsid w:val="00716EAD"/>
    <w:rsid w:val="00717276"/>
    <w:rsid w:val="00717713"/>
    <w:rsid w:val="00717904"/>
    <w:rsid w:val="00720323"/>
    <w:rsid w:val="00720BB7"/>
    <w:rsid w:val="00720CD4"/>
    <w:rsid w:val="00721181"/>
    <w:rsid w:val="0072158D"/>
    <w:rsid w:val="00721AAA"/>
    <w:rsid w:val="00722F1A"/>
    <w:rsid w:val="007233BD"/>
    <w:rsid w:val="007239A4"/>
    <w:rsid w:val="00724030"/>
    <w:rsid w:val="00724301"/>
    <w:rsid w:val="007243CC"/>
    <w:rsid w:val="007249F3"/>
    <w:rsid w:val="00724EDC"/>
    <w:rsid w:val="0072533F"/>
    <w:rsid w:val="007253A3"/>
    <w:rsid w:val="0072654E"/>
    <w:rsid w:val="007266D5"/>
    <w:rsid w:val="0072685E"/>
    <w:rsid w:val="00726E78"/>
    <w:rsid w:val="00726E81"/>
    <w:rsid w:val="007277D1"/>
    <w:rsid w:val="007278A5"/>
    <w:rsid w:val="00727C3F"/>
    <w:rsid w:val="00730358"/>
    <w:rsid w:val="00730421"/>
    <w:rsid w:val="00730431"/>
    <w:rsid w:val="0073068F"/>
    <w:rsid w:val="00730926"/>
    <w:rsid w:val="00730B4A"/>
    <w:rsid w:val="00730BDC"/>
    <w:rsid w:val="0073250C"/>
    <w:rsid w:val="007326A5"/>
    <w:rsid w:val="007326E9"/>
    <w:rsid w:val="0073291F"/>
    <w:rsid w:val="00732AFB"/>
    <w:rsid w:val="007330D2"/>
    <w:rsid w:val="00733566"/>
    <w:rsid w:val="007340C1"/>
    <w:rsid w:val="007342A9"/>
    <w:rsid w:val="00734519"/>
    <w:rsid w:val="007350CD"/>
    <w:rsid w:val="0073549D"/>
    <w:rsid w:val="007361EF"/>
    <w:rsid w:val="00736576"/>
    <w:rsid w:val="007369C6"/>
    <w:rsid w:val="007369D8"/>
    <w:rsid w:val="0073734B"/>
    <w:rsid w:val="00737756"/>
    <w:rsid w:val="00737ADF"/>
    <w:rsid w:val="00737BCD"/>
    <w:rsid w:val="00740763"/>
    <w:rsid w:val="00740AB8"/>
    <w:rsid w:val="00740D2C"/>
    <w:rsid w:val="00741F46"/>
    <w:rsid w:val="0074209E"/>
    <w:rsid w:val="00742391"/>
    <w:rsid w:val="007423DA"/>
    <w:rsid w:val="007426DF"/>
    <w:rsid w:val="007427B0"/>
    <w:rsid w:val="007427CB"/>
    <w:rsid w:val="00742A2D"/>
    <w:rsid w:val="007430E1"/>
    <w:rsid w:val="00743A34"/>
    <w:rsid w:val="00744464"/>
    <w:rsid w:val="00745434"/>
    <w:rsid w:val="00745EBE"/>
    <w:rsid w:val="00746235"/>
    <w:rsid w:val="00747162"/>
    <w:rsid w:val="0074771A"/>
    <w:rsid w:val="00747AC5"/>
    <w:rsid w:val="00747DE3"/>
    <w:rsid w:val="007500E6"/>
    <w:rsid w:val="00750495"/>
    <w:rsid w:val="007506E9"/>
    <w:rsid w:val="00750A50"/>
    <w:rsid w:val="00751294"/>
    <w:rsid w:val="0075135B"/>
    <w:rsid w:val="0075150F"/>
    <w:rsid w:val="00752E3C"/>
    <w:rsid w:val="00752FEF"/>
    <w:rsid w:val="007531EC"/>
    <w:rsid w:val="007532DE"/>
    <w:rsid w:val="00753800"/>
    <w:rsid w:val="00753C19"/>
    <w:rsid w:val="00753CE3"/>
    <w:rsid w:val="00753D92"/>
    <w:rsid w:val="00753E0F"/>
    <w:rsid w:val="007540D1"/>
    <w:rsid w:val="00754A71"/>
    <w:rsid w:val="00754B11"/>
    <w:rsid w:val="00754E8A"/>
    <w:rsid w:val="0075519D"/>
    <w:rsid w:val="00755777"/>
    <w:rsid w:val="0075606C"/>
    <w:rsid w:val="0075618B"/>
    <w:rsid w:val="00756AE1"/>
    <w:rsid w:val="00756E14"/>
    <w:rsid w:val="00756EE9"/>
    <w:rsid w:val="00756F07"/>
    <w:rsid w:val="00760243"/>
    <w:rsid w:val="007603AC"/>
    <w:rsid w:val="0076099B"/>
    <w:rsid w:val="00760B55"/>
    <w:rsid w:val="00761087"/>
    <w:rsid w:val="007610E5"/>
    <w:rsid w:val="007612AE"/>
    <w:rsid w:val="0076186D"/>
    <w:rsid w:val="00761A57"/>
    <w:rsid w:val="00761DD3"/>
    <w:rsid w:val="00762716"/>
    <w:rsid w:val="00762959"/>
    <w:rsid w:val="00762B04"/>
    <w:rsid w:val="00762C35"/>
    <w:rsid w:val="00762C4E"/>
    <w:rsid w:val="0076344B"/>
    <w:rsid w:val="00764741"/>
    <w:rsid w:val="007653AC"/>
    <w:rsid w:val="00765A21"/>
    <w:rsid w:val="00765E87"/>
    <w:rsid w:val="00766296"/>
    <w:rsid w:val="007663F2"/>
    <w:rsid w:val="00766900"/>
    <w:rsid w:val="00767D47"/>
    <w:rsid w:val="007700CF"/>
    <w:rsid w:val="00770797"/>
    <w:rsid w:val="007712C8"/>
    <w:rsid w:val="00771786"/>
    <w:rsid w:val="007717EC"/>
    <w:rsid w:val="007726F3"/>
    <w:rsid w:val="0077297F"/>
    <w:rsid w:val="00772F7C"/>
    <w:rsid w:val="0077363E"/>
    <w:rsid w:val="00773721"/>
    <w:rsid w:val="00773D55"/>
    <w:rsid w:val="00774225"/>
    <w:rsid w:val="0077461D"/>
    <w:rsid w:val="00774689"/>
    <w:rsid w:val="00774D24"/>
    <w:rsid w:val="007752DD"/>
    <w:rsid w:val="007758A2"/>
    <w:rsid w:val="007758B4"/>
    <w:rsid w:val="00776287"/>
    <w:rsid w:val="00776939"/>
    <w:rsid w:val="00776BEA"/>
    <w:rsid w:val="0077729D"/>
    <w:rsid w:val="007772B2"/>
    <w:rsid w:val="007776F6"/>
    <w:rsid w:val="00777A33"/>
    <w:rsid w:val="007800A5"/>
    <w:rsid w:val="007800B5"/>
    <w:rsid w:val="007800BC"/>
    <w:rsid w:val="0078021E"/>
    <w:rsid w:val="00780FBB"/>
    <w:rsid w:val="00781768"/>
    <w:rsid w:val="0078249F"/>
    <w:rsid w:val="0078288D"/>
    <w:rsid w:val="00782E5A"/>
    <w:rsid w:val="00782EE0"/>
    <w:rsid w:val="00783C0F"/>
    <w:rsid w:val="007846ED"/>
    <w:rsid w:val="0078542A"/>
    <w:rsid w:val="007869B0"/>
    <w:rsid w:val="00787C79"/>
    <w:rsid w:val="00790387"/>
    <w:rsid w:val="007904AD"/>
    <w:rsid w:val="00790627"/>
    <w:rsid w:val="007906DF"/>
    <w:rsid w:val="00790C05"/>
    <w:rsid w:val="007924DF"/>
    <w:rsid w:val="00793CC3"/>
    <w:rsid w:val="00793D02"/>
    <w:rsid w:val="00794A09"/>
    <w:rsid w:val="00794C7C"/>
    <w:rsid w:val="00795080"/>
    <w:rsid w:val="007957DB"/>
    <w:rsid w:val="007968AD"/>
    <w:rsid w:val="00796EF4"/>
    <w:rsid w:val="0079750C"/>
    <w:rsid w:val="00797554"/>
    <w:rsid w:val="007A0C0C"/>
    <w:rsid w:val="007A0EA8"/>
    <w:rsid w:val="007A10F0"/>
    <w:rsid w:val="007A15E8"/>
    <w:rsid w:val="007A2B21"/>
    <w:rsid w:val="007A336B"/>
    <w:rsid w:val="007A3743"/>
    <w:rsid w:val="007A38E1"/>
    <w:rsid w:val="007A3B2C"/>
    <w:rsid w:val="007A4373"/>
    <w:rsid w:val="007A46CD"/>
    <w:rsid w:val="007A5AAA"/>
    <w:rsid w:val="007A6778"/>
    <w:rsid w:val="007A681B"/>
    <w:rsid w:val="007A6C85"/>
    <w:rsid w:val="007A6EEC"/>
    <w:rsid w:val="007A789C"/>
    <w:rsid w:val="007B01E8"/>
    <w:rsid w:val="007B1525"/>
    <w:rsid w:val="007B1935"/>
    <w:rsid w:val="007B1E7F"/>
    <w:rsid w:val="007B1FA9"/>
    <w:rsid w:val="007B22AC"/>
    <w:rsid w:val="007B3138"/>
    <w:rsid w:val="007B3226"/>
    <w:rsid w:val="007B41A2"/>
    <w:rsid w:val="007B41AE"/>
    <w:rsid w:val="007B43C8"/>
    <w:rsid w:val="007B574D"/>
    <w:rsid w:val="007B5ADD"/>
    <w:rsid w:val="007B5DD0"/>
    <w:rsid w:val="007B62DC"/>
    <w:rsid w:val="007B6358"/>
    <w:rsid w:val="007B6447"/>
    <w:rsid w:val="007B6528"/>
    <w:rsid w:val="007B6B77"/>
    <w:rsid w:val="007B6B78"/>
    <w:rsid w:val="007B6B7C"/>
    <w:rsid w:val="007B6D15"/>
    <w:rsid w:val="007B7205"/>
    <w:rsid w:val="007B738E"/>
    <w:rsid w:val="007B7396"/>
    <w:rsid w:val="007B74B4"/>
    <w:rsid w:val="007B7A43"/>
    <w:rsid w:val="007C0370"/>
    <w:rsid w:val="007C0649"/>
    <w:rsid w:val="007C079C"/>
    <w:rsid w:val="007C0F94"/>
    <w:rsid w:val="007C121F"/>
    <w:rsid w:val="007C13E4"/>
    <w:rsid w:val="007C145E"/>
    <w:rsid w:val="007C29A0"/>
    <w:rsid w:val="007C2B71"/>
    <w:rsid w:val="007C388A"/>
    <w:rsid w:val="007C3B74"/>
    <w:rsid w:val="007C40F7"/>
    <w:rsid w:val="007C41AC"/>
    <w:rsid w:val="007C432A"/>
    <w:rsid w:val="007C4659"/>
    <w:rsid w:val="007C4BCD"/>
    <w:rsid w:val="007C4F70"/>
    <w:rsid w:val="007C5056"/>
    <w:rsid w:val="007C52B9"/>
    <w:rsid w:val="007C5452"/>
    <w:rsid w:val="007C5EB9"/>
    <w:rsid w:val="007C6DDD"/>
    <w:rsid w:val="007C6F0B"/>
    <w:rsid w:val="007C7884"/>
    <w:rsid w:val="007D0035"/>
    <w:rsid w:val="007D0235"/>
    <w:rsid w:val="007D062F"/>
    <w:rsid w:val="007D0824"/>
    <w:rsid w:val="007D08C4"/>
    <w:rsid w:val="007D164C"/>
    <w:rsid w:val="007D2133"/>
    <w:rsid w:val="007D2377"/>
    <w:rsid w:val="007D257F"/>
    <w:rsid w:val="007D26EE"/>
    <w:rsid w:val="007D2DBE"/>
    <w:rsid w:val="007D2F6F"/>
    <w:rsid w:val="007D32C6"/>
    <w:rsid w:val="007D337F"/>
    <w:rsid w:val="007D3666"/>
    <w:rsid w:val="007D3B17"/>
    <w:rsid w:val="007D4859"/>
    <w:rsid w:val="007D556B"/>
    <w:rsid w:val="007D64FC"/>
    <w:rsid w:val="007D6B05"/>
    <w:rsid w:val="007D76B2"/>
    <w:rsid w:val="007E003B"/>
    <w:rsid w:val="007E023F"/>
    <w:rsid w:val="007E06CF"/>
    <w:rsid w:val="007E0952"/>
    <w:rsid w:val="007E0F49"/>
    <w:rsid w:val="007E1CA6"/>
    <w:rsid w:val="007E2230"/>
    <w:rsid w:val="007E2512"/>
    <w:rsid w:val="007E2B6D"/>
    <w:rsid w:val="007E3A1C"/>
    <w:rsid w:val="007E3C71"/>
    <w:rsid w:val="007E3E31"/>
    <w:rsid w:val="007E3E6E"/>
    <w:rsid w:val="007E432C"/>
    <w:rsid w:val="007E4A81"/>
    <w:rsid w:val="007E5831"/>
    <w:rsid w:val="007E5D97"/>
    <w:rsid w:val="007E5E2B"/>
    <w:rsid w:val="007E6160"/>
    <w:rsid w:val="007E6716"/>
    <w:rsid w:val="007E6876"/>
    <w:rsid w:val="007E77B5"/>
    <w:rsid w:val="007F0832"/>
    <w:rsid w:val="007F0B0F"/>
    <w:rsid w:val="007F126A"/>
    <w:rsid w:val="007F16DA"/>
    <w:rsid w:val="007F236B"/>
    <w:rsid w:val="007F24DC"/>
    <w:rsid w:val="007F2537"/>
    <w:rsid w:val="007F2B7F"/>
    <w:rsid w:val="007F32B7"/>
    <w:rsid w:val="007F379B"/>
    <w:rsid w:val="007F3B90"/>
    <w:rsid w:val="007F425F"/>
    <w:rsid w:val="007F437C"/>
    <w:rsid w:val="007F46A1"/>
    <w:rsid w:val="007F4C7C"/>
    <w:rsid w:val="007F5315"/>
    <w:rsid w:val="007F5906"/>
    <w:rsid w:val="007F65EA"/>
    <w:rsid w:val="007F684A"/>
    <w:rsid w:val="007F6C79"/>
    <w:rsid w:val="007F7EB0"/>
    <w:rsid w:val="00800EE6"/>
    <w:rsid w:val="00800F9D"/>
    <w:rsid w:val="008011B9"/>
    <w:rsid w:val="00801567"/>
    <w:rsid w:val="0080250D"/>
    <w:rsid w:val="00802C03"/>
    <w:rsid w:val="008036C9"/>
    <w:rsid w:val="0080377D"/>
    <w:rsid w:val="00803994"/>
    <w:rsid w:val="00803CC6"/>
    <w:rsid w:val="00804065"/>
    <w:rsid w:val="00804847"/>
    <w:rsid w:val="0080497A"/>
    <w:rsid w:val="008054A3"/>
    <w:rsid w:val="00805842"/>
    <w:rsid w:val="00806E9C"/>
    <w:rsid w:val="008075FF"/>
    <w:rsid w:val="00810212"/>
    <w:rsid w:val="00810926"/>
    <w:rsid w:val="00810CD5"/>
    <w:rsid w:val="00810D0B"/>
    <w:rsid w:val="00810DFE"/>
    <w:rsid w:val="00810E49"/>
    <w:rsid w:val="0081123A"/>
    <w:rsid w:val="00811270"/>
    <w:rsid w:val="008117AF"/>
    <w:rsid w:val="00811DAC"/>
    <w:rsid w:val="008128F2"/>
    <w:rsid w:val="00812AA7"/>
    <w:rsid w:val="00812AB9"/>
    <w:rsid w:val="008131C6"/>
    <w:rsid w:val="00813E5C"/>
    <w:rsid w:val="00814021"/>
    <w:rsid w:val="00814714"/>
    <w:rsid w:val="008148CD"/>
    <w:rsid w:val="00814952"/>
    <w:rsid w:val="00814D08"/>
    <w:rsid w:val="00815432"/>
    <w:rsid w:val="0081628C"/>
    <w:rsid w:val="00816814"/>
    <w:rsid w:val="00816899"/>
    <w:rsid w:val="00816A2B"/>
    <w:rsid w:val="00817387"/>
    <w:rsid w:val="00817953"/>
    <w:rsid w:val="0082027F"/>
    <w:rsid w:val="00820DBC"/>
    <w:rsid w:val="008210E9"/>
    <w:rsid w:val="00821C0F"/>
    <w:rsid w:val="00821C93"/>
    <w:rsid w:val="00821D6E"/>
    <w:rsid w:val="0082226D"/>
    <w:rsid w:val="008222E5"/>
    <w:rsid w:val="00822F1E"/>
    <w:rsid w:val="008235CC"/>
    <w:rsid w:val="0082402D"/>
    <w:rsid w:val="0082427B"/>
    <w:rsid w:val="00824397"/>
    <w:rsid w:val="00824AF7"/>
    <w:rsid w:val="008250F7"/>
    <w:rsid w:val="00825491"/>
    <w:rsid w:val="008257B0"/>
    <w:rsid w:val="00826405"/>
    <w:rsid w:val="008265D7"/>
    <w:rsid w:val="00826732"/>
    <w:rsid w:val="0082747C"/>
    <w:rsid w:val="00827534"/>
    <w:rsid w:val="00827BD8"/>
    <w:rsid w:val="00827CAE"/>
    <w:rsid w:val="00827F5B"/>
    <w:rsid w:val="00830070"/>
    <w:rsid w:val="008301DD"/>
    <w:rsid w:val="00830229"/>
    <w:rsid w:val="008305D1"/>
    <w:rsid w:val="00830F5C"/>
    <w:rsid w:val="0083105C"/>
    <w:rsid w:val="0083156D"/>
    <w:rsid w:val="008316C8"/>
    <w:rsid w:val="008318C7"/>
    <w:rsid w:val="00831973"/>
    <w:rsid w:val="00831F6E"/>
    <w:rsid w:val="00833757"/>
    <w:rsid w:val="00834024"/>
    <w:rsid w:val="00834201"/>
    <w:rsid w:val="00834A65"/>
    <w:rsid w:val="00834A9E"/>
    <w:rsid w:val="00834C53"/>
    <w:rsid w:val="00835A00"/>
    <w:rsid w:val="00835C75"/>
    <w:rsid w:val="00836566"/>
    <w:rsid w:val="00836626"/>
    <w:rsid w:val="00836F52"/>
    <w:rsid w:val="0083720D"/>
    <w:rsid w:val="00837431"/>
    <w:rsid w:val="0084046D"/>
    <w:rsid w:val="0084060E"/>
    <w:rsid w:val="00840A6C"/>
    <w:rsid w:val="00840E54"/>
    <w:rsid w:val="008414F4"/>
    <w:rsid w:val="00841584"/>
    <w:rsid w:val="008426B8"/>
    <w:rsid w:val="00843137"/>
    <w:rsid w:val="008439CD"/>
    <w:rsid w:val="00843A6E"/>
    <w:rsid w:val="00843BDE"/>
    <w:rsid w:val="00844245"/>
    <w:rsid w:val="0084480B"/>
    <w:rsid w:val="00844CBE"/>
    <w:rsid w:val="00845298"/>
    <w:rsid w:val="00845E2C"/>
    <w:rsid w:val="00846473"/>
    <w:rsid w:val="00847065"/>
    <w:rsid w:val="00847217"/>
    <w:rsid w:val="0084726A"/>
    <w:rsid w:val="0084737D"/>
    <w:rsid w:val="008473D8"/>
    <w:rsid w:val="00847F35"/>
    <w:rsid w:val="0085010F"/>
    <w:rsid w:val="00850206"/>
    <w:rsid w:val="008504C6"/>
    <w:rsid w:val="00850E16"/>
    <w:rsid w:val="00850E88"/>
    <w:rsid w:val="008513CB"/>
    <w:rsid w:val="00852018"/>
    <w:rsid w:val="0085251E"/>
    <w:rsid w:val="0085275D"/>
    <w:rsid w:val="00852A45"/>
    <w:rsid w:val="00853934"/>
    <w:rsid w:val="00853D2B"/>
    <w:rsid w:val="00853F3F"/>
    <w:rsid w:val="00854016"/>
    <w:rsid w:val="00854B65"/>
    <w:rsid w:val="00854C09"/>
    <w:rsid w:val="008554E3"/>
    <w:rsid w:val="00855A88"/>
    <w:rsid w:val="00855D9F"/>
    <w:rsid w:val="00856CE9"/>
    <w:rsid w:val="0085707C"/>
    <w:rsid w:val="008570F9"/>
    <w:rsid w:val="0085750F"/>
    <w:rsid w:val="00857B9F"/>
    <w:rsid w:val="008608C3"/>
    <w:rsid w:val="008614D6"/>
    <w:rsid w:val="008619BC"/>
    <w:rsid w:val="00861B91"/>
    <w:rsid w:val="0086223D"/>
    <w:rsid w:val="00862D8D"/>
    <w:rsid w:val="008633F2"/>
    <w:rsid w:val="00863486"/>
    <w:rsid w:val="0086379F"/>
    <w:rsid w:val="00863E05"/>
    <w:rsid w:val="008643F3"/>
    <w:rsid w:val="008644DF"/>
    <w:rsid w:val="0086471A"/>
    <w:rsid w:val="008652CC"/>
    <w:rsid w:val="00865817"/>
    <w:rsid w:val="00865B62"/>
    <w:rsid w:val="00865B80"/>
    <w:rsid w:val="00865D28"/>
    <w:rsid w:val="00866265"/>
    <w:rsid w:val="008672E5"/>
    <w:rsid w:val="008676B7"/>
    <w:rsid w:val="00867761"/>
    <w:rsid w:val="0086795C"/>
    <w:rsid w:val="00867DA7"/>
    <w:rsid w:val="00870257"/>
    <w:rsid w:val="00870B3D"/>
    <w:rsid w:val="008710E5"/>
    <w:rsid w:val="008719F9"/>
    <w:rsid w:val="008721E8"/>
    <w:rsid w:val="008722D3"/>
    <w:rsid w:val="00872931"/>
    <w:rsid w:val="00873729"/>
    <w:rsid w:val="008737B6"/>
    <w:rsid w:val="00874BE3"/>
    <w:rsid w:val="00874D2A"/>
    <w:rsid w:val="00874D5E"/>
    <w:rsid w:val="00875673"/>
    <w:rsid w:val="00876114"/>
    <w:rsid w:val="00876A3E"/>
    <w:rsid w:val="008771D8"/>
    <w:rsid w:val="0087787A"/>
    <w:rsid w:val="0088099D"/>
    <w:rsid w:val="00880B15"/>
    <w:rsid w:val="0088111C"/>
    <w:rsid w:val="008816F0"/>
    <w:rsid w:val="00881884"/>
    <w:rsid w:val="00881FBA"/>
    <w:rsid w:val="00882439"/>
    <w:rsid w:val="008824D8"/>
    <w:rsid w:val="00882834"/>
    <w:rsid w:val="008828A4"/>
    <w:rsid w:val="00882D67"/>
    <w:rsid w:val="008836B8"/>
    <w:rsid w:val="0088395E"/>
    <w:rsid w:val="00883ACC"/>
    <w:rsid w:val="00883C36"/>
    <w:rsid w:val="00883C43"/>
    <w:rsid w:val="0088554E"/>
    <w:rsid w:val="00885771"/>
    <w:rsid w:val="00885E63"/>
    <w:rsid w:val="00887454"/>
    <w:rsid w:val="00887CB1"/>
    <w:rsid w:val="00890213"/>
    <w:rsid w:val="00890300"/>
    <w:rsid w:val="008904A6"/>
    <w:rsid w:val="008904AF"/>
    <w:rsid w:val="00890907"/>
    <w:rsid w:val="00891607"/>
    <w:rsid w:val="00891A04"/>
    <w:rsid w:val="00891D6A"/>
    <w:rsid w:val="00891DA1"/>
    <w:rsid w:val="00892684"/>
    <w:rsid w:val="008929CD"/>
    <w:rsid w:val="00894410"/>
    <w:rsid w:val="008954FC"/>
    <w:rsid w:val="0089585F"/>
    <w:rsid w:val="00895A4E"/>
    <w:rsid w:val="00895B0F"/>
    <w:rsid w:val="00895F49"/>
    <w:rsid w:val="0089620C"/>
    <w:rsid w:val="0089655A"/>
    <w:rsid w:val="0089675B"/>
    <w:rsid w:val="00897060"/>
    <w:rsid w:val="0089715E"/>
    <w:rsid w:val="00897368"/>
    <w:rsid w:val="008A01A0"/>
    <w:rsid w:val="008A15D9"/>
    <w:rsid w:val="008A16F6"/>
    <w:rsid w:val="008A258B"/>
    <w:rsid w:val="008A2901"/>
    <w:rsid w:val="008A2C5D"/>
    <w:rsid w:val="008A2D72"/>
    <w:rsid w:val="008A2F58"/>
    <w:rsid w:val="008A3515"/>
    <w:rsid w:val="008A3816"/>
    <w:rsid w:val="008A4744"/>
    <w:rsid w:val="008A5040"/>
    <w:rsid w:val="008A58EF"/>
    <w:rsid w:val="008A5A5F"/>
    <w:rsid w:val="008A6903"/>
    <w:rsid w:val="008A6E5F"/>
    <w:rsid w:val="008A727C"/>
    <w:rsid w:val="008A7A59"/>
    <w:rsid w:val="008B027B"/>
    <w:rsid w:val="008B0788"/>
    <w:rsid w:val="008B0C42"/>
    <w:rsid w:val="008B1A6E"/>
    <w:rsid w:val="008B20E1"/>
    <w:rsid w:val="008B27A8"/>
    <w:rsid w:val="008B35BF"/>
    <w:rsid w:val="008B42E6"/>
    <w:rsid w:val="008B4B27"/>
    <w:rsid w:val="008B6A5D"/>
    <w:rsid w:val="008B6BCF"/>
    <w:rsid w:val="008B720D"/>
    <w:rsid w:val="008B7246"/>
    <w:rsid w:val="008C1427"/>
    <w:rsid w:val="008C15AC"/>
    <w:rsid w:val="008C22A3"/>
    <w:rsid w:val="008C25C8"/>
    <w:rsid w:val="008C2806"/>
    <w:rsid w:val="008C28D7"/>
    <w:rsid w:val="008C2D98"/>
    <w:rsid w:val="008C2E00"/>
    <w:rsid w:val="008C2E3F"/>
    <w:rsid w:val="008C3052"/>
    <w:rsid w:val="008C35E7"/>
    <w:rsid w:val="008C3C9B"/>
    <w:rsid w:val="008C4923"/>
    <w:rsid w:val="008C49FB"/>
    <w:rsid w:val="008C4DB1"/>
    <w:rsid w:val="008C5C90"/>
    <w:rsid w:val="008C6734"/>
    <w:rsid w:val="008C6781"/>
    <w:rsid w:val="008C686B"/>
    <w:rsid w:val="008C6CF2"/>
    <w:rsid w:val="008C6E88"/>
    <w:rsid w:val="008C7443"/>
    <w:rsid w:val="008C755A"/>
    <w:rsid w:val="008D0C01"/>
    <w:rsid w:val="008D0F20"/>
    <w:rsid w:val="008D1CAA"/>
    <w:rsid w:val="008D29EF"/>
    <w:rsid w:val="008D2B2C"/>
    <w:rsid w:val="008D2DE8"/>
    <w:rsid w:val="008D33A8"/>
    <w:rsid w:val="008D33F2"/>
    <w:rsid w:val="008D5043"/>
    <w:rsid w:val="008D5701"/>
    <w:rsid w:val="008D6214"/>
    <w:rsid w:val="008D6466"/>
    <w:rsid w:val="008D7166"/>
    <w:rsid w:val="008D762A"/>
    <w:rsid w:val="008E01A3"/>
    <w:rsid w:val="008E1497"/>
    <w:rsid w:val="008E14CD"/>
    <w:rsid w:val="008E1DAE"/>
    <w:rsid w:val="008E207D"/>
    <w:rsid w:val="008E20E8"/>
    <w:rsid w:val="008E2416"/>
    <w:rsid w:val="008E301E"/>
    <w:rsid w:val="008E3D33"/>
    <w:rsid w:val="008E3E1F"/>
    <w:rsid w:val="008E42D0"/>
    <w:rsid w:val="008E42ED"/>
    <w:rsid w:val="008E4848"/>
    <w:rsid w:val="008E4BE6"/>
    <w:rsid w:val="008E4F9F"/>
    <w:rsid w:val="008E564E"/>
    <w:rsid w:val="008E59EE"/>
    <w:rsid w:val="008E5C6C"/>
    <w:rsid w:val="008E5E22"/>
    <w:rsid w:val="008E6030"/>
    <w:rsid w:val="008E6315"/>
    <w:rsid w:val="008E65D0"/>
    <w:rsid w:val="008E6B89"/>
    <w:rsid w:val="008E6E84"/>
    <w:rsid w:val="008E7895"/>
    <w:rsid w:val="008F0C6D"/>
    <w:rsid w:val="008F1772"/>
    <w:rsid w:val="008F24A5"/>
    <w:rsid w:val="008F26DE"/>
    <w:rsid w:val="008F3072"/>
    <w:rsid w:val="008F38D5"/>
    <w:rsid w:val="008F3A0B"/>
    <w:rsid w:val="008F48ED"/>
    <w:rsid w:val="008F4DA8"/>
    <w:rsid w:val="008F4EE4"/>
    <w:rsid w:val="008F5017"/>
    <w:rsid w:val="008F52F8"/>
    <w:rsid w:val="008F5709"/>
    <w:rsid w:val="008F5D5C"/>
    <w:rsid w:val="008F60D1"/>
    <w:rsid w:val="008F6BD8"/>
    <w:rsid w:val="008F6BE1"/>
    <w:rsid w:val="008F6EA8"/>
    <w:rsid w:val="008F6FD7"/>
    <w:rsid w:val="008F72E9"/>
    <w:rsid w:val="008F7450"/>
    <w:rsid w:val="008F77AB"/>
    <w:rsid w:val="008F7892"/>
    <w:rsid w:val="008F78AC"/>
    <w:rsid w:val="008F7E4A"/>
    <w:rsid w:val="009003AE"/>
    <w:rsid w:val="0090114B"/>
    <w:rsid w:val="009014E6"/>
    <w:rsid w:val="009022C3"/>
    <w:rsid w:val="009026A9"/>
    <w:rsid w:val="0090315D"/>
    <w:rsid w:val="00903DB3"/>
    <w:rsid w:val="00903EE1"/>
    <w:rsid w:val="00904345"/>
    <w:rsid w:val="00905DFE"/>
    <w:rsid w:val="0090618B"/>
    <w:rsid w:val="0090648E"/>
    <w:rsid w:val="00906632"/>
    <w:rsid w:val="00907421"/>
    <w:rsid w:val="00907AB3"/>
    <w:rsid w:val="00907E49"/>
    <w:rsid w:val="009100AF"/>
    <w:rsid w:val="00910524"/>
    <w:rsid w:val="0091069F"/>
    <w:rsid w:val="00910905"/>
    <w:rsid w:val="009109A5"/>
    <w:rsid w:val="00910A2A"/>
    <w:rsid w:val="00910DB5"/>
    <w:rsid w:val="00910E33"/>
    <w:rsid w:val="00911695"/>
    <w:rsid w:val="00911AAB"/>
    <w:rsid w:val="0091211A"/>
    <w:rsid w:val="009121BD"/>
    <w:rsid w:val="00913072"/>
    <w:rsid w:val="00913804"/>
    <w:rsid w:val="00913F9D"/>
    <w:rsid w:val="0091441C"/>
    <w:rsid w:val="009145C6"/>
    <w:rsid w:val="009150E1"/>
    <w:rsid w:val="009155A4"/>
    <w:rsid w:val="009155F3"/>
    <w:rsid w:val="00915B67"/>
    <w:rsid w:val="00915C84"/>
    <w:rsid w:val="00915C93"/>
    <w:rsid w:val="00915D38"/>
    <w:rsid w:val="0091609C"/>
    <w:rsid w:val="0091683A"/>
    <w:rsid w:val="00916C9C"/>
    <w:rsid w:val="009170C3"/>
    <w:rsid w:val="00917103"/>
    <w:rsid w:val="009176F1"/>
    <w:rsid w:val="00917B8B"/>
    <w:rsid w:val="00917E97"/>
    <w:rsid w:val="00920E58"/>
    <w:rsid w:val="00920E72"/>
    <w:rsid w:val="00921301"/>
    <w:rsid w:val="0092181D"/>
    <w:rsid w:val="0092194D"/>
    <w:rsid w:val="00922A37"/>
    <w:rsid w:val="00922EF5"/>
    <w:rsid w:val="009230B9"/>
    <w:rsid w:val="0092334D"/>
    <w:rsid w:val="00923438"/>
    <w:rsid w:val="00925B58"/>
    <w:rsid w:val="0092705B"/>
    <w:rsid w:val="00927BF3"/>
    <w:rsid w:val="00927CFC"/>
    <w:rsid w:val="009300DE"/>
    <w:rsid w:val="00930102"/>
    <w:rsid w:val="00930438"/>
    <w:rsid w:val="00930BE8"/>
    <w:rsid w:val="00930E20"/>
    <w:rsid w:val="00930F67"/>
    <w:rsid w:val="0093309A"/>
    <w:rsid w:val="009339CA"/>
    <w:rsid w:val="00934935"/>
    <w:rsid w:val="00934E34"/>
    <w:rsid w:val="00934E39"/>
    <w:rsid w:val="00934E70"/>
    <w:rsid w:val="00935610"/>
    <w:rsid w:val="009358D3"/>
    <w:rsid w:val="00935C10"/>
    <w:rsid w:val="00935C46"/>
    <w:rsid w:val="00935CDE"/>
    <w:rsid w:val="00936614"/>
    <w:rsid w:val="00936A14"/>
    <w:rsid w:val="00936A93"/>
    <w:rsid w:val="00936AA0"/>
    <w:rsid w:val="00937433"/>
    <w:rsid w:val="009376D6"/>
    <w:rsid w:val="009377B5"/>
    <w:rsid w:val="00937C11"/>
    <w:rsid w:val="00940187"/>
    <w:rsid w:val="0094029D"/>
    <w:rsid w:val="00941044"/>
    <w:rsid w:val="009415AD"/>
    <w:rsid w:val="009416D9"/>
    <w:rsid w:val="009426F8"/>
    <w:rsid w:val="00944147"/>
    <w:rsid w:val="009446C5"/>
    <w:rsid w:val="00944892"/>
    <w:rsid w:val="0094496A"/>
    <w:rsid w:val="0094511A"/>
    <w:rsid w:val="009453B8"/>
    <w:rsid w:val="00945BC5"/>
    <w:rsid w:val="00946423"/>
    <w:rsid w:val="009476D7"/>
    <w:rsid w:val="00947A1B"/>
    <w:rsid w:val="00947CC6"/>
    <w:rsid w:val="0095089D"/>
    <w:rsid w:val="009513B4"/>
    <w:rsid w:val="009514B5"/>
    <w:rsid w:val="00951A03"/>
    <w:rsid w:val="00951E38"/>
    <w:rsid w:val="009521B9"/>
    <w:rsid w:val="0095264B"/>
    <w:rsid w:val="00952897"/>
    <w:rsid w:val="0095309B"/>
    <w:rsid w:val="0095367A"/>
    <w:rsid w:val="00954037"/>
    <w:rsid w:val="009541E9"/>
    <w:rsid w:val="00954A49"/>
    <w:rsid w:val="0095560C"/>
    <w:rsid w:val="0095582B"/>
    <w:rsid w:val="00955AFC"/>
    <w:rsid w:val="0095619C"/>
    <w:rsid w:val="009568BF"/>
    <w:rsid w:val="00956E0D"/>
    <w:rsid w:val="0095731D"/>
    <w:rsid w:val="009574E4"/>
    <w:rsid w:val="0095752D"/>
    <w:rsid w:val="00961998"/>
    <w:rsid w:val="00961AB7"/>
    <w:rsid w:val="00961B56"/>
    <w:rsid w:val="00961C60"/>
    <w:rsid w:val="00961F1A"/>
    <w:rsid w:val="00961F9E"/>
    <w:rsid w:val="00961FAC"/>
    <w:rsid w:val="0096261E"/>
    <w:rsid w:val="00962DA0"/>
    <w:rsid w:val="00963A14"/>
    <w:rsid w:val="00963C45"/>
    <w:rsid w:val="009642B4"/>
    <w:rsid w:val="0096461C"/>
    <w:rsid w:val="00964AD1"/>
    <w:rsid w:val="00964D6D"/>
    <w:rsid w:val="009657EF"/>
    <w:rsid w:val="009658A8"/>
    <w:rsid w:val="00965C01"/>
    <w:rsid w:val="0096625D"/>
    <w:rsid w:val="00966348"/>
    <w:rsid w:val="00966994"/>
    <w:rsid w:val="009672AB"/>
    <w:rsid w:val="009675B1"/>
    <w:rsid w:val="00970A54"/>
    <w:rsid w:val="009710DB"/>
    <w:rsid w:val="0097137D"/>
    <w:rsid w:val="009713D2"/>
    <w:rsid w:val="00971625"/>
    <w:rsid w:val="0097231E"/>
    <w:rsid w:val="0097295A"/>
    <w:rsid w:val="00972A22"/>
    <w:rsid w:val="00973705"/>
    <w:rsid w:val="009741D8"/>
    <w:rsid w:val="00974FF9"/>
    <w:rsid w:val="009750AF"/>
    <w:rsid w:val="009753B8"/>
    <w:rsid w:val="00975B6E"/>
    <w:rsid w:val="00975DFD"/>
    <w:rsid w:val="00976382"/>
    <w:rsid w:val="0097719B"/>
    <w:rsid w:val="009776C7"/>
    <w:rsid w:val="009778D8"/>
    <w:rsid w:val="00980285"/>
    <w:rsid w:val="00980A1D"/>
    <w:rsid w:val="0098119D"/>
    <w:rsid w:val="009819BD"/>
    <w:rsid w:val="00981D43"/>
    <w:rsid w:val="00981FF5"/>
    <w:rsid w:val="0098209B"/>
    <w:rsid w:val="00982596"/>
    <w:rsid w:val="0098270E"/>
    <w:rsid w:val="00983107"/>
    <w:rsid w:val="0098345D"/>
    <w:rsid w:val="00984189"/>
    <w:rsid w:val="00984695"/>
    <w:rsid w:val="00984EF3"/>
    <w:rsid w:val="0098506E"/>
    <w:rsid w:val="00986091"/>
    <w:rsid w:val="00986237"/>
    <w:rsid w:val="0098630B"/>
    <w:rsid w:val="00987200"/>
    <w:rsid w:val="00987510"/>
    <w:rsid w:val="009906CF"/>
    <w:rsid w:val="00990871"/>
    <w:rsid w:val="00991CEB"/>
    <w:rsid w:val="00991EA1"/>
    <w:rsid w:val="0099220E"/>
    <w:rsid w:val="00992609"/>
    <w:rsid w:val="009929C3"/>
    <w:rsid w:val="00992AC6"/>
    <w:rsid w:val="00993640"/>
    <w:rsid w:val="00993C1C"/>
    <w:rsid w:val="009956D0"/>
    <w:rsid w:val="009957BD"/>
    <w:rsid w:val="009966E4"/>
    <w:rsid w:val="00996E66"/>
    <w:rsid w:val="00997022"/>
    <w:rsid w:val="009971C3"/>
    <w:rsid w:val="00997380"/>
    <w:rsid w:val="009974A9"/>
    <w:rsid w:val="009978AD"/>
    <w:rsid w:val="00997B07"/>
    <w:rsid w:val="00997F18"/>
    <w:rsid w:val="009A00FB"/>
    <w:rsid w:val="009A0891"/>
    <w:rsid w:val="009A0BD5"/>
    <w:rsid w:val="009A0F3A"/>
    <w:rsid w:val="009A128D"/>
    <w:rsid w:val="009A1A47"/>
    <w:rsid w:val="009A2083"/>
    <w:rsid w:val="009A2B86"/>
    <w:rsid w:val="009A2BA3"/>
    <w:rsid w:val="009A2C3A"/>
    <w:rsid w:val="009A4079"/>
    <w:rsid w:val="009A4940"/>
    <w:rsid w:val="009A600F"/>
    <w:rsid w:val="009A711E"/>
    <w:rsid w:val="009A726C"/>
    <w:rsid w:val="009A7938"/>
    <w:rsid w:val="009A7998"/>
    <w:rsid w:val="009A7E6B"/>
    <w:rsid w:val="009A7F8F"/>
    <w:rsid w:val="009B06BB"/>
    <w:rsid w:val="009B06F5"/>
    <w:rsid w:val="009B06FC"/>
    <w:rsid w:val="009B148C"/>
    <w:rsid w:val="009B2DE1"/>
    <w:rsid w:val="009B3022"/>
    <w:rsid w:val="009B421F"/>
    <w:rsid w:val="009B4F75"/>
    <w:rsid w:val="009B50FF"/>
    <w:rsid w:val="009B572E"/>
    <w:rsid w:val="009B5753"/>
    <w:rsid w:val="009B5C2A"/>
    <w:rsid w:val="009B6BDC"/>
    <w:rsid w:val="009B7228"/>
    <w:rsid w:val="009B7A1B"/>
    <w:rsid w:val="009B7BFD"/>
    <w:rsid w:val="009C02AF"/>
    <w:rsid w:val="009C0486"/>
    <w:rsid w:val="009C17D7"/>
    <w:rsid w:val="009C1E00"/>
    <w:rsid w:val="009C23F8"/>
    <w:rsid w:val="009C4A2F"/>
    <w:rsid w:val="009C4A39"/>
    <w:rsid w:val="009C4DA0"/>
    <w:rsid w:val="009C4F91"/>
    <w:rsid w:val="009C50F4"/>
    <w:rsid w:val="009C57EF"/>
    <w:rsid w:val="009C62AF"/>
    <w:rsid w:val="009C644A"/>
    <w:rsid w:val="009C68DD"/>
    <w:rsid w:val="009C710A"/>
    <w:rsid w:val="009C7578"/>
    <w:rsid w:val="009C78BE"/>
    <w:rsid w:val="009C7E6B"/>
    <w:rsid w:val="009C7EAA"/>
    <w:rsid w:val="009D03AC"/>
    <w:rsid w:val="009D10EE"/>
    <w:rsid w:val="009D17BB"/>
    <w:rsid w:val="009D214F"/>
    <w:rsid w:val="009D2157"/>
    <w:rsid w:val="009D263C"/>
    <w:rsid w:val="009D4131"/>
    <w:rsid w:val="009D42DC"/>
    <w:rsid w:val="009D4389"/>
    <w:rsid w:val="009D4903"/>
    <w:rsid w:val="009D499F"/>
    <w:rsid w:val="009D53D0"/>
    <w:rsid w:val="009D5847"/>
    <w:rsid w:val="009D593D"/>
    <w:rsid w:val="009D5B58"/>
    <w:rsid w:val="009D5E5C"/>
    <w:rsid w:val="009D60B2"/>
    <w:rsid w:val="009D6438"/>
    <w:rsid w:val="009D69E2"/>
    <w:rsid w:val="009D6F02"/>
    <w:rsid w:val="009D7268"/>
    <w:rsid w:val="009D784E"/>
    <w:rsid w:val="009D7CB7"/>
    <w:rsid w:val="009E05B5"/>
    <w:rsid w:val="009E0B19"/>
    <w:rsid w:val="009E1EB3"/>
    <w:rsid w:val="009E2447"/>
    <w:rsid w:val="009E26F2"/>
    <w:rsid w:val="009E28F2"/>
    <w:rsid w:val="009E2F8D"/>
    <w:rsid w:val="009E3AD4"/>
    <w:rsid w:val="009E3B37"/>
    <w:rsid w:val="009E3EF7"/>
    <w:rsid w:val="009E40E1"/>
    <w:rsid w:val="009E4249"/>
    <w:rsid w:val="009E43FE"/>
    <w:rsid w:val="009E4637"/>
    <w:rsid w:val="009E46B8"/>
    <w:rsid w:val="009E48AE"/>
    <w:rsid w:val="009E54D4"/>
    <w:rsid w:val="009E58C3"/>
    <w:rsid w:val="009E5E0D"/>
    <w:rsid w:val="009E63A3"/>
    <w:rsid w:val="009E66BB"/>
    <w:rsid w:val="009E6FF3"/>
    <w:rsid w:val="009E7078"/>
    <w:rsid w:val="009E71BF"/>
    <w:rsid w:val="009F0A10"/>
    <w:rsid w:val="009F0DF5"/>
    <w:rsid w:val="009F15B4"/>
    <w:rsid w:val="009F2974"/>
    <w:rsid w:val="009F39CB"/>
    <w:rsid w:val="009F4D11"/>
    <w:rsid w:val="009F4F20"/>
    <w:rsid w:val="009F5021"/>
    <w:rsid w:val="009F55FC"/>
    <w:rsid w:val="009F5D00"/>
    <w:rsid w:val="009F5DC4"/>
    <w:rsid w:val="009F6C97"/>
    <w:rsid w:val="009F6E72"/>
    <w:rsid w:val="009F76B9"/>
    <w:rsid w:val="009F7D2C"/>
    <w:rsid w:val="00A0022D"/>
    <w:rsid w:val="00A00369"/>
    <w:rsid w:val="00A0044A"/>
    <w:rsid w:val="00A00836"/>
    <w:rsid w:val="00A01060"/>
    <w:rsid w:val="00A01589"/>
    <w:rsid w:val="00A01F65"/>
    <w:rsid w:val="00A026A1"/>
    <w:rsid w:val="00A027E5"/>
    <w:rsid w:val="00A040B0"/>
    <w:rsid w:val="00A047EC"/>
    <w:rsid w:val="00A04907"/>
    <w:rsid w:val="00A06410"/>
    <w:rsid w:val="00A064EB"/>
    <w:rsid w:val="00A06C74"/>
    <w:rsid w:val="00A06FF0"/>
    <w:rsid w:val="00A070D5"/>
    <w:rsid w:val="00A07C97"/>
    <w:rsid w:val="00A1004B"/>
    <w:rsid w:val="00A10A02"/>
    <w:rsid w:val="00A10BDC"/>
    <w:rsid w:val="00A11313"/>
    <w:rsid w:val="00A11389"/>
    <w:rsid w:val="00A12350"/>
    <w:rsid w:val="00A12DDF"/>
    <w:rsid w:val="00A12E0D"/>
    <w:rsid w:val="00A12FF5"/>
    <w:rsid w:val="00A1303A"/>
    <w:rsid w:val="00A1324A"/>
    <w:rsid w:val="00A13461"/>
    <w:rsid w:val="00A135F0"/>
    <w:rsid w:val="00A1360B"/>
    <w:rsid w:val="00A13C7D"/>
    <w:rsid w:val="00A13DE7"/>
    <w:rsid w:val="00A14097"/>
    <w:rsid w:val="00A143F4"/>
    <w:rsid w:val="00A14B10"/>
    <w:rsid w:val="00A152D5"/>
    <w:rsid w:val="00A1555D"/>
    <w:rsid w:val="00A155E7"/>
    <w:rsid w:val="00A15E56"/>
    <w:rsid w:val="00A15ECF"/>
    <w:rsid w:val="00A16166"/>
    <w:rsid w:val="00A16725"/>
    <w:rsid w:val="00A16B28"/>
    <w:rsid w:val="00A17125"/>
    <w:rsid w:val="00A17BC9"/>
    <w:rsid w:val="00A203ED"/>
    <w:rsid w:val="00A20616"/>
    <w:rsid w:val="00A20C08"/>
    <w:rsid w:val="00A20D2A"/>
    <w:rsid w:val="00A20FCA"/>
    <w:rsid w:val="00A215CE"/>
    <w:rsid w:val="00A22415"/>
    <w:rsid w:val="00A242BB"/>
    <w:rsid w:val="00A24370"/>
    <w:rsid w:val="00A243AA"/>
    <w:rsid w:val="00A24850"/>
    <w:rsid w:val="00A24F30"/>
    <w:rsid w:val="00A24F97"/>
    <w:rsid w:val="00A25452"/>
    <w:rsid w:val="00A257AD"/>
    <w:rsid w:val="00A2585D"/>
    <w:rsid w:val="00A259E4"/>
    <w:rsid w:val="00A25EE0"/>
    <w:rsid w:val="00A264BE"/>
    <w:rsid w:val="00A2722E"/>
    <w:rsid w:val="00A2771D"/>
    <w:rsid w:val="00A27789"/>
    <w:rsid w:val="00A3005B"/>
    <w:rsid w:val="00A3083C"/>
    <w:rsid w:val="00A309DC"/>
    <w:rsid w:val="00A31480"/>
    <w:rsid w:val="00A31611"/>
    <w:rsid w:val="00A31678"/>
    <w:rsid w:val="00A316F2"/>
    <w:rsid w:val="00A317FB"/>
    <w:rsid w:val="00A318F2"/>
    <w:rsid w:val="00A3210E"/>
    <w:rsid w:val="00A32F38"/>
    <w:rsid w:val="00A33017"/>
    <w:rsid w:val="00A33FEE"/>
    <w:rsid w:val="00A35090"/>
    <w:rsid w:val="00A35643"/>
    <w:rsid w:val="00A35A55"/>
    <w:rsid w:val="00A363D6"/>
    <w:rsid w:val="00A36565"/>
    <w:rsid w:val="00A36D4D"/>
    <w:rsid w:val="00A37176"/>
    <w:rsid w:val="00A372D0"/>
    <w:rsid w:val="00A37CE9"/>
    <w:rsid w:val="00A40F55"/>
    <w:rsid w:val="00A4192F"/>
    <w:rsid w:val="00A41998"/>
    <w:rsid w:val="00A422BC"/>
    <w:rsid w:val="00A42E2A"/>
    <w:rsid w:val="00A4359C"/>
    <w:rsid w:val="00A44088"/>
    <w:rsid w:val="00A44290"/>
    <w:rsid w:val="00A447B1"/>
    <w:rsid w:val="00A448E3"/>
    <w:rsid w:val="00A4503D"/>
    <w:rsid w:val="00A457CD"/>
    <w:rsid w:val="00A45F9F"/>
    <w:rsid w:val="00A46104"/>
    <w:rsid w:val="00A4768B"/>
    <w:rsid w:val="00A47B0D"/>
    <w:rsid w:val="00A47B89"/>
    <w:rsid w:val="00A50138"/>
    <w:rsid w:val="00A50783"/>
    <w:rsid w:val="00A50789"/>
    <w:rsid w:val="00A50B29"/>
    <w:rsid w:val="00A50D2A"/>
    <w:rsid w:val="00A50FDC"/>
    <w:rsid w:val="00A51135"/>
    <w:rsid w:val="00A512F6"/>
    <w:rsid w:val="00A5239A"/>
    <w:rsid w:val="00A52788"/>
    <w:rsid w:val="00A529B1"/>
    <w:rsid w:val="00A529F6"/>
    <w:rsid w:val="00A52FE5"/>
    <w:rsid w:val="00A536B4"/>
    <w:rsid w:val="00A53F8B"/>
    <w:rsid w:val="00A54083"/>
    <w:rsid w:val="00A540FB"/>
    <w:rsid w:val="00A54215"/>
    <w:rsid w:val="00A5493A"/>
    <w:rsid w:val="00A54AB6"/>
    <w:rsid w:val="00A54E5F"/>
    <w:rsid w:val="00A560FD"/>
    <w:rsid w:val="00A562E9"/>
    <w:rsid w:val="00A564A5"/>
    <w:rsid w:val="00A566B1"/>
    <w:rsid w:val="00A5670D"/>
    <w:rsid w:val="00A56B23"/>
    <w:rsid w:val="00A56B65"/>
    <w:rsid w:val="00A56F90"/>
    <w:rsid w:val="00A578ED"/>
    <w:rsid w:val="00A57F9E"/>
    <w:rsid w:val="00A6034C"/>
    <w:rsid w:val="00A6083F"/>
    <w:rsid w:val="00A60A86"/>
    <w:rsid w:val="00A613BC"/>
    <w:rsid w:val="00A613CC"/>
    <w:rsid w:val="00A616BE"/>
    <w:rsid w:val="00A62235"/>
    <w:rsid w:val="00A62709"/>
    <w:rsid w:val="00A62A60"/>
    <w:rsid w:val="00A62EE3"/>
    <w:rsid w:val="00A64261"/>
    <w:rsid w:val="00A64346"/>
    <w:rsid w:val="00A64FFF"/>
    <w:rsid w:val="00A655E1"/>
    <w:rsid w:val="00A656D8"/>
    <w:rsid w:val="00A65C10"/>
    <w:rsid w:val="00A66115"/>
    <w:rsid w:val="00A66367"/>
    <w:rsid w:val="00A66478"/>
    <w:rsid w:val="00A664B7"/>
    <w:rsid w:val="00A66EC7"/>
    <w:rsid w:val="00A67172"/>
    <w:rsid w:val="00A67675"/>
    <w:rsid w:val="00A6779C"/>
    <w:rsid w:val="00A67B78"/>
    <w:rsid w:val="00A67D87"/>
    <w:rsid w:val="00A70055"/>
    <w:rsid w:val="00A70521"/>
    <w:rsid w:val="00A70C9C"/>
    <w:rsid w:val="00A718EA"/>
    <w:rsid w:val="00A71A32"/>
    <w:rsid w:val="00A71C0C"/>
    <w:rsid w:val="00A71FBC"/>
    <w:rsid w:val="00A72A14"/>
    <w:rsid w:val="00A73195"/>
    <w:rsid w:val="00A73A0E"/>
    <w:rsid w:val="00A74594"/>
    <w:rsid w:val="00A746AC"/>
    <w:rsid w:val="00A757F5"/>
    <w:rsid w:val="00A75803"/>
    <w:rsid w:val="00A75C17"/>
    <w:rsid w:val="00A75D2E"/>
    <w:rsid w:val="00A76112"/>
    <w:rsid w:val="00A771E5"/>
    <w:rsid w:val="00A7749C"/>
    <w:rsid w:val="00A77FF9"/>
    <w:rsid w:val="00A800FE"/>
    <w:rsid w:val="00A80662"/>
    <w:rsid w:val="00A80BA2"/>
    <w:rsid w:val="00A81816"/>
    <w:rsid w:val="00A81D1B"/>
    <w:rsid w:val="00A825F6"/>
    <w:rsid w:val="00A82918"/>
    <w:rsid w:val="00A83924"/>
    <w:rsid w:val="00A847D8"/>
    <w:rsid w:val="00A84A80"/>
    <w:rsid w:val="00A84CAE"/>
    <w:rsid w:val="00A85501"/>
    <w:rsid w:val="00A8558D"/>
    <w:rsid w:val="00A85B3F"/>
    <w:rsid w:val="00A85D03"/>
    <w:rsid w:val="00A85D5D"/>
    <w:rsid w:val="00A86424"/>
    <w:rsid w:val="00A865F2"/>
    <w:rsid w:val="00A866C9"/>
    <w:rsid w:val="00A8674C"/>
    <w:rsid w:val="00A8699B"/>
    <w:rsid w:val="00A86B77"/>
    <w:rsid w:val="00A86C9B"/>
    <w:rsid w:val="00A87259"/>
    <w:rsid w:val="00A875FE"/>
    <w:rsid w:val="00A87670"/>
    <w:rsid w:val="00A8795E"/>
    <w:rsid w:val="00A9044B"/>
    <w:rsid w:val="00A907FE"/>
    <w:rsid w:val="00A90BEB"/>
    <w:rsid w:val="00A90EBA"/>
    <w:rsid w:val="00A9161C"/>
    <w:rsid w:val="00A93C84"/>
    <w:rsid w:val="00A94187"/>
    <w:rsid w:val="00A94AB1"/>
    <w:rsid w:val="00A9502B"/>
    <w:rsid w:val="00A95047"/>
    <w:rsid w:val="00A950CA"/>
    <w:rsid w:val="00A964CC"/>
    <w:rsid w:val="00A964F5"/>
    <w:rsid w:val="00A974A6"/>
    <w:rsid w:val="00A978F2"/>
    <w:rsid w:val="00AA0466"/>
    <w:rsid w:val="00AA0900"/>
    <w:rsid w:val="00AA0F5A"/>
    <w:rsid w:val="00AA1210"/>
    <w:rsid w:val="00AA1C17"/>
    <w:rsid w:val="00AA1D66"/>
    <w:rsid w:val="00AA2068"/>
    <w:rsid w:val="00AA2091"/>
    <w:rsid w:val="00AA20A6"/>
    <w:rsid w:val="00AA23B1"/>
    <w:rsid w:val="00AA278C"/>
    <w:rsid w:val="00AA2931"/>
    <w:rsid w:val="00AA2A1C"/>
    <w:rsid w:val="00AA2C5E"/>
    <w:rsid w:val="00AA449D"/>
    <w:rsid w:val="00AA44A3"/>
    <w:rsid w:val="00AA48AC"/>
    <w:rsid w:val="00AA5D24"/>
    <w:rsid w:val="00AA646D"/>
    <w:rsid w:val="00AA746A"/>
    <w:rsid w:val="00AA7908"/>
    <w:rsid w:val="00AB0201"/>
    <w:rsid w:val="00AB0408"/>
    <w:rsid w:val="00AB08BB"/>
    <w:rsid w:val="00AB0905"/>
    <w:rsid w:val="00AB0C2E"/>
    <w:rsid w:val="00AB1A02"/>
    <w:rsid w:val="00AB21CB"/>
    <w:rsid w:val="00AB2B42"/>
    <w:rsid w:val="00AB2BD6"/>
    <w:rsid w:val="00AB38E6"/>
    <w:rsid w:val="00AB3A3A"/>
    <w:rsid w:val="00AB4044"/>
    <w:rsid w:val="00AB526B"/>
    <w:rsid w:val="00AB6C02"/>
    <w:rsid w:val="00AB781D"/>
    <w:rsid w:val="00AB7FD3"/>
    <w:rsid w:val="00AC0187"/>
    <w:rsid w:val="00AC062B"/>
    <w:rsid w:val="00AC09D6"/>
    <w:rsid w:val="00AC0A07"/>
    <w:rsid w:val="00AC1161"/>
    <w:rsid w:val="00AC19C9"/>
    <w:rsid w:val="00AC1A9D"/>
    <w:rsid w:val="00AC1D28"/>
    <w:rsid w:val="00AC2163"/>
    <w:rsid w:val="00AC2B3E"/>
    <w:rsid w:val="00AC3081"/>
    <w:rsid w:val="00AC34FD"/>
    <w:rsid w:val="00AC3EB6"/>
    <w:rsid w:val="00AC439D"/>
    <w:rsid w:val="00AC45D5"/>
    <w:rsid w:val="00AC4A6F"/>
    <w:rsid w:val="00AC4C52"/>
    <w:rsid w:val="00AC5142"/>
    <w:rsid w:val="00AC52D0"/>
    <w:rsid w:val="00AC5CAA"/>
    <w:rsid w:val="00AC5D4E"/>
    <w:rsid w:val="00AC6789"/>
    <w:rsid w:val="00AC7D1A"/>
    <w:rsid w:val="00AD0021"/>
    <w:rsid w:val="00AD006F"/>
    <w:rsid w:val="00AD0446"/>
    <w:rsid w:val="00AD0D0B"/>
    <w:rsid w:val="00AD1032"/>
    <w:rsid w:val="00AD19AD"/>
    <w:rsid w:val="00AD1F78"/>
    <w:rsid w:val="00AD26F1"/>
    <w:rsid w:val="00AD2834"/>
    <w:rsid w:val="00AD2AC9"/>
    <w:rsid w:val="00AD2C63"/>
    <w:rsid w:val="00AD2FD2"/>
    <w:rsid w:val="00AD3C5C"/>
    <w:rsid w:val="00AD3D53"/>
    <w:rsid w:val="00AD40F1"/>
    <w:rsid w:val="00AD4930"/>
    <w:rsid w:val="00AD5485"/>
    <w:rsid w:val="00AD5513"/>
    <w:rsid w:val="00AD5915"/>
    <w:rsid w:val="00AD678C"/>
    <w:rsid w:val="00AD7173"/>
    <w:rsid w:val="00AD71E9"/>
    <w:rsid w:val="00AD73B4"/>
    <w:rsid w:val="00AE07BD"/>
    <w:rsid w:val="00AE0B2F"/>
    <w:rsid w:val="00AE15D0"/>
    <w:rsid w:val="00AE18C8"/>
    <w:rsid w:val="00AE2308"/>
    <w:rsid w:val="00AE2C7A"/>
    <w:rsid w:val="00AE3069"/>
    <w:rsid w:val="00AE360E"/>
    <w:rsid w:val="00AE38C5"/>
    <w:rsid w:val="00AE3FAB"/>
    <w:rsid w:val="00AE51CF"/>
    <w:rsid w:val="00AE5782"/>
    <w:rsid w:val="00AE5B97"/>
    <w:rsid w:val="00AE63C7"/>
    <w:rsid w:val="00AE6711"/>
    <w:rsid w:val="00AE6C2E"/>
    <w:rsid w:val="00AE6C5B"/>
    <w:rsid w:val="00AE6F14"/>
    <w:rsid w:val="00AE7D5F"/>
    <w:rsid w:val="00AF0AA7"/>
    <w:rsid w:val="00AF16C0"/>
    <w:rsid w:val="00AF17FF"/>
    <w:rsid w:val="00AF232E"/>
    <w:rsid w:val="00AF26FA"/>
    <w:rsid w:val="00AF2883"/>
    <w:rsid w:val="00AF2F04"/>
    <w:rsid w:val="00AF2F83"/>
    <w:rsid w:val="00AF3241"/>
    <w:rsid w:val="00AF324C"/>
    <w:rsid w:val="00AF3A38"/>
    <w:rsid w:val="00AF41F9"/>
    <w:rsid w:val="00AF43F2"/>
    <w:rsid w:val="00AF4876"/>
    <w:rsid w:val="00AF4EAB"/>
    <w:rsid w:val="00AF52A1"/>
    <w:rsid w:val="00AF5862"/>
    <w:rsid w:val="00AF5BDB"/>
    <w:rsid w:val="00AF6002"/>
    <w:rsid w:val="00AF6225"/>
    <w:rsid w:val="00AF6917"/>
    <w:rsid w:val="00AF694A"/>
    <w:rsid w:val="00AF6E3A"/>
    <w:rsid w:val="00AF75BE"/>
    <w:rsid w:val="00AF7831"/>
    <w:rsid w:val="00AF788A"/>
    <w:rsid w:val="00AF7E30"/>
    <w:rsid w:val="00B00355"/>
    <w:rsid w:val="00B0065B"/>
    <w:rsid w:val="00B00C4E"/>
    <w:rsid w:val="00B01BDF"/>
    <w:rsid w:val="00B02E48"/>
    <w:rsid w:val="00B02FAD"/>
    <w:rsid w:val="00B038B5"/>
    <w:rsid w:val="00B0405D"/>
    <w:rsid w:val="00B043CD"/>
    <w:rsid w:val="00B046A0"/>
    <w:rsid w:val="00B05F82"/>
    <w:rsid w:val="00B0648E"/>
    <w:rsid w:val="00B07051"/>
    <w:rsid w:val="00B0745F"/>
    <w:rsid w:val="00B079E2"/>
    <w:rsid w:val="00B07DCF"/>
    <w:rsid w:val="00B07E04"/>
    <w:rsid w:val="00B102E6"/>
    <w:rsid w:val="00B10485"/>
    <w:rsid w:val="00B104BF"/>
    <w:rsid w:val="00B1190F"/>
    <w:rsid w:val="00B129B0"/>
    <w:rsid w:val="00B13526"/>
    <w:rsid w:val="00B135D4"/>
    <w:rsid w:val="00B13963"/>
    <w:rsid w:val="00B158BE"/>
    <w:rsid w:val="00B15F14"/>
    <w:rsid w:val="00B160B6"/>
    <w:rsid w:val="00B168F4"/>
    <w:rsid w:val="00B16AE1"/>
    <w:rsid w:val="00B17011"/>
    <w:rsid w:val="00B175BC"/>
    <w:rsid w:val="00B177D0"/>
    <w:rsid w:val="00B17D42"/>
    <w:rsid w:val="00B20199"/>
    <w:rsid w:val="00B21997"/>
    <w:rsid w:val="00B21AD6"/>
    <w:rsid w:val="00B21E15"/>
    <w:rsid w:val="00B21F46"/>
    <w:rsid w:val="00B224A6"/>
    <w:rsid w:val="00B226B6"/>
    <w:rsid w:val="00B22778"/>
    <w:rsid w:val="00B230BC"/>
    <w:rsid w:val="00B23474"/>
    <w:rsid w:val="00B23525"/>
    <w:rsid w:val="00B2474E"/>
    <w:rsid w:val="00B25874"/>
    <w:rsid w:val="00B25CB7"/>
    <w:rsid w:val="00B26318"/>
    <w:rsid w:val="00B26CB1"/>
    <w:rsid w:val="00B26DD6"/>
    <w:rsid w:val="00B27CEC"/>
    <w:rsid w:val="00B30237"/>
    <w:rsid w:val="00B30729"/>
    <w:rsid w:val="00B3105F"/>
    <w:rsid w:val="00B31729"/>
    <w:rsid w:val="00B31F43"/>
    <w:rsid w:val="00B32497"/>
    <w:rsid w:val="00B3275E"/>
    <w:rsid w:val="00B33633"/>
    <w:rsid w:val="00B34385"/>
    <w:rsid w:val="00B34E87"/>
    <w:rsid w:val="00B362E9"/>
    <w:rsid w:val="00B36596"/>
    <w:rsid w:val="00B36DF8"/>
    <w:rsid w:val="00B36F86"/>
    <w:rsid w:val="00B37406"/>
    <w:rsid w:val="00B379ED"/>
    <w:rsid w:val="00B379F4"/>
    <w:rsid w:val="00B37A40"/>
    <w:rsid w:val="00B37D6F"/>
    <w:rsid w:val="00B40A63"/>
    <w:rsid w:val="00B410C9"/>
    <w:rsid w:val="00B41419"/>
    <w:rsid w:val="00B415F2"/>
    <w:rsid w:val="00B41C2F"/>
    <w:rsid w:val="00B41C66"/>
    <w:rsid w:val="00B42230"/>
    <w:rsid w:val="00B42371"/>
    <w:rsid w:val="00B43F93"/>
    <w:rsid w:val="00B4428B"/>
    <w:rsid w:val="00B4573F"/>
    <w:rsid w:val="00B46838"/>
    <w:rsid w:val="00B4770F"/>
    <w:rsid w:val="00B47ABB"/>
    <w:rsid w:val="00B47EA8"/>
    <w:rsid w:val="00B5084C"/>
    <w:rsid w:val="00B50A42"/>
    <w:rsid w:val="00B50B66"/>
    <w:rsid w:val="00B50BBA"/>
    <w:rsid w:val="00B50F68"/>
    <w:rsid w:val="00B51EFD"/>
    <w:rsid w:val="00B52697"/>
    <w:rsid w:val="00B526DB"/>
    <w:rsid w:val="00B53876"/>
    <w:rsid w:val="00B53987"/>
    <w:rsid w:val="00B53B69"/>
    <w:rsid w:val="00B54157"/>
    <w:rsid w:val="00B543EE"/>
    <w:rsid w:val="00B54B6D"/>
    <w:rsid w:val="00B54D58"/>
    <w:rsid w:val="00B54DB9"/>
    <w:rsid w:val="00B553E2"/>
    <w:rsid w:val="00B55617"/>
    <w:rsid w:val="00B559BD"/>
    <w:rsid w:val="00B55B00"/>
    <w:rsid w:val="00B55E06"/>
    <w:rsid w:val="00B5699C"/>
    <w:rsid w:val="00B570BE"/>
    <w:rsid w:val="00B57D2D"/>
    <w:rsid w:val="00B57DA7"/>
    <w:rsid w:val="00B61008"/>
    <w:rsid w:val="00B612A2"/>
    <w:rsid w:val="00B61959"/>
    <w:rsid w:val="00B61C08"/>
    <w:rsid w:val="00B62975"/>
    <w:rsid w:val="00B62E82"/>
    <w:rsid w:val="00B632E7"/>
    <w:rsid w:val="00B63427"/>
    <w:rsid w:val="00B636BE"/>
    <w:rsid w:val="00B63961"/>
    <w:rsid w:val="00B640E6"/>
    <w:rsid w:val="00B643FB"/>
    <w:rsid w:val="00B64406"/>
    <w:rsid w:val="00B64C71"/>
    <w:rsid w:val="00B64EDD"/>
    <w:rsid w:val="00B65A3A"/>
    <w:rsid w:val="00B65CEB"/>
    <w:rsid w:val="00B664BB"/>
    <w:rsid w:val="00B664F2"/>
    <w:rsid w:val="00B669FD"/>
    <w:rsid w:val="00B66AC6"/>
    <w:rsid w:val="00B66F83"/>
    <w:rsid w:val="00B67EAE"/>
    <w:rsid w:val="00B7008F"/>
    <w:rsid w:val="00B70888"/>
    <w:rsid w:val="00B709E2"/>
    <w:rsid w:val="00B711F7"/>
    <w:rsid w:val="00B71BDA"/>
    <w:rsid w:val="00B71E8D"/>
    <w:rsid w:val="00B7226F"/>
    <w:rsid w:val="00B7231A"/>
    <w:rsid w:val="00B726D2"/>
    <w:rsid w:val="00B72EF7"/>
    <w:rsid w:val="00B730BE"/>
    <w:rsid w:val="00B73172"/>
    <w:rsid w:val="00B734A3"/>
    <w:rsid w:val="00B73807"/>
    <w:rsid w:val="00B7416B"/>
    <w:rsid w:val="00B7468D"/>
    <w:rsid w:val="00B75768"/>
    <w:rsid w:val="00B75837"/>
    <w:rsid w:val="00B76A2E"/>
    <w:rsid w:val="00B76A6C"/>
    <w:rsid w:val="00B76D85"/>
    <w:rsid w:val="00B76F0D"/>
    <w:rsid w:val="00B76FD0"/>
    <w:rsid w:val="00B7793D"/>
    <w:rsid w:val="00B80264"/>
    <w:rsid w:val="00B80322"/>
    <w:rsid w:val="00B8052F"/>
    <w:rsid w:val="00B80540"/>
    <w:rsid w:val="00B80D7B"/>
    <w:rsid w:val="00B80D9C"/>
    <w:rsid w:val="00B811FD"/>
    <w:rsid w:val="00B814DF"/>
    <w:rsid w:val="00B838D1"/>
    <w:rsid w:val="00B83B5E"/>
    <w:rsid w:val="00B83C84"/>
    <w:rsid w:val="00B848F3"/>
    <w:rsid w:val="00B8553F"/>
    <w:rsid w:val="00B85D36"/>
    <w:rsid w:val="00B86514"/>
    <w:rsid w:val="00B871BD"/>
    <w:rsid w:val="00B8778B"/>
    <w:rsid w:val="00B903A8"/>
    <w:rsid w:val="00B90932"/>
    <w:rsid w:val="00B912C3"/>
    <w:rsid w:val="00B917D0"/>
    <w:rsid w:val="00B92079"/>
    <w:rsid w:val="00B925DB"/>
    <w:rsid w:val="00B92ABF"/>
    <w:rsid w:val="00B92B8D"/>
    <w:rsid w:val="00B93A58"/>
    <w:rsid w:val="00B93B92"/>
    <w:rsid w:val="00B952C5"/>
    <w:rsid w:val="00B957E2"/>
    <w:rsid w:val="00B95808"/>
    <w:rsid w:val="00B969AB"/>
    <w:rsid w:val="00B97393"/>
    <w:rsid w:val="00B9778F"/>
    <w:rsid w:val="00B97BA2"/>
    <w:rsid w:val="00B97EF1"/>
    <w:rsid w:val="00BA007C"/>
    <w:rsid w:val="00BA0A22"/>
    <w:rsid w:val="00BA0A2B"/>
    <w:rsid w:val="00BA0B31"/>
    <w:rsid w:val="00BA0FD4"/>
    <w:rsid w:val="00BA10CA"/>
    <w:rsid w:val="00BA131D"/>
    <w:rsid w:val="00BA16F8"/>
    <w:rsid w:val="00BA1B63"/>
    <w:rsid w:val="00BA1F3C"/>
    <w:rsid w:val="00BA2289"/>
    <w:rsid w:val="00BA2313"/>
    <w:rsid w:val="00BA25C3"/>
    <w:rsid w:val="00BA280C"/>
    <w:rsid w:val="00BA2AF7"/>
    <w:rsid w:val="00BA2D6C"/>
    <w:rsid w:val="00BA2FCF"/>
    <w:rsid w:val="00BA33CD"/>
    <w:rsid w:val="00BA5143"/>
    <w:rsid w:val="00BA5BA8"/>
    <w:rsid w:val="00BA5FDA"/>
    <w:rsid w:val="00BA6EB5"/>
    <w:rsid w:val="00BA6FF5"/>
    <w:rsid w:val="00BB0862"/>
    <w:rsid w:val="00BB0865"/>
    <w:rsid w:val="00BB16FD"/>
    <w:rsid w:val="00BB1A3A"/>
    <w:rsid w:val="00BB2137"/>
    <w:rsid w:val="00BB2CD0"/>
    <w:rsid w:val="00BB2E1C"/>
    <w:rsid w:val="00BB336E"/>
    <w:rsid w:val="00BB3567"/>
    <w:rsid w:val="00BB3800"/>
    <w:rsid w:val="00BB3D03"/>
    <w:rsid w:val="00BB40A0"/>
    <w:rsid w:val="00BB41AC"/>
    <w:rsid w:val="00BB448A"/>
    <w:rsid w:val="00BB4494"/>
    <w:rsid w:val="00BB45FA"/>
    <w:rsid w:val="00BB5125"/>
    <w:rsid w:val="00BB5704"/>
    <w:rsid w:val="00BB58E4"/>
    <w:rsid w:val="00BB5AAD"/>
    <w:rsid w:val="00BB5F33"/>
    <w:rsid w:val="00BB5F48"/>
    <w:rsid w:val="00BB64FC"/>
    <w:rsid w:val="00BB6592"/>
    <w:rsid w:val="00BB6634"/>
    <w:rsid w:val="00BB68C2"/>
    <w:rsid w:val="00BB7F6D"/>
    <w:rsid w:val="00BC0005"/>
    <w:rsid w:val="00BC0CAF"/>
    <w:rsid w:val="00BC0DB7"/>
    <w:rsid w:val="00BC1010"/>
    <w:rsid w:val="00BC102C"/>
    <w:rsid w:val="00BC1847"/>
    <w:rsid w:val="00BC1B51"/>
    <w:rsid w:val="00BC1C82"/>
    <w:rsid w:val="00BC2066"/>
    <w:rsid w:val="00BC2367"/>
    <w:rsid w:val="00BC2593"/>
    <w:rsid w:val="00BC27A4"/>
    <w:rsid w:val="00BC3131"/>
    <w:rsid w:val="00BC4274"/>
    <w:rsid w:val="00BC44B8"/>
    <w:rsid w:val="00BC4C95"/>
    <w:rsid w:val="00BC51BA"/>
    <w:rsid w:val="00BC67DA"/>
    <w:rsid w:val="00BD0669"/>
    <w:rsid w:val="00BD152F"/>
    <w:rsid w:val="00BD1573"/>
    <w:rsid w:val="00BD1687"/>
    <w:rsid w:val="00BD1EF3"/>
    <w:rsid w:val="00BD20AB"/>
    <w:rsid w:val="00BD2521"/>
    <w:rsid w:val="00BD2DB3"/>
    <w:rsid w:val="00BD344B"/>
    <w:rsid w:val="00BD35D8"/>
    <w:rsid w:val="00BD3793"/>
    <w:rsid w:val="00BD4604"/>
    <w:rsid w:val="00BD4A54"/>
    <w:rsid w:val="00BD5869"/>
    <w:rsid w:val="00BD5DFD"/>
    <w:rsid w:val="00BD6B2E"/>
    <w:rsid w:val="00BD6BA7"/>
    <w:rsid w:val="00BD6E42"/>
    <w:rsid w:val="00BD6F71"/>
    <w:rsid w:val="00BD7588"/>
    <w:rsid w:val="00BD75BE"/>
    <w:rsid w:val="00BD7C23"/>
    <w:rsid w:val="00BE0679"/>
    <w:rsid w:val="00BE0844"/>
    <w:rsid w:val="00BE17E6"/>
    <w:rsid w:val="00BE1BE3"/>
    <w:rsid w:val="00BE2246"/>
    <w:rsid w:val="00BE2628"/>
    <w:rsid w:val="00BE333A"/>
    <w:rsid w:val="00BE3398"/>
    <w:rsid w:val="00BE3400"/>
    <w:rsid w:val="00BE395B"/>
    <w:rsid w:val="00BE4D1E"/>
    <w:rsid w:val="00BE5121"/>
    <w:rsid w:val="00BE5521"/>
    <w:rsid w:val="00BE5F2A"/>
    <w:rsid w:val="00BE61A8"/>
    <w:rsid w:val="00BE62A3"/>
    <w:rsid w:val="00BE6487"/>
    <w:rsid w:val="00BE66AD"/>
    <w:rsid w:val="00BE728A"/>
    <w:rsid w:val="00BE75C8"/>
    <w:rsid w:val="00BE7A26"/>
    <w:rsid w:val="00BF0E2F"/>
    <w:rsid w:val="00BF11EF"/>
    <w:rsid w:val="00BF298E"/>
    <w:rsid w:val="00BF2F89"/>
    <w:rsid w:val="00BF33C9"/>
    <w:rsid w:val="00BF36EC"/>
    <w:rsid w:val="00BF4043"/>
    <w:rsid w:val="00BF4AEF"/>
    <w:rsid w:val="00BF4D71"/>
    <w:rsid w:val="00BF54D0"/>
    <w:rsid w:val="00BF5749"/>
    <w:rsid w:val="00BF58C9"/>
    <w:rsid w:val="00BF5C98"/>
    <w:rsid w:val="00BF602D"/>
    <w:rsid w:val="00BF6626"/>
    <w:rsid w:val="00BF6B97"/>
    <w:rsid w:val="00BF6F22"/>
    <w:rsid w:val="00BF74DD"/>
    <w:rsid w:val="00BF7B5D"/>
    <w:rsid w:val="00BF7CB5"/>
    <w:rsid w:val="00BF7EBA"/>
    <w:rsid w:val="00BF7F31"/>
    <w:rsid w:val="00C010F3"/>
    <w:rsid w:val="00C01562"/>
    <w:rsid w:val="00C01B24"/>
    <w:rsid w:val="00C020FB"/>
    <w:rsid w:val="00C025F4"/>
    <w:rsid w:val="00C02838"/>
    <w:rsid w:val="00C034C2"/>
    <w:rsid w:val="00C03748"/>
    <w:rsid w:val="00C04445"/>
    <w:rsid w:val="00C046EC"/>
    <w:rsid w:val="00C04A37"/>
    <w:rsid w:val="00C04E06"/>
    <w:rsid w:val="00C050F9"/>
    <w:rsid w:val="00C059E5"/>
    <w:rsid w:val="00C0649F"/>
    <w:rsid w:val="00C06793"/>
    <w:rsid w:val="00C0695A"/>
    <w:rsid w:val="00C06FE7"/>
    <w:rsid w:val="00C07152"/>
    <w:rsid w:val="00C072D4"/>
    <w:rsid w:val="00C07308"/>
    <w:rsid w:val="00C07AA4"/>
    <w:rsid w:val="00C10503"/>
    <w:rsid w:val="00C1083E"/>
    <w:rsid w:val="00C10B7C"/>
    <w:rsid w:val="00C1152A"/>
    <w:rsid w:val="00C121EF"/>
    <w:rsid w:val="00C12E78"/>
    <w:rsid w:val="00C136E5"/>
    <w:rsid w:val="00C13C13"/>
    <w:rsid w:val="00C144FD"/>
    <w:rsid w:val="00C14509"/>
    <w:rsid w:val="00C15239"/>
    <w:rsid w:val="00C15D6C"/>
    <w:rsid w:val="00C15F26"/>
    <w:rsid w:val="00C16005"/>
    <w:rsid w:val="00C163F8"/>
    <w:rsid w:val="00C1647C"/>
    <w:rsid w:val="00C16C24"/>
    <w:rsid w:val="00C16FAC"/>
    <w:rsid w:val="00C1761E"/>
    <w:rsid w:val="00C203B1"/>
    <w:rsid w:val="00C20555"/>
    <w:rsid w:val="00C20B83"/>
    <w:rsid w:val="00C20C6E"/>
    <w:rsid w:val="00C217A3"/>
    <w:rsid w:val="00C219AE"/>
    <w:rsid w:val="00C21DD3"/>
    <w:rsid w:val="00C23767"/>
    <w:rsid w:val="00C239B1"/>
    <w:rsid w:val="00C23BB5"/>
    <w:rsid w:val="00C23BB6"/>
    <w:rsid w:val="00C245D7"/>
    <w:rsid w:val="00C24F0E"/>
    <w:rsid w:val="00C25A9A"/>
    <w:rsid w:val="00C25CA3"/>
    <w:rsid w:val="00C260A9"/>
    <w:rsid w:val="00C2610D"/>
    <w:rsid w:val="00C26479"/>
    <w:rsid w:val="00C272E9"/>
    <w:rsid w:val="00C3014F"/>
    <w:rsid w:val="00C30D11"/>
    <w:rsid w:val="00C312CA"/>
    <w:rsid w:val="00C319C5"/>
    <w:rsid w:val="00C31E35"/>
    <w:rsid w:val="00C3270E"/>
    <w:rsid w:val="00C329DD"/>
    <w:rsid w:val="00C335ED"/>
    <w:rsid w:val="00C33D76"/>
    <w:rsid w:val="00C33F93"/>
    <w:rsid w:val="00C34284"/>
    <w:rsid w:val="00C34EC3"/>
    <w:rsid w:val="00C3557A"/>
    <w:rsid w:val="00C35C9F"/>
    <w:rsid w:val="00C35E10"/>
    <w:rsid w:val="00C36B48"/>
    <w:rsid w:val="00C36EB0"/>
    <w:rsid w:val="00C3749F"/>
    <w:rsid w:val="00C402B4"/>
    <w:rsid w:val="00C40451"/>
    <w:rsid w:val="00C40692"/>
    <w:rsid w:val="00C40DDE"/>
    <w:rsid w:val="00C4150A"/>
    <w:rsid w:val="00C4196E"/>
    <w:rsid w:val="00C42C17"/>
    <w:rsid w:val="00C42C5E"/>
    <w:rsid w:val="00C42FC4"/>
    <w:rsid w:val="00C438F3"/>
    <w:rsid w:val="00C43E4E"/>
    <w:rsid w:val="00C4438E"/>
    <w:rsid w:val="00C44484"/>
    <w:rsid w:val="00C444EE"/>
    <w:rsid w:val="00C44EAB"/>
    <w:rsid w:val="00C45215"/>
    <w:rsid w:val="00C45348"/>
    <w:rsid w:val="00C456FA"/>
    <w:rsid w:val="00C4570B"/>
    <w:rsid w:val="00C4679F"/>
    <w:rsid w:val="00C46B7E"/>
    <w:rsid w:val="00C46CC0"/>
    <w:rsid w:val="00C4794D"/>
    <w:rsid w:val="00C4798B"/>
    <w:rsid w:val="00C50C71"/>
    <w:rsid w:val="00C51199"/>
    <w:rsid w:val="00C512AA"/>
    <w:rsid w:val="00C514D5"/>
    <w:rsid w:val="00C51927"/>
    <w:rsid w:val="00C51E0D"/>
    <w:rsid w:val="00C52FD6"/>
    <w:rsid w:val="00C530D6"/>
    <w:rsid w:val="00C53B7F"/>
    <w:rsid w:val="00C53BE3"/>
    <w:rsid w:val="00C5443B"/>
    <w:rsid w:val="00C548FD"/>
    <w:rsid w:val="00C54E64"/>
    <w:rsid w:val="00C554CB"/>
    <w:rsid w:val="00C55B14"/>
    <w:rsid w:val="00C55F6A"/>
    <w:rsid w:val="00C560D9"/>
    <w:rsid w:val="00C5627D"/>
    <w:rsid w:val="00C5647E"/>
    <w:rsid w:val="00C564BF"/>
    <w:rsid w:val="00C564CF"/>
    <w:rsid w:val="00C56DBE"/>
    <w:rsid w:val="00C572D7"/>
    <w:rsid w:val="00C57327"/>
    <w:rsid w:val="00C60084"/>
    <w:rsid w:val="00C61255"/>
    <w:rsid w:val="00C613A1"/>
    <w:rsid w:val="00C61D60"/>
    <w:rsid w:val="00C61D76"/>
    <w:rsid w:val="00C6344E"/>
    <w:rsid w:val="00C6408F"/>
    <w:rsid w:val="00C64726"/>
    <w:rsid w:val="00C65210"/>
    <w:rsid w:val="00C656C3"/>
    <w:rsid w:val="00C65863"/>
    <w:rsid w:val="00C65972"/>
    <w:rsid w:val="00C65B14"/>
    <w:rsid w:val="00C65B1B"/>
    <w:rsid w:val="00C662B0"/>
    <w:rsid w:val="00C66301"/>
    <w:rsid w:val="00C665AA"/>
    <w:rsid w:val="00C66800"/>
    <w:rsid w:val="00C66C92"/>
    <w:rsid w:val="00C672BE"/>
    <w:rsid w:val="00C67670"/>
    <w:rsid w:val="00C67872"/>
    <w:rsid w:val="00C67C5E"/>
    <w:rsid w:val="00C67D45"/>
    <w:rsid w:val="00C67F0A"/>
    <w:rsid w:val="00C7060A"/>
    <w:rsid w:val="00C70DB7"/>
    <w:rsid w:val="00C70E46"/>
    <w:rsid w:val="00C718F4"/>
    <w:rsid w:val="00C719CF"/>
    <w:rsid w:val="00C71A5A"/>
    <w:rsid w:val="00C71D77"/>
    <w:rsid w:val="00C71ED7"/>
    <w:rsid w:val="00C722B2"/>
    <w:rsid w:val="00C72B8F"/>
    <w:rsid w:val="00C72ECA"/>
    <w:rsid w:val="00C731E4"/>
    <w:rsid w:val="00C73656"/>
    <w:rsid w:val="00C73E62"/>
    <w:rsid w:val="00C74A15"/>
    <w:rsid w:val="00C74E90"/>
    <w:rsid w:val="00C74F77"/>
    <w:rsid w:val="00C753AE"/>
    <w:rsid w:val="00C75516"/>
    <w:rsid w:val="00C75D9E"/>
    <w:rsid w:val="00C76899"/>
    <w:rsid w:val="00C76995"/>
    <w:rsid w:val="00C771D8"/>
    <w:rsid w:val="00C80267"/>
    <w:rsid w:val="00C805A6"/>
    <w:rsid w:val="00C807A6"/>
    <w:rsid w:val="00C808DE"/>
    <w:rsid w:val="00C81BD0"/>
    <w:rsid w:val="00C83463"/>
    <w:rsid w:val="00C840A9"/>
    <w:rsid w:val="00C8421B"/>
    <w:rsid w:val="00C84480"/>
    <w:rsid w:val="00C844A6"/>
    <w:rsid w:val="00C84B57"/>
    <w:rsid w:val="00C854DF"/>
    <w:rsid w:val="00C85767"/>
    <w:rsid w:val="00C85FE4"/>
    <w:rsid w:val="00C86A39"/>
    <w:rsid w:val="00C87865"/>
    <w:rsid w:val="00C90EA9"/>
    <w:rsid w:val="00C91949"/>
    <w:rsid w:val="00C91D40"/>
    <w:rsid w:val="00C93063"/>
    <w:rsid w:val="00C93618"/>
    <w:rsid w:val="00C936E9"/>
    <w:rsid w:val="00C938F7"/>
    <w:rsid w:val="00C93B6F"/>
    <w:rsid w:val="00C93D15"/>
    <w:rsid w:val="00C942E1"/>
    <w:rsid w:val="00C943D4"/>
    <w:rsid w:val="00C94BFF"/>
    <w:rsid w:val="00C954B9"/>
    <w:rsid w:val="00C95E16"/>
    <w:rsid w:val="00C95EDA"/>
    <w:rsid w:val="00C963AA"/>
    <w:rsid w:val="00C969E1"/>
    <w:rsid w:val="00C97F34"/>
    <w:rsid w:val="00CA013B"/>
    <w:rsid w:val="00CA0251"/>
    <w:rsid w:val="00CA04A1"/>
    <w:rsid w:val="00CA100E"/>
    <w:rsid w:val="00CA1283"/>
    <w:rsid w:val="00CA1DB9"/>
    <w:rsid w:val="00CA2172"/>
    <w:rsid w:val="00CA2CE8"/>
    <w:rsid w:val="00CA325A"/>
    <w:rsid w:val="00CA3285"/>
    <w:rsid w:val="00CA5559"/>
    <w:rsid w:val="00CA5F7B"/>
    <w:rsid w:val="00CA676D"/>
    <w:rsid w:val="00CA6E5D"/>
    <w:rsid w:val="00CA70A2"/>
    <w:rsid w:val="00CA77F7"/>
    <w:rsid w:val="00CA7ACF"/>
    <w:rsid w:val="00CB0977"/>
    <w:rsid w:val="00CB0A32"/>
    <w:rsid w:val="00CB0E9D"/>
    <w:rsid w:val="00CB1D59"/>
    <w:rsid w:val="00CB1E96"/>
    <w:rsid w:val="00CB2F5F"/>
    <w:rsid w:val="00CB47D1"/>
    <w:rsid w:val="00CB4E12"/>
    <w:rsid w:val="00CB4FC7"/>
    <w:rsid w:val="00CB51CC"/>
    <w:rsid w:val="00CB51CE"/>
    <w:rsid w:val="00CB53B3"/>
    <w:rsid w:val="00CB5854"/>
    <w:rsid w:val="00CB5A42"/>
    <w:rsid w:val="00CB6324"/>
    <w:rsid w:val="00CB6851"/>
    <w:rsid w:val="00CB6DA6"/>
    <w:rsid w:val="00CB73DC"/>
    <w:rsid w:val="00CB7909"/>
    <w:rsid w:val="00CC000E"/>
    <w:rsid w:val="00CC0990"/>
    <w:rsid w:val="00CC14B2"/>
    <w:rsid w:val="00CC162A"/>
    <w:rsid w:val="00CC1656"/>
    <w:rsid w:val="00CC1B1D"/>
    <w:rsid w:val="00CC214A"/>
    <w:rsid w:val="00CC216B"/>
    <w:rsid w:val="00CC326A"/>
    <w:rsid w:val="00CC3ED9"/>
    <w:rsid w:val="00CC4123"/>
    <w:rsid w:val="00CC4150"/>
    <w:rsid w:val="00CC4B31"/>
    <w:rsid w:val="00CC4D92"/>
    <w:rsid w:val="00CC53FD"/>
    <w:rsid w:val="00CC5A1B"/>
    <w:rsid w:val="00CC5EDF"/>
    <w:rsid w:val="00CC72E1"/>
    <w:rsid w:val="00CC735C"/>
    <w:rsid w:val="00CC7D8C"/>
    <w:rsid w:val="00CC7E35"/>
    <w:rsid w:val="00CC7FA3"/>
    <w:rsid w:val="00CD003C"/>
    <w:rsid w:val="00CD0DC9"/>
    <w:rsid w:val="00CD1164"/>
    <w:rsid w:val="00CD2382"/>
    <w:rsid w:val="00CD393E"/>
    <w:rsid w:val="00CD3EC9"/>
    <w:rsid w:val="00CD48F5"/>
    <w:rsid w:val="00CD49D0"/>
    <w:rsid w:val="00CD4AA7"/>
    <w:rsid w:val="00CD4F18"/>
    <w:rsid w:val="00CD4F91"/>
    <w:rsid w:val="00CD507B"/>
    <w:rsid w:val="00CD5385"/>
    <w:rsid w:val="00CD5650"/>
    <w:rsid w:val="00CD57FE"/>
    <w:rsid w:val="00CD7469"/>
    <w:rsid w:val="00CD77D4"/>
    <w:rsid w:val="00CE0192"/>
    <w:rsid w:val="00CE03BD"/>
    <w:rsid w:val="00CE0FAC"/>
    <w:rsid w:val="00CE2210"/>
    <w:rsid w:val="00CE2391"/>
    <w:rsid w:val="00CE2A06"/>
    <w:rsid w:val="00CE2F72"/>
    <w:rsid w:val="00CE3310"/>
    <w:rsid w:val="00CE368C"/>
    <w:rsid w:val="00CE3AAB"/>
    <w:rsid w:val="00CE3D8D"/>
    <w:rsid w:val="00CE3F87"/>
    <w:rsid w:val="00CE4267"/>
    <w:rsid w:val="00CE49FD"/>
    <w:rsid w:val="00CE4F29"/>
    <w:rsid w:val="00CE515E"/>
    <w:rsid w:val="00CE5922"/>
    <w:rsid w:val="00CE7233"/>
    <w:rsid w:val="00CE77E2"/>
    <w:rsid w:val="00CE7A26"/>
    <w:rsid w:val="00CF0887"/>
    <w:rsid w:val="00CF1AA2"/>
    <w:rsid w:val="00CF1DF7"/>
    <w:rsid w:val="00CF2731"/>
    <w:rsid w:val="00CF2793"/>
    <w:rsid w:val="00CF2E21"/>
    <w:rsid w:val="00CF328C"/>
    <w:rsid w:val="00CF37FF"/>
    <w:rsid w:val="00CF381F"/>
    <w:rsid w:val="00CF3C2F"/>
    <w:rsid w:val="00CF3FA5"/>
    <w:rsid w:val="00CF4613"/>
    <w:rsid w:val="00CF4795"/>
    <w:rsid w:val="00CF4A7F"/>
    <w:rsid w:val="00CF5FB9"/>
    <w:rsid w:val="00CF6AC8"/>
    <w:rsid w:val="00CF6B9F"/>
    <w:rsid w:val="00CF7440"/>
    <w:rsid w:val="00CF7C9E"/>
    <w:rsid w:val="00D00F44"/>
    <w:rsid w:val="00D01237"/>
    <w:rsid w:val="00D016D9"/>
    <w:rsid w:val="00D017DA"/>
    <w:rsid w:val="00D03A04"/>
    <w:rsid w:val="00D03E06"/>
    <w:rsid w:val="00D04BBB"/>
    <w:rsid w:val="00D04C42"/>
    <w:rsid w:val="00D05869"/>
    <w:rsid w:val="00D05F3D"/>
    <w:rsid w:val="00D06651"/>
    <w:rsid w:val="00D06C83"/>
    <w:rsid w:val="00D0728F"/>
    <w:rsid w:val="00D074DA"/>
    <w:rsid w:val="00D0766B"/>
    <w:rsid w:val="00D07F60"/>
    <w:rsid w:val="00D07FE2"/>
    <w:rsid w:val="00D104B3"/>
    <w:rsid w:val="00D10E4F"/>
    <w:rsid w:val="00D11545"/>
    <w:rsid w:val="00D11ADB"/>
    <w:rsid w:val="00D11F7B"/>
    <w:rsid w:val="00D12043"/>
    <w:rsid w:val="00D120C1"/>
    <w:rsid w:val="00D135F4"/>
    <w:rsid w:val="00D13AFA"/>
    <w:rsid w:val="00D13E14"/>
    <w:rsid w:val="00D1455F"/>
    <w:rsid w:val="00D14649"/>
    <w:rsid w:val="00D155CC"/>
    <w:rsid w:val="00D156DE"/>
    <w:rsid w:val="00D16B3C"/>
    <w:rsid w:val="00D16B84"/>
    <w:rsid w:val="00D16CE6"/>
    <w:rsid w:val="00D16F41"/>
    <w:rsid w:val="00D1790C"/>
    <w:rsid w:val="00D17E06"/>
    <w:rsid w:val="00D200CB"/>
    <w:rsid w:val="00D20468"/>
    <w:rsid w:val="00D20914"/>
    <w:rsid w:val="00D214F4"/>
    <w:rsid w:val="00D214FC"/>
    <w:rsid w:val="00D216DF"/>
    <w:rsid w:val="00D21700"/>
    <w:rsid w:val="00D21728"/>
    <w:rsid w:val="00D21C56"/>
    <w:rsid w:val="00D21E12"/>
    <w:rsid w:val="00D220A0"/>
    <w:rsid w:val="00D22D5D"/>
    <w:rsid w:val="00D23019"/>
    <w:rsid w:val="00D23142"/>
    <w:rsid w:val="00D24262"/>
    <w:rsid w:val="00D248A3"/>
    <w:rsid w:val="00D24F9F"/>
    <w:rsid w:val="00D262F4"/>
    <w:rsid w:val="00D26426"/>
    <w:rsid w:val="00D266D6"/>
    <w:rsid w:val="00D26AE4"/>
    <w:rsid w:val="00D26E22"/>
    <w:rsid w:val="00D27105"/>
    <w:rsid w:val="00D272CA"/>
    <w:rsid w:val="00D27571"/>
    <w:rsid w:val="00D3006D"/>
    <w:rsid w:val="00D30821"/>
    <w:rsid w:val="00D31841"/>
    <w:rsid w:val="00D31F8C"/>
    <w:rsid w:val="00D32679"/>
    <w:rsid w:val="00D32EB3"/>
    <w:rsid w:val="00D34C13"/>
    <w:rsid w:val="00D35AD0"/>
    <w:rsid w:val="00D35C24"/>
    <w:rsid w:val="00D35EC0"/>
    <w:rsid w:val="00D36558"/>
    <w:rsid w:val="00D36961"/>
    <w:rsid w:val="00D379B4"/>
    <w:rsid w:val="00D37B67"/>
    <w:rsid w:val="00D414BE"/>
    <w:rsid w:val="00D4310F"/>
    <w:rsid w:val="00D43243"/>
    <w:rsid w:val="00D4330E"/>
    <w:rsid w:val="00D43A2E"/>
    <w:rsid w:val="00D43C14"/>
    <w:rsid w:val="00D43F22"/>
    <w:rsid w:val="00D43F69"/>
    <w:rsid w:val="00D44138"/>
    <w:rsid w:val="00D45523"/>
    <w:rsid w:val="00D45CAD"/>
    <w:rsid w:val="00D45EA1"/>
    <w:rsid w:val="00D4730B"/>
    <w:rsid w:val="00D47855"/>
    <w:rsid w:val="00D47D27"/>
    <w:rsid w:val="00D500DB"/>
    <w:rsid w:val="00D501DA"/>
    <w:rsid w:val="00D5038A"/>
    <w:rsid w:val="00D507F6"/>
    <w:rsid w:val="00D50BA8"/>
    <w:rsid w:val="00D5157B"/>
    <w:rsid w:val="00D51696"/>
    <w:rsid w:val="00D51888"/>
    <w:rsid w:val="00D5227E"/>
    <w:rsid w:val="00D52388"/>
    <w:rsid w:val="00D5244C"/>
    <w:rsid w:val="00D525EF"/>
    <w:rsid w:val="00D5272A"/>
    <w:rsid w:val="00D5299A"/>
    <w:rsid w:val="00D52BA4"/>
    <w:rsid w:val="00D538CD"/>
    <w:rsid w:val="00D53CF9"/>
    <w:rsid w:val="00D53E22"/>
    <w:rsid w:val="00D54397"/>
    <w:rsid w:val="00D5446D"/>
    <w:rsid w:val="00D5449E"/>
    <w:rsid w:val="00D548F5"/>
    <w:rsid w:val="00D54992"/>
    <w:rsid w:val="00D55DB9"/>
    <w:rsid w:val="00D562E8"/>
    <w:rsid w:val="00D57375"/>
    <w:rsid w:val="00D573AC"/>
    <w:rsid w:val="00D576A2"/>
    <w:rsid w:val="00D57BED"/>
    <w:rsid w:val="00D608F6"/>
    <w:rsid w:val="00D609CE"/>
    <w:rsid w:val="00D60D4D"/>
    <w:rsid w:val="00D61242"/>
    <w:rsid w:val="00D61CEA"/>
    <w:rsid w:val="00D62011"/>
    <w:rsid w:val="00D62858"/>
    <w:rsid w:val="00D62CDB"/>
    <w:rsid w:val="00D6356E"/>
    <w:rsid w:val="00D63B25"/>
    <w:rsid w:val="00D65056"/>
    <w:rsid w:val="00D660DA"/>
    <w:rsid w:val="00D661A2"/>
    <w:rsid w:val="00D66871"/>
    <w:rsid w:val="00D673C2"/>
    <w:rsid w:val="00D67FBD"/>
    <w:rsid w:val="00D7083D"/>
    <w:rsid w:val="00D70CFE"/>
    <w:rsid w:val="00D7104A"/>
    <w:rsid w:val="00D720AC"/>
    <w:rsid w:val="00D72292"/>
    <w:rsid w:val="00D724DC"/>
    <w:rsid w:val="00D726F2"/>
    <w:rsid w:val="00D72DEF"/>
    <w:rsid w:val="00D72E53"/>
    <w:rsid w:val="00D72F2F"/>
    <w:rsid w:val="00D73BDE"/>
    <w:rsid w:val="00D7439F"/>
    <w:rsid w:val="00D744BD"/>
    <w:rsid w:val="00D74F8E"/>
    <w:rsid w:val="00D74FA2"/>
    <w:rsid w:val="00D75743"/>
    <w:rsid w:val="00D76089"/>
    <w:rsid w:val="00D76F8E"/>
    <w:rsid w:val="00D77185"/>
    <w:rsid w:val="00D775A4"/>
    <w:rsid w:val="00D778AC"/>
    <w:rsid w:val="00D77909"/>
    <w:rsid w:val="00D8002E"/>
    <w:rsid w:val="00D80541"/>
    <w:rsid w:val="00D80691"/>
    <w:rsid w:val="00D809FB"/>
    <w:rsid w:val="00D8104E"/>
    <w:rsid w:val="00D81B56"/>
    <w:rsid w:val="00D81B7B"/>
    <w:rsid w:val="00D81F1F"/>
    <w:rsid w:val="00D81F69"/>
    <w:rsid w:val="00D82122"/>
    <w:rsid w:val="00D82994"/>
    <w:rsid w:val="00D830AD"/>
    <w:rsid w:val="00D83994"/>
    <w:rsid w:val="00D84051"/>
    <w:rsid w:val="00D85041"/>
    <w:rsid w:val="00D85A32"/>
    <w:rsid w:val="00D86742"/>
    <w:rsid w:val="00D86987"/>
    <w:rsid w:val="00D86B7A"/>
    <w:rsid w:val="00D870B5"/>
    <w:rsid w:val="00D87375"/>
    <w:rsid w:val="00D9098A"/>
    <w:rsid w:val="00D90E46"/>
    <w:rsid w:val="00D91979"/>
    <w:rsid w:val="00D91AD0"/>
    <w:rsid w:val="00D91BEA"/>
    <w:rsid w:val="00D91CD8"/>
    <w:rsid w:val="00D924D5"/>
    <w:rsid w:val="00D92B4F"/>
    <w:rsid w:val="00D9361F"/>
    <w:rsid w:val="00D93826"/>
    <w:rsid w:val="00D93885"/>
    <w:rsid w:val="00D94CDA"/>
    <w:rsid w:val="00D95C05"/>
    <w:rsid w:val="00D965A3"/>
    <w:rsid w:val="00D9660B"/>
    <w:rsid w:val="00D97646"/>
    <w:rsid w:val="00D978D5"/>
    <w:rsid w:val="00D9794B"/>
    <w:rsid w:val="00D97DDB"/>
    <w:rsid w:val="00DA15CF"/>
    <w:rsid w:val="00DA1A9E"/>
    <w:rsid w:val="00DA1BFE"/>
    <w:rsid w:val="00DA1F98"/>
    <w:rsid w:val="00DA264E"/>
    <w:rsid w:val="00DA2DE4"/>
    <w:rsid w:val="00DA4DC5"/>
    <w:rsid w:val="00DA5A0C"/>
    <w:rsid w:val="00DA6191"/>
    <w:rsid w:val="00DA64C0"/>
    <w:rsid w:val="00DA6D7C"/>
    <w:rsid w:val="00DA7A87"/>
    <w:rsid w:val="00DB0F5F"/>
    <w:rsid w:val="00DB0FDC"/>
    <w:rsid w:val="00DB1593"/>
    <w:rsid w:val="00DB1F40"/>
    <w:rsid w:val="00DB2213"/>
    <w:rsid w:val="00DB3042"/>
    <w:rsid w:val="00DB34F4"/>
    <w:rsid w:val="00DB369D"/>
    <w:rsid w:val="00DB3912"/>
    <w:rsid w:val="00DB3A21"/>
    <w:rsid w:val="00DB3A67"/>
    <w:rsid w:val="00DB43FE"/>
    <w:rsid w:val="00DB492C"/>
    <w:rsid w:val="00DB4F61"/>
    <w:rsid w:val="00DB51EF"/>
    <w:rsid w:val="00DB543E"/>
    <w:rsid w:val="00DB5935"/>
    <w:rsid w:val="00DB5D8D"/>
    <w:rsid w:val="00DB5E3E"/>
    <w:rsid w:val="00DB6DA3"/>
    <w:rsid w:val="00DB70E0"/>
    <w:rsid w:val="00DB73D6"/>
    <w:rsid w:val="00DB7D4B"/>
    <w:rsid w:val="00DB7DEB"/>
    <w:rsid w:val="00DC0548"/>
    <w:rsid w:val="00DC07C9"/>
    <w:rsid w:val="00DC0A6C"/>
    <w:rsid w:val="00DC0CD4"/>
    <w:rsid w:val="00DC1677"/>
    <w:rsid w:val="00DC199B"/>
    <w:rsid w:val="00DC1EBD"/>
    <w:rsid w:val="00DC24CC"/>
    <w:rsid w:val="00DC2A0C"/>
    <w:rsid w:val="00DC2F12"/>
    <w:rsid w:val="00DC30AB"/>
    <w:rsid w:val="00DC3247"/>
    <w:rsid w:val="00DC3AFB"/>
    <w:rsid w:val="00DC3C2C"/>
    <w:rsid w:val="00DC4755"/>
    <w:rsid w:val="00DC5331"/>
    <w:rsid w:val="00DC59C2"/>
    <w:rsid w:val="00DC609C"/>
    <w:rsid w:val="00DC744D"/>
    <w:rsid w:val="00DC745B"/>
    <w:rsid w:val="00DD02D8"/>
    <w:rsid w:val="00DD05ED"/>
    <w:rsid w:val="00DD0C20"/>
    <w:rsid w:val="00DD1749"/>
    <w:rsid w:val="00DD19A7"/>
    <w:rsid w:val="00DD20E3"/>
    <w:rsid w:val="00DD2F13"/>
    <w:rsid w:val="00DD2F3F"/>
    <w:rsid w:val="00DD4087"/>
    <w:rsid w:val="00DD4B54"/>
    <w:rsid w:val="00DD4D76"/>
    <w:rsid w:val="00DD5360"/>
    <w:rsid w:val="00DD547E"/>
    <w:rsid w:val="00DD56F3"/>
    <w:rsid w:val="00DD59F8"/>
    <w:rsid w:val="00DD623E"/>
    <w:rsid w:val="00DD654A"/>
    <w:rsid w:val="00DD67B9"/>
    <w:rsid w:val="00DD6AC2"/>
    <w:rsid w:val="00DD6F04"/>
    <w:rsid w:val="00DD7ED0"/>
    <w:rsid w:val="00DE0058"/>
    <w:rsid w:val="00DE011F"/>
    <w:rsid w:val="00DE05F9"/>
    <w:rsid w:val="00DE1802"/>
    <w:rsid w:val="00DE23ED"/>
    <w:rsid w:val="00DE246F"/>
    <w:rsid w:val="00DE2728"/>
    <w:rsid w:val="00DE2F99"/>
    <w:rsid w:val="00DE3259"/>
    <w:rsid w:val="00DE3325"/>
    <w:rsid w:val="00DE37D3"/>
    <w:rsid w:val="00DE4C0D"/>
    <w:rsid w:val="00DE4C35"/>
    <w:rsid w:val="00DE4FB3"/>
    <w:rsid w:val="00DE551A"/>
    <w:rsid w:val="00DE55A3"/>
    <w:rsid w:val="00DE5944"/>
    <w:rsid w:val="00DE5DE7"/>
    <w:rsid w:val="00DE6E24"/>
    <w:rsid w:val="00DE6F19"/>
    <w:rsid w:val="00DE7CF7"/>
    <w:rsid w:val="00DE7D72"/>
    <w:rsid w:val="00DF00CB"/>
    <w:rsid w:val="00DF057F"/>
    <w:rsid w:val="00DF0C83"/>
    <w:rsid w:val="00DF0EB7"/>
    <w:rsid w:val="00DF11F7"/>
    <w:rsid w:val="00DF23D9"/>
    <w:rsid w:val="00DF2923"/>
    <w:rsid w:val="00DF2EB7"/>
    <w:rsid w:val="00DF30E7"/>
    <w:rsid w:val="00DF31C1"/>
    <w:rsid w:val="00DF3863"/>
    <w:rsid w:val="00DF3910"/>
    <w:rsid w:val="00DF393B"/>
    <w:rsid w:val="00DF3F4E"/>
    <w:rsid w:val="00DF45E8"/>
    <w:rsid w:val="00DF5400"/>
    <w:rsid w:val="00DF64DA"/>
    <w:rsid w:val="00DF71EC"/>
    <w:rsid w:val="00DF7330"/>
    <w:rsid w:val="00DF7A37"/>
    <w:rsid w:val="00DF7FA9"/>
    <w:rsid w:val="00E0010F"/>
    <w:rsid w:val="00E00FDA"/>
    <w:rsid w:val="00E016D4"/>
    <w:rsid w:val="00E01813"/>
    <w:rsid w:val="00E0192F"/>
    <w:rsid w:val="00E01D3E"/>
    <w:rsid w:val="00E01D94"/>
    <w:rsid w:val="00E02C60"/>
    <w:rsid w:val="00E03190"/>
    <w:rsid w:val="00E04141"/>
    <w:rsid w:val="00E05125"/>
    <w:rsid w:val="00E06A7C"/>
    <w:rsid w:val="00E07144"/>
    <w:rsid w:val="00E07909"/>
    <w:rsid w:val="00E07AD7"/>
    <w:rsid w:val="00E07B99"/>
    <w:rsid w:val="00E103C6"/>
    <w:rsid w:val="00E10CB4"/>
    <w:rsid w:val="00E10DCF"/>
    <w:rsid w:val="00E112F8"/>
    <w:rsid w:val="00E116FF"/>
    <w:rsid w:val="00E122EC"/>
    <w:rsid w:val="00E12664"/>
    <w:rsid w:val="00E13081"/>
    <w:rsid w:val="00E13C34"/>
    <w:rsid w:val="00E1404D"/>
    <w:rsid w:val="00E140F8"/>
    <w:rsid w:val="00E14642"/>
    <w:rsid w:val="00E14A17"/>
    <w:rsid w:val="00E14E4A"/>
    <w:rsid w:val="00E1517B"/>
    <w:rsid w:val="00E153AB"/>
    <w:rsid w:val="00E1543A"/>
    <w:rsid w:val="00E15D7E"/>
    <w:rsid w:val="00E16249"/>
    <w:rsid w:val="00E176B3"/>
    <w:rsid w:val="00E179C3"/>
    <w:rsid w:val="00E17E0F"/>
    <w:rsid w:val="00E20027"/>
    <w:rsid w:val="00E208C9"/>
    <w:rsid w:val="00E21450"/>
    <w:rsid w:val="00E21470"/>
    <w:rsid w:val="00E231F3"/>
    <w:rsid w:val="00E23DAB"/>
    <w:rsid w:val="00E2418A"/>
    <w:rsid w:val="00E2430D"/>
    <w:rsid w:val="00E24F05"/>
    <w:rsid w:val="00E2542C"/>
    <w:rsid w:val="00E25956"/>
    <w:rsid w:val="00E25E3B"/>
    <w:rsid w:val="00E25FD8"/>
    <w:rsid w:val="00E262D3"/>
    <w:rsid w:val="00E2688B"/>
    <w:rsid w:val="00E26A9B"/>
    <w:rsid w:val="00E26BA7"/>
    <w:rsid w:val="00E26BFD"/>
    <w:rsid w:val="00E27163"/>
    <w:rsid w:val="00E3024F"/>
    <w:rsid w:val="00E306AA"/>
    <w:rsid w:val="00E3081F"/>
    <w:rsid w:val="00E30A8B"/>
    <w:rsid w:val="00E30B46"/>
    <w:rsid w:val="00E31820"/>
    <w:rsid w:val="00E318D3"/>
    <w:rsid w:val="00E32678"/>
    <w:rsid w:val="00E34896"/>
    <w:rsid w:val="00E34A7F"/>
    <w:rsid w:val="00E359EF"/>
    <w:rsid w:val="00E367DC"/>
    <w:rsid w:val="00E36D85"/>
    <w:rsid w:val="00E37049"/>
    <w:rsid w:val="00E3708A"/>
    <w:rsid w:val="00E37318"/>
    <w:rsid w:val="00E40501"/>
    <w:rsid w:val="00E40A0B"/>
    <w:rsid w:val="00E40BAC"/>
    <w:rsid w:val="00E412B7"/>
    <w:rsid w:val="00E41795"/>
    <w:rsid w:val="00E4182E"/>
    <w:rsid w:val="00E4199F"/>
    <w:rsid w:val="00E41B2F"/>
    <w:rsid w:val="00E425BB"/>
    <w:rsid w:val="00E428B6"/>
    <w:rsid w:val="00E43CEB"/>
    <w:rsid w:val="00E43D75"/>
    <w:rsid w:val="00E43DFB"/>
    <w:rsid w:val="00E440DD"/>
    <w:rsid w:val="00E4467E"/>
    <w:rsid w:val="00E448D1"/>
    <w:rsid w:val="00E4500A"/>
    <w:rsid w:val="00E4572E"/>
    <w:rsid w:val="00E457A4"/>
    <w:rsid w:val="00E46A54"/>
    <w:rsid w:val="00E473BA"/>
    <w:rsid w:val="00E47D55"/>
    <w:rsid w:val="00E47FC0"/>
    <w:rsid w:val="00E50081"/>
    <w:rsid w:val="00E500E4"/>
    <w:rsid w:val="00E50BE9"/>
    <w:rsid w:val="00E50F61"/>
    <w:rsid w:val="00E514CE"/>
    <w:rsid w:val="00E516B4"/>
    <w:rsid w:val="00E52049"/>
    <w:rsid w:val="00E54595"/>
    <w:rsid w:val="00E5473F"/>
    <w:rsid w:val="00E547BA"/>
    <w:rsid w:val="00E5508B"/>
    <w:rsid w:val="00E55504"/>
    <w:rsid w:val="00E55A78"/>
    <w:rsid w:val="00E567E0"/>
    <w:rsid w:val="00E5703A"/>
    <w:rsid w:val="00E578EF"/>
    <w:rsid w:val="00E579DB"/>
    <w:rsid w:val="00E60021"/>
    <w:rsid w:val="00E605B9"/>
    <w:rsid w:val="00E609CE"/>
    <w:rsid w:val="00E61252"/>
    <w:rsid w:val="00E61A7E"/>
    <w:rsid w:val="00E61BE1"/>
    <w:rsid w:val="00E62543"/>
    <w:rsid w:val="00E62864"/>
    <w:rsid w:val="00E6348E"/>
    <w:rsid w:val="00E63637"/>
    <w:rsid w:val="00E63E12"/>
    <w:rsid w:val="00E6460C"/>
    <w:rsid w:val="00E65A8C"/>
    <w:rsid w:val="00E66073"/>
    <w:rsid w:val="00E6643D"/>
    <w:rsid w:val="00E66CAF"/>
    <w:rsid w:val="00E66CC8"/>
    <w:rsid w:val="00E66D22"/>
    <w:rsid w:val="00E67E92"/>
    <w:rsid w:val="00E701E1"/>
    <w:rsid w:val="00E70C40"/>
    <w:rsid w:val="00E71008"/>
    <w:rsid w:val="00E71CD0"/>
    <w:rsid w:val="00E722A6"/>
    <w:rsid w:val="00E725F5"/>
    <w:rsid w:val="00E729A4"/>
    <w:rsid w:val="00E73037"/>
    <w:rsid w:val="00E7343C"/>
    <w:rsid w:val="00E73CDC"/>
    <w:rsid w:val="00E73E4F"/>
    <w:rsid w:val="00E749E8"/>
    <w:rsid w:val="00E74B48"/>
    <w:rsid w:val="00E77A1A"/>
    <w:rsid w:val="00E77EAE"/>
    <w:rsid w:val="00E80D56"/>
    <w:rsid w:val="00E819AC"/>
    <w:rsid w:val="00E81BF2"/>
    <w:rsid w:val="00E81C51"/>
    <w:rsid w:val="00E8217E"/>
    <w:rsid w:val="00E831B6"/>
    <w:rsid w:val="00E83B4A"/>
    <w:rsid w:val="00E83C77"/>
    <w:rsid w:val="00E83CAD"/>
    <w:rsid w:val="00E842C3"/>
    <w:rsid w:val="00E84513"/>
    <w:rsid w:val="00E8454C"/>
    <w:rsid w:val="00E8471A"/>
    <w:rsid w:val="00E84F43"/>
    <w:rsid w:val="00E85AE6"/>
    <w:rsid w:val="00E85B54"/>
    <w:rsid w:val="00E8623E"/>
    <w:rsid w:val="00E863BC"/>
    <w:rsid w:val="00E8647D"/>
    <w:rsid w:val="00E8701F"/>
    <w:rsid w:val="00E87722"/>
    <w:rsid w:val="00E87D25"/>
    <w:rsid w:val="00E87F01"/>
    <w:rsid w:val="00E904F7"/>
    <w:rsid w:val="00E90873"/>
    <w:rsid w:val="00E909FA"/>
    <w:rsid w:val="00E91756"/>
    <w:rsid w:val="00E91F4C"/>
    <w:rsid w:val="00E93421"/>
    <w:rsid w:val="00E939DC"/>
    <w:rsid w:val="00E93ABE"/>
    <w:rsid w:val="00E93D8D"/>
    <w:rsid w:val="00E944BB"/>
    <w:rsid w:val="00E94897"/>
    <w:rsid w:val="00E94A80"/>
    <w:rsid w:val="00E94F83"/>
    <w:rsid w:val="00E95284"/>
    <w:rsid w:val="00E95964"/>
    <w:rsid w:val="00E95988"/>
    <w:rsid w:val="00E95D5A"/>
    <w:rsid w:val="00E97687"/>
    <w:rsid w:val="00EA0B0A"/>
    <w:rsid w:val="00EA0D86"/>
    <w:rsid w:val="00EA0F3E"/>
    <w:rsid w:val="00EA1DFF"/>
    <w:rsid w:val="00EA20A8"/>
    <w:rsid w:val="00EA2560"/>
    <w:rsid w:val="00EA2FD0"/>
    <w:rsid w:val="00EA39C0"/>
    <w:rsid w:val="00EA3A06"/>
    <w:rsid w:val="00EA3B81"/>
    <w:rsid w:val="00EA3E73"/>
    <w:rsid w:val="00EA41D9"/>
    <w:rsid w:val="00EA4510"/>
    <w:rsid w:val="00EA45AB"/>
    <w:rsid w:val="00EA6159"/>
    <w:rsid w:val="00EA64DD"/>
    <w:rsid w:val="00EA6535"/>
    <w:rsid w:val="00EA7115"/>
    <w:rsid w:val="00EB0474"/>
    <w:rsid w:val="00EB0CC9"/>
    <w:rsid w:val="00EB0DD1"/>
    <w:rsid w:val="00EB0FEC"/>
    <w:rsid w:val="00EB1463"/>
    <w:rsid w:val="00EB1B3B"/>
    <w:rsid w:val="00EB2374"/>
    <w:rsid w:val="00EB3CD5"/>
    <w:rsid w:val="00EB4014"/>
    <w:rsid w:val="00EB4D55"/>
    <w:rsid w:val="00EB4F12"/>
    <w:rsid w:val="00EB50CA"/>
    <w:rsid w:val="00EB52D8"/>
    <w:rsid w:val="00EB5967"/>
    <w:rsid w:val="00EB5FB9"/>
    <w:rsid w:val="00EB637E"/>
    <w:rsid w:val="00EB749E"/>
    <w:rsid w:val="00EB7735"/>
    <w:rsid w:val="00EB7DCA"/>
    <w:rsid w:val="00EB7F5A"/>
    <w:rsid w:val="00EC06AB"/>
    <w:rsid w:val="00EC1657"/>
    <w:rsid w:val="00EC1E8A"/>
    <w:rsid w:val="00EC3174"/>
    <w:rsid w:val="00EC3700"/>
    <w:rsid w:val="00EC39B6"/>
    <w:rsid w:val="00EC4B0B"/>
    <w:rsid w:val="00EC4C83"/>
    <w:rsid w:val="00EC5664"/>
    <w:rsid w:val="00EC5983"/>
    <w:rsid w:val="00EC5FFE"/>
    <w:rsid w:val="00EC676F"/>
    <w:rsid w:val="00EC6878"/>
    <w:rsid w:val="00EC6D2A"/>
    <w:rsid w:val="00ED08FB"/>
    <w:rsid w:val="00ED09D5"/>
    <w:rsid w:val="00ED1B9B"/>
    <w:rsid w:val="00ED21FF"/>
    <w:rsid w:val="00ED28BD"/>
    <w:rsid w:val="00ED3A0B"/>
    <w:rsid w:val="00ED3F10"/>
    <w:rsid w:val="00ED421C"/>
    <w:rsid w:val="00ED4444"/>
    <w:rsid w:val="00ED4FE4"/>
    <w:rsid w:val="00ED5088"/>
    <w:rsid w:val="00ED6248"/>
    <w:rsid w:val="00ED6CC6"/>
    <w:rsid w:val="00ED6CDD"/>
    <w:rsid w:val="00ED7473"/>
    <w:rsid w:val="00EE092F"/>
    <w:rsid w:val="00EE0E1B"/>
    <w:rsid w:val="00EE107E"/>
    <w:rsid w:val="00EE1589"/>
    <w:rsid w:val="00EE1688"/>
    <w:rsid w:val="00EE169C"/>
    <w:rsid w:val="00EE27AB"/>
    <w:rsid w:val="00EE307D"/>
    <w:rsid w:val="00EE34F7"/>
    <w:rsid w:val="00EE35AE"/>
    <w:rsid w:val="00EE36FC"/>
    <w:rsid w:val="00EE38AC"/>
    <w:rsid w:val="00EE4061"/>
    <w:rsid w:val="00EE4810"/>
    <w:rsid w:val="00EE4BEA"/>
    <w:rsid w:val="00EE51EB"/>
    <w:rsid w:val="00EE578E"/>
    <w:rsid w:val="00EE6578"/>
    <w:rsid w:val="00EE6612"/>
    <w:rsid w:val="00EE6839"/>
    <w:rsid w:val="00EE7022"/>
    <w:rsid w:val="00EE7243"/>
    <w:rsid w:val="00EE7554"/>
    <w:rsid w:val="00EE7683"/>
    <w:rsid w:val="00EE79B1"/>
    <w:rsid w:val="00EF05A7"/>
    <w:rsid w:val="00EF0673"/>
    <w:rsid w:val="00EF16E6"/>
    <w:rsid w:val="00EF300B"/>
    <w:rsid w:val="00EF3364"/>
    <w:rsid w:val="00EF415B"/>
    <w:rsid w:val="00EF41D0"/>
    <w:rsid w:val="00EF4DE6"/>
    <w:rsid w:val="00EF52AC"/>
    <w:rsid w:val="00EF5559"/>
    <w:rsid w:val="00EF5C36"/>
    <w:rsid w:val="00EF5C91"/>
    <w:rsid w:val="00EF6259"/>
    <w:rsid w:val="00EF64C2"/>
    <w:rsid w:val="00EF6530"/>
    <w:rsid w:val="00EF6556"/>
    <w:rsid w:val="00EF67CB"/>
    <w:rsid w:val="00EF6BE5"/>
    <w:rsid w:val="00EF6EE7"/>
    <w:rsid w:val="00EF72CE"/>
    <w:rsid w:val="00EF7624"/>
    <w:rsid w:val="00EF76C7"/>
    <w:rsid w:val="00F006DB"/>
    <w:rsid w:val="00F006F4"/>
    <w:rsid w:val="00F014BF"/>
    <w:rsid w:val="00F018A1"/>
    <w:rsid w:val="00F01B98"/>
    <w:rsid w:val="00F02406"/>
    <w:rsid w:val="00F02A64"/>
    <w:rsid w:val="00F03616"/>
    <w:rsid w:val="00F0390C"/>
    <w:rsid w:val="00F04FBE"/>
    <w:rsid w:val="00F0505B"/>
    <w:rsid w:val="00F05159"/>
    <w:rsid w:val="00F05435"/>
    <w:rsid w:val="00F05D78"/>
    <w:rsid w:val="00F05D7E"/>
    <w:rsid w:val="00F05EAB"/>
    <w:rsid w:val="00F06DDA"/>
    <w:rsid w:val="00F10A58"/>
    <w:rsid w:val="00F10B86"/>
    <w:rsid w:val="00F10D72"/>
    <w:rsid w:val="00F116EA"/>
    <w:rsid w:val="00F11E86"/>
    <w:rsid w:val="00F135EF"/>
    <w:rsid w:val="00F13DE2"/>
    <w:rsid w:val="00F142D3"/>
    <w:rsid w:val="00F14892"/>
    <w:rsid w:val="00F14B5F"/>
    <w:rsid w:val="00F14D8C"/>
    <w:rsid w:val="00F16554"/>
    <w:rsid w:val="00F17145"/>
    <w:rsid w:val="00F17CC5"/>
    <w:rsid w:val="00F17D56"/>
    <w:rsid w:val="00F17E22"/>
    <w:rsid w:val="00F2074E"/>
    <w:rsid w:val="00F213F3"/>
    <w:rsid w:val="00F219B4"/>
    <w:rsid w:val="00F22649"/>
    <w:rsid w:val="00F24244"/>
    <w:rsid w:val="00F24767"/>
    <w:rsid w:val="00F24AAC"/>
    <w:rsid w:val="00F24AC8"/>
    <w:rsid w:val="00F2504D"/>
    <w:rsid w:val="00F251D5"/>
    <w:rsid w:val="00F253FF"/>
    <w:rsid w:val="00F263DB"/>
    <w:rsid w:val="00F264A4"/>
    <w:rsid w:val="00F2719E"/>
    <w:rsid w:val="00F2721D"/>
    <w:rsid w:val="00F277BF"/>
    <w:rsid w:val="00F279D3"/>
    <w:rsid w:val="00F27AFD"/>
    <w:rsid w:val="00F27D55"/>
    <w:rsid w:val="00F27E0E"/>
    <w:rsid w:val="00F30F09"/>
    <w:rsid w:val="00F31071"/>
    <w:rsid w:val="00F318A3"/>
    <w:rsid w:val="00F31D5C"/>
    <w:rsid w:val="00F32465"/>
    <w:rsid w:val="00F3249B"/>
    <w:rsid w:val="00F337E0"/>
    <w:rsid w:val="00F34007"/>
    <w:rsid w:val="00F3443A"/>
    <w:rsid w:val="00F34740"/>
    <w:rsid w:val="00F34974"/>
    <w:rsid w:val="00F34FAF"/>
    <w:rsid w:val="00F35442"/>
    <w:rsid w:val="00F35709"/>
    <w:rsid w:val="00F357B5"/>
    <w:rsid w:val="00F35A61"/>
    <w:rsid w:val="00F361D4"/>
    <w:rsid w:val="00F36EF1"/>
    <w:rsid w:val="00F37194"/>
    <w:rsid w:val="00F37759"/>
    <w:rsid w:val="00F3797D"/>
    <w:rsid w:val="00F37A2A"/>
    <w:rsid w:val="00F37AD3"/>
    <w:rsid w:val="00F40274"/>
    <w:rsid w:val="00F40594"/>
    <w:rsid w:val="00F40D23"/>
    <w:rsid w:val="00F41099"/>
    <w:rsid w:val="00F41122"/>
    <w:rsid w:val="00F41183"/>
    <w:rsid w:val="00F41B09"/>
    <w:rsid w:val="00F424EC"/>
    <w:rsid w:val="00F4303B"/>
    <w:rsid w:val="00F4354D"/>
    <w:rsid w:val="00F43BB2"/>
    <w:rsid w:val="00F440D9"/>
    <w:rsid w:val="00F44F29"/>
    <w:rsid w:val="00F454EF"/>
    <w:rsid w:val="00F456D6"/>
    <w:rsid w:val="00F45AEF"/>
    <w:rsid w:val="00F45EA2"/>
    <w:rsid w:val="00F460F0"/>
    <w:rsid w:val="00F4669F"/>
    <w:rsid w:val="00F46D53"/>
    <w:rsid w:val="00F46F78"/>
    <w:rsid w:val="00F46F83"/>
    <w:rsid w:val="00F4724D"/>
    <w:rsid w:val="00F50B26"/>
    <w:rsid w:val="00F5146F"/>
    <w:rsid w:val="00F51735"/>
    <w:rsid w:val="00F52F45"/>
    <w:rsid w:val="00F531D5"/>
    <w:rsid w:val="00F534E1"/>
    <w:rsid w:val="00F53CBD"/>
    <w:rsid w:val="00F547D9"/>
    <w:rsid w:val="00F55D00"/>
    <w:rsid w:val="00F55F9E"/>
    <w:rsid w:val="00F56123"/>
    <w:rsid w:val="00F564F1"/>
    <w:rsid w:val="00F570ED"/>
    <w:rsid w:val="00F57342"/>
    <w:rsid w:val="00F57AED"/>
    <w:rsid w:val="00F57DBB"/>
    <w:rsid w:val="00F609EB"/>
    <w:rsid w:val="00F60B6B"/>
    <w:rsid w:val="00F60EEF"/>
    <w:rsid w:val="00F614DA"/>
    <w:rsid w:val="00F61AFE"/>
    <w:rsid w:val="00F61E92"/>
    <w:rsid w:val="00F61FA3"/>
    <w:rsid w:val="00F628BD"/>
    <w:rsid w:val="00F62A27"/>
    <w:rsid w:val="00F63274"/>
    <w:rsid w:val="00F63D6A"/>
    <w:rsid w:val="00F63DA5"/>
    <w:rsid w:val="00F64188"/>
    <w:rsid w:val="00F6443F"/>
    <w:rsid w:val="00F64817"/>
    <w:rsid w:val="00F64EBB"/>
    <w:rsid w:val="00F65036"/>
    <w:rsid w:val="00F65B47"/>
    <w:rsid w:val="00F6614F"/>
    <w:rsid w:val="00F67E0C"/>
    <w:rsid w:val="00F70387"/>
    <w:rsid w:val="00F70801"/>
    <w:rsid w:val="00F70807"/>
    <w:rsid w:val="00F70D05"/>
    <w:rsid w:val="00F710C8"/>
    <w:rsid w:val="00F718A8"/>
    <w:rsid w:val="00F71F23"/>
    <w:rsid w:val="00F72667"/>
    <w:rsid w:val="00F72905"/>
    <w:rsid w:val="00F72E00"/>
    <w:rsid w:val="00F732FF"/>
    <w:rsid w:val="00F7384D"/>
    <w:rsid w:val="00F73861"/>
    <w:rsid w:val="00F73E0F"/>
    <w:rsid w:val="00F73EB9"/>
    <w:rsid w:val="00F742D8"/>
    <w:rsid w:val="00F74553"/>
    <w:rsid w:val="00F74E2A"/>
    <w:rsid w:val="00F74E91"/>
    <w:rsid w:val="00F74ED3"/>
    <w:rsid w:val="00F75199"/>
    <w:rsid w:val="00F755EB"/>
    <w:rsid w:val="00F7574F"/>
    <w:rsid w:val="00F760B3"/>
    <w:rsid w:val="00F761EE"/>
    <w:rsid w:val="00F7642F"/>
    <w:rsid w:val="00F7655D"/>
    <w:rsid w:val="00F7658E"/>
    <w:rsid w:val="00F76A2D"/>
    <w:rsid w:val="00F76BCC"/>
    <w:rsid w:val="00F777AD"/>
    <w:rsid w:val="00F777D0"/>
    <w:rsid w:val="00F77AF7"/>
    <w:rsid w:val="00F77DE9"/>
    <w:rsid w:val="00F803B7"/>
    <w:rsid w:val="00F80E83"/>
    <w:rsid w:val="00F82D88"/>
    <w:rsid w:val="00F832AD"/>
    <w:rsid w:val="00F83ABC"/>
    <w:rsid w:val="00F83D30"/>
    <w:rsid w:val="00F83E2F"/>
    <w:rsid w:val="00F841CA"/>
    <w:rsid w:val="00F8508F"/>
    <w:rsid w:val="00F85881"/>
    <w:rsid w:val="00F85F03"/>
    <w:rsid w:val="00F86970"/>
    <w:rsid w:val="00F873F8"/>
    <w:rsid w:val="00F90113"/>
    <w:rsid w:val="00F904FB"/>
    <w:rsid w:val="00F90E29"/>
    <w:rsid w:val="00F911DB"/>
    <w:rsid w:val="00F913F6"/>
    <w:rsid w:val="00F924EA"/>
    <w:rsid w:val="00F9335B"/>
    <w:rsid w:val="00F93A57"/>
    <w:rsid w:val="00F94346"/>
    <w:rsid w:val="00F94BC6"/>
    <w:rsid w:val="00F951F5"/>
    <w:rsid w:val="00F954B6"/>
    <w:rsid w:val="00F95A0F"/>
    <w:rsid w:val="00F95F16"/>
    <w:rsid w:val="00F96663"/>
    <w:rsid w:val="00F970D2"/>
    <w:rsid w:val="00F9771C"/>
    <w:rsid w:val="00F97C62"/>
    <w:rsid w:val="00FA0C2D"/>
    <w:rsid w:val="00FA0CA4"/>
    <w:rsid w:val="00FA1CBE"/>
    <w:rsid w:val="00FA2248"/>
    <w:rsid w:val="00FA23B7"/>
    <w:rsid w:val="00FA3733"/>
    <w:rsid w:val="00FA520E"/>
    <w:rsid w:val="00FA547B"/>
    <w:rsid w:val="00FA5645"/>
    <w:rsid w:val="00FA6860"/>
    <w:rsid w:val="00FA6C66"/>
    <w:rsid w:val="00FA7807"/>
    <w:rsid w:val="00FB0553"/>
    <w:rsid w:val="00FB0784"/>
    <w:rsid w:val="00FB11FA"/>
    <w:rsid w:val="00FB18AB"/>
    <w:rsid w:val="00FB2782"/>
    <w:rsid w:val="00FB2DC9"/>
    <w:rsid w:val="00FB2E68"/>
    <w:rsid w:val="00FB34AE"/>
    <w:rsid w:val="00FB3ADD"/>
    <w:rsid w:val="00FB3C13"/>
    <w:rsid w:val="00FB458B"/>
    <w:rsid w:val="00FB46D8"/>
    <w:rsid w:val="00FB5199"/>
    <w:rsid w:val="00FB5EAF"/>
    <w:rsid w:val="00FB6BCA"/>
    <w:rsid w:val="00FB6BD6"/>
    <w:rsid w:val="00FB74E1"/>
    <w:rsid w:val="00FB7728"/>
    <w:rsid w:val="00FB797C"/>
    <w:rsid w:val="00FB7B7D"/>
    <w:rsid w:val="00FB7B86"/>
    <w:rsid w:val="00FC050E"/>
    <w:rsid w:val="00FC0777"/>
    <w:rsid w:val="00FC0C1C"/>
    <w:rsid w:val="00FC0D91"/>
    <w:rsid w:val="00FC1112"/>
    <w:rsid w:val="00FC16A6"/>
    <w:rsid w:val="00FC1CE8"/>
    <w:rsid w:val="00FC1E63"/>
    <w:rsid w:val="00FC1F87"/>
    <w:rsid w:val="00FC21F8"/>
    <w:rsid w:val="00FC2296"/>
    <w:rsid w:val="00FC2F32"/>
    <w:rsid w:val="00FC33D8"/>
    <w:rsid w:val="00FC3F20"/>
    <w:rsid w:val="00FC4B8D"/>
    <w:rsid w:val="00FC50E2"/>
    <w:rsid w:val="00FC53A5"/>
    <w:rsid w:val="00FC5458"/>
    <w:rsid w:val="00FC5D55"/>
    <w:rsid w:val="00FC602B"/>
    <w:rsid w:val="00FC622D"/>
    <w:rsid w:val="00FC685A"/>
    <w:rsid w:val="00FC6E2B"/>
    <w:rsid w:val="00FD0C68"/>
    <w:rsid w:val="00FD138A"/>
    <w:rsid w:val="00FD164B"/>
    <w:rsid w:val="00FD1774"/>
    <w:rsid w:val="00FD17C0"/>
    <w:rsid w:val="00FD2881"/>
    <w:rsid w:val="00FD2DE0"/>
    <w:rsid w:val="00FD2F79"/>
    <w:rsid w:val="00FD33B8"/>
    <w:rsid w:val="00FD46C4"/>
    <w:rsid w:val="00FD5977"/>
    <w:rsid w:val="00FD59CB"/>
    <w:rsid w:val="00FD5DA2"/>
    <w:rsid w:val="00FD5DD4"/>
    <w:rsid w:val="00FD6164"/>
    <w:rsid w:val="00FD687D"/>
    <w:rsid w:val="00FD6880"/>
    <w:rsid w:val="00FD694A"/>
    <w:rsid w:val="00FD6C88"/>
    <w:rsid w:val="00FD74C0"/>
    <w:rsid w:val="00FD74C1"/>
    <w:rsid w:val="00FD74FC"/>
    <w:rsid w:val="00FD7A8B"/>
    <w:rsid w:val="00FD7B16"/>
    <w:rsid w:val="00FD7C26"/>
    <w:rsid w:val="00FD7C8D"/>
    <w:rsid w:val="00FD7DA2"/>
    <w:rsid w:val="00FE04EC"/>
    <w:rsid w:val="00FE08B3"/>
    <w:rsid w:val="00FE12C2"/>
    <w:rsid w:val="00FE1480"/>
    <w:rsid w:val="00FE1703"/>
    <w:rsid w:val="00FE178C"/>
    <w:rsid w:val="00FE2AC0"/>
    <w:rsid w:val="00FE2EBF"/>
    <w:rsid w:val="00FE2EE5"/>
    <w:rsid w:val="00FE2F4A"/>
    <w:rsid w:val="00FE33AE"/>
    <w:rsid w:val="00FE3679"/>
    <w:rsid w:val="00FE38B8"/>
    <w:rsid w:val="00FE3966"/>
    <w:rsid w:val="00FE41AE"/>
    <w:rsid w:val="00FE5D86"/>
    <w:rsid w:val="00FE619A"/>
    <w:rsid w:val="00FE6E2C"/>
    <w:rsid w:val="00FF08BF"/>
    <w:rsid w:val="00FF09FC"/>
    <w:rsid w:val="00FF0F69"/>
    <w:rsid w:val="00FF1391"/>
    <w:rsid w:val="00FF1D8C"/>
    <w:rsid w:val="00FF35AD"/>
    <w:rsid w:val="00FF40BD"/>
    <w:rsid w:val="00FF40E4"/>
    <w:rsid w:val="00FF4C74"/>
    <w:rsid w:val="00FF65BB"/>
    <w:rsid w:val="00FF688D"/>
    <w:rsid w:val="00FF6C62"/>
    <w:rsid w:val="00FF7ADE"/>
    <w:rsid w:val="00FF7BB8"/>
    <w:rsid w:val="0130C14D"/>
    <w:rsid w:val="014A505B"/>
    <w:rsid w:val="020680FF"/>
    <w:rsid w:val="024C3094"/>
    <w:rsid w:val="0283C2CC"/>
    <w:rsid w:val="028E3AAC"/>
    <w:rsid w:val="02C3DDAA"/>
    <w:rsid w:val="046EE7CA"/>
    <w:rsid w:val="04DEB542"/>
    <w:rsid w:val="05923DFF"/>
    <w:rsid w:val="05C82526"/>
    <w:rsid w:val="06049812"/>
    <w:rsid w:val="06055685"/>
    <w:rsid w:val="063E6B4F"/>
    <w:rsid w:val="06991142"/>
    <w:rsid w:val="07496F05"/>
    <w:rsid w:val="078B485B"/>
    <w:rsid w:val="079C8C18"/>
    <w:rsid w:val="07CF9CAB"/>
    <w:rsid w:val="07D1692F"/>
    <w:rsid w:val="08634580"/>
    <w:rsid w:val="08AB7083"/>
    <w:rsid w:val="08D9B8D2"/>
    <w:rsid w:val="08EE4E9E"/>
    <w:rsid w:val="08F30450"/>
    <w:rsid w:val="08F6AA6D"/>
    <w:rsid w:val="092D1044"/>
    <w:rsid w:val="0975A0D3"/>
    <w:rsid w:val="09C22AA3"/>
    <w:rsid w:val="0A00E06F"/>
    <w:rsid w:val="0AC4D7C6"/>
    <w:rsid w:val="0ACCF91E"/>
    <w:rsid w:val="0AE02DBD"/>
    <w:rsid w:val="0B4C4D4F"/>
    <w:rsid w:val="0B838873"/>
    <w:rsid w:val="0BA3C5D9"/>
    <w:rsid w:val="0BBB8C75"/>
    <w:rsid w:val="0BC8017F"/>
    <w:rsid w:val="0BCAC56C"/>
    <w:rsid w:val="0C3950A0"/>
    <w:rsid w:val="0C6FFE7E"/>
    <w:rsid w:val="0C9CE776"/>
    <w:rsid w:val="0D0C08A4"/>
    <w:rsid w:val="0D111DAA"/>
    <w:rsid w:val="0D1E44F8"/>
    <w:rsid w:val="0DACF369"/>
    <w:rsid w:val="0DC293AC"/>
    <w:rsid w:val="0DFD1A1C"/>
    <w:rsid w:val="0E62781C"/>
    <w:rsid w:val="0F0740D9"/>
    <w:rsid w:val="0F42F8B1"/>
    <w:rsid w:val="0F462434"/>
    <w:rsid w:val="0FABAC04"/>
    <w:rsid w:val="0FBBB910"/>
    <w:rsid w:val="101E6AE8"/>
    <w:rsid w:val="1034E410"/>
    <w:rsid w:val="103953B3"/>
    <w:rsid w:val="1052861C"/>
    <w:rsid w:val="108FF702"/>
    <w:rsid w:val="10A3113A"/>
    <w:rsid w:val="110BC5A4"/>
    <w:rsid w:val="113683F9"/>
    <w:rsid w:val="1136A65F"/>
    <w:rsid w:val="117851A8"/>
    <w:rsid w:val="117D63B6"/>
    <w:rsid w:val="120143D1"/>
    <w:rsid w:val="126BA302"/>
    <w:rsid w:val="12735BDD"/>
    <w:rsid w:val="133D52D6"/>
    <w:rsid w:val="138B8D2F"/>
    <w:rsid w:val="13AA2791"/>
    <w:rsid w:val="13DF4B88"/>
    <w:rsid w:val="14182A1B"/>
    <w:rsid w:val="14BEEA3C"/>
    <w:rsid w:val="154F4391"/>
    <w:rsid w:val="1616B286"/>
    <w:rsid w:val="161E2DAC"/>
    <w:rsid w:val="1623A486"/>
    <w:rsid w:val="165E510A"/>
    <w:rsid w:val="165FBE2B"/>
    <w:rsid w:val="169F2681"/>
    <w:rsid w:val="16B78561"/>
    <w:rsid w:val="1705F9D1"/>
    <w:rsid w:val="17614CF4"/>
    <w:rsid w:val="18A07B14"/>
    <w:rsid w:val="18CA0C57"/>
    <w:rsid w:val="19AD888F"/>
    <w:rsid w:val="19B5F0B8"/>
    <w:rsid w:val="19BDF047"/>
    <w:rsid w:val="1A2E2ED4"/>
    <w:rsid w:val="1A402026"/>
    <w:rsid w:val="1A592038"/>
    <w:rsid w:val="1A616D38"/>
    <w:rsid w:val="1A761DDD"/>
    <w:rsid w:val="1B2DA0B5"/>
    <w:rsid w:val="1B4A8F2C"/>
    <w:rsid w:val="1C8C5B54"/>
    <w:rsid w:val="1CC320FE"/>
    <w:rsid w:val="1CDACC5E"/>
    <w:rsid w:val="1CFB2C40"/>
    <w:rsid w:val="1D15AD06"/>
    <w:rsid w:val="1D18DABD"/>
    <w:rsid w:val="1D40F50E"/>
    <w:rsid w:val="1DA52A96"/>
    <w:rsid w:val="1E178D31"/>
    <w:rsid w:val="1E540987"/>
    <w:rsid w:val="1E802D6C"/>
    <w:rsid w:val="1E91039C"/>
    <w:rsid w:val="1E91AD2D"/>
    <w:rsid w:val="1ED1A1AA"/>
    <w:rsid w:val="1EFBA2FA"/>
    <w:rsid w:val="1F2036AB"/>
    <w:rsid w:val="1FF72AAB"/>
    <w:rsid w:val="2014ADE6"/>
    <w:rsid w:val="203B1A77"/>
    <w:rsid w:val="204DCC58"/>
    <w:rsid w:val="205A68F7"/>
    <w:rsid w:val="20643F0B"/>
    <w:rsid w:val="21D5AC38"/>
    <w:rsid w:val="2215421B"/>
    <w:rsid w:val="224943F0"/>
    <w:rsid w:val="23350937"/>
    <w:rsid w:val="235A2A54"/>
    <w:rsid w:val="238A1D2E"/>
    <w:rsid w:val="23A7B96F"/>
    <w:rsid w:val="23B5C85C"/>
    <w:rsid w:val="24378678"/>
    <w:rsid w:val="24429C25"/>
    <w:rsid w:val="245EC377"/>
    <w:rsid w:val="25A0DFF3"/>
    <w:rsid w:val="2631E832"/>
    <w:rsid w:val="267CD7D4"/>
    <w:rsid w:val="27663E64"/>
    <w:rsid w:val="27B42CAF"/>
    <w:rsid w:val="27B6F97A"/>
    <w:rsid w:val="27DAC3B0"/>
    <w:rsid w:val="2894BAEA"/>
    <w:rsid w:val="289AB9AC"/>
    <w:rsid w:val="28A8AD92"/>
    <w:rsid w:val="290F6B82"/>
    <w:rsid w:val="2928A83F"/>
    <w:rsid w:val="292C404D"/>
    <w:rsid w:val="2952C9DB"/>
    <w:rsid w:val="29883D2D"/>
    <w:rsid w:val="29D2ECF5"/>
    <w:rsid w:val="2A92493B"/>
    <w:rsid w:val="2A94C6A5"/>
    <w:rsid w:val="2AD32EFF"/>
    <w:rsid w:val="2AEE9A3C"/>
    <w:rsid w:val="2C378A16"/>
    <w:rsid w:val="2C66DCBE"/>
    <w:rsid w:val="2D34F154"/>
    <w:rsid w:val="2E26428B"/>
    <w:rsid w:val="2E47F093"/>
    <w:rsid w:val="2F24A4F6"/>
    <w:rsid w:val="2F9E500D"/>
    <w:rsid w:val="3028E2B3"/>
    <w:rsid w:val="30BD4AD2"/>
    <w:rsid w:val="3125D830"/>
    <w:rsid w:val="314E39AB"/>
    <w:rsid w:val="31C56DF5"/>
    <w:rsid w:val="31EFD10D"/>
    <w:rsid w:val="323C69D5"/>
    <w:rsid w:val="32417BF1"/>
    <w:rsid w:val="3275D075"/>
    <w:rsid w:val="32925288"/>
    <w:rsid w:val="32A71CF7"/>
    <w:rsid w:val="32EBA314"/>
    <w:rsid w:val="32EBAEA9"/>
    <w:rsid w:val="330D22F0"/>
    <w:rsid w:val="330DCF17"/>
    <w:rsid w:val="33E4D354"/>
    <w:rsid w:val="343CCF8E"/>
    <w:rsid w:val="34AEBBD2"/>
    <w:rsid w:val="34DCF5EE"/>
    <w:rsid w:val="3520434C"/>
    <w:rsid w:val="352246A9"/>
    <w:rsid w:val="35823D5E"/>
    <w:rsid w:val="35954214"/>
    <w:rsid w:val="3696CA77"/>
    <w:rsid w:val="369E8C57"/>
    <w:rsid w:val="36D9438F"/>
    <w:rsid w:val="36FE6FE2"/>
    <w:rsid w:val="3728C66F"/>
    <w:rsid w:val="374E36E1"/>
    <w:rsid w:val="375AB7A6"/>
    <w:rsid w:val="37B30418"/>
    <w:rsid w:val="37B45027"/>
    <w:rsid w:val="38673B00"/>
    <w:rsid w:val="38F69205"/>
    <w:rsid w:val="391C4751"/>
    <w:rsid w:val="395DB37A"/>
    <w:rsid w:val="396BA81F"/>
    <w:rsid w:val="3975BA8D"/>
    <w:rsid w:val="39F55E00"/>
    <w:rsid w:val="3A1AAD6F"/>
    <w:rsid w:val="3A5CB098"/>
    <w:rsid w:val="3AABF6DB"/>
    <w:rsid w:val="3B1348D4"/>
    <w:rsid w:val="3BD98898"/>
    <w:rsid w:val="3C2CDB9C"/>
    <w:rsid w:val="3C6C888C"/>
    <w:rsid w:val="3CDDB403"/>
    <w:rsid w:val="3D1341BD"/>
    <w:rsid w:val="3D21F5BA"/>
    <w:rsid w:val="3D47AB06"/>
    <w:rsid w:val="3D507511"/>
    <w:rsid w:val="3D86C287"/>
    <w:rsid w:val="3D8F1922"/>
    <w:rsid w:val="3DACED5A"/>
    <w:rsid w:val="3EE23210"/>
    <w:rsid w:val="3EF1EFD7"/>
    <w:rsid w:val="40807AB8"/>
    <w:rsid w:val="40E1327C"/>
    <w:rsid w:val="40E22B45"/>
    <w:rsid w:val="410951FA"/>
    <w:rsid w:val="41E7F4E8"/>
    <w:rsid w:val="42B71D99"/>
    <w:rsid w:val="42DD6B29"/>
    <w:rsid w:val="4317A580"/>
    <w:rsid w:val="435D9E47"/>
    <w:rsid w:val="43DF401B"/>
    <w:rsid w:val="43FC2F97"/>
    <w:rsid w:val="44949571"/>
    <w:rsid w:val="44DD1984"/>
    <w:rsid w:val="44F355D2"/>
    <w:rsid w:val="461E4FB0"/>
    <w:rsid w:val="4631588C"/>
    <w:rsid w:val="4653E147"/>
    <w:rsid w:val="46C14740"/>
    <w:rsid w:val="46CF12A6"/>
    <w:rsid w:val="46EB13F5"/>
    <w:rsid w:val="47CD28ED"/>
    <w:rsid w:val="48DEF187"/>
    <w:rsid w:val="492BD36F"/>
    <w:rsid w:val="497D5F0C"/>
    <w:rsid w:val="49878603"/>
    <w:rsid w:val="4A2AC9B0"/>
    <w:rsid w:val="4A3BB4F0"/>
    <w:rsid w:val="4A530730"/>
    <w:rsid w:val="4B164B34"/>
    <w:rsid w:val="4C0F4DC3"/>
    <w:rsid w:val="4C715B2A"/>
    <w:rsid w:val="4C8771B3"/>
    <w:rsid w:val="4CE5CD89"/>
    <w:rsid w:val="4D1EF127"/>
    <w:rsid w:val="4D54CF72"/>
    <w:rsid w:val="4DEFFE52"/>
    <w:rsid w:val="4DF0BFA0"/>
    <w:rsid w:val="4EA0BFC0"/>
    <w:rsid w:val="4F284F0B"/>
    <w:rsid w:val="4F6DA628"/>
    <w:rsid w:val="4F701319"/>
    <w:rsid w:val="4FC29C7E"/>
    <w:rsid w:val="4FF2B3D3"/>
    <w:rsid w:val="50281A77"/>
    <w:rsid w:val="5047C337"/>
    <w:rsid w:val="505691E9"/>
    <w:rsid w:val="506176F1"/>
    <w:rsid w:val="5063942A"/>
    <w:rsid w:val="50861470"/>
    <w:rsid w:val="50D0DB0F"/>
    <w:rsid w:val="517341FC"/>
    <w:rsid w:val="517AAD53"/>
    <w:rsid w:val="51897EA3"/>
    <w:rsid w:val="518D049C"/>
    <w:rsid w:val="51ABD7C4"/>
    <w:rsid w:val="51DD8C74"/>
    <w:rsid w:val="5203C9BA"/>
    <w:rsid w:val="522AD428"/>
    <w:rsid w:val="52EECB23"/>
    <w:rsid w:val="531A309F"/>
    <w:rsid w:val="536AACB0"/>
    <w:rsid w:val="53A5A278"/>
    <w:rsid w:val="53C23F30"/>
    <w:rsid w:val="5424D602"/>
    <w:rsid w:val="547EE15B"/>
    <w:rsid w:val="54928398"/>
    <w:rsid w:val="54A78E31"/>
    <w:rsid w:val="551B345A"/>
    <w:rsid w:val="552F1DEE"/>
    <w:rsid w:val="5539AD00"/>
    <w:rsid w:val="5545C41C"/>
    <w:rsid w:val="55554CD3"/>
    <w:rsid w:val="55961C7F"/>
    <w:rsid w:val="5628E4D0"/>
    <w:rsid w:val="56340C8E"/>
    <w:rsid w:val="564B195C"/>
    <w:rsid w:val="564B68D1"/>
    <w:rsid w:val="565FE51E"/>
    <w:rsid w:val="56F638C6"/>
    <w:rsid w:val="5761CEE8"/>
    <w:rsid w:val="57782095"/>
    <w:rsid w:val="57810A3A"/>
    <w:rsid w:val="586CACAC"/>
    <w:rsid w:val="58C80911"/>
    <w:rsid w:val="58E00308"/>
    <w:rsid w:val="58ED2CB4"/>
    <w:rsid w:val="5A1FBFE3"/>
    <w:rsid w:val="5A5E1880"/>
    <w:rsid w:val="5B211E50"/>
    <w:rsid w:val="5B4065F3"/>
    <w:rsid w:val="5BE1ECAF"/>
    <w:rsid w:val="5C1CEF03"/>
    <w:rsid w:val="5C295AE1"/>
    <w:rsid w:val="5C7126B9"/>
    <w:rsid w:val="5C97DEB5"/>
    <w:rsid w:val="5CA928F1"/>
    <w:rsid w:val="5D13039E"/>
    <w:rsid w:val="5D5C8B5D"/>
    <w:rsid w:val="5DBDC3DC"/>
    <w:rsid w:val="5E3F27C5"/>
    <w:rsid w:val="5E57E508"/>
    <w:rsid w:val="5EA8EE43"/>
    <w:rsid w:val="601E4111"/>
    <w:rsid w:val="608ED155"/>
    <w:rsid w:val="60A9C9BA"/>
    <w:rsid w:val="6107CA2E"/>
    <w:rsid w:val="613A6E7A"/>
    <w:rsid w:val="61720B16"/>
    <w:rsid w:val="61756C9E"/>
    <w:rsid w:val="6207DA13"/>
    <w:rsid w:val="633CBF43"/>
    <w:rsid w:val="63D8FFD2"/>
    <w:rsid w:val="642186BF"/>
    <w:rsid w:val="642A4E12"/>
    <w:rsid w:val="6439B2FD"/>
    <w:rsid w:val="647EF10B"/>
    <w:rsid w:val="64ABA76E"/>
    <w:rsid w:val="64D9D3A9"/>
    <w:rsid w:val="650478AE"/>
    <w:rsid w:val="650ABBC3"/>
    <w:rsid w:val="656B52EB"/>
    <w:rsid w:val="658EEC04"/>
    <w:rsid w:val="65ED2396"/>
    <w:rsid w:val="666A3009"/>
    <w:rsid w:val="678C9238"/>
    <w:rsid w:val="678D55CE"/>
    <w:rsid w:val="67AE247B"/>
    <w:rsid w:val="67C9776E"/>
    <w:rsid w:val="67FF73FB"/>
    <w:rsid w:val="6859C898"/>
    <w:rsid w:val="685E29F0"/>
    <w:rsid w:val="69008171"/>
    <w:rsid w:val="691BCF41"/>
    <w:rsid w:val="695B9B15"/>
    <w:rsid w:val="696D1371"/>
    <w:rsid w:val="69BCAFD8"/>
    <w:rsid w:val="6A7E575B"/>
    <w:rsid w:val="6AE65199"/>
    <w:rsid w:val="6B1FD66C"/>
    <w:rsid w:val="6B393B53"/>
    <w:rsid w:val="6B7177E8"/>
    <w:rsid w:val="6BF49A9D"/>
    <w:rsid w:val="6C1D2435"/>
    <w:rsid w:val="6C7A569D"/>
    <w:rsid w:val="6CB1CE5E"/>
    <w:rsid w:val="6CEB333C"/>
    <w:rsid w:val="6CF30021"/>
    <w:rsid w:val="6D5C0530"/>
    <w:rsid w:val="6D6132B7"/>
    <w:rsid w:val="6D9E5736"/>
    <w:rsid w:val="6DB7FD10"/>
    <w:rsid w:val="6E1CF8C9"/>
    <w:rsid w:val="6E3B2CEB"/>
    <w:rsid w:val="6E50C34C"/>
    <w:rsid w:val="6F272926"/>
    <w:rsid w:val="6F881912"/>
    <w:rsid w:val="6F888DB7"/>
    <w:rsid w:val="705ACB4D"/>
    <w:rsid w:val="70720E85"/>
    <w:rsid w:val="712ADC3A"/>
    <w:rsid w:val="7132DE9C"/>
    <w:rsid w:val="7160B3B1"/>
    <w:rsid w:val="71A780B8"/>
    <w:rsid w:val="71CBFE82"/>
    <w:rsid w:val="72049F7F"/>
    <w:rsid w:val="7226A274"/>
    <w:rsid w:val="722AC7D1"/>
    <w:rsid w:val="72A020A2"/>
    <w:rsid w:val="72B4BFAE"/>
    <w:rsid w:val="72CD93AC"/>
    <w:rsid w:val="736EECDA"/>
    <w:rsid w:val="73705936"/>
    <w:rsid w:val="73DE560E"/>
    <w:rsid w:val="73E2B9F1"/>
    <w:rsid w:val="741B5F77"/>
    <w:rsid w:val="748F7AF8"/>
    <w:rsid w:val="74ACC385"/>
    <w:rsid w:val="7521E665"/>
    <w:rsid w:val="75674E1C"/>
    <w:rsid w:val="75AE8D14"/>
    <w:rsid w:val="75CECAA2"/>
    <w:rsid w:val="75FCE00A"/>
    <w:rsid w:val="7608EE27"/>
    <w:rsid w:val="76943601"/>
    <w:rsid w:val="770AE099"/>
    <w:rsid w:val="7739229E"/>
    <w:rsid w:val="7742FBF7"/>
    <w:rsid w:val="777E293D"/>
    <w:rsid w:val="77D4A31D"/>
    <w:rsid w:val="78B0896F"/>
    <w:rsid w:val="78BF95EA"/>
    <w:rsid w:val="7924E537"/>
    <w:rsid w:val="7A5160D0"/>
    <w:rsid w:val="7A757A3F"/>
    <w:rsid w:val="7AD59CCB"/>
    <w:rsid w:val="7AFF4C98"/>
    <w:rsid w:val="7B2132AB"/>
    <w:rsid w:val="7B72AFE1"/>
    <w:rsid w:val="7C1C5F31"/>
    <w:rsid w:val="7C9753DC"/>
    <w:rsid w:val="7CA27E9E"/>
    <w:rsid w:val="7CA5F709"/>
    <w:rsid w:val="7CB9ED38"/>
    <w:rsid w:val="7CCB52CF"/>
    <w:rsid w:val="7DA13A7A"/>
    <w:rsid w:val="7DA52436"/>
    <w:rsid w:val="7DAC652D"/>
    <w:rsid w:val="7DF92BDD"/>
    <w:rsid w:val="7DFF4C21"/>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128720B-7C58-467A-8B13-7E3E10D5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rsid w:val="00FB3C13"/>
    <w:pPr>
      <w:spacing w:before="100" w:beforeAutospacing="1" w:after="100" w:afterAutospacing="1"/>
      <w:jc w:val="center"/>
      <w:outlineLvl w:val="0"/>
    </w:pPr>
    <w:rPr>
      <w:b/>
      <w:bCs/>
      <w:color w:val="000000" w:themeColor="text1"/>
      <w:kern w:val="36"/>
      <w:szCs w:val="48"/>
    </w:rPr>
  </w:style>
  <w:style w:type="paragraph" w:styleId="Heading2">
    <w:name w:val="heading 2"/>
    <w:basedOn w:val="Normal"/>
    <w:link w:val="Heading2Char"/>
    <w:uiPriority w:val="9"/>
    <w:qFormat/>
    <w:rsid w:val="001F761A"/>
    <w:pPr>
      <w:spacing w:before="240" w:after="120"/>
      <w:jc w:val="center"/>
      <w:outlineLvl w:val="1"/>
    </w:pPr>
    <w:rPr>
      <w:b/>
      <w:bCs/>
      <w:szCs w:val="36"/>
    </w:rPr>
  </w:style>
  <w:style w:type="paragraph" w:styleId="Heading3">
    <w:name w:val="heading 3"/>
    <w:basedOn w:val="Normal"/>
    <w:link w:val="Heading3Char"/>
    <w:uiPriority w:val="9"/>
    <w:qFormat/>
    <w:rsid w:val="00F279D3"/>
    <w:pPr>
      <w:spacing w:before="360" w:after="240"/>
      <w:outlineLvl w:val="2"/>
    </w:pPr>
    <w:rPr>
      <w:b/>
      <w:bCs/>
      <w:szCs w:val="27"/>
    </w:rPr>
  </w:style>
  <w:style w:type="paragraph" w:styleId="Heading4">
    <w:name w:val="heading 4"/>
    <w:basedOn w:val="Normal"/>
    <w:link w:val="Heading4Char"/>
    <w:uiPriority w:val="9"/>
    <w:qFormat/>
    <w:rsid w:val="0083720D"/>
    <w:pPr>
      <w:spacing w:before="360"/>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FB3C13"/>
    <w:rPr>
      <w:rFonts w:eastAsiaTheme="minorEastAsia"/>
      <w:b/>
      <w:bCs/>
      <w:color w:val="000000" w:themeColor="text1"/>
      <w:kern w:val="36"/>
      <w:sz w:val="24"/>
      <w:szCs w:val="48"/>
    </w:rPr>
  </w:style>
  <w:style w:type="character" w:customStyle="1" w:styleId="Heading2Char">
    <w:name w:val="Heading 2 Char"/>
    <w:basedOn w:val="DefaultParagraphFont"/>
    <w:link w:val="Heading2"/>
    <w:uiPriority w:val="9"/>
    <w:locked/>
    <w:rsid w:val="001F761A"/>
    <w:rPr>
      <w:rFonts w:eastAsiaTheme="minorEastAsia"/>
      <w:b/>
      <w:bCs/>
      <w:sz w:val="24"/>
      <w:szCs w:val="36"/>
    </w:rPr>
  </w:style>
  <w:style w:type="character" w:customStyle="1" w:styleId="Heading3Char">
    <w:name w:val="Heading 3 Char"/>
    <w:basedOn w:val="DefaultParagraphFont"/>
    <w:link w:val="Heading3"/>
    <w:uiPriority w:val="9"/>
    <w:locked/>
    <w:rsid w:val="00F279D3"/>
    <w:rPr>
      <w:rFonts w:eastAsiaTheme="minorEastAsia"/>
      <w:b/>
      <w:bCs/>
      <w:sz w:val="24"/>
      <w:szCs w:val="27"/>
    </w:rPr>
  </w:style>
  <w:style w:type="character" w:customStyle="1" w:styleId="Heading4Char">
    <w:name w:val="Heading 4 Char"/>
    <w:basedOn w:val="DefaultParagraphFont"/>
    <w:link w:val="Heading4"/>
    <w:uiPriority w:val="9"/>
    <w:locked/>
    <w:rsid w:val="0083720D"/>
    <w:rPr>
      <w:rFonts w:eastAsiaTheme="minorEastAsia"/>
      <w:b/>
      <w:bCs/>
      <w:sz w:val="22"/>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D4F18"/>
    <w:pPr>
      <w:ind w:left="720"/>
    </w:pPr>
    <w:rPr>
      <w:rFonts w:eastAsia="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D4F18"/>
    <w:rPr>
      <w:rFonts w:eastAsia="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 w:type="paragraph" w:customStyle="1" w:styleId="Standard">
    <w:name w:val="Standard"/>
    <w:rsid w:val="008F7E4A"/>
    <w:pPr>
      <w:suppressAutoHyphens/>
      <w:autoSpaceDN w:val="0"/>
      <w:textAlignment w:val="baseline"/>
    </w:pPr>
    <w:rPr>
      <w:rFonts w:eastAsia="Calibri"/>
      <w:kern w:val="3"/>
      <w:sz w:val="24"/>
      <w:szCs w:val="22"/>
      <w:lang w:eastAsia="en-US"/>
    </w:rPr>
  </w:style>
  <w:style w:type="paragraph" w:customStyle="1" w:styleId="tv213">
    <w:name w:val="tv213"/>
    <w:basedOn w:val="Normal"/>
    <w:rsid w:val="00680068"/>
    <w:pPr>
      <w:spacing w:before="100" w:beforeAutospacing="1" w:after="100" w:afterAutospacing="1"/>
    </w:pPr>
    <w:rPr>
      <w:rFonts w:eastAsia="Times New Roman"/>
    </w:rPr>
  </w:style>
  <w:style w:type="character" w:customStyle="1" w:styleId="numbered-fieldnumber-numeral">
    <w:name w:val="numbered-field__number-numeral"/>
    <w:basedOn w:val="DefaultParagraphFont"/>
    <w:rsid w:val="008E6315"/>
  </w:style>
  <w:style w:type="paragraph" w:customStyle="1" w:styleId="pf1">
    <w:name w:val="pf1"/>
    <w:basedOn w:val="Normal"/>
    <w:rsid w:val="002A113C"/>
    <w:pPr>
      <w:spacing w:before="100" w:beforeAutospacing="1" w:after="100" w:afterAutospacing="1"/>
    </w:pPr>
    <w:rPr>
      <w:rFonts w:eastAsia="Times New Roman"/>
    </w:rPr>
  </w:style>
  <w:style w:type="paragraph" w:customStyle="1" w:styleId="pf0">
    <w:name w:val="pf0"/>
    <w:basedOn w:val="Normal"/>
    <w:rsid w:val="002A113C"/>
    <w:pPr>
      <w:spacing w:before="100" w:beforeAutospacing="1" w:after="100" w:afterAutospacing="1"/>
    </w:pPr>
    <w:rPr>
      <w:rFonts w:eastAsia="Times New Roman"/>
    </w:rPr>
  </w:style>
  <w:style w:type="character" w:customStyle="1" w:styleId="cf01">
    <w:name w:val="cf01"/>
    <w:basedOn w:val="DefaultParagraphFont"/>
    <w:rsid w:val="002A113C"/>
    <w:rPr>
      <w:rFonts w:ascii="Segoe UI" w:hAnsi="Segoe UI" w:cs="Segoe UI" w:hint="default"/>
      <w:i/>
      <w:iCs/>
      <w:color w:val="0000FF"/>
      <w:sz w:val="18"/>
      <w:szCs w:val="18"/>
      <w:shd w:val="clear" w:color="auto" w:fill="FFFF00"/>
    </w:rPr>
  </w:style>
  <w:style w:type="character" w:customStyle="1" w:styleId="cf11">
    <w:name w:val="cf11"/>
    <w:basedOn w:val="DefaultParagraphFont"/>
    <w:rsid w:val="002A113C"/>
    <w:rPr>
      <w:rFonts w:ascii="Segoe UI" w:hAnsi="Segoe UI" w:cs="Segoe UI" w:hint="default"/>
      <w:i/>
      <w:iCs/>
      <w:sz w:val="18"/>
      <w:szCs w:val="18"/>
      <w:shd w:val="clear" w:color="auto" w:fill="FFFF00"/>
    </w:rPr>
  </w:style>
  <w:style w:type="character" w:customStyle="1" w:styleId="cf31">
    <w:name w:val="cf31"/>
    <w:basedOn w:val="DefaultParagraphFont"/>
    <w:rsid w:val="002A113C"/>
    <w:rPr>
      <w:rFonts w:ascii="Segoe UI" w:hAnsi="Segoe UI" w:cs="Segoe UI" w:hint="default"/>
      <w:b/>
      <w:bCs/>
      <w:i/>
      <w:iCs/>
      <w:color w:val="0000FF"/>
      <w:sz w:val="18"/>
      <w:szCs w:val="18"/>
      <w:shd w:val="clear" w:color="auto" w:fill="FFFF00"/>
    </w:rPr>
  </w:style>
  <w:style w:type="paragraph" w:styleId="BodyText2">
    <w:name w:val="Body Text 2"/>
    <w:basedOn w:val="Normal"/>
    <w:link w:val="BodyText2Char"/>
    <w:rsid w:val="00336DA1"/>
    <w:pPr>
      <w:spacing w:line="480" w:lineRule="auto"/>
      <w:ind w:firstLine="720"/>
      <w:jc w:val="both"/>
    </w:pPr>
    <w:rPr>
      <w:rFonts w:eastAsia="Times New Roman"/>
      <w:szCs w:val="20"/>
      <w:lang w:eastAsia="en-US"/>
    </w:rPr>
  </w:style>
  <w:style w:type="character" w:customStyle="1" w:styleId="BodyText2Char">
    <w:name w:val="Body Text 2 Char"/>
    <w:basedOn w:val="DefaultParagraphFont"/>
    <w:link w:val="BodyText2"/>
    <w:rsid w:val="00336DA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283">
      <w:bodyDiv w:val="1"/>
      <w:marLeft w:val="0"/>
      <w:marRight w:val="0"/>
      <w:marTop w:val="0"/>
      <w:marBottom w:val="0"/>
      <w:divBdr>
        <w:top w:val="none" w:sz="0" w:space="0" w:color="auto"/>
        <w:left w:val="none" w:sz="0" w:space="0" w:color="auto"/>
        <w:bottom w:val="none" w:sz="0" w:space="0" w:color="auto"/>
        <w:right w:val="none" w:sz="0" w:space="0" w:color="auto"/>
      </w:divBdr>
      <w:divsChild>
        <w:div w:id="1003506960">
          <w:marLeft w:val="0"/>
          <w:marRight w:val="0"/>
          <w:marTop w:val="0"/>
          <w:marBottom w:val="0"/>
          <w:divBdr>
            <w:top w:val="none" w:sz="0" w:space="0" w:color="auto"/>
            <w:left w:val="none" w:sz="0" w:space="0" w:color="auto"/>
            <w:bottom w:val="none" w:sz="0" w:space="0" w:color="auto"/>
            <w:right w:val="none" w:sz="0" w:space="0" w:color="auto"/>
          </w:divBdr>
          <w:divsChild>
            <w:div w:id="1283922861">
              <w:marLeft w:val="0"/>
              <w:marRight w:val="0"/>
              <w:marTop w:val="0"/>
              <w:marBottom w:val="0"/>
              <w:divBdr>
                <w:top w:val="none" w:sz="0" w:space="0" w:color="auto"/>
                <w:left w:val="none" w:sz="0" w:space="0" w:color="auto"/>
                <w:bottom w:val="none" w:sz="0" w:space="0" w:color="auto"/>
                <w:right w:val="none" w:sz="0" w:space="0" w:color="auto"/>
              </w:divBdr>
              <w:divsChild>
                <w:div w:id="142553961">
                  <w:marLeft w:val="0"/>
                  <w:marRight w:val="0"/>
                  <w:marTop w:val="0"/>
                  <w:marBottom w:val="0"/>
                  <w:divBdr>
                    <w:top w:val="none" w:sz="0" w:space="0" w:color="auto"/>
                    <w:left w:val="none" w:sz="0" w:space="0" w:color="auto"/>
                    <w:bottom w:val="none" w:sz="0" w:space="0" w:color="auto"/>
                    <w:right w:val="none" w:sz="0" w:space="0" w:color="auto"/>
                  </w:divBdr>
                  <w:divsChild>
                    <w:div w:id="456029779">
                      <w:marLeft w:val="0"/>
                      <w:marRight w:val="0"/>
                      <w:marTop w:val="0"/>
                      <w:marBottom w:val="0"/>
                      <w:divBdr>
                        <w:top w:val="none" w:sz="0" w:space="0" w:color="auto"/>
                        <w:left w:val="none" w:sz="0" w:space="0" w:color="auto"/>
                        <w:bottom w:val="none" w:sz="0" w:space="0" w:color="auto"/>
                        <w:right w:val="none" w:sz="0" w:space="0" w:color="auto"/>
                      </w:divBdr>
                      <w:divsChild>
                        <w:div w:id="1744833574">
                          <w:marLeft w:val="0"/>
                          <w:marRight w:val="0"/>
                          <w:marTop w:val="0"/>
                          <w:marBottom w:val="0"/>
                          <w:divBdr>
                            <w:top w:val="none" w:sz="0" w:space="0" w:color="auto"/>
                            <w:left w:val="none" w:sz="0" w:space="0" w:color="auto"/>
                            <w:bottom w:val="none" w:sz="0" w:space="0" w:color="auto"/>
                            <w:right w:val="none" w:sz="0" w:space="0" w:color="auto"/>
                          </w:divBdr>
                          <w:divsChild>
                            <w:div w:id="1376277973">
                              <w:marLeft w:val="0"/>
                              <w:marRight w:val="0"/>
                              <w:marTop w:val="0"/>
                              <w:marBottom w:val="0"/>
                              <w:divBdr>
                                <w:top w:val="none" w:sz="0" w:space="0" w:color="auto"/>
                                <w:left w:val="none" w:sz="0" w:space="0" w:color="auto"/>
                                <w:bottom w:val="none" w:sz="0" w:space="0" w:color="auto"/>
                                <w:right w:val="none" w:sz="0" w:space="0" w:color="auto"/>
                              </w:divBdr>
                              <w:divsChild>
                                <w:div w:id="692339251">
                                  <w:marLeft w:val="0"/>
                                  <w:marRight w:val="0"/>
                                  <w:marTop w:val="0"/>
                                  <w:marBottom w:val="0"/>
                                  <w:divBdr>
                                    <w:top w:val="none" w:sz="0" w:space="0" w:color="auto"/>
                                    <w:left w:val="none" w:sz="0" w:space="0" w:color="auto"/>
                                    <w:bottom w:val="none" w:sz="0" w:space="0" w:color="auto"/>
                                    <w:right w:val="none" w:sz="0" w:space="0" w:color="auto"/>
                                  </w:divBdr>
                                  <w:divsChild>
                                    <w:div w:id="3367317">
                                      <w:marLeft w:val="0"/>
                                      <w:marRight w:val="0"/>
                                      <w:marTop w:val="0"/>
                                      <w:marBottom w:val="0"/>
                                      <w:divBdr>
                                        <w:top w:val="none" w:sz="0" w:space="0" w:color="auto"/>
                                        <w:left w:val="none" w:sz="0" w:space="0" w:color="auto"/>
                                        <w:bottom w:val="none" w:sz="0" w:space="0" w:color="auto"/>
                                        <w:right w:val="none" w:sz="0" w:space="0" w:color="auto"/>
                                      </w:divBdr>
                                    </w:div>
                                  </w:divsChild>
                                </w:div>
                                <w:div w:id="1613589100">
                                  <w:marLeft w:val="0"/>
                                  <w:marRight w:val="0"/>
                                  <w:marTop w:val="0"/>
                                  <w:marBottom w:val="0"/>
                                  <w:divBdr>
                                    <w:top w:val="none" w:sz="0" w:space="0" w:color="auto"/>
                                    <w:left w:val="none" w:sz="0" w:space="0" w:color="auto"/>
                                    <w:bottom w:val="none" w:sz="0" w:space="0" w:color="auto"/>
                                    <w:right w:val="none" w:sz="0" w:space="0" w:color="auto"/>
                                  </w:divBdr>
                                  <w:divsChild>
                                    <w:div w:id="709652687">
                                      <w:marLeft w:val="0"/>
                                      <w:marRight w:val="0"/>
                                      <w:marTop w:val="0"/>
                                      <w:marBottom w:val="0"/>
                                      <w:divBdr>
                                        <w:top w:val="none" w:sz="0" w:space="0" w:color="auto"/>
                                        <w:left w:val="none" w:sz="0" w:space="0" w:color="auto"/>
                                        <w:bottom w:val="none" w:sz="0" w:space="0" w:color="auto"/>
                                        <w:right w:val="none" w:sz="0" w:space="0" w:color="auto"/>
                                      </w:divBdr>
                                    </w:div>
                                  </w:divsChild>
                                </w:div>
                                <w:div w:id="1962178688">
                                  <w:marLeft w:val="0"/>
                                  <w:marRight w:val="0"/>
                                  <w:marTop w:val="0"/>
                                  <w:marBottom w:val="0"/>
                                  <w:divBdr>
                                    <w:top w:val="none" w:sz="0" w:space="0" w:color="auto"/>
                                    <w:left w:val="none" w:sz="0" w:space="0" w:color="auto"/>
                                    <w:bottom w:val="none" w:sz="0" w:space="0" w:color="auto"/>
                                    <w:right w:val="none" w:sz="0" w:space="0" w:color="auto"/>
                                  </w:divBdr>
                                  <w:divsChild>
                                    <w:div w:id="19271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70392">
                      <w:marLeft w:val="0"/>
                      <w:marRight w:val="0"/>
                      <w:marTop w:val="0"/>
                      <w:marBottom w:val="0"/>
                      <w:divBdr>
                        <w:top w:val="none" w:sz="0" w:space="0" w:color="auto"/>
                        <w:left w:val="none" w:sz="0" w:space="0" w:color="auto"/>
                        <w:bottom w:val="none" w:sz="0" w:space="0" w:color="auto"/>
                        <w:right w:val="none" w:sz="0" w:space="0" w:color="auto"/>
                      </w:divBdr>
                      <w:divsChild>
                        <w:div w:id="2094157427">
                          <w:marLeft w:val="0"/>
                          <w:marRight w:val="0"/>
                          <w:marTop w:val="0"/>
                          <w:marBottom w:val="0"/>
                          <w:divBdr>
                            <w:top w:val="none" w:sz="0" w:space="0" w:color="auto"/>
                            <w:left w:val="none" w:sz="0" w:space="0" w:color="auto"/>
                            <w:bottom w:val="none" w:sz="0" w:space="0" w:color="auto"/>
                            <w:right w:val="none" w:sz="0" w:space="0" w:color="auto"/>
                          </w:divBdr>
                          <w:divsChild>
                            <w:div w:id="2086032570">
                              <w:marLeft w:val="0"/>
                              <w:marRight w:val="0"/>
                              <w:marTop w:val="0"/>
                              <w:marBottom w:val="0"/>
                              <w:divBdr>
                                <w:top w:val="none" w:sz="0" w:space="0" w:color="auto"/>
                                <w:left w:val="none" w:sz="0" w:space="0" w:color="auto"/>
                                <w:bottom w:val="none" w:sz="0" w:space="0" w:color="auto"/>
                                <w:right w:val="none" w:sz="0" w:space="0" w:color="auto"/>
                              </w:divBdr>
                              <w:divsChild>
                                <w:div w:id="226839948">
                                  <w:marLeft w:val="0"/>
                                  <w:marRight w:val="0"/>
                                  <w:marTop w:val="0"/>
                                  <w:marBottom w:val="0"/>
                                  <w:divBdr>
                                    <w:top w:val="none" w:sz="0" w:space="0" w:color="auto"/>
                                    <w:left w:val="none" w:sz="0" w:space="0" w:color="auto"/>
                                    <w:bottom w:val="none" w:sz="0" w:space="0" w:color="auto"/>
                                    <w:right w:val="none" w:sz="0" w:space="0" w:color="auto"/>
                                  </w:divBdr>
                                  <w:divsChild>
                                    <w:div w:id="1942295307">
                                      <w:marLeft w:val="0"/>
                                      <w:marRight w:val="0"/>
                                      <w:marTop w:val="0"/>
                                      <w:marBottom w:val="0"/>
                                      <w:divBdr>
                                        <w:top w:val="none" w:sz="0" w:space="0" w:color="auto"/>
                                        <w:left w:val="none" w:sz="0" w:space="0" w:color="auto"/>
                                        <w:bottom w:val="none" w:sz="0" w:space="0" w:color="auto"/>
                                        <w:right w:val="none" w:sz="0" w:space="0" w:color="auto"/>
                                      </w:divBdr>
                                    </w:div>
                                  </w:divsChild>
                                </w:div>
                                <w:div w:id="821970288">
                                  <w:marLeft w:val="0"/>
                                  <w:marRight w:val="0"/>
                                  <w:marTop w:val="0"/>
                                  <w:marBottom w:val="0"/>
                                  <w:divBdr>
                                    <w:top w:val="none" w:sz="0" w:space="0" w:color="auto"/>
                                    <w:left w:val="none" w:sz="0" w:space="0" w:color="auto"/>
                                    <w:bottom w:val="none" w:sz="0" w:space="0" w:color="auto"/>
                                    <w:right w:val="none" w:sz="0" w:space="0" w:color="auto"/>
                                  </w:divBdr>
                                  <w:divsChild>
                                    <w:div w:id="149828993">
                                      <w:marLeft w:val="0"/>
                                      <w:marRight w:val="0"/>
                                      <w:marTop w:val="0"/>
                                      <w:marBottom w:val="0"/>
                                      <w:divBdr>
                                        <w:top w:val="none" w:sz="0" w:space="0" w:color="auto"/>
                                        <w:left w:val="none" w:sz="0" w:space="0" w:color="auto"/>
                                        <w:bottom w:val="none" w:sz="0" w:space="0" w:color="auto"/>
                                        <w:right w:val="none" w:sz="0" w:space="0" w:color="auto"/>
                                      </w:divBdr>
                                    </w:div>
                                  </w:divsChild>
                                </w:div>
                                <w:div w:id="895361313">
                                  <w:marLeft w:val="0"/>
                                  <w:marRight w:val="0"/>
                                  <w:marTop w:val="0"/>
                                  <w:marBottom w:val="0"/>
                                  <w:divBdr>
                                    <w:top w:val="none" w:sz="0" w:space="0" w:color="auto"/>
                                    <w:left w:val="none" w:sz="0" w:space="0" w:color="auto"/>
                                    <w:bottom w:val="none" w:sz="0" w:space="0" w:color="auto"/>
                                    <w:right w:val="none" w:sz="0" w:space="0" w:color="auto"/>
                                  </w:divBdr>
                                  <w:divsChild>
                                    <w:div w:id="18727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274969">
          <w:marLeft w:val="0"/>
          <w:marRight w:val="0"/>
          <w:marTop w:val="0"/>
          <w:marBottom w:val="0"/>
          <w:divBdr>
            <w:top w:val="none" w:sz="0" w:space="0" w:color="auto"/>
            <w:left w:val="none" w:sz="0" w:space="0" w:color="auto"/>
            <w:bottom w:val="none" w:sz="0" w:space="0" w:color="auto"/>
            <w:right w:val="none" w:sz="0" w:space="0" w:color="auto"/>
          </w:divBdr>
          <w:divsChild>
            <w:div w:id="626010261">
              <w:marLeft w:val="0"/>
              <w:marRight w:val="0"/>
              <w:marTop w:val="0"/>
              <w:marBottom w:val="0"/>
              <w:divBdr>
                <w:top w:val="none" w:sz="0" w:space="0" w:color="auto"/>
                <w:left w:val="none" w:sz="0" w:space="0" w:color="auto"/>
                <w:bottom w:val="none" w:sz="0" w:space="0" w:color="auto"/>
                <w:right w:val="none" w:sz="0" w:space="0" w:color="auto"/>
              </w:divBdr>
              <w:divsChild>
                <w:div w:id="2093624237">
                  <w:marLeft w:val="0"/>
                  <w:marRight w:val="0"/>
                  <w:marTop w:val="0"/>
                  <w:marBottom w:val="0"/>
                  <w:divBdr>
                    <w:top w:val="none" w:sz="0" w:space="0" w:color="auto"/>
                    <w:left w:val="none" w:sz="0" w:space="0" w:color="auto"/>
                    <w:bottom w:val="none" w:sz="0" w:space="0" w:color="auto"/>
                    <w:right w:val="none" w:sz="0" w:space="0" w:color="auto"/>
                  </w:divBdr>
                  <w:divsChild>
                    <w:div w:id="1308129880">
                      <w:marLeft w:val="0"/>
                      <w:marRight w:val="0"/>
                      <w:marTop w:val="0"/>
                      <w:marBottom w:val="0"/>
                      <w:divBdr>
                        <w:top w:val="none" w:sz="0" w:space="0" w:color="auto"/>
                        <w:left w:val="none" w:sz="0" w:space="0" w:color="auto"/>
                        <w:bottom w:val="none" w:sz="0" w:space="0" w:color="auto"/>
                        <w:right w:val="none" w:sz="0" w:space="0" w:color="auto"/>
                      </w:divBdr>
                      <w:divsChild>
                        <w:div w:id="1065297788">
                          <w:marLeft w:val="0"/>
                          <w:marRight w:val="0"/>
                          <w:marTop w:val="0"/>
                          <w:marBottom w:val="0"/>
                          <w:divBdr>
                            <w:top w:val="none" w:sz="0" w:space="0" w:color="auto"/>
                            <w:left w:val="none" w:sz="0" w:space="0" w:color="auto"/>
                            <w:bottom w:val="none" w:sz="0" w:space="0" w:color="auto"/>
                            <w:right w:val="none" w:sz="0" w:space="0" w:color="auto"/>
                          </w:divBdr>
                        </w:div>
                      </w:divsChild>
                    </w:div>
                    <w:div w:id="1385062220">
                      <w:marLeft w:val="0"/>
                      <w:marRight w:val="0"/>
                      <w:marTop w:val="0"/>
                      <w:marBottom w:val="0"/>
                      <w:divBdr>
                        <w:top w:val="none" w:sz="0" w:space="0" w:color="auto"/>
                        <w:left w:val="none" w:sz="0" w:space="0" w:color="auto"/>
                        <w:bottom w:val="none" w:sz="0" w:space="0" w:color="auto"/>
                        <w:right w:val="none" w:sz="0" w:space="0" w:color="auto"/>
                      </w:divBdr>
                      <w:divsChild>
                        <w:div w:id="849948040">
                          <w:marLeft w:val="0"/>
                          <w:marRight w:val="0"/>
                          <w:marTop w:val="0"/>
                          <w:marBottom w:val="0"/>
                          <w:divBdr>
                            <w:top w:val="none" w:sz="0" w:space="0" w:color="auto"/>
                            <w:left w:val="none" w:sz="0" w:space="0" w:color="auto"/>
                            <w:bottom w:val="none" w:sz="0" w:space="0" w:color="auto"/>
                            <w:right w:val="none" w:sz="0" w:space="0" w:color="auto"/>
                          </w:divBdr>
                        </w:div>
                      </w:divsChild>
                    </w:div>
                    <w:div w:id="1500585364">
                      <w:marLeft w:val="0"/>
                      <w:marRight w:val="0"/>
                      <w:marTop w:val="0"/>
                      <w:marBottom w:val="0"/>
                      <w:divBdr>
                        <w:top w:val="none" w:sz="0" w:space="0" w:color="auto"/>
                        <w:left w:val="none" w:sz="0" w:space="0" w:color="auto"/>
                        <w:bottom w:val="none" w:sz="0" w:space="0" w:color="auto"/>
                        <w:right w:val="none" w:sz="0" w:space="0" w:color="auto"/>
                      </w:divBdr>
                      <w:divsChild>
                        <w:div w:id="537818246">
                          <w:marLeft w:val="0"/>
                          <w:marRight w:val="0"/>
                          <w:marTop w:val="0"/>
                          <w:marBottom w:val="0"/>
                          <w:divBdr>
                            <w:top w:val="none" w:sz="0" w:space="0" w:color="auto"/>
                            <w:left w:val="none" w:sz="0" w:space="0" w:color="auto"/>
                            <w:bottom w:val="none" w:sz="0" w:space="0" w:color="auto"/>
                            <w:right w:val="none" w:sz="0" w:space="0" w:color="auto"/>
                          </w:divBdr>
                        </w:div>
                      </w:divsChild>
                    </w:div>
                    <w:div w:id="1731417552">
                      <w:marLeft w:val="0"/>
                      <w:marRight w:val="0"/>
                      <w:marTop w:val="0"/>
                      <w:marBottom w:val="0"/>
                      <w:divBdr>
                        <w:top w:val="none" w:sz="0" w:space="0" w:color="auto"/>
                        <w:left w:val="none" w:sz="0" w:space="0" w:color="auto"/>
                        <w:bottom w:val="none" w:sz="0" w:space="0" w:color="auto"/>
                        <w:right w:val="none" w:sz="0" w:space="0" w:color="auto"/>
                      </w:divBdr>
                      <w:divsChild>
                        <w:div w:id="7118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121075723">
      <w:bodyDiv w:val="1"/>
      <w:marLeft w:val="0"/>
      <w:marRight w:val="0"/>
      <w:marTop w:val="0"/>
      <w:marBottom w:val="0"/>
      <w:divBdr>
        <w:top w:val="none" w:sz="0" w:space="0" w:color="auto"/>
        <w:left w:val="none" w:sz="0" w:space="0" w:color="auto"/>
        <w:bottom w:val="none" w:sz="0" w:space="0" w:color="auto"/>
        <w:right w:val="none" w:sz="0" w:space="0" w:color="auto"/>
      </w:divBdr>
    </w:div>
    <w:div w:id="123427918">
      <w:bodyDiv w:val="1"/>
      <w:marLeft w:val="0"/>
      <w:marRight w:val="0"/>
      <w:marTop w:val="0"/>
      <w:marBottom w:val="0"/>
      <w:divBdr>
        <w:top w:val="none" w:sz="0" w:space="0" w:color="auto"/>
        <w:left w:val="none" w:sz="0" w:space="0" w:color="auto"/>
        <w:bottom w:val="none" w:sz="0" w:space="0" w:color="auto"/>
        <w:right w:val="none" w:sz="0" w:space="0" w:color="auto"/>
      </w:divBdr>
    </w:div>
    <w:div w:id="136991174">
      <w:bodyDiv w:val="1"/>
      <w:marLeft w:val="0"/>
      <w:marRight w:val="0"/>
      <w:marTop w:val="0"/>
      <w:marBottom w:val="0"/>
      <w:divBdr>
        <w:top w:val="none" w:sz="0" w:space="0" w:color="auto"/>
        <w:left w:val="none" w:sz="0" w:space="0" w:color="auto"/>
        <w:bottom w:val="none" w:sz="0" w:space="0" w:color="auto"/>
        <w:right w:val="none" w:sz="0" w:space="0" w:color="auto"/>
      </w:divBdr>
      <w:divsChild>
        <w:div w:id="1106734885">
          <w:marLeft w:val="0"/>
          <w:marRight w:val="0"/>
          <w:marTop w:val="0"/>
          <w:marBottom w:val="0"/>
          <w:divBdr>
            <w:top w:val="none" w:sz="0" w:space="0" w:color="auto"/>
            <w:left w:val="none" w:sz="0" w:space="0" w:color="auto"/>
            <w:bottom w:val="none" w:sz="0" w:space="0" w:color="auto"/>
            <w:right w:val="none" w:sz="0" w:space="0" w:color="auto"/>
          </w:divBdr>
          <w:divsChild>
            <w:div w:id="494152719">
              <w:marLeft w:val="0"/>
              <w:marRight w:val="0"/>
              <w:marTop w:val="0"/>
              <w:marBottom w:val="0"/>
              <w:divBdr>
                <w:top w:val="none" w:sz="0" w:space="0" w:color="auto"/>
                <w:left w:val="none" w:sz="0" w:space="0" w:color="auto"/>
                <w:bottom w:val="none" w:sz="0" w:space="0" w:color="auto"/>
                <w:right w:val="none" w:sz="0" w:space="0" w:color="auto"/>
              </w:divBdr>
              <w:divsChild>
                <w:div w:id="2056732050">
                  <w:marLeft w:val="0"/>
                  <w:marRight w:val="0"/>
                  <w:marTop w:val="0"/>
                  <w:marBottom w:val="0"/>
                  <w:divBdr>
                    <w:top w:val="none" w:sz="0" w:space="0" w:color="auto"/>
                    <w:left w:val="none" w:sz="0" w:space="0" w:color="auto"/>
                    <w:bottom w:val="none" w:sz="0" w:space="0" w:color="auto"/>
                    <w:right w:val="none" w:sz="0" w:space="0" w:color="auto"/>
                  </w:divBdr>
                </w:div>
              </w:divsChild>
            </w:div>
            <w:div w:id="902106429">
              <w:marLeft w:val="0"/>
              <w:marRight w:val="0"/>
              <w:marTop w:val="0"/>
              <w:marBottom w:val="0"/>
              <w:divBdr>
                <w:top w:val="none" w:sz="0" w:space="0" w:color="auto"/>
                <w:left w:val="none" w:sz="0" w:space="0" w:color="auto"/>
                <w:bottom w:val="none" w:sz="0" w:space="0" w:color="auto"/>
                <w:right w:val="none" w:sz="0" w:space="0" w:color="auto"/>
              </w:divBdr>
              <w:divsChild>
                <w:div w:id="1277448713">
                  <w:marLeft w:val="0"/>
                  <w:marRight w:val="0"/>
                  <w:marTop w:val="0"/>
                  <w:marBottom w:val="0"/>
                  <w:divBdr>
                    <w:top w:val="none" w:sz="0" w:space="0" w:color="auto"/>
                    <w:left w:val="none" w:sz="0" w:space="0" w:color="auto"/>
                    <w:bottom w:val="none" w:sz="0" w:space="0" w:color="auto"/>
                    <w:right w:val="none" w:sz="0" w:space="0" w:color="auto"/>
                  </w:divBdr>
                </w:div>
              </w:divsChild>
            </w:div>
            <w:div w:id="1053583916">
              <w:marLeft w:val="0"/>
              <w:marRight w:val="0"/>
              <w:marTop w:val="0"/>
              <w:marBottom w:val="0"/>
              <w:divBdr>
                <w:top w:val="none" w:sz="0" w:space="0" w:color="auto"/>
                <w:left w:val="none" w:sz="0" w:space="0" w:color="auto"/>
                <w:bottom w:val="none" w:sz="0" w:space="0" w:color="auto"/>
                <w:right w:val="none" w:sz="0" w:space="0" w:color="auto"/>
              </w:divBdr>
              <w:divsChild>
                <w:div w:id="1259368321">
                  <w:marLeft w:val="0"/>
                  <w:marRight w:val="0"/>
                  <w:marTop w:val="0"/>
                  <w:marBottom w:val="0"/>
                  <w:divBdr>
                    <w:top w:val="none" w:sz="0" w:space="0" w:color="auto"/>
                    <w:left w:val="none" w:sz="0" w:space="0" w:color="auto"/>
                    <w:bottom w:val="none" w:sz="0" w:space="0" w:color="auto"/>
                    <w:right w:val="none" w:sz="0" w:space="0" w:color="auto"/>
                  </w:divBdr>
                </w:div>
              </w:divsChild>
            </w:div>
            <w:div w:id="1154296006">
              <w:marLeft w:val="0"/>
              <w:marRight w:val="0"/>
              <w:marTop w:val="0"/>
              <w:marBottom w:val="0"/>
              <w:divBdr>
                <w:top w:val="none" w:sz="0" w:space="0" w:color="auto"/>
                <w:left w:val="none" w:sz="0" w:space="0" w:color="auto"/>
                <w:bottom w:val="none" w:sz="0" w:space="0" w:color="auto"/>
                <w:right w:val="none" w:sz="0" w:space="0" w:color="auto"/>
              </w:divBdr>
              <w:divsChild>
                <w:div w:id="19228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048">
      <w:bodyDiv w:val="1"/>
      <w:marLeft w:val="0"/>
      <w:marRight w:val="0"/>
      <w:marTop w:val="0"/>
      <w:marBottom w:val="0"/>
      <w:divBdr>
        <w:top w:val="none" w:sz="0" w:space="0" w:color="auto"/>
        <w:left w:val="none" w:sz="0" w:space="0" w:color="auto"/>
        <w:bottom w:val="none" w:sz="0" w:space="0" w:color="auto"/>
        <w:right w:val="none" w:sz="0" w:space="0" w:color="auto"/>
      </w:divBdr>
      <w:divsChild>
        <w:div w:id="399402408">
          <w:marLeft w:val="0"/>
          <w:marRight w:val="0"/>
          <w:marTop w:val="0"/>
          <w:marBottom w:val="0"/>
          <w:divBdr>
            <w:top w:val="none" w:sz="0" w:space="0" w:color="auto"/>
            <w:left w:val="none" w:sz="0" w:space="0" w:color="auto"/>
            <w:bottom w:val="none" w:sz="0" w:space="0" w:color="auto"/>
            <w:right w:val="none" w:sz="0" w:space="0" w:color="auto"/>
          </w:divBdr>
          <w:divsChild>
            <w:div w:id="1469320056">
              <w:marLeft w:val="0"/>
              <w:marRight w:val="0"/>
              <w:marTop w:val="0"/>
              <w:marBottom w:val="0"/>
              <w:divBdr>
                <w:top w:val="none" w:sz="0" w:space="0" w:color="auto"/>
                <w:left w:val="none" w:sz="0" w:space="0" w:color="auto"/>
                <w:bottom w:val="none" w:sz="0" w:space="0" w:color="auto"/>
                <w:right w:val="none" w:sz="0" w:space="0" w:color="auto"/>
              </w:divBdr>
            </w:div>
          </w:divsChild>
        </w:div>
        <w:div w:id="453718707">
          <w:marLeft w:val="0"/>
          <w:marRight w:val="0"/>
          <w:marTop w:val="0"/>
          <w:marBottom w:val="0"/>
          <w:divBdr>
            <w:top w:val="none" w:sz="0" w:space="0" w:color="auto"/>
            <w:left w:val="none" w:sz="0" w:space="0" w:color="auto"/>
            <w:bottom w:val="none" w:sz="0" w:space="0" w:color="auto"/>
            <w:right w:val="none" w:sz="0" w:space="0" w:color="auto"/>
          </w:divBdr>
          <w:divsChild>
            <w:div w:id="92822785">
              <w:marLeft w:val="0"/>
              <w:marRight w:val="0"/>
              <w:marTop w:val="0"/>
              <w:marBottom w:val="0"/>
              <w:divBdr>
                <w:top w:val="none" w:sz="0" w:space="0" w:color="auto"/>
                <w:left w:val="none" w:sz="0" w:space="0" w:color="auto"/>
                <w:bottom w:val="none" w:sz="0" w:space="0" w:color="auto"/>
                <w:right w:val="none" w:sz="0" w:space="0" w:color="auto"/>
              </w:divBdr>
            </w:div>
          </w:divsChild>
        </w:div>
        <w:div w:id="516849315">
          <w:marLeft w:val="0"/>
          <w:marRight w:val="0"/>
          <w:marTop w:val="0"/>
          <w:marBottom w:val="0"/>
          <w:divBdr>
            <w:top w:val="none" w:sz="0" w:space="0" w:color="auto"/>
            <w:left w:val="none" w:sz="0" w:space="0" w:color="auto"/>
            <w:bottom w:val="none" w:sz="0" w:space="0" w:color="auto"/>
            <w:right w:val="none" w:sz="0" w:space="0" w:color="auto"/>
          </w:divBdr>
          <w:divsChild>
            <w:div w:id="180749887">
              <w:marLeft w:val="0"/>
              <w:marRight w:val="0"/>
              <w:marTop w:val="0"/>
              <w:marBottom w:val="0"/>
              <w:divBdr>
                <w:top w:val="none" w:sz="0" w:space="0" w:color="auto"/>
                <w:left w:val="none" w:sz="0" w:space="0" w:color="auto"/>
                <w:bottom w:val="none" w:sz="0" w:space="0" w:color="auto"/>
                <w:right w:val="none" w:sz="0" w:space="0" w:color="auto"/>
              </w:divBdr>
            </w:div>
          </w:divsChild>
        </w:div>
        <w:div w:id="568811246">
          <w:marLeft w:val="0"/>
          <w:marRight w:val="0"/>
          <w:marTop w:val="0"/>
          <w:marBottom w:val="0"/>
          <w:divBdr>
            <w:top w:val="none" w:sz="0" w:space="0" w:color="auto"/>
            <w:left w:val="none" w:sz="0" w:space="0" w:color="auto"/>
            <w:bottom w:val="none" w:sz="0" w:space="0" w:color="auto"/>
            <w:right w:val="none" w:sz="0" w:space="0" w:color="auto"/>
          </w:divBdr>
          <w:divsChild>
            <w:div w:id="210844874">
              <w:marLeft w:val="0"/>
              <w:marRight w:val="0"/>
              <w:marTop w:val="0"/>
              <w:marBottom w:val="0"/>
              <w:divBdr>
                <w:top w:val="none" w:sz="0" w:space="0" w:color="auto"/>
                <w:left w:val="none" w:sz="0" w:space="0" w:color="auto"/>
                <w:bottom w:val="none" w:sz="0" w:space="0" w:color="auto"/>
                <w:right w:val="none" w:sz="0" w:space="0" w:color="auto"/>
              </w:divBdr>
            </w:div>
          </w:divsChild>
        </w:div>
        <w:div w:id="1647585179">
          <w:marLeft w:val="0"/>
          <w:marRight w:val="0"/>
          <w:marTop w:val="0"/>
          <w:marBottom w:val="0"/>
          <w:divBdr>
            <w:top w:val="none" w:sz="0" w:space="0" w:color="auto"/>
            <w:left w:val="none" w:sz="0" w:space="0" w:color="auto"/>
            <w:bottom w:val="none" w:sz="0" w:space="0" w:color="auto"/>
            <w:right w:val="none" w:sz="0" w:space="0" w:color="auto"/>
          </w:divBdr>
          <w:divsChild>
            <w:div w:id="11514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626">
      <w:bodyDiv w:val="1"/>
      <w:marLeft w:val="0"/>
      <w:marRight w:val="0"/>
      <w:marTop w:val="0"/>
      <w:marBottom w:val="0"/>
      <w:divBdr>
        <w:top w:val="none" w:sz="0" w:space="0" w:color="auto"/>
        <w:left w:val="none" w:sz="0" w:space="0" w:color="auto"/>
        <w:bottom w:val="none" w:sz="0" w:space="0" w:color="auto"/>
        <w:right w:val="none" w:sz="0" w:space="0" w:color="auto"/>
      </w:divBdr>
    </w:div>
    <w:div w:id="185945836">
      <w:bodyDiv w:val="1"/>
      <w:marLeft w:val="0"/>
      <w:marRight w:val="0"/>
      <w:marTop w:val="0"/>
      <w:marBottom w:val="0"/>
      <w:divBdr>
        <w:top w:val="none" w:sz="0" w:space="0" w:color="auto"/>
        <w:left w:val="none" w:sz="0" w:space="0" w:color="auto"/>
        <w:bottom w:val="none" w:sz="0" w:space="0" w:color="auto"/>
        <w:right w:val="none" w:sz="0" w:space="0" w:color="auto"/>
      </w:divBdr>
      <w:divsChild>
        <w:div w:id="520624973">
          <w:marLeft w:val="0"/>
          <w:marRight w:val="0"/>
          <w:marTop w:val="0"/>
          <w:marBottom w:val="0"/>
          <w:divBdr>
            <w:top w:val="none" w:sz="0" w:space="0" w:color="auto"/>
            <w:left w:val="none" w:sz="0" w:space="0" w:color="auto"/>
            <w:bottom w:val="none" w:sz="0" w:space="0" w:color="auto"/>
            <w:right w:val="none" w:sz="0" w:space="0" w:color="auto"/>
          </w:divBdr>
          <w:divsChild>
            <w:div w:id="1542546650">
              <w:marLeft w:val="0"/>
              <w:marRight w:val="0"/>
              <w:marTop w:val="0"/>
              <w:marBottom w:val="0"/>
              <w:divBdr>
                <w:top w:val="none" w:sz="0" w:space="0" w:color="auto"/>
                <w:left w:val="none" w:sz="0" w:space="0" w:color="auto"/>
                <w:bottom w:val="none" w:sz="0" w:space="0" w:color="auto"/>
                <w:right w:val="none" w:sz="0" w:space="0" w:color="auto"/>
              </w:divBdr>
            </w:div>
          </w:divsChild>
        </w:div>
        <w:div w:id="1363238802">
          <w:marLeft w:val="0"/>
          <w:marRight w:val="0"/>
          <w:marTop w:val="0"/>
          <w:marBottom w:val="0"/>
          <w:divBdr>
            <w:top w:val="none" w:sz="0" w:space="0" w:color="auto"/>
            <w:left w:val="none" w:sz="0" w:space="0" w:color="auto"/>
            <w:bottom w:val="none" w:sz="0" w:space="0" w:color="auto"/>
            <w:right w:val="none" w:sz="0" w:space="0" w:color="auto"/>
          </w:divBdr>
          <w:divsChild>
            <w:div w:id="19807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9548">
      <w:bodyDiv w:val="1"/>
      <w:marLeft w:val="0"/>
      <w:marRight w:val="0"/>
      <w:marTop w:val="0"/>
      <w:marBottom w:val="0"/>
      <w:divBdr>
        <w:top w:val="none" w:sz="0" w:space="0" w:color="auto"/>
        <w:left w:val="none" w:sz="0" w:space="0" w:color="auto"/>
        <w:bottom w:val="none" w:sz="0" w:space="0" w:color="auto"/>
        <w:right w:val="none" w:sz="0" w:space="0" w:color="auto"/>
      </w:divBdr>
      <w:divsChild>
        <w:div w:id="138109842">
          <w:marLeft w:val="0"/>
          <w:marRight w:val="0"/>
          <w:marTop w:val="0"/>
          <w:marBottom w:val="0"/>
          <w:divBdr>
            <w:top w:val="none" w:sz="0" w:space="0" w:color="auto"/>
            <w:left w:val="none" w:sz="0" w:space="0" w:color="auto"/>
            <w:bottom w:val="none" w:sz="0" w:space="0" w:color="auto"/>
            <w:right w:val="none" w:sz="0" w:space="0" w:color="auto"/>
          </w:divBdr>
          <w:divsChild>
            <w:div w:id="811629804">
              <w:marLeft w:val="0"/>
              <w:marRight w:val="0"/>
              <w:marTop w:val="0"/>
              <w:marBottom w:val="0"/>
              <w:divBdr>
                <w:top w:val="none" w:sz="0" w:space="0" w:color="auto"/>
                <w:left w:val="none" w:sz="0" w:space="0" w:color="auto"/>
                <w:bottom w:val="none" w:sz="0" w:space="0" w:color="auto"/>
                <w:right w:val="none" w:sz="0" w:space="0" w:color="auto"/>
              </w:divBdr>
            </w:div>
          </w:divsChild>
        </w:div>
        <w:div w:id="233859146">
          <w:marLeft w:val="0"/>
          <w:marRight w:val="0"/>
          <w:marTop w:val="0"/>
          <w:marBottom w:val="0"/>
          <w:divBdr>
            <w:top w:val="none" w:sz="0" w:space="0" w:color="auto"/>
            <w:left w:val="none" w:sz="0" w:space="0" w:color="auto"/>
            <w:bottom w:val="none" w:sz="0" w:space="0" w:color="auto"/>
            <w:right w:val="none" w:sz="0" w:space="0" w:color="auto"/>
          </w:divBdr>
          <w:divsChild>
            <w:div w:id="1851336473">
              <w:marLeft w:val="0"/>
              <w:marRight w:val="0"/>
              <w:marTop w:val="0"/>
              <w:marBottom w:val="0"/>
              <w:divBdr>
                <w:top w:val="none" w:sz="0" w:space="0" w:color="auto"/>
                <w:left w:val="none" w:sz="0" w:space="0" w:color="auto"/>
                <w:bottom w:val="none" w:sz="0" w:space="0" w:color="auto"/>
                <w:right w:val="none" w:sz="0" w:space="0" w:color="auto"/>
              </w:divBdr>
            </w:div>
          </w:divsChild>
        </w:div>
        <w:div w:id="659702126">
          <w:marLeft w:val="0"/>
          <w:marRight w:val="0"/>
          <w:marTop w:val="0"/>
          <w:marBottom w:val="0"/>
          <w:divBdr>
            <w:top w:val="none" w:sz="0" w:space="0" w:color="auto"/>
            <w:left w:val="none" w:sz="0" w:space="0" w:color="auto"/>
            <w:bottom w:val="none" w:sz="0" w:space="0" w:color="auto"/>
            <w:right w:val="none" w:sz="0" w:space="0" w:color="auto"/>
          </w:divBdr>
          <w:divsChild>
            <w:div w:id="1727947367">
              <w:marLeft w:val="0"/>
              <w:marRight w:val="0"/>
              <w:marTop w:val="0"/>
              <w:marBottom w:val="0"/>
              <w:divBdr>
                <w:top w:val="none" w:sz="0" w:space="0" w:color="auto"/>
                <w:left w:val="none" w:sz="0" w:space="0" w:color="auto"/>
                <w:bottom w:val="none" w:sz="0" w:space="0" w:color="auto"/>
                <w:right w:val="none" w:sz="0" w:space="0" w:color="auto"/>
              </w:divBdr>
            </w:div>
          </w:divsChild>
        </w:div>
        <w:div w:id="789058034">
          <w:marLeft w:val="0"/>
          <w:marRight w:val="0"/>
          <w:marTop w:val="0"/>
          <w:marBottom w:val="0"/>
          <w:divBdr>
            <w:top w:val="none" w:sz="0" w:space="0" w:color="auto"/>
            <w:left w:val="none" w:sz="0" w:space="0" w:color="auto"/>
            <w:bottom w:val="none" w:sz="0" w:space="0" w:color="auto"/>
            <w:right w:val="none" w:sz="0" w:space="0" w:color="auto"/>
          </w:divBdr>
          <w:divsChild>
            <w:div w:id="324477785">
              <w:marLeft w:val="0"/>
              <w:marRight w:val="0"/>
              <w:marTop w:val="0"/>
              <w:marBottom w:val="0"/>
              <w:divBdr>
                <w:top w:val="none" w:sz="0" w:space="0" w:color="auto"/>
                <w:left w:val="none" w:sz="0" w:space="0" w:color="auto"/>
                <w:bottom w:val="none" w:sz="0" w:space="0" w:color="auto"/>
                <w:right w:val="none" w:sz="0" w:space="0" w:color="auto"/>
              </w:divBdr>
            </w:div>
          </w:divsChild>
        </w:div>
        <w:div w:id="1095980628">
          <w:marLeft w:val="0"/>
          <w:marRight w:val="0"/>
          <w:marTop w:val="0"/>
          <w:marBottom w:val="0"/>
          <w:divBdr>
            <w:top w:val="none" w:sz="0" w:space="0" w:color="auto"/>
            <w:left w:val="none" w:sz="0" w:space="0" w:color="auto"/>
            <w:bottom w:val="none" w:sz="0" w:space="0" w:color="auto"/>
            <w:right w:val="none" w:sz="0" w:space="0" w:color="auto"/>
          </w:divBdr>
          <w:divsChild>
            <w:div w:id="2082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5595">
      <w:bodyDiv w:val="1"/>
      <w:marLeft w:val="0"/>
      <w:marRight w:val="0"/>
      <w:marTop w:val="0"/>
      <w:marBottom w:val="0"/>
      <w:divBdr>
        <w:top w:val="none" w:sz="0" w:space="0" w:color="auto"/>
        <w:left w:val="none" w:sz="0" w:space="0" w:color="auto"/>
        <w:bottom w:val="none" w:sz="0" w:space="0" w:color="auto"/>
        <w:right w:val="none" w:sz="0" w:space="0" w:color="auto"/>
      </w:divBdr>
      <w:divsChild>
        <w:div w:id="827597953">
          <w:marLeft w:val="0"/>
          <w:marRight w:val="0"/>
          <w:marTop w:val="0"/>
          <w:marBottom w:val="0"/>
          <w:divBdr>
            <w:top w:val="none" w:sz="0" w:space="0" w:color="auto"/>
            <w:left w:val="none" w:sz="0" w:space="0" w:color="auto"/>
            <w:bottom w:val="none" w:sz="0" w:space="0" w:color="auto"/>
            <w:right w:val="none" w:sz="0" w:space="0" w:color="auto"/>
          </w:divBdr>
          <w:divsChild>
            <w:div w:id="206575822">
              <w:marLeft w:val="0"/>
              <w:marRight w:val="0"/>
              <w:marTop w:val="0"/>
              <w:marBottom w:val="0"/>
              <w:divBdr>
                <w:top w:val="none" w:sz="0" w:space="0" w:color="auto"/>
                <w:left w:val="none" w:sz="0" w:space="0" w:color="auto"/>
                <w:bottom w:val="none" w:sz="0" w:space="0" w:color="auto"/>
                <w:right w:val="none" w:sz="0" w:space="0" w:color="auto"/>
              </w:divBdr>
              <w:divsChild>
                <w:div w:id="1943298095">
                  <w:marLeft w:val="0"/>
                  <w:marRight w:val="0"/>
                  <w:marTop w:val="0"/>
                  <w:marBottom w:val="0"/>
                  <w:divBdr>
                    <w:top w:val="none" w:sz="0" w:space="0" w:color="auto"/>
                    <w:left w:val="none" w:sz="0" w:space="0" w:color="auto"/>
                    <w:bottom w:val="none" w:sz="0" w:space="0" w:color="auto"/>
                    <w:right w:val="none" w:sz="0" w:space="0" w:color="auto"/>
                  </w:divBdr>
                  <w:divsChild>
                    <w:div w:id="448158582">
                      <w:marLeft w:val="0"/>
                      <w:marRight w:val="0"/>
                      <w:marTop w:val="0"/>
                      <w:marBottom w:val="0"/>
                      <w:divBdr>
                        <w:top w:val="none" w:sz="0" w:space="0" w:color="auto"/>
                        <w:left w:val="none" w:sz="0" w:space="0" w:color="auto"/>
                        <w:bottom w:val="none" w:sz="0" w:space="0" w:color="auto"/>
                        <w:right w:val="none" w:sz="0" w:space="0" w:color="auto"/>
                      </w:divBdr>
                      <w:divsChild>
                        <w:div w:id="931549764">
                          <w:marLeft w:val="0"/>
                          <w:marRight w:val="0"/>
                          <w:marTop w:val="0"/>
                          <w:marBottom w:val="0"/>
                          <w:divBdr>
                            <w:top w:val="none" w:sz="0" w:space="0" w:color="auto"/>
                            <w:left w:val="none" w:sz="0" w:space="0" w:color="auto"/>
                            <w:bottom w:val="none" w:sz="0" w:space="0" w:color="auto"/>
                            <w:right w:val="none" w:sz="0" w:space="0" w:color="auto"/>
                          </w:divBdr>
                          <w:divsChild>
                            <w:div w:id="396369038">
                              <w:marLeft w:val="0"/>
                              <w:marRight w:val="0"/>
                              <w:marTop w:val="0"/>
                              <w:marBottom w:val="0"/>
                              <w:divBdr>
                                <w:top w:val="none" w:sz="0" w:space="0" w:color="auto"/>
                                <w:left w:val="none" w:sz="0" w:space="0" w:color="auto"/>
                                <w:bottom w:val="none" w:sz="0" w:space="0" w:color="auto"/>
                                <w:right w:val="none" w:sz="0" w:space="0" w:color="auto"/>
                              </w:divBdr>
                              <w:divsChild>
                                <w:div w:id="903415445">
                                  <w:marLeft w:val="0"/>
                                  <w:marRight w:val="0"/>
                                  <w:marTop w:val="0"/>
                                  <w:marBottom w:val="0"/>
                                  <w:divBdr>
                                    <w:top w:val="none" w:sz="0" w:space="0" w:color="auto"/>
                                    <w:left w:val="none" w:sz="0" w:space="0" w:color="auto"/>
                                    <w:bottom w:val="none" w:sz="0" w:space="0" w:color="auto"/>
                                    <w:right w:val="none" w:sz="0" w:space="0" w:color="auto"/>
                                  </w:divBdr>
                                </w:div>
                              </w:divsChild>
                            </w:div>
                            <w:div w:id="446778870">
                              <w:marLeft w:val="0"/>
                              <w:marRight w:val="0"/>
                              <w:marTop w:val="0"/>
                              <w:marBottom w:val="0"/>
                              <w:divBdr>
                                <w:top w:val="none" w:sz="0" w:space="0" w:color="auto"/>
                                <w:left w:val="none" w:sz="0" w:space="0" w:color="auto"/>
                                <w:bottom w:val="none" w:sz="0" w:space="0" w:color="auto"/>
                                <w:right w:val="none" w:sz="0" w:space="0" w:color="auto"/>
                              </w:divBdr>
                              <w:divsChild>
                                <w:div w:id="887034665">
                                  <w:marLeft w:val="0"/>
                                  <w:marRight w:val="0"/>
                                  <w:marTop w:val="0"/>
                                  <w:marBottom w:val="0"/>
                                  <w:divBdr>
                                    <w:top w:val="none" w:sz="0" w:space="0" w:color="auto"/>
                                    <w:left w:val="none" w:sz="0" w:space="0" w:color="auto"/>
                                    <w:bottom w:val="none" w:sz="0" w:space="0" w:color="auto"/>
                                    <w:right w:val="none" w:sz="0" w:space="0" w:color="auto"/>
                                  </w:divBdr>
                                </w:div>
                              </w:divsChild>
                            </w:div>
                            <w:div w:id="528182583">
                              <w:marLeft w:val="0"/>
                              <w:marRight w:val="0"/>
                              <w:marTop w:val="0"/>
                              <w:marBottom w:val="0"/>
                              <w:divBdr>
                                <w:top w:val="none" w:sz="0" w:space="0" w:color="auto"/>
                                <w:left w:val="none" w:sz="0" w:space="0" w:color="auto"/>
                                <w:bottom w:val="none" w:sz="0" w:space="0" w:color="auto"/>
                                <w:right w:val="none" w:sz="0" w:space="0" w:color="auto"/>
                              </w:divBdr>
                              <w:divsChild>
                                <w:div w:id="2042701420">
                                  <w:marLeft w:val="0"/>
                                  <w:marRight w:val="0"/>
                                  <w:marTop w:val="0"/>
                                  <w:marBottom w:val="0"/>
                                  <w:divBdr>
                                    <w:top w:val="none" w:sz="0" w:space="0" w:color="auto"/>
                                    <w:left w:val="none" w:sz="0" w:space="0" w:color="auto"/>
                                    <w:bottom w:val="none" w:sz="0" w:space="0" w:color="auto"/>
                                    <w:right w:val="none" w:sz="0" w:space="0" w:color="auto"/>
                                  </w:divBdr>
                                </w:div>
                              </w:divsChild>
                            </w:div>
                            <w:div w:id="560557864">
                              <w:marLeft w:val="0"/>
                              <w:marRight w:val="0"/>
                              <w:marTop w:val="0"/>
                              <w:marBottom w:val="0"/>
                              <w:divBdr>
                                <w:top w:val="none" w:sz="0" w:space="0" w:color="auto"/>
                                <w:left w:val="none" w:sz="0" w:space="0" w:color="auto"/>
                                <w:bottom w:val="none" w:sz="0" w:space="0" w:color="auto"/>
                                <w:right w:val="none" w:sz="0" w:space="0" w:color="auto"/>
                              </w:divBdr>
                              <w:divsChild>
                                <w:div w:id="233703322">
                                  <w:marLeft w:val="0"/>
                                  <w:marRight w:val="0"/>
                                  <w:marTop w:val="0"/>
                                  <w:marBottom w:val="0"/>
                                  <w:divBdr>
                                    <w:top w:val="none" w:sz="0" w:space="0" w:color="auto"/>
                                    <w:left w:val="none" w:sz="0" w:space="0" w:color="auto"/>
                                    <w:bottom w:val="none" w:sz="0" w:space="0" w:color="auto"/>
                                    <w:right w:val="none" w:sz="0" w:space="0" w:color="auto"/>
                                  </w:divBdr>
                                </w:div>
                              </w:divsChild>
                            </w:div>
                            <w:div w:id="776025068">
                              <w:marLeft w:val="0"/>
                              <w:marRight w:val="0"/>
                              <w:marTop w:val="0"/>
                              <w:marBottom w:val="0"/>
                              <w:divBdr>
                                <w:top w:val="none" w:sz="0" w:space="0" w:color="auto"/>
                                <w:left w:val="none" w:sz="0" w:space="0" w:color="auto"/>
                                <w:bottom w:val="none" w:sz="0" w:space="0" w:color="auto"/>
                                <w:right w:val="none" w:sz="0" w:space="0" w:color="auto"/>
                              </w:divBdr>
                              <w:divsChild>
                                <w:div w:id="2557066">
                                  <w:marLeft w:val="0"/>
                                  <w:marRight w:val="0"/>
                                  <w:marTop w:val="0"/>
                                  <w:marBottom w:val="0"/>
                                  <w:divBdr>
                                    <w:top w:val="none" w:sz="0" w:space="0" w:color="auto"/>
                                    <w:left w:val="none" w:sz="0" w:space="0" w:color="auto"/>
                                    <w:bottom w:val="none" w:sz="0" w:space="0" w:color="auto"/>
                                    <w:right w:val="none" w:sz="0" w:space="0" w:color="auto"/>
                                  </w:divBdr>
                                </w:div>
                              </w:divsChild>
                            </w:div>
                            <w:div w:id="1115490579">
                              <w:marLeft w:val="0"/>
                              <w:marRight w:val="0"/>
                              <w:marTop w:val="0"/>
                              <w:marBottom w:val="0"/>
                              <w:divBdr>
                                <w:top w:val="none" w:sz="0" w:space="0" w:color="auto"/>
                                <w:left w:val="none" w:sz="0" w:space="0" w:color="auto"/>
                                <w:bottom w:val="none" w:sz="0" w:space="0" w:color="auto"/>
                                <w:right w:val="none" w:sz="0" w:space="0" w:color="auto"/>
                              </w:divBdr>
                              <w:divsChild>
                                <w:div w:id="1787312781">
                                  <w:marLeft w:val="0"/>
                                  <w:marRight w:val="0"/>
                                  <w:marTop w:val="0"/>
                                  <w:marBottom w:val="0"/>
                                  <w:divBdr>
                                    <w:top w:val="none" w:sz="0" w:space="0" w:color="auto"/>
                                    <w:left w:val="none" w:sz="0" w:space="0" w:color="auto"/>
                                    <w:bottom w:val="none" w:sz="0" w:space="0" w:color="auto"/>
                                    <w:right w:val="none" w:sz="0" w:space="0" w:color="auto"/>
                                  </w:divBdr>
                                  <w:divsChild>
                                    <w:div w:id="1438908525">
                                      <w:marLeft w:val="0"/>
                                      <w:marRight w:val="0"/>
                                      <w:marTop w:val="0"/>
                                      <w:marBottom w:val="0"/>
                                      <w:divBdr>
                                        <w:top w:val="none" w:sz="0" w:space="0" w:color="auto"/>
                                        <w:left w:val="none" w:sz="0" w:space="0" w:color="auto"/>
                                        <w:bottom w:val="none" w:sz="0" w:space="0" w:color="auto"/>
                                        <w:right w:val="none" w:sz="0" w:space="0" w:color="auto"/>
                                      </w:divBdr>
                                      <w:divsChild>
                                        <w:div w:id="231240436">
                                          <w:marLeft w:val="0"/>
                                          <w:marRight w:val="0"/>
                                          <w:marTop w:val="0"/>
                                          <w:marBottom w:val="0"/>
                                          <w:divBdr>
                                            <w:top w:val="none" w:sz="0" w:space="0" w:color="auto"/>
                                            <w:left w:val="none" w:sz="0" w:space="0" w:color="auto"/>
                                            <w:bottom w:val="none" w:sz="0" w:space="0" w:color="auto"/>
                                            <w:right w:val="none" w:sz="0" w:space="0" w:color="auto"/>
                                          </w:divBdr>
                                          <w:divsChild>
                                            <w:div w:id="2047174497">
                                              <w:marLeft w:val="0"/>
                                              <w:marRight w:val="0"/>
                                              <w:marTop w:val="0"/>
                                              <w:marBottom w:val="0"/>
                                              <w:divBdr>
                                                <w:top w:val="none" w:sz="0" w:space="0" w:color="auto"/>
                                                <w:left w:val="none" w:sz="0" w:space="0" w:color="auto"/>
                                                <w:bottom w:val="none" w:sz="0" w:space="0" w:color="auto"/>
                                                <w:right w:val="none" w:sz="0" w:space="0" w:color="auto"/>
                                              </w:divBdr>
                                            </w:div>
                                          </w:divsChild>
                                        </w:div>
                                        <w:div w:id="356155140">
                                          <w:marLeft w:val="0"/>
                                          <w:marRight w:val="0"/>
                                          <w:marTop w:val="0"/>
                                          <w:marBottom w:val="0"/>
                                          <w:divBdr>
                                            <w:top w:val="none" w:sz="0" w:space="0" w:color="auto"/>
                                            <w:left w:val="none" w:sz="0" w:space="0" w:color="auto"/>
                                            <w:bottom w:val="none" w:sz="0" w:space="0" w:color="auto"/>
                                            <w:right w:val="none" w:sz="0" w:space="0" w:color="auto"/>
                                          </w:divBdr>
                                          <w:divsChild>
                                            <w:div w:id="808590175">
                                              <w:marLeft w:val="0"/>
                                              <w:marRight w:val="0"/>
                                              <w:marTop w:val="0"/>
                                              <w:marBottom w:val="0"/>
                                              <w:divBdr>
                                                <w:top w:val="none" w:sz="0" w:space="0" w:color="auto"/>
                                                <w:left w:val="none" w:sz="0" w:space="0" w:color="auto"/>
                                                <w:bottom w:val="none" w:sz="0" w:space="0" w:color="auto"/>
                                                <w:right w:val="none" w:sz="0" w:space="0" w:color="auto"/>
                                              </w:divBdr>
                                            </w:div>
                                          </w:divsChild>
                                        </w:div>
                                        <w:div w:id="720715618">
                                          <w:marLeft w:val="0"/>
                                          <w:marRight w:val="0"/>
                                          <w:marTop w:val="0"/>
                                          <w:marBottom w:val="0"/>
                                          <w:divBdr>
                                            <w:top w:val="none" w:sz="0" w:space="0" w:color="auto"/>
                                            <w:left w:val="none" w:sz="0" w:space="0" w:color="auto"/>
                                            <w:bottom w:val="none" w:sz="0" w:space="0" w:color="auto"/>
                                            <w:right w:val="none" w:sz="0" w:space="0" w:color="auto"/>
                                          </w:divBdr>
                                          <w:divsChild>
                                            <w:div w:id="1239941751">
                                              <w:marLeft w:val="0"/>
                                              <w:marRight w:val="0"/>
                                              <w:marTop w:val="0"/>
                                              <w:marBottom w:val="0"/>
                                              <w:divBdr>
                                                <w:top w:val="none" w:sz="0" w:space="0" w:color="auto"/>
                                                <w:left w:val="none" w:sz="0" w:space="0" w:color="auto"/>
                                                <w:bottom w:val="none" w:sz="0" w:space="0" w:color="auto"/>
                                                <w:right w:val="none" w:sz="0" w:space="0" w:color="auto"/>
                                              </w:divBdr>
                                            </w:div>
                                          </w:divsChild>
                                        </w:div>
                                        <w:div w:id="840774024">
                                          <w:marLeft w:val="0"/>
                                          <w:marRight w:val="0"/>
                                          <w:marTop w:val="0"/>
                                          <w:marBottom w:val="0"/>
                                          <w:divBdr>
                                            <w:top w:val="none" w:sz="0" w:space="0" w:color="auto"/>
                                            <w:left w:val="none" w:sz="0" w:space="0" w:color="auto"/>
                                            <w:bottom w:val="none" w:sz="0" w:space="0" w:color="auto"/>
                                            <w:right w:val="none" w:sz="0" w:space="0" w:color="auto"/>
                                          </w:divBdr>
                                          <w:divsChild>
                                            <w:div w:id="1937596044">
                                              <w:marLeft w:val="0"/>
                                              <w:marRight w:val="0"/>
                                              <w:marTop w:val="0"/>
                                              <w:marBottom w:val="0"/>
                                              <w:divBdr>
                                                <w:top w:val="none" w:sz="0" w:space="0" w:color="auto"/>
                                                <w:left w:val="none" w:sz="0" w:space="0" w:color="auto"/>
                                                <w:bottom w:val="none" w:sz="0" w:space="0" w:color="auto"/>
                                                <w:right w:val="none" w:sz="0" w:space="0" w:color="auto"/>
                                              </w:divBdr>
                                            </w:div>
                                          </w:divsChild>
                                        </w:div>
                                        <w:div w:id="1208957298">
                                          <w:marLeft w:val="0"/>
                                          <w:marRight w:val="0"/>
                                          <w:marTop w:val="0"/>
                                          <w:marBottom w:val="0"/>
                                          <w:divBdr>
                                            <w:top w:val="none" w:sz="0" w:space="0" w:color="auto"/>
                                            <w:left w:val="none" w:sz="0" w:space="0" w:color="auto"/>
                                            <w:bottom w:val="none" w:sz="0" w:space="0" w:color="auto"/>
                                            <w:right w:val="none" w:sz="0" w:space="0" w:color="auto"/>
                                          </w:divBdr>
                                          <w:divsChild>
                                            <w:div w:id="766996810">
                                              <w:marLeft w:val="0"/>
                                              <w:marRight w:val="0"/>
                                              <w:marTop w:val="0"/>
                                              <w:marBottom w:val="0"/>
                                              <w:divBdr>
                                                <w:top w:val="none" w:sz="0" w:space="0" w:color="auto"/>
                                                <w:left w:val="none" w:sz="0" w:space="0" w:color="auto"/>
                                                <w:bottom w:val="none" w:sz="0" w:space="0" w:color="auto"/>
                                                <w:right w:val="none" w:sz="0" w:space="0" w:color="auto"/>
                                              </w:divBdr>
                                            </w:div>
                                          </w:divsChild>
                                        </w:div>
                                        <w:div w:id="1772121822">
                                          <w:marLeft w:val="0"/>
                                          <w:marRight w:val="0"/>
                                          <w:marTop w:val="0"/>
                                          <w:marBottom w:val="0"/>
                                          <w:divBdr>
                                            <w:top w:val="none" w:sz="0" w:space="0" w:color="auto"/>
                                            <w:left w:val="none" w:sz="0" w:space="0" w:color="auto"/>
                                            <w:bottom w:val="none" w:sz="0" w:space="0" w:color="auto"/>
                                            <w:right w:val="none" w:sz="0" w:space="0" w:color="auto"/>
                                          </w:divBdr>
                                          <w:divsChild>
                                            <w:div w:id="1450588353">
                                              <w:marLeft w:val="0"/>
                                              <w:marRight w:val="0"/>
                                              <w:marTop w:val="0"/>
                                              <w:marBottom w:val="0"/>
                                              <w:divBdr>
                                                <w:top w:val="none" w:sz="0" w:space="0" w:color="auto"/>
                                                <w:left w:val="none" w:sz="0" w:space="0" w:color="auto"/>
                                                <w:bottom w:val="none" w:sz="0" w:space="0" w:color="auto"/>
                                                <w:right w:val="none" w:sz="0" w:space="0" w:color="auto"/>
                                              </w:divBdr>
                                              <w:divsChild>
                                                <w:div w:id="1977562561">
                                                  <w:marLeft w:val="0"/>
                                                  <w:marRight w:val="0"/>
                                                  <w:marTop w:val="0"/>
                                                  <w:marBottom w:val="0"/>
                                                  <w:divBdr>
                                                    <w:top w:val="none" w:sz="0" w:space="0" w:color="auto"/>
                                                    <w:left w:val="none" w:sz="0" w:space="0" w:color="auto"/>
                                                    <w:bottom w:val="none" w:sz="0" w:space="0" w:color="auto"/>
                                                    <w:right w:val="none" w:sz="0" w:space="0" w:color="auto"/>
                                                  </w:divBdr>
                                                  <w:divsChild>
                                                    <w:div w:id="1657030423">
                                                      <w:marLeft w:val="0"/>
                                                      <w:marRight w:val="0"/>
                                                      <w:marTop w:val="0"/>
                                                      <w:marBottom w:val="0"/>
                                                      <w:divBdr>
                                                        <w:top w:val="none" w:sz="0" w:space="0" w:color="auto"/>
                                                        <w:left w:val="none" w:sz="0" w:space="0" w:color="auto"/>
                                                        <w:bottom w:val="none" w:sz="0" w:space="0" w:color="auto"/>
                                                        <w:right w:val="none" w:sz="0" w:space="0" w:color="auto"/>
                                                      </w:divBdr>
                                                      <w:divsChild>
                                                        <w:div w:id="1312640808">
                                                          <w:marLeft w:val="0"/>
                                                          <w:marRight w:val="0"/>
                                                          <w:marTop w:val="0"/>
                                                          <w:marBottom w:val="0"/>
                                                          <w:divBdr>
                                                            <w:top w:val="none" w:sz="0" w:space="0" w:color="auto"/>
                                                            <w:left w:val="none" w:sz="0" w:space="0" w:color="auto"/>
                                                            <w:bottom w:val="none" w:sz="0" w:space="0" w:color="auto"/>
                                                            <w:right w:val="none" w:sz="0" w:space="0" w:color="auto"/>
                                                          </w:divBdr>
                                                        </w:div>
                                                      </w:divsChild>
                                                    </w:div>
                                                    <w:div w:id="2000697131">
                                                      <w:marLeft w:val="0"/>
                                                      <w:marRight w:val="0"/>
                                                      <w:marTop w:val="0"/>
                                                      <w:marBottom w:val="0"/>
                                                      <w:divBdr>
                                                        <w:top w:val="none" w:sz="0" w:space="0" w:color="auto"/>
                                                        <w:left w:val="none" w:sz="0" w:space="0" w:color="auto"/>
                                                        <w:bottom w:val="none" w:sz="0" w:space="0" w:color="auto"/>
                                                        <w:right w:val="none" w:sz="0" w:space="0" w:color="auto"/>
                                                      </w:divBdr>
                                                      <w:divsChild>
                                                        <w:div w:id="12568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4875">
                                          <w:marLeft w:val="0"/>
                                          <w:marRight w:val="0"/>
                                          <w:marTop w:val="0"/>
                                          <w:marBottom w:val="0"/>
                                          <w:divBdr>
                                            <w:top w:val="none" w:sz="0" w:space="0" w:color="auto"/>
                                            <w:left w:val="none" w:sz="0" w:space="0" w:color="auto"/>
                                            <w:bottom w:val="none" w:sz="0" w:space="0" w:color="auto"/>
                                            <w:right w:val="none" w:sz="0" w:space="0" w:color="auto"/>
                                          </w:divBdr>
                                          <w:divsChild>
                                            <w:div w:id="16734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57641">
                              <w:marLeft w:val="0"/>
                              <w:marRight w:val="0"/>
                              <w:marTop w:val="0"/>
                              <w:marBottom w:val="0"/>
                              <w:divBdr>
                                <w:top w:val="none" w:sz="0" w:space="0" w:color="auto"/>
                                <w:left w:val="none" w:sz="0" w:space="0" w:color="auto"/>
                                <w:bottom w:val="none" w:sz="0" w:space="0" w:color="auto"/>
                                <w:right w:val="none" w:sz="0" w:space="0" w:color="auto"/>
                              </w:divBdr>
                              <w:divsChild>
                                <w:div w:id="1684627798">
                                  <w:marLeft w:val="0"/>
                                  <w:marRight w:val="0"/>
                                  <w:marTop w:val="0"/>
                                  <w:marBottom w:val="0"/>
                                  <w:divBdr>
                                    <w:top w:val="none" w:sz="0" w:space="0" w:color="auto"/>
                                    <w:left w:val="none" w:sz="0" w:space="0" w:color="auto"/>
                                    <w:bottom w:val="none" w:sz="0" w:space="0" w:color="auto"/>
                                    <w:right w:val="none" w:sz="0" w:space="0" w:color="auto"/>
                                  </w:divBdr>
                                </w:div>
                              </w:divsChild>
                            </w:div>
                            <w:div w:id="1237324991">
                              <w:marLeft w:val="0"/>
                              <w:marRight w:val="0"/>
                              <w:marTop w:val="0"/>
                              <w:marBottom w:val="0"/>
                              <w:divBdr>
                                <w:top w:val="none" w:sz="0" w:space="0" w:color="auto"/>
                                <w:left w:val="none" w:sz="0" w:space="0" w:color="auto"/>
                                <w:bottom w:val="none" w:sz="0" w:space="0" w:color="auto"/>
                                <w:right w:val="none" w:sz="0" w:space="0" w:color="auto"/>
                              </w:divBdr>
                              <w:divsChild>
                                <w:div w:id="1803619888">
                                  <w:marLeft w:val="0"/>
                                  <w:marRight w:val="0"/>
                                  <w:marTop w:val="0"/>
                                  <w:marBottom w:val="0"/>
                                  <w:divBdr>
                                    <w:top w:val="none" w:sz="0" w:space="0" w:color="auto"/>
                                    <w:left w:val="none" w:sz="0" w:space="0" w:color="auto"/>
                                    <w:bottom w:val="none" w:sz="0" w:space="0" w:color="auto"/>
                                    <w:right w:val="none" w:sz="0" w:space="0" w:color="auto"/>
                                  </w:divBdr>
                                </w:div>
                              </w:divsChild>
                            </w:div>
                            <w:div w:id="1259949709">
                              <w:marLeft w:val="0"/>
                              <w:marRight w:val="0"/>
                              <w:marTop w:val="0"/>
                              <w:marBottom w:val="0"/>
                              <w:divBdr>
                                <w:top w:val="none" w:sz="0" w:space="0" w:color="auto"/>
                                <w:left w:val="none" w:sz="0" w:space="0" w:color="auto"/>
                                <w:bottom w:val="none" w:sz="0" w:space="0" w:color="auto"/>
                                <w:right w:val="none" w:sz="0" w:space="0" w:color="auto"/>
                              </w:divBdr>
                              <w:divsChild>
                                <w:div w:id="74790661">
                                  <w:marLeft w:val="0"/>
                                  <w:marRight w:val="0"/>
                                  <w:marTop w:val="0"/>
                                  <w:marBottom w:val="0"/>
                                  <w:divBdr>
                                    <w:top w:val="none" w:sz="0" w:space="0" w:color="auto"/>
                                    <w:left w:val="none" w:sz="0" w:space="0" w:color="auto"/>
                                    <w:bottom w:val="none" w:sz="0" w:space="0" w:color="auto"/>
                                    <w:right w:val="none" w:sz="0" w:space="0" w:color="auto"/>
                                  </w:divBdr>
                                </w:div>
                              </w:divsChild>
                            </w:div>
                            <w:div w:id="1335109132">
                              <w:marLeft w:val="0"/>
                              <w:marRight w:val="0"/>
                              <w:marTop w:val="0"/>
                              <w:marBottom w:val="0"/>
                              <w:divBdr>
                                <w:top w:val="none" w:sz="0" w:space="0" w:color="auto"/>
                                <w:left w:val="none" w:sz="0" w:space="0" w:color="auto"/>
                                <w:bottom w:val="none" w:sz="0" w:space="0" w:color="auto"/>
                                <w:right w:val="none" w:sz="0" w:space="0" w:color="auto"/>
                              </w:divBdr>
                              <w:divsChild>
                                <w:div w:id="1625117964">
                                  <w:marLeft w:val="0"/>
                                  <w:marRight w:val="0"/>
                                  <w:marTop w:val="0"/>
                                  <w:marBottom w:val="0"/>
                                  <w:divBdr>
                                    <w:top w:val="none" w:sz="0" w:space="0" w:color="auto"/>
                                    <w:left w:val="none" w:sz="0" w:space="0" w:color="auto"/>
                                    <w:bottom w:val="none" w:sz="0" w:space="0" w:color="auto"/>
                                    <w:right w:val="none" w:sz="0" w:space="0" w:color="auto"/>
                                  </w:divBdr>
                                </w:div>
                              </w:divsChild>
                            </w:div>
                            <w:div w:id="1717436582">
                              <w:marLeft w:val="0"/>
                              <w:marRight w:val="0"/>
                              <w:marTop w:val="0"/>
                              <w:marBottom w:val="0"/>
                              <w:divBdr>
                                <w:top w:val="none" w:sz="0" w:space="0" w:color="auto"/>
                                <w:left w:val="none" w:sz="0" w:space="0" w:color="auto"/>
                                <w:bottom w:val="none" w:sz="0" w:space="0" w:color="auto"/>
                                <w:right w:val="none" w:sz="0" w:space="0" w:color="auto"/>
                              </w:divBdr>
                              <w:divsChild>
                                <w:div w:id="204414947">
                                  <w:marLeft w:val="0"/>
                                  <w:marRight w:val="0"/>
                                  <w:marTop w:val="0"/>
                                  <w:marBottom w:val="0"/>
                                  <w:divBdr>
                                    <w:top w:val="none" w:sz="0" w:space="0" w:color="auto"/>
                                    <w:left w:val="none" w:sz="0" w:space="0" w:color="auto"/>
                                    <w:bottom w:val="none" w:sz="0" w:space="0" w:color="auto"/>
                                    <w:right w:val="none" w:sz="0" w:space="0" w:color="auto"/>
                                  </w:divBdr>
                                </w:div>
                              </w:divsChild>
                            </w:div>
                            <w:div w:id="2118325167">
                              <w:marLeft w:val="0"/>
                              <w:marRight w:val="0"/>
                              <w:marTop w:val="0"/>
                              <w:marBottom w:val="0"/>
                              <w:divBdr>
                                <w:top w:val="none" w:sz="0" w:space="0" w:color="auto"/>
                                <w:left w:val="none" w:sz="0" w:space="0" w:color="auto"/>
                                <w:bottom w:val="none" w:sz="0" w:space="0" w:color="auto"/>
                                <w:right w:val="none" w:sz="0" w:space="0" w:color="auto"/>
                              </w:divBdr>
                              <w:divsChild>
                                <w:div w:id="2023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594462">
      <w:bodyDiv w:val="1"/>
      <w:marLeft w:val="0"/>
      <w:marRight w:val="0"/>
      <w:marTop w:val="0"/>
      <w:marBottom w:val="0"/>
      <w:divBdr>
        <w:top w:val="none" w:sz="0" w:space="0" w:color="auto"/>
        <w:left w:val="none" w:sz="0" w:space="0" w:color="auto"/>
        <w:bottom w:val="none" w:sz="0" w:space="0" w:color="auto"/>
        <w:right w:val="none" w:sz="0" w:space="0" w:color="auto"/>
      </w:divBdr>
      <w:divsChild>
        <w:div w:id="81032776">
          <w:marLeft w:val="0"/>
          <w:marRight w:val="0"/>
          <w:marTop w:val="0"/>
          <w:marBottom w:val="0"/>
          <w:divBdr>
            <w:top w:val="none" w:sz="0" w:space="0" w:color="auto"/>
            <w:left w:val="none" w:sz="0" w:space="0" w:color="auto"/>
            <w:bottom w:val="none" w:sz="0" w:space="0" w:color="auto"/>
            <w:right w:val="none" w:sz="0" w:space="0" w:color="auto"/>
          </w:divBdr>
          <w:divsChild>
            <w:div w:id="704525623">
              <w:marLeft w:val="0"/>
              <w:marRight w:val="0"/>
              <w:marTop w:val="0"/>
              <w:marBottom w:val="0"/>
              <w:divBdr>
                <w:top w:val="none" w:sz="0" w:space="0" w:color="auto"/>
                <w:left w:val="none" w:sz="0" w:space="0" w:color="auto"/>
                <w:bottom w:val="none" w:sz="0" w:space="0" w:color="auto"/>
                <w:right w:val="none" w:sz="0" w:space="0" w:color="auto"/>
              </w:divBdr>
            </w:div>
          </w:divsChild>
        </w:div>
        <w:div w:id="483548675">
          <w:marLeft w:val="0"/>
          <w:marRight w:val="0"/>
          <w:marTop w:val="0"/>
          <w:marBottom w:val="0"/>
          <w:divBdr>
            <w:top w:val="none" w:sz="0" w:space="0" w:color="auto"/>
            <w:left w:val="none" w:sz="0" w:space="0" w:color="auto"/>
            <w:bottom w:val="none" w:sz="0" w:space="0" w:color="auto"/>
            <w:right w:val="none" w:sz="0" w:space="0" w:color="auto"/>
          </w:divBdr>
          <w:divsChild>
            <w:div w:id="1466044251">
              <w:marLeft w:val="0"/>
              <w:marRight w:val="0"/>
              <w:marTop w:val="0"/>
              <w:marBottom w:val="0"/>
              <w:divBdr>
                <w:top w:val="none" w:sz="0" w:space="0" w:color="auto"/>
                <w:left w:val="none" w:sz="0" w:space="0" w:color="auto"/>
                <w:bottom w:val="none" w:sz="0" w:space="0" w:color="auto"/>
                <w:right w:val="none" w:sz="0" w:space="0" w:color="auto"/>
              </w:divBdr>
            </w:div>
          </w:divsChild>
        </w:div>
        <w:div w:id="1256405954">
          <w:marLeft w:val="0"/>
          <w:marRight w:val="0"/>
          <w:marTop w:val="0"/>
          <w:marBottom w:val="0"/>
          <w:divBdr>
            <w:top w:val="none" w:sz="0" w:space="0" w:color="auto"/>
            <w:left w:val="none" w:sz="0" w:space="0" w:color="auto"/>
            <w:bottom w:val="none" w:sz="0" w:space="0" w:color="auto"/>
            <w:right w:val="none" w:sz="0" w:space="0" w:color="auto"/>
          </w:divBdr>
          <w:divsChild>
            <w:div w:id="1084686631">
              <w:marLeft w:val="0"/>
              <w:marRight w:val="0"/>
              <w:marTop w:val="0"/>
              <w:marBottom w:val="0"/>
              <w:divBdr>
                <w:top w:val="none" w:sz="0" w:space="0" w:color="auto"/>
                <w:left w:val="none" w:sz="0" w:space="0" w:color="auto"/>
                <w:bottom w:val="none" w:sz="0" w:space="0" w:color="auto"/>
                <w:right w:val="none" w:sz="0" w:space="0" w:color="auto"/>
              </w:divBdr>
            </w:div>
          </w:divsChild>
        </w:div>
        <w:div w:id="1628194825">
          <w:marLeft w:val="0"/>
          <w:marRight w:val="0"/>
          <w:marTop w:val="0"/>
          <w:marBottom w:val="0"/>
          <w:divBdr>
            <w:top w:val="none" w:sz="0" w:space="0" w:color="auto"/>
            <w:left w:val="none" w:sz="0" w:space="0" w:color="auto"/>
            <w:bottom w:val="none" w:sz="0" w:space="0" w:color="auto"/>
            <w:right w:val="none" w:sz="0" w:space="0" w:color="auto"/>
          </w:divBdr>
          <w:divsChild>
            <w:div w:id="13108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350451984">
      <w:bodyDiv w:val="1"/>
      <w:marLeft w:val="0"/>
      <w:marRight w:val="0"/>
      <w:marTop w:val="0"/>
      <w:marBottom w:val="0"/>
      <w:divBdr>
        <w:top w:val="none" w:sz="0" w:space="0" w:color="auto"/>
        <w:left w:val="none" w:sz="0" w:space="0" w:color="auto"/>
        <w:bottom w:val="none" w:sz="0" w:space="0" w:color="auto"/>
        <w:right w:val="none" w:sz="0" w:space="0" w:color="auto"/>
      </w:divBdr>
    </w:div>
    <w:div w:id="369261522">
      <w:bodyDiv w:val="1"/>
      <w:marLeft w:val="0"/>
      <w:marRight w:val="0"/>
      <w:marTop w:val="0"/>
      <w:marBottom w:val="0"/>
      <w:divBdr>
        <w:top w:val="none" w:sz="0" w:space="0" w:color="auto"/>
        <w:left w:val="none" w:sz="0" w:space="0" w:color="auto"/>
        <w:bottom w:val="none" w:sz="0" w:space="0" w:color="auto"/>
        <w:right w:val="none" w:sz="0" w:space="0" w:color="auto"/>
      </w:divBdr>
      <w:divsChild>
        <w:div w:id="827407214">
          <w:marLeft w:val="0"/>
          <w:marRight w:val="0"/>
          <w:marTop w:val="0"/>
          <w:marBottom w:val="0"/>
          <w:divBdr>
            <w:top w:val="none" w:sz="0" w:space="0" w:color="auto"/>
            <w:left w:val="none" w:sz="0" w:space="0" w:color="auto"/>
            <w:bottom w:val="none" w:sz="0" w:space="0" w:color="auto"/>
            <w:right w:val="none" w:sz="0" w:space="0" w:color="auto"/>
          </w:divBdr>
          <w:divsChild>
            <w:div w:id="899829450">
              <w:marLeft w:val="0"/>
              <w:marRight w:val="0"/>
              <w:marTop w:val="0"/>
              <w:marBottom w:val="0"/>
              <w:divBdr>
                <w:top w:val="none" w:sz="0" w:space="0" w:color="auto"/>
                <w:left w:val="none" w:sz="0" w:space="0" w:color="auto"/>
                <w:bottom w:val="none" w:sz="0" w:space="0" w:color="auto"/>
                <w:right w:val="none" w:sz="0" w:space="0" w:color="auto"/>
              </w:divBdr>
              <w:divsChild>
                <w:div w:id="675113292">
                  <w:marLeft w:val="0"/>
                  <w:marRight w:val="0"/>
                  <w:marTop w:val="0"/>
                  <w:marBottom w:val="0"/>
                  <w:divBdr>
                    <w:top w:val="none" w:sz="0" w:space="0" w:color="auto"/>
                    <w:left w:val="none" w:sz="0" w:space="0" w:color="auto"/>
                    <w:bottom w:val="none" w:sz="0" w:space="0" w:color="auto"/>
                    <w:right w:val="none" w:sz="0" w:space="0" w:color="auto"/>
                  </w:divBdr>
                </w:div>
              </w:divsChild>
            </w:div>
            <w:div w:id="1403482659">
              <w:marLeft w:val="0"/>
              <w:marRight w:val="0"/>
              <w:marTop w:val="0"/>
              <w:marBottom w:val="0"/>
              <w:divBdr>
                <w:top w:val="none" w:sz="0" w:space="0" w:color="auto"/>
                <w:left w:val="none" w:sz="0" w:space="0" w:color="auto"/>
                <w:bottom w:val="none" w:sz="0" w:space="0" w:color="auto"/>
                <w:right w:val="none" w:sz="0" w:space="0" w:color="auto"/>
              </w:divBdr>
              <w:divsChild>
                <w:div w:id="806355657">
                  <w:marLeft w:val="0"/>
                  <w:marRight w:val="0"/>
                  <w:marTop w:val="0"/>
                  <w:marBottom w:val="0"/>
                  <w:divBdr>
                    <w:top w:val="none" w:sz="0" w:space="0" w:color="auto"/>
                    <w:left w:val="none" w:sz="0" w:space="0" w:color="auto"/>
                    <w:bottom w:val="none" w:sz="0" w:space="0" w:color="auto"/>
                    <w:right w:val="none" w:sz="0" w:space="0" w:color="auto"/>
                  </w:divBdr>
                </w:div>
              </w:divsChild>
            </w:div>
            <w:div w:id="1494032497">
              <w:marLeft w:val="0"/>
              <w:marRight w:val="0"/>
              <w:marTop w:val="0"/>
              <w:marBottom w:val="0"/>
              <w:divBdr>
                <w:top w:val="none" w:sz="0" w:space="0" w:color="auto"/>
                <w:left w:val="none" w:sz="0" w:space="0" w:color="auto"/>
                <w:bottom w:val="none" w:sz="0" w:space="0" w:color="auto"/>
                <w:right w:val="none" w:sz="0" w:space="0" w:color="auto"/>
              </w:divBdr>
              <w:divsChild>
                <w:div w:id="16417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74993">
      <w:bodyDiv w:val="1"/>
      <w:marLeft w:val="0"/>
      <w:marRight w:val="0"/>
      <w:marTop w:val="0"/>
      <w:marBottom w:val="0"/>
      <w:divBdr>
        <w:top w:val="none" w:sz="0" w:space="0" w:color="auto"/>
        <w:left w:val="none" w:sz="0" w:space="0" w:color="auto"/>
        <w:bottom w:val="none" w:sz="0" w:space="0" w:color="auto"/>
        <w:right w:val="none" w:sz="0" w:space="0" w:color="auto"/>
      </w:divBdr>
      <w:divsChild>
        <w:div w:id="955915633">
          <w:marLeft w:val="0"/>
          <w:marRight w:val="0"/>
          <w:marTop w:val="0"/>
          <w:marBottom w:val="0"/>
          <w:divBdr>
            <w:top w:val="none" w:sz="0" w:space="0" w:color="auto"/>
            <w:left w:val="none" w:sz="0" w:space="0" w:color="auto"/>
            <w:bottom w:val="none" w:sz="0" w:space="0" w:color="auto"/>
            <w:right w:val="none" w:sz="0" w:space="0" w:color="auto"/>
          </w:divBdr>
          <w:divsChild>
            <w:div w:id="1489636047">
              <w:marLeft w:val="0"/>
              <w:marRight w:val="0"/>
              <w:marTop w:val="0"/>
              <w:marBottom w:val="0"/>
              <w:divBdr>
                <w:top w:val="none" w:sz="0" w:space="0" w:color="auto"/>
                <w:left w:val="none" w:sz="0" w:space="0" w:color="auto"/>
                <w:bottom w:val="none" w:sz="0" w:space="0" w:color="auto"/>
                <w:right w:val="none" w:sz="0" w:space="0" w:color="auto"/>
              </w:divBdr>
            </w:div>
          </w:divsChild>
        </w:div>
        <w:div w:id="1575628522">
          <w:marLeft w:val="0"/>
          <w:marRight w:val="0"/>
          <w:marTop w:val="0"/>
          <w:marBottom w:val="0"/>
          <w:divBdr>
            <w:top w:val="none" w:sz="0" w:space="0" w:color="auto"/>
            <w:left w:val="none" w:sz="0" w:space="0" w:color="auto"/>
            <w:bottom w:val="none" w:sz="0" w:space="0" w:color="auto"/>
            <w:right w:val="none" w:sz="0" w:space="0" w:color="auto"/>
          </w:divBdr>
          <w:divsChild>
            <w:div w:id="8131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4539183">
      <w:bodyDiv w:val="1"/>
      <w:marLeft w:val="0"/>
      <w:marRight w:val="0"/>
      <w:marTop w:val="0"/>
      <w:marBottom w:val="0"/>
      <w:divBdr>
        <w:top w:val="none" w:sz="0" w:space="0" w:color="auto"/>
        <w:left w:val="none" w:sz="0" w:space="0" w:color="auto"/>
        <w:bottom w:val="none" w:sz="0" w:space="0" w:color="auto"/>
        <w:right w:val="none" w:sz="0" w:space="0" w:color="auto"/>
      </w:divBdr>
    </w:div>
    <w:div w:id="551044599">
      <w:bodyDiv w:val="1"/>
      <w:marLeft w:val="0"/>
      <w:marRight w:val="0"/>
      <w:marTop w:val="0"/>
      <w:marBottom w:val="0"/>
      <w:divBdr>
        <w:top w:val="none" w:sz="0" w:space="0" w:color="auto"/>
        <w:left w:val="none" w:sz="0" w:space="0" w:color="auto"/>
        <w:bottom w:val="none" w:sz="0" w:space="0" w:color="auto"/>
        <w:right w:val="none" w:sz="0" w:space="0" w:color="auto"/>
      </w:divBdr>
    </w:div>
    <w:div w:id="697658152">
      <w:bodyDiv w:val="1"/>
      <w:marLeft w:val="0"/>
      <w:marRight w:val="0"/>
      <w:marTop w:val="0"/>
      <w:marBottom w:val="0"/>
      <w:divBdr>
        <w:top w:val="none" w:sz="0" w:space="0" w:color="auto"/>
        <w:left w:val="none" w:sz="0" w:space="0" w:color="auto"/>
        <w:bottom w:val="none" w:sz="0" w:space="0" w:color="auto"/>
        <w:right w:val="none" w:sz="0" w:space="0" w:color="auto"/>
      </w:divBdr>
      <w:divsChild>
        <w:div w:id="2104109480">
          <w:marLeft w:val="0"/>
          <w:marRight w:val="0"/>
          <w:marTop w:val="0"/>
          <w:marBottom w:val="0"/>
          <w:divBdr>
            <w:top w:val="none" w:sz="0" w:space="0" w:color="auto"/>
            <w:left w:val="none" w:sz="0" w:space="0" w:color="auto"/>
            <w:bottom w:val="none" w:sz="0" w:space="0" w:color="auto"/>
            <w:right w:val="none" w:sz="0" w:space="0" w:color="auto"/>
          </w:divBdr>
          <w:divsChild>
            <w:div w:id="426999063">
              <w:marLeft w:val="0"/>
              <w:marRight w:val="0"/>
              <w:marTop w:val="0"/>
              <w:marBottom w:val="0"/>
              <w:divBdr>
                <w:top w:val="none" w:sz="0" w:space="0" w:color="auto"/>
                <w:left w:val="none" w:sz="0" w:space="0" w:color="auto"/>
                <w:bottom w:val="none" w:sz="0" w:space="0" w:color="auto"/>
                <w:right w:val="none" w:sz="0" w:space="0" w:color="auto"/>
              </w:divBdr>
              <w:divsChild>
                <w:div w:id="1930774780">
                  <w:marLeft w:val="0"/>
                  <w:marRight w:val="0"/>
                  <w:marTop w:val="0"/>
                  <w:marBottom w:val="0"/>
                  <w:divBdr>
                    <w:top w:val="none" w:sz="0" w:space="0" w:color="auto"/>
                    <w:left w:val="none" w:sz="0" w:space="0" w:color="auto"/>
                    <w:bottom w:val="none" w:sz="0" w:space="0" w:color="auto"/>
                    <w:right w:val="none" w:sz="0" w:space="0" w:color="auto"/>
                  </w:divBdr>
                </w:div>
              </w:divsChild>
            </w:div>
            <w:div w:id="1288119688">
              <w:marLeft w:val="0"/>
              <w:marRight w:val="0"/>
              <w:marTop w:val="0"/>
              <w:marBottom w:val="0"/>
              <w:divBdr>
                <w:top w:val="none" w:sz="0" w:space="0" w:color="auto"/>
                <w:left w:val="none" w:sz="0" w:space="0" w:color="auto"/>
                <w:bottom w:val="none" w:sz="0" w:space="0" w:color="auto"/>
                <w:right w:val="none" w:sz="0" w:space="0" w:color="auto"/>
              </w:divBdr>
              <w:divsChild>
                <w:div w:id="2133013102">
                  <w:marLeft w:val="0"/>
                  <w:marRight w:val="0"/>
                  <w:marTop w:val="0"/>
                  <w:marBottom w:val="0"/>
                  <w:divBdr>
                    <w:top w:val="none" w:sz="0" w:space="0" w:color="auto"/>
                    <w:left w:val="none" w:sz="0" w:space="0" w:color="auto"/>
                    <w:bottom w:val="none" w:sz="0" w:space="0" w:color="auto"/>
                    <w:right w:val="none" w:sz="0" w:space="0" w:color="auto"/>
                  </w:divBdr>
                </w:div>
              </w:divsChild>
            </w:div>
            <w:div w:id="1677265147">
              <w:marLeft w:val="0"/>
              <w:marRight w:val="0"/>
              <w:marTop w:val="0"/>
              <w:marBottom w:val="0"/>
              <w:divBdr>
                <w:top w:val="none" w:sz="0" w:space="0" w:color="auto"/>
                <w:left w:val="none" w:sz="0" w:space="0" w:color="auto"/>
                <w:bottom w:val="none" w:sz="0" w:space="0" w:color="auto"/>
                <w:right w:val="none" w:sz="0" w:space="0" w:color="auto"/>
              </w:divBdr>
              <w:divsChild>
                <w:div w:id="1793285483">
                  <w:marLeft w:val="0"/>
                  <w:marRight w:val="0"/>
                  <w:marTop w:val="0"/>
                  <w:marBottom w:val="0"/>
                  <w:divBdr>
                    <w:top w:val="none" w:sz="0" w:space="0" w:color="auto"/>
                    <w:left w:val="none" w:sz="0" w:space="0" w:color="auto"/>
                    <w:bottom w:val="none" w:sz="0" w:space="0" w:color="auto"/>
                    <w:right w:val="none" w:sz="0" w:space="0" w:color="auto"/>
                  </w:divBdr>
                </w:div>
              </w:divsChild>
            </w:div>
            <w:div w:id="1879663833">
              <w:marLeft w:val="0"/>
              <w:marRight w:val="0"/>
              <w:marTop w:val="0"/>
              <w:marBottom w:val="0"/>
              <w:divBdr>
                <w:top w:val="none" w:sz="0" w:space="0" w:color="auto"/>
                <w:left w:val="none" w:sz="0" w:space="0" w:color="auto"/>
                <w:bottom w:val="none" w:sz="0" w:space="0" w:color="auto"/>
                <w:right w:val="none" w:sz="0" w:space="0" w:color="auto"/>
              </w:divBdr>
              <w:divsChild>
                <w:div w:id="960261677">
                  <w:marLeft w:val="0"/>
                  <w:marRight w:val="0"/>
                  <w:marTop w:val="0"/>
                  <w:marBottom w:val="0"/>
                  <w:divBdr>
                    <w:top w:val="none" w:sz="0" w:space="0" w:color="auto"/>
                    <w:left w:val="none" w:sz="0" w:space="0" w:color="auto"/>
                    <w:bottom w:val="none" w:sz="0" w:space="0" w:color="auto"/>
                    <w:right w:val="none" w:sz="0" w:space="0" w:color="auto"/>
                  </w:divBdr>
                </w:div>
              </w:divsChild>
            </w:div>
            <w:div w:id="2088722712">
              <w:marLeft w:val="0"/>
              <w:marRight w:val="0"/>
              <w:marTop w:val="0"/>
              <w:marBottom w:val="0"/>
              <w:divBdr>
                <w:top w:val="none" w:sz="0" w:space="0" w:color="auto"/>
                <w:left w:val="none" w:sz="0" w:space="0" w:color="auto"/>
                <w:bottom w:val="none" w:sz="0" w:space="0" w:color="auto"/>
                <w:right w:val="none" w:sz="0" w:space="0" w:color="auto"/>
              </w:divBdr>
              <w:divsChild>
                <w:div w:id="19564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11733">
      <w:bodyDiv w:val="1"/>
      <w:marLeft w:val="0"/>
      <w:marRight w:val="0"/>
      <w:marTop w:val="0"/>
      <w:marBottom w:val="0"/>
      <w:divBdr>
        <w:top w:val="none" w:sz="0" w:space="0" w:color="auto"/>
        <w:left w:val="none" w:sz="0" w:space="0" w:color="auto"/>
        <w:bottom w:val="none" w:sz="0" w:space="0" w:color="auto"/>
        <w:right w:val="none" w:sz="0" w:space="0" w:color="auto"/>
      </w:divBdr>
    </w:div>
    <w:div w:id="761098870">
      <w:bodyDiv w:val="1"/>
      <w:marLeft w:val="0"/>
      <w:marRight w:val="0"/>
      <w:marTop w:val="0"/>
      <w:marBottom w:val="0"/>
      <w:divBdr>
        <w:top w:val="none" w:sz="0" w:space="0" w:color="auto"/>
        <w:left w:val="none" w:sz="0" w:space="0" w:color="auto"/>
        <w:bottom w:val="none" w:sz="0" w:space="0" w:color="auto"/>
        <w:right w:val="none" w:sz="0" w:space="0" w:color="auto"/>
      </w:divBdr>
    </w:div>
    <w:div w:id="782188128">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17037908">
      <w:bodyDiv w:val="1"/>
      <w:marLeft w:val="0"/>
      <w:marRight w:val="0"/>
      <w:marTop w:val="0"/>
      <w:marBottom w:val="0"/>
      <w:divBdr>
        <w:top w:val="none" w:sz="0" w:space="0" w:color="auto"/>
        <w:left w:val="none" w:sz="0" w:space="0" w:color="auto"/>
        <w:bottom w:val="none" w:sz="0" w:space="0" w:color="auto"/>
        <w:right w:val="none" w:sz="0" w:space="0" w:color="auto"/>
      </w:divBdr>
    </w:div>
    <w:div w:id="837185622">
      <w:bodyDiv w:val="1"/>
      <w:marLeft w:val="0"/>
      <w:marRight w:val="0"/>
      <w:marTop w:val="0"/>
      <w:marBottom w:val="0"/>
      <w:divBdr>
        <w:top w:val="none" w:sz="0" w:space="0" w:color="auto"/>
        <w:left w:val="none" w:sz="0" w:space="0" w:color="auto"/>
        <w:bottom w:val="none" w:sz="0" w:space="0" w:color="auto"/>
        <w:right w:val="none" w:sz="0" w:space="0" w:color="auto"/>
      </w:divBdr>
      <w:divsChild>
        <w:div w:id="244531739">
          <w:marLeft w:val="0"/>
          <w:marRight w:val="0"/>
          <w:marTop w:val="0"/>
          <w:marBottom w:val="0"/>
          <w:divBdr>
            <w:top w:val="none" w:sz="0" w:space="0" w:color="auto"/>
            <w:left w:val="none" w:sz="0" w:space="0" w:color="auto"/>
            <w:bottom w:val="none" w:sz="0" w:space="0" w:color="auto"/>
            <w:right w:val="none" w:sz="0" w:space="0" w:color="auto"/>
          </w:divBdr>
          <w:divsChild>
            <w:div w:id="645741469">
              <w:marLeft w:val="0"/>
              <w:marRight w:val="0"/>
              <w:marTop w:val="0"/>
              <w:marBottom w:val="0"/>
              <w:divBdr>
                <w:top w:val="none" w:sz="0" w:space="0" w:color="auto"/>
                <w:left w:val="none" w:sz="0" w:space="0" w:color="auto"/>
                <w:bottom w:val="none" w:sz="0" w:space="0" w:color="auto"/>
                <w:right w:val="none" w:sz="0" w:space="0" w:color="auto"/>
              </w:divBdr>
            </w:div>
          </w:divsChild>
        </w:div>
        <w:div w:id="626162847">
          <w:marLeft w:val="0"/>
          <w:marRight w:val="0"/>
          <w:marTop w:val="0"/>
          <w:marBottom w:val="0"/>
          <w:divBdr>
            <w:top w:val="none" w:sz="0" w:space="0" w:color="auto"/>
            <w:left w:val="none" w:sz="0" w:space="0" w:color="auto"/>
            <w:bottom w:val="none" w:sz="0" w:space="0" w:color="auto"/>
            <w:right w:val="none" w:sz="0" w:space="0" w:color="auto"/>
          </w:divBdr>
          <w:divsChild>
            <w:div w:id="1686133384">
              <w:marLeft w:val="0"/>
              <w:marRight w:val="0"/>
              <w:marTop w:val="0"/>
              <w:marBottom w:val="0"/>
              <w:divBdr>
                <w:top w:val="none" w:sz="0" w:space="0" w:color="auto"/>
                <w:left w:val="none" w:sz="0" w:space="0" w:color="auto"/>
                <w:bottom w:val="none" w:sz="0" w:space="0" w:color="auto"/>
                <w:right w:val="none" w:sz="0" w:space="0" w:color="auto"/>
              </w:divBdr>
            </w:div>
          </w:divsChild>
        </w:div>
        <w:div w:id="948585666">
          <w:marLeft w:val="0"/>
          <w:marRight w:val="0"/>
          <w:marTop w:val="0"/>
          <w:marBottom w:val="0"/>
          <w:divBdr>
            <w:top w:val="none" w:sz="0" w:space="0" w:color="auto"/>
            <w:left w:val="none" w:sz="0" w:space="0" w:color="auto"/>
            <w:bottom w:val="none" w:sz="0" w:space="0" w:color="auto"/>
            <w:right w:val="none" w:sz="0" w:space="0" w:color="auto"/>
          </w:divBdr>
          <w:divsChild>
            <w:div w:id="627588505">
              <w:marLeft w:val="0"/>
              <w:marRight w:val="0"/>
              <w:marTop w:val="0"/>
              <w:marBottom w:val="0"/>
              <w:divBdr>
                <w:top w:val="none" w:sz="0" w:space="0" w:color="auto"/>
                <w:left w:val="none" w:sz="0" w:space="0" w:color="auto"/>
                <w:bottom w:val="none" w:sz="0" w:space="0" w:color="auto"/>
                <w:right w:val="none" w:sz="0" w:space="0" w:color="auto"/>
              </w:divBdr>
            </w:div>
          </w:divsChild>
        </w:div>
        <w:div w:id="2066172564">
          <w:marLeft w:val="0"/>
          <w:marRight w:val="0"/>
          <w:marTop w:val="0"/>
          <w:marBottom w:val="0"/>
          <w:divBdr>
            <w:top w:val="none" w:sz="0" w:space="0" w:color="auto"/>
            <w:left w:val="none" w:sz="0" w:space="0" w:color="auto"/>
            <w:bottom w:val="none" w:sz="0" w:space="0" w:color="auto"/>
            <w:right w:val="none" w:sz="0" w:space="0" w:color="auto"/>
          </w:divBdr>
          <w:divsChild>
            <w:div w:id="21222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60776576">
      <w:bodyDiv w:val="1"/>
      <w:marLeft w:val="0"/>
      <w:marRight w:val="0"/>
      <w:marTop w:val="0"/>
      <w:marBottom w:val="0"/>
      <w:divBdr>
        <w:top w:val="none" w:sz="0" w:space="0" w:color="auto"/>
        <w:left w:val="none" w:sz="0" w:space="0" w:color="auto"/>
        <w:bottom w:val="none" w:sz="0" w:space="0" w:color="auto"/>
        <w:right w:val="none" w:sz="0" w:space="0" w:color="auto"/>
      </w:divBdr>
      <w:divsChild>
        <w:div w:id="88160491">
          <w:marLeft w:val="0"/>
          <w:marRight w:val="0"/>
          <w:marTop w:val="0"/>
          <w:marBottom w:val="0"/>
          <w:divBdr>
            <w:top w:val="none" w:sz="0" w:space="0" w:color="auto"/>
            <w:left w:val="none" w:sz="0" w:space="0" w:color="auto"/>
            <w:bottom w:val="none" w:sz="0" w:space="0" w:color="auto"/>
            <w:right w:val="none" w:sz="0" w:space="0" w:color="auto"/>
          </w:divBdr>
          <w:divsChild>
            <w:div w:id="381177125">
              <w:marLeft w:val="0"/>
              <w:marRight w:val="0"/>
              <w:marTop w:val="0"/>
              <w:marBottom w:val="0"/>
              <w:divBdr>
                <w:top w:val="none" w:sz="0" w:space="0" w:color="auto"/>
                <w:left w:val="none" w:sz="0" w:space="0" w:color="auto"/>
                <w:bottom w:val="none" w:sz="0" w:space="0" w:color="auto"/>
                <w:right w:val="none" w:sz="0" w:space="0" w:color="auto"/>
              </w:divBdr>
              <w:divsChild>
                <w:div w:id="1643316685">
                  <w:marLeft w:val="0"/>
                  <w:marRight w:val="0"/>
                  <w:marTop w:val="0"/>
                  <w:marBottom w:val="0"/>
                  <w:divBdr>
                    <w:top w:val="none" w:sz="0" w:space="0" w:color="auto"/>
                    <w:left w:val="none" w:sz="0" w:space="0" w:color="auto"/>
                    <w:bottom w:val="none" w:sz="0" w:space="0" w:color="auto"/>
                    <w:right w:val="none" w:sz="0" w:space="0" w:color="auto"/>
                  </w:divBdr>
                </w:div>
              </w:divsChild>
            </w:div>
            <w:div w:id="405343400">
              <w:marLeft w:val="0"/>
              <w:marRight w:val="0"/>
              <w:marTop w:val="0"/>
              <w:marBottom w:val="0"/>
              <w:divBdr>
                <w:top w:val="none" w:sz="0" w:space="0" w:color="auto"/>
                <w:left w:val="none" w:sz="0" w:space="0" w:color="auto"/>
                <w:bottom w:val="none" w:sz="0" w:space="0" w:color="auto"/>
                <w:right w:val="none" w:sz="0" w:space="0" w:color="auto"/>
              </w:divBdr>
              <w:divsChild>
                <w:div w:id="2110850753">
                  <w:marLeft w:val="0"/>
                  <w:marRight w:val="0"/>
                  <w:marTop w:val="0"/>
                  <w:marBottom w:val="0"/>
                  <w:divBdr>
                    <w:top w:val="none" w:sz="0" w:space="0" w:color="auto"/>
                    <w:left w:val="none" w:sz="0" w:space="0" w:color="auto"/>
                    <w:bottom w:val="none" w:sz="0" w:space="0" w:color="auto"/>
                    <w:right w:val="none" w:sz="0" w:space="0" w:color="auto"/>
                  </w:divBdr>
                  <w:divsChild>
                    <w:div w:id="1773936312">
                      <w:marLeft w:val="0"/>
                      <w:marRight w:val="0"/>
                      <w:marTop w:val="0"/>
                      <w:marBottom w:val="0"/>
                      <w:divBdr>
                        <w:top w:val="none" w:sz="0" w:space="0" w:color="auto"/>
                        <w:left w:val="none" w:sz="0" w:space="0" w:color="auto"/>
                        <w:bottom w:val="none" w:sz="0" w:space="0" w:color="auto"/>
                        <w:right w:val="none" w:sz="0" w:space="0" w:color="auto"/>
                      </w:divBdr>
                      <w:divsChild>
                        <w:div w:id="270209332">
                          <w:marLeft w:val="0"/>
                          <w:marRight w:val="0"/>
                          <w:marTop w:val="0"/>
                          <w:marBottom w:val="0"/>
                          <w:divBdr>
                            <w:top w:val="none" w:sz="0" w:space="0" w:color="auto"/>
                            <w:left w:val="none" w:sz="0" w:space="0" w:color="auto"/>
                            <w:bottom w:val="none" w:sz="0" w:space="0" w:color="auto"/>
                            <w:right w:val="none" w:sz="0" w:space="0" w:color="auto"/>
                          </w:divBdr>
                          <w:divsChild>
                            <w:div w:id="678237015">
                              <w:marLeft w:val="0"/>
                              <w:marRight w:val="0"/>
                              <w:marTop w:val="0"/>
                              <w:marBottom w:val="0"/>
                              <w:divBdr>
                                <w:top w:val="none" w:sz="0" w:space="0" w:color="auto"/>
                                <w:left w:val="none" w:sz="0" w:space="0" w:color="auto"/>
                                <w:bottom w:val="none" w:sz="0" w:space="0" w:color="auto"/>
                                <w:right w:val="none" w:sz="0" w:space="0" w:color="auto"/>
                              </w:divBdr>
                            </w:div>
                          </w:divsChild>
                        </w:div>
                        <w:div w:id="1128820641">
                          <w:marLeft w:val="0"/>
                          <w:marRight w:val="0"/>
                          <w:marTop w:val="0"/>
                          <w:marBottom w:val="0"/>
                          <w:divBdr>
                            <w:top w:val="none" w:sz="0" w:space="0" w:color="auto"/>
                            <w:left w:val="none" w:sz="0" w:space="0" w:color="auto"/>
                            <w:bottom w:val="none" w:sz="0" w:space="0" w:color="auto"/>
                            <w:right w:val="none" w:sz="0" w:space="0" w:color="auto"/>
                          </w:divBdr>
                          <w:divsChild>
                            <w:div w:id="673534366">
                              <w:marLeft w:val="0"/>
                              <w:marRight w:val="0"/>
                              <w:marTop w:val="0"/>
                              <w:marBottom w:val="0"/>
                              <w:divBdr>
                                <w:top w:val="none" w:sz="0" w:space="0" w:color="auto"/>
                                <w:left w:val="none" w:sz="0" w:space="0" w:color="auto"/>
                                <w:bottom w:val="none" w:sz="0" w:space="0" w:color="auto"/>
                                <w:right w:val="none" w:sz="0" w:space="0" w:color="auto"/>
                              </w:divBdr>
                            </w:div>
                          </w:divsChild>
                        </w:div>
                        <w:div w:id="1412390638">
                          <w:marLeft w:val="0"/>
                          <w:marRight w:val="0"/>
                          <w:marTop w:val="0"/>
                          <w:marBottom w:val="0"/>
                          <w:divBdr>
                            <w:top w:val="none" w:sz="0" w:space="0" w:color="auto"/>
                            <w:left w:val="none" w:sz="0" w:space="0" w:color="auto"/>
                            <w:bottom w:val="none" w:sz="0" w:space="0" w:color="auto"/>
                            <w:right w:val="none" w:sz="0" w:space="0" w:color="auto"/>
                          </w:divBdr>
                          <w:divsChild>
                            <w:div w:id="19143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1871">
              <w:marLeft w:val="0"/>
              <w:marRight w:val="0"/>
              <w:marTop w:val="0"/>
              <w:marBottom w:val="0"/>
              <w:divBdr>
                <w:top w:val="none" w:sz="0" w:space="0" w:color="auto"/>
                <w:left w:val="none" w:sz="0" w:space="0" w:color="auto"/>
                <w:bottom w:val="none" w:sz="0" w:space="0" w:color="auto"/>
                <w:right w:val="none" w:sz="0" w:space="0" w:color="auto"/>
              </w:divBdr>
              <w:divsChild>
                <w:div w:id="1050613129">
                  <w:marLeft w:val="0"/>
                  <w:marRight w:val="0"/>
                  <w:marTop w:val="0"/>
                  <w:marBottom w:val="0"/>
                  <w:divBdr>
                    <w:top w:val="none" w:sz="0" w:space="0" w:color="auto"/>
                    <w:left w:val="none" w:sz="0" w:space="0" w:color="auto"/>
                    <w:bottom w:val="none" w:sz="0" w:space="0" w:color="auto"/>
                    <w:right w:val="none" w:sz="0" w:space="0" w:color="auto"/>
                  </w:divBdr>
                </w:div>
              </w:divsChild>
            </w:div>
            <w:div w:id="769356746">
              <w:marLeft w:val="0"/>
              <w:marRight w:val="0"/>
              <w:marTop w:val="0"/>
              <w:marBottom w:val="0"/>
              <w:divBdr>
                <w:top w:val="none" w:sz="0" w:space="0" w:color="auto"/>
                <w:left w:val="none" w:sz="0" w:space="0" w:color="auto"/>
                <w:bottom w:val="none" w:sz="0" w:space="0" w:color="auto"/>
                <w:right w:val="none" w:sz="0" w:space="0" w:color="auto"/>
              </w:divBdr>
              <w:divsChild>
                <w:div w:id="630869175">
                  <w:marLeft w:val="0"/>
                  <w:marRight w:val="0"/>
                  <w:marTop w:val="0"/>
                  <w:marBottom w:val="0"/>
                  <w:divBdr>
                    <w:top w:val="none" w:sz="0" w:space="0" w:color="auto"/>
                    <w:left w:val="none" w:sz="0" w:space="0" w:color="auto"/>
                    <w:bottom w:val="none" w:sz="0" w:space="0" w:color="auto"/>
                    <w:right w:val="none" w:sz="0" w:space="0" w:color="auto"/>
                  </w:divBdr>
                </w:div>
              </w:divsChild>
            </w:div>
            <w:div w:id="1481848079">
              <w:marLeft w:val="0"/>
              <w:marRight w:val="0"/>
              <w:marTop w:val="0"/>
              <w:marBottom w:val="0"/>
              <w:divBdr>
                <w:top w:val="none" w:sz="0" w:space="0" w:color="auto"/>
                <w:left w:val="none" w:sz="0" w:space="0" w:color="auto"/>
                <w:bottom w:val="none" w:sz="0" w:space="0" w:color="auto"/>
                <w:right w:val="none" w:sz="0" w:space="0" w:color="auto"/>
              </w:divBdr>
              <w:divsChild>
                <w:div w:id="1674525435">
                  <w:marLeft w:val="0"/>
                  <w:marRight w:val="0"/>
                  <w:marTop w:val="0"/>
                  <w:marBottom w:val="0"/>
                  <w:divBdr>
                    <w:top w:val="none" w:sz="0" w:space="0" w:color="auto"/>
                    <w:left w:val="none" w:sz="0" w:space="0" w:color="auto"/>
                    <w:bottom w:val="none" w:sz="0" w:space="0" w:color="auto"/>
                    <w:right w:val="none" w:sz="0" w:space="0" w:color="auto"/>
                  </w:divBdr>
                  <w:divsChild>
                    <w:div w:id="1330408325">
                      <w:marLeft w:val="0"/>
                      <w:marRight w:val="0"/>
                      <w:marTop w:val="0"/>
                      <w:marBottom w:val="0"/>
                      <w:divBdr>
                        <w:top w:val="none" w:sz="0" w:space="0" w:color="auto"/>
                        <w:left w:val="none" w:sz="0" w:space="0" w:color="auto"/>
                        <w:bottom w:val="none" w:sz="0" w:space="0" w:color="auto"/>
                        <w:right w:val="none" w:sz="0" w:space="0" w:color="auto"/>
                      </w:divBdr>
                      <w:divsChild>
                        <w:div w:id="266083613">
                          <w:marLeft w:val="0"/>
                          <w:marRight w:val="0"/>
                          <w:marTop w:val="0"/>
                          <w:marBottom w:val="0"/>
                          <w:divBdr>
                            <w:top w:val="none" w:sz="0" w:space="0" w:color="auto"/>
                            <w:left w:val="none" w:sz="0" w:space="0" w:color="auto"/>
                            <w:bottom w:val="none" w:sz="0" w:space="0" w:color="auto"/>
                            <w:right w:val="none" w:sz="0" w:space="0" w:color="auto"/>
                          </w:divBdr>
                          <w:divsChild>
                            <w:div w:id="1268200489">
                              <w:marLeft w:val="0"/>
                              <w:marRight w:val="0"/>
                              <w:marTop w:val="0"/>
                              <w:marBottom w:val="0"/>
                              <w:divBdr>
                                <w:top w:val="none" w:sz="0" w:space="0" w:color="auto"/>
                                <w:left w:val="none" w:sz="0" w:space="0" w:color="auto"/>
                                <w:bottom w:val="none" w:sz="0" w:space="0" w:color="auto"/>
                                <w:right w:val="none" w:sz="0" w:space="0" w:color="auto"/>
                              </w:divBdr>
                            </w:div>
                          </w:divsChild>
                        </w:div>
                        <w:div w:id="327483421">
                          <w:marLeft w:val="0"/>
                          <w:marRight w:val="0"/>
                          <w:marTop w:val="0"/>
                          <w:marBottom w:val="0"/>
                          <w:divBdr>
                            <w:top w:val="none" w:sz="0" w:space="0" w:color="auto"/>
                            <w:left w:val="none" w:sz="0" w:space="0" w:color="auto"/>
                            <w:bottom w:val="none" w:sz="0" w:space="0" w:color="auto"/>
                            <w:right w:val="none" w:sz="0" w:space="0" w:color="auto"/>
                          </w:divBdr>
                          <w:divsChild>
                            <w:div w:id="1382556738">
                              <w:marLeft w:val="0"/>
                              <w:marRight w:val="0"/>
                              <w:marTop w:val="0"/>
                              <w:marBottom w:val="0"/>
                              <w:divBdr>
                                <w:top w:val="none" w:sz="0" w:space="0" w:color="auto"/>
                                <w:left w:val="none" w:sz="0" w:space="0" w:color="auto"/>
                                <w:bottom w:val="none" w:sz="0" w:space="0" w:color="auto"/>
                                <w:right w:val="none" w:sz="0" w:space="0" w:color="auto"/>
                              </w:divBdr>
                            </w:div>
                          </w:divsChild>
                        </w:div>
                        <w:div w:id="427195559">
                          <w:marLeft w:val="0"/>
                          <w:marRight w:val="0"/>
                          <w:marTop w:val="0"/>
                          <w:marBottom w:val="0"/>
                          <w:divBdr>
                            <w:top w:val="none" w:sz="0" w:space="0" w:color="auto"/>
                            <w:left w:val="none" w:sz="0" w:space="0" w:color="auto"/>
                            <w:bottom w:val="none" w:sz="0" w:space="0" w:color="auto"/>
                            <w:right w:val="none" w:sz="0" w:space="0" w:color="auto"/>
                          </w:divBdr>
                          <w:divsChild>
                            <w:div w:id="1313636065">
                              <w:marLeft w:val="0"/>
                              <w:marRight w:val="0"/>
                              <w:marTop w:val="0"/>
                              <w:marBottom w:val="0"/>
                              <w:divBdr>
                                <w:top w:val="none" w:sz="0" w:space="0" w:color="auto"/>
                                <w:left w:val="none" w:sz="0" w:space="0" w:color="auto"/>
                                <w:bottom w:val="none" w:sz="0" w:space="0" w:color="auto"/>
                                <w:right w:val="none" w:sz="0" w:space="0" w:color="auto"/>
                              </w:divBdr>
                            </w:div>
                          </w:divsChild>
                        </w:div>
                        <w:div w:id="1336303635">
                          <w:marLeft w:val="0"/>
                          <w:marRight w:val="0"/>
                          <w:marTop w:val="0"/>
                          <w:marBottom w:val="0"/>
                          <w:divBdr>
                            <w:top w:val="none" w:sz="0" w:space="0" w:color="auto"/>
                            <w:left w:val="none" w:sz="0" w:space="0" w:color="auto"/>
                            <w:bottom w:val="none" w:sz="0" w:space="0" w:color="auto"/>
                            <w:right w:val="none" w:sz="0" w:space="0" w:color="auto"/>
                          </w:divBdr>
                          <w:divsChild>
                            <w:div w:id="1161198276">
                              <w:marLeft w:val="0"/>
                              <w:marRight w:val="0"/>
                              <w:marTop w:val="0"/>
                              <w:marBottom w:val="0"/>
                              <w:divBdr>
                                <w:top w:val="none" w:sz="0" w:space="0" w:color="auto"/>
                                <w:left w:val="none" w:sz="0" w:space="0" w:color="auto"/>
                                <w:bottom w:val="none" w:sz="0" w:space="0" w:color="auto"/>
                                <w:right w:val="none" w:sz="0" w:space="0" w:color="auto"/>
                              </w:divBdr>
                            </w:div>
                          </w:divsChild>
                        </w:div>
                        <w:div w:id="1566993688">
                          <w:marLeft w:val="0"/>
                          <w:marRight w:val="0"/>
                          <w:marTop w:val="0"/>
                          <w:marBottom w:val="0"/>
                          <w:divBdr>
                            <w:top w:val="none" w:sz="0" w:space="0" w:color="auto"/>
                            <w:left w:val="none" w:sz="0" w:space="0" w:color="auto"/>
                            <w:bottom w:val="none" w:sz="0" w:space="0" w:color="auto"/>
                            <w:right w:val="none" w:sz="0" w:space="0" w:color="auto"/>
                          </w:divBdr>
                          <w:divsChild>
                            <w:div w:id="1616979032">
                              <w:marLeft w:val="0"/>
                              <w:marRight w:val="0"/>
                              <w:marTop w:val="0"/>
                              <w:marBottom w:val="0"/>
                              <w:divBdr>
                                <w:top w:val="none" w:sz="0" w:space="0" w:color="auto"/>
                                <w:left w:val="none" w:sz="0" w:space="0" w:color="auto"/>
                                <w:bottom w:val="none" w:sz="0" w:space="0" w:color="auto"/>
                                <w:right w:val="none" w:sz="0" w:space="0" w:color="auto"/>
                              </w:divBdr>
                            </w:div>
                          </w:divsChild>
                        </w:div>
                        <w:div w:id="1677879372">
                          <w:marLeft w:val="0"/>
                          <w:marRight w:val="0"/>
                          <w:marTop w:val="0"/>
                          <w:marBottom w:val="0"/>
                          <w:divBdr>
                            <w:top w:val="none" w:sz="0" w:space="0" w:color="auto"/>
                            <w:left w:val="none" w:sz="0" w:space="0" w:color="auto"/>
                            <w:bottom w:val="none" w:sz="0" w:space="0" w:color="auto"/>
                            <w:right w:val="none" w:sz="0" w:space="0" w:color="auto"/>
                          </w:divBdr>
                          <w:divsChild>
                            <w:div w:id="14802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94844">
      <w:bodyDiv w:val="1"/>
      <w:marLeft w:val="0"/>
      <w:marRight w:val="0"/>
      <w:marTop w:val="0"/>
      <w:marBottom w:val="0"/>
      <w:divBdr>
        <w:top w:val="none" w:sz="0" w:space="0" w:color="auto"/>
        <w:left w:val="none" w:sz="0" w:space="0" w:color="auto"/>
        <w:bottom w:val="none" w:sz="0" w:space="0" w:color="auto"/>
        <w:right w:val="none" w:sz="0" w:space="0" w:color="auto"/>
      </w:divBdr>
      <w:divsChild>
        <w:div w:id="91249347">
          <w:marLeft w:val="0"/>
          <w:marRight w:val="0"/>
          <w:marTop w:val="0"/>
          <w:marBottom w:val="0"/>
          <w:divBdr>
            <w:top w:val="none" w:sz="0" w:space="0" w:color="auto"/>
            <w:left w:val="none" w:sz="0" w:space="0" w:color="auto"/>
            <w:bottom w:val="none" w:sz="0" w:space="0" w:color="auto"/>
            <w:right w:val="none" w:sz="0" w:space="0" w:color="auto"/>
          </w:divBdr>
          <w:divsChild>
            <w:div w:id="1688411648">
              <w:marLeft w:val="0"/>
              <w:marRight w:val="0"/>
              <w:marTop w:val="0"/>
              <w:marBottom w:val="0"/>
              <w:divBdr>
                <w:top w:val="none" w:sz="0" w:space="0" w:color="auto"/>
                <w:left w:val="none" w:sz="0" w:space="0" w:color="auto"/>
                <w:bottom w:val="none" w:sz="0" w:space="0" w:color="auto"/>
                <w:right w:val="none" w:sz="0" w:space="0" w:color="auto"/>
              </w:divBdr>
            </w:div>
          </w:divsChild>
        </w:div>
        <w:div w:id="430710767">
          <w:marLeft w:val="0"/>
          <w:marRight w:val="0"/>
          <w:marTop w:val="0"/>
          <w:marBottom w:val="0"/>
          <w:divBdr>
            <w:top w:val="none" w:sz="0" w:space="0" w:color="auto"/>
            <w:left w:val="none" w:sz="0" w:space="0" w:color="auto"/>
            <w:bottom w:val="none" w:sz="0" w:space="0" w:color="auto"/>
            <w:right w:val="none" w:sz="0" w:space="0" w:color="auto"/>
          </w:divBdr>
          <w:divsChild>
            <w:div w:id="448015727">
              <w:marLeft w:val="0"/>
              <w:marRight w:val="0"/>
              <w:marTop w:val="0"/>
              <w:marBottom w:val="0"/>
              <w:divBdr>
                <w:top w:val="none" w:sz="0" w:space="0" w:color="auto"/>
                <w:left w:val="none" w:sz="0" w:space="0" w:color="auto"/>
                <w:bottom w:val="none" w:sz="0" w:space="0" w:color="auto"/>
                <w:right w:val="none" w:sz="0" w:space="0" w:color="auto"/>
              </w:divBdr>
              <w:divsChild>
                <w:div w:id="1021854262">
                  <w:marLeft w:val="0"/>
                  <w:marRight w:val="0"/>
                  <w:marTop w:val="0"/>
                  <w:marBottom w:val="0"/>
                  <w:divBdr>
                    <w:top w:val="none" w:sz="0" w:space="0" w:color="auto"/>
                    <w:left w:val="none" w:sz="0" w:space="0" w:color="auto"/>
                    <w:bottom w:val="none" w:sz="0" w:space="0" w:color="auto"/>
                    <w:right w:val="none" w:sz="0" w:space="0" w:color="auto"/>
                  </w:divBdr>
                  <w:divsChild>
                    <w:div w:id="1312711375">
                      <w:marLeft w:val="0"/>
                      <w:marRight w:val="0"/>
                      <w:marTop w:val="0"/>
                      <w:marBottom w:val="0"/>
                      <w:divBdr>
                        <w:top w:val="none" w:sz="0" w:space="0" w:color="auto"/>
                        <w:left w:val="none" w:sz="0" w:space="0" w:color="auto"/>
                        <w:bottom w:val="none" w:sz="0" w:space="0" w:color="auto"/>
                        <w:right w:val="none" w:sz="0" w:space="0" w:color="auto"/>
                      </w:divBdr>
                      <w:divsChild>
                        <w:div w:id="578056816">
                          <w:marLeft w:val="0"/>
                          <w:marRight w:val="0"/>
                          <w:marTop w:val="0"/>
                          <w:marBottom w:val="0"/>
                          <w:divBdr>
                            <w:top w:val="none" w:sz="0" w:space="0" w:color="auto"/>
                            <w:left w:val="none" w:sz="0" w:space="0" w:color="auto"/>
                            <w:bottom w:val="none" w:sz="0" w:space="0" w:color="auto"/>
                            <w:right w:val="none" w:sz="0" w:space="0" w:color="auto"/>
                          </w:divBdr>
                        </w:div>
                      </w:divsChild>
                    </w:div>
                    <w:div w:id="1556743287">
                      <w:marLeft w:val="0"/>
                      <w:marRight w:val="0"/>
                      <w:marTop w:val="0"/>
                      <w:marBottom w:val="0"/>
                      <w:divBdr>
                        <w:top w:val="none" w:sz="0" w:space="0" w:color="auto"/>
                        <w:left w:val="none" w:sz="0" w:space="0" w:color="auto"/>
                        <w:bottom w:val="none" w:sz="0" w:space="0" w:color="auto"/>
                        <w:right w:val="none" w:sz="0" w:space="0" w:color="auto"/>
                      </w:divBdr>
                      <w:divsChild>
                        <w:div w:id="330105652">
                          <w:marLeft w:val="0"/>
                          <w:marRight w:val="0"/>
                          <w:marTop w:val="0"/>
                          <w:marBottom w:val="0"/>
                          <w:divBdr>
                            <w:top w:val="none" w:sz="0" w:space="0" w:color="auto"/>
                            <w:left w:val="none" w:sz="0" w:space="0" w:color="auto"/>
                            <w:bottom w:val="none" w:sz="0" w:space="0" w:color="auto"/>
                            <w:right w:val="none" w:sz="0" w:space="0" w:color="auto"/>
                          </w:divBdr>
                        </w:div>
                      </w:divsChild>
                    </w:div>
                    <w:div w:id="1721899100">
                      <w:marLeft w:val="0"/>
                      <w:marRight w:val="0"/>
                      <w:marTop w:val="0"/>
                      <w:marBottom w:val="0"/>
                      <w:divBdr>
                        <w:top w:val="none" w:sz="0" w:space="0" w:color="auto"/>
                        <w:left w:val="none" w:sz="0" w:space="0" w:color="auto"/>
                        <w:bottom w:val="none" w:sz="0" w:space="0" w:color="auto"/>
                        <w:right w:val="none" w:sz="0" w:space="0" w:color="auto"/>
                      </w:divBdr>
                      <w:divsChild>
                        <w:div w:id="16884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6520">
      <w:bodyDiv w:val="1"/>
      <w:marLeft w:val="0"/>
      <w:marRight w:val="0"/>
      <w:marTop w:val="0"/>
      <w:marBottom w:val="0"/>
      <w:divBdr>
        <w:top w:val="none" w:sz="0" w:space="0" w:color="auto"/>
        <w:left w:val="none" w:sz="0" w:space="0" w:color="auto"/>
        <w:bottom w:val="none" w:sz="0" w:space="0" w:color="auto"/>
        <w:right w:val="none" w:sz="0" w:space="0" w:color="auto"/>
      </w:divBdr>
      <w:divsChild>
        <w:div w:id="243614331">
          <w:marLeft w:val="0"/>
          <w:marRight w:val="0"/>
          <w:marTop w:val="0"/>
          <w:marBottom w:val="0"/>
          <w:divBdr>
            <w:top w:val="none" w:sz="0" w:space="0" w:color="auto"/>
            <w:left w:val="none" w:sz="0" w:space="0" w:color="auto"/>
            <w:bottom w:val="none" w:sz="0" w:space="0" w:color="auto"/>
            <w:right w:val="none" w:sz="0" w:space="0" w:color="auto"/>
          </w:divBdr>
          <w:divsChild>
            <w:div w:id="1428043590">
              <w:marLeft w:val="0"/>
              <w:marRight w:val="0"/>
              <w:marTop w:val="0"/>
              <w:marBottom w:val="0"/>
              <w:divBdr>
                <w:top w:val="none" w:sz="0" w:space="0" w:color="auto"/>
                <w:left w:val="none" w:sz="0" w:space="0" w:color="auto"/>
                <w:bottom w:val="none" w:sz="0" w:space="0" w:color="auto"/>
                <w:right w:val="none" w:sz="0" w:space="0" w:color="auto"/>
              </w:divBdr>
            </w:div>
          </w:divsChild>
        </w:div>
        <w:div w:id="807473481">
          <w:marLeft w:val="0"/>
          <w:marRight w:val="0"/>
          <w:marTop w:val="0"/>
          <w:marBottom w:val="0"/>
          <w:divBdr>
            <w:top w:val="none" w:sz="0" w:space="0" w:color="auto"/>
            <w:left w:val="none" w:sz="0" w:space="0" w:color="auto"/>
            <w:bottom w:val="none" w:sz="0" w:space="0" w:color="auto"/>
            <w:right w:val="none" w:sz="0" w:space="0" w:color="auto"/>
          </w:divBdr>
          <w:divsChild>
            <w:div w:id="2097021116">
              <w:marLeft w:val="0"/>
              <w:marRight w:val="0"/>
              <w:marTop w:val="0"/>
              <w:marBottom w:val="0"/>
              <w:divBdr>
                <w:top w:val="none" w:sz="0" w:space="0" w:color="auto"/>
                <w:left w:val="none" w:sz="0" w:space="0" w:color="auto"/>
                <w:bottom w:val="none" w:sz="0" w:space="0" w:color="auto"/>
                <w:right w:val="none" w:sz="0" w:space="0" w:color="auto"/>
              </w:divBdr>
              <w:divsChild>
                <w:div w:id="458183689">
                  <w:marLeft w:val="0"/>
                  <w:marRight w:val="0"/>
                  <w:marTop w:val="0"/>
                  <w:marBottom w:val="0"/>
                  <w:divBdr>
                    <w:top w:val="none" w:sz="0" w:space="0" w:color="auto"/>
                    <w:left w:val="none" w:sz="0" w:space="0" w:color="auto"/>
                    <w:bottom w:val="none" w:sz="0" w:space="0" w:color="auto"/>
                    <w:right w:val="none" w:sz="0" w:space="0" w:color="auto"/>
                  </w:divBdr>
                  <w:divsChild>
                    <w:div w:id="41098970">
                      <w:marLeft w:val="0"/>
                      <w:marRight w:val="0"/>
                      <w:marTop w:val="0"/>
                      <w:marBottom w:val="0"/>
                      <w:divBdr>
                        <w:top w:val="none" w:sz="0" w:space="0" w:color="auto"/>
                        <w:left w:val="none" w:sz="0" w:space="0" w:color="auto"/>
                        <w:bottom w:val="none" w:sz="0" w:space="0" w:color="auto"/>
                        <w:right w:val="none" w:sz="0" w:space="0" w:color="auto"/>
                      </w:divBdr>
                      <w:divsChild>
                        <w:div w:id="2079549627">
                          <w:marLeft w:val="0"/>
                          <w:marRight w:val="0"/>
                          <w:marTop w:val="0"/>
                          <w:marBottom w:val="0"/>
                          <w:divBdr>
                            <w:top w:val="none" w:sz="0" w:space="0" w:color="auto"/>
                            <w:left w:val="none" w:sz="0" w:space="0" w:color="auto"/>
                            <w:bottom w:val="none" w:sz="0" w:space="0" w:color="auto"/>
                            <w:right w:val="none" w:sz="0" w:space="0" w:color="auto"/>
                          </w:divBdr>
                        </w:div>
                      </w:divsChild>
                    </w:div>
                    <w:div w:id="380522191">
                      <w:marLeft w:val="0"/>
                      <w:marRight w:val="0"/>
                      <w:marTop w:val="0"/>
                      <w:marBottom w:val="0"/>
                      <w:divBdr>
                        <w:top w:val="none" w:sz="0" w:space="0" w:color="auto"/>
                        <w:left w:val="none" w:sz="0" w:space="0" w:color="auto"/>
                        <w:bottom w:val="none" w:sz="0" w:space="0" w:color="auto"/>
                        <w:right w:val="none" w:sz="0" w:space="0" w:color="auto"/>
                      </w:divBdr>
                      <w:divsChild>
                        <w:div w:id="882904526">
                          <w:marLeft w:val="0"/>
                          <w:marRight w:val="0"/>
                          <w:marTop w:val="0"/>
                          <w:marBottom w:val="0"/>
                          <w:divBdr>
                            <w:top w:val="none" w:sz="0" w:space="0" w:color="auto"/>
                            <w:left w:val="none" w:sz="0" w:space="0" w:color="auto"/>
                            <w:bottom w:val="none" w:sz="0" w:space="0" w:color="auto"/>
                            <w:right w:val="none" w:sz="0" w:space="0" w:color="auto"/>
                          </w:divBdr>
                        </w:div>
                      </w:divsChild>
                    </w:div>
                    <w:div w:id="1639988796">
                      <w:marLeft w:val="0"/>
                      <w:marRight w:val="0"/>
                      <w:marTop w:val="0"/>
                      <w:marBottom w:val="0"/>
                      <w:divBdr>
                        <w:top w:val="none" w:sz="0" w:space="0" w:color="auto"/>
                        <w:left w:val="none" w:sz="0" w:space="0" w:color="auto"/>
                        <w:bottom w:val="none" w:sz="0" w:space="0" w:color="auto"/>
                        <w:right w:val="none" w:sz="0" w:space="0" w:color="auto"/>
                      </w:divBdr>
                      <w:divsChild>
                        <w:div w:id="20454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371995">
      <w:bodyDiv w:val="1"/>
      <w:marLeft w:val="0"/>
      <w:marRight w:val="0"/>
      <w:marTop w:val="0"/>
      <w:marBottom w:val="0"/>
      <w:divBdr>
        <w:top w:val="none" w:sz="0" w:space="0" w:color="auto"/>
        <w:left w:val="none" w:sz="0" w:space="0" w:color="auto"/>
        <w:bottom w:val="none" w:sz="0" w:space="0" w:color="auto"/>
        <w:right w:val="none" w:sz="0" w:space="0" w:color="auto"/>
      </w:divBdr>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038507028">
      <w:bodyDiv w:val="1"/>
      <w:marLeft w:val="0"/>
      <w:marRight w:val="0"/>
      <w:marTop w:val="0"/>
      <w:marBottom w:val="0"/>
      <w:divBdr>
        <w:top w:val="none" w:sz="0" w:space="0" w:color="auto"/>
        <w:left w:val="none" w:sz="0" w:space="0" w:color="auto"/>
        <w:bottom w:val="none" w:sz="0" w:space="0" w:color="auto"/>
        <w:right w:val="none" w:sz="0" w:space="0" w:color="auto"/>
      </w:divBdr>
      <w:divsChild>
        <w:div w:id="199975327">
          <w:marLeft w:val="0"/>
          <w:marRight w:val="0"/>
          <w:marTop w:val="0"/>
          <w:marBottom w:val="0"/>
          <w:divBdr>
            <w:top w:val="none" w:sz="0" w:space="0" w:color="auto"/>
            <w:left w:val="none" w:sz="0" w:space="0" w:color="auto"/>
            <w:bottom w:val="none" w:sz="0" w:space="0" w:color="auto"/>
            <w:right w:val="none" w:sz="0" w:space="0" w:color="auto"/>
          </w:divBdr>
          <w:divsChild>
            <w:div w:id="666785862">
              <w:marLeft w:val="0"/>
              <w:marRight w:val="0"/>
              <w:marTop w:val="0"/>
              <w:marBottom w:val="0"/>
              <w:divBdr>
                <w:top w:val="none" w:sz="0" w:space="0" w:color="auto"/>
                <w:left w:val="none" w:sz="0" w:space="0" w:color="auto"/>
                <w:bottom w:val="none" w:sz="0" w:space="0" w:color="auto"/>
                <w:right w:val="none" w:sz="0" w:space="0" w:color="auto"/>
              </w:divBdr>
              <w:divsChild>
                <w:div w:id="278685938">
                  <w:marLeft w:val="0"/>
                  <w:marRight w:val="0"/>
                  <w:marTop w:val="0"/>
                  <w:marBottom w:val="0"/>
                  <w:divBdr>
                    <w:top w:val="none" w:sz="0" w:space="0" w:color="auto"/>
                    <w:left w:val="none" w:sz="0" w:space="0" w:color="auto"/>
                    <w:bottom w:val="none" w:sz="0" w:space="0" w:color="auto"/>
                    <w:right w:val="none" w:sz="0" w:space="0" w:color="auto"/>
                  </w:divBdr>
                </w:div>
              </w:divsChild>
            </w:div>
            <w:div w:id="1139612257">
              <w:marLeft w:val="0"/>
              <w:marRight w:val="0"/>
              <w:marTop w:val="0"/>
              <w:marBottom w:val="0"/>
              <w:divBdr>
                <w:top w:val="none" w:sz="0" w:space="0" w:color="auto"/>
                <w:left w:val="none" w:sz="0" w:space="0" w:color="auto"/>
                <w:bottom w:val="none" w:sz="0" w:space="0" w:color="auto"/>
                <w:right w:val="none" w:sz="0" w:space="0" w:color="auto"/>
              </w:divBdr>
              <w:divsChild>
                <w:div w:id="984160293">
                  <w:marLeft w:val="0"/>
                  <w:marRight w:val="0"/>
                  <w:marTop w:val="0"/>
                  <w:marBottom w:val="0"/>
                  <w:divBdr>
                    <w:top w:val="none" w:sz="0" w:space="0" w:color="auto"/>
                    <w:left w:val="none" w:sz="0" w:space="0" w:color="auto"/>
                    <w:bottom w:val="none" w:sz="0" w:space="0" w:color="auto"/>
                    <w:right w:val="none" w:sz="0" w:space="0" w:color="auto"/>
                  </w:divBdr>
                </w:div>
              </w:divsChild>
            </w:div>
            <w:div w:id="1721243551">
              <w:marLeft w:val="0"/>
              <w:marRight w:val="0"/>
              <w:marTop w:val="0"/>
              <w:marBottom w:val="0"/>
              <w:divBdr>
                <w:top w:val="none" w:sz="0" w:space="0" w:color="auto"/>
                <w:left w:val="none" w:sz="0" w:space="0" w:color="auto"/>
                <w:bottom w:val="none" w:sz="0" w:space="0" w:color="auto"/>
                <w:right w:val="none" w:sz="0" w:space="0" w:color="auto"/>
              </w:divBdr>
              <w:divsChild>
                <w:div w:id="17343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91770">
      <w:bodyDiv w:val="1"/>
      <w:marLeft w:val="0"/>
      <w:marRight w:val="0"/>
      <w:marTop w:val="0"/>
      <w:marBottom w:val="0"/>
      <w:divBdr>
        <w:top w:val="none" w:sz="0" w:space="0" w:color="auto"/>
        <w:left w:val="none" w:sz="0" w:space="0" w:color="auto"/>
        <w:bottom w:val="none" w:sz="0" w:space="0" w:color="auto"/>
        <w:right w:val="none" w:sz="0" w:space="0" w:color="auto"/>
      </w:divBdr>
    </w:div>
    <w:div w:id="1071349106">
      <w:bodyDiv w:val="1"/>
      <w:marLeft w:val="0"/>
      <w:marRight w:val="0"/>
      <w:marTop w:val="0"/>
      <w:marBottom w:val="0"/>
      <w:divBdr>
        <w:top w:val="none" w:sz="0" w:space="0" w:color="auto"/>
        <w:left w:val="none" w:sz="0" w:space="0" w:color="auto"/>
        <w:bottom w:val="none" w:sz="0" w:space="0" w:color="auto"/>
        <w:right w:val="none" w:sz="0" w:space="0" w:color="auto"/>
      </w:divBdr>
      <w:divsChild>
        <w:div w:id="198475406">
          <w:marLeft w:val="0"/>
          <w:marRight w:val="0"/>
          <w:marTop w:val="0"/>
          <w:marBottom w:val="0"/>
          <w:divBdr>
            <w:top w:val="none" w:sz="0" w:space="0" w:color="auto"/>
            <w:left w:val="none" w:sz="0" w:space="0" w:color="auto"/>
            <w:bottom w:val="none" w:sz="0" w:space="0" w:color="auto"/>
            <w:right w:val="none" w:sz="0" w:space="0" w:color="auto"/>
          </w:divBdr>
          <w:divsChild>
            <w:div w:id="306708564">
              <w:marLeft w:val="0"/>
              <w:marRight w:val="0"/>
              <w:marTop w:val="0"/>
              <w:marBottom w:val="0"/>
              <w:divBdr>
                <w:top w:val="none" w:sz="0" w:space="0" w:color="auto"/>
                <w:left w:val="none" w:sz="0" w:space="0" w:color="auto"/>
                <w:bottom w:val="none" w:sz="0" w:space="0" w:color="auto"/>
                <w:right w:val="none" w:sz="0" w:space="0" w:color="auto"/>
              </w:divBdr>
              <w:divsChild>
                <w:div w:id="708380102">
                  <w:marLeft w:val="0"/>
                  <w:marRight w:val="0"/>
                  <w:marTop w:val="0"/>
                  <w:marBottom w:val="0"/>
                  <w:divBdr>
                    <w:top w:val="none" w:sz="0" w:space="0" w:color="auto"/>
                    <w:left w:val="none" w:sz="0" w:space="0" w:color="auto"/>
                    <w:bottom w:val="none" w:sz="0" w:space="0" w:color="auto"/>
                    <w:right w:val="none" w:sz="0" w:space="0" w:color="auto"/>
                  </w:divBdr>
                </w:div>
              </w:divsChild>
            </w:div>
            <w:div w:id="1692489407">
              <w:marLeft w:val="0"/>
              <w:marRight w:val="0"/>
              <w:marTop w:val="0"/>
              <w:marBottom w:val="0"/>
              <w:divBdr>
                <w:top w:val="none" w:sz="0" w:space="0" w:color="auto"/>
                <w:left w:val="none" w:sz="0" w:space="0" w:color="auto"/>
                <w:bottom w:val="none" w:sz="0" w:space="0" w:color="auto"/>
                <w:right w:val="none" w:sz="0" w:space="0" w:color="auto"/>
              </w:divBdr>
              <w:divsChild>
                <w:div w:id="1180311437">
                  <w:marLeft w:val="0"/>
                  <w:marRight w:val="0"/>
                  <w:marTop w:val="0"/>
                  <w:marBottom w:val="0"/>
                  <w:divBdr>
                    <w:top w:val="none" w:sz="0" w:space="0" w:color="auto"/>
                    <w:left w:val="none" w:sz="0" w:space="0" w:color="auto"/>
                    <w:bottom w:val="none" w:sz="0" w:space="0" w:color="auto"/>
                    <w:right w:val="none" w:sz="0" w:space="0" w:color="auto"/>
                  </w:divBdr>
                </w:div>
              </w:divsChild>
            </w:div>
            <w:div w:id="1813860883">
              <w:marLeft w:val="0"/>
              <w:marRight w:val="0"/>
              <w:marTop w:val="0"/>
              <w:marBottom w:val="0"/>
              <w:divBdr>
                <w:top w:val="none" w:sz="0" w:space="0" w:color="auto"/>
                <w:left w:val="none" w:sz="0" w:space="0" w:color="auto"/>
                <w:bottom w:val="none" w:sz="0" w:space="0" w:color="auto"/>
                <w:right w:val="none" w:sz="0" w:space="0" w:color="auto"/>
              </w:divBdr>
              <w:divsChild>
                <w:div w:id="3938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8913">
      <w:bodyDiv w:val="1"/>
      <w:marLeft w:val="0"/>
      <w:marRight w:val="0"/>
      <w:marTop w:val="0"/>
      <w:marBottom w:val="0"/>
      <w:divBdr>
        <w:top w:val="none" w:sz="0" w:space="0" w:color="auto"/>
        <w:left w:val="none" w:sz="0" w:space="0" w:color="auto"/>
        <w:bottom w:val="none" w:sz="0" w:space="0" w:color="auto"/>
        <w:right w:val="none" w:sz="0" w:space="0" w:color="auto"/>
      </w:divBdr>
    </w:div>
    <w:div w:id="1096094226">
      <w:bodyDiv w:val="1"/>
      <w:marLeft w:val="0"/>
      <w:marRight w:val="0"/>
      <w:marTop w:val="0"/>
      <w:marBottom w:val="0"/>
      <w:divBdr>
        <w:top w:val="none" w:sz="0" w:space="0" w:color="auto"/>
        <w:left w:val="none" w:sz="0" w:space="0" w:color="auto"/>
        <w:bottom w:val="none" w:sz="0" w:space="0" w:color="auto"/>
        <w:right w:val="none" w:sz="0" w:space="0" w:color="auto"/>
      </w:divBdr>
    </w:div>
    <w:div w:id="1141726992">
      <w:bodyDiv w:val="1"/>
      <w:marLeft w:val="0"/>
      <w:marRight w:val="0"/>
      <w:marTop w:val="0"/>
      <w:marBottom w:val="0"/>
      <w:divBdr>
        <w:top w:val="none" w:sz="0" w:space="0" w:color="auto"/>
        <w:left w:val="none" w:sz="0" w:space="0" w:color="auto"/>
        <w:bottom w:val="none" w:sz="0" w:space="0" w:color="auto"/>
        <w:right w:val="none" w:sz="0" w:space="0" w:color="auto"/>
      </w:divBdr>
    </w:div>
    <w:div w:id="1191382372">
      <w:bodyDiv w:val="1"/>
      <w:marLeft w:val="0"/>
      <w:marRight w:val="0"/>
      <w:marTop w:val="0"/>
      <w:marBottom w:val="0"/>
      <w:divBdr>
        <w:top w:val="none" w:sz="0" w:space="0" w:color="auto"/>
        <w:left w:val="none" w:sz="0" w:space="0" w:color="auto"/>
        <w:bottom w:val="none" w:sz="0" w:space="0" w:color="auto"/>
        <w:right w:val="none" w:sz="0" w:space="0" w:color="auto"/>
      </w:divBdr>
      <w:divsChild>
        <w:div w:id="517962411">
          <w:marLeft w:val="0"/>
          <w:marRight w:val="0"/>
          <w:marTop w:val="0"/>
          <w:marBottom w:val="0"/>
          <w:divBdr>
            <w:top w:val="none" w:sz="0" w:space="0" w:color="auto"/>
            <w:left w:val="none" w:sz="0" w:space="0" w:color="auto"/>
            <w:bottom w:val="none" w:sz="0" w:space="0" w:color="auto"/>
            <w:right w:val="none" w:sz="0" w:space="0" w:color="auto"/>
          </w:divBdr>
          <w:divsChild>
            <w:div w:id="275673684">
              <w:marLeft w:val="0"/>
              <w:marRight w:val="0"/>
              <w:marTop w:val="0"/>
              <w:marBottom w:val="0"/>
              <w:divBdr>
                <w:top w:val="none" w:sz="0" w:space="0" w:color="auto"/>
                <w:left w:val="none" w:sz="0" w:space="0" w:color="auto"/>
                <w:bottom w:val="none" w:sz="0" w:space="0" w:color="auto"/>
                <w:right w:val="none" w:sz="0" w:space="0" w:color="auto"/>
              </w:divBdr>
              <w:divsChild>
                <w:div w:id="1205213129">
                  <w:marLeft w:val="0"/>
                  <w:marRight w:val="0"/>
                  <w:marTop w:val="0"/>
                  <w:marBottom w:val="0"/>
                  <w:divBdr>
                    <w:top w:val="none" w:sz="0" w:space="0" w:color="auto"/>
                    <w:left w:val="none" w:sz="0" w:space="0" w:color="auto"/>
                    <w:bottom w:val="none" w:sz="0" w:space="0" w:color="auto"/>
                    <w:right w:val="none" w:sz="0" w:space="0" w:color="auto"/>
                  </w:divBdr>
                  <w:divsChild>
                    <w:div w:id="925848560">
                      <w:marLeft w:val="0"/>
                      <w:marRight w:val="0"/>
                      <w:marTop w:val="0"/>
                      <w:marBottom w:val="0"/>
                      <w:divBdr>
                        <w:top w:val="none" w:sz="0" w:space="0" w:color="auto"/>
                        <w:left w:val="none" w:sz="0" w:space="0" w:color="auto"/>
                        <w:bottom w:val="none" w:sz="0" w:space="0" w:color="auto"/>
                        <w:right w:val="none" w:sz="0" w:space="0" w:color="auto"/>
                      </w:divBdr>
                      <w:divsChild>
                        <w:div w:id="835537383">
                          <w:marLeft w:val="0"/>
                          <w:marRight w:val="0"/>
                          <w:marTop w:val="0"/>
                          <w:marBottom w:val="0"/>
                          <w:divBdr>
                            <w:top w:val="none" w:sz="0" w:space="0" w:color="auto"/>
                            <w:left w:val="none" w:sz="0" w:space="0" w:color="auto"/>
                            <w:bottom w:val="none" w:sz="0" w:space="0" w:color="auto"/>
                            <w:right w:val="none" w:sz="0" w:space="0" w:color="auto"/>
                          </w:divBdr>
                        </w:div>
                      </w:divsChild>
                    </w:div>
                    <w:div w:id="1687246238">
                      <w:marLeft w:val="0"/>
                      <w:marRight w:val="0"/>
                      <w:marTop w:val="0"/>
                      <w:marBottom w:val="0"/>
                      <w:divBdr>
                        <w:top w:val="none" w:sz="0" w:space="0" w:color="auto"/>
                        <w:left w:val="none" w:sz="0" w:space="0" w:color="auto"/>
                        <w:bottom w:val="none" w:sz="0" w:space="0" w:color="auto"/>
                        <w:right w:val="none" w:sz="0" w:space="0" w:color="auto"/>
                      </w:divBdr>
                      <w:divsChild>
                        <w:div w:id="433132962">
                          <w:marLeft w:val="0"/>
                          <w:marRight w:val="0"/>
                          <w:marTop w:val="0"/>
                          <w:marBottom w:val="0"/>
                          <w:divBdr>
                            <w:top w:val="none" w:sz="0" w:space="0" w:color="auto"/>
                            <w:left w:val="none" w:sz="0" w:space="0" w:color="auto"/>
                            <w:bottom w:val="none" w:sz="0" w:space="0" w:color="auto"/>
                            <w:right w:val="none" w:sz="0" w:space="0" w:color="auto"/>
                          </w:divBdr>
                        </w:div>
                      </w:divsChild>
                    </w:div>
                    <w:div w:id="2117287197">
                      <w:marLeft w:val="0"/>
                      <w:marRight w:val="0"/>
                      <w:marTop w:val="0"/>
                      <w:marBottom w:val="0"/>
                      <w:divBdr>
                        <w:top w:val="none" w:sz="0" w:space="0" w:color="auto"/>
                        <w:left w:val="none" w:sz="0" w:space="0" w:color="auto"/>
                        <w:bottom w:val="none" w:sz="0" w:space="0" w:color="auto"/>
                        <w:right w:val="none" w:sz="0" w:space="0" w:color="auto"/>
                      </w:divBdr>
                      <w:divsChild>
                        <w:div w:id="22560419">
                          <w:marLeft w:val="0"/>
                          <w:marRight w:val="0"/>
                          <w:marTop w:val="0"/>
                          <w:marBottom w:val="0"/>
                          <w:divBdr>
                            <w:top w:val="none" w:sz="0" w:space="0" w:color="auto"/>
                            <w:left w:val="none" w:sz="0" w:space="0" w:color="auto"/>
                            <w:bottom w:val="none" w:sz="0" w:space="0" w:color="auto"/>
                            <w:right w:val="none" w:sz="0" w:space="0" w:color="auto"/>
                          </w:divBdr>
                        </w:div>
                      </w:divsChild>
                    </w:div>
                    <w:div w:id="2145728879">
                      <w:marLeft w:val="0"/>
                      <w:marRight w:val="0"/>
                      <w:marTop w:val="0"/>
                      <w:marBottom w:val="0"/>
                      <w:divBdr>
                        <w:top w:val="none" w:sz="0" w:space="0" w:color="auto"/>
                        <w:left w:val="none" w:sz="0" w:space="0" w:color="auto"/>
                        <w:bottom w:val="none" w:sz="0" w:space="0" w:color="auto"/>
                        <w:right w:val="none" w:sz="0" w:space="0" w:color="auto"/>
                      </w:divBdr>
                      <w:divsChild>
                        <w:div w:id="872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979">
          <w:marLeft w:val="0"/>
          <w:marRight w:val="0"/>
          <w:marTop w:val="0"/>
          <w:marBottom w:val="0"/>
          <w:divBdr>
            <w:top w:val="none" w:sz="0" w:space="0" w:color="auto"/>
            <w:left w:val="none" w:sz="0" w:space="0" w:color="auto"/>
            <w:bottom w:val="none" w:sz="0" w:space="0" w:color="auto"/>
            <w:right w:val="none" w:sz="0" w:space="0" w:color="auto"/>
          </w:divBdr>
          <w:divsChild>
            <w:div w:id="23601230">
              <w:marLeft w:val="0"/>
              <w:marRight w:val="0"/>
              <w:marTop w:val="0"/>
              <w:marBottom w:val="0"/>
              <w:divBdr>
                <w:top w:val="none" w:sz="0" w:space="0" w:color="auto"/>
                <w:left w:val="none" w:sz="0" w:space="0" w:color="auto"/>
                <w:bottom w:val="none" w:sz="0" w:space="0" w:color="auto"/>
                <w:right w:val="none" w:sz="0" w:space="0" w:color="auto"/>
              </w:divBdr>
              <w:divsChild>
                <w:div w:id="264075019">
                  <w:marLeft w:val="0"/>
                  <w:marRight w:val="0"/>
                  <w:marTop w:val="0"/>
                  <w:marBottom w:val="0"/>
                  <w:divBdr>
                    <w:top w:val="none" w:sz="0" w:space="0" w:color="auto"/>
                    <w:left w:val="none" w:sz="0" w:space="0" w:color="auto"/>
                    <w:bottom w:val="none" w:sz="0" w:space="0" w:color="auto"/>
                    <w:right w:val="none" w:sz="0" w:space="0" w:color="auto"/>
                  </w:divBdr>
                  <w:divsChild>
                    <w:div w:id="263805279">
                      <w:marLeft w:val="0"/>
                      <w:marRight w:val="0"/>
                      <w:marTop w:val="0"/>
                      <w:marBottom w:val="0"/>
                      <w:divBdr>
                        <w:top w:val="none" w:sz="0" w:space="0" w:color="auto"/>
                        <w:left w:val="none" w:sz="0" w:space="0" w:color="auto"/>
                        <w:bottom w:val="none" w:sz="0" w:space="0" w:color="auto"/>
                        <w:right w:val="none" w:sz="0" w:space="0" w:color="auto"/>
                      </w:divBdr>
                      <w:divsChild>
                        <w:div w:id="1469349734">
                          <w:marLeft w:val="0"/>
                          <w:marRight w:val="0"/>
                          <w:marTop w:val="0"/>
                          <w:marBottom w:val="0"/>
                          <w:divBdr>
                            <w:top w:val="none" w:sz="0" w:space="0" w:color="auto"/>
                            <w:left w:val="none" w:sz="0" w:space="0" w:color="auto"/>
                            <w:bottom w:val="none" w:sz="0" w:space="0" w:color="auto"/>
                            <w:right w:val="none" w:sz="0" w:space="0" w:color="auto"/>
                          </w:divBdr>
                          <w:divsChild>
                            <w:div w:id="1781297079">
                              <w:marLeft w:val="0"/>
                              <w:marRight w:val="0"/>
                              <w:marTop w:val="0"/>
                              <w:marBottom w:val="0"/>
                              <w:divBdr>
                                <w:top w:val="none" w:sz="0" w:space="0" w:color="auto"/>
                                <w:left w:val="none" w:sz="0" w:space="0" w:color="auto"/>
                                <w:bottom w:val="none" w:sz="0" w:space="0" w:color="auto"/>
                                <w:right w:val="none" w:sz="0" w:space="0" w:color="auto"/>
                              </w:divBdr>
                              <w:divsChild>
                                <w:div w:id="621309164">
                                  <w:marLeft w:val="0"/>
                                  <w:marRight w:val="0"/>
                                  <w:marTop w:val="0"/>
                                  <w:marBottom w:val="0"/>
                                  <w:divBdr>
                                    <w:top w:val="none" w:sz="0" w:space="0" w:color="auto"/>
                                    <w:left w:val="none" w:sz="0" w:space="0" w:color="auto"/>
                                    <w:bottom w:val="none" w:sz="0" w:space="0" w:color="auto"/>
                                    <w:right w:val="none" w:sz="0" w:space="0" w:color="auto"/>
                                  </w:divBdr>
                                  <w:divsChild>
                                    <w:div w:id="1184856864">
                                      <w:marLeft w:val="0"/>
                                      <w:marRight w:val="0"/>
                                      <w:marTop w:val="0"/>
                                      <w:marBottom w:val="0"/>
                                      <w:divBdr>
                                        <w:top w:val="none" w:sz="0" w:space="0" w:color="auto"/>
                                        <w:left w:val="none" w:sz="0" w:space="0" w:color="auto"/>
                                        <w:bottom w:val="none" w:sz="0" w:space="0" w:color="auto"/>
                                        <w:right w:val="none" w:sz="0" w:space="0" w:color="auto"/>
                                      </w:divBdr>
                                    </w:div>
                                  </w:divsChild>
                                </w:div>
                                <w:div w:id="979461986">
                                  <w:marLeft w:val="0"/>
                                  <w:marRight w:val="0"/>
                                  <w:marTop w:val="0"/>
                                  <w:marBottom w:val="0"/>
                                  <w:divBdr>
                                    <w:top w:val="none" w:sz="0" w:space="0" w:color="auto"/>
                                    <w:left w:val="none" w:sz="0" w:space="0" w:color="auto"/>
                                    <w:bottom w:val="none" w:sz="0" w:space="0" w:color="auto"/>
                                    <w:right w:val="none" w:sz="0" w:space="0" w:color="auto"/>
                                  </w:divBdr>
                                  <w:divsChild>
                                    <w:div w:id="229970973">
                                      <w:marLeft w:val="0"/>
                                      <w:marRight w:val="0"/>
                                      <w:marTop w:val="0"/>
                                      <w:marBottom w:val="0"/>
                                      <w:divBdr>
                                        <w:top w:val="none" w:sz="0" w:space="0" w:color="auto"/>
                                        <w:left w:val="none" w:sz="0" w:space="0" w:color="auto"/>
                                        <w:bottom w:val="none" w:sz="0" w:space="0" w:color="auto"/>
                                        <w:right w:val="none" w:sz="0" w:space="0" w:color="auto"/>
                                      </w:divBdr>
                                    </w:div>
                                  </w:divsChild>
                                </w:div>
                                <w:div w:id="2044211843">
                                  <w:marLeft w:val="0"/>
                                  <w:marRight w:val="0"/>
                                  <w:marTop w:val="0"/>
                                  <w:marBottom w:val="0"/>
                                  <w:divBdr>
                                    <w:top w:val="none" w:sz="0" w:space="0" w:color="auto"/>
                                    <w:left w:val="none" w:sz="0" w:space="0" w:color="auto"/>
                                    <w:bottom w:val="none" w:sz="0" w:space="0" w:color="auto"/>
                                    <w:right w:val="none" w:sz="0" w:space="0" w:color="auto"/>
                                  </w:divBdr>
                                  <w:divsChild>
                                    <w:div w:id="10676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96959">
                      <w:marLeft w:val="0"/>
                      <w:marRight w:val="0"/>
                      <w:marTop w:val="0"/>
                      <w:marBottom w:val="0"/>
                      <w:divBdr>
                        <w:top w:val="none" w:sz="0" w:space="0" w:color="auto"/>
                        <w:left w:val="none" w:sz="0" w:space="0" w:color="auto"/>
                        <w:bottom w:val="none" w:sz="0" w:space="0" w:color="auto"/>
                        <w:right w:val="none" w:sz="0" w:space="0" w:color="auto"/>
                      </w:divBdr>
                      <w:divsChild>
                        <w:div w:id="1487091552">
                          <w:marLeft w:val="0"/>
                          <w:marRight w:val="0"/>
                          <w:marTop w:val="0"/>
                          <w:marBottom w:val="0"/>
                          <w:divBdr>
                            <w:top w:val="none" w:sz="0" w:space="0" w:color="auto"/>
                            <w:left w:val="none" w:sz="0" w:space="0" w:color="auto"/>
                            <w:bottom w:val="none" w:sz="0" w:space="0" w:color="auto"/>
                            <w:right w:val="none" w:sz="0" w:space="0" w:color="auto"/>
                          </w:divBdr>
                          <w:divsChild>
                            <w:div w:id="1374692387">
                              <w:marLeft w:val="0"/>
                              <w:marRight w:val="0"/>
                              <w:marTop w:val="0"/>
                              <w:marBottom w:val="0"/>
                              <w:divBdr>
                                <w:top w:val="none" w:sz="0" w:space="0" w:color="auto"/>
                                <w:left w:val="none" w:sz="0" w:space="0" w:color="auto"/>
                                <w:bottom w:val="none" w:sz="0" w:space="0" w:color="auto"/>
                                <w:right w:val="none" w:sz="0" w:space="0" w:color="auto"/>
                              </w:divBdr>
                              <w:divsChild>
                                <w:div w:id="501697451">
                                  <w:marLeft w:val="0"/>
                                  <w:marRight w:val="0"/>
                                  <w:marTop w:val="0"/>
                                  <w:marBottom w:val="0"/>
                                  <w:divBdr>
                                    <w:top w:val="none" w:sz="0" w:space="0" w:color="auto"/>
                                    <w:left w:val="none" w:sz="0" w:space="0" w:color="auto"/>
                                    <w:bottom w:val="none" w:sz="0" w:space="0" w:color="auto"/>
                                    <w:right w:val="none" w:sz="0" w:space="0" w:color="auto"/>
                                  </w:divBdr>
                                  <w:divsChild>
                                    <w:div w:id="990787355">
                                      <w:marLeft w:val="0"/>
                                      <w:marRight w:val="0"/>
                                      <w:marTop w:val="0"/>
                                      <w:marBottom w:val="0"/>
                                      <w:divBdr>
                                        <w:top w:val="none" w:sz="0" w:space="0" w:color="auto"/>
                                        <w:left w:val="none" w:sz="0" w:space="0" w:color="auto"/>
                                        <w:bottom w:val="none" w:sz="0" w:space="0" w:color="auto"/>
                                        <w:right w:val="none" w:sz="0" w:space="0" w:color="auto"/>
                                      </w:divBdr>
                                    </w:div>
                                  </w:divsChild>
                                </w:div>
                                <w:div w:id="1470323076">
                                  <w:marLeft w:val="0"/>
                                  <w:marRight w:val="0"/>
                                  <w:marTop w:val="0"/>
                                  <w:marBottom w:val="0"/>
                                  <w:divBdr>
                                    <w:top w:val="none" w:sz="0" w:space="0" w:color="auto"/>
                                    <w:left w:val="none" w:sz="0" w:space="0" w:color="auto"/>
                                    <w:bottom w:val="none" w:sz="0" w:space="0" w:color="auto"/>
                                    <w:right w:val="none" w:sz="0" w:space="0" w:color="auto"/>
                                  </w:divBdr>
                                  <w:divsChild>
                                    <w:div w:id="2039815539">
                                      <w:marLeft w:val="0"/>
                                      <w:marRight w:val="0"/>
                                      <w:marTop w:val="0"/>
                                      <w:marBottom w:val="0"/>
                                      <w:divBdr>
                                        <w:top w:val="none" w:sz="0" w:space="0" w:color="auto"/>
                                        <w:left w:val="none" w:sz="0" w:space="0" w:color="auto"/>
                                        <w:bottom w:val="none" w:sz="0" w:space="0" w:color="auto"/>
                                        <w:right w:val="none" w:sz="0" w:space="0" w:color="auto"/>
                                      </w:divBdr>
                                    </w:div>
                                  </w:divsChild>
                                </w:div>
                                <w:div w:id="1816291577">
                                  <w:marLeft w:val="0"/>
                                  <w:marRight w:val="0"/>
                                  <w:marTop w:val="0"/>
                                  <w:marBottom w:val="0"/>
                                  <w:divBdr>
                                    <w:top w:val="none" w:sz="0" w:space="0" w:color="auto"/>
                                    <w:left w:val="none" w:sz="0" w:space="0" w:color="auto"/>
                                    <w:bottom w:val="none" w:sz="0" w:space="0" w:color="auto"/>
                                    <w:right w:val="none" w:sz="0" w:space="0" w:color="auto"/>
                                  </w:divBdr>
                                  <w:divsChild>
                                    <w:div w:id="1154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00169">
      <w:bodyDiv w:val="1"/>
      <w:marLeft w:val="0"/>
      <w:marRight w:val="0"/>
      <w:marTop w:val="0"/>
      <w:marBottom w:val="0"/>
      <w:divBdr>
        <w:top w:val="none" w:sz="0" w:space="0" w:color="auto"/>
        <w:left w:val="none" w:sz="0" w:space="0" w:color="auto"/>
        <w:bottom w:val="none" w:sz="0" w:space="0" w:color="auto"/>
        <w:right w:val="none" w:sz="0" w:space="0" w:color="auto"/>
      </w:divBdr>
      <w:divsChild>
        <w:div w:id="1968929435">
          <w:marLeft w:val="0"/>
          <w:marRight w:val="0"/>
          <w:marTop w:val="0"/>
          <w:marBottom w:val="0"/>
          <w:divBdr>
            <w:top w:val="none" w:sz="0" w:space="0" w:color="auto"/>
            <w:left w:val="none" w:sz="0" w:space="0" w:color="auto"/>
            <w:bottom w:val="none" w:sz="0" w:space="0" w:color="auto"/>
            <w:right w:val="none" w:sz="0" w:space="0" w:color="auto"/>
          </w:divBdr>
          <w:divsChild>
            <w:div w:id="221211769">
              <w:marLeft w:val="0"/>
              <w:marRight w:val="0"/>
              <w:marTop w:val="0"/>
              <w:marBottom w:val="0"/>
              <w:divBdr>
                <w:top w:val="none" w:sz="0" w:space="0" w:color="auto"/>
                <w:left w:val="none" w:sz="0" w:space="0" w:color="auto"/>
                <w:bottom w:val="none" w:sz="0" w:space="0" w:color="auto"/>
                <w:right w:val="none" w:sz="0" w:space="0" w:color="auto"/>
              </w:divBdr>
              <w:divsChild>
                <w:div w:id="1043167571">
                  <w:marLeft w:val="0"/>
                  <w:marRight w:val="0"/>
                  <w:marTop w:val="0"/>
                  <w:marBottom w:val="0"/>
                  <w:divBdr>
                    <w:top w:val="none" w:sz="0" w:space="0" w:color="auto"/>
                    <w:left w:val="none" w:sz="0" w:space="0" w:color="auto"/>
                    <w:bottom w:val="none" w:sz="0" w:space="0" w:color="auto"/>
                    <w:right w:val="none" w:sz="0" w:space="0" w:color="auto"/>
                  </w:divBdr>
                </w:div>
              </w:divsChild>
            </w:div>
            <w:div w:id="524560472">
              <w:marLeft w:val="0"/>
              <w:marRight w:val="0"/>
              <w:marTop w:val="0"/>
              <w:marBottom w:val="0"/>
              <w:divBdr>
                <w:top w:val="none" w:sz="0" w:space="0" w:color="auto"/>
                <w:left w:val="none" w:sz="0" w:space="0" w:color="auto"/>
                <w:bottom w:val="none" w:sz="0" w:space="0" w:color="auto"/>
                <w:right w:val="none" w:sz="0" w:space="0" w:color="auto"/>
              </w:divBdr>
              <w:divsChild>
                <w:div w:id="1250043127">
                  <w:marLeft w:val="0"/>
                  <w:marRight w:val="0"/>
                  <w:marTop w:val="0"/>
                  <w:marBottom w:val="0"/>
                  <w:divBdr>
                    <w:top w:val="none" w:sz="0" w:space="0" w:color="auto"/>
                    <w:left w:val="none" w:sz="0" w:space="0" w:color="auto"/>
                    <w:bottom w:val="none" w:sz="0" w:space="0" w:color="auto"/>
                    <w:right w:val="none" w:sz="0" w:space="0" w:color="auto"/>
                  </w:divBdr>
                </w:div>
              </w:divsChild>
            </w:div>
            <w:div w:id="626594749">
              <w:marLeft w:val="0"/>
              <w:marRight w:val="0"/>
              <w:marTop w:val="0"/>
              <w:marBottom w:val="0"/>
              <w:divBdr>
                <w:top w:val="none" w:sz="0" w:space="0" w:color="auto"/>
                <w:left w:val="none" w:sz="0" w:space="0" w:color="auto"/>
                <w:bottom w:val="none" w:sz="0" w:space="0" w:color="auto"/>
                <w:right w:val="none" w:sz="0" w:space="0" w:color="auto"/>
              </w:divBdr>
              <w:divsChild>
                <w:div w:id="13343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82755">
      <w:bodyDiv w:val="1"/>
      <w:marLeft w:val="0"/>
      <w:marRight w:val="0"/>
      <w:marTop w:val="0"/>
      <w:marBottom w:val="0"/>
      <w:divBdr>
        <w:top w:val="none" w:sz="0" w:space="0" w:color="auto"/>
        <w:left w:val="none" w:sz="0" w:space="0" w:color="auto"/>
        <w:bottom w:val="none" w:sz="0" w:space="0" w:color="auto"/>
        <w:right w:val="none" w:sz="0" w:space="0" w:color="auto"/>
      </w:divBdr>
    </w:div>
    <w:div w:id="1275401068">
      <w:bodyDiv w:val="1"/>
      <w:marLeft w:val="0"/>
      <w:marRight w:val="0"/>
      <w:marTop w:val="0"/>
      <w:marBottom w:val="0"/>
      <w:divBdr>
        <w:top w:val="none" w:sz="0" w:space="0" w:color="auto"/>
        <w:left w:val="none" w:sz="0" w:space="0" w:color="auto"/>
        <w:bottom w:val="none" w:sz="0" w:space="0" w:color="auto"/>
        <w:right w:val="none" w:sz="0" w:space="0" w:color="auto"/>
      </w:divBdr>
    </w:div>
    <w:div w:id="1290404080">
      <w:bodyDiv w:val="1"/>
      <w:marLeft w:val="0"/>
      <w:marRight w:val="0"/>
      <w:marTop w:val="0"/>
      <w:marBottom w:val="0"/>
      <w:divBdr>
        <w:top w:val="none" w:sz="0" w:space="0" w:color="auto"/>
        <w:left w:val="none" w:sz="0" w:space="0" w:color="auto"/>
        <w:bottom w:val="none" w:sz="0" w:space="0" w:color="auto"/>
        <w:right w:val="none" w:sz="0" w:space="0" w:color="auto"/>
      </w:divBdr>
      <w:divsChild>
        <w:div w:id="1369336004">
          <w:marLeft w:val="0"/>
          <w:marRight w:val="0"/>
          <w:marTop w:val="0"/>
          <w:marBottom w:val="0"/>
          <w:divBdr>
            <w:top w:val="none" w:sz="0" w:space="0" w:color="auto"/>
            <w:left w:val="none" w:sz="0" w:space="0" w:color="auto"/>
            <w:bottom w:val="none" w:sz="0" w:space="0" w:color="auto"/>
            <w:right w:val="none" w:sz="0" w:space="0" w:color="auto"/>
          </w:divBdr>
          <w:divsChild>
            <w:div w:id="208420180">
              <w:marLeft w:val="0"/>
              <w:marRight w:val="0"/>
              <w:marTop w:val="0"/>
              <w:marBottom w:val="0"/>
              <w:divBdr>
                <w:top w:val="none" w:sz="0" w:space="0" w:color="auto"/>
                <w:left w:val="none" w:sz="0" w:space="0" w:color="auto"/>
                <w:bottom w:val="none" w:sz="0" w:space="0" w:color="auto"/>
                <w:right w:val="none" w:sz="0" w:space="0" w:color="auto"/>
              </w:divBdr>
              <w:divsChild>
                <w:div w:id="69080569">
                  <w:marLeft w:val="0"/>
                  <w:marRight w:val="0"/>
                  <w:marTop w:val="0"/>
                  <w:marBottom w:val="0"/>
                  <w:divBdr>
                    <w:top w:val="none" w:sz="0" w:space="0" w:color="auto"/>
                    <w:left w:val="none" w:sz="0" w:space="0" w:color="auto"/>
                    <w:bottom w:val="none" w:sz="0" w:space="0" w:color="auto"/>
                    <w:right w:val="none" w:sz="0" w:space="0" w:color="auto"/>
                  </w:divBdr>
                </w:div>
              </w:divsChild>
            </w:div>
            <w:div w:id="378404881">
              <w:marLeft w:val="0"/>
              <w:marRight w:val="0"/>
              <w:marTop w:val="0"/>
              <w:marBottom w:val="0"/>
              <w:divBdr>
                <w:top w:val="none" w:sz="0" w:space="0" w:color="auto"/>
                <w:left w:val="none" w:sz="0" w:space="0" w:color="auto"/>
                <w:bottom w:val="none" w:sz="0" w:space="0" w:color="auto"/>
                <w:right w:val="none" w:sz="0" w:space="0" w:color="auto"/>
              </w:divBdr>
              <w:divsChild>
                <w:div w:id="1842813284">
                  <w:marLeft w:val="0"/>
                  <w:marRight w:val="0"/>
                  <w:marTop w:val="0"/>
                  <w:marBottom w:val="0"/>
                  <w:divBdr>
                    <w:top w:val="none" w:sz="0" w:space="0" w:color="auto"/>
                    <w:left w:val="none" w:sz="0" w:space="0" w:color="auto"/>
                    <w:bottom w:val="none" w:sz="0" w:space="0" w:color="auto"/>
                    <w:right w:val="none" w:sz="0" w:space="0" w:color="auto"/>
                  </w:divBdr>
                </w:div>
              </w:divsChild>
            </w:div>
            <w:div w:id="844784256">
              <w:marLeft w:val="0"/>
              <w:marRight w:val="0"/>
              <w:marTop w:val="0"/>
              <w:marBottom w:val="0"/>
              <w:divBdr>
                <w:top w:val="none" w:sz="0" w:space="0" w:color="auto"/>
                <w:left w:val="none" w:sz="0" w:space="0" w:color="auto"/>
                <w:bottom w:val="none" w:sz="0" w:space="0" w:color="auto"/>
                <w:right w:val="none" w:sz="0" w:space="0" w:color="auto"/>
              </w:divBdr>
              <w:divsChild>
                <w:div w:id="9599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82486898">
      <w:bodyDiv w:val="1"/>
      <w:marLeft w:val="0"/>
      <w:marRight w:val="0"/>
      <w:marTop w:val="0"/>
      <w:marBottom w:val="0"/>
      <w:divBdr>
        <w:top w:val="none" w:sz="0" w:space="0" w:color="auto"/>
        <w:left w:val="none" w:sz="0" w:space="0" w:color="auto"/>
        <w:bottom w:val="none" w:sz="0" w:space="0" w:color="auto"/>
        <w:right w:val="none" w:sz="0" w:space="0" w:color="auto"/>
      </w:divBdr>
    </w:div>
    <w:div w:id="1400591704">
      <w:bodyDiv w:val="1"/>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0"/>
          <w:divBdr>
            <w:top w:val="none" w:sz="0" w:space="0" w:color="auto"/>
            <w:left w:val="none" w:sz="0" w:space="0" w:color="auto"/>
            <w:bottom w:val="none" w:sz="0" w:space="0" w:color="auto"/>
            <w:right w:val="none" w:sz="0" w:space="0" w:color="auto"/>
          </w:divBdr>
          <w:divsChild>
            <w:div w:id="220364604">
              <w:marLeft w:val="0"/>
              <w:marRight w:val="0"/>
              <w:marTop w:val="0"/>
              <w:marBottom w:val="0"/>
              <w:divBdr>
                <w:top w:val="none" w:sz="0" w:space="0" w:color="auto"/>
                <w:left w:val="none" w:sz="0" w:space="0" w:color="auto"/>
                <w:bottom w:val="none" w:sz="0" w:space="0" w:color="auto"/>
                <w:right w:val="none" w:sz="0" w:space="0" w:color="auto"/>
              </w:divBdr>
              <w:divsChild>
                <w:div w:id="1485202342">
                  <w:marLeft w:val="0"/>
                  <w:marRight w:val="0"/>
                  <w:marTop w:val="0"/>
                  <w:marBottom w:val="0"/>
                  <w:divBdr>
                    <w:top w:val="none" w:sz="0" w:space="0" w:color="auto"/>
                    <w:left w:val="none" w:sz="0" w:space="0" w:color="auto"/>
                    <w:bottom w:val="none" w:sz="0" w:space="0" w:color="auto"/>
                    <w:right w:val="none" w:sz="0" w:space="0" w:color="auto"/>
                  </w:divBdr>
                </w:div>
              </w:divsChild>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300381015">
              <w:marLeft w:val="0"/>
              <w:marRight w:val="0"/>
              <w:marTop w:val="0"/>
              <w:marBottom w:val="0"/>
              <w:divBdr>
                <w:top w:val="none" w:sz="0" w:space="0" w:color="auto"/>
                <w:left w:val="none" w:sz="0" w:space="0" w:color="auto"/>
                <w:bottom w:val="none" w:sz="0" w:space="0" w:color="auto"/>
                <w:right w:val="none" w:sz="0" w:space="0" w:color="auto"/>
              </w:divBdr>
              <w:divsChild>
                <w:div w:id="701175118">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sChild>
                <w:div w:id="21454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7080">
      <w:bodyDiv w:val="1"/>
      <w:marLeft w:val="0"/>
      <w:marRight w:val="0"/>
      <w:marTop w:val="0"/>
      <w:marBottom w:val="0"/>
      <w:divBdr>
        <w:top w:val="none" w:sz="0" w:space="0" w:color="auto"/>
        <w:left w:val="none" w:sz="0" w:space="0" w:color="auto"/>
        <w:bottom w:val="none" w:sz="0" w:space="0" w:color="auto"/>
        <w:right w:val="none" w:sz="0" w:space="0" w:color="auto"/>
      </w:divBdr>
    </w:div>
    <w:div w:id="1510753921">
      <w:bodyDiv w:val="1"/>
      <w:marLeft w:val="0"/>
      <w:marRight w:val="0"/>
      <w:marTop w:val="0"/>
      <w:marBottom w:val="0"/>
      <w:divBdr>
        <w:top w:val="none" w:sz="0" w:space="0" w:color="auto"/>
        <w:left w:val="none" w:sz="0" w:space="0" w:color="auto"/>
        <w:bottom w:val="none" w:sz="0" w:space="0" w:color="auto"/>
        <w:right w:val="none" w:sz="0" w:space="0" w:color="auto"/>
      </w:divBdr>
      <w:divsChild>
        <w:div w:id="75901481">
          <w:marLeft w:val="0"/>
          <w:marRight w:val="0"/>
          <w:marTop w:val="0"/>
          <w:marBottom w:val="0"/>
          <w:divBdr>
            <w:top w:val="none" w:sz="0" w:space="0" w:color="auto"/>
            <w:left w:val="none" w:sz="0" w:space="0" w:color="auto"/>
            <w:bottom w:val="none" w:sz="0" w:space="0" w:color="auto"/>
            <w:right w:val="none" w:sz="0" w:space="0" w:color="auto"/>
          </w:divBdr>
          <w:divsChild>
            <w:div w:id="2090879481">
              <w:marLeft w:val="0"/>
              <w:marRight w:val="0"/>
              <w:marTop w:val="0"/>
              <w:marBottom w:val="0"/>
              <w:divBdr>
                <w:top w:val="none" w:sz="0" w:space="0" w:color="auto"/>
                <w:left w:val="none" w:sz="0" w:space="0" w:color="auto"/>
                <w:bottom w:val="none" w:sz="0" w:space="0" w:color="auto"/>
                <w:right w:val="none" w:sz="0" w:space="0" w:color="auto"/>
              </w:divBdr>
            </w:div>
          </w:divsChild>
        </w:div>
        <w:div w:id="278991845">
          <w:marLeft w:val="0"/>
          <w:marRight w:val="0"/>
          <w:marTop w:val="0"/>
          <w:marBottom w:val="0"/>
          <w:divBdr>
            <w:top w:val="none" w:sz="0" w:space="0" w:color="auto"/>
            <w:left w:val="none" w:sz="0" w:space="0" w:color="auto"/>
            <w:bottom w:val="none" w:sz="0" w:space="0" w:color="auto"/>
            <w:right w:val="none" w:sz="0" w:space="0" w:color="auto"/>
          </w:divBdr>
          <w:divsChild>
            <w:div w:id="1720744465">
              <w:marLeft w:val="0"/>
              <w:marRight w:val="0"/>
              <w:marTop w:val="0"/>
              <w:marBottom w:val="0"/>
              <w:divBdr>
                <w:top w:val="none" w:sz="0" w:space="0" w:color="auto"/>
                <w:left w:val="none" w:sz="0" w:space="0" w:color="auto"/>
                <w:bottom w:val="none" w:sz="0" w:space="0" w:color="auto"/>
                <w:right w:val="none" w:sz="0" w:space="0" w:color="auto"/>
              </w:divBdr>
            </w:div>
          </w:divsChild>
        </w:div>
        <w:div w:id="792410036">
          <w:marLeft w:val="0"/>
          <w:marRight w:val="0"/>
          <w:marTop w:val="0"/>
          <w:marBottom w:val="0"/>
          <w:divBdr>
            <w:top w:val="none" w:sz="0" w:space="0" w:color="auto"/>
            <w:left w:val="none" w:sz="0" w:space="0" w:color="auto"/>
            <w:bottom w:val="none" w:sz="0" w:space="0" w:color="auto"/>
            <w:right w:val="none" w:sz="0" w:space="0" w:color="auto"/>
          </w:divBdr>
          <w:divsChild>
            <w:div w:id="1618636916">
              <w:marLeft w:val="0"/>
              <w:marRight w:val="0"/>
              <w:marTop w:val="0"/>
              <w:marBottom w:val="0"/>
              <w:divBdr>
                <w:top w:val="none" w:sz="0" w:space="0" w:color="auto"/>
                <w:left w:val="none" w:sz="0" w:space="0" w:color="auto"/>
                <w:bottom w:val="none" w:sz="0" w:space="0" w:color="auto"/>
                <w:right w:val="none" w:sz="0" w:space="0" w:color="auto"/>
              </w:divBdr>
            </w:div>
          </w:divsChild>
        </w:div>
        <w:div w:id="913009760">
          <w:marLeft w:val="0"/>
          <w:marRight w:val="0"/>
          <w:marTop w:val="0"/>
          <w:marBottom w:val="0"/>
          <w:divBdr>
            <w:top w:val="none" w:sz="0" w:space="0" w:color="auto"/>
            <w:left w:val="none" w:sz="0" w:space="0" w:color="auto"/>
            <w:bottom w:val="none" w:sz="0" w:space="0" w:color="auto"/>
            <w:right w:val="none" w:sz="0" w:space="0" w:color="auto"/>
          </w:divBdr>
          <w:divsChild>
            <w:div w:id="1311902692">
              <w:marLeft w:val="0"/>
              <w:marRight w:val="0"/>
              <w:marTop w:val="0"/>
              <w:marBottom w:val="0"/>
              <w:divBdr>
                <w:top w:val="none" w:sz="0" w:space="0" w:color="auto"/>
                <w:left w:val="none" w:sz="0" w:space="0" w:color="auto"/>
                <w:bottom w:val="none" w:sz="0" w:space="0" w:color="auto"/>
                <w:right w:val="none" w:sz="0" w:space="0" w:color="auto"/>
              </w:divBdr>
            </w:div>
          </w:divsChild>
        </w:div>
        <w:div w:id="1724328588">
          <w:marLeft w:val="0"/>
          <w:marRight w:val="0"/>
          <w:marTop w:val="0"/>
          <w:marBottom w:val="0"/>
          <w:divBdr>
            <w:top w:val="none" w:sz="0" w:space="0" w:color="auto"/>
            <w:left w:val="none" w:sz="0" w:space="0" w:color="auto"/>
            <w:bottom w:val="none" w:sz="0" w:space="0" w:color="auto"/>
            <w:right w:val="none" w:sz="0" w:space="0" w:color="auto"/>
          </w:divBdr>
          <w:divsChild>
            <w:div w:id="2027557411">
              <w:marLeft w:val="0"/>
              <w:marRight w:val="0"/>
              <w:marTop w:val="0"/>
              <w:marBottom w:val="0"/>
              <w:divBdr>
                <w:top w:val="none" w:sz="0" w:space="0" w:color="auto"/>
                <w:left w:val="none" w:sz="0" w:space="0" w:color="auto"/>
                <w:bottom w:val="none" w:sz="0" w:space="0" w:color="auto"/>
                <w:right w:val="none" w:sz="0" w:space="0" w:color="auto"/>
              </w:divBdr>
            </w:div>
          </w:divsChild>
        </w:div>
        <w:div w:id="1802259885">
          <w:marLeft w:val="0"/>
          <w:marRight w:val="0"/>
          <w:marTop w:val="0"/>
          <w:marBottom w:val="0"/>
          <w:divBdr>
            <w:top w:val="none" w:sz="0" w:space="0" w:color="auto"/>
            <w:left w:val="none" w:sz="0" w:space="0" w:color="auto"/>
            <w:bottom w:val="none" w:sz="0" w:space="0" w:color="auto"/>
            <w:right w:val="none" w:sz="0" w:space="0" w:color="auto"/>
          </w:divBdr>
          <w:divsChild>
            <w:div w:id="1106535667">
              <w:marLeft w:val="0"/>
              <w:marRight w:val="0"/>
              <w:marTop w:val="0"/>
              <w:marBottom w:val="0"/>
              <w:divBdr>
                <w:top w:val="none" w:sz="0" w:space="0" w:color="auto"/>
                <w:left w:val="none" w:sz="0" w:space="0" w:color="auto"/>
                <w:bottom w:val="none" w:sz="0" w:space="0" w:color="auto"/>
                <w:right w:val="none" w:sz="0" w:space="0" w:color="auto"/>
              </w:divBdr>
            </w:div>
          </w:divsChild>
        </w:div>
        <w:div w:id="2101757826">
          <w:marLeft w:val="0"/>
          <w:marRight w:val="0"/>
          <w:marTop w:val="0"/>
          <w:marBottom w:val="0"/>
          <w:divBdr>
            <w:top w:val="none" w:sz="0" w:space="0" w:color="auto"/>
            <w:left w:val="none" w:sz="0" w:space="0" w:color="auto"/>
            <w:bottom w:val="none" w:sz="0" w:space="0" w:color="auto"/>
            <w:right w:val="none" w:sz="0" w:space="0" w:color="auto"/>
          </w:divBdr>
          <w:divsChild>
            <w:div w:id="190567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5610">
      <w:bodyDiv w:val="1"/>
      <w:marLeft w:val="0"/>
      <w:marRight w:val="0"/>
      <w:marTop w:val="0"/>
      <w:marBottom w:val="0"/>
      <w:divBdr>
        <w:top w:val="none" w:sz="0" w:space="0" w:color="auto"/>
        <w:left w:val="none" w:sz="0" w:space="0" w:color="auto"/>
        <w:bottom w:val="none" w:sz="0" w:space="0" w:color="auto"/>
        <w:right w:val="none" w:sz="0" w:space="0" w:color="auto"/>
      </w:divBdr>
      <w:divsChild>
        <w:div w:id="1924534392">
          <w:marLeft w:val="0"/>
          <w:marRight w:val="0"/>
          <w:marTop w:val="0"/>
          <w:marBottom w:val="0"/>
          <w:divBdr>
            <w:top w:val="none" w:sz="0" w:space="0" w:color="auto"/>
            <w:left w:val="none" w:sz="0" w:space="0" w:color="auto"/>
            <w:bottom w:val="none" w:sz="0" w:space="0" w:color="auto"/>
            <w:right w:val="none" w:sz="0" w:space="0" w:color="auto"/>
          </w:divBdr>
          <w:divsChild>
            <w:div w:id="110326767">
              <w:marLeft w:val="0"/>
              <w:marRight w:val="0"/>
              <w:marTop w:val="0"/>
              <w:marBottom w:val="0"/>
              <w:divBdr>
                <w:top w:val="none" w:sz="0" w:space="0" w:color="auto"/>
                <w:left w:val="none" w:sz="0" w:space="0" w:color="auto"/>
                <w:bottom w:val="none" w:sz="0" w:space="0" w:color="auto"/>
                <w:right w:val="none" w:sz="0" w:space="0" w:color="auto"/>
              </w:divBdr>
              <w:divsChild>
                <w:div w:id="340202531">
                  <w:marLeft w:val="0"/>
                  <w:marRight w:val="0"/>
                  <w:marTop w:val="0"/>
                  <w:marBottom w:val="0"/>
                  <w:divBdr>
                    <w:top w:val="none" w:sz="0" w:space="0" w:color="auto"/>
                    <w:left w:val="none" w:sz="0" w:space="0" w:color="auto"/>
                    <w:bottom w:val="none" w:sz="0" w:space="0" w:color="auto"/>
                    <w:right w:val="none" w:sz="0" w:space="0" w:color="auto"/>
                  </w:divBdr>
                </w:div>
              </w:divsChild>
            </w:div>
            <w:div w:id="677660724">
              <w:marLeft w:val="0"/>
              <w:marRight w:val="0"/>
              <w:marTop w:val="0"/>
              <w:marBottom w:val="0"/>
              <w:divBdr>
                <w:top w:val="none" w:sz="0" w:space="0" w:color="auto"/>
                <w:left w:val="none" w:sz="0" w:space="0" w:color="auto"/>
                <w:bottom w:val="none" w:sz="0" w:space="0" w:color="auto"/>
                <w:right w:val="none" w:sz="0" w:space="0" w:color="auto"/>
              </w:divBdr>
              <w:divsChild>
                <w:div w:id="1631088585">
                  <w:marLeft w:val="0"/>
                  <w:marRight w:val="0"/>
                  <w:marTop w:val="0"/>
                  <w:marBottom w:val="0"/>
                  <w:divBdr>
                    <w:top w:val="none" w:sz="0" w:space="0" w:color="auto"/>
                    <w:left w:val="none" w:sz="0" w:space="0" w:color="auto"/>
                    <w:bottom w:val="none" w:sz="0" w:space="0" w:color="auto"/>
                    <w:right w:val="none" w:sz="0" w:space="0" w:color="auto"/>
                  </w:divBdr>
                </w:div>
              </w:divsChild>
            </w:div>
            <w:div w:id="823353427">
              <w:marLeft w:val="0"/>
              <w:marRight w:val="0"/>
              <w:marTop w:val="0"/>
              <w:marBottom w:val="0"/>
              <w:divBdr>
                <w:top w:val="none" w:sz="0" w:space="0" w:color="auto"/>
                <w:left w:val="none" w:sz="0" w:space="0" w:color="auto"/>
                <w:bottom w:val="none" w:sz="0" w:space="0" w:color="auto"/>
                <w:right w:val="none" w:sz="0" w:space="0" w:color="auto"/>
              </w:divBdr>
              <w:divsChild>
                <w:div w:id="934440959">
                  <w:marLeft w:val="0"/>
                  <w:marRight w:val="0"/>
                  <w:marTop w:val="0"/>
                  <w:marBottom w:val="0"/>
                  <w:divBdr>
                    <w:top w:val="none" w:sz="0" w:space="0" w:color="auto"/>
                    <w:left w:val="none" w:sz="0" w:space="0" w:color="auto"/>
                    <w:bottom w:val="none" w:sz="0" w:space="0" w:color="auto"/>
                    <w:right w:val="none" w:sz="0" w:space="0" w:color="auto"/>
                  </w:divBdr>
                </w:div>
              </w:divsChild>
            </w:div>
            <w:div w:id="1127043133">
              <w:marLeft w:val="0"/>
              <w:marRight w:val="0"/>
              <w:marTop w:val="0"/>
              <w:marBottom w:val="0"/>
              <w:divBdr>
                <w:top w:val="none" w:sz="0" w:space="0" w:color="auto"/>
                <w:left w:val="none" w:sz="0" w:space="0" w:color="auto"/>
                <w:bottom w:val="none" w:sz="0" w:space="0" w:color="auto"/>
                <w:right w:val="none" w:sz="0" w:space="0" w:color="auto"/>
              </w:divBdr>
              <w:divsChild>
                <w:div w:id="18081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90903">
      <w:bodyDiv w:val="1"/>
      <w:marLeft w:val="0"/>
      <w:marRight w:val="0"/>
      <w:marTop w:val="0"/>
      <w:marBottom w:val="0"/>
      <w:divBdr>
        <w:top w:val="none" w:sz="0" w:space="0" w:color="auto"/>
        <w:left w:val="none" w:sz="0" w:space="0" w:color="auto"/>
        <w:bottom w:val="none" w:sz="0" w:space="0" w:color="auto"/>
        <w:right w:val="none" w:sz="0" w:space="0" w:color="auto"/>
      </w:divBdr>
      <w:divsChild>
        <w:div w:id="232129992">
          <w:marLeft w:val="0"/>
          <w:marRight w:val="0"/>
          <w:marTop w:val="0"/>
          <w:marBottom w:val="0"/>
          <w:divBdr>
            <w:top w:val="none" w:sz="0" w:space="0" w:color="auto"/>
            <w:left w:val="none" w:sz="0" w:space="0" w:color="auto"/>
            <w:bottom w:val="none" w:sz="0" w:space="0" w:color="auto"/>
            <w:right w:val="none" w:sz="0" w:space="0" w:color="auto"/>
          </w:divBdr>
          <w:divsChild>
            <w:div w:id="1026323931">
              <w:marLeft w:val="0"/>
              <w:marRight w:val="0"/>
              <w:marTop w:val="0"/>
              <w:marBottom w:val="0"/>
              <w:divBdr>
                <w:top w:val="none" w:sz="0" w:space="0" w:color="auto"/>
                <w:left w:val="none" w:sz="0" w:space="0" w:color="auto"/>
                <w:bottom w:val="none" w:sz="0" w:space="0" w:color="auto"/>
                <w:right w:val="none" w:sz="0" w:space="0" w:color="auto"/>
              </w:divBdr>
            </w:div>
          </w:divsChild>
        </w:div>
        <w:div w:id="1840610097">
          <w:marLeft w:val="0"/>
          <w:marRight w:val="0"/>
          <w:marTop w:val="0"/>
          <w:marBottom w:val="0"/>
          <w:divBdr>
            <w:top w:val="none" w:sz="0" w:space="0" w:color="auto"/>
            <w:left w:val="none" w:sz="0" w:space="0" w:color="auto"/>
            <w:bottom w:val="none" w:sz="0" w:space="0" w:color="auto"/>
            <w:right w:val="none" w:sz="0" w:space="0" w:color="auto"/>
          </w:divBdr>
          <w:divsChild>
            <w:div w:id="14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8797">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32118334">
      <w:bodyDiv w:val="1"/>
      <w:marLeft w:val="0"/>
      <w:marRight w:val="0"/>
      <w:marTop w:val="0"/>
      <w:marBottom w:val="0"/>
      <w:divBdr>
        <w:top w:val="none" w:sz="0" w:space="0" w:color="auto"/>
        <w:left w:val="none" w:sz="0" w:space="0" w:color="auto"/>
        <w:bottom w:val="none" w:sz="0" w:space="0" w:color="auto"/>
        <w:right w:val="none" w:sz="0" w:space="0" w:color="auto"/>
      </w:divBdr>
      <w:divsChild>
        <w:div w:id="774638976">
          <w:marLeft w:val="0"/>
          <w:marRight w:val="0"/>
          <w:marTop w:val="0"/>
          <w:marBottom w:val="0"/>
          <w:divBdr>
            <w:top w:val="none" w:sz="0" w:space="0" w:color="auto"/>
            <w:left w:val="none" w:sz="0" w:space="0" w:color="auto"/>
            <w:bottom w:val="none" w:sz="0" w:space="0" w:color="auto"/>
            <w:right w:val="none" w:sz="0" w:space="0" w:color="auto"/>
          </w:divBdr>
          <w:divsChild>
            <w:div w:id="928806338">
              <w:marLeft w:val="0"/>
              <w:marRight w:val="0"/>
              <w:marTop w:val="0"/>
              <w:marBottom w:val="0"/>
              <w:divBdr>
                <w:top w:val="none" w:sz="0" w:space="0" w:color="auto"/>
                <w:left w:val="none" w:sz="0" w:space="0" w:color="auto"/>
                <w:bottom w:val="none" w:sz="0" w:space="0" w:color="auto"/>
                <w:right w:val="none" w:sz="0" w:space="0" w:color="auto"/>
              </w:divBdr>
              <w:divsChild>
                <w:div w:id="1958677933">
                  <w:marLeft w:val="0"/>
                  <w:marRight w:val="0"/>
                  <w:marTop w:val="0"/>
                  <w:marBottom w:val="0"/>
                  <w:divBdr>
                    <w:top w:val="none" w:sz="0" w:space="0" w:color="auto"/>
                    <w:left w:val="none" w:sz="0" w:space="0" w:color="auto"/>
                    <w:bottom w:val="none" w:sz="0" w:space="0" w:color="auto"/>
                    <w:right w:val="none" w:sz="0" w:space="0" w:color="auto"/>
                  </w:divBdr>
                  <w:divsChild>
                    <w:div w:id="652369866">
                      <w:marLeft w:val="0"/>
                      <w:marRight w:val="0"/>
                      <w:marTop w:val="0"/>
                      <w:marBottom w:val="0"/>
                      <w:divBdr>
                        <w:top w:val="none" w:sz="0" w:space="0" w:color="auto"/>
                        <w:left w:val="none" w:sz="0" w:space="0" w:color="auto"/>
                        <w:bottom w:val="none" w:sz="0" w:space="0" w:color="auto"/>
                        <w:right w:val="none" w:sz="0" w:space="0" w:color="auto"/>
                      </w:divBdr>
                      <w:divsChild>
                        <w:div w:id="1778941024">
                          <w:marLeft w:val="0"/>
                          <w:marRight w:val="0"/>
                          <w:marTop w:val="0"/>
                          <w:marBottom w:val="0"/>
                          <w:divBdr>
                            <w:top w:val="none" w:sz="0" w:space="0" w:color="auto"/>
                            <w:left w:val="none" w:sz="0" w:space="0" w:color="auto"/>
                            <w:bottom w:val="none" w:sz="0" w:space="0" w:color="auto"/>
                            <w:right w:val="none" w:sz="0" w:space="0" w:color="auto"/>
                          </w:divBdr>
                        </w:div>
                      </w:divsChild>
                    </w:div>
                    <w:div w:id="852300407">
                      <w:marLeft w:val="0"/>
                      <w:marRight w:val="0"/>
                      <w:marTop w:val="0"/>
                      <w:marBottom w:val="0"/>
                      <w:divBdr>
                        <w:top w:val="none" w:sz="0" w:space="0" w:color="auto"/>
                        <w:left w:val="none" w:sz="0" w:space="0" w:color="auto"/>
                        <w:bottom w:val="none" w:sz="0" w:space="0" w:color="auto"/>
                        <w:right w:val="none" w:sz="0" w:space="0" w:color="auto"/>
                      </w:divBdr>
                      <w:divsChild>
                        <w:div w:id="172960188">
                          <w:marLeft w:val="0"/>
                          <w:marRight w:val="0"/>
                          <w:marTop w:val="0"/>
                          <w:marBottom w:val="0"/>
                          <w:divBdr>
                            <w:top w:val="none" w:sz="0" w:space="0" w:color="auto"/>
                            <w:left w:val="none" w:sz="0" w:space="0" w:color="auto"/>
                            <w:bottom w:val="none" w:sz="0" w:space="0" w:color="auto"/>
                            <w:right w:val="none" w:sz="0" w:space="0" w:color="auto"/>
                          </w:divBdr>
                        </w:div>
                      </w:divsChild>
                    </w:div>
                    <w:div w:id="1464690115">
                      <w:marLeft w:val="0"/>
                      <w:marRight w:val="0"/>
                      <w:marTop w:val="0"/>
                      <w:marBottom w:val="0"/>
                      <w:divBdr>
                        <w:top w:val="none" w:sz="0" w:space="0" w:color="auto"/>
                        <w:left w:val="none" w:sz="0" w:space="0" w:color="auto"/>
                        <w:bottom w:val="none" w:sz="0" w:space="0" w:color="auto"/>
                        <w:right w:val="none" w:sz="0" w:space="0" w:color="auto"/>
                      </w:divBdr>
                      <w:divsChild>
                        <w:div w:id="4315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29972">
          <w:marLeft w:val="0"/>
          <w:marRight w:val="0"/>
          <w:marTop w:val="0"/>
          <w:marBottom w:val="0"/>
          <w:divBdr>
            <w:top w:val="none" w:sz="0" w:space="0" w:color="auto"/>
            <w:left w:val="none" w:sz="0" w:space="0" w:color="auto"/>
            <w:bottom w:val="none" w:sz="0" w:space="0" w:color="auto"/>
            <w:right w:val="none" w:sz="0" w:space="0" w:color="auto"/>
          </w:divBdr>
          <w:divsChild>
            <w:div w:id="611285566">
              <w:marLeft w:val="0"/>
              <w:marRight w:val="0"/>
              <w:marTop w:val="0"/>
              <w:marBottom w:val="0"/>
              <w:divBdr>
                <w:top w:val="none" w:sz="0" w:space="0" w:color="auto"/>
                <w:left w:val="none" w:sz="0" w:space="0" w:color="auto"/>
                <w:bottom w:val="none" w:sz="0" w:space="0" w:color="auto"/>
                <w:right w:val="none" w:sz="0" w:space="0" w:color="auto"/>
              </w:divBdr>
              <w:divsChild>
                <w:div w:id="1668558448">
                  <w:marLeft w:val="0"/>
                  <w:marRight w:val="0"/>
                  <w:marTop w:val="0"/>
                  <w:marBottom w:val="0"/>
                  <w:divBdr>
                    <w:top w:val="none" w:sz="0" w:space="0" w:color="auto"/>
                    <w:left w:val="none" w:sz="0" w:space="0" w:color="auto"/>
                    <w:bottom w:val="none" w:sz="0" w:space="0" w:color="auto"/>
                    <w:right w:val="none" w:sz="0" w:space="0" w:color="auto"/>
                  </w:divBdr>
                  <w:divsChild>
                    <w:div w:id="166600262">
                      <w:marLeft w:val="0"/>
                      <w:marRight w:val="0"/>
                      <w:marTop w:val="0"/>
                      <w:marBottom w:val="0"/>
                      <w:divBdr>
                        <w:top w:val="none" w:sz="0" w:space="0" w:color="auto"/>
                        <w:left w:val="none" w:sz="0" w:space="0" w:color="auto"/>
                        <w:bottom w:val="none" w:sz="0" w:space="0" w:color="auto"/>
                        <w:right w:val="none" w:sz="0" w:space="0" w:color="auto"/>
                      </w:divBdr>
                      <w:divsChild>
                        <w:div w:id="1458645102">
                          <w:marLeft w:val="0"/>
                          <w:marRight w:val="0"/>
                          <w:marTop w:val="0"/>
                          <w:marBottom w:val="0"/>
                          <w:divBdr>
                            <w:top w:val="none" w:sz="0" w:space="0" w:color="auto"/>
                            <w:left w:val="none" w:sz="0" w:space="0" w:color="auto"/>
                            <w:bottom w:val="none" w:sz="0" w:space="0" w:color="auto"/>
                            <w:right w:val="none" w:sz="0" w:space="0" w:color="auto"/>
                          </w:divBdr>
                        </w:div>
                      </w:divsChild>
                    </w:div>
                    <w:div w:id="400100631">
                      <w:marLeft w:val="0"/>
                      <w:marRight w:val="0"/>
                      <w:marTop w:val="0"/>
                      <w:marBottom w:val="0"/>
                      <w:divBdr>
                        <w:top w:val="none" w:sz="0" w:space="0" w:color="auto"/>
                        <w:left w:val="none" w:sz="0" w:space="0" w:color="auto"/>
                        <w:bottom w:val="none" w:sz="0" w:space="0" w:color="auto"/>
                        <w:right w:val="none" w:sz="0" w:space="0" w:color="auto"/>
                      </w:divBdr>
                      <w:divsChild>
                        <w:div w:id="43801687">
                          <w:marLeft w:val="0"/>
                          <w:marRight w:val="0"/>
                          <w:marTop w:val="0"/>
                          <w:marBottom w:val="0"/>
                          <w:divBdr>
                            <w:top w:val="none" w:sz="0" w:space="0" w:color="auto"/>
                            <w:left w:val="none" w:sz="0" w:space="0" w:color="auto"/>
                            <w:bottom w:val="none" w:sz="0" w:space="0" w:color="auto"/>
                            <w:right w:val="none" w:sz="0" w:space="0" w:color="auto"/>
                          </w:divBdr>
                        </w:div>
                      </w:divsChild>
                    </w:div>
                    <w:div w:id="1072241618">
                      <w:marLeft w:val="0"/>
                      <w:marRight w:val="0"/>
                      <w:marTop w:val="0"/>
                      <w:marBottom w:val="0"/>
                      <w:divBdr>
                        <w:top w:val="none" w:sz="0" w:space="0" w:color="auto"/>
                        <w:left w:val="none" w:sz="0" w:space="0" w:color="auto"/>
                        <w:bottom w:val="none" w:sz="0" w:space="0" w:color="auto"/>
                        <w:right w:val="none" w:sz="0" w:space="0" w:color="auto"/>
                      </w:divBdr>
                      <w:divsChild>
                        <w:div w:id="10693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755543165">
      <w:bodyDiv w:val="1"/>
      <w:marLeft w:val="0"/>
      <w:marRight w:val="0"/>
      <w:marTop w:val="0"/>
      <w:marBottom w:val="0"/>
      <w:divBdr>
        <w:top w:val="none" w:sz="0" w:space="0" w:color="auto"/>
        <w:left w:val="none" w:sz="0" w:space="0" w:color="auto"/>
        <w:bottom w:val="none" w:sz="0" w:space="0" w:color="auto"/>
        <w:right w:val="none" w:sz="0" w:space="0" w:color="auto"/>
      </w:divBdr>
    </w:div>
    <w:div w:id="1830779865">
      <w:bodyDiv w:val="1"/>
      <w:marLeft w:val="0"/>
      <w:marRight w:val="0"/>
      <w:marTop w:val="0"/>
      <w:marBottom w:val="0"/>
      <w:divBdr>
        <w:top w:val="none" w:sz="0" w:space="0" w:color="auto"/>
        <w:left w:val="none" w:sz="0" w:space="0" w:color="auto"/>
        <w:bottom w:val="none" w:sz="0" w:space="0" w:color="auto"/>
        <w:right w:val="none" w:sz="0" w:space="0" w:color="auto"/>
      </w:divBdr>
    </w:div>
    <w:div w:id="1851406451">
      <w:bodyDiv w:val="1"/>
      <w:marLeft w:val="0"/>
      <w:marRight w:val="0"/>
      <w:marTop w:val="0"/>
      <w:marBottom w:val="0"/>
      <w:divBdr>
        <w:top w:val="none" w:sz="0" w:space="0" w:color="auto"/>
        <w:left w:val="none" w:sz="0" w:space="0" w:color="auto"/>
        <w:bottom w:val="none" w:sz="0" w:space="0" w:color="auto"/>
        <w:right w:val="none" w:sz="0" w:space="0" w:color="auto"/>
      </w:divBdr>
    </w:div>
    <w:div w:id="1862813665">
      <w:bodyDiv w:val="1"/>
      <w:marLeft w:val="0"/>
      <w:marRight w:val="0"/>
      <w:marTop w:val="0"/>
      <w:marBottom w:val="0"/>
      <w:divBdr>
        <w:top w:val="none" w:sz="0" w:space="0" w:color="auto"/>
        <w:left w:val="none" w:sz="0" w:space="0" w:color="auto"/>
        <w:bottom w:val="none" w:sz="0" w:space="0" w:color="auto"/>
        <w:right w:val="none" w:sz="0" w:space="0" w:color="auto"/>
      </w:divBdr>
      <w:divsChild>
        <w:div w:id="1199320267">
          <w:marLeft w:val="0"/>
          <w:marRight w:val="0"/>
          <w:marTop w:val="0"/>
          <w:marBottom w:val="0"/>
          <w:divBdr>
            <w:top w:val="none" w:sz="0" w:space="0" w:color="auto"/>
            <w:left w:val="none" w:sz="0" w:space="0" w:color="auto"/>
            <w:bottom w:val="none" w:sz="0" w:space="0" w:color="auto"/>
            <w:right w:val="none" w:sz="0" w:space="0" w:color="auto"/>
          </w:divBdr>
          <w:divsChild>
            <w:div w:id="1704017552">
              <w:marLeft w:val="0"/>
              <w:marRight w:val="0"/>
              <w:marTop w:val="0"/>
              <w:marBottom w:val="0"/>
              <w:divBdr>
                <w:top w:val="none" w:sz="0" w:space="0" w:color="auto"/>
                <w:left w:val="none" w:sz="0" w:space="0" w:color="auto"/>
                <w:bottom w:val="none" w:sz="0" w:space="0" w:color="auto"/>
                <w:right w:val="none" w:sz="0" w:space="0" w:color="auto"/>
              </w:divBdr>
            </w:div>
          </w:divsChild>
        </w:div>
        <w:div w:id="1910309967">
          <w:marLeft w:val="0"/>
          <w:marRight w:val="0"/>
          <w:marTop w:val="0"/>
          <w:marBottom w:val="0"/>
          <w:divBdr>
            <w:top w:val="none" w:sz="0" w:space="0" w:color="auto"/>
            <w:left w:val="none" w:sz="0" w:space="0" w:color="auto"/>
            <w:bottom w:val="none" w:sz="0" w:space="0" w:color="auto"/>
            <w:right w:val="none" w:sz="0" w:space="0" w:color="auto"/>
          </w:divBdr>
          <w:divsChild>
            <w:div w:id="13044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9408">
      <w:bodyDiv w:val="1"/>
      <w:marLeft w:val="0"/>
      <w:marRight w:val="0"/>
      <w:marTop w:val="0"/>
      <w:marBottom w:val="0"/>
      <w:divBdr>
        <w:top w:val="none" w:sz="0" w:space="0" w:color="auto"/>
        <w:left w:val="none" w:sz="0" w:space="0" w:color="auto"/>
        <w:bottom w:val="none" w:sz="0" w:space="0" w:color="auto"/>
        <w:right w:val="none" w:sz="0" w:space="0" w:color="auto"/>
      </w:divBdr>
      <w:divsChild>
        <w:div w:id="498544043">
          <w:marLeft w:val="0"/>
          <w:marRight w:val="0"/>
          <w:marTop w:val="0"/>
          <w:marBottom w:val="0"/>
          <w:divBdr>
            <w:top w:val="none" w:sz="0" w:space="0" w:color="auto"/>
            <w:left w:val="none" w:sz="0" w:space="0" w:color="auto"/>
            <w:bottom w:val="none" w:sz="0" w:space="0" w:color="auto"/>
            <w:right w:val="none" w:sz="0" w:space="0" w:color="auto"/>
          </w:divBdr>
          <w:divsChild>
            <w:div w:id="1628392160">
              <w:marLeft w:val="0"/>
              <w:marRight w:val="0"/>
              <w:marTop w:val="0"/>
              <w:marBottom w:val="0"/>
              <w:divBdr>
                <w:top w:val="none" w:sz="0" w:space="0" w:color="auto"/>
                <w:left w:val="none" w:sz="0" w:space="0" w:color="auto"/>
                <w:bottom w:val="none" w:sz="0" w:space="0" w:color="auto"/>
                <w:right w:val="none" w:sz="0" w:space="0" w:color="auto"/>
              </w:divBdr>
            </w:div>
          </w:divsChild>
        </w:div>
        <w:div w:id="537817682">
          <w:marLeft w:val="0"/>
          <w:marRight w:val="0"/>
          <w:marTop w:val="0"/>
          <w:marBottom w:val="0"/>
          <w:divBdr>
            <w:top w:val="none" w:sz="0" w:space="0" w:color="auto"/>
            <w:left w:val="none" w:sz="0" w:space="0" w:color="auto"/>
            <w:bottom w:val="none" w:sz="0" w:space="0" w:color="auto"/>
            <w:right w:val="none" w:sz="0" w:space="0" w:color="auto"/>
          </w:divBdr>
          <w:divsChild>
            <w:div w:id="3425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80864">
      <w:bodyDiv w:val="1"/>
      <w:marLeft w:val="0"/>
      <w:marRight w:val="0"/>
      <w:marTop w:val="0"/>
      <w:marBottom w:val="0"/>
      <w:divBdr>
        <w:top w:val="none" w:sz="0" w:space="0" w:color="auto"/>
        <w:left w:val="none" w:sz="0" w:space="0" w:color="auto"/>
        <w:bottom w:val="none" w:sz="0" w:space="0" w:color="auto"/>
        <w:right w:val="none" w:sz="0" w:space="0" w:color="auto"/>
      </w:divBdr>
      <w:divsChild>
        <w:div w:id="913397999">
          <w:marLeft w:val="0"/>
          <w:marRight w:val="0"/>
          <w:marTop w:val="0"/>
          <w:marBottom w:val="0"/>
          <w:divBdr>
            <w:top w:val="none" w:sz="0" w:space="0" w:color="auto"/>
            <w:left w:val="none" w:sz="0" w:space="0" w:color="auto"/>
            <w:bottom w:val="none" w:sz="0" w:space="0" w:color="auto"/>
            <w:right w:val="none" w:sz="0" w:space="0" w:color="auto"/>
          </w:divBdr>
          <w:divsChild>
            <w:div w:id="651328031">
              <w:marLeft w:val="0"/>
              <w:marRight w:val="0"/>
              <w:marTop w:val="0"/>
              <w:marBottom w:val="0"/>
              <w:divBdr>
                <w:top w:val="none" w:sz="0" w:space="0" w:color="auto"/>
                <w:left w:val="none" w:sz="0" w:space="0" w:color="auto"/>
                <w:bottom w:val="none" w:sz="0" w:space="0" w:color="auto"/>
                <w:right w:val="none" w:sz="0" w:space="0" w:color="auto"/>
              </w:divBdr>
              <w:divsChild>
                <w:div w:id="1042679693">
                  <w:marLeft w:val="0"/>
                  <w:marRight w:val="0"/>
                  <w:marTop w:val="0"/>
                  <w:marBottom w:val="0"/>
                  <w:divBdr>
                    <w:top w:val="none" w:sz="0" w:space="0" w:color="auto"/>
                    <w:left w:val="none" w:sz="0" w:space="0" w:color="auto"/>
                    <w:bottom w:val="none" w:sz="0" w:space="0" w:color="auto"/>
                    <w:right w:val="none" w:sz="0" w:space="0" w:color="auto"/>
                  </w:divBdr>
                  <w:divsChild>
                    <w:div w:id="1931116124">
                      <w:marLeft w:val="0"/>
                      <w:marRight w:val="0"/>
                      <w:marTop w:val="0"/>
                      <w:marBottom w:val="0"/>
                      <w:divBdr>
                        <w:top w:val="none" w:sz="0" w:space="0" w:color="auto"/>
                        <w:left w:val="none" w:sz="0" w:space="0" w:color="auto"/>
                        <w:bottom w:val="none" w:sz="0" w:space="0" w:color="auto"/>
                        <w:right w:val="none" w:sz="0" w:space="0" w:color="auto"/>
                      </w:divBdr>
                      <w:divsChild>
                        <w:div w:id="1706367291">
                          <w:marLeft w:val="0"/>
                          <w:marRight w:val="0"/>
                          <w:marTop w:val="0"/>
                          <w:marBottom w:val="0"/>
                          <w:divBdr>
                            <w:top w:val="none" w:sz="0" w:space="0" w:color="auto"/>
                            <w:left w:val="none" w:sz="0" w:space="0" w:color="auto"/>
                            <w:bottom w:val="none" w:sz="0" w:space="0" w:color="auto"/>
                            <w:right w:val="none" w:sz="0" w:space="0" w:color="auto"/>
                          </w:divBdr>
                          <w:divsChild>
                            <w:div w:id="214902128">
                              <w:marLeft w:val="0"/>
                              <w:marRight w:val="0"/>
                              <w:marTop w:val="0"/>
                              <w:marBottom w:val="0"/>
                              <w:divBdr>
                                <w:top w:val="none" w:sz="0" w:space="0" w:color="auto"/>
                                <w:left w:val="none" w:sz="0" w:space="0" w:color="auto"/>
                                <w:bottom w:val="none" w:sz="0" w:space="0" w:color="auto"/>
                                <w:right w:val="none" w:sz="0" w:space="0" w:color="auto"/>
                              </w:divBdr>
                              <w:divsChild>
                                <w:div w:id="279998522">
                                  <w:marLeft w:val="0"/>
                                  <w:marRight w:val="0"/>
                                  <w:marTop w:val="0"/>
                                  <w:marBottom w:val="0"/>
                                  <w:divBdr>
                                    <w:top w:val="none" w:sz="0" w:space="0" w:color="auto"/>
                                    <w:left w:val="none" w:sz="0" w:space="0" w:color="auto"/>
                                    <w:bottom w:val="none" w:sz="0" w:space="0" w:color="auto"/>
                                    <w:right w:val="none" w:sz="0" w:space="0" w:color="auto"/>
                                  </w:divBdr>
                                </w:div>
                              </w:divsChild>
                            </w:div>
                            <w:div w:id="328145614">
                              <w:marLeft w:val="0"/>
                              <w:marRight w:val="0"/>
                              <w:marTop w:val="0"/>
                              <w:marBottom w:val="0"/>
                              <w:divBdr>
                                <w:top w:val="none" w:sz="0" w:space="0" w:color="auto"/>
                                <w:left w:val="none" w:sz="0" w:space="0" w:color="auto"/>
                                <w:bottom w:val="none" w:sz="0" w:space="0" w:color="auto"/>
                                <w:right w:val="none" w:sz="0" w:space="0" w:color="auto"/>
                              </w:divBdr>
                              <w:divsChild>
                                <w:div w:id="925841165">
                                  <w:marLeft w:val="0"/>
                                  <w:marRight w:val="0"/>
                                  <w:marTop w:val="0"/>
                                  <w:marBottom w:val="0"/>
                                  <w:divBdr>
                                    <w:top w:val="none" w:sz="0" w:space="0" w:color="auto"/>
                                    <w:left w:val="none" w:sz="0" w:space="0" w:color="auto"/>
                                    <w:bottom w:val="none" w:sz="0" w:space="0" w:color="auto"/>
                                    <w:right w:val="none" w:sz="0" w:space="0" w:color="auto"/>
                                  </w:divBdr>
                                </w:div>
                              </w:divsChild>
                            </w:div>
                            <w:div w:id="414086736">
                              <w:marLeft w:val="0"/>
                              <w:marRight w:val="0"/>
                              <w:marTop w:val="0"/>
                              <w:marBottom w:val="0"/>
                              <w:divBdr>
                                <w:top w:val="none" w:sz="0" w:space="0" w:color="auto"/>
                                <w:left w:val="none" w:sz="0" w:space="0" w:color="auto"/>
                                <w:bottom w:val="none" w:sz="0" w:space="0" w:color="auto"/>
                                <w:right w:val="none" w:sz="0" w:space="0" w:color="auto"/>
                              </w:divBdr>
                              <w:divsChild>
                                <w:div w:id="1682778619">
                                  <w:marLeft w:val="0"/>
                                  <w:marRight w:val="0"/>
                                  <w:marTop w:val="0"/>
                                  <w:marBottom w:val="0"/>
                                  <w:divBdr>
                                    <w:top w:val="none" w:sz="0" w:space="0" w:color="auto"/>
                                    <w:left w:val="none" w:sz="0" w:space="0" w:color="auto"/>
                                    <w:bottom w:val="none" w:sz="0" w:space="0" w:color="auto"/>
                                    <w:right w:val="none" w:sz="0" w:space="0" w:color="auto"/>
                                  </w:divBdr>
                                  <w:divsChild>
                                    <w:div w:id="1443724409">
                                      <w:marLeft w:val="0"/>
                                      <w:marRight w:val="0"/>
                                      <w:marTop w:val="0"/>
                                      <w:marBottom w:val="0"/>
                                      <w:divBdr>
                                        <w:top w:val="none" w:sz="0" w:space="0" w:color="auto"/>
                                        <w:left w:val="none" w:sz="0" w:space="0" w:color="auto"/>
                                        <w:bottom w:val="none" w:sz="0" w:space="0" w:color="auto"/>
                                        <w:right w:val="none" w:sz="0" w:space="0" w:color="auto"/>
                                      </w:divBdr>
                                      <w:divsChild>
                                        <w:div w:id="13507719">
                                          <w:marLeft w:val="0"/>
                                          <w:marRight w:val="0"/>
                                          <w:marTop w:val="0"/>
                                          <w:marBottom w:val="0"/>
                                          <w:divBdr>
                                            <w:top w:val="none" w:sz="0" w:space="0" w:color="auto"/>
                                            <w:left w:val="none" w:sz="0" w:space="0" w:color="auto"/>
                                            <w:bottom w:val="none" w:sz="0" w:space="0" w:color="auto"/>
                                            <w:right w:val="none" w:sz="0" w:space="0" w:color="auto"/>
                                          </w:divBdr>
                                          <w:divsChild>
                                            <w:div w:id="1991516933">
                                              <w:marLeft w:val="0"/>
                                              <w:marRight w:val="0"/>
                                              <w:marTop w:val="0"/>
                                              <w:marBottom w:val="0"/>
                                              <w:divBdr>
                                                <w:top w:val="none" w:sz="0" w:space="0" w:color="auto"/>
                                                <w:left w:val="none" w:sz="0" w:space="0" w:color="auto"/>
                                                <w:bottom w:val="none" w:sz="0" w:space="0" w:color="auto"/>
                                                <w:right w:val="none" w:sz="0" w:space="0" w:color="auto"/>
                                              </w:divBdr>
                                            </w:div>
                                          </w:divsChild>
                                        </w:div>
                                        <w:div w:id="791286934">
                                          <w:marLeft w:val="0"/>
                                          <w:marRight w:val="0"/>
                                          <w:marTop w:val="0"/>
                                          <w:marBottom w:val="0"/>
                                          <w:divBdr>
                                            <w:top w:val="none" w:sz="0" w:space="0" w:color="auto"/>
                                            <w:left w:val="none" w:sz="0" w:space="0" w:color="auto"/>
                                            <w:bottom w:val="none" w:sz="0" w:space="0" w:color="auto"/>
                                            <w:right w:val="none" w:sz="0" w:space="0" w:color="auto"/>
                                          </w:divBdr>
                                          <w:divsChild>
                                            <w:div w:id="2098358080">
                                              <w:marLeft w:val="0"/>
                                              <w:marRight w:val="0"/>
                                              <w:marTop w:val="0"/>
                                              <w:marBottom w:val="0"/>
                                              <w:divBdr>
                                                <w:top w:val="none" w:sz="0" w:space="0" w:color="auto"/>
                                                <w:left w:val="none" w:sz="0" w:space="0" w:color="auto"/>
                                                <w:bottom w:val="none" w:sz="0" w:space="0" w:color="auto"/>
                                                <w:right w:val="none" w:sz="0" w:space="0" w:color="auto"/>
                                              </w:divBdr>
                                            </w:div>
                                          </w:divsChild>
                                        </w:div>
                                        <w:div w:id="1247543398">
                                          <w:marLeft w:val="0"/>
                                          <w:marRight w:val="0"/>
                                          <w:marTop w:val="0"/>
                                          <w:marBottom w:val="0"/>
                                          <w:divBdr>
                                            <w:top w:val="none" w:sz="0" w:space="0" w:color="auto"/>
                                            <w:left w:val="none" w:sz="0" w:space="0" w:color="auto"/>
                                            <w:bottom w:val="none" w:sz="0" w:space="0" w:color="auto"/>
                                            <w:right w:val="none" w:sz="0" w:space="0" w:color="auto"/>
                                          </w:divBdr>
                                          <w:divsChild>
                                            <w:div w:id="273052675">
                                              <w:marLeft w:val="0"/>
                                              <w:marRight w:val="0"/>
                                              <w:marTop w:val="0"/>
                                              <w:marBottom w:val="0"/>
                                              <w:divBdr>
                                                <w:top w:val="none" w:sz="0" w:space="0" w:color="auto"/>
                                                <w:left w:val="none" w:sz="0" w:space="0" w:color="auto"/>
                                                <w:bottom w:val="none" w:sz="0" w:space="0" w:color="auto"/>
                                                <w:right w:val="none" w:sz="0" w:space="0" w:color="auto"/>
                                              </w:divBdr>
                                            </w:div>
                                          </w:divsChild>
                                        </w:div>
                                        <w:div w:id="1444418801">
                                          <w:marLeft w:val="0"/>
                                          <w:marRight w:val="0"/>
                                          <w:marTop w:val="0"/>
                                          <w:marBottom w:val="0"/>
                                          <w:divBdr>
                                            <w:top w:val="none" w:sz="0" w:space="0" w:color="auto"/>
                                            <w:left w:val="none" w:sz="0" w:space="0" w:color="auto"/>
                                            <w:bottom w:val="none" w:sz="0" w:space="0" w:color="auto"/>
                                            <w:right w:val="none" w:sz="0" w:space="0" w:color="auto"/>
                                          </w:divBdr>
                                          <w:divsChild>
                                            <w:div w:id="1091317949">
                                              <w:marLeft w:val="0"/>
                                              <w:marRight w:val="0"/>
                                              <w:marTop w:val="0"/>
                                              <w:marBottom w:val="0"/>
                                              <w:divBdr>
                                                <w:top w:val="none" w:sz="0" w:space="0" w:color="auto"/>
                                                <w:left w:val="none" w:sz="0" w:space="0" w:color="auto"/>
                                                <w:bottom w:val="none" w:sz="0" w:space="0" w:color="auto"/>
                                                <w:right w:val="none" w:sz="0" w:space="0" w:color="auto"/>
                                              </w:divBdr>
                                            </w:div>
                                          </w:divsChild>
                                        </w:div>
                                        <w:div w:id="1709603830">
                                          <w:marLeft w:val="0"/>
                                          <w:marRight w:val="0"/>
                                          <w:marTop w:val="0"/>
                                          <w:marBottom w:val="0"/>
                                          <w:divBdr>
                                            <w:top w:val="none" w:sz="0" w:space="0" w:color="auto"/>
                                            <w:left w:val="none" w:sz="0" w:space="0" w:color="auto"/>
                                            <w:bottom w:val="none" w:sz="0" w:space="0" w:color="auto"/>
                                            <w:right w:val="none" w:sz="0" w:space="0" w:color="auto"/>
                                          </w:divBdr>
                                          <w:divsChild>
                                            <w:div w:id="1094280035">
                                              <w:marLeft w:val="0"/>
                                              <w:marRight w:val="0"/>
                                              <w:marTop w:val="0"/>
                                              <w:marBottom w:val="0"/>
                                              <w:divBdr>
                                                <w:top w:val="none" w:sz="0" w:space="0" w:color="auto"/>
                                                <w:left w:val="none" w:sz="0" w:space="0" w:color="auto"/>
                                                <w:bottom w:val="none" w:sz="0" w:space="0" w:color="auto"/>
                                                <w:right w:val="none" w:sz="0" w:space="0" w:color="auto"/>
                                              </w:divBdr>
                                            </w:div>
                                          </w:divsChild>
                                        </w:div>
                                        <w:div w:id="2032753727">
                                          <w:marLeft w:val="0"/>
                                          <w:marRight w:val="0"/>
                                          <w:marTop w:val="0"/>
                                          <w:marBottom w:val="0"/>
                                          <w:divBdr>
                                            <w:top w:val="none" w:sz="0" w:space="0" w:color="auto"/>
                                            <w:left w:val="none" w:sz="0" w:space="0" w:color="auto"/>
                                            <w:bottom w:val="none" w:sz="0" w:space="0" w:color="auto"/>
                                            <w:right w:val="none" w:sz="0" w:space="0" w:color="auto"/>
                                          </w:divBdr>
                                          <w:divsChild>
                                            <w:div w:id="1990742342">
                                              <w:marLeft w:val="0"/>
                                              <w:marRight w:val="0"/>
                                              <w:marTop w:val="0"/>
                                              <w:marBottom w:val="0"/>
                                              <w:divBdr>
                                                <w:top w:val="none" w:sz="0" w:space="0" w:color="auto"/>
                                                <w:left w:val="none" w:sz="0" w:space="0" w:color="auto"/>
                                                <w:bottom w:val="none" w:sz="0" w:space="0" w:color="auto"/>
                                                <w:right w:val="none" w:sz="0" w:space="0" w:color="auto"/>
                                              </w:divBdr>
                                            </w:div>
                                          </w:divsChild>
                                        </w:div>
                                        <w:div w:id="2035764480">
                                          <w:marLeft w:val="0"/>
                                          <w:marRight w:val="0"/>
                                          <w:marTop w:val="0"/>
                                          <w:marBottom w:val="0"/>
                                          <w:divBdr>
                                            <w:top w:val="none" w:sz="0" w:space="0" w:color="auto"/>
                                            <w:left w:val="none" w:sz="0" w:space="0" w:color="auto"/>
                                            <w:bottom w:val="none" w:sz="0" w:space="0" w:color="auto"/>
                                            <w:right w:val="none" w:sz="0" w:space="0" w:color="auto"/>
                                          </w:divBdr>
                                          <w:divsChild>
                                            <w:div w:id="1762532127">
                                              <w:marLeft w:val="0"/>
                                              <w:marRight w:val="0"/>
                                              <w:marTop w:val="0"/>
                                              <w:marBottom w:val="0"/>
                                              <w:divBdr>
                                                <w:top w:val="none" w:sz="0" w:space="0" w:color="auto"/>
                                                <w:left w:val="none" w:sz="0" w:space="0" w:color="auto"/>
                                                <w:bottom w:val="none" w:sz="0" w:space="0" w:color="auto"/>
                                                <w:right w:val="none" w:sz="0" w:space="0" w:color="auto"/>
                                              </w:divBdr>
                                              <w:divsChild>
                                                <w:div w:id="482890193">
                                                  <w:marLeft w:val="0"/>
                                                  <w:marRight w:val="0"/>
                                                  <w:marTop w:val="0"/>
                                                  <w:marBottom w:val="0"/>
                                                  <w:divBdr>
                                                    <w:top w:val="none" w:sz="0" w:space="0" w:color="auto"/>
                                                    <w:left w:val="none" w:sz="0" w:space="0" w:color="auto"/>
                                                    <w:bottom w:val="none" w:sz="0" w:space="0" w:color="auto"/>
                                                    <w:right w:val="none" w:sz="0" w:space="0" w:color="auto"/>
                                                  </w:divBdr>
                                                  <w:divsChild>
                                                    <w:div w:id="205726963">
                                                      <w:marLeft w:val="0"/>
                                                      <w:marRight w:val="0"/>
                                                      <w:marTop w:val="0"/>
                                                      <w:marBottom w:val="0"/>
                                                      <w:divBdr>
                                                        <w:top w:val="none" w:sz="0" w:space="0" w:color="auto"/>
                                                        <w:left w:val="none" w:sz="0" w:space="0" w:color="auto"/>
                                                        <w:bottom w:val="none" w:sz="0" w:space="0" w:color="auto"/>
                                                        <w:right w:val="none" w:sz="0" w:space="0" w:color="auto"/>
                                                      </w:divBdr>
                                                      <w:divsChild>
                                                        <w:div w:id="1372074648">
                                                          <w:marLeft w:val="0"/>
                                                          <w:marRight w:val="0"/>
                                                          <w:marTop w:val="0"/>
                                                          <w:marBottom w:val="0"/>
                                                          <w:divBdr>
                                                            <w:top w:val="none" w:sz="0" w:space="0" w:color="auto"/>
                                                            <w:left w:val="none" w:sz="0" w:space="0" w:color="auto"/>
                                                            <w:bottom w:val="none" w:sz="0" w:space="0" w:color="auto"/>
                                                            <w:right w:val="none" w:sz="0" w:space="0" w:color="auto"/>
                                                          </w:divBdr>
                                                        </w:div>
                                                      </w:divsChild>
                                                    </w:div>
                                                    <w:div w:id="1191647322">
                                                      <w:marLeft w:val="0"/>
                                                      <w:marRight w:val="0"/>
                                                      <w:marTop w:val="0"/>
                                                      <w:marBottom w:val="0"/>
                                                      <w:divBdr>
                                                        <w:top w:val="none" w:sz="0" w:space="0" w:color="auto"/>
                                                        <w:left w:val="none" w:sz="0" w:space="0" w:color="auto"/>
                                                        <w:bottom w:val="none" w:sz="0" w:space="0" w:color="auto"/>
                                                        <w:right w:val="none" w:sz="0" w:space="0" w:color="auto"/>
                                                      </w:divBdr>
                                                      <w:divsChild>
                                                        <w:div w:id="7847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917612">
                              <w:marLeft w:val="0"/>
                              <w:marRight w:val="0"/>
                              <w:marTop w:val="0"/>
                              <w:marBottom w:val="0"/>
                              <w:divBdr>
                                <w:top w:val="none" w:sz="0" w:space="0" w:color="auto"/>
                                <w:left w:val="none" w:sz="0" w:space="0" w:color="auto"/>
                                <w:bottom w:val="none" w:sz="0" w:space="0" w:color="auto"/>
                                <w:right w:val="none" w:sz="0" w:space="0" w:color="auto"/>
                              </w:divBdr>
                              <w:divsChild>
                                <w:div w:id="717705626">
                                  <w:marLeft w:val="0"/>
                                  <w:marRight w:val="0"/>
                                  <w:marTop w:val="0"/>
                                  <w:marBottom w:val="0"/>
                                  <w:divBdr>
                                    <w:top w:val="none" w:sz="0" w:space="0" w:color="auto"/>
                                    <w:left w:val="none" w:sz="0" w:space="0" w:color="auto"/>
                                    <w:bottom w:val="none" w:sz="0" w:space="0" w:color="auto"/>
                                    <w:right w:val="none" w:sz="0" w:space="0" w:color="auto"/>
                                  </w:divBdr>
                                </w:div>
                              </w:divsChild>
                            </w:div>
                            <w:div w:id="843208341">
                              <w:marLeft w:val="0"/>
                              <w:marRight w:val="0"/>
                              <w:marTop w:val="0"/>
                              <w:marBottom w:val="0"/>
                              <w:divBdr>
                                <w:top w:val="none" w:sz="0" w:space="0" w:color="auto"/>
                                <w:left w:val="none" w:sz="0" w:space="0" w:color="auto"/>
                                <w:bottom w:val="none" w:sz="0" w:space="0" w:color="auto"/>
                                <w:right w:val="none" w:sz="0" w:space="0" w:color="auto"/>
                              </w:divBdr>
                              <w:divsChild>
                                <w:div w:id="172769506">
                                  <w:marLeft w:val="0"/>
                                  <w:marRight w:val="0"/>
                                  <w:marTop w:val="0"/>
                                  <w:marBottom w:val="0"/>
                                  <w:divBdr>
                                    <w:top w:val="none" w:sz="0" w:space="0" w:color="auto"/>
                                    <w:left w:val="none" w:sz="0" w:space="0" w:color="auto"/>
                                    <w:bottom w:val="none" w:sz="0" w:space="0" w:color="auto"/>
                                    <w:right w:val="none" w:sz="0" w:space="0" w:color="auto"/>
                                  </w:divBdr>
                                </w:div>
                              </w:divsChild>
                            </w:div>
                            <w:div w:id="848446440">
                              <w:marLeft w:val="0"/>
                              <w:marRight w:val="0"/>
                              <w:marTop w:val="0"/>
                              <w:marBottom w:val="0"/>
                              <w:divBdr>
                                <w:top w:val="none" w:sz="0" w:space="0" w:color="auto"/>
                                <w:left w:val="none" w:sz="0" w:space="0" w:color="auto"/>
                                <w:bottom w:val="none" w:sz="0" w:space="0" w:color="auto"/>
                                <w:right w:val="none" w:sz="0" w:space="0" w:color="auto"/>
                              </w:divBdr>
                              <w:divsChild>
                                <w:div w:id="1484736118">
                                  <w:marLeft w:val="0"/>
                                  <w:marRight w:val="0"/>
                                  <w:marTop w:val="0"/>
                                  <w:marBottom w:val="0"/>
                                  <w:divBdr>
                                    <w:top w:val="none" w:sz="0" w:space="0" w:color="auto"/>
                                    <w:left w:val="none" w:sz="0" w:space="0" w:color="auto"/>
                                    <w:bottom w:val="none" w:sz="0" w:space="0" w:color="auto"/>
                                    <w:right w:val="none" w:sz="0" w:space="0" w:color="auto"/>
                                  </w:divBdr>
                                </w:div>
                              </w:divsChild>
                            </w:div>
                            <w:div w:id="941258965">
                              <w:marLeft w:val="0"/>
                              <w:marRight w:val="0"/>
                              <w:marTop w:val="0"/>
                              <w:marBottom w:val="0"/>
                              <w:divBdr>
                                <w:top w:val="none" w:sz="0" w:space="0" w:color="auto"/>
                                <w:left w:val="none" w:sz="0" w:space="0" w:color="auto"/>
                                <w:bottom w:val="none" w:sz="0" w:space="0" w:color="auto"/>
                                <w:right w:val="none" w:sz="0" w:space="0" w:color="auto"/>
                              </w:divBdr>
                              <w:divsChild>
                                <w:div w:id="1273902328">
                                  <w:marLeft w:val="0"/>
                                  <w:marRight w:val="0"/>
                                  <w:marTop w:val="0"/>
                                  <w:marBottom w:val="0"/>
                                  <w:divBdr>
                                    <w:top w:val="none" w:sz="0" w:space="0" w:color="auto"/>
                                    <w:left w:val="none" w:sz="0" w:space="0" w:color="auto"/>
                                    <w:bottom w:val="none" w:sz="0" w:space="0" w:color="auto"/>
                                    <w:right w:val="none" w:sz="0" w:space="0" w:color="auto"/>
                                  </w:divBdr>
                                </w:div>
                              </w:divsChild>
                            </w:div>
                            <w:div w:id="1259483744">
                              <w:marLeft w:val="0"/>
                              <w:marRight w:val="0"/>
                              <w:marTop w:val="0"/>
                              <w:marBottom w:val="0"/>
                              <w:divBdr>
                                <w:top w:val="none" w:sz="0" w:space="0" w:color="auto"/>
                                <w:left w:val="none" w:sz="0" w:space="0" w:color="auto"/>
                                <w:bottom w:val="none" w:sz="0" w:space="0" w:color="auto"/>
                                <w:right w:val="none" w:sz="0" w:space="0" w:color="auto"/>
                              </w:divBdr>
                              <w:divsChild>
                                <w:div w:id="966014304">
                                  <w:marLeft w:val="0"/>
                                  <w:marRight w:val="0"/>
                                  <w:marTop w:val="0"/>
                                  <w:marBottom w:val="0"/>
                                  <w:divBdr>
                                    <w:top w:val="none" w:sz="0" w:space="0" w:color="auto"/>
                                    <w:left w:val="none" w:sz="0" w:space="0" w:color="auto"/>
                                    <w:bottom w:val="none" w:sz="0" w:space="0" w:color="auto"/>
                                    <w:right w:val="none" w:sz="0" w:space="0" w:color="auto"/>
                                  </w:divBdr>
                                </w:div>
                              </w:divsChild>
                            </w:div>
                            <w:div w:id="1604722015">
                              <w:marLeft w:val="0"/>
                              <w:marRight w:val="0"/>
                              <w:marTop w:val="0"/>
                              <w:marBottom w:val="0"/>
                              <w:divBdr>
                                <w:top w:val="none" w:sz="0" w:space="0" w:color="auto"/>
                                <w:left w:val="none" w:sz="0" w:space="0" w:color="auto"/>
                                <w:bottom w:val="none" w:sz="0" w:space="0" w:color="auto"/>
                                <w:right w:val="none" w:sz="0" w:space="0" w:color="auto"/>
                              </w:divBdr>
                              <w:divsChild>
                                <w:div w:id="2134057238">
                                  <w:marLeft w:val="0"/>
                                  <w:marRight w:val="0"/>
                                  <w:marTop w:val="0"/>
                                  <w:marBottom w:val="0"/>
                                  <w:divBdr>
                                    <w:top w:val="none" w:sz="0" w:space="0" w:color="auto"/>
                                    <w:left w:val="none" w:sz="0" w:space="0" w:color="auto"/>
                                    <w:bottom w:val="none" w:sz="0" w:space="0" w:color="auto"/>
                                    <w:right w:val="none" w:sz="0" w:space="0" w:color="auto"/>
                                  </w:divBdr>
                                </w:div>
                              </w:divsChild>
                            </w:div>
                            <w:div w:id="1707556383">
                              <w:marLeft w:val="0"/>
                              <w:marRight w:val="0"/>
                              <w:marTop w:val="0"/>
                              <w:marBottom w:val="0"/>
                              <w:divBdr>
                                <w:top w:val="none" w:sz="0" w:space="0" w:color="auto"/>
                                <w:left w:val="none" w:sz="0" w:space="0" w:color="auto"/>
                                <w:bottom w:val="none" w:sz="0" w:space="0" w:color="auto"/>
                                <w:right w:val="none" w:sz="0" w:space="0" w:color="auto"/>
                              </w:divBdr>
                              <w:divsChild>
                                <w:div w:id="1137262666">
                                  <w:marLeft w:val="0"/>
                                  <w:marRight w:val="0"/>
                                  <w:marTop w:val="0"/>
                                  <w:marBottom w:val="0"/>
                                  <w:divBdr>
                                    <w:top w:val="none" w:sz="0" w:space="0" w:color="auto"/>
                                    <w:left w:val="none" w:sz="0" w:space="0" w:color="auto"/>
                                    <w:bottom w:val="none" w:sz="0" w:space="0" w:color="auto"/>
                                    <w:right w:val="none" w:sz="0" w:space="0" w:color="auto"/>
                                  </w:divBdr>
                                </w:div>
                              </w:divsChild>
                            </w:div>
                            <w:div w:id="1996907717">
                              <w:marLeft w:val="0"/>
                              <w:marRight w:val="0"/>
                              <w:marTop w:val="0"/>
                              <w:marBottom w:val="0"/>
                              <w:divBdr>
                                <w:top w:val="none" w:sz="0" w:space="0" w:color="auto"/>
                                <w:left w:val="none" w:sz="0" w:space="0" w:color="auto"/>
                                <w:bottom w:val="none" w:sz="0" w:space="0" w:color="auto"/>
                                <w:right w:val="none" w:sz="0" w:space="0" w:color="auto"/>
                              </w:divBdr>
                              <w:divsChild>
                                <w:div w:id="778187099">
                                  <w:marLeft w:val="0"/>
                                  <w:marRight w:val="0"/>
                                  <w:marTop w:val="0"/>
                                  <w:marBottom w:val="0"/>
                                  <w:divBdr>
                                    <w:top w:val="none" w:sz="0" w:space="0" w:color="auto"/>
                                    <w:left w:val="none" w:sz="0" w:space="0" w:color="auto"/>
                                    <w:bottom w:val="none" w:sz="0" w:space="0" w:color="auto"/>
                                    <w:right w:val="none" w:sz="0" w:space="0" w:color="auto"/>
                                  </w:divBdr>
                                </w:div>
                              </w:divsChild>
                            </w:div>
                            <w:div w:id="2109806517">
                              <w:marLeft w:val="0"/>
                              <w:marRight w:val="0"/>
                              <w:marTop w:val="0"/>
                              <w:marBottom w:val="0"/>
                              <w:divBdr>
                                <w:top w:val="none" w:sz="0" w:space="0" w:color="auto"/>
                                <w:left w:val="none" w:sz="0" w:space="0" w:color="auto"/>
                                <w:bottom w:val="none" w:sz="0" w:space="0" w:color="auto"/>
                                <w:right w:val="none" w:sz="0" w:space="0" w:color="auto"/>
                              </w:divBdr>
                              <w:divsChild>
                                <w:div w:id="11248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337022">
      <w:bodyDiv w:val="1"/>
      <w:marLeft w:val="0"/>
      <w:marRight w:val="0"/>
      <w:marTop w:val="0"/>
      <w:marBottom w:val="0"/>
      <w:divBdr>
        <w:top w:val="none" w:sz="0" w:space="0" w:color="auto"/>
        <w:left w:val="none" w:sz="0" w:space="0" w:color="auto"/>
        <w:bottom w:val="none" w:sz="0" w:space="0" w:color="auto"/>
        <w:right w:val="none" w:sz="0" w:space="0" w:color="auto"/>
      </w:divBdr>
      <w:divsChild>
        <w:div w:id="1737321422">
          <w:marLeft w:val="0"/>
          <w:marRight w:val="0"/>
          <w:marTop w:val="0"/>
          <w:marBottom w:val="0"/>
          <w:divBdr>
            <w:top w:val="none" w:sz="0" w:space="0" w:color="auto"/>
            <w:left w:val="none" w:sz="0" w:space="0" w:color="auto"/>
            <w:bottom w:val="none" w:sz="0" w:space="0" w:color="auto"/>
            <w:right w:val="none" w:sz="0" w:space="0" w:color="auto"/>
          </w:divBdr>
          <w:divsChild>
            <w:div w:id="1809587298">
              <w:marLeft w:val="0"/>
              <w:marRight w:val="0"/>
              <w:marTop w:val="0"/>
              <w:marBottom w:val="0"/>
              <w:divBdr>
                <w:top w:val="none" w:sz="0" w:space="0" w:color="auto"/>
                <w:left w:val="none" w:sz="0" w:space="0" w:color="auto"/>
                <w:bottom w:val="none" w:sz="0" w:space="0" w:color="auto"/>
                <w:right w:val="none" w:sz="0" w:space="0" w:color="auto"/>
              </w:divBdr>
            </w:div>
          </w:divsChild>
        </w:div>
        <w:div w:id="2131315660">
          <w:marLeft w:val="0"/>
          <w:marRight w:val="0"/>
          <w:marTop w:val="0"/>
          <w:marBottom w:val="0"/>
          <w:divBdr>
            <w:top w:val="none" w:sz="0" w:space="0" w:color="auto"/>
            <w:left w:val="none" w:sz="0" w:space="0" w:color="auto"/>
            <w:bottom w:val="none" w:sz="0" w:space="0" w:color="auto"/>
            <w:right w:val="none" w:sz="0" w:space="0" w:color="auto"/>
          </w:divBdr>
          <w:divsChild>
            <w:div w:id="6007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1977253180">
      <w:bodyDiv w:val="1"/>
      <w:marLeft w:val="0"/>
      <w:marRight w:val="0"/>
      <w:marTop w:val="0"/>
      <w:marBottom w:val="0"/>
      <w:divBdr>
        <w:top w:val="none" w:sz="0" w:space="0" w:color="auto"/>
        <w:left w:val="none" w:sz="0" w:space="0" w:color="auto"/>
        <w:bottom w:val="none" w:sz="0" w:space="0" w:color="auto"/>
        <w:right w:val="none" w:sz="0" w:space="0" w:color="auto"/>
      </w:divBdr>
      <w:divsChild>
        <w:div w:id="390153343">
          <w:marLeft w:val="0"/>
          <w:marRight w:val="0"/>
          <w:marTop w:val="0"/>
          <w:marBottom w:val="0"/>
          <w:divBdr>
            <w:top w:val="none" w:sz="0" w:space="0" w:color="auto"/>
            <w:left w:val="none" w:sz="0" w:space="0" w:color="auto"/>
            <w:bottom w:val="none" w:sz="0" w:space="0" w:color="auto"/>
            <w:right w:val="none" w:sz="0" w:space="0" w:color="auto"/>
          </w:divBdr>
          <w:divsChild>
            <w:div w:id="281308979">
              <w:marLeft w:val="0"/>
              <w:marRight w:val="0"/>
              <w:marTop w:val="0"/>
              <w:marBottom w:val="0"/>
              <w:divBdr>
                <w:top w:val="none" w:sz="0" w:space="0" w:color="auto"/>
                <w:left w:val="none" w:sz="0" w:space="0" w:color="auto"/>
                <w:bottom w:val="none" w:sz="0" w:space="0" w:color="auto"/>
                <w:right w:val="none" w:sz="0" w:space="0" w:color="auto"/>
              </w:divBdr>
            </w:div>
          </w:divsChild>
        </w:div>
        <w:div w:id="436994463">
          <w:marLeft w:val="0"/>
          <w:marRight w:val="0"/>
          <w:marTop w:val="0"/>
          <w:marBottom w:val="0"/>
          <w:divBdr>
            <w:top w:val="none" w:sz="0" w:space="0" w:color="auto"/>
            <w:left w:val="none" w:sz="0" w:space="0" w:color="auto"/>
            <w:bottom w:val="none" w:sz="0" w:space="0" w:color="auto"/>
            <w:right w:val="none" w:sz="0" w:space="0" w:color="auto"/>
          </w:divBdr>
          <w:divsChild>
            <w:div w:id="522786064">
              <w:marLeft w:val="0"/>
              <w:marRight w:val="0"/>
              <w:marTop w:val="0"/>
              <w:marBottom w:val="0"/>
              <w:divBdr>
                <w:top w:val="none" w:sz="0" w:space="0" w:color="auto"/>
                <w:left w:val="none" w:sz="0" w:space="0" w:color="auto"/>
                <w:bottom w:val="none" w:sz="0" w:space="0" w:color="auto"/>
                <w:right w:val="none" w:sz="0" w:space="0" w:color="auto"/>
              </w:divBdr>
            </w:div>
          </w:divsChild>
        </w:div>
        <w:div w:id="1348675634">
          <w:marLeft w:val="0"/>
          <w:marRight w:val="0"/>
          <w:marTop w:val="0"/>
          <w:marBottom w:val="0"/>
          <w:divBdr>
            <w:top w:val="none" w:sz="0" w:space="0" w:color="auto"/>
            <w:left w:val="none" w:sz="0" w:space="0" w:color="auto"/>
            <w:bottom w:val="none" w:sz="0" w:space="0" w:color="auto"/>
            <w:right w:val="none" w:sz="0" w:space="0" w:color="auto"/>
          </w:divBdr>
          <w:divsChild>
            <w:div w:id="1440029593">
              <w:marLeft w:val="0"/>
              <w:marRight w:val="0"/>
              <w:marTop w:val="0"/>
              <w:marBottom w:val="0"/>
              <w:divBdr>
                <w:top w:val="none" w:sz="0" w:space="0" w:color="auto"/>
                <w:left w:val="none" w:sz="0" w:space="0" w:color="auto"/>
                <w:bottom w:val="none" w:sz="0" w:space="0" w:color="auto"/>
                <w:right w:val="none" w:sz="0" w:space="0" w:color="auto"/>
              </w:divBdr>
            </w:div>
          </w:divsChild>
        </w:div>
        <w:div w:id="1723824453">
          <w:marLeft w:val="0"/>
          <w:marRight w:val="0"/>
          <w:marTop w:val="0"/>
          <w:marBottom w:val="0"/>
          <w:divBdr>
            <w:top w:val="none" w:sz="0" w:space="0" w:color="auto"/>
            <w:left w:val="none" w:sz="0" w:space="0" w:color="auto"/>
            <w:bottom w:val="none" w:sz="0" w:space="0" w:color="auto"/>
            <w:right w:val="none" w:sz="0" w:space="0" w:color="auto"/>
          </w:divBdr>
          <w:divsChild>
            <w:div w:id="882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311">
      <w:bodyDiv w:val="1"/>
      <w:marLeft w:val="0"/>
      <w:marRight w:val="0"/>
      <w:marTop w:val="0"/>
      <w:marBottom w:val="0"/>
      <w:divBdr>
        <w:top w:val="none" w:sz="0" w:space="0" w:color="auto"/>
        <w:left w:val="none" w:sz="0" w:space="0" w:color="auto"/>
        <w:bottom w:val="none" w:sz="0" w:space="0" w:color="auto"/>
        <w:right w:val="none" w:sz="0" w:space="0" w:color="auto"/>
      </w:divBdr>
    </w:div>
    <w:div w:id="1998260551">
      <w:bodyDiv w:val="1"/>
      <w:marLeft w:val="0"/>
      <w:marRight w:val="0"/>
      <w:marTop w:val="0"/>
      <w:marBottom w:val="0"/>
      <w:divBdr>
        <w:top w:val="none" w:sz="0" w:space="0" w:color="auto"/>
        <w:left w:val="none" w:sz="0" w:space="0" w:color="auto"/>
        <w:bottom w:val="none" w:sz="0" w:space="0" w:color="auto"/>
        <w:right w:val="none" w:sz="0" w:space="0" w:color="auto"/>
      </w:divBdr>
      <w:divsChild>
        <w:div w:id="1409690300">
          <w:marLeft w:val="0"/>
          <w:marRight w:val="0"/>
          <w:marTop w:val="0"/>
          <w:marBottom w:val="0"/>
          <w:divBdr>
            <w:top w:val="none" w:sz="0" w:space="0" w:color="auto"/>
            <w:left w:val="none" w:sz="0" w:space="0" w:color="auto"/>
            <w:bottom w:val="none" w:sz="0" w:space="0" w:color="auto"/>
            <w:right w:val="none" w:sz="0" w:space="0" w:color="auto"/>
          </w:divBdr>
          <w:divsChild>
            <w:div w:id="394472310">
              <w:marLeft w:val="0"/>
              <w:marRight w:val="0"/>
              <w:marTop w:val="0"/>
              <w:marBottom w:val="0"/>
              <w:divBdr>
                <w:top w:val="none" w:sz="0" w:space="0" w:color="auto"/>
                <w:left w:val="none" w:sz="0" w:space="0" w:color="auto"/>
                <w:bottom w:val="none" w:sz="0" w:space="0" w:color="auto"/>
                <w:right w:val="none" w:sz="0" w:space="0" w:color="auto"/>
              </w:divBdr>
              <w:divsChild>
                <w:div w:id="340084668">
                  <w:marLeft w:val="0"/>
                  <w:marRight w:val="0"/>
                  <w:marTop w:val="0"/>
                  <w:marBottom w:val="0"/>
                  <w:divBdr>
                    <w:top w:val="none" w:sz="0" w:space="0" w:color="auto"/>
                    <w:left w:val="none" w:sz="0" w:space="0" w:color="auto"/>
                    <w:bottom w:val="none" w:sz="0" w:space="0" w:color="auto"/>
                    <w:right w:val="none" w:sz="0" w:space="0" w:color="auto"/>
                  </w:divBdr>
                </w:div>
              </w:divsChild>
            </w:div>
            <w:div w:id="1061711486">
              <w:marLeft w:val="0"/>
              <w:marRight w:val="0"/>
              <w:marTop w:val="0"/>
              <w:marBottom w:val="0"/>
              <w:divBdr>
                <w:top w:val="none" w:sz="0" w:space="0" w:color="auto"/>
                <w:left w:val="none" w:sz="0" w:space="0" w:color="auto"/>
                <w:bottom w:val="none" w:sz="0" w:space="0" w:color="auto"/>
                <w:right w:val="none" w:sz="0" w:space="0" w:color="auto"/>
              </w:divBdr>
              <w:divsChild>
                <w:div w:id="1260259724">
                  <w:marLeft w:val="0"/>
                  <w:marRight w:val="0"/>
                  <w:marTop w:val="0"/>
                  <w:marBottom w:val="0"/>
                  <w:divBdr>
                    <w:top w:val="none" w:sz="0" w:space="0" w:color="auto"/>
                    <w:left w:val="none" w:sz="0" w:space="0" w:color="auto"/>
                    <w:bottom w:val="none" w:sz="0" w:space="0" w:color="auto"/>
                    <w:right w:val="none" w:sz="0" w:space="0" w:color="auto"/>
                  </w:divBdr>
                </w:div>
              </w:divsChild>
            </w:div>
            <w:div w:id="1866287690">
              <w:marLeft w:val="0"/>
              <w:marRight w:val="0"/>
              <w:marTop w:val="0"/>
              <w:marBottom w:val="0"/>
              <w:divBdr>
                <w:top w:val="none" w:sz="0" w:space="0" w:color="auto"/>
                <w:left w:val="none" w:sz="0" w:space="0" w:color="auto"/>
                <w:bottom w:val="none" w:sz="0" w:space="0" w:color="auto"/>
                <w:right w:val="none" w:sz="0" w:space="0" w:color="auto"/>
              </w:divBdr>
              <w:divsChild>
                <w:div w:id="248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26711763">
      <w:bodyDiv w:val="1"/>
      <w:marLeft w:val="0"/>
      <w:marRight w:val="0"/>
      <w:marTop w:val="0"/>
      <w:marBottom w:val="0"/>
      <w:divBdr>
        <w:top w:val="none" w:sz="0" w:space="0" w:color="auto"/>
        <w:left w:val="none" w:sz="0" w:space="0" w:color="auto"/>
        <w:bottom w:val="none" w:sz="0" w:space="0" w:color="auto"/>
        <w:right w:val="none" w:sz="0" w:space="0" w:color="auto"/>
      </w:divBdr>
      <w:divsChild>
        <w:div w:id="3015400">
          <w:marLeft w:val="0"/>
          <w:marRight w:val="0"/>
          <w:marTop w:val="0"/>
          <w:marBottom w:val="0"/>
          <w:divBdr>
            <w:top w:val="none" w:sz="0" w:space="0" w:color="auto"/>
            <w:left w:val="none" w:sz="0" w:space="0" w:color="auto"/>
            <w:bottom w:val="none" w:sz="0" w:space="0" w:color="auto"/>
            <w:right w:val="none" w:sz="0" w:space="0" w:color="auto"/>
          </w:divBdr>
          <w:divsChild>
            <w:div w:id="1633823904">
              <w:marLeft w:val="0"/>
              <w:marRight w:val="0"/>
              <w:marTop w:val="0"/>
              <w:marBottom w:val="0"/>
              <w:divBdr>
                <w:top w:val="none" w:sz="0" w:space="0" w:color="auto"/>
                <w:left w:val="none" w:sz="0" w:space="0" w:color="auto"/>
                <w:bottom w:val="none" w:sz="0" w:space="0" w:color="auto"/>
                <w:right w:val="none" w:sz="0" w:space="0" w:color="auto"/>
              </w:divBdr>
            </w:div>
          </w:divsChild>
        </w:div>
        <w:div w:id="1144540048">
          <w:marLeft w:val="0"/>
          <w:marRight w:val="0"/>
          <w:marTop w:val="0"/>
          <w:marBottom w:val="0"/>
          <w:divBdr>
            <w:top w:val="none" w:sz="0" w:space="0" w:color="auto"/>
            <w:left w:val="none" w:sz="0" w:space="0" w:color="auto"/>
            <w:bottom w:val="none" w:sz="0" w:space="0" w:color="auto"/>
            <w:right w:val="none" w:sz="0" w:space="0" w:color="auto"/>
          </w:divBdr>
          <w:divsChild>
            <w:div w:id="307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7120">
      <w:bodyDiv w:val="1"/>
      <w:marLeft w:val="0"/>
      <w:marRight w:val="0"/>
      <w:marTop w:val="0"/>
      <w:marBottom w:val="0"/>
      <w:divBdr>
        <w:top w:val="none" w:sz="0" w:space="0" w:color="auto"/>
        <w:left w:val="none" w:sz="0" w:space="0" w:color="auto"/>
        <w:bottom w:val="none" w:sz="0" w:space="0" w:color="auto"/>
        <w:right w:val="none" w:sz="0" w:space="0" w:color="auto"/>
      </w:divBdr>
    </w:div>
    <w:div w:id="2091539510">
      <w:bodyDiv w:val="1"/>
      <w:marLeft w:val="0"/>
      <w:marRight w:val="0"/>
      <w:marTop w:val="0"/>
      <w:marBottom w:val="0"/>
      <w:divBdr>
        <w:top w:val="none" w:sz="0" w:space="0" w:color="auto"/>
        <w:left w:val="none" w:sz="0" w:space="0" w:color="auto"/>
        <w:bottom w:val="none" w:sz="0" w:space="0" w:color="auto"/>
        <w:right w:val="none" w:sz="0" w:space="0" w:color="auto"/>
      </w:divBdr>
      <w:divsChild>
        <w:div w:id="1865896242">
          <w:marLeft w:val="0"/>
          <w:marRight w:val="0"/>
          <w:marTop w:val="0"/>
          <w:marBottom w:val="0"/>
          <w:divBdr>
            <w:top w:val="none" w:sz="0" w:space="0" w:color="auto"/>
            <w:left w:val="none" w:sz="0" w:space="0" w:color="auto"/>
            <w:bottom w:val="none" w:sz="0" w:space="0" w:color="auto"/>
            <w:right w:val="none" w:sz="0" w:space="0" w:color="auto"/>
          </w:divBdr>
          <w:divsChild>
            <w:div w:id="36511608">
              <w:marLeft w:val="0"/>
              <w:marRight w:val="0"/>
              <w:marTop w:val="0"/>
              <w:marBottom w:val="0"/>
              <w:divBdr>
                <w:top w:val="none" w:sz="0" w:space="0" w:color="auto"/>
                <w:left w:val="none" w:sz="0" w:space="0" w:color="auto"/>
                <w:bottom w:val="none" w:sz="0" w:space="0" w:color="auto"/>
                <w:right w:val="none" w:sz="0" w:space="0" w:color="auto"/>
              </w:divBdr>
              <w:divsChild>
                <w:div w:id="106196920">
                  <w:marLeft w:val="0"/>
                  <w:marRight w:val="0"/>
                  <w:marTop w:val="0"/>
                  <w:marBottom w:val="0"/>
                  <w:divBdr>
                    <w:top w:val="none" w:sz="0" w:space="0" w:color="auto"/>
                    <w:left w:val="none" w:sz="0" w:space="0" w:color="auto"/>
                    <w:bottom w:val="none" w:sz="0" w:space="0" w:color="auto"/>
                    <w:right w:val="none" w:sz="0" w:space="0" w:color="auto"/>
                  </w:divBdr>
                </w:div>
              </w:divsChild>
            </w:div>
            <w:div w:id="879853151">
              <w:marLeft w:val="0"/>
              <w:marRight w:val="0"/>
              <w:marTop w:val="0"/>
              <w:marBottom w:val="0"/>
              <w:divBdr>
                <w:top w:val="none" w:sz="0" w:space="0" w:color="auto"/>
                <w:left w:val="none" w:sz="0" w:space="0" w:color="auto"/>
                <w:bottom w:val="none" w:sz="0" w:space="0" w:color="auto"/>
                <w:right w:val="none" w:sz="0" w:space="0" w:color="auto"/>
              </w:divBdr>
              <w:divsChild>
                <w:div w:id="559484140">
                  <w:marLeft w:val="0"/>
                  <w:marRight w:val="0"/>
                  <w:marTop w:val="0"/>
                  <w:marBottom w:val="0"/>
                  <w:divBdr>
                    <w:top w:val="none" w:sz="0" w:space="0" w:color="auto"/>
                    <w:left w:val="none" w:sz="0" w:space="0" w:color="auto"/>
                    <w:bottom w:val="none" w:sz="0" w:space="0" w:color="auto"/>
                    <w:right w:val="none" w:sz="0" w:space="0" w:color="auto"/>
                  </w:divBdr>
                  <w:divsChild>
                    <w:div w:id="25956547">
                      <w:marLeft w:val="0"/>
                      <w:marRight w:val="0"/>
                      <w:marTop w:val="0"/>
                      <w:marBottom w:val="0"/>
                      <w:divBdr>
                        <w:top w:val="none" w:sz="0" w:space="0" w:color="auto"/>
                        <w:left w:val="none" w:sz="0" w:space="0" w:color="auto"/>
                        <w:bottom w:val="none" w:sz="0" w:space="0" w:color="auto"/>
                        <w:right w:val="none" w:sz="0" w:space="0" w:color="auto"/>
                      </w:divBdr>
                      <w:divsChild>
                        <w:div w:id="51466184">
                          <w:marLeft w:val="0"/>
                          <w:marRight w:val="0"/>
                          <w:marTop w:val="0"/>
                          <w:marBottom w:val="0"/>
                          <w:divBdr>
                            <w:top w:val="none" w:sz="0" w:space="0" w:color="auto"/>
                            <w:left w:val="none" w:sz="0" w:space="0" w:color="auto"/>
                            <w:bottom w:val="none" w:sz="0" w:space="0" w:color="auto"/>
                            <w:right w:val="none" w:sz="0" w:space="0" w:color="auto"/>
                          </w:divBdr>
                          <w:divsChild>
                            <w:div w:id="899906482">
                              <w:marLeft w:val="0"/>
                              <w:marRight w:val="0"/>
                              <w:marTop w:val="0"/>
                              <w:marBottom w:val="0"/>
                              <w:divBdr>
                                <w:top w:val="none" w:sz="0" w:space="0" w:color="auto"/>
                                <w:left w:val="none" w:sz="0" w:space="0" w:color="auto"/>
                                <w:bottom w:val="none" w:sz="0" w:space="0" w:color="auto"/>
                                <w:right w:val="none" w:sz="0" w:space="0" w:color="auto"/>
                              </w:divBdr>
                            </w:div>
                          </w:divsChild>
                        </w:div>
                        <w:div w:id="522322199">
                          <w:marLeft w:val="0"/>
                          <w:marRight w:val="0"/>
                          <w:marTop w:val="0"/>
                          <w:marBottom w:val="0"/>
                          <w:divBdr>
                            <w:top w:val="none" w:sz="0" w:space="0" w:color="auto"/>
                            <w:left w:val="none" w:sz="0" w:space="0" w:color="auto"/>
                            <w:bottom w:val="none" w:sz="0" w:space="0" w:color="auto"/>
                            <w:right w:val="none" w:sz="0" w:space="0" w:color="auto"/>
                          </w:divBdr>
                          <w:divsChild>
                            <w:div w:id="1371420486">
                              <w:marLeft w:val="0"/>
                              <w:marRight w:val="0"/>
                              <w:marTop w:val="0"/>
                              <w:marBottom w:val="0"/>
                              <w:divBdr>
                                <w:top w:val="none" w:sz="0" w:space="0" w:color="auto"/>
                                <w:left w:val="none" w:sz="0" w:space="0" w:color="auto"/>
                                <w:bottom w:val="none" w:sz="0" w:space="0" w:color="auto"/>
                                <w:right w:val="none" w:sz="0" w:space="0" w:color="auto"/>
                              </w:divBdr>
                            </w:div>
                          </w:divsChild>
                        </w:div>
                        <w:div w:id="618880149">
                          <w:marLeft w:val="0"/>
                          <w:marRight w:val="0"/>
                          <w:marTop w:val="0"/>
                          <w:marBottom w:val="0"/>
                          <w:divBdr>
                            <w:top w:val="none" w:sz="0" w:space="0" w:color="auto"/>
                            <w:left w:val="none" w:sz="0" w:space="0" w:color="auto"/>
                            <w:bottom w:val="none" w:sz="0" w:space="0" w:color="auto"/>
                            <w:right w:val="none" w:sz="0" w:space="0" w:color="auto"/>
                          </w:divBdr>
                          <w:divsChild>
                            <w:div w:id="1090658664">
                              <w:marLeft w:val="0"/>
                              <w:marRight w:val="0"/>
                              <w:marTop w:val="0"/>
                              <w:marBottom w:val="0"/>
                              <w:divBdr>
                                <w:top w:val="none" w:sz="0" w:space="0" w:color="auto"/>
                                <w:left w:val="none" w:sz="0" w:space="0" w:color="auto"/>
                                <w:bottom w:val="none" w:sz="0" w:space="0" w:color="auto"/>
                                <w:right w:val="none" w:sz="0" w:space="0" w:color="auto"/>
                              </w:divBdr>
                            </w:div>
                          </w:divsChild>
                        </w:div>
                        <w:div w:id="1454445174">
                          <w:marLeft w:val="0"/>
                          <w:marRight w:val="0"/>
                          <w:marTop w:val="0"/>
                          <w:marBottom w:val="0"/>
                          <w:divBdr>
                            <w:top w:val="none" w:sz="0" w:space="0" w:color="auto"/>
                            <w:left w:val="none" w:sz="0" w:space="0" w:color="auto"/>
                            <w:bottom w:val="none" w:sz="0" w:space="0" w:color="auto"/>
                            <w:right w:val="none" w:sz="0" w:space="0" w:color="auto"/>
                          </w:divBdr>
                          <w:divsChild>
                            <w:div w:id="1508592551">
                              <w:marLeft w:val="0"/>
                              <w:marRight w:val="0"/>
                              <w:marTop w:val="0"/>
                              <w:marBottom w:val="0"/>
                              <w:divBdr>
                                <w:top w:val="none" w:sz="0" w:space="0" w:color="auto"/>
                                <w:left w:val="none" w:sz="0" w:space="0" w:color="auto"/>
                                <w:bottom w:val="none" w:sz="0" w:space="0" w:color="auto"/>
                                <w:right w:val="none" w:sz="0" w:space="0" w:color="auto"/>
                              </w:divBdr>
                            </w:div>
                          </w:divsChild>
                        </w:div>
                        <w:div w:id="1991208552">
                          <w:marLeft w:val="0"/>
                          <w:marRight w:val="0"/>
                          <w:marTop w:val="0"/>
                          <w:marBottom w:val="0"/>
                          <w:divBdr>
                            <w:top w:val="none" w:sz="0" w:space="0" w:color="auto"/>
                            <w:left w:val="none" w:sz="0" w:space="0" w:color="auto"/>
                            <w:bottom w:val="none" w:sz="0" w:space="0" w:color="auto"/>
                            <w:right w:val="none" w:sz="0" w:space="0" w:color="auto"/>
                          </w:divBdr>
                          <w:divsChild>
                            <w:div w:id="1777407147">
                              <w:marLeft w:val="0"/>
                              <w:marRight w:val="0"/>
                              <w:marTop w:val="0"/>
                              <w:marBottom w:val="0"/>
                              <w:divBdr>
                                <w:top w:val="none" w:sz="0" w:space="0" w:color="auto"/>
                                <w:left w:val="none" w:sz="0" w:space="0" w:color="auto"/>
                                <w:bottom w:val="none" w:sz="0" w:space="0" w:color="auto"/>
                                <w:right w:val="none" w:sz="0" w:space="0" w:color="auto"/>
                              </w:divBdr>
                            </w:div>
                          </w:divsChild>
                        </w:div>
                        <w:div w:id="2113669751">
                          <w:marLeft w:val="0"/>
                          <w:marRight w:val="0"/>
                          <w:marTop w:val="0"/>
                          <w:marBottom w:val="0"/>
                          <w:divBdr>
                            <w:top w:val="none" w:sz="0" w:space="0" w:color="auto"/>
                            <w:left w:val="none" w:sz="0" w:space="0" w:color="auto"/>
                            <w:bottom w:val="none" w:sz="0" w:space="0" w:color="auto"/>
                            <w:right w:val="none" w:sz="0" w:space="0" w:color="auto"/>
                          </w:divBdr>
                          <w:divsChild>
                            <w:div w:id="17192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4263">
              <w:marLeft w:val="0"/>
              <w:marRight w:val="0"/>
              <w:marTop w:val="0"/>
              <w:marBottom w:val="0"/>
              <w:divBdr>
                <w:top w:val="none" w:sz="0" w:space="0" w:color="auto"/>
                <w:left w:val="none" w:sz="0" w:space="0" w:color="auto"/>
                <w:bottom w:val="none" w:sz="0" w:space="0" w:color="auto"/>
                <w:right w:val="none" w:sz="0" w:space="0" w:color="auto"/>
              </w:divBdr>
              <w:divsChild>
                <w:div w:id="1065298728">
                  <w:marLeft w:val="0"/>
                  <w:marRight w:val="0"/>
                  <w:marTop w:val="0"/>
                  <w:marBottom w:val="0"/>
                  <w:divBdr>
                    <w:top w:val="none" w:sz="0" w:space="0" w:color="auto"/>
                    <w:left w:val="none" w:sz="0" w:space="0" w:color="auto"/>
                    <w:bottom w:val="none" w:sz="0" w:space="0" w:color="auto"/>
                    <w:right w:val="none" w:sz="0" w:space="0" w:color="auto"/>
                  </w:divBdr>
                </w:div>
              </w:divsChild>
            </w:div>
            <w:div w:id="1765229011">
              <w:marLeft w:val="0"/>
              <w:marRight w:val="0"/>
              <w:marTop w:val="0"/>
              <w:marBottom w:val="0"/>
              <w:divBdr>
                <w:top w:val="none" w:sz="0" w:space="0" w:color="auto"/>
                <w:left w:val="none" w:sz="0" w:space="0" w:color="auto"/>
                <w:bottom w:val="none" w:sz="0" w:space="0" w:color="auto"/>
                <w:right w:val="none" w:sz="0" w:space="0" w:color="auto"/>
              </w:divBdr>
              <w:divsChild>
                <w:div w:id="1945259273">
                  <w:marLeft w:val="0"/>
                  <w:marRight w:val="0"/>
                  <w:marTop w:val="0"/>
                  <w:marBottom w:val="0"/>
                  <w:divBdr>
                    <w:top w:val="none" w:sz="0" w:space="0" w:color="auto"/>
                    <w:left w:val="none" w:sz="0" w:space="0" w:color="auto"/>
                    <w:bottom w:val="none" w:sz="0" w:space="0" w:color="auto"/>
                    <w:right w:val="none" w:sz="0" w:space="0" w:color="auto"/>
                  </w:divBdr>
                </w:div>
              </w:divsChild>
            </w:div>
            <w:div w:id="1826898151">
              <w:marLeft w:val="0"/>
              <w:marRight w:val="0"/>
              <w:marTop w:val="0"/>
              <w:marBottom w:val="0"/>
              <w:divBdr>
                <w:top w:val="none" w:sz="0" w:space="0" w:color="auto"/>
                <w:left w:val="none" w:sz="0" w:space="0" w:color="auto"/>
                <w:bottom w:val="none" w:sz="0" w:space="0" w:color="auto"/>
                <w:right w:val="none" w:sz="0" w:space="0" w:color="auto"/>
              </w:divBdr>
              <w:divsChild>
                <w:div w:id="809395707">
                  <w:marLeft w:val="0"/>
                  <w:marRight w:val="0"/>
                  <w:marTop w:val="0"/>
                  <w:marBottom w:val="0"/>
                  <w:divBdr>
                    <w:top w:val="none" w:sz="0" w:space="0" w:color="auto"/>
                    <w:left w:val="none" w:sz="0" w:space="0" w:color="auto"/>
                    <w:bottom w:val="none" w:sz="0" w:space="0" w:color="auto"/>
                    <w:right w:val="none" w:sz="0" w:space="0" w:color="auto"/>
                  </w:divBdr>
                  <w:divsChild>
                    <w:div w:id="1026173949">
                      <w:marLeft w:val="0"/>
                      <w:marRight w:val="0"/>
                      <w:marTop w:val="0"/>
                      <w:marBottom w:val="0"/>
                      <w:divBdr>
                        <w:top w:val="none" w:sz="0" w:space="0" w:color="auto"/>
                        <w:left w:val="none" w:sz="0" w:space="0" w:color="auto"/>
                        <w:bottom w:val="none" w:sz="0" w:space="0" w:color="auto"/>
                        <w:right w:val="none" w:sz="0" w:space="0" w:color="auto"/>
                      </w:divBdr>
                      <w:divsChild>
                        <w:div w:id="1037857863">
                          <w:marLeft w:val="0"/>
                          <w:marRight w:val="0"/>
                          <w:marTop w:val="0"/>
                          <w:marBottom w:val="0"/>
                          <w:divBdr>
                            <w:top w:val="none" w:sz="0" w:space="0" w:color="auto"/>
                            <w:left w:val="none" w:sz="0" w:space="0" w:color="auto"/>
                            <w:bottom w:val="none" w:sz="0" w:space="0" w:color="auto"/>
                            <w:right w:val="none" w:sz="0" w:space="0" w:color="auto"/>
                          </w:divBdr>
                          <w:divsChild>
                            <w:div w:id="470486792">
                              <w:marLeft w:val="0"/>
                              <w:marRight w:val="0"/>
                              <w:marTop w:val="0"/>
                              <w:marBottom w:val="0"/>
                              <w:divBdr>
                                <w:top w:val="none" w:sz="0" w:space="0" w:color="auto"/>
                                <w:left w:val="none" w:sz="0" w:space="0" w:color="auto"/>
                                <w:bottom w:val="none" w:sz="0" w:space="0" w:color="auto"/>
                                <w:right w:val="none" w:sz="0" w:space="0" w:color="auto"/>
                              </w:divBdr>
                            </w:div>
                          </w:divsChild>
                        </w:div>
                        <w:div w:id="1488281034">
                          <w:marLeft w:val="0"/>
                          <w:marRight w:val="0"/>
                          <w:marTop w:val="0"/>
                          <w:marBottom w:val="0"/>
                          <w:divBdr>
                            <w:top w:val="none" w:sz="0" w:space="0" w:color="auto"/>
                            <w:left w:val="none" w:sz="0" w:space="0" w:color="auto"/>
                            <w:bottom w:val="none" w:sz="0" w:space="0" w:color="auto"/>
                            <w:right w:val="none" w:sz="0" w:space="0" w:color="auto"/>
                          </w:divBdr>
                          <w:divsChild>
                            <w:div w:id="21785063">
                              <w:marLeft w:val="0"/>
                              <w:marRight w:val="0"/>
                              <w:marTop w:val="0"/>
                              <w:marBottom w:val="0"/>
                              <w:divBdr>
                                <w:top w:val="none" w:sz="0" w:space="0" w:color="auto"/>
                                <w:left w:val="none" w:sz="0" w:space="0" w:color="auto"/>
                                <w:bottom w:val="none" w:sz="0" w:space="0" w:color="auto"/>
                                <w:right w:val="none" w:sz="0" w:space="0" w:color="auto"/>
                              </w:divBdr>
                            </w:div>
                          </w:divsChild>
                        </w:div>
                        <w:div w:id="2016347908">
                          <w:marLeft w:val="0"/>
                          <w:marRight w:val="0"/>
                          <w:marTop w:val="0"/>
                          <w:marBottom w:val="0"/>
                          <w:divBdr>
                            <w:top w:val="none" w:sz="0" w:space="0" w:color="auto"/>
                            <w:left w:val="none" w:sz="0" w:space="0" w:color="auto"/>
                            <w:bottom w:val="none" w:sz="0" w:space="0" w:color="auto"/>
                            <w:right w:val="none" w:sz="0" w:space="0" w:color="auto"/>
                          </w:divBdr>
                          <w:divsChild>
                            <w:div w:id="6147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959440">
      <w:bodyDiv w:val="1"/>
      <w:marLeft w:val="0"/>
      <w:marRight w:val="0"/>
      <w:marTop w:val="0"/>
      <w:marBottom w:val="0"/>
      <w:divBdr>
        <w:top w:val="none" w:sz="0" w:space="0" w:color="auto"/>
        <w:left w:val="none" w:sz="0" w:space="0" w:color="auto"/>
        <w:bottom w:val="none" w:sz="0" w:space="0" w:color="auto"/>
        <w:right w:val="none" w:sz="0" w:space="0" w:color="auto"/>
      </w:divBdr>
    </w:div>
    <w:div w:id="21103445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6.png"/><Relationship Id="rId34" Type="http://schemas.openxmlformats.org/officeDocument/2006/relationships/image" Target="media/image18.png"/><Relationship Id="rId42" Type="http://schemas.openxmlformats.org/officeDocument/2006/relationships/hyperlink" Target="https://www.varam.gov.lv/lv/timeklvietnu-pieklustamibas-vadlinijas" TargetMode="External"/><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image" Target="media/image35.png"/><Relationship Id="rId63"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13.png"/><Relationship Id="rId11" Type="http://schemas.openxmlformats.org/officeDocument/2006/relationships/hyperlink" Target="https://likumi.lv/ta/id/362117" TargetMode="External"/><Relationship Id="rId24" Type="http://schemas.openxmlformats.org/officeDocument/2006/relationships/image" Target="media/image9.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6.png"/><Relationship Id="rId53" Type="http://schemas.openxmlformats.org/officeDocument/2006/relationships/hyperlink" Target="https://lrg.cfla.gov.lv/index.php/Att%C4%93ls:Melns_zimulis.jpg" TargetMode="External"/><Relationship Id="rId58" Type="http://schemas.openxmlformats.org/officeDocument/2006/relationships/image" Target="media/image37.png"/><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38.png"/><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5.png"/><Relationship Id="rId48" Type="http://schemas.openxmlformats.org/officeDocument/2006/relationships/image" Target="media/image29.png"/><Relationship Id="rId56" Type="http://schemas.openxmlformats.org/officeDocument/2006/relationships/hyperlink" Target="https://lrg.cfla.gov.lv/index.php/Att%C4%93ls:Melns_pluss.jpg" TargetMode="External"/><Relationship Id="rId64"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image" Target="media/image32.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hyperlink" Target="https://www.cfla.gov.lv/lv/valsts-atbalsta-regulejums" TargetMode="External"/><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27.png"/><Relationship Id="rId5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7"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hyperlink" Target="https://www.lm.gov.lv/lv/media/18838/download" TargetMode="External"/><Relationship Id="rId54" Type="http://schemas.openxmlformats.org/officeDocument/2006/relationships/image" Target="media/image34.jpeg"/><Relationship Id="rId62" Type="http://schemas.openxmlformats.org/officeDocument/2006/relationships/image" Target="media/image39.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0.png"/><Relationship Id="rId57" Type="http://schemas.openxmlformats.org/officeDocument/2006/relationships/image" Target="media/image36.jpeg"/><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hyperlink" Target="https://tapportals.mk.gov.lv/structuralizer/data/nodes/b244f1f9-7d02-4e56-b740-843282e7ec58" TargetMode="External"/><Relationship Id="rId52" Type="http://schemas.openxmlformats.org/officeDocument/2006/relationships/image" Target="media/image33.png"/><Relationship Id="rId60" Type="http://schemas.openxmlformats.org/officeDocument/2006/relationships/footer" Target="footer1.xml"/><Relationship Id="rId65" Type="http://schemas.openxmlformats.org/officeDocument/2006/relationships/hyperlink" Target="https://www.esfondi.lv/normativie-akti-un-dokumenti/2021-2027-planosanas-periods/komunikacijas-un-dizaina-vadlinija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3.png"/><Relationship Id="rId39" Type="http://schemas.openxmlformats.org/officeDocument/2006/relationships/image" Target="media/image23.pn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Props1.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9EB5CB9E-6985-485A-A406-879865EBF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188</TotalTime>
  <Pages>30</Pages>
  <Words>37994</Words>
  <Characters>21657</Characters>
  <Application>Microsoft Office Word</Application>
  <DocSecurity>0</DocSecurity>
  <Lines>180</Lines>
  <Paragraphs>119</Paragraphs>
  <ScaleCrop>false</ScaleCrop>
  <Company>CFLA</Company>
  <LinksUpToDate>false</LinksUpToDate>
  <CharactersWithSpaces>59532</CharactersWithSpaces>
  <SharedDoc>false</SharedDoc>
  <HLinks>
    <vt:vector size="90" baseType="variant">
      <vt:variant>
        <vt:i4>524371</vt:i4>
      </vt:variant>
      <vt:variant>
        <vt:i4>36</vt:i4>
      </vt:variant>
      <vt:variant>
        <vt:i4>0</vt:i4>
      </vt:variant>
      <vt:variant>
        <vt:i4>5</vt:i4>
      </vt:variant>
      <vt:variant>
        <vt:lpwstr>https://www.esfondi.lv/normativie-akti-un-dokumenti/2021-2027-planosanas-periods/komunikacijas-un-dizaina-vadlinijas</vt:lpwstr>
      </vt:variant>
      <vt:variant>
        <vt:lpwstr/>
      </vt:variant>
      <vt:variant>
        <vt:i4>327691</vt:i4>
      </vt:variant>
      <vt:variant>
        <vt:i4>33</vt:i4>
      </vt:variant>
      <vt:variant>
        <vt:i4>0</vt:i4>
      </vt:variant>
      <vt:variant>
        <vt:i4>5</vt:i4>
      </vt:variant>
      <vt:variant>
        <vt:lpwstr>https://likumi.lv/ta/id/331743</vt:lpwstr>
      </vt:variant>
      <vt:variant>
        <vt:lpwstr>p22</vt:lpwstr>
      </vt:variant>
      <vt:variant>
        <vt:i4>5308443</vt:i4>
      </vt:variant>
      <vt:variant>
        <vt:i4>30</vt:i4>
      </vt:variant>
      <vt:variant>
        <vt:i4>0</vt:i4>
      </vt:variant>
      <vt:variant>
        <vt:i4>5</vt:i4>
      </vt:variant>
      <vt:variant>
        <vt:lpwstr>https://likumi.lv/ta/id/331743-eiropas-savienibas-fondu-2021-2027-gada-planosanas-perioda-vadibas-likums</vt:lpwstr>
      </vt:variant>
      <vt:variant>
        <vt:lpwstr/>
      </vt:variant>
      <vt:variant>
        <vt:i4>6881325</vt:i4>
      </vt:variant>
      <vt:variant>
        <vt:i4>27</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3670065</vt:i4>
      </vt:variant>
      <vt:variant>
        <vt:i4>24</vt:i4>
      </vt:variant>
      <vt:variant>
        <vt:i4>0</vt:i4>
      </vt:variant>
      <vt:variant>
        <vt:i4>5</vt:i4>
      </vt:variant>
      <vt:variant>
        <vt:lpwstr>https://tapportals.mk.gov.lv/structuralizer/data/nodes/b244f1f9-7d02-4e56-b740-843282e7ec58</vt:lpwstr>
      </vt:variant>
      <vt:variant>
        <vt:lpwstr/>
      </vt:variant>
      <vt:variant>
        <vt:i4>3014691</vt:i4>
      </vt:variant>
      <vt:variant>
        <vt:i4>21</vt:i4>
      </vt:variant>
      <vt:variant>
        <vt:i4>0</vt:i4>
      </vt:variant>
      <vt:variant>
        <vt:i4>5</vt:i4>
      </vt:variant>
      <vt:variant>
        <vt:lpwstr>https://www.varam.gov.lv/lv/timeklvietnu-pieklustamibas-vadlinijas</vt:lpwstr>
      </vt:variant>
      <vt:variant>
        <vt:lpwstr/>
      </vt:variant>
      <vt:variant>
        <vt:i4>4587551</vt:i4>
      </vt:variant>
      <vt:variant>
        <vt:i4>18</vt:i4>
      </vt:variant>
      <vt:variant>
        <vt:i4>0</vt:i4>
      </vt:variant>
      <vt:variant>
        <vt:i4>5</vt:i4>
      </vt:variant>
      <vt:variant>
        <vt:lpwstr>https://www.lm.gov.lv/lv/media/18838/download</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1900563</vt:i4>
      </vt:variant>
      <vt:variant>
        <vt:i4>12</vt:i4>
      </vt:variant>
      <vt:variant>
        <vt:i4>0</vt:i4>
      </vt:variant>
      <vt:variant>
        <vt:i4>5</vt:i4>
      </vt:variant>
      <vt:variant>
        <vt:lpwstr>https://www.esfondi.lv/sakums</vt:lpwstr>
      </vt:variant>
      <vt:variant>
        <vt:lpwstr/>
      </vt:variant>
      <vt:variant>
        <vt:i4>6946931</vt:i4>
      </vt:variant>
      <vt:variant>
        <vt:i4>9</vt:i4>
      </vt:variant>
      <vt:variant>
        <vt:i4>0</vt:i4>
      </vt:variant>
      <vt:variant>
        <vt:i4>5</vt:i4>
      </vt:variant>
      <vt:variant>
        <vt:lpwstr>https://klasis.csp.gov.lv/lv-LV/classifications/NACE21</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3145853</vt:i4>
      </vt:variant>
      <vt:variant>
        <vt:i4>0</vt:i4>
      </vt:variant>
      <vt:variant>
        <vt:i4>0</vt:i4>
      </vt:variant>
      <vt:variant>
        <vt:i4>5</vt:i4>
      </vt:variant>
      <vt:variant>
        <vt:lpwstr>https://likumi.lv/ta/id/362117</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Tatjana Tokareva</cp:lastModifiedBy>
  <cp:revision>398</cp:revision>
  <cp:lastPrinted>2023-10-20T06:00:00Z</cp:lastPrinted>
  <dcterms:created xsi:type="dcterms:W3CDTF">2025-07-01T20:26:00Z</dcterms:created>
  <dcterms:modified xsi:type="dcterms:W3CDTF">2025-11-04T07:37:00Z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