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4F3D" w:rsidR="00C474A8" w:rsidP="14FDDC2C" w:rsidRDefault="00EB13DF" w14:paraId="39DF494F" w14:noSpellErr="1" w14:textId="0A7D47DB">
      <w:pPr>
        <w:tabs>
          <w:tab w:val="num" w:pos="709"/>
        </w:tabs>
        <w:spacing w:after="0" w:line="240" w:lineRule="auto"/>
        <w:jc w:val="right"/>
        <w:rPr>
          <w:rFonts w:ascii="Aptos" w:hAnsi="Aptos" w:eastAsia="Calibri"/>
          <w:color w:val="auto"/>
          <w:sz w:val="24"/>
          <w:szCs w:val="24"/>
        </w:rPr>
      </w:pPr>
      <w:r w:rsidRPr="14FDDC2C" w:rsidR="00EB13DF">
        <w:rPr>
          <w:rFonts w:ascii="Aptos" w:hAnsi="Aptos" w:eastAsia="Calibri"/>
          <w:color w:val="auto"/>
          <w:sz w:val="24"/>
          <w:szCs w:val="24"/>
        </w:rPr>
        <w:t xml:space="preserve"> </w:t>
      </w:r>
      <w:r w:rsidRPr="14FDDC2C" w:rsidR="7B762BC4">
        <w:rPr>
          <w:rFonts w:ascii="Aptos" w:hAnsi="Aptos" w:eastAsia="Calibri"/>
          <w:color w:val="auto"/>
          <w:sz w:val="24"/>
          <w:szCs w:val="24"/>
        </w:rPr>
        <w:t>1</w:t>
      </w:r>
      <w:r w:rsidRPr="14FDDC2C" w:rsidR="00C474A8">
        <w:rPr>
          <w:rFonts w:ascii="Aptos" w:hAnsi="Aptos" w:eastAsia="Calibri"/>
          <w:color w:val="auto"/>
          <w:sz w:val="24"/>
          <w:szCs w:val="24"/>
        </w:rPr>
        <w:t>.pielikums</w:t>
      </w:r>
    </w:p>
    <w:p w:rsidRPr="00C14F3D" w:rsidR="0024372D" w:rsidP="70047968" w:rsidRDefault="0024372D" w14:paraId="75DBC899" w14:textId="4AAC1272">
      <w:pPr>
        <w:tabs>
          <w:tab w:val="num" w:pos="709"/>
        </w:tabs>
        <w:spacing w:after="0" w:line="240" w:lineRule="auto"/>
        <w:jc w:val="right"/>
        <w:rPr>
          <w:rFonts w:ascii="Aptos" w:hAnsi="Aptos" w:eastAsia="Calibri"/>
          <w:color w:val="auto"/>
          <w:sz w:val="24"/>
        </w:rPr>
      </w:pPr>
      <w:r w:rsidRPr="70047968">
        <w:rPr>
          <w:rFonts w:ascii="Aptos" w:hAnsi="Aptos" w:eastAsia="Calibri"/>
          <w:color w:val="auto"/>
          <w:sz w:val="24"/>
        </w:rPr>
        <w:t>Projektu iesniegumu</w:t>
      </w:r>
      <w:r w:rsidRPr="70047968" w:rsidR="1BD2FE14">
        <w:rPr>
          <w:rFonts w:ascii="Aptos" w:hAnsi="Aptos" w:eastAsia="Calibri"/>
          <w:color w:val="auto"/>
          <w:sz w:val="24"/>
        </w:rPr>
        <w:t xml:space="preserve"> atkārtotās</w:t>
      </w:r>
      <w:r w:rsidRPr="70047968">
        <w:rPr>
          <w:rFonts w:ascii="Aptos" w:hAnsi="Aptos" w:eastAsia="Calibri"/>
          <w:color w:val="auto"/>
          <w:sz w:val="24"/>
        </w:rPr>
        <w:t xml:space="preserve"> atlases nolikumam</w:t>
      </w:r>
    </w:p>
    <w:p w:rsidRPr="00C14F3D" w:rsidR="0024372D" w:rsidP="00241925" w:rsidRDefault="00241925" w14:paraId="7851F473" w14:textId="6BA00C12">
      <w:pPr>
        <w:tabs>
          <w:tab w:val="num" w:pos="709"/>
        </w:tabs>
        <w:spacing w:before="120" w:after="0" w:line="240" w:lineRule="auto"/>
        <w:jc w:val="center"/>
        <w:rPr>
          <w:rFonts w:ascii="Aptos" w:hAnsi="Aptos" w:eastAsia="Calibri"/>
          <w:b/>
          <w:bCs/>
          <w:color w:val="auto"/>
          <w:sz w:val="24"/>
        </w:rPr>
      </w:pPr>
      <w:r w:rsidRPr="00C14F3D">
        <w:rPr>
          <w:rFonts w:ascii="Aptos" w:hAnsi="Aptos" w:eastAsia="Calibri"/>
          <w:b/>
          <w:bCs/>
          <w:color w:val="auto"/>
          <w:sz w:val="24"/>
        </w:rPr>
        <w:t>4.1.2.</w:t>
      </w:r>
      <w:r w:rsidRPr="00C14F3D" w:rsidR="00EB13DF">
        <w:rPr>
          <w:rFonts w:ascii="Aptos" w:hAnsi="Aptos" w:eastAsia="Calibri"/>
          <w:color w:val="auto"/>
          <w:sz w:val="24"/>
        </w:rPr>
        <w:t xml:space="preserve"> specifiskā atbalsta mērķa</w:t>
      </w:r>
      <w:r w:rsidRPr="00C14F3D">
        <w:rPr>
          <w:rFonts w:ascii="Aptos" w:hAnsi="Aptos" w:eastAsia="Calibri"/>
          <w:color w:val="auto"/>
          <w:sz w:val="24"/>
        </w:rPr>
        <w:t xml:space="preserve">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C14F3D">
        <w:rPr>
          <w:rFonts w:ascii="Aptos" w:hAnsi="Aptos" w:eastAsia="Calibri"/>
          <w:color w:val="auto"/>
          <w:sz w:val="24"/>
        </w:rPr>
        <w:t>izturētspēju</w:t>
      </w:r>
      <w:proofErr w:type="spellEnd"/>
      <w:r w:rsidRPr="00C14F3D">
        <w:rPr>
          <w:rFonts w:ascii="Aptos" w:hAnsi="Aptos" w:eastAsia="Calibri"/>
          <w:color w:val="auto"/>
          <w:sz w:val="24"/>
        </w:rPr>
        <w:t>”</w:t>
      </w:r>
      <w:r w:rsidRPr="00C14F3D" w:rsidR="00EB13DF">
        <w:rPr>
          <w:rFonts w:ascii="Aptos" w:hAnsi="Aptos"/>
        </w:rPr>
        <w:t xml:space="preserve">  </w:t>
      </w:r>
      <w:r w:rsidRPr="00C14F3D" w:rsidR="00EB13DF">
        <w:rPr>
          <w:rFonts w:ascii="Aptos" w:hAnsi="Aptos" w:eastAsia="Calibri"/>
          <w:b/>
          <w:bCs/>
          <w:color w:val="auto"/>
          <w:sz w:val="24"/>
        </w:rPr>
        <w:t>4.1.2.8. pasākuma “Nevalstisko organizāciju iesaiste veselības veicināšanas un slimību profilakses pasākumu īstenošanā”</w:t>
      </w:r>
      <w:r w:rsidRPr="00C14F3D" w:rsidR="00063CFA">
        <w:rPr>
          <w:rFonts w:ascii="Aptos" w:hAnsi="Aptos" w:eastAsia="Calibri"/>
          <w:b/>
          <w:bCs/>
          <w:color w:val="auto"/>
          <w:sz w:val="24"/>
        </w:rPr>
        <w:t xml:space="preserve"> </w:t>
      </w:r>
    </w:p>
    <w:p w:rsidRPr="00C14F3D" w:rsidR="002020B6" w:rsidP="00BC0DC8" w:rsidRDefault="001E6DF3" w14:paraId="45505B8E" w14:textId="07D6475E">
      <w:pPr>
        <w:tabs>
          <w:tab w:val="num" w:pos="709"/>
        </w:tabs>
        <w:spacing w:before="120" w:after="0" w:line="240" w:lineRule="auto"/>
        <w:jc w:val="center"/>
        <w:rPr>
          <w:rFonts w:ascii="Aptos" w:hAnsi="Aptos"/>
          <w:b/>
          <w:smallCaps/>
          <w:sz w:val="28"/>
          <w:szCs w:val="28"/>
        </w:rPr>
      </w:pPr>
      <w:r w:rsidRPr="00C14F3D">
        <w:rPr>
          <w:rFonts w:ascii="Aptos" w:hAnsi="Aptos"/>
          <w:b/>
          <w:smallCaps/>
          <w:sz w:val="28"/>
          <w:szCs w:val="28"/>
        </w:rPr>
        <w:t>Projekt</w:t>
      </w:r>
      <w:r w:rsidRPr="00C14F3D" w:rsidR="00063CFA">
        <w:rPr>
          <w:rFonts w:ascii="Aptos" w:hAnsi="Aptos"/>
          <w:b/>
          <w:smallCaps/>
          <w:sz w:val="28"/>
          <w:szCs w:val="28"/>
        </w:rPr>
        <w:t>u</w:t>
      </w:r>
      <w:r w:rsidRPr="00C14F3D" w:rsidR="00A61995">
        <w:rPr>
          <w:rFonts w:ascii="Aptos" w:hAnsi="Aptos"/>
          <w:b/>
          <w:smallCaps/>
          <w:sz w:val="28"/>
          <w:szCs w:val="28"/>
        </w:rPr>
        <w:t xml:space="preserve"> iesniegum</w:t>
      </w:r>
      <w:r w:rsidRPr="00C14F3D" w:rsidR="00063CFA">
        <w:rPr>
          <w:rFonts w:ascii="Aptos" w:hAnsi="Aptos"/>
          <w:b/>
          <w:smallCaps/>
          <w:sz w:val="28"/>
          <w:szCs w:val="28"/>
        </w:rPr>
        <w:t>u</w:t>
      </w:r>
      <w:r w:rsidRPr="00C14F3D" w:rsidR="008C13E0">
        <w:rPr>
          <w:rFonts w:ascii="Aptos" w:hAnsi="Aptos"/>
          <w:b/>
          <w:smallCaps/>
          <w:sz w:val="28"/>
          <w:szCs w:val="28"/>
        </w:rPr>
        <w:t xml:space="preserve"> vērtēšanas kritērij</w:t>
      </w:r>
      <w:r w:rsidRPr="00C14F3D" w:rsidR="00063CFA">
        <w:rPr>
          <w:rFonts w:ascii="Aptos" w:hAnsi="Aptos"/>
          <w:b/>
          <w:smallCaps/>
          <w:sz w:val="28"/>
          <w:szCs w:val="28"/>
        </w:rPr>
        <w:t>i un to</w:t>
      </w:r>
      <w:r w:rsidRPr="00C14F3D" w:rsidR="008C13E0">
        <w:rPr>
          <w:rFonts w:ascii="Aptos" w:hAnsi="Aptos"/>
          <w:b/>
          <w:smallCaps/>
          <w:sz w:val="28"/>
          <w:szCs w:val="28"/>
        </w:rPr>
        <w:t xml:space="preserve"> piemērošanas metodika</w:t>
      </w:r>
    </w:p>
    <w:p w:rsidRPr="00C14F3D" w:rsidR="00F117D6" w:rsidP="004D5E75" w:rsidRDefault="00F117D6" w14:paraId="45505B8F" w14:textId="77777777">
      <w:pPr>
        <w:tabs>
          <w:tab w:val="num" w:pos="709"/>
        </w:tabs>
        <w:spacing w:before="120" w:after="0" w:line="240" w:lineRule="auto"/>
        <w:jc w:val="center"/>
        <w:rPr>
          <w:rFonts w:ascii="Aptos" w:hAnsi="Aptos"/>
          <w:b/>
          <w:smallCaps/>
          <w:sz w:val="10"/>
        </w:rPr>
      </w:pPr>
    </w:p>
    <w:tbl>
      <w:tblPr>
        <w:tblW w:w="1403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1"/>
        <w:gridCol w:w="9072"/>
      </w:tblGrid>
      <w:tr w:rsidRPr="00C14F3D" w:rsidR="00684EC3" w:rsidTr="00684EC3" w14:paraId="45505B92"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C14F3D" w:rsidR="00684EC3" w:rsidP="00581F90" w:rsidRDefault="00F30A1E" w14:paraId="45505B90" w14:textId="77777777">
            <w:pPr>
              <w:spacing w:after="0" w:line="240" w:lineRule="auto"/>
              <w:rPr>
                <w:rFonts w:ascii="Aptos" w:hAnsi="Aptos"/>
                <w:color w:val="auto"/>
                <w:sz w:val="24"/>
              </w:rPr>
            </w:pPr>
            <w:r w:rsidRPr="00C14F3D">
              <w:rPr>
                <w:rFonts w:ascii="Aptos" w:hAnsi="Aptos"/>
                <w:color w:val="auto"/>
                <w:sz w:val="24"/>
              </w:rPr>
              <w:t>P</w:t>
            </w:r>
            <w:r w:rsidRPr="00C14F3D" w:rsidR="00684EC3">
              <w:rPr>
                <w:rFonts w:ascii="Aptos" w:hAnsi="Aptos"/>
                <w:color w:val="auto"/>
                <w:sz w:val="24"/>
              </w:rPr>
              <w:t>rogrammas nosaukums</w:t>
            </w:r>
          </w:p>
        </w:tc>
        <w:tc>
          <w:tcPr>
            <w:tcW w:w="9072" w:type="dxa"/>
            <w:tcBorders>
              <w:top w:val="single" w:color="auto" w:sz="4" w:space="0"/>
              <w:left w:val="single" w:color="auto" w:sz="4" w:space="0"/>
              <w:bottom w:val="single" w:color="auto" w:sz="4" w:space="0"/>
              <w:right w:val="single" w:color="auto" w:sz="4" w:space="0"/>
            </w:tcBorders>
            <w:vAlign w:val="center"/>
          </w:tcPr>
          <w:p w:rsidRPr="00C14F3D" w:rsidR="00684EC3" w:rsidP="00581F90" w:rsidRDefault="00F30A1E" w14:paraId="45505B91" w14:textId="77777777">
            <w:pPr>
              <w:spacing w:after="0" w:line="240" w:lineRule="auto"/>
              <w:rPr>
                <w:rStyle w:val="BookTitle"/>
                <w:rFonts w:ascii="Aptos" w:hAnsi="Aptos"/>
                <w:b w:val="0"/>
                <w:smallCaps w:val="0"/>
                <w:color w:val="auto"/>
                <w:sz w:val="24"/>
              </w:rPr>
            </w:pPr>
            <w:r w:rsidRPr="00C14F3D">
              <w:rPr>
                <w:rFonts w:ascii="Aptos" w:hAnsi="Aptos"/>
                <w:bCs/>
                <w:color w:val="auto"/>
                <w:spacing w:val="5"/>
                <w:sz w:val="24"/>
              </w:rPr>
              <w:t>Eiropas Savienības kohēzijas politikas programma 2021.–2027.gadam</w:t>
            </w:r>
            <w:r w:rsidRPr="00C14F3D" w:rsidDel="00F30A1E">
              <w:rPr>
                <w:rFonts w:ascii="Aptos" w:hAnsi="Aptos"/>
                <w:bCs/>
                <w:color w:val="auto"/>
                <w:spacing w:val="5"/>
                <w:sz w:val="24"/>
              </w:rPr>
              <w:t xml:space="preserve"> </w:t>
            </w:r>
          </w:p>
        </w:tc>
      </w:tr>
      <w:tr w:rsidRPr="00C14F3D" w:rsidR="00684EC3" w:rsidTr="00684EC3" w14:paraId="45505B95"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C14F3D" w:rsidR="00684EC3" w:rsidP="00581F90" w:rsidRDefault="00684EC3" w14:paraId="45505B93" w14:textId="77777777">
            <w:pPr>
              <w:spacing w:after="0" w:line="240" w:lineRule="auto"/>
              <w:rPr>
                <w:rFonts w:ascii="Aptos" w:hAnsi="Aptos"/>
                <w:color w:val="auto"/>
                <w:sz w:val="24"/>
              </w:rPr>
            </w:pPr>
            <w:r w:rsidRPr="00C14F3D">
              <w:rPr>
                <w:rFonts w:ascii="Aptos" w:hAnsi="Aptos"/>
                <w:color w:val="auto"/>
                <w:sz w:val="24"/>
              </w:rPr>
              <w:t>Prioritārā virziena numurs un nosaukums</w:t>
            </w:r>
          </w:p>
        </w:tc>
        <w:tc>
          <w:tcPr>
            <w:tcW w:w="9072" w:type="dxa"/>
            <w:tcBorders>
              <w:top w:val="single" w:color="auto" w:sz="4" w:space="0"/>
              <w:left w:val="single" w:color="auto" w:sz="4" w:space="0"/>
              <w:bottom w:val="single" w:color="auto" w:sz="4" w:space="0"/>
              <w:right w:val="single" w:color="auto" w:sz="4" w:space="0"/>
            </w:tcBorders>
            <w:vAlign w:val="center"/>
          </w:tcPr>
          <w:p w:rsidRPr="00C14F3D" w:rsidR="00684EC3" w:rsidP="00581F90" w:rsidRDefault="00856DCB" w14:paraId="45505B94" w14:textId="77777777">
            <w:pPr>
              <w:spacing w:after="0" w:line="240" w:lineRule="auto"/>
              <w:rPr>
                <w:rStyle w:val="BookTitle"/>
                <w:rFonts w:ascii="Aptos" w:hAnsi="Aptos"/>
                <w:b w:val="0"/>
                <w:smallCaps w:val="0"/>
                <w:color w:val="auto"/>
                <w:sz w:val="24"/>
              </w:rPr>
            </w:pPr>
            <w:r w:rsidRPr="00C14F3D">
              <w:rPr>
                <w:rFonts w:ascii="Aptos" w:hAnsi="Aptos"/>
                <w:bCs/>
                <w:color w:val="auto"/>
                <w:spacing w:val="5"/>
                <w:sz w:val="24"/>
              </w:rPr>
              <w:t>4.1.</w:t>
            </w:r>
            <w:r w:rsidRPr="00C14F3D" w:rsidR="007B08D3">
              <w:rPr>
                <w:rFonts w:ascii="Aptos" w:hAnsi="Aptos"/>
                <w:bCs/>
                <w:color w:val="auto"/>
                <w:spacing w:val="5"/>
                <w:sz w:val="24"/>
              </w:rPr>
              <w:t xml:space="preserve"> </w:t>
            </w:r>
            <w:r w:rsidRPr="00C14F3D">
              <w:rPr>
                <w:rFonts w:ascii="Aptos" w:hAnsi="Aptos"/>
                <w:bCs/>
                <w:color w:val="auto"/>
                <w:spacing w:val="5"/>
                <w:sz w:val="24"/>
                <w:lang w:bidi="lv-LV"/>
              </w:rPr>
              <w:t>prioritāte “Veselības veicināšana un aprūpe”</w:t>
            </w:r>
          </w:p>
        </w:tc>
      </w:tr>
      <w:tr w:rsidRPr="00C14F3D" w:rsidR="00BC0DC8" w:rsidTr="00684EC3" w14:paraId="45505B98"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C14F3D" w:rsidR="00BC0DC8" w:rsidP="00BC0DC8" w:rsidRDefault="00BC0DC8" w14:paraId="45505B96" w14:textId="1D7FAE13">
            <w:pPr>
              <w:spacing w:after="0" w:line="240" w:lineRule="auto"/>
              <w:rPr>
                <w:rFonts w:ascii="Aptos" w:hAnsi="Aptos"/>
                <w:color w:val="auto"/>
                <w:sz w:val="24"/>
              </w:rPr>
            </w:pPr>
            <w:r w:rsidRPr="00C14F3D">
              <w:rPr>
                <w:rFonts w:ascii="Aptos" w:hAnsi="Aptos"/>
                <w:color w:val="auto"/>
                <w:sz w:val="24"/>
              </w:rPr>
              <w:t>Specifiskā atbalsta mērķa</w:t>
            </w:r>
            <w:r w:rsidRPr="00C14F3D" w:rsidR="00802D05">
              <w:rPr>
                <w:rFonts w:ascii="Aptos" w:hAnsi="Aptos"/>
                <w:color w:val="auto"/>
                <w:sz w:val="24"/>
              </w:rPr>
              <w:t xml:space="preserve"> (turpmāk – SAM)</w:t>
            </w:r>
            <w:r w:rsidRPr="00C14F3D">
              <w:rPr>
                <w:rFonts w:ascii="Aptos" w:hAnsi="Aptos"/>
                <w:color w:val="auto"/>
                <w:sz w:val="24"/>
              </w:rPr>
              <w:t xml:space="preserve"> numurs un nosaukums </w:t>
            </w:r>
          </w:p>
        </w:tc>
        <w:tc>
          <w:tcPr>
            <w:tcW w:w="9072" w:type="dxa"/>
            <w:tcBorders>
              <w:top w:val="single" w:color="auto" w:sz="4" w:space="0"/>
              <w:left w:val="single" w:color="auto" w:sz="4" w:space="0"/>
              <w:bottom w:val="single" w:color="auto" w:sz="4" w:space="0"/>
              <w:right w:val="single" w:color="auto" w:sz="4" w:space="0"/>
            </w:tcBorders>
            <w:vAlign w:val="center"/>
          </w:tcPr>
          <w:p w:rsidRPr="00C14F3D" w:rsidR="00BC0DC8" w:rsidP="00BC0DC8" w:rsidRDefault="00C4032E" w14:paraId="45505B97" w14:textId="77777777">
            <w:pPr>
              <w:spacing w:after="0" w:line="240" w:lineRule="auto"/>
              <w:rPr>
                <w:rFonts w:ascii="Aptos" w:hAnsi="Aptos"/>
              </w:rPr>
            </w:pPr>
            <w:bookmarkStart w:name="_Hlk494896704" w:id="0"/>
            <w:r w:rsidRPr="00C14F3D">
              <w:rPr>
                <w:rFonts w:ascii="Aptos" w:hAnsi="Aptos"/>
                <w:color w:val="auto"/>
                <w:sz w:val="24"/>
              </w:rPr>
              <w:t>4.1.2.</w:t>
            </w:r>
            <w:bookmarkStart w:name="_Hlk107407984" w:id="1"/>
            <w:bookmarkEnd w:id="0"/>
            <w:r w:rsidRPr="00C14F3D">
              <w:rPr>
                <w:rFonts w:ascii="Aptos" w:hAnsi="Aptos"/>
                <w:color w:val="auto"/>
                <w:sz w:val="24"/>
              </w:rPr>
              <w:t xml:space="preserve">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C14F3D">
              <w:rPr>
                <w:rFonts w:ascii="Aptos" w:hAnsi="Aptos"/>
                <w:color w:val="auto"/>
                <w:sz w:val="24"/>
              </w:rPr>
              <w:t>izturētspēju</w:t>
            </w:r>
            <w:bookmarkEnd w:id="1"/>
            <w:proofErr w:type="spellEnd"/>
            <w:r w:rsidRPr="00C14F3D">
              <w:rPr>
                <w:rFonts w:ascii="Aptos" w:hAnsi="Aptos"/>
                <w:bCs/>
                <w:color w:val="auto"/>
                <w:spacing w:val="5"/>
                <w:sz w:val="24"/>
              </w:rPr>
              <w:t>”</w:t>
            </w:r>
          </w:p>
        </w:tc>
      </w:tr>
      <w:tr w:rsidRPr="00C14F3D" w:rsidR="00C4032E" w:rsidTr="00684EC3" w14:paraId="45505B9B"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C14F3D" w:rsidR="00C4032E" w:rsidP="00C4032E" w:rsidRDefault="00C4032E" w14:paraId="45505B99" w14:textId="77777777">
            <w:pPr>
              <w:spacing w:after="0" w:line="240" w:lineRule="auto"/>
              <w:rPr>
                <w:rFonts w:ascii="Aptos" w:hAnsi="Aptos"/>
                <w:color w:val="auto"/>
                <w:sz w:val="24"/>
              </w:rPr>
            </w:pPr>
            <w:r w:rsidRPr="00C14F3D">
              <w:rPr>
                <w:rFonts w:ascii="Aptos" w:hAnsi="Aptos"/>
                <w:color w:val="auto"/>
                <w:sz w:val="24"/>
              </w:rPr>
              <w:t>Pasākuma numurs un nosaukums</w:t>
            </w:r>
          </w:p>
        </w:tc>
        <w:tc>
          <w:tcPr>
            <w:tcW w:w="9072" w:type="dxa"/>
            <w:tcBorders>
              <w:top w:val="single" w:color="auto" w:sz="4" w:space="0"/>
              <w:left w:val="single" w:color="auto" w:sz="4" w:space="0"/>
              <w:bottom w:val="single" w:color="auto" w:sz="4" w:space="0"/>
              <w:right w:val="single" w:color="auto" w:sz="4" w:space="0"/>
            </w:tcBorders>
            <w:vAlign w:val="center"/>
          </w:tcPr>
          <w:p w:rsidRPr="00C14F3D" w:rsidR="00C4032E" w:rsidP="00C4032E" w:rsidRDefault="00C4032E" w14:paraId="45505B9A" w14:textId="77777777">
            <w:pPr>
              <w:spacing w:after="0" w:line="240" w:lineRule="auto"/>
              <w:rPr>
                <w:rStyle w:val="BookTitle"/>
                <w:rFonts w:ascii="Aptos" w:hAnsi="Aptos"/>
                <w:b w:val="0"/>
                <w:smallCaps w:val="0"/>
                <w:color w:val="auto"/>
                <w:sz w:val="24"/>
              </w:rPr>
            </w:pPr>
            <w:r w:rsidRPr="00C14F3D">
              <w:rPr>
                <w:rFonts w:ascii="Aptos" w:hAnsi="Aptos"/>
                <w:bCs/>
                <w:color w:val="auto"/>
                <w:spacing w:val="5"/>
                <w:sz w:val="24"/>
              </w:rPr>
              <w:t>4.1.2.8. pasākuma “Nevalstisko organizāciju iesaiste veselības veicināšanas un slimību profilakses pasākumu īstenošanā”</w:t>
            </w:r>
          </w:p>
        </w:tc>
      </w:tr>
      <w:tr w:rsidRPr="00C14F3D" w:rsidR="00C4032E" w:rsidTr="00684EC3" w14:paraId="45505B9E"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C14F3D" w:rsidR="00C4032E" w:rsidP="00C4032E" w:rsidRDefault="00C4032E" w14:paraId="45505B9C" w14:textId="77777777">
            <w:pPr>
              <w:spacing w:after="0" w:line="240" w:lineRule="auto"/>
              <w:rPr>
                <w:rFonts w:ascii="Aptos" w:hAnsi="Aptos"/>
                <w:color w:val="auto"/>
                <w:sz w:val="24"/>
              </w:rPr>
            </w:pPr>
            <w:r w:rsidRPr="00C14F3D">
              <w:rPr>
                <w:rFonts w:ascii="Aptos" w:hAnsi="Aptos"/>
                <w:color w:val="auto"/>
                <w:sz w:val="24"/>
              </w:rPr>
              <w:t>Projektu iesniegumu atlases veids</w:t>
            </w:r>
          </w:p>
        </w:tc>
        <w:tc>
          <w:tcPr>
            <w:tcW w:w="9072" w:type="dxa"/>
            <w:tcBorders>
              <w:top w:val="single" w:color="auto" w:sz="4" w:space="0"/>
              <w:left w:val="single" w:color="auto" w:sz="4" w:space="0"/>
              <w:bottom w:val="single" w:color="auto" w:sz="4" w:space="0"/>
              <w:right w:val="single" w:color="auto" w:sz="4" w:space="0"/>
            </w:tcBorders>
            <w:vAlign w:val="center"/>
          </w:tcPr>
          <w:p w:rsidRPr="00C14F3D" w:rsidR="00C4032E" w:rsidP="00C4032E" w:rsidRDefault="00C4032E" w14:paraId="45505B9D" w14:textId="77777777">
            <w:pPr>
              <w:spacing w:after="0" w:line="240" w:lineRule="auto"/>
              <w:rPr>
                <w:rStyle w:val="BookTitle"/>
                <w:rFonts w:ascii="Aptos" w:hAnsi="Aptos"/>
                <w:b w:val="0"/>
                <w:smallCaps w:val="0"/>
                <w:color w:val="auto"/>
                <w:sz w:val="24"/>
              </w:rPr>
            </w:pPr>
            <w:r w:rsidRPr="00C14F3D">
              <w:rPr>
                <w:rStyle w:val="BookTitle"/>
                <w:rFonts w:ascii="Aptos" w:hAnsi="Aptos"/>
                <w:b w:val="0"/>
                <w:smallCaps w:val="0"/>
                <w:color w:val="auto"/>
                <w:sz w:val="24"/>
              </w:rPr>
              <w:t>Atklāta projekta iesnieguma atlase</w:t>
            </w:r>
          </w:p>
        </w:tc>
      </w:tr>
      <w:tr w:rsidRPr="00C14F3D" w:rsidR="00C4032E" w:rsidTr="00684EC3" w14:paraId="45505BA1"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C14F3D" w:rsidR="00C4032E" w:rsidP="00C4032E" w:rsidRDefault="00C4032E" w14:paraId="45505B9F" w14:textId="77777777">
            <w:pPr>
              <w:spacing w:after="0" w:line="240" w:lineRule="auto"/>
              <w:rPr>
                <w:rFonts w:ascii="Aptos" w:hAnsi="Aptos"/>
                <w:color w:val="auto"/>
                <w:sz w:val="24"/>
              </w:rPr>
            </w:pPr>
            <w:r w:rsidRPr="00C14F3D">
              <w:rPr>
                <w:rFonts w:ascii="Aptos" w:hAnsi="Aptos"/>
                <w:color w:val="auto"/>
                <w:sz w:val="24"/>
              </w:rPr>
              <w:t>Atbildīgā iestāde</w:t>
            </w:r>
          </w:p>
        </w:tc>
        <w:tc>
          <w:tcPr>
            <w:tcW w:w="9072" w:type="dxa"/>
            <w:tcBorders>
              <w:top w:val="single" w:color="auto" w:sz="4" w:space="0"/>
              <w:left w:val="single" w:color="auto" w:sz="4" w:space="0"/>
              <w:bottom w:val="single" w:color="auto" w:sz="4" w:space="0"/>
              <w:right w:val="single" w:color="auto" w:sz="4" w:space="0"/>
            </w:tcBorders>
            <w:vAlign w:val="center"/>
          </w:tcPr>
          <w:p w:rsidRPr="00C14F3D" w:rsidR="00C4032E" w:rsidP="00C4032E" w:rsidRDefault="00C4032E" w14:paraId="45505BA0" w14:textId="77777777">
            <w:pPr>
              <w:spacing w:after="0" w:line="240" w:lineRule="auto"/>
              <w:rPr>
                <w:rStyle w:val="BookTitle"/>
                <w:rFonts w:ascii="Aptos" w:hAnsi="Aptos"/>
                <w:b w:val="0"/>
                <w:smallCaps w:val="0"/>
                <w:color w:val="auto"/>
                <w:sz w:val="24"/>
              </w:rPr>
            </w:pPr>
            <w:r w:rsidRPr="00C14F3D">
              <w:rPr>
                <w:rStyle w:val="BookTitle"/>
                <w:rFonts w:ascii="Aptos" w:hAnsi="Aptos"/>
                <w:b w:val="0"/>
                <w:smallCaps w:val="0"/>
                <w:color w:val="auto"/>
                <w:sz w:val="24"/>
              </w:rPr>
              <w:t>Veselības ministrija</w:t>
            </w:r>
          </w:p>
        </w:tc>
      </w:tr>
    </w:tbl>
    <w:p w:rsidRPr="00C14F3D" w:rsidR="003C46D4" w:rsidP="004D5E75" w:rsidRDefault="003C46D4" w14:paraId="45505BA2" w14:textId="77777777">
      <w:pPr>
        <w:spacing w:before="120" w:after="0" w:line="240" w:lineRule="auto"/>
        <w:rPr>
          <w:rFonts w:ascii="Aptos" w:hAnsi="Aptos"/>
        </w:rPr>
      </w:pPr>
    </w:p>
    <w:p w:rsidRPr="00C14F3D" w:rsidR="00C54FD6" w:rsidP="004D5E75" w:rsidRDefault="00C54FD6" w14:paraId="45505BA3" w14:textId="77777777">
      <w:pPr>
        <w:autoSpaceDE w:val="0"/>
        <w:autoSpaceDN w:val="0"/>
        <w:adjustRightInd w:val="0"/>
        <w:spacing w:before="120" w:after="0" w:line="240" w:lineRule="auto"/>
        <w:rPr>
          <w:rFonts w:ascii="Aptos" w:hAnsi="Aptos"/>
          <w:sz w:val="24"/>
        </w:rPr>
      </w:pPr>
      <w:r w:rsidRPr="00C14F3D">
        <w:rPr>
          <w:rFonts w:ascii="Aptos" w:hAnsi="Aptos"/>
          <w:b/>
          <w:sz w:val="24"/>
        </w:rPr>
        <w:t>Vispārīgie nosacījumi projekta iesnieguma vērtēšanas kritēriju piemērošanai</w:t>
      </w:r>
      <w:r w:rsidRPr="00C14F3D" w:rsidR="004D5E75">
        <w:rPr>
          <w:rFonts w:ascii="Aptos" w:hAnsi="Aptos"/>
          <w:sz w:val="24"/>
        </w:rPr>
        <w:t>:</w:t>
      </w:r>
    </w:p>
    <w:p w:rsidRPr="00C14F3D" w:rsidR="00091B85" w:rsidP="00BE1901" w:rsidRDefault="00BE1901" w14:paraId="098B1105" w14:textId="354DA1D2">
      <w:pPr>
        <w:pStyle w:val="ListParagraph"/>
        <w:numPr>
          <w:ilvl w:val="0"/>
          <w:numId w:val="2"/>
        </w:numPr>
        <w:jc w:val="both"/>
        <w:rPr>
          <w:rFonts w:ascii="Aptos" w:hAnsi="Aptos" w:eastAsiaTheme="minorHAnsi"/>
          <w:i/>
          <w:iCs/>
          <w:lang w:eastAsia="lv-LV"/>
        </w:rPr>
      </w:pPr>
      <w:r w:rsidRPr="00C14F3D">
        <w:rPr>
          <w:rFonts w:ascii="Aptos" w:hAnsi="Aptos" w:eastAsiaTheme="minorHAnsi"/>
          <w:i/>
          <w:iCs/>
          <w:lang w:eastAsia="lv-LV"/>
        </w:rPr>
        <w:t xml:space="preserve">Projekta iesniegums sastāv no projekta iesnieguma </w:t>
      </w:r>
      <w:r w:rsidRPr="00C14F3D">
        <w:rPr>
          <w:rFonts w:ascii="Aptos" w:hAnsi="Aptos"/>
          <w:i/>
          <w:iCs/>
        </w:rPr>
        <w:t>(turpmāk – PI)</w:t>
      </w:r>
      <w:r w:rsidRPr="00C14F3D">
        <w:rPr>
          <w:rFonts w:ascii="Aptos" w:hAnsi="Aptos" w:eastAsiaTheme="minorHAnsi"/>
          <w:i/>
          <w:iCs/>
          <w:lang w:eastAsia="lv-LV"/>
        </w:rPr>
        <w:t xml:space="preserve"> Kohēzijas politikas fondu vadības informācijas sistēmā (turpmāk – Projektu portāls), tās datu laukiem un pielikumiem, un papildus iesniedzamajiem dokumentiem.</w:t>
      </w:r>
    </w:p>
    <w:p w:rsidRPr="00C14F3D" w:rsidR="00C54FD6" w:rsidP="004D5E75" w:rsidRDefault="00C54FD6" w14:paraId="45505BA4" w14:textId="55005A0A">
      <w:pPr>
        <w:pStyle w:val="ListParagraph"/>
        <w:numPr>
          <w:ilvl w:val="0"/>
          <w:numId w:val="2"/>
        </w:numPr>
        <w:autoSpaceDE w:val="0"/>
        <w:autoSpaceDN w:val="0"/>
        <w:adjustRightInd w:val="0"/>
        <w:spacing w:before="120"/>
        <w:jc w:val="both"/>
        <w:rPr>
          <w:rFonts w:ascii="Aptos" w:hAnsi="Aptos"/>
          <w:i/>
          <w:iCs/>
        </w:rPr>
      </w:pPr>
      <w:r w:rsidRPr="00C14F3D">
        <w:rPr>
          <w:rFonts w:ascii="Aptos" w:hAnsi="Aptos" w:eastAsia="Calibri"/>
          <w:i/>
          <w:iCs/>
        </w:rPr>
        <w:t>Lai novērtētu atbilstību attiecīgajam vērtēšanas kritērijam, vērtētājam ir jāņem vērā gan attiecīgajās projekta iesnieguma sadaļās sniegtā informācija, gan arī visa pārējā projekta iesniegum</w:t>
      </w:r>
      <w:r w:rsidRPr="00C14F3D" w:rsidR="00063947">
        <w:rPr>
          <w:rFonts w:ascii="Aptos" w:hAnsi="Aptos" w:eastAsia="Calibri"/>
          <w:i/>
          <w:iCs/>
        </w:rPr>
        <w:t>ā</w:t>
      </w:r>
      <w:r w:rsidRPr="00C14F3D">
        <w:rPr>
          <w:rFonts w:ascii="Aptos" w:hAnsi="Aptos" w:eastAsia="Calibri"/>
          <w:i/>
          <w:iCs/>
        </w:rPr>
        <w:t xml:space="preserve"> (iesnieguma citās sadaļās un pielikumos) pieejamā informācija.</w:t>
      </w:r>
    </w:p>
    <w:p w:rsidRPr="00C14F3D" w:rsidR="00FF00B9" w:rsidP="007B08D3" w:rsidRDefault="00C54FD6" w14:paraId="45505BA5" w14:textId="77777777">
      <w:pPr>
        <w:pStyle w:val="ListParagraph"/>
        <w:numPr>
          <w:ilvl w:val="0"/>
          <w:numId w:val="2"/>
        </w:numPr>
        <w:autoSpaceDE w:val="0"/>
        <w:autoSpaceDN w:val="0"/>
        <w:adjustRightInd w:val="0"/>
        <w:spacing w:before="120"/>
        <w:jc w:val="both"/>
        <w:rPr>
          <w:rFonts w:ascii="Aptos" w:hAnsi="Aptos"/>
          <w:i/>
          <w:iCs/>
        </w:rPr>
      </w:pPr>
      <w:r w:rsidRPr="00C14F3D">
        <w:rPr>
          <w:rFonts w:ascii="Aptos" w:hAnsi="Aptos"/>
          <w:i/>
          <w:iCs/>
        </w:rPr>
        <w:t>Vērtējot projekta iesnieguma atbilstību kritērijiem, jāņem vērā tikai projekta iesniegum</w:t>
      </w:r>
      <w:r w:rsidRPr="00C14F3D" w:rsidR="00063947">
        <w:rPr>
          <w:rFonts w:ascii="Aptos" w:hAnsi="Aptos"/>
          <w:i/>
          <w:iCs/>
        </w:rPr>
        <w:t>ā</w:t>
      </w:r>
      <w:r w:rsidRPr="00C14F3D">
        <w:rPr>
          <w:rFonts w:ascii="Aptos" w:hAnsi="Aptos"/>
          <w:i/>
          <w:iCs/>
        </w:rPr>
        <w:t xml:space="preserve"> (projekta iesniegum</w:t>
      </w:r>
      <w:r w:rsidRPr="00C14F3D" w:rsidR="00063947">
        <w:rPr>
          <w:rFonts w:ascii="Aptos" w:hAnsi="Aptos"/>
          <w:i/>
          <w:iCs/>
        </w:rPr>
        <w:t>ā</w:t>
      </w:r>
      <w:r w:rsidRPr="00C14F3D">
        <w:rPr>
          <w:rFonts w:ascii="Aptos" w:hAnsi="Aptos"/>
          <w:i/>
          <w:iCs/>
        </w:rP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rsidRPr="00C14F3D" w:rsidR="00C54FD6" w:rsidP="004D5E75" w:rsidRDefault="00C54FD6" w14:paraId="45505BA6" w14:textId="77777777">
      <w:pPr>
        <w:pStyle w:val="ListParagraph"/>
        <w:numPr>
          <w:ilvl w:val="0"/>
          <w:numId w:val="2"/>
        </w:numPr>
        <w:autoSpaceDE w:val="0"/>
        <w:autoSpaceDN w:val="0"/>
        <w:adjustRightInd w:val="0"/>
        <w:spacing w:before="120"/>
        <w:jc w:val="both"/>
        <w:rPr>
          <w:rFonts w:ascii="Aptos" w:hAnsi="Aptos"/>
          <w:i/>
          <w:iCs/>
        </w:rPr>
      </w:pPr>
      <w:r w:rsidRPr="00C14F3D">
        <w:rPr>
          <w:rFonts w:ascii="Aptos" w:hAnsi="Aptos"/>
          <w:i/>
          <w:iCs/>
        </w:rPr>
        <w:t>Vērtējot projektu iesniegumus, jāpievērš uzmanība projekta iesniegum</w:t>
      </w:r>
      <w:r w:rsidRPr="00C14F3D" w:rsidR="00063947">
        <w:rPr>
          <w:rFonts w:ascii="Aptos" w:hAnsi="Aptos"/>
          <w:i/>
          <w:iCs/>
        </w:rPr>
        <w:t>ā</w:t>
      </w:r>
      <w:r w:rsidRPr="00C14F3D">
        <w:rPr>
          <w:rFonts w:ascii="Aptos" w:hAnsi="Aptos"/>
          <w:i/>
          <w:iCs/>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  </w:t>
      </w:r>
    </w:p>
    <w:p w:rsidRPr="00C14F3D" w:rsidR="004C0B76" w:rsidP="00E1703B" w:rsidRDefault="004C0B76" w14:paraId="3253C8A6" w14:textId="4C5FF0D9">
      <w:pPr>
        <w:pStyle w:val="ListParagraph"/>
        <w:numPr>
          <w:ilvl w:val="0"/>
          <w:numId w:val="2"/>
        </w:numPr>
        <w:jc w:val="both"/>
        <w:rPr>
          <w:rFonts w:ascii="Aptos" w:hAnsi="Aptos"/>
          <w:i/>
          <w:iCs/>
        </w:rPr>
      </w:pPr>
      <w:r w:rsidRPr="00C14F3D">
        <w:rPr>
          <w:rFonts w:ascii="Aptos" w:hAnsi="Aptos"/>
          <w:i/>
          <w:iCs/>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r w:rsidRPr="00C14F3D" w:rsidR="006A6C9E">
        <w:rPr>
          <w:rFonts w:ascii="Aptos" w:hAnsi="Aptos"/>
          <w:i/>
          <w:iCs/>
        </w:rPr>
        <w:t xml:space="preserve"> </w:t>
      </w:r>
      <w:r w:rsidRPr="00C14F3D" w:rsidR="006861D5">
        <w:rPr>
          <w:rFonts w:ascii="Aptos" w:hAnsi="Aptos"/>
          <w:i/>
          <w:iCs/>
        </w:rPr>
        <w:t xml:space="preserve">Kritērija ietekme uz lēmumu “N/A” nozīmē, ka </w:t>
      </w:r>
      <w:r w:rsidRPr="00C14F3D" w:rsidR="00FD0248">
        <w:rPr>
          <w:rFonts w:ascii="Aptos" w:hAnsi="Aptos"/>
          <w:i/>
          <w:iCs/>
        </w:rPr>
        <w:t>kopumā SAM šis kritērijs ir iekļauts, bet konkrētajā projektā šis kritērijs nav jāvērtē.</w:t>
      </w:r>
    </w:p>
    <w:p w:rsidRPr="00C14F3D" w:rsidR="00C54FD6" w:rsidP="004D5E75" w:rsidRDefault="00C54FD6" w14:paraId="45505BA7" w14:textId="77777777">
      <w:pPr>
        <w:pStyle w:val="ListParagraph"/>
        <w:numPr>
          <w:ilvl w:val="0"/>
          <w:numId w:val="2"/>
        </w:numPr>
        <w:autoSpaceDE w:val="0"/>
        <w:autoSpaceDN w:val="0"/>
        <w:adjustRightInd w:val="0"/>
        <w:spacing w:before="120"/>
        <w:jc w:val="both"/>
        <w:rPr>
          <w:rFonts w:ascii="Aptos" w:hAnsi="Aptos"/>
          <w:i/>
          <w:iCs/>
          <w:u w:val="single"/>
        </w:rPr>
      </w:pPr>
      <w:r w:rsidRPr="00C14F3D">
        <w:rPr>
          <w:rFonts w:ascii="Aptos" w:hAnsi="Aptos"/>
          <w:i/>
          <w:iCs/>
          <w:u w:val="single"/>
        </w:rPr>
        <w:t xml:space="preserve">Projektu iesniegumu vērtēšanā izmantojami: </w:t>
      </w:r>
    </w:p>
    <w:p w:rsidRPr="00C14F3D" w:rsidR="00C54FD6" w:rsidP="004D5E75" w:rsidRDefault="00C54FD6" w14:paraId="45505BA8" w14:textId="476C72A3">
      <w:pPr>
        <w:pStyle w:val="ListParagraph"/>
        <w:numPr>
          <w:ilvl w:val="1"/>
          <w:numId w:val="2"/>
        </w:numPr>
        <w:autoSpaceDE w:val="0"/>
        <w:autoSpaceDN w:val="0"/>
        <w:adjustRightInd w:val="0"/>
        <w:spacing w:before="120"/>
        <w:jc w:val="both"/>
        <w:rPr>
          <w:rFonts w:ascii="Aptos" w:hAnsi="Aptos"/>
          <w:i/>
          <w:iCs/>
        </w:rPr>
      </w:pPr>
      <w:r w:rsidRPr="00C14F3D">
        <w:rPr>
          <w:rFonts w:ascii="Aptos" w:hAnsi="Aptos"/>
          <w:i/>
          <w:iCs/>
        </w:rPr>
        <w:t>M</w:t>
      </w:r>
      <w:r w:rsidRPr="00C14F3D" w:rsidR="005134AF">
        <w:rPr>
          <w:rFonts w:ascii="Aptos" w:hAnsi="Aptos"/>
          <w:i/>
          <w:iCs/>
        </w:rPr>
        <w:t>inistru kabineta</w:t>
      </w:r>
      <w:r w:rsidRPr="00C14F3D">
        <w:rPr>
          <w:rFonts w:ascii="Aptos" w:hAnsi="Aptos"/>
          <w:i/>
          <w:iCs/>
        </w:rPr>
        <w:t xml:space="preserve"> </w:t>
      </w:r>
      <w:hyperlink w:history="1" r:id="rId12">
        <w:r w:rsidRPr="00C14F3D" w:rsidR="00364CB3">
          <w:rPr>
            <w:rStyle w:val="Hyperlink"/>
            <w:rFonts w:ascii="Aptos" w:hAnsi="Aptos"/>
            <w:i/>
            <w:iCs/>
          </w:rPr>
          <w:t xml:space="preserve">2025. gada 7. janvāra </w:t>
        </w:r>
        <w:r w:rsidRPr="00C14F3D" w:rsidR="00E93EBD">
          <w:rPr>
            <w:rStyle w:val="Hyperlink"/>
            <w:rFonts w:ascii="Aptos" w:hAnsi="Aptos"/>
            <w:i/>
            <w:iCs/>
          </w:rPr>
          <w:t>noteikum</w:t>
        </w:r>
        <w:r w:rsidRPr="00C14F3D" w:rsidR="00364CB3">
          <w:rPr>
            <w:rStyle w:val="Hyperlink"/>
            <w:rFonts w:ascii="Aptos" w:hAnsi="Aptos"/>
            <w:i/>
            <w:iCs/>
          </w:rPr>
          <w:t>i Nr. 22</w:t>
        </w:r>
      </w:hyperlink>
      <w:r w:rsidRPr="00C14F3D">
        <w:rPr>
          <w:rFonts w:ascii="Aptos" w:hAnsi="Aptos"/>
          <w:i/>
          <w:iCs/>
        </w:rPr>
        <w:t xml:space="preserve"> </w:t>
      </w:r>
      <w:r w:rsidRPr="00C14F3D" w:rsidR="00AF2368">
        <w:rPr>
          <w:rFonts w:ascii="Aptos" w:hAnsi="Aptos"/>
          <w:i/>
          <w:iCs/>
        </w:rPr>
        <w:t>“</w:t>
      </w:r>
      <w:bookmarkStart w:name="_Hlk76461383" w:id="2"/>
      <w:r w:rsidRPr="00C14F3D" w:rsidR="005B53C5">
        <w:rPr>
          <w:rFonts w:ascii="Aptos" w:hAnsi="Aptos"/>
          <w:i/>
          <w:iCs/>
        </w:rPr>
        <w:t xml:space="preserve">Eiropas Savienības </w:t>
      </w:r>
      <w:r w:rsidRPr="00C14F3D" w:rsidR="003366D4">
        <w:rPr>
          <w:rFonts w:ascii="Aptos" w:hAnsi="Aptos"/>
          <w:i/>
          <w:iCs/>
        </w:rPr>
        <w:t xml:space="preserve">kohēzijas politikas </w:t>
      </w:r>
      <w:r w:rsidRPr="00C14F3D" w:rsidR="005B53C5">
        <w:rPr>
          <w:rFonts w:ascii="Aptos" w:hAnsi="Aptos"/>
          <w:i/>
          <w:iCs/>
        </w:rPr>
        <w:t xml:space="preserve">programmas </w:t>
      </w:r>
      <w:r w:rsidRPr="00C14F3D" w:rsidR="005B53C5">
        <w:rPr>
          <w:rFonts w:ascii="Aptos" w:hAnsi="Aptos"/>
          <w:bCs/>
          <w:i/>
          <w:iCs/>
        </w:rPr>
        <w:t>2021.–2027.gadam</w:t>
      </w:r>
      <w:r w:rsidRPr="00C14F3D" w:rsidR="005B53C5">
        <w:rPr>
          <w:rFonts w:ascii="Aptos" w:hAnsi="Aptos"/>
          <w:i/>
          <w:iCs/>
        </w:rPr>
        <w:t xml:space="preserve"> 4.</w:t>
      </w:r>
      <w:r w:rsidRPr="00C14F3D" w:rsidR="00C64977">
        <w:rPr>
          <w:rFonts w:ascii="Aptos" w:hAnsi="Aptos"/>
          <w:i/>
          <w:iCs/>
        </w:rPr>
        <w:t>1</w:t>
      </w:r>
      <w:r w:rsidRPr="00C14F3D" w:rsidR="005B53C5">
        <w:rPr>
          <w:rFonts w:ascii="Aptos" w:hAnsi="Aptos"/>
          <w:i/>
          <w:iCs/>
        </w:rPr>
        <w:t>.</w:t>
      </w:r>
      <w:r w:rsidRPr="00C14F3D" w:rsidR="00C4032E">
        <w:rPr>
          <w:rFonts w:ascii="Aptos" w:hAnsi="Aptos"/>
          <w:i/>
          <w:iCs/>
        </w:rPr>
        <w:t>2</w:t>
      </w:r>
      <w:r w:rsidRPr="00C14F3D" w:rsidR="00C64977">
        <w:rPr>
          <w:rFonts w:ascii="Aptos" w:hAnsi="Aptos"/>
          <w:i/>
          <w:iCs/>
        </w:rPr>
        <w:t>.</w:t>
      </w:r>
      <w:r w:rsidRPr="00C14F3D" w:rsidR="005B53C5">
        <w:rPr>
          <w:rFonts w:ascii="Aptos" w:hAnsi="Aptos"/>
          <w:i/>
          <w:iCs/>
        </w:rPr>
        <w:t xml:space="preserve"> </w:t>
      </w:r>
      <w:r w:rsidRPr="00C14F3D" w:rsidR="00652691">
        <w:rPr>
          <w:rFonts w:ascii="Aptos" w:hAnsi="Aptos"/>
          <w:i/>
          <w:iCs/>
        </w:rPr>
        <w:t>SAM</w:t>
      </w:r>
      <w:r w:rsidRPr="00C14F3D" w:rsidR="005B53C5">
        <w:rPr>
          <w:rFonts w:ascii="Aptos" w:hAnsi="Aptos"/>
          <w:i/>
          <w:iCs/>
        </w:rPr>
        <w:t xml:space="preserve"> </w:t>
      </w:r>
      <w:r w:rsidRPr="00C14F3D" w:rsidR="005B53C5">
        <w:rPr>
          <w:rFonts w:ascii="Aptos" w:hAnsi="Aptos"/>
          <w:bCs/>
          <w:i/>
          <w:iCs/>
        </w:rPr>
        <w:t>“</w:t>
      </w:r>
      <w:r w:rsidRPr="00C14F3D" w:rsidR="00C4032E">
        <w:rPr>
          <w:rFonts w:ascii="Aptos" w:hAnsi="Aptos"/>
          <w:i/>
          <w:iCs/>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C14F3D" w:rsidR="00C4032E">
        <w:rPr>
          <w:rFonts w:ascii="Aptos" w:hAnsi="Aptos"/>
          <w:i/>
          <w:iCs/>
        </w:rPr>
        <w:t>izturētspēju</w:t>
      </w:r>
      <w:proofErr w:type="spellEnd"/>
      <w:r w:rsidRPr="00C14F3D" w:rsidR="00C64977">
        <w:rPr>
          <w:rFonts w:ascii="Aptos" w:hAnsi="Aptos"/>
          <w:bCs/>
          <w:i/>
          <w:iCs/>
        </w:rPr>
        <w:t>”</w:t>
      </w:r>
      <w:r w:rsidRPr="00C14F3D" w:rsidR="007B08D3">
        <w:rPr>
          <w:rFonts w:ascii="Aptos" w:hAnsi="Aptos"/>
          <w:bCs/>
          <w:i/>
          <w:iCs/>
        </w:rPr>
        <w:t xml:space="preserve"> </w:t>
      </w:r>
      <w:bookmarkEnd w:id="2"/>
      <w:r w:rsidRPr="00C14F3D" w:rsidR="00C4032E">
        <w:rPr>
          <w:rFonts w:ascii="Aptos" w:hAnsi="Aptos"/>
          <w:bCs/>
          <w:i/>
          <w:iCs/>
        </w:rPr>
        <w:t xml:space="preserve">4.1.2.8. pasākuma “Nevalstisko organizāciju iesaiste veselības veicināšanas un slimību profilakses pasākumu īstenošanā” </w:t>
      </w:r>
      <w:r w:rsidRPr="00C14F3D" w:rsidR="005B53C5">
        <w:rPr>
          <w:rFonts w:ascii="Aptos" w:hAnsi="Aptos"/>
          <w:i/>
          <w:iCs/>
        </w:rPr>
        <w:t>īstenošan</w:t>
      </w:r>
      <w:r w:rsidRPr="00C14F3D" w:rsidR="00AF2368">
        <w:rPr>
          <w:rFonts w:ascii="Aptos" w:hAnsi="Aptos"/>
          <w:i/>
          <w:iCs/>
        </w:rPr>
        <w:t>as noteikumi”</w:t>
      </w:r>
      <w:r w:rsidRPr="00C14F3D" w:rsidR="009822E0">
        <w:rPr>
          <w:rFonts w:ascii="Aptos" w:hAnsi="Aptos"/>
          <w:i/>
          <w:iCs/>
        </w:rPr>
        <w:t xml:space="preserve"> (turpmāk – MK noteikumi</w:t>
      </w:r>
      <w:r w:rsidRPr="00C14F3D">
        <w:rPr>
          <w:rFonts w:ascii="Aptos" w:hAnsi="Aptos"/>
          <w:i/>
          <w:iCs/>
        </w:rPr>
        <w:t>);</w:t>
      </w:r>
    </w:p>
    <w:p w:rsidRPr="00C14F3D" w:rsidR="00C54FD6" w:rsidP="005134AF" w:rsidRDefault="005134AF" w14:paraId="45505BA9" w14:textId="703AEC72">
      <w:pPr>
        <w:pStyle w:val="ListParagraph"/>
        <w:numPr>
          <w:ilvl w:val="1"/>
          <w:numId w:val="2"/>
        </w:numPr>
        <w:autoSpaceDE w:val="0"/>
        <w:autoSpaceDN w:val="0"/>
        <w:adjustRightInd w:val="0"/>
        <w:spacing w:before="120"/>
        <w:rPr>
          <w:rFonts w:ascii="Aptos" w:hAnsi="Aptos"/>
          <w:i/>
          <w:iCs/>
        </w:rPr>
      </w:pPr>
      <w:r w:rsidRPr="00C14F3D">
        <w:rPr>
          <w:rFonts w:ascii="Aptos" w:hAnsi="Aptos"/>
          <w:i/>
          <w:iCs/>
        </w:rPr>
        <w:t>Eiropas Savienības kohēzijas politikas programma 2021.–2027.gadam</w:t>
      </w:r>
      <w:r w:rsidRPr="00C14F3D" w:rsidR="00C54FD6">
        <w:rPr>
          <w:rFonts w:ascii="Aptos" w:hAnsi="Aptos"/>
          <w:i/>
          <w:iCs/>
        </w:rPr>
        <w:t>;</w:t>
      </w:r>
    </w:p>
    <w:p w:rsidRPr="00C14F3D" w:rsidR="005134AF" w:rsidP="4E78C4D3" w:rsidRDefault="00C4032E" w14:paraId="45505BAA" w14:textId="708F4845">
      <w:pPr>
        <w:pStyle w:val="ListParagraph"/>
        <w:numPr>
          <w:ilvl w:val="1"/>
          <w:numId w:val="2"/>
        </w:numPr>
        <w:autoSpaceDE w:val="0"/>
        <w:autoSpaceDN w:val="0"/>
        <w:adjustRightInd w:val="0"/>
        <w:spacing w:before="120"/>
        <w:jc w:val="both"/>
        <w:rPr>
          <w:rFonts w:ascii="Aptos" w:hAnsi="Aptos"/>
          <w:i/>
          <w:iCs/>
        </w:rPr>
      </w:pPr>
      <w:r w:rsidRPr="4E78C4D3">
        <w:rPr>
          <w:rFonts w:ascii="Aptos" w:hAnsi="Aptos"/>
          <w:i/>
          <w:iCs/>
        </w:rPr>
        <w:t xml:space="preserve">4.1.2. </w:t>
      </w:r>
      <w:r w:rsidRPr="4E78C4D3" w:rsidR="00652691">
        <w:rPr>
          <w:rFonts w:ascii="Aptos" w:hAnsi="Aptos"/>
          <w:i/>
          <w:iCs/>
        </w:rPr>
        <w:t>SAM</w:t>
      </w:r>
      <w:r w:rsidRPr="4E78C4D3">
        <w:rPr>
          <w:rFonts w:ascii="Aptos" w:hAnsi="Aptos"/>
          <w:i/>
          <w:iCs/>
        </w:rPr>
        <w:t xml:space="preserve"> “Uzlabot vienlīdzīgu un savlaicīgu piekļuvi kvalitatīviem, ilgtspējīgiem un izmaksu ziņā pieejamiem veselības aprūpes, veselības veicināšanas un slimību profilakses pakalpojumiem, uzlabojot veselības aprūpes sistēmu efektivitāti un izturētspēju” 4.1.2.8. pasākuma “Nevalstisko organizāciju iesaiste veselības veicināšanas un slimību profilakses pasākumu īstenošanā” </w:t>
      </w:r>
      <w:r w:rsidRPr="4E78C4D3" w:rsidR="009822E0">
        <w:rPr>
          <w:rFonts w:ascii="Aptos" w:hAnsi="Aptos"/>
          <w:i/>
          <w:iCs/>
        </w:rPr>
        <w:t xml:space="preserve">(turpmāk </w:t>
      </w:r>
      <w:r w:rsidRPr="4E78C4D3" w:rsidR="005B53C5">
        <w:rPr>
          <w:rFonts w:ascii="Aptos" w:hAnsi="Aptos"/>
          <w:i/>
          <w:iCs/>
        </w:rPr>
        <w:t>–</w:t>
      </w:r>
      <w:r w:rsidRPr="4E78C4D3" w:rsidR="00AB3210">
        <w:rPr>
          <w:rFonts w:ascii="Aptos" w:hAnsi="Aptos"/>
          <w:i/>
          <w:iCs/>
        </w:rPr>
        <w:t xml:space="preserve"> </w:t>
      </w:r>
      <w:r w:rsidRPr="4E78C4D3" w:rsidR="00F30A1E">
        <w:rPr>
          <w:rFonts w:ascii="Aptos" w:hAnsi="Aptos"/>
          <w:i/>
          <w:iCs/>
        </w:rPr>
        <w:t>pasākums</w:t>
      </w:r>
      <w:r w:rsidRPr="4E78C4D3" w:rsidR="009822E0">
        <w:rPr>
          <w:rFonts w:ascii="Aptos" w:hAnsi="Aptos"/>
          <w:i/>
          <w:iCs/>
        </w:rPr>
        <w:t>)</w:t>
      </w:r>
      <w:r w:rsidRPr="4E78C4D3" w:rsidR="00C54FD6">
        <w:rPr>
          <w:rFonts w:ascii="Aptos" w:hAnsi="Aptos"/>
          <w:i/>
          <w:iCs/>
        </w:rPr>
        <w:t xml:space="preserve"> projektu iesniegumu </w:t>
      </w:r>
      <w:r w:rsidRPr="4E78C4D3" w:rsidR="561B0014">
        <w:rPr>
          <w:rFonts w:ascii="Aptos" w:hAnsi="Aptos"/>
          <w:i/>
          <w:iCs/>
        </w:rPr>
        <w:t xml:space="preserve">atkārtotās </w:t>
      </w:r>
      <w:r w:rsidRPr="4E78C4D3" w:rsidR="00C54FD6">
        <w:rPr>
          <w:rFonts w:ascii="Aptos" w:hAnsi="Aptos"/>
          <w:i/>
          <w:iCs/>
        </w:rPr>
        <w:t>atlases nolikums</w:t>
      </w:r>
      <w:r w:rsidRPr="4E78C4D3" w:rsidR="7D17BD1F">
        <w:rPr>
          <w:rFonts w:ascii="Aptos" w:hAnsi="Aptos"/>
          <w:i/>
          <w:iCs/>
        </w:rPr>
        <w:t xml:space="preserve"> un tā pielikumi</w:t>
      </w:r>
      <w:r w:rsidRPr="4E78C4D3" w:rsidR="005134AF">
        <w:rPr>
          <w:rFonts w:ascii="Aptos" w:hAnsi="Aptos"/>
          <w:i/>
          <w:iCs/>
        </w:rPr>
        <w:t>;</w:t>
      </w:r>
    </w:p>
    <w:p w:rsidRPr="00C14F3D" w:rsidR="00CA4C8E" w:rsidP="4E78C4D3" w:rsidRDefault="00E86790" w14:paraId="01B54091" w14:textId="4CB866A6">
      <w:pPr>
        <w:pStyle w:val="ListParagraph"/>
        <w:numPr>
          <w:ilvl w:val="1"/>
          <w:numId w:val="2"/>
        </w:numPr>
        <w:autoSpaceDE w:val="0"/>
        <w:autoSpaceDN w:val="0"/>
        <w:adjustRightInd w:val="0"/>
        <w:spacing w:before="120"/>
        <w:jc w:val="both"/>
        <w:rPr>
          <w:rFonts w:ascii="Aptos" w:hAnsi="Aptos"/>
          <w:i/>
          <w:iCs/>
        </w:rPr>
      </w:pPr>
      <w:r w:rsidRPr="4E78C4D3">
        <w:rPr>
          <w:rFonts w:ascii="Aptos" w:hAnsi="Aptos"/>
          <w:i/>
          <w:iCs/>
        </w:rPr>
        <w:t>Vadošās iestādes 202</w:t>
      </w:r>
      <w:r w:rsidRPr="4E78C4D3" w:rsidR="66B81E46">
        <w:rPr>
          <w:rFonts w:ascii="Aptos" w:hAnsi="Aptos"/>
          <w:i/>
          <w:iCs/>
        </w:rPr>
        <w:t>5</w:t>
      </w:r>
      <w:r w:rsidRPr="4E78C4D3">
        <w:rPr>
          <w:rFonts w:ascii="Aptos" w:hAnsi="Aptos"/>
          <w:i/>
          <w:iCs/>
        </w:rPr>
        <w:t xml:space="preserve">.gada </w:t>
      </w:r>
      <w:r w:rsidRPr="4E78C4D3" w:rsidR="1091D90F">
        <w:rPr>
          <w:rFonts w:ascii="Aptos" w:hAnsi="Aptos"/>
          <w:i/>
          <w:iCs/>
        </w:rPr>
        <w:t>31</w:t>
      </w:r>
      <w:r w:rsidRPr="4E78C4D3">
        <w:rPr>
          <w:rFonts w:ascii="Aptos" w:hAnsi="Aptos"/>
          <w:i/>
          <w:iCs/>
        </w:rPr>
        <w:t>.</w:t>
      </w:r>
      <w:r w:rsidRPr="4E78C4D3" w:rsidR="35F9D24D">
        <w:rPr>
          <w:rFonts w:ascii="Aptos" w:hAnsi="Aptos"/>
          <w:i/>
          <w:iCs/>
        </w:rPr>
        <w:t xml:space="preserve">jūlija </w:t>
      </w:r>
      <w:r w:rsidRPr="4E78C4D3">
        <w:rPr>
          <w:rFonts w:ascii="Aptos" w:hAnsi="Aptos"/>
          <w:i/>
          <w:iCs/>
        </w:rPr>
        <w:t>metodika Nr.3.1. “</w:t>
      </w:r>
      <w:r w:rsidRPr="4E78C4D3" w:rsidR="005134AF">
        <w:rPr>
          <w:rFonts w:ascii="Aptos" w:hAnsi="Aptos"/>
          <w:i/>
          <w:iCs/>
        </w:rPr>
        <w:t>Eiropas Reģionālās attīstības fonda, Eiropas Sociālā fonda plus, Kohēzijas fonda un Taisnīgas pārkārtošanās fonda projektu  iesniegumu atlases metodika 2021.–2027.gadam</w:t>
      </w:r>
      <w:r w:rsidRPr="4E78C4D3">
        <w:rPr>
          <w:rFonts w:ascii="Aptos" w:hAnsi="Aptos"/>
          <w:i/>
          <w:iCs/>
        </w:rPr>
        <w:t>”</w:t>
      </w:r>
      <w:r w:rsidRPr="4E78C4D3" w:rsidR="00CA4C8E">
        <w:rPr>
          <w:rFonts w:ascii="Aptos" w:hAnsi="Aptos"/>
          <w:i/>
          <w:iCs/>
        </w:rPr>
        <w:t>;</w:t>
      </w:r>
    </w:p>
    <w:p w:rsidRPr="00C14F3D" w:rsidR="009822E0" w:rsidP="4E78C4D3" w:rsidRDefault="00CA4C8E" w14:paraId="45505BAB" w14:textId="0AB21362">
      <w:pPr>
        <w:pStyle w:val="ListParagraph"/>
        <w:numPr>
          <w:ilvl w:val="1"/>
          <w:numId w:val="2"/>
        </w:numPr>
        <w:autoSpaceDE w:val="0"/>
        <w:autoSpaceDN w:val="0"/>
        <w:adjustRightInd w:val="0"/>
        <w:spacing w:before="120"/>
        <w:jc w:val="both"/>
        <w:rPr>
          <w:rFonts w:ascii="Aptos" w:hAnsi="Aptos"/>
          <w:i/>
          <w:iCs/>
        </w:rPr>
      </w:pPr>
      <w:r w:rsidRPr="4E78C4D3">
        <w:rPr>
          <w:rFonts w:ascii="Aptos" w:hAnsi="Aptos"/>
          <w:i/>
          <w:iCs/>
        </w:rPr>
        <w:t>Slimību profilakses un kontroles centra izstrādātās vadlīnijas E</w:t>
      </w:r>
      <w:r w:rsidRPr="4E78C4D3" w:rsidR="000B2752">
        <w:rPr>
          <w:rFonts w:ascii="Aptos" w:hAnsi="Aptos"/>
          <w:i/>
          <w:iCs/>
        </w:rPr>
        <w:t xml:space="preserve">iropas Sociālā fonda </w:t>
      </w:r>
      <w:r w:rsidRPr="4E78C4D3">
        <w:rPr>
          <w:rFonts w:ascii="Aptos" w:hAnsi="Aptos"/>
          <w:i/>
          <w:iCs/>
        </w:rPr>
        <w:t>pasākuma projektu plānošanā un īstenošanā</w:t>
      </w:r>
      <w:r w:rsidRPr="4E78C4D3" w:rsidR="001031F1">
        <w:rPr>
          <w:rFonts w:ascii="Aptos" w:hAnsi="Aptos"/>
          <w:i/>
          <w:iCs/>
        </w:rPr>
        <w:t xml:space="preserve"> </w:t>
      </w:r>
      <w:r w:rsidRPr="4E78C4D3" w:rsidR="009754B8">
        <w:rPr>
          <w:rFonts w:ascii="Aptos" w:hAnsi="Aptos"/>
          <w:i/>
          <w:iCs/>
        </w:rPr>
        <w:t>(turpmāk – SPKC vadlīnijas</w:t>
      </w:r>
      <w:r w:rsidRPr="4E78C4D3" w:rsidR="00D661EC">
        <w:rPr>
          <w:rFonts w:ascii="Aptos" w:hAnsi="Aptos"/>
          <w:i/>
          <w:iCs/>
        </w:rPr>
        <w:t xml:space="preserve">) </w:t>
      </w:r>
      <w:r w:rsidRPr="4E78C4D3" w:rsidR="001031F1">
        <w:rPr>
          <w:rFonts w:ascii="Aptos" w:hAnsi="Aptos"/>
          <w:i/>
          <w:iCs/>
        </w:rPr>
        <w:t>(</w:t>
      </w:r>
      <w:r w:rsidRPr="4E78C4D3" w:rsidR="00B174C7">
        <w:rPr>
          <w:rFonts w:ascii="Aptos" w:hAnsi="Aptos"/>
          <w:i/>
          <w:iCs/>
        </w:rPr>
        <w:t xml:space="preserve">Projektu iesniegumu atlases nolikuma Pielikumus </w:t>
      </w:r>
      <w:r w:rsidRPr="4E78C4D3" w:rsidR="001031F1">
        <w:rPr>
          <w:rFonts w:ascii="Aptos" w:hAnsi="Aptos"/>
          <w:i/>
          <w:iCs/>
        </w:rPr>
        <w:t>Nr.</w:t>
      </w:r>
      <w:r w:rsidRPr="4E78C4D3" w:rsidR="1D65A4B0">
        <w:rPr>
          <w:rFonts w:ascii="Aptos" w:hAnsi="Aptos"/>
          <w:i/>
          <w:iCs/>
        </w:rPr>
        <w:t>3</w:t>
      </w:r>
      <w:r w:rsidRPr="4E78C4D3" w:rsidR="00BE2D4A">
        <w:rPr>
          <w:rFonts w:ascii="Aptos" w:hAnsi="Aptos"/>
          <w:i/>
          <w:iCs/>
        </w:rPr>
        <w:t>)</w:t>
      </w:r>
      <w:r w:rsidRPr="4E78C4D3">
        <w:rPr>
          <w:rFonts w:ascii="Aptos" w:hAnsi="Aptos"/>
          <w:i/>
          <w:iCs/>
        </w:rPr>
        <w:t>.</w:t>
      </w:r>
    </w:p>
    <w:p w:rsidRPr="00C14F3D" w:rsidR="00C54FD6" w:rsidP="004D5E75" w:rsidRDefault="00C54FD6" w14:paraId="45505BAC" w14:textId="77777777">
      <w:pPr>
        <w:spacing w:before="120" w:after="0" w:line="240" w:lineRule="auto"/>
        <w:rPr>
          <w:rFonts w:ascii="Aptos" w:hAnsi="Aptos"/>
        </w:rPr>
      </w:pPr>
    </w:p>
    <w:p w:rsidRPr="00C14F3D" w:rsidR="00570E56" w:rsidP="004D5E75" w:rsidRDefault="00570E56" w14:paraId="0FD0D725" w14:textId="77777777">
      <w:pPr>
        <w:spacing w:before="120" w:after="0" w:line="240" w:lineRule="auto"/>
        <w:rPr>
          <w:rFonts w:ascii="Aptos" w:hAnsi="Aptos"/>
        </w:rPr>
      </w:pPr>
    </w:p>
    <w:p w:rsidRPr="00C14F3D" w:rsidR="00570E56" w:rsidP="004D5E75" w:rsidRDefault="00570E56" w14:paraId="31BF21A2" w14:textId="77777777">
      <w:pPr>
        <w:spacing w:before="120" w:after="0" w:line="240" w:lineRule="auto"/>
        <w:rPr>
          <w:rFonts w:ascii="Aptos" w:hAnsi="Aptos"/>
        </w:rPr>
      </w:pPr>
    </w:p>
    <w:p w:rsidRPr="00C14F3D" w:rsidR="00570E56" w:rsidP="004D5E75" w:rsidRDefault="00570E56" w14:paraId="1ABD634F" w14:textId="77777777">
      <w:pPr>
        <w:spacing w:before="120" w:after="0" w:line="240" w:lineRule="auto"/>
        <w:rPr>
          <w:rFonts w:ascii="Aptos" w:hAnsi="Aptos"/>
        </w:rPr>
      </w:pPr>
    </w:p>
    <w:p w:rsidRPr="00C14F3D" w:rsidR="00570E56" w:rsidP="004D5E75" w:rsidRDefault="00570E56" w14:paraId="6835198C" w14:textId="77777777">
      <w:pPr>
        <w:spacing w:before="120" w:after="0" w:line="240" w:lineRule="auto"/>
        <w:rPr>
          <w:rFonts w:ascii="Aptos" w:hAnsi="Aptos"/>
        </w:rPr>
      </w:pPr>
    </w:p>
    <w:p w:rsidRPr="00C14F3D" w:rsidR="00570E56" w:rsidP="004D5E75" w:rsidRDefault="00570E56" w14:paraId="3941ED68" w14:textId="77777777">
      <w:pPr>
        <w:spacing w:before="120" w:after="0" w:line="240" w:lineRule="auto"/>
        <w:rPr>
          <w:rFonts w:ascii="Aptos" w:hAnsi="Aptos"/>
        </w:rPr>
      </w:pPr>
    </w:p>
    <w:p w:rsidRPr="00C14F3D" w:rsidR="00570E56" w:rsidP="004D5E75" w:rsidRDefault="00570E56" w14:paraId="53C32B03" w14:textId="77777777">
      <w:pPr>
        <w:spacing w:before="120" w:after="0" w:line="240" w:lineRule="auto"/>
        <w:rPr>
          <w:rFonts w:ascii="Aptos" w:hAnsi="Aptos"/>
        </w:rPr>
      </w:pPr>
    </w:p>
    <w:p w:rsidRPr="00C14F3D" w:rsidR="00570E56" w:rsidP="004D5E75" w:rsidRDefault="00570E56" w14:paraId="434E6141" w14:textId="77777777">
      <w:pPr>
        <w:spacing w:before="120" w:after="0" w:line="240" w:lineRule="auto"/>
        <w:rPr>
          <w:rFonts w:ascii="Aptos" w:hAnsi="Aptos"/>
        </w:rPr>
      </w:pPr>
    </w:p>
    <w:p w:rsidRPr="00C14F3D" w:rsidR="00570E56" w:rsidP="004D5E75" w:rsidRDefault="00570E56" w14:paraId="4A5D5D2D" w14:textId="77777777">
      <w:pPr>
        <w:spacing w:before="120" w:after="0" w:line="240" w:lineRule="auto"/>
        <w:rPr>
          <w:rFonts w:ascii="Aptos" w:hAnsi="Aptos"/>
        </w:rPr>
      </w:pPr>
    </w:p>
    <w:tbl>
      <w:tblPr>
        <w:tblW w:w="14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4"/>
        <w:gridCol w:w="4348"/>
        <w:gridCol w:w="1579"/>
        <w:gridCol w:w="7949"/>
      </w:tblGrid>
      <w:tr w:rsidRPr="00C14F3D" w:rsidR="00FB068B" w:rsidTr="75B16D1C" w14:paraId="45505BB1" w14:textId="77777777">
        <w:trPr>
          <w:trHeight w:val="1404"/>
          <w:jc w:val="center"/>
        </w:trPr>
        <w:tc>
          <w:tcPr>
            <w:tcW w:w="704" w:type="dxa"/>
            <w:tcBorders>
              <w:top w:val="single" w:color="auto" w:sz="4" w:space="0"/>
              <w:bottom w:val="single" w:color="auto" w:sz="4" w:space="0"/>
              <w:right w:val="single" w:color="auto" w:sz="8" w:space="0"/>
            </w:tcBorders>
            <w:shd w:val="clear" w:color="auto" w:fill="F2F2F2" w:themeFill="background1" w:themeFillShade="F2"/>
            <w:vAlign w:val="center"/>
          </w:tcPr>
          <w:p w:rsidRPr="00C14F3D" w:rsidR="00FB068B" w:rsidP="009F0F11" w:rsidRDefault="00FB068B" w14:paraId="45505BAD" w14:textId="5671B591">
            <w:pPr>
              <w:spacing w:after="0" w:line="240" w:lineRule="auto"/>
              <w:jc w:val="both"/>
              <w:rPr>
                <w:rFonts w:ascii="Aptos" w:hAnsi="Aptos" w:eastAsia="Times New Roman"/>
                <w:b/>
                <w:color w:val="auto"/>
                <w:sz w:val="24"/>
              </w:rPr>
            </w:pPr>
            <w:r w:rsidRPr="00C14F3D">
              <w:rPr>
                <w:rFonts w:ascii="Aptos" w:hAnsi="Aptos" w:eastAsia="Times New Roman"/>
                <w:b/>
                <w:color w:val="auto"/>
                <w:sz w:val="24"/>
              </w:rPr>
              <w:t>Nr.</w:t>
            </w:r>
          </w:p>
        </w:tc>
        <w:tc>
          <w:tcPr>
            <w:tcW w:w="4348"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C14F3D" w:rsidR="00FB068B" w:rsidP="00FB068B" w:rsidRDefault="00FB068B" w14:paraId="01203D37" w14:textId="6BA4E612">
            <w:pPr>
              <w:spacing w:after="0" w:line="240" w:lineRule="auto"/>
              <w:jc w:val="center"/>
              <w:rPr>
                <w:rFonts w:ascii="Aptos" w:hAnsi="Aptos" w:eastAsia="Times New Roman"/>
                <w:b/>
                <w:color w:val="auto"/>
                <w:sz w:val="24"/>
              </w:rPr>
            </w:pPr>
            <w:r w:rsidRPr="00C14F3D">
              <w:rPr>
                <w:rFonts w:ascii="Aptos" w:hAnsi="Aptos" w:eastAsia="Times New Roman"/>
                <w:b/>
                <w:color w:val="auto"/>
                <w:sz w:val="24"/>
              </w:rPr>
              <w:t>Kritērijs</w:t>
            </w:r>
          </w:p>
        </w:tc>
        <w:tc>
          <w:tcPr>
            <w:tcW w:w="1579" w:type="dxa"/>
            <w:tcBorders>
              <w:top w:val="single" w:color="auto" w:sz="4" w:space="0"/>
              <w:left w:val="single" w:color="auto" w:sz="8" w:space="0"/>
              <w:bottom w:val="single" w:color="auto" w:sz="4" w:space="0"/>
            </w:tcBorders>
            <w:shd w:val="clear" w:color="auto" w:fill="F2F2F2" w:themeFill="background1" w:themeFillShade="F2"/>
            <w:vAlign w:val="center"/>
          </w:tcPr>
          <w:p w:rsidRPr="00C14F3D" w:rsidR="00FB068B" w:rsidP="009F0F11" w:rsidRDefault="00FB068B" w14:paraId="45505BAE" w14:textId="06B5A24E">
            <w:pPr>
              <w:spacing w:after="0" w:line="240" w:lineRule="auto"/>
              <w:jc w:val="center"/>
              <w:rPr>
                <w:rFonts w:ascii="Aptos" w:hAnsi="Aptos" w:eastAsia="Times New Roman"/>
                <w:b/>
                <w:color w:val="auto"/>
                <w:sz w:val="24"/>
              </w:rPr>
            </w:pPr>
            <w:r w:rsidRPr="00C14F3D">
              <w:rPr>
                <w:rFonts w:ascii="Aptos" w:hAnsi="Aptos" w:eastAsia="Times New Roman"/>
                <w:b/>
                <w:color w:val="auto"/>
                <w:sz w:val="24"/>
              </w:rPr>
              <w:t>Kritērija ietekme uz lēmuma pieņemšanu</w:t>
            </w:r>
          </w:p>
          <w:p w:rsidRPr="00C14F3D" w:rsidR="00FB068B" w:rsidP="009F0F11" w:rsidRDefault="00FB068B" w14:paraId="45505BAF" w14:textId="220EAC0D">
            <w:pPr>
              <w:spacing w:after="0" w:line="240" w:lineRule="auto"/>
              <w:jc w:val="center"/>
              <w:rPr>
                <w:rFonts w:ascii="Aptos" w:hAnsi="Aptos" w:eastAsia="Times New Roman"/>
                <w:color w:val="auto"/>
                <w:sz w:val="24"/>
              </w:rPr>
            </w:pPr>
            <w:r w:rsidRPr="00C14F3D">
              <w:rPr>
                <w:rFonts w:ascii="Aptos" w:hAnsi="Aptos" w:eastAsia="Times New Roman"/>
                <w:color w:val="auto"/>
                <w:sz w:val="24"/>
              </w:rPr>
              <w:t>(P</w:t>
            </w:r>
            <w:r w:rsidRPr="00C14F3D">
              <w:rPr>
                <w:rStyle w:val="FootnoteReference"/>
                <w:rFonts w:ascii="Aptos" w:hAnsi="Aptos" w:eastAsia="Times New Roman"/>
                <w:color w:val="auto"/>
                <w:sz w:val="24"/>
              </w:rPr>
              <w:footnoteReference w:id="2"/>
            </w:r>
            <w:r w:rsidRPr="00C14F3D">
              <w:rPr>
                <w:rFonts w:ascii="Aptos" w:hAnsi="Aptos" w:eastAsia="Times New Roman"/>
                <w:color w:val="auto"/>
                <w:sz w:val="24"/>
              </w:rPr>
              <w:t>, N/A</w:t>
            </w:r>
            <w:r w:rsidRPr="00C14F3D">
              <w:rPr>
                <w:rStyle w:val="FootnoteReference"/>
                <w:rFonts w:ascii="Aptos" w:hAnsi="Aptos" w:eastAsia="Times New Roman"/>
                <w:color w:val="auto"/>
                <w:sz w:val="24"/>
              </w:rPr>
              <w:footnoteReference w:id="3"/>
            </w:r>
            <w:r w:rsidRPr="00C14F3D">
              <w:rPr>
                <w:rFonts w:ascii="Aptos" w:hAnsi="Aptos" w:eastAsia="Times New Roman"/>
                <w:color w:val="auto"/>
                <w:sz w:val="24"/>
              </w:rPr>
              <w:t>)</w:t>
            </w:r>
          </w:p>
        </w:tc>
        <w:tc>
          <w:tcPr>
            <w:tcW w:w="7949" w:type="dxa"/>
            <w:tcBorders>
              <w:top w:val="single" w:color="auto" w:sz="4" w:space="0"/>
              <w:bottom w:val="single" w:color="auto" w:sz="4" w:space="0"/>
            </w:tcBorders>
            <w:shd w:val="clear" w:color="auto" w:fill="F2F2F2" w:themeFill="background1" w:themeFillShade="F2"/>
            <w:vAlign w:val="center"/>
          </w:tcPr>
          <w:p w:rsidRPr="00C14F3D" w:rsidR="00FB068B" w:rsidP="009F0F11" w:rsidRDefault="00FB068B" w14:paraId="45505BB0" w14:textId="77777777">
            <w:pPr>
              <w:spacing w:after="0" w:line="240" w:lineRule="auto"/>
              <w:jc w:val="center"/>
              <w:rPr>
                <w:rFonts w:ascii="Aptos" w:hAnsi="Aptos" w:eastAsia="Times New Roman"/>
                <w:color w:val="auto"/>
                <w:sz w:val="24"/>
              </w:rPr>
            </w:pPr>
            <w:r w:rsidRPr="00C14F3D">
              <w:rPr>
                <w:rFonts w:ascii="Aptos" w:hAnsi="Aptos" w:eastAsia="Times New Roman"/>
                <w:b/>
                <w:color w:val="auto"/>
                <w:sz w:val="24"/>
              </w:rPr>
              <w:t>Piemērošanas skaidrojums</w:t>
            </w:r>
          </w:p>
        </w:tc>
      </w:tr>
      <w:tr w:rsidRPr="00C14F3D" w:rsidR="00FB068B" w:rsidTr="75B16D1C" w14:paraId="0C27496B" w14:textId="77777777">
        <w:trPr>
          <w:jc w:val="center"/>
        </w:trPr>
        <w:tc>
          <w:tcPr>
            <w:tcW w:w="14580" w:type="dxa"/>
            <w:gridSpan w:val="4"/>
            <w:shd w:val="clear" w:color="auto" w:fill="D9D9D9" w:themeFill="background1" w:themeFillShade="D9"/>
          </w:tcPr>
          <w:p w:rsidRPr="00C14F3D" w:rsidR="00FB068B" w:rsidP="00AA1D7B" w:rsidRDefault="00FB068B" w14:paraId="4591F9C1" w14:textId="1A382EF8">
            <w:pPr>
              <w:spacing w:before="120" w:after="0" w:line="240" w:lineRule="auto"/>
              <w:jc w:val="both"/>
              <w:rPr>
                <w:rFonts w:ascii="Aptos" w:hAnsi="Aptos" w:eastAsia="Times New Roman"/>
                <w:b/>
                <w:bCs/>
                <w:color w:val="auto"/>
                <w:sz w:val="24"/>
              </w:rPr>
            </w:pPr>
            <w:r w:rsidRPr="00C14F3D">
              <w:rPr>
                <w:rFonts w:ascii="Aptos" w:hAnsi="Aptos" w:eastAsia="Times New Roman"/>
                <w:b/>
                <w:bCs/>
                <w:color w:val="auto"/>
                <w:sz w:val="24"/>
              </w:rPr>
              <w:t xml:space="preserve">1. </w:t>
            </w:r>
            <w:r w:rsidRPr="00C14F3D">
              <w:rPr>
                <w:rFonts w:ascii="Aptos" w:hAnsi="Aptos" w:eastAsia="Times New Roman"/>
                <w:b/>
                <w:bCs/>
                <w:caps/>
                <w:color w:val="auto"/>
                <w:sz w:val="24"/>
              </w:rPr>
              <w:t>vienotie kritēriji</w:t>
            </w:r>
            <w:r w:rsidRPr="00C14F3D">
              <w:rPr>
                <w:rStyle w:val="FootnoteReference"/>
                <w:rFonts w:ascii="Aptos" w:hAnsi="Aptos" w:eastAsia="Times New Roman"/>
                <w:b/>
                <w:bCs/>
                <w:caps/>
                <w:color w:val="auto"/>
                <w:sz w:val="24"/>
              </w:rPr>
              <w:footnoteReference w:id="4"/>
            </w:r>
          </w:p>
        </w:tc>
      </w:tr>
      <w:tr w:rsidRPr="00C14F3D" w:rsidR="009A65B1" w:rsidTr="75B16D1C" w14:paraId="0CC64A1B" w14:textId="77777777">
        <w:trPr>
          <w:jc w:val="center"/>
        </w:trPr>
        <w:tc>
          <w:tcPr>
            <w:tcW w:w="704" w:type="dxa"/>
          </w:tcPr>
          <w:p w:rsidRPr="00C14F3D" w:rsidR="009A65B1" w:rsidP="004B7695" w:rsidRDefault="009A65B1" w14:paraId="37FF1BF8" w14:textId="6403204F">
            <w:pPr>
              <w:spacing w:before="120" w:after="0" w:line="240" w:lineRule="auto"/>
              <w:jc w:val="both"/>
              <w:rPr>
                <w:rFonts w:ascii="Aptos" w:hAnsi="Aptos" w:eastAsia="Times New Roman"/>
                <w:color w:val="auto"/>
                <w:sz w:val="24"/>
              </w:rPr>
            </w:pPr>
            <w:r w:rsidRPr="00C14F3D">
              <w:rPr>
                <w:rFonts w:ascii="Aptos" w:hAnsi="Aptos" w:eastAsia="Times New Roman"/>
                <w:color w:val="auto"/>
                <w:sz w:val="24"/>
              </w:rPr>
              <w:t>1.1.</w:t>
            </w:r>
          </w:p>
        </w:tc>
        <w:tc>
          <w:tcPr>
            <w:tcW w:w="4348" w:type="dxa"/>
          </w:tcPr>
          <w:p w:rsidRPr="00C14F3D" w:rsidR="00EF1947" w:rsidP="00EF1947" w:rsidRDefault="00EF1947" w14:paraId="430E2A56" w14:textId="77777777">
            <w:pPr>
              <w:spacing w:after="0" w:line="240" w:lineRule="auto"/>
              <w:ind w:right="175"/>
              <w:contextualSpacing/>
              <w:jc w:val="both"/>
              <w:rPr>
                <w:rFonts w:ascii="Aptos" w:hAnsi="Aptos" w:eastAsia="Times New Roman"/>
                <w:color w:val="auto"/>
                <w:sz w:val="24"/>
              </w:rPr>
            </w:pPr>
            <w:r w:rsidRPr="00C14F3D">
              <w:rPr>
                <w:rFonts w:ascii="Aptos" w:hAnsi="Aptos" w:eastAsia="Times New Roman"/>
                <w:color w:val="auto"/>
                <w:sz w:val="24"/>
              </w:rPr>
              <w:t>Projekta iesniegums atbilst MK noteikumos noteiktajām specifiskajām prasībām (</w:t>
            </w:r>
            <w:proofErr w:type="spellStart"/>
            <w:r w:rsidRPr="00C14F3D">
              <w:rPr>
                <w:rFonts w:ascii="Aptos" w:hAnsi="Aptos" w:eastAsia="Times New Roman"/>
                <w:color w:val="auto"/>
                <w:sz w:val="24"/>
              </w:rPr>
              <w:t>apakškritērijus</w:t>
            </w:r>
            <w:proofErr w:type="spellEnd"/>
            <w:r w:rsidRPr="00C14F3D">
              <w:rPr>
                <w:rFonts w:ascii="Aptos" w:hAnsi="Aptos" w:eastAsia="Times New Roman"/>
                <w:color w:val="auto"/>
                <w:sz w:val="24"/>
              </w:rPr>
              <w:t xml:space="preserve"> izvēlas atbilstoši MK noteikumos  noteiktajam, definējot kritēriju kopu):</w:t>
            </w:r>
          </w:p>
          <w:p w:rsidRPr="00C14F3D" w:rsidR="00EF1947" w:rsidP="00792953" w:rsidRDefault="00EF1947" w14:paraId="117B0F7E" w14:textId="77777777">
            <w:pPr>
              <w:numPr>
                <w:ilvl w:val="2"/>
                <w:numId w:val="16"/>
              </w:numPr>
              <w:spacing w:after="0" w:line="240" w:lineRule="auto"/>
              <w:ind w:right="175"/>
              <w:jc w:val="both"/>
              <w:rPr>
                <w:rFonts w:ascii="Aptos" w:hAnsi="Aptos" w:eastAsia="Times New Roman"/>
                <w:color w:val="auto"/>
                <w:sz w:val="24"/>
              </w:rPr>
            </w:pPr>
            <w:r w:rsidRPr="00C14F3D">
              <w:rPr>
                <w:rFonts w:ascii="Aptos" w:hAnsi="Aptos" w:eastAsia="Times New Roman"/>
                <w:color w:val="auto"/>
                <w:sz w:val="24"/>
              </w:rPr>
              <w:t>Projekta iesniedzējs atbilst MK noteikumos noteiktajam iesniedzēju lokam;</w:t>
            </w:r>
          </w:p>
          <w:p w:rsidRPr="00C14F3D" w:rsidR="00EF1947" w:rsidP="00792953" w:rsidRDefault="00EF1947" w14:paraId="390E1DFB" w14:textId="77777777">
            <w:pPr>
              <w:numPr>
                <w:ilvl w:val="2"/>
                <w:numId w:val="16"/>
              </w:numPr>
              <w:spacing w:after="0" w:line="240" w:lineRule="auto"/>
              <w:ind w:right="175"/>
              <w:jc w:val="both"/>
              <w:rPr>
                <w:rFonts w:ascii="Aptos" w:hAnsi="Aptos" w:eastAsia="Times New Roman"/>
                <w:color w:val="auto"/>
                <w:sz w:val="24"/>
              </w:rPr>
            </w:pPr>
            <w:r w:rsidRPr="00C14F3D">
              <w:rPr>
                <w:rFonts w:ascii="Aptos" w:hAnsi="Aptos" w:eastAsia="Times New Roman"/>
                <w:color w:val="auto"/>
                <w:sz w:val="24"/>
              </w:rPr>
              <w:t>Projekta īstenošanas termiņš atbilst MK noteikumos noteiktajam termiņam;</w:t>
            </w:r>
          </w:p>
          <w:p w:rsidRPr="00C14F3D" w:rsidR="00EF1947" w:rsidP="00792953" w:rsidRDefault="00EF1947" w14:paraId="6DA0EB6A" w14:textId="77777777">
            <w:pPr>
              <w:numPr>
                <w:ilvl w:val="2"/>
                <w:numId w:val="16"/>
              </w:numPr>
              <w:spacing w:after="0" w:line="240" w:lineRule="auto"/>
              <w:ind w:right="175"/>
              <w:jc w:val="both"/>
              <w:rPr>
                <w:rFonts w:ascii="Aptos" w:hAnsi="Aptos" w:eastAsia="Times New Roman"/>
                <w:color w:val="auto"/>
                <w:sz w:val="24"/>
              </w:rPr>
            </w:pPr>
            <w:r w:rsidRPr="00C14F3D">
              <w:rPr>
                <w:rFonts w:ascii="Aptos" w:hAnsi="Aptos" w:eastAsia="Times New Roman"/>
                <w:color w:val="auto"/>
                <w:sz w:val="24"/>
              </w:rPr>
              <w:t>Projekta iesniegumam ir pievienoti nolikumā  noteiktie papildu pievienojamie pielikumi.</w:t>
            </w:r>
          </w:p>
          <w:p w:rsidRPr="00C14F3D" w:rsidR="009A65B1" w:rsidP="004B7695" w:rsidRDefault="009A65B1" w14:paraId="50E0BE2D" w14:textId="77777777">
            <w:pPr>
              <w:spacing w:before="120" w:after="0" w:line="240" w:lineRule="auto"/>
              <w:jc w:val="both"/>
              <w:rPr>
                <w:rFonts w:ascii="Aptos" w:hAnsi="Aptos"/>
                <w:color w:val="auto"/>
                <w:sz w:val="24"/>
              </w:rPr>
            </w:pPr>
          </w:p>
        </w:tc>
        <w:tc>
          <w:tcPr>
            <w:tcW w:w="1579" w:type="dxa"/>
            <w:vAlign w:val="center"/>
          </w:tcPr>
          <w:p w:rsidRPr="00C14F3D" w:rsidR="009A65B1" w:rsidP="004B7695" w:rsidRDefault="00EF1947" w14:paraId="58ECB051" w14:textId="3268D655">
            <w:pPr>
              <w:spacing w:before="120" w:after="0" w:line="240" w:lineRule="auto"/>
              <w:jc w:val="center"/>
              <w:rPr>
                <w:rFonts w:ascii="Aptos" w:hAnsi="Aptos" w:eastAsia="Times New Roman"/>
                <w:color w:val="auto"/>
                <w:sz w:val="24"/>
              </w:rPr>
            </w:pPr>
            <w:r w:rsidRPr="00C14F3D">
              <w:rPr>
                <w:rFonts w:ascii="Aptos" w:hAnsi="Aptos" w:eastAsia="Times New Roman"/>
                <w:color w:val="auto"/>
                <w:sz w:val="24"/>
              </w:rPr>
              <w:t>P</w:t>
            </w:r>
          </w:p>
        </w:tc>
        <w:tc>
          <w:tcPr>
            <w:tcW w:w="7949" w:type="dxa"/>
          </w:tcPr>
          <w:p w:rsidRPr="00C14F3D" w:rsidR="00C36B6D" w:rsidP="00C36B6D" w:rsidRDefault="00C36B6D" w14:paraId="3E6A0BE9" w14:textId="77777777">
            <w:pPr>
              <w:spacing w:after="0" w:line="240" w:lineRule="auto"/>
              <w:jc w:val="both"/>
              <w:rPr>
                <w:rFonts w:ascii="Aptos" w:hAnsi="Aptos" w:eastAsia="Times New Roman"/>
                <w:color w:val="auto"/>
                <w:sz w:val="24"/>
              </w:rPr>
            </w:pPr>
            <w:r w:rsidRPr="00C14F3D">
              <w:rPr>
                <w:rFonts w:ascii="Aptos" w:hAnsi="Aptos" w:eastAsia="Times New Roman"/>
                <w:color w:val="auto"/>
                <w:sz w:val="24"/>
              </w:rPr>
              <w:t xml:space="preserve">Projekta iesniedzēja un projekta iesnieguma atbilstību pārbauda, pamatojoties uz projekta iesniegumā un projekta iesniegumam pievienotajos pielikumos, kas uzskaitīti projektu iesniegumu atlases nolikumā, norādīto informāciju. </w:t>
            </w:r>
          </w:p>
          <w:p w:rsidRPr="00C14F3D" w:rsidR="00C36B6D" w:rsidP="00C36B6D" w:rsidRDefault="00C36B6D" w14:paraId="0557BCBE" w14:textId="77777777">
            <w:pPr>
              <w:spacing w:after="0" w:line="240" w:lineRule="auto"/>
              <w:jc w:val="both"/>
              <w:rPr>
                <w:rFonts w:ascii="Aptos" w:hAnsi="Aptos" w:eastAsia="Times New Roman"/>
                <w:color w:val="auto"/>
                <w:sz w:val="24"/>
              </w:rPr>
            </w:pPr>
          </w:p>
          <w:p w:rsidRPr="00C14F3D" w:rsidR="00C36B6D" w:rsidP="00C36B6D" w:rsidRDefault="00C36B6D" w14:paraId="11F0895C" w14:textId="77777777">
            <w:pPr>
              <w:spacing w:after="0" w:line="240" w:lineRule="auto"/>
              <w:jc w:val="both"/>
              <w:rPr>
                <w:rFonts w:ascii="Aptos" w:hAnsi="Aptos" w:eastAsia="Times New Roman"/>
                <w:color w:val="auto"/>
                <w:sz w:val="24"/>
              </w:rPr>
            </w:pPr>
            <w:r w:rsidRPr="00C14F3D">
              <w:rPr>
                <w:rFonts w:ascii="Aptos" w:hAnsi="Aptos" w:eastAsia="Times New Roman"/>
                <w:color w:val="auto"/>
                <w:sz w:val="24"/>
              </w:rPr>
              <w:t>Projekta iesniedzēja atbilstību MK noteikumos noteiktajam iesniedzēju lokam pārbauda uz projekta iesnieguma iesniegšanas brīdi un precizētā projekta iesnieguma iesniegšanas brīdi (ja attiecināms).</w:t>
            </w:r>
          </w:p>
          <w:p w:rsidRPr="00C14F3D" w:rsidR="00C36B6D" w:rsidP="00C36B6D" w:rsidRDefault="00C36B6D" w14:paraId="53D25B13" w14:textId="77777777">
            <w:pPr>
              <w:spacing w:after="0" w:line="240" w:lineRule="auto"/>
              <w:jc w:val="both"/>
              <w:rPr>
                <w:rFonts w:ascii="Aptos" w:hAnsi="Aptos" w:eastAsia="Times New Roman"/>
                <w:color w:val="auto"/>
                <w:sz w:val="24"/>
              </w:rPr>
            </w:pPr>
          </w:p>
          <w:p w:rsidRPr="00C14F3D" w:rsidR="00C36B6D" w:rsidP="00C36B6D" w:rsidRDefault="00C36B6D" w14:paraId="47FCBAC6" w14:textId="77777777">
            <w:pPr>
              <w:spacing w:after="0" w:line="240" w:lineRule="auto"/>
              <w:jc w:val="both"/>
              <w:rPr>
                <w:rFonts w:ascii="Aptos" w:hAnsi="Aptos" w:eastAsia="Times New Roman"/>
                <w:color w:val="auto"/>
                <w:sz w:val="24"/>
              </w:rPr>
            </w:pPr>
            <w:r w:rsidRPr="00C14F3D">
              <w:rPr>
                <w:rFonts w:ascii="Aptos" w:hAnsi="Aptos" w:eastAsia="Times New Roman"/>
                <w:color w:val="auto"/>
                <w:sz w:val="24"/>
              </w:rPr>
              <w:t xml:space="preserve">Pārliecību par projekta iesniedzēja atbilstību gūst, pārbaudot publiski uzticamās datu bāzēs un tīmekļa vietnēs pieejamo informāciju par projekta iesniedzēju, piemēram, </w:t>
            </w:r>
            <w:r w:rsidRPr="00C14F3D">
              <w:rPr>
                <w:rFonts w:ascii="Aptos" w:hAnsi="Aptos" w:eastAsia="Calibri"/>
                <w:color w:val="auto"/>
                <w:sz w:val="24"/>
              </w:rPr>
              <w:t>“</w:t>
            </w:r>
            <w:r w:rsidRPr="00C14F3D">
              <w:rPr>
                <w:rFonts w:ascii="Aptos" w:hAnsi="Aptos" w:eastAsia="Calibri"/>
                <w:i/>
                <w:iCs/>
                <w:color w:val="auto"/>
                <w:sz w:val="24"/>
              </w:rPr>
              <w:t>Lursoft”</w:t>
            </w:r>
            <w:r w:rsidRPr="00C14F3D">
              <w:rPr>
                <w:rFonts w:ascii="Aptos" w:hAnsi="Aptos" w:eastAsia="Calibri"/>
                <w:color w:val="auto"/>
                <w:sz w:val="24"/>
              </w:rPr>
              <w:t xml:space="preserve"> </w:t>
            </w:r>
            <w:r w:rsidRPr="00C14F3D">
              <w:rPr>
                <w:rFonts w:ascii="Aptos" w:hAnsi="Aptos" w:eastAsia="Times New Roman"/>
                <w:color w:val="auto"/>
                <w:sz w:val="24"/>
              </w:rPr>
              <w:t xml:space="preserve">datu bāzē vai ekvivalenta/līdzvērtīga Uzņēmuma reģistra datu </w:t>
            </w:r>
            <w:proofErr w:type="spellStart"/>
            <w:r w:rsidRPr="00C14F3D">
              <w:rPr>
                <w:rFonts w:ascii="Aptos" w:hAnsi="Aptos" w:eastAsia="Times New Roman"/>
                <w:color w:val="auto"/>
                <w:sz w:val="24"/>
              </w:rPr>
              <w:t>atkalizmantotāja</w:t>
            </w:r>
            <w:proofErr w:type="spellEnd"/>
            <w:r w:rsidRPr="00C14F3D">
              <w:rPr>
                <w:rFonts w:ascii="Aptos" w:hAnsi="Aptos" w:eastAsia="Times New Roman"/>
                <w:color w:val="auto"/>
                <w:sz w:val="24"/>
              </w:rPr>
              <w:t xml:space="preserve"> datu bāzēs, Valsts ieņēmumu dienesta (turpmāk – VID) publiskajās datu bāzēs pieejamo informāciju.</w:t>
            </w:r>
          </w:p>
          <w:p w:rsidRPr="00C14F3D" w:rsidR="00C36B6D" w:rsidP="00C36B6D" w:rsidRDefault="00C36B6D" w14:paraId="459613B9" w14:textId="77777777">
            <w:pPr>
              <w:spacing w:after="0" w:line="240" w:lineRule="auto"/>
              <w:jc w:val="both"/>
              <w:rPr>
                <w:rFonts w:ascii="Aptos" w:hAnsi="Aptos" w:eastAsia="Times New Roman"/>
                <w:color w:val="auto"/>
                <w:sz w:val="24"/>
              </w:rPr>
            </w:pPr>
          </w:p>
          <w:p w:rsidRPr="00C14F3D" w:rsidR="00C36B6D" w:rsidP="00C36B6D" w:rsidRDefault="00C36B6D" w14:paraId="297F7939" w14:textId="77777777">
            <w:pPr>
              <w:spacing w:after="0" w:line="240" w:lineRule="auto"/>
              <w:jc w:val="both"/>
              <w:rPr>
                <w:rFonts w:ascii="Aptos" w:hAnsi="Aptos" w:eastAsia="Times New Roman"/>
                <w:color w:val="auto"/>
                <w:sz w:val="24"/>
              </w:rPr>
            </w:pPr>
            <w:r w:rsidRPr="00C14F3D">
              <w:rPr>
                <w:rFonts w:ascii="Aptos" w:hAnsi="Aptos" w:eastAsia="Times New Roman"/>
                <w:color w:val="auto"/>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C14F3D">
              <w:rPr>
                <w:rFonts w:ascii="Aptos" w:hAnsi="Aptos" w:eastAsia="Times New Roman"/>
                <w:color w:val="auto"/>
                <w:sz w:val="24"/>
              </w:rPr>
              <w:t>tiesībsargājošo</w:t>
            </w:r>
            <w:proofErr w:type="spellEnd"/>
            <w:r w:rsidRPr="00C14F3D">
              <w:rPr>
                <w:rFonts w:ascii="Aptos" w:hAnsi="Aptos" w:eastAsia="Times New Roman"/>
                <w:color w:val="auto"/>
                <w:sz w:val="24"/>
              </w:rPr>
              <w:t xml:space="preserve"> institūciju u.tml. atkarībā no SAM specifikas. </w:t>
            </w:r>
          </w:p>
          <w:p w:rsidRPr="00C14F3D" w:rsidR="0004490A" w:rsidP="00C36B6D" w:rsidRDefault="0004490A" w14:paraId="1AAA915F" w14:textId="77777777">
            <w:pPr>
              <w:spacing w:after="0" w:line="240" w:lineRule="auto"/>
              <w:jc w:val="both"/>
              <w:rPr>
                <w:rFonts w:ascii="Aptos" w:hAnsi="Aptos" w:eastAsia="Times New Roman"/>
                <w:color w:val="auto"/>
                <w:sz w:val="24"/>
              </w:rPr>
            </w:pPr>
          </w:p>
          <w:p w:rsidRPr="00C14F3D" w:rsidR="0004490A" w:rsidP="0004490A" w:rsidRDefault="0004490A" w14:paraId="00365DBF" w14:textId="77777777">
            <w:pPr>
              <w:spacing w:after="0" w:line="240" w:lineRule="auto"/>
              <w:contextualSpacing/>
              <w:jc w:val="both"/>
              <w:rPr>
                <w:rFonts w:ascii="Aptos" w:hAnsi="Aptos" w:eastAsia="Times New Roman"/>
                <w:color w:val="auto"/>
                <w:sz w:val="24"/>
              </w:rPr>
            </w:pPr>
            <w:r w:rsidRPr="00C14F3D">
              <w:rPr>
                <w:rFonts w:ascii="Aptos" w:hAnsi="Aptos" w:eastAsia="Times New Roman"/>
                <w:b/>
                <w:color w:val="auto"/>
                <w:sz w:val="24"/>
              </w:rPr>
              <w:t>Vērtējums ir “Jā”,</w:t>
            </w:r>
            <w:r w:rsidRPr="00C14F3D">
              <w:rPr>
                <w:rFonts w:ascii="Aptos" w:hAnsi="Aptos" w:eastAsia="Times New Roman"/>
                <w:color w:val="auto"/>
                <w:sz w:val="24"/>
              </w:rPr>
              <w:t xml:space="preserve"> ja:</w:t>
            </w:r>
          </w:p>
          <w:p w:rsidRPr="00C14F3D" w:rsidR="0004490A" w:rsidP="00792953" w:rsidRDefault="0004490A" w14:paraId="40B72262" w14:textId="77777777">
            <w:pPr>
              <w:numPr>
                <w:ilvl w:val="0"/>
                <w:numId w:val="6"/>
              </w:numPr>
              <w:spacing w:after="0" w:line="240" w:lineRule="auto"/>
              <w:jc w:val="both"/>
              <w:rPr>
                <w:rFonts w:ascii="Aptos" w:hAnsi="Aptos" w:eastAsia="Times New Roman"/>
                <w:color w:val="auto"/>
                <w:sz w:val="24"/>
              </w:rPr>
            </w:pPr>
            <w:r w:rsidRPr="00C14F3D">
              <w:rPr>
                <w:rFonts w:ascii="Aptos" w:hAnsi="Aptos" w:eastAsia="Times New Roman"/>
                <w:color w:val="auto"/>
                <w:sz w:val="24"/>
              </w:rPr>
              <w:t>projekta iesniedzējs atbilst MK noteikumos noteiktajam iesniedzēju lokam un attiecīgajām izvirzītajām prasībām;</w:t>
            </w:r>
          </w:p>
          <w:p w:rsidRPr="00C14F3D" w:rsidR="0004490A" w:rsidP="00792953" w:rsidRDefault="0004490A" w14:paraId="4CAED3B5" w14:textId="77777777">
            <w:pPr>
              <w:numPr>
                <w:ilvl w:val="0"/>
                <w:numId w:val="6"/>
              </w:numPr>
              <w:spacing w:after="0" w:line="240" w:lineRule="auto"/>
              <w:jc w:val="both"/>
              <w:rPr>
                <w:rFonts w:ascii="Aptos" w:hAnsi="Aptos" w:eastAsia="Times New Roman"/>
                <w:color w:val="auto"/>
                <w:sz w:val="24"/>
              </w:rPr>
            </w:pPr>
            <w:r w:rsidRPr="00C14F3D">
              <w:rPr>
                <w:rFonts w:ascii="Aptos" w:hAnsi="Aptos" w:eastAsia="Times New Roman"/>
                <w:color w:val="auto"/>
                <w:sz w:val="24"/>
              </w:rPr>
              <w:t>projekta īstenošanas termiņš nepārsniedz MK noteikumos  noteikto termiņu;</w:t>
            </w:r>
          </w:p>
          <w:p w:rsidRPr="00C14F3D" w:rsidR="0004490A" w:rsidP="00792953" w:rsidRDefault="0004490A" w14:paraId="69FCA144" w14:textId="77777777">
            <w:pPr>
              <w:numPr>
                <w:ilvl w:val="0"/>
                <w:numId w:val="6"/>
              </w:numPr>
              <w:spacing w:after="0" w:line="240" w:lineRule="auto"/>
              <w:jc w:val="both"/>
              <w:rPr>
                <w:rFonts w:ascii="Aptos" w:hAnsi="Aptos" w:eastAsia="Times New Roman"/>
                <w:color w:val="auto"/>
                <w:sz w:val="24"/>
              </w:rPr>
            </w:pPr>
            <w:r w:rsidRPr="00C14F3D">
              <w:rPr>
                <w:rFonts w:ascii="Aptos" w:hAnsi="Aptos" w:eastAsia="Times New Roman"/>
                <w:color w:val="auto"/>
                <w:sz w:val="24"/>
              </w:rPr>
              <w:t>projekta iesniegumam pievienotie pielikumi atbilst MK noteikumos noteiktajām prasībām, tai skaitā ir pievienoti visi nolikumā uzskaitītie projekta iesniedzējam noteiktie papildu pievienojamie</w:t>
            </w:r>
            <w:r w:rsidRPr="00C14F3D" w:rsidDel="00F87D9C">
              <w:rPr>
                <w:rFonts w:ascii="Aptos" w:hAnsi="Aptos" w:eastAsia="Times New Roman"/>
                <w:color w:val="auto"/>
                <w:sz w:val="24"/>
              </w:rPr>
              <w:t xml:space="preserve"> </w:t>
            </w:r>
            <w:r w:rsidRPr="00C14F3D">
              <w:rPr>
                <w:rFonts w:ascii="Aptos" w:hAnsi="Aptos" w:eastAsia="Times New Roman"/>
                <w:color w:val="auto"/>
                <w:sz w:val="24"/>
              </w:rPr>
              <w:t xml:space="preserve">pielikumi. </w:t>
            </w:r>
          </w:p>
          <w:p w:rsidRPr="00C14F3D" w:rsidR="0004490A" w:rsidP="0004490A" w:rsidRDefault="0004490A" w14:paraId="1BC397BB" w14:textId="77777777">
            <w:pPr>
              <w:spacing w:after="0" w:line="240" w:lineRule="auto"/>
              <w:jc w:val="both"/>
              <w:rPr>
                <w:rFonts w:ascii="Aptos" w:hAnsi="Aptos" w:eastAsia="Times New Roman"/>
                <w:color w:val="auto"/>
                <w:sz w:val="24"/>
              </w:rPr>
            </w:pPr>
          </w:p>
          <w:p w:rsidRPr="00C14F3D" w:rsidR="0004490A" w:rsidP="0004490A" w:rsidRDefault="0004490A" w14:paraId="39A0953C" w14:textId="77777777">
            <w:pPr>
              <w:spacing w:after="0" w:line="240" w:lineRule="auto"/>
              <w:jc w:val="both"/>
              <w:rPr>
                <w:rFonts w:ascii="Aptos" w:hAnsi="Aptos" w:eastAsia="Times New Roman"/>
                <w:color w:val="auto"/>
                <w:sz w:val="24"/>
              </w:rPr>
            </w:pPr>
            <w:r w:rsidRPr="00C14F3D">
              <w:rPr>
                <w:rFonts w:ascii="Aptos" w:hAnsi="Aptos" w:eastAsia="Times New Roman"/>
                <w:color w:val="auto"/>
                <w:sz w:val="24"/>
              </w:rPr>
              <w:t xml:space="preserve">Ja projekta iesniegums neatbilst minētajām prasībām, vērtējums ir </w:t>
            </w:r>
            <w:r w:rsidRPr="00C14F3D">
              <w:rPr>
                <w:rFonts w:ascii="Aptos" w:hAnsi="Aptos" w:eastAsia="Times New Roman"/>
                <w:b/>
                <w:color w:val="auto"/>
                <w:sz w:val="24"/>
              </w:rPr>
              <w:t>“Jā, ar nosacījumu” un</w:t>
            </w:r>
            <w:r w:rsidRPr="00C14F3D">
              <w:rPr>
                <w:rFonts w:ascii="Aptos" w:hAnsi="Aptos" w:eastAsia="Times New Roman"/>
                <w:color w:val="auto"/>
                <w:sz w:val="24"/>
              </w:rPr>
              <w:t xml:space="preserve"> izvirza atbilstošus nosacījumus.</w:t>
            </w:r>
          </w:p>
          <w:p w:rsidRPr="00C14F3D" w:rsidR="0004490A" w:rsidP="0004490A" w:rsidRDefault="0004490A" w14:paraId="6089F064" w14:textId="77777777">
            <w:pPr>
              <w:spacing w:after="0" w:line="240" w:lineRule="auto"/>
              <w:ind w:left="720"/>
              <w:contextualSpacing/>
              <w:jc w:val="both"/>
              <w:rPr>
                <w:rFonts w:ascii="Aptos" w:hAnsi="Aptos" w:eastAsia="Times New Roman"/>
                <w:color w:val="auto"/>
                <w:sz w:val="24"/>
              </w:rPr>
            </w:pPr>
          </w:p>
          <w:p w:rsidRPr="00C14F3D" w:rsidR="009A65B1" w:rsidP="0004490A" w:rsidRDefault="0004490A" w14:paraId="7309A0D4" w14:textId="26D8251D">
            <w:pPr>
              <w:spacing w:before="120" w:after="0" w:line="240" w:lineRule="auto"/>
              <w:jc w:val="both"/>
              <w:rPr>
                <w:rFonts w:ascii="Aptos" w:hAnsi="Aptos" w:eastAsia="Times New Roman"/>
                <w:b/>
                <w:bCs/>
                <w:color w:val="auto"/>
                <w:sz w:val="24"/>
              </w:rPr>
            </w:pPr>
            <w:r w:rsidRPr="00C14F3D">
              <w:rPr>
                <w:rFonts w:ascii="Aptos" w:hAnsi="Aptos" w:eastAsia="Times New Roman"/>
                <w:color w:val="auto"/>
                <w:sz w:val="24"/>
              </w:rPr>
              <w:t xml:space="preserve">Vērtējums ir </w:t>
            </w:r>
            <w:r w:rsidRPr="00C14F3D">
              <w:rPr>
                <w:rFonts w:ascii="Aptos" w:hAnsi="Aptos" w:eastAsia="Times New Roman"/>
                <w:b/>
                <w:bCs/>
                <w:color w:val="auto"/>
                <w:sz w:val="24"/>
              </w:rPr>
              <w:t>“Nē”</w:t>
            </w:r>
            <w:r w:rsidRPr="00C14F3D">
              <w:rPr>
                <w:rFonts w:ascii="Aptos" w:hAnsi="Aptos" w:eastAsia="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C14F3D" w:rsidR="00C36B6D" w:rsidP="00AA1D7B" w:rsidRDefault="00C36B6D" w14:paraId="0B3509D1" w14:textId="77777777">
            <w:pPr>
              <w:spacing w:before="120" w:after="0" w:line="240" w:lineRule="auto"/>
              <w:jc w:val="both"/>
              <w:rPr>
                <w:rFonts w:ascii="Aptos" w:hAnsi="Aptos" w:eastAsia="Times New Roman"/>
                <w:b/>
                <w:bCs/>
                <w:color w:val="auto"/>
                <w:sz w:val="24"/>
              </w:rPr>
            </w:pPr>
          </w:p>
        </w:tc>
      </w:tr>
      <w:tr w:rsidRPr="00C14F3D" w:rsidR="000C7BB6" w:rsidTr="75B16D1C" w14:paraId="5EA4546E" w14:textId="77777777">
        <w:trPr>
          <w:jc w:val="center"/>
        </w:trPr>
        <w:tc>
          <w:tcPr>
            <w:tcW w:w="704" w:type="dxa"/>
          </w:tcPr>
          <w:p w:rsidRPr="00C14F3D" w:rsidR="000C7BB6" w:rsidP="004B7695" w:rsidRDefault="00B8211C" w14:paraId="6A15A061" w14:textId="36E7F399">
            <w:pPr>
              <w:spacing w:before="120" w:after="0" w:line="240" w:lineRule="auto"/>
              <w:jc w:val="both"/>
              <w:rPr>
                <w:rFonts w:ascii="Aptos" w:hAnsi="Aptos" w:eastAsia="Times New Roman"/>
                <w:color w:val="auto"/>
                <w:sz w:val="24"/>
              </w:rPr>
            </w:pPr>
            <w:r w:rsidRPr="00C14F3D">
              <w:rPr>
                <w:rFonts w:ascii="Aptos" w:hAnsi="Aptos" w:eastAsia="Times New Roman"/>
                <w:color w:val="auto"/>
                <w:sz w:val="24"/>
              </w:rPr>
              <w:t>1.2.</w:t>
            </w:r>
          </w:p>
        </w:tc>
        <w:tc>
          <w:tcPr>
            <w:tcW w:w="4348" w:type="dxa"/>
          </w:tcPr>
          <w:p w:rsidRPr="00C14F3D" w:rsidR="000C7BB6" w:rsidP="00EF1947" w:rsidRDefault="00B8211C" w14:paraId="5AB6AA0A" w14:textId="520E3F22">
            <w:pPr>
              <w:spacing w:after="0" w:line="240" w:lineRule="auto"/>
              <w:ind w:right="175"/>
              <w:contextualSpacing/>
              <w:jc w:val="both"/>
              <w:rPr>
                <w:rFonts w:ascii="Aptos" w:hAnsi="Aptos" w:eastAsia="Times New Roman"/>
                <w:color w:val="auto"/>
                <w:sz w:val="24"/>
              </w:rPr>
            </w:pPr>
            <w:r w:rsidRPr="763986E7">
              <w:rPr>
                <w:rStyle w:val="normaltextrun"/>
                <w:rFonts w:ascii="Aptos" w:hAnsi="Aptos"/>
                <w:sz w:val="24"/>
                <w:shd w:val="clear" w:color="auto" w:fill="FFFFFF"/>
              </w:rPr>
              <w:t>Projekta iesniegumā ir identificēti, aprakstīti un izvērtēti projekta riski, novērtēta to ietekme un iestāšanās varbūtība, kā arī noteikti riskus mazinošie pasākumi.</w:t>
            </w:r>
            <w:r w:rsidRPr="763986E7">
              <w:rPr>
                <w:rStyle w:val="eop"/>
                <w:rFonts w:ascii="Aptos" w:hAnsi="Aptos"/>
                <w:sz w:val="24"/>
                <w:shd w:val="clear" w:color="auto" w:fill="FFFFFF"/>
              </w:rPr>
              <w:t> </w:t>
            </w:r>
          </w:p>
        </w:tc>
        <w:tc>
          <w:tcPr>
            <w:tcW w:w="1579" w:type="dxa"/>
            <w:vAlign w:val="center"/>
          </w:tcPr>
          <w:p w:rsidRPr="00C14F3D" w:rsidR="000C7BB6" w:rsidP="004B7695" w:rsidRDefault="00B8211C" w14:paraId="2CA624B1" w14:textId="34343CD6">
            <w:pPr>
              <w:spacing w:before="120" w:after="0" w:line="240" w:lineRule="auto"/>
              <w:jc w:val="center"/>
              <w:rPr>
                <w:rFonts w:ascii="Aptos" w:hAnsi="Aptos" w:eastAsia="Times New Roman"/>
                <w:color w:val="auto"/>
                <w:sz w:val="24"/>
              </w:rPr>
            </w:pPr>
            <w:r w:rsidRPr="00C14F3D">
              <w:rPr>
                <w:rFonts w:ascii="Aptos" w:hAnsi="Aptos" w:eastAsia="Times New Roman"/>
                <w:color w:val="auto"/>
                <w:sz w:val="24"/>
              </w:rPr>
              <w:t>P</w:t>
            </w:r>
          </w:p>
        </w:tc>
        <w:tc>
          <w:tcPr>
            <w:tcW w:w="7949" w:type="dxa"/>
          </w:tcPr>
          <w:p w:rsidRPr="00C14F3D" w:rsidR="00AF63CF" w:rsidP="00AF63CF" w:rsidRDefault="00AF63CF" w14:paraId="0C6D90A8" w14:textId="77777777">
            <w:pPr>
              <w:pStyle w:val="paragraph"/>
              <w:spacing w:before="0" w:beforeAutospacing="0" w:after="0" w:afterAutospacing="0"/>
              <w:jc w:val="both"/>
              <w:textAlignment w:val="baseline"/>
              <w:rPr>
                <w:rFonts w:ascii="Aptos" w:hAnsi="Aptos" w:cs="Segoe UI"/>
                <w:sz w:val="18"/>
                <w:szCs w:val="18"/>
              </w:rPr>
            </w:pPr>
            <w:r w:rsidRPr="00C14F3D">
              <w:rPr>
                <w:rStyle w:val="normaltextrun"/>
                <w:rFonts w:ascii="Aptos" w:hAnsi="Aptos" w:eastAsia="ヒラギノ角ゴ Pro W3" w:cs="Segoe UI"/>
                <w:b/>
                <w:bCs/>
              </w:rPr>
              <w:t>Vērtējums ir “Jā”</w:t>
            </w:r>
            <w:r w:rsidRPr="00C14F3D">
              <w:rPr>
                <w:rStyle w:val="normaltextrun"/>
                <w:rFonts w:ascii="Aptos" w:hAnsi="Aptos" w:eastAsia="ヒラギノ角ゴ Pro W3" w:cs="Segoe UI"/>
              </w:rPr>
              <w:t>, ja projekta iesniegumā: </w:t>
            </w:r>
            <w:r w:rsidRPr="00C14F3D">
              <w:rPr>
                <w:rStyle w:val="eop"/>
                <w:rFonts w:ascii="Aptos" w:hAnsi="Aptos" w:cs="Segoe UI"/>
              </w:rPr>
              <w:t> </w:t>
            </w:r>
          </w:p>
          <w:p w:rsidRPr="00C14F3D" w:rsidR="00AF63CF" w:rsidP="00AF63CF" w:rsidRDefault="00AF63CF" w14:paraId="625346E9" w14:textId="77777777">
            <w:pPr>
              <w:pStyle w:val="paragraph"/>
              <w:spacing w:before="0" w:beforeAutospacing="0" w:after="0" w:afterAutospacing="0"/>
              <w:ind w:left="300" w:hanging="300"/>
              <w:jc w:val="both"/>
              <w:textAlignment w:val="baseline"/>
              <w:rPr>
                <w:rFonts w:ascii="Aptos" w:hAnsi="Aptos" w:cs="Segoe UI"/>
                <w:sz w:val="18"/>
                <w:szCs w:val="18"/>
              </w:rPr>
            </w:pPr>
            <w:r w:rsidRPr="00C14F3D">
              <w:rPr>
                <w:rStyle w:val="normaltextrun"/>
                <w:rFonts w:ascii="Aptos" w:hAnsi="Aptos" w:eastAsia="ヒラギノ角ゴ Pro W3" w:cs="Segoe UI"/>
              </w:rPr>
              <w:t>1) 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 </w:t>
            </w:r>
            <w:r w:rsidRPr="00C14F3D">
              <w:rPr>
                <w:rStyle w:val="eop"/>
                <w:rFonts w:ascii="Aptos" w:hAnsi="Aptos" w:cs="Segoe UI"/>
              </w:rPr>
              <w:t> </w:t>
            </w:r>
          </w:p>
          <w:p w:rsidRPr="00C14F3D" w:rsidR="00AF63CF" w:rsidP="00AF63CF" w:rsidRDefault="00AF63CF" w14:paraId="2FD4363B" w14:textId="77777777">
            <w:pPr>
              <w:pStyle w:val="paragraph"/>
              <w:spacing w:before="0" w:beforeAutospacing="0" w:after="0" w:afterAutospacing="0"/>
              <w:ind w:left="300" w:hanging="300"/>
              <w:jc w:val="both"/>
              <w:textAlignment w:val="baseline"/>
              <w:rPr>
                <w:rFonts w:ascii="Aptos" w:hAnsi="Aptos" w:cs="Segoe UI"/>
                <w:sz w:val="18"/>
                <w:szCs w:val="18"/>
              </w:rPr>
            </w:pPr>
            <w:r w:rsidRPr="00C14F3D">
              <w:rPr>
                <w:rStyle w:val="normaltextrun"/>
                <w:rFonts w:ascii="Aptos" w:hAnsi="Aptos" w:eastAsia="ヒラギノ角ゴ Pro W3" w:cs="Segoe UI"/>
              </w:rPr>
              <w:t>2) sniegts katra riska apraksts (riska būtība), raksturoti iespējamie riska iestāšanās cēloņi vai apstākļi, kā arī norādīta informācija kā plānots novērst vai mazināt riska negatīvo ietekmi; </w:t>
            </w:r>
            <w:r w:rsidRPr="00C14F3D">
              <w:rPr>
                <w:rStyle w:val="eop"/>
                <w:rFonts w:ascii="Aptos" w:hAnsi="Aptos" w:cs="Segoe UI"/>
              </w:rPr>
              <w:t> </w:t>
            </w:r>
          </w:p>
          <w:p w:rsidRPr="00C14F3D" w:rsidR="00AF63CF" w:rsidP="00AF63CF" w:rsidRDefault="00AF63CF" w14:paraId="7B314A40" w14:textId="77777777">
            <w:pPr>
              <w:pStyle w:val="paragraph"/>
              <w:spacing w:before="0" w:beforeAutospacing="0" w:after="0" w:afterAutospacing="0"/>
              <w:ind w:left="300" w:hanging="300"/>
              <w:jc w:val="both"/>
              <w:textAlignment w:val="baseline"/>
              <w:rPr>
                <w:rFonts w:ascii="Aptos" w:hAnsi="Aptos" w:cs="Segoe UI"/>
                <w:sz w:val="18"/>
                <w:szCs w:val="18"/>
              </w:rPr>
            </w:pPr>
            <w:r w:rsidRPr="00C14F3D">
              <w:rPr>
                <w:rStyle w:val="normaltextrun"/>
                <w:rFonts w:ascii="Aptos" w:hAnsi="Aptos" w:eastAsia="ヒラギノ角ゴ Pro W3" w:cs="Segoe UI"/>
              </w:rPr>
              <w:t>3) katram riskam ir norādīta tā ietekme (augsta, vidēja, zema) uz projekta īstenošanu un mērķu sasniegšanu un iestāšanās varbūtība (augsta, vidēja, zema); </w:t>
            </w:r>
            <w:r w:rsidRPr="00C14F3D">
              <w:rPr>
                <w:rStyle w:val="eop"/>
                <w:rFonts w:ascii="Aptos" w:hAnsi="Aptos" w:cs="Segoe UI"/>
              </w:rPr>
              <w:t> </w:t>
            </w:r>
          </w:p>
          <w:p w:rsidRPr="00C14F3D" w:rsidR="00AF63CF" w:rsidP="00AF63CF" w:rsidRDefault="00AF63CF" w14:paraId="2CFA6AC5" w14:textId="77777777">
            <w:pPr>
              <w:pStyle w:val="paragraph"/>
              <w:spacing w:before="0" w:beforeAutospacing="0" w:after="0" w:afterAutospacing="0"/>
              <w:ind w:left="300" w:hanging="300"/>
              <w:jc w:val="both"/>
              <w:textAlignment w:val="baseline"/>
              <w:rPr>
                <w:rFonts w:ascii="Aptos" w:hAnsi="Aptos" w:cs="Segoe UI"/>
                <w:sz w:val="18"/>
                <w:szCs w:val="18"/>
              </w:rPr>
            </w:pPr>
            <w:r w:rsidRPr="00C14F3D">
              <w:rPr>
                <w:rStyle w:val="normaltextrun"/>
                <w:rFonts w:ascii="Aptos" w:hAnsi="Aptos" w:eastAsia="ヒラギノ角ゴ Pro W3" w:cs="Segoe UI"/>
              </w:rPr>
              <w:t>4) katram riskam ir norādīti plānotie vai jau īstenotie risku pārvaldības pasākumi, kas vērsti uz riska iestāšanās varbūtības vai ietekmes mazināšanu. </w:t>
            </w:r>
            <w:r w:rsidRPr="00C14F3D">
              <w:rPr>
                <w:rStyle w:val="eop"/>
                <w:rFonts w:ascii="Aptos" w:hAnsi="Aptos" w:cs="Segoe UI"/>
              </w:rPr>
              <w:t> </w:t>
            </w:r>
          </w:p>
          <w:p w:rsidRPr="00C14F3D" w:rsidR="00AF63CF" w:rsidP="00AF63CF" w:rsidRDefault="00AF63CF" w14:paraId="1DDEC23D" w14:textId="77777777">
            <w:pPr>
              <w:pStyle w:val="paragraph"/>
              <w:spacing w:before="0" w:beforeAutospacing="0" w:after="0" w:afterAutospacing="0"/>
              <w:jc w:val="both"/>
              <w:textAlignment w:val="baseline"/>
              <w:rPr>
                <w:rFonts w:ascii="Aptos" w:hAnsi="Aptos" w:cs="Segoe UI"/>
                <w:sz w:val="18"/>
                <w:szCs w:val="18"/>
              </w:rPr>
            </w:pPr>
            <w:r w:rsidRPr="00C14F3D">
              <w:rPr>
                <w:rStyle w:val="eop"/>
                <w:rFonts w:ascii="Aptos" w:hAnsi="Aptos" w:cs="Segoe UI"/>
              </w:rPr>
              <w:t> </w:t>
            </w:r>
          </w:p>
          <w:p w:rsidRPr="00C14F3D" w:rsidR="00AF63CF" w:rsidP="00AF63CF" w:rsidRDefault="00AF63CF" w14:paraId="05CE5A42" w14:textId="77777777">
            <w:pPr>
              <w:pStyle w:val="paragraph"/>
              <w:spacing w:before="0" w:beforeAutospacing="0" w:after="0" w:afterAutospacing="0"/>
              <w:jc w:val="both"/>
              <w:textAlignment w:val="baseline"/>
              <w:rPr>
                <w:rFonts w:ascii="Aptos" w:hAnsi="Aptos" w:cs="Segoe UI"/>
                <w:sz w:val="18"/>
                <w:szCs w:val="18"/>
              </w:rPr>
            </w:pPr>
            <w:r w:rsidRPr="00C14F3D">
              <w:rPr>
                <w:rStyle w:val="normaltextrun"/>
                <w:rFonts w:ascii="Aptos" w:hAnsi="Aptos" w:eastAsia="ヒラギノ角ゴ Pro W3" w:cs="Segoe UI"/>
              </w:rPr>
              <w:t>Ja projekta iesniegums neatbilst minētajām prasībām, vērtējums ir </w:t>
            </w:r>
            <w:r w:rsidRPr="00C14F3D">
              <w:rPr>
                <w:rStyle w:val="normaltextrun"/>
                <w:rFonts w:ascii="Aptos" w:hAnsi="Aptos" w:eastAsia="ヒラギノ角ゴ Pro W3" w:cs="Segoe UI"/>
                <w:b/>
                <w:bCs/>
              </w:rPr>
              <w:t>“Jā, ar nosacījumu” </w:t>
            </w:r>
            <w:r w:rsidRPr="00C14F3D">
              <w:rPr>
                <w:rStyle w:val="normaltextrun"/>
                <w:rFonts w:ascii="Aptos" w:hAnsi="Aptos" w:eastAsia="ヒラギノ角ゴ Pro W3" w:cs="Segoe UI"/>
              </w:rPr>
              <w:t>un izvirza atbilstošus nosacījumus. </w:t>
            </w:r>
            <w:r w:rsidRPr="00C14F3D">
              <w:rPr>
                <w:rStyle w:val="eop"/>
                <w:rFonts w:ascii="Aptos" w:hAnsi="Aptos" w:cs="Segoe UI"/>
              </w:rPr>
              <w:t> </w:t>
            </w:r>
          </w:p>
          <w:p w:rsidRPr="00C14F3D" w:rsidR="00AF63CF" w:rsidP="00AF63CF" w:rsidRDefault="00AF63CF" w14:paraId="58693D03" w14:textId="77777777">
            <w:pPr>
              <w:pStyle w:val="paragraph"/>
              <w:spacing w:before="0" w:beforeAutospacing="0" w:after="0" w:afterAutospacing="0"/>
              <w:jc w:val="both"/>
              <w:textAlignment w:val="baseline"/>
              <w:rPr>
                <w:rFonts w:ascii="Aptos" w:hAnsi="Aptos" w:cs="Segoe UI"/>
                <w:sz w:val="18"/>
                <w:szCs w:val="18"/>
              </w:rPr>
            </w:pPr>
            <w:r w:rsidRPr="00C14F3D">
              <w:rPr>
                <w:rStyle w:val="eop"/>
                <w:rFonts w:ascii="Aptos" w:hAnsi="Aptos" w:cs="Segoe UI"/>
              </w:rPr>
              <w:t> </w:t>
            </w:r>
          </w:p>
          <w:p w:rsidRPr="00C14F3D" w:rsidR="00AF63CF" w:rsidP="00AF63CF" w:rsidRDefault="00AF63CF" w14:paraId="58568E48" w14:textId="4ACFAB02">
            <w:pPr>
              <w:pStyle w:val="paragraph"/>
              <w:spacing w:before="0" w:beforeAutospacing="0" w:after="0" w:afterAutospacing="0"/>
              <w:jc w:val="both"/>
              <w:textAlignment w:val="baseline"/>
              <w:rPr>
                <w:rFonts w:ascii="Aptos" w:hAnsi="Aptos" w:cs="Segoe UI"/>
                <w:sz w:val="18"/>
                <w:szCs w:val="18"/>
              </w:rPr>
            </w:pPr>
            <w:r w:rsidRPr="00C14F3D">
              <w:rPr>
                <w:rStyle w:val="normaltextrun"/>
                <w:rFonts w:ascii="Aptos" w:hAnsi="Aptos" w:eastAsia="ヒラギノ角ゴ Pro W3" w:cs="Segoe UI"/>
              </w:rPr>
              <w:t>Vērtējums ir </w:t>
            </w:r>
            <w:r w:rsidRPr="00C14F3D">
              <w:rPr>
                <w:rStyle w:val="normaltextrun"/>
                <w:rFonts w:ascii="Aptos" w:hAnsi="Aptos" w:eastAsia="ヒラギノ角ゴ Pro W3" w:cs="Segoe UI"/>
                <w:b/>
                <w:bCs/>
              </w:rPr>
              <w:t>“Nē”,</w:t>
            </w:r>
            <w:r w:rsidRPr="00C14F3D">
              <w:rPr>
                <w:rStyle w:val="normaltextrun"/>
                <w:rFonts w:ascii="Aptos" w:hAnsi="Aptos" w:eastAsia="ヒラギノ角ゴ Pro W3" w:cs="Segoe U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C14F3D" w:rsidR="000C7BB6" w:rsidP="00C36B6D" w:rsidRDefault="000C7BB6" w14:paraId="7CDA52B8" w14:textId="77777777">
            <w:pPr>
              <w:spacing w:after="0" w:line="240" w:lineRule="auto"/>
              <w:jc w:val="both"/>
              <w:rPr>
                <w:rFonts w:ascii="Aptos" w:hAnsi="Aptos" w:eastAsia="Times New Roman"/>
                <w:color w:val="auto"/>
                <w:sz w:val="24"/>
              </w:rPr>
            </w:pPr>
          </w:p>
        </w:tc>
      </w:tr>
      <w:tr w:rsidRPr="00C14F3D" w:rsidR="00135044" w:rsidTr="75B16D1C" w14:paraId="754217C4" w14:textId="77777777">
        <w:trPr>
          <w:jc w:val="center"/>
        </w:trPr>
        <w:tc>
          <w:tcPr>
            <w:tcW w:w="704" w:type="dxa"/>
          </w:tcPr>
          <w:p w:rsidRPr="00C14F3D" w:rsidR="00135044" w:rsidP="004B7695" w:rsidRDefault="00135044" w14:paraId="0AC36A72" w14:textId="67DA04D7">
            <w:pPr>
              <w:spacing w:before="120" w:after="0" w:line="240" w:lineRule="auto"/>
              <w:jc w:val="both"/>
              <w:rPr>
                <w:rFonts w:ascii="Aptos" w:hAnsi="Aptos" w:eastAsia="Times New Roman"/>
                <w:color w:val="auto"/>
                <w:sz w:val="24"/>
              </w:rPr>
            </w:pPr>
            <w:r w:rsidRPr="00C14F3D">
              <w:rPr>
                <w:rFonts w:ascii="Aptos" w:hAnsi="Aptos" w:eastAsia="Times New Roman"/>
                <w:color w:val="auto"/>
                <w:sz w:val="24"/>
              </w:rPr>
              <w:t>1.</w:t>
            </w:r>
            <w:r w:rsidRPr="00C14F3D" w:rsidR="00F050D7">
              <w:rPr>
                <w:rFonts w:ascii="Aptos" w:hAnsi="Aptos" w:eastAsia="Times New Roman"/>
                <w:color w:val="auto"/>
                <w:sz w:val="24"/>
              </w:rPr>
              <w:t>3</w:t>
            </w:r>
            <w:r w:rsidRPr="00C14F3D">
              <w:rPr>
                <w:rFonts w:ascii="Aptos" w:hAnsi="Aptos" w:eastAsia="Times New Roman"/>
                <w:color w:val="auto"/>
                <w:sz w:val="24"/>
              </w:rPr>
              <w:t>.</w:t>
            </w:r>
          </w:p>
        </w:tc>
        <w:tc>
          <w:tcPr>
            <w:tcW w:w="4348" w:type="dxa"/>
          </w:tcPr>
          <w:p w:rsidRPr="00C14F3D" w:rsidR="00135044" w:rsidP="004B7695" w:rsidRDefault="006527E8" w14:paraId="05D758D5" w14:textId="15E3EC81">
            <w:pPr>
              <w:spacing w:before="120" w:after="0" w:line="240" w:lineRule="auto"/>
              <w:jc w:val="both"/>
              <w:rPr>
                <w:rFonts w:ascii="Aptos" w:hAnsi="Aptos"/>
                <w:color w:val="auto"/>
                <w:sz w:val="24"/>
              </w:rPr>
            </w:pPr>
            <w:r w:rsidRPr="00C14F3D">
              <w:rPr>
                <w:rFonts w:ascii="Aptos" w:hAnsi="Aptos" w:eastAsia="Times New Roman"/>
                <w:color w:val="auto"/>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79" w:type="dxa"/>
            <w:vAlign w:val="center"/>
          </w:tcPr>
          <w:p w:rsidRPr="00C14F3D" w:rsidR="00135044" w:rsidP="004B7695" w:rsidRDefault="006527E8" w14:paraId="31778672" w14:textId="63F4C0E4">
            <w:pPr>
              <w:spacing w:before="120" w:after="0" w:line="240" w:lineRule="auto"/>
              <w:jc w:val="center"/>
              <w:rPr>
                <w:rFonts w:ascii="Aptos" w:hAnsi="Aptos" w:eastAsia="Times New Roman"/>
                <w:color w:val="auto"/>
                <w:sz w:val="24"/>
              </w:rPr>
            </w:pPr>
            <w:r w:rsidRPr="00C14F3D">
              <w:rPr>
                <w:rFonts w:ascii="Aptos" w:hAnsi="Aptos" w:eastAsia="Times New Roman"/>
                <w:color w:val="auto"/>
                <w:sz w:val="24"/>
              </w:rPr>
              <w:t>P</w:t>
            </w:r>
          </w:p>
        </w:tc>
        <w:tc>
          <w:tcPr>
            <w:tcW w:w="7949" w:type="dxa"/>
          </w:tcPr>
          <w:p w:rsidRPr="00C14F3D" w:rsidR="00A70277" w:rsidP="00A70277" w:rsidRDefault="00A70277" w14:paraId="0A187E74" w14:textId="77777777">
            <w:pPr>
              <w:spacing w:after="0" w:line="240" w:lineRule="auto"/>
              <w:contextualSpacing/>
              <w:jc w:val="both"/>
              <w:rPr>
                <w:rFonts w:ascii="Aptos" w:hAnsi="Aptos" w:eastAsia="Times New Roman"/>
                <w:color w:val="auto"/>
                <w:sz w:val="24"/>
              </w:rPr>
            </w:pPr>
            <w:r w:rsidRPr="00C14F3D">
              <w:rPr>
                <w:rFonts w:ascii="Aptos" w:hAnsi="Aptos" w:eastAsia="Times New Roman"/>
                <w:bCs/>
                <w:color w:val="auto"/>
                <w:sz w:val="24"/>
              </w:rPr>
              <w:t>Vērtējums ir</w:t>
            </w:r>
            <w:r w:rsidRPr="00C14F3D">
              <w:rPr>
                <w:rFonts w:ascii="Aptos" w:hAnsi="Aptos" w:eastAsia="Times New Roman"/>
                <w:b/>
                <w:bCs/>
                <w:color w:val="auto"/>
                <w:sz w:val="24"/>
              </w:rPr>
              <w:t xml:space="preserve"> “Jā”</w:t>
            </w:r>
            <w:r w:rsidRPr="00C14F3D">
              <w:rPr>
                <w:rFonts w:ascii="Aptos" w:hAnsi="Aptos" w:eastAsia="Times New Roman"/>
                <w:color w:val="auto"/>
                <w:sz w:val="24"/>
              </w:rPr>
              <w:t>, ja:</w:t>
            </w:r>
          </w:p>
          <w:p w:rsidRPr="00C14F3D" w:rsidR="00A70277" w:rsidP="00792953" w:rsidRDefault="00A70277" w14:paraId="68B7EEB9" w14:textId="77777777">
            <w:pPr>
              <w:numPr>
                <w:ilvl w:val="0"/>
                <w:numId w:val="17"/>
              </w:numPr>
              <w:spacing w:after="0" w:line="240" w:lineRule="auto"/>
              <w:jc w:val="both"/>
              <w:rPr>
                <w:rFonts w:ascii="Aptos" w:hAnsi="Aptos" w:eastAsia="Times New Roman"/>
                <w:color w:val="auto"/>
                <w:sz w:val="24"/>
              </w:rPr>
            </w:pPr>
            <w:r w:rsidRPr="00C14F3D">
              <w:rPr>
                <w:rFonts w:ascii="Aptos" w:hAnsi="Aptos" w:eastAsia="Times New Roman"/>
                <w:color w:val="auto"/>
                <w:sz w:val="24"/>
              </w:rPr>
              <w:t xml:space="preserve">projekta iesniegumā ir ietverta </w:t>
            </w:r>
            <w:r w:rsidRPr="00C14F3D">
              <w:rPr>
                <w:rFonts w:ascii="Aptos" w:hAnsi="Aptos" w:eastAsia="Times New Roman"/>
                <w:b/>
                <w:bCs/>
                <w:color w:val="auto"/>
                <w:sz w:val="24"/>
              </w:rPr>
              <w:t xml:space="preserve">informācija par projekta iesniedzēja īstenotajiem </w:t>
            </w:r>
            <w:r w:rsidRPr="00C14F3D">
              <w:rPr>
                <w:rFonts w:ascii="Aptos" w:hAnsi="Aptos" w:eastAsia="Times New Roman"/>
                <w:color w:val="auto"/>
                <w:sz w:val="24"/>
              </w:rPr>
              <w:t>(jau pabeigtajiem) vai īstenošanā esošiem projektiem, ar kuriem konstatējama projekta iesniegumā plānoto darbību un izmaksu demarkācija, ieguldījumu sinerģija;</w:t>
            </w:r>
          </w:p>
          <w:p w:rsidRPr="00C14F3D" w:rsidR="00A70277" w:rsidP="00792953" w:rsidRDefault="00A70277" w14:paraId="734E0D17" w14:textId="5F0C95BC">
            <w:pPr>
              <w:numPr>
                <w:ilvl w:val="0"/>
                <w:numId w:val="17"/>
              </w:numPr>
              <w:spacing w:after="0" w:line="240" w:lineRule="auto"/>
              <w:jc w:val="both"/>
              <w:rPr>
                <w:rFonts w:ascii="Aptos" w:hAnsi="Aptos" w:eastAsia="Times New Roman"/>
                <w:color w:val="auto"/>
                <w:sz w:val="24"/>
              </w:rPr>
            </w:pPr>
            <w:r w:rsidRPr="00C14F3D">
              <w:rPr>
                <w:rFonts w:ascii="Aptos" w:hAnsi="Aptos" w:eastAsia="Times New Roman"/>
                <w:color w:val="auto"/>
                <w:sz w:val="24"/>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rsidRPr="00C14F3D" w:rsidR="00A70277" w:rsidP="00A70277" w:rsidRDefault="00A70277" w14:paraId="14591C0D" w14:textId="77777777">
            <w:pPr>
              <w:spacing w:after="0" w:line="240" w:lineRule="auto"/>
              <w:contextualSpacing/>
              <w:jc w:val="both"/>
              <w:rPr>
                <w:rFonts w:ascii="Aptos" w:hAnsi="Aptos" w:eastAsia="Times New Roman"/>
                <w:color w:val="auto"/>
                <w:sz w:val="24"/>
              </w:rPr>
            </w:pPr>
          </w:p>
          <w:p w:rsidRPr="00C14F3D" w:rsidR="00A70277" w:rsidP="00A70277" w:rsidRDefault="00A70277" w14:paraId="3995D964" w14:textId="77777777">
            <w:pPr>
              <w:spacing w:after="0" w:line="240" w:lineRule="auto"/>
              <w:jc w:val="both"/>
              <w:rPr>
                <w:rFonts w:ascii="Aptos" w:hAnsi="Aptos" w:eastAsia="Times New Roman"/>
                <w:color w:val="auto"/>
                <w:sz w:val="24"/>
              </w:rPr>
            </w:pPr>
            <w:r w:rsidRPr="00C14F3D">
              <w:rPr>
                <w:rFonts w:ascii="Aptos" w:hAnsi="Aptos" w:eastAsia="Times New Roman"/>
                <w:color w:val="auto"/>
                <w:sz w:val="24"/>
              </w:rPr>
              <w:t xml:space="preserve">Ja projekta iesniegums neatbilst minētajām prasībām, vērtējums ir </w:t>
            </w:r>
            <w:r w:rsidRPr="00C14F3D">
              <w:rPr>
                <w:rFonts w:ascii="Aptos" w:hAnsi="Aptos" w:eastAsia="Times New Roman"/>
                <w:b/>
                <w:color w:val="auto"/>
                <w:sz w:val="24"/>
              </w:rPr>
              <w:t>“Jā, ar nosacījumu”</w:t>
            </w:r>
            <w:r w:rsidRPr="00C14F3D">
              <w:rPr>
                <w:rFonts w:ascii="Aptos" w:hAnsi="Aptos" w:eastAsia="Times New Roman"/>
                <w:color w:val="auto"/>
                <w:sz w:val="24"/>
              </w:rPr>
              <w:t xml:space="preserve"> un izvirza atbilstošus nosacījumus.</w:t>
            </w:r>
          </w:p>
          <w:p w:rsidRPr="00C14F3D" w:rsidR="00A70277" w:rsidP="00A70277" w:rsidRDefault="00A70277" w14:paraId="44C1B3C9" w14:textId="77777777">
            <w:pPr>
              <w:spacing w:after="0" w:line="240" w:lineRule="auto"/>
              <w:jc w:val="both"/>
              <w:rPr>
                <w:rFonts w:ascii="Aptos" w:hAnsi="Aptos" w:eastAsia="Times New Roman"/>
                <w:color w:val="auto"/>
                <w:sz w:val="24"/>
              </w:rPr>
            </w:pPr>
          </w:p>
          <w:p w:rsidRPr="00C14F3D" w:rsidR="00135044" w:rsidP="00A70277" w:rsidRDefault="00A70277" w14:paraId="516D9D8D" w14:textId="6D495F5F">
            <w:pPr>
              <w:spacing w:before="120" w:after="0" w:line="240" w:lineRule="auto"/>
              <w:jc w:val="both"/>
              <w:rPr>
                <w:rFonts w:ascii="Aptos" w:hAnsi="Aptos" w:eastAsia="Times New Roman"/>
                <w:b/>
                <w:bCs/>
                <w:color w:val="auto"/>
                <w:sz w:val="24"/>
              </w:rPr>
            </w:pPr>
            <w:r w:rsidRPr="00C14F3D">
              <w:rPr>
                <w:rFonts w:ascii="Aptos" w:hAnsi="Aptos" w:eastAsia="Times New Roman"/>
                <w:color w:val="auto"/>
                <w:sz w:val="24"/>
              </w:rPr>
              <w:t xml:space="preserve">Vērtējums ir </w:t>
            </w:r>
            <w:r w:rsidRPr="00C14F3D">
              <w:rPr>
                <w:rFonts w:ascii="Aptos" w:hAnsi="Aptos" w:eastAsia="Times New Roman"/>
                <w:b/>
                <w:bCs/>
                <w:color w:val="auto"/>
                <w:sz w:val="24"/>
              </w:rPr>
              <w:t>“Nē”</w:t>
            </w:r>
            <w:r w:rsidRPr="00C14F3D">
              <w:rPr>
                <w:rFonts w:ascii="Aptos" w:hAnsi="Aptos" w:eastAsia="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C14F3D" w:rsidR="004D2BD5" w:rsidTr="75B16D1C" w14:paraId="78A1FA81" w14:textId="77777777">
        <w:trPr>
          <w:jc w:val="center"/>
        </w:trPr>
        <w:tc>
          <w:tcPr>
            <w:tcW w:w="704" w:type="dxa"/>
          </w:tcPr>
          <w:p w:rsidRPr="00C14F3D" w:rsidR="004D2BD5" w:rsidP="004B7695" w:rsidRDefault="004D2BD5" w14:paraId="3E6893F5" w14:textId="2234217B">
            <w:pPr>
              <w:spacing w:before="120" w:after="0" w:line="240" w:lineRule="auto"/>
              <w:jc w:val="both"/>
              <w:rPr>
                <w:rFonts w:ascii="Aptos" w:hAnsi="Aptos" w:eastAsia="Times New Roman"/>
                <w:color w:val="auto"/>
                <w:sz w:val="24"/>
              </w:rPr>
            </w:pPr>
            <w:r w:rsidRPr="00C14F3D">
              <w:rPr>
                <w:rFonts w:ascii="Aptos" w:hAnsi="Aptos" w:eastAsia="Times New Roman"/>
                <w:color w:val="auto"/>
                <w:sz w:val="24"/>
              </w:rPr>
              <w:t>1.</w:t>
            </w:r>
            <w:r w:rsidRPr="00C14F3D" w:rsidR="00E429F8">
              <w:rPr>
                <w:rFonts w:ascii="Aptos" w:hAnsi="Aptos" w:eastAsia="Times New Roman"/>
                <w:color w:val="auto"/>
                <w:sz w:val="24"/>
              </w:rPr>
              <w:t>4</w:t>
            </w:r>
            <w:r w:rsidRPr="00C14F3D">
              <w:rPr>
                <w:rFonts w:ascii="Aptos" w:hAnsi="Aptos" w:eastAsia="Times New Roman"/>
                <w:color w:val="auto"/>
                <w:sz w:val="24"/>
              </w:rPr>
              <w:t>.</w:t>
            </w:r>
          </w:p>
        </w:tc>
        <w:tc>
          <w:tcPr>
            <w:tcW w:w="4348" w:type="dxa"/>
          </w:tcPr>
          <w:p w:rsidRPr="00C14F3D" w:rsidR="00D5275A" w:rsidP="00D5275A" w:rsidRDefault="00D5275A" w14:paraId="6CAFC682" w14:textId="77777777">
            <w:pPr>
              <w:spacing w:after="0" w:line="240" w:lineRule="auto"/>
              <w:ind w:right="175"/>
              <w:contextualSpacing/>
              <w:jc w:val="both"/>
              <w:rPr>
                <w:rFonts w:ascii="Aptos" w:hAnsi="Aptos" w:eastAsia="Times New Roman"/>
                <w:color w:val="auto"/>
                <w:sz w:val="24"/>
                <w:shd w:val="clear" w:color="auto" w:fill="FFFFFF"/>
              </w:rPr>
            </w:pPr>
            <w:r w:rsidRPr="00C14F3D">
              <w:rPr>
                <w:rFonts w:ascii="Aptos" w:hAnsi="Aptos" w:eastAsia="Times New Roman"/>
                <w:color w:val="auto"/>
                <w:sz w:val="24"/>
              </w:rPr>
              <w:t>Projekta iesniegumā paredzētais ES fonda finansējuma apmērs un intensitāte atbilst MK noteikumos noteiktajam ES fonda finansējuma apmēram</w:t>
            </w:r>
            <w:r w:rsidRPr="00C14F3D">
              <w:rPr>
                <w:rFonts w:ascii="Aptos" w:hAnsi="Aptos" w:eastAsia="Times New Roman"/>
                <w:color w:val="auto"/>
                <w:sz w:val="24"/>
                <w:shd w:val="clear" w:color="auto" w:fill="FFFFFF"/>
              </w:rPr>
              <w:t xml:space="preserve"> un intensitātei, iekļautās </w:t>
            </w:r>
            <w:r w:rsidRPr="00C14F3D">
              <w:rPr>
                <w:rFonts w:ascii="Aptos" w:hAnsi="Aptos" w:eastAsia="Times New Roman"/>
                <w:color w:val="auto"/>
                <w:sz w:val="24"/>
              </w:rPr>
              <w:t xml:space="preserve">kopējās attiecināmās izmaksas </w:t>
            </w:r>
            <w:r w:rsidRPr="00C14F3D">
              <w:rPr>
                <w:rFonts w:ascii="Aptos" w:hAnsi="Aptos" w:eastAsia="Times New Roman"/>
                <w:color w:val="auto"/>
                <w:sz w:val="24"/>
                <w:shd w:val="clear" w:color="auto" w:fill="FFFFFF"/>
              </w:rPr>
              <w:t>un izmaksu pozīcijas atbilst MK noteikumos noteiktajam</w:t>
            </w:r>
            <w:r w:rsidRPr="00C14F3D">
              <w:rPr>
                <w:rFonts w:ascii="Aptos" w:hAnsi="Aptos" w:eastAsia="Times New Roman"/>
                <w:color w:val="auto"/>
                <w:sz w:val="24"/>
              </w:rPr>
              <w:t>,</w:t>
            </w:r>
            <w:r w:rsidRPr="00C14F3D">
              <w:rPr>
                <w:rFonts w:ascii="Aptos" w:hAnsi="Aptos" w:eastAsia="Times New Roman"/>
                <w:color w:val="auto"/>
                <w:sz w:val="24"/>
                <w:shd w:val="clear" w:color="auto" w:fill="FFFFFF"/>
              </w:rPr>
              <w:t xml:space="preserve"> tai skaitā nepārsniedz noteikto izmaksu pozīciju apjomus un:</w:t>
            </w:r>
          </w:p>
          <w:p w:rsidRPr="00C14F3D" w:rsidR="00D5275A" w:rsidP="00D5275A" w:rsidRDefault="00D5275A" w14:paraId="2E5F61A3" w14:textId="29427387">
            <w:pPr>
              <w:spacing w:after="0" w:line="240" w:lineRule="auto"/>
              <w:ind w:left="720" w:right="175"/>
              <w:contextualSpacing/>
              <w:jc w:val="both"/>
              <w:rPr>
                <w:rFonts w:ascii="Aptos" w:hAnsi="Aptos" w:eastAsia="Times New Roman"/>
                <w:color w:val="auto"/>
                <w:sz w:val="24"/>
                <w:shd w:val="clear" w:color="auto" w:fill="FFFFFF"/>
              </w:rPr>
            </w:pPr>
            <w:r w:rsidRPr="00C14F3D">
              <w:rPr>
                <w:rFonts w:ascii="Aptos" w:hAnsi="Aptos" w:eastAsia="Times New Roman"/>
                <w:color w:val="auto"/>
                <w:sz w:val="24"/>
                <w:shd w:val="clear" w:color="auto" w:fill="FFFFFF"/>
              </w:rPr>
              <w:t>1.</w:t>
            </w:r>
            <w:r w:rsidRPr="00C14F3D" w:rsidR="004D7E1C">
              <w:rPr>
                <w:rFonts w:ascii="Aptos" w:hAnsi="Aptos" w:eastAsia="Times New Roman"/>
                <w:color w:val="auto"/>
                <w:sz w:val="24"/>
                <w:shd w:val="clear" w:color="auto" w:fill="FFFFFF"/>
              </w:rPr>
              <w:t>4</w:t>
            </w:r>
            <w:r w:rsidRPr="00C14F3D">
              <w:rPr>
                <w:rFonts w:ascii="Aptos" w:hAnsi="Aptos" w:eastAsia="Times New Roman"/>
                <w:color w:val="auto"/>
                <w:sz w:val="24"/>
                <w:shd w:val="clear" w:color="auto" w:fill="FFFFFF"/>
              </w:rPr>
              <w:t xml:space="preserve">.1. ir saistītas ar projekta īstenošanu, </w:t>
            </w:r>
          </w:p>
          <w:p w:rsidRPr="00C14F3D" w:rsidR="00D5275A" w:rsidP="00D5275A" w:rsidRDefault="00D5275A" w14:paraId="1C318029" w14:textId="1C9528F0">
            <w:pPr>
              <w:spacing w:after="0" w:line="240" w:lineRule="auto"/>
              <w:ind w:left="739" w:right="175"/>
              <w:contextualSpacing/>
              <w:jc w:val="both"/>
              <w:rPr>
                <w:rFonts w:ascii="Aptos" w:hAnsi="Aptos" w:eastAsia="Times New Roman"/>
                <w:color w:val="auto"/>
                <w:sz w:val="24"/>
                <w:shd w:val="clear" w:color="auto" w:fill="FFFFFF"/>
              </w:rPr>
            </w:pPr>
            <w:r w:rsidRPr="00C14F3D">
              <w:rPr>
                <w:rFonts w:ascii="Aptos" w:hAnsi="Aptos" w:eastAsia="Times New Roman"/>
                <w:color w:val="auto"/>
                <w:sz w:val="24"/>
                <w:shd w:val="clear" w:color="auto" w:fill="FFFFFF"/>
              </w:rPr>
              <w:t>1.</w:t>
            </w:r>
            <w:r w:rsidRPr="00C14F3D" w:rsidR="004D7E1C">
              <w:rPr>
                <w:rFonts w:ascii="Aptos" w:hAnsi="Aptos" w:eastAsia="Times New Roman"/>
                <w:color w:val="auto"/>
                <w:sz w:val="24"/>
                <w:shd w:val="clear" w:color="auto" w:fill="FFFFFF"/>
              </w:rPr>
              <w:t>4</w:t>
            </w:r>
            <w:r w:rsidRPr="00C14F3D">
              <w:rPr>
                <w:rFonts w:ascii="Aptos" w:hAnsi="Aptos" w:eastAsia="Times New Roman"/>
                <w:color w:val="auto"/>
                <w:sz w:val="24"/>
                <w:shd w:val="clear" w:color="auto" w:fill="FFFFFF"/>
              </w:rPr>
              <w:t xml:space="preserve">.2. ir nepieciešamas projekta īstenošanai (projektā norādīto darbību īstenošanai, mērķa grupas vajadzību nodrošināšanai, definētās problēmas risināšanai) un izvērtēta to lietderība, </w:t>
            </w:r>
          </w:p>
          <w:p w:rsidRPr="00C14F3D" w:rsidR="004D2BD5" w:rsidP="00D5275A" w:rsidRDefault="00D5275A" w14:paraId="4D00F4C5" w14:textId="1CBFF4EA">
            <w:pPr>
              <w:spacing w:before="120" w:after="0" w:line="240" w:lineRule="auto"/>
              <w:ind w:left="744"/>
              <w:jc w:val="both"/>
              <w:rPr>
                <w:rFonts w:ascii="Aptos" w:hAnsi="Aptos"/>
                <w:color w:val="auto"/>
                <w:sz w:val="24"/>
              </w:rPr>
            </w:pPr>
            <w:r w:rsidRPr="00C14F3D">
              <w:rPr>
                <w:rFonts w:ascii="Aptos" w:hAnsi="Aptos" w:eastAsia="Times New Roman"/>
                <w:color w:val="auto"/>
                <w:sz w:val="24"/>
                <w:shd w:val="clear" w:color="auto" w:fill="FFFFFF"/>
              </w:rPr>
              <w:t>1.</w:t>
            </w:r>
            <w:r w:rsidRPr="00C14F3D" w:rsidR="004D7E1C">
              <w:rPr>
                <w:rFonts w:ascii="Aptos" w:hAnsi="Aptos" w:eastAsia="Times New Roman"/>
                <w:color w:val="auto"/>
                <w:sz w:val="24"/>
                <w:shd w:val="clear" w:color="auto" w:fill="FFFFFF"/>
              </w:rPr>
              <w:t>4</w:t>
            </w:r>
            <w:r w:rsidRPr="00C14F3D">
              <w:rPr>
                <w:rFonts w:ascii="Aptos" w:hAnsi="Aptos" w:eastAsia="Times New Roman"/>
                <w:color w:val="auto"/>
                <w:sz w:val="24"/>
                <w:shd w:val="clear" w:color="auto" w:fill="FFFFFF"/>
              </w:rPr>
              <w:t>.3. nodrošina projektā izvirzītā mērķa un rādītāju sasniegšanu.</w:t>
            </w:r>
          </w:p>
        </w:tc>
        <w:tc>
          <w:tcPr>
            <w:tcW w:w="1579" w:type="dxa"/>
            <w:vAlign w:val="center"/>
          </w:tcPr>
          <w:p w:rsidRPr="00C14F3D" w:rsidR="004D2BD5" w:rsidP="004B7695" w:rsidRDefault="00FD4C67" w14:paraId="38BB1072" w14:textId="57D09018">
            <w:pPr>
              <w:spacing w:before="120" w:after="0" w:line="240" w:lineRule="auto"/>
              <w:jc w:val="center"/>
              <w:rPr>
                <w:rFonts w:ascii="Aptos" w:hAnsi="Aptos" w:eastAsia="Times New Roman"/>
                <w:color w:val="auto"/>
                <w:sz w:val="24"/>
              </w:rPr>
            </w:pPr>
            <w:r w:rsidRPr="00C14F3D">
              <w:rPr>
                <w:rFonts w:ascii="Aptos" w:hAnsi="Aptos" w:eastAsia="Times New Roman"/>
                <w:color w:val="auto"/>
                <w:sz w:val="24"/>
              </w:rPr>
              <w:t>P</w:t>
            </w:r>
          </w:p>
        </w:tc>
        <w:tc>
          <w:tcPr>
            <w:tcW w:w="7949" w:type="dxa"/>
          </w:tcPr>
          <w:p w:rsidRPr="00C14F3D" w:rsidR="0093310A" w:rsidP="0093310A" w:rsidRDefault="00F944E1" w14:paraId="4BCDB924" w14:textId="227D2E26">
            <w:pPr>
              <w:spacing w:after="0" w:line="240" w:lineRule="auto"/>
              <w:jc w:val="both"/>
              <w:rPr>
                <w:rFonts w:ascii="Aptos" w:hAnsi="Aptos" w:eastAsia="Times New Roman"/>
                <w:color w:val="auto"/>
                <w:sz w:val="24"/>
              </w:rPr>
            </w:pPr>
            <w:r w:rsidRPr="00C14F3D">
              <w:rPr>
                <w:rFonts w:ascii="Aptos" w:hAnsi="Aptos" w:eastAsia="Times New Roman"/>
                <w:b/>
                <w:bCs/>
                <w:color w:val="auto"/>
                <w:sz w:val="24"/>
              </w:rPr>
              <w:t>Vērtējums ir “Jā”,</w:t>
            </w:r>
            <w:r w:rsidRPr="00C14F3D">
              <w:rPr>
                <w:rFonts w:ascii="Aptos" w:hAnsi="Aptos" w:eastAsia="Times New Roman"/>
                <w:color w:val="auto"/>
                <w:sz w:val="24"/>
              </w:rPr>
              <w:t xml:space="preserve"> ja</w:t>
            </w:r>
            <w:r w:rsidRPr="00C14F3D" w:rsidR="0093310A">
              <w:rPr>
                <w:rFonts w:ascii="Aptos" w:hAnsi="Aptos" w:eastAsia="Times New Roman"/>
                <w:color w:val="auto"/>
                <w:sz w:val="24"/>
              </w:rPr>
              <w:t xml:space="preserve"> projekta iesniegumā un projekta iesniegumam pievienotajos pielikumos, kas uzskaitīti nolikumā, norādītais E</w:t>
            </w:r>
            <w:r w:rsidRPr="00C14F3D" w:rsidR="007D5961">
              <w:rPr>
                <w:rFonts w:ascii="Aptos" w:hAnsi="Aptos" w:eastAsia="Times New Roman"/>
                <w:color w:val="auto"/>
                <w:sz w:val="24"/>
              </w:rPr>
              <w:t>iropas Sociālā f</w:t>
            </w:r>
            <w:r w:rsidRPr="00C14F3D" w:rsidR="00A42EB3">
              <w:rPr>
                <w:rFonts w:ascii="Aptos" w:hAnsi="Aptos" w:eastAsia="Times New Roman"/>
                <w:color w:val="auto"/>
                <w:sz w:val="24"/>
              </w:rPr>
              <w:t>onda Plus</w:t>
            </w:r>
            <w:r w:rsidRPr="00C14F3D" w:rsidR="0093310A">
              <w:rPr>
                <w:rFonts w:ascii="Aptos" w:hAnsi="Aptos" w:eastAsia="Times New Roman"/>
                <w:color w:val="auto"/>
                <w:sz w:val="24"/>
              </w:rPr>
              <w:t xml:space="preserve"> finansējums un tā atbalsta intensitāte atbilst MK noteikumos</w:t>
            </w:r>
            <w:r w:rsidRPr="00C14F3D" w:rsidR="00A42EB3">
              <w:rPr>
                <w:rFonts w:ascii="Aptos" w:hAnsi="Aptos" w:eastAsia="Times New Roman"/>
                <w:color w:val="auto"/>
                <w:sz w:val="24"/>
              </w:rPr>
              <w:t xml:space="preserve"> </w:t>
            </w:r>
            <w:r w:rsidRPr="00C14F3D" w:rsidR="0093310A">
              <w:rPr>
                <w:rFonts w:ascii="Aptos" w:hAnsi="Aptos" w:eastAsia="Times New Roman"/>
                <w:color w:val="auto"/>
                <w:sz w:val="24"/>
              </w:rPr>
              <w:t>noteiktajam ES fonda finansējuma apjomam un atbalsta intensitātei, un projekta</w:t>
            </w:r>
          </w:p>
          <w:p w:rsidRPr="00C14F3D" w:rsidR="00F944E1" w:rsidP="0093310A" w:rsidRDefault="0093310A" w14:paraId="01B4C6B0" w14:textId="455B53C7">
            <w:pPr>
              <w:spacing w:after="0" w:line="240" w:lineRule="auto"/>
              <w:jc w:val="both"/>
              <w:rPr>
                <w:rFonts w:ascii="Aptos" w:hAnsi="Aptos" w:eastAsia="Times New Roman"/>
                <w:color w:val="auto"/>
                <w:sz w:val="24"/>
              </w:rPr>
            </w:pPr>
            <w:r w:rsidRPr="00C14F3D">
              <w:rPr>
                <w:rFonts w:ascii="Aptos" w:hAnsi="Aptos" w:eastAsia="Times New Roman"/>
                <w:color w:val="auto"/>
                <w:sz w:val="24"/>
              </w:rPr>
              <w:t>iesniegumā plānotās izmaksas atbilst MK noteikumos</w:t>
            </w:r>
            <w:r w:rsidRPr="00C14F3D" w:rsidR="00EC1207">
              <w:rPr>
                <w:rFonts w:ascii="Aptos" w:hAnsi="Aptos" w:eastAsia="Times New Roman"/>
                <w:color w:val="auto"/>
                <w:sz w:val="24"/>
              </w:rPr>
              <w:t xml:space="preserve"> </w:t>
            </w:r>
            <w:r w:rsidRPr="00C14F3D">
              <w:rPr>
                <w:rFonts w:ascii="Aptos" w:hAnsi="Aptos" w:eastAsia="Times New Roman"/>
                <w:color w:val="auto"/>
                <w:sz w:val="24"/>
              </w:rPr>
              <w:t>noteiktajām izmaksu pozīcijām</w:t>
            </w:r>
            <w:r w:rsidRPr="00C14F3D" w:rsidR="00EC1207">
              <w:rPr>
                <w:rFonts w:ascii="Aptos" w:hAnsi="Aptos" w:eastAsia="Times New Roman"/>
                <w:color w:val="auto"/>
                <w:sz w:val="24"/>
              </w:rPr>
              <w:t xml:space="preserve"> </w:t>
            </w:r>
            <w:r w:rsidRPr="00C14F3D">
              <w:rPr>
                <w:rFonts w:ascii="Aptos" w:hAnsi="Aptos" w:eastAsia="Times New Roman"/>
                <w:color w:val="auto"/>
                <w:sz w:val="24"/>
              </w:rPr>
              <w:t>un nepārsniedz to noteiktos apjomus (ja attiecināms), tai skaitā:</w:t>
            </w:r>
            <w:r w:rsidRPr="00C14F3D" w:rsidR="00F944E1">
              <w:rPr>
                <w:rFonts w:ascii="Aptos" w:hAnsi="Aptos" w:eastAsia="Times New Roman"/>
                <w:color w:val="auto"/>
                <w:sz w:val="24"/>
              </w:rPr>
              <w:t xml:space="preserve">: </w:t>
            </w:r>
          </w:p>
          <w:p w:rsidRPr="00C14F3D" w:rsidR="00F944E1" w:rsidP="00792953" w:rsidRDefault="00F944E1" w14:paraId="0F36F43B" w14:textId="77777777">
            <w:pPr>
              <w:numPr>
                <w:ilvl w:val="0"/>
                <w:numId w:val="18"/>
              </w:numPr>
              <w:spacing w:after="0" w:line="240" w:lineRule="auto"/>
              <w:contextualSpacing/>
              <w:jc w:val="both"/>
              <w:rPr>
                <w:rFonts w:ascii="Aptos" w:hAnsi="Aptos" w:eastAsia="Times New Roman"/>
                <w:bCs/>
                <w:color w:val="auto"/>
                <w:sz w:val="24"/>
              </w:rPr>
            </w:pPr>
            <w:r w:rsidRPr="00C14F3D">
              <w:rPr>
                <w:rFonts w:ascii="Aptos" w:hAnsi="Aptos" w:eastAsia="Times New Roman"/>
                <w:bCs/>
                <w:color w:val="auto"/>
                <w:sz w:val="24"/>
              </w:rPr>
              <w:t>izmaksas ir nepieciešamas projekta plānoto darbību īstenošanai (tai skaitā mērķa grupas vajadzību nodrošināšanai (ja attiecināms);</w:t>
            </w:r>
          </w:p>
          <w:p w:rsidRPr="00C14F3D" w:rsidR="00F944E1" w:rsidP="00792953" w:rsidRDefault="00F944E1" w14:paraId="4A4427F1" w14:textId="77777777">
            <w:pPr>
              <w:numPr>
                <w:ilvl w:val="0"/>
                <w:numId w:val="18"/>
              </w:numPr>
              <w:spacing w:after="0" w:line="240" w:lineRule="auto"/>
              <w:contextualSpacing/>
              <w:jc w:val="both"/>
              <w:rPr>
                <w:rFonts w:ascii="Aptos" w:hAnsi="Aptos" w:eastAsia="Times New Roman"/>
                <w:bCs/>
                <w:color w:val="auto"/>
                <w:sz w:val="24"/>
              </w:rPr>
            </w:pPr>
            <w:r w:rsidRPr="00C14F3D">
              <w:rPr>
                <w:rFonts w:ascii="Aptos" w:hAnsi="Aptos" w:eastAsia="Times New Roman"/>
                <w:bCs/>
                <w:color w:val="auto"/>
                <w:sz w:val="24"/>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rsidRPr="00C14F3D" w:rsidR="00F944E1" w:rsidP="00792953" w:rsidRDefault="00F944E1" w14:paraId="33BD3559" w14:textId="77777777">
            <w:pPr>
              <w:numPr>
                <w:ilvl w:val="0"/>
                <w:numId w:val="18"/>
              </w:numPr>
              <w:spacing w:after="0" w:line="240" w:lineRule="auto"/>
              <w:contextualSpacing/>
              <w:jc w:val="both"/>
              <w:rPr>
                <w:rFonts w:ascii="Aptos" w:hAnsi="Aptos" w:eastAsia="Times New Roman"/>
                <w:bCs/>
                <w:color w:val="auto"/>
                <w:sz w:val="24"/>
              </w:rPr>
            </w:pPr>
            <w:r w:rsidRPr="00C14F3D">
              <w:rPr>
                <w:rFonts w:ascii="Aptos" w:hAnsi="Aptos" w:eastAsia="Times New Roman"/>
                <w:bCs/>
                <w:color w:val="auto"/>
                <w:sz w:val="24"/>
              </w:rPr>
              <w:t>izmaksas nodrošina projektā izvirzītā mērķa un rādītāju sasniegšanu.</w:t>
            </w:r>
          </w:p>
          <w:p w:rsidRPr="00C14F3D" w:rsidR="00F944E1" w:rsidP="00F944E1" w:rsidRDefault="00F944E1" w14:paraId="7CB46747" w14:textId="77777777">
            <w:pPr>
              <w:spacing w:after="0" w:line="240" w:lineRule="auto"/>
              <w:jc w:val="both"/>
              <w:rPr>
                <w:rFonts w:ascii="Aptos" w:hAnsi="Aptos" w:eastAsia="Times New Roman"/>
                <w:color w:val="auto"/>
                <w:sz w:val="24"/>
              </w:rPr>
            </w:pPr>
            <w:r w:rsidRPr="00C14F3D">
              <w:rPr>
                <w:rFonts w:ascii="Aptos" w:hAnsi="Aptos" w:eastAsia="Times New Roman"/>
                <w:color w:val="auto"/>
                <w:sz w:val="24"/>
              </w:rPr>
              <w:t xml:space="preserve"> </w:t>
            </w:r>
          </w:p>
          <w:p w:rsidRPr="00C14F3D" w:rsidR="00F944E1" w:rsidP="00F944E1" w:rsidRDefault="00F944E1" w14:paraId="66944B00" w14:textId="77777777">
            <w:pPr>
              <w:spacing w:after="0" w:line="240" w:lineRule="auto"/>
              <w:contextualSpacing/>
              <w:jc w:val="both"/>
              <w:rPr>
                <w:rFonts w:ascii="Aptos" w:hAnsi="Aptos" w:eastAsia="Times New Roman"/>
                <w:color w:val="auto"/>
                <w:sz w:val="24"/>
              </w:rPr>
            </w:pPr>
            <w:r w:rsidRPr="00C14F3D">
              <w:rPr>
                <w:rFonts w:ascii="Aptos" w:hAnsi="Aptos" w:eastAsia="Times New Roman"/>
                <w:color w:val="auto"/>
                <w:sz w:val="24"/>
              </w:rPr>
              <w:t xml:space="preserve">Ja projekta iesniegums neatbilst minētajām prasībām, vērtējums ir </w:t>
            </w:r>
            <w:r w:rsidRPr="00C14F3D">
              <w:rPr>
                <w:rFonts w:ascii="Aptos" w:hAnsi="Aptos" w:eastAsia="Times New Roman"/>
                <w:b/>
                <w:color w:val="auto"/>
                <w:sz w:val="24"/>
              </w:rPr>
              <w:t>“Jā, ar nosacījumu”</w:t>
            </w:r>
            <w:r w:rsidRPr="00C14F3D">
              <w:rPr>
                <w:rFonts w:ascii="Aptos" w:hAnsi="Aptos" w:eastAsia="Times New Roman"/>
                <w:color w:val="auto"/>
                <w:sz w:val="24"/>
              </w:rPr>
              <w:t xml:space="preserve"> un izvirza atbilstošus nosacījumus.</w:t>
            </w:r>
          </w:p>
          <w:p w:rsidRPr="00C14F3D" w:rsidR="00F944E1" w:rsidP="00F944E1" w:rsidRDefault="00F944E1" w14:paraId="620E366F" w14:textId="77777777">
            <w:pPr>
              <w:spacing w:after="0" w:line="240" w:lineRule="auto"/>
              <w:contextualSpacing/>
              <w:jc w:val="both"/>
              <w:rPr>
                <w:rFonts w:ascii="Aptos" w:hAnsi="Aptos" w:eastAsia="Times New Roman"/>
                <w:color w:val="auto"/>
                <w:sz w:val="24"/>
              </w:rPr>
            </w:pPr>
          </w:p>
          <w:p w:rsidRPr="00C14F3D" w:rsidR="004D2BD5" w:rsidP="00F944E1" w:rsidRDefault="00F944E1" w14:paraId="7B72A7F2" w14:textId="564B2EB1">
            <w:pPr>
              <w:spacing w:before="120" w:after="0" w:line="240" w:lineRule="auto"/>
              <w:jc w:val="both"/>
              <w:rPr>
                <w:rFonts w:ascii="Aptos" w:hAnsi="Aptos" w:eastAsia="Times New Roman"/>
                <w:b/>
                <w:bCs/>
                <w:color w:val="auto"/>
                <w:sz w:val="24"/>
              </w:rPr>
            </w:pPr>
            <w:r w:rsidRPr="00C14F3D">
              <w:rPr>
                <w:rFonts w:ascii="Aptos" w:hAnsi="Aptos" w:eastAsia="Times New Roman"/>
                <w:b/>
                <w:bCs/>
                <w:color w:val="auto"/>
                <w:sz w:val="24"/>
              </w:rPr>
              <w:t>Vērtējums ir “Nē”</w:t>
            </w:r>
            <w:r w:rsidRPr="00C14F3D">
              <w:rPr>
                <w:rFonts w:ascii="Aptos" w:hAnsi="Aptos" w:eastAsia="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C14F3D" w:rsidR="00F944E1" w:rsidTr="75B16D1C" w14:paraId="5894062A" w14:textId="77777777">
        <w:trPr>
          <w:jc w:val="center"/>
        </w:trPr>
        <w:tc>
          <w:tcPr>
            <w:tcW w:w="704" w:type="dxa"/>
          </w:tcPr>
          <w:p w:rsidRPr="00C14F3D" w:rsidR="00F944E1" w:rsidP="004B7695" w:rsidRDefault="00F944E1" w14:paraId="6083A1DE" w14:textId="2836EFB9">
            <w:pPr>
              <w:spacing w:before="120" w:after="0" w:line="240" w:lineRule="auto"/>
              <w:jc w:val="both"/>
              <w:rPr>
                <w:rFonts w:ascii="Aptos" w:hAnsi="Aptos" w:eastAsia="Times New Roman"/>
                <w:color w:val="auto"/>
                <w:sz w:val="24"/>
              </w:rPr>
            </w:pPr>
            <w:r w:rsidRPr="00C14F3D">
              <w:rPr>
                <w:rFonts w:ascii="Aptos" w:hAnsi="Aptos" w:eastAsia="Times New Roman"/>
                <w:color w:val="auto"/>
                <w:sz w:val="24"/>
              </w:rPr>
              <w:t>1.</w:t>
            </w:r>
            <w:r w:rsidRPr="00C14F3D" w:rsidR="00CB63B7">
              <w:rPr>
                <w:rFonts w:ascii="Aptos" w:hAnsi="Aptos" w:eastAsia="Times New Roman"/>
                <w:color w:val="auto"/>
                <w:sz w:val="24"/>
              </w:rPr>
              <w:t>5</w:t>
            </w:r>
            <w:r w:rsidRPr="00C14F3D">
              <w:rPr>
                <w:rFonts w:ascii="Aptos" w:hAnsi="Aptos" w:eastAsia="Times New Roman"/>
                <w:color w:val="auto"/>
                <w:sz w:val="24"/>
              </w:rPr>
              <w:t>.</w:t>
            </w:r>
          </w:p>
        </w:tc>
        <w:tc>
          <w:tcPr>
            <w:tcW w:w="4348" w:type="dxa"/>
          </w:tcPr>
          <w:p w:rsidRPr="00C14F3D" w:rsidR="00152EBF" w:rsidP="00152EBF" w:rsidRDefault="00152EBF" w14:paraId="581B0FEA" w14:textId="77777777">
            <w:pPr>
              <w:spacing w:before="120" w:after="0" w:line="240" w:lineRule="auto"/>
              <w:jc w:val="both"/>
              <w:rPr>
                <w:rFonts w:ascii="Aptos" w:hAnsi="Aptos"/>
                <w:color w:val="auto"/>
                <w:sz w:val="24"/>
              </w:rPr>
            </w:pPr>
            <w:r w:rsidRPr="00C14F3D">
              <w:rPr>
                <w:rFonts w:ascii="Aptos" w:hAnsi="Aptos"/>
                <w:color w:val="auto"/>
                <w:sz w:val="24"/>
              </w:rPr>
              <w:t>Projekta iesniedzējam ir pietiekama īstenošanas un finanšu kapacitāte projekta īstenošanai.</w:t>
            </w:r>
          </w:p>
          <w:p w:rsidRPr="00C14F3D" w:rsidR="00F944E1" w:rsidP="004B7695" w:rsidRDefault="00F944E1" w14:paraId="34E59EDC" w14:textId="77777777">
            <w:pPr>
              <w:spacing w:before="120" w:after="0" w:line="240" w:lineRule="auto"/>
              <w:jc w:val="both"/>
              <w:rPr>
                <w:rFonts w:ascii="Aptos" w:hAnsi="Aptos"/>
                <w:color w:val="auto"/>
                <w:sz w:val="24"/>
              </w:rPr>
            </w:pPr>
          </w:p>
        </w:tc>
        <w:tc>
          <w:tcPr>
            <w:tcW w:w="1579" w:type="dxa"/>
            <w:vAlign w:val="center"/>
          </w:tcPr>
          <w:p w:rsidRPr="00C14F3D" w:rsidR="00F944E1" w:rsidP="004B7695" w:rsidRDefault="00152EBF" w14:paraId="680C3643" w14:textId="70108619">
            <w:pPr>
              <w:spacing w:before="120" w:after="0" w:line="240" w:lineRule="auto"/>
              <w:jc w:val="center"/>
              <w:rPr>
                <w:rFonts w:ascii="Aptos" w:hAnsi="Aptos" w:eastAsia="Times New Roman"/>
                <w:color w:val="auto"/>
                <w:sz w:val="24"/>
              </w:rPr>
            </w:pPr>
            <w:r w:rsidRPr="00C14F3D">
              <w:rPr>
                <w:rFonts w:ascii="Aptos" w:hAnsi="Aptos" w:eastAsia="Times New Roman"/>
                <w:color w:val="auto"/>
                <w:sz w:val="24"/>
              </w:rPr>
              <w:t>P</w:t>
            </w:r>
          </w:p>
        </w:tc>
        <w:tc>
          <w:tcPr>
            <w:tcW w:w="7949" w:type="dxa"/>
          </w:tcPr>
          <w:p w:rsidRPr="00C14F3D" w:rsidR="00152EBF" w:rsidP="00152EBF" w:rsidRDefault="00152EBF" w14:paraId="132EA006" w14:textId="77777777">
            <w:pPr>
              <w:spacing w:before="120" w:after="0" w:line="240" w:lineRule="auto"/>
              <w:jc w:val="both"/>
              <w:rPr>
                <w:rFonts w:ascii="Aptos" w:hAnsi="Aptos"/>
                <w:bCs/>
                <w:color w:val="auto"/>
                <w:sz w:val="24"/>
              </w:rPr>
            </w:pPr>
            <w:r w:rsidRPr="00C14F3D">
              <w:rPr>
                <w:rFonts w:ascii="Aptos" w:hAnsi="Aptos"/>
                <w:b/>
                <w:color w:val="auto"/>
                <w:sz w:val="24"/>
              </w:rPr>
              <w:t>Vērtējums ir „Jā”</w:t>
            </w:r>
            <w:r w:rsidRPr="00C14F3D">
              <w:rPr>
                <w:rFonts w:ascii="Aptos" w:hAnsi="Aptos"/>
                <w:color w:val="auto"/>
                <w:sz w:val="24"/>
              </w:rPr>
              <w:t>, ja</w:t>
            </w:r>
            <w:r w:rsidRPr="00C14F3D">
              <w:rPr>
                <w:rFonts w:ascii="Aptos" w:hAnsi="Aptos"/>
                <w:bCs/>
                <w:color w:val="auto"/>
                <w:sz w:val="24"/>
              </w:rPr>
              <w:t xml:space="preserve"> </w:t>
            </w:r>
            <w:r w:rsidRPr="00C14F3D">
              <w:rPr>
                <w:rFonts w:ascii="Aptos" w:hAnsi="Aptos"/>
                <w:bCs/>
                <w:color w:val="auto"/>
                <w:sz w:val="24"/>
                <w:lang w:bidi="lv-LV"/>
              </w:rPr>
              <w:t>projekta iesniegumā:</w:t>
            </w:r>
            <w:r w:rsidRPr="00C14F3D">
              <w:rPr>
                <w:rFonts w:ascii="Aptos" w:hAnsi="Aptos"/>
                <w:bCs/>
                <w:color w:val="auto"/>
                <w:sz w:val="24"/>
              </w:rPr>
              <w:t xml:space="preserve"> </w:t>
            </w:r>
          </w:p>
          <w:p w:rsidRPr="00C14F3D" w:rsidR="00152EBF" w:rsidP="00792953" w:rsidRDefault="00152EBF" w14:paraId="7EBDC3B1" w14:textId="77777777">
            <w:pPr>
              <w:numPr>
                <w:ilvl w:val="0"/>
                <w:numId w:val="7"/>
              </w:numPr>
              <w:spacing w:before="120" w:after="0" w:line="240" w:lineRule="auto"/>
              <w:ind w:left="390" w:hanging="390"/>
              <w:jc w:val="both"/>
              <w:rPr>
                <w:rFonts w:ascii="Aptos" w:hAnsi="Aptos"/>
                <w:color w:val="auto"/>
                <w:sz w:val="24"/>
              </w:rPr>
            </w:pPr>
            <w:r w:rsidRPr="00C14F3D">
              <w:rPr>
                <w:rFonts w:ascii="Aptos" w:hAnsi="Aptos"/>
                <w:color w:val="auto"/>
                <w:sz w:val="24"/>
              </w:rPr>
              <w:t>projekta iesniedzējam ir pietiekama projekta administrēšanas un īstenošanas kapacitāte, ja projekta iesniegumā ir aprakstīts projekta vadības process un tā organizēšana, un norādīti vadības procesa organizēšanai nepieciešamie projekta iesniedzēja atbildīgie speciālisti – to pieejamība vai plānotā iesaistīšana projekta ieviešanas laikā, t.sk., piesaistes veids,  tiem plānotā nepieciešamā kvalifikācija, pieredze un kompetence (atbildības sfēras un būtiskākie pienākumi), kā arī noslodze projektā.</w:t>
            </w:r>
          </w:p>
          <w:p w:rsidRPr="00C14F3D" w:rsidR="00152EBF" w:rsidP="00792953" w:rsidRDefault="00152EBF" w14:paraId="5109625F" w14:textId="77777777">
            <w:pPr>
              <w:numPr>
                <w:ilvl w:val="0"/>
                <w:numId w:val="7"/>
              </w:numPr>
              <w:spacing w:before="120" w:after="0" w:line="240" w:lineRule="auto"/>
              <w:ind w:left="390" w:hanging="390"/>
              <w:jc w:val="both"/>
              <w:rPr>
                <w:rFonts w:ascii="Aptos" w:hAnsi="Aptos"/>
                <w:color w:val="auto"/>
                <w:sz w:val="24"/>
              </w:rPr>
            </w:pPr>
            <w:r w:rsidRPr="00C14F3D">
              <w:rPr>
                <w:rFonts w:ascii="Aptos" w:hAnsi="Aptos"/>
                <w:color w:val="auto"/>
                <w:sz w:val="24"/>
              </w:rPr>
              <w:t xml:space="preserve">finanšu kapacitāti uzskata par pietiekamu, ja projekta iesniegumā ir norādīta informācija par: </w:t>
            </w:r>
          </w:p>
          <w:p w:rsidRPr="00C14F3D" w:rsidR="00152EBF" w:rsidP="00152EBF" w:rsidRDefault="00152EBF" w14:paraId="700FC720" w14:textId="77777777">
            <w:pPr>
              <w:numPr>
                <w:ilvl w:val="0"/>
                <w:numId w:val="1"/>
              </w:numPr>
              <w:spacing w:before="120" w:after="0" w:line="240" w:lineRule="auto"/>
              <w:ind w:left="673" w:hanging="283"/>
              <w:jc w:val="both"/>
              <w:rPr>
                <w:rFonts w:ascii="Aptos" w:hAnsi="Aptos"/>
                <w:color w:val="auto"/>
                <w:sz w:val="24"/>
              </w:rPr>
            </w:pPr>
            <w:r w:rsidRPr="00C14F3D">
              <w:rPr>
                <w:rFonts w:ascii="Aptos" w:hAnsi="Aptos"/>
                <w:color w:val="auto"/>
                <w:sz w:val="24"/>
              </w:rPr>
              <w:t xml:space="preserve">projekta iesniedzēja pieejamajiem finanšu līdzekļiem projekta īstenošanai, t.sk., plānotajiem finanšu avotiem, kā arī par avansa maksājumu nepieciešamību; </w:t>
            </w:r>
          </w:p>
          <w:p w:rsidRPr="00C14F3D" w:rsidR="00152EBF" w:rsidP="00152EBF" w:rsidRDefault="00152EBF" w14:paraId="2857170E" w14:textId="46C16D9A">
            <w:pPr>
              <w:numPr>
                <w:ilvl w:val="0"/>
                <w:numId w:val="1"/>
              </w:numPr>
              <w:spacing w:before="120" w:after="0" w:line="240" w:lineRule="auto"/>
              <w:ind w:left="673" w:hanging="283"/>
              <w:jc w:val="both"/>
              <w:rPr>
                <w:rFonts w:ascii="Aptos" w:hAnsi="Aptos"/>
                <w:color w:val="auto"/>
                <w:sz w:val="24"/>
              </w:rPr>
            </w:pPr>
            <w:r w:rsidRPr="00C14F3D">
              <w:rPr>
                <w:rFonts w:ascii="Aptos" w:hAnsi="Aptos"/>
                <w:color w:val="auto"/>
                <w:sz w:val="24"/>
              </w:rPr>
              <w:t>finansējuma 5% apmērā no projektam pieejamā kopējā finansējuma pieejamību līdz noslēguma maksājuma pieprasījuma veikšanai</w:t>
            </w:r>
            <w:r w:rsidRPr="00C14F3D" w:rsidR="00426DA7">
              <w:rPr>
                <w:rFonts w:ascii="Aptos" w:hAnsi="Aptos"/>
                <w:color w:val="auto"/>
                <w:sz w:val="24"/>
              </w:rPr>
              <w:t xml:space="preserve"> un gala maksājumu saņemšanai</w:t>
            </w:r>
            <w:r w:rsidRPr="00C14F3D">
              <w:rPr>
                <w:rFonts w:ascii="Aptos" w:hAnsi="Aptos"/>
                <w:color w:val="auto"/>
                <w:sz w:val="24"/>
              </w:rPr>
              <w:t>;</w:t>
            </w:r>
          </w:p>
          <w:p w:rsidRPr="00C14F3D" w:rsidR="00D031D9" w:rsidP="00152EBF" w:rsidRDefault="00D031D9" w14:paraId="4F19CF06" w14:textId="7BD38C76">
            <w:pPr>
              <w:numPr>
                <w:ilvl w:val="0"/>
                <w:numId w:val="1"/>
              </w:numPr>
              <w:spacing w:before="120" w:after="0" w:line="240" w:lineRule="auto"/>
              <w:ind w:left="673" w:hanging="283"/>
              <w:jc w:val="both"/>
              <w:rPr>
                <w:rFonts w:ascii="Aptos" w:hAnsi="Aptos"/>
                <w:color w:val="auto"/>
                <w:sz w:val="24"/>
              </w:rPr>
            </w:pPr>
            <w:r w:rsidRPr="00C14F3D">
              <w:rPr>
                <w:rFonts w:ascii="Aptos" w:hAnsi="Aptos"/>
                <w:color w:val="auto"/>
                <w:sz w:val="24"/>
              </w:rPr>
              <w:t>pievienotās vērtības nodokļa iekļaušanu vai neiekļaušanu projekta attiecināmajās izmaksās. Ja PVN tiek iekļauts projekta budžetā, tad projekta iesniegumā norādīts, ka PVN netiks atgūts normatīvajos aktos noteiktajā kārtībā.</w:t>
            </w:r>
          </w:p>
          <w:p w:rsidRPr="00C14F3D" w:rsidR="00F944E1" w:rsidP="00152EBF" w:rsidRDefault="00152EBF" w14:paraId="0BD43B2B" w14:textId="77777777">
            <w:pPr>
              <w:spacing w:before="120" w:after="0" w:line="240" w:lineRule="auto"/>
              <w:jc w:val="both"/>
              <w:rPr>
                <w:rFonts w:ascii="Aptos" w:hAnsi="Aptos" w:eastAsia="Times New Roman"/>
                <w:color w:val="auto"/>
                <w:sz w:val="24"/>
              </w:rPr>
            </w:pPr>
            <w:r w:rsidRPr="00C14F3D">
              <w:rPr>
                <w:rFonts w:ascii="Aptos" w:hAnsi="Aptos" w:eastAsia="Times New Roman"/>
                <w:color w:val="auto"/>
                <w:sz w:val="24"/>
              </w:rPr>
              <w:t xml:space="preserve">Ja projekta iesniegums neatbilst minētajām prasībām, vērtējums ir </w:t>
            </w:r>
            <w:r w:rsidRPr="00C14F3D">
              <w:rPr>
                <w:rFonts w:ascii="Aptos" w:hAnsi="Aptos" w:eastAsia="Times New Roman"/>
                <w:b/>
                <w:bCs/>
                <w:color w:val="auto"/>
                <w:sz w:val="24"/>
              </w:rPr>
              <w:t>“Jā, ar nosacījumu”</w:t>
            </w:r>
            <w:r w:rsidRPr="00C14F3D">
              <w:rPr>
                <w:rFonts w:ascii="Aptos" w:hAnsi="Aptos" w:eastAsia="Times New Roman"/>
                <w:color w:val="auto"/>
                <w:sz w:val="24"/>
              </w:rPr>
              <w:t xml:space="preserve"> un izvirza atbilstošus nosacījumus.</w:t>
            </w:r>
          </w:p>
          <w:p w:rsidRPr="00C14F3D" w:rsidR="00152EBF" w:rsidP="00152EBF" w:rsidRDefault="00152EBF" w14:paraId="465B38C3" w14:textId="1FED89E7">
            <w:pPr>
              <w:spacing w:before="120" w:after="0" w:line="240" w:lineRule="auto"/>
              <w:jc w:val="both"/>
              <w:rPr>
                <w:rFonts w:ascii="Aptos" w:hAnsi="Aptos" w:eastAsia="Times New Roman"/>
                <w:color w:val="auto"/>
                <w:sz w:val="24"/>
              </w:rPr>
            </w:pPr>
            <w:r w:rsidRPr="00C14F3D">
              <w:rPr>
                <w:rFonts w:ascii="Aptos" w:hAnsi="Aptos"/>
                <w:b/>
                <w:bCs/>
                <w:sz w:val="24"/>
              </w:rPr>
              <w:t>Vērtējums ir</w:t>
            </w:r>
            <w:r w:rsidRPr="00C14F3D">
              <w:rPr>
                <w:rFonts w:ascii="Aptos" w:hAnsi="Aptos"/>
                <w:sz w:val="24"/>
              </w:rPr>
              <w:t xml:space="preserve"> </w:t>
            </w:r>
            <w:r w:rsidRPr="00C14F3D">
              <w:rPr>
                <w:rFonts w:ascii="Aptos" w:hAnsi="Aptos"/>
                <w:b/>
                <w:bCs/>
                <w:sz w:val="24"/>
              </w:rPr>
              <w:t>“Nē”</w:t>
            </w:r>
            <w:r w:rsidRPr="00C14F3D">
              <w:rPr>
                <w:rFonts w:ascii="Aptos" w:hAnsi="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C14F3D" w:rsidR="00152EBF" w:rsidP="00152EBF" w:rsidRDefault="00152EBF" w14:paraId="378A8819" w14:textId="44421E3F">
            <w:pPr>
              <w:spacing w:before="120" w:after="0" w:line="240" w:lineRule="auto"/>
              <w:jc w:val="both"/>
              <w:rPr>
                <w:rFonts w:ascii="Aptos" w:hAnsi="Aptos" w:eastAsia="Times New Roman"/>
                <w:b/>
                <w:bCs/>
                <w:color w:val="auto"/>
                <w:sz w:val="24"/>
              </w:rPr>
            </w:pPr>
          </w:p>
        </w:tc>
      </w:tr>
      <w:tr w:rsidRPr="00C14F3D" w:rsidR="004B7695" w:rsidTr="75B16D1C" w14:paraId="45505BBA" w14:textId="77777777">
        <w:trPr>
          <w:jc w:val="center"/>
        </w:trPr>
        <w:tc>
          <w:tcPr>
            <w:tcW w:w="704" w:type="dxa"/>
          </w:tcPr>
          <w:p w:rsidRPr="00C14F3D" w:rsidR="004B7695" w:rsidP="004B7695" w:rsidRDefault="004B7695" w14:paraId="45505BB2" w14:textId="50DD032B">
            <w:pPr>
              <w:spacing w:before="120" w:after="0" w:line="240" w:lineRule="auto"/>
              <w:jc w:val="both"/>
              <w:rPr>
                <w:rFonts w:ascii="Aptos" w:hAnsi="Aptos" w:eastAsia="Times New Roman"/>
                <w:color w:val="auto"/>
                <w:sz w:val="24"/>
              </w:rPr>
            </w:pPr>
            <w:r w:rsidRPr="00C14F3D">
              <w:rPr>
                <w:rFonts w:ascii="Aptos" w:hAnsi="Aptos" w:eastAsia="Times New Roman"/>
                <w:color w:val="auto"/>
                <w:sz w:val="24"/>
              </w:rPr>
              <w:t>1.</w:t>
            </w:r>
            <w:r w:rsidRPr="00C14F3D" w:rsidR="00E365C5">
              <w:rPr>
                <w:rFonts w:ascii="Aptos" w:hAnsi="Aptos" w:eastAsia="Times New Roman"/>
                <w:color w:val="auto"/>
                <w:sz w:val="24"/>
              </w:rPr>
              <w:t>6</w:t>
            </w:r>
            <w:r w:rsidRPr="00C14F3D">
              <w:rPr>
                <w:rFonts w:ascii="Aptos" w:hAnsi="Aptos" w:eastAsia="Times New Roman"/>
                <w:color w:val="auto"/>
                <w:sz w:val="24"/>
              </w:rPr>
              <w:t>.</w:t>
            </w:r>
          </w:p>
        </w:tc>
        <w:tc>
          <w:tcPr>
            <w:tcW w:w="4348" w:type="dxa"/>
          </w:tcPr>
          <w:p w:rsidRPr="00C14F3D" w:rsidR="004B7695" w:rsidP="004B7695" w:rsidRDefault="004B7695" w14:paraId="45505BB3" w14:textId="3EDDF7E7">
            <w:pPr>
              <w:spacing w:before="120" w:after="0" w:line="240" w:lineRule="auto"/>
              <w:jc w:val="both"/>
              <w:rPr>
                <w:rFonts w:ascii="Aptos" w:hAnsi="Aptos"/>
                <w:color w:val="auto"/>
                <w:sz w:val="24"/>
              </w:rPr>
            </w:pPr>
            <w:r w:rsidRPr="00C14F3D">
              <w:rPr>
                <w:rFonts w:ascii="Aptos" w:hAnsi="Aptos"/>
                <w:color w:val="auto"/>
                <w:sz w:val="24"/>
              </w:rPr>
              <w:t>Projekta mērķis atbilst MK noteikumos noteiktajam mērķim, definētie uzraudzības rādītāji nodrošina un apliecina mērķa sasniegšanu,  uzraudzības rādītāji ir precīzi definēti, pamatoti un izmērāmi.</w:t>
            </w:r>
          </w:p>
        </w:tc>
        <w:tc>
          <w:tcPr>
            <w:tcW w:w="1579" w:type="dxa"/>
            <w:vAlign w:val="center"/>
          </w:tcPr>
          <w:p w:rsidRPr="00C14F3D" w:rsidR="004B7695" w:rsidP="004B7695" w:rsidRDefault="004B7695" w14:paraId="45505BB4" w14:textId="77777777">
            <w:pPr>
              <w:spacing w:before="120" w:after="0" w:line="240" w:lineRule="auto"/>
              <w:jc w:val="center"/>
              <w:rPr>
                <w:rFonts w:ascii="Aptos" w:hAnsi="Aptos" w:eastAsia="Times New Roman"/>
                <w:color w:val="auto"/>
                <w:sz w:val="24"/>
              </w:rPr>
            </w:pPr>
            <w:r w:rsidRPr="00C14F3D">
              <w:rPr>
                <w:rFonts w:ascii="Aptos" w:hAnsi="Aptos" w:eastAsia="Times New Roman"/>
                <w:color w:val="auto"/>
                <w:sz w:val="24"/>
              </w:rPr>
              <w:t>P</w:t>
            </w:r>
          </w:p>
        </w:tc>
        <w:tc>
          <w:tcPr>
            <w:tcW w:w="7949" w:type="dxa"/>
          </w:tcPr>
          <w:p w:rsidRPr="00C14F3D" w:rsidR="004B7695" w:rsidP="00AA1D7B" w:rsidRDefault="004B7695" w14:paraId="45505BB5" w14:textId="77777777">
            <w:pPr>
              <w:spacing w:before="120" w:after="0" w:line="240" w:lineRule="auto"/>
              <w:jc w:val="both"/>
              <w:rPr>
                <w:rFonts w:ascii="Aptos" w:hAnsi="Aptos" w:eastAsia="Times New Roman"/>
                <w:color w:val="auto"/>
                <w:sz w:val="24"/>
              </w:rPr>
            </w:pPr>
            <w:r w:rsidRPr="00C14F3D">
              <w:rPr>
                <w:rFonts w:ascii="Aptos" w:hAnsi="Aptos" w:eastAsia="Times New Roman"/>
                <w:b/>
                <w:bCs/>
                <w:color w:val="auto"/>
                <w:sz w:val="24"/>
              </w:rPr>
              <w:t>Vērtējums ir „Jā”,</w:t>
            </w:r>
            <w:r w:rsidRPr="00C14F3D">
              <w:rPr>
                <w:rFonts w:ascii="Aptos" w:hAnsi="Aptos" w:eastAsia="Times New Roman"/>
                <w:color w:val="auto"/>
                <w:sz w:val="24"/>
              </w:rPr>
              <w:t xml:space="preserve"> ja </w:t>
            </w:r>
            <w:r w:rsidRPr="00C14F3D">
              <w:rPr>
                <w:rFonts w:ascii="Aptos" w:hAnsi="Aptos" w:eastAsia="Times New Roman"/>
                <w:color w:val="auto"/>
                <w:sz w:val="24"/>
                <w:lang w:bidi="lv-LV"/>
              </w:rPr>
              <w:t>projekta iesniegumā:</w:t>
            </w:r>
          </w:p>
          <w:p w:rsidRPr="00C14F3D" w:rsidR="004B7695" w:rsidP="00792953" w:rsidRDefault="00E4374A" w14:paraId="45505BB6" w14:textId="031AB7EB">
            <w:pPr>
              <w:numPr>
                <w:ilvl w:val="0"/>
                <w:numId w:val="5"/>
              </w:numPr>
              <w:spacing w:before="120" w:after="0" w:line="240" w:lineRule="auto"/>
              <w:ind w:left="390" w:hanging="390"/>
              <w:jc w:val="both"/>
              <w:rPr>
                <w:rFonts w:ascii="Aptos" w:hAnsi="Aptos" w:eastAsia="Times New Roman"/>
                <w:color w:val="auto"/>
                <w:sz w:val="24"/>
              </w:rPr>
            </w:pPr>
            <w:r w:rsidRPr="00C14F3D">
              <w:rPr>
                <w:rFonts w:ascii="Aptos" w:hAnsi="Aptos" w:eastAsia="Times New Roman"/>
                <w:color w:val="auto"/>
                <w:sz w:val="24"/>
              </w:rPr>
              <w:t>attiecībā uz projekta mērķi projekta iesniegumā minētā informācija par projekta mērķi un projekta darbībām liecina, ka tas atbilst MK noteikumos noteiktajam mērķim</w:t>
            </w:r>
            <w:r w:rsidRPr="00C14F3D" w:rsidR="004E4A42">
              <w:rPr>
                <w:rFonts w:ascii="Aptos" w:hAnsi="Aptos" w:eastAsia="Times New Roman"/>
                <w:color w:val="auto"/>
                <w:sz w:val="24"/>
              </w:rPr>
              <w:t xml:space="preserve">: </w:t>
            </w:r>
            <w:r w:rsidRPr="00C14F3D" w:rsidR="00FB10CD">
              <w:rPr>
                <w:rFonts w:ascii="Aptos" w:hAnsi="Aptos"/>
                <w:sz w:val="24"/>
              </w:rPr>
              <w:t>uzlabot vienlīdzīgu un savlaicīgu piekļuvi kvalitatīviem un ilgtspējīgiem veselības veicināšanas un slimību profilakses pakalpojumiem, īstenojot vietēja mēroga veselības veicināšanas un slimību profilakses pasākumus;</w:t>
            </w:r>
          </w:p>
          <w:p w:rsidRPr="00C14F3D" w:rsidR="00993CDC" w:rsidP="00792953" w:rsidRDefault="004F12E8" w14:paraId="45505BB7" w14:textId="6985055C">
            <w:pPr>
              <w:numPr>
                <w:ilvl w:val="0"/>
                <w:numId w:val="5"/>
              </w:numPr>
              <w:spacing w:before="120" w:after="0" w:line="240" w:lineRule="auto"/>
              <w:ind w:left="390" w:hanging="390"/>
              <w:jc w:val="both"/>
              <w:rPr>
                <w:rFonts w:ascii="Aptos" w:hAnsi="Aptos" w:eastAsia="Times New Roman"/>
                <w:color w:val="auto"/>
                <w:sz w:val="24"/>
              </w:rPr>
            </w:pPr>
            <w:r w:rsidRPr="00C14F3D">
              <w:rPr>
                <w:rFonts w:ascii="Aptos" w:hAnsi="Aptos"/>
                <w:color w:val="auto"/>
                <w:sz w:val="24"/>
              </w:rPr>
              <w:t xml:space="preserve">attiecībā uz </w:t>
            </w:r>
            <w:r w:rsidRPr="00C14F3D" w:rsidR="00096F85">
              <w:rPr>
                <w:rFonts w:ascii="Aptos" w:hAnsi="Aptos"/>
                <w:color w:val="auto"/>
                <w:sz w:val="24"/>
              </w:rPr>
              <w:t xml:space="preserve">uzraudzības </w:t>
            </w:r>
            <w:r w:rsidRPr="00C14F3D">
              <w:rPr>
                <w:rFonts w:ascii="Aptos" w:hAnsi="Aptos"/>
                <w:color w:val="auto"/>
                <w:sz w:val="24"/>
              </w:rPr>
              <w:t xml:space="preserve">rādītāju projekta iesniegumā minētā informācija liecina, ka tas ir definēts un atbilst MK noteikumos noteiktajai </w:t>
            </w:r>
            <w:r w:rsidRPr="00C14F3D" w:rsidR="00096F85">
              <w:rPr>
                <w:rFonts w:ascii="Aptos" w:hAnsi="Aptos"/>
                <w:color w:val="auto"/>
                <w:sz w:val="24"/>
              </w:rPr>
              <w:t xml:space="preserve">uzraudzības </w:t>
            </w:r>
            <w:r w:rsidRPr="00C14F3D">
              <w:rPr>
                <w:rFonts w:ascii="Aptos" w:hAnsi="Aptos"/>
                <w:color w:val="auto"/>
                <w:sz w:val="24"/>
              </w:rPr>
              <w:t>rādītāj</w:t>
            </w:r>
            <w:r w:rsidRPr="00C14F3D" w:rsidR="00096F85">
              <w:rPr>
                <w:rFonts w:ascii="Aptos" w:hAnsi="Aptos"/>
                <w:color w:val="auto"/>
                <w:sz w:val="24"/>
              </w:rPr>
              <w:t>a</w:t>
            </w:r>
            <w:r w:rsidRPr="00C14F3D">
              <w:rPr>
                <w:rFonts w:ascii="Aptos" w:hAnsi="Aptos"/>
                <w:color w:val="auto"/>
                <w:sz w:val="24"/>
              </w:rPr>
              <w:t xml:space="preserve"> definīcijai:</w:t>
            </w:r>
            <w:r w:rsidRPr="00C14F3D" w:rsidR="00096F85">
              <w:rPr>
                <w:rFonts w:ascii="Aptos" w:hAnsi="Aptos"/>
                <w:color w:val="auto"/>
                <w:sz w:val="24"/>
              </w:rPr>
              <w:t xml:space="preserve"> projekta ietvaros veiktie veselības veicināšanas un slimību profilakses pasākumi veicina un kopumā nodrošina kopējā SAM specifiskā rādītāja - iedzīvotāju skaits, kuri pēdējā gada laikā veselības apsvērumu dēļ Eiropas Sociāla fonda Plus veselības veicināšanas pasākumu ietekmē ir mainījuši uztura un citus dzīvesveida paradumus - sasniegšanu SAM līmenī.</w:t>
            </w:r>
          </w:p>
          <w:p w:rsidRPr="00C14F3D" w:rsidR="00317CFD" w:rsidP="00993CDC" w:rsidRDefault="00317CFD" w14:paraId="37653C88" w14:textId="58057504">
            <w:pPr>
              <w:spacing w:before="120" w:after="0" w:line="240" w:lineRule="auto"/>
              <w:jc w:val="both"/>
              <w:rPr>
                <w:rFonts w:ascii="Aptos" w:hAnsi="Aptos" w:eastAsia="Times New Roman"/>
                <w:b/>
                <w:bCs/>
                <w:color w:val="auto"/>
                <w:sz w:val="24"/>
              </w:rPr>
            </w:pPr>
            <w:r w:rsidRPr="00C14F3D">
              <w:rPr>
                <w:rFonts w:ascii="Aptos" w:hAnsi="Aptos" w:eastAsia="Times New Roman"/>
                <w:b/>
                <w:bCs/>
                <w:color w:val="auto"/>
                <w:sz w:val="24"/>
              </w:rPr>
              <w:t xml:space="preserve">Uzraudzības rādītājs projekta iesniedzējam projekta iesniegumā nav jānorāda un nav jāveic tā uzskaite </w:t>
            </w:r>
            <w:r w:rsidRPr="00C14F3D">
              <w:rPr>
                <w:rFonts w:ascii="Aptos" w:hAnsi="Aptos" w:eastAsia="Times New Roman"/>
                <w:color w:val="auto"/>
                <w:sz w:val="24"/>
              </w:rPr>
              <w:t xml:space="preserve">(uzraudzības rādītāja mērījumus veiks SPKC). </w:t>
            </w:r>
            <w:r w:rsidRPr="00C14F3D">
              <w:rPr>
                <w:rFonts w:ascii="Aptos" w:hAnsi="Aptos" w:eastAsia="Times New Roman"/>
                <w:b/>
                <w:bCs/>
                <w:color w:val="auto"/>
                <w:sz w:val="24"/>
              </w:rPr>
              <w:t>Projekta iesniegumā jābūt iekļautiem pasākumiem, kas rada ietekmi un veicina SAM uzraudzības rādītāja sasniegšanu.</w:t>
            </w:r>
          </w:p>
          <w:p w:rsidRPr="00C14F3D" w:rsidR="00317CFD" w:rsidP="00993CDC" w:rsidRDefault="00317CFD" w14:paraId="6465310C" w14:textId="77777777">
            <w:pPr>
              <w:spacing w:before="120" w:after="0" w:line="240" w:lineRule="auto"/>
              <w:jc w:val="both"/>
              <w:rPr>
                <w:rFonts w:ascii="Aptos" w:hAnsi="Aptos" w:eastAsia="Times New Roman"/>
                <w:color w:val="auto"/>
                <w:sz w:val="24"/>
              </w:rPr>
            </w:pPr>
          </w:p>
          <w:p w:rsidRPr="00C14F3D" w:rsidR="004B7695" w:rsidP="00993CDC" w:rsidRDefault="004B7695" w14:paraId="45505BB8" w14:textId="41D00539">
            <w:pPr>
              <w:spacing w:before="120" w:after="0" w:line="240" w:lineRule="auto"/>
              <w:jc w:val="both"/>
              <w:rPr>
                <w:rFonts w:ascii="Aptos" w:hAnsi="Aptos" w:eastAsia="Times New Roman"/>
                <w:color w:val="auto"/>
                <w:sz w:val="24"/>
              </w:rPr>
            </w:pPr>
            <w:r w:rsidRPr="00C14F3D">
              <w:rPr>
                <w:rFonts w:ascii="Aptos" w:hAnsi="Aptos" w:eastAsia="Times New Roman"/>
                <w:color w:val="auto"/>
                <w:sz w:val="24"/>
              </w:rPr>
              <w:t xml:space="preserve">Ja projekta iesniegums neatbilst minētajām prasībām, vērtējums ir </w:t>
            </w:r>
            <w:r w:rsidRPr="00C14F3D">
              <w:rPr>
                <w:rFonts w:ascii="Aptos" w:hAnsi="Aptos" w:eastAsia="Times New Roman"/>
                <w:b/>
                <w:bCs/>
                <w:color w:val="auto"/>
                <w:sz w:val="24"/>
              </w:rPr>
              <w:t>“Jā, ar nosacījumu”</w:t>
            </w:r>
            <w:r w:rsidRPr="00C14F3D">
              <w:rPr>
                <w:rFonts w:ascii="Aptos" w:hAnsi="Aptos" w:eastAsia="Times New Roman"/>
                <w:color w:val="auto"/>
                <w:sz w:val="24"/>
              </w:rPr>
              <w:t xml:space="preserve"> un izvirza atbilstošus nosacījumus.</w:t>
            </w:r>
          </w:p>
          <w:p w:rsidRPr="00C14F3D" w:rsidR="004F12E8" w:rsidP="00AA1D7B" w:rsidRDefault="004B7695" w14:paraId="45505BB9" w14:textId="77777777">
            <w:pPr>
              <w:spacing w:before="120" w:after="0" w:line="240" w:lineRule="auto"/>
              <w:jc w:val="both"/>
              <w:rPr>
                <w:rFonts w:ascii="Aptos" w:hAnsi="Aptos"/>
                <w:b/>
                <w:color w:val="auto"/>
                <w:sz w:val="24"/>
              </w:rPr>
            </w:pPr>
            <w:r w:rsidRPr="00C14F3D">
              <w:rPr>
                <w:rFonts w:ascii="Aptos" w:hAnsi="Aptos"/>
                <w:b/>
                <w:bCs/>
                <w:sz w:val="24"/>
              </w:rPr>
              <w:t>Vērtējums ir “Nē”</w:t>
            </w:r>
            <w:r w:rsidRPr="00C14F3D">
              <w:rPr>
                <w:rFonts w:ascii="Aptos" w:hAnsi="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C14F3D" w:rsidR="000707C2" w:rsidTr="75B16D1C" w14:paraId="45505BDE" w14:textId="77777777">
        <w:trPr>
          <w:jc w:val="center"/>
        </w:trPr>
        <w:tc>
          <w:tcPr>
            <w:tcW w:w="704" w:type="dxa"/>
          </w:tcPr>
          <w:p w:rsidRPr="00C14F3D" w:rsidR="000707C2" w:rsidP="000707C2" w:rsidRDefault="000707C2" w14:paraId="45505BD2" w14:textId="41198A7A">
            <w:pPr>
              <w:spacing w:before="120" w:after="0" w:line="240" w:lineRule="auto"/>
              <w:jc w:val="both"/>
              <w:rPr>
                <w:rFonts w:ascii="Aptos" w:hAnsi="Aptos" w:eastAsia="Times New Roman"/>
                <w:color w:val="auto"/>
                <w:sz w:val="24"/>
              </w:rPr>
            </w:pPr>
            <w:r w:rsidRPr="00C14F3D">
              <w:rPr>
                <w:rFonts w:ascii="Aptos" w:hAnsi="Aptos" w:eastAsia="Times New Roman"/>
                <w:color w:val="auto"/>
                <w:sz w:val="24"/>
              </w:rPr>
              <w:t>1.</w:t>
            </w:r>
            <w:r w:rsidRPr="00C14F3D" w:rsidR="00310569">
              <w:rPr>
                <w:rFonts w:ascii="Aptos" w:hAnsi="Aptos" w:eastAsia="Times New Roman"/>
                <w:color w:val="auto"/>
                <w:sz w:val="24"/>
              </w:rPr>
              <w:t>7</w:t>
            </w:r>
            <w:r w:rsidRPr="00C14F3D">
              <w:rPr>
                <w:rFonts w:ascii="Aptos" w:hAnsi="Aptos" w:eastAsia="Times New Roman"/>
                <w:color w:val="auto"/>
                <w:sz w:val="24"/>
              </w:rPr>
              <w:t>.</w:t>
            </w:r>
          </w:p>
        </w:tc>
        <w:tc>
          <w:tcPr>
            <w:tcW w:w="4348" w:type="dxa"/>
          </w:tcPr>
          <w:p w:rsidRPr="00C14F3D" w:rsidR="000707C2" w:rsidP="000707C2" w:rsidRDefault="000707C2" w14:paraId="45505BD3" w14:textId="77777777">
            <w:pPr>
              <w:spacing w:before="120" w:after="0" w:line="240" w:lineRule="auto"/>
              <w:jc w:val="both"/>
              <w:rPr>
                <w:rFonts w:ascii="Aptos" w:hAnsi="Aptos"/>
                <w:color w:val="auto"/>
                <w:sz w:val="24"/>
              </w:rPr>
            </w:pPr>
            <w:r w:rsidRPr="00C14F3D">
              <w:rPr>
                <w:rFonts w:ascii="Aptos" w:hAnsi="Aptos"/>
                <w:color w:val="auto"/>
                <w:sz w:val="24"/>
              </w:rPr>
              <w:t xml:space="preserve">Projekta iesniegumā plānotie sagaidāmie rezultāti ir skaidri definēti un  izriet no plānoto darbību aprakstiem, plānotās projekta darbības: </w:t>
            </w:r>
          </w:p>
          <w:p w:rsidRPr="00C14F3D" w:rsidR="000707C2" w:rsidP="001D07A4" w:rsidRDefault="000707C2" w14:paraId="45505BD4" w14:textId="6BA249BB">
            <w:pPr>
              <w:spacing w:before="120" w:after="0" w:line="240" w:lineRule="auto"/>
              <w:ind w:left="744"/>
              <w:jc w:val="both"/>
              <w:rPr>
                <w:rFonts w:ascii="Aptos" w:hAnsi="Aptos"/>
                <w:color w:val="auto"/>
                <w:sz w:val="24"/>
              </w:rPr>
            </w:pPr>
            <w:r w:rsidRPr="00C14F3D">
              <w:rPr>
                <w:rFonts w:ascii="Aptos" w:hAnsi="Aptos"/>
                <w:color w:val="auto"/>
                <w:sz w:val="24"/>
              </w:rPr>
              <w:t>1.</w:t>
            </w:r>
            <w:r w:rsidRPr="00C14F3D" w:rsidR="004D7E1C">
              <w:rPr>
                <w:rFonts w:ascii="Aptos" w:hAnsi="Aptos"/>
                <w:color w:val="auto"/>
                <w:sz w:val="24"/>
              </w:rPr>
              <w:t>7</w:t>
            </w:r>
            <w:r w:rsidRPr="00C14F3D">
              <w:rPr>
                <w:rFonts w:ascii="Aptos" w:hAnsi="Aptos"/>
                <w:color w:val="auto"/>
                <w:sz w:val="24"/>
              </w:rPr>
              <w:t>.1. atbilst MK noteikumos noteiktajam un paredz saikni ar attiecīgajām atbalstāmajām darbībām;</w:t>
            </w:r>
          </w:p>
          <w:p w:rsidRPr="00C14F3D" w:rsidR="000707C2" w:rsidP="001D07A4" w:rsidRDefault="000707C2" w14:paraId="45505BD5" w14:textId="54F4C016">
            <w:pPr>
              <w:spacing w:before="120" w:after="0" w:line="240" w:lineRule="auto"/>
              <w:ind w:left="744"/>
              <w:jc w:val="both"/>
              <w:rPr>
                <w:rFonts w:ascii="Aptos" w:hAnsi="Aptos"/>
                <w:color w:val="auto"/>
                <w:sz w:val="24"/>
              </w:rPr>
            </w:pPr>
            <w:r w:rsidRPr="00C14F3D">
              <w:rPr>
                <w:rFonts w:ascii="Aptos" w:hAnsi="Aptos"/>
                <w:color w:val="auto"/>
                <w:sz w:val="24"/>
              </w:rPr>
              <w:t>1.</w:t>
            </w:r>
            <w:r w:rsidRPr="00C14F3D" w:rsidR="004D7E1C">
              <w:rPr>
                <w:rFonts w:ascii="Aptos" w:hAnsi="Aptos"/>
                <w:color w:val="auto"/>
                <w:sz w:val="24"/>
              </w:rPr>
              <w:t>7</w:t>
            </w:r>
            <w:r w:rsidRPr="00C14F3D">
              <w:rPr>
                <w:rFonts w:ascii="Aptos" w:hAnsi="Aptos"/>
                <w:color w:val="auto"/>
                <w:sz w:val="24"/>
              </w:rPr>
              <w:t>.2. ir precīzi definētas un pamatotas, un tās risina projektā definētās problēmas.</w:t>
            </w:r>
          </w:p>
        </w:tc>
        <w:tc>
          <w:tcPr>
            <w:tcW w:w="1579" w:type="dxa"/>
            <w:vAlign w:val="center"/>
          </w:tcPr>
          <w:p w:rsidRPr="00C14F3D" w:rsidR="000707C2" w:rsidP="000707C2" w:rsidRDefault="000707C2" w14:paraId="45505BD6" w14:textId="77777777">
            <w:pPr>
              <w:spacing w:before="120" w:after="0" w:line="240" w:lineRule="auto"/>
              <w:jc w:val="center"/>
              <w:rPr>
                <w:rFonts w:ascii="Aptos" w:hAnsi="Aptos" w:eastAsia="Times New Roman"/>
                <w:color w:val="auto"/>
                <w:sz w:val="24"/>
              </w:rPr>
            </w:pPr>
            <w:r w:rsidRPr="00C14F3D">
              <w:rPr>
                <w:rFonts w:ascii="Aptos" w:hAnsi="Aptos" w:eastAsia="Times New Roman"/>
                <w:color w:val="auto"/>
                <w:sz w:val="24"/>
              </w:rPr>
              <w:t>P</w:t>
            </w:r>
          </w:p>
        </w:tc>
        <w:tc>
          <w:tcPr>
            <w:tcW w:w="7949" w:type="dxa"/>
          </w:tcPr>
          <w:p w:rsidRPr="00C14F3D" w:rsidR="000707C2" w:rsidP="00243A68" w:rsidRDefault="000707C2" w14:paraId="45505BD7" w14:textId="77777777">
            <w:pPr>
              <w:spacing w:after="0" w:line="240" w:lineRule="auto"/>
              <w:jc w:val="both"/>
              <w:rPr>
                <w:rFonts w:ascii="Aptos" w:hAnsi="Aptos" w:eastAsia="Times New Roman"/>
                <w:color w:val="auto"/>
                <w:sz w:val="24"/>
              </w:rPr>
            </w:pPr>
            <w:r w:rsidRPr="00C14F3D">
              <w:rPr>
                <w:rFonts w:ascii="Aptos" w:hAnsi="Aptos" w:eastAsia="Times New Roman"/>
                <w:b/>
                <w:bCs/>
                <w:color w:val="auto"/>
                <w:sz w:val="24"/>
              </w:rPr>
              <w:t>Vērtējums ir „Jā”,</w:t>
            </w:r>
            <w:r w:rsidRPr="00C14F3D">
              <w:rPr>
                <w:rFonts w:ascii="Aptos" w:hAnsi="Aptos" w:eastAsia="Times New Roman"/>
                <w:color w:val="auto"/>
                <w:sz w:val="24"/>
              </w:rPr>
              <w:t xml:space="preserve"> ja</w:t>
            </w:r>
            <w:r w:rsidRPr="00C14F3D">
              <w:rPr>
                <w:rFonts w:ascii="Aptos" w:hAnsi="Aptos"/>
                <w:color w:val="auto"/>
                <w:sz w:val="24"/>
                <w:lang w:bidi="lv-LV"/>
              </w:rPr>
              <w:t>:</w:t>
            </w:r>
          </w:p>
          <w:p w:rsidRPr="00C14F3D" w:rsidR="000707C2" w:rsidP="00792953" w:rsidRDefault="000707C2" w14:paraId="45505BD8" w14:textId="77777777">
            <w:pPr>
              <w:numPr>
                <w:ilvl w:val="0"/>
                <w:numId w:val="4"/>
              </w:numPr>
              <w:spacing w:before="120" w:after="120" w:line="240" w:lineRule="auto"/>
              <w:ind w:left="390" w:hanging="390"/>
              <w:jc w:val="both"/>
              <w:rPr>
                <w:rFonts w:ascii="Aptos" w:hAnsi="Aptos" w:eastAsia="Times New Roman"/>
                <w:color w:val="auto"/>
                <w:sz w:val="24"/>
              </w:rPr>
            </w:pPr>
            <w:r w:rsidRPr="00C14F3D">
              <w:rPr>
                <w:rFonts w:ascii="Aptos" w:hAnsi="Aptos" w:eastAsia="Times New Roman"/>
                <w:color w:val="auto"/>
                <w:sz w:val="24"/>
              </w:rPr>
              <w:t>projekta iesniegumā norādītie sagaidāmie rezultāti ir skaidri definēti un izriet no projekta iesniegumā plānotajām darbībām, to satura un apraksta, kas šīs darbības ietvaros tiks īstenots;</w:t>
            </w:r>
          </w:p>
          <w:p w:rsidRPr="00C14F3D" w:rsidR="00FA7A65" w:rsidP="00792953" w:rsidRDefault="00FA7A65" w14:paraId="45505BD9" w14:textId="77777777">
            <w:pPr>
              <w:numPr>
                <w:ilvl w:val="0"/>
                <w:numId w:val="4"/>
              </w:numPr>
              <w:spacing w:before="120" w:after="120" w:line="240" w:lineRule="auto"/>
              <w:ind w:left="390" w:hanging="390"/>
              <w:jc w:val="both"/>
              <w:rPr>
                <w:rFonts w:ascii="Aptos" w:hAnsi="Aptos" w:eastAsia="Times New Roman"/>
                <w:color w:val="auto"/>
                <w:sz w:val="24"/>
              </w:rPr>
            </w:pPr>
            <w:r w:rsidRPr="00C14F3D">
              <w:rPr>
                <w:rFonts w:ascii="Aptos" w:hAnsi="Aptos" w:eastAsia="Times New Roman"/>
                <w:color w:val="auto"/>
                <w:sz w:val="24"/>
              </w:rPr>
              <w:t>projekta iesnieguma norādītajiem sagaidāmajiem rezultātiem ir noteikta skaitliskā vērtība;</w:t>
            </w:r>
          </w:p>
          <w:p w:rsidRPr="00C14F3D" w:rsidR="000707C2" w:rsidP="00792953" w:rsidRDefault="000707C2" w14:paraId="45505BDA" w14:textId="78828936">
            <w:pPr>
              <w:numPr>
                <w:ilvl w:val="0"/>
                <w:numId w:val="4"/>
              </w:numPr>
              <w:spacing w:before="120" w:after="120" w:line="240" w:lineRule="auto"/>
              <w:ind w:left="390" w:hanging="390"/>
              <w:jc w:val="both"/>
              <w:rPr>
                <w:rFonts w:ascii="Aptos" w:hAnsi="Aptos" w:eastAsia="Times New Roman"/>
                <w:color w:val="auto"/>
                <w:sz w:val="24"/>
              </w:rPr>
            </w:pPr>
            <w:r w:rsidRPr="00C14F3D">
              <w:rPr>
                <w:rFonts w:ascii="Aptos" w:hAnsi="Aptos" w:eastAsia="Times New Roman"/>
                <w:color w:val="auto"/>
                <w:sz w:val="24"/>
              </w:rPr>
              <w:t>projekta iesniegumā ietvertās darbības atbilst MK noteikumos norādītajām atbalstāmajām darbībām un ir saistītas ar norādītajām izmaksu pozīcijām;</w:t>
            </w:r>
          </w:p>
          <w:p w:rsidRPr="00C14F3D" w:rsidR="000707C2" w:rsidP="00792953" w:rsidRDefault="000707C2" w14:paraId="45505BDB" w14:textId="77777777">
            <w:pPr>
              <w:numPr>
                <w:ilvl w:val="0"/>
                <w:numId w:val="4"/>
              </w:numPr>
              <w:spacing w:before="120" w:after="120" w:line="240" w:lineRule="auto"/>
              <w:ind w:left="390" w:hanging="390"/>
              <w:jc w:val="both"/>
              <w:rPr>
                <w:rFonts w:ascii="Aptos" w:hAnsi="Aptos" w:eastAsia="Times New Roman"/>
                <w:color w:val="auto"/>
                <w:sz w:val="24"/>
              </w:rPr>
            </w:pPr>
            <w:r w:rsidRPr="00C14F3D">
              <w:rPr>
                <w:rFonts w:ascii="Aptos" w:hAnsi="Aptos" w:eastAsia="Times New Roman"/>
                <w:color w:val="auto"/>
                <w:sz w:val="24"/>
              </w:rPr>
              <w:t>projekta iesniegumā plānotās darbības ir nepieciešamas</w:t>
            </w:r>
            <w:r w:rsidRPr="00C14F3D" w:rsidDel="00810A41">
              <w:rPr>
                <w:rFonts w:ascii="Aptos" w:hAnsi="Aptos" w:eastAsia="Times New Roman"/>
                <w:color w:val="auto"/>
                <w:sz w:val="24"/>
              </w:rPr>
              <w:t xml:space="preserve"> </w:t>
            </w:r>
            <w:r w:rsidRPr="00C14F3D">
              <w:rPr>
                <w:rFonts w:ascii="Aptos" w:hAnsi="Aptos" w:eastAsia="Times New Roman"/>
                <w:color w:val="auto"/>
                <w:sz w:val="24"/>
              </w:rPr>
              <w:t xml:space="preserve">projekta mērķa, </w:t>
            </w:r>
            <w:r w:rsidRPr="00C14F3D" w:rsidR="00471550">
              <w:rPr>
                <w:rFonts w:ascii="Aptos" w:hAnsi="Aptos" w:eastAsia="Times New Roman"/>
                <w:color w:val="auto"/>
                <w:sz w:val="24"/>
              </w:rPr>
              <w:t xml:space="preserve">plānotā </w:t>
            </w:r>
            <w:r w:rsidRPr="00C14F3D">
              <w:rPr>
                <w:rFonts w:ascii="Aptos" w:hAnsi="Aptos" w:eastAsia="Times New Roman"/>
                <w:color w:val="auto"/>
                <w:sz w:val="24"/>
              </w:rPr>
              <w:t>uzraudzības rādītāj</w:t>
            </w:r>
            <w:r w:rsidRPr="00C14F3D" w:rsidR="00471550">
              <w:rPr>
                <w:rFonts w:ascii="Aptos" w:hAnsi="Aptos" w:eastAsia="Times New Roman"/>
                <w:color w:val="auto"/>
                <w:sz w:val="24"/>
              </w:rPr>
              <w:t>a</w:t>
            </w:r>
            <w:r w:rsidRPr="00C14F3D">
              <w:rPr>
                <w:rFonts w:ascii="Aptos" w:hAnsi="Aptos" w:eastAsia="Times New Roman"/>
                <w:color w:val="auto"/>
                <w:sz w:val="24"/>
              </w:rPr>
              <w:t xml:space="preserve"> un projekta rezultātu sasniegšanai.</w:t>
            </w:r>
          </w:p>
          <w:p w:rsidRPr="00C14F3D" w:rsidR="000707C2" w:rsidP="00BD0F0E" w:rsidRDefault="000707C2" w14:paraId="45505BDC" w14:textId="77777777">
            <w:pPr>
              <w:pStyle w:val="NoSpacing"/>
              <w:spacing w:before="120"/>
              <w:jc w:val="both"/>
              <w:rPr>
                <w:rFonts w:ascii="Aptos" w:hAnsi="Aptos" w:eastAsia="Times New Roman"/>
                <w:color w:val="auto"/>
                <w:sz w:val="24"/>
              </w:rPr>
            </w:pPr>
            <w:r w:rsidRPr="00C14F3D">
              <w:rPr>
                <w:rFonts w:ascii="Aptos" w:hAnsi="Aptos" w:eastAsia="Times New Roman"/>
                <w:color w:val="auto"/>
                <w:sz w:val="24"/>
              </w:rPr>
              <w:t xml:space="preserve">Ja projekta iesniegums neatbilst minētajām prasībām, vērtējums ir </w:t>
            </w:r>
            <w:r w:rsidRPr="00C14F3D">
              <w:rPr>
                <w:rFonts w:ascii="Aptos" w:hAnsi="Aptos" w:eastAsia="Times New Roman"/>
                <w:b/>
                <w:bCs/>
                <w:color w:val="auto"/>
                <w:sz w:val="24"/>
              </w:rPr>
              <w:t>“Jā, ar nosacījumu”</w:t>
            </w:r>
            <w:r w:rsidRPr="00C14F3D">
              <w:rPr>
                <w:rFonts w:ascii="Aptos" w:hAnsi="Aptos" w:eastAsia="Times New Roman"/>
                <w:color w:val="auto"/>
                <w:sz w:val="24"/>
              </w:rPr>
              <w:t xml:space="preserve"> un izvirza atbilstošus nosacījumus.</w:t>
            </w:r>
          </w:p>
          <w:p w:rsidRPr="00C14F3D" w:rsidR="000707C2" w:rsidP="00BD0F0E" w:rsidRDefault="000707C2" w14:paraId="45505BDD" w14:textId="77777777">
            <w:pPr>
              <w:spacing w:before="120" w:after="0" w:line="240" w:lineRule="auto"/>
              <w:jc w:val="both"/>
              <w:rPr>
                <w:rFonts w:ascii="Aptos" w:hAnsi="Aptos" w:eastAsia="Times New Roman"/>
                <w:color w:val="auto"/>
                <w:sz w:val="24"/>
              </w:rPr>
            </w:pPr>
            <w:r w:rsidRPr="00C14F3D">
              <w:rPr>
                <w:rFonts w:ascii="Aptos" w:hAnsi="Aptos"/>
                <w:b/>
                <w:bCs/>
                <w:sz w:val="24"/>
              </w:rPr>
              <w:t>Vērtējums ir “Nē”</w:t>
            </w:r>
            <w:r w:rsidRPr="00C14F3D">
              <w:rPr>
                <w:rFonts w:ascii="Aptos" w:hAnsi="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C14F3D" w:rsidR="008524B7" w:rsidTr="75B16D1C" w14:paraId="5332B86D" w14:textId="77777777">
        <w:trPr>
          <w:jc w:val="center"/>
        </w:trPr>
        <w:tc>
          <w:tcPr>
            <w:tcW w:w="704" w:type="dxa"/>
          </w:tcPr>
          <w:p w:rsidRPr="00C14F3D" w:rsidR="008524B7" w:rsidP="000707C2" w:rsidRDefault="00CA3E91" w14:paraId="6C9993C5" w14:textId="7DBA2C50">
            <w:pPr>
              <w:spacing w:before="120" w:after="0" w:line="240" w:lineRule="auto"/>
              <w:jc w:val="both"/>
              <w:rPr>
                <w:rFonts w:ascii="Aptos" w:hAnsi="Aptos" w:eastAsia="Times New Roman"/>
                <w:color w:val="auto"/>
                <w:sz w:val="24"/>
              </w:rPr>
            </w:pPr>
            <w:r w:rsidRPr="00C14F3D">
              <w:rPr>
                <w:rFonts w:ascii="Aptos" w:hAnsi="Aptos" w:eastAsia="Times New Roman"/>
                <w:color w:val="auto"/>
                <w:sz w:val="24"/>
              </w:rPr>
              <w:t>1.8.</w:t>
            </w:r>
          </w:p>
        </w:tc>
        <w:tc>
          <w:tcPr>
            <w:tcW w:w="4348" w:type="dxa"/>
          </w:tcPr>
          <w:p w:rsidRPr="00C14F3D" w:rsidR="008524B7" w:rsidP="000707C2" w:rsidRDefault="007567FD" w14:paraId="5AC6E74C" w14:textId="37341A4A">
            <w:pPr>
              <w:spacing w:before="120" w:after="0" w:line="240" w:lineRule="auto"/>
              <w:jc w:val="both"/>
              <w:rPr>
                <w:rFonts w:ascii="Aptos" w:hAnsi="Aptos"/>
                <w:color w:val="auto"/>
                <w:sz w:val="24"/>
              </w:rPr>
            </w:pPr>
            <w:r w:rsidRPr="00C14F3D">
              <w:rPr>
                <w:rStyle w:val="normaltextrun"/>
                <w:rFonts w:ascii="Aptos" w:hAnsi="Aptos"/>
                <w:shd w:val="clear" w:color="auto" w:fill="FFFFFF"/>
              </w:rPr>
              <w:t>Projekta iesniedzējam ir laba nodokļu saistību izpilde vai Latvijas Republikā nav Valsts ieņēmumu dienesta administrēto nodokļu parādu, tai skaitā valsts sociālās apdrošināšanas obligāto iemaksu parādi, kas kopsummā pārsniedz 150 </w:t>
            </w:r>
            <w:proofErr w:type="spellStart"/>
            <w:r w:rsidRPr="00C14F3D">
              <w:rPr>
                <w:rStyle w:val="normaltextrun"/>
                <w:rFonts w:ascii="Aptos" w:hAnsi="Aptos"/>
                <w:i/>
                <w:iCs/>
                <w:shd w:val="clear" w:color="auto" w:fill="FFFFFF"/>
              </w:rPr>
              <w:t>euro</w:t>
            </w:r>
            <w:proofErr w:type="spellEnd"/>
            <w:r w:rsidRPr="00C14F3D">
              <w:rPr>
                <w:rStyle w:val="normaltextrun"/>
                <w:rFonts w:ascii="Aptos" w:hAnsi="Aptos"/>
                <w:shd w:val="clear" w:color="auto" w:fill="FFFFFF"/>
              </w:rPr>
              <w:t>, vai pārsniedz citu MK noteikumos noteikto pieļaujamo nodokļu parāda apjomu.</w:t>
            </w:r>
            <w:r w:rsidRPr="00C14F3D">
              <w:rPr>
                <w:rStyle w:val="eop"/>
                <w:rFonts w:ascii="Aptos" w:hAnsi="Aptos"/>
                <w:shd w:val="clear" w:color="auto" w:fill="FFFFFF"/>
              </w:rPr>
              <w:t> </w:t>
            </w:r>
          </w:p>
        </w:tc>
        <w:tc>
          <w:tcPr>
            <w:tcW w:w="1579" w:type="dxa"/>
            <w:vAlign w:val="center"/>
          </w:tcPr>
          <w:p w:rsidRPr="00C14F3D" w:rsidR="008524B7" w:rsidP="000707C2" w:rsidRDefault="007567FD" w14:paraId="1BA43CD5" w14:textId="492A2B32">
            <w:pPr>
              <w:spacing w:before="120" w:after="0" w:line="240" w:lineRule="auto"/>
              <w:jc w:val="center"/>
              <w:rPr>
                <w:rFonts w:ascii="Aptos" w:hAnsi="Aptos" w:eastAsia="Times New Roman"/>
                <w:color w:val="auto"/>
                <w:sz w:val="24"/>
              </w:rPr>
            </w:pPr>
            <w:r w:rsidRPr="00C14F3D">
              <w:rPr>
                <w:rFonts w:ascii="Aptos" w:hAnsi="Aptos" w:eastAsia="Times New Roman"/>
                <w:color w:val="auto"/>
                <w:sz w:val="24"/>
              </w:rPr>
              <w:t>P</w:t>
            </w:r>
          </w:p>
        </w:tc>
        <w:tc>
          <w:tcPr>
            <w:tcW w:w="7949" w:type="dxa"/>
          </w:tcPr>
          <w:p w:rsidRPr="00C14F3D" w:rsidR="00310569" w:rsidP="00310569" w:rsidRDefault="00310569" w14:paraId="4C5C7191" w14:textId="41CFDEFB">
            <w:pPr>
              <w:pStyle w:val="paragraph"/>
              <w:spacing w:before="0" w:beforeAutospacing="0" w:after="0" w:afterAutospacing="0"/>
              <w:jc w:val="both"/>
              <w:textAlignment w:val="baseline"/>
              <w:rPr>
                <w:rFonts w:ascii="Aptos" w:hAnsi="Aptos" w:cs="Segoe UI"/>
                <w:sz w:val="18"/>
                <w:szCs w:val="18"/>
              </w:rPr>
            </w:pPr>
            <w:r w:rsidRPr="00C14F3D">
              <w:rPr>
                <w:rStyle w:val="normaltextrun"/>
                <w:rFonts w:ascii="Aptos" w:hAnsi="Aptos" w:eastAsia="ヒラギノ角ゴ Pro W3" w:cs="Segoe UI"/>
              </w:rPr>
              <w:t>Projekta iesniedzēja atbilstību kritērijam pārbaudi veic, balstoties uz:</w:t>
            </w:r>
            <w:r w:rsidRPr="00C14F3D">
              <w:rPr>
                <w:rStyle w:val="eop"/>
                <w:rFonts w:ascii="Aptos" w:hAnsi="Aptos" w:cs="Segoe UI"/>
              </w:rPr>
              <w:t> </w:t>
            </w:r>
          </w:p>
          <w:p w:rsidRPr="00C14F3D" w:rsidR="00310569" w:rsidP="00792953" w:rsidRDefault="00310569" w14:paraId="117DB526" w14:textId="77777777">
            <w:pPr>
              <w:pStyle w:val="paragraph"/>
              <w:numPr>
                <w:ilvl w:val="0"/>
                <w:numId w:val="29"/>
              </w:numPr>
              <w:spacing w:before="0" w:beforeAutospacing="0" w:after="0" w:afterAutospacing="0"/>
              <w:ind w:left="1080" w:firstLine="0"/>
              <w:jc w:val="both"/>
              <w:textAlignment w:val="baseline"/>
              <w:rPr>
                <w:rFonts w:ascii="Aptos" w:hAnsi="Aptos" w:cs="Segoe UI"/>
              </w:rPr>
            </w:pPr>
            <w:r w:rsidRPr="00C14F3D">
              <w:rPr>
                <w:rStyle w:val="normaltextrun"/>
                <w:rFonts w:ascii="Aptos" w:hAnsi="Aptos" w:eastAsia="ヒラギノ角ゴ Pro W3" w:cs="Segoe UI"/>
              </w:rPr>
              <w:t>VID publiskojamo datu bāzes sadaļā “Nodokļu maksātāja reitings”</w:t>
            </w:r>
            <w:r w:rsidRPr="00C14F3D">
              <w:rPr>
                <w:rStyle w:val="superscript"/>
                <w:rFonts w:ascii="Aptos" w:hAnsi="Aptos" w:eastAsia="ヒラギノ角ゴ Pro W3" w:cs="Segoe UI"/>
                <w:sz w:val="19"/>
                <w:szCs w:val="19"/>
                <w:vertAlign w:val="superscript"/>
              </w:rPr>
              <w:t>4</w:t>
            </w:r>
            <w:r w:rsidRPr="00C14F3D">
              <w:rPr>
                <w:rStyle w:val="normaltextrun"/>
                <w:rFonts w:ascii="Aptos" w:hAnsi="Aptos" w:eastAsia="ヒラギノ角ゴ Pro W3" w:cs="Segoe UI"/>
              </w:rPr>
              <w:t> (turpmāk – VID reitingu datubāze) pieejamo aktuālo informāciju;</w:t>
            </w:r>
            <w:r w:rsidRPr="00C14F3D">
              <w:rPr>
                <w:rStyle w:val="eop"/>
                <w:rFonts w:ascii="Aptos" w:hAnsi="Aptos" w:cs="Segoe UI"/>
              </w:rPr>
              <w:t> </w:t>
            </w:r>
          </w:p>
          <w:p w:rsidRPr="00C14F3D" w:rsidR="00310569" w:rsidP="00792953" w:rsidRDefault="00310569" w14:paraId="1E9B34BE" w14:textId="77777777">
            <w:pPr>
              <w:pStyle w:val="paragraph"/>
              <w:numPr>
                <w:ilvl w:val="0"/>
                <w:numId w:val="30"/>
              </w:numPr>
              <w:spacing w:before="0" w:beforeAutospacing="0" w:after="0" w:afterAutospacing="0"/>
              <w:ind w:left="1080" w:firstLine="0"/>
              <w:jc w:val="both"/>
              <w:textAlignment w:val="baseline"/>
              <w:rPr>
                <w:rFonts w:ascii="Aptos" w:hAnsi="Aptos" w:cs="Segoe UI"/>
              </w:rPr>
            </w:pPr>
            <w:r w:rsidRPr="00C14F3D">
              <w:rPr>
                <w:rStyle w:val="normaltextrun"/>
                <w:rFonts w:ascii="Aptos" w:hAnsi="Aptos" w:eastAsia="ヒラギノ角ゴ Pro W3" w:cs="Segoe UI"/>
              </w:rPr>
              <w:t>informāciju, ko iegūst, izmantojot Kohēzijas politikas fondu vadības informācijas sistēmā pieejamo funkcionalitāti – e-izziņas par nodokļu nomaksas statusa izgūšana (turpmāk – KPVIS e-izziņa par nodokļu nomaksu). Ja informācija nav izgūstama KPVIS e-izziņā par nodokļu nomaksu, pārbauda pamatojoties uz VID publiskojamo datu bāzes sadaļā “Nodokļu parādnieki” (turpmāk – VID parādnieku datu bāze)</w:t>
            </w:r>
            <w:r w:rsidRPr="00C14F3D">
              <w:rPr>
                <w:rStyle w:val="superscript"/>
                <w:rFonts w:ascii="Aptos" w:hAnsi="Aptos" w:eastAsia="ヒラギノ角ゴ Pro W3" w:cs="Segoe UI"/>
                <w:sz w:val="19"/>
                <w:szCs w:val="19"/>
                <w:vertAlign w:val="superscript"/>
              </w:rPr>
              <w:t>5</w:t>
            </w:r>
            <w:r w:rsidRPr="00C14F3D">
              <w:rPr>
                <w:rStyle w:val="normaltextrun"/>
                <w:rFonts w:ascii="Aptos" w:hAnsi="Aptos" w:eastAsia="ヒラギノ角ゴ Pro W3" w:cs="Segoe UI"/>
              </w:rPr>
              <w:t>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w:t>
            </w:r>
            <w:r w:rsidRPr="00C14F3D">
              <w:rPr>
                <w:rStyle w:val="eop"/>
                <w:rFonts w:ascii="Aptos" w:hAnsi="Aptos" w:cs="Segoe UI"/>
              </w:rPr>
              <w:t> </w:t>
            </w:r>
          </w:p>
          <w:p w:rsidRPr="00C14F3D" w:rsidR="00310569" w:rsidP="00310569" w:rsidRDefault="00310569" w14:paraId="434330DE" w14:textId="77777777">
            <w:pPr>
              <w:pStyle w:val="paragraph"/>
              <w:spacing w:before="0" w:beforeAutospacing="0" w:after="0" w:afterAutospacing="0"/>
              <w:ind w:left="720"/>
              <w:jc w:val="both"/>
              <w:textAlignment w:val="baseline"/>
              <w:rPr>
                <w:rFonts w:ascii="Aptos" w:hAnsi="Aptos" w:cs="Segoe UI"/>
                <w:sz w:val="18"/>
                <w:szCs w:val="18"/>
              </w:rPr>
            </w:pPr>
            <w:r w:rsidRPr="00C14F3D">
              <w:rPr>
                <w:rStyle w:val="eop"/>
                <w:rFonts w:ascii="Aptos" w:hAnsi="Aptos" w:cs="Segoe UI"/>
              </w:rPr>
              <w:t> </w:t>
            </w:r>
          </w:p>
          <w:p w:rsidRPr="00C14F3D" w:rsidR="00310569" w:rsidP="00310569" w:rsidRDefault="00310569" w14:paraId="03B6984F" w14:textId="77777777">
            <w:pPr>
              <w:pStyle w:val="paragraph"/>
              <w:spacing w:before="0" w:beforeAutospacing="0" w:after="0" w:afterAutospacing="0"/>
              <w:jc w:val="both"/>
              <w:textAlignment w:val="baseline"/>
              <w:rPr>
                <w:rFonts w:ascii="Aptos" w:hAnsi="Aptos" w:cs="Segoe UI"/>
                <w:sz w:val="18"/>
                <w:szCs w:val="18"/>
              </w:rPr>
            </w:pPr>
            <w:r w:rsidRPr="00C14F3D">
              <w:rPr>
                <w:rStyle w:val="normaltextrun"/>
                <w:rFonts w:ascii="Aptos" w:hAnsi="Aptos" w:eastAsia="ヒラギノ角ゴ Pro W3" w:cs="Segoe UI"/>
              </w:rPr>
              <w:t>Projekta iesnieguma Vērtēšanas komisijas atzinumā norāda pārbaudes datumu un konstatēto situāciju.</w:t>
            </w:r>
            <w:r w:rsidRPr="00C14F3D">
              <w:rPr>
                <w:rStyle w:val="eop"/>
                <w:rFonts w:ascii="Aptos" w:hAnsi="Aptos" w:cs="Segoe UI"/>
              </w:rPr>
              <w:t> </w:t>
            </w:r>
          </w:p>
          <w:p w:rsidRPr="00C14F3D" w:rsidR="00310569" w:rsidP="00310569" w:rsidRDefault="00310569" w14:paraId="0EFDB225" w14:textId="77777777">
            <w:pPr>
              <w:pStyle w:val="paragraph"/>
              <w:spacing w:before="0" w:beforeAutospacing="0" w:after="0" w:afterAutospacing="0"/>
              <w:jc w:val="both"/>
              <w:textAlignment w:val="baseline"/>
              <w:rPr>
                <w:rFonts w:ascii="Aptos" w:hAnsi="Aptos" w:cs="Segoe UI"/>
                <w:sz w:val="18"/>
                <w:szCs w:val="18"/>
              </w:rPr>
            </w:pPr>
            <w:r w:rsidRPr="00C14F3D">
              <w:rPr>
                <w:rStyle w:val="eop"/>
                <w:rFonts w:ascii="Aptos" w:hAnsi="Aptos" w:cs="Segoe UI"/>
              </w:rPr>
              <w:t> </w:t>
            </w:r>
          </w:p>
          <w:p w:rsidRPr="00C14F3D" w:rsidR="00310569" w:rsidP="00310569" w:rsidRDefault="00310569" w14:paraId="35A7E5B2" w14:textId="77777777">
            <w:pPr>
              <w:pStyle w:val="paragraph"/>
              <w:spacing w:before="0" w:beforeAutospacing="0" w:after="0" w:afterAutospacing="0"/>
              <w:jc w:val="both"/>
              <w:textAlignment w:val="baseline"/>
              <w:rPr>
                <w:rFonts w:ascii="Aptos" w:hAnsi="Aptos" w:cs="Segoe UI"/>
                <w:sz w:val="18"/>
                <w:szCs w:val="18"/>
              </w:rPr>
            </w:pPr>
            <w:r w:rsidRPr="00C14F3D">
              <w:rPr>
                <w:rStyle w:val="normaltextrun"/>
                <w:rFonts w:ascii="Aptos" w:hAnsi="Aptos" w:eastAsia="ヒラギノ角ゴ Pro W3" w:cs="Segoe UI"/>
              </w:rPr>
              <w:t>Projekta iesniedzēja nodokļu maksātāja reitingu nosaka atbilstoši VID reitingu datubāze pieejamo aktuālo informāciju, veicot: </w:t>
            </w:r>
            <w:r w:rsidRPr="00C14F3D">
              <w:rPr>
                <w:rStyle w:val="eop"/>
                <w:rFonts w:ascii="Aptos" w:hAnsi="Aptos" w:cs="Segoe UI"/>
              </w:rPr>
              <w:t> </w:t>
            </w:r>
          </w:p>
          <w:p w:rsidRPr="00C14F3D" w:rsidR="00310569" w:rsidP="00792953" w:rsidRDefault="00310569" w14:paraId="0523B69C" w14:textId="77777777">
            <w:pPr>
              <w:pStyle w:val="paragraph"/>
              <w:numPr>
                <w:ilvl w:val="0"/>
                <w:numId w:val="31"/>
              </w:numPr>
              <w:spacing w:before="0" w:beforeAutospacing="0" w:after="0" w:afterAutospacing="0"/>
              <w:ind w:left="1080" w:firstLine="0"/>
              <w:jc w:val="both"/>
              <w:textAlignment w:val="baseline"/>
              <w:rPr>
                <w:rFonts w:ascii="Aptos" w:hAnsi="Aptos" w:cs="Segoe UI"/>
              </w:rPr>
            </w:pPr>
            <w:r w:rsidRPr="00C14F3D">
              <w:rPr>
                <w:rStyle w:val="normaltextrun"/>
                <w:rFonts w:ascii="Aptos" w:hAnsi="Aptos" w:eastAsia="ヒラギノ角ゴ Pro W3" w:cs="Segoe UI"/>
              </w:rPr>
              <w:t>sākotnējo projekta iesniegumu vērtēšanu; </w:t>
            </w:r>
            <w:r w:rsidRPr="00C14F3D">
              <w:rPr>
                <w:rStyle w:val="eop"/>
                <w:rFonts w:ascii="Aptos" w:hAnsi="Aptos" w:cs="Segoe UI"/>
              </w:rPr>
              <w:t> </w:t>
            </w:r>
          </w:p>
          <w:p w:rsidRPr="00C14F3D" w:rsidR="00310569" w:rsidP="00792953" w:rsidRDefault="00310569" w14:paraId="46212316" w14:textId="77777777">
            <w:pPr>
              <w:pStyle w:val="paragraph"/>
              <w:numPr>
                <w:ilvl w:val="0"/>
                <w:numId w:val="32"/>
              </w:numPr>
              <w:spacing w:before="0" w:beforeAutospacing="0" w:after="0" w:afterAutospacing="0"/>
              <w:ind w:left="1080" w:firstLine="0"/>
              <w:jc w:val="both"/>
              <w:textAlignment w:val="baseline"/>
              <w:rPr>
                <w:rFonts w:ascii="Aptos" w:hAnsi="Aptos" w:cs="Segoe UI"/>
              </w:rPr>
            </w:pPr>
            <w:r w:rsidRPr="00C14F3D">
              <w:rPr>
                <w:rStyle w:val="normaltextrun"/>
                <w:rFonts w:ascii="Aptos" w:hAnsi="Aptos" w:eastAsia="ヒラギノ角ゴ Pro W3" w:cs="Segoe UI"/>
              </w:rPr>
              <w:t>precizētā projekta iesnieguma vērtēšanu, neatkarīgi no tā, vai lēmuma par apstiprināšanu ar nosacījumu izvirzītais nosacījums ir saistīts ar šī kritērija izpildi. </w:t>
            </w:r>
            <w:r w:rsidRPr="00C14F3D">
              <w:rPr>
                <w:rStyle w:val="eop"/>
                <w:rFonts w:ascii="Aptos" w:hAnsi="Aptos" w:cs="Segoe UI"/>
              </w:rPr>
              <w:t> </w:t>
            </w:r>
          </w:p>
          <w:p w:rsidRPr="00C14F3D" w:rsidR="00310569" w:rsidP="00310569" w:rsidRDefault="00310569" w14:paraId="004BE77A" w14:textId="77777777">
            <w:pPr>
              <w:pStyle w:val="paragraph"/>
              <w:spacing w:before="0" w:beforeAutospacing="0" w:after="0" w:afterAutospacing="0"/>
              <w:jc w:val="both"/>
              <w:textAlignment w:val="baseline"/>
              <w:rPr>
                <w:rFonts w:ascii="Aptos" w:hAnsi="Aptos" w:cs="Segoe UI"/>
                <w:sz w:val="18"/>
                <w:szCs w:val="18"/>
              </w:rPr>
            </w:pPr>
            <w:r w:rsidRPr="00C14F3D">
              <w:rPr>
                <w:rStyle w:val="normaltextrun"/>
                <w:rFonts w:ascii="Aptos" w:hAnsi="Aptos" w:eastAsia="ヒラギノ角ゴ Pro W3" w:cs="Segoe UI"/>
              </w:rPr>
              <w:t>Vērtējums ir </w:t>
            </w:r>
            <w:r w:rsidRPr="00C14F3D">
              <w:rPr>
                <w:rStyle w:val="normaltextrun"/>
                <w:rFonts w:ascii="Aptos" w:hAnsi="Aptos" w:eastAsia="ヒラギノ角ゴ Pro W3" w:cs="Segoe UI"/>
                <w:b/>
                <w:bCs/>
              </w:rPr>
              <w:t>“Jā”</w:t>
            </w:r>
            <w:r w:rsidRPr="00C14F3D">
              <w:rPr>
                <w:rStyle w:val="normaltextrun"/>
                <w:rFonts w:ascii="Aptos" w:hAnsi="Aptos" w:eastAsia="ヒラギノ角ゴ Pro W3" w:cs="Segoe UI"/>
              </w:rPr>
              <w:t>, ja projekta iesniedzējam pārbaudes brīdī </w:t>
            </w:r>
            <w:r w:rsidRPr="00C14F3D">
              <w:rPr>
                <w:rStyle w:val="normaltextrun"/>
                <w:rFonts w:ascii="Aptos" w:hAnsi="Aptos" w:eastAsia="ヒラギノ角ゴ Pro W3" w:cs="Segoe UI"/>
                <w:b/>
                <w:bCs/>
              </w:rPr>
              <w:t>nodokļu maksātāja reitings ir “A”, attiecīgi nodokļu parāda esamības vai neesamības pārbaude netiek veikta</w:t>
            </w:r>
            <w:r w:rsidRPr="00C14F3D">
              <w:rPr>
                <w:rStyle w:val="normaltextrun"/>
                <w:rFonts w:ascii="Aptos" w:hAnsi="Aptos" w:eastAsia="ヒラギノ角ゴ Pro W3" w:cs="Segoe UI"/>
              </w:rPr>
              <w:t>. </w:t>
            </w:r>
            <w:r w:rsidRPr="00C14F3D">
              <w:rPr>
                <w:rStyle w:val="eop"/>
                <w:rFonts w:ascii="Aptos" w:hAnsi="Aptos" w:cs="Segoe UI"/>
              </w:rPr>
              <w:t> </w:t>
            </w:r>
          </w:p>
          <w:p w:rsidRPr="00C14F3D" w:rsidR="00310569" w:rsidP="00310569" w:rsidRDefault="00310569" w14:paraId="7AFBD6AF" w14:textId="77777777">
            <w:pPr>
              <w:pStyle w:val="paragraph"/>
              <w:spacing w:before="0" w:beforeAutospacing="0" w:after="0" w:afterAutospacing="0"/>
              <w:jc w:val="both"/>
              <w:textAlignment w:val="baseline"/>
              <w:rPr>
                <w:rFonts w:ascii="Aptos" w:hAnsi="Aptos" w:cs="Segoe UI"/>
                <w:sz w:val="18"/>
                <w:szCs w:val="18"/>
              </w:rPr>
            </w:pPr>
            <w:r w:rsidRPr="00C14F3D">
              <w:rPr>
                <w:rStyle w:val="eop"/>
                <w:rFonts w:ascii="Aptos" w:hAnsi="Aptos" w:cs="Segoe UI"/>
              </w:rPr>
              <w:t> </w:t>
            </w:r>
          </w:p>
          <w:p w:rsidRPr="00C14F3D" w:rsidR="00310569" w:rsidP="00310569" w:rsidRDefault="00310569" w14:paraId="2A67ED97" w14:textId="77777777">
            <w:pPr>
              <w:pStyle w:val="paragraph"/>
              <w:spacing w:before="0" w:beforeAutospacing="0" w:after="0" w:afterAutospacing="0"/>
              <w:jc w:val="both"/>
              <w:textAlignment w:val="baseline"/>
              <w:rPr>
                <w:rFonts w:ascii="Aptos" w:hAnsi="Aptos" w:cs="Segoe UI"/>
                <w:sz w:val="18"/>
                <w:szCs w:val="18"/>
              </w:rPr>
            </w:pPr>
            <w:r w:rsidRPr="00C14F3D">
              <w:rPr>
                <w:rStyle w:val="normaltextrun"/>
                <w:rFonts w:ascii="Aptos" w:hAnsi="Aptos" w:eastAsia="ヒラギノ角ゴ Pro W3" w:cs="Segoe UI"/>
              </w:rPr>
              <w:t>Ja projekta iesniedzējam pārbaudes brīdī </w:t>
            </w:r>
            <w:r w:rsidRPr="00C14F3D">
              <w:rPr>
                <w:rStyle w:val="normaltextrun"/>
                <w:rFonts w:ascii="Aptos" w:hAnsi="Aptos" w:eastAsia="ヒラギノ角ゴ Pro W3" w:cs="Segoe UI"/>
                <w:b/>
                <w:bCs/>
              </w:rPr>
              <w:t>nodokļu maksātāja reitings ir “B”, “J”, “C”, “N” vai nodokļu maksātāja reitings netiek veidots</w:t>
            </w:r>
            <w:r w:rsidRPr="00C14F3D">
              <w:rPr>
                <w:rStyle w:val="normaltextrun"/>
                <w:rFonts w:ascii="Aptos" w:hAnsi="Aptos" w:eastAsia="ヒラギノ角ゴ Pro W3" w:cs="Segoe UI"/>
              </w:rPr>
              <w:t>, piemēram, publiskai personai, publiskai atvasinātai personai u.c., </w:t>
            </w:r>
            <w:r w:rsidRPr="00C14F3D">
              <w:rPr>
                <w:rStyle w:val="normaltextrun"/>
                <w:rFonts w:ascii="Aptos" w:hAnsi="Aptos" w:eastAsia="ヒラギノ角ゴ Pro W3" w:cs="Segoe UI"/>
                <w:b/>
                <w:bCs/>
                <w:u w:val="single"/>
              </w:rPr>
              <w:t>veic nodokļu parāda esamības vai neesamības pārbaudi</w:t>
            </w:r>
            <w:r w:rsidRPr="00C14F3D">
              <w:rPr>
                <w:rStyle w:val="normaltextrun"/>
                <w:rFonts w:ascii="Aptos" w:hAnsi="Aptos" w:eastAsia="ヒラギノ角ゴ Pro W3" w:cs="Segoe UI"/>
              </w:rPr>
              <w:t>: </w:t>
            </w:r>
            <w:r w:rsidRPr="00C14F3D">
              <w:rPr>
                <w:rStyle w:val="eop"/>
                <w:rFonts w:ascii="Aptos" w:hAnsi="Aptos" w:cs="Segoe UI"/>
              </w:rPr>
              <w:t> </w:t>
            </w:r>
          </w:p>
          <w:p w:rsidRPr="00C14F3D" w:rsidR="00310569" w:rsidP="00792953" w:rsidRDefault="00310569" w14:paraId="70127F03" w14:textId="77777777">
            <w:pPr>
              <w:pStyle w:val="paragraph"/>
              <w:numPr>
                <w:ilvl w:val="0"/>
                <w:numId w:val="33"/>
              </w:numPr>
              <w:spacing w:before="0" w:beforeAutospacing="0" w:after="0" w:afterAutospacing="0"/>
              <w:ind w:left="1080" w:firstLine="0"/>
              <w:jc w:val="both"/>
              <w:textAlignment w:val="baseline"/>
              <w:rPr>
                <w:rFonts w:ascii="Aptos" w:hAnsi="Aptos" w:cs="Segoe UI"/>
              </w:rPr>
            </w:pPr>
            <w:r w:rsidRPr="00C14F3D">
              <w:rPr>
                <w:rStyle w:val="normaltextrun"/>
                <w:rFonts w:ascii="Aptos" w:hAnsi="Aptos" w:eastAsia="ヒラギノ角ゴ Pro W3" w:cs="Segoe UI"/>
              </w:rPr>
              <w:t>uz projekta iesniegšanas dienu; </w:t>
            </w:r>
            <w:r w:rsidRPr="00C14F3D">
              <w:rPr>
                <w:rStyle w:val="eop"/>
                <w:rFonts w:ascii="Aptos" w:hAnsi="Aptos" w:cs="Segoe UI"/>
              </w:rPr>
              <w:t> </w:t>
            </w:r>
          </w:p>
          <w:p w:rsidRPr="00C14F3D" w:rsidR="00310569" w:rsidP="00792953" w:rsidRDefault="00310569" w14:paraId="109F8908" w14:textId="77777777">
            <w:pPr>
              <w:pStyle w:val="paragraph"/>
              <w:numPr>
                <w:ilvl w:val="0"/>
                <w:numId w:val="34"/>
              </w:numPr>
              <w:spacing w:before="0" w:beforeAutospacing="0" w:after="0" w:afterAutospacing="0"/>
              <w:ind w:left="1080" w:firstLine="0"/>
              <w:jc w:val="both"/>
              <w:textAlignment w:val="baseline"/>
              <w:rPr>
                <w:rFonts w:ascii="Aptos" w:hAnsi="Aptos" w:cs="Segoe UI"/>
              </w:rPr>
            </w:pPr>
            <w:r w:rsidRPr="00C14F3D">
              <w:rPr>
                <w:rStyle w:val="normaltextrun"/>
                <w:rFonts w:ascii="Aptos" w:hAnsi="Aptos" w:eastAsia="ヒラギノ角ゴ Pro W3" w:cs="Segoe UI"/>
              </w:rPr>
              <w:t>uz precizētā projekta iesnieguma iesniegšanas dienu, neatkarīgi no tā, vai lēmumā par apstiprināšanu ar nosacījumu izvirzītais nosacījums ir saistīts ar šī kritērija izpildi. </w:t>
            </w:r>
            <w:r w:rsidRPr="00C14F3D">
              <w:rPr>
                <w:rStyle w:val="eop"/>
                <w:rFonts w:ascii="Aptos" w:hAnsi="Aptos" w:cs="Segoe UI"/>
              </w:rPr>
              <w:t> </w:t>
            </w:r>
          </w:p>
          <w:p w:rsidRPr="00C14F3D" w:rsidR="00310569" w:rsidP="00310569" w:rsidRDefault="00310569" w14:paraId="5358C3F5" w14:textId="77777777">
            <w:pPr>
              <w:pStyle w:val="paragraph"/>
              <w:spacing w:before="0" w:beforeAutospacing="0" w:after="0" w:afterAutospacing="0"/>
              <w:jc w:val="both"/>
              <w:textAlignment w:val="baseline"/>
              <w:rPr>
                <w:rFonts w:ascii="Aptos" w:hAnsi="Aptos" w:cs="Segoe UI"/>
                <w:sz w:val="18"/>
                <w:szCs w:val="18"/>
              </w:rPr>
            </w:pPr>
            <w:r w:rsidRPr="00C14F3D">
              <w:rPr>
                <w:rStyle w:val="eop"/>
                <w:rFonts w:ascii="Aptos" w:hAnsi="Aptos" w:cs="Segoe UI"/>
              </w:rPr>
              <w:t> </w:t>
            </w:r>
          </w:p>
          <w:p w:rsidRPr="00C14F3D" w:rsidR="00310569" w:rsidP="00310569" w:rsidRDefault="00310569" w14:paraId="0F6275DC" w14:textId="77777777">
            <w:pPr>
              <w:pStyle w:val="paragraph"/>
              <w:spacing w:before="0" w:beforeAutospacing="0" w:after="0" w:afterAutospacing="0"/>
              <w:jc w:val="both"/>
              <w:textAlignment w:val="baseline"/>
              <w:rPr>
                <w:rFonts w:ascii="Aptos" w:hAnsi="Aptos" w:cs="Segoe UI"/>
                <w:sz w:val="18"/>
                <w:szCs w:val="18"/>
              </w:rPr>
            </w:pPr>
            <w:r w:rsidRPr="00C14F3D">
              <w:rPr>
                <w:rStyle w:val="normaltextrun"/>
                <w:rFonts w:ascii="Aptos" w:hAnsi="Aptos" w:eastAsia="ヒラギノ角ゴ Pro W3" w:cs="Segoe UI"/>
              </w:rPr>
              <w:t>Projekts neatbilst kritērija prasībām, ja veicot nodokļu parāda esamības vai neesamības pārbaudi, tiek konstatēts, ka: </w:t>
            </w:r>
            <w:r w:rsidRPr="00C14F3D">
              <w:rPr>
                <w:rStyle w:val="eop"/>
                <w:rFonts w:ascii="Aptos" w:hAnsi="Aptos" w:cs="Segoe UI"/>
              </w:rPr>
              <w:t> </w:t>
            </w:r>
          </w:p>
          <w:p w:rsidRPr="00C14F3D" w:rsidR="00310569" w:rsidP="00792953" w:rsidRDefault="00310569" w14:paraId="4F5022F5" w14:textId="77777777">
            <w:pPr>
              <w:pStyle w:val="paragraph"/>
              <w:numPr>
                <w:ilvl w:val="0"/>
                <w:numId w:val="35"/>
              </w:numPr>
              <w:spacing w:before="0" w:beforeAutospacing="0" w:after="0" w:afterAutospacing="0"/>
              <w:ind w:left="1080" w:firstLine="0"/>
              <w:jc w:val="both"/>
              <w:textAlignment w:val="baseline"/>
              <w:rPr>
                <w:rFonts w:ascii="Aptos" w:hAnsi="Aptos" w:cs="Segoe UI"/>
              </w:rPr>
            </w:pPr>
            <w:r w:rsidRPr="00C14F3D">
              <w:rPr>
                <w:rStyle w:val="normaltextrun"/>
                <w:rFonts w:ascii="Aptos" w:hAnsi="Aptos" w:eastAsia="ヒラギノ角ゴ Pro W3" w:cs="Segoe UI"/>
              </w:rPr>
              <w:t>projekta iesniedzējam ir VID administrēto nodokļu parāds, tai skaitā valsts sociālās apdrošināšanas obligāto iemaksu parāds, kas kopsummā katram atsevišķi pārsniedz 150 </w:t>
            </w:r>
            <w:proofErr w:type="spellStart"/>
            <w:r w:rsidRPr="00C14F3D">
              <w:rPr>
                <w:rStyle w:val="normaltextrun"/>
                <w:rFonts w:ascii="Aptos" w:hAnsi="Aptos" w:eastAsia="ヒラギノ角ゴ Pro W3" w:cs="Segoe UI"/>
                <w:i/>
                <w:iCs/>
              </w:rPr>
              <w:t>euro</w:t>
            </w:r>
            <w:proofErr w:type="spellEnd"/>
            <w:r w:rsidRPr="00C14F3D">
              <w:rPr>
                <w:rStyle w:val="normaltextrun"/>
                <w:rFonts w:ascii="Aptos" w:hAnsi="Aptos" w:eastAsia="ヒラギノ角ゴ Pro W3" w:cs="Segoe UI"/>
              </w:rPr>
              <w:t> vai MK noteikumos noteikto pieļaujamo nodokļu parāda apjomu; </w:t>
            </w:r>
            <w:r w:rsidRPr="00C14F3D">
              <w:rPr>
                <w:rStyle w:val="eop"/>
                <w:rFonts w:ascii="Aptos" w:hAnsi="Aptos" w:cs="Segoe UI"/>
              </w:rPr>
              <w:t> </w:t>
            </w:r>
          </w:p>
          <w:p w:rsidRPr="00C14F3D" w:rsidR="00310569" w:rsidP="00792953" w:rsidRDefault="00310569" w14:paraId="5059E705" w14:textId="77777777">
            <w:pPr>
              <w:pStyle w:val="paragraph"/>
              <w:numPr>
                <w:ilvl w:val="0"/>
                <w:numId w:val="36"/>
              </w:numPr>
              <w:spacing w:before="0" w:beforeAutospacing="0" w:after="0" w:afterAutospacing="0"/>
              <w:ind w:left="1080" w:firstLine="0"/>
              <w:jc w:val="both"/>
              <w:textAlignment w:val="baseline"/>
              <w:rPr>
                <w:rFonts w:ascii="Aptos" w:hAnsi="Aptos" w:cs="Segoe UI"/>
              </w:rPr>
            </w:pPr>
            <w:r w:rsidRPr="00C14F3D">
              <w:rPr>
                <w:rStyle w:val="normaltextrun"/>
                <w:rFonts w:ascii="Aptos" w:hAnsi="Aptos" w:eastAsia="ヒラギノ角ゴ Pro W3" w:cs="Segoe UI"/>
              </w:rPr>
              <w:t>projekta iesniedzējam nav VID administrēto nodokļu parāds, tai skaitā valsts sociālās apdrošināšanas obligāto iemaksu parāds, kas kopsummā katram atsevišķi pārsniedz 150 </w:t>
            </w:r>
            <w:proofErr w:type="spellStart"/>
            <w:r w:rsidRPr="00C14F3D">
              <w:rPr>
                <w:rStyle w:val="normaltextrun"/>
                <w:rFonts w:ascii="Aptos" w:hAnsi="Aptos" w:eastAsia="ヒラギノ角ゴ Pro W3" w:cs="Segoe UI"/>
                <w:i/>
                <w:iCs/>
              </w:rPr>
              <w:t>euro</w:t>
            </w:r>
            <w:proofErr w:type="spellEnd"/>
            <w:r w:rsidRPr="00C14F3D">
              <w:rPr>
                <w:rStyle w:val="normaltextrun"/>
                <w:rFonts w:ascii="Aptos" w:hAnsi="Aptos" w:eastAsia="ヒラギノ角ゴ Pro W3" w:cs="Segoe UI"/>
              </w:rPr>
              <w:t> vai MK noteikumos noteikto pieļaujamo nodokļu parāda apjomu, vienlaikus ir piezīme, ka precīzu informāciju par nodokļu nomaksas stāvokli VID nevar sniegt, jo nodokļu maksātājs nav iesniedzis visas deklarācijas, kuras šo stāvokli uz pārbaudes datumu var ietekmēt.</w:t>
            </w:r>
            <w:r w:rsidRPr="00C14F3D">
              <w:rPr>
                <w:rStyle w:val="eop"/>
                <w:rFonts w:ascii="Aptos" w:hAnsi="Aptos" w:cs="Segoe UI"/>
              </w:rPr>
              <w:t> </w:t>
            </w:r>
          </w:p>
          <w:p w:rsidRPr="00C14F3D" w:rsidR="00310569" w:rsidP="00310569" w:rsidRDefault="00310569" w14:paraId="240098BD" w14:textId="77777777">
            <w:pPr>
              <w:pStyle w:val="paragraph"/>
              <w:spacing w:before="0" w:beforeAutospacing="0" w:after="0" w:afterAutospacing="0"/>
              <w:jc w:val="both"/>
              <w:textAlignment w:val="baseline"/>
              <w:rPr>
                <w:rFonts w:ascii="Aptos" w:hAnsi="Aptos" w:cs="Segoe UI"/>
                <w:sz w:val="18"/>
                <w:szCs w:val="18"/>
              </w:rPr>
            </w:pPr>
            <w:r w:rsidRPr="00C14F3D">
              <w:rPr>
                <w:rStyle w:val="normaltextrun"/>
                <w:rFonts w:ascii="Aptos" w:hAnsi="Aptos" w:eastAsia="ヒラギノ角ゴ Pro W3" w:cs="Segoe UI"/>
              </w:rPr>
              <w:t>Ja tiek konstatēta projekta neatbilstība kritērija prasībām: </w:t>
            </w:r>
            <w:r w:rsidRPr="00C14F3D">
              <w:rPr>
                <w:rStyle w:val="eop"/>
                <w:rFonts w:ascii="Aptos" w:hAnsi="Aptos" w:cs="Segoe UI"/>
              </w:rPr>
              <w:t> </w:t>
            </w:r>
          </w:p>
          <w:p w:rsidRPr="00C14F3D" w:rsidR="00310569" w:rsidP="00792953" w:rsidRDefault="00310569" w14:paraId="45F0500B" w14:textId="77777777">
            <w:pPr>
              <w:pStyle w:val="paragraph"/>
              <w:numPr>
                <w:ilvl w:val="0"/>
                <w:numId w:val="37"/>
              </w:numPr>
              <w:spacing w:before="0" w:beforeAutospacing="0" w:after="0" w:afterAutospacing="0"/>
              <w:ind w:left="1080" w:firstLine="0"/>
              <w:jc w:val="both"/>
              <w:textAlignment w:val="baseline"/>
              <w:rPr>
                <w:rFonts w:ascii="Aptos" w:hAnsi="Aptos" w:cs="Segoe UI"/>
              </w:rPr>
            </w:pPr>
            <w:r w:rsidRPr="00C14F3D">
              <w:rPr>
                <w:rStyle w:val="normaltextrun"/>
                <w:rFonts w:ascii="Aptos" w:hAnsi="Aptos" w:eastAsia="ヒラギノ角ゴ Pro W3" w:cs="Segoe UI"/>
              </w:rPr>
              <w:t>projekta iesniegšanas dienu: </w:t>
            </w:r>
            <w:r w:rsidRPr="00C14F3D">
              <w:rPr>
                <w:rStyle w:val="eop"/>
                <w:rFonts w:ascii="Aptos" w:hAnsi="Aptos" w:cs="Segoe UI"/>
              </w:rPr>
              <w:t> </w:t>
            </w:r>
          </w:p>
          <w:p w:rsidRPr="00C14F3D" w:rsidR="00310569" w:rsidP="00792953" w:rsidRDefault="00310569" w14:paraId="2F3B977B" w14:textId="77777777">
            <w:pPr>
              <w:pStyle w:val="paragraph"/>
              <w:numPr>
                <w:ilvl w:val="0"/>
                <w:numId w:val="38"/>
              </w:numPr>
              <w:spacing w:before="0" w:beforeAutospacing="0" w:after="0" w:afterAutospacing="0"/>
              <w:ind w:left="1440" w:firstLine="0"/>
              <w:jc w:val="both"/>
              <w:textAlignment w:val="baseline"/>
              <w:rPr>
                <w:rFonts w:ascii="Aptos" w:hAnsi="Aptos" w:cs="Segoe UI"/>
              </w:rPr>
            </w:pPr>
            <w:r w:rsidRPr="00C14F3D">
              <w:rPr>
                <w:rStyle w:val="normaltextrun"/>
                <w:rFonts w:ascii="Aptos" w:hAnsi="Aptos" w:eastAsia="ヒラギノ角ゴ Pro W3" w:cs="Segoe UI"/>
              </w:rPr>
              <w:t>un projektam izvirzāmi nosacījumi arī citos kritērijos, </w:t>
            </w:r>
            <w:r w:rsidRPr="00C14F3D">
              <w:rPr>
                <w:rStyle w:val="normaltextrun"/>
                <w:rFonts w:ascii="Aptos" w:hAnsi="Aptos" w:eastAsia="ヒラギノ角ゴ Pro W3" w:cs="Segoe UI"/>
                <w:b/>
                <w:bCs/>
              </w:rPr>
              <w:t>vērtējums ir “Jā, ar nosacījumu”</w:t>
            </w:r>
            <w:r w:rsidRPr="00C14F3D">
              <w:rPr>
                <w:rStyle w:val="normaltextrun"/>
                <w:rFonts w:ascii="Aptos" w:hAnsi="Aptos" w:eastAsia="ヒラギノ角ゴ Pro W3" w:cs="Segoe UI"/>
              </w:rPr>
              <w:t> un tiek izvirzīts atbilstošs nosacījums: </w:t>
            </w:r>
            <w:r w:rsidRPr="00C14F3D">
              <w:rPr>
                <w:rStyle w:val="eop"/>
                <w:rFonts w:ascii="Aptos" w:hAnsi="Aptos" w:cs="Segoe UI"/>
              </w:rPr>
              <w:t> </w:t>
            </w:r>
          </w:p>
          <w:p w:rsidRPr="00C14F3D" w:rsidR="00310569" w:rsidP="00310569" w:rsidRDefault="00310569" w14:paraId="1C2F093A" w14:textId="77777777">
            <w:pPr>
              <w:pStyle w:val="paragraph"/>
              <w:spacing w:before="0" w:beforeAutospacing="0" w:after="0" w:afterAutospacing="0"/>
              <w:ind w:left="1095"/>
              <w:jc w:val="both"/>
              <w:textAlignment w:val="baseline"/>
              <w:rPr>
                <w:rFonts w:ascii="Aptos" w:hAnsi="Aptos" w:cs="Segoe UI"/>
                <w:sz w:val="18"/>
                <w:szCs w:val="18"/>
              </w:rPr>
            </w:pPr>
            <w:r w:rsidRPr="00C14F3D">
              <w:rPr>
                <w:rStyle w:val="normaltextrun"/>
                <w:rFonts w:ascii="Aptos" w:hAnsi="Aptos" w:eastAsia="ヒラギノ角ゴ Pro W3" w:cs="Segoe UI"/>
              </w:rPr>
              <w:t>• veikt visu nodokļu parādu nomaksu, nodrošinot, ka projekta iesniedzējam Latvijas Republikā projekta iesnieguma precizējumu iesniegšanas dienā nav nodokļu parādu, kas kopsummā pārsniedz 150 </w:t>
            </w:r>
            <w:proofErr w:type="spellStart"/>
            <w:r w:rsidRPr="00C14F3D">
              <w:rPr>
                <w:rStyle w:val="normaltextrun"/>
                <w:rFonts w:ascii="Aptos" w:hAnsi="Aptos" w:eastAsia="ヒラギノ角ゴ Pro W3" w:cs="Segoe UI"/>
                <w:i/>
                <w:iCs/>
              </w:rPr>
              <w:t>euro</w:t>
            </w:r>
            <w:proofErr w:type="spellEnd"/>
            <w:r w:rsidRPr="00C14F3D">
              <w:rPr>
                <w:rStyle w:val="normaltextrun"/>
                <w:rFonts w:ascii="Aptos" w:hAnsi="Aptos" w:eastAsia="ヒラギノ角ゴ Pro W3" w:cs="Segoe UI"/>
              </w:rPr>
              <w:t> vai MK noteikumos noteikto pieļaujamo nodokļu parāda apjomu, ja ir notikts cits apjoms; </w:t>
            </w:r>
            <w:r w:rsidRPr="00C14F3D">
              <w:rPr>
                <w:rStyle w:val="eop"/>
                <w:rFonts w:ascii="Aptos" w:hAnsi="Aptos" w:cs="Segoe UI"/>
              </w:rPr>
              <w:t> </w:t>
            </w:r>
          </w:p>
          <w:p w:rsidRPr="00C14F3D" w:rsidR="00310569" w:rsidP="00310569" w:rsidRDefault="00310569" w14:paraId="5381AABE" w14:textId="77777777">
            <w:pPr>
              <w:pStyle w:val="paragraph"/>
              <w:spacing w:before="0" w:beforeAutospacing="0" w:after="0" w:afterAutospacing="0"/>
              <w:ind w:left="1095"/>
              <w:jc w:val="both"/>
              <w:textAlignment w:val="baseline"/>
              <w:rPr>
                <w:rFonts w:ascii="Aptos" w:hAnsi="Aptos" w:cs="Segoe UI"/>
                <w:sz w:val="18"/>
                <w:szCs w:val="18"/>
              </w:rPr>
            </w:pPr>
            <w:r w:rsidRPr="00C14F3D">
              <w:rPr>
                <w:rStyle w:val="normaltextrun"/>
                <w:rFonts w:ascii="Aptos" w:hAnsi="Aptos" w:eastAsia="ヒラギノ角ゴ Pro W3" w:cs="Segoe UI"/>
              </w:rPr>
              <w:t>• iesniegt visas deklarācijas un nodrošināt, ka projekta iesniedzējam Latvijas Republikā projekta iesnieguma precizējumu iesniegšanas dienā nav nodokļu parādu, kas kopsummā pārsniedz 150 </w:t>
            </w:r>
            <w:proofErr w:type="spellStart"/>
            <w:r w:rsidRPr="00C14F3D">
              <w:rPr>
                <w:rStyle w:val="normaltextrun"/>
                <w:rFonts w:ascii="Aptos" w:hAnsi="Aptos" w:eastAsia="ヒラギノ角ゴ Pro W3" w:cs="Segoe UI"/>
                <w:i/>
                <w:iCs/>
              </w:rPr>
              <w:t>euro</w:t>
            </w:r>
            <w:proofErr w:type="spellEnd"/>
            <w:r w:rsidRPr="00C14F3D">
              <w:rPr>
                <w:rStyle w:val="normaltextrun"/>
                <w:rFonts w:ascii="Aptos" w:hAnsi="Aptos" w:eastAsia="ヒラギノ角ゴ Pro W3" w:cs="Segoe UI"/>
              </w:rPr>
              <w:t> vai MK noteikumos noteikto pieļaujamo nodokļu parāda apjomu, ja ir notikts cits apjoms; </w:t>
            </w:r>
            <w:r w:rsidRPr="00C14F3D">
              <w:rPr>
                <w:rStyle w:val="eop"/>
                <w:rFonts w:ascii="Aptos" w:hAnsi="Aptos" w:cs="Segoe UI"/>
              </w:rPr>
              <w:t> </w:t>
            </w:r>
          </w:p>
          <w:p w:rsidRPr="00C14F3D" w:rsidR="00310569" w:rsidP="00310569" w:rsidRDefault="00310569" w14:paraId="30802F77" w14:textId="77777777">
            <w:pPr>
              <w:pStyle w:val="paragraph"/>
              <w:spacing w:before="0" w:beforeAutospacing="0" w:after="0" w:afterAutospacing="0"/>
              <w:ind w:left="1095"/>
              <w:jc w:val="both"/>
              <w:textAlignment w:val="baseline"/>
              <w:rPr>
                <w:rFonts w:ascii="Aptos" w:hAnsi="Aptos" w:cs="Segoe UI"/>
                <w:sz w:val="18"/>
                <w:szCs w:val="18"/>
              </w:rPr>
            </w:pPr>
            <w:r w:rsidRPr="00C14F3D">
              <w:rPr>
                <w:rStyle w:val="normaltextrun"/>
                <w:rFonts w:ascii="Aptos" w:hAnsi="Aptos" w:eastAsia="ヒラギノ角ゴ Pro W3" w:cs="Segoe UI"/>
              </w:rPr>
              <w:t>b) un vērtējums citos kritērijos ir “Jā”, </w:t>
            </w:r>
            <w:r w:rsidRPr="00C14F3D">
              <w:rPr>
                <w:rStyle w:val="normaltextrun"/>
                <w:rFonts w:ascii="Aptos" w:hAnsi="Aptos" w:eastAsia="ヒラギノ角ゴ Pro W3" w:cs="Segoe UI"/>
                <w:b/>
                <w:bCs/>
              </w:rPr>
              <w:t>vērtējums ir “Jā”</w:t>
            </w:r>
            <w:r w:rsidRPr="00C14F3D">
              <w:rPr>
                <w:rStyle w:val="normaltextrun"/>
                <w:rFonts w:ascii="Aptos" w:hAnsi="Aptos" w:eastAsia="ヒラギノ角ゴ Pro W3" w:cs="Segoe UI"/>
              </w:rPr>
              <w:t>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 </w:t>
            </w:r>
            <w:r w:rsidRPr="00C14F3D">
              <w:rPr>
                <w:rStyle w:val="eop"/>
                <w:rFonts w:ascii="Aptos" w:hAnsi="Aptos" w:cs="Segoe UI"/>
              </w:rPr>
              <w:t> </w:t>
            </w:r>
          </w:p>
          <w:p w:rsidRPr="00C14F3D" w:rsidR="00310569" w:rsidP="00310569" w:rsidRDefault="00310569" w14:paraId="40A9A60C" w14:textId="77777777">
            <w:pPr>
              <w:pStyle w:val="paragraph"/>
              <w:spacing w:before="0" w:beforeAutospacing="0" w:after="0" w:afterAutospacing="0"/>
              <w:ind w:left="360"/>
              <w:jc w:val="both"/>
              <w:textAlignment w:val="baseline"/>
              <w:rPr>
                <w:rFonts w:ascii="Aptos" w:hAnsi="Aptos" w:cs="Segoe UI"/>
                <w:sz w:val="18"/>
                <w:szCs w:val="18"/>
              </w:rPr>
            </w:pPr>
            <w:r w:rsidRPr="00C14F3D">
              <w:rPr>
                <w:rStyle w:val="normaltextrun"/>
                <w:rFonts w:ascii="Aptos" w:hAnsi="Aptos" w:eastAsia="ヒラギノ角ゴ Pro W3" w:cs="Segoe UI"/>
              </w:rPr>
              <w:t>2) uz precizētā projekta iesnieguma iesniegšanas dienu, </w:t>
            </w:r>
            <w:r w:rsidRPr="00C14F3D">
              <w:rPr>
                <w:rStyle w:val="normaltextrun"/>
                <w:rFonts w:ascii="Aptos" w:hAnsi="Aptos" w:eastAsia="ヒラギノ角ゴ Pro W3" w:cs="Segoe UI"/>
                <w:b/>
                <w:bCs/>
              </w:rPr>
              <w:t>vērtējums ir “Jā”</w:t>
            </w:r>
            <w:r w:rsidRPr="00C14F3D">
              <w:rPr>
                <w:rStyle w:val="normaltextrun"/>
                <w:rFonts w:ascii="Aptos" w:hAnsi="Aptos" w:eastAsia="ヒラギノ角ゴ Pro W3" w:cs="Segoe UI"/>
              </w:rPr>
              <w:t> un sadarbības iestāde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r w:rsidRPr="00C14F3D">
              <w:rPr>
                <w:rStyle w:val="eop"/>
                <w:rFonts w:ascii="Aptos" w:hAnsi="Aptos" w:cs="Segoe UI"/>
              </w:rPr>
              <w:t> </w:t>
            </w:r>
          </w:p>
          <w:p w:rsidRPr="00C14F3D" w:rsidR="008524B7" w:rsidP="00243A68" w:rsidRDefault="008524B7" w14:paraId="06BE7247" w14:textId="77777777">
            <w:pPr>
              <w:spacing w:after="0" w:line="240" w:lineRule="auto"/>
              <w:jc w:val="both"/>
              <w:rPr>
                <w:rFonts w:ascii="Aptos" w:hAnsi="Aptos" w:eastAsia="Times New Roman"/>
                <w:b/>
                <w:bCs/>
                <w:color w:val="auto"/>
                <w:sz w:val="24"/>
              </w:rPr>
            </w:pPr>
          </w:p>
        </w:tc>
      </w:tr>
      <w:tr w:rsidRPr="00C14F3D" w:rsidR="001D07A4" w:rsidTr="75B16D1C" w14:paraId="45505BE4" w14:textId="77777777">
        <w:trPr>
          <w:jc w:val="center"/>
        </w:trPr>
        <w:tc>
          <w:tcPr>
            <w:tcW w:w="14580" w:type="dxa"/>
            <w:gridSpan w:val="4"/>
            <w:shd w:val="clear" w:color="auto" w:fill="D9D9D9" w:themeFill="background1" w:themeFillShade="D9"/>
          </w:tcPr>
          <w:p w:rsidRPr="00C14F3D" w:rsidR="001D07A4" w:rsidP="00E85316" w:rsidRDefault="001D07A4" w14:paraId="45505BE3" w14:textId="12BBFD55">
            <w:pPr>
              <w:pStyle w:val="ListParagraph"/>
              <w:numPr>
                <w:ilvl w:val="0"/>
                <w:numId w:val="3"/>
              </w:numPr>
              <w:tabs>
                <w:tab w:val="left" w:pos="942"/>
                <w:tab w:val="left" w:pos="1257"/>
              </w:tabs>
              <w:spacing w:before="240"/>
              <w:jc w:val="both"/>
              <w:rPr>
                <w:rFonts w:ascii="Aptos" w:hAnsi="Aptos"/>
                <w:b/>
                <w:bCs/>
              </w:rPr>
            </w:pPr>
            <w:r w:rsidRPr="00C14F3D">
              <w:rPr>
                <w:rFonts w:ascii="Aptos" w:hAnsi="Aptos"/>
                <w:b/>
                <w:bCs/>
              </w:rPr>
              <w:t>VIENOTIE IZVĒLES KRITĒRIJI</w:t>
            </w:r>
            <w:r w:rsidRPr="00C14F3D" w:rsidR="00E120F5">
              <w:rPr>
                <w:rStyle w:val="FootnoteReference"/>
                <w:rFonts w:ascii="Aptos" w:hAnsi="Aptos"/>
                <w:b/>
                <w:bCs/>
              </w:rPr>
              <w:footnoteReference w:id="5"/>
            </w:r>
          </w:p>
        </w:tc>
      </w:tr>
      <w:tr w:rsidRPr="00C14F3D" w:rsidR="000707C2" w:rsidTr="75B16D1C" w14:paraId="45505BEF" w14:textId="77777777">
        <w:trPr>
          <w:trHeight w:val="8258"/>
          <w:jc w:val="center"/>
        </w:trPr>
        <w:tc>
          <w:tcPr>
            <w:tcW w:w="704" w:type="dxa"/>
          </w:tcPr>
          <w:p w:rsidRPr="00C14F3D" w:rsidR="000707C2" w:rsidP="000707C2" w:rsidRDefault="0022065D" w14:paraId="45505BE5" w14:textId="77777777">
            <w:pPr>
              <w:spacing w:before="120" w:after="0" w:line="240" w:lineRule="auto"/>
              <w:jc w:val="both"/>
              <w:rPr>
                <w:rFonts w:ascii="Aptos" w:hAnsi="Aptos" w:eastAsia="Times New Roman"/>
                <w:color w:val="auto"/>
                <w:sz w:val="24"/>
              </w:rPr>
            </w:pPr>
            <w:r w:rsidRPr="00C14F3D">
              <w:rPr>
                <w:rFonts w:ascii="Aptos" w:hAnsi="Aptos"/>
                <w:sz w:val="24"/>
              </w:rPr>
              <w:t>2</w:t>
            </w:r>
            <w:r w:rsidRPr="00C14F3D" w:rsidR="000707C2">
              <w:rPr>
                <w:rFonts w:ascii="Aptos" w:hAnsi="Aptos"/>
                <w:sz w:val="24"/>
              </w:rPr>
              <w:t>.</w:t>
            </w:r>
            <w:r w:rsidRPr="00C14F3D">
              <w:rPr>
                <w:rFonts w:ascii="Aptos" w:hAnsi="Aptos"/>
                <w:sz w:val="24"/>
              </w:rPr>
              <w:t>1</w:t>
            </w:r>
            <w:r w:rsidRPr="00C14F3D" w:rsidR="000707C2">
              <w:rPr>
                <w:rFonts w:ascii="Aptos" w:hAnsi="Aptos"/>
                <w:sz w:val="24"/>
              </w:rPr>
              <w:t>.</w:t>
            </w:r>
          </w:p>
        </w:tc>
        <w:tc>
          <w:tcPr>
            <w:tcW w:w="4348" w:type="dxa"/>
          </w:tcPr>
          <w:p w:rsidRPr="00C14F3D" w:rsidR="000707C2" w:rsidP="00C51E18" w:rsidRDefault="00FA7A65" w14:paraId="45505BE6" w14:textId="3B86545C">
            <w:pPr>
              <w:spacing w:before="120" w:after="0" w:line="240" w:lineRule="auto"/>
              <w:jc w:val="both"/>
              <w:rPr>
                <w:rFonts w:ascii="Aptos" w:hAnsi="Aptos"/>
                <w:color w:val="auto"/>
                <w:sz w:val="24"/>
              </w:rPr>
            </w:pPr>
            <w:r w:rsidRPr="00C14F3D">
              <w:rPr>
                <w:rFonts w:ascii="Aptos" w:hAnsi="Aptos"/>
                <w:color w:val="auto"/>
                <w:sz w:val="24"/>
              </w:rPr>
              <w:t>Projekta iesniegumā norādītā mērķa grupa atbilst MK noteikumos noteiktajam un ir identificētas mērķa grupas vajadzības un risināmās problēmas</w:t>
            </w:r>
            <w:r w:rsidRPr="00C14F3D" w:rsidR="00E85316">
              <w:rPr>
                <w:rFonts w:ascii="Aptos" w:hAnsi="Aptos"/>
                <w:color w:val="auto"/>
                <w:sz w:val="24"/>
              </w:rPr>
              <w:t>.</w:t>
            </w:r>
          </w:p>
        </w:tc>
        <w:tc>
          <w:tcPr>
            <w:tcW w:w="1579" w:type="dxa"/>
            <w:vAlign w:val="center"/>
          </w:tcPr>
          <w:p w:rsidRPr="00C14F3D" w:rsidR="000707C2" w:rsidP="000707C2" w:rsidRDefault="00FA7A65" w14:paraId="45505BE7" w14:textId="77777777">
            <w:pPr>
              <w:spacing w:before="120" w:after="0" w:line="240" w:lineRule="auto"/>
              <w:jc w:val="center"/>
              <w:rPr>
                <w:rFonts w:ascii="Aptos" w:hAnsi="Aptos" w:eastAsia="Times New Roman"/>
                <w:color w:val="auto"/>
                <w:sz w:val="24"/>
              </w:rPr>
            </w:pPr>
            <w:r w:rsidRPr="00C14F3D">
              <w:rPr>
                <w:rFonts w:ascii="Aptos" w:hAnsi="Aptos" w:eastAsia="Times New Roman"/>
                <w:color w:val="auto"/>
                <w:sz w:val="24"/>
              </w:rPr>
              <w:t>P</w:t>
            </w:r>
          </w:p>
        </w:tc>
        <w:tc>
          <w:tcPr>
            <w:tcW w:w="7949" w:type="dxa"/>
          </w:tcPr>
          <w:p w:rsidRPr="00C14F3D" w:rsidR="00FA7A65" w:rsidP="00FA7A65" w:rsidRDefault="00FA7A65" w14:paraId="45505BE8" w14:textId="77777777">
            <w:pPr>
              <w:spacing w:before="120" w:after="0" w:line="240" w:lineRule="auto"/>
              <w:jc w:val="both"/>
              <w:rPr>
                <w:rFonts w:ascii="Aptos" w:hAnsi="Aptos" w:eastAsia="Times New Roman"/>
                <w:color w:val="auto"/>
                <w:sz w:val="24"/>
              </w:rPr>
            </w:pPr>
            <w:r w:rsidRPr="00C14F3D">
              <w:rPr>
                <w:rFonts w:ascii="Aptos" w:hAnsi="Aptos" w:eastAsia="Times New Roman"/>
                <w:b/>
                <w:bCs/>
                <w:color w:val="auto"/>
                <w:sz w:val="24"/>
              </w:rPr>
              <w:t xml:space="preserve">Vērtējums ir “Jā”, </w:t>
            </w:r>
            <w:r w:rsidRPr="00C14F3D">
              <w:rPr>
                <w:rFonts w:ascii="Aptos" w:hAnsi="Aptos" w:eastAsia="Times New Roman"/>
                <w:color w:val="auto"/>
                <w:sz w:val="24"/>
              </w:rPr>
              <w:t>ja projekta iesniegumā iekļautā informācija liecina, ka:</w:t>
            </w:r>
          </w:p>
          <w:p w:rsidRPr="00C14F3D" w:rsidR="00FA7A65" w:rsidP="00792953" w:rsidRDefault="00FA7A65" w14:paraId="45505BE9" w14:textId="75BC48AC">
            <w:pPr>
              <w:pStyle w:val="ListParagraph"/>
              <w:numPr>
                <w:ilvl w:val="0"/>
                <w:numId w:val="19"/>
              </w:numPr>
              <w:ind w:left="486" w:hanging="426"/>
              <w:jc w:val="both"/>
              <w:rPr>
                <w:rFonts w:ascii="Aptos" w:hAnsi="Aptos"/>
              </w:rPr>
            </w:pPr>
            <w:r w:rsidRPr="00C14F3D">
              <w:rPr>
                <w:rFonts w:ascii="Aptos" w:hAnsi="Aptos"/>
              </w:rPr>
              <w:t xml:space="preserve">projekta iesniedzējs ir aprakstījis mērķa grupas </w:t>
            </w:r>
            <w:r w:rsidRPr="00C14F3D" w:rsidR="00F7100B">
              <w:rPr>
                <w:rFonts w:ascii="Aptos" w:hAnsi="Aptos"/>
              </w:rPr>
              <w:t>- Latvijas iedzīvotāju, it īpaši bērnu, jauniešu un vecāku</w:t>
            </w:r>
            <w:r w:rsidRPr="00C14F3D" w:rsidR="00F55F95">
              <w:rPr>
                <w:rFonts w:ascii="Aptos" w:hAnsi="Aptos"/>
              </w:rPr>
              <w:t xml:space="preserve"> (t.sk. </w:t>
            </w:r>
            <w:r w:rsidRPr="00C14F3D" w:rsidR="0076752B">
              <w:rPr>
                <w:rFonts w:ascii="Aptos" w:hAnsi="Aptos"/>
              </w:rPr>
              <w:t>aizbildņi, audžuģimenes, personāls, kas strādā ar bērniem bērnu aprūpes iestādēs</w:t>
            </w:r>
            <w:r w:rsidRPr="00C14F3D" w:rsidR="00F55F95">
              <w:rPr>
                <w:rFonts w:ascii="Aptos" w:hAnsi="Aptos"/>
              </w:rPr>
              <w:t>)</w:t>
            </w:r>
            <w:r w:rsidRPr="00C14F3D" w:rsidR="00F7100B">
              <w:rPr>
                <w:rFonts w:ascii="Aptos" w:hAnsi="Aptos"/>
              </w:rPr>
              <w:t xml:space="preserve"> </w:t>
            </w:r>
            <w:r w:rsidRPr="00C14F3D">
              <w:rPr>
                <w:rFonts w:ascii="Aptos" w:hAnsi="Aptos"/>
              </w:rPr>
              <w:t xml:space="preserve">vajadzības un risināmās problēmas. Projekta iesniegumā ir sniegts mērķa grupas personu situācijas raksturojums, kā arī aprakstīts, kā </w:t>
            </w:r>
            <w:r w:rsidRPr="00C14F3D" w:rsidR="00C10D4B">
              <w:rPr>
                <w:rFonts w:ascii="Aptos" w:hAnsi="Aptos"/>
              </w:rPr>
              <w:t xml:space="preserve">ar </w:t>
            </w:r>
            <w:r w:rsidRPr="00C14F3D">
              <w:rPr>
                <w:rFonts w:ascii="Aptos" w:hAnsi="Aptos"/>
              </w:rPr>
              <w:t>projektā paredzēt</w:t>
            </w:r>
            <w:r w:rsidRPr="00C14F3D" w:rsidR="00C10D4B">
              <w:rPr>
                <w:rFonts w:ascii="Aptos" w:hAnsi="Aptos"/>
              </w:rPr>
              <w:t>ajām</w:t>
            </w:r>
            <w:r w:rsidRPr="00C14F3D">
              <w:rPr>
                <w:rFonts w:ascii="Aptos" w:hAnsi="Aptos"/>
              </w:rPr>
              <w:t xml:space="preserve"> darbīb</w:t>
            </w:r>
            <w:r w:rsidRPr="00C14F3D" w:rsidR="00C10D4B">
              <w:rPr>
                <w:rFonts w:ascii="Aptos" w:hAnsi="Aptos"/>
              </w:rPr>
              <w:t>ām</w:t>
            </w:r>
            <w:r w:rsidRPr="00C14F3D">
              <w:rPr>
                <w:rFonts w:ascii="Aptos" w:hAnsi="Aptos"/>
              </w:rPr>
              <w:t xml:space="preserve"> </w:t>
            </w:r>
            <w:r w:rsidRPr="00C14F3D" w:rsidR="00860E17">
              <w:rPr>
                <w:rFonts w:ascii="Aptos" w:hAnsi="Aptos"/>
              </w:rPr>
              <w:t xml:space="preserve">tiks </w:t>
            </w:r>
            <w:r w:rsidRPr="00C14F3D">
              <w:rPr>
                <w:rFonts w:ascii="Aptos" w:hAnsi="Aptos"/>
              </w:rPr>
              <w:t>risinā</w:t>
            </w:r>
            <w:r w:rsidRPr="00C14F3D" w:rsidR="00860E17">
              <w:rPr>
                <w:rFonts w:ascii="Aptos" w:hAnsi="Aptos"/>
              </w:rPr>
              <w:t>ta</w:t>
            </w:r>
            <w:r w:rsidRPr="00C14F3D">
              <w:rPr>
                <w:rFonts w:ascii="Aptos" w:hAnsi="Aptos"/>
              </w:rPr>
              <w:t xml:space="preserve">s identificētās problēmas, t.sk., </w:t>
            </w:r>
            <w:r w:rsidRPr="00C14F3D" w:rsidR="00CB48D2">
              <w:rPr>
                <w:rFonts w:ascii="Aptos" w:hAnsi="Aptos"/>
              </w:rPr>
              <w:t>veicinā</w:t>
            </w:r>
            <w:r w:rsidRPr="00C14F3D" w:rsidR="00860E17">
              <w:rPr>
                <w:rFonts w:ascii="Aptos" w:hAnsi="Aptos"/>
              </w:rPr>
              <w:t>ta</w:t>
            </w:r>
            <w:r w:rsidRPr="00C14F3D" w:rsidR="00CB48D2">
              <w:rPr>
                <w:rFonts w:ascii="Aptos" w:hAnsi="Aptos"/>
              </w:rPr>
              <w:t xml:space="preserve"> veselības</w:t>
            </w:r>
            <w:r w:rsidRPr="00C14F3D" w:rsidR="00593DD1">
              <w:rPr>
                <w:rFonts w:ascii="Aptos" w:hAnsi="Aptos"/>
              </w:rPr>
              <w:t xml:space="preserve"> veicināšanas</w:t>
            </w:r>
            <w:r w:rsidRPr="00C14F3D" w:rsidR="00CB48D2">
              <w:rPr>
                <w:rFonts w:ascii="Aptos" w:hAnsi="Aptos"/>
              </w:rPr>
              <w:t xml:space="preserve"> un slimību profilakses pasākumu īstenošan</w:t>
            </w:r>
            <w:r w:rsidRPr="00C14F3D" w:rsidR="00860E17">
              <w:rPr>
                <w:rFonts w:ascii="Aptos" w:hAnsi="Aptos"/>
              </w:rPr>
              <w:t>a</w:t>
            </w:r>
            <w:r w:rsidRPr="00C14F3D">
              <w:rPr>
                <w:rFonts w:ascii="Aptos" w:hAnsi="Aptos"/>
              </w:rPr>
              <w:t>;</w:t>
            </w:r>
          </w:p>
          <w:p w:rsidRPr="00C14F3D" w:rsidR="00A4321B" w:rsidP="00792953" w:rsidRDefault="00DB700F" w14:paraId="27ECFED4" w14:textId="0031A5F3">
            <w:pPr>
              <w:pStyle w:val="ListParagraph"/>
              <w:numPr>
                <w:ilvl w:val="0"/>
                <w:numId w:val="19"/>
              </w:numPr>
              <w:ind w:left="486" w:hanging="426"/>
              <w:jc w:val="both"/>
              <w:rPr>
                <w:rFonts w:ascii="Aptos" w:hAnsi="Aptos"/>
              </w:rPr>
            </w:pPr>
            <w:r w:rsidRPr="00C14F3D">
              <w:rPr>
                <w:rFonts w:ascii="Aptos" w:hAnsi="Aptos"/>
              </w:rPr>
              <w:t>no projekta iesniegumā ietvertās informācijas secināms, ka projekt</w:t>
            </w:r>
            <w:r w:rsidRPr="00C14F3D" w:rsidR="007C6321">
              <w:rPr>
                <w:rFonts w:ascii="Aptos" w:hAnsi="Aptos"/>
              </w:rPr>
              <w:t>ā</w:t>
            </w:r>
            <w:r w:rsidRPr="00C14F3D">
              <w:rPr>
                <w:rFonts w:ascii="Aptos" w:hAnsi="Aptos"/>
              </w:rPr>
              <w:t xml:space="preserve"> plānoti pasākumi</w:t>
            </w:r>
            <w:r w:rsidRPr="00C14F3D" w:rsidR="00F55F95">
              <w:rPr>
                <w:rFonts w:ascii="Aptos" w:hAnsi="Aptos"/>
              </w:rPr>
              <w:t xml:space="preserve"> vis</w:t>
            </w:r>
            <w:r w:rsidRPr="00C14F3D" w:rsidR="1F3B2732">
              <w:rPr>
                <w:rFonts w:ascii="Aptos" w:hAnsi="Aptos"/>
              </w:rPr>
              <w:t>ai</w:t>
            </w:r>
            <w:r w:rsidRPr="00C14F3D" w:rsidR="00F55F95">
              <w:rPr>
                <w:rFonts w:ascii="Aptos" w:hAnsi="Aptos"/>
              </w:rPr>
              <w:t xml:space="preserve"> mērķa grup</w:t>
            </w:r>
            <w:r w:rsidRPr="00C14F3D" w:rsidR="3DC958B8">
              <w:rPr>
                <w:rFonts w:ascii="Aptos" w:hAnsi="Aptos"/>
              </w:rPr>
              <w:t>ai</w:t>
            </w:r>
            <w:r w:rsidRPr="00C14F3D" w:rsidR="5B8A6B17">
              <w:rPr>
                <w:rFonts w:ascii="Aptos" w:hAnsi="Aptos"/>
              </w:rPr>
              <w:t xml:space="preserve"> – visiem Latvijas iedzīvotājiem</w:t>
            </w:r>
            <w:r w:rsidRPr="00C14F3D" w:rsidR="3DC958B8">
              <w:rPr>
                <w:rFonts w:ascii="Aptos" w:hAnsi="Aptos"/>
              </w:rPr>
              <w:t xml:space="preserve">, </w:t>
            </w:r>
            <w:r w:rsidRPr="00C14F3D" w:rsidR="75CD37A4">
              <w:rPr>
                <w:rFonts w:ascii="Aptos" w:hAnsi="Aptos"/>
              </w:rPr>
              <w:t>it īpaši</w:t>
            </w:r>
            <w:r w:rsidRPr="00C14F3D">
              <w:rPr>
                <w:rFonts w:ascii="Aptos" w:hAnsi="Aptos"/>
              </w:rPr>
              <w:t xml:space="preserve"> bērniem, jauniešiem un vecākiem</w:t>
            </w:r>
            <w:r w:rsidRPr="00C14F3D" w:rsidR="009B11A4">
              <w:rPr>
                <w:rFonts w:ascii="Aptos" w:hAnsi="Aptos"/>
              </w:rPr>
              <w:t xml:space="preserve">. </w:t>
            </w:r>
            <w:r w:rsidRPr="00C14F3D" w:rsidR="00EA45E8">
              <w:rPr>
                <w:rFonts w:ascii="Aptos" w:hAnsi="Aptos"/>
              </w:rPr>
              <w:t>Projekta ies</w:t>
            </w:r>
            <w:r w:rsidRPr="00C14F3D" w:rsidR="00D3671E">
              <w:rPr>
                <w:rFonts w:ascii="Aptos" w:hAnsi="Aptos"/>
              </w:rPr>
              <w:t xml:space="preserve">niegumā </w:t>
            </w:r>
            <w:r w:rsidRPr="00C14F3D" w:rsidR="00B716CF">
              <w:rPr>
                <w:rFonts w:ascii="Aptos" w:hAnsi="Aptos"/>
              </w:rPr>
              <w:t xml:space="preserve">ietvertā informācija liecina, ka </w:t>
            </w:r>
            <w:r w:rsidRPr="00C14F3D" w:rsidR="00837AA4">
              <w:rPr>
                <w:rFonts w:ascii="Aptos" w:hAnsi="Aptos"/>
              </w:rPr>
              <w:t>mērķa grupa ir</w:t>
            </w:r>
            <w:r w:rsidRPr="00C14F3D" w:rsidR="00D3671E">
              <w:rPr>
                <w:rFonts w:ascii="Aptos" w:hAnsi="Aptos"/>
              </w:rPr>
              <w:t xml:space="preserve"> </w:t>
            </w:r>
            <w:r w:rsidRPr="00C14F3D" w:rsidR="00B716CF">
              <w:rPr>
                <w:rFonts w:ascii="Aptos" w:hAnsi="Aptos"/>
              </w:rPr>
              <w:t xml:space="preserve">iedalīta </w:t>
            </w:r>
            <w:r w:rsidRPr="00C14F3D" w:rsidR="00BD5696">
              <w:rPr>
                <w:rFonts w:ascii="Aptos" w:hAnsi="Aptos"/>
              </w:rPr>
              <w:t>vecuma grupās</w:t>
            </w:r>
            <w:r w:rsidRPr="00C14F3D" w:rsidR="0050062B">
              <w:rPr>
                <w:rFonts w:ascii="Aptos" w:hAnsi="Aptos"/>
              </w:rPr>
              <w:t xml:space="preserve"> atbilstoši SPKC vadlīnijām</w:t>
            </w:r>
            <w:r w:rsidRPr="00C14F3D" w:rsidR="00BC0D3C">
              <w:rPr>
                <w:rStyle w:val="FootnoteReference"/>
                <w:rFonts w:ascii="Aptos" w:hAnsi="Aptos"/>
              </w:rPr>
              <w:footnoteReference w:id="6"/>
            </w:r>
            <w:r w:rsidRPr="00C14F3D" w:rsidR="006D713E">
              <w:rPr>
                <w:rFonts w:ascii="Aptos" w:hAnsi="Aptos"/>
              </w:rPr>
              <w:t>.</w:t>
            </w:r>
            <w:r w:rsidRPr="00C14F3D" w:rsidR="00BD5696">
              <w:rPr>
                <w:rFonts w:ascii="Aptos" w:hAnsi="Aptos"/>
              </w:rPr>
              <w:t xml:space="preserve"> </w:t>
            </w:r>
          </w:p>
          <w:p w:rsidRPr="00C14F3D" w:rsidR="00A4321B" w:rsidP="00792953" w:rsidRDefault="00FA7A65" w14:paraId="428D3C8E" w14:textId="77777777">
            <w:pPr>
              <w:pStyle w:val="ListParagraph"/>
              <w:numPr>
                <w:ilvl w:val="0"/>
                <w:numId w:val="19"/>
              </w:numPr>
              <w:ind w:left="486" w:hanging="426"/>
              <w:jc w:val="both"/>
              <w:rPr>
                <w:rFonts w:ascii="Aptos" w:hAnsi="Aptos"/>
              </w:rPr>
            </w:pPr>
            <w:r w:rsidRPr="00C14F3D">
              <w:rPr>
                <w:rFonts w:ascii="Aptos" w:hAnsi="Aptos"/>
              </w:rPr>
              <w:t xml:space="preserve">no projekta iesniegumā ietvertās informācijas secināms, ka projektā plānotie </w:t>
            </w:r>
            <w:r w:rsidRPr="00C14F3D" w:rsidR="00593DD1">
              <w:rPr>
                <w:rFonts w:ascii="Aptos" w:hAnsi="Aptos"/>
              </w:rPr>
              <w:t xml:space="preserve">veselības veicināšanas un slimību profilakses </w:t>
            </w:r>
            <w:r w:rsidRPr="00C14F3D">
              <w:rPr>
                <w:rFonts w:ascii="Aptos" w:hAnsi="Aptos"/>
              </w:rPr>
              <w:t>pasākumi</w:t>
            </w:r>
            <w:r w:rsidRPr="00C14F3D" w:rsidR="00F90D20">
              <w:rPr>
                <w:rFonts w:ascii="Aptos" w:hAnsi="Aptos"/>
              </w:rPr>
              <w:t xml:space="preserve"> uzlabos mērķa grupas zināšanas un paaugstinās informētību, kā arī </w:t>
            </w:r>
            <w:r w:rsidRPr="00C14F3D">
              <w:rPr>
                <w:rFonts w:ascii="Aptos" w:hAnsi="Aptos"/>
              </w:rPr>
              <w:t xml:space="preserve"> </w:t>
            </w:r>
            <w:r w:rsidRPr="00C14F3D" w:rsidR="00CB48D2">
              <w:rPr>
                <w:rFonts w:ascii="Aptos" w:hAnsi="Aptos"/>
              </w:rPr>
              <w:t xml:space="preserve">mazinās </w:t>
            </w:r>
            <w:r w:rsidRPr="00C14F3D">
              <w:rPr>
                <w:rFonts w:ascii="Aptos" w:hAnsi="Aptos"/>
              </w:rPr>
              <w:t xml:space="preserve">mērķa grupas personu </w:t>
            </w:r>
            <w:r w:rsidRPr="00C14F3D" w:rsidR="00CB48D2">
              <w:rPr>
                <w:rFonts w:ascii="Aptos" w:hAnsi="Aptos"/>
              </w:rPr>
              <w:t xml:space="preserve">veselības </w:t>
            </w:r>
            <w:r w:rsidRPr="00C14F3D" w:rsidR="00E042B7">
              <w:rPr>
                <w:rFonts w:ascii="Aptos" w:hAnsi="Aptos"/>
              </w:rPr>
              <w:t xml:space="preserve">problēmu </w:t>
            </w:r>
            <w:r w:rsidRPr="00C14F3D" w:rsidR="00CB48D2">
              <w:rPr>
                <w:rFonts w:ascii="Aptos" w:hAnsi="Aptos"/>
              </w:rPr>
              <w:t xml:space="preserve">un </w:t>
            </w:r>
            <w:r w:rsidRPr="00C14F3D">
              <w:rPr>
                <w:rFonts w:ascii="Aptos" w:hAnsi="Aptos"/>
              </w:rPr>
              <w:t xml:space="preserve"> </w:t>
            </w:r>
            <w:r w:rsidRPr="00C14F3D" w:rsidR="00CB48D2">
              <w:rPr>
                <w:rFonts w:ascii="Aptos" w:hAnsi="Aptos"/>
              </w:rPr>
              <w:t>slimību</w:t>
            </w:r>
            <w:r w:rsidRPr="00C14F3D" w:rsidR="00F55F95">
              <w:rPr>
                <w:rFonts w:ascii="Aptos" w:hAnsi="Aptos"/>
              </w:rPr>
              <w:t xml:space="preserve"> attīstības</w:t>
            </w:r>
            <w:r w:rsidRPr="00C14F3D" w:rsidR="00CB48D2">
              <w:rPr>
                <w:rFonts w:ascii="Aptos" w:hAnsi="Aptos"/>
              </w:rPr>
              <w:t xml:space="preserve"> </w:t>
            </w:r>
            <w:r w:rsidRPr="00C14F3D">
              <w:rPr>
                <w:rFonts w:ascii="Aptos" w:hAnsi="Aptos"/>
              </w:rPr>
              <w:t>risku;</w:t>
            </w:r>
          </w:p>
          <w:p w:rsidRPr="00C14F3D" w:rsidR="00FA7A65" w:rsidP="00792953" w:rsidRDefault="00FA7A65" w14:paraId="45505BEC" w14:textId="01AE1372">
            <w:pPr>
              <w:pStyle w:val="ListParagraph"/>
              <w:numPr>
                <w:ilvl w:val="0"/>
                <w:numId w:val="19"/>
              </w:numPr>
              <w:ind w:left="486" w:hanging="426"/>
              <w:jc w:val="both"/>
              <w:rPr>
                <w:rFonts w:ascii="Aptos" w:hAnsi="Aptos"/>
              </w:rPr>
            </w:pPr>
            <w:r w:rsidRPr="00C14F3D">
              <w:rPr>
                <w:rFonts w:ascii="Aptos" w:hAnsi="Aptos"/>
              </w:rPr>
              <w:t xml:space="preserve">projektā iesniegumā ietvertā informācija liecina, ka paredzētie </w:t>
            </w:r>
            <w:r w:rsidRPr="00C14F3D" w:rsidR="00593DD1">
              <w:rPr>
                <w:rFonts w:ascii="Aptos" w:hAnsi="Aptos"/>
              </w:rPr>
              <w:t xml:space="preserve">veselības veicināšanas un slimību profilakses </w:t>
            </w:r>
            <w:r w:rsidRPr="00C14F3D">
              <w:rPr>
                <w:rFonts w:ascii="Aptos" w:hAnsi="Aptos"/>
              </w:rPr>
              <w:t>pasākumi ir loģiski, savstarpēji papildinoši, secīgi un atbilst projektā izvirzītajiem mērķiem</w:t>
            </w:r>
            <w:r w:rsidRPr="00C14F3D" w:rsidR="00860DD2">
              <w:rPr>
                <w:rFonts w:ascii="Aptos" w:hAnsi="Aptos"/>
              </w:rPr>
              <w:t>;</w:t>
            </w:r>
          </w:p>
          <w:p w:rsidRPr="00C14F3D" w:rsidR="00860DD2" w:rsidP="00792953" w:rsidRDefault="00860DD2" w14:paraId="046B2974" w14:textId="512E6404">
            <w:pPr>
              <w:pStyle w:val="ListParagraph"/>
              <w:numPr>
                <w:ilvl w:val="0"/>
                <w:numId w:val="19"/>
              </w:numPr>
              <w:ind w:left="486" w:hanging="426"/>
              <w:jc w:val="both"/>
              <w:rPr>
                <w:rFonts w:ascii="Aptos" w:hAnsi="Aptos"/>
              </w:rPr>
            </w:pPr>
            <w:r w:rsidRPr="00C14F3D">
              <w:rPr>
                <w:rFonts w:ascii="Aptos" w:hAnsi="Aptos"/>
              </w:rPr>
              <w:t xml:space="preserve">projekta iesniegumā </w:t>
            </w:r>
            <w:r w:rsidRPr="00C14F3D" w:rsidR="005C468C">
              <w:rPr>
                <w:rFonts w:ascii="Aptos" w:hAnsi="Aptos"/>
              </w:rPr>
              <w:t xml:space="preserve">norādīts </w:t>
            </w:r>
            <w:r w:rsidRPr="00C14F3D">
              <w:rPr>
                <w:rFonts w:ascii="Aptos" w:hAnsi="Aptos"/>
              </w:rPr>
              <w:t>mērķa grupas apjoms</w:t>
            </w:r>
            <w:r w:rsidRPr="00C14F3D" w:rsidR="009107F1">
              <w:rPr>
                <w:rFonts w:ascii="Aptos" w:hAnsi="Aptos"/>
              </w:rPr>
              <w:t xml:space="preserve"> (personu skaits)</w:t>
            </w:r>
            <w:r w:rsidRPr="00C14F3D">
              <w:rPr>
                <w:rFonts w:ascii="Aptos" w:hAnsi="Aptos"/>
              </w:rPr>
              <w:t>, kas tiks iesaistīts veselības veicināšanas un slimību profilakses pasākumos reģionālajā griezumā.</w:t>
            </w:r>
          </w:p>
          <w:p w:rsidRPr="00C14F3D" w:rsidR="000707C2" w:rsidP="00FA7A65" w:rsidRDefault="00FA7A65" w14:paraId="45505BED" w14:textId="3F58DF7D">
            <w:pPr>
              <w:spacing w:before="120" w:after="0" w:line="240" w:lineRule="auto"/>
              <w:jc w:val="both"/>
              <w:rPr>
                <w:rFonts w:ascii="Aptos" w:hAnsi="Aptos" w:eastAsia="Times New Roman"/>
                <w:color w:val="auto"/>
                <w:sz w:val="24"/>
              </w:rPr>
            </w:pPr>
            <w:r w:rsidRPr="00C14F3D">
              <w:rPr>
                <w:rFonts w:ascii="Aptos" w:hAnsi="Aptos" w:eastAsia="Times New Roman"/>
                <w:color w:val="auto"/>
                <w:sz w:val="24"/>
              </w:rPr>
              <w:t xml:space="preserve">Ja projekta iesniegums neatbilst minētajām prasībām, vērtējums ir </w:t>
            </w:r>
            <w:r w:rsidRPr="00C14F3D">
              <w:rPr>
                <w:rFonts w:ascii="Aptos" w:hAnsi="Aptos" w:eastAsia="Times New Roman"/>
                <w:b/>
                <w:bCs/>
                <w:color w:val="auto"/>
                <w:sz w:val="24"/>
              </w:rPr>
              <w:t>“Jā, ar nosacījumu”</w:t>
            </w:r>
            <w:r w:rsidRPr="00C14F3D">
              <w:rPr>
                <w:rFonts w:ascii="Aptos" w:hAnsi="Aptos" w:eastAsia="Times New Roman"/>
                <w:color w:val="auto"/>
                <w:sz w:val="24"/>
              </w:rPr>
              <w:t xml:space="preserve"> un izvirza atbilstošus nosacījumus projekta iesnieguma precizēšanai.</w:t>
            </w:r>
          </w:p>
          <w:p w:rsidRPr="00C14F3D" w:rsidR="00FA7A65" w:rsidP="00FA7A65" w:rsidRDefault="00FA7A65" w14:paraId="45505BEE" w14:textId="77777777">
            <w:pPr>
              <w:spacing w:before="120" w:after="0" w:line="240" w:lineRule="auto"/>
              <w:jc w:val="both"/>
              <w:rPr>
                <w:rFonts w:ascii="Aptos" w:hAnsi="Aptos" w:eastAsia="Times New Roman"/>
                <w:b/>
                <w:bCs/>
                <w:color w:val="auto"/>
                <w:sz w:val="24"/>
              </w:rPr>
            </w:pPr>
            <w:r w:rsidRPr="00C14F3D">
              <w:rPr>
                <w:rFonts w:ascii="Aptos" w:hAnsi="Aptos"/>
                <w:b/>
                <w:bCs/>
                <w:sz w:val="24"/>
              </w:rPr>
              <w:t>Vērtējums ir “Nē”</w:t>
            </w:r>
            <w:r w:rsidRPr="00C14F3D">
              <w:rPr>
                <w:rFonts w:ascii="Aptos" w:hAnsi="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C14F3D" w:rsidR="00A4321B" w:rsidTr="75B16D1C" w14:paraId="45505BF4" w14:textId="77777777">
        <w:trPr>
          <w:trHeight w:val="993"/>
          <w:jc w:val="center"/>
        </w:trPr>
        <w:tc>
          <w:tcPr>
            <w:tcW w:w="14580" w:type="dxa"/>
            <w:gridSpan w:val="4"/>
            <w:tcBorders>
              <w:top w:val="single" w:color="auto" w:sz="4" w:space="0"/>
            </w:tcBorders>
            <w:shd w:val="clear" w:color="auto" w:fill="D9D9D9" w:themeFill="background1" w:themeFillShade="D9"/>
            <w:vAlign w:val="center"/>
          </w:tcPr>
          <w:p w:rsidRPr="00C14F3D" w:rsidR="00A4321B" w:rsidP="00A4321B" w:rsidRDefault="00A4321B" w14:paraId="45505BF3" w14:textId="2F86B278">
            <w:pPr>
              <w:pStyle w:val="ColorfulList-Accent11"/>
              <w:ind w:left="0"/>
              <w:rPr>
                <w:rFonts w:ascii="Aptos" w:hAnsi="Aptos"/>
              </w:rPr>
            </w:pPr>
            <w:r w:rsidRPr="00C14F3D">
              <w:rPr>
                <w:rFonts w:ascii="Aptos" w:hAnsi="Aptos"/>
                <w:b/>
                <w:bCs/>
              </w:rPr>
              <w:t>3. SPECIFISKIE ATBILSTĪBAS KRITĒRIJI</w:t>
            </w:r>
            <w:r w:rsidRPr="00C14F3D" w:rsidR="00AF7235">
              <w:rPr>
                <w:rStyle w:val="FootnoteReference"/>
                <w:rFonts w:ascii="Aptos" w:hAnsi="Aptos"/>
                <w:b/>
                <w:bCs/>
              </w:rPr>
              <w:footnoteReference w:id="7"/>
            </w:r>
          </w:p>
        </w:tc>
      </w:tr>
      <w:tr w:rsidRPr="00C14F3D" w:rsidR="00DD7F72" w:rsidTr="75B16D1C" w14:paraId="45505BFB" w14:textId="77777777">
        <w:trPr>
          <w:jc w:val="center"/>
        </w:trPr>
        <w:tc>
          <w:tcPr>
            <w:tcW w:w="704" w:type="dxa"/>
          </w:tcPr>
          <w:p w:rsidRPr="00C14F3D" w:rsidR="00DD7F72" w:rsidP="00DD7F72" w:rsidRDefault="00DD7F72" w14:paraId="45505BF5" w14:textId="77777777">
            <w:pPr>
              <w:spacing w:before="120" w:after="0" w:line="240" w:lineRule="auto"/>
              <w:jc w:val="both"/>
              <w:rPr>
                <w:rFonts w:ascii="Aptos" w:hAnsi="Aptos"/>
                <w:color w:val="auto"/>
                <w:sz w:val="24"/>
              </w:rPr>
            </w:pPr>
            <w:r w:rsidRPr="00C14F3D">
              <w:rPr>
                <w:rFonts w:ascii="Aptos" w:hAnsi="Aptos"/>
                <w:color w:val="auto"/>
                <w:sz w:val="24"/>
              </w:rPr>
              <w:t>3.</w:t>
            </w:r>
            <w:r w:rsidRPr="00C14F3D" w:rsidR="00592DDE">
              <w:rPr>
                <w:rFonts w:ascii="Aptos" w:hAnsi="Aptos"/>
                <w:color w:val="auto"/>
                <w:sz w:val="24"/>
              </w:rPr>
              <w:t>1</w:t>
            </w:r>
            <w:r w:rsidRPr="00C14F3D">
              <w:rPr>
                <w:rFonts w:ascii="Aptos" w:hAnsi="Aptos"/>
                <w:color w:val="auto"/>
                <w:sz w:val="24"/>
              </w:rPr>
              <w:t>.</w:t>
            </w:r>
          </w:p>
        </w:tc>
        <w:tc>
          <w:tcPr>
            <w:tcW w:w="4348" w:type="dxa"/>
          </w:tcPr>
          <w:p w:rsidRPr="00C14F3D" w:rsidR="00DB700F" w:rsidP="00DD7F72" w:rsidRDefault="00DB700F" w14:paraId="45505BF6" w14:textId="77777777">
            <w:pPr>
              <w:pStyle w:val="NoSpacing"/>
              <w:spacing w:before="120"/>
              <w:jc w:val="both"/>
              <w:rPr>
                <w:rFonts w:ascii="Aptos" w:hAnsi="Aptos"/>
                <w:color w:val="auto"/>
                <w:sz w:val="24"/>
              </w:rPr>
            </w:pPr>
            <w:r w:rsidRPr="00C14F3D">
              <w:rPr>
                <w:rFonts w:ascii="Aptos" w:hAnsi="Aptos"/>
                <w:sz w:val="24"/>
                <w:lang w:eastAsia="lv-LV"/>
              </w:rPr>
              <w:t xml:space="preserve">Projekta iesniegumā ir skaidri norādīti </w:t>
            </w:r>
            <w:r w:rsidRPr="00C14F3D" w:rsidR="007C6321">
              <w:rPr>
                <w:rFonts w:ascii="Aptos" w:hAnsi="Aptos"/>
                <w:sz w:val="24"/>
                <w:lang w:eastAsia="lv-LV"/>
              </w:rPr>
              <w:t xml:space="preserve">Latvijas </w:t>
            </w:r>
            <w:r w:rsidRPr="00C14F3D">
              <w:rPr>
                <w:rFonts w:ascii="Aptos" w:hAnsi="Aptos"/>
                <w:sz w:val="24"/>
                <w:lang w:eastAsia="lv-LV"/>
              </w:rPr>
              <w:t>plānošanas reģioni</w:t>
            </w:r>
            <w:r w:rsidRPr="00C14F3D" w:rsidR="007C6321">
              <w:rPr>
                <w:rStyle w:val="FootnoteReference"/>
                <w:rFonts w:ascii="Aptos" w:hAnsi="Aptos"/>
                <w:bCs/>
              </w:rPr>
              <w:footnoteReference w:id="8"/>
            </w:r>
            <w:r w:rsidRPr="00C14F3D">
              <w:rPr>
                <w:rFonts w:ascii="Aptos" w:hAnsi="Aptos"/>
                <w:sz w:val="24"/>
                <w:lang w:eastAsia="lv-LV"/>
              </w:rPr>
              <w:t xml:space="preserve">, kuros plānots nodrošināt </w:t>
            </w:r>
            <w:r w:rsidRPr="00C14F3D">
              <w:rPr>
                <w:rFonts w:ascii="Aptos" w:hAnsi="Aptos"/>
                <w:sz w:val="24"/>
              </w:rPr>
              <w:t>veselības veicināšanas un slimību profilakses pasākumu īstenošanu.</w:t>
            </w:r>
          </w:p>
        </w:tc>
        <w:tc>
          <w:tcPr>
            <w:tcW w:w="1579" w:type="dxa"/>
            <w:vAlign w:val="center"/>
          </w:tcPr>
          <w:p w:rsidRPr="00C14F3D" w:rsidR="00DD7F72" w:rsidP="00DD7F72" w:rsidRDefault="00DD7F72" w14:paraId="45505BF7" w14:textId="77777777">
            <w:pPr>
              <w:pStyle w:val="ColorfulList-Accent11"/>
              <w:spacing w:before="120"/>
              <w:ind w:left="0"/>
              <w:jc w:val="center"/>
              <w:rPr>
                <w:rFonts w:ascii="Aptos" w:hAnsi="Aptos"/>
              </w:rPr>
            </w:pPr>
            <w:r w:rsidRPr="00C14F3D">
              <w:rPr>
                <w:rFonts w:ascii="Aptos" w:hAnsi="Aptos"/>
              </w:rPr>
              <w:t>P</w:t>
            </w:r>
          </w:p>
        </w:tc>
        <w:tc>
          <w:tcPr>
            <w:tcW w:w="7949" w:type="dxa"/>
          </w:tcPr>
          <w:p w:rsidRPr="00C14F3D" w:rsidR="00DB700F" w:rsidP="00DB700F" w:rsidRDefault="00CB48D2" w14:paraId="45505BF8" w14:textId="77777777">
            <w:pPr>
              <w:pStyle w:val="NormalWeb"/>
              <w:spacing w:before="0" w:beforeAutospacing="0" w:after="120" w:afterAutospacing="0"/>
              <w:jc w:val="both"/>
              <w:rPr>
                <w:rFonts w:ascii="Aptos" w:hAnsi="Aptos"/>
                <w:bCs/>
                <w:szCs w:val="22"/>
              </w:rPr>
            </w:pPr>
            <w:r w:rsidRPr="00C14F3D">
              <w:rPr>
                <w:rFonts w:ascii="Aptos" w:hAnsi="Aptos"/>
                <w:b/>
              </w:rPr>
              <w:t>Vērtējums ir „Jā”</w:t>
            </w:r>
            <w:r w:rsidRPr="00C14F3D">
              <w:rPr>
                <w:rFonts w:ascii="Aptos" w:hAnsi="Aptos"/>
              </w:rPr>
              <w:t xml:space="preserve">, </w:t>
            </w:r>
            <w:r w:rsidRPr="00C14F3D">
              <w:rPr>
                <w:rFonts w:ascii="Aptos" w:hAnsi="Aptos"/>
                <w:bCs/>
                <w:szCs w:val="22"/>
              </w:rPr>
              <w:t xml:space="preserve">ja projekta iesniegumā ir </w:t>
            </w:r>
            <w:r w:rsidRPr="00C14F3D" w:rsidR="00DB700F">
              <w:rPr>
                <w:rFonts w:ascii="Aptos" w:hAnsi="Aptos"/>
                <w:bCs/>
                <w:szCs w:val="22"/>
              </w:rPr>
              <w:t xml:space="preserve">skaidri norādīti </w:t>
            </w:r>
            <w:r w:rsidRPr="00C14F3D" w:rsidR="00DB700F">
              <w:rPr>
                <w:rFonts w:ascii="Aptos" w:hAnsi="Aptos"/>
                <w:bCs/>
              </w:rPr>
              <w:t xml:space="preserve">Latvijas plānošanas reģioni, tai skaitā norādot konkrētā Latvijas plānošanas reģiona  pašvaldības, </w:t>
            </w:r>
            <w:r w:rsidRPr="00C14F3D" w:rsidR="00DB700F">
              <w:rPr>
                <w:rFonts w:ascii="Aptos" w:hAnsi="Aptos"/>
                <w:bCs/>
                <w:szCs w:val="22"/>
              </w:rPr>
              <w:t>kur</w:t>
            </w:r>
            <w:r w:rsidRPr="00C14F3D" w:rsidR="00F7100B">
              <w:rPr>
                <w:rFonts w:ascii="Aptos" w:hAnsi="Aptos"/>
                <w:bCs/>
                <w:szCs w:val="22"/>
              </w:rPr>
              <w:t>os</w:t>
            </w:r>
            <w:r w:rsidRPr="00C14F3D" w:rsidR="00DB700F">
              <w:rPr>
                <w:rFonts w:ascii="Aptos" w:hAnsi="Aptos"/>
                <w:bCs/>
                <w:szCs w:val="22"/>
              </w:rPr>
              <w:t xml:space="preserve"> projekta iesnieguma ietvaros ir plānots nodrošināt veselības veicināšanas un slimību profilakses pasākumu īstenošanu. </w:t>
            </w:r>
          </w:p>
          <w:p w:rsidRPr="00C14F3D" w:rsidR="00CB48D2" w:rsidP="00CB48D2" w:rsidRDefault="00CB48D2" w14:paraId="45505BF9" w14:textId="77777777">
            <w:pPr>
              <w:pStyle w:val="NoSpacing"/>
              <w:spacing w:before="120" w:after="240"/>
              <w:jc w:val="both"/>
              <w:rPr>
                <w:rFonts w:ascii="Aptos" w:hAnsi="Aptos" w:eastAsia="Times New Roman"/>
                <w:color w:val="auto"/>
                <w:sz w:val="24"/>
              </w:rPr>
            </w:pPr>
            <w:r w:rsidRPr="00C14F3D">
              <w:rPr>
                <w:rFonts w:ascii="Aptos" w:hAnsi="Aptos" w:eastAsia="Times New Roman"/>
                <w:color w:val="auto"/>
                <w:sz w:val="24"/>
              </w:rPr>
              <w:t xml:space="preserve">Ja projekta iesniegums neatbilst minētajām prasībām, vērtējums ir </w:t>
            </w:r>
            <w:r w:rsidRPr="00C14F3D">
              <w:rPr>
                <w:rFonts w:ascii="Aptos" w:hAnsi="Aptos" w:eastAsia="Times New Roman"/>
                <w:b/>
                <w:bCs/>
                <w:color w:val="auto"/>
                <w:sz w:val="24"/>
              </w:rPr>
              <w:t>“Jā, ar nosacījumu”</w:t>
            </w:r>
            <w:r w:rsidRPr="00C14F3D">
              <w:rPr>
                <w:rFonts w:ascii="Aptos" w:hAnsi="Aptos" w:eastAsia="Times New Roman"/>
                <w:color w:val="auto"/>
                <w:sz w:val="24"/>
              </w:rPr>
              <w:t xml:space="preserve"> un izvirza atbilstošus nosacījumus.</w:t>
            </w:r>
          </w:p>
          <w:p w:rsidRPr="00C14F3D" w:rsidR="00DD7F72" w:rsidP="00CB48D2" w:rsidRDefault="00CB48D2" w14:paraId="45505BFA" w14:textId="77777777">
            <w:pPr>
              <w:pStyle w:val="NormalWeb"/>
              <w:spacing w:before="0" w:beforeAutospacing="0" w:after="120" w:afterAutospacing="0"/>
              <w:jc w:val="both"/>
              <w:rPr>
                <w:rFonts w:ascii="Aptos" w:hAnsi="Aptos"/>
                <w:color w:val="000000"/>
              </w:rPr>
            </w:pPr>
            <w:r w:rsidRPr="00C14F3D">
              <w:rPr>
                <w:rFonts w:ascii="Aptos" w:hAnsi="Aptos"/>
                <w:b/>
                <w:bCs/>
              </w:rPr>
              <w:t>Vērtējums ir “Nē”</w:t>
            </w:r>
            <w:r w:rsidRPr="00C14F3D">
              <w:rPr>
                <w:rFonts w:ascii="Aptos" w:hAnsi="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C14F3D" w:rsidR="00993CDC" w:rsidTr="75B16D1C" w14:paraId="45505C02" w14:textId="77777777">
        <w:trPr>
          <w:jc w:val="center"/>
        </w:trPr>
        <w:tc>
          <w:tcPr>
            <w:tcW w:w="704" w:type="dxa"/>
          </w:tcPr>
          <w:p w:rsidRPr="00C14F3D" w:rsidR="00993CDC" w:rsidP="00DD7F72" w:rsidRDefault="00993CDC" w14:paraId="45505BFC" w14:textId="77777777">
            <w:pPr>
              <w:spacing w:before="120" w:after="0" w:line="240" w:lineRule="auto"/>
              <w:jc w:val="both"/>
              <w:rPr>
                <w:rFonts w:ascii="Aptos" w:hAnsi="Aptos"/>
                <w:color w:val="auto"/>
                <w:sz w:val="24"/>
              </w:rPr>
            </w:pPr>
            <w:r w:rsidRPr="00C14F3D">
              <w:rPr>
                <w:rFonts w:ascii="Aptos" w:hAnsi="Aptos"/>
                <w:color w:val="auto"/>
                <w:sz w:val="24"/>
              </w:rPr>
              <w:t>3.</w:t>
            </w:r>
            <w:r w:rsidRPr="00C14F3D" w:rsidR="00592DDE">
              <w:rPr>
                <w:rFonts w:ascii="Aptos" w:hAnsi="Aptos"/>
                <w:color w:val="auto"/>
                <w:sz w:val="24"/>
              </w:rPr>
              <w:t>2</w:t>
            </w:r>
            <w:r w:rsidRPr="00C14F3D">
              <w:rPr>
                <w:rFonts w:ascii="Aptos" w:hAnsi="Aptos"/>
                <w:color w:val="auto"/>
                <w:sz w:val="24"/>
              </w:rPr>
              <w:t>.</w:t>
            </w:r>
          </w:p>
        </w:tc>
        <w:tc>
          <w:tcPr>
            <w:tcW w:w="4348" w:type="dxa"/>
          </w:tcPr>
          <w:p w:rsidRPr="00C14F3D" w:rsidR="00993CDC" w:rsidP="00DD7F72" w:rsidRDefault="00993CDC" w14:paraId="45505BFD" w14:textId="77777777">
            <w:pPr>
              <w:pStyle w:val="NoSpacing"/>
              <w:spacing w:before="120"/>
              <w:jc w:val="both"/>
              <w:rPr>
                <w:rFonts w:ascii="Aptos" w:hAnsi="Aptos"/>
                <w:sz w:val="24"/>
              </w:rPr>
            </w:pPr>
            <w:r w:rsidRPr="00C14F3D">
              <w:rPr>
                <w:rFonts w:ascii="Aptos" w:hAnsi="Aptos"/>
                <w:color w:val="auto"/>
                <w:sz w:val="24"/>
              </w:rPr>
              <w:t xml:space="preserve">Projekta iesniegumā plānotās darbības vērstas uz </w:t>
            </w:r>
            <w:r w:rsidRPr="00C14F3D">
              <w:rPr>
                <w:rFonts w:ascii="Aptos" w:hAnsi="Aptos"/>
                <w:sz w:val="24"/>
              </w:rPr>
              <w:t>mērķa grupas vajadzību nodrošināšanu un pierādījumos balstītu metožu veselības veicināšanai un slimību profilaksei izmantošanu pasākuma īstenošanā.</w:t>
            </w:r>
          </w:p>
        </w:tc>
        <w:tc>
          <w:tcPr>
            <w:tcW w:w="1579" w:type="dxa"/>
            <w:vAlign w:val="center"/>
          </w:tcPr>
          <w:p w:rsidRPr="00C14F3D" w:rsidR="00993CDC" w:rsidP="00DD7F72" w:rsidRDefault="00993CDC" w14:paraId="45505BFE" w14:textId="77777777">
            <w:pPr>
              <w:pStyle w:val="ColorfulList-Accent11"/>
              <w:spacing w:before="120"/>
              <w:ind w:left="0"/>
              <w:jc w:val="center"/>
              <w:rPr>
                <w:rFonts w:ascii="Aptos" w:hAnsi="Aptos"/>
              </w:rPr>
            </w:pPr>
            <w:r w:rsidRPr="00C14F3D">
              <w:rPr>
                <w:rFonts w:ascii="Aptos" w:hAnsi="Aptos"/>
              </w:rPr>
              <w:t>P</w:t>
            </w:r>
          </w:p>
        </w:tc>
        <w:tc>
          <w:tcPr>
            <w:tcW w:w="7949" w:type="dxa"/>
          </w:tcPr>
          <w:p w:rsidRPr="00C14F3D" w:rsidR="000B1A73" w:rsidP="000B1A73" w:rsidRDefault="000B1A73" w14:paraId="45505BFF" w14:textId="6E1BC210">
            <w:pPr>
              <w:pStyle w:val="NormalWeb"/>
              <w:spacing w:before="0" w:beforeAutospacing="0" w:after="120" w:afterAutospacing="0"/>
              <w:jc w:val="both"/>
              <w:rPr>
                <w:rFonts w:ascii="Aptos" w:hAnsi="Aptos"/>
                <w:bCs/>
                <w:szCs w:val="22"/>
              </w:rPr>
            </w:pPr>
            <w:r w:rsidRPr="00C14F3D">
              <w:rPr>
                <w:rFonts w:ascii="Aptos" w:hAnsi="Aptos"/>
                <w:b/>
              </w:rPr>
              <w:t>Vērtējums ir „Jā”</w:t>
            </w:r>
            <w:r w:rsidRPr="00C14F3D">
              <w:rPr>
                <w:rFonts w:ascii="Aptos" w:hAnsi="Aptos"/>
              </w:rPr>
              <w:t xml:space="preserve">, </w:t>
            </w:r>
            <w:r w:rsidRPr="00C14F3D">
              <w:rPr>
                <w:rFonts w:ascii="Aptos" w:hAnsi="Aptos"/>
                <w:bCs/>
                <w:szCs w:val="22"/>
              </w:rPr>
              <w:t>ja p</w:t>
            </w:r>
            <w:r w:rsidRPr="00C14F3D">
              <w:rPr>
                <w:rFonts w:ascii="Aptos" w:hAnsi="Aptos"/>
              </w:rPr>
              <w:t xml:space="preserve">rojekta iesniegumā ir skaidri un saprotami aprakstīts, kā plānotās darbības nodrošina pasākuma mērķa grupas vajadzības un </w:t>
            </w:r>
            <w:r w:rsidRPr="00C14F3D" w:rsidR="00592DDE">
              <w:rPr>
                <w:rFonts w:ascii="Aptos" w:hAnsi="Aptos"/>
              </w:rPr>
              <w:t>kādas konkrētas pierādījumos balstītas metodes veselības veicināšanai un slimību profilaksei tiks izmantotas veselības veicināšanai un slimību profilakses pasākumu īstenošanai. Tai skaitā  norādīta atsauce uz materiāliem</w:t>
            </w:r>
            <w:r w:rsidRPr="00C14F3D" w:rsidR="0011498E">
              <w:rPr>
                <w:rFonts w:ascii="Aptos" w:hAnsi="Aptos"/>
              </w:rPr>
              <w:t>, pētījumiem un labās prakses piemēriem</w:t>
            </w:r>
            <w:r w:rsidRPr="00C14F3D" w:rsidR="00592DDE">
              <w:rPr>
                <w:rFonts w:ascii="Aptos" w:hAnsi="Aptos"/>
              </w:rPr>
              <w:t>, kas apliecina minēto pierādījumos balstīto metožu efektivitāti un rezultātus</w:t>
            </w:r>
            <w:r w:rsidRPr="00C14F3D" w:rsidR="00257C70">
              <w:rPr>
                <w:rFonts w:ascii="Aptos" w:hAnsi="Aptos"/>
              </w:rPr>
              <w:t>,</w:t>
            </w:r>
            <w:r w:rsidRPr="00C14F3D" w:rsidR="008B4657">
              <w:rPr>
                <w:rFonts w:ascii="Aptos" w:hAnsi="Aptos"/>
              </w:rPr>
              <w:t xml:space="preserve"> </w:t>
            </w:r>
            <w:r w:rsidRPr="00C14F3D" w:rsidR="0030592D">
              <w:rPr>
                <w:rFonts w:ascii="Aptos" w:hAnsi="Aptos"/>
              </w:rPr>
              <w:t xml:space="preserve"> un / </w:t>
            </w:r>
            <w:r w:rsidRPr="00C14F3D" w:rsidR="008B4657">
              <w:rPr>
                <w:rFonts w:ascii="Aptos" w:hAnsi="Aptos"/>
              </w:rPr>
              <w:t xml:space="preserve">vai </w:t>
            </w:r>
            <w:r w:rsidRPr="00C14F3D" w:rsidR="00257C70">
              <w:rPr>
                <w:rFonts w:ascii="Aptos" w:hAnsi="Aptos"/>
              </w:rPr>
              <w:t xml:space="preserve">plānotie </w:t>
            </w:r>
            <w:r w:rsidRPr="00C14F3D" w:rsidR="00F71E59">
              <w:rPr>
                <w:rFonts w:ascii="Aptos" w:hAnsi="Aptos"/>
              </w:rPr>
              <w:t xml:space="preserve"> veselības veicināšanai un slimību profilakses pasākumi</w:t>
            </w:r>
            <w:r w:rsidRPr="00C14F3D" w:rsidR="00257C70">
              <w:rPr>
                <w:rFonts w:ascii="Aptos" w:hAnsi="Aptos"/>
              </w:rPr>
              <w:t>,</w:t>
            </w:r>
            <w:r w:rsidRPr="00C14F3D" w:rsidR="00F71E59">
              <w:rPr>
                <w:rFonts w:ascii="Aptos" w:hAnsi="Aptos"/>
              </w:rPr>
              <w:t xml:space="preserve"> </w:t>
            </w:r>
            <w:r w:rsidRPr="00C14F3D" w:rsidR="008B4657">
              <w:rPr>
                <w:rFonts w:ascii="Aptos" w:hAnsi="Aptos"/>
                <w:bCs/>
                <w:szCs w:val="22"/>
              </w:rPr>
              <w:t xml:space="preserve">atbilst </w:t>
            </w:r>
            <w:r w:rsidRPr="00C14F3D" w:rsidR="00F71E59">
              <w:rPr>
                <w:rFonts w:ascii="Aptos" w:hAnsi="Aptos"/>
                <w:bCs/>
                <w:szCs w:val="22"/>
              </w:rPr>
              <w:t>Slimību profilakses un kontroles centra</w:t>
            </w:r>
            <w:r w:rsidRPr="00C14F3D" w:rsidR="00F056CC">
              <w:rPr>
                <w:rFonts w:ascii="Aptos" w:hAnsi="Aptos"/>
              </w:rPr>
              <w:t xml:space="preserve"> </w:t>
            </w:r>
            <w:r w:rsidRPr="00C14F3D" w:rsidR="00F056CC">
              <w:rPr>
                <w:rFonts w:ascii="Aptos" w:hAnsi="Aptos"/>
                <w:bCs/>
                <w:szCs w:val="22"/>
              </w:rPr>
              <w:t>izstrādātaj</w:t>
            </w:r>
            <w:r w:rsidRPr="00C14F3D" w:rsidR="000D47F4">
              <w:rPr>
                <w:rFonts w:ascii="Aptos" w:hAnsi="Aptos"/>
                <w:bCs/>
                <w:szCs w:val="22"/>
              </w:rPr>
              <w:t>ām vadlīnijām</w:t>
            </w:r>
            <w:r w:rsidRPr="00C14F3D" w:rsidR="00F056CC">
              <w:rPr>
                <w:rFonts w:ascii="Aptos" w:hAnsi="Aptos"/>
                <w:bCs/>
                <w:szCs w:val="22"/>
              </w:rPr>
              <w:t xml:space="preserve"> ESF 4.1.2.8. pasākuma “Nevalstisko organizāciju iesaiste veselības veicināšanas un slimību profilakses pasākumu īstenošanā”  projektu plānošanā un īstenošanā</w:t>
            </w:r>
            <w:r w:rsidRPr="00C14F3D" w:rsidR="00F71E59">
              <w:rPr>
                <w:rStyle w:val="FootnoteReference"/>
                <w:rFonts w:ascii="Aptos" w:hAnsi="Aptos"/>
                <w:bCs/>
                <w:szCs w:val="22"/>
              </w:rPr>
              <w:footnoteReference w:id="9"/>
            </w:r>
            <w:r w:rsidRPr="00C14F3D" w:rsidR="00F71E59">
              <w:rPr>
                <w:rFonts w:ascii="Aptos" w:hAnsi="Aptos"/>
                <w:bCs/>
                <w:szCs w:val="22"/>
              </w:rPr>
              <w:t>.</w:t>
            </w:r>
          </w:p>
          <w:p w:rsidRPr="00C14F3D" w:rsidR="000B1A73" w:rsidP="000B1A73" w:rsidRDefault="000B1A73" w14:paraId="45505C00" w14:textId="77777777">
            <w:pPr>
              <w:pStyle w:val="NoSpacing"/>
              <w:spacing w:before="120" w:after="240"/>
              <w:jc w:val="both"/>
              <w:rPr>
                <w:rFonts w:ascii="Aptos" w:hAnsi="Aptos" w:eastAsia="Times New Roman"/>
                <w:color w:val="auto"/>
                <w:sz w:val="24"/>
              </w:rPr>
            </w:pPr>
            <w:r w:rsidRPr="00C14F3D">
              <w:rPr>
                <w:rFonts w:ascii="Aptos" w:hAnsi="Aptos" w:eastAsia="Times New Roman"/>
                <w:color w:val="auto"/>
                <w:sz w:val="24"/>
              </w:rPr>
              <w:t xml:space="preserve">Ja projekta iesniegums neatbilst minētajām prasībām, vērtējums ir </w:t>
            </w:r>
            <w:r w:rsidRPr="00C14F3D">
              <w:rPr>
                <w:rFonts w:ascii="Aptos" w:hAnsi="Aptos" w:eastAsia="Times New Roman"/>
                <w:b/>
                <w:bCs/>
                <w:color w:val="auto"/>
                <w:sz w:val="24"/>
              </w:rPr>
              <w:t>“Jā, ar nosacījumu”</w:t>
            </w:r>
            <w:r w:rsidRPr="00C14F3D">
              <w:rPr>
                <w:rFonts w:ascii="Aptos" w:hAnsi="Aptos" w:eastAsia="Times New Roman"/>
                <w:color w:val="auto"/>
                <w:sz w:val="24"/>
              </w:rPr>
              <w:t xml:space="preserve"> un izvirza atbilstošus nosacījumus.</w:t>
            </w:r>
          </w:p>
          <w:p w:rsidRPr="00C14F3D" w:rsidR="00993CDC" w:rsidP="000B1A73" w:rsidRDefault="000B1A73" w14:paraId="45505C01" w14:textId="77777777">
            <w:pPr>
              <w:pStyle w:val="NormalWeb"/>
              <w:spacing w:before="0" w:beforeAutospacing="0" w:after="120" w:afterAutospacing="0"/>
              <w:jc w:val="both"/>
              <w:rPr>
                <w:rFonts w:ascii="Aptos" w:hAnsi="Aptos"/>
                <w:b/>
              </w:rPr>
            </w:pPr>
            <w:r w:rsidRPr="00C14F3D">
              <w:rPr>
                <w:rFonts w:ascii="Aptos" w:hAnsi="Aptos"/>
                <w:b/>
                <w:bCs/>
              </w:rPr>
              <w:t>Vērtējums ir “Nē”</w:t>
            </w:r>
            <w:r w:rsidRPr="00C14F3D">
              <w:rPr>
                <w:rFonts w:ascii="Aptos" w:hAnsi="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C14F3D" w:rsidR="000B1A73" w:rsidTr="75B16D1C" w14:paraId="45505C10" w14:textId="77777777">
        <w:trPr>
          <w:jc w:val="center"/>
        </w:trPr>
        <w:tc>
          <w:tcPr>
            <w:tcW w:w="704" w:type="dxa"/>
          </w:tcPr>
          <w:p w:rsidRPr="00C14F3D" w:rsidR="000B1A73" w:rsidP="00DD7F72" w:rsidRDefault="000B1A73" w14:paraId="45505C03" w14:textId="77777777">
            <w:pPr>
              <w:spacing w:before="120" w:after="0" w:line="240" w:lineRule="auto"/>
              <w:jc w:val="both"/>
              <w:rPr>
                <w:rFonts w:ascii="Aptos" w:hAnsi="Aptos"/>
                <w:color w:val="auto"/>
                <w:sz w:val="24"/>
              </w:rPr>
            </w:pPr>
            <w:r w:rsidRPr="00C14F3D">
              <w:rPr>
                <w:rFonts w:ascii="Aptos" w:hAnsi="Aptos"/>
                <w:color w:val="auto"/>
                <w:sz w:val="24"/>
              </w:rPr>
              <w:t>3.</w:t>
            </w:r>
            <w:r w:rsidRPr="00C14F3D" w:rsidR="00592DDE">
              <w:rPr>
                <w:rFonts w:ascii="Aptos" w:hAnsi="Aptos"/>
                <w:color w:val="auto"/>
                <w:sz w:val="24"/>
              </w:rPr>
              <w:t>3</w:t>
            </w:r>
            <w:r w:rsidRPr="00C14F3D">
              <w:rPr>
                <w:rFonts w:ascii="Aptos" w:hAnsi="Aptos"/>
                <w:color w:val="auto"/>
                <w:sz w:val="24"/>
              </w:rPr>
              <w:t>.</w:t>
            </w:r>
          </w:p>
        </w:tc>
        <w:tc>
          <w:tcPr>
            <w:tcW w:w="4348" w:type="dxa"/>
          </w:tcPr>
          <w:p w:rsidRPr="00C14F3D" w:rsidR="000B1A73" w:rsidP="00DD7F72" w:rsidRDefault="000B1A73" w14:paraId="45505C04" w14:textId="77777777">
            <w:pPr>
              <w:pStyle w:val="NoSpacing"/>
              <w:spacing w:before="120"/>
              <w:jc w:val="both"/>
              <w:rPr>
                <w:rFonts w:ascii="Aptos" w:hAnsi="Aptos"/>
                <w:color w:val="auto"/>
                <w:sz w:val="24"/>
              </w:rPr>
            </w:pPr>
            <w:r w:rsidRPr="00C14F3D">
              <w:rPr>
                <w:rFonts w:ascii="Aptos" w:hAnsi="Aptos"/>
                <w:sz w:val="24"/>
              </w:rPr>
              <w:t xml:space="preserve">Projekta iesniegumā ir aprakstītas projektā plānotās aktivitātes, kas nodrošina secīgu un </w:t>
            </w:r>
            <w:r w:rsidRPr="00C14F3D" w:rsidR="00F54969">
              <w:rPr>
                <w:rFonts w:ascii="Aptos" w:hAnsi="Aptos"/>
                <w:sz w:val="24"/>
              </w:rPr>
              <w:t xml:space="preserve">papildinošu </w:t>
            </w:r>
            <w:r w:rsidRPr="00C14F3D">
              <w:rPr>
                <w:rFonts w:ascii="Aptos" w:hAnsi="Aptos"/>
                <w:sz w:val="24"/>
              </w:rPr>
              <w:t>pasākumu īstenošanu konkrēt</w:t>
            </w:r>
            <w:r w:rsidRPr="00C14F3D" w:rsidR="00782D86">
              <w:rPr>
                <w:rFonts w:ascii="Aptos" w:hAnsi="Aptos"/>
                <w:sz w:val="24"/>
              </w:rPr>
              <w:t>ā</w:t>
            </w:r>
            <w:r w:rsidRPr="00C14F3D">
              <w:rPr>
                <w:rFonts w:ascii="Aptos" w:hAnsi="Aptos"/>
                <w:sz w:val="24"/>
              </w:rPr>
              <w:t>m mērķa grupām, veidojot nepārtrauktu veselības veicināšanas un slimību profilakses pasākumu īstenošanas procesu</w:t>
            </w:r>
            <w:r w:rsidRPr="00C14F3D" w:rsidR="00782D86">
              <w:rPr>
                <w:rFonts w:ascii="Aptos" w:hAnsi="Aptos"/>
                <w:sz w:val="24"/>
              </w:rPr>
              <w:t xml:space="preserve">, tostarp iekļaujot </w:t>
            </w:r>
            <w:proofErr w:type="spellStart"/>
            <w:r w:rsidRPr="00C14F3D" w:rsidR="00782D86">
              <w:rPr>
                <w:rFonts w:ascii="Aptos" w:hAnsi="Aptos"/>
                <w:sz w:val="24"/>
              </w:rPr>
              <w:t>mērķgrupas</w:t>
            </w:r>
            <w:proofErr w:type="spellEnd"/>
            <w:r w:rsidRPr="00C14F3D" w:rsidR="00782D86">
              <w:rPr>
                <w:rFonts w:ascii="Aptos" w:hAnsi="Aptos"/>
                <w:sz w:val="24"/>
              </w:rPr>
              <w:t xml:space="preserve"> tuviniekus un citus iesaistītos</w:t>
            </w:r>
            <w:r w:rsidRPr="00C14F3D">
              <w:rPr>
                <w:rFonts w:ascii="Aptos" w:hAnsi="Aptos"/>
                <w:sz w:val="24"/>
              </w:rPr>
              <w:t>.</w:t>
            </w:r>
          </w:p>
        </w:tc>
        <w:tc>
          <w:tcPr>
            <w:tcW w:w="1579" w:type="dxa"/>
            <w:vAlign w:val="center"/>
          </w:tcPr>
          <w:p w:rsidRPr="00C14F3D" w:rsidR="000B1A73" w:rsidP="00DD7F72" w:rsidRDefault="000B1A73" w14:paraId="45505C05" w14:textId="77777777">
            <w:pPr>
              <w:pStyle w:val="ColorfulList-Accent11"/>
              <w:spacing w:before="120"/>
              <w:ind w:left="0"/>
              <w:jc w:val="center"/>
              <w:rPr>
                <w:rFonts w:ascii="Aptos" w:hAnsi="Aptos"/>
              </w:rPr>
            </w:pPr>
            <w:r w:rsidRPr="00C14F3D">
              <w:rPr>
                <w:rFonts w:ascii="Aptos" w:hAnsi="Aptos"/>
              </w:rPr>
              <w:t>P</w:t>
            </w:r>
          </w:p>
        </w:tc>
        <w:tc>
          <w:tcPr>
            <w:tcW w:w="7949" w:type="dxa"/>
          </w:tcPr>
          <w:p w:rsidRPr="00C14F3D" w:rsidR="00626EBC" w:rsidP="0076752B" w:rsidRDefault="000B1A73" w14:paraId="45505C06" w14:textId="77777777">
            <w:pPr>
              <w:pStyle w:val="NormalWeb"/>
              <w:spacing w:before="0" w:beforeAutospacing="0" w:after="0" w:afterAutospacing="0"/>
              <w:jc w:val="both"/>
              <w:rPr>
                <w:rFonts w:ascii="Aptos" w:hAnsi="Aptos"/>
                <w:bCs/>
                <w:szCs w:val="22"/>
              </w:rPr>
            </w:pPr>
            <w:r w:rsidRPr="00C14F3D">
              <w:rPr>
                <w:rFonts w:ascii="Aptos" w:hAnsi="Aptos"/>
                <w:b/>
              </w:rPr>
              <w:t>Vērtējums ir „Jā”</w:t>
            </w:r>
            <w:r w:rsidRPr="00C14F3D">
              <w:rPr>
                <w:rFonts w:ascii="Aptos" w:hAnsi="Aptos"/>
              </w:rPr>
              <w:t xml:space="preserve">, </w:t>
            </w:r>
            <w:r w:rsidRPr="00C14F3D">
              <w:rPr>
                <w:rFonts w:ascii="Aptos" w:hAnsi="Aptos"/>
                <w:bCs/>
                <w:szCs w:val="22"/>
              </w:rPr>
              <w:t>ja p</w:t>
            </w:r>
            <w:r w:rsidRPr="00C14F3D">
              <w:rPr>
                <w:rFonts w:ascii="Aptos" w:hAnsi="Aptos"/>
              </w:rPr>
              <w:t xml:space="preserve">rojekta iesniegumā ir aprakstītas projektā plānotās aktivitātes, kas nodrošina secīgu un </w:t>
            </w:r>
            <w:r w:rsidRPr="00C14F3D" w:rsidR="00F54969">
              <w:rPr>
                <w:rFonts w:ascii="Aptos" w:hAnsi="Aptos"/>
              </w:rPr>
              <w:t xml:space="preserve">papildinošu </w:t>
            </w:r>
            <w:r w:rsidRPr="00C14F3D">
              <w:rPr>
                <w:rFonts w:ascii="Aptos" w:hAnsi="Aptos"/>
              </w:rPr>
              <w:t>pasākumu īstenošanu konkrētām mērķa grupām</w:t>
            </w:r>
            <w:r w:rsidRPr="00C14F3D" w:rsidR="00F55F95">
              <w:rPr>
                <w:rFonts w:ascii="Aptos" w:hAnsi="Aptos"/>
              </w:rPr>
              <w:t xml:space="preserve"> konkrētajā projekta jomā</w:t>
            </w:r>
            <w:r w:rsidRPr="00C14F3D">
              <w:rPr>
                <w:rFonts w:ascii="Aptos" w:hAnsi="Aptos"/>
              </w:rPr>
              <w:t>, veidojot nepārtrauktu veselības veicināšanas un slimību profilakses pasākumu īstenošanas procesu</w:t>
            </w:r>
            <w:r w:rsidRPr="00C14F3D" w:rsidR="00480C7E">
              <w:rPr>
                <w:rFonts w:ascii="Aptos" w:hAnsi="Aptos"/>
                <w:bCs/>
                <w:szCs w:val="22"/>
              </w:rPr>
              <w:t>.</w:t>
            </w:r>
            <w:r w:rsidRPr="00C14F3D" w:rsidR="0030592D">
              <w:rPr>
                <w:rFonts w:ascii="Aptos" w:hAnsi="Aptos"/>
                <w:bCs/>
                <w:szCs w:val="22"/>
              </w:rPr>
              <w:t xml:space="preserve"> </w:t>
            </w:r>
            <w:r w:rsidRPr="00C14F3D" w:rsidR="00480C7E">
              <w:rPr>
                <w:rFonts w:ascii="Aptos" w:hAnsi="Aptos"/>
                <w:bCs/>
                <w:szCs w:val="22"/>
              </w:rPr>
              <w:t>P</w:t>
            </w:r>
            <w:r w:rsidRPr="00C14F3D" w:rsidR="0030592D">
              <w:rPr>
                <w:rFonts w:ascii="Aptos" w:hAnsi="Aptos"/>
                <w:bCs/>
                <w:szCs w:val="22"/>
              </w:rPr>
              <w:t xml:space="preserve">iemēram </w:t>
            </w:r>
            <w:r w:rsidRPr="00C14F3D" w:rsidR="0094013D">
              <w:rPr>
                <w:rFonts w:ascii="Aptos" w:hAnsi="Aptos"/>
                <w:bCs/>
                <w:szCs w:val="22"/>
              </w:rPr>
              <w:t xml:space="preserve"> </w:t>
            </w:r>
            <w:r w:rsidRPr="00C14F3D" w:rsidR="0030592D">
              <w:rPr>
                <w:rFonts w:ascii="Aptos" w:hAnsi="Aptos"/>
                <w:bCs/>
                <w:szCs w:val="22"/>
              </w:rPr>
              <w:t>d</w:t>
            </w:r>
            <w:r w:rsidRPr="00C14F3D" w:rsidR="0094013D">
              <w:rPr>
                <w:rFonts w:ascii="Aptos" w:hAnsi="Aptos"/>
                <w:bCs/>
                <w:szCs w:val="22"/>
              </w:rPr>
              <w:t>arb</w:t>
            </w:r>
            <w:r w:rsidRPr="00C14F3D" w:rsidR="0030592D">
              <w:rPr>
                <w:rFonts w:ascii="Aptos" w:hAnsi="Aptos"/>
                <w:bCs/>
                <w:szCs w:val="22"/>
              </w:rPr>
              <w:t>ā</w:t>
            </w:r>
            <w:r w:rsidRPr="00C14F3D" w:rsidR="0094013D">
              <w:rPr>
                <w:rFonts w:ascii="Aptos" w:hAnsi="Aptos"/>
                <w:bCs/>
                <w:szCs w:val="22"/>
              </w:rPr>
              <w:t xml:space="preserve"> ar bērniem, jauniešiem</w:t>
            </w:r>
            <w:r w:rsidRPr="00C14F3D" w:rsidR="00F71E59">
              <w:rPr>
                <w:rFonts w:ascii="Aptos" w:hAnsi="Aptos"/>
                <w:bCs/>
                <w:szCs w:val="22"/>
              </w:rPr>
              <w:t xml:space="preserve"> un </w:t>
            </w:r>
            <w:r w:rsidRPr="00C14F3D" w:rsidR="0094013D">
              <w:rPr>
                <w:rFonts w:ascii="Aptos" w:hAnsi="Aptos"/>
                <w:bCs/>
                <w:szCs w:val="22"/>
              </w:rPr>
              <w:t xml:space="preserve"> viņu vecākiem</w:t>
            </w:r>
            <w:r w:rsidRPr="00C14F3D" w:rsidR="003F7901">
              <w:rPr>
                <w:rFonts w:ascii="Aptos" w:hAnsi="Aptos"/>
                <w:bCs/>
                <w:szCs w:val="22"/>
              </w:rPr>
              <w:t xml:space="preserve"> </w:t>
            </w:r>
            <w:r w:rsidRPr="00C14F3D" w:rsidR="00626EBC">
              <w:rPr>
                <w:rFonts w:ascii="Aptos" w:hAnsi="Aptos"/>
                <w:bCs/>
                <w:szCs w:val="22"/>
              </w:rPr>
              <w:t>(t.sk. aizbildņiem, audžuģimenēm un bērnu aprūpes iestāžu darbiniekiem) paredzot šādus pasākumus:</w:t>
            </w:r>
          </w:p>
          <w:p w:rsidRPr="00C14F3D" w:rsidR="00626EBC" w:rsidP="00792953" w:rsidRDefault="00626EBC" w14:paraId="45505C07" w14:textId="77777777">
            <w:pPr>
              <w:pStyle w:val="NormalWeb"/>
              <w:numPr>
                <w:ilvl w:val="0"/>
                <w:numId w:val="15"/>
              </w:numPr>
              <w:spacing w:before="0" w:beforeAutospacing="0" w:after="0" w:afterAutospacing="0"/>
              <w:rPr>
                <w:rFonts w:ascii="Aptos" w:hAnsi="Aptos"/>
                <w:bCs/>
                <w:szCs w:val="22"/>
              </w:rPr>
            </w:pPr>
            <w:r w:rsidRPr="00C14F3D">
              <w:rPr>
                <w:rFonts w:ascii="Aptos" w:hAnsi="Aptos"/>
                <w:bCs/>
                <w:szCs w:val="22"/>
                <w:u w:val="single"/>
              </w:rPr>
              <w:t>Atkarību mazināšanas un profilakses jomā:</w:t>
            </w:r>
          </w:p>
          <w:p w:rsidRPr="00C14F3D" w:rsidR="00626EBC" w:rsidP="00792953" w:rsidRDefault="00EB0628" w14:paraId="45505C08" w14:textId="2EFCB4C7">
            <w:pPr>
              <w:pStyle w:val="NormalWeb"/>
              <w:numPr>
                <w:ilvl w:val="0"/>
                <w:numId w:val="14"/>
              </w:numPr>
              <w:spacing w:before="0" w:beforeAutospacing="0" w:after="0" w:afterAutospacing="0"/>
              <w:jc w:val="both"/>
              <w:rPr>
                <w:rFonts w:ascii="Aptos" w:hAnsi="Aptos"/>
                <w:bCs/>
                <w:szCs w:val="22"/>
              </w:rPr>
            </w:pPr>
            <w:r w:rsidRPr="00C14F3D">
              <w:rPr>
                <w:rFonts w:ascii="Aptos" w:hAnsi="Aptos"/>
                <w:bCs/>
                <w:szCs w:val="22"/>
              </w:rPr>
              <w:t>Atbilstoši SPKC vadlīnijās noteiktajam a</w:t>
            </w:r>
            <w:r w:rsidRPr="00C14F3D" w:rsidR="00860DD2">
              <w:rPr>
                <w:rFonts w:ascii="Aptos" w:hAnsi="Aptos"/>
                <w:bCs/>
                <w:szCs w:val="22"/>
              </w:rPr>
              <w:t>tkarīb</w:t>
            </w:r>
            <w:r w:rsidRPr="00C14F3D" w:rsidR="00D925D5">
              <w:rPr>
                <w:rFonts w:ascii="Aptos" w:hAnsi="Aptos"/>
                <w:bCs/>
                <w:szCs w:val="22"/>
              </w:rPr>
              <w:t>u</w:t>
            </w:r>
            <w:r w:rsidRPr="00C14F3D" w:rsidR="00860DD2">
              <w:rPr>
                <w:rFonts w:ascii="Aptos" w:hAnsi="Aptos"/>
                <w:bCs/>
                <w:szCs w:val="22"/>
              </w:rPr>
              <w:t xml:space="preserve"> riska</w:t>
            </w:r>
            <w:r w:rsidRPr="00C14F3D" w:rsidR="008963FF">
              <w:rPr>
                <w:rFonts w:ascii="Aptos" w:hAnsi="Aptos"/>
                <w:bCs/>
                <w:szCs w:val="22"/>
              </w:rPr>
              <w:t xml:space="preserve"> līmenim</w:t>
            </w:r>
            <w:r w:rsidRPr="00C14F3D" w:rsidR="00E3115B">
              <w:rPr>
                <w:rFonts w:ascii="Aptos" w:hAnsi="Aptos"/>
                <w:bCs/>
                <w:szCs w:val="22"/>
              </w:rPr>
              <w:t xml:space="preserve"> </w:t>
            </w:r>
            <w:r w:rsidRPr="00C14F3D" w:rsidR="00860DD2">
              <w:rPr>
                <w:rFonts w:ascii="Aptos" w:hAnsi="Aptos"/>
                <w:bCs/>
                <w:szCs w:val="22"/>
              </w:rPr>
              <w:t>un v</w:t>
            </w:r>
            <w:r w:rsidRPr="00C14F3D" w:rsidR="00626EBC">
              <w:rPr>
                <w:rFonts w:ascii="Aptos" w:hAnsi="Aptos"/>
                <w:bCs/>
                <w:szCs w:val="22"/>
              </w:rPr>
              <w:t xml:space="preserve">ecumposmam </w:t>
            </w:r>
            <w:r w:rsidRPr="00C14F3D">
              <w:rPr>
                <w:rFonts w:ascii="Aptos" w:hAnsi="Aptos"/>
                <w:bCs/>
                <w:szCs w:val="22"/>
              </w:rPr>
              <w:t xml:space="preserve">piemērotu </w:t>
            </w:r>
            <w:r w:rsidRPr="00C14F3D" w:rsidR="00626EBC">
              <w:rPr>
                <w:rFonts w:ascii="Aptos" w:hAnsi="Aptos"/>
                <w:bCs/>
                <w:szCs w:val="22"/>
              </w:rPr>
              <w:t>dzīves prasmju attīstīšanas aktivitātes</w:t>
            </w:r>
            <w:r w:rsidRPr="00C14F3D" w:rsidR="00730A51">
              <w:rPr>
                <w:rFonts w:ascii="Aptos" w:hAnsi="Aptos"/>
                <w:bCs/>
                <w:szCs w:val="22"/>
              </w:rPr>
              <w:t>, kas vērstas uz atkarību risku mazināšanu,</w:t>
            </w:r>
            <w:r w:rsidRPr="00C14F3D" w:rsidR="00E8633F">
              <w:rPr>
                <w:rFonts w:ascii="Aptos" w:hAnsi="Aptos"/>
                <w:bCs/>
                <w:szCs w:val="22"/>
              </w:rPr>
              <w:t xml:space="preserve"> </w:t>
            </w:r>
            <w:r w:rsidRPr="00C14F3D" w:rsidR="00626EBC">
              <w:rPr>
                <w:rFonts w:ascii="Aptos" w:hAnsi="Aptos"/>
                <w:bCs/>
                <w:szCs w:val="22"/>
              </w:rPr>
              <w:t>bērniem un jauniešiem;</w:t>
            </w:r>
          </w:p>
          <w:p w:rsidRPr="00C14F3D" w:rsidR="00626EBC" w:rsidP="00792953" w:rsidRDefault="00626EBC" w14:paraId="45505C09" w14:textId="77777777">
            <w:pPr>
              <w:pStyle w:val="NormalWeb"/>
              <w:numPr>
                <w:ilvl w:val="0"/>
                <w:numId w:val="14"/>
              </w:numPr>
              <w:spacing w:before="0" w:beforeAutospacing="0" w:after="0" w:afterAutospacing="0"/>
              <w:jc w:val="both"/>
              <w:rPr>
                <w:rFonts w:ascii="Aptos" w:hAnsi="Aptos"/>
                <w:bCs/>
                <w:szCs w:val="22"/>
              </w:rPr>
            </w:pPr>
            <w:r w:rsidRPr="00C14F3D">
              <w:rPr>
                <w:rFonts w:ascii="Aptos" w:hAnsi="Aptos"/>
                <w:bCs/>
                <w:szCs w:val="22"/>
              </w:rPr>
              <w:t>Atbalsta un prasmju attīstīšanas pasākumi ģimenēm un aprūpes sniedzējiem, nodrošinot agrīnu profilaksi</w:t>
            </w:r>
            <w:r w:rsidRPr="00C14F3D" w:rsidR="006141ED">
              <w:rPr>
                <w:rFonts w:ascii="Aptos" w:hAnsi="Aptos"/>
                <w:bCs/>
                <w:szCs w:val="22"/>
              </w:rPr>
              <w:t>, ieskaitot sarunu vadīšanu, atkarību atpazīšanu un palīdzības iespējas</w:t>
            </w:r>
            <w:r w:rsidRPr="00C14F3D">
              <w:rPr>
                <w:rFonts w:ascii="Aptos" w:hAnsi="Aptos"/>
                <w:bCs/>
                <w:szCs w:val="22"/>
              </w:rPr>
              <w:t>;</w:t>
            </w:r>
          </w:p>
          <w:p w:rsidRPr="00C14F3D" w:rsidR="00626EBC" w:rsidP="00792953" w:rsidRDefault="00626EBC" w14:paraId="45505C0A" w14:textId="77777777">
            <w:pPr>
              <w:pStyle w:val="NormalWeb"/>
              <w:numPr>
                <w:ilvl w:val="0"/>
                <w:numId w:val="14"/>
              </w:numPr>
              <w:spacing w:before="0" w:beforeAutospacing="0" w:after="0" w:afterAutospacing="0"/>
              <w:jc w:val="both"/>
              <w:rPr>
                <w:rFonts w:ascii="Aptos" w:hAnsi="Aptos"/>
                <w:bCs/>
                <w:szCs w:val="22"/>
              </w:rPr>
            </w:pPr>
            <w:r w:rsidRPr="00C14F3D">
              <w:rPr>
                <w:rFonts w:ascii="Aptos" w:hAnsi="Aptos"/>
                <w:bCs/>
                <w:szCs w:val="22"/>
              </w:rPr>
              <w:t>Atkarību profilakses un kaitējuma mazināšanas pasākumi izklaides vietās;</w:t>
            </w:r>
          </w:p>
          <w:p w:rsidRPr="00C14F3D" w:rsidR="003C0E3B" w:rsidP="00610C51" w:rsidRDefault="003C0E3B" w14:paraId="144675F4" w14:textId="77777777">
            <w:pPr>
              <w:pStyle w:val="NormalWeb"/>
              <w:spacing w:before="0" w:beforeAutospacing="0" w:after="0" w:afterAutospacing="0"/>
              <w:jc w:val="both"/>
              <w:rPr>
                <w:rFonts w:ascii="Aptos" w:hAnsi="Aptos"/>
                <w:bCs/>
                <w:szCs w:val="22"/>
              </w:rPr>
            </w:pPr>
          </w:p>
          <w:p w:rsidRPr="00C14F3D" w:rsidR="00626EBC" w:rsidP="00792953" w:rsidRDefault="00626EBC" w14:paraId="45505C0B" w14:textId="77777777">
            <w:pPr>
              <w:pStyle w:val="NormalWeb"/>
              <w:numPr>
                <w:ilvl w:val="0"/>
                <w:numId w:val="15"/>
              </w:numPr>
              <w:spacing w:before="0" w:beforeAutospacing="0" w:after="0" w:afterAutospacing="0"/>
              <w:rPr>
                <w:rFonts w:ascii="Aptos" w:hAnsi="Aptos"/>
                <w:bCs/>
                <w:szCs w:val="22"/>
                <w:u w:val="single"/>
              </w:rPr>
            </w:pPr>
            <w:r w:rsidRPr="00C14F3D">
              <w:rPr>
                <w:rFonts w:ascii="Aptos" w:hAnsi="Aptos"/>
                <w:bCs/>
                <w:szCs w:val="22"/>
                <w:u w:val="single"/>
              </w:rPr>
              <w:t>Seksuālās un reproduktīvās veselības veicināšana jomā:</w:t>
            </w:r>
          </w:p>
          <w:p w:rsidRPr="00C14F3D" w:rsidR="00626EBC" w:rsidP="00792953" w:rsidRDefault="00626EBC" w14:paraId="45505C0C" w14:textId="77777777">
            <w:pPr>
              <w:pStyle w:val="NormalWeb"/>
              <w:numPr>
                <w:ilvl w:val="0"/>
                <w:numId w:val="14"/>
              </w:numPr>
              <w:spacing w:before="0" w:beforeAutospacing="0" w:after="0" w:afterAutospacing="0"/>
              <w:jc w:val="both"/>
              <w:rPr>
                <w:rFonts w:ascii="Aptos" w:hAnsi="Aptos"/>
                <w:bCs/>
                <w:szCs w:val="22"/>
              </w:rPr>
            </w:pPr>
            <w:r w:rsidRPr="00C14F3D">
              <w:rPr>
                <w:rFonts w:ascii="Aptos" w:hAnsi="Aptos"/>
                <w:bCs/>
                <w:szCs w:val="22"/>
              </w:rPr>
              <w:t>Seksuālās un reproduktīvās veselības informēšanas aktivitātes dažādiem vecumposmiem</w:t>
            </w:r>
            <w:r w:rsidRPr="00C14F3D" w:rsidR="00F55F95">
              <w:rPr>
                <w:rFonts w:ascii="Aptos" w:hAnsi="Aptos"/>
                <w:bCs/>
                <w:szCs w:val="22"/>
              </w:rPr>
              <w:t xml:space="preserve"> bērniem un jauniešiem</w:t>
            </w:r>
            <w:r w:rsidRPr="00C14F3D">
              <w:rPr>
                <w:rFonts w:ascii="Aptos" w:hAnsi="Aptos"/>
                <w:bCs/>
                <w:szCs w:val="22"/>
              </w:rPr>
              <w:t>, t.sk</w:t>
            </w:r>
            <w:r w:rsidRPr="00C14F3D" w:rsidR="00D21F95">
              <w:rPr>
                <w:rFonts w:ascii="Aptos" w:hAnsi="Aptos"/>
                <w:bCs/>
                <w:szCs w:val="22"/>
              </w:rPr>
              <w:t>.</w:t>
            </w:r>
            <w:r w:rsidRPr="00C14F3D">
              <w:rPr>
                <w:rFonts w:ascii="Aptos" w:hAnsi="Aptos"/>
                <w:bCs/>
                <w:szCs w:val="22"/>
              </w:rPr>
              <w:t xml:space="preserve"> ar funkcionāliem traucējumiem;</w:t>
            </w:r>
          </w:p>
          <w:p w:rsidRPr="00C14F3D" w:rsidR="00626EBC" w:rsidP="00792953" w:rsidRDefault="00626EBC" w14:paraId="45505C0D" w14:textId="77777777">
            <w:pPr>
              <w:pStyle w:val="NormalWeb"/>
              <w:numPr>
                <w:ilvl w:val="0"/>
                <w:numId w:val="14"/>
              </w:numPr>
              <w:spacing w:before="0" w:beforeAutospacing="0" w:after="0" w:afterAutospacing="0"/>
              <w:jc w:val="both"/>
              <w:rPr>
                <w:rFonts w:ascii="Aptos" w:hAnsi="Aptos"/>
                <w:bCs/>
                <w:szCs w:val="22"/>
              </w:rPr>
            </w:pPr>
            <w:r w:rsidRPr="00C14F3D">
              <w:rPr>
                <w:rFonts w:ascii="Aptos" w:hAnsi="Aptos"/>
                <w:bCs/>
                <w:szCs w:val="22"/>
              </w:rPr>
              <w:t>Ģimeņu izglītošana par seksuālās un reproduktīvās veselības jautājumiem, ieskaitot sarunu vadīšanu ar bērniem</w:t>
            </w:r>
            <w:r w:rsidRPr="00C14F3D" w:rsidR="00F55F95">
              <w:rPr>
                <w:rFonts w:ascii="Aptos" w:hAnsi="Aptos"/>
                <w:bCs/>
                <w:szCs w:val="22"/>
              </w:rPr>
              <w:t xml:space="preserve"> un jauniešiem</w:t>
            </w:r>
            <w:r w:rsidRPr="00C14F3D">
              <w:rPr>
                <w:rFonts w:ascii="Aptos" w:hAnsi="Aptos"/>
                <w:bCs/>
                <w:szCs w:val="22"/>
              </w:rPr>
              <w:t>.</w:t>
            </w:r>
          </w:p>
          <w:p w:rsidRPr="00C14F3D" w:rsidR="000B1A73" w:rsidP="000B1A73" w:rsidRDefault="000B1A73" w14:paraId="45505C0E" w14:textId="77777777">
            <w:pPr>
              <w:pStyle w:val="NoSpacing"/>
              <w:spacing w:before="120" w:after="240"/>
              <w:jc w:val="both"/>
              <w:rPr>
                <w:rFonts w:ascii="Aptos" w:hAnsi="Aptos" w:eastAsia="Times New Roman"/>
                <w:color w:val="auto"/>
                <w:sz w:val="24"/>
              </w:rPr>
            </w:pPr>
            <w:r w:rsidRPr="00C14F3D">
              <w:rPr>
                <w:rFonts w:ascii="Aptos" w:hAnsi="Aptos" w:eastAsia="Times New Roman"/>
                <w:color w:val="auto"/>
                <w:sz w:val="24"/>
              </w:rPr>
              <w:t xml:space="preserve">Ja projekta iesniegums neatbilst minētajām prasībām, vērtējums ir </w:t>
            </w:r>
            <w:r w:rsidRPr="00C14F3D">
              <w:rPr>
                <w:rFonts w:ascii="Aptos" w:hAnsi="Aptos" w:eastAsia="Times New Roman"/>
                <w:b/>
                <w:bCs/>
                <w:color w:val="auto"/>
                <w:sz w:val="24"/>
              </w:rPr>
              <w:t>“Jā, ar nosacījumu”</w:t>
            </w:r>
            <w:r w:rsidRPr="00C14F3D">
              <w:rPr>
                <w:rFonts w:ascii="Aptos" w:hAnsi="Aptos" w:eastAsia="Times New Roman"/>
                <w:color w:val="auto"/>
                <w:sz w:val="24"/>
              </w:rPr>
              <w:t xml:space="preserve"> un izvirza atbilstošus nosacījumus.</w:t>
            </w:r>
          </w:p>
          <w:p w:rsidRPr="00C14F3D" w:rsidR="000B1A73" w:rsidP="000B1A73" w:rsidRDefault="000B1A73" w14:paraId="45505C0F" w14:textId="77777777">
            <w:pPr>
              <w:pStyle w:val="NormalWeb"/>
              <w:spacing w:before="0" w:beforeAutospacing="0" w:after="120" w:afterAutospacing="0"/>
              <w:jc w:val="both"/>
              <w:rPr>
                <w:rFonts w:ascii="Aptos" w:hAnsi="Aptos"/>
                <w:b/>
              </w:rPr>
            </w:pPr>
            <w:r w:rsidRPr="00C14F3D">
              <w:rPr>
                <w:rFonts w:ascii="Aptos" w:hAnsi="Aptos"/>
                <w:b/>
                <w:bCs/>
              </w:rPr>
              <w:t>Vērtējums ir “Nē”</w:t>
            </w:r>
            <w:r w:rsidRPr="00C14F3D">
              <w:rPr>
                <w:rFonts w:ascii="Aptos" w:hAnsi="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C14F3D" w:rsidR="00AA5B74" w:rsidTr="75B16D1C" w14:paraId="45505C40" w14:textId="77777777">
        <w:trPr>
          <w:jc w:val="center"/>
        </w:trPr>
        <w:tc>
          <w:tcPr>
            <w:tcW w:w="704" w:type="dxa"/>
          </w:tcPr>
          <w:p w:rsidRPr="00C14F3D" w:rsidR="00AA5B74" w:rsidP="00AA5B74" w:rsidRDefault="00AA5B74" w14:paraId="45505C11" w14:textId="77777777">
            <w:pPr>
              <w:spacing w:before="120" w:after="0" w:line="240" w:lineRule="auto"/>
              <w:jc w:val="both"/>
              <w:rPr>
                <w:rFonts w:ascii="Aptos" w:hAnsi="Aptos"/>
                <w:color w:val="auto"/>
                <w:sz w:val="24"/>
              </w:rPr>
            </w:pPr>
            <w:r w:rsidRPr="00C14F3D">
              <w:rPr>
                <w:rFonts w:ascii="Aptos" w:hAnsi="Aptos"/>
                <w:color w:val="auto"/>
                <w:sz w:val="24"/>
              </w:rPr>
              <w:t>3.4.</w:t>
            </w:r>
          </w:p>
        </w:tc>
        <w:tc>
          <w:tcPr>
            <w:tcW w:w="4348" w:type="dxa"/>
          </w:tcPr>
          <w:p w:rsidRPr="00C14F3D" w:rsidR="00AA5B74" w:rsidP="00E042B7" w:rsidRDefault="00AA5B74" w14:paraId="45505C12" w14:textId="77777777">
            <w:pPr>
              <w:pStyle w:val="NoSpacing"/>
              <w:spacing w:before="120"/>
              <w:jc w:val="both"/>
              <w:rPr>
                <w:rFonts w:ascii="Aptos" w:hAnsi="Aptos"/>
                <w:sz w:val="24"/>
              </w:rPr>
            </w:pPr>
            <w:r w:rsidRPr="00C14F3D">
              <w:rPr>
                <w:rFonts w:ascii="Aptos" w:hAnsi="Aptos"/>
                <w:color w:val="auto"/>
                <w:sz w:val="24"/>
              </w:rPr>
              <w:t>Projektā paredzētas darbības, kas veicina horizontālā principa ”Vienlīdzība, iekļaušana, nediskriminācija un pamattiesību ievērošana” īstenošanu.</w:t>
            </w:r>
          </w:p>
        </w:tc>
        <w:tc>
          <w:tcPr>
            <w:tcW w:w="1579" w:type="dxa"/>
            <w:vAlign w:val="center"/>
          </w:tcPr>
          <w:p w:rsidRPr="00C14F3D" w:rsidR="00AA5B74" w:rsidP="00AA5B74" w:rsidRDefault="00AA5B74" w14:paraId="45505C13" w14:textId="77777777">
            <w:pPr>
              <w:pStyle w:val="ColorfulList-Accent11"/>
              <w:spacing w:before="120"/>
              <w:ind w:left="0"/>
              <w:jc w:val="center"/>
              <w:rPr>
                <w:rFonts w:ascii="Aptos" w:hAnsi="Aptos"/>
              </w:rPr>
            </w:pPr>
            <w:r w:rsidRPr="00C14F3D">
              <w:rPr>
                <w:rFonts w:ascii="Aptos" w:hAnsi="Aptos"/>
              </w:rPr>
              <w:t>P</w:t>
            </w:r>
          </w:p>
        </w:tc>
        <w:tc>
          <w:tcPr>
            <w:tcW w:w="7949" w:type="dxa"/>
          </w:tcPr>
          <w:p w:rsidRPr="00C14F3D" w:rsidR="00DD0B9A" w:rsidP="006B5EF2" w:rsidRDefault="00B33F32" w14:paraId="0EB17BC5" w14:textId="77777777">
            <w:pPr>
              <w:pStyle w:val="NormalWeb"/>
              <w:spacing w:before="0" w:beforeAutospacing="0" w:after="120" w:afterAutospacing="0"/>
              <w:jc w:val="both"/>
              <w:rPr>
                <w:rFonts w:ascii="Aptos" w:hAnsi="Aptos"/>
              </w:rPr>
            </w:pPr>
            <w:r w:rsidRPr="00C14F3D">
              <w:rPr>
                <w:rFonts w:ascii="Aptos" w:hAnsi="Aptos"/>
                <w:color w:val="000000"/>
              </w:rPr>
              <w:t>Kritērija vērtēšanā izmanto Labklājības ministrijas (LM) un Tieslietu ministrijas (TM) izstrādātās vadlīnijas “</w:t>
            </w:r>
            <w:hyperlink w:history="1" r:id="rId13">
              <w:r w:rsidRPr="00C14F3D">
                <w:rPr>
                  <w:rStyle w:val="Hyperlink"/>
                  <w:rFonts w:ascii="Aptos" w:hAnsi="Aptos"/>
                  <w:color w:val="000000"/>
                </w:rPr>
                <w:t>Horizontālais princips “Vienlīdzība, iekļaušana, nediskriminācija un pamattiesību ievērošana</w:t>
              </w:r>
            </w:hyperlink>
            <w:r w:rsidRPr="00C14F3D">
              <w:rPr>
                <w:rFonts w:ascii="Aptos" w:hAnsi="Aptos"/>
                <w:color w:val="000000"/>
              </w:rPr>
              <w:t>” vadlīnijas īstenošanai un uzraudzībai (2021-2027)</w:t>
            </w:r>
            <w:r w:rsidRPr="00C14F3D" w:rsidR="007218A7">
              <w:rPr>
                <w:rStyle w:val="FootnoteReference"/>
                <w:rFonts w:ascii="Aptos" w:hAnsi="Aptos"/>
                <w:color w:val="000000"/>
              </w:rPr>
              <w:footnoteReference w:id="10"/>
            </w:r>
            <w:r w:rsidRPr="00C14F3D">
              <w:rPr>
                <w:rFonts w:ascii="Aptos" w:hAnsi="Aptos"/>
                <w:color w:val="000000"/>
              </w:rPr>
              <w:t xml:space="preserve"> </w:t>
            </w:r>
            <w:r w:rsidRPr="00C14F3D" w:rsidR="007218A7">
              <w:rPr>
                <w:rFonts w:ascii="Aptos" w:hAnsi="Aptos"/>
              </w:rPr>
              <w:t>(turpmāk- HP VINPI vadlīnijas)</w:t>
            </w:r>
          </w:p>
          <w:p w:rsidRPr="00C14F3D" w:rsidR="003A461C" w:rsidP="006B5EF2" w:rsidRDefault="00DD0B9A" w14:paraId="45505C16" w14:textId="4EB66E9B">
            <w:pPr>
              <w:pStyle w:val="NormalWeb"/>
              <w:spacing w:before="0" w:beforeAutospacing="0" w:after="120" w:afterAutospacing="0"/>
              <w:jc w:val="both"/>
              <w:rPr>
                <w:rFonts w:ascii="Aptos" w:hAnsi="Aptos"/>
              </w:rPr>
            </w:pPr>
            <w:r w:rsidRPr="00C14F3D">
              <w:rPr>
                <w:rFonts w:ascii="Aptos" w:hAnsi="Aptos"/>
                <w:b/>
                <w:bCs/>
              </w:rPr>
              <w:t>V</w:t>
            </w:r>
            <w:r w:rsidRPr="00C14F3D" w:rsidR="003A461C">
              <w:rPr>
                <w:rFonts w:ascii="Aptos" w:hAnsi="Aptos" w:eastAsia="Yu Mincho"/>
                <w:b/>
                <w:bCs/>
              </w:rPr>
              <w:t>ērtējums ir “Jā”</w:t>
            </w:r>
            <w:r w:rsidRPr="00C14F3D" w:rsidR="003A461C">
              <w:rPr>
                <w:rFonts w:ascii="Aptos" w:hAnsi="Aptos" w:eastAsia="Yu Mincho"/>
              </w:rPr>
              <w:t xml:space="preserve">, </w:t>
            </w:r>
            <w:r w:rsidRPr="00C14F3D">
              <w:rPr>
                <w:rFonts w:ascii="Aptos" w:hAnsi="Aptos" w:eastAsia="Yu Mincho"/>
              </w:rPr>
              <w:t xml:space="preserve">ja </w:t>
            </w:r>
            <w:r w:rsidRPr="00C14F3D" w:rsidR="003A461C">
              <w:rPr>
                <w:rFonts w:ascii="Aptos" w:hAnsi="Aptos" w:eastAsia="Yu Mincho"/>
              </w:rPr>
              <w:t>no projekta iesniegumā ietvertās informācijas ir secināms, ka projektā paredzētas:</w:t>
            </w:r>
          </w:p>
          <w:p w:rsidRPr="00C14F3D" w:rsidR="003A461C" w:rsidP="00792953" w:rsidRDefault="003A461C" w14:paraId="45505C17" w14:textId="634A0670">
            <w:pPr>
              <w:numPr>
                <w:ilvl w:val="0"/>
                <w:numId w:val="11"/>
              </w:numPr>
              <w:spacing w:after="0" w:line="240" w:lineRule="auto"/>
              <w:jc w:val="both"/>
              <w:rPr>
                <w:rFonts w:ascii="Aptos" w:hAnsi="Aptos" w:eastAsia="Yu Mincho"/>
                <w:color w:val="auto"/>
                <w:sz w:val="24"/>
              </w:rPr>
            </w:pPr>
            <w:r w:rsidRPr="00C14F3D">
              <w:rPr>
                <w:rFonts w:ascii="Aptos" w:hAnsi="Aptos" w:eastAsia="Yu Mincho"/>
                <w:b/>
                <w:bCs/>
                <w:color w:val="auto"/>
                <w:sz w:val="24"/>
              </w:rPr>
              <w:t>vismaz</w:t>
            </w:r>
            <w:r w:rsidRPr="00C14F3D">
              <w:rPr>
                <w:rFonts w:ascii="Aptos" w:hAnsi="Aptos" w:eastAsia="Yu Mincho"/>
                <w:color w:val="auto"/>
                <w:sz w:val="24"/>
              </w:rPr>
              <w:t xml:space="preserve"> </w:t>
            </w:r>
            <w:r w:rsidRPr="00C14F3D" w:rsidR="00DD0B9A">
              <w:rPr>
                <w:rFonts w:ascii="Aptos" w:hAnsi="Aptos" w:eastAsia="Yu Mincho"/>
                <w:b/>
                <w:bCs/>
                <w:color w:val="auto"/>
                <w:sz w:val="24"/>
              </w:rPr>
              <w:t>2</w:t>
            </w:r>
            <w:r w:rsidRPr="00C14F3D">
              <w:rPr>
                <w:rFonts w:ascii="Aptos" w:hAnsi="Aptos" w:eastAsia="Yu Mincho"/>
                <w:b/>
                <w:bCs/>
                <w:color w:val="auto"/>
                <w:sz w:val="24"/>
              </w:rPr>
              <w:t xml:space="preserve"> vispārīgās HP </w:t>
            </w:r>
            <w:r w:rsidRPr="00C14F3D">
              <w:rPr>
                <w:rFonts w:ascii="Aptos" w:hAnsi="Aptos" w:eastAsia="Yu Mincho"/>
                <w:b/>
                <w:color w:val="auto"/>
                <w:sz w:val="24"/>
              </w:rPr>
              <w:t>VINPI</w:t>
            </w:r>
            <w:r w:rsidRPr="00C14F3D">
              <w:rPr>
                <w:rFonts w:ascii="Aptos" w:hAnsi="Aptos" w:eastAsia="Yu Mincho"/>
                <w:b/>
                <w:bCs/>
                <w:color w:val="auto"/>
                <w:sz w:val="24"/>
              </w:rPr>
              <w:t xml:space="preserve"> darbības un</w:t>
            </w:r>
          </w:p>
          <w:p w:rsidRPr="00C14F3D" w:rsidR="003A461C" w:rsidP="00792953" w:rsidRDefault="003A461C" w14:paraId="45505C18" w14:textId="123EFFB5">
            <w:pPr>
              <w:numPr>
                <w:ilvl w:val="0"/>
                <w:numId w:val="11"/>
              </w:numPr>
              <w:spacing w:after="0" w:line="240" w:lineRule="auto"/>
              <w:jc w:val="both"/>
              <w:rPr>
                <w:rFonts w:ascii="Aptos" w:hAnsi="Aptos" w:eastAsia="Yu Mincho"/>
                <w:color w:val="auto"/>
                <w:sz w:val="24"/>
              </w:rPr>
            </w:pPr>
            <w:r w:rsidRPr="00C14F3D">
              <w:rPr>
                <w:rFonts w:ascii="Aptos" w:hAnsi="Aptos" w:eastAsia="Yu Mincho"/>
                <w:b/>
                <w:bCs/>
                <w:color w:val="auto"/>
                <w:sz w:val="24"/>
              </w:rPr>
              <w:t xml:space="preserve">vismaz </w:t>
            </w:r>
            <w:r w:rsidRPr="00C14F3D" w:rsidR="00F71E59">
              <w:rPr>
                <w:rFonts w:ascii="Aptos" w:hAnsi="Aptos" w:eastAsia="Yu Mincho"/>
                <w:b/>
                <w:bCs/>
                <w:color w:val="auto"/>
                <w:sz w:val="24"/>
              </w:rPr>
              <w:t>1</w:t>
            </w:r>
            <w:r w:rsidRPr="00C14F3D">
              <w:rPr>
                <w:rFonts w:ascii="Aptos" w:hAnsi="Aptos" w:eastAsia="Yu Mincho"/>
                <w:b/>
                <w:bCs/>
                <w:color w:val="auto"/>
                <w:sz w:val="24"/>
              </w:rPr>
              <w:t xml:space="preserve"> specifiskā HP </w:t>
            </w:r>
            <w:r w:rsidRPr="00C14F3D">
              <w:rPr>
                <w:rFonts w:ascii="Aptos" w:hAnsi="Aptos" w:eastAsia="Yu Mincho"/>
                <w:b/>
                <w:color w:val="auto"/>
                <w:sz w:val="24"/>
              </w:rPr>
              <w:t>VINPI</w:t>
            </w:r>
            <w:r w:rsidRPr="00C14F3D">
              <w:rPr>
                <w:rFonts w:ascii="Aptos" w:hAnsi="Aptos" w:eastAsia="Yu Mincho"/>
                <w:b/>
                <w:bCs/>
                <w:color w:val="auto"/>
                <w:sz w:val="24"/>
              </w:rPr>
              <w:t xml:space="preserve"> darbība;</w:t>
            </w:r>
          </w:p>
          <w:p w:rsidRPr="00C14F3D" w:rsidR="003A461C" w:rsidP="00792953" w:rsidRDefault="007218A7" w14:paraId="45505C19" w14:textId="77777777">
            <w:pPr>
              <w:numPr>
                <w:ilvl w:val="0"/>
                <w:numId w:val="11"/>
              </w:numPr>
              <w:spacing w:after="0" w:line="240" w:lineRule="auto"/>
              <w:jc w:val="both"/>
              <w:rPr>
                <w:rFonts w:ascii="Aptos" w:hAnsi="Aptos" w:eastAsia="Yu Mincho"/>
                <w:color w:val="auto"/>
                <w:sz w:val="24"/>
              </w:rPr>
            </w:pPr>
            <w:r w:rsidRPr="00C14F3D">
              <w:rPr>
                <w:rFonts w:ascii="Aptos" w:hAnsi="Aptos" w:eastAsia="Yu Mincho"/>
                <w:bCs/>
                <w:color w:val="auto"/>
                <w:sz w:val="24"/>
              </w:rPr>
              <w:t xml:space="preserve">ir </w:t>
            </w:r>
            <w:r w:rsidRPr="00C14F3D" w:rsidR="003A461C">
              <w:rPr>
                <w:rFonts w:ascii="Aptos" w:hAnsi="Aptos" w:eastAsia="Yu Mincho"/>
                <w:bCs/>
                <w:color w:val="auto"/>
                <w:sz w:val="24"/>
              </w:rPr>
              <w:t>noteikt</w:t>
            </w:r>
            <w:r w:rsidRPr="00C14F3D">
              <w:rPr>
                <w:rFonts w:ascii="Aptos" w:hAnsi="Aptos" w:eastAsia="Yu Mincho"/>
                <w:bCs/>
                <w:color w:val="auto"/>
                <w:sz w:val="24"/>
              </w:rPr>
              <w:t>s</w:t>
            </w:r>
            <w:r w:rsidRPr="00C14F3D" w:rsidR="003A461C">
              <w:rPr>
                <w:rFonts w:ascii="Aptos" w:hAnsi="Aptos" w:eastAsia="Yu Mincho"/>
                <w:bCs/>
                <w:color w:val="auto"/>
                <w:sz w:val="24"/>
              </w:rPr>
              <w:t xml:space="preserve"> </w:t>
            </w:r>
            <w:r w:rsidRPr="00C14F3D" w:rsidR="0067355D">
              <w:rPr>
                <w:rFonts w:ascii="Aptos" w:hAnsi="Aptos" w:eastAsia="Yu Mincho"/>
                <w:b/>
                <w:color w:val="auto"/>
                <w:sz w:val="24"/>
              </w:rPr>
              <w:t>obligāts</w:t>
            </w:r>
            <w:r w:rsidRPr="00C14F3D" w:rsidR="003A461C">
              <w:rPr>
                <w:rFonts w:ascii="Aptos" w:hAnsi="Aptos" w:eastAsia="Yu Mincho"/>
                <w:b/>
                <w:color w:val="auto"/>
                <w:sz w:val="24"/>
              </w:rPr>
              <w:t xml:space="preserve"> </w:t>
            </w:r>
            <w:r w:rsidRPr="00C14F3D" w:rsidR="002F7AB7">
              <w:rPr>
                <w:rFonts w:ascii="Aptos" w:hAnsi="Aptos" w:eastAsia="Yu Mincho"/>
                <w:b/>
                <w:color w:val="auto"/>
                <w:sz w:val="24"/>
              </w:rPr>
              <w:t>1</w:t>
            </w:r>
            <w:r w:rsidRPr="00C14F3D" w:rsidR="003A461C">
              <w:rPr>
                <w:rFonts w:ascii="Aptos" w:hAnsi="Aptos" w:eastAsia="Yu Mincho"/>
                <w:b/>
                <w:color w:val="auto"/>
                <w:sz w:val="24"/>
              </w:rPr>
              <w:t xml:space="preserve"> HP VINPI rādītāj</w:t>
            </w:r>
            <w:r w:rsidRPr="00C14F3D">
              <w:rPr>
                <w:rFonts w:ascii="Aptos" w:hAnsi="Aptos" w:eastAsia="Yu Mincho"/>
                <w:b/>
                <w:color w:val="auto"/>
                <w:sz w:val="24"/>
              </w:rPr>
              <w:t>s</w:t>
            </w:r>
            <w:r w:rsidRPr="00C14F3D" w:rsidR="003A461C">
              <w:rPr>
                <w:rFonts w:ascii="Aptos" w:hAnsi="Aptos" w:eastAsia="Yu Mincho"/>
                <w:b/>
                <w:color w:val="auto"/>
                <w:sz w:val="24"/>
                <w:vertAlign w:val="superscript"/>
              </w:rPr>
              <w:footnoteReference w:id="11"/>
            </w:r>
            <w:r w:rsidRPr="00C14F3D" w:rsidR="003A461C">
              <w:rPr>
                <w:rFonts w:ascii="Aptos" w:hAnsi="Aptos" w:eastAsia="Yu Mincho"/>
                <w:color w:val="auto"/>
                <w:sz w:val="24"/>
              </w:rPr>
              <w:t>;</w:t>
            </w:r>
          </w:p>
          <w:p w:rsidRPr="00C14F3D" w:rsidR="000D20CF" w:rsidP="00792953" w:rsidRDefault="000D20CF" w14:paraId="788FE77E" w14:textId="657E84E6">
            <w:pPr>
              <w:numPr>
                <w:ilvl w:val="0"/>
                <w:numId w:val="11"/>
              </w:numPr>
              <w:spacing w:after="0" w:line="240" w:lineRule="auto"/>
              <w:jc w:val="both"/>
              <w:rPr>
                <w:rFonts w:ascii="Aptos" w:hAnsi="Aptos" w:eastAsia="Yu Mincho"/>
                <w:color w:val="auto"/>
                <w:sz w:val="24"/>
              </w:rPr>
            </w:pPr>
            <w:r w:rsidRPr="00C14F3D">
              <w:rPr>
                <w:rFonts w:ascii="Aptos" w:hAnsi="Aptos" w:eastAsia="Yu Mincho"/>
                <w:color w:val="auto"/>
                <w:sz w:val="24"/>
              </w:rPr>
              <w:t>sniegts vispārīgo un specifisko HP VINPI darbību pamatojums (KPVIS).</w:t>
            </w:r>
          </w:p>
          <w:p w:rsidRPr="00C14F3D" w:rsidR="00CF4048" w:rsidP="00A53A69" w:rsidRDefault="00CF4048" w14:paraId="4AE9A6C2" w14:textId="77777777">
            <w:pPr>
              <w:spacing w:after="0" w:line="240" w:lineRule="auto"/>
              <w:jc w:val="both"/>
              <w:rPr>
                <w:rFonts w:ascii="Aptos" w:hAnsi="Aptos" w:eastAsia="Yu Mincho"/>
                <w:color w:val="auto"/>
                <w:sz w:val="24"/>
              </w:rPr>
            </w:pPr>
          </w:p>
          <w:p w:rsidRPr="00C14F3D" w:rsidR="00A53A69" w:rsidP="00A53A69" w:rsidRDefault="00A53A69" w14:paraId="06662601" w14:textId="32D46603">
            <w:pPr>
              <w:spacing w:after="0" w:line="240" w:lineRule="auto"/>
              <w:jc w:val="both"/>
              <w:rPr>
                <w:rFonts w:ascii="Aptos" w:hAnsi="Aptos" w:eastAsia="Yu Mincho"/>
                <w:color w:val="auto"/>
                <w:sz w:val="24"/>
              </w:rPr>
            </w:pPr>
            <w:r w:rsidRPr="00C14F3D">
              <w:rPr>
                <w:rFonts w:ascii="Aptos" w:hAnsi="Aptos" w:eastAsia="Yu Mincho"/>
                <w:color w:val="auto"/>
                <w:sz w:val="24"/>
              </w:rPr>
              <w:t>HP VINPI darbību pamatojumā (KPVIS) jānorāda, piemēram, kā HP darbība ir saistīta ar projekta konkrēto darbību, kādā veidā projekts īstenos HP darbību. Piemēram, sniegts apraksts par jau esošo/plānoto praksi iestādē</w:t>
            </w:r>
          </w:p>
          <w:p w:rsidRPr="00C14F3D" w:rsidR="00A53A69" w:rsidP="00A53A69" w:rsidRDefault="00A53A69" w14:paraId="5D82C711" w14:textId="195A52D7">
            <w:pPr>
              <w:spacing w:after="0" w:line="240" w:lineRule="auto"/>
              <w:jc w:val="both"/>
              <w:rPr>
                <w:rFonts w:ascii="Aptos" w:hAnsi="Aptos" w:eastAsia="Yu Mincho"/>
                <w:color w:val="auto"/>
                <w:sz w:val="24"/>
              </w:rPr>
            </w:pPr>
            <w:r w:rsidRPr="00C14F3D">
              <w:rPr>
                <w:rFonts w:ascii="Aptos" w:hAnsi="Aptos" w:eastAsia="Yu Mincho"/>
                <w:color w:val="auto"/>
                <w:sz w:val="24"/>
              </w:rPr>
              <w:t>attiecībā uz nediskriminējošu personāla atlasi vai elastīgo darba laiku.</w:t>
            </w:r>
          </w:p>
          <w:p w:rsidRPr="00C14F3D" w:rsidR="00374927" w:rsidP="00584754" w:rsidRDefault="00374927" w14:paraId="0DF6EDB9" w14:textId="77777777">
            <w:pPr>
              <w:pStyle w:val="paragraph"/>
              <w:spacing w:before="0" w:beforeAutospacing="0" w:after="0" w:afterAutospacing="0"/>
              <w:jc w:val="both"/>
              <w:textAlignment w:val="baseline"/>
              <w:rPr>
                <w:rStyle w:val="normaltextrun"/>
                <w:rFonts w:ascii="Aptos" w:hAnsi="Aptos"/>
                <w:color w:val="000000"/>
                <w:shd w:val="clear" w:color="auto" w:fill="FFFFFF"/>
              </w:rPr>
            </w:pPr>
          </w:p>
          <w:p w:rsidRPr="00C14F3D" w:rsidR="0054787F" w:rsidP="00584754" w:rsidRDefault="00374927" w14:paraId="085F2009" w14:textId="65128320">
            <w:pPr>
              <w:pStyle w:val="paragraph"/>
              <w:spacing w:before="0" w:beforeAutospacing="0" w:after="0" w:afterAutospacing="0"/>
              <w:jc w:val="both"/>
              <w:textAlignment w:val="baseline"/>
              <w:rPr>
                <w:rStyle w:val="normaltextrun"/>
                <w:rFonts w:ascii="Aptos" w:hAnsi="Aptos"/>
                <w:color w:val="000000"/>
                <w:shd w:val="clear" w:color="auto" w:fill="FFFFFF"/>
              </w:rPr>
            </w:pPr>
            <w:r w:rsidRPr="00C14F3D">
              <w:rPr>
                <w:rStyle w:val="normaltextrun"/>
                <w:rFonts w:ascii="Aptos" w:hAnsi="Aptos"/>
                <w:color w:val="000000"/>
                <w:shd w:val="clear" w:color="auto" w:fill="FFFFFF"/>
              </w:rPr>
              <w:t>Plānotajām vispārīgajām horizontālā principa darbībām jāaptver visas vispārīgo darbību jomas (attiecas uz projektu iesniegumiem, kuros ir jāiekļauj vismaz 2 vispārīgās darbības)  – komunikāciju un vizuālo identitāti, projekta vadību un īstenošanu un publiskos iepirkumus (ja attiecināms). Ja projekta ietvaros nav piemērojams sociāli atbildīgs iepirkums, tad, lai nodrošinātu minimālo prasību izpildi attiecībā uz 2 vispārīgajām darbībām, var iekļaut vairākas vispārīgas darbības no informācijas un publicitātes komunikācijas un vizuālās identitātes jomas vai projekta vadības un īstenošanas jomas, tā, lai kopsummā vispārējo darbību skaits būtu</w:t>
            </w:r>
            <w:r w:rsidRPr="00C14F3D" w:rsidR="0054787F">
              <w:rPr>
                <w:rStyle w:val="normaltextrun"/>
                <w:rFonts w:ascii="Aptos" w:hAnsi="Aptos"/>
                <w:color w:val="000000"/>
                <w:shd w:val="clear" w:color="auto" w:fill="FFFFFF"/>
              </w:rPr>
              <w:t xml:space="preserve"> 2.</w:t>
            </w:r>
          </w:p>
          <w:p w:rsidRPr="00C14F3D" w:rsidR="0054787F" w:rsidP="00584754" w:rsidRDefault="0054787F" w14:paraId="32590D30" w14:textId="77777777">
            <w:pPr>
              <w:pStyle w:val="paragraph"/>
              <w:spacing w:before="0" w:beforeAutospacing="0" w:after="0" w:afterAutospacing="0"/>
              <w:jc w:val="both"/>
              <w:textAlignment w:val="baseline"/>
              <w:rPr>
                <w:rStyle w:val="normaltextrun"/>
                <w:rFonts w:ascii="Aptos" w:hAnsi="Aptos"/>
                <w:color w:val="000000"/>
              </w:rPr>
            </w:pPr>
          </w:p>
          <w:p w:rsidRPr="00C14F3D" w:rsidR="00584754" w:rsidP="00584754" w:rsidRDefault="00374927" w14:paraId="4D794FD9" w14:textId="445CACAC">
            <w:pPr>
              <w:pStyle w:val="paragraph"/>
              <w:spacing w:before="0" w:beforeAutospacing="0" w:after="0" w:afterAutospacing="0"/>
              <w:jc w:val="both"/>
              <w:textAlignment w:val="baseline"/>
              <w:rPr>
                <w:rStyle w:val="normaltextrun"/>
                <w:rFonts w:ascii="Aptos" w:hAnsi="Aptos" w:eastAsia="ヒラギノ角ゴ Pro W3" w:cs="Segoe UI"/>
                <w:u w:val="single"/>
              </w:rPr>
            </w:pPr>
            <w:r w:rsidRPr="00C14F3D">
              <w:rPr>
                <w:rStyle w:val="eop"/>
                <w:rFonts w:ascii="Aptos" w:hAnsi="Aptos" w:eastAsia="ヒラギノ角ゴ Pro W3"/>
                <w:shd w:val="clear" w:color="auto" w:fill="FFFFFF"/>
              </w:rPr>
              <w:t> </w:t>
            </w:r>
            <w:r w:rsidRPr="00C14F3D" w:rsidR="00584754">
              <w:rPr>
                <w:rStyle w:val="normaltextrun"/>
                <w:rFonts w:ascii="Aptos" w:hAnsi="Aptos" w:eastAsia="ヒラギノ角ゴ Pro W3" w:cs="Segoe UI"/>
                <w:b/>
                <w:bCs/>
                <w:u w:val="single"/>
              </w:rPr>
              <w:t>Vispārīgo HP darbību piemēri</w:t>
            </w:r>
          </w:p>
          <w:p w:rsidRPr="00C14F3D" w:rsidR="002F2696" w:rsidP="00584754" w:rsidRDefault="002F2696" w14:paraId="70EBB55A" w14:textId="77777777">
            <w:pPr>
              <w:pStyle w:val="paragraph"/>
              <w:spacing w:before="0" w:beforeAutospacing="0" w:after="0" w:afterAutospacing="0"/>
              <w:jc w:val="both"/>
              <w:textAlignment w:val="baseline"/>
              <w:rPr>
                <w:rStyle w:val="eop"/>
                <w:rFonts w:ascii="Aptos" w:hAnsi="Aptos" w:cs="Segoe UI"/>
                <w:color w:val="000000"/>
              </w:rPr>
            </w:pPr>
          </w:p>
          <w:p w:rsidRPr="00C14F3D" w:rsidR="00244ED9" w:rsidP="00792953" w:rsidRDefault="00244ED9" w14:paraId="5BEDE680" w14:textId="41798D4E">
            <w:pPr>
              <w:pStyle w:val="paragraph"/>
              <w:numPr>
                <w:ilvl w:val="0"/>
                <w:numId w:val="25"/>
              </w:numPr>
              <w:spacing w:before="0" w:beforeAutospacing="0" w:after="0" w:afterAutospacing="0"/>
              <w:jc w:val="both"/>
              <w:textAlignment w:val="baseline"/>
              <w:rPr>
                <w:rFonts w:ascii="Aptos" w:hAnsi="Aptos" w:cs="Segoe UI"/>
                <w:b/>
                <w:bCs/>
                <w:sz w:val="18"/>
                <w:szCs w:val="18"/>
              </w:rPr>
            </w:pPr>
            <w:r w:rsidRPr="00C14F3D">
              <w:rPr>
                <w:rStyle w:val="eop"/>
                <w:rFonts w:ascii="Aptos" w:hAnsi="Aptos"/>
                <w:b/>
                <w:bCs/>
                <w:color w:val="000000"/>
              </w:rPr>
              <w:t>Projekta īstenošan</w:t>
            </w:r>
            <w:r w:rsidRPr="00C14F3D" w:rsidR="002F2696">
              <w:rPr>
                <w:rStyle w:val="eop"/>
                <w:rFonts w:ascii="Aptos" w:hAnsi="Aptos"/>
                <w:b/>
                <w:bCs/>
                <w:color w:val="000000"/>
              </w:rPr>
              <w:t>ā un vadībā</w:t>
            </w:r>
            <w:r w:rsidRPr="00C14F3D" w:rsidR="00AB1AF1">
              <w:rPr>
                <w:rStyle w:val="eop"/>
                <w:rFonts w:ascii="Aptos" w:hAnsi="Aptos"/>
                <w:b/>
                <w:bCs/>
                <w:color w:val="000000"/>
              </w:rPr>
              <w:t>:</w:t>
            </w:r>
          </w:p>
          <w:p w:rsidRPr="00C14F3D" w:rsidR="00584754" w:rsidP="00792953" w:rsidRDefault="00584754" w14:paraId="41F928E6" w14:textId="275152D8">
            <w:pPr>
              <w:pStyle w:val="paragraph"/>
              <w:numPr>
                <w:ilvl w:val="0"/>
                <w:numId w:val="24"/>
              </w:numPr>
              <w:spacing w:before="0" w:beforeAutospacing="0" w:after="0" w:afterAutospacing="0"/>
              <w:jc w:val="both"/>
              <w:textAlignment w:val="baseline"/>
              <w:rPr>
                <w:rFonts w:ascii="Aptos" w:hAnsi="Aptos" w:cs="Segoe UI"/>
              </w:rPr>
            </w:pPr>
            <w:r w:rsidRPr="00C14F3D">
              <w:rPr>
                <w:rStyle w:val="normaltextrun"/>
                <w:rFonts w:ascii="Aptos" w:hAnsi="Aptos" w:eastAsia="ヒラギノ角ゴ Pro W3" w:cs="Segoe UI"/>
                <w:b/>
                <w:bCs/>
              </w:rPr>
              <w:t>projekta vadības atlase</w:t>
            </w:r>
            <w:r w:rsidRPr="00C14F3D">
              <w:rPr>
                <w:rStyle w:val="normaltextrun"/>
                <w:rFonts w:ascii="Aptos" w:hAnsi="Aptos" w:eastAsia="ヒラギノ角ゴ Pro W3" w:cs="Segoe UI"/>
              </w:rPr>
              <w:t>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r w:rsidRPr="00C14F3D">
              <w:rPr>
                <w:rStyle w:val="eop"/>
                <w:rFonts w:ascii="Aptos" w:hAnsi="Aptos" w:cs="Segoe UI"/>
              </w:rPr>
              <w:t> </w:t>
            </w:r>
          </w:p>
          <w:p w:rsidRPr="00C14F3D" w:rsidR="00584754" w:rsidP="00792953" w:rsidRDefault="00584754" w14:paraId="0EA2DD12" w14:textId="77777777">
            <w:pPr>
              <w:pStyle w:val="paragraph"/>
              <w:numPr>
                <w:ilvl w:val="0"/>
                <w:numId w:val="24"/>
              </w:numPr>
              <w:spacing w:before="0" w:beforeAutospacing="0" w:after="0" w:afterAutospacing="0"/>
              <w:jc w:val="both"/>
              <w:textAlignment w:val="baseline"/>
              <w:rPr>
                <w:rFonts w:ascii="Aptos" w:hAnsi="Aptos" w:cs="Segoe UI"/>
              </w:rPr>
            </w:pPr>
            <w:r w:rsidRPr="00C14F3D">
              <w:rPr>
                <w:rStyle w:val="normaltextrun"/>
                <w:rFonts w:ascii="Aptos" w:hAnsi="Aptos" w:eastAsia="ヒラギノ角ゴ Pro W3" w:cs="Segoe UI"/>
                <w:b/>
                <w:bCs/>
              </w:rPr>
              <w:t>projektu vadībā </w:t>
            </w:r>
            <w:r w:rsidRPr="00C14F3D">
              <w:rPr>
                <w:rStyle w:val="normaltextrun"/>
                <w:rFonts w:ascii="Aptos" w:hAnsi="Aptos" w:eastAsia="ヒラギノ角ゴ Pro W3" w:cs="Segoe UI"/>
              </w:rPr>
              <w:t>un īstenošanā</w:t>
            </w:r>
            <w:r w:rsidRPr="00C14F3D">
              <w:rPr>
                <w:rStyle w:val="normaltextrun"/>
                <w:rFonts w:ascii="Aptos" w:hAnsi="Aptos" w:eastAsia="ヒラギノ角ゴ Pro W3" w:cs="Segoe UI"/>
                <w:b/>
                <w:bCs/>
              </w:rPr>
              <w:t> </w:t>
            </w:r>
            <w:r w:rsidRPr="00C14F3D">
              <w:rPr>
                <w:rStyle w:val="normaltextrun"/>
                <w:rFonts w:ascii="Aptos" w:hAnsi="Aptos" w:eastAsia="ヒラギノ角ゴ Pro W3" w:cs="Segoe UI"/>
              </w:rPr>
              <w:t>tiks virzīti pasākumi, kas sekmē darba un ģimenes dzīves līdzsvaru, paredzot elastīga un nepilna laika darba iespēju nodrošināšanu vecākiem ar bērniem un personām, kuras aprūpē tuviniekus;</w:t>
            </w:r>
            <w:r w:rsidRPr="00C14F3D">
              <w:rPr>
                <w:rStyle w:val="eop"/>
                <w:rFonts w:ascii="Aptos" w:hAnsi="Aptos" w:cs="Segoe UI"/>
              </w:rPr>
              <w:t> </w:t>
            </w:r>
          </w:p>
          <w:p w:rsidRPr="00C14F3D" w:rsidR="00584754" w:rsidP="00792953" w:rsidRDefault="00584754" w14:paraId="1907A307" w14:textId="77777777">
            <w:pPr>
              <w:pStyle w:val="paragraph"/>
              <w:numPr>
                <w:ilvl w:val="0"/>
                <w:numId w:val="24"/>
              </w:numPr>
              <w:spacing w:before="0" w:beforeAutospacing="0" w:after="0" w:afterAutospacing="0"/>
              <w:jc w:val="both"/>
              <w:textAlignment w:val="baseline"/>
              <w:rPr>
                <w:rFonts w:ascii="Aptos" w:hAnsi="Aptos" w:cs="Segoe UI"/>
              </w:rPr>
            </w:pPr>
            <w:r w:rsidRPr="00C14F3D">
              <w:rPr>
                <w:rStyle w:val="normaltextrun"/>
                <w:rFonts w:ascii="Aptos" w:hAnsi="Aptos" w:eastAsia="ヒラギノ角ゴ Pro W3" w:cs="Segoe UI"/>
                <w:b/>
                <w:bCs/>
              </w:rPr>
              <w:t>projekta vadības un īstenošanas procesā</w:t>
            </w:r>
            <w:r w:rsidRPr="00C14F3D">
              <w:rPr>
                <w:rStyle w:val="normaltextrun"/>
                <w:rFonts w:ascii="Aptos" w:hAnsi="Aptos" w:eastAsia="ヒラギノ角ゴ Pro W3" w:cs="Segoe UI"/>
              </w:rPr>
              <w:t xml:space="preserve"> personām ar invaliditāti tiks nodrošināta </w:t>
            </w:r>
            <w:proofErr w:type="spellStart"/>
            <w:r w:rsidRPr="00C14F3D">
              <w:rPr>
                <w:rStyle w:val="normaltextrun"/>
                <w:rFonts w:ascii="Aptos" w:hAnsi="Aptos" w:eastAsia="ヒラギノ角ゴ Pro W3" w:cs="Segoe UI"/>
              </w:rPr>
              <w:t>piekļūstamība</w:t>
            </w:r>
            <w:proofErr w:type="spellEnd"/>
            <w:r w:rsidRPr="00C14F3D">
              <w:rPr>
                <w:rStyle w:val="normaltextrun"/>
                <w:rFonts w:ascii="Aptos" w:hAnsi="Aptos" w:eastAsia="ヒラギノ角ゴ Pro W3" w:cs="Segoe UI"/>
              </w:rPr>
              <w:t>, tostarp, pielāgota darba vieta un pielāgotas informācijas un komunikācijas tehnoloģijas; </w:t>
            </w:r>
            <w:r w:rsidRPr="00C14F3D">
              <w:rPr>
                <w:rStyle w:val="eop"/>
                <w:rFonts w:ascii="Aptos" w:hAnsi="Aptos" w:cs="Segoe UI"/>
              </w:rPr>
              <w:t> </w:t>
            </w:r>
          </w:p>
          <w:p w:rsidRPr="00C14F3D" w:rsidR="00584754" w:rsidP="00792953" w:rsidRDefault="00584754" w14:paraId="550612D1" w14:textId="77777777">
            <w:pPr>
              <w:pStyle w:val="paragraph"/>
              <w:numPr>
                <w:ilvl w:val="0"/>
                <w:numId w:val="24"/>
              </w:numPr>
              <w:spacing w:before="0" w:beforeAutospacing="0" w:after="0" w:afterAutospacing="0"/>
              <w:jc w:val="both"/>
              <w:textAlignment w:val="baseline"/>
              <w:rPr>
                <w:rStyle w:val="eop"/>
                <w:rFonts w:ascii="Aptos" w:hAnsi="Aptos" w:cs="Segoe UI"/>
              </w:rPr>
            </w:pPr>
            <w:r w:rsidRPr="00C14F3D">
              <w:rPr>
                <w:rStyle w:val="normaltextrun"/>
                <w:rFonts w:ascii="Aptos" w:hAnsi="Aptos" w:eastAsia="ヒラギノ角ゴ Pro W3" w:cs="Segoe UI"/>
                <w:b/>
                <w:bCs/>
              </w:rPr>
              <w:t>sievietēm un vīriešiem tiks nodrošināta vienlīdzīga darba samaksa</w:t>
            </w:r>
            <w:r w:rsidRPr="00C14F3D">
              <w:rPr>
                <w:rStyle w:val="normaltextrun"/>
                <w:rFonts w:ascii="Aptos" w:hAnsi="Aptos" w:eastAsia="ヒラギノ角ゴ Pro W3" w:cs="Segoe UI"/>
              </w:rPr>
              <w:t> un vienlīdzīgas karjeras izaugsmes iespējas, tostarp nodrošinot dalību apmācībās, semināros, komandējumos.</w:t>
            </w:r>
            <w:r w:rsidRPr="00C14F3D">
              <w:rPr>
                <w:rStyle w:val="eop"/>
                <w:rFonts w:ascii="Aptos" w:hAnsi="Aptos" w:cs="Segoe UI"/>
              </w:rPr>
              <w:t> </w:t>
            </w:r>
          </w:p>
          <w:p w:rsidRPr="00C14F3D" w:rsidR="00AB1AF1" w:rsidP="00AB1AF1" w:rsidRDefault="00AB1AF1" w14:paraId="05EE64B9" w14:textId="77777777">
            <w:pPr>
              <w:pStyle w:val="paragraph"/>
              <w:spacing w:before="0" w:beforeAutospacing="0" w:after="0" w:afterAutospacing="0"/>
              <w:ind w:left="720"/>
              <w:jc w:val="both"/>
              <w:textAlignment w:val="baseline"/>
              <w:rPr>
                <w:rFonts w:ascii="Aptos" w:hAnsi="Aptos" w:cs="Segoe UI"/>
              </w:rPr>
            </w:pPr>
          </w:p>
          <w:p w:rsidRPr="00C14F3D" w:rsidR="00E52C13" w:rsidP="00E52C13" w:rsidRDefault="003A461C" w14:paraId="55DA96CB" w14:textId="77777777">
            <w:pPr>
              <w:pStyle w:val="paragraph"/>
              <w:spacing w:before="0" w:beforeAutospacing="0" w:after="0" w:afterAutospacing="0"/>
              <w:jc w:val="both"/>
              <w:textAlignment w:val="baseline"/>
              <w:rPr>
                <w:rFonts w:ascii="Aptos" w:hAnsi="Aptos" w:cs="Segoe UI"/>
                <w:sz w:val="18"/>
                <w:szCs w:val="18"/>
              </w:rPr>
            </w:pPr>
            <w:r w:rsidRPr="00C14F3D">
              <w:rPr>
                <w:rFonts w:ascii="Aptos" w:hAnsi="Aptos"/>
                <w:b/>
                <w:bCs/>
              </w:rPr>
              <w:t>2)</w:t>
            </w:r>
            <w:r w:rsidRPr="00C14F3D">
              <w:rPr>
                <w:rFonts w:ascii="Aptos" w:hAnsi="Aptos"/>
              </w:rPr>
              <w:t xml:space="preserve"> </w:t>
            </w:r>
            <w:r w:rsidRPr="00C14F3D" w:rsidR="00E52C13">
              <w:rPr>
                <w:rStyle w:val="normaltextrun"/>
                <w:rFonts w:ascii="Aptos" w:hAnsi="Aptos" w:eastAsia="ヒラギノ角ゴ Pro W3" w:cs="Segoe UI"/>
                <w:b/>
                <w:bCs/>
              </w:rPr>
              <w:t>Komunikācijas un vizuālās identitātes pasākumi:</w:t>
            </w:r>
            <w:r w:rsidRPr="00C14F3D" w:rsidR="00E52C13">
              <w:rPr>
                <w:rStyle w:val="eop"/>
                <w:rFonts w:ascii="Aptos" w:hAnsi="Aptos" w:cs="Segoe UI"/>
              </w:rPr>
              <w:t> </w:t>
            </w:r>
          </w:p>
          <w:p w:rsidRPr="00C14F3D" w:rsidR="00E52C13" w:rsidP="00792953" w:rsidRDefault="00E52C13" w14:paraId="3DD7DAAA" w14:textId="77777777">
            <w:pPr>
              <w:pStyle w:val="paragraph"/>
              <w:numPr>
                <w:ilvl w:val="0"/>
                <w:numId w:val="26"/>
              </w:numPr>
              <w:spacing w:before="0" w:beforeAutospacing="0" w:after="0" w:afterAutospacing="0"/>
              <w:jc w:val="both"/>
              <w:textAlignment w:val="baseline"/>
              <w:rPr>
                <w:rFonts w:ascii="Aptos" w:hAnsi="Aptos" w:cs="Segoe UI"/>
              </w:rPr>
            </w:pPr>
            <w:r w:rsidRPr="00C14F3D">
              <w:rPr>
                <w:rStyle w:val="normaltextrun"/>
                <w:rFonts w:ascii="Aptos" w:hAnsi="Aptos" w:eastAsia="ヒラギノ角ゴ Pro W3" w:cs="Segoe UI"/>
              </w:rPr>
              <w:t>īstenojot projekta komunikācijas un vizuālās identitātes aktivitātes, to </w:t>
            </w:r>
            <w:r w:rsidRPr="00C14F3D">
              <w:rPr>
                <w:rStyle w:val="normaltextrun"/>
                <w:rFonts w:ascii="Aptos" w:hAnsi="Aptos" w:eastAsia="ヒラギノ角ゴ Pro W3" w:cs="Segoe UI"/>
                <w:b/>
                <w:bCs/>
              </w:rPr>
              <w:t>saturs tiks rūpīgi izvērtēts</w:t>
            </w:r>
            <w:r w:rsidRPr="00C14F3D">
              <w:rPr>
                <w:rStyle w:val="normaltextrun"/>
                <w:rFonts w:ascii="Aptos" w:hAnsi="Aptos" w:eastAsia="ヒラギノ角ゴ Pro W3" w:cs="Segoe UI"/>
              </w:rPr>
              <w:t>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w:tgtFrame="_blank" w:history="1" r:id="rId14">
              <w:r w:rsidRPr="00C14F3D">
                <w:rPr>
                  <w:rStyle w:val="normaltextrun"/>
                  <w:rFonts w:ascii="Aptos" w:hAnsi="Aptos" w:eastAsia="ヒラギノ角ゴ Pro W3" w:cs="Segoe UI"/>
                  <w:color w:val="0000FF"/>
                  <w:u w:val="single"/>
                </w:rPr>
                <w:t>https://www.lm.gov.lv/lv/media/18838/download</w:t>
              </w:r>
            </w:hyperlink>
            <w:r w:rsidRPr="00C14F3D">
              <w:rPr>
                <w:rStyle w:val="normaltextrun"/>
                <w:rFonts w:ascii="Aptos" w:hAnsi="Aptos" w:eastAsia="ヒラギノ角ゴ Pro W3" w:cs="Segoe UI"/>
              </w:rPr>
              <w:t>); </w:t>
            </w:r>
            <w:r w:rsidRPr="00C14F3D">
              <w:rPr>
                <w:rStyle w:val="eop"/>
                <w:rFonts w:ascii="Aptos" w:hAnsi="Aptos" w:cs="Segoe UI"/>
              </w:rPr>
              <w:t> </w:t>
            </w:r>
          </w:p>
          <w:p w:rsidRPr="00C14F3D" w:rsidR="00E52C13" w:rsidP="00792953" w:rsidRDefault="00E52C13" w14:paraId="1CEC7B56" w14:textId="77777777">
            <w:pPr>
              <w:pStyle w:val="paragraph"/>
              <w:numPr>
                <w:ilvl w:val="0"/>
                <w:numId w:val="26"/>
              </w:numPr>
              <w:spacing w:before="0" w:beforeAutospacing="0" w:after="0" w:afterAutospacing="0"/>
              <w:jc w:val="both"/>
              <w:textAlignment w:val="baseline"/>
              <w:rPr>
                <w:rFonts w:ascii="Aptos" w:hAnsi="Aptos" w:cs="Segoe UI"/>
              </w:rPr>
            </w:pPr>
            <w:r w:rsidRPr="00C14F3D">
              <w:rPr>
                <w:rStyle w:val="normaltextrun"/>
                <w:rFonts w:ascii="Aptos" w:hAnsi="Aptos" w:eastAsia="ヒラギノ角ゴ Pro W3" w:cs="Segoe UI"/>
              </w:rPr>
              <w:t>tiks nodrošināts, ka </w:t>
            </w:r>
            <w:r w:rsidRPr="00C14F3D">
              <w:rPr>
                <w:rStyle w:val="normaltextrun"/>
                <w:rFonts w:ascii="Aptos" w:hAnsi="Aptos" w:eastAsia="ヒラギノ角ゴ Pro W3" w:cs="Segoe UI"/>
                <w:b/>
                <w:bCs/>
                <w:i/>
                <w:iCs/>
              </w:rPr>
              <w:t>informācija tīmeklī ir piekļūstama</w:t>
            </w:r>
            <w:r w:rsidRPr="00C14F3D">
              <w:rPr>
                <w:rStyle w:val="normaltextrun"/>
                <w:rFonts w:ascii="Aptos" w:hAnsi="Aptos" w:eastAsia="ヒラギノ角ゴ Pro W3" w:cs="Segoe UI"/>
              </w:rPr>
              <w:t xml:space="preserve"> cilvēkiem ar funkcionāliem traucējumiem, izmantojot vairākus sensoros (redze, dzirde, tauste) kanālus (skat. VARAM vadlīnijas “Tīmekļvietnes </w:t>
            </w:r>
            <w:proofErr w:type="spellStart"/>
            <w:r w:rsidRPr="00C14F3D">
              <w:rPr>
                <w:rStyle w:val="normaltextrun"/>
                <w:rFonts w:ascii="Aptos" w:hAnsi="Aptos" w:eastAsia="ヒラギノ角ゴ Pro W3" w:cs="Segoe UI"/>
              </w:rPr>
              <w:t>izvērtējums</w:t>
            </w:r>
            <w:proofErr w:type="spellEnd"/>
            <w:r w:rsidRPr="00C14F3D">
              <w:rPr>
                <w:rStyle w:val="normaltextrun"/>
                <w:rFonts w:ascii="Aptos" w:hAnsi="Aptos" w:eastAsia="ヒラギノ角ゴ Pro W3" w:cs="Segoe UI"/>
              </w:rPr>
              <w:t xml:space="preserve"> atbilstoši digitālās vides </w:t>
            </w:r>
            <w:proofErr w:type="spellStart"/>
            <w:r w:rsidRPr="00C14F3D">
              <w:rPr>
                <w:rStyle w:val="normaltextrun"/>
                <w:rFonts w:ascii="Aptos" w:hAnsi="Aptos" w:eastAsia="ヒラギノ角ゴ Pro W3" w:cs="Segoe UI"/>
              </w:rPr>
              <w:t>piekļūstamības</w:t>
            </w:r>
            <w:proofErr w:type="spellEnd"/>
            <w:r w:rsidRPr="00C14F3D">
              <w:rPr>
                <w:rStyle w:val="normaltextrun"/>
                <w:rFonts w:ascii="Aptos" w:hAnsi="Aptos" w:eastAsia="ヒラギノ角ゴ Pro W3" w:cs="Segoe UI"/>
              </w:rPr>
              <w:t xml:space="preserve"> prasībām (WCAG 2.1 AA)” (</w:t>
            </w:r>
            <w:hyperlink w:tgtFrame="_blank" w:history="1" r:id="rId15">
              <w:r w:rsidRPr="00C14F3D">
                <w:rPr>
                  <w:rStyle w:val="normaltextrun"/>
                  <w:rFonts w:ascii="Aptos" w:hAnsi="Aptos" w:eastAsia="ヒラギノ角ゴ Pro W3" w:cs="Segoe UI"/>
                  <w:color w:val="0000FF"/>
                  <w:u w:val="single"/>
                </w:rPr>
                <w:t>https://pieklustamiba.varam.gov.lv</w:t>
              </w:r>
            </w:hyperlink>
            <w:r w:rsidRPr="00C14F3D">
              <w:rPr>
                <w:rStyle w:val="normaltextrun"/>
                <w:rFonts w:ascii="Aptos" w:hAnsi="Aptos" w:eastAsia="ヒラギノ角ゴ Pro W3" w:cs="Segoe UI"/>
              </w:rPr>
              <w:t xml:space="preserve">/, Vadlīnijas </w:t>
            </w:r>
            <w:proofErr w:type="spellStart"/>
            <w:r w:rsidRPr="00C14F3D">
              <w:rPr>
                <w:rStyle w:val="normaltextrun"/>
                <w:rFonts w:ascii="Aptos" w:hAnsi="Aptos" w:eastAsia="ヒラギノ角ゴ Pro W3" w:cs="Segoe UI"/>
              </w:rPr>
              <w:t>piekļūstamības</w:t>
            </w:r>
            <w:proofErr w:type="spellEnd"/>
            <w:r w:rsidRPr="00C14F3D">
              <w:rPr>
                <w:rStyle w:val="normaltextrun"/>
                <w:rFonts w:ascii="Aptos" w:hAnsi="Aptos" w:eastAsia="ヒラギノ角ゴ Pro W3" w:cs="Segoe UI"/>
              </w:rPr>
              <w:t xml:space="preserve"> </w:t>
            </w:r>
            <w:proofErr w:type="spellStart"/>
            <w:r w:rsidRPr="00C14F3D">
              <w:rPr>
                <w:rStyle w:val="normaltextrun"/>
                <w:rFonts w:ascii="Aptos" w:hAnsi="Aptos" w:eastAsia="ヒラギノ角ゴ Pro W3" w:cs="Segoe UI"/>
              </w:rPr>
              <w:t>izvērtējumam</w:t>
            </w:r>
            <w:proofErr w:type="spellEnd"/>
            <w:r w:rsidRPr="00C14F3D">
              <w:rPr>
                <w:rStyle w:val="normaltextrun"/>
                <w:rFonts w:ascii="Aptos" w:hAnsi="Aptos" w:eastAsia="ヒラギノ角ゴ Pro W3" w:cs="Segoe UI"/>
              </w:rPr>
              <w:t xml:space="preserve"> pieejamas šeit: </w:t>
            </w:r>
            <w:hyperlink w:tgtFrame="_blank" w:history="1" r:id="rId16">
              <w:r w:rsidRPr="00C14F3D">
                <w:rPr>
                  <w:rStyle w:val="normaltextrun"/>
                  <w:rFonts w:ascii="Aptos" w:hAnsi="Aptos" w:eastAsia="ヒラギノ角ゴ Pro W3" w:cs="Segoe UI"/>
                  <w:color w:val="0000FF"/>
                  <w:u w:val="single"/>
                </w:rPr>
                <w:t>https://www.varam.gov.lv/lv/wwwvaramgovlv/lv/pieklustamiba</w:t>
              </w:r>
            </w:hyperlink>
            <w:r w:rsidRPr="00C14F3D">
              <w:rPr>
                <w:rStyle w:val="normaltextrun"/>
                <w:rFonts w:ascii="Aptos" w:hAnsi="Aptos" w:eastAsia="ヒラギノ角ゴ Pro W3" w:cs="Segoe UI"/>
              </w:rPr>
              <w:t>);</w:t>
            </w:r>
            <w:r w:rsidRPr="00C14F3D">
              <w:rPr>
                <w:rStyle w:val="eop"/>
                <w:rFonts w:ascii="Aptos" w:hAnsi="Aptos" w:cs="Segoe UI"/>
              </w:rPr>
              <w:t> </w:t>
            </w:r>
          </w:p>
          <w:p w:rsidRPr="00C14F3D" w:rsidR="00E52C13" w:rsidP="00792953" w:rsidRDefault="00E52C13" w14:paraId="374441F9" w14:textId="77777777">
            <w:pPr>
              <w:pStyle w:val="paragraph"/>
              <w:numPr>
                <w:ilvl w:val="0"/>
                <w:numId w:val="26"/>
              </w:numPr>
              <w:spacing w:before="0" w:beforeAutospacing="0" w:after="0" w:afterAutospacing="0"/>
              <w:jc w:val="both"/>
              <w:textAlignment w:val="baseline"/>
              <w:rPr>
                <w:rFonts w:ascii="Aptos" w:hAnsi="Aptos" w:cs="Segoe UI"/>
              </w:rPr>
            </w:pPr>
            <w:r w:rsidRPr="00C14F3D">
              <w:rPr>
                <w:rStyle w:val="normaltextrun"/>
                <w:rFonts w:ascii="Aptos" w:hAnsi="Aptos" w:eastAsia="ヒラギノ角ゴ Pro W3" w:cs="Segoe UI"/>
                <w:b/>
                <w:bCs/>
                <w:i/>
                <w:iCs/>
              </w:rPr>
              <w:t>projekta tīmekļvietnē</w:t>
            </w:r>
            <w:r w:rsidRPr="00C14F3D">
              <w:rPr>
                <w:rStyle w:val="normaltextrun"/>
                <w:rFonts w:ascii="Aptos" w:hAnsi="Aptos" w:eastAsia="ヒラギノ角ゴ Pro W3" w:cs="Segoe UI"/>
              </w:rPr>
              <w:t>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w:tgtFrame="_blank" w:history="1" r:id="rId17">
              <w:r w:rsidRPr="00C14F3D">
                <w:rPr>
                  <w:rStyle w:val="normaltextrun"/>
                  <w:rFonts w:ascii="Aptos" w:hAnsi="Aptos" w:eastAsia="ヒラギノ角ゴ Pro W3" w:cs="Segoe UI"/>
                  <w:color w:val="0000FF"/>
                  <w:u w:val="single"/>
                </w:rPr>
                <w:t>https://www.lm.gov.lv/lv/celvedis-ieklaujosas-vides-veidosanai-valsts-un-pasvaldibu-iestades-2020</w:t>
              </w:r>
            </w:hyperlink>
            <w:r w:rsidRPr="00C14F3D">
              <w:rPr>
                <w:rStyle w:val="eop"/>
                <w:rFonts w:ascii="Aptos" w:hAnsi="Aptos" w:cs="Segoe UI"/>
              </w:rPr>
              <w:t> </w:t>
            </w:r>
          </w:p>
          <w:p w:rsidRPr="00C14F3D" w:rsidR="00E52C13" w:rsidP="00394859" w:rsidRDefault="00394859" w14:paraId="50A3BBFB" w14:textId="7743AC11">
            <w:pPr>
              <w:pStyle w:val="paragraph"/>
              <w:spacing w:before="0" w:beforeAutospacing="0" w:after="0" w:afterAutospacing="0"/>
              <w:jc w:val="both"/>
              <w:textAlignment w:val="baseline"/>
              <w:rPr>
                <w:rFonts w:ascii="Aptos" w:hAnsi="Aptos" w:cs="Segoe UI"/>
                <w:sz w:val="18"/>
                <w:szCs w:val="18"/>
              </w:rPr>
            </w:pPr>
            <w:r w:rsidRPr="00C14F3D">
              <w:rPr>
                <w:rStyle w:val="normaltextrun"/>
                <w:rFonts w:ascii="Aptos" w:hAnsi="Aptos" w:eastAsia="ヒラギノ角ゴ Pro W3" w:cs="Segoe UI"/>
                <w:b/>
                <w:bCs/>
              </w:rPr>
              <w:t>3)</w:t>
            </w:r>
            <w:r w:rsidRPr="00C14F3D" w:rsidR="00E52C13">
              <w:rPr>
                <w:rStyle w:val="normaltextrun"/>
                <w:rFonts w:ascii="Aptos" w:hAnsi="Aptos" w:eastAsia="ヒラギノ角ゴ Pro W3" w:cs="Segoe UI"/>
                <w:b/>
                <w:bCs/>
              </w:rPr>
              <w:t>Publiskie iepirkumi:</w:t>
            </w:r>
            <w:r w:rsidRPr="00C14F3D" w:rsidR="00E52C13">
              <w:rPr>
                <w:rStyle w:val="eop"/>
                <w:rFonts w:ascii="Aptos" w:hAnsi="Aptos" w:cs="Segoe UI"/>
              </w:rPr>
              <w:t> </w:t>
            </w:r>
          </w:p>
          <w:p w:rsidRPr="00C14F3D" w:rsidR="00E52C13" w:rsidP="00792953" w:rsidRDefault="00E52C13" w14:paraId="346F73CF" w14:textId="77777777">
            <w:pPr>
              <w:pStyle w:val="paragraph"/>
              <w:numPr>
                <w:ilvl w:val="0"/>
                <w:numId w:val="27"/>
              </w:numPr>
              <w:spacing w:before="0" w:beforeAutospacing="0" w:after="0" w:afterAutospacing="0"/>
              <w:jc w:val="both"/>
              <w:textAlignment w:val="baseline"/>
              <w:rPr>
                <w:rFonts w:ascii="Aptos" w:hAnsi="Aptos" w:cs="Segoe UI"/>
              </w:rPr>
            </w:pPr>
            <w:r w:rsidRPr="00C14F3D">
              <w:rPr>
                <w:rStyle w:val="normaltextrun"/>
                <w:rFonts w:ascii="Aptos" w:hAnsi="Aptos" w:eastAsia="ヒラギノ角ゴ Pro W3" w:cs="Segoe UI"/>
              </w:rPr>
              <w:t>projektā tiks īstenots </w:t>
            </w:r>
            <w:r w:rsidRPr="00C14F3D">
              <w:rPr>
                <w:rStyle w:val="normaltextrun"/>
                <w:rFonts w:ascii="Aptos" w:hAnsi="Aptos" w:eastAsia="ヒラギノ角ゴ Pro W3" w:cs="Segoe UI"/>
                <w:b/>
                <w:bCs/>
                <w:i/>
                <w:iCs/>
              </w:rPr>
              <w:t>sociāli atbildīgs iepirkums</w:t>
            </w:r>
            <w:r w:rsidRPr="00C14F3D">
              <w:rPr>
                <w:rStyle w:val="normaltextrun"/>
                <w:rFonts w:ascii="Aptos" w:hAnsi="Aptos" w:eastAsia="ヒラギノ角ゴ Pro W3" w:cs="Segoe UI"/>
              </w:rPr>
              <w:t xml:space="preserve">, pērkot ētiski ražotus produktus un pakalpojumus un izmantojot publiskās iepirkumu procedūras, lai radītu darbvietas, pienācīgus darba apstākļus, sekmētu sociālo un profesionālo </w:t>
            </w:r>
            <w:proofErr w:type="spellStart"/>
            <w:r w:rsidRPr="00C14F3D">
              <w:rPr>
                <w:rStyle w:val="normaltextrun"/>
                <w:rFonts w:ascii="Aptos" w:hAnsi="Aptos" w:eastAsia="ヒラギノ角ゴ Pro W3" w:cs="Segoe UI"/>
              </w:rPr>
              <w:t>iekļautību</w:t>
            </w:r>
            <w:proofErr w:type="spellEnd"/>
            <w:r w:rsidRPr="00C14F3D">
              <w:rPr>
                <w:rStyle w:val="normaltextrun"/>
                <w:rFonts w:ascii="Aptos" w:hAnsi="Aptos" w:eastAsia="ヒラギノ角ゴ Pro W3" w:cs="Segoe UI"/>
              </w:rPr>
              <w:t xml:space="preserve">, nodrošinātu </w:t>
            </w:r>
            <w:proofErr w:type="spellStart"/>
            <w:r w:rsidRPr="00C14F3D">
              <w:rPr>
                <w:rStyle w:val="normaltextrun"/>
                <w:rFonts w:ascii="Aptos" w:hAnsi="Aptos" w:eastAsia="ヒラギノ角ゴ Pro W3" w:cs="Segoe UI"/>
              </w:rPr>
              <w:t>piekļūstamību</w:t>
            </w:r>
            <w:proofErr w:type="spellEnd"/>
            <w:r w:rsidRPr="00C14F3D">
              <w:rPr>
                <w:rStyle w:val="normaltextrun"/>
                <w:rFonts w:ascii="Aptos" w:hAnsi="Aptos" w:eastAsia="ヒラギノ角ゴ Pro W3" w:cs="Segoe UI"/>
              </w:rPr>
              <w:t xml:space="preserve"> pakalpojuma sniegšanas vietai/videi/objektam/pasākuma norises vietai, kā arī veicinātu labākus darba nosacījumus cilvēkiem ar invaliditāti un nelabvēlīgākā situācijā esošiem cilvēkiem. </w:t>
            </w:r>
          </w:p>
          <w:p w:rsidRPr="00C14F3D" w:rsidR="003A461C" w:rsidP="003A461C" w:rsidRDefault="003A461C" w14:paraId="45505C2E" w14:textId="32BAAE0F">
            <w:pPr>
              <w:spacing w:after="0" w:line="240" w:lineRule="auto"/>
              <w:jc w:val="both"/>
              <w:rPr>
                <w:rFonts w:ascii="Aptos" w:hAnsi="Aptos"/>
                <w:b/>
                <w:bCs/>
                <w:sz w:val="24"/>
                <w:lang w:eastAsia="lv-LV"/>
              </w:rPr>
            </w:pPr>
          </w:p>
          <w:p w:rsidRPr="00C14F3D" w:rsidR="003A461C" w:rsidP="003A461C" w:rsidRDefault="00602036" w14:paraId="45505C2F" w14:textId="78280E6D">
            <w:pPr>
              <w:pStyle w:val="ListParagraph"/>
              <w:spacing w:after="120"/>
              <w:ind w:left="0"/>
              <w:jc w:val="both"/>
              <w:textAlignment w:val="baseline"/>
              <w:rPr>
                <w:rFonts w:ascii="Aptos" w:hAnsi="Aptos"/>
                <w:lang w:eastAsia="lv-LV"/>
              </w:rPr>
            </w:pPr>
            <w:r w:rsidRPr="00C14F3D">
              <w:rPr>
                <w:rFonts w:ascii="Aptos" w:hAnsi="Aptos"/>
                <w:lang w:eastAsia="lv-LV"/>
              </w:rPr>
              <w:t>P</w:t>
            </w:r>
            <w:r w:rsidRPr="00C14F3D" w:rsidR="003A461C">
              <w:rPr>
                <w:rFonts w:ascii="Aptos" w:hAnsi="Aptos"/>
                <w:lang w:eastAsia="lv-LV"/>
              </w:rPr>
              <w:t xml:space="preserve">rojekta iesniegumā ir plānotas specifiskas horizontālā principa darbības, kas izriet no pasākuma atbalstāmo darbību un projekta satura un kas īpaši veicina vienlīdzīgas iespējas, </w:t>
            </w:r>
            <w:proofErr w:type="spellStart"/>
            <w:r w:rsidRPr="00C14F3D" w:rsidR="003A461C">
              <w:rPr>
                <w:rFonts w:ascii="Aptos" w:hAnsi="Aptos"/>
                <w:lang w:eastAsia="lv-LV"/>
              </w:rPr>
              <w:t>nediskrimināciju</w:t>
            </w:r>
            <w:proofErr w:type="spellEnd"/>
            <w:r w:rsidRPr="00C14F3D" w:rsidR="003A461C">
              <w:rPr>
                <w:rFonts w:ascii="Aptos" w:hAnsi="Aptos"/>
                <w:lang w:eastAsia="lv-LV"/>
              </w:rPr>
              <w:t xml:space="preserve"> un vides un informācijas </w:t>
            </w:r>
            <w:proofErr w:type="spellStart"/>
            <w:r w:rsidRPr="00C14F3D" w:rsidR="003A461C">
              <w:rPr>
                <w:rFonts w:ascii="Aptos" w:hAnsi="Aptos"/>
                <w:lang w:eastAsia="lv-LV"/>
              </w:rPr>
              <w:t>piekļūstamību</w:t>
            </w:r>
            <w:proofErr w:type="spellEnd"/>
            <w:r w:rsidRPr="00C14F3D" w:rsidR="003A461C">
              <w:rPr>
                <w:rFonts w:ascii="Aptos" w:hAnsi="Aptos"/>
                <w:lang w:eastAsia="lv-LV"/>
              </w:rPr>
              <w:t xml:space="preserve"> personām ar kustību, redzes, dzirdes vai garīga rakstura traucējumiem, senioriem un vecākiem ar maziem bērniem.</w:t>
            </w:r>
          </w:p>
          <w:p w:rsidRPr="00C14F3D" w:rsidR="003A461C" w:rsidP="003A461C" w:rsidRDefault="003A461C" w14:paraId="45505C30" w14:textId="77777777">
            <w:pPr>
              <w:spacing w:after="0" w:line="240" w:lineRule="auto"/>
              <w:jc w:val="both"/>
              <w:textAlignment w:val="baseline"/>
              <w:rPr>
                <w:rFonts w:ascii="Aptos" w:hAnsi="Aptos" w:eastAsia="Times New Roman"/>
                <w:b/>
                <w:bCs/>
                <w:color w:val="auto"/>
                <w:sz w:val="24"/>
                <w:lang w:eastAsia="lv-LV"/>
              </w:rPr>
            </w:pPr>
            <w:r w:rsidRPr="00C14F3D">
              <w:rPr>
                <w:rFonts w:ascii="Aptos" w:hAnsi="Aptos" w:eastAsia="Times New Roman"/>
                <w:b/>
                <w:bCs/>
                <w:color w:val="auto"/>
                <w:sz w:val="24"/>
                <w:u w:val="single"/>
                <w:lang w:eastAsia="lv-LV"/>
              </w:rPr>
              <w:t>Specifisko horizontālā principa darbību piemēri</w:t>
            </w:r>
            <w:r w:rsidRPr="00C14F3D">
              <w:rPr>
                <w:rFonts w:ascii="Aptos" w:hAnsi="Aptos" w:eastAsia="Times New Roman"/>
                <w:b/>
                <w:bCs/>
                <w:color w:val="auto"/>
                <w:sz w:val="24"/>
                <w:lang w:eastAsia="lv-LV"/>
              </w:rPr>
              <w:t xml:space="preserve"> projekta iesniegumā, attiecībā uz veselības veicināšanas un slimību profilakses pasākumiem:</w:t>
            </w:r>
          </w:p>
          <w:p w:rsidRPr="00C14F3D" w:rsidR="003A461C" w:rsidP="00792953" w:rsidRDefault="001240D4" w14:paraId="45505C31" w14:textId="34745F5D">
            <w:pPr>
              <w:pStyle w:val="ListParagraph"/>
              <w:numPr>
                <w:ilvl w:val="0"/>
                <w:numId w:val="8"/>
              </w:numPr>
              <w:spacing w:after="120"/>
              <w:jc w:val="both"/>
              <w:textAlignment w:val="baseline"/>
              <w:rPr>
                <w:rFonts w:ascii="Aptos" w:hAnsi="Aptos"/>
                <w:lang w:eastAsia="lv-LV"/>
              </w:rPr>
            </w:pPr>
            <w:r w:rsidRPr="00C14F3D">
              <w:rPr>
                <w:rFonts w:ascii="Aptos" w:hAnsi="Aptos"/>
                <w:lang w:eastAsia="lv-LV"/>
              </w:rPr>
              <w:t xml:space="preserve">tiks nodrošināta pasākuma satura </w:t>
            </w:r>
            <w:proofErr w:type="spellStart"/>
            <w:r w:rsidRPr="00C14F3D">
              <w:rPr>
                <w:rFonts w:ascii="Aptos" w:hAnsi="Aptos"/>
                <w:lang w:eastAsia="lv-LV"/>
              </w:rPr>
              <w:t>piekļūstamība</w:t>
            </w:r>
            <w:proofErr w:type="spellEnd"/>
            <w:r w:rsidRPr="00C14F3D">
              <w:rPr>
                <w:rFonts w:ascii="Aptos" w:hAnsi="Aptos"/>
                <w:lang w:eastAsia="lv-LV"/>
              </w:rPr>
              <w:t xml:space="preserve"> personām ar funkcionēšanas ierobežojumiem, izmantojot tulkošanu zīmju valodā, informāciju vieglajā valodā, subtitrēšanu, </w:t>
            </w:r>
            <w:proofErr w:type="spellStart"/>
            <w:r w:rsidRPr="00C14F3D">
              <w:rPr>
                <w:rFonts w:ascii="Aptos" w:hAnsi="Aptos"/>
                <w:lang w:eastAsia="lv-LV"/>
              </w:rPr>
              <w:t>Braila</w:t>
            </w:r>
            <w:proofErr w:type="spellEnd"/>
            <w:r w:rsidRPr="00C14F3D">
              <w:rPr>
                <w:rFonts w:ascii="Aptos" w:hAnsi="Aptos"/>
                <w:lang w:eastAsia="lv-LV"/>
              </w:rPr>
              <w:t xml:space="preserve"> druku, reāllaika transkripciju, raidījumu un pasākumu ierakstīšanu </w:t>
            </w:r>
            <w:r w:rsidRPr="00C14F3D" w:rsidR="00602BC7">
              <w:rPr>
                <w:rFonts w:ascii="Aptos" w:hAnsi="Aptos"/>
                <w:lang w:eastAsia="lv-LV"/>
              </w:rPr>
              <w:t>(atbilstošais HP rādītājs VINPI_02.2.)</w:t>
            </w:r>
            <w:r w:rsidRPr="00C14F3D" w:rsidR="003A461C">
              <w:rPr>
                <w:rFonts w:ascii="Aptos" w:hAnsi="Aptos"/>
                <w:lang w:eastAsia="lv-LV"/>
              </w:rPr>
              <w:t>;</w:t>
            </w:r>
          </w:p>
          <w:p w:rsidRPr="00C14F3D" w:rsidR="003A461C" w:rsidP="00792953" w:rsidRDefault="00462964" w14:paraId="45505C32" w14:textId="146E98C3">
            <w:pPr>
              <w:pStyle w:val="ListParagraph"/>
              <w:numPr>
                <w:ilvl w:val="0"/>
                <w:numId w:val="8"/>
              </w:numPr>
              <w:spacing w:after="120"/>
              <w:jc w:val="both"/>
              <w:textAlignment w:val="baseline"/>
              <w:rPr>
                <w:rFonts w:ascii="Aptos" w:hAnsi="Aptos"/>
                <w:lang w:eastAsia="lv-LV"/>
              </w:rPr>
            </w:pPr>
            <w:r w:rsidRPr="00C14F3D">
              <w:rPr>
                <w:rFonts w:ascii="Aptos" w:hAnsi="Aptos"/>
                <w:lang w:eastAsia="lv-LV"/>
              </w:rPr>
              <w:t xml:space="preserve">tiks nodrošināta klātienes  pasākuma vai pakalpojuma norises vietas vides un informācijas </w:t>
            </w:r>
            <w:proofErr w:type="spellStart"/>
            <w:r w:rsidRPr="00C14F3D">
              <w:rPr>
                <w:rFonts w:ascii="Aptos" w:hAnsi="Aptos"/>
                <w:lang w:eastAsia="lv-LV"/>
              </w:rPr>
              <w:t>piekļūstamība</w:t>
            </w:r>
            <w:proofErr w:type="spellEnd"/>
            <w:r w:rsidRPr="00C14F3D">
              <w:rPr>
                <w:rFonts w:ascii="Aptos" w:hAnsi="Aptos"/>
                <w:lang w:eastAsia="lv-LV"/>
              </w:rPr>
              <w:t xml:space="preserve"> cilvēkiem ar funkcionēšanas ierobežojumiem, nepieciešamības gadījumā nodrošinot tehnisko risinājumu nomu (piemēram, pārvietojamais </w:t>
            </w:r>
            <w:proofErr w:type="spellStart"/>
            <w:r w:rsidRPr="00C14F3D">
              <w:rPr>
                <w:rFonts w:ascii="Aptos" w:hAnsi="Aptos"/>
                <w:lang w:eastAsia="lv-LV"/>
              </w:rPr>
              <w:t>panduss</w:t>
            </w:r>
            <w:proofErr w:type="spellEnd"/>
            <w:r w:rsidRPr="00C14F3D">
              <w:rPr>
                <w:rFonts w:ascii="Aptos" w:hAnsi="Aptos"/>
                <w:lang w:eastAsia="lv-LV"/>
              </w:rPr>
              <w:t xml:space="preserve">, pacēlājs, norādes, indukcijas cilpu noma u.c.) un par to tiks informēti pasākuma dalībnieki </w:t>
            </w:r>
            <w:r w:rsidRPr="00C14F3D" w:rsidR="00602BC7">
              <w:rPr>
                <w:rFonts w:ascii="Aptos" w:hAnsi="Aptos"/>
                <w:lang w:eastAsia="lv-LV"/>
              </w:rPr>
              <w:t>(atbilstošais HP rādītājs VINPI_02.2.);</w:t>
            </w:r>
          </w:p>
          <w:p w:rsidRPr="00C14F3D" w:rsidR="00F5434C" w:rsidP="00792953" w:rsidRDefault="00F5434C" w14:paraId="723D88A9" w14:textId="34C23FAD">
            <w:pPr>
              <w:pStyle w:val="ListParagraph"/>
              <w:numPr>
                <w:ilvl w:val="0"/>
                <w:numId w:val="8"/>
              </w:numPr>
              <w:rPr>
                <w:rFonts w:ascii="Aptos" w:hAnsi="Aptos"/>
                <w:lang w:eastAsia="lv-LV"/>
              </w:rPr>
            </w:pPr>
            <w:r w:rsidRPr="00C14F3D">
              <w:rPr>
                <w:rFonts w:ascii="Aptos" w:hAnsi="Aptos"/>
                <w:lang w:eastAsia="lv-LV"/>
              </w:rPr>
              <w:t>tiks nodrošinātas veselības veicināšanas un slimību profilakses programmas, kas vērstas uz atšķirību mazināšanu sieviešu un vīriešu paredzamajā mūža ilgumā (atbilstošais HP rādītājs VINPI_02.1);</w:t>
            </w:r>
          </w:p>
          <w:p w:rsidRPr="00C14F3D" w:rsidR="00602BC7" w:rsidP="00792953" w:rsidRDefault="00F74E3C" w14:paraId="45505C34" w14:textId="6A2C0CBA">
            <w:pPr>
              <w:pStyle w:val="ListParagraph"/>
              <w:numPr>
                <w:ilvl w:val="0"/>
                <w:numId w:val="8"/>
              </w:numPr>
              <w:spacing w:after="120"/>
              <w:jc w:val="both"/>
              <w:textAlignment w:val="baseline"/>
              <w:rPr>
                <w:rFonts w:ascii="Aptos" w:hAnsi="Aptos"/>
                <w:lang w:eastAsia="lv-LV"/>
              </w:rPr>
            </w:pPr>
            <w:r w:rsidRPr="00C14F3D">
              <w:rPr>
                <w:rFonts w:ascii="Aptos" w:hAnsi="Aptos"/>
                <w:lang w:eastAsia="lv-LV"/>
              </w:rPr>
              <w:t xml:space="preserve">veselības aprūpes jomas cilvēkresursu mācību saturā tiks integrēti jautājumi par vienlīdzīgu iespēju un diskriminācijas jautājumiem, lai sekmētu  vienlīdzīgu attieksmi pret visiem veselības aprūpes klientiem, izrādot cieņu un uzmanību pret dažādību </w:t>
            </w:r>
            <w:r w:rsidRPr="00C14F3D" w:rsidR="00602BC7">
              <w:rPr>
                <w:rFonts w:ascii="Aptos" w:hAnsi="Aptos"/>
                <w:lang w:eastAsia="lv-LV"/>
              </w:rPr>
              <w:t>(atbilstošais HP rādītājs VINPI_02.1);</w:t>
            </w:r>
          </w:p>
          <w:p w:rsidRPr="00C14F3D" w:rsidR="00602BC7" w:rsidP="00792953" w:rsidRDefault="00602BC7" w14:paraId="45505C35" w14:textId="77777777">
            <w:pPr>
              <w:pStyle w:val="ListParagraph"/>
              <w:numPr>
                <w:ilvl w:val="0"/>
                <w:numId w:val="8"/>
              </w:numPr>
              <w:spacing w:after="120"/>
              <w:jc w:val="both"/>
              <w:textAlignment w:val="baseline"/>
              <w:rPr>
                <w:rFonts w:ascii="Aptos" w:hAnsi="Aptos"/>
                <w:lang w:eastAsia="lv-LV"/>
              </w:rPr>
            </w:pPr>
            <w:r w:rsidRPr="00C14F3D">
              <w:rPr>
                <w:rFonts w:ascii="Aptos" w:hAnsi="Aptos"/>
                <w:lang w:eastAsia="lv-LV"/>
              </w:rPr>
              <w:t xml:space="preserve">veicot iepirkumus, pakalpojuma sniedzējam tiks izvirzīta prasība attiecībā uz zināšanām un pieredzi darbā ar personām ar invaliditāti. </w:t>
            </w:r>
          </w:p>
          <w:p w:rsidRPr="00C14F3D" w:rsidR="00602BC7" w:rsidP="00792953" w:rsidRDefault="007532C1" w14:paraId="45505C36" w14:textId="69D157F7">
            <w:pPr>
              <w:pStyle w:val="ListParagraph"/>
              <w:numPr>
                <w:ilvl w:val="0"/>
                <w:numId w:val="8"/>
              </w:numPr>
              <w:spacing w:after="120"/>
              <w:jc w:val="both"/>
              <w:textAlignment w:val="baseline"/>
              <w:rPr>
                <w:rFonts w:ascii="Aptos" w:hAnsi="Aptos"/>
                <w:lang w:eastAsia="lv-LV"/>
              </w:rPr>
            </w:pPr>
            <w:r w:rsidRPr="00C14F3D">
              <w:rPr>
                <w:rFonts w:ascii="Aptos" w:hAnsi="Aptos"/>
                <w:lang w:eastAsia="lv-LV"/>
              </w:rPr>
              <w:t xml:space="preserve">tiks nodrošinātas konsultācijas ar ekspertiem </w:t>
            </w:r>
            <w:proofErr w:type="spellStart"/>
            <w:r w:rsidRPr="00C14F3D">
              <w:rPr>
                <w:rFonts w:ascii="Aptos" w:hAnsi="Aptos"/>
                <w:lang w:eastAsia="lv-LV"/>
              </w:rPr>
              <w:t>nediskriminācijas</w:t>
            </w:r>
            <w:proofErr w:type="spellEnd"/>
            <w:r w:rsidRPr="00C14F3D">
              <w:rPr>
                <w:rFonts w:ascii="Aptos" w:hAnsi="Aptos"/>
                <w:lang w:eastAsia="lv-LV"/>
              </w:rPr>
              <w:t xml:space="preserve"> jomā (dzimumu līdztiesība, personu ar invaliditāti vienlīdzīgas iespējas, </w:t>
            </w:r>
            <w:proofErr w:type="spellStart"/>
            <w:r w:rsidRPr="00C14F3D">
              <w:rPr>
                <w:rFonts w:ascii="Aptos" w:hAnsi="Aptos"/>
                <w:lang w:eastAsia="lv-LV"/>
              </w:rPr>
              <w:t>nediskriminācija</w:t>
            </w:r>
            <w:proofErr w:type="spellEnd"/>
            <w:r w:rsidRPr="00C14F3D">
              <w:rPr>
                <w:rFonts w:ascii="Aptos" w:hAnsi="Aptos"/>
                <w:lang w:eastAsia="lv-LV"/>
              </w:rPr>
              <w:t xml:space="preserve">  vecuma, etniskās piederības, reliģiskās pārliecības un seksuālās orientācijas dēļ), piemēram, stratēģiju, izglītības programmu, metodisko līdzekļu, vadlīniju, mācību līdzekļu, pasākumu u.c. satura izstrādes procesā (attiecīgi pievienojot dokumentus, piem. konsultāciju protokolus u.c.) </w:t>
            </w:r>
            <w:r w:rsidRPr="00C14F3D" w:rsidR="00602BC7">
              <w:rPr>
                <w:rFonts w:ascii="Aptos" w:hAnsi="Aptos"/>
                <w:lang w:eastAsia="lv-LV"/>
              </w:rPr>
              <w:t>(atbilstošais HP rādītājs VINPI_01);</w:t>
            </w:r>
          </w:p>
          <w:p w:rsidRPr="00C14F3D" w:rsidR="00AB6846" w:rsidP="00792953" w:rsidRDefault="00AB6846" w14:paraId="4E0FD34D" w14:textId="1B301A44">
            <w:pPr>
              <w:numPr>
                <w:ilvl w:val="0"/>
                <w:numId w:val="8"/>
              </w:numPr>
              <w:jc w:val="both"/>
              <w:rPr>
                <w:rFonts w:ascii="Aptos" w:hAnsi="Aptos" w:eastAsia="Times New Roman"/>
                <w:color w:val="auto"/>
                <w:sz w:val="24"/>
                <w:lang w:eastAsia="lv-LV"/>
              </w:rPr>
            </w:pPr>
            <w:r w:rsidRPr="00C14F3D">
              <w:rPr>
                <w:rFonts w:ascii="Aptos" w:hAnsi="Aptos" w:eastAsia="Times New Roman"/>
                <w:color w:val="auto"/>
                <w:sz w:val="24"/>
                <w:lang w:eastAsia="lv-LV"/>
              </w:rPr>
              <w:t>tiks īstenoti specifiski atbalsta pasākumi etniskās, reliģiskās piederības vai seksuālās orientācijas diskriminācijas risku novēršanai, lai sekmētu sociālās atstumtības un diskriminācijas riskam pakļauto personu iekļaušanos sabiedrībā un mazinātu sociālo atstumtību</w:t>
            </w:r>
            <w:r w:rsidRPr="00C14F3D" w:rsidR="00602BC7">
              <w:rPr>
                <w:rFonts w:ascii="Aptos" w:hAnsi="Aptos" w:eastAsia="Times New Roman"/>
                <w:color w:val="auto"/>
                <w:sz w:val="24"/>
                <w:lang w:eastAsia="lv-LV"/>
              </w:rPr>
              <w:t xml:space="preserve"> (atbilstošais HP rādītājs VINPI_04)</w:t>
            </w:r>
            <w:r w:rsidRPr="00C14F3D" w:rsidR="00883995">
              <w:rPr>
                <w:rFonts w:ascii="Aptos" w:hAnsi="Aptos" w:eastAsia="Times New Roman"/>
                <w:color w:val="auto"/>
                <w:sz w:val="24"/>
                <w:lang w:eastAsia="lv-LV"/>
              </w:rPr>
              <w:t>.</w:t>
            </w:r>
          </w:p>
          <w:p w:rsidRPr="00C14F3D" w:rsidR="003A461C" w:rsidP="716CEAF0" w:rsidRDefault="102BA590" w14:paraId="45505C38" w14:textId="1B7684AC">
            <w:pPr>
              <w:spacing w:after="120"/>
              <w:jc w:val="both"/>
              <w:textAlignment w:val="baseline"/>
              <w:rPr>
                <w:rFonts w:ascii="Aptos" w:hAnsi="Aptos" w:eastAsia="Times New Roman"/>
                <w:sz w:val="24"/>
                <w:lang w:eastAsia="lv-LV"/>
              </w:rPr>
            </w:pPr>
            <w:r w:rsidRPr="00C14F3D">
              <w:rPr>
                <w:rFonts w:ascii="Aptos" w:hAnsi="Aptos" w:eastAsia="Times New Roman"/>
                <w:b/>
                <w:bCs/>
                <w:sz w:val="24"/>
                <w:lang w:eastAsia="lv-LV"/>
              </w:rPr>
              <w:t xml:space="preserve">Projekta iesniegumā  jāiekļauj </w:t>
            </w:r>
            <w:r w:rsidRPr="00C14F3D" w:rsidR="003A461C">
              <w:rPr>
                <w:rFonts w:ascii="Aptos" w:hAnsi="Aptos" w:eastAsia="Times New Roman"/>
                <w:b/>
                <w:bCs/>
                <w:sz w:val="24"/>
                <w:lang w:eastAsia="lv-LV"/>
              </w:rPr>
              <w:t>Horizontālā principa rādītāji</w:t>
            </w:r>
            <w:r w:rsidRPr="00C14F3D" w:rsidR="003A461C">
              <w:rPr>
                <w:rFonts w:ascii="Aptos" w:hAnsi="Aptos" w:eastAsia="Times New Roman"/>
                <w:sz w:val="24"/>
                <w:lang w:eastAsia="lv-LV"/>
              </w:rPr>
              <w:t xml:space="preserve"> atbilstoši </w:t>
            </w:r>
            <w:r w:rsidRPr="00C14F3D" w:rsidR="00602BC7">
              <w:rPr>
                <w:rFonts w:ascii="Aptos" w:hAnsi="Aptos" w:eastAsia="Times New Roman"/>
                <w:sz w:val="24"/>
                <w:lang w:eastAsia="lv-LV"/>
              </w:rPr>
              <w:t>MK noteikum</w:t>
            </w:r>
            <w:r w:rsidRPr="00C14F3D" w:rsidR="7E00E19B">
              <w:rPr>
                <w:rFonts w:ascii="Aptos" w:hAnsi="Aptos" w:eastAsia="Times New Roman"/>
                <w:sz w:val="24"/>
                <w:lang w:eastAsia="lv-LV"/>
              </w:rPr>
              <w:t xml:space="preserve">os </w:t>
            </w:r>
            <w:r w:rsidRPr="00C14F3D" w:rsidR="00602BC7">
              <w:rPr>
                <w:rFonts w:ascii="Aptos" w:hAnsi="Aptos" w:eastAsia="Times New Roman"/>
                <w:sz w:val="24"/>
                <w:lang w:eastAsia="lv-LV"/>
              </w:rPr>
              <w:t xml:space="preserve">definētajam </w:t>
            </w:r>
            <w:r w:rsidRPr="00C14F3D" w:rsidR="003A461C">
              <w:rPr>
                <w:rFonts w:ascii="Aptos" w:hAnsi="Aptos" w:eastAsia="Times New Roman"/>
                <w:sz w:val="24"/>
                <w:lang w:eastAsia="lv-LV"/>
              </w:rPr>
              <w:t xml:space="preserve">(finansējuma saņēmējam būs pienākums sniegt informāciju sadarbības iestādei par sasniegto rādītāju, iesniedzot pēdējo maksājuma pieprasījumu par visu projekta periodu): </w:t>
            </w:r>
          </w:p>
          <w:p w:rsidRPr="00C14F3D" w:rsidR="00AC50CE" w:rsidP="00792953" w:rsidRDefault="003A461C" w14:paraId="45505C39" w14:textId="5A9465E9">
            <w:pPr>
              <w:pStyle w:val="ListParagraph"/>
              <w:numPr>
                <w:ilvl w:val="0"/>
                <w:numId w:val="28"/>
              </w:numPr>
              <w:spacing w:after="120"/>
              <w:jc w:val="both"/>
              <w:textAlignment w:val="baseline"/>
              <w:rPr>
                <w:rFonts w:ascii="Aptos" w:hAnsi="Aptos"/>
                <w:lang w:eastAsia="lv-LV"/>
              </w:rPr>
            </w:pPr>
            <w:bookmarkStart w:name="_Hlk179961386" w:id="3"/>
            <w:r w:rsidRPr="00C14F3D">
              <w:rPr>
                <w:rFonts w:ascii="Aptos" w:hAnsi="Aptos"/>
                <w:b/>
                <w:bCs/>
                <w:lang w:eastAsia="lv-LV"/>
              </w:rPr>
              <w:t>mediju kampaņu, semināru, konferenču un komunikācijas pasākumu skaits, kuros sabiedrības informēšanai tika nodrošināti cilvēkiem ar dažāda veida funkcionāliem traucējumiem piekļūstami formāti (tulkošana zīmju valodā, subtitrēšana, reāllaika transkripcija, raidījumu un pasākumu ieraksti)</w:t>
            </w:r>
            <w:r w:rsidRPr="00C14F3D" w:rsidR="00602BC7">
              <w:rPr>
                <w:rFonts w:ascii="Aptos" w:hAnsi="Aptos"/>
                <w:lang w:eastAsia="lv-LV"/>
              </w:rPr>
              <w:t xml:space="preserve"> (VINPI_02.2.)</w:t>
            </w:r>
            <w:r w:rsidRPr="00C14F3D">
              <w:rPr>
                <w:rFonts w:ascii="Aptos" w:hAnsi="Aptos"/>
                <w:lang w:eastAsia="lv-LV"/>
              </w:rPr>
              <w:t>;</w:t>
            </w:r>
          </w:p>
          <w:p w:rsidRPr="00C14F3D" w:rsidR="00D0487B" w:rsidP="00AC50CE" w:rsidRDefault="00D0487B" w14:paraId="011B83E4" w14:textId="77777777">
            <w:pPr>
              <w:pStyle w:val="ListParagraph"/>
              <w:ind w:left="360"/>
              <w:rPr>
                <w:rFonts w:ascii="Aptos" w:hAnsi="Aptos"/>
                <w:lang w:eastAsia="lv-LV"/>
              </w:rPr>
            </w:pPr>
          </w:p>
          <w:p w:rsidRPr="00C14F3D" w:rsidR="00AC50CE" w:rsidP="00D0487B" w:rsidRDefault="00AC50CE" w14:paraId="45505C3A" w14:textId="1839EBE6">
            <w:pPr>
              <w:rPr>
                <w:rFonts w:ascii="Aptos" w:hAnsi="Aptos"/>
                <w:sz w:val="24"/>
                <w:lang w:eastAsia="lv-LV"/>
              </w:rPr>
            </w:pPr>
            <w:r w:rsidRPr="00C14F3D">
              <w:rPr>
                <w:rFonts w:ascii="Aptos" w:hAnsi="Aptos"/>
                <w:sz w:val="24"/>
                <w:lang w:eastAsia="lv-LV"/>
              </w:rPr>
              <w:t>Projektā var paredzēt arī citus HP VINPI rādītājus, kas izriet no projekta un HP specifisko darbību satura, piemēram:</w:t>
            </w:r>
          </w:p>
          <w:p w:rsidRPr="00C14F3D" w:rsidR="00AC50CE" w:rsidP="00792953" w:rsidRDefault="006E5C55" w14:paraId="45505C3B" w14:textId="1A721555">
            <w:pPr>
              <w:pStyle w:val="ListParagraph"/>
              <w:numPr>
                <w:ilvl w:val="0"/>
                <w:numId w:val="12"/>
              </w:numPr>
              <w:rPr>
                <w:rFonts w:ascii="Aptos" w:hAnsi="Aptos"/>
                <w:lang w:eastAsia="lv-LV"/>
              </w:rPr>
            </w:pPr>
            <w:r w:rsidRPr="00C14F3D">
              <w:rPr>
                <w:rFonts w:ascii="Aptos" w:hAnsi="Aptos"/>
                <w:lang w:eastAsia="lv-LV"/>
              </w:rPr>
              <w:t xml:space="preserve">Konsultatīva rakstura pasākumu ar ekspertiem </w:t>
            </w:r>
            <w:proofErr w:type="spellStart"/>
            <w:r w:rsidRPr="00C14F3D">
              <w:rPr>
                <w:rFonts w:ascii="Aptos" w:hAnsi="Aptos"/>
                <w:lang w:eastAsia="lv-LV"/>
              </w:rPr>
              <w:t>nediskriminācijas</w:t>
            </w:r>
            <w:proofErr w:type="spellEnd"/>
            <w:r w:rsidRPr="00C14F3D">
              <w:rPr>
                <w:rFonts w:ascii="Aptos" w:hAnsi="Aptos"/>
                <w:lang w:eastAsia="lv-LV"/>
              </w:rPr>
              <w:t xml:space="preserve"> jomā, tostarp par  tiesiskajiem un praktiskajiem aspektiem, skaits </w:t>
            </w:r>
            <w:r w:rsidRPr="00C14F3D" w:rsidR="00AC50CE">
              <w:rPr>
                <w:rFonts w:ascii="Aptos" w:hAnsi="Aptos"/>
                <w:lang w:eastAsia="lv-LV"/>
              </w:rPr>
              <w:t>(VINPI_01);</w:t>
            </w:r>
          </w:p>
          <w:p w:rsidRPr="00C14F3D" w:rsidR="00AC50CE" w:rsidP="00792953" w:rsidRDefault="00185C5B" w14:paraId="45505C3C" w14:textId="08354490">
            <w:pPr>
              <w:pStyle w:val="ListParagraph"/>
              <w:numPr>
                <w:ilvl w:val="0"/>
                <w:numId w:val="12"/>
              </w:numPr>
              <w:rPr>
                <w:rFonts w:ascii="Aptos" w:hAnsi="Aptos"/>
                <w:lang w:eastAsia="lv-LV"/>
              </w:rPr>
            </w:pPr>
            <w:r w:rsidRPr="00C14F3D">
              <w:rPr>
                <w:rFonts w:ascii="Aptos" w:hAnsi="Aptos"/>
                <w:lang w:eastAsia="lv-LV"/>
              </w:rPr>
              <w:t xml:space="preserve">Pasākumu un izstrādāto materiālu,  kuru saturā integrēti </w:t>
            </w:r>
            <w:proofErr w:type="spellStart"/>
            <w:r w:rsidRPr="00C14F3D">
              <w:rPr>
                <w:rFonts w:ascii="Aptos" w:hAnsi="Aptos"/>
                <w:lang w:eastAsia="lv-LV"/>
              </w:rPr>
              <w:t>nediskriminācijas</w:t>
            </w:r>
            <w:proofErr w:type="spellEnd"/>
            <w:r w:rsidRPr="00C14F3D">
              <w:rPr>
                <w:rFonts w:ascii="Aptos" w:hAnsi="Aptos"/>
                <w:lang w:eastAsia="lv-LV"/>
              </w:rPr>
              <w:t xml:space="preserve"> jautājumi,  tostarp par tiesiskajiem un praktiskajiem aspektiem, skaits</w:t>
            </w:r>
            <w:r w:rsidRPr="00C14F3D" w:rsidR="00C14F3D">
              <w:rPr>
                <w:rFonts w:ascii="Aptos" w:hAnsi="Aptos"/>
                <w:lang w:eastAsia="lv-LV"/>
              </w:rPr>
              <w:t xml:space="preserve"> i</w:t>
            </w:r>
            <w:r w:rsidRPr="00C14F3D" w:rsidR="00AC50CE">
              <w:rPr>
                <w:rFonts w:ascii="Aptos" w:hAnsi="Aptos"/>
                <w:lang w:eastAsia="lv-LV"/>
              </w:rPr>
              <w:t>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aspektiem. (VINPI_02.1.);</w:t>
            </w:r>
          </w:p>
          <w:p w:rsidRPr="00C14F3D" w:rsidR="00AC50CE" w:rsidP="00792953" w:rsidRDefault="00D0487B" w14:paraId="45505C3D" w14:textId="77ACB9FB">
            <w:pPr>
              <w:pStyle w:val="ListParagraph"/>
              <w:numPr>
                <w:ilvl w:val="0"/>
                <w:numId w:val="12"/>
              </w:numPr>
              <w:rPr>
                <w:rFonts w:ascii="Aptos" w:hAnsi="Aptos"/>
                <w:lang w:eastAsia="lv-LV"/>
              </w:rPr>
            </w:pPr>
            <w:r w:rsidRPr="00C14F3D">
              <w:rPr>
                <w:rFonts w:ascii="Aptos" w:hAnsi="Aptos"/>
                <w:lang w:eastAsia="lv-LV"/>
              </w:rPr>
              <w:t xml:space="preserve">Specifisku atbalstu saņēmušo sociālās atstumtības un diskriminācijas riskam pakļauto personu skaits </w:t>
            </w:r>
            <w:r w:rsidRPr="00C14F3D" w:rsidR="00AC50CE">
              <w:rPr>
                <w:rFonts w:ascii="Aptos" w:hAnsi="Aptos"/>
                <w:lang w:eastAsia="lv-LV"/>
              </w:rPr>
              <w:t>(VINPI_04).</w:t>
            </w:r>
          </w:p>
          <w:bookmarkEnd w:id="3"/>
          <w:p w:rsidRPr="00C14F3D" w:rsidR="003A461C" w:rsidP="003A461C" w:rsidRDefault="003A461C" w14:paraId="45505C3E" w14:textId="77777777">
            <w:pPr>
              <w:pStyle w:val="NormalWeb"/>
              <w:spacing w:after="120"/>
              <w:jc w:val="both"/>
              <w:rPr>
                <w:rFonts w:ascii="Aptos" w:hAnsi="Aptos"/>
                <w:bCs/>
              </w:rPr>
            </w:pPr>
            <w:r w:rsidRPr="00C14F3D">
              <w:rPr>
                <w:rFonts w:ascii="Aptos" w:hAnsi="Aptos"/>
              </w:rPr>
              <w:t xml:space="preserve">Ja projekta iesniegums neatbilst minimālajām prasībām, </w:t>
            </w:r>
            <w:r w:rsidRPr="00C14F3D">
              <w:rPr>
                <w:rFonts w:ascii="Aptos" w:hAnsi="Aptos"/>
                <w:b/>
                <w:bCs/>
              </w:rPr>
              <w:t>vērtējums ir “Jā, ar nosacījumu”</w:t>
            </w:r>
            <w:r w:rsidRPr="00C14F3D">
              <w:rPr>
                <w:rFonts w:ascii="Aptos" w:hAnsi="Aptos"/>
              </w:rPr>
              <w:t xml:space="preserve">, izvirza atbilstošus nosacījumus. </w:t>
            </w:r>
          </w:p>
          <w:p w:rsidRPr="00C14F3D" w:rsidR="003A461C" w:rsidP="006A0A02" w:rsidRDefault="003A461C" w14:paraId="45505C3F" w14:textId="77777777">
            <w:pPr>
              <w:pStyle w:val="NormalWeb"/>
              <w:spacing w:after="120"/>
              <w:jc w:val="both"/>
              <w:rPr>
                <w:rFonts w:ascii="Aptos" w:hAnsi="Aptos"/>
                <w:bCs/>
              </w:rPr>
            </w:pPr>
            <w:r w:rsidRPr="00C14F3D">
              <w:rPr>
                <w:rFonts w:ascii="Aptos" w:hAnsi="Aptos"/>
                <w:b/>
              </w:rPr>
              <w:t>Vērtējums ir “Nē”</w:t>
            </w:r>
            <w:r w:rsidRPr="00C14F3D">
              <w:rPr>
                <w:rFonts w:ascii="Aptos" w:hAnsi="Aptos"/>
                <w:bCs/>
              </w:rPr>
              <w:t xml:space="preserve">, </w:t>
            </w:r>
            <w:r w:rsidRPr="00C14F3D" w:rsidR="00856359">
              <w:rPr>
                <w:rFonts w:ascii="Aptos" w:hAnsi="Aptos"/>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rsidRPr="00C14F3D" w:rsidR="00687C97" w:rsidP="002C6529" w:rsidRDefault="00687C97" w14:paraId="45505C41" w14:textId="77777777">
      <w:pPr>
        <w:spacing w:before="120" w:after="0" w:line="240" w:lineRule="auto"/>
        <w:rPr>
          <w:rFonts w:ascii="Aptos" w:hAnsi="Aptos"/>
          <w:sz w:val="16"/>
          <w:szCs w:val="16"/>
          <w:lang w:eastAsia="lv-LV"/>
        </w:rPr>
      </w:pPr>
    </w:p>
    <w:p w:rsidRPr="00C14F3D" w:rsidR="00687C97" w:rsidRDefault="00687C97" w14:paraId="06800B18" w14:textId="77777777">
      <w:pPr>
        <w:spacing w:after="0" w:line="240" w:lineRule="auto"/>
        <w:rPr>
          <w:rFonts w:ascii="Aptos" w:hAnsi="Aptos"/>
          <w:sz w:val="16"/>
          <w:szCs w:val="16"/>
          <w:lang w:eastAsia="lv-LV"/>
        </w:rPr>
      </w:pPr>
      <w:r w:rsidRPr="00C14F3D">
        <w:rPr>
          <w:rFonts w:ascii="Aptos" w:hAnsi="Aptos"/>
          <w:sz w:val="16"/>
          <w:szCs w:val="16"/>
          <w:lang w:eastAsia="lv-LV"/>
        </w:rPr>
        <w:br w:type="page"/>
      </w:r>
    </w:p>
    <w:p w:rsidRPr="00C14F3D" w:rsidR="00687C97" w:rsidP="002C6529" w:rsidRDefault="00687C97" w14:paraId="5268AE60" w14:textId="77777777">
      <w:pPr>
        <w:spacing w:before="120" w:after="0" w:line="240" w:lineRule="auto"/>
        <w:rPr>
          <w:rFonts w:ascii="Aptos" w:hAnsi="Aptos"/>
          <w:sz w:val="16"/>
          <w:szCs w:val="16"/>
          <w:lang w:eastAsia="lv-LV"/>
        </w:rPr>
      </w:pPr>
    </w:p>
    <w:tbl>
      <w:tblPr>
        <w:tblW w:w="14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91"/>
        <w:gridCol w:w="2683"/>
        <w:gridCol w:w="1583"/>
        <w:gridCol w:w="1677"/>
        <w:gridCol w:w="5256"/>
      </w:tblGrid>
      <w:tr w:rsidRPr="00C14F3D" w:rsidR="00875BC4" w14:paraId="75A12C74" w14:textId="77777777">
        <w:trPr>
          <w:trHeight w:val="463"/>
          <w:jc w:val="center"/>
        </w:trPr>
        <w:tc>
          <w:tcPr>
            <w:tcW w:w="14890" w:type="dxa"/>
            <w:gridSpan w:val="5"/>
            <w:shd w:val="clear" w:color="auto" w:fill="F2F2F2"/>
            <w:vAlign w:val="center"/>
          </w:tcPr>
          <w:p w:rsidRPr="00C14F3D" w:rsidR="00875BC4" w:rsidP="00875BC4" w:rsidRDefault="00875BC4" w14:paraId="3DCCD200" w14:textId="5E201887">
            <w:pPr>
              <w:spacing w:after="0" w:line="240" w:lineRule="auto"/>
              <w:rPr>
                <w:rFonts w:ascii="Aptos" w:hAnsi="Aptos"/>
                <w:b/>
                <w:bCs/>
                <w:szCs w:val="22"/>
              </w:rPr>
            </w:pPr>
            <w:r w:rsidRPr="00C14F3D">
              <w:rPr>
                <w:rFonts w:ascii="Aptos" w:hAnsi="Aptos"/>
                <w:b/>
                <w:bCs/>
                <w:szCs w:val="22"/>
              </w:rPr>
              <w:t>4. KVALITĀTES KRITĒRIJI</w:t>
            </w:r>
            <w:r w:rsidRPr="00C14F3D">
              <w:rPr>
                <w:rStyle w:val="FootnoteReference"/>
                <w:rFonts w:ascii="Aptos" w:hAnsi="Aptos"/>
                <w:b/>
                <w:bCs/>
                <w:szCs w:val="22"/>
              </w:rPr>
              <w:footnoteReference w:id="12"/>
            </w:r>
          </w:p>
        </w:tc>
      </w:tr>
      <w:tr w:rsidRPr="00C14F3D" w:rsidR="00582B4D" w:rsidTr="00503AB5" w14:paraId="45505C46" w14:textId="77777777">
        <w:trPr>
          <w:trHeight w:val="463"/>
          <w:jc w:val="center"/>
        </w:trPr>
        <w:tc>
          <w:tcPr>
            <w:tcW w:w="3691" w:type="dxa"/>
            <w:vMerge w:val="restart"/>
            <w:shd w:val="clear" w:color="auto" w:fill="F2F2F2"/>
            <w:vAlign w:val="center"/>
          </w:tcPr>
          <w:p w:rsidRPr="00C14F3D" w:rsidR="00582B4D" w:rsidP="00A9114E" w:rsidRDefault="00F87748" w14:paraId="45505C43" w14:textId="6BD83AB4">
            <w:pPr>
              <w:spacing w:after="0" w:line="240" w:lineRule="auto"/>
              <w:jc w:val="center"/>
              <w:rPr>
                <w:rFonts w:ascii="Aptos" w:hAnsi="Aptos"/>
                <w:b/>
                <w:bCs/>
                <w:szCs w:val="22"/>
              </w:rPr>
            </w:pPr>
            <w:r w:rsidRPr="00C14F3D">
              <w:rPr>
                <w:rFonts w:ascii="Aptos" w:hAnsi="Aptos"/>
                <w:b/>
                <w:bCs/>
                <w:szCs w:val="22"/>
              </w:rPr>
              <w:t>Kritērijs</w:t>
            </w:r>
          </w:p>
        </w:tc>
        <w:tc>
          <w:tcPr>
            <w:tcW w:w="2683" w:type="dxa"/>
            <w:vMerge w:val="restart"/>
            <w:shd w:val="clear" w:color="auto" w:fill="F2F2F2"/>
            <w:vAlign w:val="center"/>
          </w:tcPr>
          <w:p w:rsidRPr="00C14F3D" w:rsidR="00582B4D" w:rsidP="00A9114E" w:rsidRDefault="00582B4D" w14:paraId="45505C44" w14:textId="77777777">
            <w:pPr>
              <w:spacing w:after="0" w:line="240" w:lineRule="auto"/>
              <w:jc w:val="center"/>
              <w:rPr>
                <w:rFonts w:ascii="Aptos" w:hAnsi="Aptos"/>
                <w:b/>
                <w:bCs/>
                <w:szCs w:val="22"/>
                <w:lang w:eastAsia="lv-LV"/>
              </w:rPr>
            </w:pPr>
            <w:proofErr w:type="spellStart"/>
            <w:r w:rsidRPr="00C14F3D">
              <w:rPr>
                <w:rFonts w:ascii="Aptos" w:hAnsi="Aptos"/>
                <w:b/>
                <w:bCs/>
                <w:szCs w:val="22"/>
              </w:rPr>
              <w:t>Apakškritēriji</w:t>
            </w:r>
            <w:proofErr w:type="spellEnd"/>
            <w:r w:rsidRPr="00C14F3D">
              <w:rPr>
                <w:rFonts w:ascii="Aptos" w:hAnsi="Aptos"/>
                <w:b/>
                <w:bCs/>
                <w:szCs w:val="22"/>
              </w:rPr>
              <w:t>/ Punktu skaits</w:t>
            </w:r>
          </w:p>
        </w:tc>
        <w:tc>
          <w:tcPr>
            <w:tcW w:w="8516" w:type="dxa"/>
            <w:gridSpan w:val="3"/>
            <w:shd w:val="clear" w:color="auto" w:fill="F2F2F2"/>
            <w:vAlign w:val="center"/>
          </w:tcPr>
          <w:p w:rsidRPr="00C14F3D" w:rsidR="00582B4D" w:rsidP="00A9114E" w:rsidRDefault="00582B4D" w14:paraId="45505C45" w14:textId="77777777">
            <w:pPr>
              <w:spacing w:after="0" w:line="240" w:lineRule="auto"/>
              <w:jc w:val="center"/>
              <w:rPr>
                <w:rFonts w:ascii="Aptos" w:hAnsi="Aptos"/>
                <w:b/>
                <w:bCs/>
                <w:szCs w:val="22"/>
                <w:lang w:eastAsia="lv-LV"/>
              </w:rPr>
            </w:pPr>
            <w:r w:rsidRPr="00C14F3D">
              <w:rPr>
                <w:rFonts w:ascii="Aptos" w:hAnsi="Aptos"/>
                <w:b/>
                <w:bCs/>
                <w:szCs w:val="22"/>
              </w:rPr>
              <w:t>Vērtēšanas sistēma</w:t>
            </w:r>
          </w:p>
        </w:tc>
      </w:tr>
      <w:tr w:rsidRPr="00C14F3D" w:rsidR="00582B4D" w:rsidTr="00503AB5" w14:paraId="45505C4C" w14:textId="77777777">
        <w:trPr>
          <w:trHeight w:val="697"/>
          <w:jc w:val="center"/>
        </w:trPr>
        <w:tc>
          <w:tcPr>
            <w:tcW w:w="3691" w:type="dxa"/>
            <w:vMerge/>
            <w:tcBorders>
              <w:bottom w:val="single" w:color="auto" w:sz="4" w:space="0"/>
            </w:tcBorders>
            <w:shd w:val="clear" w:color="auto" w:fill="F2F2F2"/>
            <w:vAlign w:val="center"/>
          </w:tcPr>
          <w:p w:rsidRPr="00C14F3D" w:rsidR="00582B4D" w:rsidP="00A9114E" w:rsidRDefault="00582B4D" w14:paraId="45505C47" w14:textId="77777777">
            <w:pPr>
              <w:spacing w:after="0" w:line="240" w:lineRule="auto"/>
              <w:rPr>
                <w:rFonts w:ascii="Aptos" w:hAnsi="Aptos"/>
                <w:b/>
                <w:bCs/>
                <w:szCs w:val="22"/>
              </w:rPr>
            </w:pPr>
          </w:p>
        </w:tc>
        <w:tc>
          <w:tcPr>
            <w:tcW w:w="2683" w:type="dxa"/>
            <w:vMerge/>
            <w:tcBorders>
              <w:bottom w:val="single" w:color="auto" w:sz="4" w:space="0"/>
            </w:tcBorders>
            <w:shd w:val="clear" w:color="auto" w:fill="F2F2F2"/>
            <w:vAlign w:val="center"/>
          </w:tcPr>
          <w:p w:rsidRPr="00C14F3D" w:rsidR="00582B4D" w:rsidP="00A9114E" w:rsidRDefault="00582B4D" w14:paraId="45505C48" w14:textId="77777777">
            <w:pPr>
              <w:spacing w:after="0" w:line="240" w:lineRule="auto"/>
              <w:jc w:val="center"/>
              <w:rPr>
                <w:rFonts w:ascii="Aptos" w:hAnsi="Aptos"/>
                <w:b/>
                <w:bCs/>
                <w:szCs w:val="22"/>
              </w:rPr>
            </w:pPr>
          </w:p>
        </w:tc>
        <w:tc>
          <w:tcPr>
            <w:tcW w:w="1583" w:type="dxa"/>
            <w:tcBorders>
              <w:bottom w:val="single" w:color="auto" w:sz="4" w:space="0"/>
            </w:tcBorders>
            <w:shd w:val="clear" w:color="auto" w:fill="F2F2F2"/>
            <w:vAlign w:val="center"/>
          </w:tcPr>
          <w:p w:rsidRPr="00C14F3D" w:rsidR="00582B4D" w:rsidP="00A9114E" w:rsidRDefault="00582B4D" w14:paraId="45505C49" w14:textId="77777777">
            <w:pPr>
              <w:spacing w:after="0" w:line="240" w:lineRule="auto"/>
              <w:jc w:val="center"/>
              <w:rPr>
                <w:rFonts w:ascii="Aptos" w:hAnsi="Aptos"/>
                <w:b/>
                <w:bCs/>
                <w:szCs w:val="22"/>
              </w:rPr>
            </w:pPr>
            <w:r w:rsidRPr="00C14F3D">
              <w:rPr>
                <w:rFonts w:ascii="Aptos" w:hAnsi="Aptos"/>
                <w:b/>
                <w:bCs/>
                <w:szCs w:val="22"/>
              </w:rPr>
              <w:t>Maksimālais iegūstamais punktu skaits un punktu piešķiršanas kārtība</w:t>
            </w:r>
            <w:r w:rsidRPr="00C14F3D" w:rsidR="00DF2402">
              <w:rPr>
                <w:rFonts w:ascii="Aptos" w:hAnsi="Aptos"/>
                <w:b/>
                <w:bCs/>
                <w:szCs w:val="22"/>
              </w:rPr>
              <w:t xml:space="preserve"> (</w:t>
            </w:r>
            <w:r w:rsidRPr="00C14F3D" w:rsidR="00C02BDE">
              <w:rPr>
                <w:rFonts w:ascii="Aptos" w:hAnsi="Aptos"/>
                <w:b/>
                <w:bCs/>
                <w:szCs w:val="22"/>
              </w:rPr>
              <w:t>V</w:t>
            </w:r>
            <w:r w:rsidRPr="00C14F3D" w:rsidR="00DF2402">
              <w:rPr>
                <w:rFonts w:ascii="Aptos" w:hAnsi="Aptos"/>
                <w:b/>
                <w:bCs/>
                <w:szCs w:val="22"/>
              </w:rPr>
              <w:t>**;</w:t>
            </w:r>
            <w:r w:rsidRPr="00C14F3D" w:rsidR="00C02BDE">
              <w:rPr>
                <w:rFonts w:ascii="Aptos" w:hAnsi="Aptos"/>
                <w:b/>
                <w:bCs/>
                <w:szCs w:val="22"/>
              </w:rPr>
              <w:t>S</w:t>
            </w:r>
            <w:r w:rsidRPr="00C14F3D" w:rsidR="00DF2402">
              <w:rPr>
                <w:rFonts w:ascii="Aptos" w:hAnsi="Aptos"/>
                <w:b/>
                <w:bCs/>
                <w:szCs w:val="22"/>
              </w:rPr>
              <w:t>***)</w:t>
            </w:r>
          </w:p>
        </w:tc>
        <w:tc>
          <w:tcPr>
            <w:tcW w:w="1677" w:type="dxa"/>
            <w:tcBorders>
              <w:bottom w:val="single" w:color="auto" w:sz="4" w:space="0"/>
            </w:tcBorders>
            <w:shd w:val="clear" w:color="auto" w:fill="F2F2F2"/>
            <w:vAlign w:val="center"/>
          </w:tcPr>
          <w:p w:rsidRPr="00C14F3D" w:rsidR="00582B4D" w:rsidP="00A9114E" w:rsidRDefault="00582B4D" w14:paraId="45505C4A" w14:textId="77777777">
            <w:pPr>
              <w:spacing w:after="0" w:line="240" w:lineRule="auto"/>
              <w:jc w:val="center"/>
              <w:rPr>
                <w:rFonts w:ascii="Aptos" w:hAnsi="Aptos"/>
                <w:b/>
                <w:bCs/>
                <w:szCs w:val="22"/>
                <w:lang w:eastAsia="lv-LV"/>
              </w:rPr>
            </w:pPr>
            <w:r w:rsidRPr="00C14F3D">
              <w:rPr>
                <w:rFonts w:ascii="Aptos" w:hAnsi="Aptos"/>
                <w:b/>
                <w:bCs/>
                <w:szCs w:val="22"/>
                <w:lang w:eastAsia="lv-LV"/>
              </w:rPr>
              <w:t>Minimālais nepieciešamais punktu skaits</w:t>
            </w:r>
          </w:p>
        </w:tc>
        <w:tc>
          <w:tcPr>
            <w:tcW w:w="5256" w:type="dxa"/>
            <w:tcBorders>
              <w:bottom w:val="single" w:color="auto" w:sz="4" w:space="0"/>
            </w:tcBorders>
            <w:shd w:val="clear" w:color="auto" w:fill="F2F2F2"/>
            <w:vAlign w:val="center"/>
          </w:tcPr>
          <w:p w:rsidRPr="00C14F3D" w:rsidR="00582B4D" w:rsidP="00A9114E" w:rsidRDefault="00F87748" w14:paraId="45505C4B" w14:textId="6658D48C">
            <w:pPr>
              <w:spacing w:after="0" w:line="240" w:lineRule="auto"/>
              <w:jc w:val="center"/>
              <w:rPr>
                <w:rFonts w:ascii="Aptos" w:hAnsi="Aptos"/>
                <w:b/>
                <w:bCs/>
                <w:szCs w:val="22"/>
                <w:lang w:eastAsia="lv-LV"/>
              </w:rPr>
            </w:pPr>
            <w:r w:rsidRPr="00C14F3D">
              <w:rPr>
                <w:rFonts w:ascii="Aptos" w:hAnsi="Aptos"/>
                <w:b/>
                <w:bCs/>
                <w:szCs w:val="22"/>
                <w:lang w:eastAsia="lv-LV"/>
              </w:rPr>
              <w:t>Piemērošanas skaidrojums</w:t>
            </w:r>
          </w:p>
        </w:tc>
      </w:tr>
      <w:tr w:rsidRPr="00C14F3D" w:rsidR="001D09A7" w:rsidTr="00392A22" w14:paraId="45505C67" w14:textId="77777777">
        <w:trPr>
          <w:trHeight w:val="465"/>
          <w:jc w:val="center"/>
        </w:trPr>
        <w:tc>
          <w:tcPr>
            <w:tcW w:w="14890" w:type="dxa"/>
            <w:gridSpan w:val="5"/>
            <w:tcBorders>
              <w:bottom w:val="single" w:color="auto" w:sz="4" w:space="0"/>
            </w:tcBorders>
          </w:tcPr>
          <w:tbl>
            <w:tblPr>
              <w:tblW w:w="14882" w:type="dxa"/>
              <w:jc w:val="center"/>
              <w:tblBorders>
                <w:insideH w:val="single" w:color="auto" w:sz="4" w:space="0"/>
                <w:insideV w:val="single" w:color="auto" w:sz="4" w:space="0"/>
              </w:tblBorders>
              <w:tblLayout w:type="fixed"/>
              <w:tblLook w:val="01E0" w:firstRow="1" w:lastRow="1" w:firstColumn="1" w:lastColumn="1" w:noHBand="0" w:noVBand="0"/>
            </w:tblPr>
            <w:tblGrid>
              <w:gridCol w:w="936"/>
              <w:gridCol w:w="2738"/>
              <w:gridCol w:w="2693"/>
              <w:gridCol w:w="1591"/>
              <w:gridCol w:w="1669"/>
              <w:gridCol w:w="5255"/>
            </w:tblGrid>
            <w:tr w:rsidRPr="00C14F3D" w:rsidR="001D09A7" w:rsidTr="00503AB5" w14:paraId="45505C54" w14:textId="77777777">
              <w:trPr>
                <w:trHeight w:val="332"/>
                <w:jc w:val="center"/>
              </w:trPr>
              <w:tc>
                <w:tcPr>
                  <w:tcW w:w="936" w:type="dxa"/>
                  <w:vMerge w:val="restart"/>
                </w:tcPr>
                <w:p w:rsidRPr="00C14F3D" w:rsidR="001D09A7" w:rsidP="001D09A7" w:rsidRDefault="001D09A7" w14:paraId="45505C4D" w14:textId="77777777">
                  <w:pPr>
                    <w:spacing w:after="0" w:line="240" w:lineRule="auto"/>
                    <w:jc w:val="both"/>
                    <w:rPr>
                      <w:rFonts w:ascii="Aptos" w:hAnsi="Aptos"/>
                      <w:sz w:val="24"/>
                    </w:rPr>
                  </w:pPr>
                  <w:r w:rsidRPr="00C14F3D">
                    <w:rPr>
                      <w:rFonts w:ascii="Aptos" w:hAnsi="Aptos"/>
                      <w:sz w:val="24"/>
                    </w:rPr>
                    <w:t>4.1.</w:t>
                  </w:r>
                </w:p>
              </w:tc>
              <w:tc>
                <w:tcPr>
                  <w:tcW w:w="2738" w:type="dxa"/>
                  <w:vMerge w:val="restart"/>
                </w:tcPr>
                <w:p w:rsidRPr="00C14F3D" w:rsidR="001D09A7" w:rsidP="001D09A7" w:rsidRDefault="008D341D" w14:paraId="45505C4E" w14:textId="77777777">
                  <w:pPr>
                    <w:spacing w:after="0" w:line="240" w:lineRule="auto"/>
                    <w:jc w:val="both"/>
                    <w:rPr>
                      <w:rFonts w:ascii="Aptos" w:hAnsi="Aptos"/>
                      <w:color w:val="FF0000"/>
                      <w:sz w:val="24"/>
                      <w:lang w:eastAsia="lv-LV"/>
                    </w:rPr>
                  </w:pPr>
                  <w:r w:rsidRPr="00C14F3D">
                    <w:rPr>
                      <w:rFonts w:ascii="Aptos" w:hAnsi="Aptos"/>
                      <w:sz w:val="24"/>
                    </w:rPr>
                    <w:t xml:space="preserve">Projekta iesniegumā ir aprakstīta </w:t>
                  </w:r>
                  <w:r w:rsidRPr="00C14F3D" w:rsidR="00730A51">
                    <w:rPr>
                      <w:rFonts w:ascii="Aptos" w:hAnsi="Aptos"/>
                      <w:sz w:val="24"/>
                    </w:rPr>
                    <w:t>projekta iesniedzēja</w:t>
                  </w:r>
                  <w:r w:rsidRPr="00C14F3D">
                    <w:rPr>
                      <w:rFonts w:ascii="Aptos" w:hAnsi="Aptos"/>
                      <w:sz w:val="24"/>
                    </w:rPr>
                    <w:t xml:space="preserve"> pieredze</w:t>
                  </w:r>
                  <w:r w:rsidRPr="00C14F3D" w:rsidR="00856359">
                    <w:rPr>
                      <w:rFonts w:ascii="Aptos" w:hAnsi="Aptos"/>
                      <w:sz w:val="24"/>
                    </w:rPr>
                    <w:t xml:space="preserve"> </w:t>
                  </w:r>
                  <w:r w:rsidRPr="00C14F3D">
                    <w:rPr>
                      <w:rFonts w:ascii="Aptos" w:hAnsi="Aptos"/>
                      <w:sz w:val="24"/>
                    </w:rPr>
                    <w:t>/ dalība</w:t>
                  </w:r>
                  <w:r w:rsidRPr="00C14F3D" w:rsidR="00B56BEA">
                    <w:rPr>
                      <w:rFonts w:ascii="Aptos" w:hAnsi="Aptos"/>
                      <w:sz w:val="24"/>
                    </w:rPr>
                    <w:t xml:space="preserve"> </w:t>
                  </w:r>
                  <w:r w:rsidRPr="00C14F3D">
                    <w:rPr>
                      <w:rFonts w:ascii="Aptos" w:hAnsi="Aptos"/>
                      <w:sz w:val="24"/>
                    </w:rPr>
                    <w:t>/</w:t>
                  </w:r>
                  <w:r w:rsidRPr="00C14F3D" w:rsidR="00B56BEA">
                    <w:rPr>
                      <w:rFonts w:ascii="Aptos" w:hAnsi="Aptos"/>
                      <w:sz w:val="24"/>
                    </w:rPr>
                    <w:t xml:space="preserve"> </w:t>
                  </w:r>
                  <w:r w:rsidRPr="00C14F3D">
                    <w:rPr>
                      <w:rFonts w:ascii="Aptos" w:hAnsi="Aptos"/>
                      <w:sz w:val="24"/>
                    </w:rPr>
                    <w:t xml:space="preserve">sadarbība </w:t>
                  </w:r>
                  <w:r w:rsidRPr="00C14F3D" w:rsidR="00B56BEA">
                    <w:rPr>
                      <w:rFonts w:ascii="Aptos" w:hAnsi="Aptos"/>
                      <w:sz w:val="24"/>
                    </w:rPr>
                    <w:t>projekt</w:t>
                  </w:r>
                  <w:r w:rsidRPr="00C14F3D" w:rsidR="007C6321">
                    <w:rPr>
                      <w:rFonts w:ascii="Aptos" w:hAnsi="Aptos"/>
                      <w:sz w:val="24"/>
                    </w:rPr>
                    <w:t>u</w:t>
                  </w:r>
                  <w:r w:rsidRPr="00C14F3D" w:rsidR="00B56BEA">
                    <w:rPr>
                      <w:rFonts w:ascii="Aptos" w:hAnsi="Aptos"/>
                      <w:sz w:val="24"/>
                    </w:rPr>
                    <w:t xml:space="preserve"> </w:t>
                  </w:r>
                  <w:r w:rsidRPr="00C14F3D">
                    <w:rPr>
                      <w:rFonts w:ascii="Aptos" w:hAnsi="Aptos"/>
                      <w:sz w:val="24"/>
                    </w:rPr>
                    <w:t>veselības veicināšanas un slimību profilakses pasākumu atbilstoš</w:t>
                  </w:r>
                  <w:r w:rsidRPr="00C14F3D" w:rsidR="007C6321">
                    <w:rPr>
                      <w:rFonts w:ascii="Aptos" w:hAnsi="Aptos"/>
                      <w:sz w:val="24"/>
                    </w:rPr>
                    <w:t>ajā</w:t>
                  </w:r>
                  <w:r w:rsidRPr="00C14F3D">
                    <w:rPr>
                      <w:rFonts w:ascii="Aptos" w:hAnsi="Aptos"/>
                      <w:sz w:val="24"/>
                    </w:rPr>
                    <w:t xml:space="preserve"> jomā īstenošanā</w:t>
                  </w:r>
                  <w:r w:rsidRPr="00C14F3D" w:rsidR="00B56BEA">
                    <w:rPr>
                      <w:rFonts w:ascii="Aptos" w:hAnsi="Aptos"/>
                      <w:sz w:val="24"/>
                    </w:rPr>
                    <w:t>.</w:t>
                  </w:r>
                </w:p>
              </w:tc>
              <w:tc>
                <w:tcPr>
                  <w:tcW w:w="2693" w:type="dxa"/>
                </w:tcPr>
                <w:p w:rsidRPr="00C14F3D" w:rsidR="001D09A7" w:rsidP="001D09A7" w:rsidRDefault="001D09A7" w14:paraId="45505C4F" w14:textId="77777777">
                  <w:pPr>
                    <w:spacing w:after="0" w:line="240" w:lineRule="auto"/>
                    <w:ind w:right="59"/>
                    <w:jc w:val="both"/>
                    <w:rPr>
                      <w:rFonts w:ascii="Aptos" w:hAnsi="Aptos"/>
                      <w:sz w:val="24"/>
                      <w:lang w:eastAsia="lv-LV"/>
                    </w:rPr>
                  </w:pPr>
                  <w:r w:rsidRPr="00C14F3D">
                    <w:rPr>
                      <w:rFonts w:ascii="Aptos" w:hAnsi="Aptos"/>
                      <w:sz w:val="24"/>
                      <w:lang w:eastAsia="lv-LV"/>
                    </w:rPr>
                    <w:t>4.</w:t>
                  </w:r>
                  <w:r w:rsidRPr="00C14F3D" w:rsidR="00B56BEA">
                    <w:rPr>
                      <w:rFonts w:ascii="Aptos" w:hAnsi="Aptos"/>
                      <w:sz w:val="24"/>
                      <w:lang w:eastAsia="lv-LV"/>
                    </w:rPr>
                    <w:t>1</w:t>
                  </w:r>
                  <w:r w:rsidRPr="00C14F3D">
                    <w:rPr>
                      <w:rFonts w:ascii="Aptos" w:hAnsi="Aptos"/>
                      <w:sz w:val="24"/>
                      <w:lang w:eastAsia="lv-LV"/>
                    </w:rPr>
                    <w:t xml:space="preserve">.1. projekta </w:t>
                  </w:r>
                  <w:r w:rsidRPr="00C14F3D" w:rsidR="001A0488">
                    <w:rPr>
                      <w:rFonts w:ascii="Aptos" w:hAnsi="Aptos"/>
                      <w:sz w:val="24"/>
                      <w:lang w:eastAsia="lv-LV"/>
                    </w:rPr>
                    <w:t xml:space="preserve">iesniegumā ir  informācija, kas apliecina, ka </w:t>
                  </w:r>
                  <w:r w:rsidRPr="00C14F3D" w:rsidR="00730A51">
                    <w:rPr>
                      <w:rFonts w:ascii="Aptos" w:hAnsi="Aptos"/>
                      <w:sz w:val="24"/>
                      <w:lang w:eastAsia="lv-LV"/>
                    </w:rPr>
                    <w:t>projekta iesniedzējam</w:t>
                  </w:r>
                  <w:r w:rsidRPr="00C14F3D" w:rsidR="001A0488">
                    <w:rPr>
                      <w:rFonts w:ascii="Aptos" w:hAnsi="Aptos"/>
                      <w:sz w:val="24"/>
                      <w:lang w:eastAsia="lv-LV"/>
                    </w:rPr>
                    <w:t xml:space="preserve"> ir pieredz</w:t>
                  </w:r>
                  <w:r w:rsidRPr="00C14F3D" w:rsidR="00B56BEA">
                    <w:rPr>
                      <w:rFonts w:ascii="Aptos" w:hAnsi="Aptos"/>
                      <w:sz w:val="24"/>
                      <w:lang w:eastAsia="lv-LV"/>
                    </w:rPr>
                    <w:t>e</w:t>
                  </w:r>
                  <w:r w:rsidRPr="00C14F3D" w:rsidR="001A0488">
                    <w:rPr>
                      <w:rFonts w:ascii="Aptos" w:hAnsi="Aptos"/>
                      <w:sz w:val="24"/>
                      <w:lang w:eastAsia="lv-LV"/>
                    </w:rPr>
                    <w:t xml:space="preserve"> un dalīb</w:t>
                  </w:r>
                  <w:r w:rsidRPr="00C14F3D" w:rsidR="00B56BEA">
                    <w:rPr>
                      <w:rFonts w:ascii="Aptos" w:hAnsi="Aptos"/>
                      <w:sz w:val="24"/>
                      <w:lang w:eastAsia="lv-LV"/>
                    </w:rPr>
                    <w:t xml:space="preserve">a </w:t>
                  </w:r>
                  <w:r w:rsidRPr="00C14F3D" w:rsidR="001A0488">
                    <w:rPr>
                      <w:rFonts w:ascii="Aptos" w:hAnsi="Aptos"/>
                      <w:sz w:val="24"/>
                      <w:lang w:eastAsia="lv-LV"/>
                    </w:rPr>
                    <w:t>starptautisk</w:t>
                  </w:r>
                  <w:r w:rsidRPr="00C14F3D" w:rsidR="002B61C3">
                    <w:rPr>
                      <w:rFonts w:ascii="Aptos" w:hAnsi="Aptos"/>
                      <w:sz w:val="24"/>
                      <w:lang w:eastAsia="lv-LV"/>
                    </w:rPr>
                    <w:t>a, nacionāla un lokāla līmeņa</w:t>
                  </w:r>
                  <w:r w:rsidRPr="00C14F3D" w:rsidR="001A0488">
                    <w:rPr>
                      <w:rFonts w:ascii="Aptos" w:hAnsi="Aptos"/>
                      <w:sz w:val="24"/>
                      <w:lang w:eastAsia="lv-LV"/>
                    </w:rPr>
                    <w:t xml:space="preserve"> projektos </w:t>
                  </w:r>
                  <w:r w:rsidRPr="00C14F3D" w:rsidR="001A0488">
                    <w:rPr>
                      <w:rFonts w:ascii="Aptos" w:hAnsi="Aptos"/>
                      <w:sz w:val="24"/>
                    </w:rPr>
                    <w:t>veselības veicināšanas un slimību profilakses pasākumu īstenošanā atbilstošā jomā - 2</w:t>
                  </w:r>
                </w:p>
              </w:tc>
              <w:tc>
                <w:tcPr>
                  <w:tcW w:w="1591" w:type="dxa"/>
                  <w:vMerge w:val="restart"/>
                  <w:vAlign w:val="center"/>
                </w:tcPr>
                <w:p w:rsidRPr="00C14F3D" w:rsidR="001D09A7" w:rsidP="001D09A7" w:rsidRDefault="001D09A7" w14:paraId="45505C50" w14:textId="77777777">
                  <w:pPr>
                    <w:spacing w:after="0" w:line="240" w:lineRule="auto"/>
                    <w:jc w:val="center"/>
                    <w:rPr>
                      <w:rFonts w:ascii="Aptos" w:hAnsi="Aptos"/>
                      <w:sz w:val="24"/>
                    </w:rPr>
                  </w:pPr>
                  <w:r w:rsidRPr="00C14F3D">
                    <w:rPr>
                      <w:rFonts w:ascii="Aptos" w:hAnsi="Aptos"/>
                      <w:sz w:val="24"/>
                    </w:rPr>
                    <w:t>2</w:t>
                  </w:r>
                  <w:r w:rsidRPr="00C14F3D">
                    <w:rPr>
                      <w:rFonts w:ascii="Aptos" w:hAnsi="Aptos"/>
                      <w:sz w:val="24"/>
                      <w:vertAlign w:val="superscript"/>
                    </w:rPr>
                    <w:t>V</w:t>
                  </w:r>
                </w:p>
              </w:tc>
              <w:tc>
                <w:tcPr>
                  <w:tcW w:w="1669" w:type="dxa"/>
                  <w:vMerge w:val="restart"/>
                  <w:vAlign w:val="center"/>
                </w:tcPr>
                <w:p w:rsidRPr="00C14F3D" w:rsidR="001D09A7" w:rsidP="001D09A7" w:rsidRDefault="001D09A7" w14:paraId="45505C51" w14:textId="77777777">
                  <w:pPr>
                    <w:spacing w:after="0" w:line="240" w:lineRule="auto"/>
                    <w:jc w:val="center"/>
                    <w:rPr>
                      <w:rFonts w:ascii="Aptos" w:hAnsi="Aptos"/>
                      <w:sz w:val="24"/>
                    </w:rPr>
                  </w:pPr>
                  <w:r w:rsidRPr="00C14F3D">
                    <w:rPr>
                      <w:rFonts w:ascii="Aptos" w:hAnsi="Aptos"/>
                      <w:sz w:val="24"/>
                    </w:rPr>
                    <w:t>1</w:t>
                  </w:r>
                </w:p>
              </w:tc>
              <w:tc>
                <w:tcPr>
                  <w:tcW w:w="5255" w:type="dxa"/>
                </w:tcPr>
                <w:p w:rsidRPr="00C14F3D" w:rsidR="001D09A7" w:rsidP="001D09A7" w:rsidRDefault="001D09A7" w14:paraId="45505C52" w14:textId="1FA3D26F">
                  <w:pPr>
                    <w:spacing w:after="0" w:line="240" w:lineRule="auto"/>
                    <w:jc w:val="both"/>
                    <w:rPr>
                      <w:rFonts w:ascii="Aptos" w:hAnsi="Aptos"/>
                      <w:bCs/>
                      <w:sz w:val="24"/>
                    </w:rPr>
                  </w:pPr>
                  <w:proofErr w:type="spellStart"/>
                  <w:r w:rsidRPr="00C14F3D">
                    <w:rPr>
                      <w:rFonts w:ascii="Aptos" w:hAnsi="Aptos"/>
                      <w:b/>
                      <w:sz w:val="24"/>
                    </w:rPr>
                    <w:t>Apakškritēriju</w:t>
                  </w:r>
                  <w:proofErr w:type="spellEnd"/>
                  <w:r w:rsidRPr="00C14F3D">
                    <w:rPr>
                      <w:rFonts w:ascii="Aptos" w:hAnsi="Aptos"/>
                      <w:b/>
                      <w:sz w:val="24"/>
                    </w:rPr>
                    <w:t xml:space="preserve"> piemēro un piešķir 2 punktus</w:t>
                  </w:r>
                  <w:r w:rsidRPr="00C14F3D">
                    <w:rPr>
                      <w:rFonts w:ascii="Aptos" w:hAnsi="Aptos"/>
                      <w:bCs/>
                      <w:sz w:val="24"/>
                    </w:rPr>
                    <w:t xml:space="preserve">, ja  projekta iesniegumā ietvertā informācija liecina, ka </w:t>
                  </w:r>
                  <w:r w:rsidRPr="00C14F3D" w:rsidR="00730A51">
                    <w:rPr>
                      <w:rFonts w:ascii="Aptos" w:hAnsi="Aptos"/>
                      <w:bCs/>
                      <w:sz w:val="24"/>
                    </w:rPr>
                    <w:t>projekta iesniedzējam</w:t>
                  </w:r>
                  <w:r w:rsidRPr="00C14F3D" w:rsidR="001A0488">
                    <w:rPr>
                      <w:rFonts w:ascii="Aptos" w:hAnsi="Aptos"/>
                      <w:bCs/>
                      <w:sz w:val="24"/>
                    </w:rPr>
                    <w:t xml:space="preserve"> ir pieredze un dalība  starptautis</w:t>
                  </w:r>
                  <w:r w:rsidRPr="00C14F3D" w:rsidR="002B61C3">
                    <w:rPr>
                      <w:rFonts w:ascii="Aptos" w:hAnsi="Aptos"/>
                      <w:bCs/>
                      <w:sz w:val="24"/>
                    </w:rPr>
                    <w:t xml:space="preserve">ka, nacionāla un lokāla līmeņa </w:t>
                  </w:r>
                  <w:r w:rsidRPr="00C14F3D" w:rsidR="001A0488">
                    <w:rPr>
                      <w:rFonts w:ascii="Aptos" w:hAnsi="Aptos"/>
                      <w:bCs/>
                      <w:sz w:val="24"/>
                    </w:rPr>
                    <w:t xml:space="preserve">projektos veselības veicināšanas un slimību profilakses pasākumu īstenošanā, kā arī pievienoti dokumenti, kas apliecina </w:t>
                  </w:r>
                  <w:r w:rsidRPr="00C14F3D" w:rsidR="00CF400E">
                    <w:rPr>
                      <w:rFonts w:ascii="Aptos" w:hAnsi="Aptos"/>
                      <w:bCs/>
                      <w:sz w:val="24"/>
                    </w:rPr>
                    <w:t xml:space="preserve">projekta iesniedzēja </w:t>
                  </w:r>
                  <w:r w:rsidRPr="00C14F3D" w:rsidR="001A0488">
                    <w:rPr>
                      <w:rFonts w:ascii="Aptos" w:hAnsi="Aptos"/>
                      <w:bCs/>
                      <w:sz w:val="24"/>
                    </w:rPr>
                    <w:t>minēto pieredzi un dalību starptautisk</w:t>
                  </w:r>
                  <w:r w:rsidRPr="00C14F3D" w:rsidR="007C6321">
                    <w:rPr>
                      <w:rFonts w:ascii="Aptos" w:hAnsi="Aptos"/>
                      <w:bCs/>
                      <w:sz w:val="24"/>
                    </w:rPr>
                    <w:t xml:space="preserve">ā, nacionālā un lokālā līmeņa </w:t>
                  </w:r>
                  <w:r w:rsidRPr="00C14F3D" w:rsidR="001A0488">
                    <w:rPr>
                      <w:rFonts w:ascii="Aptos" w:hAnsi="Aptos"/>
                      <w:bCs/>
                      <w:sz w:val="24"/>
                    </w:rPr>
                    <w:t>projektos.</w:t>
                  </w:r>
                </w:p>
                <w:p w:rsidRPr="00C14F3D" w:rsidR="00D925D5" w:rsidP="001D09A7" w:rsidRDefault="00D925D5" w14:paraId="3F7AD8E2" w14:textId="77777777">
                  <w:pPr>
                    <w:spacing w:after="0" w:line="240" w:lineRule="auto"/>
                    <w:jc w:val="both"/>
                    <w:rPr>
                      <w:rFonts w:ascii="Aptos" w:hAnsi="Aptos"/>
                      <w:bCs/>
                      <w:sz w:val="24"/>
                    </w:rPr>
                  </w:pPr>
                </w:p>
                <w:p w:rsidRPr="00C14F3D" w:rsidR="00D925D5" w:rsidP="00D925D5" w:rsidRDefault="00D925D5" w14:paraId="653D6ED4" w14:textId="216EB477">
                  <w:pPr>
                    <w:spacing w:after="0" w:line="240" w:lineRule="auto"/>
                    <w:jc w:val="both"/>
                    <w:rPr>
                      <w:rFonts w:ascii="Aptos" w:hAnsi="Aptos"/>
                      <w:bCs/>
                      <w:sz w:val="24"/>
                    </w:rPr>
                  </w:pPr>
                  <w:r w:rsidRPr="00C14F3D">
                    <w:rPr>
                      <w:rFonts w:ascii="Aptos" w:hAnsi="Aptos"/>
                      <w:b/>
                      <w:sz w:val="24"/>
                    </w:rPr>
                    <w:t>Starptautiska līmeņa projekts</w:t>
                  </w:r>
                  <w:r w:rsidRPr="00C14F3D">
                    <w:rPr>
                      <w:rFonts w:ascii="Aptos" w:hAnsi="Aptos"/>
                      <w:bCs/>
                      <w:sz w:val="24"/>
                    </w:rPr>
                    <w:t xml:space="preserve"> ir projekts, kurā piedalās divas vai vairākas valstis, un tas tiek īstenots pāri valstu robežām kopīgu mērķu sasniegšanai.  </w:t>
                  </w:r>
                </w:p>
                <w:p w:rsidRPr="00C14F3D" w:rsidR="00D925D5" w:rsidP="00D925D5" w:rsidRDefault="00D925D5" w14:paraId="00D1B4DA" w14:textId="6071BD3B">
                  <w:pPr>
                    <w:spacing w:after="0" w:line="240" w:lineRule="auto"/>
                    <w:jc w:val="both"/>
                    <w:rPr>
                      <w:rFonts w:ascii="Aptos" w:hAnsi="Aptos"/>
                      <w:bCs/>
                      <w:sz w:val="24"/>
                    </w:rPr>
                  </w:pPr>
                  <w:r w:rsidRPr="00C14F3D">
                    <w:rPr>
                      <w:rFonts w:ascii="Aptos" w:hAnsi="Aptos"/>
                      <w:bCs/>
                      <w:sz w:val="24"/>
                    </w:rPr>
                    <w:t>Par starptautiska līmeņa projekta būtiskākajām pazīmēm uzskatāmas</w:t>
                  </w:r>
                  <w:r w:rsidRPr="00C14F3D" w:rsidR="00AC758E">
                    <w:rPr>
                      <w:rFonts w:ascii="Aptos" w:hAnsi="Aptos"/>
                      <w:bCs/>
                      <w:sz w:val="24"/>
                    </w:rPr>
                    <w:t>:</w:t>
                  </w:r>
                </w:p>
                <w:p w:rsidRPr="00C14F3D" w:rsidR="00D925D5" w:rsidP="00792953" w:rsidRDefault="00D925D5" w14:paraId="0813D003" w14:textId="302C2DD9">
                  <w:pPr>
                    <w:pStyle w:val="ListParagraph"/>
                    <w:numPr>
                      <w:ilvl w:val="0"/>
                      <w:numId w:val="20"/>
                    </w:numPr>
                    <w:jc w:val="both"/>
                    <w:rPr>
                      <w:rFonts w:ascii="Aptos" w:hAnsi="Aptos"/>
                      <w:bCs/>
                    </w:rPr>
                  </w:pPr>
                  <w:r w:rsidRPr="00C14F3D">
                    <w:rPr>
                      <w:rFonts w:ascii="Aptos" w:hAnsi="Aptos"/>
                      <w:bCs/>
                    </w:rPr>
                    <w:t>projektā piedalās partneri no vismaz divām valstīm,</w:t>
                  </w:r>
                </w:p>
                <w:p w:rsidRPr="00C14F3D" w:rsidR="00D925D5" w:rsidP="00792953" w:rsidRDefault="00D925D5" w14:paraId="7B1FBB22" w14:textId="2EE33DB0">
                  <w:pPr>
                    <w:pStyle w:val="ListParagraph"/>
                    <w:numPr>
                      <w:ilvl w:val="0"/>
                      <w:numId w:val="20"/>
                    </w:numPr>
                    <w:jc w:val="both"/>
                    <w:rPr>
                      <w:rFonts w:ascii="Aptos" w:hAnsi="Aptos"/>
                      <w:bCs/>
                    </w:rPr>
                  </w:pPr>
                  <w:r w:rsidRPr="00C14F3D">
                    <w:rPr>
                      <w:rFonts w:ascii="Aptos" w:hAnsi="Aptos"/>
                      <w:bCs/>
                    </w:rPr>
                    <w:t>projekta īstenotājiem ir kopīgs mērķis un darbības plāns, laika grafiks  plānoto projekta aktivitāšu ieviešanai, katram projekta sadarbības partnerim ir konkrēti uzdevumi,</w:t>
                  </w:r>
                </w:p>
                <w:p w:rsidRPr="00C14F3D" w:rsidR="00D925D5" w:rsidP="00792953" w:rsidRDefault="00D925D5" w14:paraId="0B5B0DF7" w14:textId="132D5A1A">
                  <w:pPr>
                    <w:pStyle w:val="ListParagraph"/>
                    <w:numPr>
                      <w:ilvl w:val="0"/>
                      <w:numId w:val="20"/>
                    </w:numPr>
                    <w:jc w:val="both"/>
                    <w:rPr>
                      <w:rFonts w:ascii="Aptos" w:hAnsi="Aptos"/>
                      <w:bCs/>
                    </w:rPr>
                  </w:pPr>
                  <w:r w:rsidRPr="00C14F3D">
                    <w:rPr>
                      <w:rFonts w:ascii="Aptos" w:hAnsi="Aptos"/>
                      <w:bCs/>
                    </w:rPr>
                    <w:t>katram sadarbības partnerim projekta ietvaros ir noteikts finansējums,</w:t>
                  </w:r>
                </w:p>
                <w:p w:rsidRPr="00C14F3D" w:rsidR="00D925D5" w:rsidP="00792953" w:rsidRDefault="00D925D5" w14:paraId="3F336950" w14:textId="1726E5CC">
                  <w:pPr>
                    <w:pStyle w:val="ListParagraph"/>
                    <w:numPr>
                      <w:ilvl w:val="0"/>
                      <w:numId w:val="20"/>
                    </w:numPr>
                    <w:jc w:val="both"/>
                    <w:rPr>
                      <w:rFonts w:ascii="Aptos" w:hAnsi="Aptos"/>
                      <w:bCs/>
                    </w:rPr>
                  </w:pPr>
                  <w:r w:rsidRPr="00C14F3D">
                    <w:rPr>
                      <w:rFonts w:ascii="Aptos" w:hAnsi="Aptos"/>
                      <w:bCs/>
                    </w:rPr>
                    <w:t>sekmīgai projekta īstenošanai nepieciešama efektīva starpvalstu komunikācija un projektu vadība.</w:t>
                  </w:r>
                </w:p>
                <w:p w:rsidRPr="00C14F3D" w:rsidR="00FA5DA0" w:rsidP="00FA5DA0" w:rsidRDefault="00FA5DA0" w14:paraId="6119ADCA" w14:textId="77777777">
                  <w:pPr>
                    <w:spacing w:after="0" w:line="240" w:lineRule="auto"/>
                    <w:jc w:val="both"/>
                    <w:rPr>
                      <w:rFonts w:ascii="Aptos" w:hAnsi="Aptos"/>
                      <w:sz w:val="24"/>
                      <w:lang w:eastAsia="lv-LV"/>
                    </w:rPr>
                  </w:pPr>
                  <w:r w:rsidRPr="00C14F3D">
                    <w:rPr>
                      <w:rFonts w:ascii="Aptos" w:hAnsi="Aptos"/>
                      <w:b/>
                      <w:bCs/>
                      <w:sz w:val="24"/>
                      <w:lang w:eastAsia="lv-LV"/>
                    </w:rPr>
                    <w:t>Nacionāla līmeņa projekts</w:t>
                  </w:r>
                  <w:r w:rsidRPr="00C14F3D">
                    <w:rPr>
                      <w:rFonts w:ascii="Aptos" w:hAnsi="Aptos"/>
                      <w:sz w:val="24"/>
                      <w:lang w:eastAsia="lv-LV"/>
                    </w:rPr>
                    <w:t xml:space="preserve"> ir projekts, kas tiek īstenots vienas valsts teritorijā un kura mērķis ir risināt valsts mēroga problēmas vai veicināt attīstību visā valstī vai vairākos tās reģionos.</w:t>
                  </w:r>
                </w:p>
                <w:p w:rsidRPr="00C14F3D" w:rsidR="00FA5DA0" w:rsidP="00FA5DA0" w:rsidRDefault="00DF0967" w14:paraId="312D0470" w14:textId="41ACE99E">
                  <w:pPr>
                    <w:spacing w:after="0" w:line="240" w:lineRule="auto"/>
                    <w:jc w:val="both"/>
                    <w:rPr>
                      <w:rFonts w:ascii="Aptos" w:hAnsi="Aptos"/>
                      <w:sz w:val="24"/>
                      <w:lang w:eastAsia="lv-LV"/>
                    </w:rPr>
                  </w:pPr>
                  <w:r w:rsidRPr="00C14F3D">
                    <w:rPr>
                      <w:rFonts w:ascii="Aptos" w:hAnsi="Aptos"/>
                      <w:sz w:val="24"/>
                      <w:lang w:eastAsia="lv-LV"/>
                    </w:rPr>
                    <w:t>Par nacionāla līmeņa projekta b</w:t>
                  </w:r>
                  <w:r w:rsidRPr="00C14F3D" w:rsidR="00FA5DA0">
                    <w:rPr>
                      <w:rFonts w:ascii="Aptos" w:hAnsi="Aptos"/>
                      <w:sz w:val="24"/>
                      <w:lang w:eastAsia="lv-LV"/>
                    </w:rPr>
                    <w:t>ūtiskāk</w:t>
                  </w:r>
                  <w:r w:rsidRPr="00C14F3D">
                    <w:rPr>
                      <w:rFonts w:ascii="Aptos" w:hAnsi="Aptos"/>
                      <w:sz w:val="24"/>
                      <w:lang w:eastAsia="lv-LV"/>
                    </w:rPr>
                    <w:t>ajām</w:t>
                  </w:r>
                  <w:r w:rsidRPr="00C14F3D" w:rsidR="00FA5DA0">
                    <w:rPr>
                      <w:rFonts w:ascii="Aptos" w:hAnsi="Aptos"/>
                      <w:sz w:val="24"/>
                      <w:lang w:eastAsia="lv-LV"/>
                    </w:rPr>
                    <w:t xml:space="preserve"> pazīm</w:t>
                  </w:r>
                  <w:r w:rsidRPr="00C14F3D">
                    <w:rPr>
                      <w:rFonts w:ascii="Aptos" w:hAnsi="Aptos"/>
                      <w:sz w:val="24"/>
                      <w:lang w:eastAsia="lv-LV"/>
                    </w:rPr>
                    <w:t>ēm uzskatāmas</w:t>
                  </w:r>
                  <w:r w:rsidRPr="00C14F3D" w:rsidR="00FA5DA0">
                    <w:rPr>
                      <w:rFonts w:ascii="Aptos" w:hAnsi="Aptos"/>
                      <w:sz w:val="24"/>
                      <w:lang w:eastAsia="lv-LV"/>
                    </w:rPr>
                    <w:t>:</w:t>
                  </w:r>
                </w:p>
                <w:p w:rsidRPr="00C14F3D" w:rsidR="00FA5DA0" w:rsidP="00792953" w:rsidRDefault="00FA5DA0" w14:paraId="270FFF4D" w14:textId="77777777">
                  <w:pPr>
                    <w:pStyle w:val="ListParagraph"/>
                    <w:numPr>
                      <w:ilvl w:val="0"/>
                      <w:numId w:val="20"/>
                    </w:numPr>
                    <w:jc w:val="both"/>
                    <w:rPr>
                      <w:rFonts w:ascii="Aptos" w:hAnsi="Aptos"/>
                      <w:lang w:eastAsia="lv-LV"/>
                    </w:rPr>
                  </w:pPr>
                  <w:r w:rsidRPr="00C14F3D">
                    <w:rPr>
                      <w:rFonts w:ascii="Aptos" w:hAnsi="Aptos"/>
                      <w:lang w:eastAsia="lv-LV"/>
                    </w:rPr>
                    <w:t>projektā iesaistīti partneri vai institūcijas no dažādiem valsts reģioniem;</w:t>
                  </w:r>
                </w:p>
                <w:p w:rsidRPr="00C14F3D" w:rsidR="00FA5DA0" w:rsidP="00792953" w:rsidRDefault="00FA5DA0" w14:paraId="2BC1F2CF" w14:textId="77777777">
                  <w:pPr>
                    <w:pStyle w:val="ListParagraph"/>
                    <w:numPr>
                      <w:ilvl w:val="0"/>
                      <w:numId w:val="20"/>
                    </w:numPr>
                    <w:jc w:val="both"/>
                    <w:rPr>
                      <w:rFonts w:ascii="Aptos" w:hAnsi="Aptos"/>
                      <w:lang w:eastAsia="lv-LV"/>
                    </w:rPr>
                  </w:pPr>
                  <w:r w:rsidRPr="00C14F3D">
                    <w:rPr>
                      <w:rFonts w:ascii="Aptos" w:hAnsi="Aptos"/>
                      <w:lang w:eastAsia="lv-LV"/>
                    </w:rPr>
                    <w:t>projekta mērķi un rezultāti attiecas uz visas valsts attīstību vai noteiktu nozari valsts līmenī;</w:t>
                  </w:r>
                </w:p>
                <w:p w:rsidRPr="00C14F3D" w:rsidR="00FA5DA0" w:rsidP="00792953" w:rsidRDefault="00FA5DA0" w14:paraId="4A8CADC4" w14:textId="77777777">
                  <w:pPr>
                    <w:pStyle w:val="ListParagraph"/>
                    <w:numPr>
                      <w:ilvl w:val="0"/>
                      <w:numId w:val="20"/>
                    </w:numPr>
                    <w:jc w:val="both"/>
                    <w:rPr>
                      <w:rFonts w:ascii="Aptos" w:hAnsi="Aptos"/>
                      <w:lang w:eastAsia="lv-LV"/>
                    </w:rPr>
                  </w:pPr>
                  <w:r w:rsidRPr="00C14F3D">
                    <w:rPr>
                      <w:rFonts w:ascii="Aptos" w:hAnsi="Aptos"/>
                      <w:lang w:eastAsia="lv-LV"/>
                    </w:rPr>
                    <w:t>finansējumu nodrošina valsts budžets, ES fondu nacionālie programmu līdzekļi vai citi valsts mēroga resursi;</w:t>
                  </w:r>
                </w:p>
                <w:p w:rsidRPr="00C14F3D" w:rsidR="00FA5DA0" w:rsidP="00792953" w:rsidRDefault="00FA5DA0" w14:paraId="11F30562" w14:textId="77777777">
                  <w:pPr>
                    <w:pStyle w:val="ListParagraph"/>
                    <w:numPr>
                      <w:ilvl w:val="0"/>
                      <w:numId w:val="20"/>
                    </w:numPr>
                    <w:jc w:val="both"/>
                    <w:rPr>
                      <w:rFonts w:ascii="Aptos" w:hAnsi="Aptos"/>
                      <w:lang w:eastAsia="lv-LV"/>
                    </w:rPr>
                  </w:pPr>
                  <w:r w:rsidRPr="00C14F3D">
                    <w:rPr>
                      <w:rFonts w:ascii="Aptos" w:hAnsi="Aptos"/>
                      <w:lang w:eastAsia="lv-LV"/>
                    </w:rPr>
                    <w:t>projekta īstenošanai nepieciešama koordinācija nacionālā līmenī (piemēram, ministriju vai valsts aģentūru iesaiste).</w:t>
                  </w:r>
                </w:p>
                <w:p w:rsidRPr="00C14F3D" w:rsidR="00DF0967" w:rsidP="00DF0967" w:rsidRDefault="00DF0967" w14:paraId="10491CF9" w14:textId="77777777">
                  <w:pPr>
                    <w:spacing w:after="0" w:line="240" w:lineRule="auto"/>
                    <w:jc w:val="both"/>
                    <w:rPr>
                      <w:rFonts w:ascii="Aptos" w:hAnsi="Aptos"/>
                      <w:sz w:val="24"/>
                      <w:lang w:eastAsia="lv-LV"/>
                    </w:rPr>
                  </w:pPr>
                </w:p>
                <w:p w:rsidRPr="00C14F3D" w:rsidR="00DF0967" w:rsidP="00DF0967" w:rsidRDefault="00DF0967" w14:paraId="1B2F38EB" w14:textId="6A2E60EC">
                  <w:pPr>
                    <w:spacing w:after="0" w:line="240" w:lineRule="auto"/>
                    <w:jc w:val="both"/>
                    <w:rPr>
                      <w:rFonts w:ascii="Aptos" w:hAnsi="Aptos"/>
                      <w:sz w:val="24"/>
                      <w:lang w:eastAsia="lv-LV"/>
                    </w:rPr>
                  </w:pPr>
                  <w:r w:rsidRPr="00C14F3D">
                    <w:rPr>
                      <w:rFonts w:ascii="Aptos" w:hAnsi="Aptos"/>
                      <w:b/>
                      <w:bCs/>
                      <w:sz w:val="24"/>
                      <w:lang w:eastAsia="lv-LV"/>
                    </w:rPr>
                    <w:t>Lokāla līmeņa projekts</w:t>
                  </w:r>
                  <w:r w:rsidRPr="00C14F3D">
                    <w:rPr>
                      <w:rFonts w:ascii="Aptos" w:hAnsi="Aptos"/>
                      <w:sz w:val="24"/>
                      <w:lang w:eastAsia="lv-LV"/>
                    </w:rPr>
                    <w:t xml:space="preserve"> ir projekts, kas tiek īstenots vienas pašvaldības vai tās teritorijas ietvaros un kura mērķis ir risināt konkrētas vietējās kopienas vajadzības vai veicināt tās attīstību.</w:t>
                  </w:r>
                </w:p>
                <w:p w:rsidRPr="00C14F3D" w:rsidR="00DF0967" w:rsidP="00DF0967" w:rsidRDefault="00DF0967" w14:paraId="7DA74C82" w14:textId="64E5FA71">
                  <w:pPr>
                    <w:spacing w:after="0" w:line="240" w:lineRule="auto"/>
                    <w:jc w:val="both"/>
                    <w:rPr>
                      <w:rFonts w:ascii="Aptos" w:hAnsi="Aptos"/>
                      <w:sz w:val="24"/>
                      <w:lang w:eastAsia="lv-LV"/>
                    </w:rPr>
                  </w:pPr>
                  <w:r w:rsidRPr="00C14F3D">
                    <w:rPr>
                      <w:rFonts w:ascii="Aptos" w:hAnsi="Aptos"/>
                      <w:sz w:val="24"/>
                      <w:lang w:eastAsia="lv-LV"/>
                    </w:rPr>
                    <w:t>Par lokāla līmeņa projekta būtiskākajām pazīmēm uzskatāmas:</w:t>
                  </w:r>
                </w:p>
                <w:p w:rsidRPr="00C14F3D" w:rsidR="00DF0967" w:rsidP="00792953" w:rsidRDefault="00DF0967" w14:paraId="162F1FD3" w14:textId="77777777">
                  <w:pPr>
                    <w:pStyle w:val="ListParagraph"/>
                    <w:numPr>
                      <w:ilvl w:val="0"/>
                      <w:numId w:val="20"/>
                    </w:numPr>
                    <w:jc w:val="both"/>
                    <w:rPr>
                      <w:rFonts w:ascii="Aptos" w:hAnsi="Aptos"/>
                      <w:lang w:eastAsia="lv-LV"/>
                    </w:rPr>
                  </w:pPr>
                  <w:r w:rsidRPr="00C14F3D">
                    <w:rPr>
                      <w:rFonts w:ascii="Aptos" w:hAnsi="Aptos"/>
                      <w:lang w:eastAsia="lv-LV"/>
                    </w:rPr>
                    <w:t>projekta īstenošana notiek vienas pašvaldības, pilsētas, novada vai apkaimes teritorijā;</w:t>
                  </w:r>
                </w:p>
                <w:p w:rsidRPr="00C14F3D" w:rsidR="00DF0967" w:rsidP="00792953" w:rsidRDefault="00DF0967" w14:paraId="28E49A3A" w14:textId="0B8287CE">
                  <w:pPr>
                    <w:pStyle w:val="ListParagraph"/>
                    <w:numPr>
                      <w:ilvl w:val="0"/>
                      <w:numId w:val="20"/>
                    </w:numPr>
                    <w:jc w:val="both"/>
                    <w:rPr>
                      <w:rFonts w:ascii="Aptos" w:hAnsi="Aptos"/>
                      <w:lang w:eastAsia="lv-LV"/>
                    </w:rPr>
                  </w:pPr>
                  <w:r w:rsidRPr="00C14F3D">
                    <w:rPr>
                      <w:rFonts w:ascii="Aptos" w:hAnsi="Aptos"/>
                      <w:lang w:eastAsia="lv-LV"/>
                    </w:rPr>
                    <w:t>mērķi un rezultāti</w:t>
                  </w:r>
                  <w:r w:rsidRPr="00C14F3D" w:rsidR="000B7AAC">
                    <w:rPr>
                      <w:rFonts w:ascii="Aptos" w:hAnsi="Aptos"/>
                      <w:lang w:eastAsia="lv-LV"/>
                    </w:rPr>
                    <w:t>,</w:t>
                  </w:r>
                  <w:r w:rsidRPr="00C14F3D">
                    <w:rPr>
                      <w:rFonts w:ascii="Aptos" w:hAnsi="Aptos"/>
                      <w:lang w:eastAsia="lv-LV"/>
                    </w:rPr>
                    <w:t xml:space="preserve"> galvenokārt</w:t>
                  </w:r>
                  <w:r w:rsidRPr="00C14F3D" w:rsidR="000B7AAC">
                    <w:rPr>
                      <w:rFonts w:ascii="Aptos" w:hAnsi="Aptos"/>
                      <w:lang w:eastAsia="lv-LV"/>
                    </w:rPr>
                    <w:t>,</w:t>
                  </w:r>
                  <w:r w:rsidRPr="00C14F3D">
                    <w:rPr>
                      <w:rFonts w:ascii="Aptos" w:hAnsi="Aptos"/>
                      <w:lang w:eastAsia="lv-LV"/>
                    </w:rPr>
                    <w:t xml:space="preserve"> attiecas uz vietējo iedzīvotāju labklājības, infrastruktūras vai sociālo pakalpojumu uzlabošanu;</w:t>
                  </w:r>
                </w:p>
                <w:p w:rsidRPr="00C14F3D" w:rsidR="00DF0967" w:rsidP="00792953" w:rsidRDefault="00DF0967" w14:paraId="64FD5BDD" w14:textId="77777777">
                  <w:pPr>
                    <w:pStyle w:val="ListParagraph"/>
                    <w:numPr>
                      <w:ilvl w:val="0"/>
                      <w:numId w:val="20"/>
                    </w:numPr>
                    <w:jc w:val="both"/>
                    <w:rPr>
                      <w:rFonts w:ascii="Aptos" w:hAnsi="Aptos"/>
                      <w:lang w:eastAsia="lv-LV"/>
                    </w:rPr>
                  </w:pPr>
                  <w:r w:rsidRPr="00C14F3D">
                    <w:rPr>
                      <w:rFonts w:ascii="Aptos" w:hAnsi="Aptos"/>
                      <w:lang w:eastAsia="lv-LV"/>
                    </w:rPr>
                    <w:t>projekta partneri parasti ir vietējās pašvaldības institūcijas, NVO, uzņēmumi vai kopienas pārstāvji;</w:t>
                  </w:r>
                </w:p>
                <w:p w:rsidRPr="00C14F3D" w:rsidR="00DF0967" w:rsidP="00792953" w:rsidRDefault="00DF0967" w14:paraId="66BA2159" w14:textId="1BA9F8CC">
                  <w:pPr>
                    <w:pStyle w:val="ListParagraph"/>
                    <w:numPr>
                      <w:ilvl w:val="0"/>
                      <w:numId w:val="20"/>
                    </w:numPr>
                    <w:jc w:val="both"/>
                    <w:rPr>
                      <w:rFonts w:ascii="Aptos" w:hAnsi="Aptos"/>
                      <w:lang w:eastAsia="lv-LV"/>
                    </w:rPr>
                  </w:pPr>
                  <w:r w:rsidRPr="00C14F3D">
                    <w:rPr>
                      <w:rFonts w:ascii="Aptos" w:hAnsi="Aptos"/>
                      <w:lang w:eastAsia="lv-LV"/>
                    </w:rPr>
                    <w:t>finansējum</w:t>
                  </w:r>
                  <w:r w:rsidRPr="00C14F3D" w:rsidR="00A2447F">
                    <w:rPr>
                      <w:rFonts w:ascii="Aptos" w:hAnsi="Aptos"/>
                      <w:lang w:eastAsia="lv-LV"/>
                    </w:rPr>
                    <w:t>u,</w:t>
                  </w:r>
                  <w:r w:rsidRPr="00C14F3D">
                    <w:rPr>
                      <w:rFonts w:ascii="Aptos" w:hAnsi="Aptos"/>
                      <w:lang w:eastAsia="lv-LV"/>
                    </w:rPr>
                    <w:t xml:space="preserve"> galvenokārt</w:t>
                  </w:r>
                  <w:r w:rsidRPr="00C14F3D" w:rsidR="00A2447F">
                    <w:rPr>
                      <w:rFonts w:ascii="Aptos" w:hAnsi="Aptos"/>
                      <w:lang w:eastAsia="lv-LV"/>
                    </w:rPr>
                    <w:t>, nodrošina</w:t>
                  </w:r>
                  <w:r w:rsidRPr="00C14F3D">
                    <w:rPr>
                      <w:rFonts w:ascii="Aptos" w:hAnsi="Aptos"/>
                      <w:lang w:eastAsia="lv-LV"/>
                    </w:rPr>
                    <w:t xml:space="preserve"> pašvaldības, </w:t>
                  </w:r>
                  <w:r w:rsidRPr="00C14F3D" w:rsidR="00A2447F">
                    <w:rPr>
                      <w:rFonts w:ascii="Aptos" w:hAnsi="Aptos"/>
                      <w:lang w:eastAsia="lv-LV"/>
                    </w:rPr>
                    <w:t xml:space="preserve">vietējās </w:t>
                  </w:r>
                  <w:r w:rsidRPr="00C14F3D">
                    <w:rPr>
                      <w:rFonts w:ascii="Aptos" w:hAnsi="Aptos"/>
                      <w:lang w:eastAsia="lv-LV"/>
                    </w:rPr>
                    <w:t>programm</w:t>
                  </w:r>
                  <w:r w:rsidRPr="00C14F3D" w:rsidR="00A2447F">
                    <w:rPr>
                      <w:rFonts w:ascii="Aptos" w:hAnsi="Aptos"/>
                      <w:lang w:eastAsia="lv-LV"/>
                    </w:rPr>
                    <w:t>as</w:t>
                  </w:r>
                  <w:r w:rsidRPr="00C14F3D">
                    <w:rPr>
                      <w:rFonts w:ascii="Aptos" w:hAnsi="Aptos"/>
                      <w:lang w:eastAsia="lv-LV"/>
                    </w:rPr>
                    <w:t xml:space="preserve"> vai teritorijai pieejamie ārējie resursi.</w:t>
                  </w:r>
                </w:p>
                <w:p w:rsidRPr="00C14F3D" w:rsidR="001D09A7" w:rsidP="009B11A4" w:rsidRDefault="001D09A7" w14:paraId="45505C53" w14:textId="77777777">
                  <w:pPr>
                    <w:spacing w:after="0" w:line="240" w:lineRule="auto"/>
                    <w:jc w:val="both"/>
                    <w:rPr>
                      <w:rFonts w:ascii="Aptos" w:hAnsi="Aptos"/>
                      <w:sz w:val="24"/>
                      <w:lang w:eastAsia="lv-LV"/>
                    </w:rPr>
                  </w:pPr>
                </w:p>
              </w:tc>
            </w:tr>
            <w:tr w:rsidRPr="00C14F3D" w:rsidR="001D09A7" w:rsidTr="00503AB5" w14:paraId="45505C5C" w14:textId="77777777">
              <w:trPr>
                <w:trHeight w:val="699"/>
                <w:jc w:val="center"/>
              </w:trPr>
              <w:tc>
                <w:tcPr>
                  <w:tcW w:w="936" w:type="dxa"/>
                  <w:vMerge/>
                </w:tcPr>
                <w:p w:rsidRPr="00C14F3D" w:rsidR="001D09A7" w:rsidP="001D09A7" w:rsidRDefault="001D09A7" w14:paraId="45505C55" w14:textId="77777777">
                  <w:pPr>
                    <w:spacing w:after="0" w:line="240" w:lineRule="auto"/>
                    <w:jc w:val="both"/>
                    <w:rPr>
                      <w:rFonts w:ascii="Aptos" w:hAnsi="Aptos"/>
                      <w:sz w:val="24"/>
                    </w:rPr>
                  </w:pPr>
                </w:p>
              </w:tc>
              <w:tc>
                <w:tcPr>
                  <w:tcW w:w="2738" w:type="dxa"/>
                  <w:vMerge/>
                </w:tcPr>
                <w:p w:rsidRPr="00C14F3D" w:rsidR="001D09A7" w:rsidP="001D09A7" w:rsidRDefault="001D09A7" w14:paraId="45505C56" w14:textId="77777777">
                  <w:pPr>
                    <w:spacing w:after="0" w:line="240" w:lineRule="auto"/>
                    <w:jc w:val="both"/>
                    <w:rPr>
                      <w:rFonts w:ascii="Aptos" w:hAnsi="Aptos"/>
                      <w:sz w:val="24"/>
                      <w:lang w:eastAsia="lv-LV"/>
                    </w:rPr>
                  </w:pPr>
                </w:p>
              </w:tc>
              <w:tc>
                <w:tcPr>
                  <w:tcW w:w="2693" w:type="dxa"/>
                </w:tcPr>
                <w:p w:rsidRPr="00C14F3D" w:rsidR="001D09A7" w:rsidP="001D09A7" w:rsidRDefault="001D09A7" w14:paraId="45505C57" w14:textId="77777777">
                  <w:pPr>
                    <w:spacing w:after="0" w:line="240" w:lineRule="auto"/>
                    <w:ind w:right="59"/>
                    <w:jc w:val="both"/>
                    <w:rPr>
                      <w:rFonts w:ascii="Aptos" w:hAnsi="Aptos"/>
                      <w:sz w:val="24"/>
                      <w:lang w:eastAsia="lv-LV"/>
                    </w:rPr>
                  </w:pPr>
                  <w:r w:rsidRPr="00C14F3D">
                    <w:rPr>
                      <w:rFonts w:ascii="Aptos" w:hAnsi="Aptos"/>
                      <w:sz w:val="24"/>
                      <w:lang w:eastAsia="lv-LV"/>
                    </w:rPr>
                    <w:t>4.</w:t>
                  </w:r>
                  <w:r w:rsidRPr="00C14F3D" w:rsidR="00B56BEA">
                    <w:rPr>
                      <w:rFonts w:ascii="Aptos" w:hAnsi="Aptos"/>
                      <w:sz w:val="24"/>
                      <w:lang w:eastAsia="lv-LV"/>
                    </w:rPr>
                    <w:t>1</w:t>
                  </w:r>
                  <w:r w:rsidRPr="00C14F3D">
                    <w:rPr>
                      <w:rFonts w:ascii="Aptos" w:hAnsi="Aptos"/>
                      <w:sz w:val="24"/>
                      <w:lang w:eastAsia="lv-LV"/>
                    </w:rPr>
                    <w:t xml:space="preserve">.2. </w:t>
                  </w:r>
                  <w:r w:rsidRPr="00C14F3D" w:rsidR="001A0488">
                    <w:rPr>
                      <w:rFonts w:ascii="Aptos" w:hAnsi="Aptos"/>
                      <w:sz w:val="24"/>
                      <w:lang w:eastAsia="lv-LV"/>
                    </w:rPr>
                    <w:t xml:space="preserve">projekta iesniegumā ir  informācija, kas apliecina, ka </w:t>
                  </w:r>
                  <w:r w:rsidRPr="00C14F3D" w:rsidR="00730A51">
                    <w:rPr>
                      <w:rFonts w:ascii="Aptos" w:hAnsi="Aptos"/>
                      <w:sz w:val="24"/>
                      <w:lang w:eastAsia="lv-LV"/>
                    </w:rPr>
                    <w:t>projekta iesniedzējam</w:t>
                  </w:r>
                  <w:r w:rsidRPr="00C14F3D" w:rsidR="001A0488">
                    <w:rPr>
                      <w:rFonts w:ascii="Aptos" w:hAnsi="Aptos"/>
                      <w:sz w:val="24"/>
                      <w:lang w:eastAsia="lv-LV"/>
                    </w:rPr>
                    <w:t xml:space="preserve"> ir pieredze un dalība nacionāla vai lokāla līmeņa projektos </w:t>
                  </w:r>
                  <w:r w:rsidRPr="00C14F3D" w:rsidR="001A0488">
                    <w:rPr>
                      <w:rFonts w:ascii="Aptos" w:hAnsi="Aptos"/>
                      <w:sz w:val="24"/>
                    </w:rPr>
                    <w:t>veselības veicināšanas un slimību profilakses pasākumu īstenošanā atbilstošā jomā - 1</w:t>
                  </w:r>
                </w:p>
              </w:tc>
              <w:tc>
                <w:tcPr>
                  <w:tcW w:w="1591" w:type="dxa"/>
                  <w:vMerge/>
                  <w:vAlign w:val="center"/>
                </w:tcPr>
                <w:p w:rsidRPr="00C14F3D" w:rsidR="001D09A7" w:rsidP="001D09A7" w:rsidRDefault="001D09A7" w14:paraId="45505C58" w14:textId="77777777">
                  <w:pPr>
                    <w:spacing w:after="0" w:line="240" w:lineRule="auto"/>
                    <w:jc w:val="center"/>
                    <w:rPr>
                      <w:rFonts w:ascii="Aptos" w:hAnsi="Aptos"/>
                      <w:sz w:val="24"/>
                    </w:rPr>
                  </w:pPr>
                </w:p>
              </w:tc>
              <w:tc>
                <w:tcPr>
                  <w:tcW w:w="1669" w:type="dxa"/>
                  <w:vMerge/>
                  <w:vAlign w:val="center"/>
                </w:tcPr>
                <w:p w:rsidRPr="00C14F3D" w:rsidR="001D09A7" w:rsidP="001D09A7" w:rsidRDefault="001D09A7" w14:paraId="45505C59" w14:textId="77777777">
                  <w:pPr>
                    <w:spacing w:after="0" w:line="240" w:lineRule="auto"/>
                    <w:jc w:val="center"/>
                    <w:rPr>
                      <w:rFonts w:ascii="Aptos" w:hAnsi="Aptos"/>
                      <w:sz w:val="24"/>
                    </w:rPr>
                  </w:pPr>
                </w:p>
              </w:tc>
              <w:tc>
                <w:tcPr>
                  <w:tcW w:w="5255" w:type="dxa"/>
                </w:tcPr>
                <w:p w:rsidRPr="00C14F3D" w:rsidR="001D09A7" w:rsidP="001D09A7" w:rsidRDefault="001D09A7" w14:paraId="45505C5A" w14:textId="60E25A74">
                  <w:pPr>
                    <w:spacing w:after="0" w:line="240" w:lineRule="auto"/>
                    <w:jc w:val="both"/>
                    <w:rPr>
                      <w:rFonts w:ascii="Aptos" w:hAnsi="Aptos"/>
                      <w:bCs/>
                      <w:sz w:val="24"/>
                    </w:rPr>
                  </w:pPr>
                  <w:proofErr w:type="spellStart"/>
                  <w:r w:rsidRPr="00C14F3D">
                    <w:rPr>
                      <w:rFonts w:ascii="Aptos" w:hAnsi="Aptos"/>
                      <w:b/>
                      <w:sz w:val="24"/>
                    </w:rPr>
                    <w:t>Apakškritēriju</w:t>
                  </w:r>
                  <w:proofErr w:type="spellEnd"/>
                  <w:r w:rsidRPr="00C14F3D">
                    <w:rPr>
                      <w:rFonts w:ascii="Aptos" w:hAnsi="Aptos"/>
                      <w:b/>
                      <w:sz w:val="24"/>
                    </w:rPr>
                    <w:t xml:space="preserve"> piemēro un piešķir 1 punktu</w:t>
                  </w:r>
                  <w:r w:rsidRPr="00C14F3D">
                    <w:rPr>
                      <w:rFonts w:ascii="Aptos" w:hAnsi="Aptos"/>
                      <w:bCs/>
                      <w:sz w:val="24"/>
                    </w:rPr>
                    <w:t xml:space="preserve">, ja  projekta iesniegumā ietvertā informācija liecina, ka </w:t>
                  </w:r>
                  <w:r w:rsidRPr="00C14F3D" w:rsidR="00730A51">
                    <w:rPr>
                      <w:rFonts w:ascii="Aptos" w:hAnsi="Aptos"/>
                      <w:bCs/>
                      <w:sz w:val="24"/>
                    </w:rPr>
                    <w:t>projekta iesniedzējam</w:t>
                  </w:r>
                  <w:r w:rsidRPr="00C14F3D" w:rsidR="001A0488">
                    <w:rPr>
                      <w:rFonts w:ascii="Aptos" w:hAnsi="Aptos"/>
                      <w:bCs/>
                      <w:sz w:val="24"/>
                    </w:rPr>
                    <w:t xml:space="preserve"> ir pieredze un dalība</w:t>
                  </w:r>
                  <w:r w:rsidRPr="00C14F3D" w:rsidR="00CE6AB4">
                    <w:rPr>
                      <w:rFonts w:ascii="Aptos" w:hAnsi="Aptos"/>
                      <w:bCs/>
                      <w:sz w:val="24"/>
                    </w:rPr>
                    <w:t xml:space="preserve"> vismaz viena līmeņa (starptautiska,</w:t>
                  </w:r>
                  <w:r w:rsidRPr="00C14F3D" w:rsidR="001A0488">
                    <w:rPr>
                      <w:rFonts w:ascii="Aptos" w:hAnsi="Aptos"/>
                      <w:bCs/>
                      <w:sz w:val="24"/>
                    </w:rPr>
                    <w:t xml:space="preserve">  nacionāla vai lokāla</w:t>
                  </w:r>
                  <w:r w:rsidRPr="00C14F3D" w:rsidR="00CE6AB4">
                    <w:rPr>
                      <w:rFonts w:ascii="Aptos" w:hAnsi="Aptos"/>
                      <w:bCs/>
                      <w:sz w:val="24"/>
                    </w:rPr>
                    <w:t>)</w:t>
                  </w:r>
                  <w:r w:rsidRPr="00C14F3D" w:rsidR="001A0488">
                    <w:rPr>
                      <w:rFonts w:ascii="Aptos" w:hAnsi="Aptos"/>
                      <w:bCs/>
                      <w:sz w:val="24"/>
                    </w:rPr>
                    <w:t xml:space="preserve"> </w:t>
                  </w:r>
                  <w:r w:rsidRPr="00C14F3D" w:rsidR="0092767D">
                    <w:rPr>
                      <w:rFonts w:ascii="Aptos" w:hAnsi="Aptos"/>
                      <w:bCs/>
                      <w:sz w:val="24"/>
                    </w:rPr>
                    <w:t xml:space="preserve">projektā </w:t>
                  </w:r>
                  <w:r w:rsidRPr="00C14F3D" w:rsidR="001A0488">
                    <w:rPr>
                      <w:rFonts w:ascii="Aptos" w:hAnsi="Aptos"/>
                      <w:bCs/>
                      <w:sz w:val="24"/>
                    </w:rPr>
                    <w:t xml:space="preserve">veselības veicināšanas un slimību profilakses pasākumu īstenošanā, kā arī pievienoti dokumenti, kas apliecina minēto pieredzi un dalību </w:t>
                  </w:r>
                  <w:r w:rsidRPr="00C14F3D" w:rsidR="00CE6AB4">
                    <w:rPr>
                      <w:rFonts w:ascii="Aptos" w:hAnsi="Aptos"/>
                      <w:bCs/>
                      <w:sz w:val="24"/>
                    </w:rPr>
                    <w:t>vismaz viena</w:t>
                  </w:r>
                  <w:r w:rsidRPr="00C14F3D" w:rsidR="001A0488">
                    <w:rPr>
                      <w:rFonts w:ascii="Aptos" w:hAnsi="Aptos"/>
                      <w:bCs/>
                      <w:sz w:val="24"/>
                    </w:rPr>
                    <w:t xml:space="preserve"> līmeņa projekt</w:t>
                  </w:r>
                  <w:r w:rsidRPr="00C14F3D" w:rsidR="00CE6AB4">
                    <w:rPr>
                      <w:rFonts w:ascii="Aptos" w:hAnsi="Aptos"/>
                      <w:bCs/>
                      <w:sz w:val="24"/>
                    </w:rPr>
                    <w:t>ā</w:t>
                  </w:r>
                  <w:r w:rsidRPr="00C14F3D" w:rsidR="001A0488">
                    <w:rPr>
                      <w:rFonts w:ascii="Aptos" w:hAnsi="Aptos"/>
                      <w:bCs/>
                      <w:sz w:val="24"/>
                    </w:rPr>
                    <w:t>.</w:t>
                  </w:r>
                  <w:r w:rsidRPr="00C14F3D" w:rsidR="00C02BDE">
                    <w:rPr>
                      <w:rFonts w:ascii="Aptos" w:hAnsi="Aptos"/>
                      <w:bCs/>
                      <w:sz w:val="24"/>
                    </w:rPr>
                    <w:t xml:space="preserve"> </w:t>
                  </w:r>
                </w:p>
                <w:p w:rsidRPr="00C14F3D" w:rsidR="001D09A7" w:rsidP="001D09A7" w:rsidRDefault="001D09A7" w14:paraId="45505C5B" w14:textId="77777777">
                  <w:pPr>
                    <w:spacing w:after="0" w:line="240" w:lineRule="auto"/>
                    <w:jc w:val="both"/>
                    <w:rPr>
                      <w:rFonts w:ascii="Aptos" w:hAnsi="Aptos"/>
                      <w:sz w:val="24"/>
                      <w:lang w:eastAsia="lv-LV"/>
                    </w:rPr>
                  </w:pPr>
                </w:p>
              </w:tc>
            </w:tr>
            <w:tr w:rsidRPr="00C14F3D" w:rsidR="001D09A7" w:rsidTr="00503AB5" w14:paraId="45505C63" w14:textId="77777777">
              <w:trPr>
                <w:trHeight w:val="699"/>
                <w:jc w:val="center"/>
              </w:trPr>
              <w:tc>
                <w:tcPr>
                  <w:tcW w:w="936" w:type="dxa"/>
                  <w:vMerge/>
                </w:tcPr>
                <w:p w:rsidRPr="00C14F3D" w:rsidR="001D09A7" w:rsidP="001D09A7" w:rsidRDefault="001D09A7" w14:paraId="45505C5D" w14:textId="77777777">
                  <w:pPr>
                    <w:spacing w:after="0" w:line="240" w:lineRule="auto"/>
                    <w:jc w:val="both"/>
                    <w:rPr>
                      <w:rFonts w:ascii="Aptos" w:hAnsi="Aptos"/>
                      <w:sz w:val="24"/>
                    </w:rPr>
                  </w:pPr>
                </w:p>
              </w:tc>
              <w:tc>
                <w:tcPr>
                  <w:tcW w:w="2738" w:type="dxa"/>
                  <w:vMerge/>
                </w:tcPr>
                <w:p w:rsidRPr="00C14F3D" w:rsidR="001D09A7" w:rsidP="001D09A7" w:rsidRDefault="001D09A7" w14:paraId="45505C5E" w14:textId="77777777">
                  <w:pPr>
                    <w:spacing w:after="0" w:line="240" w:lineRule="auto"/>
                    <w:jc w:val="both"/>
                    <w:rPr>
                      <w:rFonts w:ascii="Aptos" w:hAnsi="Aptos"/>
                      <w:sz w:val="24"/>
                      <w:lang w:eastAsia="lv-LV"/>
                    </w:rPr>
                  </w:pPr>
                </w:p>
              </w:tc>
              <w:tc>
                <w:tcPr>
                  <w:tcW w:w="2693" w:type="dxa"/>
                </w:tcPr>
                <w:p w:rsidRPr="00C14F3D" w:rsidR="001D09A7" w:rsidP="001D09A7" w:rsidRDefault="001D09A7" w14:paraId="45505C5F" w14:textId="77777777">
                  <w:pPr>
                    <w:spacing w:after="0" w:line="240" w:lineRule="auto"/>
                    <w:ind w:right="59"/>
                    <w:jc w:val="both"/>
                    <w:rPr>
                      <w:rFonts w:ascii="Aptos" w:hAnsi="Aptos"/>
                      <w:sz w:val="24"/>
                      <w:lang w:eastAsia="lv-LV"/>
                    </w:rPr>
                  </w:pPr>
                  <w:r w:rsidRPr="00C14F3D">
                    <w:rPr>
                      <w:rFonts w:ascii="Aptos" w:hAnsi="Aptos"/>
                      <w:sz w:val="24"/>
                      <w:lang w:eastAsia="lv-LV"/>
                    </w:rPr>
                    <w:t>4.</w:t>
                  </w:r>
                  <w:r w:rsidRPr="00C14F3D" w:rsidR="00B56BEA">
                    <w:rPr>
                      <w:rFonts w:ascii="Aptos" w:hAnsi="Aptos"/>
                      <w:sz w:val="24"/>
                      <w:lang w:eastAsia="lv-LV"/>
                    </w:rPr>
                    <w:t>1</w:t>
                  </w:r>
                  <w:r w:rsidRPr="00C14F3D">
                    <w:rPr>
                      <w:rFonts w:ascii="Aptos" w:hAnsi="Aptos"/>
                      <w:sz w:val="24"/>
                      <w:lang w:eastAsia="lv-LV"/>
                    </w:rPr>
                    <w:t xml:space="preserve">.3. </w:t>
                  </w:r>
                  <w:r w:rsidRPr="00C14F3D" w:rsidR="001A0488">
                    <w:rPr>
                      <w:rFonts w:ascii="Aptos" w:hAnsi="Aptos"/>
                      <w:sz w:val="24"/>
                      <w:lang w:eastAsia="lv-LV"/>
                    </w:rPr>
                    <w:t xml:space="preserve">projekta iesniegumā nav informācijas, kas apliecina </w:t>
                  </w:r>
                  <w:r w:rsidRPr="00C14F3D" w:rsidR="00730A51">
                    <w:rPr>
                      <w:rFonts w:ascii="Aptos" w:hAnsi="Aptos"/>
                      <w:sz w:val="24"/>
                      <w:lang w:eastAsia="lv-LV"/>
                    </w:rPr>
                    <w:t xml:space="preserve">projekta iesniedzējam </w:t>
                  </w:r>
                  <w:r w:rsidRPr="00C14F3D" w:rsidR="001A0488">
                    <w:rPr>
                      <w:rFonts w:ascii="Aptos" w:hAnsi="Aptos"/>
                      <w:sz w:val="24"/>
                      <w:lang w:eastAsia="lv-LV"/>
                    </w:rPr>
                    <w:t xml:space="preserve">pieredzi un dalību starptautiskos, nacionālos vai lokālos projektos </w:t>
                  </w:r>
                  <w:r w:rsidRPr="00C14F3D" w:rsidR="001A0488">
                    <w:rPr>
                      <w:rFonts w:ascii="Aptos" w:hAnsi="Aptos"/>
                      <w:sz w:val="24"/>
                    </w:rPr>
                    <w:t>veselības veicināšanas un slimību profilakses pasākumu īstenošanā atbilstošā jomā - 0</w:t>
                  </w:r>
                </w:p>
              </w:tc>
              <w:tc>
                <w:tcPr>
                  <w:tcW w:w="1591" w:type="dxa"/>
                  <w:vMerge/>
                  <w:vAlign w:val="center"/>
                </w:tcPr>
                <w:p w:rsidRPr="00C14F3D" w:rsidR="001D09A7" w:rsidP="001D09A7" w:rsidRDefault="001D09A7" w14:paraId="45505C60" w14:textId="77777777">
                  <w:pPr>
                    <w:spacing w:after="0" w:line="240" w:lineRule="auto"/>
                    <w:jc w:val="center"/>
                    <w:rPr>
                      <w:rFonts w:ascii="Aptos" w:hAnsi="Aptos"/>
                      <w:sz w:val="24"/>
                    </w:rPr>
                  </w:pPr>
                </w:p>
              </w:tc>
              <w:tc>
                <w:tcPr>
                  <w:tcW w:w="1669" w:type="dxa"/>
                  <w:vMerge/>
                  <w:vAlign w:val="center"/>
                </w:tcPr>
                <w:p w:rsidRPr="00C14F3D" w:rsidR="001D09A7" w:rsidP="001D09A7" w:rsidRDefault="001D09A7" w14:paraId="45505C61" w14:textId="77777777">
                  <w:pPr>
                    <w:spacing w:after="0" w:line="240" w:lineRule="auto"/>
                    <w:jc w:val="center"/>
                    <w:rPr>
                      <w:rFonts w:ascii="Aptos" w:hAnsi="Aptos"/>
                      <w:sz w:val="24"/>
                    </w:rPr>
                  </w:pPr>
                </w:p>
              </w:tc>
              <w:tc>
                <w:tcPr>
                  <w:tcW w:w="5255" w:type="dxa"/>
                </w:tcPr>
                <w:p w:rsidRPr="00C14F3D" w:rsidR="001D09A7" w:rsidP="001D09A7" w:rsidRDefault="001D09A7" w14:paraId="45505C62" w14:textId="77777777">
                  <w:pPr>
                    <w:spacing w:after="0" w:line="240" w:lineRule="auto"/>
                    <w:jc w:val="both"/>
                    <w:rPr>
                      <w:rFonts w:ascii="Aptos" w:hAnsi="Aptos"/>
                      <w:sz w:val="24"/>
                      <w:lang w:eastAsia="lv-LV"/>
                    </w:rPr>
                  </w:pPr>
                  <w:proofErr w:type="spellStart"/>
                  <w:r w:rsidRPr="00C14F3D">
                    <w:rPr>
                      <w:rFonts w:ascii="Aptos" w:hAnsi="Aptos"/>
                      <w:b/>
                      <w:bCs/>
                      <w:sz w:val="24"/>
                      <w:lang w:eastAsia="lv-LV"/>
                    </w:rPr>
                    <w:t>Apakškritēriju</w:t>
                  </w:r>
                  <w:proofErr w:type="spellEnd"/>
                  <w:r w:rsidRPr="00C14F3D">
                    <w:rPr>
                      <w:rFonts w:ascii="Aptos" w:hAnsi="Aptos"/>
                      <w:b/>
                      <w:bCs/>
                      <w:sz w:val="24"/>
                      <w:lang w:eastAsia="lv-LV"/>
                    </w:rPr>
                    <w:t xml:space="preserve"> piemēro un 0 punktus piešķir,</w:t>
                  </w:r>
                  <w:r w:rsidRPr="00C14F3D">
                    <w:rPr>
                      <w:rFonts w:ascii="Aptos" w:hAnsi="Aptos"/>
                      <w:sz w:val="24"/>
                      <w:lang w:eastAsia="lv-LV"/>
                    </w:rPr>
                    <w:t xml:space="preserve"> ja projekta iesniegumā, nav sniegts skaidrojums, </w:t>
                  </w:r>
                  <w:r w:rsidRPr="00C14F3D" w:rsidR="00A71AA8">
                    <w:rPr>
                      <w:rFonts w:ascii="Aptos" w:hAnsi="Aptos"/>
                      <w:sz w:val="24"/>
                      <w:lang w:eastAsia="lv-LV"/>
                    </w:rPr>
                    <w:t xml:space="preserve">kāda ir </w:t>
                  </w:r>
                  <w:r w:rsidRPr="00C14F3D" w:rsidR="00730A51">
                    <w:rPr>
                      <w:rFonts w:ascii="Aptos" w:hAnsi="Aptos"/>
                      <w:sz w:val="24"/>
                      <w:lang w:eastAsia="lv-LV"/>
                    </w:rPr>
                    <w:t>projekta iesniedzējam</w:t>
                  </w:r>
                  <w:r w:rsidRPr="00C14F3D" w:rsidR="00A71AA8">
                    <w:rPr>
                      <w:rFonts w:ascii="Aptos" w:hAnsi="Aptos"/>
                      <w:sz w:val="24"/>
                      <w:lang w:eastAsia="lv-LV"/>
                    </w:rPr>
                    <w:t xml:space="preserve"> pieredze un dalība projektu </w:t>
                  </w:r>
                  <w:r w:rsidRPr="00C14F3D" w:rsidR="00A71AA8">
                    <w:rPr>
                      <w:rFonts w:ascii="Aptos" w:hAnsi="Aptos"/>
                      <w:bCs/>
                      <w:sz w:val="24"/>
                    </w:rPr>
                    <w:t>veselības veicināšanas un slimību profilakses pasākumu īstenošanā</w:t>
                  </w:r>
                  <w:r w:rsidRPr="00C14F3D">
                    <w:rPr>
                      <w:rFonts w:ascii="Aptos" w:hAnsi="Aptos"/>
                      <w:sz w:val="24"/>
                      <w:lang w:eastAsia="lv-LV"/>
                    </w:rPr>
                    <w:t>,</w:t>
                  </w:r>
                  <w:r w:rsidRPr="00C14F3D" w:rsidR="00A71AA8">
                    <w:rPr>
                      <w:rFonts w:ascii="Aptos" w:hAnsi="Aptos"/>
                      <w:sz w:val="24"/>
                      <w:lang w:eastAsia="lv-LV"/>
                    </w:rPr>
                    <w:t xml:space="preserve"> kā arī nav </w:t>
                  </w:r>
                  <w:r w:rsidRPr="00C14F3D" w:rsidR="00A71AA8">
                    <w:rPr>
                      <w:rFonts w:ascii="Aptos" w:hAnsi="Aptos"/>
                      <w:bCs/>
                      <w:sz w:val="24"/>
                    </w:rPr>
                    <w:t>kā arī pievienoti dokumenti, kas apliecina minēto pieredzi un dalību projektos,</w:t>
                  </w:r>
                  <w:r w:rsidRPr="00C14F3D">
                    <w:rPr>
                      <w:rFonts w:ascii="Aptos" w:hAnsi="Aptos"/>
                      <w:sz w:val="24"/>
                      <w:lang w:eastAsia="lv-LV"/>
                    </w:rPr>
                    <w:t xml:space="preserve"> t.i. nevar piemērot ne 4.</w:t>
                  </w:r>
                  <w:r w:rsidRPr="00C14F3D" w:rsidR="00B56BEA">
                    <w:rPr>
                      <w:rFonts w:ascii="Aptos" w:hAnsi="Aptos"/>
                      <w:sz w:val="24"/>
                      <w:lang w:eastAsia="lv-LV"/>
                    </w:rPr>
                    <w:t>1</w:t>
                  </w:r>
                  <w:r w:rsidRPr="00C14F3D">
                    <w:rPr>
                      <w:rFonts w:ascii="Aptos" w:hAnsi="Aptos"/>
                      <w:sz w:val="24"/>
                      <w:lang w:eastAsia="lv-LV"/>
                    </w:rPr>
                    <w:t>.1., ne 4.</w:t>
                  </w:r>
                  <w:r w:rsidRPr="00C14F3D" w:rsidR="00B56BEA">
                    <w:rPr>
                      <w:rFonts w:ascii="Aptos" w:hAnsi="Aptos"/>
                      <w:sz w:val="24"/>
                      <w:lang w:eastAsia="lv-LV"/>
                    </w:rPr>
                    <w:t>1</w:t>
                  </w:r>
                  <w:r w:rsidRPr="00C14F3D">
                    <w:rPr>
                      <w:rFonts w:ascii="Aptos" w:hAnsi="Aptos"/>
                      <w:sz w:val="24"/>
                      <w:lang w:eastAsia="lv-LV"/>
                    </w:rPr>
                    <w:t xml:space="preserve">.2. </w:t>
                  </w:r>
                  <w:proofErr w:type="spellStart"/>
                  <w:r w:rsidRPr="00C14F3D">
                    <w:rPr>
                      <w:rFonts w:ascii="Aptos" w:hAnsi="Aptos"/>
                      <w:sz w:val="24"/>
                      <w:lang w:eastAsia="lv-LV"/>
                    </w:rPr>
                    <w:t>apakškritēriju</w:t>
                  </w:r>
                  <w:proofErr w:type="spellEnd"/>
                  <w:r w:rsidRPr="00C14F3D">
                    <w:rPr>
                      <w:rFonts w:ascii="Aptos" w:hAnsi="Aptos"/>
                      <w:sz w:val="24"/>
                      <w:lang w:eastAsia="lv-LV"/>
                    </w:rPr>
                    <w:t>.</w:t>
                  </w:r>
                </w:p>
              </w:tc>
            </w:tr>
            <w:tr w:rsidRPr="00C14F3D" w:rsidR="001D09A7" w:rsidTr="00503AB5" w14:paraId="45505C65" w14:textId="77777777">
              <w:trPr>
                <w:trHeight w:val="465"/>
                <w:jc w:val="center"/>
              </w:trPr>
              <w:tc>
                <w:tcPr>
                  <w:tcW w:w="14882" w:type="dxa"/>
                  <w:gridSpan w:val="6"/>
                </w:tcPr>
                <w:p w:rsidRPr="00C14F3D" w:rsidR="001D09A7" w:rsidP="001D09A7" w:rsidRDefault="001D09A7" w14:paraId="45505C64" w14:textId="77777777">
                  <w:pPr>
                    <w:spacing w:after="0" w:line="240" w:lineRule="auto"/>
                    <w:jc w:val="both"/>
                    <w:rPr>
                      <w:rFonts w:ascii="Aptos" w:hAnsi="Aptos"/>
                      <w:b/>
                      <w:bCs/>
                      <w:color w:val="auto"/>
                      <w:sz w:val="24"/>
                    </w:rPr>
                  </w:pPr>
                  <w:r w:rsidRPr="00C14F3D">
                    <w:rPr>
                      <w:rFonts w:ascii="Aptos" w:hAnsi="Aptos"/>
                      <w:b/>
                      <w:bCs/>
                      <w:color w:val="auto"/>
                      <w:sz w:val="24"/>
                    </w:rPr>
                    <w:t>Ja vērtējums ir zemāks par 1 punktu, t.i., 0 punkti, projekta iesniegumu novērtē ar „Nē” un to noraida.</w:t>
                  </w:r>
                </w:p>
              </w:tc>
            </w:tr>
          </w:tbl>
          <w:p w:rsidRPr="00C14F3D" w:rsidR="001D09A7" w:rsidP="00535562" w:rsidRDefault="001D09A7" w14:paraId="45505C66" w14:textId="77777777">
            <w:pPr>
              <w:spacing w:after="0" w:line="240" w:lineRule="auto"/>
              <w:jc w:val="both"/>
              <w:rPr>
                <w:rFonts w:ascii="Aptos" w:hAnsi="Aptos"/>
                <w:color w:val="auto"/>
                <w:sz w:val="24"/>
              </w:rPr>
            </w:pPr>
          </w:p>
        </w:tc>
      </w:tr>
      <w:tr w:rsidRPr="00C14F3D" w:rsidR="0027587A" w:rsidTr="00392A22" w14:paraId="45505C83" w14:textId="77777777">
        <w:trPr>
          <w:trHeight w:val="465"/>
          <w:jc w:val="center"/>
        </w:trPr>
        <w:tc>
          <w:tcPr>
            <w:tcW w:w="14890" w:type="dxa"/>
            <w:gridSpan w:val="5"/>
            <w:tcBorders>
              <w:bottom w:val="single" w:color="auto" w:sz="8" w:space="0"/>
            </w:tcBorders>
          </w:tcPr>
          <w:tbl>
            <w:tblPr>
              <w:tblW w:w="14877" w:type="dxa"/>
              <w:jc w:val="center"/>
              <w:tblBorders>
                <w:insideH w:val="single" w:color="auto" w:sz="4" w:space="0"/>
                <w:insideV w:val="single" w:color="auto" w:sz="4" w:space="0"/>
              </w:tblBorders>
              <w:tblLayout w:type="fixed"/>
              <w:tblLook w:val="01E0" w:firstRow="1" w:lastRow="1" w:firstColumn="1" w:lastColumn="1" w:noHBand="0" w:noVBand="0"/>
            </w:tblPr>
            <w:tblGrid>
              <w:gridCol w:w="1114"/>
              <w:gridCol w:w="2693"/>
              <w:gridCol w:w="2768"/>
              <w:gridCol w:w="1498"/>
              <w:gridCol w:w="1418"/>
              <w:gridCol w:w="5386"/>
            </w:tblGrid>
            <w:tr w:rsidRPr="00C14F3D" w:rsidR="0027587A" w:rsidTr="00503AB5" w14:paraId="45505C70" w14:textId="77777777">
              <w:trPr>
                <w:trHeight w:val="332"/>
                <w:jc w:val="center"/>
              </w:trPr>
              <w:tc>
                <w:tcPr>
                  <w:tcW w:w="1114" w:type="dxa"/>
                  <w:vMerge w:val="restart"/>
                </w:tcPr>
                <w:p w:rsidRPr="00C14F3D" w:rsidR="0027587A" w:rsidP="0027587A" w:rsidRDefault="0027587A" w14:paraId="45505C68" w14:textId="77777777">
                  <w:pPr>
                    <w:spacing w:after="0" w:line="240" w:lineRule="auto"/>
                    <w:jc w:val="both"/>
                    <w:rPr>
                      <w:rFonts w:ascii="Aptos" w:hAnsi="Aptos"/>
                      <w:sz w:val="24"/>
                    </w:rPr>
                  </w:pPr>
                  <w:r w:rsidRPr="00C14F3D">
                    <w:rPr>
                      <w:rFonts w:ascii="Aptos" w:hAnsi="Aptos"/>
                      <w:sz w:val="24"/>
                    </w:rPr>
                    <w:t>4.2.</w:t>
                  </w:r>
                </w:p>
              </w:tc>
              <w:tc>
                <w:tcPr>
                  <w:tcW w:w="2693" w:type="dxa"/>
                  <w:vMerge w:val="restart"/>
                </w:tcPr>
                <w:p w:rsidRPr="00C14F3D" w:rsidR="0027587A" w:rsidP="0027587A" w:rsidRDefault="0027587A" w14:paraId="45505C69" w14:textId="77777777">
                  <w:pPr>
                    <w:spacing w:after="0" w:line="240" w:lineRule="auto"/>
                    <w:jc w:val="both"/>
                    <w:rPr>
                      <w:rFonts w:ascii="Aptos" w:hAnsi="Aptos"/>
                      <w:sz w:val="24"/>
                      <w:lang w:eastAsia="lv-LV"/>
                    </w:rPr>
                  </w:pPr>
                  <w:r w:rsidRPr="00C14F3D">
                    <w:rPr>
                      <w:rFonts w:ascii="Aptos" w:hAnsi="Aptos"/>
                      <w:sz w:val="24"/>
                      <w:lang w:eastAsia="lv-LV"/>
                    </w:rPr>
                    <w:t>Projekta iesniegumā paredzēta pamatotu un mērķa grupai atbilstošu komunikācijas kanālu un metožu pielietošana projekta īstenošanā.</w:t>
                  </w:r>
                </w:p>
                <w:p w:rsidRPr="00C14F3D" w:rsidR="004134C1" w:rsidP="0027587A" w:rsidRDefault="004134C1" w14:paraId="45505C6A" w14:textId="77777777">
                  <w:pPr>
                    <w:spacing w:after="0" w:line="240" w:lineRule="auto"/>
                    <w:jc w:val="both"/>
                    <w:rPr>
                      <w:rFonts w:ascii="Aptos" w:hAnsi="Aptos"/>
                      <w:color w:val="FF0000"/>
                      <w:sz w:val="24"/>
                      <w:lang w:eastAsia="lv-LV"/>
                    </w:rPr>
                  </w:pPr>
                </w:p>
              </w:tc>
              <w:tc>
                <w:tcPr>
                  <w:tcW w:w="2768" w:type="dxa"/>
                </w:tcPr>
                <w:p w:rsidRPr="00C14F3D" w:rsidR="0027587A" w:rsidP="0027587A" w:rsidRDefault="0027587A" w14:paraId="45505C6B" w14:textId="77777777">
                  <w:pPr>
                    <w:spacing w:after="0" w:line="240" w:lineRule="auto"/>
                    <w:ind w:right="59"/>
                    <w:jc w:val="both"/>
                    <w:rPr>
                      <w:rFonts w:ascii="Aptos" w:hAnsi="Aptos"/>
                      <w:sz w:val="24"/>
                      <w:lang w:eastAsia="lv-LV"/>
                    </w:rPr>
                  </w:pPr>
                  <w:r w:rsidRPr="00C14F3D">
                    <w:rPr>
                      <w:rFonts w:ascii="Aptos" w:hAnsi="Aptos"/>
                      <w:sz w:val="24"/>
                      <w:lang w:eastAsia="lv-LV"/>
                    </w:rPr>
                    <w:t>4.2.1. projekta pasākumu īstenošanā paredzēts izmantot skaidri definētus, mērķauditorijai atbilstošus komunikāciju kanālus un metodes,</w:t>
                  </w:r>
                  <w:r w:rsidRPr="00C14F3D" w:rsidR="002B61C3">
                    <w:rPr>
                      <w:rFonts w:ascii="Aptos" w:hAnsi="Aptos"/>
                      <w:sz w:val="24"/>
                      <w:lang w:eastAsia="lv-LV"/>
                    </w:rPr>
                    <w:t xml:space="preserve"> tai skaitā klātienes pasākumus, </w:t>
                  </w:r>
                  <w:r w:rsidRPr="00C14F3D">
                    <w:rPr>
                      <w:rFonts w:ascii="Aptos" w:hAnsi="Aptos"/>
                      <w:sz w:val="24"/>
                      <w:lang w:eastAsia="lv-LV"/>
                    </w:rPr>
                    <w:t>kuru izvēli pamato mērķauditorijas profila, kā arī citu valstu labās prakses piemēru izpēte - 2</w:t>
                  </w:r>
                </w:p>
              </w:tc>
              <w:tc>
                <w:tcPr>
                  <w:tcW w:w="1498" w:type="dxa"/>
                  <w:vMerge w:val="restart"/>
                  <w:vAlign w:val="center"/>
                </w:tcPr>
                <w:p w:rsidRPr="00C14F3D" w:rsidR="0027587A" w:rsidP="0027587A" w:rsidRDefault="0027587A" w14:paraId="45505C6C" w14:textId="77777777">
                  <w:pPr>
                    <w:spacing w:after="0" w:line="240" w:lineRule="auto"/>
                    <w:jc w:val="center"/>
                    <w:rPr>
                      <w:rFonts w:ascii="Aptos" w:hAnsi="Aptos"/>
                      <w:sz w:val="24"/>
                    </w:rPr>
                  </w:pPr>
                  <w:r w:rsidRPr="00C14F3D">
                    <w:rPr>
                      <w:rFonts w:ascii="Aptos" w:hAnsi="Aptos"/>
                      <w:sz w:val="24"/>
                    </w:rPr>
                    <w:t>2</w:t>
                  </w:r>
                  <w:r w:rsidRPr="00C14F3D">
                    <w:rPr>
                      <w:rFonts w:ascii="Aptos" w:hAnsi="Aptos"/>
                      <w:sz w:val="24"/>
                      <w:vertAlign w:val="superscript"/>
                    </w:rPr>
                    <w:t>V</w:t>
                  </w:r>
                </w:p>
              </w:tc>
              <w:tc>
                <w:tcPr>
                  <w:tcW w:w="1418" w:type="dxa"/>
                  <w:vMerge w:val="restart"/>
                  <w:vAlign w:val="center"/>
                </w:tcPr>
                <w:p w:rsidRPr="00C14F3D" w:rsidR="0027587A" w:rsidP="0027587A" w:rsidRDefault="0027587A" w14:paraId="45505C6D" w14:textId="77777777">
                  <w:pPr>
                    <w:spacing w:after="0" w:line="240" w:lineRule="auto"/>
                    <w:jc w:val="center"/>
                    <w:rPr>
                      <w:rFonts w:ascii="Aptos" w:hAnsi="Aptos"/>
                      <w:sz w:val="24"/>
                    </w:rPr>
                  </w:pPr>
                  <w:r w:rsidRPr="00C14F3D">
                    <w:rPr>
                      <w:rFonts w:ascii="Aptos" w:hAnsi="Aptos"/>
                      <w:sz w:val="24"/>
                    </w:rPr>
                    <w:t>1</w:t>
                  </w:r>
                </w:p>
              </w:tc>
              <w:tc>
                <w:tcPr>
                  <w:tcW w:w="5386" w:type="dxa"/>
                </w:tcPr>
                <w:p w:rsidRPr="00C14F3D" w:rsidR="0027587A" w:rsidP="0027587A" w:rsidRDefault="0027587A" w14:paraId="45505C6E" w14:textId="77777777">
                  <w:pPr>
                    <w:spacing w:after="0" w:line="240" w:lineRule="auto"/>
                    <w:jc w:val="both"/>
                    <w:rPr>
                      <w:rFonts w:ascii="Aptos" w:hAnsi="Aptos"/>
                      <w:bCs/>
                      <w:sz w:val="24"/>
                    </w:rPr>
                  </w:pPr>
                  <w:proofErr w:type="spellStart"/>
                  <w:r w:rsidRPr="00C14F3D">
                    <w:rPr>
                      <w:rFonts w:ascii="Aptos" w:hAnsi="Aptos"/>
                      <w:b/>
                      <w:sz w:val="24"/>
                    </w:rPr>
                    <w:t>Apakškritēriju</w:t>
                  </w:r>
                  <w:proofErr w:type="spellEnd"/>
                  <w:r w:rsidRPr="00C14F3D">
                    <w:rPr>
                      <w:rFonts w:ascii="Aptos" w:hAnsi="Aptos"/>
                      <w:b/>
                      <w:sz w:val="24"/>
                    </w:rPr>
                    <w:t xml:space="preserve"> piemēro un piešķir 2 punktus</w:t>
                  </w:r>
                  <w:r w:rsidRPr="00C14F3D">
                    <w:rPr>
                      <w:rFonts w:ascii="Aptos" w:hAnsi="Aptos"/>
                      <w:bCs/>
                      <w:sz w:val="24"/>
                    </w:rPr>
                    <w:t xml:space="preserve">, ja  projekta iesniegumā ietvertā informācija liecina, ka projektā pasākumu īstenošanā paredzēts izmantot skaidri definētus, mērķauditorijai atbilstošus komunikācijas kanālus un </w:t>
                  </w:r>
                  <w:r w:rsidRPr="00C14F3D" w:rsidR="00F90D20">
                    <w:rPr>
                      <w:rFonts w:ascii="Aptos" w:hAnsi="Aptos"/>
                      <w:bCs/>
                      <w:sz w:val="24"/>
                    </w:rPr>
                    <w:t xml:space="preserve"> </w:t>
                  </w:r>
                  <w:r w:rsidRPr="00C14F3D">
                    <w:rPr>
                      <w:rFonts w:ascii="Aptos" w:hAnsi="Aptos"/>
                      <w:bCs/>
                      <w:sz w:val="24"/>
                    </w:rPr>
                    <w:t>metodes,</w:t>
                  </w:r>
                  <w:r w:rsidRPr="00C14F3D" w:rsidR="002B61C3">
                    <w:rPr>
                      <w:rFonts w:ascii="Aptos" w:hAnsi="Aptos"/>
                      <w:bCs/>
                      <w:sz w:val="24"/>
                    </w:rPr>
                    <w:t xml:space="preserve"> tai skaitā klātienes pasākumus, </w:t>
                  </w:r>
                  <w:r w:rsidRPr="00C14F3D">
                    <w:rPr>
                      <w:rFonts w:ascii="Aptos" w:hAnsi="Aptos"/>
                      <w:bCs/>
                      <w:sz w:val="24"/>
                    </w:rPr>
                    <w:t>kuru izvēli pamato mērķauditorijas profila, kā arī citu valstu labās prakses piemēru izpēte. Projekta iesniegumā sniegtas atsauces</w:t>
                  </w:r>
                  <w:r w:rsidRPr="00C14F3D" w:rsidR="000E6A98">
                    <w:rPr>
                      <w:rFonts w:ascii="Aptos" w:hAnsi="Aptos"/>
                      <w:bCs/>
                      <w:sz w:val="24"/>
                    </w:rPr>
                    <w:t xml:space="preserve"> uz citu valstu labās prakses piemēriem, kā arī </w:t>
                  </w:r>
                  <w:r w:rsidRPr="00C14F3D" w:rsidR="002B61C3">
                    <w:rPr>
                      <w:rFonts w:ascii="Aptos" w:hAnsi="Aptos"/>
                      <w:bCs/>
                      <w:sz w:val="24"/>
                    </w:rPr>
                    <w:t xml:space="preserve">projekta iesniegumā sniegta analīze / </w:t>
                  </w:r>
                  <w:proofErr w:type="spellStart"/>
                  <w:r w:rsidRPr="00C14F3D" w:rsidR="002B61C3">
                    <w:rPr>
                      <w:rFonts w:ascii="Aptos" w:hAnsi="Aptos"/>
                      <w:bCs/>
                      <w:sz w:val="24"/>
                    </w:rPr>
                    <w:t>izvērtējums</w:t>
                  </w:r>
                  <w:proofErr w:type="spellEnd"/>
                  <w:r w:rsidRPr="00C14F3D" w:rsidR="002B61C3">
                    <w:rPr>
                      <w:rFonts w:ascii="Aptos" w:hAnsi="Aptos"/>
                      <w:bCs/>
                      <w:sz w:val="24"/>
                    </w:rPr>
                    <w:t xml:space="preserve"> par projekta iesniegumā plānoto veselības veicināšanas un slimību profilakses pasākumu atbilstību citu valstu labās prakses piemēriem.</w:t>
                  </w:r>
                </w:p>
                <w:p w:rsidRPr="00C14F3D" w:rsidR="0027587A" w:rsidP="00EF7B01" w:rsidRDefault="0027587A" w14:paraId="45505C6F" w14:textId="77777777">
                  <w:pPr>
                    <w:spacing w:after="0" w:line="240" w:lineRule="auto"/>
                    <w:ind w:left="720"/>
                    <w:jc w:val="both"/>
                    <w:rPr>
                      <w:rFonts w:ascii="Aptos" w:hAnsi="Aptos"/>
                      <w:sz w:val="24"/>
                      <w:lang w:eastAsia="lv-LV"/>
                    </w:rPr>
                  </w:pPr>
                </w:p>
              </w:tc>
            </w:tr>
            <w:tr w:rsidRPr="00C14F3D" w:rsidR="0027587A" w:rsidTr="00503AB5" w14:paraId="45505C78" w14:textId="77777777">
              <w:trPr>
                <w:trHeight w:val="699"/>
                <w:jc w:val="center"/>
              </w:trPr>
              <w:tc>
                <w:tcPr>
                  <w:tcW w:w="1114" w:type="dxa"/>
                  <w:vMerge/>
                </w:tcPr>
                <w:p w:rsidRPr="00C14F3D" w:rsidR="0027587A" w:rsidP="0027587A" w:rsidRDefault="0027587A" w14:paraId="45505C71" w14:textId="77777777">
                  <w:pPr>
                    <w:spacing w:after="0" w:line="240" w:lineRule="auto"/>
                    <w:jc w:val="both"/>
                    <w:rPr>
                      <w:rFonts w:ascii="Aptos" w:hAnsi="Aptos"/>
                      <w:sz w:val="24"/>
                    </w:rPr>
                  </w:pPr>
                </w:p>
              </w:tc>
              <w:tc>
                <w:tcPr>
                  <w:tcW w:w="2693" w:type="dxa"/>
                  <w:vMerge/>
                </w:tcPr>
                <w:p w:rsidRPr="00C14F3D" w:rsidR="0027587A" w:rsidP="0027587A" w:rsidRDefault="0027587A" w14:paraId="45505C72" w14:textId="77777777">
                  <w:pPr>
                    <w:spacing w:after="0" w:line="240" w:lineRule="auto"/>
                    <w:jc w:val="both"/>
                    <w:rPr>
                      <w:rFonts w:ascii="Aptos" w:hAnsi="Aptos"/>
                      <w:sz w:val="24"/>
                      <w:lang w:eastAsia="lv-LV"/>
                    </w:rPr>
                  </w:pPr>
                </w:p>
              </w:tc>
              <w:tc>
                <w:tcPr>
                  <w:tcW w:w="2768" w:type="dxa"/>
                </w:tcPr>
                <w:p w:rsidRPr="00C14F3D" w:rsidR="0027587A" w:rsidP="0027587A" w:rsidRDefault="0027587A" w14:paraId="45505C73" w14:textId="77777777">
                  <w:pPr>
                    <w:spacing w:after="0" w:line="240" w:lineRule="auto"/>
                    <w:ind w:right="59"/>
                    <w:jc w:val="both"/>
                    <w:rPr>
                      <w:rFonts w:ascii="Aptos" w:hAnsi="Aptos"/>
                      <w:sz w:val="24"/>
                      <w:lang w:eastAsia="lv-LV"/>
                    </w:rPr>
                  </w:pPr>
                  <w:r w:rsidRPr="00C14F3D">
                    <w:rPr>
                      <w:rFonts w:ascii="Aptos" w:hAnsi="Aptos"/>
                      <w:sz w:val="24"/>
                      <w:lang w:eastAsia="lv-LV"/>
                    </w:rPr>
                    <w:t xml:space="preserve">4.2.2. paredzēts izmantot komunikācijas kanālus un metodes, </w:t>
                  </w:r>
                  <w:r w:rsidRPr="00C14F3D" w:rsidR="002B61C3">
                    <w:rPr>
                      <w:rFonts w:ascii="Aptos" w:hAnsi="Aptos"/>
                      <w:sz w:val="24"/>
                      <w:lang w:eastAsia="lv-LV"/>
                    </w:rPr>
                    <w:t xml:space="preserve">tai skaitā klātienes pasākumus, </w:t>
                  </w:r>
                  <w:r w:rsidRPr="00C14F3D">
                    <w:rPr>
                      <w:rFonts w:ascii="Aptos" w:hAnsi="Aptos"/>
                      <w:sz w:val="24"/>
                      <w:lang w:eastAsia="lv-LV"/>
                    </w:rPr>
                    <w:t>kas ir vērsti uz konkrēto mērķauditoriju, ņemot vērā tās vajadzības, sniegts vispārējs skaidrojums par mērķauditorijai pieejamiem komunikācijas kanāliem - 1</w:t>
                  </w:r>
                </w:p>
              </w:tc>
              <w:tc>
                <w:tcPr>
                  <w:tcW w:w="1498" w:type="dxa"/>
                  <w:vMerge/>
                  <w:vAlign w:val="center"/>
                </w:tcPr>
                <w:p w:rsidRPr="00C14F3D" w:rsidR="0027587A" w:rsidP="0027587A" w:rsidRDefault="0027587A" w14:paraId="45505C74" w14:textId="77777777">
                  <w:pPr>
                    <w:spacing w:after="0" w:line="240" w:lineRule="auto"/>
                    <w:jc w:val="center"/>
                    <w:rPr>
                      <w:rFonts w:ascii="Aptos" w:hAnsi="Aptos"/>
                      <w:sz w:val="24"/>
                    </w:rPr>
                  </w:pPr>
                </w:p>
              </w:tc>
              <w:tc>
                <w:tcPr>
                  <w:tcW w:w="1418" w:type="dxa"/>
                  <w:vMerge/>
                  <w:vAlign w:val="center"/>
                </w:tcPr>
                <w:p w:rsidRPr="00C14F3D" w:rsidR="0027587A" w:rsidP="0027587A" w:rsidRDefault="0027587A" w14:paraId="45505C75" w14:textId="77777777">
                  <w:pPr>
                    <w:spacing w:after="0" w:line="240" w:lineRule="auto"/>
                    <w:jc w:val="center"/>
                    <w:rPr>
                      <w:rFonts w:ascii="Aptos" w:hAnsi="Aptos"/>
                      <w:sz w:val="24"/>
                    </w:rPr>
                  </w:pPr>
                </w:p>
              </w:tc>
              <w:tc>
                <w:tcPr>
                  <w:tcW w:w="5386" w:type="dxa"/>
                </w:tcPr>
                <w:p w:rsidRPr="00C14F3D" w:rsidR="0027587A" w:rsidP="0027587A" w:rsidRDefault="0027587A" w14:paraId="45505C76" w14:textId="77777777">
                  <w:pPr>
                    <w:spacing w:after="0" w:line="240" w:lineRule="auto"/>
                    <w:jc w:val="both"/>
                    <w:rPr>
                      <w:rFonts w:ascii="Aptos" w:hAnsi="Aptos"/>
                      <w:bCs/>
                      <w:sz w:val="24"/>
                    </w:rPr>
                  </w:pPr>
                  <w:proofErr w:type="spellStart"/>
                  <w:r w:rsidRPr="00C14F3D">
                    <w:rPr>
                      <w:rFonts w:ascii="Aptos" w:hAnsi="Aptos"/>
                      <w:b/>
                      <w:sz w:val="24"/>
                    </w:rPr>
                    <w:t>Apakškritēriju</w:t>
                  </w:r>
                  <w:proofErr w:type="spellEnd"/>
                  <w:r w:rsidRPr="00C14F3D">
                    <w:rPr>
                      <w:rFonts w:ascii="Aptos" w:hAnsi="Aptos"/>
                      <w:b/>
                      <w:sz w:val="24"/>
                    </w:rPr>
                    <w:t xml:space="preserve"> piemēro un piešķir </w:t>
                  </w:r>
                  <w:r w:rsidRPr="00C14F3D" w:rsidR="0043372C">
                    <w:rPr>
                      <w:rFonts w:ascii="Aptos" w:hAnsi="Aptos"/>
                      <w:b/>
                      <w:sz w:val="24"/>
                    </w:rPr>
                    <w:t xml:space="preserve">1 </w:t>
                  </w:r>
                  <w:r w:rsidRPr="00C14F3D">
                    <w:rPr>
                      <w:rFonts w:ascii="Aptos" w:hAnsi="Aptos"/>
                      <w:b/>
                      <w:sz w:val="24"/>
                    </w:rPr>
                    <w:t>punktu</w:t>
                  </w:r>
                  <w:r w:rsidRPr="00C14F3D">
                    <w:rPr>
                      <w:rFonts w:ascii="Aptos" w:hAnsi="Aptos"/>
                      <w:bCs/>
                      <w:sz w:val="24"/>
                    </w:rPr>
                    <w:t xml:space="preserve">, ja  projekta iesniegumā ietvertā informācija liecina, ka projekta ietvaros </w:t>
                  </w:r>
                  <w:r w:rsidRPr="00C14F3D" w:rsidR="0043372C">
                    <w:rPr>
                      <w:rFonts w:ascii="Aptos" w:hAnsi="Aptos"/>
                      <w:bCs/>
                      <w:sz w:val="24"/>
                    </w:rPr>
                    <w:t>paredzēts izmantot komunikācijas kanālus un metodes,</w:t>
                  </w:r>
                  <w:r w:rsidRPr="00C14F3D" w:rsidR="002B61C3">
                    <w:rPr>
                      <w:rFonts w:ascii="Aptos" w:hAnsi="Aptos"/>
                      <w:bCs/>
                      <w:sz w:val="24"/>
                    </w:rPr>
                    <w:t xml:space="preserve"> tai skaitā klātienes pasākums,</w:t>
                  </w:r>
                  <w:r w:rsidRPr="00C14F3D" w:rsidR="0043372C">
                    <w:rPr>
                      <w:rFonts w:ascii="Aptos" w:hAnsi="Aptos"/>
                      <w:bCs/>
                      <w:sz w:val="24"/>
                    </w:rPr>
                    <w:t xml:space="preserve"> kas ir vērsti uz konkrēto mērķauditoriju, ņemot vērā tās vajadzības, sniegts vispārējs skaidrojums par mērķauditorijai pieejamiem komunikācijas kanāliem.</w:t>
                  </w:r>
                </w:p>
                <w:p w:rsidRPr="00C14F3D" w:rsidR="0027587A" w:rsidP="0027587A" w:rsidRDefault="0027587A" w14:paraId="45505C77" w14:textId="77777777">
                  <w:pPr>
                    <w:spacing w:after="0" w:line="240" w:lineRule="auto"/>
                    <w:jc w:val="both"/>
                    <w:rPr>
                      <w:rFonts w:ascii="Aptos" w:hAnsi="Aptos"/>
                      <w:sz w:val="24"/>
                      <w:lang w:eastAsia="lv-LV"/>
                    </w:rPr>
                  </w:pPr>
                </w:p>
              </w:tc>
            </w:tr>
            <w:tr w:rsidRPr="00C14F3D" w:rsidR="0027587A" w:rsidTr="00503AB5" w14:paraId="45505C7F" w14:textId="77777777">
              <w:trPr>
                <w:trHeight w:val="699"/>
                <w:jc w:val="center"/>
              </w:trPr>
              <w:tc>
                <w:tcPr>
                  <w:tcW w:w="1114" w:type="dxa"/>
                  <w:vMerge/>
                  <w:tcBorders>
                    <w:bottom w:val="single" w:color="auto" w:sz="4" w:space="0"/>
                  </w:tcBorders>
                </w:tcPr>
                <w:p w:rsidRPr="00C14F3D" w:rsidR="0027587A" w:rsidP="0027587A" w:rsidRDefault="0027587A" w14:paraId="45505C79" w14:textId="77777777">
                  <w:pPr>
                    <w:spacing w:after="0" w:line="240" w:lineRule="auto"/>
                    <w:jc w:val="both"/>
                    <w:rPr>
                      <w:rFonts w:ascii="Aptos" w:hAnsi="Aptos"/>
                      <w:sz w:val="24"/>
                    </w:rPr>
                  </w:pPr>
                </w:p>
              </w:tc>
              <w:tc>
                <w:tcPr>
                  <w:tcW w:w="2693" w:type="dxa"/>
                  <w:vMerge/>
                  <w:tcBorders>
                    <w:bottom w:val="single" w:color="auto" w:sz="4" w:space="0"/>
                  </w:tcBorders>
                </w:tcPr>
                <w:p w:rsidRPr="00C14F3D" w:rsidR="0027587A" w:rsidP="0027587A" w:rsidRDefault="0027587A" w14:paraId="45505C7A" w14:textId="77777777">
                  <w:pPr>
                    <w:spacing w:after="0" w:line="240" w:lineRule="auto"/>
                    <w:jc w:val="both"/>
                    <w:rPr>
                      <w:rFonts w:ascii="Aptos" w:hAnsi="Aptos"/>
                      <w:sz w:val="24"/>
                      <w:lang w:eastAsia="lv-LV"/>
                    </w:rPr>
                  </w:pPr>
                </w:p>
              </w:tc>
              <w:tc>
                <w:tcPr>
                  <w:tcW w:w="2768" w:type="dxa"/>
                  <w:tcBorders>
                    <w:bottom w:val="single" w:color="auto" w:sz="4" w:space="0"/>
                  </w:tcBorders>
                </w:tcPr>
                <w:p w:rsidRPr="00C14F3D" w:rsidR="0027587A" w:rsidP="0027587A" w:rsidRDefault="0027587A" w14:paraId="45505C7B" w14:textId="77777777">
                  <w:pPr>
                    <w:spacing w:after="0" w:line="240" w:lineRule="auto"/>
                    <w:ind w:right="59"/>
                    <w:jc w:val="both"/>
                    <w:rPr>
                      <w:rFonts w:ascii="Aptos" w:hAnsi="Aptos"/>
                      <w:sz w:val="24"/>
                      <w:lang w:eastAsia="lv-LV"/>
                    </w:rPr>
                  </w:pPr>
                  <w:r w:rsidRPr="00C14F3D">
                    <w:rPr>
                      <w:rFonts w:ascii="Aptos" w:hAnsi="Aptos"/>
                      <w:sz w:val="24"/>
                      <w:lang w:eastAsia="lv-LV"/>
                    </w:rPr>
                    <w:t>4.2.3. nav sniegts skaidrojums, kādi komunikācijas kanāli un metodes tiks pielietoti pasākumu īstenošanā vai paredzēt</w:t>
                  </w:r>
                  <w:r w:rsidRPr="00C14F3D" w:rsidR="0043372C">
                    <w:rPr>
                      <w:rFonts w:ascii="Aptos" w:hAnsi="Aptos"/>
                      <w:sz w:val="24"/>
                      <w:lang w:eastAsia="lv-LV"/>
                    </w:rPr>
                    <w:t>as</w:t>
                  </w:r>
                  <w:r w:rsidRPr="00C14F3D">
                    <w:rPr>
                      <w:rFonts w:ascii="Aptos" w:hAnsi="Aptos"/>
                      <w:sz w:val="24"/>
                      <w:lang w:eastAsia="lv-LV"/>
                    </w:rPr>
                    <w:t xml:space="preserve"> vispārīgas metodes, kas nav tieši vērstas uz konkrēto mērķauditoriju un tās vajadzībām – 0</w:t>
                  </w:r>
                </w:p>
              </w:tc>
              <w:tc>
                <w:tcPr>
                  <w:tcW w:w="1498" w:type="dxa"/>
                  <w:vMerge/>
                  <w:tcBorders>
                    <w:bottom w:val="single" w:color="auto" w:sz="4" w:space="0"/>
                  </w:tcBorders>
                  <w:vAlign w:val="center"/>
                </w:tcPr>
                <w:p w:rsidRPr="00C14F3D" w:rsidR="0027587A" w:rsidP="0027587A" w:rsidRDefault="0027587A" w14:paraId="45505C7C" w14:textId="77777777">
                  <w:pPr>
                    <w:spacing w:after="0" w:line="240" w:lineRule="auto"/>
                    <w:jc w:val="center"/>
                    <w:rPr>
                      <w:rFonts w:ascii="Aptos" w:hAnsi="Aptos"/>
                      <w:sz w:val="24"/>
                    </w:rPr>
                  </w:pPr>
                </w:p>
              </w:tc>
              <w:tc>
                <w:tcPr>
                  <w:tcW w:w="1418" w:type="dxa"/>
                  <w:vMerge/>
                  <w:tcBorders>
                    <w:bottom w:val="single" w:color="auto" w:sz="4" w:space="0"/>
                  </w:tcBorders>
                  <w:vAlign w:val="center"/>
                </w:tcPr>
                <w:p w:rsidRPr="00C14F3D" w:rsidR="0027587A" w:rsidP="0027587A" w:rsidRDefault="0027587A" w14:paraId="45505C7D" w14:textId="77777777">
                  <w:pPr>
                    <w:spacing w:after="0" w:line="240" w:lineRule="auto"/>
                    <w:jc w:val="center"/>
                    <w:rPr>
                      <w:rFonts w:ascii="Aptos" w:hAnsi="Aptos"/>
                      <w:sz w:val="24"/>
                    </w:rPr>
                  </w:pPr>
                </w:p>
              </w:tc>
              <w:tc>
                <w:tcPr>
                  <w:tcW w:w="5386" w:type="dxa"/>
                  <w:tcBorders>
                    <w:bottom w:val="single" w:color="auto" w:sz="4" w:space="0"/>
                  </w:tcBorders>
                </w:tcPr>
                <w:p w:rsidRPr="00C14F3D" w:rsidR="0027587A" w:rsidP="0027587A" w:rsidRDefault="0027587A" w14:paraId="45505C7E" w14:textId="77777777">
                  <w:pPr>
                    <w:spacing w:after="0" w:line="240" w:lineRule="auto"/>
                    <w:jc w:val="both"/>
                    <w:rPr>
                      <w:rFonts w:ascii="Aptos" w:hAnsi="Aptos"/>
                      <w:sz w:val="24"/>
                      <w:lang w:eastAsia="lv-LV"/>
                    </w:rPr>
                  </w:pPr>
                  <w:proofErr w:type="spellStart"/>
                  <w:r w:rsidRPr="00C14F3D">
                    <w:rPr>
                      <w:rFonts w:ascii="Aptos" w:hAnsi="Aptos"/>
                      <w:b/>
                      <w:bCs/>
                      <w:sz w:val="24"/>
                      <w:lang w:eastAsia="lv-LV"/>
                    </w:rPr>
                    <w:t>Apakškritēriju</w:t>
                  </w:r>
                  <w:proofErr w:type="spellEnd"/>
                  <w:r w:rsidRPr="00C14F3D">
                    <w:rPr>
                      <w:rFonts w:ascii="Aptos" w:hAnsi="Aptos"/>
                      <w:b/>
                      <w:bCs/>
                      <w:sz w:val="24"/>
                      <w:lang w:eastAsia="lv-LV"/>
                    </w:rPr>
                    <w:t xml:space="preserve"> piemēro un 0 punktus piešķir,</w:t>
                  </w:r>
                  <w:r w:rsidRPr="00C14F3D">
                    <w:rPr>
                      <w:rFonts w:ascii="Aptos" w:hAnsi="Aptos"/>
                      <w:sz w:val="24"/>
                      <w:lang w:eastAsia="lv-LV"/>
                    </w:rPr>
                    <w:t xml:space="preserve"> ja projekta iesniegumā, </w:t>
                  </w:r>
                  <w:r w:rsidRPr="00C14F3D" w:rsidR="0043372C">
                    <w:rPr>
                      <w:rFonts w:ascii="Aptos" w:hAnsi="Aptos"/>
                      <w:sz w:val="24"/>
                      <w:lang w:eastAsia="lv-LV"/>
                    </w:rPr>
                    <w:t>nav sniegts skaidrojums, kādi komunikācijas kanāli un metodes tiks pielietoti pasākumu īstenošanā vai paredzēts vispārīgas metodes, kas nav tieši vērstas uz konkrēto mērķauditoriju un tās vajadzībām</w:t>
                  </w:r>
                  <w:r w:rsidRPr="00C14F3D">
                    <w:rPr>
                      <w:rFonts w:ascii="Aptos" w:hAnsi="Aptos"/>
                      <w:sz w:val="24"/>
                      <w:lang w:eastAsia="lv-LV"/>
                    </w:rPr>
                    <w:t>, t.i. nevar piemērot ne 4.</w:t>
                  </w:r>
                  <w:r w:rsidRPr="00C14F3D" w:rsidR="0043372C">
                    <w:rPr>
                      <w:rFonts w:ascii="Aptos" w:hAnsi="Aptos"/>
                      <w:sz w:val="24"/>
                      <w:lang w:eastAsia="lv-LV"/>
                    </w:rPr>
                    <w:t>2</w:t>
                  </w:r>
                  <w:r w:rsidRPr="00C14F3D">
                    <w:rPr>
                      <w:rFonts w:ascii="Aptos" w:hAnsi="Aptos"/>
                      <w:sz w:val="24"/>
                      <w:lang w:eastAsia="lv-LV"/>
                    </w:rPr>
                    <w:t>.1., ne 4.</w:t>
                  </w:r>
                  <w:r w:rsidRPr="00C14F3D" w:rsidR="0043372C">
                    <w:rPr>
                      <w:rFonts w:ascii="Aptos" w:hAnsi="Aptos"/>
                      <w:sz w:val="24"/>
                      <w:lang w:eastAsia="lv-LV"/>
                    </w:rPr>
                    <w:t>2</w:t>
                  </w:r>
                  <w:r w:rsidRPr="00C14F3D">
                    <w:rPr>
                      <w:rFonts w:ascii="Aptos" w:hAnsi="Aptos"/>
                      <w:sz w:val="24"/>
                      <w:lang w:eastAsia="lv-LV"/>
                    </w:rPr>
                    <w:t xml:space="preserve">.2. </w:t>
                  </w:r>
                  <w:proofErr w:type="spellStart"/>
                  <w:r w:rsidRPr="00C14F3D">
                    <w:rPr>
                      <w:rFonts w:ascii="Aptos" w:hAnsi="Aptos"/>
                      <w:sz w:val="24"/>
                      <w:lang w:eastAsia="lv-LV"/>
                    </w:rPr>
                    <w:t>apakškritēriju</w:t>
                  </w:r>
                  <w:proofErr w:type="spellEnd"/>
                  <w:r w:rsidRPr="00C14F3D">
                    <w:rPr>
                      <w:rFonts w:ascii="Aptos" w:hAnsi="Aptos"/>
                      <w:sz w:val="24"/>
                      <w:lang w:eastAsia="lv-LV"/>
                    </w:rPr>
                    <w:t>.</w:t>
                  </w:r>
                </w:p>
              </w:tc>
            </w:tr>
            <w:tr w:rsidRPr="00C14F3D" w:rsidR="0027587A" w:rsidTr="00503AB5" w14:paraId="45505C81" w14:textId="77777777">
              <w:trPr>
                <w:trHeight w:val="465"/>
                <w:jc w:val="center"/>
              </w:trPr>
              <w:tc>
                <w:tcPr>
                  <w:tcW w:w="14877" w:type="dxa"/>
                  <w:gridSpan w:val="6"/>
                  <w:tcBorders>
                    <w:top w:val="single" w:color="auto" w:sz="4" w:space="0"/>
                    <w:left w:val="single" w:color="auto" w:sz="4" w:space="0"/>
                    <w:bottom w:val="single" w:color="auto" w:sz="4" w:space="0"/>
                    <w:right w:val="single" w:color="auto" w:sz="4" w:space="0"/>
                  </w:tcBorders>
                </w:tcPr>
                <w:p w:rsidRPr="00C14F3D" w:rsidR="0027587A" w:rsidP="0027587A" w:rsidRDefault="0027587A" w14:paraId="45505C80" w14:textId="77777777">
                  <w:pPr>
                    <w:spacing w:after="0" w:line="240" w:lineRule="auto"/>
                    <w:jc w:val="both"/>
                    <w:rPr>
                      <w:rFonts w:ascii="Aptos" w:hAnsi="Aptos"/>
                      <w:b/>
                      <w:bCs/>
                      <w:color w:val="auto"/>
                      <w:sz w:val="24"/>
                    </w:rPr>
                  </w:pPr>
                  <w:r w:rsidRPr="00C14F3D">
                    <w:rPr>
                      <w:rFonts w:ascii="Aptos" w:hAnsi="Aptos"/>
                      <w:b/>
                      <w:bCs/>
                      <w:color w:val="auto"/>
                      <w:sz w:val="24"/>
                    </w:rPr>
                    <w:t>Ja vērtējums ir zemāks par 1 punktu, t.i., 0 punkti, projekta iesniegumu novērtē ar „Nē” un to noraida.</w:t>
                  </w:r>
                </w:p>
              </w:tc>
            </w:tr>
          </w:tbl>
          <w:p w:rsidRPr="00C14F3D" w:rsidR="0027587A" w:rsidP="00056966" w:rsidRDefault="0027587A" w14:paraId="45505C82" w14:textId="77777777">
            <w:pPr>
              <w:spacing w:after="0" w:line="240" w:lineRule="auto"/>
              <w:jc w:val="both"/>
              <w:rPr>
                <w:rFonts w:ascii="Aptos" w:hAnsi="Aptos"/>
                <w:color w:val="auto"/>
                <w:sz w:val="24"/>
              </w:rPr>
            </w:pPr>
          </w:p>
        </w:tc>
      </w:tr>
      <w:tr w:rsidRPr="00C14F3D" w:rsidR="00B22685" w:rsidTr="00392A22" w14:paraId="45505CB8" w14:textId="77777777">
        <w:trPr>
          <w:trHeight w:val="465"/>
          <w:jc w:val="center"/>
        </w:trPr>
        <w:tc>
          <w:tcPr>
            <w:tcW w:w="14890" w:type="dxa"/>
            <w:gridSpan w:val="5"/>
            <w:tcBorders>
              <w:top w:val="single" w:color="auto" w:sz="8" w:space="0"/>
            </w:tcBorders>
          </w:tcPr>
          <w:tbl>
            <w:tblPr>
              <w:tblW w:w="14911" w:type="dxa"/>
              <w:jc w:val="center"/>
              <w:tblBorders>
                <w:insideH w:val="single" w:color="auto" w:sz="4" w:space="0"/>
                <w:insideV w:val="single" w:color="auto" w:sz="4" w:space="0"/>
              </w:tblBorders>
              <w:tblLayout w:type="fixed"/>
              <w:tblLook w:val="01E0" w:firstRow="1" w:lastRow="1" w:firstColumn="1" w:lastColumn="1" w:noHBand="0" w:noVBand="0"/>
            </w:tblPr>
            <w:tblGrid>
              <w:gridCol w:w="704"/>
              <w:gridCol w:w="2693"/>
              <w:gridCol w:w="2768"/>
              <w:gridCol w:w="1498"/>
              <w:gridCol w:w="1418"/>
              <w:gridCol w:w="5830"/>
            </w:tblGrid>
            <w:tr w:rsidRPr="00C14F3D" w:rsidR="00B22685" w:rsidTr="00503AB5" w14:paraId="45505C91" w14:textId="77777777">
              <w:trPr>
                <w:trHeight w:val="332"/>
                <w:jc w:val="center"/>
              </w:trPr>
              <w:tc>
                <w:tcPr>
                  <w:tcW w:w="704" w:type="dxa"/>
                  <w:vMerge w:val="restart"/>
                </w:tcPr>
                <w:p w:rsidRPr="00C14F3D" w:rsidR="00B22685" w:rsidP="00B22685" w:rsidRDefault="00B22685" w14:paraId="45505C84" w14:textId="77777777">
                  <w:pPr>
                    <w:spacing w:after="0" w:line="240" w:lineRule="auto"/>
                    <w:jc w:val="both"/>
                    <w:rPr>
                      <w:rFonts w:ascii="Aptos" w:hAnsi="Aptos"/>
                      <w:sz w:val="24"/>
                    </w:rPr>
                  </w:pPr>
                  <w:r w:rsidRPr="00C14F3D">
                    <w:rPr>
                      <w:rFonts w:ascii="Aptos" w:hAnsi="Aptos"/>
                      <w:sz w:val="24"/>
                    </w:rPr>
                    <w:t>4.3.</w:t>
                  </w:r>
                </w:p>
              </w:tc>
              <w:tc>
                <w:tcPr>
                  <w:tcW w:w="2693" w:type="dxa"/>
                  <w:vMerge w:val="restart"/>
                </w:tcPr>
                <w:p w:rsidRPr="00C14F3D" w:rsidR="00B22685" w:rsidP="00B22685" w:rsidRDefault="00B22685" w14:paraId="45505C85" w14:textId="77777777">
                  <w:pPr>
                    <w:spacing w:after="0" w:line="240" w:lineRule="auto"/>
                    <w:jc w:val="both"/>
                    <w:rPr>
                      <w:rFonts w:ascii="Aptos" w:hAnsi="Aptos"/>
                      <w:sz w:val="24"/>
                      <w:lang w:eastAsia="lv-LV"/>
                    </w:rPr>
                  </w:pPr>
                  <w:r w:rsidRPr="00C14F3D">
                    <w:rPr>
                      <w:rFonts w:ascii="Aptos" w:hAnsi="Aptos"/>
                      <w:sz w:val="24"/>
                      <w:lang w:eastAsia="lv-LV"/>
                    </w:rPr>
                    <w:t xml:space="preserve">Veselības veicināšanas un slimību profilakses pasākumos seksuālās un reproduktīvās veselības veicināšanas jomā ietverto tematisko virzienu skaits </w:t>
                  </w:r>
                </w:p>
                <w:p w:rsidRPr="00C14F3D" w:rsidR="00293226" w:rsidP="00B22685" w:rsidRDefault="00293226" w14:paraId="45505C86" w14:textId="77777777">
                  <w:pPr>
                    <w:spacing w:after="0" w:line="240" w:lineRule="auto"/>
                    <w:jc w:val="both"/>
                    <w:rPr>
                      <w:rFonts w:ascii="Aptos" w:hAnsi="Aptos"/>
                      <w:color w:val="FF0000"/>
                      <w:sz w:val="24"/>
                      <w:lang w:eastAsia="lv-LV"/>
                    </w:rPr>
                  </w:pPr>
                  <w:r w:rsidRPr="00C14F3D">
                    <w:rPr>
                      <w:rFonts w:ascii="Aptos" w:hAnsi="Aptos"/>
                      <w:sz w:val="24"/>
                      <w:lang w:eastAsia="lv-LV"/>
                    </w:rPr>
                    <w:t>(informāciju iesniedz par katru projekta iesniegumā plānoto Latvijas plānošanas reģionu)</w:t>
                  </w:r>
                </w:p>
              </w:tc>
              <w:tc>
                <w:tcPr>
                  <w:tcW w:w="2768" w:type="dxa"/>
                </w:tcPr>
                <w:p w:rsidRPr="00C14F3D" w:rsidR="00B22685" w:rsidP="00B22685" w:rsidRDefault="00B22685" w14:paraId="45505C87" w14:textId="77777777">
                  <w:pPr>
                    <w:spacing w:after="0" w:line="240" w:lineRule="auto"/>
                    <w:ind w:right="59"/>
                    <w:jc w:val="both"/>
                    <w:rPr>
                      <w:rFonts w:ascii="Aptos" w:hAnsi="Aptos"/>
                      <w:sz w:val="24"/>
                      <w:lang w:eastAsia="lv-LV"/>
                    </w:rPr>
                  </w:pPr>
                  <w:r w:rsidRPr="00C14F3D">
                    <w:rPr>
                      <w:rFonts w:ascii="Aptos" w:hAnsi="Aptos"/>
                      <w:sz w:val="24"/>
                      <w:lang w:eastAsia="lv-LV"/>
                    </w:rPr>
                    <w:t xml:space="preserve">4.3.1. projekta iesniegumā norādīts, ka </w:t>
                  </w:r>
                  <w:r w:rsidRPr="00C14F3D" w:rsidR="00593DD1">
                    <w:rPr>
                      <w:rFonts w:ascii="Aptos" w:hAnsi="Aptos" w:eastAsia="Times New Roman"/>
                      <w:color w:val="auto"/>
                      <w:sz w:val="24"/>
                    </w:rPr>
                    <w:t xml:space="preserve">veselības veicināšanas un slimību profilakses </w:t>
                  </w:r>
                  <w:r w:rsidRPr="00C14F3D">
                    <w:rPr>
                      <w:rFonts w:ascii="Aptos" w:hAnsi="Aptos"/>
                      <w:sz w:val="24"/>
                      <w:lang w:eastAsia="lv-LV"/>
                    </w:rPr>
                    <w:t>pasākumi seksuālās un reproduktīvās veselības veicināšanas jomā tiks īstenoti vismaz četros no atbilstošās jomas tematiskajiem virzieniem – 4</w:t>
                  </w:r>
                </w:p>
              </w:tc>
              <w:tc>
                <w:tcPr>
                  <w:tcW w:w="1498" w:type="dxa"/>
                  <w:vMerge w:val="restart"/>
                  <w:vAlign w:val="center"/>
                </w:tcPr>
                <w:p w:rsidRPr="00C14F3D" w:rsidR="00B22685" w:rsidP="00B22685" w:rsidRDefault="00B22685" w14:paraId="45505C88" w14:textId="77777777">
                  <w:pPr>
                    <w:spacing w:after="0" w:line="240" w:lineRule="auto"/>
                    <w:jc w:val="center"/>
                    <w:rPr>
                      <w:rFonts w:ascii="Aptos" w:hAnsi="Aptos"/>
                      <w:sz w:val="24"/>
                    </w:rPr>
                  </w:pPr>
                  <w:r w:rsidRPr="00C14F3D">
                    <w:rPr>
                      <w:rFonts w:ascii="Aptos" w:hAnsi="Aptos"/>
                      <w:sz w:val="24"/>
                    </w:rPr>
                    <w:t>4</w:t>
                  </w:r>
                  <w:r w:rsidRPr="00C14F3D">
                    <w:rPr>
                      <w:rFonts w:ascii="Aptos" w:hAnsi="Aptos"/>
                      <w:sz w:val="24"/>
                      <w:vertAlign w:val="superscript"/>
                    </w:rPr>
                    <w:t>V</w:t>
                  </w:r>
                  <w:r w:rsidRPr="00C14F3D" w:rsidR="00A05623">
                    <w:rPr>
                      <w:rFonts w:ascii="Aptos" w:hAnsi="Aptos"/>
                      <w:sz w:val="24"/>
                    </w:rPr>
                    <w:t xml:space="preserve"> / N/A</w:t>
                  </w:r>
                </w:p>
              </w:tc>
              <w:tc>
                <w:tcPr>
                  <w:tcW w:w="1418" w:type="dxa"/>
                  <w:vMerge w:val="restart"/>
                  <w:vAlign w:val="center"/>
                </w:tcPr>
                <w:p w:rsidRPr="00C14F3D" w:rsidR="00B22685" w:rsidP="00B22685" w:rsidRDefault="00B22685" w14:paraId="45505C89" w14:textId="77777777">
                  <w:pPr>
                    <w:spacing w:after="0" w:line="240" w:lineRule="auto"/>
                    <w:jc w:val="center"/>
                    <w:rPr>
                      <w:rFonts w:ascii="Aptos" w:hAnsi="Aptos"/>
                      <w:sz w:val="24"/>
                    </w:rPr>
                  </w:pPr>
                  <w:r w:rsidRPr="00C14F3D">
                    <w:rPr>
                      <w:rFonts w:ascii="Aptos" w:hAnsi="Aptos"/>
                      <w:sz w:val="24"/>
                    </w:rPr>
                    <w:t>1</w:t>
                  </w:r>
                </w:p>
              </w:tc>
              <w:tc>
                <w:tcPr>
                  <w:tcW w:w="5830" w:type="dxa"/>
                </w:tcPr>
                <w:p w:rsidRPr="00C14F3D" w:rsidR="00547A9C" w:rsidP="00B22685" w:rsidRDefault="00B22685" w14:paraId="45505C8A" w14:textId="77777777">
                  <w:pPr>
                    <w:spacing w:after="0" w:line="240" w:lineRule="auto"/>
                    <w:jc w:val="both"/>
                    <w:rPr>
                      <w:rFonts w:ascii="Aptos" w:hAnsi="Aptos"/>
                      <w:bCs/>
                      <w:sz w:val="24"/>
                    </w:rPr>
                  </w:pPr>
                  <w:proofErr w:type="spellStart"/>
                  <w:r w:rsidRPr="00C14F3D">
                    <w:rPr>
                      <w:rFonts w:ascii="Aptos" w:hAnsi="Aptos"/>
                      <w:b/>
                      <w:sz w:val="24"/>
                    </w:rPr>
                    <w:t>Apakškritēriju</w:t>
                  </w:r>
                  <w:proofErr w:type="spellEnd"/>
                  <w:r w:rsidRPr="00C14F3D">
                    <w:rPr>
                      <w:rFonts w:ascii="Aptos" w:hAnsi="Aptos"/>
                      <w:b/>
                      <w:sz w:val="24"/>
                    </w:rPr>
                    <w:t xml:space="preserve"> piemēro un piešķir 4 punktus</w:t>
                  </w:r>
                  <w:r w:rsidRPr="00C14F3D">
                    <w:rPr>
                      <w:rFonts w:ascii="Aptos" w:hAnsi="Aptos"/>
                      <w:bCs/>
                      <w:sz w:val="24"/>
                    </w:rPr>
                    <w:t xml:space="preserve">, ja  projekta iesniegumā ietvertā informācija liecina, ka </w:t>
                  </w:r>
                  <w:r w:rsidRPr="00C14F3D" w:rsidR="00293226">
                    <w:rPr>
                      <w:rFonts w:ascii="Aptos" w:hAnsi="Aptos"/>
                      <w:bCs/>
                      <w:sz w:val="24"/>
                    </w:rPr>
                    <w:t xml:space="preserve">konkrētā Latvijas plānošanas reģionā </w:t>
                  </w:r>
                  <w:r w:rsidRPr="00C14F3D">
                    <w:rPr>
                      <w:rFonts w:ascii="Aptos" w:hAnsi="Aptos"/>
                      <w:bCs/>
                      <w:sz w:val="24"/>
                    </w:rPr>
                    <w:t xml:space="preserve">projekta ietvaros īstenotie </w:t>
                  </w:r>
                  <w:r w:rsidRPr="00C14F3D" w:rsidR="00593DD1">
                    <w:rPr>
                      <w:rFonts w:ascii="Aptos" w:hAnsi="Aptos" w:eastAsia="Times New Roman"/>
                      <w:color w:val="auto"/>
                      <w:sz w:val="24"/>
                    </w:rPr>
                    <w:t xml:space="preserve">veselības veicināšanas un slimību profilakses </w:t>
                  </w:r>
                  <w:r w:rsidRPr="00C14F3D">
                    <w:rPr>
                      <w:rFonts w:ascii="Aptos" w:hAnsi="Aptos"/>
                      <w:bCs/>
                      <w:sz w:val="24"/>
                    </w:rPr>
                    <w:t xml:space="preserve">pasākumi mērķa grupas personām tiks īstenoti </w:t>
                  </w:r>
                  <w:r w:rsidRPr="00C14F3D">
                    <w:rPr>
                      <w:rFonts w:ascii="Aptos" w:hAnsi="Aptos"/>
                      <w:b/>
                      <w:sz w:val="24"/>
                    </w:rPr>
                    <w:t xml:space="preserve">četros </w:t>
                  </w:r>
                  <w:r w:rsidRPr="00C14F3D">
                    <w:rPr>
                      <w:rFonts w:ascii="Aptos" w:hAnsi="Aptos"/>
                      <w:bCs/>
                      <w:sz w:val="24"/>
                    </w:rPr>
                    <w:t>no atbilstošās jomas tematiskajos virzienos.</w:t>
                  </w:r>
                </w:p>
                <w:p w:rsidRPr="00C14F3D" w:rsidR="00B22685" w:rsidP="00B22685" w:rsidRDefault="00B22685" w14:paraId="45505C8B" w14:textId="77777777">
                  <w:pPr>
                    <w:spacing w:after="0" w:line="240" w:lineRule="auto"/>
                    <w:jc w:val="both"/>
                    <w:rPr>
                      <w:rFonts w:ascii="Aptos" w:hAnsi="Aptos"/>
                      <w:bCs/>
                      <w:sz w:val="24"/>
                    </w:rPr>
                  </w:pPr>
                  <w:r w:rsidRPr="00C14F3D">
                    <w:rPr>
                      <w:rFonts w:ascii="Aptos" w:hAnsi="Aptos"/>
                      <w:bCs/>
                      <w:sz w:val="24"/>
                    </w:rPr>
                    <w:t xml:space="preserve"> </w:t>
                  </w:r>
                </w:p>
                <w:p w:rsidRPr="00C14F3D" w:rsidR="00B22685" w:rsidP="00B22685" w:rsidRDefault="00B22685" w14:paraId="45505C8C" w14:textId="77777777">
                  <w:pPr>
                    <w:spacing w:after="0" w:line="240" w:lineRule="auto"/>
                    <w:jc w:val="both"/>
                    <w:rPr>
                      <w:rFonts w:ascii="Aptos" w:hAnsi="Aptos"/>
                      <w:sz w:val="24"/>
                      <w:lang w:eastAsia="lv-LV"/>
                    </w:rPr>
                  </w:pPr>
                  <w:r w:rsidRPr="00C14F3D">
                    <w:rPr>
                      <w:rFonts w:ascii="Aptos" w:hAnsi="Aptos"/>
                      <w:bCs/>
                      <w:sz w:val="24"/>
                    </w:rPr>
                    <w:t xml:space="preserve">Tematiskie virzieni </w:t>
                  </w:r>
                  <w:r w:rsidRPr="00C14F3D">
                    <w:rPr>
                      <w:rFonts w:ascii="Aptos" w:hAnsi="Aptos"/>
                      <w:sz w:val="24"/>
                      <w:lang w:eastAsia="lv-LV"/>
                    </w:rPr>
                    <w:t>seksuālās un reproduktīvās veselības veicināšanas jomā:</w:t>
                  </w:r>
                </w:p>
                <w:p w:rsidRPr="00C14F3D" w:rsidR="00B22685" w:rsidP="00792953" w:rsidRDefault="00B22685" w14:paraId="45505C8D" w14:textId="77777777">
                  <w:pPr>
                    <w:numPr>
                      <w:ilvl w:val="0"/>
                      <w:numId w:val="9"/>
                    </w:numPr>
                    <w:spacing w:after="0" w:line="240" w:lineRule="auto"/>
                    <w:jc w:val="both"/>
                    <w:rPr>
                      <w:rFonts w:ascii="Aptos" w:hAnsi="Aptos"/>
                      <w:sz w:val="24"/>
                      <w:lang w:eastAsia="lv-LV"/>
                    </w:rPr>
                  </w:pPr>
                  <w:r w:rsidRPr="00C14F3D">
                    <w:rPr>
                      <w:rFonts w:ascii="Aptos" w:hAnsi="Aptos"/>
                      <w:sz w:val="24"/>
                      <w:lang w:eastAsia="lv-LV"/>
                    </w:rPr>
                    <w:t>Visaptveroša izglīt</w:t>
                  </w:r>
                  <w:r w:rsidRPr="00C14F3D" w:rsidR="0011498E">
                    <w:rPr>
                      <w:rFonts w:ascii="Aptos" w:hAnsi="Aptos"/>
                      <w:sz w:val="24"/>
                      <w:lang w:eastAsia="lv-LV"/>
                    </w:rPr>
                    <w:t>ošana</w:t>
                  </w:r>
                  <w:r w:rsidRPr="00C14F3D">
                    <w:rPr>
                      <w:rFonts w:ascii="Aptos" w:hAnsi="Aptos"/>
                      <w:sz w:val="24"/>
                      <w:lang w:eastAsia="lv-LV"/>
                    </w:rPr>
                    <w:t xml:space="preserve"> par seksuāl</w:t>
                  </w:r>
                  <w:r w:rsidRPr="00C14F3D" w:rsidR="0011498E">
                    <w:rPr>
                      <w:rFonts w:ascii="Aptos" w:hAnsi="Aptos"/>
                      <w:sz w:val="24"/>
                      <w:lang w:eastAsia="lv-LV"/>
                    </w:rPr>
                    <w:t>ās un</w:t>
                  </w:r>
                  <w:r w:rsidRPr="00C14F3D">
                    <w:rPr>
                      <w:rFonts w:ascii="Aptos" w:hAnsi="Aptos"/>
                      <w:sz w:val="24"/>
                      <w:lang w:eastAsia="lv-LV"/>
                    </w:rPr>
                    <w:t xml:space="preserve"> reproduktīvās veselības jautājumiem;</w:t>
                  </w:r>
                </w:p>
                <w:p w:rsidRPr="00C14F3D" w:rsidR="00B22685" w:rsidP="00792953" w:rsidRDefault="00B22685" w14:paraId="45505C8E" w14:textId="77777777">
                  <w:pPr>
                    <w:numPr>
                      <w:ilvl w:val="0"/>
                      <w:numId w:val="9"/>
                    </w:numPr>
                    <w:spacing w:after="0" w:line="240" w:lineRule="auto"/>
                    <w:jc w:val="both"/>
                    <w:rPr>
                      <w:rFonts w:ascii="Aptos" w:hAnsi="Aptos"/>
                      <w:sz w:val="24"/>
                      <w:lang w:eastAsia="lv-LV"/>
                    </w:rPr>
                  </w:pPr>
                  <w:r w:rsidRPr="00C14F3D">
                    <w:rPr>
                      <w:rFonts w:ascii="Aptos" w:hAnsi="Aptos"/>
                      <w:sz w:val="24"/>
                      <w:lang w:eastAsia="lv-LV"/>
                    </w:rPr>
                    <w:t>Grūtniecības plānošana un norise;</w:t>
                  </w:r>
                </w:p>
                <w:p w:rsidRPr="00C14F3D" w:rsidR="00B22685" w:rsidP="00792953" w:rsidRDefault="00B22685" w14:paraId="45505C8F" w14:textId="77777777">
                  <w:pPr>
                    <w:numPr>
                      <w:ilvl w:val="0"/>
                      <w:numId w:val="9"/>
                    </w:numPr>
                    <w:spacing w:after="0" w:line="240" w:lineRule="auto"/>
                    <w:jc w:val="both"/>
                    <w:rPr>
                      <w:rFonts w:ascii="Aptos" w:hAnsi="Aptos"/>
                      <w:sz w:val="24"/>
                      <w:lang w:eastAsia="lv-LV"/>
                    </w:rPr>
                  </w:pPr>
                  <w:r w:rsidRPr="00C14F3D">
                    <w:rPr>
                      <w:rFonts w:ascii="Aptos" w:hAnsi="Aptos"/>
                      <w:sz w:val="24"/>
                      <w:lang w:eastAsia="lv-LV"/>
                    </w:rPr>
                    <w:t>HIV, B un C hepatīta profilakse;</w:t>
                  </w:r>
                </w:p>
                <w:p w:rsidRPr="00C14F3D" w:rsidR="00B22685" w:rsidP="00792953" w:rsidRDefault="00B22685" w14:paraId="45505C90" w14:textId="77777777">
                  <w:pPr>
                    <w:numPr>
                      <w:ilvl w:val="0"/>
                      <w:numId w:val="9"/>
                    </w:numPr>
                    <w:spacing w:after="0" w:line="240" w:lineRule="auto"/>
                    <w:jc w:val="both"/>
                    <w:rPr>
                      <w:rFonts w:ascii="Aptos" w:hAnsi="Aptos"/>
                      <w:sz w:val="24"/>
                      <w:lang w:eastAsia="lv-LV"/>
                    </w:rPr>
                  </w:pPr>
                  <w:r w:rsidRPr="00C14F3D">
                    <w:rPr>
                      <w:rFonts w:ascii="Aptos" w:hAnsi="Aptos"/>
                      <w:sz w:val="24"/>
                      <w:lang w:eastAsia="lv-LV"/>
                    </w:rPr>
                    <w:t>Seksuālās transmisijas infekciju (STI) profilakse.</w:t>
                  </w:r>
                </w:p>
              </w:tc>
            </w:tr>
            <w:tr w:rsidRPr="00C14F3D" w:rsidR="00B22685" w:rsidTr="00503AB5" w14:paraId="45505C9A" w14:textId="77777777">
              <w:trPr>
                <w:trHeight w:val="699"/>
                <w:jc w:val="center"/>
              </w:trPr>
              <w:tc>
                <w:tcPr>
                  <w:tcW w:w="704" w:type="dxa"/>
                  <w:vMerge/>
                </w:tcPr>
                <w:p w:rsidRPr="00C14F3D" w:rsidR="00B22685" w:rsidP="00B22685" w:rsidRDefault="00B22685" w14:paraId="45505C92" w14:textId="77777777">
                  <w:pPr>
                    <w:spacing w:after="0" w:line="240" w:lineRule="auto"/>
                    <w:jc w:val="both"/>
                    <w:rPr>
                      <w:rFonts w:ascii="Aptos" w:hAnsi="Aptos"/>
                      <w:sz w:val="24"/>
                    </w:rPr>
                  </w:pPr>
                </w:p>
              </w:tc>
              <w:tc>
                <w:tcPr>
                  <w:tcW w:w="2693" w:type="dxa"/>
                  <w:vMerge/>
                </w:tcPr>
                <w:p w:rsidRPr="00C14F3D" w:rsidR="00B22685" w:rsidP="00B22685" w:rsidRDefault="00B22685" w14:paraId="45505C93" w14:textId="77777777">
                  <w:pPr>
                    <w:spacing w:after="0" w:line="240" w:lineRule="auto"/>
                    <w:jc w:val="both"/>
                    <w:rPr>
                      <w:rFonts w:ascii="Aptos" w:hAnsi="Aptos"/>
                      <w:sz w:val="24"/>
                      <w:lang w:eastAsia="lv-LV"/>
                    </w:rPr>
                  </w:pPr>
                </w:p>
              </w:tc>
              <w:tc>
                <w:tcPr>
                  <w:tcW w:w="2768" w:type="dxa"/>
                </w:tcPr>
                <w:p w:rsidRPr="00C14F3D" w:rsidR="00B22685" w:rsidP="00B22685" w:rsidRDefault="00B22685" w14:paraId="45505C94" w14:textId="77777777">
                  <w:pPr>
                    <w:spacing w:after="0" w:line="240" w:lineRule="auto"/>
                    <w:ind w:right="59"/>
                    <w:jc w:val="both"/>
                    <w:rPr>
                      <w:rFonts w:ascii="Aptos" w:hAnsi="Aptos"/>
                      <w:sz w:val="24"/>
                      <w:lang w:eastAsia="lv-LV"/>
                    </w:rPr>
                  </w:pPr>
                  <w:r w:rsidRPr="00C14F3D">
                    <w:rPr>
                      <w:rFonts w:ascii="Aptos" w:hAnsi="Aptos"/>
                      <w:sz w:val="24"/>
                      <w:lang w:eastAsia="lv-LV"/>
                    </w:rPr>
                    <w:t xml:space="preserve">4.3.2. projekta iesniegumā norādīts, ka </w:t>
                  </w:r>
                  <w:r w:rsidRPr="00C14F3D" w:rsidR="00593DD1">
                    <w:rPr>
                      <w:rFonts w:ascii="Aptos" w:hAnsi="Aptos" w:eastAsia="Times New Roman"/>
                      <w:color w:val="auto"/>
                      <w:sz w:val="24"/>
                    </w:rPr>
                    <w:t xml:space="preserve">veselības veicināšanas un slimību profilakses </w:t>
                  </w:r>
                  <w:r w:rsidRPr="00C14F3D">
                    <w:rPr>
                      <w:rFonts w:ascii="Aptos" w:hAnsi="Aptos"/>
                      <w:sz w:val="24"/>
                      <w:lang w:eastAsia="lv-LV"/>
                    </w:rPr>
                    <w:t>pasākumi seksuālās un reproduktīvās veselības veicināšanas jomā tiks īstenoti vismaz trijos no atbilstošās jomas tematiskajos virzienos – 3</w:t>
                  </w:r>
                </w:p>
              </w:tc>
              <w:tc>
                <w:tcPr>
                  <w:tcW w:w="1498" w:type="dxa"/>
                  <w:vMerge/>
                  <w:vAlign w:val="center"/>
                </w:tcPr>
                <w:p w:rsidRPr="00C14F3D" w:rsidR="00B22685" w:rsidP="00B22685" w:rsidRDefault="00B22685" w14:paraId="45505C95" w14:textId="77777777">
                  <w:pPr>
                    <w:spacing w:after="0" w:line="240" w:lineRule="auto"/>
                    <w:jc w:val="center"/>
                    <w:rPr>
                      <w:rFonts w:ascii="Aptos" w:hAnsi="Aptos"/>
                      <w:sz w:val="24"/>
                    </w:rPr>
                  </w:pPr>
                </w:p>
              </w:tc>
              <w:tc>
                <w:tcPr>
                  <w:tcW w:w="1418" w:type="dxa"/>
                  <w:vMerge/>
                  <w:vAlign w:val="center"/>
                </w:tcPr>
                <w:p w:rsidRPr="00C14F3D" w:rsidR="00B22685" w:rsidP="00B22685" w:rsidRDefault="00B22685" w14:paraId="45505C96" w14:textId="77777777">
                  <w:pPr>
                    <w:spacing w:after="0" w:line="240" w:lineRule="auto"/>
                    <w:jc w:val="center"/>
                    <w:rPr>
                      <w:rFonts w:ascii="Aptos" w:hAnsi="Aptos"/>
                      <w:sz w:val="24"/>
                    </w:rPr>
                  </w:pPr>
                </w:p>
              </w:tc>
              <w:tc>
                <w:tcPr>
                  <w:tcW w:w="5830" w:type="dxa"/>
                </w:tcPr>
                <w:p w:rsidRPr="00C14F3D" w:rsidR="00B22685" w:rsidP="00B22685" w:rsidRDefault="00B22685" w14:paraId="45505C97" w14:textId="77777777">
                  <w:pPr>
                    <w:spacing w:after="0" w:line="240" w:lineRule="auto"/>
                    <w:jc w:val="both"/>
                    <w:rPr>
                      <w:rFonts w:ascii="Aptos" w:hAnsi="Aptos"/>
                      <w:bCs/>
                      <w:sz w:val="24"/>
                    </w:rPr>
                  </w:pPr>
                  <w:proofErr w:type="spellStart"/>
                  <w:r w:rsidRPr="00C14F3D">
                    <w:rPr>
                      <w:rFonts w:ascii="Aptos" w:hAnsi="Aptos"/>
                      <w:b/>
                      <w:sz w:val="24"/>
                    </w:rPr>
                    <w:t>Apakškritēriju</w:t>
                  </w:r>
                  <w:proofErr w:type="spellEnd"/>
                  <w:r w:rsidRPr="00C14F3D">
                    <w:rPr>
                      <w:rFonts w:ascii="Aptos" w:hAnsi="Aptos"/>
                      <w:b/>
                      <w:sz w:val="24"/>
                    </w:rPr>
                    <w:t xml:space="preserve"> piemēro un piešķir 3 punktus</w:t>
                  </w:r>
                  <w:r w:rsidRPr="00C14F3D">
                    <w:rPr>
                      <w:rFonts w:ascii="Aptos" w:hAnsi="Aptos"/>
                      <w:bCs/>
                      <w:sz w:val="24"/>
                    </w:rPr>
                    <w:t xml:space="preserve">, ja  projekta iesniegumā ietvertā informācija liecina, ka </w:t>
                  </w:r>
                  <w:r w:rsidRPr="00C14F3D" w:rsidR="00293226">
                    <w:rPr>
                      <w:rFonts w:ascii="Aptos" w:hAnsi="Aptos"/>
                      <w:bCs/>
                      <w:sz w:val="24"/>
                    </w:rPr>
                    <w:t xml:space="preserve">konkrētā Latvijas plānošanas reģionā </w:t>
                  </w:r>
                  <w:r w:rsidRPr="00C14F3D">
                    <w:rPr>
                      <w:rFonts w:ascii="Aptos" w:hAnsi="Aptos"/>
                      <w:bCs/>
                      <w:sz w:val="24"/>
                    </w:rPr>
                    <w:t xml:space="preserve">projekta ietvaros īstenotie </w:t>
                  </w:r>
                  <w:r w:rsidRPr="00C14F3D" w:rsidR="00593DD1">
                    <w:rPr>
                      <w:rFonts w:ascii="Aptos" w:hAnsi="Aptos" w:eastAsia="Times New Roman"/>
                      <w:color w:val="auto"/>
                      <w:sz w:val="24"/>
                    </w:rPr>
                    <w:t xml:space="preserve">veselības veicināšanas un slimību profilakses </w:t>
                  </w:r>
                  <w:r w:rsidRPr="00C14F3D">
                    <w:rPr>
                      <w:rFonts w:ascii="Aptos" w:hAnsi="Aptos"/>
                      <w:bCs/>
                      <w:sz w:val="24"/>
                    </w:rPr>
                    <w:t xml:space="preserve">pasākumi mērķa grupas personām tiks īstenoti </w:t>
                  </w:r>
                  <w:r w:rsidRPr="00C14F3D">
                    <w:rPr>
                      <w:rFonts w:ascii="Aptos" w:hAnsi="Aptos"/>
                      <w:b/>
                      <w:sz w:val="24"/>
                    </w:rPr>
                    <w:t xml:space="preserve">trijos </w:t>
                  </w:r>
                  <w:r w:rsidRPr="00C14F3D">
                    <w:rPr>
                      <w:rFonts w:ascii="Aptos" w:hAnsi="Aptos"/>
                      <w:bCs/>
                      <w:sz w:val="24"/>
                    </w:rPr>
                    <w:t xml:space="preserve">no atbilstošās jomas tematiskajos virzienos. </w:t>
                  </w:r>
                </w:p>
                <w:p w:rsidRPr="00C14F3D" w:rsidR="00B22685" w:rsidP="00B22685" w:rsidRDefault="00B22685" w14:paraId="45505C98" w14:textId="77777777">
                  <w:pPr>
                    <w:spacing w:after="0" w:line="240" w:lineRule="auto"/>
                    <w:jc w:val="both"/>
                    <w:rPr>
                      <w:rFonts w:ascii="Aptos" w:hAnsi="Aptos"/>
                      <w:b/>
                      <w:sz w:val="24"/>
                    </w:rPr>
                  </w:pPr>
                </w:p>
                <w:p w:rsidRPr="00C14F3D" w:rsidR="00547A9C" w:rsidP="00B22685" w:rsidRDefault="00547A9C" w14:paraId="45505C99" w14:textId="77777777">
                  <w:pPr>
                    <w:spacing w:after="0" w:line="240" w:lineRule="auto"/>
                    <w:jc w:val="both"/>
                    <w:rPr>
                      <w:rFonts w:ascii="Aptos" w:hAnsi="Aptos"/>
                      <w:sz w:val="24"/>
                      <w:lang w:eastAsia="lv-LV"/>
                    </w:rPr>
                  </w:pPr>
                  <w:r w:rsidRPr="00C14F3D">
                    <w:rPr>
                      <w:rFonts w:ascii="Aptos" w:hAnsi="Aptos"/>
                      <w:sz w:val="24"/>
                      <w:lang w:eastAsia="lv-LV"/>
                    </w:rPr>
                    <w:t>(</w:t>
                  </w:r>
                  <w:r w:rsidRPr="00C14F3D">
                    <w:rPr>
                      <w:rFonts w:ascii="Aptos" w:hAnsi="Aptos"/>
                      <w:i/>
                      <w:iCs/>
                      <w:sz w:val="24"/>
                      <w:lang w:eastAsia="lv-LV"/>
                    </w:rPr>
                    <w:t xml:space="preserve">seksuālās un reproduktīvās veselības veicināšanas jomas tematisko virzienu uzskaitījums pie 4.3.1. </w:t>
                  </w:r>
                  <w:proofErr w:type="spellStart"/>
                  <w:r w:rsidRPr="00C14F3D">
                    <w:rPr>
                      <w:rFonts w:ascii="Aptos" w:hAnsi="Aptos"/>
                      <w:i/>
                      <w:iCs/>
                      <w:sz w:val="24"/>
                      <w:lang w:eastAsia="lv-LV"/>
                    </w:rPr>
                    <w:t>apakškritērija</w:t>
                  </w:r>
                  <w:proofErr w:type="spellEnd"/>
                  <w:r w:rsidRPr="00C14F3D">
                    <w:rPr>
                      <w:rFonts w:ascii="Aptos" w:hAnsi="Aptos"/>
                      <w:i/>
                      <w:iCs/>
                      <w:sz w:val="24"/>
                      <w:lang w:eastAsia="lv-LV"/>
                    </w:rPr>
                    <w:t xml:space="preserve"> apraksta</w:t>
                  </w:r>
                  <w:r w:rsidRPr="00C14F3D">
                    <w:rPr>
                      <w:rFonts w:ascii="Aptos" w:hAnsi="Aptos"/>
                      <w:sz w:val="24"/>
                      <w:lang w:eastAsia="lv-LV"/>
                    </w:rPr>
                    <w:t>)</w:t>
                  </w:r>
                </w:p>
              </w:tc>
            </w:tr>
            <w:tr w:rsidRPr="00C14F3D" w:rsidR="00B22685" w:rsidTr="00503AB5" w14:paraId="45505CA3" w14:textId="77777777">
              <w:trPr>
                <w:trHeight w:val="699"/>
                <w:jc w:val="center"/>
              </w:trPr>
              <w:tc>
                <w:tcPr>
                  <w:tcW w:w="704" w:type="dxa"/>
                  <w:vMerge/>
                </w:tcPr>
                <w:p w:rsidRPr="00C14F3D" w:rsidR="00B22685" w:rsidP="00B22685" w:rsidRDefault="00B22685" w14:paraId="45505C9B" w14:textId="77777777">
                  <w:pPr>
                    <w:spacing w:after="0" w:line="240" w:lineRule="auto"/>
                    <w:jc w:val="both"/>
                    <w:rPr>
                      <w:rFonts w:ascii="Aptos" w:hAnsi="Aptos"/>
                      <w:sz w:val="24"/>
                    </w:rPr>
                  </w:pPr>
                </w:p>
              </w:tc>
              <w:tc>
                <w:tcPr>
                  <w:tcW w:w="2693" w:type="dxa"/>
                  <w:vMerge/>
                </w:tcPr>
                <w:p w:rsidRPr="00C14F3D" w:rsidR="00B22685" w:rsidP="00B22685" w:rsidRDefault="00B22685" w14:paraId="45505C9C" w14:textId="77777777">
                  <w:pPr>
                    <w:spacing w:after="0" w:line="240" w:lineRule="auto"/>
                    <w:jc w:val="both"/>
                    <w:rPr>
                      <w:rFonts w:ascii="Aptos" w:hAnsi="Aptos"/>
                      <w:sz w:val="24"/>
                      <w:lang w:eastAsia="lv-LV"/>
                    </w:rPr>
                  </w:pPr>
                </w:p>
              </w:tc>
              <w:tc>
                <w:tcPr>
                  <w:tcW w:w="2768" w:type="dxa"/>
                </w:tcPr>
                <w:p w:rsidRPr="00C14F3D" w:rsidR="00B22685" w:rsidP="00B22685" w:rsidRDefault="00B22685" w14:paraId="45505C9D" w14:textId="77777777">
                  <w:pPr>
                    <w:spacing w:after="0" w:line="240" w:lineRule="auto"/>
                    <w:ind w:right="59"/>
                    <w:jc w:val="both"/>
                    <w:rPr>
                      <w:rFonts w:ascii="Aptos" w:hAnsi="Aptos"/>
                      <w:sz w:val="24"/>
                      <w:lang w:eastAsia="lv-LV"/>
                    </w:rPr>
                  </w:pPr>
                  <w:r w:rsidRPr="00C14F3D">
                    <w:rPr>
                      <w:rFonts w:ascii="Aptos" w:hAnsi="Aptos"/>
                      <w:sz w:val="24"/>
                      <w:lang w:eastAsia="lv-LV"/>
                    </w:rPr>
                    <w:t xml:space="preserve">4.3.3. projekta iesniegumā norādīts, ka </w:t>
                  </w:r>
                  <w:r w:rsidRPr="00C14F3D" w:rsidR="00593DD1">
                    <w:rPr>
                      <w:rFonts w:ascii="Aptos" w:hAnsi="Aptos" w:eastAsia="Times New Roman"/>
                      <w:color w:val="auto"/>
                      <w:sz w:val="24"/>
                    </w:rPr>
                    <w:t xml:space="preserve">veselības veicināšanas un slimību profilakses </w:t>
                  </w:r>
                  <w:r w:rsidRPr="00C14F3D">
                    <w:rPr>
                      <w:rFonts w:ascii="Aptos" w:hAnsi="Aptos"/>
                      <w:sz w:val="24"/>
                      <w:lang w:eastAsia="lv-LV"/>
                    </w:rPr>
                    <w:t>pasākumi seksuālās un reproduktīvās veselības veicināšanas jomā tiks īstenoti vismaz divos no atbilstošās jomas tematiskajos virzienos – 2</w:t>
                  </w:r>
                </w:p>
              </w:tc>
              <w:tc>
                <w:tcPr>
                  <w:tcW w:w="1498" w:type="dxa"/>
                  <w:vMerge/>
                  <w:vAlign w:val="center"/>
                </w:tcPr>
                <w:p w:rsidRPr="00C14F3D" w:rsidR="00B22685" w:rsidP="00B22685" w:rsidRDefault="00B22685" w14:paraId="45505C9E" w14:textId="77777777">
                  <w:pPr>
                    <w:spacing w:after="0" w:line="240" w:lineRule="auto"/>
                    <w:jc w:val="center"/>
                    <w:rPr>
                      <w:rFonts w:ascii="Aptos" w:hAnsi="Aptos"/>
                      <w:sz w:val="24"/>
                    </w:rPr>
                  </w:pPr>
                </w:p>
              </w:tc>
              <w:tc>
                <w:tcPr>
                  <w:tcW w:w="1418" w:type="dxa"/>
                  <w:vMerge/>
                  <w:vAlign w:val="center"/>
                </w:tcPr>
                <w:p w:rsidRPr="00C14F3D" w:rsidR="00B22685" w:rsidP="00B22685" w:rsidRDefault="00B22685" w14:paraId="45505C9F" w14:textId="77777777">
                  <w:pPr>
                    <w:spacing w:after="0" w:line="240" w:lineRule="auto"/>
                    <w:jc w:val="center"/>
                    <w:rPr>
                      <w:rFonts w:ascii="Aptos" w:hAnsi="Aptos"/>
                      <w:sz w:val="24"/>
                    </w:rPr>
                  </w:pPr>
                </w:p>
              </w:tc>
              <w:tc>
                <w:tcPr>
                  <w:tcW w:w="5830" w:type="dxa"/>
                </w:tcPr>
                <w:p w:rsidRPr="00C14F3D" w:rsidR="00B22685" w:rsidP="00B22685" w:rsidRDefault="00B22685" w14:paraId="45505CA0" w14:textId="77777777">
                  <w:pPr>
                    <w:spacing w:after="0" w:line="240" w:lineRule="auto"/>
                    <w:jc w:val="both"/>
                    <w:rPr>
                      <w:rFonts w:ascii="Aptos" w:hAnsi="Aptos"/>
                      <w:bCs/>
                      <w:sz w:val="24"/>
                    </w:rPr>
                  </w:pPr>
                  <w:proofErr w:type="spellStart"/>
                  <w:r w:rsidRPr="00C14F3D">
                    <w:rPr>
                      <w:rFonts w:ascii="Aptos" w:hAnsi="Aptos"/>
                      <w:b/>
                      <w:sz w:val="24"/>
                    </w:rPr>
                    <w:t>Apakškritēriju</w:t>
                  </w:r>
                  <w:proofErr w:type="spellEnd"/>
                  <w:r w:rsidRPr="00C14F3D">
                    <w:rPr>
                      <w:rFonts w:ascii="Aptos" w:hAnsi="Aptos"/>
                      <w:b/>
                      <w:sz w:val="24"/>
                    </w:rPr>
                    <w:t xml:space="preserve"> piemēro un piešķir 2 punktus</w:t>
                  </w:r>
                  <w:r w:rsidRPr="00C14F3D">
                    <w:rPr>
                      <w:rFonts w:ascii="Aptos" w:hAnsi="Aptos"/>
                      <w:bCs/>
                      <w:sz w:val="24"/>
                    </w:rPr>
                    <w:t xml:space="preserve">, ja  projekta iesniegumā ietvertā informācija liecina, ka </w:t>
                  </w:r>
                  <w:r w:rsidRPr="00C14F3D" w:rsidR="00293226">
                    <w:rPr>
                      <w:rFonts w:ascii="Aptos" w:hAnsi="Aptos"/>
                      <w:bCs/>
                      <w:sz w:val="24"/>
                    </w:rPr>
                    <w:t xml:space="preserve">konkrētā Latvijas plānošanas reģionā </w:t>
                  </w:r>
                  <w:r w:rsidRPr="00C14F3D">
                    <w:rPr>
                      <w:rFonts w:ascii="Aptos" w:hAnsi="Aptos"/>
                      <w:bCs/>
                      <w:sz w:val="24"/>
                    </w:rPr>
                    <w:t xml:space="preserve">projekta ietvaros īstenotie </w:t>
                  </w:r>
                  <w:r w:rsidRPr="00C14F3D" w:rsidR="00593DD1">
                    <w:rPr>
                      <w:rFonts w:ascii="Aptos" w:hAnsi="Aptos" w:eastAsia="Times New Roman"/>
                      <w:color w:val="auto"/>
                      <w:sz w:val="24"/>
                    </w:rPr>
                    <w:t xml:space="preserve">veselības veicināšanas un slimību profilakses </w:t>
                  </w:r>
                  <w:r w:rsidRPr="00C14F3D">
                    <w:rPr>
                      <w:rFonts w:ascii="Aptos" w:hAnsi="Aptos"/>
                      <w:bCs/>
                      <w:sz w:val="24"/>
                    </w:rPr>
                    <w:t xml:space="preserve">pasākumi mērķa grupas personām tiks īstenoti </w:t>
                  </w:r>
                  <w:r w:rsidRPr="00C14F3D">
                    <w:rPr>
                      <w:rFonts w:ascii="Aptos" w:hAnsi="Aptos"/>
                      <w:b/>
                      <w:sz w:val="24"/>
                    </w:rPr>
                    <w:t xml:space="preserve">divos </w:t>
                  </w:r>
                  <w:r w:rsidRPr="00C14F3D">
                    <w:rPr>
                      <w:rFonts w:ascii="Aptos" w:hAnsi="Aptos"/>
                      <w:bCs/>
                      <w:sz w:val="24"/>
                    </w:rPr>
                    <w:t xml:space="preserve">no atbilstošās jomas tematiskajos virzienos. </w:t>
                  </w:r>
                </w:p>
                <w:p w:rsidRPr="00C14F3D" w:rsidR="00B22685" w:rsidP="00B22685" w:rsidRDefault="00B22685" w14:paraId="45505CA1" w14:textId="77777777">
                  <w:pPr>
                    <w:spacing w:after="0" w:line="240" w:lineRule="auto"/>
                    <w:jc w:val="both"/>
                    <w:rPr>
                      <w:rFonts w:ascii="Aptos" w:hAnsi="Aptos"/>
                      <w:b/>
                      <w:sz w:val="24"/>
                    </w:rPr>
                  </w:pPr>
                </w:p>
                <w:p w:rsidRPr="00C14F3D" w:rsidR="00547A9C" w:rsidP="00B22685" w:rsidRDefault="00547A9C" w14:paraId="45505CA2" w14:textId="77777777">
                  <w:pPr>
                    <w:spacing w:after="0" w:line="240" w:lineRule="auto"/>
                    <w:jc w:val="both"/>
                    <w:rPr>
                      <w:rFonts w:ascii="Aptos" w:hAnsi="Aptos"/>
                      <w:sz w:val="24"/>
                      <w:lang w:eastAsia="lv-LV"/>
                    </w:rPr>
                  </w:pPr>
                  <w:r w:rsidRPr="00C14F3D">
                    <w:rPr>
                      <w:rFonts w:ascii="Aptos" w:hAnsi="Aptos"/>
                      <w:sz w:val="24"/>
                      <w:lang w:eastAsia="lv-LV"/>
                    </w:rPr>
                    <w:t>(</w:t>
                  </w:r>
                  <w:r w:rsidRPr="00C14F3D">
                    <w:rPr>
                      <w:rFonts w:ascii="Aptos" w:hAnsi="Aptos"/>
                      <w:i/>
                      <w:iCs/>
                      <w:sz w:val="24"/>
                      <w:lang w:eastAsia="lv-LV"/>
                    </w:rPr>
                    <w:t xml:space="preserve">seksuālās un reproduktīvās veselības veicināšanas jomas tematisko virzienu uzskaitījums pie 4.3.1. </w:t>
                  </w:r>
                  <w:proofErr w:type="spellStart"/>
                  <w:r w:rsidRPr="00C14F3D">
                    <w:rPr>
                      <w:rFonts w:ascii="Aptos" w:hAnsi="Aptos"/>
                      <w:i/>
                      <w:iCs/>
                      <w:sz w:val="24"/>
                      <w:lang w:eastAsia="lv-LV"/>
                    </w:rPr>
                    <w:t>apakškritērija</w:t>
                  </w:r>
                  <w:proofErr w:type="spellEnd"/>
                  <w:r w:rsidRPr="00C14F3D">
                    <w:rPr>
                      <w:rFonts w:ascii="Aptos" w:hAnsi="Aptos"/>
                      <w:i/>
                      <w:iCs/>
                      <w:sz w:val="24"/>
                      <w:lang w:eastAsia="lv-LV"/>
                    </w:rPr>
                    <w:t xml:space="preserve"> apraksta</w:t>
                  </w:r>
                  <w:r w:rsidRPr="00C14F3D">
                    <w:rPr>
                      <w:rFonts w:ascii="Aptos" w:hAnsi="Aptos"/>
                      <w:sz w:val="24"/>
                      <w:lang w:eastAsia="lv-LV"/>
                    </w:rPr>
                    <w:t>)</w:t>
                  </w:r>
                </w:p>
              </w:tc>
            </w:tr>
            <w:tr w:rsidRPr="00C14F3D" w:rsidR="00B22685" w:rsidTr="00503AB5" w14:paraId="45505CAC" w14:textId="77777777">
              <w:trPr>
                <w:trHeight w:val="699"/>
                <w:jc w:val="center"/>
              </w:trPr>
              <w:tc>
                <w:tcPr>
                  <w:tcW w:w="704" w:type="dxa"/>
                  <w:vMerge/>
                </w:tcPr>
                <w:p w:rsidRPr="00C14F3D" w:rsidR="00B22685" w:rsidP="00B22685" w:rsidRDefault="00B22685" w14:paraId="45505CA4" w14:textId="77777777">
                  <w:pPr>
                    <w:spacing w:after="0" w:line="240" w:lineRule="auto"/>
                    <w:jc w:val="both"/>
                    <w:rPr>
                      <w:rFonts w:ascii="Aptos" w:hAnsi="Aptos"/>
                      <w:sz w:val="24"/>
                    </w:rPr>
                  </w:pPr>
                </w:p>
              </w:tc>
              <w:tc>
                <w:tcPr>
                  <w:tcW w:w="2693" w:type="dxa"/>
                  <w:vMerge/>
                </w:tcPr>
                <w:p w:rsidRPr="00C14F3D" w:rsidR="00B22685" w:rsidP="00B22685" w:rsidRDefault="00B22685" w14:paraId="45505CA5" w14:textId="77777777">
                  <w:pPr>
                    <w:spacing w:after="0" w:line="240" w:lineRule="auto"/>
                    <w:jc w:val="both"/>
                    <w:rPr>
                      <w:rFonts w:ascii="Aptos" w:hAnsi="Aptos"/>
                      <w:sz w:val="24"/>
                      <w:lang w:eastAsia="lv-LV"/>
                    </w:rPr>
                  </w:pPr>
                </w:p>
              </w:tc>
              <w:tc>
                <w:tcPr>
                  <w:tcW w:w="2768" w:type="dxa"/>
                </w:tcPr>
                <w:p w:rsidRPr="00C14F3D" w:rsidR="00B22685" w:rsidP="00B22685" w:rsidRDefault="00B22685" w14:paraId="45505CA6" w14:textId="77777777">
                  <w:pPr>
                    <w:spacing w:after="0" w:line="240" w:lineRule="auto"/>
                    <w:ind w:right="59"/>
                    <w:jc w:val="both"/>
                    <w:rPr>
                      <w:rFonts w:ascii="Aptos" w:hAnsi="Aptos"/>
                      <w:sz w:val="24"/>
                      <w:lang w:eastAsia="lv-LV"/>
                    </w:rPr>
                  </w:pPr>
                  <w:r w:rsidRPr="00C14F3D">
                    <w:rPr>
                      <w:rFonts w:ascii="Aptos" w:hAnsi="Aptos"/>
                      <w:sz w:val="24"/>
                      <w:lang w:eastAsia="lv-LV"/>
                    </w:rPr>
                    <w:t xml:space="preserve">4.3.4. projekta iesniegumā norādīts, ka </w:t>
                  </w:r>
                  <w:r w:rsidRPr="00C14F3D" w:rsidR="00593DD1">
                    <w:rPr>
                      <w:rFonts w:ascii="Aptos" w:hAnsi="Aptos" w:eastAsia="Times New Roman"/>
                      <w:color w:val="auto"/>
                      <w:sz w:val="24"/>
                    </w:rPr>
                    <w:t xml:space="preserve">veselības veicināšanas un slimību profilakses </w:t>
                  </w:r>
                  <w:r w:rsidRPr="00C14F3D">
                    <w:rPr>
                      <w:rFonts w:ascii="Aptos" w:hAnsi="Aptos"/>
                      <w:sz w:val="24"/>
                      <w:lang w:eastAsia="lv-LV"/>
                    </w:rPr>
                    <w:t>pasākumi seksuālās un reproduktīvās veselības veicināšanas jomā tiks īstenoti tikai vienā no atbilstošās jomas tematisk</w:t>
                  </w:r>
                  <w:r w:rsidRPr="00C14F3D" w:rsidR="0053591F">
                    <w:rPr>
                      <w:rFonts w:ascii="Aptos" w:hAnsi="Aptos"/>
                      <w:sz w:val="24"/>
                      <w:lang w:eastAsia="lv-LV"/>
                    </w:rPr>
                    <w:t>ajā</w:t>
                  </w:r>
                  <w:r w:rsidRPr="00C14F3D">
                    <w:rPr>
                      <w:rFonts w:ascii="Aptos" w:hAnsi="Aptos"/>
                      <w:sz w:val="24"/>
                      <w:lang w:eastAsia="lv-LV"/>
                    </w:rPr>
                    <w:t xml:space="preserve"> virzienā – 1</w:t>
                  </w:r>
                </w:p>
              </w:tc>
              <w:tc>
                <w:tcPr>
                  <w:tcW w:w="1498" w:type="dxa"/>
                  <w:vMerge/>
                </w:tcPr>
                <w:p w:rsidRPr="00C14F3D" w:rsidR="00B22685" w:rsidP="00B22685" w:rsidRDefault="00B22685" w14:paraId="45505CA7" w14:textId="77777777">
                  <w:pPr>
                    <w:spacing w:after="0" w:line="240" w:lineRule="auto"/>
                    <w:jc w:val="center"/>
                    <w:rPr>
                      <w:rFonts w:ascii="Aptos" w:hAnsi="Aptos"/>
                      <w:sz w:val="24"/>
                    </w:rPr>
                  </w:pPr>
                </w:p>
              </w:tc>
              <w:tc>
                <w:tcPr>
                  <w:tcW w:w="1418" w:type="dxa"/>
                  <w:vMerge/>
                </w:tcPr>
                <w:p w:rsidRPr="00C14F3D" w:rsidR="00B22685" w:rsidP="00B22685" w:rsidRDefault="00B22685" w14:paraId="45505CA8" w14:textId="77777777">
                  <w:pPr>
                    <w:spacing w:after="0" w:line="240" w:lineRule="auto"/>
                    <w:jc w:val="center"/>
                    <w:rPr>
                      <w:rFonts w:ascii="Aptos" w:hAnsi="Aptos"/>
                      <w:sz w:val="24"/>
                    </w:rPr>
                  </w:pPr>
                </w:p>
              </w:tc>
              <w:tc>
                <w:tcPr>
                  <w:tcW w:w="5830" w:type="dxa"/>
                </w:tcPr>
                <w:p w:rsidRPr="00C14F3D" w:rsidR="00B22685" w:rsidP="00B22685" w:rsidRDefault="00B22685" w14:paraId="45505CA9" w14:textId="77777777">
                  <w:pPr>
                    <w:spacing w:after="0" w:line="240" w:lineRule="auto"/>
                    <w:jc w:val="both"/>
                    <w:rPr>
                      <w:rFonts w:ascii="Aptos" w:hAnsi="Aptos"/>
                      <w:bCs/>
                      <w:sz w:val="24"/>
                    </w:rPr>
                  </w:pPr>
                  <w:proofErr w:type="spellStart"/>
                  <w:r w:rsidRPr="00C14F3D">
                    <w:rPr>
                      <w:rFonts w:ascii="Aptos" w:hAnsi="Aptos"/>
                      <w:b/>
                      <w:sz w:val="24"/>
                    </w:rPr>
                    <w:t>Apakškritēriju</w:t>
                  </w:r>
                  <w:proofErr w:type="spellEnd"/>
                  <w:r w:rsidRPr="00C14F3D">
                    <w:rPr>
                      <w:rFonts w:ascii="Aptos" w:hAnsi="Aptos"/>
                      <w:b/>
                      <w:sz w:val="24"/>
                    </w:rPr>
                    <w:t xml:space="preserve"> piemēro un piešķir 1 punktus</w:t>
                  </w:r>
                  <w:r w:rsidRPr="00C14F3D">
                    <w:rPr>
                      <w:rFonts w:ascii="Aptos" w:hAnsi="Aptos"/>
                      <w:bCs/>
                      <w:sz w:val="24"/>
                    </w:rPr>
                    <w:t xml:space="preserve">, ja  projekta iesniegumā ietvertā informācija liecina, ka </w:t>
                  </w:r>
                  <w:r w:rsidRPr="00C14F3D" w:rsidR="00293226">
                    <w:rPr>
                      <w:rFonts w:ascii="Aptos" w:hAnsi="Aptos"/>
                      <w:bCs/>
                      <w:sz w:val="24"/>
                    </w:rPr>
                    <w:t xml:space="preserve">konkrētā Latvijas plānošanas reģionā </w:t>
                  </w:r>
                  <w:r w:rsidRPr="00C14F3D">
                    <w:rPr>
                      <w:rFonts w:ascii="Aptos" w:hAnsi="Aptos"/>
                      <w:bCs/>
                      <w:sz w:val="24"/>
                    </w:rPr>
                    <w:t xml:space="preserve">projekta ietvaros īstenotie </w:t>
                  </w:r>
                  <w:r w:rsidRPr="00C14F3D" w:rsidR="00593DD1">
                    <w:rPr>
                      <w:rFonts w:ascii="Aptos" w:hAnsi="Aptos" w:eastAsia="Times New Roman"/>
                      <w:color w:val="auto"/>
                      <w:sz w:val="24"/>
                    </w:rPr>
                    <w:t xml:space="preserve">veselības veicināšanas un slimību profilakses </w:t>
                  </w:r>
                  <w:r w:rsidRPr="00C14F3D">
                    <w:rPr>
                      <w:rFonts w:ascii="Aptos" w:hAnsi="Aptos"/>
                      <w:bCs/>
                      <w:sz w:val="24"/>
                    </w:rPr>
                    <w:t xml:space="preserve">pasākumi mērķa grupas personām tiks īstenoti </w:t>
                  </w:r>
                  <w:r w:rsidRPr="00C14F3D">
                    <w:rPr>
                      <w:rFonts w:ascii="Aptos" w:hAnsi="Aptos"/>
                      <w:b/>
                      <w:sz w:val="24"/>
                    </w:rPr>
                    <w:t xml:space="preserve">vienā </w:t>
                  </w:r>
                  <w:r w:rsidRPr="00C14F3D">
                    <w:rPr>
                      <w:rFonts w:ascii="Aptos" w:hAnsi="Aptos"/>
                      <w:bCs/>
                      <w:sz w:val="24"/>
                    </w:rPr>
                    <w:t>no atbilstošās jomas tematisk</w:t>
                  </w:r>
                  <w:r w:rsidRPr="00C14F3D" w:rsidR="0053591F">
                    <w:rPr>
                      <w:rFonts w:ascii="Aptos" w:hAnsi="Aptos"/>
                      <w:bCs/>
                      <w:sz w:val="24"/>
                    </w:rPr>
                    <w:t>aj</w:t>
                  </w:r>
                  <w:r w:rsidRPr="00C14F3D">
                    <w:rPr>
                      <w:rFonts w:ascii="Aptos" w:hAnsi="Aptos"/>
                      <w:bCs/>
                      <w:sz w:val="24"/>
                    </w:rPr>
                    <w:t>ā virzien</w:t>
                  </w:r>
                  <w:r w:rsidRPr="00C14F3D" w:rsidR="0053591F">
                    <w:rPr>
                      <w:rFonts w:ascii="Aptos" w:hAnsi="Aptos"/>
                      <w:bCs/>
                      <w:sz w:val="24"/>
                    </w:rPr>
                    <w:t>ā</w:t>
                  </w:r>
                  <w:r w:rsidRPr="00C14F3D">
                    <w:rPr>
                      <w:rFonts w:ascii="Aptos" w:hAnsi="Aptos"/>
                      <w:bCs/>
                      <w:sz w:val="24"/>
                    </w:rPr>
                    <w:t xml:space="preserve">. </w:t>
                  </w:r>
                </w:p>
                <w:p w:rsidRPr="00C14F3D" w:rsidR="00B22685" w:rsidP="00B22685" w:rsidRDefault="00B22685" w14:paraId="45505CAA" w14:textId="77777777">
                  <w:pPr>
                    <w:spacing w:after="0" w:line="240" w:lineRule="auto"/>
                    <w:jc w:val="both"/>
                    <w:rPr>
                      <w:rFonts w:ascii="Aptos" w:hAnsi="Aptos"/>
                      <w:b/>
                      <w:sz w:val="24"/>
                    </w:rPr>
                  </w:pPr>
                </w:p>
                <w:p w:rsidRPr="00C14F3D" w:rsidR="00547A9C" w:rsidP="00B22685" w:rsidRDefault="00547A9C" w14:paraId="45505CAB" w14:textId="77777777">
                  <w:pPr>
                    <w:spacing w:after="0" w:line="240" w:lineRule="auto"/>
                    <w:jc w:val="both"/>
                    <w:rPr>
                      <w:rFonts w:ascii="Aptos" w:hAnsi="Aptos"/>
                      <w:sz w:val="24"/>
                      <w:lang w:eastAsia="lv-LV"/>
                    </w:rPr>
                  </w:pPr>
                  <w:r w:rsidRPr="00C14F3D">
                    <w:rPr>
                      <w:rFonts w:ascii="Aptos" w:hAnsi="Aptos"/>
                      <w:sz w:val="24"/>
                      <w:lang w:eastAsia="lv-LV"/>
                    </w:rPr>
                    <w:t>(</w:t>
                  </w:r>
                  <w:r w:rsidRPr="00C14F3D">
                    <w:rPr>
                      <w:rFonts w:ascii="Aptos" w:hAnsi="Aptos"/>
                      <w:i/>
                      <w:iCs/>
                      <w:sz w:val="24"/>
                      <w:lang w:eastAsia="lv-LV"/>
                    </w:rPr>
                    <w:t xml:space="preserve">seksuālās un reproduktīvās veselības veicināšanas jomas tematisko virzienu uzskaitījums pie 4.3.1. </w:t>
                  </w:r>
                  <w:proofErr w:type="spellStart"/>
                  <w:r w:rsidRPr="00C14F3D">
                    <w:rPr>
                      <w:rFonts w:ascii="Aptos" w:hAnsi="Aptos"/>
                      <w:i/>
                      <w:iCs/>
                      <w:sz w:val="24"/>
                      <w:lang w:eastAsia="lv-LV"/>
                    </w:rPr>
                    <w:t>apakškritērija</w:t>
                  </w:r>
                  <w:proofErr w:type="spellEnd"/>
                  <w:r w:rsidRPr="00C14F3D">
                    <w:rPr>
                      <w:rFonts w:ascii="Aptos" w:hAnsi="Aptos"/>
                      <w:i/>
                      <w:iCs/>
                      <w:sz w:val="24"/>
                      <w:lang w:eastAsia="lv-LV"/>
                    </w:rPr>
                    <w:t xml:space="preserve"> apraksta</w:t>
                  </w:r>
                  <w:r w:rsidRPr="00C14F3D">
                    <w:rPr>
                      <w:rFonts w:ascii="Aptos" w:hAnsi="Aptos"/>
                      <w:sz w:val="24"/>
                      <w:lang w:eastAsia="lv-LV"/>
                    </w:rPr>
                    <w:t>)</w:t>
                  </w:r>
                </w:p>
              </w:tc>
            </w:tr>
            <w:tr w:rsidRPr="00C14F3D" w:rsidR="00B22685" w:rsidTr="00503AB5" w14:paraId="45505CB3" w14:textId="77777777">
              <w:trPr>
                <w:trHeight w:val="1380"/>
                <w:jc w:val="center"/>
              </w:trPr>
              <w:tc>
                <w:tcPr>
                  <w:tcW w:w="704" w:type="dxa"/>
                  <w:vMerge/>
                </w:tcPr>
                <w:p w:rsidRPr="00C14F3D" w:rsidR="00B22685" w:rsidP="00B22685" w:rsidRDefault="00B22685" w14:paraId="45505CAD" w14:textId="77777777">
                  <w:pPr>
                    <w:spacing w:after="0" w:line="240" w:lineRule="auto"/>
                    <w:jc w:val="both"/>
                    <w:rPr>
                      <w:rFonts w:ascii="Aptos" w:hAnsi="Aptos"/>
                      <w:sz w:val="24"/>
                    </w:rPr>
                  </w:pPr>
                </w:p>
              </w:tc>
              <w:tc>
                <w:tcPr>
                  <w:tcW w:w="2693" w:type="dxa"/>
                  <w:vMerge/>
                </w:tcPr>
                <w:p w:rsidRPr="00C14F3D" w:rsidR="00B22685" w:rsidP="00B22685" w:rsidRDefault="00B22685" w14:paraId="45505CAE" w14:textId="77777777">
                  <w:pPr>
                    <w:spacing w:after="0" w:line="240" w:lineRule="auto"/>
                    <w:jc w:val="both"/>
                    <w:rPr>
                      <w:rFonts w:ascii="Aptos" w:hAnsi="Aptos"/>
                      <w:sz w:val="24"/>
                      <w:lang w:eastAsia="lv-LV"/>
                    </w:rPr>
                  </w:pPr>
                </w:p>
              </w:tc>
              <w:tc>
                <w:tcPr>
                  <w:tcW w:w="2768" w:type="dxa"/>
                </w:tcPr>
                <w:p w:rsidRPr="00C14F3D" w:rsidR="00B22685" w:rsidP="0053591F" w:rsidRDefault="00B22685" w14:paraId="45505CAF" w14:textId="77777777">
                  <w:pPr>
                    <w:spacing w:after="0" w:line="240" w:lineRule="auto"/>
                    <w:ind w:right="59"/>
                    <w:jc w:val="both"/>
                    <w:rPr>
                      <w:rFonts w:ascii="Aptos" w:hAnsi="Aptos"/>
                      <w:sz w:val="24"/>
                    </w:rPr>
                  </w:pPr>
                  <w:r w:rsidRPr="00C14F3D">
                    <w:rPr>
                      <w:rFonts w:ascii="Aptos" w:hAnsi="Aptos"/>
                      <w:sz w:val="24"/>
                      <w:lang w:eastAsia="lv-LV"/>
                    </w:rPr>
                    <w:t xml:space="preserve">4.3.5. projekta iesniegumā norādīts, ka </w:t>
                  </w:r>
                  <w:r w:rsidRPr="00C14F3D" w:rsidR="00593DD1">
                    <w:rPr>
                      <w:rFonts w:ascii="Aptos" w:hAnsi="Aptos" w:eastAsia="Times New Roman"/>
                      <w:color w:val="auto"/>
                      <w:sz w:val="24"/>
                    </w:rPr>
                    <w:t xml:space="preserve">veselības veicināšanas un slimību profilakses </w:t>
                  </w:r>
                  <w:r w:rsidRPr="00C14F3D">
                    <w:rPr>
                      <w:rFonts w:ascii="Aptos" w:hAnsi="Aptos"/>
                      <w:sz w:val="24"/>
                      <w:lang w:eastAsia="lv-LV"/>
                    </w:rPr>
                    <w:t>pasākumi seksuālās un reproduktīvās veselības veicināšanas jomā netiks īstenoti nevienā no atbilstošās jomas tematiskajā virzienā – 0</w:t>
                  </w:r>
                </w:p>
              </w:tc>
              <w:tc>
                <w:tcPr>
                  <w:tcW w:w="1498" w:type="dxa"/>
                  <w:vMerge/>
                </w:tcPr>
                <w:p w:rsidRPr="00C14F3D" w:rsidR="00B22685" w:rsidP="00B22685" w:rsidRDefault="00B22685" w14:paraId="45505CB0" w14:textId="77777777">
                  <w:pPr>
                    <w:spacing w:after="0" w:line="240" w:lineRule="auto"/>
                    <w:jc w:val="center"/>
                    <w:rPr>
                      <w:rFonts w:ascii="Aptos" w:hAnsi="Aptos"/>
                      <w:sz w:val="24"/>
                    </w:rPr>
                  </w:pPr>
                </w:p>
              </w:tc>
              <w:tc>
                <w:tcPr>
                  <w:tcW w:w="1418" w:type="dxa"/>
                  <w:vMerge/>
                </w:tcPr>
                <w:p w:rsidRPr="00C14F3D" w:rsidR="00B22685" w:rsidP="00B22685" w:rsidRDefault="00B22685" w14:paraId="45505CB1" w14:textId="77777777">
                  <w:pPr>
                    <w:spacing w:after="0" w:line="240" w:lineRule="auto"/>
                    <w:jc w:val="center"/>
                    <w:rPr>
                      <w:rFonts w:ascii="Aptos" w:hAnsi="Aptos"/>
                      <w:sz w:val="24"/>
                    </w:rPr>
                  </w:pPr>
                </w:p>
              </w:tc>
              <w:tc>
                <w:tcPr>
                  <w:tcW w:w="5830" w:type="dxa"/>
                </w:tcPr>
                <w:p w:rsidRPr="00C14F3D" w:rsidR="00B22685" w:rsidP="00B22685" w:rsidRDefault="00B22685" w14:paraId="45505CB2" w14:textId="77777777">
                  <w:pPr>
                    <w:spacing w:after="0" w:line="240" w:lineRule="auto"/>
                    <w:jc w:val="both"/>
                    <w:rPr>
                      <w:rFonts w:ascii="Aptos" w:hAnsi="Aptos"/>
                      <w:b/>
                      <w:sz w:val="24"/>
                    </w:rPr>
                  </w:pPr>
                  <w:proofErr w:type="spellStart"/>
                  <w:r w:rsidRPr="00C14F3D">
                    <w:rPr>
                      <w:rFonts w:ascii="Aptos" w:hAnsi="Aptos"/>
                      <w:b/>
                      <w:bCs/>
                      <w:sz w:val="24"/>
                      <w:lang w:eastAsia="lv-LV"/>
                    </w:rPr>
                    <w:t>Apakškritēriju</w:t>
                  </w:r>
                  <w:proofErr w:type="spellEnd"/>
                  <w:r w:rsidRPr="00C14F3D">
                    <w:rPr>
                      <w:rFonts w:ascii="Aptos" w:hAnsi="Aptos"/>
                      <w:b/>
                      <w:bCs/>
                      <w:sz w:val="24"/>
                      <w:lang w:eastAsia="lv-LV"/>
                    </w:rPr>
                    <w:t xml:space="preserve"> piemēro un 0 punktus piešķir,</w:t>
                  </w:r>
                  <w:r w:rsidRPr="00C14F3D">
                    <w:rPr>
                      <w:rFonts w:ascii="Aptos" w:hAnsi="Aptos"/>
                      <w:sz w:val="24"/>
                      <w:lang w:eastAsia="lv-LV"/>
                    </w:rPr>
                    <w:t xml:space="preserve"> ja projekta iesniegumā, nav ietverta informācija par</w:t>
                  </w:r>
                  <w:r w:rsidRPr="00C14F3D" w:rsidR="00293226">
                    <w:rPr>
                      <w:rFonts w:ascii="Aptos" w:hAnsi="Aptos"/>
                      <w:sz w:val="24"/>
                      <w:lang w:eastAsia="lv-LV"/>
                    </w:rPr>
                    <w:t xml:space="preserve"> </w:t>
                  </w:r>
                  <w:r w:rsidRPr="00C14F3D" w:rsidR="00593DD1">
                    <w:rPr>
                      <w:rFonts w:ascii="Aptos" w:hAnsi="Aptos" w:eastAsia="Times New Roman"/>
                      <w:color w:val="auto"/>
                      <w:sz w:val="24"/>
                    </w:rPr>
                    <w:t xml:space="preserve">veselības veicināšanas un slimību profilakses </w:t>
                  </w:r>
                  <w:r w:rsidRPr="00C14F3D">
                    <w:rPr>
                      <w:rFonts w:ascii="Aptos" w:hAnsi="Aptos"/>
                      <w:sz w:val="24"/>
                      <w:lang w:eastAsia="lv-LV"/>
                    </w:rPr>
                    <w:t>pasākumiem</w:t>
                  </w:r>
                  <w:r w:rsidRPr="00C14F3D" w:rsidR="00293226">
                    <w:rPr>
                      <w:rFonts w:ascii="Aptos" w:hAnsi="Aptos"/>
                      <w:bCs/>
                      <w:sz w:val="24"/>
                    </w:rPr>
                    <w:t xml:space="preserve"> konkrētā Latvijas plānošanas reģionā</w:t>
                  </w:r>
                  <w:r w:rsidRPr="00C14F3D">
                    <w:rPr>
                      <w:rFonts w:ascii="Aptos" w:hAnsi="Aptos"/>
                      <w:sz w:val="24"/>
                      <w:lang w:eastAsia="lv-LV"/>
                    </w:rPr>
                    <w:t xml:space="preserve">, kādā no atbilstošās jomas tematiskajiem virzieniem, t.i. nevar piemērot ne 4.3.1., ne 4.3.2., ne 4.3.3., ne 4.3.4. </w:t>
                  </w:r>
                  <w:proofErr w:type="spellStart"/>
                  <w:r w:rsidRPr="00C14F3D">
                    <w:rPr>
                      <w:rFonts w:ascii="Aptos" w:hAnsi="Aptos"/>
                      <w:sz w:val="24"/>
                      <w:lang w:eastAsia="lv-LV"/>
                    </w:rPr>
                    <w:t>apakškritēriju</w:t>
                  </w:r>
                  <w:proofErr w:type="spellEnd"/>
                  <w:r w:rsidRPr="00C14F3D">
                    <w:rPr>
                      <w:rFonts w:ascii="Aptos" w:hAnsi="Aptos"/>
                      <w:sz w:val="24"/>
                      <w:lang w:eastAsia="lv-LV"/>
                    </w:rPr>
                    <w:t>.</w:t>
                  </w:r>
                </w:p>
              </w:tc>
            </w:tr>
            <w:tr w:rsidRPr="00C14F3D" w:rsidR="00B22685" w:rsidTr="00503AB5" w14:paraId="45505CB6" w14:textId="77777777">
              <w:trPr>
                <w:trHeight w:val="465"/>
                <w:jc w:val="center"/>
              </w:trPr>
              <w:tc>
                <w:tcPr>
                  <w:tcW w:w="14911" w:type="dxa"/>
                  <w:gridSpan w:val="6"/>
                </w:tcPr>
                <w:p w:rsidRPr="00C14F3D" w:rsidR="00EA0FA2" w:rsidP="00B22685" w:rsidRDefault="00B22685" w14:paraId="45505CB4" w14:textId="77777777">
                  <w:pPr>
                    <w:spacing w:after="0" w:line="240" w:lineRule="auto"/>
                    <w:jc w:val="both"/>
                    <w:rPr>
                      <w:rFonts w:ascii="Aptos" w:hAnsi="Aptos"/>
                      <w:b/>
                      <w:bCs/>
                      <w:color w:val="auto"/>
                      <w:sz w:val="24"/>
                    </w:rPr>
                  </w:pPr>
                  <w:r w:rsidRPr="00C14F3D">
                    <w:rPr>
                      <w:rFonts w:ascii="Aptos" w:hAnsi="Aptos"/>
                      <w:b/>
                      <w:bCs/>
                      <w:color w:val="auto"/>
                      <w:sz w:val="24"/>
                    </w:rPr>
                    <w:t>Ja vērtējums ir zemāks par 1 punktu, t.i., 0 punkti, projekta iesniegumu novērtē ar „Nē” un to noraida.</w:t>
                  </w:r>
                </w:p>
                <w:p w:rsidRPr="00C14F3D" w:rsidR="00A05623" w:rsidP="00B22685" w:rsidRDefault="00A05623" w14:paraId="45505CB5" w14:textId="77777777">
                  <w:pPr>
                    <w:spacing w:after="0" w:line="240" w:lineRule="auto"/>
                    <w:jc w:val="both"/>
                    <w:rPr>
                      <w:rFonts w:ascii="Aptos" w:hAnsi="Aptos"/>
                      <w:color w:val="auto"/>
                      <w:sz w:val="24"/>
                    </w:rPr>
                  </w:pPr>
                  <w:r w:rsidRPr="00C14F3D">
                    <w:rPr>
                      <w:rFonts w:ascii="Aptos" w:hAnsi="Aptos"/>
                      <w:b/>
                      <w:bCs/>
                      <w:sz w:val="24"/>
                      <w:lang w:eastAsia="lv-LV"/>
                    </w:rPr>
                    <w:t>Vērtējumu “N/A” piemēro projektu iesniegumiem, kas sagatavoti atkarību mazināšanas jomā.</w:t>
                  </w:r>
                </w:p>
              </w:tc>
            </w:tr>
          </w:tbl>
          <w:p w:rsidRPr="00C14F3D" w:rsidR="00B22685" w:rsidP="00E73B5B" w:rsidRDefault="00B22685" w14:paraId="45505CB7" w14:textId="77777777">
            <w:pPr>
              <w:spacing w:after="0" w:line="240" w:lineRule="auto"/>
              <w:jc w:val="both"/>
              <w:rPr>
                <w:rFonts w:ascii="Aptos" w:hAnsi="Aptos"/>
                <w:color w:val="auto"/>
                <w:sz w:val="24"/>
              </w:rPr>
            </w:pPr>
          </w:p>
        </w:tc>
      </w:tr>
      <w:tr w:rsidRPr="00C14F3D" w:rsidR="00C25FFF" w:rsidTr="00392A22" w14:paraId="45505CEE" w14:textId="77777777">
        <w:trPr>
          <w:trHeight w:val="465"/>
          <w:jc w:val="center"/>
        </w:trPr>
        <w:tc>
          <w:tcPr>
            <w:tcW w:w="14890" w:type="dxa"/>
            <w:gridSpan w:val="5"/>
          </w:tcPr>
          <w:tbl>
            <w:tblPr>
              <w:tblW w:w="14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4"/>
              <w:gridCol w:w="2693"/>
              <w:gridCol w:w="2768"/>
              <w:gridCol w:w="1498"/>
              <w:gridCol w:w="1418"/>
              <w:gridCol w:w="5783"/>
            </w:tblGrid>
            <w:tr w:rsidRPr="00C14F3D" w:rsidR="00C25FFF" w:rsidTr="00CA5804" w14:paraId="45505CC7" w14:textId="77777777">
              <w:trPr>
                <w:trHeight w:val="332"/>
                <w:jc w:val="center"/>
              </w:trPr>
              <w:tc>
                <w:tcPr>
                  <w:tcW w:w="704" w:type="dxa"/>
                  <w:vMerge w:val="restart"/>
                </w:tcPr>
                <w:p w:rsidRPr="00C14F3D" w:rsidR="00C25FFF" w:rsidP="00C25FFF" w:rsidRDefault="00C25FFF" w14:paraId="45505CB9" w14:textId="77777777">
                  <w:pPr>
                    <w:spacing w:after="0" w:line="240" w:lineRule="auto"/>
                    <w:jc w:val="both"/>
                    <w:rPr>
                      <w:rFonts w:ascii="Aptos" w:hAnsi="Aptos"/>
                      <w:sz w:val="24"/>
                    </w:rPr>
                  </w:pPr>
                  <w:bookmarkStart w:name="_Hlk173226506" w:id="4"/>
                  <w:r w:rsidRPr="00C14F3D">
                    <w:rPr>
                      <w:rFonts w:ascii="Aptos" w:hAnsi="Aptos"/>
                      <w:sz w:val="24"/>
                    </w:rPr>
                    <w:t>4.</w:t>
                  </w:r>
                  <w:r w:rsidRPr="00C14F3D" w:rsidR="006D11BB">
                    <w:rPr>
                      <w:rFonts w:ascii="Aptos" w:hAnsi="Aptos"/>
                      <w:sz w:val="24"/>
                    </w:rPr>
                    <w:t>4</w:t>
                  </w:r>
                  <w:r w:rsidRPr="00C14F3D">
                    <w:rPr>
                      <w:rFonts w:ascii="Aptos" w:hAnsi="Aptos"/>
                      <w:sz w:val="24"/>
                    </w:rPr>
                    <w:t>.</w:t>
                  </w:r>
                </w:p>
              </w:tc>
              <w:tc>
                <w:tcPr>
                  <w:tcW w:w="2693" w:type="dxa"/>
                  <w:vMerge w:val="restart"/>
                </w:tcPr>
                <w:p w:rsidRPr="00C14F3D" w:rsidR="00C25FFF" w:rsidP="00C25FFF" w:rsidRDefault="00C25FFF" w14:paraId="45505CBA" w14:textId="77777777">
                  <w:pPr>
                    <w:spacing w:after="0" w:line="240" w:lineRule="auto"/>
                    <w:jc w:val="both"/>
                    <w:rPr>
                      <w:rFonts w:ascii="Aptos" w:hAnsi="Aptos"/>
                      <w:sz w:val="24"/>
                      <w:lang w:eastAsia="lv-LV"/>
                    </w:rPr>
                  </w:pPr>
                  <w:r w:rsidRPr="00C14F3D">
                    <w:rPr>
                      <w:rFonts w:ascii="Aptos" w:hAnsi="Aptos"/>
                      <w:sz w:val="24"/>
                      <w:lang w:eastAsia="lv-LV"/>
                    </w:rPr>
                    <w:t xml:space="preserve">Veselības veicināšanas un slimību profilakses pasākumos </w:t>
                  </w:r>
                  <w:r w:rsidRPr="00C14F3D" w:rsidR="00B22685">
                    <w:rPr>
                      <w:rFonts w:ascii="Aptos" w:hAnsi="Aptos"/>
                      <w:sz w:val="24"/>
                      <w:lang w:eastAsia="lv-LV"/>
                    </w:rPr>
                    <w:t>atkarību mazināšanas jomā</w:t>
                  </w:r>
                  <w:r w:rsidRPr="00C14F3D">
                    <w:rPr>
                      <w:rFonts w:ascii="Aptos" w:hAnsi="Aptos"/>
                      <w:sz w:val="24"/>
                      <w:lang w:eastAsia="lv-LV"/>
                    </w:rPr>
                    <w:t xml:space="preserve"> ietverto </w:t>
                  </w:r>
                  <w:r w:rsidRPr="00C14F3D" w:rsidR="0040578F">
                    <w:rPr>
                      <w:rFonts w:ascii="Aptos" w:hAnsi="Aptos"/>
                      <w:sz w:val="24"/>
                      <w:lang w:eastAsia="lv-LV"/>
                    </w:rPr>
                    <w:t>tematisko virzienu</w:t>
                  </w:r>
                  <w:r w:rsidRPr="00C14F3D">
                    <w:rPr>
                      <w:rFonts w:ascii="Aptos" w:hAnsi="Aptos"/>
                      <w:sz w:val="24"/>
                      <w:lang w:eastAsia="lv-LV"/>
                    </w:rPr>
                    <w:t xml:space="preserve"> skaits </w:t>
                  </w:r>
                </w:p>
                <w:p w:rsidRPr="00C14F3D" w:rsidR="00293226" w:rsidP="00C25FFF" w:rsidRDefault="00293226" w14:paraId="45505CBB" w14:textId="77777777">
                  <w:pPr>
                    <w:spacing w:after="0" w:line="240" w:lineRule="auto"/>
                    <w:jc w:val="both"/>
                    <w:rPr>
                      <w:rFonts w:ascii="Aptos" w:hAnsi="Aptos"/>
                      <w:sz w:val="24"/>
                      <w:lang w:eastAsia="lv-LV"/>
                    </w:rPr>
                  </w:pPr>
                </w:p>
                <w:p w:rsidRPr="00C14F3D" w:rsidR="00293226" w:rsidP="00C25FFF" w:rsidRDefault="00293226" w14:paraId="45505CBC" w14:textId="77777777">
                  <w:pPr>
                    <w:spacing w:after="0" w:line="240" w:lineRule="auto"/>
                    <w:jc w:val="both"/>
                    <w:rPr>
                      <w:rFonts w:ascii="Aptos" w:hAnsi="Aptos"/>
                      <w:color w:val="FF0000"/>
                      <w:sz w:val="24"/>
                      <w:lang w:eastAsia="lv-LV"/>
                    </w:rPr>
                  </w:pPr>
                  <w:r w:rsidRPr="00C14F3D">
                    <w:rPr>
                      <w:rFonts w:ascii="Aptos" w:hAnsi="Aptos"/>
                      <w:sz w:val="24"/>
                      <w:lang w:eastAsia="lv-LV"/>
                    </w:rPr>
                    <w:t>(informāciju iesniedz par katru projekta iesniegumā plānoto Latvijas plānošanas reģionu)</w:t>
                  </w:r>
                </w:p>
              </w:tc>
              <w:tc>
                <w:tcPr>
                  <w:tcW w:w="2768" w:type="dxa"/>
                </w:tcPr>
                <w:p w:rsidRPr="00C14F3D" w:rsidR="00C25FFF" w:rsidP="00C25FFF" w:rsidRDefault="00C25FFF" w14:paraId="45505CBD" w14:textId="77777777">
                  <w:pPr>
                    <w:spacing w:after="0" w:line="240" w:lineRule="auto"/>
                    <w:ind w:right="59"/>
                    <w:jc w:val="both"/>
                    <w:rPr>
                      <w:rFonts w:ascii="Aptos" w:hAnsi="Aptos"/>
                      <w:sz w:val="24"/>
                      <w:lang w:eastAsia="lv-LV"/>
                    </w:rPr>
                  </w:pPr>
                  <w:r w:rsidRPr="00C14F3D">
                    <w:rPr>
                      <w:rFonts w:ascii="Aptos" w:hAnsi="Aptos"/>
                      <w:sz w:val="24"/>
                      <w:lang w:eastAsia="lv-LV"/>
                    </w:rPr>
                    <w:t>4.</w:t>
                  </w:r>
                  <w:r w:rsidRPr="00C14F3D" w:rsidR="006D11BB">
                    <w:rPr>
                      <w:rFonts w:ascii="Aptos" w:hAnsi="Aptos"/>
                      <w:sz w:val="24"/>
                      <w:lang w:eastAsia="lv-LV"/>
                    </w:rPr>
                    <w:t>4</w:t>
                  </w:r>
                  <w:r w:rsidRPr="00C14F3D">
                    <w:rPr>
                      <w:rFonts w:ascii="Aptos" w:hAnsi="Aptos"/>
                      <w:sz w:val="24"/>
                      <w:lang w:eastAsia="lv-LV"/>
                    </w:rPr>
                    <w:t xml:space="preserve">.1. </w:t>
                  </w:r>
                  <w:r w:rsidRPr="00C14F3D" w:rsidR="00A05623">
                    <w:rPr>
                      <w:rFonts w:ascii="Aptos" w:hAnsi="Aptos"/>
                      <w:sz w:val="24"/>
                      <w:lang w:eastAsia="lv-LV"/>
                    </w:rPr>
                    <w:t xml:space="preserve">projekta iesniegumā norādīts, ka </w:t>
                  </w:r>
                  <w:r w:rsidRPr="00C14F3D" w:rsidR="00593DD1">
                    <w:rPr>
                      <w:rFonts w:ascii="Aptos" w:hAnsi="Aptos" w:eastAsia="Times New Roman"/>
                      <w:color w:val="auto"/>
                      <w:sz w:val="24"/>
                    </w:rPr>
                    <w:t xml:space="preserve">veselības veicināšanas un slimību profilakses </w:t>
                  </w:r>
                  <w:r w:rsidRPr="00C14F3D" w:rsidR="00A05623">
                    <w:rPr>
                      <w:rFonts w:ascii="Aptos" w:hAnsi="Aptos"/>
                      <w:sz w:val="24"/>
                      <w:lang w:eastAsia="lv-LV"/>
                    </w:rPr>
                    <w:t>pasākumi atkarību mazināšanas jomā tiks īstenoti vismaz četros no atbilstošās jomas tematiskajos virzienos – 4</w:t>
                  </w:r>
                </w:p>
              </w:tc>
              <w:tc>
                <w:tcPr>
                  <w:tcW w:w="1498" w:type="dxa"/>
                  <w:vMerge w:val="restart"/>
                  <w:vAlign w:val="center"/>
                </w:tcPr>
                <w:p w:rsidRPr="00C14F3D" w:rsidR="00C25FFF" w:rsidP="00C25FFF" w:rsidRDefault="00B22685" w14:paraId="45505CBE" w14:textId="77777777">
                  <w:pPr>
                    <w:spacing w:after="0" w:line="240" w:lineRule="auto"/>
                    <w:jc w:val="center"/>
                    <w:rPr>
                      <w:rFonts w:ascii="Aptos" w:hAnsi="Aptos"/>
                      <w:sz w:val="24"/>
                    </w:rPr>
                  </w:pPr>
                  <w:r w:rsidRPr="00C14F3D">
                    <w:rPr>
                      <w:rFonts w:ascii="Aptos" w:hAnsi="Aptos"/>
                      <w:sz w:val="24"/>
                    </w:rPr>
                    <w:t>4</w:t>
                  </w:r>
                  <w:r w:rsidRPr="00C14F3D" w:rsidR="00C25FFF">
                    <w:rPr>
                      <w:rFonts w:ascii="Aptos" w:hAnsi="Aptos"/>
                      <w:sz w:val="24"/>
                      <w:vertAlign w:val="superscript"/>
                    </w:rPr>
                    <w:t>V</w:t>
                  </w:r>
                  <w:r w:rsidRPr="00C14F3D" w:rsidR="00A05623">
                    <w:rPr>
                      <w:rFonts w:ascii="Aptos" w:hAnsi="Aptos"/>
                      <w:sz w:val="24"/>
                    </w:rPr>
                    <w:t xml:space="preserve"> / N/A</w:t>
                  </w:r>
                </w:p>
              </w:tc>
              <w:tc>
                <w:tcPr>
                  <w:tcW w:w="1418" w:type="dxa"/>
                  <w:vMerge w:val="restart"/>
                  <w:vAlign w:val="center"/>
                </w:tcPr>
                <w:p w:rsidRPr="00C14F3D" w:rsidR="00C25FFF" w:rsidP="00C25FFF" w:rsidRDefault="00C25FFF" w14:paraId="45505CBF" w14:textId="77777777">
                  <w:pPr>
                    <w:spacing w:after="0" w:line="240" w:lineRule="auto"/>
                    <w:jc w:val="center"/>
                    <w:rPr>
                      <w:rFonts w:ascii="Aptos" w:hAnsi="Aptos"/>
                      <w:sz w:val="24"/>
                    </w:rPr>
                  </w:pPr>
                  <w:r w:rsidRPr="00C14F3D">
                    <w:rPr>
                      <w:rFonts w:ascii="Aptos" w:hAnsi="Aptos"/>
                      <w:sz w:val="24"/>
                    </w:rPr>
                    <w:t>1</w:t>
                  </w:r>
                </w:p>
              </w:tc>
              <w:tc>
                <w:tcPr>
                  <w:tcW w:w="5783" w:type="dxa"/>
                </w:tcPr>
                <w:p w:rsidRPr="00C14F3D" w:rsidR="00A05623" w:rsidP="00A05623" w:rsidRDefault="00A05623" w14:paraId="45505CC0" w14:textId="7A888474">
                  <w:pPr>
                    <w:spacing w:after="0" w:line="240" w:lineRule="auto"/>
                    <w:jc w:val="both"/>
                    <w:rPr>
                      <w:rFonts w:ascii="Aptos" w:hAnsi="Aptos"/>
                      <w:bCs/>
                      <w:sz w:val="24"/>
                    </w:rPr>
                  </w:pPr>
                  <w:proofErr w:type="spellStart"/>
                  <w:r w:rsidRPr="00C14F3D">
                    <w:rPr>
                      <w:rFonts w:ascii="Aptos" w:hAnsi="Aptos"/>
                      <w:b/>
                      <w:sz w:val="24"/>
                    </w:rPr>
                    <w:t>Apakškritēriju</w:t>
                  </w:r>
                  <w:proofErr w:type="spellEnd"/>
                  <w:r w:rsidRPr="00C14F3D">
                    <w:rPr>
                      <w:rFonts w:ascii="Aptos" w:hAnsi="Aptos"/>
                      <w:b/>
                      <w:sz w:val="24"/>
                    </w:rPr>
                    <w:t xml:space="preserve"> piemēro un piešķir 4 punktus</w:t>
                  </w:r>
                  <w:r w:rsidRPr="00C14F3D">
                    <w:rPr>
                      <w:rFonts w:ascii="Aptos" w:hAnsi="Aptos"/>
                      <w:bCs/>
                      <w:sz w:val="24"/>
                    </w:rPr>
                    <w:t xml:space="preserve">, ja  projekta iesniegumā ietvertā informācija liecina, ka </w:t>
                  </w:r>
                  <w:r w:rsidRPr="00C14F3D" w:rsidR="00293226">
                    <w:rPr>
                      <w:rFonts w:ascii="Aptos" w:hAnsi="Aptos"/>
                      <w:bCs/>
                      <w:sz w:val="24"/>
                    </w:rPr>
                    <w:t xml:space="preserve">konkrētā Latvijas plānošanas reģionā </w:t>
                  </w:r>
                  <w:r w:rsidRPr="00C14F3D">
                    <w:rPr>
                      <w:rFonts w:ascii="Aptos" w:hAnsi="Aptos"/>
                      <w:bCs/>
                      <w:sz w:val="24"/>
                    </w:rPr>
                    <w:t xml:space="preserve">projekta ietvaros īstenotie </w:t>
                  </w:r>
                  <w:r w:rsidRPr="00C14F3D" w:rsidR="00593DD1">
                    <w:rPr>
                      <w:rFonts w:ascii="Aptos" w:hAnsi="Aptos" w:eastAsia="Times New Roman"/>
                      <w:color w:val="auto"/>
                      <w:sz w:val="24"/>
                    </w:rPr>
                    <w:t xml:space="preserve">veselības veicināšanas un slimību profilakses </w:t>
                  </w:r>
                  <w:r w:rsidRPr="00C14F3D">
                    <w:rPr>
                      <w:rFonts w:ascii="Aptos" w:hAnsi="Aptos"/>
                      <w:bCs/>
                      <w:sz w:val="24"/>
                    </w:rPr>
                    <w:t xml:space="preserve">pasākumi mērķa grupas personām </w:t>
                  </w:r>
                  <w:r w:rsidRPr="00C14F3D" w:rsidR="0091157F">
                    <w:rPr>
                      <w:rFonts w:ascii="Aptos" w:hAnsi="Aptos"/>
                      <w:bCs/>
                      <w:sz w:val="24"/>
                    </w:rPr>
                    <w:t xml:space="preserve">iekļaus </w:t>
                  </w:r>
                  <w:r w:rsidRPr="00C14F3D">
                    <w:rPr>
                      <w:rFonts w:ascii="Aptos" w:hAnsi="Aptos"/>
                      <w:bCs/>
                      <w:sz w:val="24"/>
                    </w:rPr>
                    <w:t xml:space="preserve"> </w:t>
                  </w:r>
                  <w:r w:rsidRPr="00C14F3D">
                    <w:rPr>
                      <w:rFonts w:ascii="Aptos" w:hAnsi="Aptos"/>
                      <w:b/>
                      <w:sz w:val="24"/>
                    </w:rPr>
                    <w:t>četr</w:t>
                  </w:r>
                  <w:r w:rsidRPr="00C14F3D" w:rsidR="0091157F">
                    <w:rPr>
                      <w:rFonts w:ascii="Aptos" w:hAnsi="Aptos"/>
                      <w:b/>
                      <w:sz w:val="24"/>
                    </w:rPr>
                    <w:t>us</w:t>
                  </w:r>
                  <w:r w:rsidRPr="00C14F3D">
                    <w:rPr>
                      <w:rFonts w:ascii="Aptos" w:hAnsi="Aptos"/>
                      <w:b/>
                      <w:sz w:val="24"/>
                    </w:rPr>
                    <w:t xml:space="preserve"> </w:t>
                  </w:r>
                  <w:r w:rsidRPr="00C14F3D">
                    <w:rPr>
                      <w:rFonts w:ascii="Aptos" w:hAnsi="Aptos"/>
                      <w:bCs/>
                      <w:sz w:val="24"/>
                    </w:rPr>
                    <w:t xml:space="preserve">no </w:t>
                  </w:r>
                  <w:r w:rsidRPr="00C14F3D" w:rsidR="00C75FBD">
                    <w:rPr>
                      <w:rFonts w:ascii="Aptos" w:hAnsi="Aptos"/>
                      <w:bCs/>
                      <w:sz w:val="24"/>
                    </w:rPr>
                    <w:t xml:space="preserve">atkarību profilakses </w:t>
                  </w:r>
                  <w:r w:rsidRPr="00C14F3D">
                    <w:rPr>
                      <w:rFonts w:ascii="Aptos" w:hAnsi="Aptos"/>
                      <w:bCs/>
                      <w:sz w:val="24"/>
                    </w:rPr>
                    <w:t>jomas tematiskaj</w:t>
                  </w:r>
                  <w:r w:rsidRPr="00C14F3D" w:rsidR="0091157F">
                    <w:rPr>
                      <w:rFonts w:ascii="Aptos" w:hAnsi="Aptos"/>
                      <w:bCs/>
                      <w:sz w:val="24"/>
                    </w:rPr>
                    <w:t>iem</w:t>
                  </w:r>
                  <w:r w:rsidRPr="00C14F3D">
                    <w:rPr>
                      <w:rFonts w:ascii="Aptos" w:hAnsi="Aptos"/>
                      <w:bCs/>
                      <w:sz w:val="24"/>
                    </w:rPr>
                    <w:t xml:space="preserve"> virzien</w:t>
                  </w:r>
                  <w:r w:rsidRPr="00C14F3D" w:rsidR="0091157F">
                    <w:rPr>
                      <w:rFonts w:ascii="Aptos" w:hAnsi="Aptos"/>
                      <w:bCs/>
                      <w:sz w:val="24"/>
                    </w:rPr>
                    <w:t>iem</w:t>
                  </w:r>
                  <w:r w:rsidRPr="00C14F3D" w:rsidR="00C75FBD">
                    <w:rPr>
                      <w:rFonts w:ascii="Aptos" w:hAnsi="Aptos"/>
                      <w:bCs/>
                      <w:sz w:val="24"/>
                    </w:rPr>
                    <w:t>.</w:t>
                  </w:r>
                  <w:r w:rsidRPr="00C14F3D">
                    <w:rPr>
                      <w:rFonts w:ascii="Aptos" w:hAnsi="Aptos"/>
                      <w:bCs/>
                      <w:sz w:val="24"/>
                    </w:rPr>
                    <w:t xml:space="preserve"> </w:t>
                  </w:r>
                </w:p>
                <w:p w:rsidRPr="00C14F3D" w:rsidR="00A05623" w:rsidP="00722806" w:rsidRDefault="00A05623" w14:paraId="45505CC1" w14:textId="77777777">
                  <w:pPr>
                    <w:spacing w:after="0" w:line="240" w:lineRule="auto"/>
                    <w:jc w:val="both"/>
                    <w:rPr>
                      <w:rFonts w:ascii="Aptos" w:hAnsi="Aptos"/>
                      <w:sz w:val="24"/>
                      <w:lang w:eastAsia="lv-LV"/>
                    </w:rPr>
                  </w:pPr>
                </w:p>
                <w:p w:rsidRPr="00C14F3D" w:rsidR="00C25FFF" w:rsidP="00722806" w:rsidRDefault="0040578F" w14:paraId="45505CC2" w14:textId="5E4CA60B">
                  <w:pPr>
                    <w:spacing w:after="0" w:line="240" w:lineRule="auto"/>
                    <w:jc w:val="both"/>
                    <w:rPr>
                      <w:rFonts w:ascii="Aptos" w:hAnsi="Aptos"/>
                      <w:sz w:val="24"/>
                      <w:lang w:eastAsia="lv-LV"/>
                    </w:rPr>
                  </w:pPr>
                  <w:r w:rsidRPr="00C14F3D">
                    <w:rPr>
                      <w:rFonts w:ascii="Aptos" w:hAnsi="Aptos"/>
                      <w:sz w:val="24"/>
                      <w:lang w:eastAsia="lv-LV"/>
                    </w:rPr>
                    <w:t>Tematiskie virzieni</w:t>
                  </w:r>
                  <w:r w:rsidRPr="00C14F3D" w:rsidR="00722806">
                    <w:rPr>
                      <w:rFonts w:ascii="Aptos" w:hAnsi="Aptos"/>
                      <w:sz w:val="24"/>
                      <w:lang w:eastAsia="lv-LV"/>
                    </w:rPr>
                    <w:t xml:space="preserve"> atkarību mazināšanas jomā:</w:t>
                  </w:r>
                </w:p>
                <w:p w:rsidRPr="00C14F3D" w:rsidR="00462A14" w:rsidP="00792953" w:rsidRDefault="00462A14" w14:paraId="45505CC3" w14:textId="77777777">
                  <w:pPr>
                    <w:numPr>
                      <w:ilvl w:val="0"/>
                      <w:numId w:val="10"/>
                    </w:numPr>
                    <w:spacing w:after="0" w:line="240" w:lineRule="auto"/>
                    <w:jc w:val="both"/>
                    <w:rPr>
                      <w:rFonts w:ascii="Aptos" w:hAnsi="Aptos"/>
                      <w:sz w:val="24"/>
                      <w:lang w:eastAsia="lv-LV"/>
                    </w:rPr>
                  </w:pPr>
                  <w:r w:rsidRPr="00C14F3D">
                    <w:rPr>
                      <w:rFonts w:ascii="Aptos" w:hAnsi="Aptos"/>
                      <w:sz w:val="24"/>
                      <w:lang w:eastAsia="lv-LV"/>
                    </w:rPr>
                    <w:t>Smēķēšanas  un tabakas un nikotīnu saturošu produktu lietošanas profilakse;</w:t>
                  </w:r>
                </w:p>
                <w:p w:rsidRPr="00C14F3D" w:rsidR="00462A14" w:rsidP="00792953" w:rsidRDefault="00462A14" w14:paraId="45505CC4" w14:textId="77777777">
                  <w:pPr>
                    <w:numPr>
                      <w:ilvl w:val="0"/>
                      <w:numId w:val="10"/>
                    </w:numPr>
                    <w:spacing w:after="0" w:line="240" w:lineRule="auto"/>
                    <w:jc w:val="both"/>
                    <w:rPr>
                      <w:rFonts w:ascii="Aptos" w:hAnsi="Aptos"/>
                      <w:sz w:val="24"/>
                      <w:lang w:eastAsia="lv-LV"/>
                    </w:rPr>
                  </w:pPr>
                  <w:r w:rsidRPr="00C14F3D">
                    <w:rPr>
                      <w:rFonts w:ascii="Aptos" w:hAnsi="Aptos"/>
                      <w:sz w:val="24"/>
                      <w:lang w:eastAsia="lv-LV"/>
                    </w:rPr>
                    <w:t>Alkohola lietošanas profilakse;</w:t>
                  </w:r>
                </w:p>
                <w:p w:rsidRPr="00C14F3D" w:rsidR="00462A14" w:rsidP="00792953" w:rsidRDefault="00462A14" w14:paraId="45505CC5" w14:textId="7144CAE7">
                  <w:pPr>
                    <w:numPr>
                      <w:ilvl w:val="0"/>
                      <w:numId w:val="10"/>
                    </w:numPr>
                    <w:spacing w:after="0" w:line="240" w:lineRule="auto"/>
                    <w:jc w:val="both"/>
                    <w:rPr>
                      <w:rFonts w:ascii="Aptos" w:hAnsi="Aptos"/>
                      <w:sz w:val="24"/>
                      <w:lang w:eastAsia="lv-LV"/>
                    </w:rPr>
                  </w:pPr>
                  <w:r w:rsidRPr="00C14F3D">
                    <w:rPr>
                      <w:rFonts w:ascii="Aptos" w:hAnsi="Aptos"/>
                      <w:sz w:val="24"/>
                      <w:lang w:eastAsia="lv-LV"/>
                    </w:rPr>
                    <w:t xml:space="preserve">Narkotisko un psihotropo vielu </w:t>
                  </w:r>
                  <w:r w:rsidRPr="00C14F3D" w:rsidR="00AA156B">
                    <w:rPr>
                      <w:rFonts w:ascii="Aptos" w:hAnsi="Aptos"/>
                      <w:sz w:val="24"/>
                      <w:lang w:eastAsia="lv-LV"/>
                    </w:rPr>
                    <w:t xml:space="preserve">lietošanas </w:t>
                  </w:r>
                  <w:r w:rsidRPr="00C14F3D">
                    <w:rPr>
                      <w:rFonts w:ascii="Aptos" w:hAnsi="Aptos"/>
                      <w:sz w:val="24"/>
                      <w:lang w:eastAsia="lv-LV"/>
                    </w:rPr>
                    <w:t>profilakse;</w:t>
                  </w:r>
                </w:p>
                <w:p w:rsidRPr="00C14F3D" w:rsidR="00722806" w:rsidP="00792953" w:rsidRDefault="00462A14" w14:paraId="45505CC6" w14:textId="77777777">
                  <w:pPr>
                    <w:numPr>
                      <w:ilvl w:val="0"/>
                      <w:numId w:val="10"/>
                    </w:numPr>
                    <w:spacing w:after="0" w:line="240" w:lineRule="auto"/>
                    <w:jc w:val="both"/>
                    <w:rPr>
                      <w:rFonts w:ascii="Aptos" w:hAnsi="Aptos"/>
                      <w:sz w:val="24"/>
                      <w:lang w:eastAsia="lv-LV"/>
                    </w:rPr>
                  </w:pPr>
                  <w:r w:rsidRPr="00C14F3D">
                    <w:rPr>
                      <w:rFonts w:ascii="Aptos" w:hAnsi="Aptos"/>
                      <w:sz w:val="24"/>
                      <w:lang w:eastAsia="lv-LV"/>
                    </w:rPr>
                    <w:t>Procesu atkarību izplatības ierobežošana.</w:t>
                  </w:r>
                </w:p>
              </w:tc>
            </w:tr>
            <w:tr w:rsidRPr="00C14F3D" w:rsidR="00C25FFF" w:rsidTr="00CA5804" w14:paraId="45505CD0" w14:textId="77777777">
              <w:trPr>
                <w:trHeight w:val="699"/>
                <w:jc w:val="center"/>
              </w:trPr>
              <w:tc>
                <w:tcPr>
                  <w:tcW w:w="704" w:type="dxa"/>
                  <w:vMerge/>
                </w:tcPr>
                <w:p w:rsidRPr="00C14F3D" w:rsidR="00C25FFF" w:rsidP="00C25FFF" w:rsidRDefault="00C25FFF" w14:paraId="45505CC8" w14:textId="77777777">
                  <w:pPr>
                    <w:spacing w:after="0" w:line="240" w:lineRule="auto"/>
                    <w:jc w:val="both"/>
                    <w:rPr>
                      <w:rFonts w:ascii="Aptos" w:hAnsi="Aptos"/>
                      <w:sz w:val="24"/>
                    </w:rPr>
                  </w:pPr>
                </w:p>
              </w:tc>
              <w:tc>
                <w:tcPr>
                  <w:tcW w:w="2693" w:type="dxa"/>
                  <w:vMerge/>
                </w:tcPr>
                <w:p w:rsidRPr="00C14F3D" w:rsidR="00C25FFF" w:rsidP="00C25FFF" w:rsidRDefault="00C25FFF" w14:paraId="45505CC9" w14:textId="77777777">
                  <w:pPr>
                    <w:spacing w:after="0" w:line="240" w:lineRule="auto"/>
                    <w:jc w:val="both"/>
                    <w:rPr>
                      <w:rFonts w:ascii="Aptos" w:hAnsi="Aptos"/>
                      <w:sz w:val="24"/>
                      <w:lang w:eastAsia="lv-LV"/>
                    </w:rPr>
                  </w:pPr>
                </w:p>
              </w:tc>
              <w:tc>
                <w:tcPr>
                  <w:tcW w:w="2768" w:type="dxa"/>
                </w:tcPr>
                <w:p w:rsidRPr="00C14F3D" w:rsidR="00C25FFF" w:rsidP="00C25FFF" w:rsidRDefault="00C25FFF" w14:paraId="45505CCA" w14:textId="77777777">
                  <w:pPr>
                    <w:spacing w:after="0" w:line="240" w:lineRule="auto"/>
                    <w:ind w:right="59"/>
                    <w:jc w:val="both"/>
                    <w:rPr>
                      <w:rFonts w:ascii="Aptos" w:hAnsi="Aptos"/>
                      <w:sz w:val="24"/>
                      <w:lang w:eastAsia="lv-LV"/>
                    </w:rPr>
                  </w:pPr>
                  <w:r w:rsidRPr="00C14F3D">
                    <w:rPr>
                      <w:rFonts w:ascii="Aptos" w:hAnsi="Aptos"/>
                      <w:sz w:val="24"/>
                      <w:lang w:eastAsia="lv-LV"/>
                    </w:rPr>
                    <w:t>4.</w:t>
                  </w:r>
                  <w:r w:rsidRPr="00C14F3D" w:rsidR="006D11BB">
                    <w:rPr>
                      <w:rFonts w:ascii="Aptos" w:hAnsi="Aptos"/>
                      <w:sz w:val="24"/>
                      <w:lang w:eastAsia="lv-LV"/>
                    </w:rPr>
                    <w:t>4</w:t>
                  </w:r>
                  <w:r w:rsidRPr="00C14F3D">
                    <w:rPr>
                      <w:rFonts w:ascii="Aptos" w:hAnsi="Aptos"/>
                      <w:sz w:val="24"/>
                      <w:lang w:eastAsia="lv-LV"/>
                    </w:rPr>
                    <w:t xml:space="preserve">.2. </w:t>
                  </w:r>
                  <w:r w:rsidRPr="00C14F3D" w:rsidR="00A05623">
                    <w:rPr>
                      <w:rFonts w:ascii="Aptos" w:hAnsi="Aptos"/>
                      <w:sz w:val="24"/>
                      <w:lang w:eastAsia="lv-LV"/>
                    </w:rPr>
                    <w:t xml:space="preserve">projekta iesniegumā norādīts, ka </w:t>
                  </w:r>
                  <w:r w:rsidRPr="00C14F3D" w:rsidR="00593DD1">
                    <w:rPr>
                      <w:rFonts w:ascii="Aptos" w:hAnsi="Aptos" w:eastAsia="Times New Roman"/>
                      <w:color w:val="auto"/>
                      <w:sz w:val="24"/>
                    </w:rPr>
                    <w:t xml:space="preserve">veselības veicināšanas un slimību profilakses </w:t>
                  </w:r>
                  <w:r w:rsidRPr="00C14F3D" w:rsidR="00A05623">
                    <w:rPr>
                      <w:rFonts w:ascii="Aptos" w:hAnsi="Aptos"/>
                      <w:sz w:val="24"/>
                      <w:lang w:eastAsia="lv-LV"/>
                    </w:rPr>
                    <w:t>pasākumi atkarību mazināšanas jomā tiks īstenoti vismaz trijos no atbilstošās jomas tematiskajos virzienos – 3</w:t>
                  </w:r>
                </w:p>
              </w:tc>
              <w:tc>
                <w:tcPr>
                  <w:tcW w:w="1498" w:type="dxa"/>
                  <w:vMerge/>
                  <w:vAlign w:val="center"/>
                </w:tcPr>
                <w:p w:rsidRPr="00C14F3D" w:rsidR="00C25FFF" w:rsidP="00C25FFF" w:rsidRDefault="00C25FFF" w14:paraId="45505CCB" w14:textId="77777777">
                  <w:pPr>
                    <w:spacing w:after="0" w:line="240" w:lineRule="auto"/>
                    <w:jc w:val="center"/>
                    <w:rPr>
                      <w:rFonts w:ascii="Aptos" w:hAnsi="Aptos"/>
                      <w:sz w:val="24"/>
                    </w:rPr>
                  </w:pPr>
                </w:p>
              </w:tc>
              <w:tc>
                <w:tcPr>
                  <w:tcW w:w="1418" w:type="dxa"/>
                  <w:vMerge/>
                  <w:vAlign w:val="center"/>
                </w:tcPr>
                <w:p w:rsidRPr="00C14F3D" w:rsidR="00C25FFF" w:rsidP="00C25FFF" w:rsidRDefault="00C25FFF" w14:paraId="45505CCC" w14:textId="77777777">
                  <w:pPr>
                    <w:spacing w:after="0" w:line="240" w:lineRule="auto"/>
                    <w:jc w:val="center"/>
                    <w:rPr>
                      <w:rFonts w:ascii="Aptos" w:hAnsi="Aptos"/>
                      <w:sz w:val="24"/>
                    </w:rPr>
                  </w:pPr>
                </w:p>
              </w:tc>
              <w:tc>
                <w:tcPr>
                  <w:tcW w:w="5783" w:type="dxa"/>
                </w:tcPr>
                <w:p w:rsidRPr="00C14F3D" w:rsidR="00A05623" w:rsidP="00A05623" w:rsidRDefault="00A05623" w14:paraId="45505CCD" w14:textId="52625EAE">
                  <w:pPr>
                    <w:spacing w:after="0" w:line="240" w:lineRule="auto"/>
                    <w:jc w:val="both"/>
                    <w:rPr>
                      <w:rFonts w:ascii="Aptos" w:hAnsi="Aptos"/>
                      <w:bCs/>
                      <w:sz w:val="24"/>
                    </w:rPr>
                  </w:pPr>
                  <w:proofErr w:type="spellStart"/>
                  <w:r w:rsidRPr="00C14F3D">
                    <w:rPr>
                      <w:rFonts w:ascii="Aptos" w:hAnsi="Aptos"/>
                      <w:b/>
                      <w:sz w:val="24"/>
                    </w:rPr>
                    <w:t>Apakškritēriju</w:t>
                  </w:r>
                  <w:proofErr w:type="spellEnd"/>
                  <w:r w:rsidRPr="00C14F3D">
                    <w:rPr>
                      <w:rFonts w:ascii="Aptos" w:hAnsi="Aptos"/>
                      <w:b/>
                      <w:sz w:val="24"/>
                    </w:rPr>
                    <w:t xml:space="preserve"> piemēro un piešķir 3 punktus</w:t>
                  </w:r>
                  <w:r w:rsidRPr="00C14F3D">
                    <w:rPr>
                      <w:rFonts w:ascii="Aptos" w:hAnsi="Aptos"/>
                      <w:bCs/>
                      <w:sz w:val="24"/>
                    </w:rPr>
                    <w:t>, ja  projekta iesniegumā ietvertā informācija liecina, ka</w:t>
                  </w:r>
                  <w:r w:rsidRPr="00C14F3D" w:rsidR="00293226">
                    <w:rPr>
                      <w:rFonts w:ascii="Aptos" w:hAnsi="Aptos"/>
                      <w:bCs/>
                      <w:sz w:val="24"/>
                    </w:rPr>
                    <w:t xml:space="preserve"> konkrētā Latvijas plānošanas reģionā</w:t>
                  </w:r>
                  <w:r w:rsidRPr="00C14F3D">
                    <w:rPr>
                      <w:rFonts w:ascii="Aptos" w:hAnsi="Aptos"/>
                      <w:bCs/>
                      <w:sz w:val="24"/>
                    </w:rPr>
                    <w:t xml:space="preserve"> projekta ietvaros īstenotie </w:t>
                  </w:r>
                  <w:r w:rsidRPr="00C14F3D" w:rsidR="00593DD1">
                    <w:rPr>
                      <w:rFonts w:ascii="Aptos" w:hAnsi="Aptos" w:eastAsia="Times New Roman"/>
                      <w:color w:val="auto"/>
                      <w:sz w:val="24"/>
                    </w:rPr>
                    <w:t xml:space="preserve">veselības veicināšanas un slimību profilakses </w:t>
                  </w:r>
                  <w:r w:rsidRPr="00C14F3D">
                    <w:rPr>
                      <w:rFonts w:ascii="Aptos" w:hAnsi="Aptos"/>
                      <w:bCs/>
                      <w:sz w:val="24"/>
                    </w:rPr>
                    <w:t xml:space="preserve">pasākumi mērķa grupas personām tiks īstenoti </w:t>
                  </w:r>
                  <w:r w:rsidRPr="00C14F3D">
                    <w:rPr>
                      <w:rFonts w:ascii="Aptos" w:hAnsi="Aptos"/>
                      <w:b/>
                      <w:sz w:val="24"/>
                    </w:rPr>
                    <w:t xml:space="preserve">trijos </w:t>
                  </w:r>
                  <w:r w:rsidRPr="00C14F3D">
                    <w:rPr>
                      <w:rFonts w:ascii="Aptos" w:hAnsi="Aptos"/>
                      <w:bCs/>
                      <w:sz w:val="24"/>
                    </w:rPr>
                    <w:t>no atbilstošās jomas tematiskaj</w:t>
                  </w:r>
                  <w:r w:rsidRPr="00C14F3D" w:rsidR="009B11A4">
                    <w:rPr>
                      <w:rFonts w:ascii="Aptos" w:hAnsi="Aptos"/>
                      <w:bCs/>
                      <w:sz w:val="24"/>
                    </w:rPr>
                    <w:t>iem</w:t>
                  </w:r>
                  <w:r w:rsidRPr="00C14F3D">
                    <w:rPr>
                      <w:rFonts w:ascii="Aptos" w:hAnsi="Aptos"/>
                      <w:bCs/>
                      <w:sz w:val="24"/>
                    </w:rPr>
                    <w:t xml:space="preserve"> virzien</w:t>
                  </w:r>
                  <w:r w:rsidRPr="00C14F3D" w:rsidR="009B11A4">
                    <w:rPr>
                      <w:rFonts w:ascii="Aptos" w:hAnsi="Aptos"/>
                      <w:bCs/>
                      <w:sz w:val="24"/>
                    </w:rPr>
                    <w:t>iem</w:t>
                  </w:r>
                  <w:r w:rsidRPr="00C14F3D">
                    <w:rPr>
                      <w:rFonts w:ascii="Aptos" w:hAnsi="Aptos"/>
                      <w:bCs/>
                      <w:sz w:val="24"/>
                    </w:rPr>
                    <w:t xml:space="preserve">. </w:t>
                  </w:r>
                </w:p>
                <w:p w:rsidRPr="00C14F3D" w:rsidR="00C25FFF" w:rsidP="00C25FFF" w:rsidRDefault="00C25FFF" w14:paraId="45505CCE" w14:textId="77777777">
                  <w:pPr>
                    <w:spacing w:after="0" w:line="240" w:lineRule="auto"/>
                    <w:jc w:val="both"/>
                    <w:rPr>
                      <w:rFonts w:ascii="Aptos" w:hAnsi="Aptos"/>
                      <w:b/>
                      <w:sz w:val="24"/>
                    </w:rPr>
                  </w:pPr>
                </w:p>
                <w:p w:rsidRPr="00C14F3D" w:rsidR="00A05623" w:rsidP="00C25FFF" w:rsidRDefault="00A05623" w14:paraId="45505CCF" w14:textId="1459D7E7">
                  <w:pPr>
                    <w:spacing w:after="0" w:line="240" w:lineRule="auto"/>
                    <w:jc w:val="both"/>
                    <w:rPr>
                      <w:rFonts w:ascii="Aptos" w:hAnsi="Aptos"/>
                      <w:b/>
                      <w:sz w:val="24"/>
                    </w:rPr>
                  </w:pPr>
                  <w:r w:rsidRPr="00C14F3D">
                    <w:rPr>
                      <w:rFonts w:ascii="Aptos" w:hAnsi="Aptos"/>
                      <w:sz w:val="24"/>
                      <w:lang w:eastAsia="lv-LV"/>
                    </w:rPr>
                    <w:t>(</w:t>
                  </w:r>
                  <w:r w:rsidRPr="00C14F3D">
                    <w:rPr>
                      <w:rFonts w:ascii="Aptos" w:hAnsi="Aptos"/>
                      <w:i/>
                      <w:iCs/>
                      <w:sz w:val="24"/>
                      <w:lang w:eastAsia="lv-LV"/>
                    </w:rPr>
                    <w:t xml:space="preserve">atkarību mazināšanas jomas tematisko virzienu uzskaitījums pie 4.4.1. </w:t>
                  </w:r>
                  <w:proofErr w:type="spellStart"/>
                  <w:r w:rsidRPr="00C14F3D">
                    <w:rPr>
                      <w:rFonts w:ascii="Aptos" w:hAnsi="Aptos"/>
                      <w:i/>
                      <w:iCs/>
                      <w:sz w:val="24"/>
                      <w:lang w:eastAsia="lv-LV"/>
                    </w:rPr>
                    <w:t>apakškritērija</w:t>
                  </w:r>
                  <w:proofErr w:type="spellEnd"/>
                  <w:r w:rsidRPr="00C14F3D">
                    <w:rPr>
                      <w:rFonts w:ascii="Aptos" w:hAnsi="Aptos"/>
                      <w:i/>
                      <w:iCs/>
                      <w:sz w:val="24"/>
                      <w:lang w:eastAsia="lv-LV"/>
                    </w:rPr>
                    <w:t xml:space="preserve"> apraksta</w:t>
                  </w:r>
                  <w:r w:rsidRPr="00C14F3D">
                    <w:rPr>
                      <w:rFonts w:ascii="Aptos" w:hAnsi="Aptos"/>
                      <w:sz w:val="24"/>
                      <w:lang w:eastAsia="lv-LV"/>
                    </w:rPr>
                    <w:t>)</w:t>
                  </w:r>
                </w:p>
              </w:tc>
            </w:tr>
            <w:tr w:rsidRPr="00C14F3D" w:rsidR="00C25FFF" w:rsidTr="00CA5804" w14:paraId="45505CD9" w14:textId="77777777">
              <w:trPr>
                <w:trHeight w:val="699"/>
                <w:jc w:val="center"/>
              </w:trPr>
              <w:tc>
                <w:tcPr>
                  <w:tcW w:w="704" w:type="dxa"/>
                  <w:vMerge/>
                </w:tcPr>
                <w:p w:rsidRPr="00C14F3D" w:rsidR="00C25FFF" w:rsidP="00C25FFF" w:rsidRDefault="00C25FFF" w14:paraId="45505CD1" w14:textId="77777777">
                  <w:pPr>
                    <w:spacing w:after="0" w:line="240" w:lineRule="auto"/>
                    <w:jc w:val="both"/>
                    <w:rPr>
                      <w:rFonts w:ascii="Aptos" w:hAnsi="Aptos"/>
                      <w:sz w:val="24"/>
                    </w:rPr>
                  </w:pPr>
                </w:p>
              </w:tc>
              <w:tc>
                <w:tcPr>
                  <w:tcW w:w="2693" w:type="dxa"/>
                  <w:vMerge/>
                </w:tcPr>
                <w:p w:rsidRPr="00C14F3D" w:rsidR="00C25FFF" w:rsidP="00C25FFF" w:rsidRDefault="00C25FFF" w14:paraId="45505CD2" w14:textId="77777777">
                  <w:pPr>
                    <w:spacing w:after="0" w:line="240" w:lineRule="auto"/>
                    <w:jc w:val="both"/>
                    <w:rPr>
                      <w:rFonts w:ascii="Aptos" w:hAnsi="Aptos"/>
                      <w:sz w:val="24"/>
                      <w:lang w:eastAsia="lv-LV"/>
                    </w:rPr>
                  </w:pPr>
                </w:p>
              </w:tc>
              <w:tc>
                <w:tcPr>
                  <w:tcW w:w="2768" w:type="dxa"/>
                </w:tcPr>
                <w:p w:rsidRPr="00C14F3D" w:rsidR="00C25FFF" w:rsidP="00C25FFF" w:rsidRDefault="00C25FFF" w14:paraId="45505CD3" w14:textId="77777777">
                  <w:pPr>
                    <w:spacing w:after="0" w:line="240" w:lineRule="auto"/>
                    <w:ind w:right="59"/>
                    <w:jc w:val="both"/>
                    <w:rPr>
                      <w:rFonts w:ascii="Aptos" w:hAnsi="Aptos"/>
                      <w:sz w:val="24"/>
                      <w:lang w:eastAsia="lv-LV"/>
                    </w:rPr>
                  </w:pPr>
                  <w:r w:rsidRPr="00C14F3D">
                    <w:rPr>
                      <w:rFonts w:ascii="Aptos" w:hAnsi="Aptos"/>
                      <w:sz w:val="24"/>
                      <w:lang w:eastAsia="lv-LV"/>
                    </w:rPr>
                    <w:t>4.</w:t>
                  </w:r>
                  <w:r w:rsidRPr="00C14F3D" w:rsidR="006D11BB">
                    <w:rPr>
                      <w:rFonts w:ascii="Aptos" w:hAnsi="Aptos"/>
                      <w:sz w:val="24"/>
                      <w:lang w:eastAsia="lv-LV"/>
                    </w:rPr>
                    <w:t>4</w:t>
                  </w:r>
                  <w:r w:rsidRPr="00C14F3D">
                    <w:rPr>
                      <w:rFonts w:ascii="Aptos" w:hAnsi="Aptos"/>
                      <w:sz w:val="24"/>
                      <w:lang w:eastAsia="lv-LV"/>
                    </w:rPr>
                    <w:t xml:space="preserve">.3. </w:t>
                  </w:r>
                  <w:r w:rsidRPr="00C14F3D" w:rsidR="00A05623">
                    <w:rPr>
                      <w:rFonts w:ascii="Aptos" w:hAnsi="Aptos"/>
                      <w:sz w:val="24"/>
                      <w:lang w:eastAsia="lv-LV"/>
                    </w:rPr>
                    <w:t xml:space="preserve">projekta iesniegumā norādīts, ka </w:t>
                  </w:r>
                  <w:r w:rsidRPr="00C14F3D" w:rsidR="00593DD1">
                    <w:rPr>
                      <w:rFonts w:ascii="Aptos" w:hAnsi="Aptos" w:eastAsia="Times New Roman"/>
                      <w:color w:val="auto"/>
                      <w:sz w:val="24"/>
                    </w:rPr>
                    <w:t xml:space="preserve">veselības veicināšanas un slimību profilakses </w:t>
                  </w:r>
                  <w:r w:rsidRPr="00C14F3D" w:rsidR="00A05623">
                    <w:rPr>
                      <w:rFonts w:ascii="Aptos" w:hAnsi="Aptos"/>
                      <w:sz w:val="24"/>
                      <w:lang w:eastAsia="lv-LV"/>
                    </w:rPr>
                    <w:t>pasākumi atkarību mazināšanas jomā tiks īstenoti vismaz divos no atbilstošās jomas tematiskajos virzienos – 2</w:t>
                  </w:r>
                </w:p>
              </w:tc>
              <w:tc>
                <w:tcPr>
                  <w:tcW w:w="1498" w:type="dxa"/>
                  <w:vMerge/>
                  <w:vAlign w:val="center"/>
                </w:tcPr>
                <w:p w:rsidRPr="00C14F3D" w:rsidR="00C25FFF" w:rsidP="00C25FFF" w:rsidRDefault="00C25FFF" w14:paraId="45505CD4" w14:textId="77777777">
                  <w:pPr>
                    <w:spacing w:after="0" w:line="240" w:lineRule="auto"/>
                    <w:jc w:val="center"/>
                    <w:rPr>
                      <w:rFonts w:ascii="Aptos" w:hAnsi="Aptos"/>
                      <w:sz w:val="24"/>
                    </w:rPr>
                  </w:pPr>
                </w:p>
              </w:tc>
              <w:tc>
                <w:tcPr>
                  <w:tcW w:w="1418" w:type="dxa"/>
                  <w:vMerge/>
                  <w:vAlign w:val="center"/>
                </w:tcPr>
                <w:p w:rsidRPr="00C14F3D" w:rsidR="00C25FFF" w:rsidP="00C25FFF" w:rsidRDefault="00C25FFF" w14:paraId="45505CD5" w14:textId="77777777">
                  <w:pPr>
                    <w:spacing w:after="0" w:line="240" w:lineRule="auto"/>
                    <w:jc w:val="center"/>
                    <w:rPr>
                      <w:rFonts w:ascii="Aptos" w:hAnsi="Aptos"/>
                      <w:sz w:val="24"/>
                    </w:rPr>
                  </w:pPr>
                </w:p>
              </w:tc>
              <w:tc>
                <w:tcPr>
                  <w:tcW w:w="5783" w:type="dxa"/>
                </w:tcPr>
                <w:p w:rsidRPr="00C14F3D" w:rsidR="00A05623" w:rsidP="00A05623" w:rsidRDefault="00A05623" w14:paraId="45505CD6" w14:textId="7D6D31F8">
                  <w:pPr>
                    <w:spacing w:after="0" w:line="240" w:lineRule="auto"/>
                    <w:jc w:val="both"/>
                    <w:rPr>
                      <w:rFonts w:ascii="Aptos" w:hAnsi="Aptos"/>
                      <w:bCs/>
                      <w:sz w:val="24"/>
                    </w:rPr>
                  </w:pPr>
                  <w:proofErr w:type="spellStart"/>
                  <w:r w:rsidRPr="00C14F3D">
                    <w:rPr>
                      <w:rFonts w:ascii="Aptos" w:hAnsi="Aptos"/>
                      <w:b/>
                      <w:sz w:val="24"/>
                    </w:rPr>
                    <w:t>Apakškritēriju</w:t>
                  </w:r>
                  <w:proofErr w:type="spellEnd"/>
                  <w:r w:rsidRPr="00C14F3D">
                    <w:rPr>
                      <w:rFonts w:ascii="Aptos" w:hAnsi="Aptos"/>
                      <w:b/>
                      <w:sz w:val="24"/>
                    </w:rPr>
                    <w:t xml:space="preserve"> piemēro un piešķir 2 punktus</w:t>
                  </w:r>
                  <w:r w:rsidRPr="00C14F3D">
                    <w:rPr>
                      <w:rFonts w:ascii="Aptos" w:hAnsi="Aptos"/>
                      <w:bCs/>
                      <w:sz w:val="24"/>
                    </w:rPr>
                    <w:t xml:space="preserve">, ja  projekta iesniegumā ietvertā informācija liecina, ka </w:t>
                  </w:r>
                  <w:r w:rsidRPr="00C14F3D" w:rsidR="00293226">
                    <w:rPr>
                      <w:rFonts w:ascii="Aptos" w:hAnsi="Aptos"/>
                      <w:bCs/>
                      <w:sz w:val="24"/>
                    </w:rPr>
                    <w:t xml:space="preserve">konkrētā Latvijas plānošanas reģionā </w:t>
                  </w:r>
                  <w:r w:rsidRPr="00C14F3D">
                    <w:rPr>
                      <w:rFonts w:ascii="Aptos" w:hAnsi="Aptos"/>
                      <w:bCs/>
                      <w:sz w:val="24"/>
                    </w:rPr>
                    <w:t xml:space="preserve">projekta ietvaros īstenotie </w:t>
                  </w:r>
                  <w:r w:rsidRPr="00C14F3D" w:rsidR="00593DD1">
                    <w:rPr>
                      <w:rFonts w:ascii="Aptos" w:hAnsi="Aptos" w:eastAsia="Times New Roman"/>
                      <w:color w:val="auto"/>
                      <w:sz w:val="24"/>
                    </w:rPr>
                    <w:t xml:space="preserve">veselības veicināšanas un slimību profilakses </w:t>
                  </w:r>
                  <w:r w:rsidRPr="00C14F3D">
                    <w:rPr>
                      <w:rFonts w:ascii="Aptos" w:hAnsi="Aptos"/>
                      <w:bCs/>
                      <w:sz w:val="24"/>
                    </w:rPr>
                    <w:t xml:space="preserve">pasākumi mērķa grupas personām tiks īstenoti </w:t>
                  </w:r>
                  <w:r w:rsidRPr="00C14F3D">
                    <w:rPr>
                      <w:rFonts w:ascii="Aptos" w:hAnsi="Aptos"/>
                      <w:b/>
                      <w:sz w:val="24"/>
                    </w:rPr>
                    <w:t xml:space="preserve">divos </w:t>
                  </w:r>
                  <w:r w:rsidRPr="00C14F3D">
                    <w:rPr>
                      <w:rFonts w:ascii="Aptos" w:hAnsi="Aptos"/>
                      <w:bCs/>
                      <w:sz w:val="24"/>
                    </w:rPr>
                    <w:t>no atbilstošās jomas tematiskaj</w:t>
                  </w:r>
                  <w:r w:rsidRPr="00C14F3D" w:rsidR="009B11A4">
                    <w:rPr>
                      <w:rFonts w:ascii="Aptos" w:hAnsi="Aptos"/>
                      <w:bCs/>
                      <w:sz w:val="24"/>
                    </w:rPr>
                    <w:t>iem</w:t>
                  </w:r>
                  <w:r w:rsidRPr="00C14F3D">
                    <w:rPr>
                      <w:rFonts w:ascii="Aptos" w:hAnsi="Aptos"/>
                      <w:bCs/>
                      <w:sz w:val="24"/>
                    </w:rPr>
                    <w:t xml:space="preserve"> </w:t>
                  </w:r>
                  <w:r w:rsidRPr="00C14F3D" w:rsidR="009B11A4">
                    <w:rPr>
                      <w:rFonts w:ascii="Aptos" w:hAnsi="Aptos"/>
                      <w:bCs/>
                      <w:sz w:val="24"/>
                    </w:rPr>
                    <w:t>virzieniem</w:t>
                  </w:r>
                  <w:r w:rsidRPr="00C14F3D">
                    <w:rPr>
                      <w:rFonts w:ascii="Aptos" w:hAnsi="Aptos"/>
                      <w:bCs/>
                      <w:sz w:val="24"/>
                    </w:rPr>
                    <w:t xml:space="preserve">. </w:t>
                  </w:r>
                </w:p>
                <w:p w:rsidRPr="00C14F3D" w:rsidR="00C25FFF" w:rsidP="00C25FFF" w:rsidRDefault="00C25FFF" w14:paraId="45505CD7" w14:textId="77777777">
                  <w:pPr>
                    <w:spacing w:after="0" w:line="240" w:lineRule="auto"/>
                    <w:jc w:val="both"/>
                    <w:rPr>
                      <w:rFonts w:ascii="Aptos" w:hAnsi="Aptos"/>
                      <w:b/>
                      <w:sz w:val="24"/>
                    </w:rPr>
                  </w:pPr>
                </w:p>
                <w:p w:rsidRPr="00C14F3D" w:rsidR="00A05623" w:rsidP="00C25FFF" w:rsidRDefault="00A05623" w14:paraId="45505CD8" w14:textId="299A7FED">
                  <w:pPr>
                    <w:spacing w:after="0" w:line="240" w:lineRule="auto"/>
                    <w:jc w:val="both"/>
                    <w:rPr>
                      <w:rFonts w:ascii="Aptos" w:hAnsi="Aptos"/>
                      <w:b/>
                      <w:sz w:val="24"/>
                    </w:rPr>
                  </w:pPr>
                  <w:r w:rsidRPr="00C14F3D">
                    <w:rPr>
                      <w:rFonts w:ascii="Aptos" w:hAnsi="Aptos"/>
                      <w:sz w:val="24"/>
                      <w:lang w:eastAsia="lv-LV"/>
                    </w:rPr>
                    <w:t>(</w:t>
                  </w:r>
                  <w:r w:rsidRPr="00C14F3D">
                    <w:rPr>
                      <w:rFonts w:ascii="Aptos" w:hAnsi="Aptos"/>
                      <w:i/>
                      <w:iCs/>
                      <w:sz w:val="24"/>
                      <w:lang w:eastAsia="lv-LV"/>
                    </w:rPr>
                    <w:t xml:space="preserve">atkarību mazināšanas jomas tematisko virzienu uzskaitījums pie 4.4.1. </w:t>
                  </w:r>
                  <w:proofErr w:type="spellStart"/>
                  <w:r w:rsidRPr="00C14F3D">
                    <w:rPr>
                      <w:rFonts w:ascii="Aptos" w:hAnsi="Aptos"/>
                      <w:i/>
                      <w:iCs/>
                      <w:sz w:val="24"/>
                      <w:lang w:eastAsia="lv-LV"/>
                    </w:rPr>
                    <w:t>apakškritērija</w:t>
                  </w:r>
                  <w:proofErr w:type="spellEnd"/>
                  <w:r w:rsidRPr="00C14F3D">
                    <w:rPr>
                      <w:rFonts w:ascii="Aptos" w:hAnsi="Aptos"/>
                      <w:i/>
                      <w:iCs/>
                      <w:sz w:val="24"/>
                      <w:lang w:eastAsia="lv-LV"/>
                    </w:rPr>
                    <w:t xml:space="preserve"> apraksta</w:t>
                  </w:r>
                  <w:r w:rsidRPr="00C14F3D">
                    <w:rPr>
                      <w:rFonts w:ascii="Aptos" w:hAnsi="Aptos"/>
                      <w:sz w:val="24"/>
                      <w:lang w:eastAsia="lv-LV"/>
                    </w:rPr>
                    <w:t>)</w:t>
                  </w:r>
                </w:p>
              </w:tc>
            </w:tr>
            <w:tr w:rsidRPr="00C14F3D" w:rsidR="00C25FFF" w:rsidTr="00CA5804" w14:paraId="45505CE2" w14:textId="77777777">
              <w:trPr>
                <w:trHeight w:val="699"/>
                <w:jc w:val="center"/>
              </w:trPr>
              <w:tc>
                <w:tcPr>
                  <w:tcW w:w="704" w:type="dxa"/>
                  <w:vMerge/>
                </w:tcPr>
                <w:p w:rsidRPr="00C14F3D" w:rsidR="00C25FFF" w:rsidP="00C25FFF" w:rsidRDefault="00C25FFF" w14:paraId="45505CDA" w14:textId="77777777">
                  <w:pPr>
                    <w:spacing w:after="0" w:line="240" w:lineRule="auto"/>
                    <w:jc w:val="both"/>
                    <w:rPr>
                      <w:rFonts w:ascii="Aptos" w:hAnsi="Aptos"/>
                      <w:sz w:val="24"/>
                    </w:rPr>
                  </w:pPr>
                </w:p>
              </w:tc>
              <w:tc>
                <w:tcPr>
                  <w:tcW w:w="2693" w:type="dxa"/>
                  <w:vMerge/>
                </w:tcPr>
                <w:p w:rsidRPr="00C14F3D" w:rsidR="00C25FFF" w:rsidP="00C25FFF" w:rsidRDefault="00C25FFF" w14:paraId="45505CDB" w14:textId="77777777">
                  <w:pPr>
                    <w:spacing w:after="0" w:line="240" w:lineRule="auto"/>
                    <w:jc w:val="both"/>
                    <w:rPr>
                      <w:rFonts w:ascii="Aptos" w:hAnsi="Aptos"/>
                      <w:sz w:val="24"/>
                      <w:lang w:eastAsia="lv-LV"/>
                    </w:rPr>
                  </w:pPr>
                </w:p>
              </w:tc>
              <w:tc>
                <w:tcPr>
                  <w:tcW w:w="2768" w:type="dxa"/>
                </w:tcPr>
                <w:p w:rsidRPr="00C14F3D" w:rsidR="00C25FFF" w:rsidP="00C25FFF" w:rsidRDefault="00C25FFF" w14:paraId="45505CDC" w14:textId="77777777">
                  <w:pPr>
                    <w:spacing w:after="0" w:line="240" w:lineRule="auto"/>
                    <w:ind w:right="59"/>
                    <w:jc w:val="both"/>
                    <w:rPr>
                      <w:rFonts w:ascii="Aptos" w:hAnsi="Aptos"/>
                      <w:sz w:val="24"/>
                      <w:lang w:eastAsia="lv-LV"/>
                    </w:rPr>
                  </w:pPr>
                  <w:r w:rsidRPr="00C14F3D">
                    <w:rPr>
                      <w:rFonts w:ascii="Aptos" w:hAnsi="Aptos"/>
                      <w:sz w:val="24"/>
                      <w:lang w:eastAsia="lv-LV"/>
                    </w:rPr>
                    <w:t>4.</w:t>
                  </w:r>
                  <w:r w:rsidRPr="00C14F3D" w:rsidR="006D11BB">
                    <w:rPr>
                      <w:rFonts w:ascii="Aptos" w:hAnsi="Aptos"/>
                      <w:sz w:val="24"/>
                      <w:lang w:eastAsia="lv-LV"/>
                    </w:rPr>
                    <w:t>4</w:t>
                  </w:r>
                  <w:r w:rsidRPr="00C14F3D">
                    <w:rPr>
                      <w:rFonts w:ascii="Aptos" w:hAnsi="Aptos"/>
                      <w:sz w:val="24"/>
                      <w:lang w:eastAsia="lv-LV"/>
                    </w:rPr>
                    <w:t xml:space="preserve">.4. </w:t>
                  </w:r>
                  <w:r w:rsidRPr="00C14F3D" w:rsidR="00A05623">
                    <w:rPr>
                      <w:rFonts w:ascii="Aptos" w:hAnsi="Aptos"/>
                      <w:sz w:val="24"/>
                      <w:lang w:eastAsia="lv-LV"/>
                    </w:rPr>
                    <w:t xml:space="preserve">projekta iesniegumā norādīts, ka </w:t>
                  </w:r>
                  <w:r w:rsidRPr="00C14F3D" w:rsidR="00593DD1">
                    <w:rPr>
                      <w:rFonts w:ascii="Aptos" w:hAnsi="Aptos" w:eastAsia="Times New Roman"/>
                      <w:color w:val="auto"/>
                      <w:sz w:val="24"/>
                    </w:rPr>
                    <w:t xml:space="preserve">veselības veicināšanas un slimību profilakses </w:t>
                  </w:r>
                  <w:r w:rsidRPr="00C14F3D" w:rsidR="00A05623">
                    <w:rPr>
                      <w:rFonts w:ascii="Aptos" w:hAnsi="Aptos"/>
                      <w:sz w:val="24"/>
                      <w:lang w:eastAsia="lv-LV"/>
                    </w:rPr>
                    <w:t>pasākumi atkarību mazināšanas jomā tiks īstenoti tikai vienā no atbilstošās jomas tematiskajā virzienā – 1</w:t>
                  </w:r>
                </w:p>
              </w:tc>
              <w:tc>
                <w:tcPr>
                  <w:tcW w:w="1498" w:type="dxa"/>
                  <w:vMerge/>
                </w:tcPr>
                <w:p w:rsidRPr="00C14F3D" w:rsidR="00C25FFF" w:rsidP="00C25FFF" w:rsidRDefault="00C25FFF" w14:paraId="45505CDD" w14:textId="77777777">
                  <w:pPr>
                    <w:spacing w:after="0" w:line="240" w:lineRule="auto"/>
                    <w:jc w:val="center"/>
                    <w:rPr>
                      <w:rFonts w:ascii="Aptos" w:hAnsi="Aptos"/>
                      <w:sz w:val="24"/>
                    </w:rPr>
                  </w:pPr>
                </w:p>
              </w:tc>
              <w:tc>
                <w:tcPr>
                  <w:tcW w:w="1418" w:type="dxa"/>
                  <w:vMerge/>
                </w:tcPr>
                <w:p w:rsidRPr="00C14F3D" w:rsidR="00C25FFF" w:rsidP="00C25FFF" w:rsidRDefault="00C25FFF" w14:paraId="45505CDE" w14:textId="77777777">
                  <w:pPr>
                    <w:spacing w:after="0" w:line="240" w:lineRule="auto"/>
                    <w:jc w:val="center"/>
                    <w:rPr>
                      <w:rFonts w:ascii="Aptos" w:hAnsi="Aptos"/>
                      <w:sz w:val="24"/>
                    </w:rPr>
                  </w:pPr>
                </w:p>
              </w:tc>
              <w:tc>
                <w:tcPr>
                  <w:tcW w:w="5783" w:type="dxa"/>
                </w:tcPr>
                <w:p w:rsidRPr="00C14F3D" w:rsidR="00A05623" w:rsidP="00A05623" w:rsidRDefault="00A05623" w14:paraId="45505CDF" w14:textId="6312A126">
                  <w:pPr>
                    <w:spacing w:after="0" w:line="240" w:lineRule="auto"/>
                    <w:jc w:val="both"/>
                    <w:rPr>
                      <w:rFonts w:ascii="Aptos" w:hAnsi="Aptos"/>
                      <w:bCs/>
                      <w:sz w:val="24"/>
                    </w:rPr>
                  </w:pPr>
                  <w:proofErr w:type="spellStart"/>
                  <w:r w:rsidRPr="00C14F3D">
                    <w:rPr>
                      <w:rFonts w:ascii="Aptos" w:hAnsi="Aptos"/>
                      <w:b/>
                      <w:sz w:val="24"/>
                    </w:rPr>
                    <w:t>Apakškritēriju</w:t>
                  </w:r>
                  <w:proofErr w:type="spellEnd"/>
                  <w:r w:rsidRPr="00C14F3D">
                    <w:rPr>
                      <w:rFonts w:ascii="Aptos" w:hAnsi="Aptos"/>
                      <w:b/>
                      <w:sz w:val="24"/>
                    </w:rPr>
                    <w:t xml:space="preserve"> piemēro un piešķir 1 punktus</w:t>
                  </w:r>
                  <w:r w:rsidRPr="00C14F3D">
                    <w:rPr>
                      <w:rFonts w:ascii="Aptos" w:hAnsi="Aptos"/>
                      <w:bCs/>
                      <w:sz w:val="24"/>
                    </w:rPr>
                    <w:t>, ja  projekta iesniegumā ietvertā informācija liecina, ka</w:t>
                  </w:r>
                  <w:r w:rsidRPr="00C14F3D" w:rsidR="00293226">
                    <w:rPr>
                      <w:rFonts w:ascii="Aptos" w:hAnsi="Aptos"/>
                      <w:bCs/>
                      <w:sz w:val="24"/>
                    </w:rPr>
                    <w:t xml:space="preserve"> konkrētā Latvijas plānošanas reģionā</w:t>
                  </w:r>
                  <w:r w:rsidRPr="00C14F3D">
                    <w:rPr>
                      <w:rFonts w:ascii="Aptos" w:hAnsi="Aptos"/>
                      <w:bCs/>
                      <w:sz w:val="24"/>
                    </w:rPr>
                    <w:t xml:space="preserve"> projekta ietvaros īstenotie </w:t>
                  </w:r>
                  <w:r w:rsidRPr="00C14F3D" w:rsidR="00593DD1">
                    <w:rPr>
                      <w:rFonts w:ascii="Aptos" w:hAnsi="Aptos" w:eastAsia="Times New Roman"/>
                      <w:color w:val="auto"/>
                      <w:sz w:val="24"/>
                    </w:rPr>
                    <w:t xml:space="preserve">veselības veicināšanas un slimību profilakses </w:t>
                  </w:r>
                  <w:r w:rsidRPr="00C14F3D">
                    <w:rPr>
                      <w:rFonts w:ascii="Aptos" w:hAnsi="Aptos"/>
                      <w:bCs/>
                      <w:sz w:val="24"/>
                    </w:rPr>
                    <w:t xml:space="preserve">pasākumi mērķa grupas personām tiks īstenoti </w:t>
                  </w:r>
                  <w:r w:rsidRPr="00C14F3D">
                    <w:rPr>
                      <w:rFonts w:ascii="Aptos" w:hAnsi="Aptos"/>
                      <w:b/>
                      <w:sz w:val="24"/>
                    </w:rPr>
                    <w:t xml:space="preserve">vienā </w:t>
                  </w:r>
                  <w:r w:rsidRPr="00C14F3D">
                    <w:rPr>
                      <w:rFonts w:ascii="Aptos" w:hAnsi="Aptos"/>
                      <w:bCs/>
                      <w:sz w:val="24"/>
                    </w:rPr>
                    <w:t>no atbilstošās jomas tematisk</w:t>
                  </w:r>
                  <w:r w:rsidRPr="00C14F3D" w:rsidR="0053591F">
                    <w:rPr>
                      <w:rFonts w:ascii="Aptos" w:hAnsi="Aptos"/>
                      <w:bCs/>
                      <w:sz w:val="24"/>
                    </w:rPr>
                    <w:t>aj</w:t>
                  </w:r>
                  <w:r w:rsidRPr="00C14F3D" w:rsidR="009B11A4">
                    <w:rPr>
                      <w:rFonts w:ascii="Aptos" w:hAnsi="Aptos"/>
                      <w:bCs/>
                      <w:sz w:val="24"/>
                    </w:rPr>
                    <w:t xml:space="preserve">iem </w:t>
                  </w:r>
                  <w:r w:rsidRPr="00C14F3D">
                    <w:rPr>
                      <w:rFonts w:ascii="Aptos" w:hAnsi="Aptos"/>
                      <w:bCs/>
                      <w:sz w:val="24"/>
                    </w:rPr>
                    <w:t xml:space="preserve"> virzien</w:t>
                  </w:r>
                  <w:r w:rsidRPr="00C14F3D" w:rsidR="009B11A4">
                    <w:rPr>
                      <w:rFonts w:ascii="Aptos" w:hAnsi="Aptos"/>
                      <w:bCs/>
                      <w:sz w:val="24"/>
                    </w:rPr>
                    <w:t>iem</w:t>
                  </w:r>
                  <w:r w:rsidRPr="00C14F3D">
                    <w:rPr>
                      <w:rFonts w:ascii="Aptos" w:hAnsi="Aptos"/>
                      <w:bCs/>
                      <w:sz w:val="24"/>
                    </w:rPr>
                    <w:t xml:space="preserve">. </w:t>
                  </w:r>
                </w:p>
                <w:p w:rsidRPr="00C14F3D" w:rsidR="00C25FFF" w:rsidP="00A05623" w:rsidRDefault="00C25FFF" w14:paraId="45505CE0" w14:textId="77777777">
                  <w:pPr>
                    <w:spacing w:after="0" w:line="240" w:lineRule="auto"/>
                    <w:jc w:val="both"/>
                    <w:rPr>
                      <w:rFonts w:ascii="Aptos" w:hAnsi="Aptos"/>
                      <w:b/>
                      <w:sz w:val="24"/>
                    </w:rPr>
                  </w:pPr>
                </w:p>
                <w:p w:rsidRPr="00C14F3D" w:rsidR="00A05623" w:rsidP="00A05623" w:rsidRDefault="00A05623" w14:paraId="45505CE1" w14:textId="094F94E6">
                  <w:pPr>
                    <w:spacing w:after="0" w:line="240" w:lineRule="auto"/>
                    <w:jc w:val="both"/>
                    <w:rPr>
                      <w:rFonts w:ascii="Aptos" w:hAnsi="Aptos"/>
                      <w:b/>
                      <w:sz w:val="24"/>
                    </w:rPr>
                  </w:pPr>
                  <w:r w:rsidRPr="00C14F3D">
                    <w:rPr>
                      <w:rFonts w:ascii="Aptos" w:hAnsi="Aptos"/>
                      <w:sz w:val="24"/>
                      <w:lang w:eastAsia="lv-LV"/>
                    </w:rPr>
                    <w:t>(</w:t>
                  </w:r>
                  <w:r w:rsidRPr="00C14F3D">
                    <w:rPr>
                      <w:rFonts w:ascii="Aptos" w:hAnsi="Aptos"/>
                      <w:i/>
                      <w:iCs/>
                      <w:sz w:val="24"/>
                      <w:lang w:eastAsia="lv-LV"/>
                    </w:rPr>
                    <w:t xml:space="preserve">atkarību mazināšanas jomas tematisko virzienu uzskaitījums pie 4.4.1. </w:t>
                  </w:r>
                  <w:proofErr w:type="spellStart"/>
                  <w:r w:rsidRPr="00C14F3D">
                    <w:rPr>
                      <w:rFonts w:ascii="Aptos" w:hAnsi="Aptos"/>
                      <w:i/>
                      <w:iCs/>
                      <w:sz w:val="24"/>
                      <w:lang w:eastAsia="lv-LV"/>
                    </w:rPr>
                    <w:t>apakškritērija</w:t>
                  </w:r>
                  <w:proofErr w:type="spellEnd"/>
                  <w:r w:rsidRPr="00C14F3D">
                    <w:rPr>
                      <w:rFonts w:ascii="Aptos" w:hAnsi="Aptos"/>
                      <w:i/>
                      <w:iCs/>
                      <w:sz w:val="24"/>
                      <w:lang w:eastAsia="lv-LV"/>
                    </w:rPr>
                    <w:t xml:space="preserve"> apraksta</w:t>
                  </w:r>
                  <w:r w:rsidRPr="00C14F3D">
                    <w:rPr>
                      <w:rFonts w:ascii="Aptos" w:hAnsi="Aptos"/>
                      <w:sz w:val="24"/>
                      <w:lang w:eastAsia="lv-LV"/>
                    </w:rPr>
                    <w:t>)</w:t>
                  </w:r>
                </w:p>
              </w:tc>
            </w:tr>
            <w:tr w:rsidRPr="00C14F3D" w:rsidR="00C25FFF" w:rsidTr="00CA5804" w14:paraId="45505CE9" w14:textId="77777777">
              <w:trPr>
                <w:trHeight w:val="1380"/>
                <w:jc w:val="center"/>
              </w:trPr>
              <w:tc>
                <w:tcPr>
                  <w:tcW w:w="704" w:type="dxa"/>
                  <w:vMerge/>
                </w:tcPr>
                <w:p w:rsidRPr="00C14F3D" w:rsidR="00C25FFF" w:rsidP="00C25FFF" w:rsidRDefault="00C25FFF" w14:paraId="45505CE3" w14:textId="77777777">
                  <w:pPr>
                    <w:spacing w:after="0" w:line="240" w:lineRule="auto"/>
                    <w:jc w:val="both"/>
                    <w:rPr>
                      <w:rFonts w:ascii="Aptos" w:hAnsi="Aptos"/>
                      <w:sz w:val="24"/>
                    </w:rPr>
                  </w:pPr>
                </w:p>
              </w:tc>
              <w:tc>
                <w:tcPr>
                  <w:tcW w:w="2693" w:type="dxa"/>
                  <w:vMerge/>
                </w:tcPr>
                <w:p w:rsidRPr="00C14F3D" w:rsidR="00C25FFF" w:rsidP="00C25FFF" w:rsidRDefault="00C25FFF" w14:paraId="45505CE4" w14:textId="77777777">
                  <w:pPr>
                    <w:spacing w:after="0" w:line="240" w:lineRule="auto"/>
                    <w:jc w:val="both"/>
                    <w:rPr>
                      <w:rFonts w:ascii="Aptos" w:hAnsi="Aptos"/>
                      <w:sz w:val="24"/>
                      <w:lang w:eastAsia="lv-LV"/>
                    </w:rPr>
                  </w:pPr>
                </w:p>
              </w:tc>
              <w:tc>
                <w:tcPr>
                  <w:tcW w:w="2768" w:type="dxa"/>
                </w:tcPr>
                <w:p w:rsidRPr="00C14F3D" w:rsidR="00C25FFF" w:rsidP="00C25FFF" w:rsidRDefault="00C25FFF" w14:paraId="45505CE5" w14:textId="77777777">
                  <w:pPr>
                    <w:spacing w:after="0" w:line="240" w:lineRule="auto"/>
                    <w:ind w:right="59"/>
                    <w:rPr>
                      <w:rFonts w:ascii="Aptos" w:hAnsi="Aptos"/>
                      <w:sz w:val="24"/>
                    </w:rPr>
                  </w:pPr>
                  <w:r w:rsidRPr="00C14F3D">
                    <w:rPr>
                      <w:rFonts w:ascii="Aptos" w:hAnsi="Aptos"/>
                      <w:sz w:val="24"/>
                      <w:lang w:eastAsia="lv-LV"/>
                    </w:rPr>
                    <w:t>4.</w:t>
                  </w:r>
                  <w:r w:rsidRPr="00C14F3D" w:rsidR="006D11BB">
                    <w:rPr>
                      <w:rFonts w:ascii="Aptos" w:hAnsi="Aptos"/>
                      <w:sz w:val="24"/>
                      <w:lang w:eastAsia="lv-LV"/>
                    </w:rPr>
                    <w:t>4</w:t>
                  </w:r>
                  <w:r w:rsidRPr="00C14F3D">
                    <w:rPr>
                      <w:rFonts w:ascii="Aptos" w:hAnsi="Aptos"/>
                      <w:sz w:val="24"/>
                      <w:lang w:eastAsia="lv-LV"/>
                    </w:rPr>
                    <w:t xml:space="preserve">.5. </w:t>
                  </w:r>
                  <w:r w:rsidRPr="00C14F3D" w:rsidR="00A05623">
                    <w:rPr>
                      <w:rFonts w:ascii="Aptos" w:hAnsi="Aptos"/>
                      <w:sz w:val="24"/>
                      <w:lang w:eastAsia="lv-LV"/>
                    </w:rPr>
                    <w:t xml:space="preserve">projekta iesniegumā norādīts, ka </w:t>
                  </w:r>
                  <w:r w:rsidRPr="00C14F3D" w:rsidR="00593DD1">
                    <w:rPr>
                      <w:rFonts w:ascii="Aptos" w:hAnsi="Aptos" w:eastAsia="Times New Roman"/>
                      <w:color w:val="auto"/>
                      <w:sz w:val="24"/>
                    </w:rPr>
                    <w:t xml:space="preserve">veselības veicināšanas un slimību profilakses </w:t>
                  </w:r>
                  <w:r w:rsidRPr="00C14F3D" w:rsidR="00A05623">
                    <w:rPr>
                      <w:rFonts w:ascii="Aptos" w:hAnsi="Aptos"/>
                      <w:sz w:val="24"/>
                      <w:lang w:eastAsia="lv-LV"/>
                    </w:rPr>
                    <w:t>pasākumi atkarību mazināšanas jomā netiks īstenoti nevienā no atbilstošās jomas tematiskajā virzienā – 0</w:t>
                  </w:r>
                </w:p>
              </w:tc>
              <w:tc>
                <w:tcPr>
                  <w:tcW w:w="1498" w:type="dxa"/>
                  <w:vMerge/>
                </w:tcPr>
                <w:p w:rsidRPr="00C14F3D" w:rsidR="00C25FFF" w:rsidP="00C25FFF" w:rsidRDefault="00C25FFF" w14:paraId="45505CE6" w14:textId="77777777">
                  <w:pPr>
                    <w:spacing w:after="0" w:line="240" w:lineRule="auto"/>
                    <w:jc w:val="center"/>
                    <w:rPr>
                      <w:rFonts w:ascii="Aptos" w:hAnsi="Aptos"/>
                      <w:sz w:val="24"/>
                    </w:rPr>
                  </w:pPr>
                </w:p>
              </w:tc>
              <w:tc>
                <w:tcPr>
                  <w:tcW w:w="1418" w:type="dxa"/>
                  <w:vMerge/>
                </w:tcPr>
                <w:p w:rsidRPr="00C14F3D" w:rsidR="00C25FFF" w:rsidP="00C25FFF" w:rsidRDefault="00C25FFF" w14:paraId="45505CE7" w14:textId="77777777">
                  <w:pPr>
                    <w:spacing w:after="0" w:line="240" w:lineRule="auto"/>
                    <w:jc w:val="center"/>
                    <w:rPr>
                      <w:rFonts w:ascii="Aptos" w:hAnsi="Aptos"/>
                      <w:sz w:val="24"/>
                    </w:rPr>
                  </w:pPr>
                </w:p>
              </w:tc>
              <w:tc>
                <w:tcPr>
                  <w:tcW w:w="5783" w:type="dxa"/>
                </w:tcPr>
                <w:p w:rsidRPr="00C14F3D" w:rsidR="00C25FFF" w:rsidP="00C25FFF" w:rsidRDefault="00A05623" w14:paraId="45505CE8" w14:textId="3EC49249">
                  <w:pPr>
                    <w:spacing w:after="0" w:line="240" w:lineRule="auto"/>
                    <w:jc w:val="both"/>
                    <w:rPr>
                      <w:rFonts w:ascii="Aptos" w:hAnsi="Aptos"/>
                      <w:b/>
                      <w:sz w:val="24"/>
                    </w:rPr>
                  </w:pPr>
                  <w:proofErr w:type="spellStart"/>
                  <w:r w:rsidRPr="00C14F3D">
                    <w:rPr>
                      <w:rFonts w:ascii="Aptos" w:hAnsi="Aptos"/>
                      <w:b/>
                      <w:bCs/>
                      <w:sz w:val="24"/>
                      <w:lang w:eastAsia="lv-LV"/>
                    </w:rPr>
                    <w:t>Apakškritēriju</w:t>
                  </w:r>
                  <w:proofErr w:type="spellEnd"/>
                  <w:r w:rsidRPr="00C14F3D">
                    <w:rPr>
                      <w:rFonts w:ascii="Aptos" w:hAnsi="Aptos"/>
                      <w:b/>
                      <w:bCs/>
                      <w:sz w:val="24"/>
                      <w:lang w:eastAsia="lv-LV"/>
                    </w:rPr>
                    <w:t xml:space="preserve"> piemēro un 0 punktus piešķir,</w:t>
                  </w:r>
                  <w:r w:rsidRPr="00C14F3D">
                    <w:rPr>
                      <w:rFonts w:ascii="Aptos" w:hAnsi="Aptos"/>
                      <w:sz w:val="24"/>
                      <w:lang w:eastAsia="lv-LV"/>
                    </w:rPr>
                    <w:t xml:space="preserve"> ja projekta iesniegumā, nav ietverta informācija par </w:t>
                  </w:r>
                  <w:r w:rsidRPr="00C14F3D" w:rsidR="00593DD1">
                    <w:rPr>
                      <w:rFonts w:ascii="Aptos" w:hAnsi="Aptos" w:eastAsia="Times New Roman"/>
                      <w:color w:val="auto"/>
                      <w:sz w:val="24"/>
                    </w:rPr>
                    <w:t xml:space="preserve">veselības veicināšanas un slimību profilakses </w:t>
                  </w:r>
                  <w:r w:rsidRPr="00C14F3D">
                    <w:rPr>
                      <w:rFonts w:ascii="Aptos" w:hAnsi="Aptos"/>
                      <w:sz w:val="24"/>
                      <w:lang w:eastAsia="lv-LV"/>
                    </w:rPr>
                    <w:t>pasākumiem</w:t>
                  </w:r>
                  <w:r w:rsidRPr="00C14F3D" w:rsidR="00293226">
                    <w:rPr>
                      <w:rFonts w:ascii="Aptos" w:hAnsi="Aptos"/>
                      <w:sz w:val="24"/>
                      <w:lang w:eastAsia="lv-LV"/>
                    </w:rPr>
                    <w:t xml:space="preserve"> </w:t>
                  </w:r>
                  <w:r w:rsidRPr="00C14F3D" w:rsidR="00293226">
                    <w:rPr>
                      <w:rFonts w:ascii="Aptos" w:hAnsi="Aptos"/>
                      <w:bCs/>
                      <w:sz w:val="24"/>
                    </w:rPr>
                    <w:t>konkrētā Latvijas plānošanas reģionā</w:t>
                  </w:r>
                  <w:r w:rsidRPr="00C14F3D">
                    <w:rPr>
                      <w:rFonts w:ascii="Aptos" w:hAnsi="Aptos"/>
                      <w:sz w:val="24"/>
                      <w:lang w:eastAsia="lv-LV"/>
                    </w:rPr>
                    <w:t>, kādā no atbilstošās jomas tematiskajiem virzieniem, t.i. nevar piemērot ne 4.</w:t>
                  </w:r>
                  <w:r w:rsidRPr="00C14F3D" w:rsidR="00940529">
                    <w:rPr>
                      <w:rFonts w:ascii="Aptos" w:hAnsi="Aptos"/>
                      <w:sz w:val="24"/>
                      <w:lang w:eastAsia="lv-LV"/>
                    </w:rPr>
                    <w:t>4</w:t>
                  </w:r>
                  <w:r w:rsidRPr="00C14F3D">
                    <w:rPr>
                      <w:rFonts w:ascii="Aptos" w:hAnsi="Aptos"/>
                      <w:sz w:val="24"/>
                      <w:lang w:eastAsia="lv-LV"/>
                    </w:rPr>
                    <w:t>.1., ne 4.</w:t>
                  </w:r>
                  <w:r w:rsidRPr="00C14F3D" w:rsidR="00940529">
                    <w:rPr>
                      <w:rFonts w:ascii="Aptos" w:hAnsi="Aptos"/>
                      <w:sz w:val="24"/>
                      <w:lang w:eastAsia="lv-LV"/>
                    </w:rPr>
                    <w:t>4</w:t>
                  </w:r>
                  <w:r w:rsidRPr="00C14F3D">
                    <w:rPr>
                      <w:rFonts w:ascii="Aptos" w:hAnsi="Aptos"/>
                      <w:sz w:val="24"/>
                      <w:lang w:eastAsia="lv-LV"/>
                    </w:rPr>
                    <w:t>.2., ne 4.</w:t>
                  </w:r>
                  <w:r w:rsidRPr="00C14F3D" w:rsidR="00940529">
                    <w:rPr>
                      <w:rFonts w:ascii="Aptos" w:hAnsi="Aptos"/>
                      <w:sz w:val="24"/>
                      <w:lang w:eastAsia="lv-LV"/>
                    </w:rPr>
                    <w:t>4</w:t>
                  </w:r>
                  <w:r w:rsidRPr="00C14F3D">
                    <w:rPr>
                      <w:rFonts w:ascii="Aptos" w:hAnsi="Aptos"/>
                      <w:sz w:val="24"/>
                      <w:lang w:eastAsia="lv-LV"/>
                    </w:rPr>
                    <w:t>.3., ne 4.</w:t>
                  </w:r>
                  <w:r w:rsidRPr="00C14F3D" w:rsidR="00940529">
                    <w:rPr>
                      <w:rFonts w:ascii="Aptos" w:hAnsi="Aptos"/>
                      <w:sz w:val="24"/>
                      <w:lang w:eastAsia="lv-LV"/>
                    </w:rPr>
                    <w:t>4</w:t>
                  </w:r>
                  <w:r w:rsidRPr="00C14F3D">
                    <w:rPr>
                      <w:rFonts w:ascii="Aptos" w:hAnsi="Aptos"/>
                      <w:sz w:val="24"/>
                      <w:lang w:eastAsia="lv-LV"/>
                    </w:rPr>
                    <w:t xml:space="preserve">.4. </w:t>
                  </w:r>
                  <w:proofErr w:type="spellStart"/>
                  <w:r w:rsidRPr="00C14F3D">
                    <w:rPr>
                      <w:rFonts w:ascii="Aptos" w:hAnsi="Aptos"/>
                      <w:sz w:val="24"/>
                      <w:lang w:eastAsia="lv-LV"/>
                    </w:rPr>
                    <w:t>apakškritēriju</w:t>
                  </w:r>
                  <w:proofErr w:type="spellEnd"/>
                  <w:r w:rsidRPr="00C14F3D">
                    <w:rPr>
                      <w:rFonts w:ascii="Aptos" w:hAnsi="Aptos"/>
                      <w:sz w:val="24"/>
                      <w:lang w:eastAsia="lv-LV"/>
                    </w:rPr>
                    <w:t>.</w:t>
                  </w:r>
                </w:p>
              </w:tc>
            </w:tr>
            <w:tr w:rsidRPr="00C14F3D" w:rsidR="00C25FFF" w:rsidTr="00CA5804" w14:paraId="45505CEC" w14:textId="77777777">
              <w:trPr>
                <w:trHeight w:val="465"/>
                <w:jc w:val="center"/>
              </w:trPr>
              <w:tc>
                <w:tcPr>
                  <w:tcW w:w="14864" w:type="dxa"/>
                  <w:gridSpan w:val="6"/>
                </w:tcPr>
                <w:p w:rsidRPr="00C14F3D" w:rsidR="00C25FFF" w:rsidP="00C25FFF" w:rsidRDefault="00C25FFF" w14:paraId="45505CEA" w14:textId="77777777">
                  <w:pPr>
                    <w:spacing w:after="0" w:line="240" w:lineRule="auto"/>
                    <w:jc w:val="both"/>
                    <w:rPr>
                      <w:rFonts w:ascii="Aptos" w:hAnsi="Aptos"/>
                      <w:b/>
                      <w:bCs/>
                      <w:color w:val="auto"/>
                      <w:sz w:val="24"/>
                    </w:rPr>
                  </w:pPr>
                  <w:r w:rsidRPr="00C14F3D">
                    <w:rPr>
                      <w:rFonts w:ascii="Aptos" w:hAnsi="Aptos"/>
                      <w:b/>
                      <w:bCs/>
                      <w:color w:val="auto"/>
                      <w:sz w:val="24"/>
                    </w:rPr>
                    <w:t>Ja vērtējums ir zemāks par 1 punktu, t.i., 0 punkti, projekta iesniegumu novērtē ar „Nē” un to noraida.</w:t>
                  </w:r>
                </w:p>
                <w:p w:rsidRPr="00C14F3D" w:rsidR="00A05623" w:rsidP="00C25FFF" w:rsidRDefault="00A05623" w14:paraId="45505CEB" w14:textId="77777777">
                  <w:pPr>
                    <w:spacing w:after="0" w:line="240" w:lineRule="auto"/>
                    <w:jc w:val="both"/>
                    <w:rPr>
                      <w:rFonts w:ascii="Aptos" w:hAnsi="Aptos"/>
                      <w:color w:val="auto"/>
                      <w:sz w:val="24"/>
                    </w:rPr>
                  </w:pPr>
                  <w:r w:rsidRPr="00C14F3D">
                    <w:rPr>
                      <w:rFonts w:ascii="Aptos" w:hAnsi="Aptos"/>
                      <w:b/>
                      <w:bCs/>
                      <w:sz w:val="24"/>
                      <w:lang w:eastAsia="lv-LV"/>
                    </w:rPr>
                    <w:t>Vērtējumu “N/A” piemēro projektu iesniegumiem, kas sagatavoti seksuālās un reproduktīvās veselības veicināšanas jomā</w:t>
                  </w:r>
                  <w:r w:rsidRPr="00C14F3D">
                    <w:rPr>
                      <w:rFonts w:ascii="Aptos" w:hAnsi="Aptos"/>
                      <w:sz w:val="24"/>
                      <w:lang w:eastAsia="lv-LV"/>
                    </w:rPr>
                    <w:t>.</w:t>
                  </w:r>
                </w:p>
              </w:tc>
            </w:tr>
          </w:tbl>
          <w:p w:rsidRPr="00C14F3D" w:rsidR="00C25FFF" w:rsidP="008B4372" w:rsidRDefault="00C25FFF" w14:paraId="45505CED" w14:textId="77777777">
            <w:pPr>
              <w:spacing w:after="0" w:line="240" w:lineRule="auto"/>
              <w:jc w:val="both"/>
              <w:rPr>
                <w:rFonts w:ascii="Aptos" w:hAnsi="Aptos"/>
                <w:color w:val="auto"/>
                <w:sz w:val="24"/>
              </w:rPr>
            </w:pPr>
          </w:p>
        </w:tc>
      </w:tr>
      <w:tr w:rsidRPr="00C14F3D" w:rsidR="002024DA" w:rsidTr="00392A22" w14:paraId="45505D1C" w14:textId="77777777">
        <w:trPr>
          <w:trHeight w:val="465"/>
          <w:jc w:val="center"/>
        </w:trPr>
        <w:tc>
          <w:tcPr>
            <w:tcW w:w="14890" w:type="dxa"/>
            <w:gridSpan w:val="5"/>
          </w:tcPr>
          <w:tbl>
            <w:tblPr>
              <w:tblW w:w="14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4"/>
              <w:gridCol w:w="2693"/>
              <w:gridCol w:w="2768"/>
              <w:gridCol w:w="1498"/>
              <w:gridCol w:w="1418"/>
              <w:gridCol w:w="5768"/>
              <w:gridCol w:w="15"/>
            </w:tblGrid>
            <w:tr w:rsidRPr="00C14F3D" w:rsidR="009E2B1D" w:rsidTr="00392A22" w14:paraId="45505CF9" w14:textId="77777777">
              <w:trPr>
                <w:trHeight w:val="332"/>
                <w:jc w:val="center"/>
              </w:trPr>
              <w:tc>
                <w:tcPr>
                  <w:tcW w:w="704" w:type="dxa"/>
                  <w:vMerge w:val="restart"/>
                </w:tcPr>
                <w:p w:rsidRPr="00C14F3D" w:rsidR="009E2B1D" w:rsidP="002024DA" w:rsidRDefault="009E2B1D" w14:paraId="45505CEF" w14:textId="77777777">
                  <w:pPr>
                    <w:spacing w:after="0" w:line="240" w:lineRule="auto"/>
                    <w:jc w:val="both"/>
                    <w:rPr>
                      <w:rFonts w:ascii="Aptos" w:hAnsi="Aptos"/>
                      <w:sz w:val="24"/>
                    </w:rPr>
                  </w:pPr>
                  <w:r w:rsidRPr="00C14F3D">
                    <w:rPr>
                      <w:rFonts w:ascii="Aptos" w:hAnsi="Aptos"/>
                      <w:sz w:val="24"/>
                    </w:rPr>
                    <w:t>4.5.</w:t>
                  </w:r>
                </w:p>
              </w:tc>
              <w:tc>
                <w:tcPr>
                  <w:tcW w:w="2693" w:type="dxa"/>
                  <w:vMerge w:val="restart"/>
                </w:tcPr>
                <w:p w:rsidRPr="00C14F3D" w:rsidR="009E2B1D" w:rsidP="002024DA" w:rsidRDefault="009E2B1D" w14:paraId="45505CF0" w14:textId="77777777">
                  <w:pPr>
                    <w:spacing w:after="0" w:line="240" w:lineRule="auto"/>
                    <w:jc w:val="both"/>
                    <w:rPr>
                      <w:rFonts w:ascii="Aptos" w:hAnsi="Aptos"/>
                      <w:color w:val="FF0000"/>
                      <w:sz w:val="24"/>
                      <w:lang w:eastAsia="lv-LV"/>
                    </w:rPr>
                  </w:pPr>
                  <w:r w:rsidRPr="00C14F3D">
                    <w:rPr>
                      <w:rFonts w:ascii="Aptos" w:hAnsi="Aptos"/>
                      <w:sz w:val="24"/>
                      <w:lang w:eastAsia="lv-LV"/>
                    </w:rPr>
                    <w:t>Projekta iesniedzēja kompetence</w:t>
                  </w:r>
                </w:p>
                <w:p w:rsidRPr="00C14F3D" w:rsidR="009E2B1D" w:rsidP="002024DA" w:rsidRDefault="009E2B1D" w14:paraId="45505CF1" w14:textId="77777777">
                  <w:pPr>
                    <w:spacing w:after="0" w:line="240" w:lineRule="auto"/>
                    <w:jc w:val="both"/>
                    <w:rPr>
                      <w:rFonts w:ascii="Aptos" w:hAnsi="Aptos"/>
                      <w:sz w:val="24"/>
                      <w:lang w:eastAsia="lv-LV"/>
                    </w:rPr>
                  </w:pPr>
                </w:p>
                <w:p w:rsidRPr="00C14F3D" w:rsidR="009E2B1D" w:rsidP="00EA0FA2" w:rsidRDefault="009E2B1D" w14:paraId="45505CF2" w14:textId="77777777">
                  <w:pPr>
                    <w:rPr>
                      <w:rFonts w:ascii="Aptos" w:hAnsi="Aptos"/>
                      <w:sz w:val="24"/>
                      <w:lang w:eastAsia="lv-LV"/>
                    </w:rPr>
                  </w:pPr>
                </w:p>
                <w:p w:rsidRPr="00C14F3D" w:rsidR="009E2B1D" w:rsidP="00EA0FA2" w:rsidRDefault="009E2B1D" w14:paraId="45505CF3" w14:textId="77777777">
                  <w:pPr>
                    <w:jc w:val="center"/>
                    <w:rPr>
                      <w:rFonts w:ascii="Aptos" w:hAnsi="Aptos"/>
                      <w:color w:val="FF0000"/>
                      <w:sz w:val="24"/>
                      <w:lang w:eastAsia="lv-LV"/>
                    </w:rPr>
                  </w:pPr>
                </w:p>
              </w:tc>
              <w:tc>
                <w:tcPr>
                  <w:tcW w:w="2768" w:type="dxa"/>
                </w:tcPr>
                <w:p w:rsidRPr="00C14F3D" w:rsidR="009E2B1D" w:rsidP="002024DA" w:rsidRDefault="009E2B1D" w14:paraId="45505CF4" w14:textId="77777777">
                  <w:pPr>
                    <w:spacing w:after="0" w:line="240" w:lineRule="auto"/>
                    <w:ind w:right="59"/>
                    <w:jc w:val="both"/>
                    <w:rPr>
                      <w:rFonts w:ascii="Aptos" w:hAnsi="Aptos"/>
                      <w:sz w:val="24"/>
                      <w:lang w:eastAsia="lv-LV"/>
                    </w:rPr>
                  </w:pPr>
                  <w:r w:rsidRPr="00C14F3D">
                    <w:rPr>
                      <w:rFonts w:ascii="Aptos" w:hAnsi="Aptos"/>
                      <w:sz w:val="24"/>
                      <w:lang w:eastAsia="lv-LV"/>
                    </w:rPr>
                    <w:t>4.5.1. projekta iesniegumā norādīts, ka projekta iesniedzējam ir pieredze līdzvērtīgu projektā plānotajiem veselības veicināšanas un slimību profilakses pasākumu nodrošināšanā atbilstošajā jomā projekta mērķa grupas personām vairāk kā 12 mēnešus un pievienota sadarbības partnera vai citas institūcijas pozitīva atsauksme par projekta iesniedzēja minēto pasākumu atbilstošā jomā sniegšanā - 4</w:t>
                  </w:r>
                </w:p>
              </w:tc>
              <w:tc>
                <w:tcPr>
                  <w:tcW w:w="1498" w:type="dxa"/>
                  <w:vMerge w:val="restart"/>
                  <w:vAlign w:val="center"/>
                </w:tcPr>
                <w:p w:rsidRPr="00C14F3D" w:rsidR="009E2B1D" w:rsidP="002024DA" w:rsidRDefault="009E2B1D" w14:paraId="45505CF5" w14:textId="77777777">
                  <w:pPr>
                    <w:spacing w:after="0" w:line="240" w:lineRule="auto"/>
                    <w:jc w:val="center"/>
                    <w:rPr>
                      <w:rFonts w:ascii="Aptos" w:hAnsi="Aptos"/>
                      <w:sz w:val="24"/>
                    </w:rPr>
                  </w:pPr>
                  <w:r w:rsidRPr="00C14F3D">
                    <w:rPr>
                      <w:rFonts w:ascii="Aptos" w:hAnsi="Aptos"/>
                      <w:sz w:val="24"/>
                    </w:rPr>
                    <w:t>4</w:t>
                  </w:r>
                  <w:r w:rsidRPr="00C14F3D">
                    <w:rPr>
                      <w:rFonts w:ascii="Aptos" w:hAnsi="Aptos"/>
                      <w:sz w:val="24"/>
                      <w:vertAlign w:val="superscript"/>
                    </w:rPr>
                    <w:t>V</w:t>
                  </w:r>
                </w:p>
              </w:tc>
              <w:tc>
                <w:tcPr>
                  <w:tcW w:w="1418" w:type="dxa"/>
                  <w:vMerge w:val="restart"/>
                  <w:vAlign w:val="center"/>
                </w:tcPr>
                <w:p w:rsidRPr="00C14F3D" w:rsidR="009E2B1D" w:rsidP="002024DA" w:rsidRDefault="009E2B1D" w14:paraId="45505CF6" w14:textId="77777777">
                  <w:pPr>
                    <w:spacing w:after="0" w:line="240" w:lineRule="auto"/>
                    <w:jc w:val="center"/>
                    <w:rPr>
                      <w:rFonts w:ascii="Aptos" w:hAnsi="Aptos"/>
                      <w:sz w:val="24"/>
                    </w:rPr>
                  </w:pPr>
                  <w:r w:rsidRPr="00C14F3D">
                    <w:rPr>
                      <w:rFonts w:ascii="Aptos" w:hAnsi="Aptos"/>
                      <w:sz w:val="24"/>
                    </w:rPr>
                    <w:t>1</w:t>
                  </w:r>
                </w:p>
              </w:tc>
              <w:tc>
                <w:tcPr>
                  <w:tcW w:w="5783" w:type="dxa"/>
                  <w:gridSpan w:val="2"/>
                </w:tcPr>
                <w:p w:rsidRPr="00C14F3D" w:rsidR="009E2B1D" w:rsidP="002024DA" w:rsidRDefault="009E2B1D" w14:paraId="45505CF7" w14:textId="77777777">
                  <w:pPr>
                    <w:spacing w:after="0" w:line="240" w:lineRule="auto"/>
                    <w:jc w:val="both"/>
                    <w:rPr>
                      <w:rFonts w:ascii="Aptos" w:hAnsi="Aptos"/>
                      <w:bCs/>
                      <w:sz w:val="24"/>
                    </w:rPr>
                  </w:pPr>
                  <w:proofErr w:type="spellStart"/>
                  <w:r w:rsidRPr="00C14F3D">
                    <w:rPr>
                      <w:rFonts w:ascii="Aptos" w:hAnsi="Aptos"/>
                      <w:b/>
                      <w:sz w:val="24"/>
                    </w:rPr>
                    <w:t>Apakškritēriju</w:t>
                  </w:r>
                  <w:proofErr w:type="spellEnd"/>
                  <w:r w:rsidRPr="00C14F3D">
                    <w:rPr>
                      <w:rFonts w:ascii="Aptos" w:hAnsi="Aptos"/>
                      <w:b/>
                      <w:sz w:val="24"/>
                    </w:rPr>
                    <w:t xml:space="preserve"> piemēro un piešķir 4 punktus</w:t>
                  </w:r>
                  <w:r w:rsidRPr="00C14F3D">
                    <w:rPr>
                      <w:rFonts w:ascii="Aptos" w:hAnsi="Aptos"/>
                      <w:bCs/>
                      <w:sz w:val="24"/>
                    </w:rPr>
                    <w:t xml:space="preserve">, ja  projekta iesniegumā ietvertā informācija liecina, ka </w:t>
                  </w:r>
                  <w:r w:rsidRPr="00C14F3D">
                    <w:rPr>
                      <w:rFonts w:ascii="Aptos" w:hAnsi="Aptos"/>
                      <w:sz w:val="24"/>
                      <w:lang w:eastAsia="lv-LV"/>
                    </w:rPr>
                    <w:t>projekta iesniedzējs vairāk kā 12 mēnešus sniedz projektā plānotos veselības veicināšanas un slimību profilakses pasākumus atbilstošajā jomā projekta mērķa grupas personām, un pievienota sadarbības partnera vai citas institūcijas pozitīva atsauksme par projekta iesniedzēja minēto pasākumu atbilstošā jomā sniegšanā</w:t>
                  </w:r>
                  <w:r w:rsidRPr="00C14F3D">
                    <w:rPr>
                      <w:rFonts w:ascii="Aptos" w:hAnsi="Aptos"/>
                      <w:bCs/>
                      <w:sz w:val="24"/>
                    </w:rPr>
                    <w:t xml:space="preserve">. </w:t>
                  </w:r>
                </w:p>
                <w:p w:rsidRPr="00C14F3D" w:rsidR="009E2B1D" w:rsidP="002024DA" w:rsidRDefault="00933359" w14:paraId="45505CF8" w14:textId="77777777">
                  <w:pPr>
                    <w:spacing w:after="0" w:line="240" w:lineRule="auto"/>
                    <w:jc w:val="both"/>
                    <w:rPr>
                      <w:rFonts w:ascii="Aptos" w:hAnsi="Aptos"/>
                      <w:bCs/>
                      <w:sz w:val="24"/>
                    </w:rPr>
                  </w:pPr>
                  <w:r w:rsidRPr="00C14F3D">
                    <w:rPr>
                      <w:rFonts w:ascii="Aptos" w:hAnsi="Aptos"/>
                      <w:bCs/>
                      <w:sz w:val="24"/>
                    </w:rPr>
                    <w:t xml:space="preserve">Projekta iesniedzējs savu pieredzi </w:t>
                  </w:r>
                  <w:r w:rsidRPr="00C14F3D">
                    <w:rPr>
                      <w:rFonts w:ascii="Aptos" w:hAnsi="Aptos"/>
                      <w:sz w:val="24"/>
                      <w:lang w:eastAsia="lv-LV"/>
                    </w:rPr>
                    <w:t xml:space="preserve">līdzvērtīgu projektā plānotajiem veselības veicināšanas un slimību profilakses pasākumu nodrošināšanā atbilstošajā jomā </w:t>
                  </w:r>
                  <w:r w:rsidRPr="00C14F3D">
                    <w:rPr>
                      <w:rFonts w:ascii="Aptos" w:hAnsi="Aptos"/>
                      <w:bCs/>
                      <w:sz w:val="24"/>
                    </w:rPr>
                    <w:t>apliecina, uzskaitot konkrētus pasākumus un projektus, kā arī  norādot projekta iesniedzēja iesaistes ilgumu tajos.</w:t>
                  </w:r>
                </w:p>
              </w:tc>
            </w:tr>
            <w:tr w:rsidRPr="00C14F3D" w:rsidR="009E2B1D" w:rsidTr="00392A22" w14:paraId="45505D01" w14:textId="77777777">
              <w:trPr>
                <w:gridAfter w:val="1"/>
                <w:wAfter w:w="15" w:type="dxa"/>
                <w:trHeight w:val="699"/>
                <w:jc w:val="center"/>
              </w:trPr>
              <w:tc>
                <w:tcPr>
                  <w:tcW w:w="704" w:type="dxa"/>
                  <w:vMerge/>
                </w:tcPr>
                <w:p w:rsidRPr="00C14F3D" w:rsidR="009E2B1D" w:rsidP="002024DA" w:rsidRDefault="009E2B1D" w14:paraId="45505CFA" w14:textId="77777777">
                  <w:pPr>
                    <w:spacing w:after="0" w:line="240" w:lineRule="auto"/>
                    <w:jc w:val="both"/>
                    <w:rPr>
                      <w:rFonts w:ascii="Aptos" w:hAnsi="Aptos"/>
                      <w:sz w:val="24"/>
                    </w:rPr>
                  </w:pPr>
                </w:p>
              </w:tc>
              <w:tc>
                <w:tcPr>
                  <w:tcW w:w="2693" w:type="dxa"/>
                  <w:vMerge/>
                </w:tcPr>
                <w:p w:rsidRPr="00C14F3D" w:rsidR="009E2B1D" w:rsidP="00EA0FA2" w:rsidRDefault="009E2B1D" w14:paraId="45505CFB" w14:textId="77777777">
                  <w:pPr>
                    <w:jc w:val="center"/>
                    <w:rPr>
                      <w:rFonts w:ascii="Aptos" w:hAnsi="Aptos"/>
                      <w:sz w:val="24"/>
                      <w:lang w:eastAsia="lv-LV"/>
                    </w:rPr>
                  </w:pPr>
                </w:p>
              </w:tc>
              <w:tc>
                <w:tcPr>
                  <w:tcW w:w="2768" w:type="dxa"/>
                </w:tcPr>
                <w:p w:rsidRPr="00C14F3D" w:rsidR="009E2B1D" w:rsidP="002024DA" w:rsidRDefault="009E2B1D" w14:paraId="45505CFC" w14:textId="77777777">
                  <w:pPr>
                    <w:spacing w:after="0" w:line="240" w:lineRule="auto"/>
                    <w:ind w:right="59"/>
                    <w:jc w:val="both"/>
                    <w:rPr>
                      <w:rFonts w:ascii="Aptos" w:hAnsi="Aptos"/>
                      <w:sz w:val="24"/>
                      <w:lang w:eastAsia="lv-LV"/>
                    </w:rPr>
                  </w:pPr>
                  <w:r w:rsidRPr="00C14F3D">
                    <w:rPr>
                      <w:rFonts w:ascii="Aptos" w:hAnsi="Aptos"/>
                      <w:sz w:val="24"/>
                      <w:lang w:eastAsia="lv-LV"/>
                    </w:rPr>
                    <w:t>4.5.2. projekta iesniegumā norādīts, ka projekta iesniedzējam ir pieredze līdzvērtīgu projektā plānotajiem veselības veicināšanas un slimību profilakses pasākumu nodrošināšanā atbilstošajā jomā projekta mērķa grupas personām vairāk kā 12 mēnešus, bet nav pievienota sadarbības partnera vai citas institūcijas pozitīva atsauksme minēto pasākumu atbilstošā jomā sniegšanā - 2</w:t>
                  </w:r>
                </w:p>
              </w:tc>
              <w:tc>
                <w:tcPr>
                  <w:tcW w:w="1498" w:type="dxa"/>
                  <w:vMerge/>
                  <w:vAlign w:val="center"/>
                </w:tcPr>
                <w:p w:rsidRPr="00C14F3D" w:rsidR="009E2B1D" w:rsidP="002024DA" w:rsidRDefault="009E2B1D" w14:paraId="45505CFD" w14:textId="77777777">
                  <w:pPr>
                    <w:spacing w:after="0" w:line="240" w:lineRule="auto"/>
                    <w:jc w:val="center"/>
                    <w:rPr>
                      <w:rFonts w:ascii="Aptos" w:hAnsi="Aptos"/>
                      <w:sz w:val="24"/>
                    </w:rPr>
                  </w:pPr>
                </w:p>
              </w:tc>
              <w:tc>
                <w:tcPr>
                  <w:tcW w:w="1418" w:type="dxa"/>
                  <w:vMerge/>
                  <w:vAlign w:val="center"/>
                </w:tcPr>
                <w:p w:rsidRPr="00C14F3D" w:rsidR="009E2B1D" w:rsidP="002024DA" w:rsidRDefault="009E2B1D" w14:paraId="45505CFE" w14:textId="77777777">
                  <w:pPr>
                    <w:spacing w:after="0" w:line="240" w:lineRule="auto"/>
                    <w:jc w:val="center"/>
                    <w:rPr>
                      <w:rFonts w:ascii="Aptos" w:hAnsi="Aptos"/>
                      <w:sz w:val="24"/>
                    </w:rPr>
                  </w:pPr>
                </w:p>
              </w:tc>
              <w:tc>
                <w:tcPr>
                  <w:tcW w:w="5768" w:type="dxa"/>
                </w:tcPr>
                <w:p w:rsidRPr="00C14F3D" w:rsidR="009E2B1D" w:rsidP="002024DA" w:rsidRDefault="009E2B1D" w14:paraId="45505CFF" w14:textId="77777777">
                  <w:pPr>
                    <w:spacing w:after="0" w:line="240" w:lineRule="auto"/>
                    <w:jc w:val="both"/>
                    <w:rPr>
                      <w:rFonts w:ascii="Aptos" w:hAnsi="Aptos"/>
                      <w:bCs/>
                      <w:sz w:val="24"/>
                    </w:rPr>
                  </w:pPr>
                  <w:proofErr w:type="spellStart"/>
                  <w:r w:rsidRPr="00C14F3D">
                    <w:rPr>
                      <w:rFonts w:ascii="Aptos" w:hAnsi="Aptos"/>
                      <w:b/>
                      <w:sz w:val="24"/>
                    </w:rPr>
                    <w:t>Apakškritēriju</w:t>
                  </w:r>
                  <w:proofErr w:type="spellEnd"/>
                  <w:r w:rsidRPr="00C14F3D">
                    <w:rPr>
                      <w:rFonts w:ascii="Aptos" w:hAnsi="Aptos"/>
                      <w:b/>
                      <w:sz w:val="24"/>
                    </w:rPr>
                    <w:t xml:space="preserve"> piemēro un piešķir 2 punktu</w:t>
                  </w:r>
                  <w:r w:rsidRPr="00C14F3D">
                    <w:rPr>
                      <w:rFonts w:ascii="Aptos" w:hAnsi="Aptos"/>
                      <w:bCs/>
                      <w:sz w:val="24"/>
                    </w:rPr>
                    <w:t xml:space="preserve">, ja  projekta iesniegumā ietvertā informācija liecina, ka </w:t>
                  </w:r>
                  <w:r w:rsidRPr="00C14F3D">
                    <w:rPr>
                      <w:rFonts w:ascii="Aptos" w:hAnsi="Aptos"/>
                      <w:sz w:val="24"/>
                      <w:lang w:eastAsia="lv-LV"/>
                    </w:rPr>
                    <w:t>projekta iesniedzējs vairāk kā 12 mēnešus sniedz projektā plānotos veselības veicināšanas un slimību profilakses pasākumus atbilstošajā jomā projekta mērķa grupas personām, bet nav pievienota sadarbības partnera vai citas institūcijas pozitīva atsauksme par projekta iesniedzēja minēto pasākumu atbilstošā jomā sniegšanā</w:t>
                  </w:r>
                  <w:r w:rsidRPr="00C14F3D">
                    <w:rPr>
                      <w:rFonts w:ascii="Aptos" w:hAnsi="Aptos"/>
                      <w:bCs/>
                      <w:sz w:val="24"/>
                    </w:rPr>
                    <w:t xml:space="preserve">. </w:t>
                  </w:r>
                </w:p>
                <w:p w:rsidRPr="00C14F3D" w:rsidR="009E2B1D" w:rsidP="002024DA" w:rsidRDefault="00933359" w14:paraId="45505D00" w14:textId="77777777">
                  <w:pPr>
                    <w:spacing w:after="0" w:line="240" w:lineRule="auto"/>
                    <w:jc w:val="both"/>
                    <w:rPr>
                      <w:rFonts w:ascii="Aptos" w:hAnsi="Aptos"/>
                      <w:b/>
                      <w:sz w:val="24"/>
                    </w:rPr>
                  </w:pPr>
                  <w:r w:rsidRPr="00C14F3D">
                    <w:rPr>
                      <w:rFonts w:ascii="Aptos" w:hAnsi="Aptos"/>
                      <w:bCs/>
                      <w:sz w:val="24"/>
                    </w:rPr>
                    <w:t xml:space="preserve">Projekta iesniedzējs savu pieredzi </w:t>
                  </w:r>
                  <w:r w:rsidRPr="00C14F3D">
                    <w:rPr>
                      <w:rFonts w:ascii="Aptos" w:hAnsi="Aptos"/>
                      <w:sz w:val="24"/>
                      <w:lang w:eastAsia="lv-LV"/>
                    </w:rPr>
                    <w:t xml:space="preserve">līdzvērtīgu projektā plānotajiem veselības veicināšanas un slimību profilakses pasākumu nodrošināšanā atbilstošajā jomā </w:t>
                  </w:r>
                  <w:r w:rsidRPr="00C14F3D">
                    <w:rPr>
                      <w:rFonts w:ascii="Aptos" w:hAnsi="Aptos"/>
                      <w:bCs/>
                      <w:sz w:val="24"/>
                    </w:rPr>
                    <w:t>apliecina, uzskaitot konkrētus pasākumus un projektus, kā arī  norādot projekta iesniedzēja iesaistes ilgumu tajos.</w:t>
                  </w:r>
                </w:p>
              </w:tc>
            </w:tr>
            <w:tr w:rsidRPr="00C14F3D" w:rsidR="009E2B1D" w:rsidTr="00392A22" w14:paraId="45505D09" w14:textId="77777777">
              <w:trPr>
                <w:trHeight w:val="699"/>
                <w:jc w:val="center"/>
              </w:trPr>
              <w:tc>
                <w:tcPr>
                  <w:tcW w:w="704" w:type="dxa"/>
                  <w:vMerge/>
                </w:tcPr>
                <w:p w:rsidRPr="00C14F3D" w:rsidR="009E2B1D" w:rsidP="002024DA" w:rsidRDefault="009E2B1D" w14:paraId="45505D02" w14:textId="77777777">
                  <w:pPr>
                    <w:spacing w:after="0" w:line="240" w:lineRule="auto"/>
                    <w:jc w:val="both"/>
                    <w:rPr>
                      <w:rFonts w:ascii="Aptos" w:hAnsi="Aptos"/>
                      <w:sz w:val="24"/>
                    </w:rPr>
                  </w:pPr>
                </w:p>
              </w:tc>
              <w:tc>
                <w:tcPr>
                  <w:tcW w:w="2693" w:type="dxa"/>
                  <w:vMerge/>
                </w:tcPr>
                <w:p w:rsidRPr="00C14F3D" w:rsidR="009E2B1D" w:rsidP="00EA0FA2" w:rsidRDefault="009E2B1D" w14:paraId="45505D03" w14:textId="77777777">
                  <w:pPr>
                    <w:jc w:val="center"/>
                    <w:rPr>
                      <w:rFonts w:ascii="Aptos" w:hAnsi="Aptos"/>
                      <w:sz w:val="24"/>
                      <w:lang w:eastAsia="lv-LV"/>
                    </w:rPr>
                  </w:pPr>
                </w:p>
              </w:tc>
              <w:tc>
                <w:tcPr>
                  <w:tcW w:w="2768" w:type="dxa"/>
                </w:tcPr>
                <w:p w:rsidRPr="00C14F3D" w:rsidR="009E2B1D" w:rsidP="002024DA" w:rsidRDefault="009E2B1D" w14:paraId="45505D04" w14:textId="77777777">
                  <w:pPr>
                    <w:spacing w:after="0" w:line="240" w:lineRule="auto"/>
                    <w:ind w:right="59"/>
                    <w:jc w:val="both"/>
                    <w:rPr>
                      <w:rFonts w:ascii="Aptos" w:hAnsi="Aptos"/>
                      <w:sz w:val="24"/>
                      <w:lang w:eastAsia="lv-LV"/>
                    </w:rPr>
                  </w:pPr>
                  <w:r w:rsidRPr="00C14F3D">
                    <w:rPr>
                      <w:rFonts w:ascii="Aptos" w:hAnsi="Aptos"/>
                      <w:sz w:val="24"/>
                      <w:lang w:eastAsia="lv-LV"/>
                    </w:rPr>
                    <w:t>4.5.3. projekta iesniegumā norādīts, ka projekta iesniedzējam ir pieredze līdzvērtīgu projektā plānotajiem veselības veicināšanas un slimību profilakses pasākumu nodrošināšanā atbilstošajā jomā projekta mērķa grupas personām 12 mēnešus vai mazāk un pievienota sadarbības partnera vai citas institūcijas pozitīva atsauksme minēto pasākumu atbilstošā jomā sniegšanā - 3</w:t>
                  </w:r>
                </w:p>
              </w:tc>
              <w:tc>
                <w:tcPr>
                  <w:tcW w:w="1498" w:type="dxa"/>
                  <w:vMerge/>
                  <w:vAlign w:val="center"/>
                </w:tcPr>
                <w:p w:rsidRPr="00C14F3D" w:rsidR="009E2B1D" w:rsidP="002024DA" w:rsidRDefault="009E2B1D" w14:paraId="45505D05" w14:textId="77777777">
                  <w:pPr>
                    <w:spacing w:after="0" w:line="240" w:lineRule="auto"/>
                    <w:jc w:val="center"/>
                    <w:rPr>
                      <w:rFonts w:ascii="Aptos" w:hAnsi="Aptos"/>
                      <w:sz w:val="24"/>
                    </w:rPr>
                  </w:pPr>
                </w:p>
              </w:tc>
              <w:tc>
                <w:tcPr>
                  <w:tcW w:w="1418" w:type="dxa"/>
                  <w:vMerge/>
                  <w:vAlign w:val="center"/>
                </w:tcPr>
                <w:p w:rsidRPr="00C14F3D" w:rsidR="009E2B1D" w:rsidP="002024DA" w:rsidRDefault="009E2B1D" w14:paraId="45505D06" w14:textId="77777777">
                  <w:pPr>
                    <w:spacing w:after="0" w:line="240" w:lineRule="auto"/>
                    <w:jc w:val="center"/>
                    <w:rPr>
                      <w:rFonts w:ascii="Aptos" w:hAnsi="Aptos"/>
                      <w:sz w:val="24"/>
                    </w:rPr>
                  </w:pPr>
                </w:p>
              </w:tc>
              <w:tc>
                <w:tcPr>
                  <w:tcW w:w="5783" w:type="dxa"/>
                  <w:gridSpan w:val="2"/>
                </w:tcPr>
                <w:p w:rsidRPr="00C14F3D" w:rsidR="009E2B1D" w:rsidP="002024DA" w:rsidRDefault="009E2B1D" w14:paraId="45505D07" w14:textId="77777777">
                  <w:pPr>
                    <w:spacing w:after="0" w:line="240" w:lineRule="auto"/>
                    <w:jc w:val="both"/>
                    <w:rPr>
                      <w:rFonts w:ascii="Aptos" w:hAnsi="Aptos"/>
                      <w:bCs/>
                      <w:sz w:val="24"/>
                    </w:rPr>
                  </w:pPr>
                  <w:proofErr w:type="spellStart"/>
                  <w:r w:rsidRPr="00C14F3D">
                    <w:rPr>
                      <w:rFonts w:ascii="Aptos" w:hAnsi="Aptos"/>
                      <w:b/>
                      <w:sz w:val="24"/>
                    </w:rPr>
                    <w:t>Apakškritēriju</w:t>
                  </w:r>
                  <w:proofErr w:type="spellEnd"/>
                  <w:r w:rsidRPr="00C14F3D">
                    <w:rPr>
                      <w:rFonts w:ascii="Aptos" w:hAnsi="Aptos"/>
                      <w:b/>
                      <w:sz w:val="24"/>
                    </w:rPr>
                    <w:t xml:space="preserve"> piemēro un piešķir 3 punktus</w:t>
                  </w:r>
                  <w:r w:rsidRPr="00C14F3D">
                    <w:rPr>
                      <w:rFonts w:ascii="Aptos" w:hAnsi="Aptos"/>
                      <w:bCs/>
                      <w:sz w:val="24"/>
                    </w:rPr>
                    <w:t xml:space="preserve">, ja    projekta iesniegumā ietvertā informācija liecina, ka projekta iesniedzējs 12 mēnešus vai mazāk sniedz projektā plānotos veselības veicināšanas un slimību profilakses pasākumus atbilstošajā jomā projekta mērķa grupas personām, </w:t>
                  </w:r>
                  <w:r w:rsidRPr="00C14F3D">
                    <w:rPr>
                      <w:rFonts w:ascii="Aptos" w:hAnsi="Aptos"/>
                      <w:sz w:val="24"/>
                      <w:lang w:eastAsia="lv-LV"/>
                    </w:rPr>
                    <w:t>un pievienota sadarbības partnera vai citas institūcijas pozitīva atsauksme par projekta iesniedzēja minēto pasākumu atbilstošā jomā sniegšanā</w:t>
                  </w:r>
                  <w:r w:rsidRPr="00C14F3D">
                    <w:rPr>
                      <w:rFonts w:ascii="Aptos" w:hAnsi="Aptos"/>
                      <w:bCs/>
                      <w:sz w:val="24"/>
                    </w:rPr>
                    <w:t>.</w:t>
                  </w:r>
                </w:p>
                <w:p w:rsidRPr="00C14F3D" w:rsidR="009E2B1D" w:rsidP="002024DA" w:rsidRDefault="00933359" w14:paraId="45505D08" w14:textId="77777777">
                  <w:pPr>
                    <w:spacing w:after="0" w:line="240" w:lineRule="auto"/>
                    <w:jc w:val="both"/>
                    <w:rPr>
                      <w:rFonts w:ascii="Aptos" w:hAnsi="Aptos"/>
                      <w:b/>
                      <w:sz w:val="24"/>
                    </w:rPr>
                  </w:pPr>
                  <w:r w:rsidRPr="00C14F3D">
                    <w:rPr>
                      <w:rFonts w:ascii="Aptos" w:hAnsi="Aptos"/>
                      <w:bCs/>
                      <w:sz w:val="24"/>
                    </w:rPr>
                    <w:t xml:space="preserve">Projekta iesniedzējs savu pieredzi </w:t>
                  </w:r>
                  <w:r w:rsidRPr="00C14F3D">
                    <w:rPr>
                      <w:rFonts w:ascii="Aptos" w:hAnsi="Aptos"/>
                      <w:sz w:val="24"/>
                      <w:lang w:eastAsia="lv-LV"/>
                    </w:rPr>
                    <w:t xml:space="preserve">līdzvērtīgu projektā plānotajiem veselības veicināšanas un slimību profilakses pasākumu nodrošināšanā atbilstošajā jomā </w:t>
                  </w:r>
                  <w:r w:rsidRPr="00C14F3D">
                    <w:rPr>
                      <w:rFonts w:ascii="Aptos" w:hAnsi="Aptos"/>
                      <w:bCs/>
                      <w:sz w:val="24"/>
                    </w:rPr>
                    <w:t>apliecina, uzskaitot konkrētus pasākumus un projektus, kā arī  norādot projekta iesniedzēja iesaistes ilgumu tajos.</w:t>
                  </w:r>
                </w:p>
              </w:tc>
            </w:tr>
            <w:tr w:rsidRPr="00C14F3D" w:rsidR="009E2B1D" w:rsidTr="00392A22" w14:paraId="45505D11" w14:textId="77777777">
              <w:trPr>
                <w:trHeight w:val="699"/>
                <w:jc w:val="center"/>
              </w:trPr>
              <w:tc>
                <w:tcPr>
                  <w:tcW w:w="704" w:type="dxa"/>
                  <w:vMerge/>
                </w:tcPr>
                <w:p w:rsidRPr="00C14F3D" w:rsidR="009E2B1D" w:rsidP="002024DA" w:rsidRDefault="009E2B1D" w14:paraId="45505D0A" w14:textId="77777777">
                  <w:pPr>
                    <w:spacing w:after="0" w:line="240" w:lineRule="auto"/>
                    <w:jc w:val="both"/>
                    <w:rPr>
                      <w:rFonts w:ascii="Aptos" w:hAnsi="Aptos"/>
                      <w:sz w:val="24"/>
                    </w:rPr>
                  </w:pPr>
                </w:p>
              </w:tc>
              <w:tc>
                <w:tcPr>
                  <w:tcW w:w="2693" w:type="dxa"/>
                  <w:vMerge/>
                </w:tcPr>
                <w:p w:rsidRPr="00C14F3D" w:rsidR="009E2B1D" w:rsidP="00EA0FA2" w:rsidRDefault="009E2B1D" w14:paraId="45505D0B" w14:textId="77777777">
                  <w:pPr>
                    <w:jc w:val="center"/>
                    <w:rPr>
                      <w:rFonts w:ascii="Aptos" w:hAnsi="Aptos"/>
                      <w:sz w:val="24"/>
                      <w:lang w:eastAsia="lv-LV"/>
                    </w:rPr>
                  </w:pPr>
                </w:p>
              </w:tc>
              <w:tc>
                <w:tcPr>
                  <w:tcW w:w="2768" w:type="dxa"/>
                </w:tcPr>
                <w:p w:rsidRPr="00C14F3D" w:rsidR="009E2B1D" w:rsidP="002024DA" w:rsidRDefault="009E2B1D" w14:paraId="45505D0C" w14:textId="77777777">
                  <w:pPr>
                    <w:spacing w:after="0" w:line="240" w:lineRule="auto"/>
                    <w:ind w:right="59"/>
                    <w:jc w:val="both"/>
                    <w:rPr>
                      <w:rFonts w:ascii="Aptos" w:hAnsi="Aptos"/>
                      <w:sz w:val="24"/>
                      <w:lang w:eastAsia="lv-LV"/>
                    </w:rPr>
                  </w:pPr>
                  <w:r w:rsidRPr="00C14F3D">
                    <w:rPr>
                      <w:rFonts w:ascii="Aptos" w:hAnsi="Aptos"/>
                      <w:sz w:val="24"/>
                      <w:lang w:eastAsia="lv-LV"/>
                    </w:rPr>
                    <w:t>4.5.4. projekta iesniegumā norādīts, ka projekta iesniedzējam ir pieredze līdzvērtīgu projektā plānotajiem veselības veicināšanas un slimību profilakses pasākumu nodrošināšanā atbilstošajā jomā projekta mērķa grupas personām 12 mēnešus vai mazāk, bet nav pievienota sadarbības partnera vai citas institūcijas pozitīva atsauksme minēto pasākumu atbilstošā jomā sniegšanā - 1</w:t>
                  </w:r>
                </w:p>
              </w:tc>
              <w:tc>
                <w:tcPr>
                  <w:tcW w:w="1498" w:type="dxa"/>
                  <w:vMerge/>
                </w:tcPr>
                <w:p w:rsidRPr="00C14F3D" w:rsidR="009E2B1D" w:rsidP="002024DA" w:rsidRDefault="009E2B1D" w14:paraId="45505D0D" w14:textId="77777777">
                  <w:pPr>
                    <w:spacing w:after="0" w:line="240" w:lineRule="auto"/>
                    <w:jc w:val="center"/>
                    <w:rPr>
                      <w:rFonts w:ascii="Aptos" w:hAnsi="Aptos"/>
                      <w:sz w:val="24"/>
                    </w:rPr>
                  </w:pPr>
                </w:p>
              </w:tc>
              <w:tc>
                <w:tcPr>
                  <w:tcW w:w="1418" w:type="dxa"/>
                  <w:vMerge/>
                </w:tcPr>
                <w:p w:rsidRPr="00C14F3D" w:rsidR="009E2B1D" w:rsidP="002024DA" w:rsidRDefault="009E2B1D" w14:paraId="45505D0E" w14:textId="77777777">
                  <w:pPr>
                    <w:spacing w:after="0" w:line="240" w:lineRule="auto"/>
                    <w:jc w:val="center"/>
                    <w:rPr>
                      <w:rFonts w:ascii="Aptos" w:hAnsi="Aptos"/>
                      <w:sz w:val="24"/>
                    </w:rPr>
                  </w:pPr>
                </w:p>
              </w:tc>
              <w:tc>
                <w:tcPr>
                  <w:tcW w:w="5783" w:type="dxa"/>
                  <w:gridSpan w:val="2"/>
                </w:tcPr>
                <w:p w:rsidRPr="00C14F3D" w:rsidR="009E2B1D" w:rsidP="0091455C" w:rsidRDefault="009E2B1D" w14:paraId="45505D0F" w14:textId="77777777">
                  <w:pPr>
                    <w:spacing w:after="0" w:line="240" w:lineRule="auto"/>
                    <w:jc w:val="both"/>
                    <w:rPr>
                      <w:rFonts w:ascii="Aptos" w:hAnsi="Aptos"/>
                      <w:bCs/>
                      <w:sz w:val="24"/>
                    </w:rPr>
                  </w:pPr>
                  <w:proofErr w:type="spellStart"/>
                  <w:r w:rsidRPr="00C14F3D">
                    <w:rPr>
                      <w:rFonts w:ascii="Aptos" w:hAnsi="Aptos"/>
                      <w:b/>
                      <w:sz w:val="24"/>
                    </w:rPr>
                    <w:t>Apakškritēriju</w:t>
                  </w:r>
                  <w:proofErr w:type="spellEnd"/>
                  <w:r w:rsidRPr="00C14F3D">
                    <w:rPr>
                      <w:rFonts w:ascii="Aptos" w:hAnsi="Aptos"/>
                      <w:b/>
                      <w:sz w:val="24"/>
                    </w:rPr>
                    <w:t xml:space="preserve"> piemēro un piešķir 1 punktu</w:t>
                  </w:r>
                  <w:r w:rsidRPr="00C14F3D">
                    <w:rPr>
                      <w:rFonts w:ascii="Aptos" w:hAnsi="Aptos"/>
                      <w:bCs/>
                      <w:sz w:val="24"/>
                    </w:rPr>
                    <w:t xml:space="preserve">, ja  projekta iesniegumā ietvertā informācija liecina, ka </w:t>
                  </w:r>
                  <w:r w:rsidRPr="00C14F3D">
                    <w:rPr>
                      <w:rFonts w:ascii="Aptos" w:hAnsi="Aptos"/>
                      <w:sz w:val="24"/>
                      <w:lang w:eastAsia="lv-LV"/>
                    </w:rPr>
                    <w:t>projekta iesniedzējs 12 mēnešus vai mazāk sniedz projektā plānotos veselības veicināšanas un slimību profilakses pasākumus atbilstošajā jomā projekta mērķa grupas personām, bet nav pievienota sadarbības partnera vai citas institūcijas pozitīva atsauksme par projekta iesniedzēja minēto pasākumu atbilstošā jomā sniegšanā</w:t>
                  </w:r>
                  <w:r w:rsidRPr="00C14F3D">
                    <w:rPr>
                      <w:rFonts w:ascii="Aptos" w:hAnsi="Aptos"/>
                      <w:bCs/>
                      <w:sz w:val="24"/>
                    </w:rPr>
                    <w:t xml:space="preserve">. </w:t>
                  </w:r>
                </w:p>
                <w:p w:rsidRPr="00C14F3D" w:rsidR="009E2B1D" w:rsidP="002024DA" w:rsidRDefault="00933359" w14:paraId="45505D10" w14:textId="77777777">
                  <w:pPr>
                    <w:spacing w:after="0" w:line="240" w:lineRule="auto"/>
                    <w:jc w:val="both"/>
                    <w:rPr>
                      <w:rFonts w:ascii="Aptos" w:hAnsi="Aptos"/>
                      <w:b/>
                      <w:sz w:val="24"/>
                    </w:rPr>
                  </w:pPr>
                  <w:r w:rsidRPr="00C14F3D">
                    <w:rPr>
                      <w:rFonts w:ascii="Aptos" w:hAnsi="Aptos"/>
                      <w:bCs/>
                      <w:sz w:val="24"/>
                    </w:rPr>
                    <w:t xml:space="preserve">Projekta iesniedzējs savu pieredzi </w:t>
                  </w:r>
                  <w:r w:rsidRPr="00C14F3D">
                    <w:rPr>
                      <w:rFonts w:ascii="Aptos" w:hAnsi="Aptos"/>
                      <w:sz w:val="24"/>
                      <w:lang w:eastAsia="lv-LV"/>
                    </w:rPr>
                    <w:t xml:space="preserve">līdzvērtīgu projektā plānotajiem veselības veicināšanas un slimību profilakses pasākumu nodrošināšanā atbilstošajā jomā </w:t>
                  </w:r>
                  <w:r w:rsidRPr="00C14F3D">
                    <w:rPr>
                      <w:rFonts w:ascii="Aptos" w:hAnsi="Aptos"/>
                      <w:bCs/>
                      <w:sz w:val="24"/>
                    </w:rPr>
                    <w:t>apliecina, uzskaitot konkrētus pasākumus un projektus, kā arī norādot projekta iesniedzēja iesaistes ilgumu tajos.</w:t>
                  </w:r>
                </w:p>
              </w:tc>
            </w:tr>
            <w:tr w:rsidRPr="00C14F3D" w:rsidR="009E2B1D" w:rsidTr="00392A22" w14:paraId="45505D18" w14:textId="77777777">
              <w:trPr>
                <w:trHeight w:val="699"/>
                <w:jc w:val="center"/>
              </w:trPr>
              <w:tc>
                <w:tcPr>
                  <w:tcW w:w="704" w:type="dxa"/>
                  <w:vMerge/>
                </w:tcPr>
                <w:p w:rsidRPr="00C14F3D" w:rsidR="009E2B1D" w:rsidP="002024DA" w:rsidRDefault="009E2B1D" w14:paraId="45505D12" w14:textId="77777777">
                  <w:pPr>
                    <w:spacing w:after="0" w:line="240" w:lineRule="auto"/>
                    <w:jc w:val="both"/>
                    <w:rPr>
                      <w:rFonts w:ascii="Aptos" w:hAnsi="Aptos"/>
                      <w:sz w:val="24"/>
                    </w:rPr>
                  </w:pPr>
                </w:p>
              </w:tc>
              <w:tc>
                <w:tcPr>
                  <w:tcW w:w="2693" w:type="dxa"/>
                  <w:vMerge/>
                </w:tcPr>
                <w:p w:rsidRPr="00C14F3D" w:rsidR="009E2B1D" w:rsidP="00EA0FA2" w:rsidRDefault="009E2B1D" w14:paraId="45505D13" w14:textId="77777777">
                  <w:pPr>
                    <w:jc w:val="center"/>
                    <w:rPr>
                      <w:rFonts w:ascii="Aptos" w:hAnsi="Aptos"/>
                      <w:sz w:val="24"/>
                      <w:lang w:eastAsia="lv-LV"/>
                    </w:rPr>
                  </w:pPr>
                </w:p>
              </w:tc>
              <w:tc>
                <w:tcPr>
                  <w:tcW w:w="2768" w:type="dxa"/>
                </w:tcPr>
                <w:p w:rsidRPr="00C14F3D" w:rsidR="009E2B1D" w:rsidP="002024DA" w:rsidRDefault="009E2B1D" w14:paraId="45505D14" w14:textId="77777777">
                  <w:pPr>
                    <w:spacing w:after="0" w:line="240" w:lineRule="auto"/>
                    <w:ind w:right="59"/>
                    <w:jc w:val="both"/>
                    <w:rPr>
                      <w:rFonts w:ascii="Aptos" w:hAnsi="Aptos"/>
                      <w:sz w:val="24"/>
                      <w:lang w:eastAsia="lv-LV"/>
                    </w:rPr>
                  </w:pPr>
                  <w:r w:rsidRPr="00C14F3D">
                    <w:rPr>
                      <w:rFonts w:ascii="Aptos" w:hAnsi="Aptos"/>
                      <w:sz w:val="24"/>
                      <w:lang w:eastAsia="lv-LV"/>
                    </w:rPr>
                    <w:t>4.5.5. projekta iesniegumā nav norādīt</w:t>
                  </w:r>
                  <w:r w:rsidRPr="00C14F3D" w:rsidR="00575C70">
                    <w:rPr>
                      <w:rFonts w:ascii="Aptos" w:hAnsi="Aptos"/>
                      <w:sz w:val="24"/>
                      <w:lang w:eastAsia="lv-LV"/>
                    </w:rPr>
                    <w:t>a</w:t>
                  </w:r>
                  <w:r w:rsidRPr="00C14F3D">
                    <w:rPr>
                      <w:rFonts w:ascii="Aptos" w:hAnsi="Aptos"/>
                      <w:sz w:val="24"/>
                      <w:lang w:eastAsia="lv-LV"/>
                    </w:rPr>
                    <w:t xml:space="preserve"> projekta iesniedzēja pieredze veselības veicināšanas un slimību profilakses pasākumu sniegšanā vai ir norādīts, ka projekta iesniedzējam nav pieredzes veselības veicināšanas un slimību profilakses pasākumu projekta mērķa grupas personām sniegšanā, kā arī projekta iesniegumam nav pievienota sadarbības partnera vai citas institūcijas pozitīva atsauksme minēto pasākumu atbilstošā jomā sniegšanā – 0</w:t>
                  </w:r>
                </w:p>
              </w:tc>
              <w:tc>
                <w:tcPr>
                  <w:tcW w:w="1498" w:type="dxa"/>
                  <w:vMerge/>
                </w:tcPr>
                <w:p w:rsidRPr="00C14F3D" w:rsidR="009E2B1D" w:rsidP="002024DA" w:rsidRDefault="009E2B1D" w14:paraId="45505D15" w14:textId="77777777">
                  <w:pPr>
                    <w:spacing w:after="0" w:line="240" w:lineRule="auto"/>
                    <w:jc w:val="center"/>
                    <w:rPr>
                      <w:rFonts w:ascii="Aptos" w:hAnsi="Aptos"/>
                      <w:sz w:val="24"/>
                    </w:rPr>
                  </w:pPr>
                </w:p>
              </w:tc>
              <w:tc>
                <w:tcPr>
                  <w:tcW w:w="1418" w:type="dxa"/>
                  <w:vMerge/>
                </w:tcPr>
                <w:p w:rsidRPr="00C14F3D" w:rsidR="009E2B1D" w:rsidP="002024DA" w:rsidRDefault="009E2B1D" w14:paraId="45505D16" w14:textId="77777777">
                  <w:pPr>
                    <w:spacing w:after="0" w:line="240" w:lineRule="auto"/>
                    <w:jc w:val="center"/>
                    <w:rPr>
                      <w:rFonts w:ascii="Aptos" w:hAnsi="Aptos"/>
                      <w:sz w:val="24"/>
                    </w:rPr>
                  </w:pPr>
                </w:p>
              </w:tc>
              <w:tc>
                <w:tcPr>
                  <w:tcW w:w="5783" w:type="dxa"/>
                  <w:gridSpan w:val="2"/>
                </w:tcPr>
                <w:p w:rsidRPr="00C14F3D" w:rsidR="009E2B1D" w:rsidP="002024DA" w:rsidRDefault="009E2B1D" w14:paraId="45505D17" w14:textId="77777777">
                  <w:pPr>
                    <w:spacing w:after="0" w:line="240" w:lineRule="auto"/>
                    <w:jc w:val="both"/>
                    <w:rPr>
                      <w:rFonts w:ascii="Aptos" w:hAnsi="Aptos"/>
                      <w:b/>
                      <w:bCs/>
                      <w:sz w:val="24"/>
                      <w:lang w:eastAsia="lv-LV"/>
                    </w:rPr>
                  </w:pPr>
                  <w:proofErr w:type="spellStart"/>
                  <w:r w:rsidRPr="00C14F3D">
                    <w:rPr>
                      <w:rFonts w:ascii="Aptos" w:hAnsi="Aptos"/>
                      <w:b/>
                      <w:bCs/>
                      <w:sz w:val="24"/>
                      <w:lang w:eastAsia="lv-LV"/>
                    </w:rPr>
                    <w:t>Apakškritēriju</w:t>
                  </w:r>
                  <w:proofErr w:type="spellEnd"/>
                  <w:r w:rsidRPr="00C14F3D">
                    <w:rPr>
                      <w:rFonts w:ascii="Aptos" w:hAnsi="Aptos"/>
                      <w:b/>
                      <w:bCs/>
                      <w:sz w:val="24"/>
                      <w:lang w:eastAsia="lv-LV"/>
                    </w:rPr>
                    <w:t xml:space="preserve"> piemēro un 0 punktus piešķir,</w:t>
                  </w:r>
                  <w:r w:rsidRPr="00C14F3D">
                    <w:rPr>
                      <w:rFonts w:ascii="Aptos" w:hAnsi="Aptos"/>
                      <w:sz w:val="24"/>
                      <w:lang w:eastAsia="lv-LV"/>
                    </w:rPr>
                    <w:t xml:space="preserve"> ja projekta iesniegumā nav norādīta projekta iesniedzēja pieredze veselības veicināšanas un slimību profilakses pasākumu sniegšanā vai ir norādīts, ka projekta iesniedzējam nav pieredzes veselības veicināšanas un slimību profilakses pasākumu projekta mērķa grupas personām sniegšanā, kā arī nav pievienota sadarbības partnera vai citas institūcijas pozitīva atsauksme par projekta iesniedzēja minēto pasākumu atbilstošā jomā sniegšanā, t.i. nevar piemērot ne 4.5.1., ne 4.5.2., ne 4.5.3., ne 4.5.4. </w:t>
                  </w:r>
                  <w:proofErr w:type="spellStart"/>
                  <w:r w:rsidRPr="00C14F3D">
                    <w:rPr>
                      <w:rFonts w:ascii="Aptos" w:hAnsi="Aptos"/>
                      <w:sz w:val="24"/>
                      <w:lang w:eastAsia="lv-LV"/>
                    </w:rPr>
                    <w:t>apakškritēriju</w:t>
                  </w:r>
                  <w:proofErr w:type="spellEnd"/>
                  <w:r w:rsidRPr="00C14F3D">
                    <w:rPr>
                      <w:rFonts w:ascii="Aptos" w:hAnsi="Aptos"/>
                      <w:sz w:val="24"/>
                      <w:lang w:eastAsia="lv-LV"/>
                    </w:rPr>
                    <w:t>.</w:t>
                  </w:r>
                </w:p>
              </w:tc>
            </w:tr>
            <w:tr w:rsidRPr="00C14F3D" w:rsidR="002024DA" w:rsidTr="00392A22" w14:paraId="45505D1A" w14:textId="77777777">
              <w:trPr>
                <w:trHeight w:val="465"/>
                <w:jc w:val="center"/>
              </w:trPr>
              <w:tc>
                <w:tcPr>
                  <w:tcW w:w="14864" w:type="dxa"/>
                  <w:gridSpan w:val="7"/>
                </w:tcPr>
                <w:p w:rsidRPr="00C14F3D" w:rsidR="002024DA" w:rsidP="002024DA" w:rsidRDefault="002024DA" w14:paraId="45505D19" w14:textId="77777777">
                  <w:pPr>
                    <w:spacing w:after="0" w:line="240" w:lineRule="auto"/>
                    <w:jc w:val="both"/>
                    <w:rPr>
                      <w:rFonts w:ascii="Aptos" w:hAnsi="Aptos"/>
                      <w:b/>
                      <w:bCs/>
                      <w:color w:val="auto"/>
                      <w:sz w:val="24"/>
                    </w:rPr>
                  </w:pPr>
                  <w:r w:rsidRPr="00C14F3D">
                    <w:rPr>
                      <w:rFonts w:ascii="Aptos" w:hAnsi="Aptos"/>
                      <w:b/>
                      <w:bCs/>
                      <w:color w:val="auto"/>
                      <w:sz w:val="24"/>
                    </w:rPr>
                    <w:t>Ja vērtējums ir zemāks par 1 punktu, t.i., 0 punkti, projekta iesniegumu novērtē ar „Nē” un to noraida.</w:t>
                  </w:r>
                </w:p>
              </w:tc>
            </w:tr>
          </w:tbl>
          <w:p w:rsidRPr="00C14F3D" w:rsidR="002024DA" w:rsidP="00403094" w:rsidRDefault="002024DA" w14:paraId="45505D1B" w14:textId="77777777">
            <w:pPr>
              <w:spacing w:after="0" w:line="240" w:lineRule="auto"/>
              <w:jc w:val="both"/>
              <w:rPr>
                <w:rFonts w:ascii="Aptos" w:hAnsi="Aptos"/>
                <w:color w:val="auto"/>
                <w:sz w:val="24"/>
              </w:rPr>
            </w:pPr>
          </w:p>
        </w:tc>
      </w:tr>
      <w:tr w:rsidRPr="00C14F3D" w:rsidR="002024DA" w:rsidTr="00392A22" w14:paraId="45505D48" w14:textId="77777777">
        <w:trPr>
          <w:trHeight w:val="465"/>
          <w:jc w:val="center"/>
        </w:trPr>
        <w:tc>
          <w:tcPr>
            <w:tcW w:w="14890" w:type="dxa"/>
            <w:gridSpan w:val="5"/>
          </w:tcPr>
          <w:tbl>
            <w:tblPr>
              <w:tblW w:w="14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39"/>
              <w:gridCol w:w="2693"/>
              <w:gridCol w:w="2768"/>
              <w:gridCol w:w="1498"/>
              <w:gridCol w:w="1418"/>
              <w:gridCol w:w="5753"/>
            </w:tblGrid>
            <w:tr w:rsidRPr="00C14F3D" w:rsidR="002024DA" w:rsidTr="00392A22" w14:paraId="45505D26" w14:textId="77777777">
              <w:trPr>
                <w:trHeight w:val="332"/>
                <w:jc w:val="center"/>
              </w:trPr>
              <w:tc>
                <w:tcPr>
                  <w:tcW w:w="739" w:type="dxa"/>
                  <w:vMerge w:val="restart"/>
                </w:tcPr>
                <w:p w:rsidRPr="00C14F3D" w:rsidR="002024DA" w:rsidP="002024DA" w:rsidRDefault="002024DA" w14:paraId="45505D1D" w14:textId="77777777">
                  <w:pPr>
                    <w:spacing w:after="0" w:line="240" w:lineRule="auto"/>
                    <w:jc w:val="both"/>
                    <w:rPr>
                      <w:rFonts w:ascii="Aptos" w:hAnsi="Aptos"/>
                      <w:sz w:val="24"/>
                    </w:rPr>
                  </w:pPr>
                  <w:bookmarkStart w:name="_Hlk176783935" w:id="5"/>
                  <w:r w:rsidRPr="00C14F3D">
                    <w:rPr>
                      <w:rFonts w:ascii="Aptos" w:hAnsi="Aptos"/>
                      <w:sz w:val="24"/>
                    </w:rPr>
                    <w:t>4.</w:t>
                  </w:r>
                  <w:r w:rsidRPr="00C14F3D" w:rsidR="00397857">
                    <w:rPr>
                      <w:rFonts w:ascii="Aptos" w:hAnsi="Aptos"/>
                      <w:sz w:val="24"/>
                    </w:rPr>
                    <w:t>6</w:t>
                  </w:r>
                  <w:r w:rsidRPr="00C14F3D">
                    <w:rPr>
                      <w:rFonts w:ascii="Aptos" w:hAnsi="Aptos"/>
                      <w:sz w:val="24"/>
                    </w:rPr>
                    <w:t>.</w:t>
                  </w:r>
                </w:p>
              </w:tc>
              <w:tc>
                <w:tcPr>
                  <w:tcW w:w="2693" w:type="dxa"/>
                  <w:vMerge w:val="restart"/>
                </w:tcPr>
                <w:p w:rsidRPr="00C14F3D" w:rsidR="002024DA" w:rsidP="002024DA" w:rsidRDefault="002024DA" w14:paraId="45505D1E" w14:textId="77777777">
                  <w:pPr>
                    <w:spacing w:after="0" w:line="240" w:lineRule="auto"/>
                    <w:jc w:val="both"/>
                    <w:rPr>
                      <w:rFonts w:ascii="Aptos" w:hAnsi="Aptos"/>
                      <w:sz w:val="24"/>
                      <w:lang w:eastAsia="lv-LV"/>
                    </w:rPr>
                  </w:pPr>
                  <w:r w:rsidRPr="00C14F3D">
                    <w:rPr>
                      <w:rFonts w:ascii="Aptos" w:hAnsi="Aptos"/>
                      <w:sz w:val="24"/>
                      <w:lang w:eastAsia="lv-LV"/>
                    </w:rPr>
                    <w:t>Projekta iesniedzēja gatavība projekta darbību īstenošanai</w:t>
                  </w:r>
                </w:p>
                <w:p w:rsidRPr="00C14F3D" w:rsidR="00293226" w:rsidP="002024DA" w:rsidRDefault="00293226" w14:paraId="45505D1F" w14:textId="77777777">
                  <w:pPr>
                    <w:spacing w:after="0" w:line="240" w:lineRule="auto"/>
                    <w:jc w:val="both"/>
                    <w:rPr>
                      <w:rFonts w:ascii="Aptos" w:hAnsi="Aptos"/>
                      <w:sz w:val="24"/>
                      <w:lang w:eastAsia="lv-LV"/>
                    </w:rPr>
                  </w:pPr>
                </w:p>
                <w:p w:rsidRPr="00C14F3D" w:rsidR="00293226" w:rsidP="002024DA" w:rsidRDefault="00293226" w14:paraId="45505D20" w14:textId="77777777">
                  <w:pPr>
                    <w:spacing w:after="0" w:line="240" w:lineRule="auto"/>
                    <w:jc w:val="both"/>
                    <w:rPr>
                      <w:rFonts w:ascii="Aptos" w:hAnsi="Aptos"/>
                      <w:color w:val="FF0000"/>
                      <w:sz w:val="24"/>
                      <w:lang w:eastAsia="lv-LV"/>
                    </w:rPr>
                  </w:pPr>
                  <w:r w:rsidRPr="00C14F3D">
                    <w:rPr>
                      <w:rFonts w:ascii="Aptos" w:hAnsi="Aptos"/>
                      <w:sz w:val="24"/>
                      <w:lang w:eastAsia="lv-LV"/>
                    </w:rPr>
                    <w:t>(informāciju iesniedz par katru projekta iesniegumā plānoto Latvijas plānošanas reģionu)</w:t>
                  </w:r>
                </w:p>
              </w:tc>
              <w:tc>
                <w:tcPr>
                  <w:tcW w:w="2768" w:type="dxa"/>
                </w:tcPr>
                <w:p w:rsidRPr="00C14F3D" w:rsidR="002024DA" w:rsidP="002024DA" w:rsidRDefault="002024DA" w14:paraId="45505D21" w14:textId="77777777">
                  <w:pPr>
                    <w:spacing w:after="0" w:line="240" w:lineRule="auto"/>
                    <w:ind w:right="59"/>
                    <w:jc w:val="both"/>
                    <w:rPr>
                      <w:rFonts w:ascii="Aptos" w:hAnsi="Aptos"/>
                      <w:sz w:val="24"/>
                      <w:lang w:eastAsia="lv-LV"/>
                    </w:rPr>
                  </w:pPr>
                  <w:r w:rsidRPr="00C14F3D">
                    <w:rPr>
                      <w:rFonts w:ascii="Aptos" w:hAnsi="Aptos"/>
                      <w:sz w:val="24"/>
                      <w:lang w:eastAsia="lv-LV"/>
                    </w:rPr>
                    <w:t>4.</w:t>
                  </w:r>
                  <w:r w:rsidRPr="00C14F3D" w:rsidR="00397857">
                    <w:rPr>
                      <w:rFonts w:ascii="Aptos" w:hAnsi="Aptos"/>
                      <w:sz w:val="24"/>
                      <w:lang w:eastAsia="lv-LV"/>
                    </w:rPr>
                    <w:t>6</w:t>
                  </w:r>
                  <w:r w:rsidRPr="00C14F3D">
                    <w:rPr>
                      <w:rFonts w:ascii="Aptos" w:hAnsi="Aptos"/>
                      <w:sz w:val="24"/>
                      <w:lang w:eastAsia="lv-LV"/>
                    </w:rPr>
                    <w:t xml:space="preserve">.1. </w:t>
                  </w:r>
                  <w:r w:rsidRPr="00C14F3D" w:rsidR="00397857">
                    <w:rPr>
                      <w:rFonts w:ascii="Aptos" w:hAnsi="Aptos"/>
                      <w:sz w:val="24"/>
                      <w:lang w:eastAsia="lv-LV"/>
                    </w:rPr>
                    <w:t>projekta iesniegumā ir norādīts, ka projekta iesniedzējs jau ir izstrādājis  laika grafiku ciklisk</w:t>
                  </w:r>
                  <w:r w:rsidRPr="00C14F3D" w:rsidR="00795754">
                    <w:rPr>
                      <w:rFonts w:ascii="Aptos" w:hAnsi="Aptos"/>
                      <w:sz w:val="24"/>
                      <w:lang w:eastAsia="lv-LV"/>
                    </w:rPr>
                    <w:t>u</w:t>
                  </w:r>
                  <w:r w:rsidRPr="00C14F3D" w:rsidR="00397857">
                    <w:rPr>
                      <w:rFonts w:ascii="Aptos" w:hAnsi="Aptos"/>
                      <w:sz w:val="24"/>
                      <w:lang w:eastAsia="lv-LV"/>
                    </w:rPr>
                    <w:t>, secīg</w:t>
                  </w:r>
                  <w:r w:rsidRPr="00C14F3D" w:rsidR="00795754">
                    <w:rPr>
                      <w:rFonts w:ascii="Aptos" w:hAnsi="Aptos"/>
                      <w:sz w:val="24"/>
                      <w:lang w:eastAsia="lv-LV"/>
                    </w:rPr>
                    <w:t xml:space="preserve">u </w:t>
                  </w:r>
                  <w:r w:rsidRPr="00C14F3D" w:rsidR="00397857">
                    <w:rPr>
                      <w:rFonts w:ascii="Aptos" w:hAnsi="Aptos"/>
                      <w:sz w:val="24"/>
                      <w:lang w:eastAsia="lv-LV"/>
                    </w:rPr>
                    <w:t>veselības veicināšanas un slimību profilakses pasākumu īstenošanai mērķa grupas personām – 1</w:t>
                  </w:r>
                </w:p>
              </w:tc>
              <w:tc>
                <w:tcPr>
                  <w:tcW w:w="1498" w:type="dxa"/>
                  <w:vMerge w:val="restart"/>
                  <w:vAlign w:val="center"/>
                </w:tcPr>
                <w:p w:rsidRPr="00C14F3D" w:rsidR="002024DA" w:rsidP="002024DA" w:rsidRDefault="002024DA" w14:paraId="45505D22" w14:textId="77777777">
                  <w:pPr>
                    <w:spacing w:after="0" w:line="240" w:lineRule="auto"/>
                    <w:jc w:val="center"/>
                    <w:rPr>
                      <w:rFonts w:ascii="Aptos" w:hAnsi="Aptos"/>
                      <w:sz w:val="24"/>
                    </w:rPr>
                  </w:pPr>
                  <w:r w:rsidRPr="00C14F3D">
                    <w:rPr>
                      <w:rFonts w:ascii="Aptos" w:hAnsi="Aptos"/>
                      <w:sz w:val="24"/>
                    </w:rPr>
                    <w:t>3</w:t>
                  </w:r>
                  <w:r w:rsidRPr="00C14F3D">
                    <w:rPr>
                      <w:rFonts w:ascii="Aptos" w:hAnsi="Aptos"/>
                      <w:sz w:val="24"/>
                      <w:vertAlign w:val="superscript"/>
                    </w:rPr>
                    <w:t>S</w:t>
                  </w:r>
                </w:p>
              </w:tc>
              <w:tc>
                <w:tcPr>
                  <w:tcW w:w="1418" w:type="dxa"/>
                  <w:vMerge w:val="restart"/>
                  <w:vAlign w:val="center"/>
                </w:tcPr>
                <w:p w:rsidRPr="00C14F3D" w:rsidR="002024DA" w:rsidP="002024DA" w:rsidRDefault="002024DA" w14:paraId="45505D23" w14:textId="77777777">
                  <w:pPr>
                    <w:spacing w:after="0" w:line="240" w:lineRule="auto"/>
                    <w:jc w:val="center"/>
                    <w:rPr>
                      <w:rFonts w:ascii="Aptos" w:hAnsi="Aptos"/>
                      <w:sz w:val="24"/>
                    </w:rPr>
                  </w:pPr>
                  <w:r w:rsidRPr="00C14F3D">
                    <w:rPr>
                      <w:rFonts w:ascii="Aptos" w:hAnsi="Aptos"/>
                      <w:sz w:val="24"/>
                    </w:rPr>
                    <w:t>1</w:t>
                  </w:r>
                </w:p>
              </w:tc>
              <w:tc>
                <w:tcPr>
                  <w:tcW w:w="5753" w:type="dxa"/>
                </w:tcPr>
                <w:p w:rsidRPr="00C14F3D" w:rsidR="00F73C90" w:rsidP="002024DA" w:rsidRDefault="002024DA" w14:paraId="7F9CE395" w14:textId="0AD782D5">
                  <w:pPr>
                    <w:spacing w:after="0" w:line="240" w:lineRule="auto"/>
                    <w:jc w:val="both"/>
                    <w:rPr>
                      <w:rFonts w:ascii="Aptos" w:hAnsi="Aptos"/>
                      <w:sz w:val="24"/>
                      <w:lang w:eastAsia="lv-LV"/>
                    </w:rPr>
                  </w:pPr>
                  <w:proofErr w:type="spellStart"/>
                  <w:r w:rsidRPr="00C14F3D">
                    <w:rPr>
                      <w:rFonts w:ascii="Aptos" w:hAnsi="Aptos"/>
                      <w:b/>
                      <w:sz w:val="24"/>
                    </w:rPr>
                    <w:t>Apakškritēriju</w:t>
                  </w:r>
                  <w:proofErr w:type="spellEnd"/>
                  <w:r w:rsidRPr="00C14F3D">
                    <w:rPr>
                      <w:rFonts w:ascii="Aptos" w:hAnsi="Aptos"/>
                      <w:b/>
                      <w:sz w:val="24"/>
                    </w:rPr>
                    <w:t xml:space="preserve"> piemēro un piešķir 1 punktu</w:t>
                  </w:r>
                  <w:r w:rsidRPr="00C14F3D">
                    <w:rPr>
                      <w:rFonts w:ascii="Aptos" w:hAnsi="Aptos"/>
                      <w:bCs/>
                      <w:sz w:val="24"/>
                    </w:rPr>
                    <w:t xml:space="preserve">, ja projekta iesniegumā vai pielikumā ietvertā informācija liecina, ka projekta īstenošanai </w:t>
                  </w:r>
                  <w:r w:rsidRPr="00C14F3D" w:rsidR="00397857">
                    <w:rPr>
                      <w:rFonts w:ascii="Aptos" w:hAnsi="Aptos"/>
                      <w:bCs/>
                      <w:sz w:val="24"/>
                    </w:rPr>
                    <w:t xml:space="preserve">projekta iesniedzējs </w:t>
                  </w:r>
                  <w:r w:rsidRPr="00C14F3D" w:rsidR="000A4EEF">
                    <w:rPr>
                      <w:rFonts w:ascii="Aptos" w:hAnsi="Aptos"/>
                      <w:bCs/>
                      <w:sz w:val="24"/>
                    </w:rPr>
                    <w:t xml:space="preserve">ir izpildījis </w:t>
                  </w:r>
                  <w:r w:rsidRPr="00C14F3D" w:rsidR="00023A3F">
                    <w:rPr>
                      <w:rFonts w:ascii="Aptos" w:hAnsi="Aptos"/>
                      <w:bCs/>
                      <w:sz w:val="24"/>
                    </w:rPr>
                    <w:t xml:space="preserve">visus </w:t>
                  </w:r>
                  <w:r w:rsidRPr="00C14F3D" w:rsidR="000A4EEF">
                    <w:rPr>
                      <w:rFonts w:ascii="Aptos" w:hAnsi="Aptos"/>
                      <w:bCs/>
                      <w:sz w:val="24"/>
                    </w:rPr>
                    <w:t>sekojoš</w:t>
                  </w:r>
                  <w:r w:rsidRPr="00C14F3D" w:rsidR="007521E5">
                    <w:rPr>
                      <w:rFonts w:ascii="Aptos" w:hAnsi="Aptos"/>
                      <w:bCs/>
                      <w:sz w:val="24"/>
                    </w:rPr>
                    <w:t>o</w:t>
                  </w:r>
                  <w:r w:rsidRPr="00C14F3D" w:rsidR="000A4EEF">
                    <w:rPr>
                      <w:rFonts w:ascii="Aptos" w:hAnsi="Aptos"/>
                      <w:bCs/>
                      <w:sz w:val="24"/>
                    </w:rPr>
                    <w:t xml:space="preserve">s </w:t>
                  </w:r>
                  <w:r w:rsidRPr="00C14F3D" w:rsidR="00B70291">
                    <w:rPr>
                      <w:rFonts w:ascii="Aptos" w:hAnsi="Aptos"/>
                      <w:bCs/>
                      <w:sz w:val="24"/>
                    </w:rPr>
                    <w:t>nosacījumus:</w:t>
                  </w:r>
                  <w:r w:rsidRPr="00C14F3D">
                    <w:rPr>
                      <w:rFonts w:ascii="Aptos" w:hAnsi="Aptos"/>
                      <w:bCs/>
                      <w:sz w:val="24"/>
                    </w:rPr>
                    <w:t xml:space="preserve"> </w:t>
                  </w:r>
                  <w:r w:rsidRPr="00C14F3D">
                    <w:rPr>
                      <w:rFonts w:ascii="Aptos" w:hAnsi="Aptos"/>
                      <w:sz w:val="24"/>
                      <w:lang w:eastAsia="lv-LV"/>
                    </w:rPr>
                    <w:t xml:space="preserve"> </w:t>
                  </w:r>
                </w:p>
                <w:p w:rsidRPr="00C14F3D" w:rsidR="00F73C90" w:rsidP="00792953" w:rsidRDefault="00B70291" w14:paraId="0270E1ED" w14:textId="525D68B2">
                  <w:pPr>
                    <w:pStyle w:val="ListParagraph"/>
                    <w:numPr>
                      <w:ilvl w:val="0"/>
                      <w:numId w:val="22"/>
                    </w:numPr>
                    <w:jc w:val="both"/>
                    <w:rPr>
                      <w:rFonts w:ascii="Aptos" w:hAnsi="Aptos"/>
                      <w:b/>
                    </w:rPr>
                  </w:pPr>
                  <w:r w:rsidRPr="00C14F3D">
                    <w:rPr>
                      <w:rFonts w:ascii="Aptos" w:hAnsi="Aptos"/>
                      <w:lang w:eastAsia="lv-LV"/>
                    </w:rPr>
                    <w:t xml:space="preserve">izstrādājis </w:t>
                  </w:r>
                  <w:r w:rsidRPr="00C14F3D" w:rsidR="002024DA">
                    <w:rPr>
                      <w:rFonts w:ascii="Aptos" w:hAnsi="Aptos"/>
                      <w:b/>
                      <w:bCs/>
                      <w:lang w:eastAsia="lv-LV"/>
                    </w:rPr>
                    <w:t>laika grafiku</w:t>
                  </w:r>
                  <w:r w:rsidRPr="00C14F3D" w:rsidR="00F73C90">
                    <w:rPr>
                      <w:rFonts w:ascii="Aptos" w:hAnsi="Aptos"/>
                      <w:lang w:eastAsia="lv-LV"/>
                    </w:rPr>
                    <w:t xml:space="preserve"> (0,</w:t>
                  </w:r>
                  <w:r w:rsidRPr="00C14F3D" w:rsidR="008E582C">
                    <w:rPr>
                      <w:rFonts w:ascii="Aptos" w:hAnsi="Aptos"/>
                      <w:lang w:eastAsia="lv-LV"/>
                    </w:rPr>
                    <w:t xml:space="preserve">25 </w:t>
                  </w:r>
                  <w:r w:rsidRPr="00C14F3D" w:rsidR="00F73C90">
                    <w:rPr>
                      <w:rFonts w:ascii="Aptos" w:hAnsi="Aptos"/>
                      <w:lang w:eastAsia="lv-LV"/>
                    </w:rPr>
                    <w:t>punkti)</w:t>
                  </w:r>
                  <w:r w:rsidRPr="00C14F3D" w:rsidR="00852E1A">
                    <w:rPr>
                      <w:rFonts w:ascii="Aptos" w:hAnsi="Aptos"/>
                      <w:lang w:eastAsia="lv-LV"/>
                    </w:rPr>
                    <w:t>;</w:t>
                  </w:r>
                </w:p>
                <w:p w:rsidRPr="00C14F3D" w:rsidR="00852E1A" w:rsidP="00792953" w:rsidRDefault="00100F74" w14:paraId="0EF3CFC9" w14:textId="1ED5B507">
                  <w:pPr>
                    <w:pStyle w:val="ListParagraph"/>
                    <w:numPr>
                      <w:ilvl w:val="0"/>
                      <w:numId w:val="22"/>
                    </w:numPr>
                    <w:jc w:val="both"/>
                    <w:rPr>
                      <w:rFonts w:ascii="Aptos" w:hAnsi="Aptos"/>
                      <w:bCs/>
                    </w:rPr>
                  </w:pPr>
                  <w:r w:rsidRPr="00C14F3D">
                    <w:rPr>
                      <w:rFonts w:ascii="Aptos" w:hAnsi="Aptos"/>
                      <w:bCs/>
                    </w:rPr>
                    <w:t xml:space="preserve">laika grafikā norādīts </w:t>
                  </w:r>
                  <w:r w:rsidRPr="00C14F3D" w:rsidR="00852E1A">
                    <w:rPr>
                      <w:rFonts w:ascii="Aptos" w:hAnsi="Aptos"/>
                      <w:bCs/>
                    </w:rPr>
                    <w:t xml:space="preserve">veselības veicināšanas un slimību profilakses </w:t>
                  </w:r>
                  <w:r w:rsidRPr="00C14F3D" w:rsidR="00852E1A">
                    <w:rPr>
                      <w:rFonts w:ascii="Aptos" w:hAnsi="Aptos"/>
                      <w:b/>
                    </w:rPr>
                    <w:t>pasākumu īstenošanas laika period</w:t>
                  </w:r>
                  <w:r w:rsidRPr="00C14F3D">
                    <w:rPr>
                      <w:rFonts w:ascii="Aptos" w:hAnsi="Aptos"/>
                      <w:b/>
                    </w:rPr>
                    <w:t>s</w:t>
                  </w:r>
                  <w:r w:rsidRPr="00C14F3D" w:rsidR="00852E1A">
                    <w:rPr>
                      <w:rFonts w:ascii="Aptos" w:hAnsi="Aptos"/>
                      <w:bCs/>
                    </w:rPr>
                    <w:t xml:space="preserve"> (0,2</w:t>
                  </w:r>
                  <w:r w:rsidRPr="00C14F3D" w:rsidR="008E582C">
                    <w:rPr>
                      <w:rFonts w:ascii="Aptos" w:hAnsi="Aptos"/>
                      <w:bCs/>
                    </w:rPr>
                    <w:t>5</w:t>
                  </w:r>
                  <w:r w:rsidRPr="00C14F3D">
                    <w:rPr>
                      <w:rFonts w:ascii="Aptos" w:hAnsi="Aptos"/>
                      <w:bCs/>
                    </w:rPr>
                    <w:t xml:space="preserve"> punkti)</w:t>
                  </w:r>
                  <w:r w:rsidRPr="00C14F3D" w:rsidR="006C2D8A">
                    <w:rPr>
                      <w:rFonts w:ascii="Aptos" w:hAnsi="Aptos"/>
                      <w:bCs/>
                    </w:rPr>
                    <w:t>;</w:t>
                  </w:r>
                </w:p>
                <w:p w:rsidRPr="00C14F3D" w:rsidR="00A36A39" w:rsidP="00792953" w:rsidRDefault="00715387" w14:paraId="5B906654" w14:textId="68137071">
                  <w:pPr>
                    <w:pStyle w:val="ListParagraph"/>
                    <w:numPr>
                      <w:ilvl w:val="0"/>
                      <w:numId w:val="22"/>
                    </w:numPr>
                    <w:jc w:val="both"/>
                    <w:rPr>
                      <w:rFonts w:ascii="Aptos" w:hAnsi="Aptos"/>
                      <w:b/>
                    </w:rPr>
                  </w:pPr>
                  <w:r w:rsidRPr="00C14F3D">
                    <w:rPr>
                      <w:rFonts w:ascii="Aptos" w:hAnsi="Aptos"/>
                      <w:lang w:eastAsia="lv-LV"/>
                    </w:rPr>
                    <w:t xml:space="preserve">laika grafikā norādīti </w:t>
                  </w:r>
                  <w:r w:rsidRPr="00C14F3D" w:rsidR="002024DA">
                    <w:rPr>
                      <w:rFonts w:ascii="Aptos" w:hAnsi="Aptos"/>
                      <w:lang w:eastAsia="lv-LV"/>
                    </w:rPr>
                    <w:t xml:space="preserve">veselības veicināšanas un slimību profilakses </w:t>
                  </w:r>
                  <w:r w:rsidRPr="00C14F3D" w:rsidR="002024DA">
                    <w:rPr>
                      <w:rFonts w:ascii="Aptos" w:hAnsi="Aptos"/>
                      <w:b/>
                      <w:bCs/>
                      <w:lang w:eastAsia="lv-LV"/>
                    </w:rPr>
                    <w:t>pasākum</w:t>
                  </w:r>
                  <w:r w:rsidRPr="00C14F3D">
                    <w:rPr>
                      <w:rFonts w:ascii="Aptos" w:hAnsi="Aptos"/>
                      <w:b/>
                      <w:bCs/>
                      <w:lang w:eastAsia="lv-LV"/>
                    </w:rPr>
                    <w:t>i</w:t>
                  </w:r>
                  <w:r w:rsidRPr="00C14F3D" w:rsidR="002024DA">
                    <w:rPr>
                      <w:rFonts w:ascii="Aptos" w:hAnsi="Aptos"/>
                      <w:b/>
                      <w:bCs/>
                      <w:lang w:eastAsia="lv-LV"/>
                    </w:rPr>
                    <w:t xml:space="preserve"> </w:t>
                  </w:r>
                  <w:r w:rsidRPr="00C14F3D" w:rsidR="00A36A39">
                    <w:rPr>
                      <w:rFonts w:ascii="Aptos" w:hAnsi="Aptos"/>
                      <w:b/>
                      <w:bCs/>
                      <w:lang w:eastAsia="lv-LV"/>
                    </w:rPr>
                    <w:t xml:space="preserve">konkrētai mērķa grupai </w:t>
                  </w:r>
                  <w:r w:rsidRPr="00C14F3D" w:rsidR="00A36A39">
                    <w:rPr>
                      <w:rFonts w:ascii="Aptos" w:hAnsi="Aptos"/>
                      <w:lang w:eastAsia="lv-LV"/>
                    </w:rPr>
                    <w:t>(0,2</w:t>
                  </w:r>
                  <w:r w:rsidRPr="00C14F3D" w:rsidR="008E582C">
                    <w:rPr>
                      <w:rFonts w:ascii="Aptos" w:hAnsi="Aptos"/>
                      <w:lang w:eastAsia="lv-LV"/>
                    </w:rPr>
                    <w:t>5</w:t>
                  </w:r>
                  <w:r w:rsidRPr="00C14F3D" w:rsidR="00A36A39">
                    <w:rPr>
                      <w:rFonts w:ascii="Aptos" w:hAnsi="Aptos"/>
                      <w:lang w:eastAsia="lv-LV"/>
                    </w:rPr>
                    <w:t xml:space="preserve"> punkti)</w:t>
                  </w:r>
                  <w:r w:rsidRPr="00C14F3D" w:rsidR="006C2D8A">
                    <w:rPr>
                      <w:rFonts w:ascii="Aptos" w:hAnsi="Aptos"/>
                      <w:lang w:eastAsia="lv-LV"/>
                    </w:rPr>
                    <w:t>;</w:t>
                  </w:r>
                </w:p>
                <w:p w:rsidRPr="00C14F3D" w:rsidR="002024DA" w:rsidP="00792953" w:rsidRDefault="00A36A39" w14:paraId="45505D24" w14:textId="0EE27F23">
                  <w:pPr>
                    <w:pStyle w:val="ListParagraph"/>
                    <w:numPr>
                      <w:ilvl w:val="0"/>
                      <w:numId w:val="22"/>
                    </w:numPr>
                    <w:jc w:val="both"/>
                    <w:rPr>
                      <w:rFonts w:ascii="Aptos" w:hAnsi="Aptos"/>
                      <w:b/>
                    </w:rPr>
                  </w:pPr>
                  <w:r w:rsidRPr="00C14F3D">
                    <w:rPr>
                      <w:rFonts w:ascii="Aptos" w:hAnsi="Aptos"/>
                      <w:lang w:eastAsia="lv-LV"/>
                    </w:rPr>
                    <w:t xml:space="preserve">laika grafikā norādīti veselības veicināšanas un slimību profilakses </w:t>
                  </w:r>
                  <w:r w:rsidRPr="00C14F3D">
                    <w:rPr>
                      <w:rFonts w:ascii="Aptos" w:hAnsi="Aptos"/>
                      <w:b/>
                      <w:bCs/>
                      <w:lang w:eastAsia="lv-LV"/>
                    </w:rPr>
                    <w:t xml:space="preserve">pasākumi </w:t>
                  </w:r>
                  <w:r w:rsidRPr="00C14F3D" w:rsidR="00293226">
                    <w:rPr>
                      <w:rFonts w:ascii="Aptos" w:hAnsi="Aptos"/>
                      <w:b/>
                      <w:bCs/>
                    </w:rPr>
                    <w:t>konkrētā Latvijas plānošanas reģionā</w:t>
                  </w:r>
                  <w:r w:rsidRPr="00C14F3D">
                    <w:rPr>
                      <w:rFonts w:ascii="Aptos" w:hAnsi="Aptos"/>
                      <w:bCs/>
                    </w:rPr>
                    <w:t xml:space="preserve"> (0,2</w:t>
                  </w:r>
                  <w:r w:rsidRPr="00C14F3D" w:rsidR="008E582C">
                    <w:rPr>
                      <w:rFonts w:ascii="Aptos" w:hAnsi="Aptos"/>
                      <w:bCs/>
                    </w:rPr>
                    <w:t>5</w:t>
                  </w:r>
                  <w:r w:rsidRPr="00C14F3D" w:rsidR="00DB74F3">
                    <w:rPr>
                      <w:rFonts w:ascii="Aptos" w:hAnsi="Aptos"/>
                      <w:bCs/>
                    </w:rPr>
                    <w:t xml:space="preserve"> punkti)</w:t>
                  </w:r>
                  <w:r w:rsidRPr="00C14F3D" w:rsidR="002024DA">
                    <w:rPr>
                      <w:rFonts w:ascii="Aptos" w:hAnsi="Aptos"/>
                      <w:lang w:eastAsia="lv-LV"/>
                    </w:rPr>
                    <w:t>.</w:t>
                  </w:r>
                </w:p>
                <w:p w:rsidRPr="00C14F3D" w:rsidR="004E7A65" w:rsidP="002024DA" w:rsidRDefault="004E7A65" w14:paraId="6FFA6910" w14:textId="77777777">
                  <w:pPr>
                    <w:spacing w:after="0" w:line="240" w:lineRule="auto"/>
                    <w:jc w:val="both"/>
                    <w:rPr>
                      <w:rFonts w:ascii="Aptos" w:hAnsi="Aptos"/>
                      <w:bCs/>
                      <w:sz w:val="24"/>
                    </w:rPr>
                  </w:pPr>
                </w:p>
                <w:p w:rsidRPr="00C14F3D" w:rsidR="002024DA" w:rsidP="002024DA" w:rsidRDefault="008B2677" w14:paraId="1CB6FBF0" w14:textId="100A7657">
                  <w:pPr>
                    <w:spacing w:after="0" w:line="240" w:lineRule="auto"/>
                    <w:jc w:val="both"/>
                    <w:rPr>
                      <w:rFonts w:ascii="Aptos" w:hAnsi="Aptos"/>
                      <w:bCs/>
                      <w:sz w:val="24"/>
                    </w:rPr>
                  </w:pPr>
                  <w:r w:rsidRPr="00C14F3D">
                    <w:rPr>
                      <w:rFonts w:ascii="Aptos" w:hAnsi="Aptos"/>
                      <w:bCs/>
                      <w:sz w:val="24"/>
                    </w:rPr>
                    <w:t xml:space="preserve">Ja </w:t>
                  </w:r>
                  <w:proofErr w:type="spellStart"/>
                  <w:r w:rsidRPr="00C14F3D" w:rsidR="001D2E2E">
                    <w:rPr>
                      <w:rFonts w:ascii="Aptos" w:hAnsi="Aptos"/>
                      <w:bCs/>
                      <w:sz w:val="24"/>
                    </w:rPr>
                    <w:t>apa</w:t>
                  </w:r>
                  <w:r w:rsidRPr="00C14F3D" w:rsidR="007521E5">
                    <w:rPr>
                      <w:rFonts w:ascii="Aptos" w:hAnsi="Aptos"/>
                      <w:bCs/>
                      <w:sz w:val="24"/>
                    </w:rPr>
                    <w:t>k</w:t>
                  </w:r>
                  <w:r w:rsidRPr="00C14F3D" w:rsidR="001D2E2E">
                    <w:rPr>
                      <w:rFonts w:ascii="Aptos" w:hAnsi="Aptos"/>
                      <w:bCs/>
                      <w:sz w:val="24"/>
                    </w:rPr>
                    <w:t>škritērijā</w:t>
                  </w:r>
                  <w:proofErr w:type="spellEnd"/>
                  <w:r w:rsidRPr="00C14F3D" w:rsidR="001D2E2E">
                    <w:rPr>
                      <w:rFonts w:ascii="Aptos" w:hAnsi="Aptos"/>
                      <w:bCs/>
                      <w:sz w:val="24"/>
                    </w:rPr>
                    <w:t xml:space="preserve"> noteiktie nosacījumi ir izpildīti daļēji, tad punktus piešķir tika</w:t>
                  </w:r>
                  <w:r w:rsidRPr="00C14F3D" w:rsidR="00043E2A">
                    <w:rPr>
                      <w:rFonts w:ascii="Aptos" w:hAnsi="Aptos"/>
                      <w:bCs/>
                      <w:sz w:val="24"/>
                    </w:rPr>
                    <w:t>i</w:t>
                  </w:r>
                  <w:r w:rsidRPr="00C14F3D" w:rsidR="006B3755">
                    <w:rPr>
                      <w:rFonts w:ascii="Aptos" w:hAnsi="Aptos"/>
                      <w:bCs/>
                      <w:sz w:val="24"/>
                    </w:rPr>
                    <w:t xml:space="preserve"> par tiem nosacījumiem, kas ir izpildīti</w:t>
                  </w:r>
                  <w:r w:rsidRPr="00C14F3D" w:rsidR="00F67A26">
                    <w:rPr>
                      <w:rFonts w:ascii="Aptos" w:hAnsi="Aptos"/>
                      <w:bCs/>
                      <w:sz w:val="24"/>
                    </w:rPr>
                    <w:t xml:space="preserve"> pilnībā</w:t>
                  </w:r>
                  <w:r w:rsidRPr="00C14F3D" w:rsidR="006B3755">
                    <w:rPr>
                      <w:rFonts w:ascii="Aptos" w:hAnsi="Aptos"/>
                      <w:bCs/>
                      <w:sz w:val="24"/>
                    </w:rPr>
                    <w:t>.</w:t>
                  </w:r>
                </w:p>
                <w:p w:rsidRPr="00C14F3D" w:rsidR="00B70291" w:rsidP="002024DA" w:rsidRDefault="00B70291" w14:paraId="45505D25" w14:textId="77777777">
                  <w:pPr>
                    <w:spacing w:after="0" w:line="240" w:lineRule="auto"/>
                    <w:jc w:val="both"/>
                    <w:rPr>
                      <w:rFonts w:ascii="Aptos" w:hAnsi="Aptos"/>
                      <w:b/>
                      <w:sz w:val="24"/>
                    </w:rPr>
                  </w:pPr>
                </w:p>
              </w:tc>
            </w:tr>
            <w:tr w:rsidRPr="00C14F3D" w:rsidR="002024DA" w:rsidTr="00392A22" w14:paraId="45505D30" w14:textId="77777777">
              <w:trPr>
                <w:trHeight w:val="699"/>
                <w:jc w:val="center"/>
              </w:trPr>
              <w:tc>
                <w:tcPr>
                  <w:tcW w:w="739" w:type="dxa"/>
                  <w:vMerge/>
                </w:tcPr>
                <w:p w:rsidRPr="00C14F3D" w:rsidR="002024DA" w:rsidP="002024DA" w:rsidRDefault="002024DA" w14:paraId="45505D27" w14:textId="77777777">
                  <w:pPr>
                    <w:spacing w:after="0" w:line="240" w:lineRule="auto"/>
                    <w:jc w:val="both"/>
                    <w:rPr>
                      <w:rFonts w:ascii="Aptos" w:hAnsi="Aptos"/>
                      <w:sz w:val="24"/>
                    </w:rPr>
                  </w:pPr>
                </w:p>
              </w:tc>
              <w:tc>
                <w:tcPr>
                  <w:tcW w:w="2693" w:type="dxa"/>
                  <w:vMerge/>
                </w:tcPr>
                <w:p w:rsidRPr="00C14F3D" w:rsidR="002024DA" w:rsidP="002024DA" w:rsidRDefault="002024DA" w14:paraId="45505D28" w14:textId="77777777">
                  <w:pPr>
                    <w:spacing w:after="0" w:line="240" w:lineRule="auto"/>
                    <w:jc w:val="both"/>
                    <w:rPr>
                      <w:rFonts w:ascii="Aptos" w:hAnsi="Aptos"/>
                      <w:sz w:val="24"/>
                      <w:lang w:eastAsia="lv-LV"/>
                    </w:rPr>
                  </w:pPr>
                </w:p>
              </w:tc>
              <w:tc>
                <w:tcPr>
                  <w:tcW w:w="2768" w:type="dxa"/>
                </w:tcPr>
                <w:p w:rsidRPr="00C14F3D" w:rsidR="002024DA" w:rsidP="002024DA" w:rsidRDefault="002024DA" w14:paraId="45505D29" w14:textId="77777777">
                  <w:pPr>
                    <w:spacing w:after="0" w:line="240" w:lineRule="auto"/>
                    <w:ind w:right="59"/>
                    <w:jc w:val="both"/>
                    <w:rPr>
                      <w:rFonts w:ascii="Aptos" w:hAnsi="Aptos"/>
                      <w:sz w:val="24"/>
                      <w:lang w:eastAsia="lv-LV"/>
                    </w:rPr>
                  </w:pPr>
                  <w:r w:rsidRPr="00C14F3D">
                    <w:rPr>
                      <w:rFonts w:ascii="Aptos" w:hAnsi="Aptos"/>
                      <w:sz w:val="24"/>
                      <w:lang w:eastAsia="lv-LV"/>
                    </w:rPr>
                    <w:t>4.</w:t>
                  </w:r>
                  <w:r w:rsidRPr="00C14F3D" w:rsidR="00795754">
                    <w:rPr>
                      <w:rFonts w:ascii="Aptos" w:hAnsi="Aptos"/>
                      <w:sz w:val="24"/>
                      <w:lang w:eastAsia="lv-LV"/>
                    </w:rPr>
                    <w:t>6</w:t>
                  </w:r>
                  <w:r w:rsidRPr="00C14F3D">
                    <w:rPr>
                      <w:rFonts w:ascii="Aptos" w:hAnsi="Aptos"/>
                      <w:sz w:val="24"/>
                      <w:lang w:eastAsia="lv-LV"/>
                    </w:rPr>
                    <w:t xml:space="preserve">.2. projekta iesniegumā ir norādīts, ka projekta iesniedzējs jau ir piesaistījis </w:t>
                  </w:r>
                  <w:r w:rsidRPr="00C14F3D" w:rsidR="003B62F1">
                    <w:rPr>
                      <w:rFonts w:ascii="Aptos" w:hAnsi="Aptos"/>
                      <w:sz w:val="24"/>
                      <w:lang w:eastAsia="lv-LV"/>
                    </w:rPr>
                    <w:t xml:space="preserve">vai apzinājis </w:t>
                  </w:r>
                  <w:r w:rsidRPr="00C14F3D">
                    <w:rPr>
                      <w:rFonts w:ascii="Aptos" w:hAnsi="Aptos"/>
                      <w:sz w:val="24"/>
                      <w:lang w:eastAsia="lv-LV"/>
                    </w:rPr>
                    <w:t>nepieciešamos speciālistus projektā paredzēto atbilstošas jomas veselības veicināšanas un slimību profilakses pasākumu sniegšanai mērķa grupas personām – 1</w:t>
                  </w:r>
                </w:p>
              </w:tc>
              <w:tc>
                <w:tcPr>
                  <w:tcW w:w="1498" w:type="dxa"/>
                  <w:vMerge/>
                  <w:vAlign w:val="center"/>
                </w:tcPr>
                <w:p w:rsidRPr="00C14F3D" w:rsidR="002024DA" w:rsidP="002024DA" w:rsidRDefault="002024DA" w14:paraId="45505D2A" w14:textId="77777777">
                  <w:pPr>
                    <w:spacing w:after="0" w:line="240" w:lineRule="auto"/>
                    <w:jc w:val="center"/>
                    <w:rPr>
                      <w:rFonts w:ascii="Aptos" w:hAnsi="Aptos"/>
                      <w:sz w:val="24"/>
                    </w:rPr>
                  </w:pPr>
                </w:p>
              </w:tc>
              <w:tc>
                <w:tcPr>
                  <w:tcW w:w="1418" w:type="dxa"/>
                  <w:vMerge/>
                  <w:vAlign w:val="center"/>
                </w:tcPr>
                <w:p w:rsidRPr="00C14F3D" w:rsidR="002024DA" w:rsidP="002024DA" w:rsidRDefault="002024DA" w14:paraId="45505D2B" w14:textId="77777777">
                  <w:pPr>
                    <w:spacing w:after="0" w:line="240" w:lineRule="auto"/>
                    <w:jc w:val="center"/>
                    <w:rPr>
                      <w:rFonts w:ascii="Aptos" w:hAnsi="Aptos"/>
                      <w:sz w:val="24"/>
                    </w:rPr>
                  </w:pPr>
                </w:p>
              </w:tc>
              <w:tc>
                <w:tcPr>
                  <w:tcW w:w="5753" w:type="dxa"/>
                </w:tcPr>
                <w:p w:rsidRPr="00C14F3D" w:rsidR="00BD46D7" w:rsidP="002024DA" w:rsidRDefault="002024DA" w14:paraId="47CAC003" w14:textId="2481A86A">
                  <w:pPr>
                    <w:spacing w:after="0" w:line="240" w:lineRule="auto"/>
                    <w:jc w:val="both"/>
                    <w:rPr>
                      <w:rFonts w:ascii="Aptos" w:hAnsi="Aptos"/>
                      <w:sz w:val="24"/>
                      <w:lang w:eastAsia="lv-LV"/>
                    </w:rPr>
                  </w:pPr>
                  <w:proofErr w:type="spellStart"/>
                  <w:r w:rsidRPr="00C14F3D">
                    <w:rPr>
                      <w:rFonts w:ascii="Aptos" w:hAnsi="Aptos"/>
                      <w:b/>
                      <w:sz w:val="24"/>
                    </w:rPr>
                    <w:t>Apakškritēriju</w:t>
                  </w:r>
                  <w:proofErr w:type="spellEnd"/>
                  <w:r w:rsidRPr="00C14F3D">
                    <w:rPr>
                      <w:rFonts w:ascii="Aptos" w:hAnsi="Aptos"/>
                      <w:b/>
                      <w:sz w:val="24"/>
                    </w:rPr>
                    <w:t xml:space="preserve"> piemēro un piešķir 1 punktu</w:t>
                  </w:r>
                  <w:r w:rsidRPr="00C14F3D">
                    <w:rPr>
                      <w:rFonts w:ascii="Aptos" w:hAnsi="Aptos"/>
                      <w:bCs/>
                      <w:sz w:val="24"/>
                    </w:rPr>
                    <w:t xml:space="preserve">, ja projekta iesniegumā ietvertā informācija liecina, ka </w:t>
                  </w:r>
                  <w:r w:rsidRPr="00C14F3D" w:rsidR="00BD46D7">
                    <w:rPr>
                      <w:rFonts w:ascii="Aptos" w:hAnsi="Aptos"/>
                      <w:bCs/>
                      <w:sz w:val="24"/>
                    </w:rPr>
                    <w:t xml:space="preserve">projekta īstenošanai </w:t>
                  </w:r>
                  <w:r w:rsidRPr="00C14F3D">
                    <w:rPr>
                      <w:rFonts w:ascii="Aptos" w:hAnsi="Aptos"/>
                      <w:sz w:val="24"/>
                      <w:lang w:eastAsia="lv-LV"/>
                    </w:rPr>
                    <w:t>projekta iesniedzējs</w:t>
                  </w:r>
                  <w:r w:rsidRPr="00C14F3D" w:rsidR="00BD46D7">
                    <w:rPr>
                      <w:rFonts w:ascii="Aptos" w:hAnsi="Aptos"/>
                      <w:sz w:val="24"/>
                      <w:lang w:eastAsia="lv-LV"/>
                    </w:rPr>
                    <w:t xml:space="preserve"> </w:t>
                  </w:r>
                  <w:r w:rsidRPr="00C14F3D" w:rsidR="00BD46D7">
                    <w:rPr>
                      <w:rFonts w:ascii="Aptos" w:hAnsi="Aptos"/>
                      <w:bCs/>
                      <w:sz w:val="24"/>
                    </w:rPr>
                    <w:t>ir izpildījis visus sekojoš</w:t>
                  </w:r>
                  <w:r w:rsidRPr="00C14F3D" w:rsidR="007521E5">
                    <w:rPr>
                      <w:rFonts w:ascii="Aptos" w:hAnsi="Aptos"/>
                      <w:bCs/>
                      <w:sz w:val="24"/>
                    </w:rPr>
                    <w:t>o</w:t>
                  </w:r>
                  <w:r w:rsidRPr="00C14F3D" w:rsidR="00BD46D7">
                    <w:rPr>
                      <w:rFonts w:ascii="Aptos" w:hAnsi="Aptos"/>
                      <w:bCs/>
                      <w:sz w:val="24"/>
                    </w:rPr>
                    <w:t>s nosacījumus:</w:t>
                  </w:r>
                  <w:r w:rsidRPr="00C14F3D">
                    <w:rPr>
                      <w:rFonts w:ascii="Aptos" w:hAnsi="Aptos"/>
                      <w:sz w:val="24"/>
                      <w:lang w:eastAsia="lv-LV"/>
                    </w:rPr>
                    <w:t xml:space="preserve"> </w:t>
                  </w:r>
                </w:p>
                <w:p w:rsidRPr="00C14F3D" w:rsidR="000C5365" w:rsidP="00792953" w:rsidRDefault="002024DA" w14:paraId="325623BC" w14:textId="29420056">
                  <w:pPr>
                    <w:pStyle w:val="ListParagraph"/>
                    <w:numPr>
                      <w:ilvl w:val="0"/>
                      <w:numId w:val="23"/>
                    </w:numPr>
                    <w:jc w:val="both"/>
                    <w:rPr>
                      <w:rFonts w:ascii="Aptos" w:hAnsi="Aptos"/>
                      <w:lang w:eastAsia="lv-LV"/>
                    </w:rPr>
                  </w:pPr>
                  <w:r w:rsidRPr="00C14F3D">
                    <w:rPr>
                      <w:rFonts w:ascii="Aptos" w:hAnsi="Aptos"/>
                      <w:lang w:eastAsia="lv-LV"/>
                    </w:rPr>
                    <w:t xml:space="preserve">ir </w:t>
                  </w:r>
                  <w:r w:rsidRPr="00C14F3D">
                    <w:rPr>
                      <w:rFonts w:ascii="Aptos" w:hAnsi="Aptos"/>
                      <w:b/>
                      <w:bCs/>
                      <w:lang w:eastAsia="lv-LV"/>
                    </w:rPr>
                    <w:t>piesaistījis</w:t>
                  </w:r>
                  <w:r w:rsidRPr="00C14F3D" w:rsidR="009839AE">
                    <w:rPr>
                      <w:rFonts w:ascii="Aptos" w:hAnsi="Aptos"/>
                      <w:b/>
                      <w:bCs/>
                      <w:lang w:eastAsia="lv-LV"/>
                    </w:rPr>
                    <w:t xml:space="preserve"> vai apzinājis</w:t>
                  </w:r>
                  <w:r w:rsidRPr="00C14F3D">
                    <w:rPr>
                      <w:rFonts w:ascii="Aptos" w:hAnsi="Aptos"/>
                      <w:b/>
                      <w:bCs/>
                      <w:lang w:eastAsia="lv-LV"/>
                    </w:rPr>
                    <w:t xml:space="preserve"> nepieciešamos speciālistus</w:t>
                  </w:r>
                  <w:r w:rsidRPr="00C14F3D" w:rsidR="00860DD2">
                    <w:rPr>
                      <w:rFonts w:ascii="Aptos" w:hAnsi="Aptos"/>
                      <w:lang w:eastAsia="lv-LV"/>
                    </w:rPr>
                    <w:t>, kas reģistrēti ārstniecības personu, sociālo pakalpojumu sniedzēju vai psihologu profesionālās darbības reģistr</w:t>
                  </w:r>
                  <w:r w:rsidRPr="00C14F3D" w:rsidR="008963FF">
                    <w:rPr>
                      <w:rFonts w:ascii="Aptos" w:hAnsi="Aptos"/>
                      <w:lang w:eastAsia="lv-LV"/>
                    </w:rPr>
                    <w:t>ā</w:t>
                  </w:r>
                  <w:r w:rsidRPr="00C14F3D" w:rsidR="00732263">
                    <w:rPr>
                      <w:rFonts w:ascii="Aptos" w:hAnsi="Aptos"/>
                      <w:lang w:eastAsia="lv-LV"/>
                    </w:rPr>
                    <w:t>, citus speciālistus</w:t>
                  </w:r>
                  <w:r w:rsidRPr="00C14F3D" w:rsidR="00587532">
                    <w:rPr>
                      <w:rFonts w:ascii="Aptos" w:hAnsi="Aptos"/>
                      <w:lang w:eastAsia="lv-LV"/>
                    </w:rPr>
                    <w:t xml:space="preserve"> atbilstoši SPKC vadlīnijām </w:t>
                  </w:r>
                  <w:r w:rsidRPr="00C14F3D" w:rsidR="00732263">
                    <w:rPr>
                      <w:rFonts w:ascii="Aptos" w:hAnsi="Aptos"/>
                      <w:lang w:eastAsia="lv-LV"/>
                    </w:rPr>
                    <w:t xml:space="preserve"> ar atbilstošu  izglītību, ka</w:t>
                  </w:r>
                  <w:r w:rsidRPr="00C14F3D" w:rsidR="00E9560F">
                    <w:rPr>
                      <w:rFonts w:ascii="Aptos" w:hAnsi="Aptos"/>
                      <w:lang w:eastAsia="lv-LV"/>
                    </w:rPr>
                    <w:t>s</w:t>
                  </w:r>
                  <w:r w:rsidRPr="00C14F3D" w:rsidR="00732263">
                    <w:rPr>
                      <w:rFonts w:ascii="Aptos" w:hAnsi="Aptos"/>
                      <w:lang w:eastAsia="lv-LV"/>
                    </w:rPr>
                    <w:t xml:space="preserve"> apliecina spēju projektā </w:t>
                  </w:r>
                  <w:r w:rsidRPr="00C14F3D" w:rsidR="00596AEE">
                    <w:rPr>
                      <w:rFonts w:ascii="Aptos" w:hAnsi="Aptos"/>
                      <w:lang w:eastAsia="lv-LV"/>
                    </w:rPr>
                    <w:t>īstenot</w:t>
                  </w:r>
                  <w:r w:rsidRPr="00C14F3D" w:rsidR="00732263">
                    <w:rPr>
                      <w:rFonts w:ascii="Aptos" w:hAnsi="Aptos"/>
                      <w:lang w:eastAsia="lv-LV"/>
                    </w:rPr>
                    <w:t xml:space="preserve"> nepieciešamās projekta aktivitātes </w:t>
                  </w:r>
                  <w:r w:rsidRPr="00C14F3D" w:rsidR="00EE745C">
                    <w:rPr>
                      <w:rFonts w:ascii="Aptos" w:hAnsi="Aptos"/>
                      <w:lang w:eastAsia="lv-LV"/>
                    </w:rPr>
                    <w:t>mērķa grupai</w:t>
                  </w:r>
                  <w:r w:rsidRPr="00C14F3D" w:rsidR="00732263">
                    <w:rPr>
                      <w:rFonts w:ascii="Aptos" w:hAnsi="Aptos"/>
                      <w:lang w:eastAsia="lv-LV"/>
                    </w:rPr>
                    <w:t xml:space="preserve"> </w:t>
                  </w:r>
                  <w:r w:rsidRPr="00C14F3D" w:rsidR="00F67A26">
                    <w:rPr>
                      <w:rFonts w:ascii="Aptos" w:hAnsi="Aptos"/>
                      <w:lang w:eastAsia="lv-LV"/>
                    </w:rPr>
                    <w:t xml:space="preserve"> (0,25 punkti)</w:t>
                  </w:r>
                  <w:r w:rsidRPr="00C14F3D" w:rsidR="00ED0581">
                    <w:rPr>
                      <w:rFonts w:ascii="Aptos" w:hAnsi="Aptos"/>
                      <w:lang w:eastAsia="lv-LV"/>
                    </w:rPr>
                    <w:t>;</w:t>
                  </w:r>
                  <w:r w:rsidRPr="00C14F3D" w:rsidR="00DE3B00">
                    <w:rPr>
                      <w:rFonts w:ascii="Aptos" w:hAnsi="Aptos"/>
                      <w:lang w:eastAsia="lv-LV"/>
                    </w:rPr>
                    <w:t xml:space="preserve"> </w:t>
                  </w:r>
                  <w:r w:rsidRPr="00C14F3D">
                    <w:rPr>
                      <w:rFonts w:ascii="Aptos" w:hAnsi="Aptos"/>
                      <w:lang w:eastAsia="lv-LV"/>
                    </w:rPr>
                    <w:t xml:space="preserve"> </w:t>
                  </w:r>
                </w:p>
                <w:p w:rsidRPr="00C14F3D" w:rsidR="00656218" w:rsidP="00792953" w:rsidRDefault="00656218" w14:paraId="4E50A5EB" w14:textId="66B4F120">
                  <w:pPr>
                    <w:pStyle w:val="ListParagraph"/>
                    <w:numPr>
                      <w:ilvl w:val="0"/>
                      <w:numId w:val="23"/>
                    </w:numPr>
                    <w:jc w:val="both"/>
                    <w:rPr>
                      <w:rFonts w:ascii="Aptos" w:hAnsi="Aptos"/>
                      <w:lang w:eastAsia="lv-LV"/>
                    </w:rPr>
                  </w:pPr>
                  <w:r w:rsidRPr="00C14F3D">
                    <w:rPr>
                      <w:rFonts w:ascii="Aptos" w:hAnsi="Aptos"/>
                      <w:lang w:eastAsia="lv-LV"/>
                    </w:rPr>
                    <w:t xml:space="preserve">projekta iesniegumā ietvertā informācija apliecina, ka </w:t>
                  </w:r>
                  <w:r w:rsidRPr="00C14F3D" w:rsidR="006468A3">
                    <w:rPr>
                      <w:rFonts w:ascii="Aptos" w:hAnsi="Aptos"/>
                      <w:lang w:eastAsia="lv-LV"/>
                    </w:rPr>
                    <w:t>uz darba līguma vai nodomu protokola pamata</w:t>
                  </w:r>
                  <w:r w:rsidRPr="00C14F3D">
                    <w:rPr>
                      <w:rFonts w:ascii="Aptos" w:hAnsi="Aptos"/>
                      <w:b/>
                      <w:bCs/>
                      <w:lang w:eastAsia="lv-LV"/>
                    </w:rPr>
                    <w:t xml:space="preserve"> </w:t>
                  </w:r>
                  <w:r w:rsidRPr="00C14F3D" w:rsidR="0092767D">
                    <w:rPr>
                      <w:rFonts w:ascii="Aptos" w:hAnsi="Aptos"/>
                      <w:b/>
                      <w:bCs/>
                      <w:lang w:eastAsia="lv-LV"/>
                    </w:rPr>
                    <w:t xml:space="preserve">piesaistītie speciālisti </w:t>
                  </w:r>
                  <w:r w:rsidRPr="00C14F3D">
                    <w:rPr>
                      <w:rFonts w:ascii="Aptos" w:hAnsi="Aptos"/>
                      <w:b/>
                      <w:bCs/>
                      <w:lang w:eastAsia="lv-LV"/>
                    </w:rPr>
                    <w:t>veido vismaz 50% no nepieciešam</w:t>
                  </w:r>
                  <w:r w:rsidRPr="00C14F3D" w:rsidR="00043E2A">
                    <w:rPr>
                      <w:rFonts w:ascii="Aptos" w:hAnsi="Aptos"/>
                      <w:b/>
                      <w:bCs/>
                      <w:lang w:eastAsia="lv-LV"/>
                    </w:rPr>
                    <w:t>aj</w:t>
                  </w:r>
                  <w:r w:rsidRPr="00C14F3D">
                    <w:rPr>
                      <w:rFonts w:ascii="Aptos" w:hAnsi="Aptos"/>
                      <w:b/>
                      <w:bCs/>
                      <w:lang w:eastAsia="lv-LV"/>
                    </w:rPr>
                    <w:t>iem speciālistiem</w:t>
                  </w:r>
                  <w:r w:rsidRPr="00C14F3D" w:rsidR="00E056B3">
                    <w:rPr>
                      <w:rFonts w:ascii="Aptos" w:hAnsi="Aptos"/>
                      <w:b/>
                      <w:bCs/>
                      <w:lang w:eastAsia="lv-LV"/>
                    </w:rPr>
                    <w:t xml:space="preserve"> </w:t>
                  </w:r>
                  <w:r w:rsidRPr="00C14F3D" w:rsidR="00E056B3">
                    <w:rPr>
                      <w:rFonts w:ascii="Aptos" w:hAnsi="Aptos"/>
                      <w:lang w:eastAsia="lv-LV"/>
                    </w:rPr>
                    <w:t>(kopējais nepieciešamais speciālistu skaits projekta īstenošan</w:t>
                  </w:r>
                  <w:r w:rsidRPr="00C14F3D" w:rsidR="006F35C3">
                    <w:rPr>
                      <w:rFonts w:ascii="Aptos" w:hAnsi="Aptos"/>
                      <w:lang w:eastAsia="lv-LV"/>
                    </w:rPr>
                    <w:t>ai</w:t>
                  </w:r>
                  <w:r w:rsidRPr="00C14F3D" w:rsidR="00E056B3">
                    <w:rPr>
                      <w:rFonts w:ascii="Aptos" w:hAnsi="Aptos"/>
                      <w:lang w:eastAsia="lv-LV"/>
                    </w:rPr>
                    <w:t>)</w:t>
                  </w:r>
                  <w:r w:rsidRPr="00C14F3D">
                    <w:rPr>
                      <w:rFonts w:ascii="Aptos" w:hAnsi="Aptos"/>
                      <w:lang w:eastAsia="lv-LV"/>
                    </w:rPr>
                    <w:t xml:space="preserve"> atbilstošas jomas veselības veicināšanas un slimību profilakses pasākumu īstenošan</w:t>
                  </w:r>
                  <w:r w:rsidRPr="00C14F3D" w:rsidR="00F67A26">
                    <w:rPr>
                      <w:rFonts w:ascii="Aptos" w:hAnsi="Aptos"/>
                      <w:lang w:eastAsia="lv-LV"/>
                    </w:rPr>
                    <w:t>ai</w:t>
                  </w:r>
                  <w:r w:rsidRPr="00C14F3D">
                    <w:rPr>
                      <w:rFonts w:ascii="Aptos" w:hAnsi="Aptos"/>
                      <w:bCs/>
                    </w:rPr>
                    <w:t xml:space="preserve"> konkrētā Latvijas plānošanas reģionā</w:t>
                  </w:r>
                  <w:r w:rsidRPr="00C14F3D" w:rsidR="00F67A26">
                    <w:rPr>
                      <w:rFonts w:ascii="Aptos" w:hAnsi="Aptos"/>
                      <w:bCs/>
                    </w:rPr>
                    <w:t xml:space="preserve"> (0,25 punkti)</w:t>
                  </w:r>
                  <w:r w:rsidRPr="00C14F3D" w:rsidR="00F67A26">
                    <w:rPr>
                      <w:rFonts w:ascii="Aptos" w:hAnsi="Aptos"/>
                      <w:lang w:eastAsia="lv-LV"/>
                    </w:rPr>
                    <w:t>;</w:t>
                  </w:r>
                </w:p>
                <w:p w:rsidRPr="00C14F3D" w:rsidR="00B906DA" w:rsidP="00792953" w:rsidRDefault="00CD2965" w14:paraId="798E127C" w14:textId="112AE3F2">
                  <w:pPr>
                    <w:pStyle w:val="ListParagraph"/>
                    <w:numPr>
                      <w:ilvl w:val="0"/>
                      <w:numId w:val="23"/>
                    </w:numPr>
                    <w:jc w:val="both"/>
                    <w:rPr>
                      <w:rFonts w:ascii="Aptos" w:hAnsi="Aptos"/>
                      <w:lang w:eastAsia="lv-LV"/>
                    </w:rPr>
                  </w:pPr>
                  <w:r w:rsidRPr="00C14F3D">
                    <w:rPr>
                      <w:rFonts w:ascii="Aptos" w:hAnsi="Aptos"/>
                      <w:lang w:eastAsia="lv-LV"/>
                    </w:rPr>
                    <w:t xml:space="preserve">projekta iesniegumā </w:t>
                  </w:r>
                  <w:r w:rsidRPr="00C14F3D" w:rsidR="00B906DA">
                    <w:rPr>
                      <w:rFonts w:ascii="Aptos" w:hAnsi="Aptos"/>
                      <w:lang w:eastAsia="lv-LV"/>
                    </w:rPr>
                    <w:t xml:space="preserve">ietvertā informācija apliecina, ka </w:t>
                  </w:r>
                  <w:r w:rsidRPr="00C14F3D" w:rsidR="000C5365">
                    <w:rPr>
                      <w:rFonts w:ascii="Aptos" w:hAnsi="Aptos"/>
                      <w:b/>
                      <w:bCs/>
                      <w:lang w:eastAsia="lv-LV"/>
                    </w:rPr>
                    <w:t xml:space="preserve">piesaistītie </w:t>
                  </w:r>
                  <w:r w:rsidRPr="00C14F3D">
                    <w:rPr>
                      <w:rFonts w:ascii="Aptos" w:hAnsi="Aptos"/>
                      <w:b/>
                      <w:bCs/>
                      <w:lang w:eastAsia="lv-LV"/>
                    </w:rPr>
                    <w:t>speciālisti spēs nodrošināt</w:t>
                  </w:r>
                  <w:r w:rsidRPr="00C14F3D">
                    <w:rPr>
                      <w:rFonts w:ascii="Aptos" w:hAnsi="Aptos"/>
                      <w:lang w:eastAsia="lv-LV"/>
                    </w:rPr>
                    <w:t xml:space="preserve"> </w:t>
                  </w:r>
                  <w:r w:rsidRPr="00C14F3D" w:rsidR="002024DA">
                    <w:rPr>
                      <w:rFonts w:ascii="Aptos" w:hAnsi="Aptos"/>
                      <w:lang w:eastAsia="lv-LV"/>
                    </w:rPr>
                    <w:t xml:space="preserve">projektā paredzēto atbilstošas jomas veselības veicināšanas un slimību profilakses </w:t>
                  </w:r>
                  <w:r w:rsidRPr="00C14F3D" w:rsidR="002024DA">
                    <w:rPr>
                      <w:rFonts w:ascii="Aptos" w:hAnsi="Aptos"/>
                      <w:b/>
                      <w:bCs/>
                      <w:lang w:eastAsia="lv-LV"/>
                    </w:rPr>
                    <w:t>pasākumu īstenošan</w:t>
                  </w:r>
                  <w:r w:rsidRPr="00C14F3D" w:rsidR="00B906DA">
                    <w:rPr>
                      <w:rFonts w:ascii="Aptos" w:hAnsi="Aptos"/>
                      <w:b/>
                      <w:bCs/>
                      <w:lang w:eastAsia="lv-LV"/>
                    </w:rPr>
                    <w:t>u</w:t>
                  </w:r>
                  <w:r w:rsidRPr="00C14F3D" w:rsidR="00DE3B00">
                    <w:rPr>
                      <w:rFonts w:ascii="Aptos" w:hAnsi="Aptos"/>
                      <w:lang w:eastAsia="lv-LV"/>
                    </w:rPr>
                    <w:t xml:space="preserve"> (nodrošin</w:t>
                  </w:r>
                  <w:r w:rsidRPr="00C14F3D" w:rsidR="00171CE2">
                    <w:rPr>
                      <w:rFonts w:ascii="Aptos" w:hAnsi="Aptos"/>
                      <w:lang w:eastAsia="lv-LV"/>
                    </w:rPr>
                    <w:t>ot</w:t>
                  </w:r>
                  <w:r w:rsidRPr="00C14F3D" w:rsidR="00DE3B00">
                    <w:rPr>
                      <w:rFonts w:ascii="Aptos" w:hAnsi="Aptos"/>
                      <w:lang w:eastAsia="lv-LV"/>
                    </w:rPr>
                    <w:t xml:space="preserve"> atbilstošas jomas veselības veicināšanas un slimību profilakses pasākumu faktisku īstenošanu</w:t>
                  </w:r>
                  <w:r w:rsidRPr="00C14F3D" w:rsidR="00171CE2">
                    <w:rPr>
                      <w:rFonts w:ascii="Aptos" w:hAnsi="Aptos"/>
                      <w:lang w:eastAsia="lv-LV"/>
                    </w:rPr>
                    <w:t>,</w:t>
                  </w:r>
                  <w:r w:rsidRPr="00C14F3D" w:rsidR="00DE3B00">
                    <w:rPr>
                      <w:rFonts w:ascii="Aptos" w:hAnsi="Aptos"/>
                      <w:lang w:eastAsia="lv-LV"/>
                    </w:rPr>
                    <w:t xml:space="preserve">  nepieciešamo materiālu saturisko izstrādi</w:t>
                  </w:r>
                  <w:r w:rsidRPr="00C14F3D" w:rsidR="00171CE2">
                    <w:rPr>
                      <w:rFonts w:ascii="Aptos" w:hAnsi="Aptos"/>
                      <w:lang w:eastAsia="lv-LV"/>
                    </w:rPr>
                    <w:t xml:space="preserve">, </w:t>
                  </w:r>
                  <w:proofErr w:type="spellStart"/>
                  <w:r w:rsidRPr="00C14F3D" w:rsidR="00171CE2">
                    <w:rPr>
                      <w:rFonts w:ascii="Aptos" w:hAnsi="Aptos"/>
                      <w:lang w:eastAsia="lv-LV"/>
                    </w:rPr>
                    <w:t>utml</w:t>
                  </w:r>
                  <w:proofErr w:type="spellEnd"/>
                  <w:r w:rsidRPr="00C14F3D" w:rsidR="00171CE2">
                    <w:rPr>
                      <w:rFonts w:ascii="Aptos" w:hAnsi="Aptos"/>
                      <w:lang w:eastAsia="lv-LV"/>
                    </w:rPr>
                    <w:t>. darbībās</w:t>
                  </w:r>
                  <w:r w:rsidRPr="00C14F3D" w:rsidR="00DE3B00">
                    <w:rPr>
                      <w:rFonts w:ascii="Aptos" w:hAnsi="Aptos"/>
                      <w:lang w:eastAsia="lv-LV"/>
                    </w:rPr>
                    <w:t>)</w:t>
                  </w:r>
                  <w:r w:rsidRPr="00C14F3D" w:rsidR="002024DA">
                    <w:rPr>
                      <w:rFonts w:ascii="Aptos" w:hAnsi="Aptos"/>
                      <w:lang w:eastAsia="lv-LV"/>
                    </w:rPr>
                    <w:t xml:space="preserve"> mērķa grupas personām</w:t>
                  </w:r>
                  <w:r w:rsidRPr="00C14F3D" w:rsidR="00F67A26">
                    <w:rPr>
                      <w:rFonts w:ascii="Aptos" w:hAnsi="Aptos"/>
                      <w:lang w:eastAsia="lv-LV"/>
                    </w:rPr>
                    <w:t xml:space="preserve"> (0,25 punkti)</w:t>
                  </w:r>
                  <w:r w:rsidRPr="00C14F3D" w:rsidR="00B906DA">
                    <w:rPr>
                      <w:rFonts w:ascii="Aptos" w:hAnsi="Aptos"/>
                      <w:lang w:eastAsia="lv-LV"/>
                    </w:rPr>
                    <w:t>;</w:t>
                  </w:r>
                </w:p>
                <w:p w:rsidRPr="00C14F3D" w:rsidR="007625C1" w:rsidP="00792953" w:rsidRDefault="006F35C3" w14:paraId="60194D9E" w14:textId="1A68155C">
                  <w:pPr>
                    <w:pStyle w:val="ListParagraph"/>
                    <w:numPr>
                      <w:ilvl w:val="0"/>
                      <w:numId w:val="23"/>
                    </w:numPr>
                    <w:jc w:val="both"/>
                    <w:rPr>
                      <w:rFonts w:ascii="Aptos" w:hAnsi="Aptos"/>
                      <w:lang w:eastAsia="lv-LV"/>
                    </w:rPr>
                  </w:pPr>
                  <w:r w:rsidRPr="00C14F3D">
                    <w:rPr>
                      <w:rFonts w:ascii="Aptos" w:hAnsi="Aptos"/>
                      <w:lang w:eastAsia="lv-LV"/>
                    </w:rPr>
                    <w:t>nodomu protokolos ietvertā informācija apliecina</w:t>
                  </w:r>
                  <w:r w:rsidRPr="00C14F3D" w:rsidR="007625C1">
                    <w:rPr>
                      <w:rFonts w:ascii="Aptos" w:hAnsi="Aptos"/>
                      <w:lang w:eastAsia="lv-LV"/>
                    </w:rPr>
                    <w:t xml:space="preserve">, ka </w:t>
                  </w:r>
                  <w:r w:rsidRPr="00C14F3D" w:rsidR="007625C1">
                    <w:rPr>
                      <w:rFonts w:ascii="Aptos" w:hAnsi="Aptos"/>
                      <w:b/>
                      <w:bCs/>
                      <w:lang w:eastAsia="lv-LV"/>
                    </w:rPr>
                    <w:t xml:space="preserve">piesaistītie speciālisti </w:t>
                  </w:r>
                  <w:r w:rsidRPr="00C14F3D" w:rsidR="003B7AD4">
                    <w:rPr>
                      <w:rFonts w:ascii="Aptos" w:hAnsi="Aptos"/>
                      <w:b/>
                      <w:bCs/>
                      <w:lang w:eastAsia="lv-LV"/>
                    </w:rPr>
                    <w:t xml:space="preserve">gatavi </w:t>
                  </w:r>
                  <w:r w:rsidRPr="00C14F3D" w:rsidR="007625C1">
                    <w:rPr>
                      <w:rFonts w:ascii="Aptos" w:hAnsi="Aptos"/>
                      <w:b/>
                      <w:bCs/>
                      <w:lang w:eastAsia="lv-LV"/>
                    </w:rPr>
                    <w:t>nodrošināt</w:t>
                  </w:r>
                  <w:r w:rsidRPr="00C14F3D" w:rsidR="00293226">
                    <w:rPr>
                      <w:rFonts w:ascii="Aptos" w:hAnsi="Aptos"/>
                      <w:lang w:eastAsia="lv-LV"/>
                    </w:rPr>
                    <w:t xml:space="preserve"> </w:t>
                  </w:r>
                  <w:r w:rsidRPr="00C14F3D" w:rsidR="007625C1">
                    <w:rPr>
                      <w:rFonts w:ascii="Aptos" w:hAnsi="Aptos"/>
                      <w:lang w:eastAsia="lv-LV"/>
                    </w:rPr>
                    <w:t xml:space="preserve">atbilstošas jomas veselības veicināšanas un slimību profilakses </w:t>
                  </w:r>
                  <w:r w:rsidRPr="00C14F3D" w:rsidR="007625C1">
                    <w:rPr>
                      <w:rFonts w:ascii="Aptos" w:hAnsi="Aptos"/>
                      <w:b/>
                      <w:bCs/>
                      <w:lang w:eastAsia="lv-LV"/>
                    </w:rPr>
                    <w:t>pasākumu īstenošanu</w:t>
                  </w:r>
                  <w:r w:rsidRPr="00C14F3D" w:rsidR="007625C1">
                    <w:rPr>
                      <w:rFonts w:ascii="Aptos" w:hAnsi="Aptos"/>
                      <w:b/>
                      <w:bCs/>
                    </w:rPr>
                    <w:t xml:space="preserve"> </w:t>
                  </w:r>
                  <w:r w:rsidRPr="00C14F3D" w:rsidR="00293226">
                    <w:rPr>
                      <w:rFonts w:ascii="Aptos" w:hAnsi="Aptos"/>
                      <w:b/>
                      <w:bCs/>
                    </w:rPr>
                    <w:t>konkrētā Latvijas plānošanas reģionā</w:t>
                  </w:r>
                  <w:r w:rsidRPr="00C14F3D" w:rsidR="00F67A26">
                    <w:rPr>
                      <w:rFonts w:ascii="Aptos" w:hAnsi="Aptos"/>
                      <w:bCs/>
                    </w:rPr>
                    <w:t xml:space="preserve"> (0,25 punkti)</w:t>
                  </w:r>
                  <w:r w:rsidRPr="00C14F3D" w:rsidR="002024DA">
                    <w:rPr>
                      <w:rFonts w:ascii="Aptos" w:hAnsi="Aptos"/>
                      <w:lang w:eastAsia="lv-LV"/>
                    </w:rPr>
                    <w:t>.</w:t>
                  </w:r>
                  <w:r w:rsidRPr="00C14F3D" w:rsidR="00293226">
                    <w:rPr>
                      <w:rFonts w:ascii="Aptos" w:hAnsi="Aptos"/>
                      <w:lang w:eastAsia="lv-LV"/>
                    </w:rPr>
                    <w:t xml:space="preserve"> </w:t>
                  </w:r>
                </w:p>
                <w:p w:rsidRPr="00C14F3D" w:rsidR="00293226" w:rsidP="00A92460" w:rsidRDefault="00293226" w14:paraId="45505D2C" w14:textId="2064AAC4">
                  <w:pPr>
                    <w:spacing w:after="0"/>
                    <w:jc w:val="both"/>
                    <w:rPr>
                      <w:rFonts w:ascii="Aptos" w:hAnsi="Aptos"/>
                      <w:bCs/>
                      <w:sz w:val="24"/>
                    </w:rPr>
                  </w:pPr>
                  <w:r w:rsidRPr="00C14F3D">
                    <w:rPr>
                      <w:rFonts w:ascii="Aptos" w:hAnsi="Aptos"/>
                      <w:bCs/>
                      <w:sz w:val="24"/>
                    </w:rPr>
                    <w:t>Nepieciešamo speciālistu piesaisti var apliecināt:</w:t>
                  </w:r>
                </w:p>
                <w:p w:rsidRPr="00C14F3D" w:rsidR="00293226" w:rsidP="00792953" w:rsidRDefault="00293226" w14:paraId="45505D2D" w14:textId="77777777">
                  <w:pPr>
                    <w:numPr>
                      <w:ilvl w:val="0"/>
                      <w:numId w:val="13"/>
                    </w:numPr>
                    <w:spacing w:after="0" w:line="240" w:lineRule="auto"/>
                    <w:jc w:val="both"/>
                    <w:rPr>
                      <w:rFonts w:ascii="Aptos" w:hAnsi="Aptos"/>
                      <w:b/>
                      <w:sz w:val="24"/>
                    </w:rPr>
                  </w:pPr>
                  <w:r w:rsidRPr="00C14F3D">
                    <w:rPr>
                      <w:rFonts w:ascii="Aptos" w:hAnsi="Aptos"/>
                      <w:sz w:val="24"/>
                      <w:lang w:eastAsia="lv-LV"/>
                    </w:rPr>
                    <w:t>starp projekta iesniedzēju un nepieciešamo speciālistu spēkā esošs noslēgts darba līgums;</w:t>
                  </w:r>
                </w:p>
                <w:p w:rsidRPr="00C14F3D" w:rsidR="002024DA" w:rsidP="00792953" w:rsidRDefault="00293226" w14:paraId="45505D2E" w14:textId="77777777">
                  <w:pPr>
                    <w:numPr>
                      <w:ilvl w:val="0"/>
                      <w:numId w:val="13"/>
                    </w:numPr>
                    <w:spacing w:after="0" w:line="240" w:lineRule="auto"/>
                    <w:jc w:val="both"/>
                    <w:rPr>
                      <w:rFonts w:ascii="Aptos" w:hAnsi="Aptos"/>
                      <w:b/>
                      <w:sz w:val="24"/>
                    </w:rPr>
                  </w:pPr>
                  <w:r w:rsidRPr="00C14F3D">
                    <w:rPr>
                      <w:rFonts w:ascii="Aptos" w:hAnsi="Aptos"/>
                      <w:sz w:val="24"/>
                      <w:lang w:eastAsia="lv-LV"/>
                    </w:rPr>
                    <w:t>nodomu protokols, kurā nepieciešamais speciālists apliecina gatavību pēc projekta iesnieguma apstiprināšanas, iesaistīties projekta iesniedzēja plānoto veselības veicināšanas un slimību profilakses pasākumu īstenošanā</w:t>
                  </w:r>
                  <w:r w:rsidRPr="00C14F3D" w:rsidR="00BC4C3D">
                    <w:rPr>
                      <w:rFonts w:ascii="Aptos" w:hAnsi="Aptos"/>
                      <w:sz w:val="24"/>
                      <w:lang w:eastAsia="lv-LV"/>
                    </w:rPr>
                    <w:t xml:space="preserve"> </w:t>
                  </w:r>
                  <w:r w:rsidRPr="00C14F3D" w:rsidR="00BC4C3D">
                    <w:rPr>
                      <w:rFonts w:ascii="Aptos" w:hAnsi="Aptos"/>
                      <w:b/>
                      <w:bCs/>
                      <w:sz w:val="24"/>
                      <w:lang w:eastAsia="lv-LV"/>
                    </w:rPr>
                    <w:t>konkrētā Latvijas plānošanas reģionā</w:t>
                  </w:r>
                  <w:r w:rsidRPr="00C14F3D" w:rsidR="00BC4C3D">
                    <w:rPr>
                      <w:rFonts w:ascii="Aptos" w:hAnsi="Aptos"/>
                      <w:sz w:val="24"/>
                      <w:lang w:eastAsia="lv-LV"/>
                    </w:rPr>
                    <w:t>.</w:t>
                  </w:r>
                </w:p>
                <w:p w:rsidRPr="00C14F3D" w:rsidR="00F67A26" w:rsidP="00F67A26" w:rsidRDefault="00F67A26" w14:paraId="775FAEE2" w14:textId="77777777">
                  <w:pPr>
                    <w:spacing w:after="0" w:line="240" w:lineRule="auto"/>
                    <w:jc w:val="both"/>
                    <w:rPr>
                      <w:rFonts w:ascii="Aptos" w:hAnsi="Aptos"/>
                      <w:bCs/>
                      <w:sz w:val="24"/>
                    </w:rPr>
                  </w:pPr>
                </w:p>
                <w:p w:rsidRPr="00C14F3D" w:rsidR="002024DA" w:rsidP="002024DA" w:rsidRDefault="00F67A26" w14:paraId="45505D2F" w14:textId="453E96A1">
                  <w:pPr>
                    <w:spacing w:after="0" w:line="240" w:lineRule="auto"/>
                    <w:jc w:val="both"/>
                    <w:rPr>
                      <w:rFonts w:ascii="Aptos" w:hAnsi="Aptos"/>
                      <w:bCs/>
                      <w:sz w:val="24"/>
                    </w:rPr>
                  </w:pPr>
                  <w:r w:rsidRPr="00C14F3D">
                    <w:rPr>
                      <w:rFonts w:ascii="Aptos" w:hAnsi="Aptos"/>
                      <w:bCs/>
                      <w:sz w:val="24"/>
                    </w:rPr>
                    <w:t xml:space="preserve">Ja </w:t>
                  </w:r>
                  <w:proofErr w:type="spellStart"/>
                  <w:r w:rsidRPr="00C14F3D">
                    <w:rPr>
                      <w:rFonts w:ascii="Aptos" w:hAnsi="Aptos"/>
                      <w:bCs/>
                      <w:sz w:val="24"/>
                    </w:rPr>
                    <w:t>apa</w:t>
                  </w:r>
                  <w:r w:rsidRPr="00C14F3D" w:rsidR="007521E5">
                    <w:rPr>
                      <w:rFonts w:ascii="Aptos" w:hAnsi="Aptos"/>
                      <w:bCs/>
                      <w:sz w:val="24"/>
                    </w:rPr>
                    <w:t>k</w:t>
                  </w:r>
                  <w:r w:rsidRPr="00C14F3D">
                    <w:rPr>
                      <w:rFonts w:ascii="Aptos" w:hAnsi="Aptos"/>
                      <w:bCs/>
                      <w:sz w:val="24"/>
                    </w:rPr>
                    <w:t>škritērijā</w:t>
                  </w:r>
                  <w:proofErr w:type="spellEnd"/>
                  <w:r w:rsidRPr="00C14F3D">
                    <w:rPr>
                      <w:rFonts w:ascii="Aptos" w:hAnsi="Aptos"/>
                      <w:bCs/>
                      <w:sz w:val="24"/>
                    </w:rPr>
                    <w:t xml:space="preserve"> noteiktie nosacījumi ir izpildīti daļēji, tad punktus piešķir tika</w:t>
                  </w:r>
                  <w:r w:rsidRPr="00C14F3D" w:rsidR="00043E2A">
                    <w:rPr>
                      <w:rFonts w:ascii="Aptos" w:hAnsi="Aptos"/>
                      <w:bCs/>
                      <w:sz w:val="24"/>
                    </w:rPr>
                    <w:t>i</w:t>
                  </w:r>
                  <w:r w:rsidRPr="00C14F3D">
                    <w:rPr>
                      <w:rFonts w:ascii="Aptos" w:hAnsi="Aptos"/>
                      <w:bCs/>
                      <w:sz w:val="24"/>
                    </w:rPr>
                    <w:t xml:space="preserve"> par tiem nosacījumiem, kas ir izpildīti pilnībā.</w:t>
                  </w:r>
                </w:p>
              </w:tc>
            </w:tr>
            <w:tr w:rsidRPr="00C14F3D" w:rsidR="002024DA" w:rsidTr="00392A22" w14:paraId="45505D3D" w14:textId="77777777">
              <w:trPr>
                <w:trHeight w:val="699"/>
                <w:jc w:val="center"/>
              </w:trPr>
              <w:tc>
                <w:tcPr>
                  <w:tcW w:w="739" w:type="dxa"/>
                  <w:vMerge/>
                </w:tcPr>
                <w:p w:rsidRPr="00C14F3D" w:rsidR="002024DA" w:rsidP="002024DA" w:rsidRDefault="002024DA" w14:paraId="45505D31" w14:textId="77777777">
                  <w:pPr>
                    <w:spacing w:after="0" w:line="240" w:lineRule="auto"/>
                    <w:jc w:val="both"/>
                    <w:rPr>
                      <w:rFonts w:ascii="Aptos" w:hAnsi="Aptos"/>
                      <w:sz w:val="24"/>
                    </w:rPr>
                  </w:pPr>
                </w:p>
              </w:tc>
              <w:tc>
                <w:tcPr>
                  <w:tcW w:w="2693" w:type="dxa"/>
                  <w:vMerge/>
                </w:tcPr>
                <w:p w:rsidRPr="00C14F3D" w:rsidR="002024DA" w:rsidP="002024DA" w:rsidRDefault="002024DA" w14:paraId="45505D32" w14:textId="77777777">
                  <w:pPr>
                    <w:spacing w:after="0" w:line="240" w:lineRule="auto"/>
                    <w:jc w:val="both"/>
                    <w:rPr>
                      <w:rFonts w:ascii="Aptos" w:hAnsi="Aptos"/>
                      <w:sz w:val="24"/>
                      <w:lang w:eastAsia="lv-LV"/>
                    </w:rPr>
                  </w:pPr>
                </w:p>
              </w:tc>
              <w:tc>
                <w:tcPr>
                  <w:tcW w:w="2768" w:type="dxa"/>
                </w:tcPr>
                <w:p w:rsidRPr="00C14F3D" w:rsidR="002024DA" w:rsidP="002024DA" w:rsidRDefault="002024DA" w14:paraId="45505D33" w14:textId="77777777">
                  <w:pPr>
                    <w:spacing w:after="0" w:line="240" w:lineRule="auto"/>
                    <w:ind w:right="59"/>
                    <w:jc w:val="both"/>
                    <w:rPr>
                      <w:rFonts w:ascii="Aptos" w:hAnsi="Aptos"/>
                      <w:sz w:val="24"/>
                      <w:lang w:eastAsia="lv-LV"/>
                    </w:rPr>
                  </w:pPr>
                  <w:r w:rsidRPr="00C14F3D">
                    <w:rPr>
                      <w:rFonts w:ascii="Aptos" w:hAnsi="Aptos"/>
                      <w:sz w:val="24"/>
                      <w:lang w:eastAsia="lv-LV"/>
                    </w:rPr>
                    <w:t>4.</w:t>
                  </w:r>
                  <w:r w:rsidRPr="00C14F3D" w:rsidR="00795754">
                    <w:rPr>
                      <w:rFonts w:ascii="Aptos" w:hAnsi="Aptos"/>
                      <w:sz w:val="24"/>
                      <w:lang w:eastAsia="lv-LV"/>
                    </w:rPr>
                    <w:t>6</w:t>
                  </w:r>
                  <w:r w:rsidRPr="00C14F3D">
                    <w:rPr>
                      <w:rFonts w:ascii="Aptos" w:hAnsi="Aptos"/>
                      <w:sz w:val="24"/>
                      <w:lang w:eastAsia="lv-LV"/>
                    </w:rPr>
                    <w:t xml:space="preserve">.3. projekta iesniegumā ir norādīts, ka projekta iesniedzējs ir apzinājis konkrētas mērķa grupas vajadzības un mērķa grupas personas, kuras iesaistīsies projektā paredzētajos </w:t>
                  </w:r>
                  <w:r w:rsidRPr="00C14F3D" w:rsidR="00593DD1">
                    <w:rPr>
                      <w:rFonts w:ascii="Aptos" w:hAnsi="Aptos" w:eastAsia="Times New Roman"/>
                      <w:color w:val="auto"/>
                      <w:sz w:val="24"/>
                    </w:rPr>
                    <w:t xml:space="preserve">veselības veicināšanas un slimību profilakses </w:t>
                  </w:r>
                  <w:r w:rsidRPr="00C14F3D">
                    <w:rPr>
                      <w:rFonts w:ascii="Aptos" w:hAnsi="Aptos"/>
                      <w:sz w:val="24"/>
                      <w:lang w:eastAsia="lv-LV"/>
                    </w:rPr>
                    <w:t>pasākumos – 1</w:t>
                  </w:r>
                </w:p>
              </w:tc>
              <w:tc>
                <w:tcPr>
                  <w:tcW w:w="1498" w:type="dxa"/>
                  <w:vMerge/>
                  <w:vAlign w:val="center"/>
                </w:tcPr>
                <w:p w:rsidRPr="00C14F3D" w:rsidR="002024DA" w:rsidP="002024DA" w:rsidRDefault="002024DA" w14:paraId="45505D34" w14:textId="77777777">
                  <w:pPr>
                    <w:spacing w:after="0" w:line="240" w:lineRule="auto"/>
                    <w:jc w:val="center"/>
                    <w:rPr>
                      <w:rFonts w:ascii="Aptos" w:hAnsi="Aptos"/>
                      <w:sz w:val="24"/>
                    </w:rPr>
                  </w:pPr>
                </w:p>
              </w:tc>
              <w:tc>
                <w:tcPr>
                  <w:tcW w:w="1418" w:type="dxa"/>
                  <w:vMerge/>
                  <w:vAlign w:val="center"/>
                </w:tcPr>
                <w:p w:rsidRPr="00C14F3D" w:rsidR="002024DA" w:rsidP="002024DA" w:rsidRDefault="002024DA" w14:paraId="45505D35" w14:textId="77777777">
                  <w:pPr>
                    <w:spacing w:after="0" w:line="240" w:lineRule="auto"/>
                    <w:jc w:val="center"/>
                    <w:rPr>
                      <w:rFonts w:ascii="Aptos" w:hAnsi="Aptos"/>
                      <w:sz w:val="24"/>
                    </w:rPr>
                  </w:pPr>
                </w:p>
              </w:tc>
              <w:tc>
                <w:tcPr>
                  <w:tcW w:w="5753" w:type="dxa"/>
                </w:tcPr>
                <w:p w:rsidRPr="00C14F3D" w:rsidR="008803EE" w:rsidP="008803EE" w:rsidRDefault="002024DA" w14:paraId="14328E1A" w14:textId="4F1DD832">
                  <w:pPr>
                    <w:spacing w:after="0" w:line="240" w:lineRule="auto"/>
                    <w:jc w:val="both"/>
                    <w:rPr>
                      <w:rFonts w:ascii="Aptos" w:hAnsi="Aptos"/>
                      <w:sz w:val="24"/>
                      <w:lang w:eastAsia="lv-LV"/>
                    </w:rPr>
                  </w:pPr>
                  <w:proofErr w:type="spellStart"/>
                  <w:r w:rsidRPr="00C14F3D">
                    <w:rPr>
                      <w:rFonts w:ascii="Aptos" w:hAnsi="Aptos"/>
                      <w:b/>
                      <w:sz w:val="24"/>
                    </w:rPr>
                    <w:t>Apakškritēriju</w:t>
                  </w:r>
                  <w:proofErr w:type="spellEnd"/>
                  <w:r w:rsidRPr="00C14F3D">
                    <w:rPr>
                      <w:rFonts w:ascii="Aptos" w:hAnsi="Aptos"/>
                      <w:b/>
                      <w:sz w:val="24"/>
                    </w:rPr>
                    <w:t xml:space="preserve"> piemēro un piešķir 1 punktu</w:t>
                  </w:r>
                  <w:r w:rsidRPr="00C14F3D">
                    <w:rPr>
                      <w:rFonts w:ascii="Aptos" w:hAnsi="Aptos"/>
                      <w:bCs/>
                      <w:sz w:val="24"/>
                    </w:rPr>
                    <w:t xml:space="preserve">, </w:t>
                  </w:r>
                  <w:r w:rsidRPr="00C14F3D" w:rsidR="008803EE">
                    <w:rPr>
                      <w:rFonts w:ascii="Aptos" w:hAnsi="Aptos"/>
                      <w:bCs/>
                      <w:sz w:val="24"/>
                    </w:rPr>
                    <w:t xml:space="preserve">ja projekta iesniegumā ietvertā informācija liecina, ka projekta īstenošanai </w:t>
                  </w:r>
                  <w:r w:rsidRPr="00C14F3D" w:rsidR="008803EE">
                    <w:rPr>
                      <w:rFonts w:ascii="Aptos" w:hAnsi="Aptos"/>
                      <w:sz w:val="24"/>
                      <w:lang w:eastAsia="lv-LV"/>
                    </w:rPr>
                    <w:t xml:space="preserve">projekta iesniedzējs </w:t>
                  </w:r>
                  <w:r w:rsidRPr="00C14F3D" w:rsidR="008803EE">
                    <w:rPr>
                      <w:rFonts w:ascii="Aptos" w:hAnsi="Aptos"/>
                      <w:bCs/>
                      <w:sz w:val="24"/>
                    </w:rPr>
                    <w:t>ir izpildījis visus sekojoš</w:t>
                  </w:r>
                  <w:r w:rsidRPr="00C14F3D" w:rsidR="007521E5">
                    <w:rPr>
                      <w:rFonts w:ascii="Aptos" w:hAnsi="Aptos"/>
                      <w:bCs/>
                      <w:sz w:val="24"/>
                    </w:rPr>
                    <w:t>o</w:t>
                  </w:r>
                  <w:r w:rsidRPr="00C14F3D" w:rsidR="008803EE">
                    <w:rPr>
                      <w:rFonts w:ascii="Aptos" w:hAnsi="Aptos"/>
                      <w:bCs/>
                      <w:sz w:val="24"/>
                    </w:rPr>
                    <w:t>s nosacījumus:</w:t>
                  </w:r>
                  <w:r w:rsidRPr="00C14F3D" w:rsidR="008803EE">
                    <w:rPr>
                      <w:rFonts w:ascii="Aptos" w:hAnsi="Aptos"/>
                      <w:sz w:val="24"/>
                      <w:lang w:eastAsia="lv-LV"/>
                    </w:rPr>
                    <w:t xml:space="preserve"> </w:t>
                  </w:r>
                </w:p>
                <w:p w:rsidRPr="00C14F3D" w:rsidR="005B7A91" w:rsidP="00792953" w:rsidRDefault="002024DA" w14:paraId="6DB8C87C" w14:textId="6FF2E6E4">
                  <w:pPr>
                    <w:pStyle w:val="ListParagraph"/>
                    <w:numPr>
                      <w:ilvl w:val="0"/>
                      <w:numId w:val="21"/>
                    </w:numPr>
                    <w:jc w:val="both"/>
                    <w:rPr>
                      <w:rFonts w:ascii="Aptos" w:hAnsi="Aptos"/>
                      <w:bCs/>
                    </w:rPr>
                  </w:pPr>
                  <w:r w:rsidRPr="00C14F3D">
                    <w:rPr>
                      <w:rFonts w:ascii="Aptos" w:hAnsi="Aptos"/>
                      <w:bCs/>
                    </w:rPr>
                    <w:t>projekta iesniegumā ietvertā informācija liecina, ka</w:t>
                  </w:r>
                  <w:r w:rsidRPr="00C14F3D">
                    <w:rPr>
                      <w:rFonts w:ascii="Aptos" w:hAnsi="Aptos"/>
                      <w:lang w:eastAsia="lv-LV"/>
                    </w:rPr>
                    <w:t xml:space="preserve"> projekta iesniedzējs ir apzinājis konkrētas mērķa grupas </w:t>
                  </w:r>
                  <w:r w:rsidRPr="00C14F3D">
                    <w:rPr>
                      <w:rFonts w:ascii="Aptos" w:hAnsi="Aptos"/>
                      <w:b/>
                      <w:bCs/>
                      <w:lang w:eastAsia="lv-LV"/>
                    </w:rPr>
                    <w:t>vajadzības</w:t>
                  </w:r>
                  <w:r w:rsidRPr="00C14F3D" w:rsidR="00D371F3">
                    <w:rPr>
                      <w:rFonts w:ascii="Aptos" w:hAnsi="Aptos"/>
                      <w:lang w:eastAsia="lv-LV"/>
                    </w:rPr>
                    <w:t xml:space="preserve"> (0,</w:t>
                  </w:r>
                  <w:r w:rsidRPr="00C14F3D" w:rsidR="008C2802">
                    <w:rPr>
                      <w:rFonts w:ascii="Aptos" w:hAnsi="Aptos"/>
                      <w:lang w:eastAsia="lv-LV"/>
                    </w:rPr>
                    <w:t>25</w:t>
                  </w:r>
                  <w:r w:rsidRPr="00C14F3D" w:rsidR="00D371F3">
                    <w:rPr>
                      <w:rFonts w:ascii="Aptos" w:hAnsi="Aptos"/>
                      <w:lang w:eastAsia="lv-LV"/>
                    </w:rPr>
                    <w:t xml:space="preserve"> punkti)</w:t>
                  </w:r>
                  <w:r w:rsidRPr="00C14F3D" w:rsidR="005B7A91">
                    <w:rPr>
                      <w:rFonts w:ascii="Aptos" w:hAnsi="Aptos"/>
                      <w:lang w:eastAsia="lv-LV"/>
                    </w:rPr>
                    <w:t>;</w:t>
                  </w:r>
                </w:p>
                <w:p w:rsidRPr="00C14F3D" w:rsidR="00516654" w:rsidP="00792953" w:rsidRDefault="005B7A91" w14:paraId="0DE68FD2" w14:textId="77777777">
                  <w:pPr>
                    <w:pStyle w:val="ListParagraph"/>
                    <w:numPr>
                      <w:ilvl w:val="0"/>
                      <w:numId w:val="21"/>
                    </w:numPr>
                    <w:jc w:val="both"/>
                    <w:rPr>
                      <w:rFonts w:ascii="Aptos" w:hAnsi="Aptos"/>
                      <w:bCs/>
                    </w:rPr>
                  </w:pPr>
                  <w:r w:rsidRPr="00C14F3D">
                    <w:rPr>
                      <w:rFonts w:ascii="Aptos" w:hAnsi="Aptos"/>
                      <w:bCs/>
                    </w:rPr>
                    <w:t>projekta iesniegumā ietvertā informācija liecina, ka</w:t>
                  </w:r>
                  <w:r w:rsidRPr="00C14F3D">
                    <w:rPr>
                      <w:rFonts w:ascii="Aptos" w:hAnsi="Aptos"/>
                      <w:lang w:eastAsia="lv-LV"/>
                    </w:rPr>
                    <w:t xml:space="preserve"> projekta iesniedzējs ir apzinājis </w:t>
                  </w:r>
                  <w:r w:rsidRPr="00C14F3D" w:rsidR="002024DA">
                    <w:rPr>
                      <w:rFonts w:ascii="Aptos" w:hAnsi="Aptos"/>
                      <w:lang w:eastAsia="lv-LV"/>
                    </w:rPr>
                    <w:t>mērķa grupas personas</w:t>
                  </w:r>
                  <w:r w:rsidRPr="00C14F3D" w:rsidR="00A10C6D">
                    <w:rPr>
                      <w:rFonts w:ascii="Aptos" w:hAnsi="Aptos"/>
                      <w:lang w:eastAsia="lv-LV"/>
                    </w:rPr>
                    <w:t xml:space="preserve"> (</w:t>
                  </w:r>
                  <w:r w:rsidRPr="00C14F3D" w:rsidR="00A10C6D">
                    <w:rPr>
                      <w:rFonts w:ascii="Aptos" w:hAnsi="Aptos"/>
                      <w:b/>
                      <w:bCs/>
                      <w:lang w:eastAsia="lv-LV"/>
                    </w:rPr>
                    <w:t>skaitu</w:t>
                  </w:r>
                  <w:r w:rsidRPr="00C14F3D" w:rsidR="00A10C6D">
                    <w:rPr>
                      <w:rFonts w:ascii="Aptos" w:hAnsi="Aptos"/>
                      <w:lang w:eastAsia="lv-LV"/>
                    </w:rPr>
                    <w:t>)</w:t>
                  </w:r>
                  <w:r w:rsidRPr="00C14F3D" w:rsidR="002024DA">
                    <w:rPr>
                      <w:rFonts w:ascii="Aptos" w:hAnsi="Aptos"/>
                      <w:lang w:eastAsia="lv-LV"/>
                    </w:rPr>
                    <w:t xml:space="preserve">, kuras iesaistīsies projektā paredzētajos </w:t>
                  </w:r>
                  <w:r w:rsidRPr="00C14F3D" w:rsidR="00593DD1">
                    <w:rPr>
                      <w:rFonts w:ascii="Aptos" w:hAnsi="Aptos"/>
                    </w:rPr>
                    <w:t xml:space="preserve">veselības veicināšanas un slimību profilakses </w:t>
                  </w:r>
                  <w:r w:rsidRPr="00C14F3D" w:rsidR="002024DA">
                    <w:rPr>
                      <w:rFonts w:ascii="Aptos" w:hAnsi="Aptos"/>
                      <w:lang w:eastAsia="lv-LV"/>
                    </w:rPr>
                    <w:t>pasākumos</w:t>
                  </w:r>
                  <w:r w:rsidRPr="00C14F3D" w:rsidR="00A10C6D">
                    <w:rPr>
                      <w:rFonts w:ascii="Aptos" w:hAnsi="Aptos"/>
                      <w:lang w:eastAsia="lv-LV"/>
                    </w:rPr>
                    <w:t xml:space="preserve"> (norādot dalījumā pa pasākumu veidiem)</w:t>
                  </w:r>
                  <w:r w:rsidRPr="00C14F3D" w:rsidR="00293226">
                    <w:rPr>
                      <w:rFonts w:ascii="Aptos" w:hAnsi="Aptos"/>
                      <w:bCs/>
                    </w:rPr>
                    <w:t xml:space="preserve"> konkrētā Latvijas plānošanas reģionā</w:t>
                  </w:r>
                  <w:r w:rsidRPr="00C14F3D" w:rsidR="006D513B">
                    <w:rPr>
                      <w:rFonts w:ascii="Aptos" w:hAnsi="Aptos"/>
                      <w:bCs/>
                    </w:rPr>
                    <w:t xml:space="preserve"> (</w:t>
                  </w:r>
                  <w:r w:rsidRPr="00C14F3D" w:rsidR="008C2802">
                    <w:rPr>
                      <w:rFonts w:ascii="Aptos" w:hAnsi="Aptos"/>
                      <w:bCs/>
                    </w:rPr>
                    <w:t>0,25</w:t>
                  </w:r>
                  <w:r w:rsidRPr="00C14F3D" w:rsidR="00D371F3">
                    <w:rPr>
                      <w:rFonts w:ascii="Aptos" w:hAnsi="Aptos"/>
                      <w:bCs/>
                    </w:rPr>
                    <w:t xml:space="preserve"> punkti)</w:t>
                  </w:r>
                  <w:r w:rsidRPr="00C14F3D">
                    <w:rPr>
                      <w:rFonts w:ascii="Aptos" w:hAnsi="Aptos"/>
                      <w:bCs/>
                    </w:rPr>
                    <w:t>;</w:t>
                  </w:r>
                </w:p>
                <w:p w:rsidRPr="00C14F3D" w:rsidR="009839AE" w:rsidP="00792953" w:rsidRDefault="00F528EB" w14:paraId="45505D37" w14:textId="39587276">
                  <w:pPr>
                    <w:pStyle w:val="ListParagraph"/>
                    <w:numPr>
                      <w:ilvl w:val="0"/>
                      <w:numId w:val="21"/>
                    </w:numPr>
                    <w:jc w:val="both"/>
                    <w:rPr>
                      <w:rFonts w:ascii="Aptos" w:hAnsi="Aptos"/>
                      <w:bCs/>
                    </w:rPr>
                  </w:pPr>
                  <w:r w:rsidRPr="00C14F3D">
                    <w:rPr>
                      <w:rFonts w:ascii="Aptos" w:hAnsi="Aptos"/>
                      <w:bCs/>
                    </w:rPr>
                    <w:t>projekta iesniegumā ietvertā informācija liecina, ka</w:t>
                  </w:r>
                  <w:r w:rsidRPr="00C14F3D">
                    <w:rPr>
                      <w:rFonts w:ascii="Aptos" w:hAnsi="Aptos"/>
                      <w:lang w:eastAsia="lv-LV"/>
                    </w:rPr>
                    <w:t xml:space="preserve"> projekta iesniedzējs ir </w:t>
                  </w:r>
                  <w:r w:rsidRPr="00C14F3D" w:rsidR="009839AE">
                    <w:rPr>
                      <w:rFonts w:ascii="Aptos" w:hAnsi="Aptos"/>
                      <w:bCs/>
                    </w:rPr>
                    <w:t xml:space="preserve">sniedzis konkrētās mērķa grupas (piemēram, </w:t>
                  </w:r>
                  <w:r w:rsidRPr="00C14F3D" w:rsidR="009839AE">
                    <w:rPr>
                      <w:rFonts w:ascii="Aptos" w:hAnsi="Aptos"/>
                    </w:rPr>
                    <w:t>bērnu, jauniešu un vecāku)</w:t>
                  </w:r>
                  <w:r w:rsidRPr="00C14F3D" w:rsidR="009839AE">
                    <w:rPr>
                      <w:rFonts w:ascii="Aptos" w:hAnsi="Aptos"/>
                      <w:bCs/>
                    </w:rPr>
                    <w:t xml:space="preserve">  </w:t>
                  </w:r>
                  <w:r w:rsidRPr="00C14F3D" w:rsidR="0011498E">
                    <w:rPr>
                      <w:rFonts w:ascii="Aptos" w:hAnsi="Aptos"/>
                      <w:bCs/>
                    </w:rPr>
                    <w:t xml:space="preserve">izpēti un </w:t>
                  </w:r>
                  <w:r w:rsidRPr="00C14F3D" w:rsidR="009839AE">
                    <w:rPr>
                      <w:rFonts w:ascii="Aptos" w:hAnsi="Aptos"/>
                      <w:bCs/>
                    </w:rPr>
                    <w:t>analīzi, norādot</w:t>
                  </w:r>
                  <w:r w:rsidRPr="00C14F3D" w:rsidR="00B26187">
                    <w:rPr>
                      <w:rFonts w:ascii="Aptos" w:hAnsi="Aptos"/>
                      <w:bCs/>
                    </w:rPr>
                    <w:t xml:space="preserve"> </w:t>
                  </w:r>
                  <w:r w:rsidRPr="00C14F3D" w:rsidR="00B26187">
                    <w:rPr>
                      <w:rFonts w:ascii="Aptos" w:hAnsi="Aptos"/>
                      <w:b/>
                    </w:rPr>
                    <w:t xml:space="preserve">vecuma </w:t>
                  </w:r>
                  <w:r w:rsidRPr="00C14F3D" w:rsidR="007521E5">
                    <w:rPr>
                      <w:rFonts w:ascii="Aptos" w:hAnsi="Aptos"/>
                      <w:b/>
                    </w:rPr>
                    <w:t>posmus</w:t>
                  </w:r>
                  <w:r w:rsidRPr="00C14F3D" w:rsidR="00B26187">
                    <w:rPr>
                      <w:rFonts w:ascii="Aptos" w:hAnsi="Aptos"/>
                      <w:bCs/>
                    </w:rPr>
                    <w:t xml:space="preserve"> (0,</w:t>
                  </w:r>
                  <w:r w:rsidRPr="00C14F3D" w:rsidR="008C2802">
                    <w:rPr>
                      <w:rFonts w:ascii="Aptos" w:hAnsi="Aptos"/>
                      <w:bCs/>
                    </w:rPr>
                    <w:t>25</w:t>
                  </w:r>
                  <w:r w:rsidRPr="00C14F3D" w:rsidR="00B26187">
                    <w:rPr>
                      <w:rFonts w:ascii="Aptos" w:hAnsi="Aptos"/>
                      <w:bCs/>
                    </w:rPr>
                    <w:t xml:space="preserve"> punkti);</w:t>
                  </w:r>
                </w:p>
                <w:p w:rsidRPr="00C14F3D" w:rsidR="009839AE" w:rsidP="00792953" w:rsidRDefault="00B26187" w14:paraId="45505D3B" w14:textId="0153AA03">
                  <w:pPr>
                    <w:pStyle w:val="ListParagraph"/>
                    <w:numPr>
                      <w:ilvl w:val="0"/>
                      <w:numId w:val="21"/>
                    </w:numPr>
                    <w:jc w:val="both"/>
                    <w:rPr>
                      <w:rFonts w:ascii="Aptos" w:hAnsi="Aptos"/>
                      <w:bCs/>
                    </w:rPr>
                  </w:pPr>
                  <w:r w:rsidRPr="00C14F3D">
                    <w:rPr>
                      <w:rFonts w:ascii="Aptos" w:hAnsi="Aptos"/>
                      <w:bCs/>
                    </w:rPr>
                    <w:t xml:space="preserve">projekta iesniegumā ietvertā informācija liecina, ka projekta iesniedzējs ir sniedzis konkrētās mērķa grupas (piemēram, bērnu, jauniešu un vecāku)  izpēti un analīzi, norādot </w:t>
                  </w:r>
                  <w:r w:rsidRPr="00C14F3D" w:rsidR="00377117">
                    <w:rPr>
                      <w:rFonts w:ascii="Aptos" w:hAnsi="Aptos"/>
                      <w:b/>
                    </w:rPr>
                    <w:t>piesaistes un informēšanas veidus un to pamatojumu</w:t>
                  </w:r>
                  <w:r w:rsidRPr="00C14F3D">
                    <w:rPr>
                      <w:rFonts w:ascii="Aptos" w:hAnsi="Aptos"/>
                      <w:bCs/>
                    </w:rPr>
                    <w:t xml:space="preserve"> (0,</w:t>
                  </w:r>
                  <w:r w:rsidRPr="00C14F3D" w:rsidR="008C2802">
                    <w:rPr>
                      <w:rFonts w:ascii="Aptos" w:hAnsi="Aptos"/>
                      <w:bCs/>
                    </w:rPr>
                    <w:t>25</w:t>
                  </w:r>
                  <w:r w:rsidRPr="00C14F3D">
                    <w:rPr>
                      <w:rFonts w:ascii="Aptos" w:hAnsi="Aptos"/>
                      <w:bCs/>
                    </w:rPr>
                    <w:t xml:space="preserve"> punkti)</w:t>
                  </w:r>
                  <w:r w:rsidRPr="00C14F3D" w:rsidR="00377117">
                    <w:rPr>
                      <w:rFonts w:ascii="Aptos" w:hAnsi="Aptos"/>
                      <w:bCs/>
                    </w:rPr>
                    <w:t>.</w:t>
                  </w:r>
                </w:p>
                <w:p w:rsidRPr="00C14F3D" w:rsidR="002024DA" w:rsidP="002024DA" w:rsidRDefault="00A03FDE" w14:paraId="12967F16" w14:textId="77777777">
                  <w:pPr>
                    <w:spacing w:after="0" w:line="240" w:lineRule="auto"/>
                    <w:jc w:val="both"/>
                    <w:rPr>
                      <w:rFonts w:ascii="Aptos" w:hAnsi="Aptos"/>
                      <w:bCs/>
                      <w:sz w:val="24"/>
                    </w:rPr>
                  </w:pPr>
                  <w:r w:rsidRPr="00C14F3D">
                    <w:rPr>
                      <w:rFonts w:ascii="Aptos" w:hAnsi="Aptos"/>
                      <w:bCs/>
                      <w:sz w:val="24"/>
                    </w:rPr>
                    <w:t xml:space="preserve"> </w:t>
                  </w:r>
                </w:p>
                <w:p w:rsidRPr="00C14F3D" w:rsidR="008C2802" w:rsidP="002024DA" w:rsidRDefault="008C2802" w14:paraId="45505D3C" w14:textId="327B783E">
                  <w:pPr>
                    <w:spacing w:after="0" w:line="240" w:lineRule="auto"/>
                    <w:jc w:val="both"/>
                    <w:rPr>
                      <w:rFonts w:ascii="Aptos" w:hAnsi="Aptos"/>
                      <w:bCs/>
                      <w:sz w:val="24"/>
                    </w:rPr>
                  </w:pPr>
                  <w:r w:rsidRPr="00C14F3D">
                    <w:rPr>
                      <w:rFonts w:ascii="Aptos" w:hAnsi="Aptos"/>
                      <w:bCs/>
                      <w:sz w:val="24"/>
                    </w:rPr>
                    <w:t xml:space="preserve">Ja </w:t>
                  </w:r>
                  <w:proofErr w:type="spellStart"/>
                  <w:r w:rsidRPr="00C14F3D">
                    <w:rPr>
                      <w:rFonts w:ascii="Aptos" w:hAnsi="Aptos"/>
                      <w:bCs/>
                      <w:sz w:val="24"/>
                    </w:rPr>
                    <w:t>apa</w:t>
                  </w:r>
                  <w:r w:rsidRPr="00C14F3D" w:rsidR="00A459AA">
                    <w:rPr>
                      <w:rFonts w:ascii="Aptos" w:hAnsi="Aptos"/>
                      <w:bCs/>
                      <w:sz w:val="24"/>
                    </w:rPr>
                    <w:t>k</w:t>
                  </w:r>
                  <w:r w:rsidRPr="00C14F3D">
                    <w:rPr>
                      <w:rFonts w:ascii="Aptos" w:hAnsi="Aptos"/>
                      <w:bCs/>
                      <w:sz w:val="24"/>
                    </w:rPr>
                    <w:t>škritērijā</w:t>
                  </w:r>
                  <w:proofErr w:type="spellEnd"/>
                  <w:r w:rsidRPr="00C14F3D">
                    <w:rPr>
                      <w:rFonts w:ascii="Aptos" w:hAnsi="Aptos"/>
                      <w:bCs/>
                      <w:sz w:val="24"/>
                    </w:rPr>
                    <w:t xml:space="preserve"> noteiktie nosacījumi ir izpildīti daļēji, tad punktus piešķir tika</w:t>
                  </w:r>
                  <w:r w:rsidRPr="00C14F3D" w:rsidR="00A459AA">
                    <w:rPr>
                      <w:rFonts w:ascii="Aptos" w:hAnsi="Aptos"/>
                      <w:bCs/>
                      <w:sz w:val="24"/>
                    </w:rPr>
                    <w:t>i</w:t>
                  </w:r>
                  <w:r w:rsidRPr="00C14F3D">
                    <w:rPr>
                      <w:rFonts w:ascii="Aptos" w:hAnsi="Aptos"/>
                      <w:bCs/>
                      <w:sz w:val="24"/>
                    </w:rPr>
                    <w:t xml:space="preserve"> par tiem nosacījumiem, kas ir izpildīti pilnībā.</w:t>
                  </w:r>
                </w:p>
              </w:tc>
            </w:tr>
            <w:tr w:rsidRPr="00C14F3D" w:rsidR="002024DA" w:rsidTr="00392A22" w14:paraId="45505D44" w14:textId="77777777">
              <w:trPr>
                <w:trHeight w:val="699"/>
                <w:jc w:val="center"/>
              </w:trPr>
              <w:tc>
                <w:tcPr>
                  <w:tcW w:w="739" w:type="dxa"/>
                  <w:vMerge/>
                </w:tcPr>
                <w:p w:rsidRPr="00C14F3D" w:rsidR="002024DA" w:rsidP="002024DA" w:rsidRDefault="002024DA" w14:paraId="45505D3E" w14:textId="77777777">
                  <w:pPr>
                    <w:spacing w:after="0" w:line="240" w:lineRule="auto"/>
                    <w:jc w:val="both"/>
                    <w:rPr>
                      <w:rFonts w:ascii="Aptos" w:hAnsi="Aptos"/>
                      <w:sz w:val="24"/>
                    </w:rPr>
                  </w:pPr>
                </w:p>
              </w:tc>
              <w:tc>
                <w:tcPr>
                  <w:tcW w:w="2693" w:type="dxa"/>
                  <w:vMerge/>
                </w:tcPr>
                <w:p w:rsidRPr="00C14F3D" w:rsidR="002024DA" w:rsidP="002024DA" w:rsidRDefault="002024DA" w14:paraId="45505D3F" w14:textId="77777777">
                  <w:pPr>
                    <w:spacing w:after="0" w:line="240" w:lineRule="auto"/>
                    <w:jc w:val="both"/>
                    <w:rPr>
                      <w:rFonts w:ascii="Aptos" w:hAnsi="Aptos"/>
                      <w:sz w:val="24"/>
                      <w:lang w:eastAsia="lv-LV"/>
                    </w:rPr>
                  </w:pPr>
                </w:p>
              </w:tc>
              <w:tc>
                <w:tcPr>
                  <w:tcW w:w="2768" w:type="dxa"/>
                </w:tcPr>
                <w:p w:rsidRPr="00C14F3D" w:rsidR="002024DA" w:rsidP="002024DA" w:rsidRDefault="002024DA" w14:paraId="45505D40" w14:textId="77777777">
                  <w:pPr>
                    <w:spacing w:after="0" w:line="240" w:lineRule="auto"/>
                    <w:ind w:right="59"/>
                    <w:jc w:val="both"/>
                    <w:rPr>
                      <w:rFonts w:ascii="Aptos" w:hAnsi="Aptos"/>
                      <w:sz w:val="24"/>
                      <w:lang w:eastAsia="lv-LV"/>
                    </w:rPr>
                  </w:pPr>
                  <w:r w:rsidRPr="00C14F3D">
                    <w:rPr>
                      <w:rFonts w:ascii="Aptos" w:hAnsi="Aptos"/>
                      <w:sz w:val="24"/>
                      <w:lang w:eastAsia="lv-LV"/>
                    </w:rPr>
                    <w:t>4.</w:t>
                  </w:r>
                  <w:r w:rsidRPr="00C14F3D" w:rsidR="00795754">
                    <w:rPr>
                      <w:rFonts w:ascii="Aptos" w:hAnsi="Aptos"/>
                      <w:sz w:val="24"/>
                      <w:lang w:eastAsia="lv-LV"/>
                    </w:rPr>
                    <w:t>6</w:t>
                  </w:r>
                  <w:r w:rsidRPr="00C14F3D">
                    <w:rPr>
                      <w:rFonts w:ascii="Aptos" w:hAnsi="Aptos"/>
                      <w:sz w:val="24"/>
                      <w:lang w:eastAsia="lv-LV"/>
                    </w:rPr>
                    <w:t>.4. projekta iesniegumā nav norādīta projekta iesniedzēja gatavība uzsākt projekta atbalstāmo darbību īstenošanu – 0</w:t>
                  </w:r>
                </w:p>
              </w:tc>
              <w:tc>
                <w:tcPr>
                  <w:tcW w:w="1498" w:type="dxa"/>
                  <w:vMerge/>
                </w:tcPr>
                <w:p w:rsidRPr="00C14F3D" w:rsidR="002024DA" w:rsidP="002024DA" w:rsidRDefault="002024DA" w14:paraId="45505D41" w14:textId="77777777">
                  <w:pPr>
                    <w:spacing w:after="0" w:line="240" w:lineRule="auto"/>
                    <w:jc w:val="center"/>
                    <w:rPr>
                      <w:rFonts w:ascii="Aptos" w:hAnsi="Aptos"/>
                      <w:sz w:val="24"/>
                    </w:rPr>
                  </w:pPr>
                </w:p>
              </w:tc>
              <w:tc>
                <w:tcPr>
                  <w:tcW w:w="1418" w:type="dxa"/>
                  <w:vMerge/>
                </w:tcPr>
                <w:p w:rsidRPr="00C14F3D" w:rsidR="002024DA" w:rsidP="002024DA" w:rsidRDefault="002024DA" w14:paraId="45505D42" w14:textId="77777777">
                  <w:pPr>
                    <w:spacing w:after="0" w:line="240" w:lineRule="auto"/>
                    <w:jc w:val="center"/>
                    <w:rPr>
                      <w:rFonts w:ascii="Aptos" w:hAnsi="Aptos"/>
                      <w:sz w:val="24"/>
                    </w:rPr>
                  </w:pPr>
                </w:p>
              </w:tc>
              <w:tc>
                <w:tcPr>
                  <w:tcW w:w="5753" w:type="dxa"/>
                </w:tcPr>
                <w:p w:rsidRPr="00C14F3D" w:rsidR="002024DA" w:rsidP="002024DA" w:rsidRDefault="002024DA" w14:paraId="45505D43" w14:textId="77777777">
                  <w:pPr>
                    <w:spacing w:after="0" w:line="240" w:lineRule="auto"/>
                    <w:jc w:val="both"/>
                    <w:rPr>
                      <w:rFonts w:ascii="Aptos" w:hAnsi="Aptos"/>
                      <w:b/>
                      <w:sz w:val="24"/>
                    </w:rPr>
                  </w:pPr>
                  <w:proofErr w:type="spellStart"/>
                  <w:r w:rsidRPr="00C14F3D">
                    <w:rPr>
                      <w:rFonts w:ascii="Aptos" w:hAnsi="Aptos"/>
                      <w:b/>
                      <w:bCs/>
                      <w:sz w:val="24"/>
                      <w:lang w:eastAsia="lv-LV"/>
                    </w:rPr>
                    <w:t>Apakškritēriju</w:t>
                  </w:r>
                  <w:proofErr w:type="spellEnd"/>
                  <w:r w:rsidRPr="00C14F3D">
                    <w:rPr>
                      <w:rFonts w:ascii="Aptos" w:hAnsi="Aptos"/>
                      <w:b/>
                      <w:bCs/>
                      <w:sz w:val="24"/>
                      <w:lang w:eastAsia="lv-LV"/>
                    </w:rPr>
                    <w:t xml:space="preserve"> piemēro un 0 punktus piešķir,</w:t>
                  </w:r>
                  <w:r w:rsidRPr="00C14F3D">
                    <w:rPr>
                      <w:rFonts w:ascii="Aptos" w:hAnsi="Aptos"/>
                      <w:sz w:val="24"/>
                      <w:lang w:eastAsia="lv-LV"/>
                    </w:rPr>
                    <w:t xml:space="preserve"> ja nav norādīta projekta iesniedzēja gatavība uzsākt projekta atbalstāmo darbību īstenošanu</w:t>
                  </w:r>
                  <w:r w:rsidRPr="00C14F3D" w:rsidR="00293226">
                    <w:rPr>
                      <w:rFonts w:ascii="Aptos" w:hAnsi="Aptos"/>
                      <w:sz w:val="24"/>
                      <w:lang w:eastAsia="lv-LV"/>
                    </w:rPr>
                    <w:t xml:space="preserve"> </w:t>
                  </w:r>
                  <w:r w:rsidRPr="00C14F3D" w:rsidR="00293226">
                    <w:rPr>
                      <w:rFonts w:ascii="Aptos" w:hAnsi="Aptos"/>
                      <w:bCs/>
                      <w:sz w:val="24"/>
                    </w:rPr>
                    <w:t>konkrētā Latvijas plānošanas reģionā</w:t>
                  </w:r>
                  <w:r w:rsidRPr="00C14F3D">
                    <w:rPr>
                      <w:rFonts w:ascii="Aptos" w:hAnsi="Aptos"/>
                      <w:sz w:val="24"/>
                      <w:lang w:eastAsia="lv-LV"/>
                    </w:rPr>
                    <w:t>, t.i. nevar piemērot ne 4.</w:t>
                  </w:r>
                  <w:r w:rsidRPr="00C14F3D" w:rsidR="00795754">
                    <w:rPr>
                      <w:rFonts w:ascii="Aptos" w:hAnsi="Aptos"/>
                      <w:sz w:val="24"/>
                      <w:lang w:eastAsia="lv-LV"/>
                    </w:rPr>
                    <w:t>6</w:t>
                  </w:r>
                  <w:r w:rsidRPr="00C14F3D">
                    <w:rPr>
                      <w:rFonts w:ascii="Aptos" w:hAnsi="Aptos"/>
                      <w:sz w:val="24"/>
                      <w:lang w:eastAsia="lv-LV"/>
                    </w:rPr>
                    <w:t>.1., ne 4.</w:t>
                  </w:r>
                  <w:r w:rsidRPr="00C14F3D" w:rsidR="00795754">
                    <w:rPr>
                      <w:rFonts w:ascii="Aptos" w:hAnsi="Aptos"/>
                      <w:sz w:val="24"/>
                      <w:lang w:eastAsia="lv-LV"/>
                    </w:rPr>
                    <w:t>6</w:t>
                  </w:r>
                  <w:r w:rsidRPr="00C14F3D">
                    <w:rPr>
                      <w:rFonts w:ascii="Aptos" w:hAnsi="Aptos"/>
                      <w:sz w:val="24"/>
                      <w:lang w:eastAsia="lv-LV"/>
                    </w:rPr>
                    <w:t>.2., ne 4.</w:t>
                  </w:r>
                  <w:r w:rsidRPr="00C14F3D" w:rsidR="00795754">
                    <w:rPr>
                      <w:rFonts w:ascii="Aptos" w:hAnsi="Aptos"/>
                      <w:sz w:val="24"/>
                      <w:lang w:eastAsia="lv-LV"/>
                    </w:rPr>
                    <w:t>6</w:t>
                  </w:r>
                  <w:r w:rsidRPr="00C14F3D">
                    <w:rPr>
                      <w:rFonts w:ascii="Aptos" w:hAnsi="Aptos"/>
                      <w:sz w:val="24"/>
                      <w:lang w:eastAsia="lv-LV"/>
                    </w:rPr>
                    <w:t xml:space="preserve">.3. </w:t>
                  </w:r>
                  <w:proofErr w:type="spellStart"/>
                  <w:r w:rsidRPr="00C14F3D">
                    <w:rPr>
                      <w:rFonts w:ascii="Aptos" w:hAnsi="Aptos"/>
                      <w:sz w:val="24"/>
                      <w:lang w:eastAsia="lv-LV"/>
                    </w:rPr>
                    <w:t>apakškritēriju</w:t>
                  </w:r>
                  <w:proofErr w:type="spellEnd"/>
                  <w:r w:rsidRPr="00C14F3D">
                    <w:rPr>
                      <w:rFonts w:ascii="Aptos" w:hAnsi="Aptos"/>
                      <w:sz w:val="24"/>
                      <w:lang w:eastAsia="lv-LV"/>
                    </w:rPr>
                    <w:t>.</w:t>
                  </w:r>
                </w:p>
              </w:tc>
            </w:tr>
            <w:tr w:rsidRPr="00C14F3D" w:rsidR="002024DA" w:rsidTr="00392A22" w14:paraId="45505D46" w14:textId="77777777">
              <w:trPr>
                <w:trHeight w:val="465"/>
                <w:jc w:val="center"/>
              </w:trPr>
              <w:tc>
                <w:tcPr>
                  <w:tcW w:w="14869" w:type="dxa"/>
                  <w:gridSpan w:val="6"/>
                </w:tcPr>
                <w:p w:rsidRPr="00C14F3D" w:rsidR="002024DA" w:rsidP="002024DA" w:rsidRDefault="002024DA" w14:paraId="45505D45" w14:textId="77777777">
                  <w:pPr>
                    <w:spacing w:after="0" w:line="240" w:lineRule="auto"/>
                    <w:jc w:val="both"/>
                    <w:rPr>
                      <w:rFonts w:ascii="Aptos" w:hAnsi="Aptos"/>
                      <w:b/>
                      <w:bCs/>
                      <w:color w:val="auto"/>
                      <w:sz w:val="24"/>
                    </w:rPr>
                  </w:pPr>
                  <w:r w:rsidRPr="00C14F3D">
                    <w:rPr>
                      <w:rFonts w:ascii="Aptos" w:hAnsi="Aptos"/>
                      <w:b/>
                      <w:bCs/>
                      <w:color w:val="auto"/>
                      <w:sz w:val="24"/>
                    </w:rPr>
                    <w:t>Ja vērtējums ir zemāks par 1 punktu, t.i., 0 punkti, projekta iesniegumu novērtē ar „Nē” un to noraida.</w:t>
                  </w:r>
                </w:p>
              </w:tc>
            </w:tr>
          </w:tbl>
          <w:p w:rsidRPr="00C14F3D" w:rsidR="002024DA" w:rsidP="00403094" w:rsidRDefault="002024DA" w14:paraId="45505D47" w14:textId="77777777">
            <w:pPr>
              <w:spacing w:after="0" w:line="240" w:lineRule="auto"/>
              <w:jc w:val="both"/>
              <w:rPr>
                <w:rFonts w:ascii="Aptos" w:hAnsi="Aptos"/>
                <w:color w:val="auto"/>
                <w:sz w:val="24"/>
              </w:rPr>
            </w:pPr>
          </w:p>
        </w:tc>
      </w:tr>
      <w:bookmarkEnd w:id="4"/>
      <w:bookmarkEnd w:id="5"/>
    </w:tbl>
    <w:p w:rsidRPr="00C14F3D" w:rsidR="009B7EB3" w:rsidP="00C91626" w:rsidRDefault="009B7EB3" w14:paraId="45505D49" w14:textId="77777777">
      <w:pPr>
        <w:shd w:val="clear" w:color="auto" w:fill="FFFFFF"/>
        <w:spacing w:after="0" w:line="240" w:lineRule="auto"/>
        <w:jc w:val="both"/>
        <w:rPr>
          <w:rFonts w:ascii="Aptos" w:hAnsi="Aptos"/>
          <w:sz w:val="24"/>
          <w:lang w:eastAsia="lv-LV"/>
        </w:rPr>
      </w:pPr>
    </w:p>
    <w:p w:rsidRPr="00C14F3D" w:rsidR="00C91626" w:rsidP="00C91626" w:rsidRDefault="00C91626" w14:paraId="45505D4A" w14:textId="77777777">
      <w:pPr>
        <w:shd w:val="clear" w:color="auto" w:fill="FFFFFF"/>
        <w:spacing w:after="0" w:line="240" w:lineRule="auto"/>
        <w:jc w:val="both"/>
        <w:rPr>
          <w:rFonts w:ascii="Aptos" w:hAnsi="Aptos"/>
          <w:sz w:val="24"/>
          <w:lang w:eastAsia="lv-LV"/>
        </w:rPr>
      </w:pPr>
      <w:r w:rsidRPr="00C14F3D">
        <w:rPr>
          <w:rFonts w:ascii="Aptos" w:hAnsi="Aptos"/>
          <w:sz w:val="24"/>
          <w:lang w:eastAsia="lv-LV"/>
        </w:rPr>
        <w:t>Projekta iesnieguma kvalitātes kritēriju maksimālais vērtējums projektu iesniegumiem seksuālās un reproduktīvās veselības veicināšanas jomā ir 15 punkti, minimālais - 5 punkti, ko veido pie katra kvalitātes kritērija norādītais minimāli sasniedzamais punktu skaits.</w:t>
      </w:r>
    </w:p>
    <w:p w:rsidRPr="00C14F3D" w:rsidR="00C91626" w:rsidP="00C91626" w:rsidRDefault="00C91626" w14:paraId="45505D4B" w14:textId="77777777">
      <w:pPr>
        <w:shd w:val="clear" w:color="auto" w:fill="FFFFFF"/>
        <w:spacing w:after="0" w:line="240" w:lineRule="auto"/>
        <w:jc w:val="both"/>
        <w:rPr>
          <w:rFonts w:ascii="Aptos" w:hAnsi="Aptos"/>
          <w:sz w:val="24"/>
          <w:lang w:eastAsia="lv-LV"/>
        </w:rPr>
      </w:pPr>
      <w:r w:rsidRPr="00C14F3D">
        <w:rPr>
          <w:rFonts w:ascii="Aptos" w:hAnsi="Aptos"/>
          <w:sz w:val="24"/>
          <w:lang w:eastAsia="lv-LV"/>
        </w:rPr>
        <w:t>Vērtējamie kvalitātes kritēriji seksuālās un reproduktīvās veselības veicināšanas jomā – 4.1, 4.2., 4.3., 4.5., un 4.6. kvalitātes kritēriji.</w:t>
      </w:r>
    </w:p>
    <w:p w:rsidRPr="00C14F3D" w:rsidR="009B7EB3" w:rsidP="00C91626" w:rsidRDefault="009B7EB3" w14:paraId="45505D4C" w14:textId="77777777">
      <w:pPr>
        <w:shd w:val="clear" w:color="auto" w:fill="FFFFFF"/>
        <w:spacing w:after="0" w:line="240" w:lineRule="auto"/>
        <w:jc w:val="both"/>
        <w:rPr>
          <w:rFonts w:ascii="Aptos" w:hAnsi="Aptos"/>
          <w:sz w:val="24"/>
          <w:lang w:eastAsia="lv-LV"/>
        </w:rPr>
      </w:pPr>
    </w:p>
    <w:p w:rsidRPr="00C14F3D" w:rsidR="00C91626" w:rsidP="00C91626" w:rsidRDefault="00C91626" w14:paraId="45505D4D" w14:textId="77777777">
      <w:pPr>
        <w:shd w:val="clear" w:color="auto" w:fill="FFFFFF"/>
        <w:spacing w:after="0" w:line="240" w:lineRule="auto"/>
        <w:jc w:val="both"/>
        <w:rPr>
          <w:rFonts w:ascii="Aptos" w:hAnsi="Aptos"/>
          <w:sz w:val="24"/>
          <w:lang w:eastAsia="lv-LV"/>
        </w:rPr>
      </w:pPr>
      <w:r w:rsidRPr="00C14F3D">
        <w:rPr>
          <w:rFonts w:ascii="Aptos" w:hAnsi="Aptos"/>
          <w:sz w:val="24"/>
          <w:lang w:eastAsia="lv-LV"/>
        </w:rPr>
        <w:t xml:space="preserve">Projekta iesnieguma kvalitātes kritēriju maksimālais vērtējums projektu iesniegumiem atkarību mazināšanas jomā ir 15 punkti, minimālais - 5 punkti, ko veido pie katra kvalitātes kritērija norādītais minimāli sasniedzamais punktu skaits. </w:t>
      </w:r>
    </w:p>
    <w:p w:rsidRPr="00C14F3D" w:rsidR="00C91626" w:rsidP="00C91626" w:rsidRDefault="00C91626" w14:paraId="45505D4E" w14:textId="77777777">
      <w:pPr>
        <w:shd w:val="clear" w:color="auto" w:fill="FFFFFF"/>
        <w:spacing w:after="0" w:line="240" w:lineRule="auto"/>
        <w:jc w:val="both"/>
        <w:rPr>
          <w:rFonts w:ascii="Aptos" w:hAnsi="Aptos"/>
          <w:sz w:val="24"/>
          <w:lang w:eastAsia="lv-LV"/>
        </w:rPr>
      </w:pPr>
      <w:r w:rsidRPr="00C14F3D">
        <w:rPr>
          <w:rFonts w:ascii="Aptos" w:hAnsi="Aptos"/>
          <w:sz w:val="24"/>
          <w:lang w:eastAsia="lv-LV"/>
        </w:rPr>
        <w:t>Vērtējamie kvalitātes kritēriji atkarību mazināšanas jomā – 4.1, 4.2., 4.4., 4.5., un 4.6. kvalitātes kritēriji.</w:t>
      </w:r>
    </w:p>
    <w:p w:rsidRPr="00C14F3D" w:rsidR="00C91626" w:rsidP="00C91626" w:rsidRDefault="00C91626" w14:paraId="45505D4F" w14:textId="77777777">
      <w:pPr>
        <w:shd w:val="clear" w:color="auto" w:fill="FFFFFF"/>
        <w:spacing w:after="0" w:line="240" w:lineRule="auto"/>
        <w:jc w:val="both"/>
        <w:rPr>
          <w:rFonts w:ascii="Aptos" w:hAnsi="Aptos"/>
          <w:sz w:val="24"/>
          <w:lang w:eastAsia="lv-LV"/>
        </w:rPr>
      </w:pPr>
    </w:p>
    <w:p w:rsidRPr="00C14F3D" w:rsidR="00C91626" w:rsidP="00C91626" w:rsidRDefault="00C91626" w14:paraId="45505D50" w14:textId="77777777">
      <w:pPr>
        <w:shd w:val="clear" w:color="auto" w:fill="FFFFFF"/>
        <w:spacing w:after="0" w:line="240" w:lineRule="auto"/>
        <w:jc w:val="both"/>
        <w:rPr>
          <w:rFonts w:ascii="Aptos" w:hAnsi="Aptos"/>
          <w:sz w:val="24"/>
          <w:lang w:eastAsia="lv-LV"/>
        </w:rPr>
      </w:pPr>
      <w:r w:rsidRPr="00C14F3D">
        <w:rPr>
          <w:rFonts w:ascii="Aptos" w:hAnsi="Aptos"/>
          <w:sz w:val="24"/>
          <w:lang w:eastAsia="lv-LV"/>
        </w:rPr>
        <w:t>Kad projekta iesniegumi ir sadalīti pa jomām, tos vērtē arī atbilstoši īstenošanas teritoriālajam griezumam / reģionālajam pārklājumam:</w:t>
      </w:r>
    </w:p>
    <w:p w:rsidRPr="00C14F3D" w:rsidR="00C91626" w:rsidP="00C91626" w:rsidRDefault="00C91626" w14:paraId="45505D51" w14:textId="77777777">
      <w:pPr>
        <w:shd w:val="clear" w:color="auto" w:fill="FFFFFF"/>
        <w:spacing w:after="0" w:line="240" w:lineRule="auto"/>
        <w:jc w:val="both"/>
        <w:rPr>
          <w:rFonts w:ascii="Aptos" w:hAnsi="Aptos"/>
          <w:sz w:val="24"/>
          <w:lang w:eastAsia="lv-LV"/>
        </w:rPr>
      </w:pPr>
      <w:r w:rsidRPr="00C14F3D">
        <w:rPr>
          <w:rFonts w:ascii="Aptos" w:hAnsi="Aptos"/>
          <w:sz w:val="24"/>
          <w:lang w:eastAsia="lv-LV"/>
        </w:rPr>
        <w:t>Iedalot kritērijus vispārējos kritērijos un reģionālajos kritērijos.</w:t>
      </w:r>
    </w:p>
    <w:p w:rsidRPr="00C14F3D" w:rsidR="00C91626" w:rsidP="00C91626" w:rsidRDefault="00C91626" w14:paraId="45505D52" w14:textId="77777777">
      <w:pPr>
        <w:shd w:val="clear" w:color="auto" w:fill="FFFFFF"/>
        <w:spacing w:after="0" w:line="240" w:lineRule="auto"/>
        <w:jc w:val="both"/>
        <w:rPr>
          <w:rFonts w:ascii="Aptos" w:hAnsi="Aptos"/>
          <w:sz w:val="24"/>
          <w:lang w:eastAsia="lv-LV"/>
        </w:rPr>
      </w:pPr>
      <w:r w:rsidRPr="00C14F3D">
        <w:rPr>
          <w:rFonts w:ascii="Aptos" w:hAnsi="Aptos"/>
          <w:sz w:val="24"/>
          <w:lang w:eastAsia="lv-LV"/>
        </w:rPr>
        <w:t>Vispārējie kritēriji (turpmāk  - V) - 4.1., 4.2. un  4.5. kvalitātes kritēriji, kas nemainās atkarībā no plānoto veselības veicināšanas un slimību profilakses pasākumu īstenošanas vietas.</w:t>
      </w:r>
    </w:p>
    <w:p w:rsidRPr="00C14F3D" w:rsidR="00C91626" w:rsidP="00C91626" w:rsidRDefault="00C91626" w14:paraId="45505D53" w14:textId="77777777">
      <w:pPr>
        <w:shd w:val="clear" w:color="auto" w:fill="FFFFFF"/>
        <w:spacing w:after="0" w:line="240" w:lineRule="auto"/>
        <w:jc w:val="both"/>
        <w:rPr>
          <w:rFonts w:ascii="Aptos" w:hAnsi="Aptos"/>
          <w:sz w:val="24"/>
          <w:lang w:eastAsia="lv-LV"/>
        </w:rPr>
      </w:pPr>
      <w:r w:rsidRPr="00C14F3D">
        <w:rPr>
          <w:rFonts w:ascii="Aptos" w:hAnsi="Aptos"/>
          <w:sz w:val="24"/>
          <w:lang w:eastAsia="lv-LV"/>
        </w:rPr>
        <w:t>Reģionālie kritēriji (turpmāk – R) – 4.3. vai 4.4. kvalitātes kritērijs atkarībā no veselības veicināšanas un slimību profilakses pasākumu jomas, un 4.6. kritērijs, kuru atbilstību vērtē konkrētā Latvijas plānošanas reģiona griezumā.</w:t>
      </w:r>
    </w:p>
    <w:p w:rsidRPr="00C14F3D" w:rsidR="00C91626" w:rsidP="00C91626" w:rsidRDefault="00C91626" w14:paraId="45505D54" w14:textId="77777777">
      <w:pPr>
        <w:shd w:val="clear" w:color="auto" w:fill="FFFFFF"/>
        <w:spacing w:after="0" w:line="240" w:lineRule="auto"/>
        <w:jc w:val="both"/>
        <w:rPr>
          <w:rFonts w:ascii="Aptos" w:hAnsi="Aptos"/>
          <w:sz w:val="24"/>
          <w:lang w:eastAsia="lv-LV"/>
        </w:rPr>
      </w:pPr>
      <w:r w:rsidRPr="00C14F3D">
        <w:rPr>
          <w:rFonts w:ascii="Aptos" w:hAnsi="Aptos"/>
          <w:sz w:val="24"/>
          <w:lang w:eastAsia="lv-LV"/>
        </w:rPr>
        <w:t>Kad projekta iesniegumi ir sadalīti pa veselības veicināšanas un slimību profilakses pasākumu jomām, projekta iesniegumus sadala un vērtē arī atbilstoši teritoriālam griezumam / reģionālajam pārklājumam pa Latvijas plānošanas reģioniem.</w:t>
      </w:r>
    </w:p>
    <w:p w:rsidRPr="00C14F3D" w:rsidR="00C91626" w:rsidP="00C91626" w:rsidRDefault="00C91626" w14:paraId="45505D55" w14:textId="77777777">
      <w:pPr>
        <w:shd w:val="clear" w:color="auto" w:fill="FFFFFF"/>
        <w:spacing w:after="0" w:line="240" w:lineRule="auto"/>
        <w:jc w:val="both"/>
        <w:rPr>
          <w:rFonts w:ascii="Aptos" w:hAnsi="Aptos"/>
          <w:sz w:val="24"/>
          <w:lang w:eastAsia="lv-LV"/>
        </w:rPr>
      </w:pPr>
      <w:r w:rsidRPr="00C14F3D">
        <w:rPr>
          <w:rFonts w:ascii="Aptos" w:hAnsi="Aptos"/>
          <w:sz w:val="24"/>
          <w:lang w:eastAsia="lv-LV"/>
        </w:rPr>
        <w:t>Piemēram,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50"/>
        <w:gridCol w:w="2851"/>
        <w:gridCol w:w="2851"/>
        <w:gridCol w:w="2851"/>
        <w:gridCol w:w="2851"/>
      </w:tblGrid>
      <w:tr w:rsidRPr="00C14F3D" w:rsidR="00C91626" w:rsidTr="000B294E" w14:paraId="45505D57" w14:textId="77777777">
        <w:tc>
          <w:tcPr>
            <w:tcW w:w="14480" w:type="dxa"/>
            <w:gridSpan w:val="5"/>
          </w:tcPr>
          <w:p w:rsidRPr="00C14F3D" w:rsidR="00C91626" w:rsidP="000B294E" w:rsidRDefault="00C91626" w14:paraId="45505D56" w14:textId="77777777">
            <w:pPr>
              <w:spacing w:after="0" w:line="240" w:lineRule="auto"/>
              <w:jc w:val="center"/>
              <w:rPr>
                <w:rFonts w:ascii="Aptos" w:hAnsi="Aptos"/>
                <w:sz w:val="24"/>
                <w:lang w:eastAsia="lv-LV"/>
              </w:rPr>
            </w:pPr>
            <w:r w:rsidRPr="00C14F3D">
              <w:rPr>
                <w:rFonts w:ascii="Aptos" w:hAnsi="Aptos"/>
                <w:sz w:val="24"/>
                <w:lang w:eastAsia="lv-LV"/>
              </w:rPr>
              <w:t>Seksuālās un reproduktīvās veselības veicināšanas joma/ Atkarību mazināšanas jomā</w:t>
            </w:r>
          </w:p>
        </w:tc>
      </w:tr>
      <w:tr w:rsidRPr="00C14F3D" w:rsidR="00C91626" w:rsidTr="000B294E" w14:paraId="45505D5D" w14:textId="77777777">
        <w:tc>
          <w:tcPr>
            <w:tcW w:w="2896" w:type="dxa"/>
          </w:tcPr>
          <w:p w:rsidRPr="00C14F3D" w:rsidR="00C91626" w:rsidP="000B294E" w:rsidRDefault="00C91626" w14:paraId="45505D58" w14:textId="77777777">
            <w:pPr>
              <w:spacing w:after="0" w:line="240" w:lineRule="auto"/>
              <w:jc w:val="center"/>
              <w:rPr>
                <w:rFonts w:ascii="Aptos" w:hAnsi="Aptos"/>
              </w:rPr>
            </w:pPr>
            <w:r w:rsidRPr="00C14F3D">
              <w:rPr>
                <w:rFonts w:ascii="Aptos" w:hAnsi="Aptos"/>
                <w:sz w:val="24"/>
                <w:lang w:eastAsia="lv-LV"/>
              </w:rPr>
              <w:t>Kurzeme</w:t>
            </w:r>
          </w:p>
        </w:tc>
        <w:tc>
          <w:tcPr>
            <w:tcW w:w="2896" w:type="dxa"/>
          </w:tcPr>
          <w:p w:rsidRPr="00C14F3D" w:rsidR="00C91626" w:rsidP="000B294E" w:rsidRDefault="00C91626" w14:paraId="45505D59" w14:textId="77777777">
            <w:pPr>
              <w:spacing w:after="0" w:line="240" w:lineRule="auto"/>
              <w:jc w:val="center"/>
              <w:rPr>
                <w:rFonts w:ascii="Aptos" w:hAnsi="Aptos"/>
                <w:sz w:val="24"/>
                <w:lang w:eastAsia="lv-LV"/>
              </w:rPr>
            </w:pPr>
            <w:r w:rsidRPr="00C14F3D">
              <w:rPr>
                <w:rFonts w:ascii="Aptos" w:hAnsi="Aptos"/>
                <w:sz w:val="24"/>
                <w:lang w:eastAsia="lv-LV"/>
              </w:rPr>
              <w:t>Latgale</w:t>
            </w:r>
          </w:p>
        </w:tc>
        <w:tc>
          <w:tcPr>
            <w:tcW w:w="2896" w:type="dxa"/>
          </w:tcPr>
          <w:p w:rsidRPr="00C14F3D" w:rsidR="00C91626" w:rsidP="000B294E" w:rsidRDefault="00C91626" w14:paraId="45505D5A" w14:textId="77777777">
            <w:pPr>
              <w:spacing w:after="0" w:line="240" w:lineRule="auto"/>
              <w:jc w:val="center"/>
              <w:rPr>
                <w:rFonts w:ascii="Aptos" w:hAnsi="Aptos"/>
                <w:sz w:val="24"/>
                <w:lang w:eastAsia="lv-LV"/>
              </w:rPr>
            </w:pPr>
            <w:r w:rsidRPr="00C14F3D">
              <w:rPr>
                <w:rFonts w:ascii="Aptos" w:hAnsi="Aptos"/>
                <w:sz w:val="24"/>
                <w:lang w:eastAsia="lv-LV"/>
              </w:rPr>
              <w:t>Rīga</w:t>
            </w:r>
          </w:p>
        </w:tc>
        <w:tc>
          <w:tcPr>
            <w:tcW w:w="2896" w:type="dxa"/>
          </w:tcPr>
          <w:p w:rsidRPr="00C14F3D" w:rsidR="00C91626" w:rsidP="000B294E" w:rsidRDefault="00C91626" w14:paraId="45505D5B" w14:textId="77777777">
            <w:pPr>
              <w:spacing w:after="0" w:line="240" w:lineRule="auto"/>
              <w:jc w:val="center"/>
              <w:rPr>
                <w:rFonts w:ascii="Aptos" w:hAnsi="Aptos"/>
                <w:sz w:val="24"/>
                <w:lang w:eastAsia="lv-LV"/>
              </w:rPr>
            </w:pPr>
            <w:r w:rsidRPr="00C14F3D">
              <w:rPr>
                <w:rFonts w:ascii="Aptos" w:hAnsi="Aptos"/>
                <w:sz w:val="24"/>
                <w:lang w:eastAsia="lv-LV"/>
              </w:rPr>
              <w:t>Vidzeme</w:t>
            </w:r>
          </w:p>
        </w:tc>
        <w:tc>
          <w:tcPr>
            <w:tcW w:w="2896" w:type="dxa"/>
          </w:tcPr>
          <w:p w:rsidRPr="00C14F3D" w:rsidR="00C91626" w:rsidP="000B294E" w:rsidRDefault="00C91626" w14:paraId="45505D5C" w14:textId="77777777">
            <w:pPr>
              <w:spacing w:after="0" w:line="240" w:lineRule="auto"/>
              <w:jc w:val="center"/>
              <w:rPr>
                <w:rFonts w:ascii="Aptos" w:hAnsi="Aptos"/>
                <w:sz w:val="24"/>
                <w:lang w:eastAsia="lv-LV"/>
              </w:rPr>
            </w:pPr>
            <w:r w:rsidRPr="00C14F3D">
              <w:rPr>
                <w:rFonts w:ascii="Aptos" w:hAnsi="Aptos"/>
                <w:sz w:val="24"/>
                <w:lang w:eastAsia="lv-LV"/>
              </w:rPr>
              <w:t>Zemgale</w:t>
            </w:r>
          </w:p>
        </w:tc>
      </w:tr>
      <w:tr w:rsidRPr="00C14F3D" w:rsidR="00C91626" w:rsidTr="000B294E" w14:paraId="45505D5F" w14:textId="77777777">
        <w:tc>
          <w:tcPr>
            <w:tcW w:w="14480" w:type="dxa"/>
            <w:gridSpan w:val="5"/>
            <w:vAlign w:val="center"/>
          </w:tcPr>
          <w:p w:rsidRPr="00C14F3D" w:rsidR="00C91626" w:rsidP="000B294E" w:rsidRDefault="00C91626" w14:paraId="45505D5E" w14:textId="77777777">
            <w:pPr>
              <w:spacing w:after="0" w:line="240" w:lineRule="auto"/>
              <w:jc w:val="center"/>
              <w:rPr>
                <w:rFonts w:ascii="Aptos" w:hAnsi="Aptos"/>
                <w:sz w:val="24"/>
                <w:lang w:eastAsia="lv-LV"/>
              </w:rPr>
            </w:pPr>
            <w:r w:rsidRPr="00C14F3D">
              <w:rPr>
                <w:rFonts w:ascii="Aptos" w:hAnsi="Aptos"/>
                <w:sz w:val="24"/>
                <w:lang w:eastAsia="lv-LV"/>
              </w:rPr>
              <w:t>Vispārējie kritēriji - V</w:t>
            </w:r>
            <w:r w:rsidRPr="00C14F3D">
              <w:rPr>
                <w:rStyle w:val="FootnoteReference"/>
                <w:rFonts w:ascii="Aptos" w:hAnsi="Aptos"/>
                <w:sz w:val="24"/>
                <w:lang w:eastAsia="lv-LV"/>
              </w:rPr>
              <w:footnoteReference w:id="13"/>
            </w:r>
          </w:p>
        </w:tc>
      </w:tr>
      <w:tr w:rsidRPr="00C14F3D" w:rsidR="00C91626" w:rsidTr="000B294E" w14:paraId="45505D65" w14:textId="77777777">
        <w:tc>
          <w:tcPr>
            <w:tcW w:w="2896" w:type="dxa"/>
          </w:tcPr>
          <w:p w:rsidRPr="00C14F3D" w:rsidR="00C91626" w:rsidP="000B294E" w:rsidRDefault="00C91626" w14:paraId="45505D60" w14:textId="77777777">
            <w:pPr>
              <w:spacing w:after="0" w:line="240" w:lineRule="auto"/>
              <w:jc w:val="both"/>
              <w:rPr>
                <w:rFonts w:ascii="Aptos" w:hAnsi="Aptos"/>
                <w:sz w:val="24"/>
                <w:lang w:eastAsia="lv-LV"/>
              </w:rPr>
            </w:pPr>
            <w:r w:rsidRPr="00C14F3D">
              <w:rPr>
                <w:rFonts w:ascii="Aptos" w:hAnsi="Aptos"/>
                <w:sz w:val="24"/>
                <w:lang w:eastAsia="lv-LV"/>
              </w:rPr>
              <w:t>Reģionālie kritēriji - R</w:t>
            </w:r>
            <w:r w:rsidRPr="00C14F3D">
              <w:rPr>
                <w:rFonts w:ascii="Aptos" w:hAnsi="Aptos"/>
                <w:sz w:val="24"/>
                <w:vertAlign w:val="subscript"/>
                <w:lang w:eastAsia="lv-LV"/>
              </w:rPr>
              <w:t>1</w:t>
            </w:r>
            <w:r w:rsidRPr="00C14F3D">
              <w:rPr>
                <w:rStyle w:val="FootnoteReference"/>
                <w:rFonts w:ascii="Aptos" w:hAnsi="Aptos"/>
                <w:sz w:val="24"/>
                <w:lang w:eastAsia="lv-LV"/>
              </w:rPr>
              <w:footnoteReference w:id="14"/>
            </w:r>
          </w:p>
        </w:tc>
        <w:tc>
          <w:tcPr>
            <w:tcW w:w="2896" w:type="dxa"/>
          </w:tcPr>
          <w:p w:rsidRPr="00C14F3D" w:rsidR="00C91626" w:rsidP="000B294E" w:rsidRDefault="00C91626" w14:paraId="45505D61" w14:textId="77777777">
            <w:pPr>
              <w:spacing w:after="0" w:line="240" w:lineRule="auto"/>
              <w:jc w:val="both"/>
              <w:rPr>
                <w:rFonts w:ascii="Aptos" w:hAnsi="Aptos"/>
                <w:sz w:val="24"/>
                <w:lang w:eastAsia="lv-LV"/>
              </w:rPr>
            </w:pPr>
            <w:r w:rsidRPr="00C14F3D">
              <w:rPr>
                <w:rFonts w:ascii="Aptos" w:hAnsi="Aptos"/>
                <w:sz w:val="24"/>
                <w:lang w:eastAsia="lv-LV"/>
              </w:rPr>
              <w:t>Reģionālie kritēriji – R</w:t>
            </w:r>
            <w:r w:rsidRPr="00C14F3D">
              <w:rPr>
                <w:rFonts w:ascii="Aptos" w:hAnsi="Aptos"/>
                <w:sz w:val="24"/>
                <w:vertAlign w:val="subscript"/>
                <w:lang w:eastAsia="lv-LV"/>
              </w:rPr>
              <w:t>2</w:t>
            </w:r>
          </w:p>
        </w:tc>
        <w:tc>
          <w:tcPr>
            <w:tcW w:w="2896" w:type="dxa"/>
          </w:tcPr>
          <w:p w:rsidRPr="00C14F3D" w:rsidR="00C91626" w:rsidP="000B294E" w:rsidRDefault="00C91626" w14:paraId="45505D62" w14:textId="77777777">
            <w:pPr>
              <w:spacing w:after="0" w:line="240" w:lineRule="auto"/>
              <w:jc w:val="both"/>
              <w:rPr>
                <w:rFonts w:ascii="Aptos" w:hAnsi="Aptos"/>
                <w:sz w:val="24"/>
                <w:lang w:eastAsia="lv-LV"/>
              </w:rPr>
            </w:pPr>
            <w:r w:rsidRPr="00C14F3D">
              <w:rPr>
                <w:rFonts w:ascii="Aptos" w:hAnsi="Aptos"/>
                <w:sz w:val="24"/>
                <w:lang w:eastAsia="lv-LV"/>
              </w:rPr>
              <w:t>Reģionālie kritēriji – R</w:t>
            </w:r>
            <w:r w:rsidRPr="00C14F3D">
              <w:rPr>
                <w:rFonts w:ascii="Aptos" w:hAnsi="Aptos"/>
                <w:sz w:val="24"/>
                <w:vertAlign w:val="subscript"/>
                <w:lang w:eastAsia="lv-LV"/>
              </w:rPr>
              <w:t>3</w:t>
            </w:r>
          </w:p>
        </w:tc>
        <w:tc>
          <w:tcPr>
            <w:tcW w:w="2896" w:type="dxa"/>
          </w:tcPr>
          <w:p w:rsidRPr="00C14F3D" w:rsidR="00C91626" w:rsidP="000B294E" w:rsidRDefault="00C91626" w14:paraId="45505D63" w14:textId="77777777">
            <w:pPr>
              <w:spacing w:after="0" w:line="240" w:lineRule="auto"/>
              <w:jc w:val="both"/>
              <w:rPr>
                <w:rFonts w:ascii="Aptos" w:hAnsi="Aptos"/>
                <w:sz w:val="24"/>
                <w:lang w:eastAsia="lv-LV"/>
              </w:rPr>
            </w:pPr>
            <w:r w:rsidRPr="00C14F3D">
              <w:rPr>
                <w:rFonts w:ascii="Aptos" w:hAnsi="Aptos"/>
                <w:sz w:val="24"/>
                <w:lang w:eastAsia="lv-LV"/>
              </w:rPr>
              <w:t>Reģionālie kritēriji – R</w:t>
            </w:r>
            <w:r w:rsidRPr="00C14F3D">
              <w:rPr>
                <w:rFonts w:ascii="Aptos" w:hAnsi="Aptos"/>
                <w:sz w:val="24"/>
                <w:vertAlign w:val="subscript"/>
                <w:lang w:eastAsia="lv-LV"/>
              </w:rPr>
              <w:t>4</w:t>
            </w:r>
          </w:p>
        </w:tc>
        <w:tc>
          <w:tcPr>
            <w:tcW w:w="2896" w:type="dxa"/>
          </w:tcPr>
          <w:p w:rsidRPr="00C14F3D" w:rsidR="00C91626" w:rsidP="000B294E" w:rsidRDefault="00C91626" w14:paraId="45505D64" w14:textId="77777777">
            <w:pPr>
              <w:spacing w:after="0" w:line="240" w:lineRule="auto"/>
              <w:jc w:val="both"/>
              <w:rPr>
                <w:rFonts w:ascii="Aptos" w:hAnsi="Aptos"/>
                <w:sz w:val="24"/>
                <w:lang w:eastAsia="lv-LV"/>
              </w:rPr>
            </w:pPr>
            <w:r w:rsidRPr="00C14F3D">
              <w:rPr>
                <w:rFonts w:ascii="Aptos" w:hAnsi="Aptos"/>
                <w:sz w:val="24"/>
                <w:lang w:eastAsia="lv-LV"/>
              </w:rPr>
              <w:t>Reģionālie kritēriji – R</w:t>
            </w:r>
            <w:r w:rsidRPr="00C14F3D">
              <w:rPr>
                <w:rFonts w:ascii="Aptos" w:hAnsi="Aptos"/>
                <w:sz w:val="24"/>
                <w:vertAlign w:val="subscript"/>
                <w:lang w:eastAsia="lv-LV"/>
              </w:rPr>
              <w:t>5</w:t>
            </w:r>
          </w:p>
        </w:tc>
      </w:tr>
    </w:tbl>
    <w:p w:rsidRPr="00C14F3D" w:rsidR="00C91626" w:rsidP="00C91626" w:rsidRDefault="00C91626" w14:paraId="45505D66" w14:textId="77777777">
      <w:pPr>
        <w:shd w:val="clear" w:color="auto" w:fill="FFFFFF"/>
        <w:spacing w:after="0" w:line="240" w:lineRule="auto"/>
        <w:jc w:val="both"/>
        <w:rPr>
          <w:rFonts w:ascii="Aptos" w:hAnsi="Aptos"/>
          <w:sz w:val="24"/>
          <w:lang w:eastAsia="lv-LV"/>
        </w:rPr>
      </w:pPr>
    </w:p>
    <w:p w:rsidRPr="00C14F3D" w:rsidR="00C91626" w:rsidP="00C91626" w:rsidRDefault="00C91626" w14:paraId="45505D67" w14:textId="77777777">
      <w:pPr>
        <w:shd w:val="clear" w:color="auto" w:fill="FFFFFF"/>
        <w:spacing w:after="0" w:line="240" w:lineRule="auto"/>
        <w:jc w:val="both"/>
        <w:rPr>
          <w:rFonts w:ascii="Aptos" w:hAnsi="Aptos"/>
          <w:sz w:val="24"/>
          <w:lang w:eastAsia="lv-LV"/>
        </w:rPr>
      </w:pPr>
      <w:r w:rsidRPr="00C14F3D">
        <w:rPr>
          <w:rFonts w:ascii="Aptos" w:hAnsi="Aptos"/>
          <w:sz w:val="24"/>
          <w:lang w:eastAsia="lv-LV"/>
        </w:rPr>
        <w:t xml:space="preserve">Visus projektu iesniegumus, kuri saņēmuši vismaz 5 punktus katrā no veselības veicināšanas un slimību profilakses pasākumu jomām un plānošanas reģionu griezumā, sarindo dilstošā secībā atbilstoši saņemtajam punktu skaitam, katrā no jomām un katrā plānošanas reģionā. </w:t>
      </w:r>
    </w:p>
    <w:p w:rsidRPr="00C14F3D" w:rsidR="00C91626" w:rsidP="00C91626" w:rsidRDefault="00C91626" w14:paraId="45505D68" w14:textId="77777777">
      <w:pPr>
        <w:shd w:val="clear" w:color="auto" w:fill="FFFFFF"/>
        <w:spacing w:after="0" w:line="240" w:lineRule="auto"/>
        <w:jc w:val="both"/>
        <w:rPr>
          <w:rFonts w:ascii="Aptos" w:hAnsi="Aptos"/>
          <w:sz w:val="24"/>
          <w:lang w:eastAsia="lv-LV"/>
        </w:rPr>
      </w:pPr>
    </w:p>
    <w:p w:rsidRPr="00C14F3D" w:rsidR="00C91626" w:rsidP="00C91626" w:rsidRDefault="00C91626" w14:paraId="45505D69" w14:textId="77777777">
      <w:pPr>
        <w:shd w:val="clear" w:color="auto" w:fill="FFFFFF"/>
        <w:spacing w:after="0" w:line="240" w:lineRule="auto"/>
        <w:jc w:val="both"/>
        <w:rPr>
          <w:rFonts w:ascii="Aptos" w:hAnsi="Aptos"/>
          <w:sz w:val="24"/>
          <w:lang w:eastAsia="lv-LV"/>
        </w:rPr>
      </w:pPr>
      <w:bookmarkStart w:name="_Hlk177989073" w:id="6"/>
      <w:r w:rsidRPr="00C14F3D">
        <w:rPr>
          <w:rFonts w:ascii="Aptos" w:hAnsi="Aptos"/>
          <w:sz w:val="24"/>
          <w:lang w:eastAsia="lv-LV"/>
        </w:rPr>
        <w:t>Gadījumā, ja vairākiem projektu iesniedzējiem ir vienāds punktu skaits seksuālās un reproduktīvās veselības veicināšanas jomā, priekšroka ir tam, kurš saņēmis augstāku punktu skaitu reģionālos kritērijos (4.3. un 4.6. kvalitātes kritērijs). Ja arī šādā vērtējumā punktu skaits ir vienāds, tad vērtē šādus kvalitātes kritērijus prioritārā secībā: 4.3. un 4.6. kvalitātes kritērijs.</w:t>
      </w:r>
    </w:p>
    <w:p w:rsidRPr="00C14F3D" w:rsidR="00C91626" w:rsidP="00C91626" w:rsidRDefault="00C91626" w14:paraId="45505D6A" w14:textId="77777777">
      <w:pPr>
        <w:shd w:val="clear" w:color="auto" w:fill="FFFFFF"/>
        <w:spacing w:after="0" w:line="240" w:lineRule="auto"/>
        <w:jc w:val="both"/>
        <w:rPr>
          <w:rFonts w:ascii="Aptos" w:hAnsi="Aptos"/>
          <w:sz w:val="24"/>
          <w:lang w:eastAsia="lv-LV"/>
        </w:rPr>
      </w:pPr>
    </w:p>
    <w:p w:rsidRPr="00C14F3D" w:rsidR="00C91626" w:rsidP="00C91626" w:rsidRDefault="00C91626" w14:paraId="45505D6B" w14:textId="01C5B9C5">
      <w:pPr>
        <w:shd w:val="clear" w:color="auto" w:fill="FFFFFF"/>
        <w:spacing w:after="0" w:line="240" w:lineRule="auto"/>
        <w:jc w:val="both"/>
        <w:rPr>
          <w:rFonts w:ascii="Aptos" w:hAnsi="Aptos"/>
          <w:sz w:val="24"/>
          <w:lang w:eastAsia="lv-LV"/>
        </w:rPr>
      </w:pPr>
      <w:r w:rsidRPr="00C14F3D">
        <w:rPr>
          <w:rFonts w:ascii="Aptos" w:hAnsi="Aptos"/>
          <w:sz w:val="24"/>
          <w:lang w:eastAsia="lv-LV"/>
        </w:rPr>
        <w:t>Gadījumā, ja vairākiem projektu iesniedzējiem ir vienāds punktu skaits atkarību mazināšanas jomā, priekšroka ir tam, kurš saņēmis augstāku punktu skaitu reģionālos kritērijos (4.4. un 4.6. kvalitātes kritērijs). Ja arī šādā vērtējumā punktu skaits ir vienāds, tad vērtē šādus kvalitātes kritērijus prioritārā secībā: 4.4. un 4.6. kvalitātes kritērijs.</w:t>
      </w:r>
      <w:r w:rsidRPr="00C14F3D" w:rsidR="00D925D5">
        <w:rPr>
          <w:rFonts w:ascii="Aptos" w:hAnsi="Aptos"/>
          <w:sz w:val="24"/>
          <w:lang w:eastAsia="lv-LV"/>
        </w:rPr>
        <w:t xml:space="preserve"> Ja arī šādā vērtējumā punktu skaits ir vienāds, tad priekšroka</w:t>
      </w:r>
      <w:r w:rsidRPr="00C14F3D" w:rsidR="008073D4">
        <w:rPr>
          <w:rFonts w:ascii="Aptos" w:hAnsi="Aptos"/>
          <w:sz w:val="24"/>
          <w:lang w:eastAsia="lv-LV"/>
        </w:rPr>
        <w:t xml:space="preserve"> ir tam</w:t>
      </w:r>
      <w:r w:rsidRPr="00C14F3D" w:rsidR="00D925D5">
        <w:rPr>
          <w:rFonts w:ascii="Aptos" w:hAnsi="Aptos"/>
          <w:sz w:val="24"/>
          <w:lang w:eastAsia="lv-LV"/>
        </w:rPr>
        <w:t xml:space="preserve"> projektu iesniedzējam, k</w:t>
      </w:r>
      <w:r w:rsidRPr="00C14F3D" w:rsidR="008073D4">
        <w:rPr>
          <w:rFonts w:ascii="Aptos" w:hAnsi="Aptos"/>
          <w:sz w:val="24"/>
          <w:lang w:eastAsia="lv-LV"/>
        </w:rPr>
        <w:t xml:space="preserve">urš plāno piesaistīt </w:t>
      </w:r>
      <w:r w:rsidRPr="00C14F3D" w:rsidR="00D925D5">
        <w:rPr>
          <w:rFonts w:ascii="Aptos" w:hAnsi="Aptos"/>
          <w:sz w:val="24"/>
          <w:lang w:eastAsia="lv-LV"/>
        </w:rPr>
        <w:t xml:space="preserve"> </w:t>
      </w:r>
      <w:r w:rsidRPr="00C14F3D" w:rsidR="008073D4">
        <w:rPr>
          <w:rFonts w:ascii="Aptos" w:hAnsi="Aptos"/>
          <w:sz w:val="24"/>
          <w:lang w:eastAsia="lv-LV"/>
        </w:rPr>
        <w:t>lielāko mērķa grupas personu skaitu atkarību mazināšanas jomas pasākum</w:t>
      </w:r>
      <w:r w:rsidRPr="00C14F3D" w:rsidR="0032005B">
        <w:rPr>
          <w:rFonts w:ascii="Aptos" w:hAnsi="Aptos"/>
          <w:sz w:val="24"/>
          <w:lang w:eastAsia="lv-LV"/>
        </w:rPr>
        <w:t>o</w:t>
      </w:r>
      <w:r w:rsidRPr="00C14F3D" w:rsidR="008073D4">
        <w:rPr>
          <w:rFonts w:ascii="Aptos" w:hAnsi="Aptos"/>
          <w:sz w:val="24"/>
          <w:lang w:eastAsia="lv-LV"/>
        </w:rPr>
        <w:t>s.</w:t>
      </w:r>
    </w:p>
    <w:p w:rsidRPr="00C14F3D" w:rsidR="00C91626" w:rsidP="00C91626" w:rsidRDefault="00C91626" w14:paraId="45505D6C" w14:textId="77777777">
      <w:pPr>
        <w:shd w:val="clear" w:color="auto" w:fill="FFFFFF"/>
        <w:spacing w:after="0" w:line="240" w:lineRule="auto"/>
        <w:jc w:val="both"/>
        <w:rPr>
          <w:rFonts w:ascii="Aptos" w:hAnsi="Aptos"/>
          <w:sz w:val="24"/>
          <w:lang w:eastAsia="lv-LV"/>
        </w:rPr>
      </w:pPr>
      <w:r w:rsidRPr="00C14F3D">
        <w:rPr>
          <w:rFonts w:ascii="Aptos" w:hAnsi="Aptos"/>
          <w:sz w:val="24"/>
          <w:lang w:eastAsia="lv-LV"/>
        </w:rPr>
        <w:t xml:space="preserve">Gadījumā, ja projekta iesniegums ir sagatavots par vairākiem Latvijas plānošanas reģioniem, bet vērtēšanas procesā kādā no Latvijas plānošanas reģioniem projekta iesniegums neiztur projektu iesniegumu atlasi, Centrālā finanšu un līgumu aģentūra lūdz projekta iesniedzējam precizēt projekta iesniegumu, izslēdzot no tā plānotās aktivitātes tajā Latvijas plānošanas reģionā, kurā tas nav izturējis atlasi, bet nemainot projekta iesniegumā plānotās aktivitātes tajos Latvijas plānošanas reģionos, kuros tas ir izturējis projekta iesniegumu atlasi. </w:t>
      </w:r>
    </w:p>
    <w:bookmarkEnd w:id="6"/>
    <w:p w:rsidRPr="00C14F3D" w:rsidR="00795754" w:rsidP="00795754" w:rsidRDefault="00795754" w14:paraId="45505D6D" w14:textId="77777777">
      <w:pPr>
        <w:shd w:val="clear" w:color="auto" w:fill="FFFFFF"/>
        <w:spacing w:after="0" w:line="240" w:lineRule="auto"/>
        <w:jc w:val="both"/>
        <w:rPr>
          <w:rFonts w:ascii="Aptos" w:hAnsi="Aptos"/>
          <w:szCs w:val="22"/>
          <w:lang w:eastAsia="lv-LV"/>
        </w:rPr>
      </w:pPr>
      <w:r w:rsidRPr="00C14F3D">
        <w:rPr>
          <w:rFonts w:ascii="Aptos" w:hAnsi="Aptos"/>
          <w:szCs w:val="22"/>
          <w:lang w:eastAsia="lv-LV"/>
        </w:rPr>
        <w:t>Piezīmes:</w:t>
      </w:r>
    </w:p>
    <w:p w:rsidRPr="00C14F3D" w:rsidR="00795754" w:rsidP="00795754" w:rsidRDefault="00795754" w14:paraId="45505D6E" w14:textId="77777777">
      <w:pPr>
        <w:spacing w:before="120" w:after="0" w:line="240" w:lineRule="auto"/>
        <w:rPr>
          <w:rFonts w:ascii="Aptos" w:hAnsi="Aptos"/>
          <w:sz w:val="20"/>
          <w:szCs w:val="20"/>
          <w:lang w:eastAsia="lv-LV"/>
        </w:rPr>
      </w:pPr>
      <w:r w:rsidRPr="00C14F3D">
        <w:rPr>
          <w:rFonts w:ascii="Aptos" w:hAnsi="Aptos"/>
          <w:sz w:val="20"/>
          <w:szCs w:val="20"/>
          <w:lang w:eastAsia="lv-LV"/>
        </w:rPr>
        <w:t>* P – Precizējamais kritērijs, kritērija neatbilstības gadījumā sadarbības iestāde pieņem lēmumu par projekta iesnieguma apstiprināšanu ar nosacījumu, ka projekta iesniedzējs nodrošina pilnīgu atbilstību kritērijam lēmumā noteiktajā laikā un kārtībā.</w:t>
      </w:r>
    </w:p>
    <w:p w:rsidRPr="00C14F3D" w:rsidR="00795754" w:rsidP="00795754" w:rsidRDefault="00795754" w14:paraId="45505D6F" w14:textId="77777777">
      <w:pPr>
        <w:spacing w:before="120" w:after="0" w:line="240" w:lineRule="auto"/>
        <w:rPr>
          <w:rFonts w:ascii="Aptos" w:hAnsi="Aptos"/>
          <w:sz w:val="20"/>
          <w:szCs w:val="20"/>
          <w:lang w:eastAsia="lv-LV"/>
        </w:rPr>
      </w:pPr>
      <w:r w:rsidRPr="00C14F3D">
        <w:rPr>
          <w:rFonts w:ascii="Aptos" w:hAnsi="Aptos"/>
          <w:sz w:val="20"/>
          <w:szCs w:val="20"/>
          <w:lang w:eastAsia="lv-LV"/>
        </w:rPr>
        <w:t xml:space="preserve">** </w:t>
      </w:r>
      <w:r w:rsidRPr="00C14F3D">
        <w:rPr>
          <w:rFonts w:ascii="Aptos" w:hAnsi="Aptos"/>
          <w:sz w:val="20"/>
          <w:szCs w:val="20"/>
          <w:vertAlign w:val="superscript"/>
          <w:lang w:eastAsia="lv-LV"/>
        </w:rPr>
        <w:t>V</w:t>
      </w:r>
      <w:r w:rsidRPr="00C14F3D">
        <w:rPr>
          <w:rFonts w:ascii="Aptos" w:hAnsi="Aptos"/>
          <w:sz w:val="20"/>
          <w:szCs w:val="20"/>
          <w:lang w:eastAsia="lv-LV"/>
        </w:rPr>
        <w:t xml:space="preserve"> - Piemēro vienu atbilstošo </w:t>
      </w:r>
      <w:proofErr w:type="spellStart"/>
      <w:r w:rsidRPr="00C14F3D">
        <w:rPr>
          <w:rFonts w:ascii="Aptos" w:hAnsi="Aptos"/>
          <w:sz w:val="20"/>
          <w:szCs w:val="20"/>
          <w:lang w:eastAsia="lv-LV"/>
        </w:rPr>
        <w:t>apakškritēriju</w:t>
      </w:r>
      <w:proofErr w:type="spellEnd"/>
      <w:r w:rsidRPr="00C14F3D">
        <w:rPr>
          <w:rFonts w:ascii="Aptos" w:hAnsi="Aptos"/>
          <w:sz w:val="20"/>
          <w:szCs w:val="20"/>
          <w:lang w:eastAsia="lv-LV"/>
        </w:rPr>
        <w:t>;</w:t>
      </w:r>
    </w:p>
    <w:p w:rsidRPr="00C14F3D" w:rsidR="00795754" w:rsidP="00795754" w:rsidRDefault="00795754" w14:paraId="45505D70" w14:textId="77777777">
      <w:pPr>
        <w:spacing w:before="120" w:after="0" w:line="240" w:lineRule="auto"/>
        <w:rPr>
          <w:rFonts w:ascii="Aptos" w:hAnsi="Aptos"/>
          <w:sz w:val="20"/>
          <w:szCs w:val="20"/>
          <w:lang w:eastAsia="lv-LV"/>
        </w:rPr>
      </w:pPr>
      <w:r w:rsidRPr="00C14F3D">
        <w:rPr>
          <w:rFonts w:ascii="Aptos" w:hAnsi="Aptos"/>
          <w:sz w:val="20"/>
          <w:szCs w:val="20"/>
          <w:lang w:eastAsia="lv-LV"/>
        </w:rPr>
        <w:t xml:space="preserve">*** </w:t>
      </w:r>
      <w:r w:rsidRPr="00C14F3D">
        <w:rPr>
          <w:rFonts w:ascii="Aptos" w:hAnsi="Aptos"/>
          <w:sz w:val="20"/>
          <w:szCs w:val="20"/>
          <w:vertAlign w:val="superscript"/>
          <w:lang w:eastAsia="lv-LV"/>
        </w:rPr>
        <w:t>S</w:t>
      </w:r>
      <w:r w:rsidRPr="00C14F3D">
        <w:rPr>
          <w:rFonts w:ascii="Aptos" w:hAnsi="Aptos"/>
          <w:sz w:val="20"/>
          <w:szCs w:val="20"/>
          <w:lang w:eastAsia="lv-LV"/>
        </w:rPr>
        <w:t xml:space="preserve"> - Piemēro visus atbilstošos </w:t>
      </w:r>
      <w:proofErr w:type="spellStart"/>
      <w:r w:rsidRPr="00C14F3D">
        <w:rPr>
          <w:rFonts w:ascii="Aptos" w:hAnsi="Aptos"/>
          <w:sz w:val="20"/>
          <w:szCs w:val="20"/>
          <w:lang w:eastAsia="lv-LV"/>
        </w:rPr>
        <w:t>apakškritērijus</w:t>
      </w:r>
      <w:proofErr w:type="spellEnd"/>
      <w:r w:rsidRPr="00C14F3D">
        <w:rPr>
          <w:rFonts w:ascii="Aptos" w:hAnsi="Aptos"/>
          <w:sz w:val="20"/>
          <w:szCs w:val="20"/>
          <w:lang w:eastAsia="lv-LV"/>
        </w:rPr>
        <w:t xml:space="preserve"> (summējot tiem piemērojamo punktu skaitu);</w:t>
      </w:r>
    </w:p>
    <w:p w:rsidRPr="00C14F3D" w:rsidR="00592C95" w:rsidP="00795754" w:rsidRDefault="00795754" w14:paraId="45505D71" w14:textId="77777777">
      <w:pPr>
        <w:spacing w:before="120" w:after="0" w:line="240" w:lineRule="auto"/>
        <w:rPr>
          <w:rFonts w:ascii="Aptos" w:hAnsi="Aptos"/>
          <w:sz w:val="20"/>
          <w:szCs w:val="20"/>
          <w:lang w:eastAsia="lv-LV"/>
        </w:rPr>
      </w:pPr>
      <w:r w:rsidRPr="00C14F3D">
        <w:rPr>
          <w:rFonts w:ascii="Aptos" w:hAnsi="Aptos"/>
          <w:sz w:val="20"/>
          <w:szCs w:val="20"/>
          <w:lang w:eastAsia="lv-LV"/>
        </w:rPr>
        <w:t>**** N/A – kritērija vērtējumu “N/A” lieto, ja kopumā pasākumā šis kritērijs ir iekļauts, bet konkrētajā projektā šis kritērijs nav jāvērtē</w:t>
      </w:r>
      <w:r w:rsidRPr="00C14F3D">
        <w:rPr>
          <w:rFonts w:ascii="Aptos" w:hAnsi="Aptos"/>
          <w:szCs w:val="22"/>
          <w:lang w:eastAsia="lv-LV"/>
        </w:rPr>
        <w:t>.</w:t>
      </w:r>
    </w:p>
    <w:p w:rsidRPr="00C14F3D" w:rsidR="0023577A" w:rsidP="0023577A" w:rsidRDefault="0023577A" w14:paraId="45505D73" w14:textId="570FD17D">
      <w:pPr>
        <w:tabs>
          <w:tab w:val="left" w:pos="2490"/>
        </w:tabs>
        <w:rPr>
          <w:rFonts w:ascii="Aptos" w:hAnsi="Aptos"/>
          <w:szCs w:val="22"/>
          <w:lang w:eastAsia="lv-LV"/>
        </w:rPr>
      </w:pPr>
    </w:p>
    <w:sectPr w:rsidRPr="00C14F3D" w:rsidR="0023577A" w:rsidSect="00404221">
      <w:headerReference w:type="default" r:id="rId18"/>
      <w:footerReference w:type="first" r:id="rId19"/>
      <w:pgSz w:w="16838" w:h="11906" w:orient="landscape"/>
      <w:pgMar w:top="1276" w:right="1134" w:bottom="42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825" w:rsidP="00AF5352" w:rsidRDefault="00837825" w14:paraId="77C9D408" w14:textId="77777777">
      <w:pPr>
        <w:spacing w:after="0" w:line="240" w:lineRule="auto"/>
      </w:pPr>
      <w:r>
        <w:separator/>
      </w:r>
    </w:p>
  </w:endnote>
  <w:endnote w:type="continuationSeparator" w:id="0">
    <w:p w:rsidR="00837825" w:rsidP="00AF5352" w:rsidRDefault="00837825" w14:paraId="428E03F6" w14:textId="77777777">
      <w:pPr>
        <w:spacing w:after="0" w:line="240" w:lineRule="auto"/>
      </w:pPr>
      <w:r>
        <w:continuationSeparator/>
      </w:r>
    </w:p>
  </w:endnote>
  <w:endnote w:type="continuationNotice" w:id="1">
    <w:p w:rsidR="00837825" w:rsidRDefault="00837825" w14:paraId="32FA44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Calibri"/>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ヒラギノ角ゴ Pro W3">
    <w:altName w:val="Klee One"/>
    <w:charset w:val="00"/>
    <w:family w:val="roman"/>
    <w:pitch w:val="default"/>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0343E" w:rsidR="00925D62" w:rsidP="00925D62" w:rsidRDefault="00925D62" w14:paraId="45505D7D" w14:textId="77777777">
    <w:pPr>
      <w:spacing w:line="240" w:lineRule="auto"/>
      <w:jc w:val="both"/>
      <w:rPr>
        <w:rFonts w:ascii="Times New Roman" w:hAnsi="Times New Roman"/>
        <w:sz w:val="20"/>
        <w:szCs w:val="20"/>
      </w:rPr>
    </w:pPr>
  </w:p>
  <w:p w:rsidRPr="00A0343E" w:rsidR="00D53393" w:rsidP="00AA6066" w:rsidRDefault="00D53393" w14:paraId="45505D7E" w14:textId="77777777">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825" w:rsidP="00AF5352" w:rsidRDefault="00837825" w14:paraId="6D78BF49" w14:textId="77777777">
      <w:pPr>
        <w:spacing w:after="0" w:line="240" w:lineRule="auto"/>
      </w:pPr>
      <w:r>
        <w:separator/>
      </w:r>
    </w:p>
  </w:footnote>
  <w:footnote w:type="continuationSeparator" w:id="0">
    <w:p w:rsidR="00837825" w:rsidP="00AF5352" w:rsidRDefault="00837825" w14:paraId="177D124A" w14:textId="77777777">
      <w:pPr>
        <w:spacing w:after="0" w:line="240" w:lineRule="auto"/>
      </w:pPr>
      <w:r>
        <w:continuationSeparator/>
      </w:r>
    </w:p>
  </w:footnote>
  <w:footnote w:type="continuationNotice" w:id="1">
    <w:p w:rsidR="00837825" w:rsidRDefault="00837825" w14:paraId="305D7D6A" w14:textId="77777777">
      <w:pPr>
        <w:spacing w:after="0" w:line="240" w:lineRule="auto"/>
      </w:pPr>
    </w:p>
  </w:footnote>
  <w:footnote w:id="2">
    <w:p w:rsidRPr="00D225BF" w:rsidR="00FB068B" w:rsidRDefault="00FB068B" w14:paraId="456F3565" w14:textId="48F566A1">
      <w:pPr>
        <w:pStyle w:val="FootnoteText"/>
        <w:rPr>
          <w:lang w:val="en-US"/>
        </w:rPr>
      </w:pPr>
      <w:r>
        <w:rPr>
          <w:rStyle w:val="FootnoteReference"/>
        </w:rPr>
        <w:footnoteRef/>
      </w:r>
      <w:r>
        <w:t xml:space="preserve"> </w:t>
      </w:r>
      <w:r w:rsidRPr="00182C2F">
        <w:t>Kritērija neatbilstības gadījumā sadarbības iestāde pieņem lēmumu par projekta iesnieguma apstiprināšanu ar nosacījumu vai noraidīšanu, ievērojot nolikumā noteikto</w:t>
      </w:r>
      <w:r>
        <w:t>.</w:t>
      </w:r>
    </w:p>
  </w:footnote>
  <w:footnote w:id="3">
    <w:p w:rsidRPr="00E32824" w:rsidR="00FB068B" w:rsidRDefault="00FB068B" w14:paraId="27EB45A4" w14:textId="0054DA3E">
      <w:pPr>
        <w:pStyle w:val="FootnoteText"/>
      </w:pPr>
      <w:r>
        <w:rPr>
          <w:rStyle w:val="FootnoteReference"/>
        </w:rPr>
        <w:footnoteRef/>
      </w:r>
      <w:r>
        <w:t xml:space="preserve"> </w:t>
      </w:r>
      <w:r w:rsidRPr="00802D05">
        <w:t>Kritērijā lieto N/A, ja kopumā SAM šis kritērijs ir iekļauts, bet konkrētajā projektā šis kritērijs nav jāvērtē.</w:t>
      </w:r>
    </w:p>
  </w:footnote>
  <w:footnote w:id="4">
    <w:p w:rsidRPr="00FB068B" w:rsidR="00FB068B" w:rsidP="00FB068B" w:rsidRDefault="00FB068B" w14:paraId="073257F0" w14:textId="74613B66">
      <w:pPr>
        <w:pStyle w:val="FootnoteText"/>
      </w:pPr>
      <w:r>
        <w:rPr>
          <w:rStyle w:val="FootnoteReference"/>
        </w:rPr>
        <w:footnoteRef/>
      </w:r>
      <w:r>
        <w:t xml:space="preserve"> </w:t>
      </w:r>
      <w:r w:rsidRPr="00181260">
        <w:t>Vienotie kritēriji un vienotie izvēles kritēriji apstiprināti Eiropas Savienības fondu uzraudzības komitejā 202</w:t>
      </w:r>
      <w:r w:rsidR="003E083E">
        <w:t>5</w:t>
      </w:r>
      <w:r w:rsidRPr="00181260">
        <w:t xml:space="preserve">. gada </w:t>
      </w:r>
      <w:r w:rsidR="003E083E">
        <w:t>31</w:t>
      </w:r>
      <w:r w:rsidRPr="00181260">
        <w:t xml:space="preserve">. </w:t>
      </w:r>
      <w:r w:rsidR="009471C2">
        <w:t>jūlijā</w:t>
      </w:r>
      <w:r w:rsidRPr="00181260">
        <w:t xml:space="preserve"> (Eiropas Reģionālās attīstības fonda, Eiropas Sociālā fonda plus, Kohēzijas fonda un Taisnīgas pārkārtošanās fonda projektu iesniegumu atlases metodika 2021.–2027.gadam ar grozījumiem).</w:t>
      </w:r>
    </w:p>
  </w:footnote>
  <w:footnote w:id="5">
    <w:p w:rsidRPr="00E120F5" w:rsidR="00E120F5" w:rsidRDefault="00E120F5" w14:paraId="50F26D82" w14:textId="7535C08F">
      <w:pPr>
        <w:pStyle w:val="FootnoteText"/>
      </w:pPr>
      <w:r>
        <w:rPr>
          <w:rStyle w:val="FootnoteReference"/>
        </w:rPr>
        <w:footnoteRef/>
      </w:r>
      <w:r>
        <w:t xml:space="preserve"> </w:t>
      </w:r>
      <w:r w:rsidRPr="00E120F5">
        <w:t>Vienotie kritēriji un vienotie izvēles kritēriji apstiprināti Eiropas Savienības fondu uzraudzības komitejā 202</w:t>
      </w:r>
      <w:r w:rsidR="009471C2">
        <w:t>5</w:t>
      </w:r>
      <w:r w:rsidRPr="00E120F5">
        <w:t xml:space="preserve">. gada </w:t>
      </w:r>
      <w:r w:rsidR="009471C2">
        <w:t>31.jūlijā</w:t>
      </w:r>
      <w:r w:rsidRPr="00E120F5">
        <w:t xml:space="preserve"> (Eiropas Reģionālās attīstības fonda, Eiropas Sociālā fonda plus, Kohēzijas fonda un Taisnīgas pārkārtošanās fonda projektu iesniegumu atlases metodika 2021.–2027.gadam ar grozījumiem).</w:t>
      </w:r>
    </w:p>
  </w:footnote>
  <w:footnote w:id="6">
    <w:p w:rsidRPr="00BC0D3C" w:rsidR="00BC0D3C" w:rsidRDefault="00BC0D3C" w14:paraId="0BB81EA4" w14:textId="4476F31A">
      <w:pPr>
        <w:pStyle w:val="FootnoteText"/>
      </w:pPr>
      <w:r>
        <w:rPr>
          <w:rStyle w:val="FootnoteReference"/>
        </w:rPr>
        <w:footnoteRef/>
      </w:r>
      <w:r>
        <w:t xml:space="preserve"> </w:t>
      </w:r>
      <w:r w:rsidRPr="00F71E59" w:rsidR="00F33AE1">
        <w:t xml:space="preserve">Slimību profilakses un kontroles centra </w:t>
      </w:r>
      <w:r w:rsidRPr="006A0285" w:rsidR="00F33AE1">
        <w:t>izstrādāt</w:t>
      </w:r>
      <w:r w:rsidR="00F33AE1">
        <w:t>ās vadlīnijas</w:t>
      </w:r>
      <w:r w:rsidRPr="006A0285" w:rsidR="00F33AE1">
        <w:t xml:space="preserve"> ESF 4.1.2.8. pasākuma “Nevalstisko organizāciju iesaiste veselības veicināšanas un slimību profilakses pasākumu īstenošanā”  projektu plānošanā un īstenošanā</w:t>
      </w:r>
      <w:r w:rsidR="00F33AE1">
        <w:t xml:space="preserve">. Atrodamas pie atlases dokumentiem (nolikuma 3.pielikums): </w:t>
      </w:r>
      <w:hyperlink w:history="1" r:id="rId1">
        <w:r w:rsidRPr="00F02764" w:rsidR="00F33AE1">
          <w:rPr>
            <w:rStyle w:val="Hyperlink"/>
          </w:rPr>
          <w:t>www.cfla.gov.lv/lv/4-1-2-8</w:t>
        </w:r>
      </w:hyperlink>
    </w:p>
  </w:footnote>
  <w:footnote w:id="7">
    <w:p w:rsidR="00AF7235" w:rsidRDefault="00AF7235" w14:paraId="5D7967C1" w14:textId="33FAD530">
      <w:pPr>
        <w:pStyle w:val="FootnoteText"/>
      </w:pPr>
      <w:r>
        <w:rPr>
          <w:rStyle w:val="FootnoteReference"/>
        </w:rPr>
        <w:footnoteRef/>
      </w:r>
      <w:r>
        <w:t xml:space="preserve"> </w:t>
      </w:r>
      <w:r>
        <w:t xml:space="preserve">Specifiskie atbilstības kritēriji </w:t>
      </w:r>
      <w:r w:rsidRPr="00DC0697" w:rsidR="00DC0697">
        <w:t xml:space="preserve">apstiprināti Eiropas Savienības fondu </w:t>
      </w:r>
      <w:hyperlink w:history="1" r:id="rId2">
        <w:r w:rsidRPr="0021280C" w:rsidR="00DC0697">
          <w:rPr>
            <w:rStyle w:val="Hyperlink"/>
          </w:rPr>
          <w:t xml:space="preserve">Uzraudzības komitejā 2025. gada </w:t>
        </w:r>
        <w:r w:rsidRPr="0021280C" w:rsidR="00EE428B">
          <w:rPr>
            <w:rStyle w:val="Hyperlink"/>
          </w:rPr>
          <w:t>20.janvārī.</w:t>
        </w:r>
      </w:hyperlink>
      <w:r w:rsidR="00EE428B">
        <w:t xml:space="preserve"> </w:t>
      </w:r>
    </w:p>
    <w:p w:rsidRPr="00AF7235" w:rsidR="00EE428B" w:rsidRDefault="00EE428B" w14:paraId="2D7E2F4E" w14:textId="77777777">
      <w:pPr>
        <w:pStyle w:val="FootnoteText"/>
      </w:pPr>
    </w:p>
  </w:footnote>
  <w:footnote w:id="8">
    <w:p w:rsidRPr="00FB068B" w:rsidR="007C6321" w:rsidP="007C6321" w:rsidRDefault="007C6321" w14:paraId="45505D7F" w14:textId="77777777">
      <w:pPr>
        <w:pStyle w:val="FootnoteText"/>
      </w:pPr>
      <w:r>
        <w:rPr>
          <w:rStyle w:val="FootnoteReference"/>
        </w:rPr>
        <w:footnoteRef/>
      </w:r>
      <w:r>
        <w:t xml:space="preserve"> </w:t>
      </w:r>
      <w:r w:rsidRPr="00DB700F">
        <w:t>Saskaņā ar Ministru kabineta noteikumiem Nr. 418 “Noteikumi par plānošanas reģionu teritorijām” noteikti šādi plānošanas reģioni: Kurzeme, Latgale, Rīga, Vidzeme un Zemgale.</w:t>
      </w:r>
    </w:p>
  </w:footnote>
  <w:footnote w:id="9">
    <w:p w:rsidRPr="00F71E59" w:rsidR="00F71E59" w:rsidRDefault="00F71E59" w14:paraId="45505D80" w14:textId="5B536731">
      <w:pPr>
        <w:pStyle w:val="FootnoteText"/>
      </w:pPr>
      <w:r>
        <w:rPr>
          <w:rStyle w:val="FootnoteReference"/>
        </w:rPr>
        <w:footnoteRef/>
      </w:r>
      <w:r>
        <w:t xml:space="preserve"> </w:t>
      </w:r>
      <w:r w:rsidRPr="00F71E59">
        <w:t xml:space="preserve">Slimību profilakses un kontroles centra </w:t>
      </w:r>
      <w:r w:rsidRPr="006A0285" w:rsidR="006A0285">
        <w:t>izstrādāt</w:t>
      </w:r>
      <w:r w:rsidR="000D47F4">
        <w:t>ās vadlīnijas</w:t>
      </w:r>
      <w:r w:rsidRPr="006A0285" w:rsidR="006A0285">
        <w:t xml:space="preserve"> ESF 4.1.2.8. pasākuma “Nevalstisko organizāciju iesaiste veselības veicināšanas un slimību profilakses pasākumu īstenošanā”  projektu plānošanā un īstenošanā</w:t>
      </w:r>
      <w:r w:rsidR="00D15BCD">
        <w:t>. Atrodam</w:t>
      </w:r>
      <w:r w:rsidR="00A004F3">
        <w:t>as</w:t>
      </w:r>
      <w:r w:rsidR="00D15BCD">
        <w:t xml:space="preserve"> pie atlases dokumentiem (nolikuma </w:t>
      </w:r>
      <w:r w:rsidR="00F33AE1">
        <w:t>3</w:t>
      </w:r>
      <w:r w:rsidR="00D15BCD">
        <w:t>.pielikums)</w:t>
      </w:r>
      <w:r w:rsidR="001E77EB">
        <w:t xml:space="preserve">: </w:t>
      </w:r>
      <w:hyperlink w:history="1" r:id="rId3">
        <w:r w:rsidRPr="00F02764" w:rsidR="00765926">
          <w:rPr>
            <w:rStyle w:val="Hyperlink"/>
          </w:rPr>
          <w:t>www.cfla.gov.lv/lv/4-1-2-8</w:t>
        </w:r>
      </w:hyperlink>
      <w:r w:rsidR="00765926">
        <w:t xml:space="preserve"> </w:t>
      </w:r>
    </w:p>
  </w:footnote>
  <w:footnote w:id="10">
    <w:p w:rsidRPr="00860DD2" w:rsidR="007218A7" w:rsidRDefault="007218A7" w14:paraId="45505D81" w14:textId="77777777">
      <w:pPr>
        <w:pStyle w:val="FootnoteText"/>
      </w:pPr>
      <w:r>
        <w:rPr>
          <w:rStyle w:val="FootnoteReference"/>
        </w:rPr>
        <w:footnoteRef/>
      </w:r>
      <w:r>
        <w:t xml:space="preserve"> </w:t>
      </w:r>
      <w:r w:rsidRPr="007218A7">
        <w:t>pieejamas šeit: https://www.lm.gov.lv/lv/vadlinijas–horizontala–principa–vienlidziba–ieklausana–nediskriminacija–un–pamattiesibu–ieverosana–istenosanai–un–uzraudzibai–2021–2027</w:t>
      </w:r>
    </w:p>
  </w:footnote>
  <w:footnote w:id="11">
    <w:p w:rsidR="003A461C" w:rsidP="003A461C" w:rsidRDefault="003A461C" w14:paraId="45505D82" w14:textId="77777777">
      <w:pPr>
        <w:pStyle w:val="FootnoteText"/>
        <w:rPr>
          <w:sz w:val="18"/>
          <w:szCs w:val="18"/>
        </w:rPr>
      </w:pPr>
      <w:r>
        <w:rPr>
          <w:rStyle w:val="FootnoteReference"/>
          <w:rFonts w:eastAsia="ヒラギノ角ゴ Pro W3"/>
          <w:sz w:val="18"/>
          <w:szCs w:val="18"/>
        </w:rPr>
        <w:footnoteRef/>
      </w:r>
      <w:r>
        <w:rPr>
          <w:sz w:val="18"/>
          <w:szCs w:val="18"/>
        </w:rPr>
        <w:t xml:space="preserve"> </w:t>
      </w:r>
      <w:r>
        <w:rPr>
          <w:sz w:val="18"/>
          <w:szCs w:val="18"/>
        </w:rPr>
        <w:t xml:space="preserve">HP </w:t>
      </w:r>
      <w:r>
        <w:rPr>
          <w:bCs/>
          <w:sz w:val="18"/>
          <w:szCs w:val="18"/>
        </w:rPr>
        <w:t>VINPI</w:t>
      </w:r>
      <w:r>
        <w:rPr>
          <w:sz w:val="18"/>
          <w:szCs w:val="18"/>
        </w:rPr>
        <w:t xml:space="preserve"> rādītāji noteikti LM izstrādātajās vadlīnijās “Horizontālais princips “Vienlīdzība, iekļaušana, nediskriminācija un pamattiesību ievērošana” vadlīnijas īstenošanai un uzraudzībai (2021-2027) pieejamas: </w:t>
      </w:r>
      <w:hyperlink w:history="1" r:id="rId4">
        <w:r>
          <w:rPr>
            <w:rStyle w:val="Hyperlink"/>
            <w:rFonts w:eastAsia="ヒラギノ角ゴ Pro W3"/>
            <w:sz w:val="18"/>
            <w:szCs w:val="18"/>
          </w:rPr>
          <w:t>https://www.lm.gov.lv/lv/vadlinijas-horizontala-principa-vienlidziba-ieklausana-nediskriminacija-un-pamattiesibu-ieverosana-istenosanai-un-uzraudzibai-2021-2027</w:t>
        </w:r>
      </w:hyperlink>
      <w:r>
        <w:rPr>
          <w:sz w:val="18"/>
          <w:szCs w:val="18"/>
        </w:rPr>
        <w:t xml:space="preserve"> </w:t>
      </w:r>
    </w:p>
  </w:footnote>
  <w:footnote w:id="12">
    <w:p w:rsidRPr="00960AC2" w:rsidR="00875BC4" w:rsidP="00875BC4" w:rsidRDefault="00875BC4" w14:paraId="1059E875" w14:textId="77777777">
      <w:pPr>
        <w:pStyle w:val="FootnoteText"/>
      </w:pPr>
      <w:r>
        <w:rPr>
          <w:rStyle w:val="FootnoteReference"/>
        </w:rPr>
        <w:footnoteRef/>
      </w:r>
      <w:r>
        <w:t xml:space="preserve"> </w:t>
      </w:r>
      <w:r>
        <w:t xml:space="preserve">Kvalitātes kritēriji apstiprināti </w:t>
      </w:r>
      <w:r w:rsidRPr="007C7794">
        <w:t xml:space="preserve">Eiropas Savienības fondu </w:t>
      </w:r>
      <w:hyperlink w:history="1" r:id="rId5">
        <w:r w:rsidRPr="007C7794">
          <w:rPr>
            <w:rStyle w:val="Hyperlink"/>
          </w:rPr>
          <w:t>Uzraudzības komitejā 2025. gada 20. janvārī</w:t>
        </w:r>
      </w:hyperlink>
      <w:r>
        <w:t>.</w:t>
      </w:r>
    </w:p>
  </w:footnote>
  <w:footnote w:id="13">
    <w:p w:rsidRPr="003269CF" w:rsidR="00C91626" w:rsidP="00C91626" w:rsidRDefault="00C91626" w14:paraId="45505D83" w14:textId="77777777">
      <w:pPr>
        <w:pStyle w:val="FootnoteText"/>
      </w:pPr>
      <w:r>
        <w:rPr>
          <w:rStyle w:val="FootnoteReference"/>
        </w:rPr>
        <w:footnoteRef/>
      </w:r>
      <w:r>
        <w:t xml:space="preserve"> </w:t>
      </w:r>
      <w:r>
        <w:t>Vispārējos kritērijus v</w:t>
      </w:r>
      <w:r w:rsidRPr="00887E05">
        <w:t>ērtē vienreiz, jo nav atkarīgi no teritoriālā griezu</w:t>
      </w:r>
      <w:r>
        <w:t>ma / reģionālā pārklājuma un vienam projekta iesniegumam piemēro vienādi visos plānošanas reģionos.</w:t>
      </w:r>
    </w:p>
  </w:footnote>
  <w:footnote w:id="14">
    <w:p w:rsidRPr="003269CF" w:rsidR="00C91626" w:rsidP="00C91626" w:rsidRDefault="00C91626" w14:paraId="45505D84" w14:textId="77777777">
      <w:pPr>
        <w:pStyle w:val="FootnoteText"/>
      </w:pPr>
      <w:r>
        <w:rPr>
          <w:rStyle w:val="FootnoteReference"/>
        </w:rPr>
        <w:footnoteRef/>
      </w:r>
      <w:r>
        <w:t xml:space="preserve"> </w:t>
      </w:r>
      <w:r>
        <w:t>Reģionālos kritērijus vērtē balstoties uz projekta iesniegumā pieejamo informāciju katra plānošanas reģiona griezumā.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393" w:rsidRDefault="00D53393" w14:paraId="45505D78" w14:textId="77777777">
    <w:pPr>
      <w:pStyle w:val="Header"/>
      <w:jc w:val="center"/>
    </w:pPr>
    <w:r>
      <w:fldChar w:fldCharType="begin"/>
    </w:r>
    <w:r>
      <w:instrText xml:space="preserve"> PAGE   \* MERGEFORMAT </w:instrText>
    </w:r>
    <w:r>
      <w:fldChar w:fldCharType="separate"/>
    </w:r>
    <w:r w:rsidR="00B06EFD">
      <w:rPr>
        <w:noProof/>
      </w:rPr>
      <w:t>22</w:t>
    </w:r>
    <w:r>
      <w:rPr>
        <w:noProof/>
      </w:rPr>
      <w:fldChar w:fldCharType="end"/>
    </w:r>
  </w:p>
  <w:p w:rsidR="00D53393" w:rsidRDefault="00D53393" w14:paraId="45505D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34561256"/>
    <w:lvl w:ilvl="0" w:tplc="0426000F">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0C2C22"/>
    <w:multiLevelType w:val="multilevel"/>
    <w:tmpl w:val="952C5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46A66"/>
    <w:multiLevelType w:val="multilevel"/>
    <w:tmpl w:val="4FB44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6299A"/>
    <w:multiLevelType w:val="hybridMultilevel"/>
    <w:tmpl w:val="6228FB44"/>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D7040AC"/>
    <w:multiLevelType w:val="multilevel"/>
    <w:tmpl w:val="ADD8D9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557540"/>
    <w:multiLevelType w:val="multilevel"/>
    <w:tmpl w:val="B9F0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EB4CA3"/>
    <w:multiLevelType w:val="hybridMultilevel"/>
    <w:tmpl w:val="3D7C39EA"/>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 w15:restartNumberingAfterBreak="0">
    <w:nsid w:val="116761B4"/>
    <w:multiLevelType w:val="multilevel"/>
    <w:tmpl w:val="1E7A80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4CC5965"/>
    <w:multiLevelType w:val="hybridMultilevel"/>
    <w:tmpl w:val="6CFEE4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FD1C0A"/>
    <w:multiLevelType w:val="hybridMultilevel"/>
    <w:tmpl w:val="FDCAE6B8"/>
    <w:lvl w:ilvl="0" w:tplc="04F0E0DE">
      <w:start w:val="2020"/>
      <w:numFmt w:val="bullet"/>
      <w:lvlText w:val="-"/>
      <w:lvlJc w:val="left"/>
      <w:pPr>
        <w:ind w:left="720" w:hanging="360"/>
      </w:pPr>
      <w:rPr>
        <w:rFonts w:hint="default" w:ascii="Franklin Gothic Book" w:hAnsi="Franklin Gothic Book" w:eastAsia="Meiryo" w:cs="Times New Roman"/>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0" w15:restartNumberingAfterBreak="0">
    <w:nsid w:val="2E0D549E"/>
    <w:multiLevelType w:val="hybridMultilevel"/>
    <w:tmpl w:val="0AD634BE"/>
    <w:lvl w:ilvl="0" w:tplc="0426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ECF74D1"/>
    <w:multiLevelType w:val="hybridMultilevel"/>
    <w:tmpl w:val="CE96FA32"/>
    <w:lvl w:ilvl="0" w:tplc="D9C85E62">
      <w:start w:val="1"/>
      <w:numFmt w:val="decimal"/>
      <w:lvlText w:val="%1)"/>
      <w:lvlJc w:val="left"/>
      <w:pPr>
        <w:ind w:left="720" w:hanging="360"/>
      </w:pPr>
      <w:rPr>
        <w:rFonts w:ascii="Times New Roman" w:hAnsi="Times New Roman" w:eastAsia="Times New Roman" w:cs="Times New Roman"/>
        <w:color w:val="auto"/>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2"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E80C9F"/>
    <w:multiLevelType w:val="multilevel"/>
    <w:tmpl w:val="FD4AC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734AD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046198"/>
    <w:multiLevelType w:val="hybridMultilevel"/>
    <w:tmpl w:val="99A49788"/>
    <w:lvl w:ilvl="0" w:tplc="D406A4B4">
      <w:start w:val="1"/>
      <w:numFmt w:val="decimal"/>
      <w:lvlText w:val="%1)"/>
      <w:lvlJc w:val="left"/>
      <w:pPr>
        <w:ind w:left="720" w:hanging="360"/>
      </w:pPr>
      <w:rPr>
        <w:rFonts w:ascii="Times New Roman" w:hAnsi="Times New Roman" w:eastAsia="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853165"/>
    <w:multiLevelType w:val="hybridMultilevel"/>
    <w:tmpl w:val="7AE0751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7" w15:restartNumberingAfterBreak="0">
    <w:nsid w:val="3D883E2F"/>
    <w:multiLevelType w:val="hybridMultilevel"/>
    <w:tmpl w:val="AA3E967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4AF1EFD"/>
    <w:multiLevelType w:val="multilevel"/>
    <w:tmpl w:val="10C0DC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37448F"/>
    <w:multiLevelType w:val="multilevel"/>
    <w:tmpl w:val="C07A7A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A56E2F"/>
    <w:multiLevelType w:val="hybridMultilevel"/>
    <w:tmpl w:val="9A04197E"/>
    <w:lvl w:ilvl="0" w:tplc="47645A7C">
      <w:start w:val="1"/>
      <w:numFmt w:val="decimal"/>
      <w:lvlText w:val="%1)"/>
      <w:lvlJc w:val="left"/>
      <w:pPr>
        <w:ind w:left="360" w:hanging="360"/>
      </w:pPr>
      <w:rPr>
        <w:sz w:val="24"/>
        <w:szCs w:val="24"/>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0B448E6"/>
    <w:multiLevelType w:val="hybridMultilevel"/>
    <w:tmpl w:val="4E1A91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D618AC"/>
    <w:multiLevelType w:val="multilevel"/>
    <w:tmpl w:val="54D60C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2A65B5"/>
    <w:multiLevelType w:val="hybridMultilevel"/>
    <w:tmpl w:val="1DC0A7E4"/>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5" w15:restartNumberingAfterBreak="0">
    <w:nsid w:val="5E180E1A"/>
    <w:multiLevelType w:val="hybridMultilevel"/>
    <w:tmpl w:val="80BC3478"/>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5C406EA8">
      <w:start w:val="1"/>
      <w:numFmt w:val="decimal"/>
      <w:lvlText w:val="%3)"/>
      <w:lvlJc w:val="left"/>
      <w:pPr>
        <w:ind w:left="2340" w:hanging="360"/>
      </w:pPr>
      <w:rPr>
        <w:rFonts w:hint="default"/>
      </w:r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0A02D0E"/>
    <w:multiLevelType w:val="multilevel"/>
    <w:tmpl w:val="58449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4E39A2"/>
    <w:multiLevelType w:val="hybridMultilevel"/>
    <w:tmpl w:val="B8B8FD64"/>
    <w:lvl w:ilvl="0" w:tplc="5C406EA8">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8" w15:restartNumberingAfterBreak="0">
    <w:nsid w:val="63AF7016"/>
    <w:multiLevelType w:val="multilevel"/>
    <w:tmpl w:val="B1E08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2539E2"/>
    <w:multiLevelType w:val="multilevel"/>
    <w:tmpl w:val="AB5A15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926992"/>
    <w:multiLevelType w:val="hybridMultilevel"/>
    <w:tmpl w:val="2084DE04"/>
    <w:lvl w:ilvl="0" w:tplc="5C406EA8">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6A6B530C"/>
    <w:multiLevelType w:val="hybridMultilevel"/>
    <w:tmpl w:val="609A5190"/>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2" w15:restartNumberingAfterBreak="0">
    <w:nsid w:val="6E8D5583"/>
    <w:multiLevelType w:val="hybridMultilevel"/>
    <w:tmpl w:val="934443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EF90B4C"/>
    <w:multiLevelType w:val="hybridMultilevel"/>
    <w:tmpl w:val="A0A6956E"/>
    <w:lvl w:ilvl="0" w:tplc="5C406EA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72E043E0"/>
    <w:multiLevelType w:val="hybridMultilevel"/>
    <w:tmpl w:val="5442CE16"/>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5" w15:restartNumberingAfterBreak="0">
    <w:nsid w:val="77B11257"/>
    <w:multiLevelType w:val="hybridMultilevel"/>
    <w:tmpl w:val="B2E0BD4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6" w15:restartNumberingAfterBreak="0">
    <w:nsid w:val="7D88227C"/>
    <w:multiLevelType w:val="hybridMultilevel"/>
    <w:tmpl w:val="31BC409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9144129">
    <w:abstractNumId w:val="6"/>
  </w:num>
  <w:num w:numId="2" w16cid:durableId="717360390">
    <w:abstractNumId w:val="0"/>
  </w:num>
  <w:num w:numId="3" w16cid:durableId="1379164559">
    <w:abstractNumId w:val="25"/>
  </w:num>
  <w:num w:numId="4" w16cid:durableId="1948852335">
    <w:abstractNumId w:val="12"/>
  </w:num>
  <w:num w:numId="5" w16cid:durableId="1944678557">
    <w:abstractNumId w:val="11"/>
  </w:num>
  <w:num w:numId="6" w16cid:durableId="907226727">
    <w:abstractNumId w:val="21"/>
  </w:num>
  <w:num w:numId="7" w16cid:durableId="359546801">
    <w:abstractNumId w:val="8"/>
  </w:num>
  <w:num w:numId="8" w16cid:durableId="56636023">
    <w:abstractNumId w:val="9"/>
  </w:num>
  <w:num w:numId="9" w16cid:durableId="1924100600">
    <w:abstractNumId w:val="10"/>
  </w:num>
  <w:num w:numId="10" w16cid:durableId="339747497">
    <w:abstractNumId w:val="13"/>
  </w:num>
  <w:num w:numId="11" w16cid:durableId="1922370455">
    <w:abstractNumId w:val="22"/>
  </w:num>
  <w:num w:numId="12" w16cid:durableId="1411927505">
    <w:abstractNumId w:val="9"/>
  </w:num>
  <w:num w:numId="13" w16cid:durableId="116219155">
    <w:abstractNumId w:val="24"/>
  </w:num>
  <w:num w:numId="14" w16cid:durableId="2014911153">
    <w:abstractNumId w:val="7"/>
  </w:num>
  <w:num w:numId="15" w16cid:durableId="1093822397">
    <w:abstractNumId w:val="3"/>
  </w:num>
  <w:num w:numId="16" w16cid:durableId="654843297">
    <w:abstractNumId w:val="14"/>
  </w:num>
  <w:num w:numId="17" w16cid:durableId="567109584">
    <w:abstractNumId w:val="15"/>
  </w:num>
  <w:num w:numId="18" w16cid:durableId="432551737">
    <w:abstractNumId w:val="17"/>
  </w:num>
  <w:num w:numId="19" w16cid:durableId="819077935">
    <w:abstractNumId w:val="36"/>
  </w:num>
  <w:num w:numId="20" w16cid:durableId="1408763656">
    <w:abstractNumId w:val="31"/>
  </w:num>
  <w:num w:numId="21" w16cid:durableId="705299641">
    <w:abstractNumId w:val="27"/>
  </w:num>
  <w:num w:numId="22" w16cid:durableId="1689022443">
    <w:abstractNumId w:val="30"/>
  </w:num>
  <w:num w:numId="23" w16cid:durableId="157968733">
    <w:abstractNumId w:val="33"/>
  </w:num>
  <w:num w:numId="24" w16cid:durableId="366221402">
    <w:abstractNumId w:val="35"/>
  </w:num>
  <w:num w:numId="25" w16cid:durableId="1778914673">
    <w:abstractNumId w:val="20"/>
  </w:num>
  <w:num w:numId="26" w16cid:durableId="2118404807">
    <w:abstractNumId w:val="34"/>
  </w:num>
  <w:num w:numId="27" w16cid:durableId="1212035906">
    <w:abstractNumId w:val="16"/>
  </w:num>
  <w:num w:numId="28" w16cid:durableId="137696468">
    <w:abstractNumId w:val="32"/>
  </w:num>
  <w:num w:numId="29" w16cid:durableId="2097512335">
    <w:abstractNumId w:val="5"/>
  </w:num>
  <w:num w:numId="30" w16cid:durableId="1072890044">
    <w:abstractNumId w:val="29"/>
  </w:num>
  <w:num w:numId="31" w16cid:durableId="1265529925">
    <w:abstractNumId w:val="26"/>
  </w:num>
  <w:num w:numId="32" w16cid:durableId="703677042">
    <w:abstractNumId w:val="18"/>
  </w:num>
  <w:num w:numId="33" w16cid:durableId="1073086852">
    <w:abstractNumId w:val="28"/>
  </w:num>
  <w:num w:numId="34" w16cid:durableId="1248348674">
    <w:abstractNumId w:val="23"/>
  </w:num>
  <w:num w:numId="35" w16cid:durableId="1851288187">
    <w:abstractNumId w:val="1"/>
  </w:num>
  <w:num w:numId="36" w16cid:durableId="825514907">
    <w:abstractNumId w:val="19"/>
  </w:num>
  <w:num w:numId="37" w16cid:durableId="852383573">
    <w:abstractNumId w:val="2"/>
  </w:num>
  <w:num w:numId="38" w16cid:durableId="1628387300">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1CD"/>
    <w:rsid w:val="000009E0"/>
    <w:rsid w:val="00001023"/>
    <w:rsid w:val="000012D1"/>
    <w:rsid w:val="00001FE4"/>
    <w:rsid w:val="00001FFE"/>
    <w:rsid w:val="00006229"/>
    <w:rsid w:val="00006259"/>
    <w:rsid w:val="00006D74"/>
    <w:rsid w:val="00007125"/>
    <w:rsid w:val="00007845"/>
    <w:rsid w:val="00007A27"/>
    <w:rsid w:val="000102C5"/>
    <w:rsid w:val="0001073D"/>
    <w:rsid w:val="00010743"/>
    <w:rsid w:val="000111D0"/>
    <w:rsid w:val="00011A30"/>
    <w:rsid w:val="00014C53"/>
    <w:rsid w:val="00014DC3"/>
    <w:rsid w:val="00015120"/>
    <w:rsid w:val="000163AB"/>
    <w:rsid w:val="000168E6"/>
    <w:rsid w:val="00016BB5"/>
    <w:rsid w:val="00017202"/>
    <w:rsid w:val="000179C6"/>
    <w:rsid w:val="00020EBB"/>
    <w:rsid w:val="000217BC"/>
    <w:rsid w:val="00021A26"/>
    <w:rsid w:val="00021A3A"/>
    <w:rsid w:val="00022325"/>
    <w:rsid w:val="00022714"/>
    <w:rsid w:val="00022DD9"/>
    <w:rsid w:val="000238A7"/>
    <w:rsid w:val="000238B1"/>
    <w:rsid w:val="00023A3F"/>
    <w:rsid w:val="00023BE4"/>
    <w:rsid w:val="00023E1B"/>
    <w:rsid w:val="00023FBA"/>
    <w:rsid w:val="0002419F"/>
    <w:rsid w:val="000246CE"/>
    <w:rsid w:val="0002471C"/>
    <w:rsid w:val="000255C5"/>
    <w:rsid w:val="00025684"/>
    <w:rsid w:val="00025D55"/>
    <w:rsid w:val="00025F4D"/>
    <w:rsid w:val="000262B0"/>
    <w:rsid w:val="0002701F"/>
    <w:rsid w:val="000270BF"/>
    <w:rsid w:val="000274CC"/>
    <w:rsid w:val="000277D8"/>
    <w:rsid w:val="00027D9D"/>
    <w:rsid w:val="000322EA"/>
    <w:rsid w:val="00033E3C"/>
    <w:rsid w:val="00034FEA"/>
    <w:rsid w:val="0003667D"/>
    <w:rsid w:val="000366FF"/>
    <w:rsid w:val="00037631"/>
    <w:rsid w:val="00037940"/>
    <w:rsid w:val="00037F88"/>
    <w:rsid w:val="000407C2"/>
    <w:rsid w:val="0004138A"/>
    <w:rsid w:val="000418B4"/>
    <w:rsid w:val="00041C55"/>
    <w:rsid w:val="0004272C"/>
    <w:rsid w:val="00042D59"/>
    <w:rsid w:val="00042EE9"/>
    <w:rsid w:val="00042FA0"/>
    <w:rsid w:val="00043A78"/>
    <w:rsid w:val="00043D26"/>
    <w:rsid w:val="00043E2A"/>
    <w:rsid w:val="00044087"/>
    <w:rsid w:val="0004490A"/>
    <w:rsid w:val="00045722"/>
    <w:rsid w:val="00046626"/>
    <w:rsid w:val="00046AAE"/>
    <w:rsid w:val="00046C50"/>
    <w:rsid w:val="000471A1"/>
    <w:rsid w:val="0005021C"/>
    <w:rsid w:val="00051C06"/>
    <w:rsid w:val="00051E69"/>
    <w:rsid w:val="0005207A"/>
    <w:rsid w:val="0005232B"/>
    <w:rsid w:val="0005402B"/>
    <w:rsid w:val="000545B3"/>
    <w:rsid w:val="00055BE5"/>
    <w:rsid w:val="00055EE2"/>
    <w:rsid w:val="00056142"/>
    <w:rsid w:val="00056966"/>
    <w:rsid w:val="00057D06"/>
    <w:rsid w:val="000611E4"/>
    <w:rsid w:val="00062C0A"/>
    <w:rsid w:val="00062F3F"/>
    <w:rsid w:val="00063577"/>
    <w:rsid w:val="000636F4"/>
    <w:rsid w:val="00063947"/>
    <w:rsid w:val="00063C17"/>
    <w:rsid w:val="00063CFA"/>
    <w:rsid w:val="0006424D"/>
    <w:rsid w:val="00065F59"/>
    <w:rsid w:val="00065FDE"/>
    <w:rsid w:val="000669C3"/>
    <w:rsid w:val="000675D7"/>
    <w:rsid w:val="00067CCE"/>
    <w:rsid w:val="000707C2"/>
    <w:rsid w:val="00071F20"/>
    <w:rsid w:val="0007287D"/>
    <w:rsid w:val="00072E8E"/>
    <w:rsid w:val="00073F24"/>
    <w:rsid w:val="00074AD4"/>
    <w:rsid w:val="00075386"/>
    <w:rsid w:val="00075714"/>
    <w:rsid w:val="00075D37"/>
    <w:rsid w:val="00075DC4"/>
    <w:rsid w:val="00075EF9"/>
    <w:rsid w:val="00076414"/>
    <w:rsid w:val="00076B69"/>
    <w:rsid w:val="00076C76"/>
    <w:rsid w:val="00076C80"/>
    <w:rsid w:val="00077512"/>
    <w:rsid w:val="00077CF1"/>
    <w:rsid w:val="0008063F"/>
    <w:rsid w:val="00081013"/>
    <w:rsid w:val="00081332"/>
    <w:rsid w:val="000816EF"/>
    <w:rsid w:val="00082436"/>
    <w:rsid w:val="000830B2"/>
    <w:rsid w:val="00084C94"/>
    <w:rsid w:val="00084F90"/>
    <w:rsid w:val="0008530D"/>
    <w:rsid w:val="0008571F"/>
    <w:rsid w:val="00085A2A"/>
    <w:rsid w:val="00085C6A"/>
    <w:rsid w:val="0008772B"/>
    <w:rsid w:val="000878BC"/>
    <w:rsid w:val="00087A95"/>
    <w:rsid w:val="00087BB7"/>
    <w:rsid w:val="00090B74"/>
    <w:rsid w:val="00091B85"/>
    <w:rsid w:val="000924AE"/>
    <w:rsid w:val="00092DAB"/>
    <w:rsid w:val="00092EB6"/>
    <w:rsid w:val="00094259"/>
    <w:rsid w:val="00095B22"/>
    <w:rsid w:val="00095C5D"/>
    <w:rsid w:val="00096082"/>
    <w:rsid w:val="00096226"/>
    <w:rsid w:val="000965C6"/>
    <w:rsid w:val="0009666F"/>
    <w:rsid w:val="00096908"/>
    <w:rsid w:val="00096F85"/>
    <w:rsid w:val="0009778A"/>
    <w:rsid w:val="00097B44"/>
    <w:rsid w:val="000A00B1"/>
    <w:rsid w:val="000A1B5B"/>
    <w:rsid w:val="000A1D6F"/>
    <w:rsid w:val="000A2004"/>
    <w:rsid w:val="000A2F97"/>
    <w:rsid w:val="000A3364"/>
    <w:rsid w:val="000A4EEF"/>
    <w:rsid w:val="000A61F9"/>
    <w:rsid w:val="000A6F34"/>
    <w:rsid w:val="000B0808"/>
    <w:rsid w:val="000B0937"/>
    <w:rsid w:val="000B1442"/>
    <w:rsid w:val="000B1A73"/>
    <w:rsid w:val="000B2752"/>
    <w:rsid w:val="000B294E"/>
    <w:rsid w:val="000B2C03"/>
    <w:rsid w:val="000B2E22"/>
    <w:rsid w:val="000B4157"/>
    <w:rsid w:val="000B5A71"/>
    <w:rsid w:val="000B5B5D"/>
    <w:rsid w:val="000B5C13"/>
    <w:rsid w:val="000B6F37"/>
    <w:rsid w:val="000B7A08"/>
    <w:rsid w:val="000B7AAC"/>
    <w:rsid w:val="000C0941"/>
    <w:rsid w:val="000C177D"/>
    <w:rsid w:val="000C1D08"/>
    <w:rsid w:val="000C2436"/>
    <w:rsid w:val="000C2568"/>
    <w:rsid w:val="000C32A8"/>
    <w:rsid w:val="000C4CA8"/>
    <w:rsid w:val="000C5365"/>
    <w:rsid w:val="000C6AF3"/>
    <w:rsid w:val="000C7712"/>
    <w:rsid w:val="000C7752"/>
    <w:rsid w:val="000C781C"/>
    <w:rsid w:val="000C7BB6"/>
    <w:rsid w:val="000C7F17"/>
    <w:rsid w:val="000D0C3D"/>
    <w:rsid w:val="000D0D12"/>
    <w:rsid w:val="000D20CF"/>
    <w:rsid w:val="000D3308"/>
    <w:rsid w:val="000D3DA2"/>
    <w:rsid w:val="000D47F4"/>
    <w:rsid w:val="000D5307"/>
    <w:rsid w:val="000D5321"/>
    <w:rsid w:val="000D71DC"/>
    <w:rsid w:val="000D7803"/>
    <w:rsid w:val="000D7AB6"/>
    <w:rsid w:val="000E1C07"/>
    <w:rsid w:val="000E2494"/>
    <w:rsid w:val="000E26AA"/>
    <w:rsid w:val="000E2A22"/>
    <w:rsid w:val="000E2D80"/>
    <w:rsid w:val="000E3AF0"/>
    <w:rsid w:val="000E40D7"/>
    <w:rsid w:val="000E43C8"/>
    <w:rsid w:val="000E5B1E"/>
    <w:rsid w:val="000E6A98"/>
    <w:rsid w:val="000E704D"/>
    <w:rsid w:val="000F06D7"/>
    <w:rsid w:val="000F0B8A"/>
    <w:rsid w:val="000F2739"/>
    <w:rsid w:val="000F2B7C"/>
    <w:rsid w:val="000F2EF5"/>
    <w:rsid w:val="000F32F5"/>
    <w:rsid w:val="000F4020"/>
    <w:rsid w:val="000F4334"/>
    <w:rsid w:val="000F6461"/>
    <w:rsid w:val="000F6617"/>
    <w:rsid w:val="000F7349"/>
    <w:rsid w:val="000F7B8B"/>
    <w:rsid w:val="001001FC"/>
    <w:rsid w:val="001004D8"/>
    <w:rsid w:val="00100C4E"/>
    <w:rsid w:val="00100CAA"/>
    <w:rsid w:val="00100F74"/>
    <w:rsid w:val="00100FDE"/>
    <w:rsid w:val="0010122F"/>
    <w:rsid w:val="0010145C"/>
    <w:rsid w:val="00102E6D"/>
    <w:rsid w:val="001031F1"/>
    <w:rsid w:val="00103DDA"/>
    <w:rsid w:val="00104D2A"/>
    <w:rsid w:val="00105608"/>
    <w:rsid w:val="001061C7"/>
    <w:rsid w:val="00106858"/>
    <w:rsid w:val="00106A39"/>
    <w:rsid w:val="001071EB"/>
    <w:rsid w:val="00107613"/>
    <w:rsid w:val="0010766F"/>
    <w:rsid w:val="00107E63"/>
    <w:rsid w:val="001107BC"/>
    <w:rsid w:val="00110AC9"/>
    <w:rsid w:val="001116F4"/>
    <w:rsid w:val="00111FA9"/>
    <w:rsid w:val="00112763"/>
    <w:rsid w:val="00112E91"/>
    <w:rsid w:val="0011498E"/>
    <w:rsid w:val="00115357"/>
    <w:rsid w:val="00116656"/>
    <w:rsid w:val="00117DA3"/>
    <w:rsid w:val="001207CB"/>
    <w:rsid w:val="00121877"/>
    <w:rsid w:val="00121CDA"/>
    <w:rsid w:val="00123F5B"/>
    <w:rsid w:val="001240D4"/>
    <w:rsid w:val="001241FC"/>
    <w:rsid w:val="00124A1B"/>
    <w:rsid w:val="00125A3B"/>
    <w:rsid w:val="0012715C"/>
    <w:rsid w:val="0012777F"/>
    <w:rsid w:val="00130EC6"/>
    <w:rsid w:val="00131D91"/>
    <w:rsid w:val="0013244E"/>
    <w:rsid w:val="00132F21"/>
    <w:rsid w:val="00133815"/>
    <w:rsid w:val="00133FB7"/>
    <w:rsid w:val="00134271"/>
    <w:rsid w:val="00134BD2"/>
    <w:rsid w:val="00135044"/>
    <w:rsid w:val="001351EF"/>
    <w:rsid w:val="001354B3"/>
    <w:rsid w:val="0013554F"/>
    <w:rsid w:val="00136B25"/>
    <w:rsid w:val="001370FC"/>
    <w:rsid w:val="001371FC"/>
    <w:rsid w:val="0013721C"/>
    <w:rsid w:val="00137653"/>
    <w:rsid w:val="00137898"/>
    <w:rsid w:val="00137F6B"/>
    <w:rsid w:val="00140282"/>
    <w:rsid w:val="00140A55"/>
    <w:rsid w:val="00140E38"/>
    <w:rsid w:val="001427C2"/>
    <w:rsid w:val="00142E8D"/>
    <w:rsid w:val="00143125"/>
    <w:rsid w:val="0014374B"/>
    <w:rsid w:val="001437A7"/>
    <w:rsid w:val="00143E1C"/>
    <w:rsid w:val="0014554E"/>
    <w:rsid w:val="00145BA4"/>
    <w:rsid w:val="00145C7D"/>
    <w:rsid w:val="00146CB5"/>
    <w:rsid w:val="00146E07"/>
    <w:rsid w:val="001507C6"/>
    <w:rsid w:val="00150E60"/>
    <w:rsid w:val="00151167"/>
    <w:rsid w:val="00151BB2"/>
    <w:rsid w:val="0015240B"/>
    <w:rsid w:val="00152EBF"/>
    <w:rsid w:val="001548AC"/>
    <w:rsid w:val="00155473"/>
    <w:rsid w:val="0015613F"/>
    <w:rsid w:val="001562B2"/>
    <w:rsid w:val="00156393"/>
    <w:rsid w:val="00156939"/>
    <w:rsid w:val="00156D63"/>
    <w:rsid w:val="001572B9"/>
    <w:rsid w:val="00157A6B"/>
    <w:rsid w:val="00157D4A"/>
    <w:rsid w:val="00160A59"/>
    <w:rsid w:val="00161E5B"/>
    <w:rsid w:val="00162C6F"/>
    <w:rsid w:val="00162D2B"/>
    <w:rsid w:val="001644E7"/>
    <w:rsid w:val="00165339"/>
    <w:rsid w:val="0016577C"/>
    <w:rsid w:val="001668F1"/>
    <w:rsid w:val="00166A00"/>
    <w:rsid w:val="00167238"/>
    <w:rsid w:val="00167C45"/>
    <w:rsid w:val="0017078B"/>
    <w:rsid w:val="001718F4"/>
    <w:rsid w:val="00171CE2"/>
    <w:rsid w:val="00173D47"/>
    <w:rsid w:val="00173E01"/>
    <w:rsid w:val="00173F17"/>
    <w:rsid w:val="00174377"/>
    <w:rsid w:val="00175724"/>
    <w:rsid w:val="00175CBC"/>
    <w:rsid w:val="00176440"/>
    <w:rsid w:val="00176DA6"/>
    <w:rsid w:val="00177ED7"/>
    <w:rsid w:val="0018064F"/>
    <w:rsid w:val="00180786"/>
    <w:rsid w:val="00180C26"/>
    <w:rsid w:val="00181260"/>
    <w:rsid w:val="00182C2F"/>
    <w:rsid w:val="001838BB"/>
    <w:rsid w:val="001849AE"/>
    <w:rsid w:val="00185496"/>
    <w:rsid w:val="00185C5B"/>
    <w:rsid w:val="00186A0A"/>
    <w:rsid w:val="00190425"/>
    <w:rsid w:val="001915E0"/>
    <w:rsid w:val="00191687"/>
    <w:rsid w:val="0019170B"/>
    <w:rsid w:val="00191D88"/>
    <w:rsid w:val="00191EBA"/>
    <w:rsid w:val="001920FF"/>
    <w:rsid w:val="00192479"/>
    <w:rsid w:val="001935A1"/>
    <w:rsid w:val="00194C61"/>
    <w:rsid w:val="00194DCC"/>
    <w:rsid w:val="00194FA8"/>
    <w:rsid w:val="0019516F"/>
    <w:rsid w:val="0019559C"/>
    <w:rsid w:val="001978D1"/>
    <w:rsid w:val="00197B56"/>
    <w:rsid w:val="001A0488"/>
    <w:rsid w:val="001A0CBD"/>
    <w:rsid w:val="001A0E87"/>
    <w:rsid w:val="001A11D6"/>
    <w:rsid w:val="001A2BC0"/>
    <w:rsid w:val="001A2E08"/>
    <w:rsid w:val="001A30E6"/>
    <w:rsid w:val="001A3932"/>
    <w:rsid w:val="001A3CFA"/>
    <w:rsid w:val="001A42FA"/>
    <w:rsid w:val="001A4C28"/>
    <w:rsid w:val="001A59F6"/>
    <w:rsid w:val="001A5A41"/>
    <w:rsid w:val="001B0448"/>
    <w:rsid w:val="001B08E5"/>
    <w:rsid w:val="001B0CD9"/>
    <w:rsid w:val="001B168A"/>
    <w:rsid w:val="001B39A2"/>
    <w:rsid w:val="001B556B"/>
    <w:rsid w:val="001B58C9"/>
    <w:rsid w:val="001B5D8A"/>
    <w:rsid w:val="001B6907"/>
    <w:rsid w:val="001B6CDF"/>
    <w:rsid w:val="001B733B"/>
    <w:rsid w:val="001B763B"/>
    <w:rsid w:val="001B784E"/>
    <w:rsid w:val="001B789A"/>
    <w:rsid w:val="001B7FD1"/>
    <w:rsid w:val="001C154A"/>
    <w:rsid w:val="001C1CE6"/>
    <w:rsid w:val="001C20DD"/>
    <w:rsid w:val="001C2188"/>
    <w:rsid w:val="001C253E"/>
    <w:rsid w:val="001C32AF"/>
    <w:rsid w:val="001C4581"/>
    <w:rsid w:val="001C48C5"/>
    <w:rsid w:val="001C76B4"/>
    <w:rsid w:val="001C7B92"/>
    <w:rsid w:val="001D0200"/>
    <w:rsid w:val="001D0258"/>
    <w:rsid w:val="001D07A4"/>
    <w:rsid w:val="001D09A7"/>
    <w:rsid w:val="001D20D3"/>
    <w:rsid w:val="001D2A59"/>
    <w:rsid w:val="001D2AD7"/>
    <w:rsid w:val="001D2E2E"/>
    <w:rsid w:val="001D39B4"/>
    <w:rsid w:val="001D3D57"/>
    <w:rsid w:val="001D4F39"/>
    <w:rsid w:val="001D5C1C"/>
    <w:rsid w:val="001D61C8"/>
    <w:rsid w:val="001D6852"/>
    <w:rsid w:val="001D69BE"/>
    <w:rsid w:val="001D7807"/>
    <w:rsid w:val="001D7D87"/>
    <w:rsid w:val="001E0752"/>
    <w:rsid w:val="001E234D"/>
    <w:rsid w:val="001E26EC"/>
    <w:rsid w:val="001E2B7C"/>
    <w:rsid w:val="001E2F99"/>
    <w:rsid w:val="001E38D9"/>
    <w:rsid w:val="001E4BC4"/>
    <w:rsid w:val="001E6DF3"/>
    <w:rsid w:val="001E77EB"/>
    <w:rsid w:val="001E7A88"/>
    <w:rsid w:val="001E7EF1"/>
    <w:rsid w:val="001F0DFD"/>
    <w:rsid w:val="001F11CA"/>
    <w:rsid w:val="001F1999"/>
    <w:rsid w:val="001F26D4"/>
    <w:rsid w:val="001F3BDC"/>
    <w:rsid w:val="001F3CE7"/>
    <w:rsid w:val="001F5D45"/>
    <w:rsid w:val="001F6005"/>
    <w:rsid w:val="001F6C80"/>
    <w:rsid w:val="00200C74"/>
    <w:rsid w:val="00201FF4"/>
    <w:rsid w:val="002020B6"/>
    <w:rsid w:val="002024DA"/>
    <w:rsid w:val="00202C5C"/>
    <w:rsid w:val="002033C9"/>
    <w:rsid w:val="00204747"/>
    <w:rsid w:val="0020543A"/>
    <w:rsid w:val="002058B3"/>
    <w:rsid w:val="002059C0"/>
    <w:rsid w:val="00205BA9"/>
    <w:rsid w:val="00206241"/>
    <w:rsid w:val="00206245"/>
    <w:rsid w:val="0020643B"/>
    <w:rsid w:val="00206485"/>
    <w:rsid w:val="0020680F"/>
    <w:rsid w:val="00206D5B"/>
    <w:rsid w:val="002078B1"/>
    <w:rsid w:val="00210471"/>
    <w:rsid w:val="00210CD4"/>
    <w:rsid w:val="00210EDE"/>
    <w:rsid w:val="00211BAB"/>
    <w:rsid w:val="002127C5"/>
    <w:rsid w:val="0021280C"/>
    <w:rsid w:val="00212CF0"/>
    <w:rsid w:val="0021307B"/>
    <w:rsid w:val="00213DEE"/>
    <w:rsid w:val="00214498"/>
    <w:rsid w:val="00214963"/>
    <w:rsid w:val="002151E3"/>
    <w:rsid w:val="00216BAD"/>
    <w:rsid w:val="00216D0F"/>
    <w:rsid w:val="00216E91"/>
    <w:rsid w:val="00217F7B"/>
    <w:rsid w:val="0022065D"/>
    <w:rsid w:val="00220852"/>
    <w:rsid w:val="00221817"/>
    <w:rsid w:val="0022247F"/>
    <w:rsid w:val="00223470"/>
    <w:rsid w:val="002236A2"/>
    <w:rsid w:val="00223D36"/>
    <w:rsid w:val="00224A59"/>
    <w:rsid w:val="00224DBC"/>
    <w:rsid w:val="0022520E"/>
    <w:rsid w:val="002257A8"/>
    <w:rsid w:val="00225E99"/>
    <w:rsid w:val="00230710"/>
    <w:rsid w:val="0023186E"/>
    <w:rsid w:val="002335F4"/>
    <w:rsid w:val="00233716"/>
    <w:rsid w:val="0023450B"/>
    <w:rsid w:val="002348E5"/>
    <w:rsid w:val="00235359"/>
    <w:rsid w:val="0023577A"/>
    <w:rsid w:val="00235967"/>
    <w:rsid w:val="002361F6"/>
    <w:rsid w:val="00240410"/>
    <w:rsid w:val="00240790"/>
    <w:rsid w:val="00241925"/>
    <w:rsid w:val="0024326E"/>
    <w:rsid w:val="0024372D"/>
    <w:rsid w:val="00243A68"/>
    <w:rsid w:val="00243B12"/>
    <w:rsid w:val="00243D7D"/>
    <w:rsid w:val="002440FC"/>
    <w:rsid w:val="002441E2"/>
    <w:rsid w:val="0024488D"/>
    <w:rsid w:val="00244C0D"/>
    <w:rsid w:val="00244E3C"/>
    <w:rsid w:val="00244ED9"/>
    <w:rsid w:val="002454D9"/>
    <w:rsid w:val="00245769"/>
    <w:rsid w:val="0024593A"/>
    <w:rsid w:val="00245AC2"/>
    <w:rsid w:val="0024670E"/>
    <w:rsid w:val="002467EF"/>
    <w:rsid w:val="0024715C"/>
    <w:rsid w:val="00247631"/>
    <w:rsid w:val="00250225"/>
    <w:rsid w:val="00250A51"/>
    <w:rsid w:val="00250C24"/>
    <w:rsid w:val="00251500"/>
    <w:rsid w:val="0025154E"/>
    <w:rsid w:val="002515BC"/>
    <w:rsid w:val="00252306"/>
    <w:rsid w:val="002534A3"/>
    <w:rsid w:val="00253D62"/>
    <w:rsid w:val="002546E9"/>
    <w:rsid w:val="0025510C"/>
    <w:rsid w:val="0025539B"/>
    <w:rsid w:val="002555A2"/>
    <w:rsid w:val="00255AF5"/>
    <w:rsid w:val="00255DBA"/>
    <w:rsid w:val="00257297"/>
    <w:rsid w:val="00257C70"/>
    <w:rsid w:val="00260B12"/>
    <w:rsid w:val="002619EE"/>
    <w:rsid w:val="00261BE6"/>
    <w:rsid w:val="00262436"/>
    <w:rsid w:val="00262DA8"/>
    <w:rsid w:val="00264069"/>
    <w:rsid w:val="00265049"/>
    <w:rsid w:val="00265075"/>
    <w:rsid w:val="00266306"/>
    <w:rsid w:val="00270C5C"/>
    <w:rsid w:val="00271643"/>
    <w:rsid w:val="00271A3D"/>
    <w:rsid w:val="002727ED"/>
    <w:rsid w:val="00273934"/>
    <w:rsid w:val="0027587A"/>
    <w:rsid w:val="00275ABD"/>
    <w:rsid w:val="00276EC0"/>
    <w:rsid w:val="00277648"/>
    <w:rsid w:val="00281E50"/>
    <w:rsid w:val="002829CC"/>
    <w:rsid w:val="00282BA1"/>
    <w:rsid w:val="0028332D"/>
    <w:rsid w:val="00284106"/>
    <w:rsid w:val="00284A00"/>
    <w:rsid w:val="00284ABC"/>
    <w:rsid w:val="00285C17"/>
    <w:rsid w:val="00286485"/>
    <w:rsid w:val="00286747"/>
    <w:rsid w:val="002867B3"/>
    <w:rsid w:val="002870AD"/>
    <w:rsid w:val="00287B3E"/>
    <w:rsid w:val="002903D0"/>
    <w:rsid w:val="002904CB"/>
    <w:rsid w:val="002908AE"/>
    <w:rsid w:val="00291664"/>
    <w:rsid w:val="0029199F"/>
    <w:rsid w:val="002926B7"/>
    <w:rsid w:val="00292AA5"/>
    <w:rsid w:val="00293226"/>
    <w:rsid w:val="00293818"/>
    <w:rsid w:val="00293B33"/>
    <w:rsid w:val="00293F69"/>
    <w:rsid w:val="0029410C"/>
    <w:rsid w:val="002951E7"/>
    <w:rsid w:val="002A0415"/>
    <w:rsid w:val="002A268A"/>
    <w:rsid w:val="002A28D2"/>
    <w:rsid w:val="002A2A86"/>
    <w:rsid w:val="002A3487"/>
    <w:rsid w:val="002A3E4D"/>
    <w:rsid w:val="002A5B00"/>
    <w:rsid w:val="002A5D90"/>
    <w:rsid w:val="002A633D"/>
    <w:rsid w:val="002A6DC4"/>
    <w:rsid w:val="002A6F8E"/>
    <w:rsid w:val="002B014A"/>
    <w:rsid w:val="002B0992"/>
    <w:rsid w:val="002B0D43"/>
    <w:rsid w:val="002B1502"/>
    <w:rsid w:val="002B16F9"/>
    <w:rsid w:val="002B18C3"/>
    <w:rsid w:val="002B1D5A"/>
    <w:rsid w:val="002B2576"/>
    <w:rsid w:val="002B2B6C"/>
    <w:rsid w:val="002B38D1"/>
    <w:rsid w:val="002B49C2"/>
    <w:rsid w:val="002B545B"/>
    <w:rsid w:val="002B5ECD"/>
    <w:rsid w:val="002B5F0C"/>
    <w:rsid w:val="002B61C3"/>
    <w:rsid w:val="002B64B8"/>
    <w:rsid w:val="002B6A54"/>
    <w:rsid w:val="002B6BAF"/>
    <w:rsid w:val="002B6EE1"/>
    <w:rsid w:val="002B7A35"/>
    <w:rsid w:val="002C01EE"/>
    <w:rsid w:val="002C11E8"/>
    <w:rsid w:val="002C1CCC"/>
    <w:rsid w:val="002C1CE1"/>
    <w:rsid w:val="002C2004"/>
    <w:rsid w:val="002C432B"/>
    <w:rsid w:val="002C463B"/>
    <w:rsid w:val="002C6529"/>
    <w:rsid w:val="002C6757"/>
    <w:rsid w:val="002C67B1"/>
    <w:rsid w:val="002C7623"/>
    <w:rsid w:val="002C7CBD"/>
    <w:rsid w:val="002D0113"/>
    <w:rsid w:val="002D0954"/>
    <w:rsid w:val="002D0961"/>
    <w:rsid w:val="002D09ED"/>
    <w:rsid w:val="002D0A75"/>
    <w:rsid w:val="002D0AD2"/>
    <w:rsid w:val="002D27FA"/>
    <w:rsid w:val="002D34C5"/>
    <w:rsid w:val="002D4578"/>
    <w:rsid w:val="002D488F"/>
    <w:rsid w:val="002D4C41"/>
    <w:rsid w:val="002D4D6B"/>
    <w:rsid w:val="002D5D6D"/>
    <w:rsid w:val="002D6E52"/>
    <w:rsid w:val="002D724E"/>
    <w:rsid w:val="002E1856"/>
    <w:rsid w:val="002E1C56"/>
    <w:rsid w:val="002E2674"/>
    <w:rsid w:val="002E268F"/>
    <w:rsid w:val="002E4B68"/>
    <w:rsid w:val="002E4E9D"/>
    <w:rsid w:val="002E502F"/>
    <w:rsid w:val="002E522D"/>
    <w:rsid w:val="002E5C07"/>
    <w:rsid w:val="002E5C7D"/>
    <w:rsid w:val="002E6540"/>
    <w:rsid w:val="002E7139"/>
    <w:rsid w:val="002E7A5A"/>
    <w:rsid w:val="002F0486"/>
    <w:rsid w:val="002F2696"/>
    <w:rsid w:val="002F2C3B"/>
    <w:rsid w:val="002F4E55"/>
    <w:rsid w:val="002F4E64"/>
    <w:rsid w:val="002F5187"/>
    <w:rsid w:val="002F55C3"/>
    <w:rsid w:val="002F5FA7"/>
    <w:rsid w:val="002F648F"/>
    <w:rsid w:val="002F6C81"/>
    <w:rsid w:val="002F71D9"/>
    <w:rsid w:val="002F7AB7"/>
    <w:rsid w:val="003003D2"/>
    <w:rsid w:val="003007CD"/>
    <w:rsid w:val="003018E6"/>
    <w:rsid w:val="00302AA7"/>
    <w:rsid w:val="00302D2D"/>
    <w:rsid w:val="00302EAF"/>
    <w:rsid w:val="00303CBE"/>
    <w:rsid w:val="003047FF"/>
    <w:rsid w:val="0030592D"/>
    <w:rsid w:val="00306043"/>
    <w:rsid w:val="003068EC"/>
    <w:rsid w:val="00310569"/>
    <w:rsid w:val="00310B5D"/>
    <w:rsid w:val="00311C1D"/>
    <w:rsid w:val="003122B4"/>
    <w:rsid w:val="003128C0"/>
    <w:rsid w:val="00312FC4"/>
    <w:rsid w:val="0031377E"/>
    <w:rsid w:val="00313EB0"/>
    <w:rsid w:val="003141FF"/>
    <w:rsid w:val="003150EB"/>
    <w:rsid w:val="0031539E"/>
    <w:rsid w:val="00315750"/>
    <w:rsid w:val="00315A44"/>
    <w:rsid w:val="00316475"/>
    <w:rsid w:val="00317219"/>
    <w:rsid w:val="003174EA"/>
    <w:rsid w:val="00317CFD"/>
    <w:rsid w:val="0032005B"/>
    <w:rsid w:val="0032020F"/>
    <w:rsid w:val="003230E3"/>
    <w:rsid w:val="003244DB"/>
    <w:rsid w:val="0032496E"/>
    <w:rsid w:val="00324B85"/>
    <w:rsid w:val="003255D2"/>
    <w:rsid w:val="00327B1E"/>
    <w:rsid w:val="00327C51"/>
    <w:rsid w:val="00330798"/>
    <w:rsid w:val="00330892"/>
    <w:rsid w:val="00331743"/>
    <w:rsid w:val="0033187C"/>
    <w:rsid w:val="00331974"/>
    <w:rsid w:val="00331B02"/>
    <w:rsid w:val="00331E0C"/>
    <w:rsid w:val="0033299A"/>
    <w:rsid w:val="00333042"/>
    <w:rsid w:val="00333609"/>
    <w:rsid w:val="00333E12"/>
    <w:rsid w:val="0033434A"/>
    <w:rsid w:val="00334622"/>
    <w:rsid w:val="0033483F"/>
    <w:rsid w:val="00334C15"/>
    <w:rsid w:val="00335857"/>
    <w:rsid w:val="00335D4D"/>
    <w:rsid w:val="00335E2E"/>
    <w:rsid w:val="00336314"/>
    <w:rsid w:val="003366D4"/>
    <w:rsid w:val="00337168"/>
    <w:rsid w:val="00337B46"/>
    <w:rsid w:val="0034025C"/>
    <w:rsid w:val="00340A6A"/>
    <w:rsid w:val="00340C5F"/>
    <w:rsid w:val="00340E1D"/>
    <w:rsid w:val="00340E30"/>
    <w:rsid w:val="00343245"/>
    <w:rsid w:val="00343D7A"/>
    <w:rsid w:val="00343EEA"/>
    <w:rsid w:val="003447B5"/>
    <w:rsid w:val="0034487F"/>
    <w:rsid w:val="00344DA9"/>
    <w:rsid w:val="00345005"/>
    <w:rsid w:val="003453E9"/>
    <w:rsid w:val="00346CA1"/>
    <w:rsid w:val="003476C6"/>
    <w:rsid w:val="00347726"/>
    <w:rsid w:val="0034779E"/>
    <w:rsid w:val="003509DF"/>
    <w:rsid w:val="00350DDC"/>
    <w:rsid w:val="0035157A"/>
    <w:rsid w:val="00351D13"/>
    <w:rsid w:val="0035218F"/>
    <w:rsid w:val="00352B98"/>
    <w:rsid w:val="00354B19"/>
    <w:rsid w:val="00355278"/>
    <w:rsid w:val="0035559F"/>
    <w:rsid w:val="003561B0"/>
    <w:rsid w:val="00357C74"/>
    <w:rsid w:val="0036018A"/>
    <w:rsid w:val="00360348"/>
    <w:rsid w:val="003604F1"/>
    <w:rsid w:val="0036132F"/>
    <w:rsid w:val="0036139E"/>
    <w:rsid w:val="00362766"/>
    <w:rsid w:val="003627CE"/>
    <w:rsid w:val="003643E6"/>
    <w:rsid w:val="00364CB3"/>
    <w:rsid w:val="0036501C"/>
    <w:rsid w:val="003655F6"/>
    <w:rsid w:val="00365E4D"/>
    <w:rsid w:val="00366C3F"/>
    <w:rsid w:val="00366FE2"/>
    <w:rsid w:val="00367D4F"/>
    <w:rsid w:val="00370707"/>
    <w:rsid w:val="00370B48"/>
    <w:rsid w:val="003713E5"/>
    <w:rsid w:val="00371ECE"/>
    <w:rsid w:val="00372B22"/>
    <w:rsid w:val="00372BFF"/>
    <w:rsid w:val="00372CCA"/>
    <w:rsid w:val="003732A9"/>
    <w:rsid w:val="003742CB"/>
    <w:rsid w:val="003747AC"/>
    <w:rsid w:val="00374927"/>
    <w:rsid w:val="00374980"/>
    <w:rsid w:val="00375727"/>
    <w:rsid w:val="00376164"/>
    <w:rsid w:val="0037660B"/>
    <w:rsid w:val="00376B00"/>
    <w:rsid w:val="00376B88"/>
    <w:rsid w:val="00376BC6"/>
    <w:rsid w:val="00376D9B"/>
    <w:rsid w:val="00377054"/>
    <w:rsid w:val="00377117"/>
    <w:rsid w:val="0038019C"/>
    <w:rsid w:val="00380531"/>
    <w:rsid w:val="00380E63"/>
    <w:rsid w:val="00380F1D"/>
    <w:rsid w:val="00381020"/>
    <w:rsid w:val="00382A21"/>
    <w:rsid w:val="00382AF7"/>
    <w:rsid w:val="00383DE7"/>
    <w:rsid w:val="003847F1"/>
    <w:rsid w:val="00384D47"/>
    <w:rsid w:val="00385A2F"/>
    <w:rsid w:val="00387A43"/>
    <w:rsid w:val="00387EF7"/>
    <w:rsid w:val="00392A22"/>
    <w:rsid w:val="00392FBB"/>
    <w:rsid w:val="00393841"/>
    <w:rsid w:val="003944F6"/>
    <w:rsid w:val="00394859"/>
    <w:rsid w:val="00394F35"/>
    <w:rsid w:val="00396095"/>
    <w:rsid w:val="00396765"/>
    <w:rsid w:val="00397178"/>
    <w:rsid w:val="0039725F"/>
    <w:rsid w:val="00397857"/>
    <w:rsid w:val="00397A2B"/>
    <w:rsid w:val="003A00DA"/>
    <w:rsid w:val="003A10FD"/>
    <w:rsid w:val="003A1802"/>
    <w:rsid w:val="003A33C4"/>
    <w:rsid w:val="003A3CD0"/>
    <w:rsid w:val="003A461C"/>
    <w:rsid w:val="003A487D"/>
    <w:rsid w:val="003A6060"/>
    <w:rsid w:val="003A610D"/>
    <w:rsid w:val="003A6D4A"/>
    <w:rsid w:val="003A6EF5"/>
    <w:rsid w:val="003A7729"/>
    <w:rsid w:val="003A7906"/>
    <w:rsid w:val="003B012C"/>
    <w:rsid w:val="003B06FC"/>
    <w:rsid w:val="003B0E28"/>
    <w:rsid w:val="003B1FE3"/>
    <w:rsid w:val="003B22C7"/>
    <w:rsid w:val="003B3232"/>
    <w:rsid w:val="003B377B"/>
    <w:rsid w:val="003B3807"/>
    <w:rsid w:val="003B418D"/>
    <w:rsid w:val="003B4872"/>
    <w:rsid w:val="003B5228"/>
    <w:rsid w:val="003B62F1"/>
    <w:rsid w:val="003B7AD4"/>
    <w:rsid w:val="003C02DD"/>
    <w:rsid w:val="003C0666"/>
    <w:rsid w:val="003C0694"/>
    <w:rsid w:val="003C07D6"/>
    <w:rsid w:val="003C0C2A"/>
    <w:rsid w:val="003C0E3B"/>
    <w:rsid w:val="003C1280"/>
    <w:rsid w:val="003C15C7"/>
    <w:rsid w:val="003C1D4E"/>
    <w:rsid w:val="003C2AB4"/>
    <w:rsid w:val="003C300C"/>
    <w:rsid w:val="003C3E3D"/>
    <w:rsid w:val="003C46D4"/>
    <w:rsid w:val="003C535C"/>
    <w:rsid w:val="003C56FC"/>
    <w:rsid w:val="003C586B"/>
    <w:rsid w:val="003C5DC0"/>
    <w:rsid w:val="003C60D3"/>
    <w:rsid w:val="003C6DB2"/>
    <w:rsid w:val="003C70A5"/>
    <w:rsid w:val="003D351A"/>
    <w:rsid w:val="003D398E"/>
    <w:rsid w:val="003D3B9C"/>
    <w:rsid w:val="003D5317"/>
    <w:rsid w:val="003D53C9"/>
    <w:rsid w:val="003D5699"/>
    <w:rsid w:val="003D587C"/>
    <w:rsid w:val="003D58E0"/>
    <w:rsid w:val="003D63AB"/>
    <w:rsid w:val="003D7C56"/>
    <w:rsid w:val="003D7C5A"/>
    <w:rsid w:val="003D7CF9"/>
    <w:rsid w:val="003E083E"/>
    <w:rsid w:val="003E13E6"/>
    <w:rsid w:val="003E1BBC"/>
    <w:rsid w:val="003E1C31"/>
    <w:rsid w:val="003E2985"/>
    <w:rsid w:val="003E2D91"/>
    <w:rsid w:val="003E3236"/>
    <w:rsid w:val="003E35D4"/>
    <w:rsid w:val="003E3923"/>
    <w:rsid w:val="003E3A40"/>
    <w:rsid w:val="003E431F"/>
    <w:rsid w:val="003E5016"/>
    <w:rsid w:val="003E5214"/>
    <w:rsid w:val="003E550E"/>
    <w:rsid w:val="003E5AEC"/>
    <w:rsid w:val="003E5F3A"/>
    <w:rsid w:val="003E6CB6"/>
    <w:rsid w:val="003E758D"/>
    <w:rsid w:val="003E7B87"/>
    <w:rsid w:val="003F04BC"/>
    <w:rsid w:val="003F0AB9"/>
    <w:rsid w:val="003F14F9"/>
    <w:rsid w:val="003F16A4"/>
    <w:rsid w:val="003F1748"/>
    <w:rsid w:val="003F1C67"/>
    <w:rsid w:val="003F1FF0"/>
    <w:rsid w:val="003F20DE"/>
    <w:rsid w:val="003F41A1"/>
    <w:rsid w:val="003F457A"/>
    <w:rsid w:val="003F59B7"/>
    <w:rsid w:val="003F5ED9"/>
    <w:rsid w:val="003F6D4C"/>
    <w:rsid w:val="003F7251"/>
    <w:rsid w:val="003F7901"/>
    <w:rsid w:val="00400594"/>
    <w:rsid w:val="00400962"/>
    <w:rsid w:val="00401126"/>
    <w:rsid w:val="00401AF4"/>
    <w:rsid w:val="00402509"/>
    <w:rsid w:val="00402557"/>
    <w:rsid w:val="00402C18"/>
    <w:rsid w:val="00402C55"/>
    <w:rsid w:val="00403094"/>
    <w:rsid w:val="00403513"/>
    <w:rsid w:val="00404221"/>
    <w:rsid w:val="0040440B"/>
    <w:rsid w:val="00404EA6"/>
    <w:rsid w:val="0040578F"/>
    <w:rsid w:val="00405DB9"/>
    <w:rsid w:val="00406048"/>
    <w:rsid w:val="004065CB"/>
    <w:rsid w:val="00406898"/>
    <w:rsid w:val="00406B78"/>
    <w:rsid w:val="00407353"/>
    <w:rsid w:val="00407916"/>
    <w:rsid w:val="00407A95"/>
    <w:rsid w:val="00410A11"/>
    <w:rsid w:val="00410B3E"/>
    <w:rsid w:val="0041100C"/>
    <w:rsid w:val="00411829"/>
    <w:rsid w:val="00412512"/>
    <w:rsid w:val="004134C1"/>
    <w:rsid w:val="004139C6"/>
    <w:rsid w:val="004156CA"/>
    <w:rsid w:val="00415750"/>
    <w:rsid w:val="00415A6F"/>
    <w:rsid w:val="00415B2F"/>
    <w:rsid w:val="00415CBF"/>
    <w:rsid w:val="004163C1"/>
    <w:rsid w:val="00416C4C"/>
    <w:rsid w:val="00416E29"/>
    <w:rsid w:val="00417370"/>
    <w:rsid w:val="00417B25"/>
    <w:rsid w:val="00417B37"/>
    <w:rsid w:val="00417EC4"/>
    <w:rsid w:val="004202A4"/>
    <w:rsid w:val="00421A9E"/>
    <w:rsid w:val="00421C24"/>
    <w:rsid w:val="00421D51"/>
    <w:rsid w:val="004221E3"/>
    <w:rsid w:val="00423606"/>
    <w:rsid w:val="004240FC"/>
    <w:rsid w:val="00424A14"/>
    <w:rsid w:val="00424E96"/>
    <w:rsid w:val="00424FBD"/>
    <w:rsid w:val="004251BB"/>
    <w:rsid w:val="00425691"/>
    <w:rsid w:val="004260DB"/>
    <w:rsid w:val="00426A77"/>
    <w:rsid w:val="00426B5F"/>
    <w:rsid w:val="00426DA7"/>
    <w:rsid w:val="0043013C"/>
    <w:rsid w:val="0043019A"/>
    <w:rsid w:val="00432AE7"/>
    <w:rsid w:val="00432E0F"/>
    <w:rsid w:val="00432EC0"/>
    <w:rsid w:val="0043372C"/>
    <w:rsid w:val="00433D0E"/>
    <w:rsid w:val="004342F2"/>
    <w:rsid w:val="00434362"/>
    <w:rsid w:val="00436405"/>
    <w:rsid w:val="004371F5"/>
    <w:rsid w:val="004377BC"/>
    <w:rsid w:val="00440D12"/>
    <w:rsid w:val="00441223"/>
    <w:rsid w:val="004424AD"/>
    <w:rsid w:val="0044393C"/>
    <w:rsid w:val="00443D49"/>
    <w:rsid w:val="00445390"/>
    <w:rsid w:val="00445E60"/>
    <w:rsid w:val="00450075"/>
    <w:rsid w:val="00450ED9"/>
    <w:rsid w:val="00451F9C"/>
    <w:rsid w:val="004523E2"/>
    <w:rsid w:val="00452590"/>
    <w:rsid w:val="00452884"/>
    <w:rsid w:val="00452E27"/>
    <w:rsid w:val="00454F0A"/>
    <w:rsid w:val="00455921"/>
    <w:rsid w:val="004561F1"/>
    <w:rsid w:val="004576DC"/>
    <w:rsid w:val="00457754"/>
    <w:rsid w:val="00460A3A"/>
    <w:rsid w:val="0046193A"/>
    <w:rsid w:val="004620EE"/>
    <w:rsid w:val="004620F5"/>
    <w:rsid w:val="00462336"/>
    <w:rsid w:val="0046284A"/>
    <w:rsid w:val="00462964"/>
    <w:rsid w:val="00462A14"/>
    <w:rsid w:val="004632C4"/>
    <w:rsid w:val="004637DC"/>
    <w:rsid w:val="00463980"/>
    <w:rsid w:val="00463F31"/>
    <w:rsid w:val="00463FC3"/>
    <w:rsid w:val="0046523C"/>
    <w:rsid w:val="00466230"/>
    <w:rsid w:val="00466A89"/>
    <w:rsid w:val="00470177"/>
    <w:rsid w:val="00470E89"/>
    <w:rsid w:val="00471550"/>
    <w:rsid w:val="004716B4"/>
    <w:rsid w:val="00471C0F"/>
    <w:rsid w:val="004723F5"/>
    <w:rsid w:val="00472F84"/>
    <w:rsid w:val="004749FF"/>
    <w:rsid w:val="00474E63"/>
    <w:rsid w:val="00474F72"/>
    <w:rsid w:val="0047522B"/>
    <w:rsid w:val="00475B25"/>
    <w:rsid w:val="00475D24"/>
    <w:rsid w:val="00480C7E"/>
    <w:rsid w:val="0048118C"/>
    <w:rsid w:val="00482BD4"/>
    <w:rsid w:val="00483288"/>
    <w:rsid w:val="004834A2"/>
    <w:rsid w:val="00483636"/>
    <w:rsid w:val="00483D66"/>
    <w:rsid w:val="00484179"/>
    <w:rsid w:val="00484832"/>
    <w:rsid w:val="0048494B"/>
    <w:rsid w:val="00484DCC"/>
    <w:rsid w:val="00485A86"/>
    <w:rsid w:val="00487A7C"/>
    <w:rsid w:val="00491321"/>
    <w:rsid w:val="00491DC4"/>
    <w:rsid w:val="00492718"/>
    <w:rsid w:val="00492F12"/>
    <w:rsid w:val="00493924"/>
    <w:rsid w:val="00493A5B"/>
    <w:rsid w:val="00493EE1"/>
    <w:rsid w:val="00494531"/>
    <w:rsid w:val="004945A4"/>
    <w:rsid w:val="004958B4"/>
    <w:rsid w:val="00495D10"/>
    <w:rsid w:val="00495EBB"/>
    <w:rsid w:val="0049608E"/>
    <w:rsid w:val="004965BC"/>
    <w:rsid w:val="00497EB8"/>
    <w:rsid w:val="004A06C4"/>
    <w:rsid w:val="004A08E4"/>
    <w:rsid w:val="004A0925"/>
    <w:rsid w:val="004A1398"/>
    <w:rsid w:val="004A3724"/>
    <w:rsid w:val="004A54CF"/>
    <w:rsid w:val="004A5570"/>
    <w:rsid w:val="004A6891"/>
    <w:rsid w:val="004A6B38"/>
    <w:rsid w:val="004B06C8"/>
    <w:rsid w:val="004B139C"/>
    <w:rsid w:val="004B1BA5"/>
    <w:rsid w:val="004B359A"/>
    <w:rsid w:val="004B4193"/>
    <w:rsid w:val="004B4549"/>
    <w:rsid w:val="004B512B"/>
    <w:rsid w:val="004B579E"/>
    <w:rsid w:val="004B64A5"/>
    <w:rsid w:val="004B6D2C"/>
    <w:rsid w:val="004B71C5"/>
    <w:rsid w:val="004B7695"/>
    <w:rsid w:val="004B77B6"/>
    <w:rsid w:val="004B7B82"/>
    <w:rsid w:val="004C0079"/>
    <w:rsid w:val="004C04A3"/>
    <w:rsid w:val="004C0B76"/>
    <w:rsid w:val="004C0E58"/>
    <w:rsid w:val="004C1253"/>
    <w:rsid w:val="004C1371"/>
    <w:rsid w:val="004C21AE"/>
    <w:rsid w:val="004C3790"/>
    <w:rsid w:val="004C43B1"/>
    <w:rsid w:val="004C4F77"/>
    <w:rsid w:val="004C5FAA"/>
    <w:rsid w:val="004C62EB"/>
    <w:rsid w:val="004C77E7"/>
    <w:rsid w:val="004D1EF3"/>
    <w:rsid w:val="004D2BD5"/>
    <w:rsid w:val="004D4341"/>
    <w:rsid w:val="004D4E87"/>
    <w:rsid w:val="004D5E75"/>
    <w:rsid w:val="004D636D"/>
    <w:rsid w:val="004D66FF"/>
    <w:rsid w:val="004D68D8"/>
    <w:rsid w:val="004D7E1C"/>
    <w:rsid w:val="004E17A0"/>
    <w:rsid w:val="004E17CE"/>
    <w:rsid w:val="004E46B9"/>
    <w:rsid w:val="004E4A42"/>
    <w:rsid w:val="004E4CA6"/>
    <w:rsid w:val="004E4DB0"/>
    <w:rsid w:val="004E555B"/>
    <w:rsid w:val="004E580D"/>
    <w:rsid w:val="004E5C38"/>
    <w:rsid w:val="004E6328"/>
    <w:rsid w:val="004E76E4"/>
    <w:rsid w:val="004E776C"/>
    <w:rsid w:val="004E7A65"/>
    <w:rsid w:val="004F0898"/>
    <w:rsid w:val="004F0E40"/>
    <w:rsid w:val="004F12E8"/>
    <w:rsid w:val="004F1785"/>
    <w:rsid w:val="004F1FC3"/>
    <w:rsid w:val="004F212D"/>
    <w:rsid w:val="004F21DD"/>
    <w:rsid w:val="004F2F44"/>
    <w:rsid w:val="004F351A"/>
    <w:rsid w:val="004F38B6"/>
    <w:rsid w:val="004F3DAA"/>
    <w:rsid w:val="004F416D"/>
    <w:rsid w:val="004F47DA"/>
    <w:rsid w:val="004F496B"/>
    <w:rsid w:val="004F4BF7"/>
    <w:rsid w:val="004F4E76"/>
    <w:rsid w:val="004F5730"/>
    <w:rsid w:val="004F57A7"/>
    <w:rsid w:val="004F5A42"/>
    <w:rsid w:val="004F63C2"/>
    <w:rsid w:val="004F67FC"/>
    <w:rsid w:val="004F6A27"/>
    <w:rsid w:val="004F6A2C"/>
    <w:rsid w:val="004F704B"/>
    <w:rsid w:val="004F714A"/>
    <w:rsid w:val="0050062B"/>
    <w:rsid w:val="00500997"/>
    <w:rsid w:val="00501161"/>
    <w:rsid w:val="00501610"/>
    <w:rsid w:val="005017DB"/>
    <w:rsid w:val="005018B0"/>
    <w:rsid w:val="00501D56"/>
    <w:rsid w:val="00502C42"/>
    <w:rsid w:val="00503AB5"/>
    <w:rsid w:val="005043F0"/>
    <w:rsid w:val="00504867"/>
    <w:rsid w:val="00504B3F"/>
    <w:rsid w:val="0050507C"/>
    <w:rsid w:val="00505B56"/>
    <w:rsid w:val="00505D67"/>
    <w:rsid w:val="005062DB"/>
    <w:rsid w:val="00506A81"/>
    <w:rsid w:val="00507BFD"/>
    <w:rsid w:val="00507D05"/>
    <w:rsid w:val="005103EE"/>
    <w:rsid w:val="00510614"/>
    <w:rsid w:val="00511C2F"/>
    <w:rsid w:val="00512231"/>
    <w:rsid w:val="0051345E"/>
    <w:rsid w:val="005134AF"/>
    <w:rsid w:val="00513EDC"/>
    <w:rsid w:val="00514019"/>
    <w:rsid w:val="00514086"/>
    <w:rsid w:val="00514182"/>
    <w:rsid w:val="00514438"/>
    <w:rsid w:val="0051496B"/>
    <w:rsid w:val="00514E3E"/>
    <w:rsid w:val="005160D1"/>
    <w:rsid w:val="00516654"/>
    <w:rsid w:val="00517547"/>
    <w:rsid w:val="00517893"/>
    <w:rsid w:val="00520761"/>
    <w:rsid w:val="00520887"/>
    <w:rsid w:val="0052191C"/>
    <w:rsid w:val="00522F05"/>
    <w:rsid w:val="0052339E"/>
    <w:rsid w:val="0052377C"/>
    <w:rsid w:val="00524264"/>
    <w:rsid w:val="00524C5B"/>
    <w:rsid w:val="00524F4C"/>
    <w:rsid w:val="00525580"/>
    <w:rsid w:val="00525B95"/>
    <w:rsid w:val="00525EBE"/>
    <w:rsid w:val="00526603"/>
    <w:rsid w:val="00527AF7"/>
    <w:rsid w:val="005312D2"/>
    <w:rsid w:val="00531C32"/>
    <w:rsid w:val="00531FF6"/>
    <w:rsid w:val="00532674"/>
    <w:rsid w:val="00533359"/>
    <w:rsid w:val="00535240"/>
    <w:rsid w:val="00535562"/>
    <w:rsid w:val="00535865"/>
    <w:rsid w:val="0053591F"/>
    <w:rsid w:val="005368A6"/>
    <w:rsid w:val="00536B37"/>
    <w:rsid w:val="0053766F"/>
    <w:rsid w:val="00537845"/>
    <w:rsid w:val="00537E61"/>
    <w:rsid w:val="00537FDF"/>
    <w:rsid w:val="00540572"/>
    <w:rsid w:val="005406A2"/>
    <w:rsid w:val="00540CDE"/>
    <w:rsid w:val="005410F1"/>
    <w:rsid w:val="005416FE"/>
    <w:rsid w:val="005418EE"/>
    <w:rsid w:val="00541A35"/>
    <w:rsid w:val="005423E7"/>
    <w:rsid w:val="00542494"/>
    <w:rsid w:val="00542636"/>
    <w:rsid w:val="00543020"/>
    <w:rsid w:val="00544965"/>
    <w:rsid w:val="0054607E"/>
    <w:rsid w:val="005461E4"/>
    <w:rsid w:val="005464D6"/>
    <w:rsid w:val="00547329"/>
    <w:rsid w:val="0054779B"/>
    <w:rsid w:val="0054787F"/>
    <w:rsid w:val="00547A9C"/>
    <w:rsid w:val="00550CE2"/>
    <w:rsid w:val="00551033"/>
    <w:rsid w:val="005513E2"/>
    <w:rsid w:val="00551F7E"/>
    <w:rsid w:val="00553183"/>
    <w:rsid w:val="00553619"/>
    <w:rsid w:val="00555054"/>
    <w:rsid w:val="00555281"/>
    <w:rsid w:val="00556289"/>
    <w:rsid w:val="005565F8"/>
    <w:rsid w:val="00556F70"/>
    <w:rsid w:val="00557522"/>
    <w:rsid w:val="005614C1"/>
    <w:rsid w:val="005627F7"/>
    <w:rsid w:val="0056432B"/>
    <w:rsid w:val="00564668"/>
    <w:rsid w:val="00564F38"/>
    <w:rsid w:val="005661D9"/>
    <w:rsid w:val="00566627"/>
    <w:rsid w:val="00566E7B"/>
    <w:rsid w:val="00567208"/>
    <w:rsid w:val="005678B1"/>
    <w:rsid w:val="00570E56"/>
    <w:rsid w:val="00570E83"/>
    <w:rsid w:val="00571029"/>
    <w:rsid w:val="005715A5"/>
    <w:rsid w:val="00573552"/>
    <w:rsid w:val="00573603"/>
    <w:rsid w:val="00573EFD"/>
    <w:rsid w:val="005745FE"/>
    <w:rsid w:val="00574F2A"/>
    <w:rsid w:val="00575C20"/>
    <w:rsid w:val="00575C70"/>
    <w:rsid w:val="00576C63"/>
    <w:rsid w:val="00581F90"/>
    <w:rsid w:val="00582B4D"/>
    <w:rsid w:val="005837BE"/>
    <w:rsid w:val="0058406F"/>
    <w:rsid w:val="00584754"/>
    <w:rsid w:val="00584CE1"/>
    <w:rsid w:val="005850A5"/>
    <w:rsid w:val="005851D8"/>
    <w:rsid w:val="00585E37"/>
    <w:rsid w:val="00586C0B"/>
    <w:rsid w:val="00587532"/>
    <w:rsid w:val="0059029B"/>
    <w:rsid w:val="00590882"/>
    <w:rsid w:val="005909AD"/>
    <w:rsid w:val="0059163F"/>
    <w:rsid w:val="00592C95"/>
    <w:rsid w:val="00592DDE"/>
    <w:rsid w:val="00593626"/>
    <w:rsid w:val="00593D3F"/>
    <w:rsid w:val="00593DD1"/>
    <w:rsid w:val="00594447"/>
    <w:rsid w:val="00594AA9"/>
    <w:rsid w:val="0059570C"/>
    <w:rsid w:val="00595BC4"/>
    <w:rsid w:val="005969C1"/>
    <w:rsid w:val="00596AEE"/>
    <w:rsid w:val="00596C0D"/>
    <w:rsid w:val="005A00A1"/>
    <w:rsid w:val="005A0932"/>
    <w:rsid w:val="005A1F51"/>
    <w:rsid w:val="005A22C9"/>
    <w:rsid w:val="005A4634"/>
    <w:rsid w:val="005A57EA"/>
    <w:rsid w:val="005A6742"/>
    <w:rsid w:val="005A6916"/>
    <w:rsid w:val="005A7165"/>
    <w:rsid w:val="005A7F63"/>
    <w:rsid w:val="005B01FE"/>
    <w:rsid w:val="005B069B"/>
    <w:rsid w:val="005B0711"/>
    <w:rsid w:val="005B1209"/>
    <w:rsid w:val="005B1323"/>
    <w:rsid w:val="005B4375"/>
    <w:rsid w:val="005B53C5"/>
    <w:rsid w:val="005B763B"/>
    <w:rsid w:val="005B7848"/>
    <w:rsid w:val="005B7A91"/>
    <w:rsid w:val="005B7CF3"/>
    <w:rsid w:val="005B7D77"/>
    <w:rsid w:val="005C0015"/>
    <w:rsid w:val="005C10D7"/>
    <w:rsid w:val="005C22C6"/>
    <w:rsid w:val="005C2339"/>
    <w:rsid w:val="005C2575"/>
    <w:rsid w:val="005C375D"/>
    <w:rsid w:val="005C3833"/>
    <w:rsid w:val="005C4437"/>
    <w:rsid w:val="005C463F"/>
    <w:rsid w:val="005C468C"/>
    <w:rsid w:val="005C4FE6"/>
    <w:rsid w:val="005C541D"/>
    <w:rsid w:val="005C6019"/>
    <w:rsid w:val="005D1CD0"/>
    <w:rsid w:val="005D22D5"/>
    <w:rsid w:val="005D23A7"/>
    <w:rsid w:val="005D41E2"/>
    <w:rsid w:val="005D440E"/>
    <w:rsid w:val="005D4794"/>
    <w:rsid w:val="005D54C8"/>
    <w:rsid w:val="005D558E"/>
    <w:rsid w:val="005D60D3"/>
    <w:rsid w:val="005D7114"/>
    <w:rsid w:val="005D7610"/>
    <w:rsid w:val="005E0254"/>
    <w:rsid w:val="005E0924"/>
    <w:rsid w:val="005E0EF1"/>
    <w:rsid w:val="005E135C"/>
    <w:rsid w:val="005E149E"/>
    <w:rsid w:val="005E216F"/>
    <w:rsid w:val="005E2E9C"/>
    <w:rsid w:val="005E4FED"/>
    <w:rsid w:val="005E72DB"/>
    <w:rsid w:val="005E7A2E"/>
    <w:rsid w:val="005F0A7E"/>
    <w:rsid w:val="005F1576"/>
    <w:rsid w:val="005F18FF"/>
    <w:rsid w:val="005F1B15"/>
    <w:rsid w:val="005F1B32"/>
    <w:rsid w:val="005F263A"/>
    <w:rsid w:val="005F3C0A"/>
    <w:rsid w:val="005F400E"/>
    <w:rsid w:val="005F50AE"/>
    <w:rsid w:val="005F5BD2"/>
    <w:rsid w:val="005F62AD"/>
    <w:rsid w:val="005F75D8"/>
    <w:rsid w:val="00600F62"/>
    <w:rsid w:val="0060107A"/>
    <w:rsid w:val="00601EEE"/>
    <w:rsid w:val="00601FC2"/>
    <w:rsid w:val="00602036"/>
    <w:rsid w:val="0060207C"/>
    <w:rsid w:val="00602A42"/>
    <w:rsid w:val="00602BC7"/>
    <w:rsid w:val="006030AA"/>
    <w:rsid w:val="00603C42"/>
    <w:rsid w:val="00603E81"/>
    <w:rsid w:val="00603F5D"/>
    <w:rsid w:val="006041BE"/>
    <w:rsid w:val="00604229"/>
    <w:rsid w:val="00604CAA"/>
    <w:rsid w:val="00606437"/>
    <w:rsid w:val="006064D5"/>
    <w:rsid w:val="006065F0"/>
    <w:rsid w:val="00607740"/>
    <w:rsid w:val="00607BDF"/>
    <w:rsid w:val="006101CC"/>
    <w:rsid w:val="00610973"/>
    <w:rsid w:val="00610C51"/>
    <w:rsid w:val="006127BE"/>
    <w:rsid w:val="00612D94"/>
    <w:rsid w:val="006134C9"/>
    <w:rsid w:val="006141ED"/>
    <w:rsid w:val="006155B5"/>
    <w:rsid w:val="00616910"/>
    <w:rsid w:val="00616AE2"/>
    <w:rsid w:val="00616F78"/>
    <w:rsid w:val="00616FE3"/>
    <w:rsid w:val="006177F4"/>
    <w:rsid w:val="0061788C"/>
    <w:rsid w:val="0061797D"/>
    <w:rsid w:val="00617D43"/>
    <w:rsid w:val="00620307"/>
    <w:rsid w:val="006205E0"/>
    <w:rsid w:val="00620A35"/>
    <w:rsid w:val="00620A63"/>
    <w:rsid w:val="0062193B"/>
    <w:rsid w:val="00621CF5"/>
    <w:rsid w:val="00622938"/>
    <w:rsid w:val="006232E7"/>
    <w:rsid w:val="006235E0"/>
    <w:rsid w:val="00623905"/>
    <w:rsid w:val="00623D7C"/>
    <w:rsid w:val="00624879"/>
    <w:rsid w:val="006253A4"/>
    <w:rsid w:val="0062552B"/>
    <w:rsid w:val="00625CCA"/>
    <w:rsid w:val="00625E7A"/>
    <w:rsid w:val="0062685F"/>
    <w:rsid w:val="00626DC2"/>
    <w:rsid w:val="00626EBC"/>
    <w:rsid w:val="00630023"/>
    <w:rsid w:val="00630203"/>
    <w:rsid w:val="00630F31"/>
    <w:rsid w:val="00631084"/>
    <w:rsid w:val="0063122D"/>
    <w:rsid w:val="006314DF"/>
    <w:rsid w:val="006329B1"/>
    <w:rsid w:val="0063453E"/>
    <w:rsid w:val="0063598D"/>
    <w:rsid w:val="006359D4"/>
    <w:rsid w:val="00635ADD"/>
    <w:rsid w:val="00635B23"/>
    <w:rsid w:val="00635EAE"/>
    <w:rsid w:val="0063629A"/>
    <w:rsid w:val="00636A8A"/>
    <w:rsid w:val="00637ECA"/>
    <w:rsid w:val="0064015B"/>
    <w:rsid w:val="006404A2"/>
    <w:rsid w:val="00640FCD"/>
    <w:rsid w:val="0064115A"/>
    <w:rsid w:val="006419E8"/>
    <w:rsid w:val="006429E8"/>
    <w:rsid w:val="006435BF"/>
    <w:rsid w:val="00643A7E"/>
    <w:rsid w:val="006445E0"/>
    <w:rsid w:val="006448E0"/>
    <w:rsid w:val="006457B9"/>
    <w:rsid w:val="00645AC8"/>
    <w:rsid w:val="0064623F"/>
    <w:rsid w:val="006468A3"/>
    <w:rsid w:val="00646C06"/>
    <w:rsid w:val="00647474"/>
    <w:rsid w:val="006503C4"/>
    <w:rsid w:val="00651C93"/>
    <w:rsid w:val="0065265E"/>
    <w:rsid w:val="00652691"/>
    <w:rsid w:val="006527E8"/>
    <w:rsid w:val="00652C08"/>
    <w:rsid w:val="00653EAA"/>
    <w:rsid w:val="0065410C"/>
    <w:rsid w:val="006543C0"/>
    <w:rsid w:val="006545C3"/>
    <w:rsid w:val="006546CC"/>
    <w:rsid w:val="00656110"/>
    <w:rsid w:val="00656218"/>
    <w:rsid w:val="00656D67"/>
    <w:rsid w:val="00656DB9"/>
    <w:rsid w:val="00660497"/>
    <w:rsid w:val="00660CFB"/>
    <w:rsid w:val="00661012"/>
    <w:rsid w:val="0066178A"/>
    <w:rsid w:val="006622AD"/>
    <w:rsid w:val="006625C6"/>
    <w:rsid w:val="00662846"/>
    <w:rsid w:val="00662A04"/>
    <w:rsid w:val="00662E0D"/>
    <w:rsid w:val="00662F4E"/>
    <w:rsid w:val="00663929"/>
    <w:rsid w:val="00663D42"/>
    <w:rsid w:val="00665AFD"/>
    <w:rsid w:val="00666D4A"/>
    <w:rsid w:val="00666D52"/>
    <w:rsid w:val="00666F21"/>
    <w:rsid w:val="00670997"/>
    <w:rsid w:val="00670CB6"/>
    <w:rsid w:val="00671216"/>
    <w:rsid w:val="006717BB"/>
    <w:rsid w:val="0067269B"/>
    <w:rsid w:val="00672927"/>
    <w:rsid w:val="0067355D"/>
    <w:rsid w:val="00674291"/>
    <w:rsid w:val="00674661"/>
    <w:rsid w:val="006746E4"/>
    <w:rsid w:val="0067495D"/>
    <w:rsid w:val="00676491"/>
    <w:rsid w:val="00676AB9"/>
    <w:rsid w:val="00677078"/>
    <w:rsid w:val="00677995"/>
    <w:rsid w:val="00677FC0"/>
    <w:rsid w:val="00680F26"/>
    <w:rsid w:val="00680F7C"/>
    <w:rsid w:val="00681D06"/>
    <w:rsid w:val="0068391C"/>
    <w:rsid w:val="00683C1C"/>
    <w:rsid w:val="00684020"/>
    <w:rsid w:val="006840FC"/>
    <w:rsid w:val="00684325"/>
    <w:rsid w:val="0068466C"/>
    <w:rsid w:val="0068477F"/>
    <w:rsid w:val="00684EC3"/>
    <w:rsid w:val="0068544C"/>
    <w:rsid w:val="006854E5"/>
    <w:rsid w:val="006859ED"/>
    <w:rsid w:val="006861D5"/>
    <w:rsid w:val="0068740F"/>
    <w:rsid w:val="006874A2"/>
    <w:rsid w:val="006876BE"/>
    <w:rsid w:val="006879ED"/>
    <w:rsid w:val="00687C97"/>
    <w:rsid w:val="00690418"/>
    <w:rsid w:val="0069138A"/>
    <w:rsid w:val="0069242C"/>
    <w:rsid w:val="006926DF"/>
    <w:rsid w:val="00692FBA"/>
    <w:rsid w:val="0069321E"/>
    <w:rsid w:val="00695346"/>
    <w:rsid w:val="006956FE"/>
    <w:rsid w:val="0069637F"/>
    <w:rsid w:val="0069711B"/>
    <w:rsid w:val="006972A4"/>
    <w:rsid w:val="006A0039"/>
    <w:rsid w:val="006A0281"/>
    <w:rsid w:val="006A0285"/>
    <w:rsid w:val="006A0A02"/>
    <w:rsid w:val="006A0A2F"/>
    <w:rsid w:val="006A0B65"/>
    <w:rsid w:val="006A0CCB"/>
    <w:rsid w:val="006A121D"/>
    <w:rsid w:val="006A26E1"/>
    <w:rsid w:val="006A2EF9"/>
    <w:rsid w:val="006A3638"/>
    <w:rsid w:val="006A3DE5"/>
    <w:rsid w:val="006A3FAA"/>
    <w:rsid w:val="006A4F59"/>
    <w:rsid w:val="006A4F73"/>
    <w:rsid w:val="006A6C9E"/>
    <w:rsid w:val="006A70A3"/>
    <w:rsid w:val="006A7466"/>
    <w:rsid w:val="006B002F"/>
    <w:rsid w:val="006B149A"/>
    <w:rsid w:val="006B2D92"/>
    <w:rsid w:val="006B3755"/>
    <w:rsid w:val="006B37A1"/>
    <w:rsid w:val="006B4703"/>
    <w:rsid w:val="006B4A89"/>
    <w:rsid w:val="006B4C07"/>
    <w:rsid w:val="006B55F5"/>
    <w:rsid w:val="006B5663"/>
    <w:rsid w:val="006B5864"/>
    <w:rsid w:val="006B5EF2"/>
    <w:rsid w:val="006B6424"/>
    <w:rsid w:val="006B78A9"/>
    <w:rsid w:val="006C073E"/>
    <w:rsid w:val="006C1361"/>
    <w:rsid w:val="006C1F8B"/>
    <w:rsid w:val="006C2263"/>
    <w:rsid w:val="006C2CD6"/>
    <w:rsid w:val="006C2D8A"/>
    <w:rsid w:val="006C2E06"/>
    <w:rsid w:val="006C35CA"/>
    <w:rsid w:val="006C39FE"/>
    <w:rsid w:val="006C3AF9"/>
    <w:rsid w:val="006C3EFA"/>
    <w:rsid w:val="006C3FD0"/>
    <w:rsid w:val="006C4DB6"/>
    <w:rsid w:val="006C6EB8"/>
    <w:rsid w:val="006C7782"/>
    <w:rsid w:val="006C79F0"/>
    <w:rsid w:val="006C7FF5"/>
    <w:rsid w:val="006D11BB"/>
    <w:rsid w:val="006D1387"/>
    <w:rsid w:val="006D1777"/>
    <w:rsid w:val="006D1A13"/>
    <w:rsid w:val="006D1A85"/>
    <w:rsid w:val="006D34DE"/>
    <w:rsid w:val="006D42BE"/>
    <w:rsid w:val="006D513B"/>
    <w:rsid w:val="006D6C8B"/>
    <w:rsid w:val="006D713E"/>
    <w:rsid w:val="006D746C"/>
    <w:rsid w:val="006E00E7"/>
    <w:rsid w:val="006E0DBE"/>
    <w:rsid w:val="006E37E7"/>
    <w:rsid w:val="006E397D"/>
    <w:rsid w:val="006E3C9D"/>
    <w:rsid w:val="006E3D45"/>
    <w:rsid w:val="006E4AA6"/>
    <w:rsid w:val="006E5625"/>
    <w:rsid w:val="006E5C55"/>
    <w:rsid w:val="006E63FE"/>
    <w:rsid w:val="006E73DD"/>
    <w:rsid w:val="006E75C8"/>
    <w:rsid w:val="006E7759"/>
    <w:rsid w:val="006F050A"/>
    <w:rsid w:val="006F080E"/>
    <w:rsid w:val="006F1070"/>
    <w:rsid w:val="006F12E5"/>
    <w:rsid w:val="006F1E0F"/>
    <w:rsid w:val="006F1EB6"/>
    <w:rsid w:val="006F1FD9"/>
    <w:rsid w:val="006F2054"/>
    <w:rsid w:val="006F2907"/>
    <w:rsid w:val="006F35C3"/>
    <w:rsid w:val="006F4793"/>
    <w:rsid w:val="006F4BD2"/>
    <w:rsid w:val="006F4C19"/>
    <w:rsid w:val="006F54BE"/>
    <w:rsid w:val="006F58CB"/>
    <w:rsid w:val="006F6591"/>
    <w:rsid w:val="006F6AB7"/>
    <w:rsid w:val="006F6ECE"/>
    <w:rsid w:val="006F726B"/>
    <w:rsid w:val="006F7793"/>
    <w:rsid w:val="006F77A9"/>
    <w:rsid w:val="006F77CF"/>
    <w:rsid w:val="006F7E41"/>
    <w:rsid w:val="00700018"/>
    <w:rsid w:val="007006D1"/>
    <w:rsid w:val="007008C4"/>
    <w:rsid w:val="00700E4B"/>
    <w:rsid w:val="00701FF6"/>
    <w:rsid w:val="0070301D"/>
    <w:rsid w:val="00703100"/>
    <w:rsid w:val="00704105"/>
    <w:rsid w:val="00705123"/>
    <w:rsid w:val="0070581C"/>
    <w:rsid w:val="00706F0B"/>
    <w:rsid w:val="00706F25"/>
    <w:rsid w:val="00707306"/>
    <w:rsid w:val="00707F0A"/>
    <w:rsid w:val="007128CC"/>
    <w:rsid w:val="007128D2"/>
    <w:rsid w:val="00713B73"/>
    <w:rsid w:val="007143EC"/>
    <w:rsid w:val="00714572"/>
    <w:rsid w:val="00714692"/>
    <w:rsid w:val="007146D4"/>
    <w:rsid w:val="00714EEF"/>
    <w:rsid w:val="00715387"/>
    <w:rsid w:val="00716835"/>
    <w:rsid w:val="00716CA4"/>
    <w:rsid w:val="00716E8D"/>
    <w:rsid w:val="00716F63"/>
    <w:rsid w:val="007171F0"/>
    <w:rsid w:val="00717B8D"/>
    <w:rsid w:val="00717DC7"/>
    <w:rsid w:val="007206FC"/>
    <w:rsid w:val="0072111C"/>
    <w:rsid w:val="007218A7"/>
    <w:rsid w:val="00722806"/>
    <w:rsid w:val="00722DDB"/>
    <w:rsid w:val="00723868"/>
    <w:rsid w:val="0072455B"/>
    <w:rsid w:val="00725191"/>
    <w:rsid w:val="007252E0"/>
    <w:rsid w:val="00725B57"/>
    <w:rsid w:val="007266E6"/>
    <w:rsid w:val="00726B99"/>
    <w:rsid w:val="007273DD"/>
    <w:rsid w:val="00727720"/>
    <w:rsid w:val="007300E4"/>
    <w:rsid w:val="00730A51"/>
    <w:rsid w:val="00730B93"/>
    <w:rsid w:val="007319DB"/>
    <w:rsid w:val="007320CF"/>
    <w:rsid w:val="00732263"/>
    <w:rsid w:val="007324FF"/>
    <w:rsid w:val="007335AE"/>
    <w:rsid w:val="00733E26"/>
    <w:rsid w:val="007342FF"/>
    <w:rsid w:val="00736428"/>
    <w:rsid w:val="0073655C"/>
    <w:rsid w:val="0074090F"/>
    <w:rsid w:val="00740BA7"/>
    <w:rsid w:val="00741EB2"/>
    <w:rsid w:val="00742ED8"/>
    <w:rsid w:val="00742EFE"/>
    <w:rsid w:val="00743B9A"/>
    <w:rsid w:val="00745AC9"/>
    <w:rsid w:val="007468AC"/>
    <w:rsid w:val="0074697F"/>
    <w:rsid w:val="007474BD"/>
    <w:rsid w:val="00747B68"/>
    <w:rsid w:val="00747B8B"/>
    <w:rsid w:val="00747E56"/>
    <w:rsid w:val="007510ED"/>
    <w:rsid w:val="00751AAE"/>
    <w:rsid w:val="00752071"/>
    <w:rsid w:val="007521E5"/>
    <w:rsid w:val="00752F81"/>
    <w:rsid w:val="007531B4"/>
    <w:rsid w:val="007532C1"/>
    <w:rsid w:val="00753DA1"/>
    <w:rsid w:val="00755E49"/>
    <w:rsid w:val="007567FD"/>
    <w:rsid w:val="00756D77"/>
    <w:rsid w:val="00756E28"/>
    <w:rsid w:val="00757C9B"/>
    <w:rsid w:val="0076107A"/>
    <w:rsid w:val="0076208B"/>
    <w:rsid w:val="007620D0"/>
    <w:rsid w:val="00762473"/>
    <w:rsid w:val="0076255A"/>
    <w:rsid w:val="007625C1"/>
    <w:rsid w:val="0076289C"/>
    <w:rsid w:val="00763C9F"/>
    <w:rsid w:val="00763EF5"/>
    <w:rsid w:val="00764AB3"/>
    <w:rsid w:val="00765926"/>
    <w:rsid w:val="00765DA6"/>
    <w:rsid w:val="007666FB"/>
    <w:rsid w:val="00766A7E"/>
    <w:rsid w:val="007671A9"/>
    <w:rsid w:val="007673EC"/>
    <w:rsid w:val="0076752B"/>
    <w:rsid w:val="00770FCD"/>
    <w:rsid w:val="00771E67"/>
    <w:rsid w:val="00772E3D"/>
    <w:rsid w:val="00772FB5"/>
    <w:rsid w:val="00773CBB"/>
    <w:rsid w:val="007755B0"/>
    <w:rsid w:val="0077589E"/>
    <w:rsid w:val="00775F7C"/>
    <w:rsid w:val="00776547"/>
    <w:rsid w:val="007769EB"/>
    <w:rsid w:val="007772ED"/>
    <w:rsid w:val="00777CFC"/>
    <w:rsid w:val="00780F32"/>
    <w:rsid w:val="007812E8"/>
    <w:rsid w:val="007812EA"/>
    <w:rsid w:val="00782983"/>
    <w:rsid w:val="00782D86"/>
    <w:rsid w:val="0078411A"/>
    <w:rsid w:val="007844A9"/>
    <w:rsid w:val="007854C5"/>
    <w:rsid w:val="00785A9E"/>
    <w:rsid w:val="00785EC5"/>
    <w:rsid w:val="00786302"/>
    <w:rsid w:val="007866FC"/>
    <w:rsid w:val="00786763"/>
    <w:rsid w:val="0078727F"/>
    <w:rsid w:val="00787DD5"/>
    <w:rsid w:val="00790772"/>
    <w:rsid w:val="007916EC"/>
    <w:rsid w:val="00791914"/>
    <w:rsid w:val="00792953"/>
    <w:rsid w:val="00792B68"/>
    <w:rsid w:val="00792C7F"/>
    <w:rsid w:val="00792ED8"/>
    <w:rsid w:val="00793125"/>
    <w:rsid w:val="0079399D"/>
    <w:rsid w:val="00795154"/>
    <w:rsid w:val="0079564D"/>
    <w:rsid w:val="00795754"/>
    <w:rsid w:val="007973F9"/>
    <w:rsid w:val="007977B1"/>
    <w:rsid w:val="0079787B"/>
    <w:rsid w:val="007A0B2E"/>
    <w:rsid w:val="007A0C91"/>
    <w:rsid w:val="007A1276"/>
    <w:rsid w:val="007A528A"/>
    <w:rsid w:val="007A59FF"/>
    <w:rsid w:val="007A6C06"/>
    <w:rsid w:val="007A6D22"/>
    <w:rsid w:val="007A6D2B"/>
    <w:rsid w:val="007A7BA8"/>
    <w:rsid w:val="007B0711"/>
    <w:rsid w:val="007B08D3"/>
    <w:rsid w:val="007B0A7D"/>
    <w:rsid w:val="007B0C3C"/>
    <w:rsid w:val="007B0D98"/>
    <w:rsid w:val="007B1D64"/>
    <w:rsid w:val="007B23C4"/>
    <w:rsid w:val="007B2522"/>
    <w:rsid w:val="007B2773"/>
    <w:rsid w:val="007B2EB0"/>
    <w:rsid w:val="007B4398"/>
    <w:rsid w:val="007B497F"/>
    <w:rsid w:val="007B61BD"/>
    <w:rsid w:val="007B659C"/>
    <w:rsid w:val="007B7F16"/>
    <w:rsid w:val="007C061C"/>
    <w:rsid w:val="007C06F7"/>
    <w:rsid w:val="007C09D0"/>
    <w:rsid w:val="007C31F9"/>
    <w:rsid w:val="007C366C"/>
    <w:rsid w:val="007C3B89"/>
    <w:rsid w:val="007C4A1A"/>
    <w:rsid w:val="007C4A1D"/>
    <w:rsid w:val="007C6321"/>
    <w:rsid w:val="007C66A7"/>
    <w:rsid w:val="007C7794"/>
    <w:rsid w:val="007C7F62"/>
    <w:rsid w:val="007D0193"/>
    <w:rsid w:val="007D04EF"/>
    <w:rsid w:val="007D07D7"/>
    <w:rsid w:val="007D11AD"/>
    <w:rsid w:val="007D19DF"/>
    <w:rsid w:val="007D1DEB"/>
    <w:rsid w:val="007D2019"/>
    <w:rsid w:val="007D2331"/>
    <w:rsid w:val="007D5936"/>
    <w:rsid w:val="007D5961"/>
    <w:rsid w:val="007D661A"/>
    <w:rsid w:val="007D695D"/>
    <w:rsid w:val="007D709C"/>
    <w:rsid w:val="007D70EA"/>
    <w:rsid w:val="007E1B79"/>
    <w:rsid w:val="007E20DF"/>
    <w:rsid w:val="007E3734"/>
    <w:rsid w:val="007E38E5"/>
    <w:rsid w:val="007E4F1A"/>
    <w:rsid w:val="007E62EC"/>
    <w:rsid w:val="007E7D7B"/>
    <w:rsid w:val="007F00AE"/>
    <w:rsid w:val="007F0CD3"/>
    <w:rsid w:val="007F0E06"/>
    <w:rsid w:val="007F1419"/>
    <w:rsid w:val="007F2AA9"/>
    <w:rsid w:val="007F3E3E"/>
    <w:rsid w:val="007F43D3"/>
    <w:rsid w:val="007F44C9"/>
    <w:rsid w:val="007F4529"/>
    <w:rsid w:val="007F5113"/>
    <w:rsid w:val="007F518A"/>
    <w:rsid w:val="007F63DF"/>
    <w:rsid w:val="007F68C4"/>
    <w:rsid w:val="007F6E24"/>
    <w:rsid w:val="007F7160"/>
    <w:rsid w:val="007F7A50"/>
    <w:rsid w:val="007F7C29"/>
    <w:rsid w:val="00801792"/>
    <w:rsid w:val="008017E3"/>
    <w:rsid w:val="00802138"/>
    <w:rsid w:val="00802D05"/>
    <w:rsid w:val="00802F30"/>
    <w:rsid w:val="00803342"/>
    <w:rsid w:val="00804480"/>
    <w:rsid w:val="008044D2"/>
    <w:rsid w:val="008049EA"/>
    <w:rsid w:val="00804A6E"/>
    <w:rsid w:val="00805579"/>
    <w:rsid w:val="00805704"/>
    <w:rsid w:val="008057E4"/>
    <w:rsid w:val="008073D4"/>
    <w:rsid w:val="008113A3"/>
    <w:rsid w:val="008114F2"/>
    <w:rsid w:val="0081206C"/>
    <w:rsid w:val="0081219F"/>
    <w:rsid w:val="0081346C"/>
    <w:rsid w:val="00815300"/>
    <w:rsid w:val="00815AED"/>
    <w:rsid w:val="008174A5"/>
    <w:rsid w:val="008177B9"/>
    <w:rsid w:val="00820211"/>
    <w:rsid w:val="0082174C"/>
    <w:rsid w:val="00821C4B"/>
    <w:rsid w:val="008224FB"/>
    <w:rsid w:val="00822670"/>
    <w:rsid w:val="008237D7"/>
    <w:rsid w:val="0082458F"/>
    <w:rsid w:val="00824CAF"/>
    <w:rsid w:val="008254E8"/>
    <w:rsid w:val="00825DA7"/>
    <w:rsid w:val="00827DE5"/>
    <w:rsid w:val="00833141"/>
    <w:rsid w:val="00833C00"/>
    <w:rsid w:val="00834D59"/>
    <w:rsid w:val="0083552F"/>
    <w:rsid w:val="00835A67"/>
    <w:rsid w:val="0083626D"/>
    <w:rsid w:val="00836B72"/>
    <w:rsid w:val="00837825"/>
    <w:rsid w:val="00837AA4"/>
    <w:rsid w:val="00840460"/>
    <w:rsid w:val="00840ECC"/>
    <w:rsid w:val="008416D3"/>
    <w:rsid w:val="00841D96"/>
    <w:rsid w:val="00842ED4"/>
    <w:rsid w:val="0084313A"/>
    <w:rsid w:val="0084384A"/>
    <w:rsid w:val="00844635"/>
    <w:rsid w:val="008448F4"/>
    <w:rsid w:val="008449EC"/>
    <w:rsid w:val="00844FFD"/>
    <w:rsid w:val="008454AA"/>
    <w:rsid w:val="008472C8"/>
    <w:rsid w:val="008477D8"/>
    <w:rsid w:val="00850381"/>
    <w:rsid w:val="008503C3"/>
    <w:rsid w:val="00850B78"/>
    <w:rsid w:val="00850F45"/>
    <w:rsid w:val="008517EF"/>
    <w:rsid w:val="00851DE4"/>
    <w:rsid w:val="00852478"/>
    <w:rsid w:val="008524B7"/>
    <w:rsid w:val="00852CC0"/>
    <w:rsid w:val="00852E1A"/>
    <w:rsid w:val="008539AB"/>
    <w:rsid w:val="00853B20"/>
    <w:rsid w:val="00854046"/>
    <w:rsid w:val="008543B3"/>
    <w:rsid w:val="00856359"/>
    <w:rsid w:val="00856626"/>
    <w:rsid w:val="00856DCB"/>
    <w:rsid w:val="008571F1"/>
    <w:rsid w:val="0085728C"/>
    <w:rsid w:val="00857F70"/>
    <w:rsid w:val="008605A7"/>
    <w:rsid w:val="00860DD2"/>
    <w:rsid w:val="00860E17"/>
    <w:rsid w:val="00860F2D"/>
    <w:rsid w:val="0086223C"/>
    <w:rsid w:val="00862C85"/>
    <w:rsid w:val="00862EAC"/>
    <w:rsid w:val="008651CF"/>
    <w:rsid w:val="008656B3"/>
    <w:rsid w:val="00865A66"/>
    <w:rsid w:val="00865A82"/>
    <w:rsid w:val="00866562"/>
    <w:rsid w:val="00866A6F"/>
    <w:rsid w:val="00867718"/>
    <w:rsid w:val="00867CFA"/>
    <w:rsid w:val="00870D68"/>
    <w:rsid w:val="008719A4"/>
    <w:rsid w:val="00871C29"/>
    <w:rsid w:val="00872667"/>
    <w:rsid w:val="00873F95"/>
    <w:rsid w:val="00875BC4"/>
    <w:rsid w:val="00875FF5"/>
    <w:rsid w:val="00876824"/>
    <w:rsid w:val="008768D3"/>
    <w:rsid w:val="00876B88"/>
    <w:rsid w:val="00876D17"/>
    <w:rsid w:val="008776A6"/>
    <w:rsid w:val="00877DBB"/>
    <w:rsid w:val="00877EEA"/>
    <w:rsid w:val="00880108"/>
    <w:rsid w:val="00880397"/>
    <w:rsid w:val="008803EE"/>
    <w:rsid w:val="00880570"/>
    <w:rsid w:val="008808C6"/>
    <w:rsid w:val="008809F2"/>
    <w:rsid w:val="00880CD4"/>
    <w:rsid w:val="0088131B"/>
    <w:rsid w:val="00881C9F"/>
    <w:rsid w:val="00881CF7"/>
    <w:rsid w:val="00882FE0"/>
    <w:rsid w:val="00883412"/>
    <w:rsid w:val="00883679"/>
    <w:rsid w:val="00883995"/>
    <w:rsid w:val="00884B8E"/>
    <w:rsid w:val="0088500D"/>
    <w:rsid w:val="00885D03"/>
    <w:rsid w:val="0088629A"/>
    <w:rsid w:val="00886FB1"/>
    <w:rsid w:val="00887871"/>
    <w:rsid w:val="00887C11"/>
    <w:rsid w:val="008906D4"/>
    <w:rsid w:val="00890C92"/>
    <w:rsid w:val="00891C9D"/>
    <w:rsid w:val="00892220"/>
    <w:rsid w:val="0089247B"/>
    <w:rsid w:val="008924F5"/>
    <w:rsid w:val="0089421D"/>
    <w:rsid w:val="008942B7"/>
    <w:rsid w:val="00894338"/>
    <w:rsid w:val="00895081"/>
    <w:rsid w:val="00895265"/>
    <w:rsid w:val="008953FE"/>
    <w:rsid w:val="0089627A"/>
    <w:rsid w:val="008963FF"/>
    <w:rsid w:val="008976CB"/>
    <w:rsid w:val="008A0F8A"/>
    <w:rsid w:val="008A2678"/>
    <w:rsid w:val="008A2835"/>
    <w:rsid w:val="008A2C2F"/>
    <w:rsid w:val="008A3AE5"/>
    <w:rsid w:val="008A3BB1"/>
    <w:rsid w:val="008A3F75"/>
    <w:rsid w:val="008A4D92"/>
    <w:rsid w:val="008A4FB6"/>
    <w:rsid w:val="008A5266"/>
    <w:rsid w:val="008A5F30"/>
    <w:rsid w:val="008A6513"/>
    <w:rsid w:val="008A7C9C"/>
    <w:rsid w:val="008B1000"/>
    <w:rsid w:val="008B150C"/>
    <w:rsid w:val="008B1968"/>
    <w:rsid w:val="008B2677"/>
    <w:rsid w:val="008B2ACF"/>
    <w:rsid w:val="008B3453"/>
    <w:rsid w:val="008B4372"/>
    <w:rsid w:val="008B4657"/>
    <w:rsid w:val="008B4CAF"/>
    <w:rsid w:val="008B4DD5"/>
    <w:rsid w:val="008B5392"/>
    <w:rsid w:val="008B5A15"/>
    <w:rsid w:val="008B5A41"/>
    <w:rsid w:val="008B635B"/>
    <w:rsid w:val="008B638E"/>
    <w:rsid w:val="008B7E02"/>
    <w:rsid w:val="008C0877"/>
    <w:rsid w:val="008C0973"/>
    <w:rsid w:val="008C12E9"/>
    <w:rsid w:val="008C1397"/>
    <w:rsid w:val="008C13E0"/>
    <w:rsid w:val="008C15D3"/>
    <w:rsid w:val="008C2696"/>
    <w:rsid w:val="008C2802"/>
    <w:rsid w:val="008C3C60"/>
    <w:rsid w:val="008C4192"/>
    <w:rsid w:val="008C4F7E"/>
    <w:rsid w:val="008C5623"/>
    <w:rsid w:val="008C5E95"/>
    <w:rsid w:val="008C63C2"/>
    <w:rsid w:val="008C692D"/>
    <w:rsid w:val="008C7825"/>
    <w:rsid w:val="008D0B3E"/>
    <w:rsid w:val="008D12F1"/>
    <w:rsid w:val="008D17EC"/>
    <w:rsid w:val="008D2787"/>
    <w:rsid w:val="008D2D72"/>
    <w:rsid w:val="008D341D"/>
    <w:rsid w:val="008D47FD"/>
    <w:rsid w:val="008D5DCF"/>
    <w:rsid w:val="008D65EC"/>
    <w:rsid w:val="008D694A"/>
    <w:rsid w:val="008D69CD"/>
    <w:rsid w:val="008D75AD"/>
    <w:rsid w:val="008D7A41"/>
    <w:rsid w:val="008D7ABC"/>
    <w:rsid w:val="008E0C4F"/>
    <w:rsid w:val="008E223A"/>
    <w:rsid w:val="008E2725"/>
    <w:rsid w:val="008E295C"/>
    <w:rsid w:val="008E2E32"/>
    <w:rsid w:val="008E3E4B"/>
    <w:rsid w:val="008E437D"/>
    <w:rsid w:val="008E43C0"/>
    <w:rsid w:val="008E4C18"/>
    <w:rsid w:val="008E507E"/>
    <w:rsid w:val="008E52D4"/>
    <w:rsid w:val="008E582C"/>
    <w:rsid w:val="008E74C7"/>
    <w:rsid w:val="008E7BD5"/>
    <w:rsid w:val="008E7DF0"/>
    <w:rsid w:val="008F01EC"/>
    <w:rsid w:val="008F0401"/>
    <w:rsid w:val="008F0696"/>
    <w:rsid w:val="008F2730"/>
    <w:rsid w:val="008F44EB"/>
    <w:rsid w:val="008F661E"/>
    <w:rsid w:val="008F697C"/>
    <w:rsid w:val="008F7CD9"/>
    <w:rsid w:val="009018CB"/>
    <w:rsid w:val="00901AAA"/>
    <w:rsid w:val="0090367A"/>
    <w:rsid w:val="009041FF"/>
    <w:rsid w:val="00904680"/>
    <w:rsid w:val="009060C4"/>
    <w:rsid w:val="009107F1"/>
    <w:rsid w:val="0091157F"/>
    <w:rsid w:val="00911711"/>
    <w:rsid w:val="00912249"/>
    <w:rsid w:val="0091455C"/>
    <w:rsid w:val="00914764"/>
    <w:rsid w:val="009148D1"/>
    <w:rsid w:val="00915061"/>
    <w:rsid w:val="0091573E"/>
    <w:rsid w:val="0091575D"/>
    <w:rsid w:val="0091616E"/>
    <w:rsid w:val="00917764"/>
    <w:rsid w:val="00917D69"/>
    <w:rsid w:val="009201BB"/>
    <w:rsid w:val="00920819"/>
    <w:rsid w:val="00920D84"/>
    <w:rsid w:val="00920E39"/>
    <w:rsid w:val="00922B22"/>
    <w:rsid w:val="00923464"/>
    <w:rsid w:val="00923D3D"/>
    <w:rsid w:val="009240FF"/>
    <w:rsid w:val="00924A5F"/>
    <w:rsid w:val="009255C6"/>
    <w:rsid w:val="009256FB"/>
    <w:rsid w:val="009257A2"/>
    <w:rsid w:val="00925D62"/>
    <w:rsid w:val="00925F44"/>
    <w:rsid w:val="00926515"/>
    <w:rsid w:val="0092767D"/>
    <w:rsid w:val="00930DB4"/>
    <w:rsid w:val="00930EA5"/>
    <w:rsid w:val="0093310A"/>
    <w:rsid w:val="00933359"/>
    <w:rsid w:val="0093389C"/>
    <w:rsid w:val="00933ACA"/>
    <w:rsid w:val="00935422"/>
    <w:rsid w:val="00935EE7"/>
    <w:rsid w:val="009371C8"/>
    <w:rsid w:val="009373B3"/>
    <w:rsid w:val="0094013D"/>
    <w:rsid w:val="00940529"/>
    <w:rsid w:val="00941B1F"/>
    <w:rsid w:val="00942631"/>
    <w:rsid w:val="00943CBF"/>
    <w:rsid w:val="00944777"/>
    <w:rsid w:val="009463FE"/>
    <w:rsid w:val="009465A1"/>
    <w:rsid w:val="009471C2"/>
    <w:rsid w:val="0094733A"/>
    <w:rsid w:val="00951595"/>
    <w:rsid w:val="00951690"/>
    <w:rsid w:val="009521FF"/>
    <w:rsid w:val="009529B6"/>
    <w:rsid w:val="00952F18"/>
    <w:rsid w:val="00953C3B"/>
    <w:rsid w:val="00954829"/>
    <w:rsid w:val="00954B9A"/>
    <w:rsid w:val="00955743"/>
    <w:rsid w:val="00956398"/>
    <w:rsid w:val="00956C1D"/>
    <w:rsid w:val="00956F18"/>
    <w:rsid w:val="009570F6"/>
    <w:rsid w:val="0095750B"/>
    <w:rsid w:val="00960AC2"/>
    <w:rsid w:val="00960E74"/>
    <w:rsid w:val="0096115C"/>
    <w:rsid w:val="00962BAE"/>
    <w:rsid w:val="00962DBD"/>
    <w:rsid w:val="00963B96"/>
    <w:rsid w:val="00964275"/>
    <w:rsid w:val="00964C08"/>
    <w:rsid w:val="00965205"/>
    <w:rsid w:val="009656DA"/>
    <w:rsid w:val="009658CB"/>
    <w:rsid w:val="0096676A"/>
    <w:rsid w:val="0096707A"/>
    <w:rsid w:val="009670FB"/>
    <w:rsid w:val="009672EB"/>
    <w:rsid w:val="0097027F"/>
    <w:rsid w:val="00971EC5"/>
    <w:rsid w:val="0097229F"/>
    <w:rsid w:val="00972470"/>
    <w:rsid w:val="0097253C"/>
    <w:rsid w:val="009728F1"/>
    <w:rsid w:val="00972FF0"/>
    <w:rsid w:val="00973AEB"/>
    <w:rsid w:val="009754B8"/>
    <w:rsid w:val="00975AD8"/>
    <w:rsid w:val="00975BE9"/>
    <w:rsid w:val="0097634D"/>
    <w:rsid w:val="00976F1F"/>
    <w:rsid w:val="00977336"/>
    <w:rsid w:val="009804CD"/>
    <w:rsid w:val="009805DF"/>
    <w:rsid w:val="0098111F"/>
    <w:rsid w:val="0098137C"/>
    <w:rsid w:val="00981E26"/>
    <w:rsid w:val="00982297"/>
    <w:rsid w:val="009822E0"/>
    <w:rsid w:val="009839AE"/>
    <w:rsid w:val="00984567"/>
    <w:rsid w:val="0098484D"/>
    <w:rsid w:val="00986224"/>
    <w:rsid w:val="0098708A"/>
    <w:rsid w:val="009870BD"/>
    <w:rsid w:val="0098712D"/>
    <w:rsid w:val="00987488"/>
    <w:rsid w:val="009874C6"/>
    <w:rsid w:val="009903D8"/>
    <w:rsid w:val="009906E9"/>
    <w:rsid w:val="009908EB"/>
    <w:rsid w:val="00990F5D"/>
    <w:rsid w:val="00991871"/>
    <w:rsid w:val="0099272C"/>
    <w:rsid w:val="00992918"/>
    <w:rsid w:val="009935C6"/>
    <w:rsid w:val="00993CDC"/>
    <w:rsid w:val="00993D45"/>
    <w:rsid w:val="00994123"/>
    <w:rsid w:val="0099436B"/>
    <w:rsid w:val="00994810"/>
    <w:rsid w:val="009948DE"/>
    <w:rsid w:val="00994920"/>
    <w:rsid w:val="00994994"/>
    <w:rsid w:val="009953DB"/>
    <w:rsid w:val="00995525"/>
    <w:rsid w:val="00996259"/>
    <w:rsid w:val="009967C3"/>
    <w:rsid w:val="00996E1E"/>
    <w:rsid w:val="009972A4"/>
    <w:rsid w:val="00997A67"/>
    <w:rsid w:val="00997AAC"/>
    <w:rsid w:val="009A0934"/>
    <w:rsid w:val="009A0C38"/>
    <w:rsid w:val="009A0C93"/>
    <w:rsid w:val="009A1703"/>
    <w:rsid w:val="009A179A"/>
    <w:rsid w:val="009A193D"/>
    <w:rsid w:val="009A19B8"/>
    <w:rsid w:val="009A2401"/>
    <w:rsid w:val="009A2662"/>
    <w:rsid w:val="009A2B67"/>
    <w:rsid w:val="009A4117"/>
    <w:rsid w:val="009A437E"/>
    <w:rsid w:val="009A57ED"/>
    <w:rsid w:val="009A65B1"/>
    <w:rsid w:val="009A6B38"/>
    <w:rsid w:val="009A6BF9"/>
    <w:rsid w:val="009A7474"/>
    <w:rsid w:val="009A7C75"/>
    <w:rsid w:val="009B00C7"/>
    <w:rsid w:val="009B0129"/>
    <w:rsid w:val="009B090B"/>
    <w:rsid w:val="009B0A2E"/>
    <w:rsid w:val="009B11A4"/>
    <w:rsid w:val="009B125A"/>
    <w:rsid w:val="009B1E3B"/>
    <w:rsid w:val="009B2AE7"/>
    <w:rsid w:val="009B2CD8"/>
    <w:rsid w:val="009B3513"/>
    <w:rsid w:val="009B3A7D"/>
    <w:rsid w:val="009B5973"/>
    <w:rsid w:val="009B7EB3"/>
    <w:rsid w:val="009C04AA"/>
    <w:rsid w:val="009C21B0"/>
    <w:rsid w:val="009C28B0"/>
    <w:rsid w:val="009C30FB"/>
    <w:rsid w:val="009C39DA"/>
    <w:rsid w:val="009C3B2E"/>
    <w:rsid w:val="009C3B9A"/>
    <w:rsid w:val="009C3CCB"/>
    <w:rsid w:val="009C4373"/>
    <w:rsid w:val="009C48C0"/>
    <w:rsid w:val="009C520A"/>
    <w:rsid w:val="009C57FA"/>
    <w:rsid w:val="009C59F7"/>
    <w:rsid w:val="009C5DF7"/>
    <w:rsid w:val="009C65AE"/>
    <w:rsid w:val="009C6834"/>
    <w:rsid w:val="009C771C"/>
    <w:rsid w:val="009D06CE"/>
    <w:rsid w:val="009D0A03"/>
    <w:rsid w:val="009D0C73"/>
    <w:rsid w:val="009D0DAB"/>
    <w:rsid w:val="009D17E4"/>
    <w:rsid w:val="009D2D63"/>
    <w:rsid w:val="009D352C"/>
    <w:rsid w:val="009D3E9F"/>
    <w:rsid w:val="009D57F3"/>
    <w:rsid w:val="009D5F5D"/>
    <w:rsid w:val="009D6FCE"/>
    <w:rsid w:val="009D7725"/>
    <w:rsid w:val="009D7BAA"/>
    <w:rsid w:val="009E112B"/>
    <w:rsid w:val="009E1958"/>
    <w:rsid w:val="009E2B1D"/>
    <w:rsid w:val="009E2E31"/>
    <w:rsid w:val="009E3869"/>
    <w:rsid w:val="009E429D"/>
    <w:rsid w:val="009F0184"/>
    <w:rsid w:val="009F0AE8"/>
    <w:rsid w:val="009F0F11"/>
    <w:rsid w:val="009F1597"/>
    <w:rsid w:val="009F4AA0"/>
    <w:rsid w:val="009F53AC"/>
    <w:rsid w:val="009F67A2"/>
    <w:rsid w:val="009F73E4"/>
    <w:rsid w:val="00A004F3"/>
    <w:rsid w:val="00A02630"/>
    <w:rsid w:val="00A0343E"/>
    <w:rsid w:val="00A03BAC"/>
    <w:rsid w:val="00A03FDE"/>
    <w:rsid w:val="00A04973"/>
    <w:rsid w:val="00A05623"/>
    <w:rsid w:val="00A103AA"/>
    <w:rsid w:val="00A10C6D"/>
    <w:rsid w:val="00A10C9C"/>
    <w:rsid w:val="00A10DE8"/>
    <w:rsid w:val="00A11331"/>
    <w:rsid w:val="00A125F3"/>
    <w:rsid w:val="00A12B93"/>
    <w:rsid w:val="00A1409F"/>
    <w:rsid w:val="00A14815"/>
    <w:rsid w:val="00A154E5"/>
    <w:rsid w:val="00A1570A"/>
    <w:rsid w:val="00A1571D"/>
    <w:rsid w:val="00A177E1"/>
    <w:rsid w:val="00A20018"/>
    <w:rsid w:val="00A22DFC"/>
    <w:rsid w:val="00A2397A"/>
    <w:rsid w:val="00A2447F"/>
    <w:rsid w:val="00A25B64"/>
    <w:rsid w:val="00A2645E"/>
    <w:rsid w:val="00A26B01"/>
    <w:rsid w:val="00A26DEF"/>
    <w:rsid w:val="00A26F77"/>
    <w:rsid w:val="00A27D9B"/>
    <w:rsid w:val="00A30496"/>
    <w:rsid w:val="00A30698"/>
    <w:rsid w:val="00A30809"/>
    <w:rsid w:val="00A30E33"/>
    <w:rsid w:val="00A31078"/>
    <w:rsid w:val="00A31210"/>
    <w:rsid w:val="00A31551"/>
    <w:rsid w:val="00A316FF"/>
    <w:rsid w:val="00A3174F"/>
    <w:rsid w:val="00A32B61"/>
    <w:rsid w:val="00A3330D"/>
    <w:rsid w:val="00A33D66"/>
    <w:rsid w:val="00A33DC5"/>
    <w:rsid w:val="00A33E6F"/>
    <w:rsid w:val="00A3479F"/>
    <w:rsid w:val="00A35458"/>
    <w:rsid w:val="00A36A39"/>
    <w:rsid w:val="00A36D2B"/>
    <w:rsid w:val="00A36E40"/>
    <w:rsid w:val="00A402DD"/>
    <w:rsid w:val="00A40372"/>
    <w:rsid w:val="00A40C13"/>
    <w:rsid w:val="00A41973"/>
    <w:rsid w:val="00A4269C"/>
    <w:rsid w:val="00A42CEA"/>
    <w:rsid w:val="00A42EB3"/>
    <w:rsid w:val="00A42F09"/>
    <w:rsid w:val="00A4321B"/>
    <w:rsid w:val="00A433DD"/>
    <w:rsid w:val="00A43FEB"/>
    <w:rsid w:val="00A44468"/>
    <w:rsid w:val="00A44BC7"/>
    <w:rsid w:val="00A44CB0"/>
    <w:rsid w:val="00A459AA"/>
    <w:rsid w:val="00A47449"/>
    <w:rsid w:val="00A508A4"/>
    <w:rsid w:val="00A50A93"/>
    <w:rsid w:val="00A51D2D"/>
    <w:rsid w:val="00A51F7B"/>
    <w:rsid w:val="00A52A86"/>
    <w:rsid w:val="00A538B7"/>
    <w:rsid w:val="00A53A69"/>
    <w:rsid w:val="00A53B82"/>
    <w:rsid w:val="00A53C5A"/>
    <w:rsid w:val="00A540F9"/>
    <w:rsid w:val="00A544F4"/>
    <w:rsid w:val="00A5469A"/>
    <w:rsid w:val="00A55A20"/>
    <w:rsid w:val="00A55E4F"/>
    <w:rsid w:val="00A562A1"/>
    <w:rsid w:val="00A57342"/>
    <w:rsid w:val="00A5758C"/>
    <w:rsid w:val="00A57700"/>
    <w:rsid w:val="00A57B88"/>
    <w:rsid w:val="00A60F0F"/>
    <w:rsid w:val="00A61995"/>
    <w:rsid w:val="00A6378C"/>
    <w:rsid w:val="00A6442A"/>
    <w:rsid w:val="00A64842"/>
    <w:rsid w:val="00A64953"/>
    <w:rsid w:val="00A64D5A"/>
    <w:rsid w:val="00A64D6B"/>
    <w:rsid w:val="00A6502B"/>
    <w:rsid w:val="00A65556"/>
    <w:rsid w:val="00A65651"/>
    <w:rsid w:val="00A673BC"/>
    <w:rsid w:val="00A70277"/>
    <w:rsid w:val="00A719F1"/>
    <w:rsid w:val="00A71AA8"/>
    <w:rsid w:val="00A7289F"/>
    <w:rsid w:val="00A72D8A"/>
    <w:rsid w:val="00A74770"/>
    <w:rsid w:val="00A76E3D"/>
    <w:rsid w:val="00A77347"/>
    <w:rsid w:val="00A77A1B"/>
    <w:rsid w:val="00A80326"/>
    <w:rsid w:val="00A8060A"/>
    <w:rsid w:val="00A807B5"/>
    <w:rsid w:val="00A81658"/>
    <w:rsid w:val="00A81BBC"/>
    <w:rsid w:val="00A81D33"/>
    <w:rsid w:val="00A82713"/>
    <w:rsid w:val="00A82E1C"/>
    <w:rsid w:val="00A8387E"/>
    <w:rsid w:val="00A84300"/>
    <w:rsid w:val="00A847F6"/>
    <w:rsid w:val="00A84F4B"/>
    <w:rsid w:val="00A850FF"/>
    <w:rsid w:val="00A852C5"/>
    <w:rsid w:val="00A85346"/>
    <w:rsid w:val="00A857F1"/>
    <w:rsid w:val="00A85E1B"/>
    <w:rsid w:val="00A8674C"/>
    <w:rsid w:val="00A86A14"/>
    <w:rsid w:val="00A90ED8"/>
    <w:rsid w:val="00A9114E"/>
    <w:rsid w:val="00A9126F"/>
    <w:rsid w:val="00A917C1"/>
    <w:rsid w:val="00A91CA4"/>
    <w:rsid w:val="00A91CF2"/>
    <w:rsid w:val="00A9209F"/>
    <w:rsid w:val="00A92460"/>
    <w:rsid w:val="00A92640"/>
    <w:rsid w:val="00A94A88"/>
    <w:rsid w:val="00A94B5F"/>
    <w:rsid w:val="00A94DAD"/>
    <w:rsid w:val="00A94FD0"/>
    <w:rsid w:val="00A952A0"/>
    <w:rsid w:val="00A95930"/>
    <w:rsid w:val="00A96F77"/>
    <w:rsid w:val="00A970B7"/>
    <w:rsid w:val="00A9753F"/>
    <w:rsid w:val="00A97D57"/>
    <w:rsid w:val="00AA04CD"/>
    <w:rsid w:val="00AA0C8B"/>
    <w:rsid w:val="00AA0DC5"/>
    <w:rsid w:val="00AA156B"/>
    <w:rsid w:val="00AA1D7B"/>
    <w:rsid w:val="00AA230D"/>
    <w:rsid w:val="00AA2BE3"/>
    <w:rsid w:val="00AA4382"/>
    <w:rsid w:val="00AA43D7"/>
    <w:rsid w:val="00AA5599"/>
    <w:rsid w:val="00AA5B74"/>
    <w:rsid w:val="00AA6066"/>
    <w:rsid w:val="00AA621A"/>
    <w:rsid w:val="00AA65FA"/>
    <w:rsid w:val="00AA6792"/>
    <w:rsid w:val="00AA6F44"/>
    <w:rsid w:val="00AA74A7"/>
    <w:rsid w:val="00AB03E4"/>
    <w:rsid w:val="00AB1AF1"/>
    <w:rsid w:val="00AB1D5B"/>
    <w:rsid w:val="00AB2936"/>
    <w:rsid w:val="00AB2BC0"/>
    <w:rsid w:val="00AB2DF7"/>
    <w:rsid w:val="00AB3210"/>
    <w:rsid w:val="00AB3567"/>
    <w:rsid w:val="00AB3A90"/>
    <w:rsid w:val="00AB4A53"/>
    <w:rsid w:val="00AB4A73"/>
    <w:rsid w:val="00AB4D5D"/>
    <w:rsid w:val="00AB51A9"/>
    <w:rsid w:val="00AB54CF"/>
    <w:rsid w:val="00AB6846"/>
    <w:rsid w:val="00AB6AD4"/>
    <w:rsid w:val="00AB7406"/>
    <w:rsid w:val="00AB7762"/>
    <w:rsid w:val="00AC0373"/>
    <w:rsid w:val="00AC24BC"/>
    <w:rsid w:val="00AC2659"/>
    <w:rsid w:val="00AC2B97"/>
    <w:rsid w:val="00AC3F05"/>
    <w:rsid w:val="00AC402C"/>
    <w:rsid w:val="00AC4DD9"/>
    <w:rsid w:val="00AC50CE"/>
    <w:rsid w:val="00AC520A"/>
    <w:rsid w:val="00AC56ED"/>
    <w:rsid w:val="00AC7133"/>
    <w:rsid w:val="00AC758E"/>
    <w:rsid w:val="00AC7A26"/>
    <w:rsid w:val="00AC7F72"/>
    <w:rsid w:val="00AD0CB3"/>
    <w:rsid w:val="00AD11CE"/>
    <w:rsid w:val="00AD19F4"/>
    <w:rsid w:val="00AD1E07"/>
    <w:rsid w:val="00AD41A9"/>
    <w:rsid w:val="00AD440E"/>
    <w:rsid w:val="00AD4FDA"/>
    <w:rsid w:val="00AD5D99"/>
    <w:rsid w:val="00AD5E7C"/>
    <w:rsid w:val="00AD5E85"/>
    <w:rsid w:val="00AD7B72"/>
    <w:rsid w:val="00AE0870"/>
    <w:rsid w:val="00AE0C46"/>
    <w:rsid w:val="00AE2B41"/>
    <w:rsid w:val="00AE34A8"/>
    <w:rsid w:val="00AE34F3"/>
    <w:rsid w:val="00AE4EC8"/>
    <w:rsid w:val="00AE504F"/>
    <w:rsid w:val="00AE52F4"/>
    <w:rsid w:val="00AE55EB"/>
    <w:rsid w:val="00AE595E"/>
    <w:rsid w:val="00AE5D9F"/>
    <w:rsid w:val="00AE6706"/>
    <w:rsid w:val="00AE756E"/>
    <w:rsid w:val="00AE7CA6"/>
    <w:rsid w:val="00AE7E9A"/>
    <w:rsid w:val="00AF06D3"/>
    <w:rsid w:val="00AF0B96"/>
    <w:rsid w:val="00AF0BC7"/>
    <w:rsid w:val="00AF0FB2"/>
    <w:rsid w:val="00AF15A2"/>
    <w:rsid w:val="00AF2368"/>
    <w:rsid w:val="00AF253A"/>
    <w:rsid w:val="00AF28FB"/>
    <w:rsid w:val="00AF2E43"/>
    <w:rsid w:val="00AF32A5"/>
    <w:rsid w:val="00AF3DA8"/>
    <w:rsid w:val="00AF4ECD"/>
    <w:rsid w:val="00AF5352"/>
    <w:rsid w:val="00AF5CC8"/>
    <w:rsid w:val="00AF63CF"/>
    <w:rsid w:val="00AF6518"/>
    <w:rsid w:val="00AF6A53"/>
    <w:rsid w:val="00AF6EFF"/>
    <w:rsid w:val="00AF6FE7"/>
    <w:rsid w:val="00AF71D9"/>
    <w:rsid w:val="00AF7235"/>
    <w:rsid w:val="00AF7F90"/>
    <w:rsid w:val="00B019D6"/>
    <w:rsid w:val="00B027B9"/>
    <w:rsid w:val="00B0295A"/>
    <w:rsid w:val="00B02DE1"/>
    <w:rsid w:val="00B02E71"/>
    <w:rsid w:val="00B03344"/>
    <w:rsid w:val="00B0549B"/>
    <w:rsid w:val="00B05EAE"/>
    <w:rsid w:val="00B05F25"/>
    <w:rsid w:val="00B06663"/>
    <w:rsid w:val="00B069F4"/>
    <w:rsid w:val="00B06EFD"/>
    <w:rsid w:val="00B074EF"/>
    <w:rsid w:val="00B10109"/>
    <w:rsid w:val="00B10F9D"/>
    <w:rsid w:val="00B11A27"/>
    <w:rsid w:val="00B126B9"/>
    <w:rsid w:val="00B126F5"/>
    <w:rsid w:val="00B12D38"/>
    <w:rsid w:val="00B13180"/>
    <w:rsid w:val="00B145B6"/>
    <w:rsid w:val="00B145BA"/>
    <w:rsid w:val="00B14735"/>
    <w:rsid w:val="00B15866"/>
    <w:rsid w:val="00B15AE7"/>
    <w:rsid w:val="00B15BD0"/>
    <w:rsid w:val="00B16587"/>
    <w:rsid w:val="00B16F5D"/>
    <w:rsid w:val="00B174C7"/>
    <w:rsid w:val="00B174F8"/>
    <w:rsid w:val="00B17666"/>
    <w:rsid w:val="00B17A60"/>
    <w:rsid w:val="00B2007D"/>
    <w:rsid w:val="00B20ADD"/>
    <w:rsid w:val="00B214C1"/>
    <w:rsid w:val="00B21912"/>
    <w:rsid w:val="00B2263C"/>
    <w:rsid w:val="00B22685"/>
    <w:rsid w:val="00B228B5"/>
    <w:rsid w:val="00B231F6"/>
    <w:rsid w:val="00B23CB0"/>
    <w:rsid w:val="00B256A0"/>
    <w:rsid w:val="00B2583E"/>
    <w:rsid w:val="00B25FEE"/>
    <w:rsid w:val="00B26187"/>
    <w:rsid w:val="00B30177"/>
    <w:rsid w:val="00B30A6B"/>
    <w:rsid w:val="00B32467"/>
    <w:rsid w:val="00B32C5F"/>
    <w:rsid w:val="00B334D5"/>
    <w:rsid w:val="00B33902"/>
    <w:rsid w:val="00B33F32"/>
    <w:rsid w:val="00B34AEF"/>
    <w:rsid w:val="00B35872"/>
    <w:rsid w:val="00B361F4"/>
    <w:rsid w:val="00B36582"/>
    <w:rsid w:val="00B3734C"/>
    <w:rsid w:val="00B37484"/>
    <w:rsid w:val="00B375AB"/>
    <w:rsid w:val="00B3793A"/>
    <w:rsid w:val="00B379E4"/>
    <w:rsid w:val="00B40260"/>
    <w:rsid w:val="00B40B44"/>
    <w:rsid w:val="00B40B85"/>
    <w:rsid w:val="00B426F9"/>
    <w:rsid w:val="00B426FE"/>
    <w:rsid w:val="00B42733"/>
    <w:rsid w:val="00B432ED"/>
    <w:rsid w:val="00B43AAF"/>
    <w:rsid w:val="00B456A8"/>
    <w:rsid w:val="00B45BED"/>
    <w:rsid w:val="00B46DF1"/>
    <w:rsid w:val="00B47405"/>
    <w:rsid w:val="00B47A9C"/>
    <w:rsid w:val="00B51548"/>
    <w:rsid w:val="00B51BE6"/>
    <w:rsid w:val="00B53571"/>
    <w:rsid w:val="00B53EDA"/>
    <w:rsid w:val="00B557D9"/>
    <w:rsid w:val="00B56867"/>
    <w:rsid w:val="00B56A42"/>
    <w:rsid w:val="00B56BA1"/>
    <w:rsid w:val="00B56BEA"/>
    <w:rsid w:val="00B63727"/>
    <w:rsid w:val="00B64390"/>
    <w:rsid w:val="00B643DE"/>
    <w:rsid w:val="00B646A1"/>
    <w:rsid w:val="00B64F66"/>
    <w:rsid w:val="00B6550B"/>
    <w:rsid w:val="00B65D84"/>
    <w:rsid w:val="00B6613E"/>
    <w:rsid w:val="00B668C4"/>
    <w:rsid w:val="00B67053"/>
    <w:rsid w:val="00B67231"/>
    <w:rsid w:val="00B679A9"/>
    <w:rsid w:val="00B70291"/>
    <w:rsid w:val="00B70A53"/>
    <w:rsid w:val="00B71108"/>
    <w:rsid w:val="00B716CF"/>
    <w:rsid w:val="00B739F0"/>
    <w:rsid w:val="00B73E80"/>
    <w:rsid w:val="00B7401A"/>
    <w:rsid w:val="00B74110"/>
    <w:rsid w:val="00B7413F"/>
    <w:rsid w:val="00B74858"/>
    <w:rsid w:val="00B74D0A"/>
    <w:rsid w:val="00B74EDF"/>
    <w:rsid w:val="00B74F40"/>
    <w:rsid w:val="00B76651"/>
    <w:rsid w:val="00B771C6"/>
    <w:rsid w:val="00B77AE1"/>
    <w:rsid w:val="00B80217"/>
    <w:rsid w:val="00B8211C"/>
    <w:rsid w:val="00B82459"/>
    <w:rsid w:val="00B82B88"/>
    <w:rsid w:val="00B82F00"/>
    <w:rsid w:val="00B8417D"/>
    <w:rsid w:val="00B85EAA"/>
    <w:rsid w:val="00B8619C"/>
    <w:rsid w:val="00B863F3"/>
    <w:rsid w:val="00B868D7"/>
    <w:rsid w:val="00B86DD4"/>
    <w:rsid w:val="00B87008"/>
    <w:rsid w:val="00B873A5"/>
    <w:rsid w:val="00B87605"/>
    <w:rsid w:val="00B90472"/>
    <w:rsid w:val="00B906DA"/>
    <w:rsid w:val="00B90D38"/>
    <w:rsid w:val="00B91E7A"/>
    <w:rsid w:val="00B92311"/>
    <w:rsid w:val="00B940B0"/>
    <w:rsid w:val="00B943B5"/>
    <w:rsid w:val="00B946AB"/>
    <w:rsid w:val="00B94794"/>
    <w:rsid w:val="00B9490B"/>
    <w:rsid w:val="00B95D81"/>
    <w:rsid w:val="00B95E6F"/>
    <w:rsid w:val="00B9645A"/>
    <w:rsid w:val="00B97F5F"/>
    <w:rsid w:val="00BA00E2"/>
    <w:rsid w:val="00BA1652"/>
    <w:rsid w:val="00BA3AA2"/>
    <w:rsid w:val="00BA3EA8"/>
    <w:rsid w:val="00BA4105"/>
    <w:rsid w:val="00BA4111"/>
    <w:rsid w:val="00BA45BE"/>
    <w:rsid w:val="00BA490F"/>
    <w:rsid w:val="00BA5268"/>
    <w:rsid w:val="00BA592A"/>
    <w:rsid w:val="00BA61E5"/>
    <w:rsid w:val="00BA7069"/>
    <w:rsid w:val="00BA76E0"/>
    <w:rsid w:val="00BB0C75"/>
    <w:rsid w:val="00BB0C80"/>
    <w:rsid w:val="00BB0E8C"/>
    <w:rsid w:val="00BB0ECB"/>
    <w:rsid w:val="00BB12B8"/>
    <w:rsid w:val="00BB14B5"/>
    <w:rsid w:val="00BB1635"/>
    <w:rsid w:val="00BB1FCB"/>
    <w:rsid w:val="00BB3D24"/>
    <w:rsid w:val="00BB462B"/>
    <w:rsid w:val="00BB5F3A"/>
    <w:rsid w:val="00BB6336"/>
    <w:rsid w:val="00BC0D3C"/>
    <w:rsid w:val="00BC0DC8"/>
    <w:rsid w:val="00BC1344"/>
    <w:rsid w:val="00BC1764"/>
    <w:rsid w:val="00BC179E"/>
    <w:rsid w:val="00BC2017"/>
    <w:rsid w:val="00BC22CA"/>
    <w:rsid w:val="00BC455E"/>
    <w:rsid w:val="00BC4AA9"/>
    <w:rsid w:val="00BC4C3D"/>
    <w:rsid w:val="00BC562E"/>
    <w:rsid w:val="00BC6423"/>
    <w:rsid w:val="00BC6EA3"/>
    <w:rsid w:val="00BC6FB1"/>
    <w:rsid w:val="00BC72BB"/>
    <w:rsid w:val="00BD0247"/>
    <w:rsid w:val="00BD0F0E"/>
    <w:rsid w:val="00BD1EE7"/>
    <w:rsid w:val="00BD202F"/>
    <w:rsid w:val="00BD313F"/>
    <w:rsid w:val="00BD46D7"/>
    <w:rsid w:val="00BD4976"/>
    <w:rsid w:val="00BD4D0B"/>
    <w:rsid w:val="00BD5696"/>
    <w:rsid w:val="00BD574C"/>
    <w:rsid w:val="00BD5C3E"/>
    <w:rsid w:val="00BD6256"/>
    <w:rsid w:val="00BD6355"/>
    <w:rsid w:val="00BD6A66"/>
    <w:rsid w:val="00BD6B5F"/>
    <w:rsid w:val="00BD6CFA"/>
    <w:rsid w:val="00BD75C0"/>
    <w:rsid w:val="00BD7A7F"/>
    <w:rsid w:val="00BD7A8B"/>
    <w:rsid w:val="00BE0727"/>
    <w:rsid w:val="00BE1901"/>
    <w:rsid w:val="00BE2B19"/>
    <w:rsid w:val="00BE2D4A"/>
    <w:rsid w:val="00BE38F4"/>
    <w:rsid w:val="00BE3FC4"/>
    <w:rsid w:val="00BE4041"/>
    <w:rsid w:val="00BE4086"/>
    <w:rsid w:val="00BE4B54"/>
    <w:rsid w:val="00BE59A8"/>
    <w:rsid w:val="00BE64FF"/>
    <w:rsid w:val="00BE6794"/>
    <w:rsid w:val="00BE765E"/>
    <w:rsid w:val="00BE7EC3"/>
    <w:rsid w:val="00BF015F"/>
    <w:rsid w:val="00BF04DC"/>
    <w:rsid w:val="00BF26E8"/>
    <w:rsid w:val="00BF3205"/>
    <w:rsid w:val="00BF3B16"/>
    <w:rsid w:val="00BF43C6"/>
    <w:rsid w:val="00BF5862"/>
    <w:rsid w:val="00BF6812"/>
    <w:rsid w:val="00C0094D"/>
    <w:rsid w:val="00C010C9"/>
    <w:rsid w:val="00C017F8"/>
    <w:rsid w:val="00C01966"/>
    <w:rsid w:val="00C02BDE"/>
    <w:rsid w:val="00C03EF7"/>
    <w:rsid w:val="00C04200"/>
    <w:rsid w:val="00C04DB2"/>
    <w:rsid w:val="00C04E50"/>
    <w:rsid w:val="00C05831"/>
    <w:rsid w:val="00C065AF"/>
    <w:rsid w:val="00C066B8"/>
    <w:rsid w:val="00C06EDE"/>
    <w:rsid w:val="00C07B8F"/>
    <w:rsid w:val="00C10D4B"/>
    <w:rsid w:val="00C11BFC"/>
    <w:rsid w:val="00C12247"/>
    <w:rsid w:val="00C12A79"/>
    <w:rsid w:val="00C14F3D"/>
    <w:rsid w:val="00C15075"/>
    <w:rsid w:val="00C161EA"/>
    <w:rsid w:val="00C16916"/>
    <w:rsid w:val="00C17665"/>
    <w:rsid w:val="00C2005F"/>
    <w:rsid w:val="00C20233"/>
    <w:rsid w:val="00C203B0"/>
    <w:rsid w:val="00C2050C"/>
    <w:rsid w:val="00C208C5"/>
    <w:rsid w:val="00C20ED1"/>
    <w:rsid w:val="00C22B87"/>
    <w:rsid w:val="00C22CAE"/>
    <w:rsid w:val="00C23045"/>
    <w:rsid w:val="00C24663"/>
    <w:rsid w:val="00C24767"/>
    <w:rsid w:val="00C24796"/>
    <w:rsid w:val="00C24CF4"/>
    <w:rsid w:val="00C259B7"/>
    <w:rsid w:val="00C25FF5"/>
    <w:rsid w:val="00C25FFF"/>
    <w:rsid w:val="00C27845"/>
    <w:rsid w:val="00C301E0"/>
    <w:rsid w:val="00C3242A"/>
    <w:rsid w:val="00C3402D"/>
    <w:rsid w:val="00C34058"/>
    <w:rsid w:val="00C3454F"/>
    <w:rsid w:val="00C35F28"/>
    <w:rsid w:val="00C3638F"/>
    <w:rsid w:val="00C36B6D"/>
    <w:rsid w:val="00C372DC"/>
    <w:rsid w:val="00C375E9"/>
    <w:rsid w:val="00C4032E"/>
    <w:rsid w:val="00C40E98"/>
    <w:rsid w:val="00C40ECA"/>
    <w:rsid w:val="00C421D6"/>
    <w:rsid w:val="00C445B1"/>
    <w:rsid w:val="00C46909"/>
    <w:rsid w:val="00C46CA3"/>
    <w:rsid w:val="00C4736E"/>
    <w:rsid w:val="00C474A8"/>
    <w:rsid w:val="00C47A9B"/>
    <w:rsid w:val="00C47F3D"/>
    <w:rsid w:val="00C50434"/>
    <w:rsid w:val="00C50EAF"/>
    <w:rsid w:val="00C515FA"/>
    <w:rsid w:val="00C51BA3"/>
    <w:rsid w:val="00C51E18"/>
    <w:rsid w:val="00C5354B"/>
    <w:rsid w:val="00C53556"/>
    <w:rsid w:val="00C53BC8"/>
    <w:rsid w:val="00C53FEC"/>
    <w:rsid w:val="00C540CC"/>
    <w:rsid w:val="00C545D8"/>
    <w:rsid w:val="00C54CA8"/>
    <w:rsid w:val="00C54FD6"/>
    <w:rsid w:val="00C5505B"/>
    <w:rsid w:val="00C565E4"/>
    <w:rsid w:val="00C5687F"/>
    <w:rsid w:val="00C60673"/>
    <w:rsid w:val="00C61249"/>
    <w:rsid w:val="00C61AE4"/>
    <w:rsid w:val="00C61F39"/>
    <w:rsid w:val="00C61F68"/>
    <w:rsid w:val="00C62D40"/>
    <w:rsid w:val="00C647F6"/>
    <w:rsid w:val="00C64977"/>
    <w:rsid w:val="00C67557"/>
    <w:rsid w:val="00C67FE6"/>
    <w:rsid w:val="00C70C1B"/>
    <w:rsid w:val="00C73A50"/>
    <w:rsid w:val="00C74820"/>
    <w:rsid w:val="00C75E83"/>
    <w:rsid w:val="00C75FBD"/>
    <w:rsid w:val="00C77011"/>
    <w:rsid w:val="00C77211"/>
    <w:rsid w:val="00C81A55"/>
    <w:rsid w:val="00C81ACC"/>
    <w:rsid w:val="00C82501"/>
    <w:rsid w:val="00C82826"/>
    <w:rsid w:val="00C830DA"/>
    <w:rsid w:val="00C835B3"/>
    <w:rsid w:val="00C83D01"/>
    <w:rsid w:val="00C853A6"/>
    <w:rsid w:val="00C855C0"/>
    <w:rsid w:val="00C85B77"/>
    <w:rsid w:val="00C87660"/>
    <w:rsid w:val="00C900B6"/>
    <w:rsid w:val="00C9083D"/>
    <w:rsid w:val="00C909C9"/>
    <w:rsid w:val="00C90A42"/>
    <w:rsid w:val="00C90E85"/>
    <w:rsid w:val="00C91626"/>
    <w:rsid w:val="00C92057"/>
    <w:rsid w:val="00C924E2"/>
    <w:rsid w:val="00C92CBB"/>
    <w:rsid w:val="00C94234"/>
    <w:rsid w:val="00C952F6"/>
    <w:rsid w:val="00C962D6"/>
    <w:rsid w:val="00C9680A"/>
    <w:rsid w:val="00C968F6"/>
    <w:rsid w:val="00C9755D"/>
    <w:rsid w:val="00C9761C"/>
    <w:rsid w:val="00C97999"/>
    <w:rsid w:val="00CA03F9"/>
    <w:rsid w:val="00CA1DF7"/>
    <w:rsid w:val="00CA25F3"/>
    <w:rsid w:val="00CA37F1"/>
    <w:rsid w:val="00CA3BFB"/>
    <w:rsid w:val="00CA3E91"/>
    <w:rsid w:val="00CA3F6C"/>
    <w:rsid w:val="00CA4303"/>
    <w:rsid w:val="00CA4C8E"/>
    <w:rsid w:val="00CA5340"/>
    <w:rsid w:val="00CA5804"/>
    <w:rsid w:val="00CA7980"/>
    <w:rsid w:val="00CB02D7"/>
    <w:rsid w:val="00CB03D6"/>
    <w:rsid w:val="00CB08FB"/>
    <w:rsid w:val="00CB213E"/>
    <w:rsid w:val="00CB2D10"/>
    <w:rsid w:val="00CB347C"/>
    <w:rsid w:val="00CB4681"/>
    <w:rsid w:val="00CB48D2"/>
    <w:rsid w:val="00CB4FAD"/>
    <w:rsid w:val="00CB55D7"/>
    <w:rsid w:val="00CB5F4D"/>
    <w:rsid w:val="00CB608E"/>
    <w:rsid w:val="00CB63B7"/>
    <w:rsid w:val="00CB63F4"/>
    <w:rsid w:val="00CB6868"/>
    <w:rsid w:val="00CB7040"/>
    <w:rsid w:val="00CB7D2A"/>
    <w:rsid w:val="00CB7FAB"/>
    <w:rsid w:val="00CC1152"/>
    <w:rsid w:val="00CC1922"/>
    <w:rsid w:val="00CC1E81"/>
    <w:rsid w:val="00CC21C3"/>
    <w:rsid w:val="00CC23B6"/>
    <w:rsid w:val="00CC3607"/>
    <w:rsid w:val="00CC38F9"/>
    <w:rsid w:val="00CC3AA2"/>
    <w:rsid w:val="00CC3F2C"/>
    <w:rsid w:val="00CC45A8"/>
    <w:rsid w:val="00CC46A4"/>
    <w:rsid w:val="00CC4B6C"/>
    <w:rsid w:val="00CC6054"/>
    <w:rsid w:val="00CC697D"/>
    <w:rsid w:val="00CC7068"/>
    <w:rsid w:val="00CD0695"/>
    <w:rsid w:val="00CD0984"/>
    <w:rsid w:val="00CD1F94"/>
    <w:rsid w:val="00CD2001"/>
    <w:rsid w:val="00CD24A0"/>
    <w:rsid w:val="00CD2965"/>
    <w:rsid w:val="00CD2C90"/>
    <w:rsid w:val="00CD39A0"/>
    <w:rsid w:val="00CD3C3D"/>
    <w:rsid w:val="00CD3CA2"/>
    <w:rsid w:val="00CD6C70"/>
    <w:rsid w:val="00CD6DD8"/>
    <w:rsid w:val="00CD7308"/>
    <w:rsid w:val="00CE06BE"/>
    <w:rsid w:val="00CE07DE"/>
    <w:rsid w:val="00CE0C67"/>
    <w:rsid w:val="00CE0C7A"/>
    <w:rsid w:val="00CE11F3"/>
    <w:rsid w:val="00CE1CF0"/>
    <w:rsid w:val="00CE1DEC"/>
    <w:rsid w:val="00CE1FC5"/>
    <w:rsid w:val="00CE3431"/>
    <w:rsid w:val="00CE415E"/>
    <w:rsid w:val="00CE5E48"/>
    <w:rsid w:val="00CE612E"/>
    <w:rsid w:val="00CE6824"/>
    <w:rsid w:val="00CE6A44"/>
    <w:rsid w:val="00CE6AB4"/>
    <w:rsid w:val="00CF09A0"/>
    <w:rsid w:val="00CF0E2C"/>
    <w:rsid w:val="00CF1CC6"/>
    <w:rsid w:val="00CF2838"/>
    <w:rsid w:val="00CF331C"/>
    <w:rsid w:val="00CF3976"/>
    <w:rsid w:val="00CF400E"/>
    <w:rsid w:val="00CF4048"/>
    <w:rsid w:val="00CF4190"/>
    <w:rsid w:val="00CF4666"/>
    <w:rsid w:val="00CF4E06"/>
    <w:rsid w:val="00CF617A"/>
    <w:rsid w:val="00CF65D8"/>
    <w:rsid w:val="00CF7453"/>
    <w:rsid w:val="00CF75B8"/>
    <w:rsid w:val="00CF7753"/>
    <w:rsid w:val="00D00BCD"/>
    <w:rsid w:val="00D01292"/>
    <w:rsid w:val="00D012A5"/>
    <w:rsid w:val="00D0144C"/>
    <w:rsid w:val="00D01EEF"/>
    <w:rsid w:val="00D031D9"/>
    <w:rsid w:val="00D0487B"/>
    <w:rsid w:val="00D048D5"/>
    <w:rsid w:val="00D04E5B"/>
    <w:rsid w:val="00D06144"/>
    <w:rsid w:val="00D0655A"/>
    <w:rsid w:val="00D06668"/>
    <w:rsid w:val="00D06C98"/>
    <w:rsid w:val="00D10138"/>
    <w:rsid w:val="00D107CB"/>
    <w:rsid w:val="00D10A63"/>
    <w:rsid w:val="00D111D9"/>
    <w:rsid w:val="00D122C7"/>
    <w:rsid w:val="00D1273E"/>
    <w:rsid w:val="00D1300B"/>
    <w:rsid w:val="00D1322A"/>
    <w:rsid w:val="00D14F9F"/>
    <w:rsid w:val="00D15BCD"/>
    <w:rsid w:val="00D15DBA"/>
    <w:rsid w:val="00D16F56"/>
    <w:rsid w:val="00D17888"/>
    <w:rsid w:val="00D20148"/>
    <w:rsid w:val="00D20AB7"/>
    <w:rsid w:val="00D2188C"/>
    <w:rsid w:val="00D21D35"/>
    <w:rsid w:val="00D21F95"/>
    <w:rsid w:val="00D225BF"/>
    <w:rsid w:val="00D23304"/>
    <w:rsid w:val="00D237ED"/>
    <w:rsid w:val="00D239D7"/>
    <w:rsid w:val="00D239EB"/>
    <w:rsid w:val="00D23D92"/>
    <w:rsid w:val="00D255C1"/>
    <w:rsid w:val="00D25FF3"/>
    <w:rsid w:val="00D26DC3"/>
    <w:rsid w:val="00D26FD6"/>
    <w:rsid w:val="00D27FF6"/>
    <w:rsid w:val="00D3097F"/>
    <w:rsid w:val="00D30AD2"/>
    <w:rsid w:val="00D314BB"/>
    <w:rsid w:val="00D31A15"/>
    <w:rsid w:val="00D31BDB"/>
    <w:rsid w:val="00D3336D"/>
    <w:rsid w:val="00D3424A"/>
    <w:rsid w:val="00D34AF2"/>
    <w:rsid w:val="00D3541E"/>
    <w:rsid w:val="00D36245"/>
    <w:rsid w:val="00D3671E"/>
    <w:rsid w:val="00D36930"/>
    <w:rsid w:val="00D36C74"/>
    <w:rsid w:val="00D371F3"/>
    <w:rsid w:val="00D37620"/>
    <w:rsid w:val="00D40D10"/>
    <w:rsid w:val="00D41B5A"/>
    <w:rsid w:val="00D42032"/>
    <w:rsid w:val="00D424FC"/>
    <w:rsid w:val="00D43862"/>
    <w:rsid w:val="00D43B9A"/>
    <w:rsid w:val="00D4446D"/>
    <w:rsid w:val="00D44AB3"/>
    <w:rsid w:val="00D44D41"/>
    <w:rsid w:val="00D45632"/>
    <w:rsid w:val="00D456ED"/>
    <w:rsid w:val="00D47B15"/>
    <w:rsid w:val="00D5042B"/>
    <w:rsid w:val="00D50A5F"/>
    <w:rsid w:val="00D50F54"/>
    <w:rsid w:val="00D514CD"/>
    <w:rsid w:val="00D51BEE"/>
    <w:rsid w:val="00D5275A"/>
    <w:rsid w:val="00D52D21"/>
    <w:rsid w:val="00D531AE"/>
    <w:rsid w:val="00D531BA"/>
    <w:rsid w:val="00D53393"/>
    <w:rsid w:val="00D534E2"/>
    <w:rsid w:val="00D5456E"/>
    <w:rsid w:val="00D5457D"/>
    <w:rsid w:val="00D559C3"/>
    <w:rsid w:val="00D5635B"/>
    <w:rsid w:val="00D569E1"/>
    <w:rsid w:val="00D57327"/>
    <w:rsid w:val="00D60935"/>
    <w:rsid w:val="00D61BAA"/>
    <w:rsid w:val="00D6226E"/>
    <w:rsid w:val="00D6376C"/>
    <w:rsid w:val="00D6393F"/>
    <w:rsid w:val="00D63ACB"/>
    <w:rsid w:val="00D63CF0"/>
    <w:rsid w:val="00D64405"/>
    <w:rsid w:val="00D6472F"/>
    <w:rsid w:val="00D64F5B"/>
    <w:rsid w:val="00D65D5E"/>
    <w:rsid w:val="00D66034"/>
    <w:rsid w:val="00D661AB"/>
    <w:rsid w:val="00D661EC"/>
    <w:rsid w:val="00D678AA"/>
    <w:rsid w:val="00D67A2E"/>
    <w:rsid w:val="00D7086A"/>
    <w:rsid w:val="00D7126C"/>
    <w:rsid w:val="00D717F6"/>
    <w:rsid w:val="00D72101"/>
    <w:rsid w:val="00D72C2A"/>
    <w:rsid w:val="00D74F76"/>
    <w:rsid w:val="00D759DB"/>
    <w:rsid w:val="00D75D68"/>
    <w:rsid w:val="00D7631C"/>
    <w:rsid w:val="00D76884"/>
    <w:rsid w:val="00D76D4A"/>
    <w:rsid w:val="00D77AE3"/>
    <w:rsid w:val="00D77FD6"/>
    <w:rsid w:val="00D80549"/>
    <w:rsid w:val="00D806DE"/>
    <w:rsid w:val="00D81CFF"/>
    <w:rsid w:val="00D8227F"/>
    <w:rsid w:val="00D82A1E"/>
    <w:rsid w:val="00D830F4"/>
    <w:rsid w:val="00D83383"/>
    <w:rsid w:val="00D84EF5"/>
    <w:rsid w:val="00D84FFA"/>
    <w:rsid w:val="00D86C1D"/>
    <w:rsid w:val="00D86E70"/>
    <w:rsid w:val="00D87984"/>
    <w:rsid w:val="00D9022F"/>
    <w:rsid w:val="00D906AC"/>
    <w:rsid w:val="00D925D5"/>
    <w:rsid w:val="00D9306C"/>
    <w:rsid w:val="00D938F2"/>
    <w:rsid w:val="00D94414"/>
    <w:rsid w:val="00D947A8"/>
    <w:rsid w:val="00D951F6"/>
    <w:rsid w:val="00D95387"/>
    <w:rsid w:val="00D97413"/>
    <w:rsid w:val="00DA0263"/>
    <w:rsid w:val="00DA0F6C"/>
    <w:rsid w:val="00DA14FB"/>
    <w:rsid w:val="00DA177A"/>
    <w:rsid w:val="00DA1F34"/>
    <w:rsid w:val="00DA2886"/>
    <w:rsid w:val="00DA325B"/>
    <w:rsid w:val="00DA3647"/>
    <w:rsid w:val="00DA3911"/>
    <w:rsid w:val="00DA498F"/>
    <w:rsid w:val="00DA5E00"/>
    <w:rsid w:val="00DA7324"/>
    <w:rsid w:val="00DA77F3"/>
    <w:rsid w:val="00DA79D8"/>
    <w:rsid w:val="00DA7A4A"/>
    <w:rsid w:val="00DB036B"/>
    <w:rsid w:val="00DB0C34"/>
    <w:rsid w:val="00DB0D2A"/>
    <w:rsid w:val="00DB1A14"/>
    <w:rsid w:val="00DB35D6"/>
    <w:rsid w:val="00DB478F"/>
    <w:rsid w:val="00DB6D25"/>
    <w:rsid w:val="00DB700F"/>
    <w:rsid w:val="00DB74F3"/>
    <w:rsid w:val="00DC047E"/>
    <w:rsid w:val="00DC0697"/>
    <w:rsid w:val="00DC172E"/>
    <w:rsid w:val="00DC1D21"/>
    <w:rsid w:val="00DC2815"/>
    <w:rsid w:val="00DC290D"/>
    <w:rsid w:val="00DC2D04"/>
    <w:rsid w:val="00DC4398"/>
    <w:rsid w:val="00DC4958"/>
    <w:rsid w:val="00DC5205"/>
    <w:rsid w:val="00DC520C"/>
    <w:rsid w:val="00DC60A3"/>
    <w:rsid w:val="00DC6146"/>
    <w:rsid w:val="00DD0834"/>
    <w:rsid w:val="00DD0B9A"/>
    <w:rsid w:val="00DD0C07"/>
    <w:rsid w:val="00DD146B"/>
    <w:rsid w:val="00DD1752"/>
    <w:rsid w:val="00DD2826"/>
    <w:rsid w:val="00DD2EE4"/>
    <w:rsid w:val="00DD3440"/>
    <w:rsid w:val="00DD43EC"/>
    <w:rsid w:val="00DD48B1"/>
    <w:rsid w:val="00DD4C37"/>
    <w:rsid w:val="00DD4CD7"/>
    <w:rsid w:val="00DD57A5"/>
    <w:rsid w:val="00DD63C5"/>
    <w:rsid w:val="00DD729D"/>
    <w:rsid w:val="00DD7F72"/>
    <w:rsid w:val="00DE043A"/>
    <w:rsid w:val="00DE0D10"/>
    <w:rsid w:val="00DE0F23"/>
    <w:rsid w:val="00DE1818"/>
    <w:rsid w:val="00DE19FD"/>
    <w:rsid w:val="00DE1EA1"/>
    <w:rsid w:val="00DE25DE"/>
    <w:rsid w:val="00DE2858"/>
    <w:rsid w:val="00DE2B2E"/>
    <w:rsid w:val="00DE2FFB"/>
    <w:rsid w:val="00DE3B00"/>
    <w:rsid w:val="00DE4BD4"/>
    <w:rsid w:val="00DE52FF"/>
    <w:rsid w:val="00DE55B6"/>
    <w:rsid w:val="00DE6012"/>
    <w:rsid w:val="00DE62B1"/>
    <w:rsid w:val="00DE6783"/>
    <w:rsid w:val="00DF0955"/>
    <w:rsid w:val="00DF0967"/>
    <w:rsid w:val="00DF1826"/>
    <w:rsid w:val="00DF2402"/>
    <w:rsid w:val="00DF2865"/>
    <w:rsid w:val="00DF3642"/>
    <w:rsid w:val="00DF4BCA"/>
    <w:rsid w:val="00DF506F"/>
    <w:rsid w:val="00DF6299"/>
    <w:rsid w:val="00DF6CB6"/>
    <w:rsid w:val="00DF7808"/>
    <w:rsid w:val="00E0038C"/>
    <w:rsid w:val="00E005BD"/>
    <w:rsid w:val="00E00E87"/>
    <w:rsid w:val="00E02196"/>
    <w:rsid w:val="00E02E0F"/>
    <w:rsid w:val="00E03428"/>
    <w:rsid w:val="00E0362B"/>
    <w:rsid w:val="00E037E2"/>
    <w:rsid w:val="00E04173"/>
    <w:rsid w:val="00E042B7"/>
    <w:rsid w:val="00E0449C"/>
    <w:rsid w:val="00E0502B"/>
    <w:rsid w:val="00E05181"/>
    <w:rsid w:val="00E056B3"/>
    <w:rsid w:val="00E05752"/>
    <w:rsid w:val="00E05E27"/>
    <w:rsid w:val="00E062CD"/>
    <w:rsid w:val="00E062F5"/>
    <w:rsid w:val="00E06913"/>
    <w:rsid w:val="00E06A7C"/>
    <w:rsid w:val="00E07ED3"/>
    <w:rsid w:val="00E1010B"/>
    <w:rsid w:val="00E11011"/>
    <w:rsid w:val="00E113A1"/>
    <w:rsid w:val="00E113C8"/>
    <w:rsid w:val="00E11E79"/>
    <w:rsid w:val="00E120F5"/>
    <w:rsid w:val="00E12736"/>
    <w:rsid w:val="00E127B8"/>
    <w:rsid w:val="00E12BC1"/>
    <w:rsid w:val="00E14EFA"/>
    <w:rsid w:val="00E15399"/>
    <w:rsid w:val="00E166F1"/>
    <w:rsid w:val="00E1703B"/>
    <w:rsid w:val="00E17082"/>
    <w:rsid w:val="00E17865"/>
    <w:rsid w:val="00E17CBE"/>
    <w:rsid w:val="00E17F3F"/>
    <w:rsid w:val="00E216EC"/>
    <w:rsid w:val="00E23460"/>
    <w:rsid w:val="00E240B4"/>
    <w:rsid w:val="00E245F1"/>
    <w:rsid w:val="00E24948"/>
    <w:rsid w:val="00E252D3"/>
    <w:rsid w:val="00E26EAA"/>
    <w:rsid w:val="00E26F0D"/>
    <w:rsid w:val="00E2704F"/>
    <w:rsid w:val="00E3050B"/>
    <w:rsid w:val="00E3115B"/>
    <w:rsid w:val="00E3248D"/>
    <w:rsid w:val="00E32824"/>
    <w:rsid w:val="00E32949"/>
    <w:rsid w:val="00E33C8F"/>
    <w:rsid w:val="00E33F05"/>
    <w:rsid w:val="00E3403A"/>
    <w:rsid w:val="00E34EBD"/>
    <w:rsid w:val="00E35B17"/>
    <w:rsid w:val="00E365C5"/>
    <w:rsid w:val="00E366F6"/>
    <w:rsid w:val="00E37170"/>
    <w:rsid w:val="00E3756B"/>
    <w:rsid w:val="00E40E44"/>
    <w:rsid w:val="00E429F8"/>
    <w:rsid w:val="00E4316F"/>
    <w:rsid w:val="00E4374A"/>
    <w:rsid w:val="00E4380E"/>
    <w:rsid w:val="00E43C2E"/>
    <w:rsid w:val="00E44053"/>
    <w:rsid w:val="00E4435D"/>
    <w:rsid w:val="00E449BF"/>
    <w:rsid w:val="00E44E99"/>
    <w:rsid w:val="00E45FF9"/>
    <w:rsid w:val="00E4633B"/>
    <w:rsid w:val="00E46B58"/>
    <w:rsid w:val="00E47A63"/>
    <w:rsid w:val="00E5012A"/>
    <w:rsid w:val="00E5079D"/>
    <w:rsid w:val="00E507A7"/>
    <w:rsid w:val="00E50E93"/>
    <w:rsid w:val="00E51E46"/>
    <w:rsid w:val="00E52299"/>
    <w:rsid w:val="00E52BFC"/>
    <w:rsid w:val="00E52C13"/>
    <w:rsid w:val="00E53F0F"/>
    <w:rsid w:val="00E540E5"/>
    <w:rsid w:val="00E54A8F"/>
    <w:rsid w:val="00E54E74"/>
    <w:rsid w:val="00E5516B"/>
    <w:rsid w:val="00E55472"/>
    <w:rsid w:val="00E556C3"/>
    <w:rsid w:val="00E55D42"/>
    <w:rsid w:val="00E55F05"/>
    <w:rsid w:val="00E561B7"/>
    <w:rsid w:val="00E56856"/>
    <w:rsid w:val="00E56E57"/>
    <w:rsid w:val="00E602C6"/>
    <w:rsid w:val="00E608CE"/>
    <w:rsid w:val="00E61454"/>
    <w:rsid w:val="00E62409"/>
    <w:rsid w:val="00E627CD"/>
    <w:rsid w:val="00E62986"/>
    <w:rsid w:val="00E6325C"/>
    <w:rsid w:val="00E63502"/>
    <w:rsid w:val="00E6498B"/>
    <w:rsid w:val="00E6574B"/>
    <w:rsid w:val="00E662FD"/>
    <w:rsid w:val="00E67A14"/>
    <w:rsid w:val="00E67CDB"/>
    <w:rsid w:val="00E70105"/>
    <w:rsid w:val="00E70F56"/>
    <w:rsid w:val="00E712B4"/>
    <w:rsid w:val="00E7159F"/>
    <w:rsid w:val="00E71660"/>
    <w:rsid w:val="00E71FD1"/>
    <w:rsid w:val="00E720E9"/>
    <w:rsid w:val="00E72F74"/>
    <w:rsid w:val="00E73B5B"/>
    <w:rsid w:val="00E74539"/>
    <w:rsid w:val="00E7565E"/>
    <w:rsid w:val="00E76908"/>
    <w:rsid w:val="00E7703E"/>
    <w:rsid w:val="00E777C7"/>
    <w:rsid w:val="00E81746"/>
    <w:rsid w:val="00E81A44"/>
    <w:rsid w:val="00E82199"/>
    <w:rsid w:val="00E821E0"/>
    <w:rsid w:val="00E8225E"/>
    <w:rsid w:val="00E82615"/>
    <w:rsid w:val="00E82B55"/>
    <w:rsid w:val="00E8336D"/>
    <w:rsid w:val="00E83A6B"/>
    <w:rsid w:val="00E83D12"/>
    <w:rsid w:val="00E85141"/>
    <w:rsid w:val="00E85316"/>
    <w:rsid w:val="00E853E6"/>
    <w:rsid w:val="00E8573A"/>
    <w:rsid w:val="00E85D2A"/>
    <w:rsid w:val="00E8633F"/>
    <w:rsid w:val="00E86790"/>
    <w:rsid w:val="00E87BD3"/>
    <w:rsid w:val="00E87C31"/>
    <w:rsid w:val="00E90721"/>
    <w:rsid w:val="00E9133B"/>
    <w:rsid w:val="00E93B33"/>
    <w:rsid w:val="00E93EBD"/>
    <w:rsid w:val="00E94317"/>
    <w:rsid w:val="00E9560F"/>
    <w:rsid w:val="00E95B04"/>
    <w:rsid w:val="00E96281"/>
    <w:rsid w:val="00E96437"/>
    <w:rsid w:val="00E96ED3"/>
    <w:rsid w:val="00E97787"/>
    <w:rsid w:val="00EA0FA2"/>
    <w:rsid w:val="00EA213E"/>
    <w:rsid w:val="00EA3916"/>
    <w:rsid w:val="00EA4392"/>
    <w:rsid w:val="00EA45E8"/>
    <w:rsid w:val="00EA4745"/>
    <w:rsid w:val="00EA4FBE"/>
    <w:rsid w:val="00EA582C"/>
    <w:rsid w:val="00EA594A"/>
    <w:rsid w:val="00EA72A2"/>
    <w:rsid w:val="00EB033E"/>
    <w:rsid w:val="00EB0628"/>
    <w:rsid w:val="00EB0CB9"/>
    <w:rsid w:val="00EB13DF"/>
    <w:rsid w:val="00EB286D"/>
    <w:rsid w:val="00EB3DC6"/>
    <w:rsid w:val="00EB44AB"/>
    <w:rsid w:val="00EB44C7"/>
    <w:rsid w:val="00EB4654"/>
    <w:rsid w:val="00EB4AC5"/>
    <w:rsid w:val="00EB4C2B"/>
    <w:rsid w:val="00EB557C"/>
    <w:rsid w:val="00EB71BF"/>
    <w:rsid w:val="00EB7957"/>
    <w:rsid w:val="00EC1207"/>
    <w:rsid w:val="00EC1280"/>
    <w:rsid w:val="00EC1E6F"/>
    <w:rsid w:val="00EC379C"/>
    <w:rsid w:val="00EC4367"/>
    <w:rsid w:val="00EC524A"/>
    <w:rsid w:val="00EC64FA"/>
    <w:rsid w:val="00EC6ADD"/>
    <w:rsid w:val="00ED0021"/>
    <w:rsid w:val="00ED01B8"/>
    <w:rsid w:val="00ED0505"/>
    <w:rsid w:val="00ED0581"/>
    <w:rsid w:val="00ED1230"/>
    <w:rsid w:val="00ED1CEE"/>
    <w:rsid w:val="00ED2507"/>
    <w:rsid w:val="00ED45A7"/>
    <w:rsid w:val="00ED5745"/>
    <w:rsid w:val="00ED5CBF"/>
    <w:rsid w:val="00ED6198"/>
    <w:rsid w:val="00ED648A"/>
    <w:rsid w:val="00ED66DF"/>
    <w:rsid w:val="00ED718E"/>
    <w:rsid w:val="00ED75A1"/>
    <w:rsid w:val="00ED79D2"/>
    <w:rsid w:val="00EE0F29"/>
    <w:rsid w:val="00EE13A6"/>
    <w:rsid w:val="00EE1E38"/>
    <w:rsid w:val="00EE2144"/>
    <w:rsid w:val="00EE428B"/>
    <w:rsid w:val="00EE44EB"/>
    <w:rsid w:val="00EE5806"/>
    <w:rsid w:val="00EE6698"/>
    <w:rsid w:val="00EE6C8D"/>
    <w:rsid w:val="00EE6FC4"/>
    <w:rsid w:val="00EE745C"/>
    <w:rsid w:val="00EF06AF"/>
    <w:rsid w:val="00EF0C1C"/>
    <w:rsid w:val="00EF1299"/>
    <w:rsid w:val="00EF13D7"/>
    <w:rsid w:val="00EF1588"/>
    <w:rsid w:val="00EF164E"/>
    <w:rsid w:val="00EF1947"/>
    <w:rsid w:val="00EF22FC"/>
    <w:rsid w:val="00EF335C"/>
    <w:rsid w:val="00EF3544"/>
    <w:rsid w:val="00EF6266"/>
    <w:rsid w:val="00EF635A"/>
    <w:rsid w:val="00EF6945"/>
    <w:rsid w:val="00EF71CB"/>
    <w:rsid w:val="00EF7939"/>
    <w:rsid w:val="00EF7B01"/>
    <w:rsid w:val="00EF7C8E"/>
    <w:rsid w:val="00F001B8"/>
    <w:rsid w:val="00F01780"/>
    <w:rsid w:val="00F01B6B"/>
    <w:rsid w:val="00F01E7B"/>
    <w:rsid w:val="00F02991"/>
    <w:rsid w:val="00F02E46"/>
    <w:rsid w:val="00F030A9"/>
    <w:rsid w:val="00F03476"/>
    <w:rsid w:val="00F038B8"/>
    <w:rsid w:val="00F039D7"/>
    <w:rsid w:val="00F03C1D"/>
    <w:rsid w:val="00F03F6A"/>
    <w:rsid w:val="00F040C5"/>
    <w:rsid w:val="00F04434"/>
    <w:rsid w:val="00F050D7"/>
    <w:rsid w:val="00F056CC"/>
    <w:rsid w:val="00F0653D"/>
    <w:rsid w:val="00F06EE7"/>
    <w:rsid w:val="00F07124"/>
    <w:rsid w:val="00F07D50"/>
    <w:rsid w:val="00F104AB"/>
    <w:rsid w:val="00F10D99"/>
    <w:rsid w:val="00F117D6"/>
    <w:rsid w:val="00F11869"/>
    <w:rsid w:val="00F118B4"/>
    <w:rsid w:val="00F11FDD"/>
    <w:rsid w:val="00F12074"/>
    <w:rsid w:val="00F12186"/>
    <w:rsid w:val="00F12EC2"/>
    <w:rsid w:val="00F1318B"/>
    <w:rsid w:val="00F142F6"/>
    <w:rsid w:val="00F17E99"/>
    <w:rsid w:val="00F207C9"/>
    <w:rsid w:val="00F20CC4"/>
    <w:rsid w:val="00F216E2"/>
    <w:rsid w:val="00F21C3F"/>
    <w:rsid w:val="00F25B34"/>
    <w:rsid w:val="00F25B89"/>
    <w:rsid w:val="00F25E75"/>
    <w:rsid w:val="00F26E7C"/>
    <w:rsid w:val="00F2744B"/>
    <w:rsid w:val="00F275FB"/>
    <w:rsid w:val="00F30A1E"/>
    <w:rsid w:val="00F30A21"/>
    <w:rsid w:val="00F31043"/>
    <w:rsid w:val="00F3152B"/>
    <w:rsid w:val="00F317E0"/>
    <w:rsid w:val="00F31809"/>
    <w:rsid w:val="00F321BE"/>
    <w:rsid w:val="00F3238E"/>
    <w:rsid w:val="00F32F9B"/>
    <w:rsid w:val="00F32FAC"/>
    <w:rsid w:val="00F336F9"/>
    <w:rsid w:val="00F33AE1"/>
    <w:rsid w:val="00F34C95"/>
    <w:rsid w:val="00F34FC1"/>
    <w:rsid w:val="00F352C8"/>
    <w:rsid w:val="00F3538A"/>
    <w:rsid w:val="00F358F4"/>
    <w:rsid w:val="00F36B9D"/>
    <w:rsid w:val="00F37389"/>
    <w:rsid w:val="00F37DDF"/>
    <w:rsid w:val="00F40B42"/>
    <w:rsid w:val="00F419FA"/>
    <w:rsid w:val="00F41DED"/>
    <w:rsid w:val="00F42B02"/>
    <w:rsid w:val="00F4308B"/>
    <w:rsid w:val="00F431B3"/>
    <w:rsid w:val="00F43213"/>
    <w:rsid w:val="00F433C3"/>
    <w:rsid w:val="00F4346A"/>
    <w:rsid w:val="00F449AB"/>
    <w:rsid w:val="00F44B58"/>
    <w:rsid w:val="00F46862"/>
    <w:rsid w:val="00F470D6"/>
    <w:rsid w:val="00F5191C"/>
    <w:rsid w:val="00F520F1"/>
    <w:rsid w:val="00F527E3"/>
    <w:rsid w:val="00F528EB"/>
    <w:rsid w:val="00F542A2"/>
    <w:rsid w:val="00F5434C"/>
    <w:rsid w:val="00F54969"/>
    <w:rsid w:val="00F55435"/>
    <w:rsid w:val="00F55F95"/>
    <w:rsid w:val="00F56593"/>
    <w:rsid w:val="00F603A3"/>
    <w:rsid w:val="00F60ABC"/>
    <w:rsid w:val="00F60E6D"/>
    <w:rsid w:val="00F615D2"/>
    <w:rsid w:val="00F62475"/>
    <w:rsid w:val="00F62A63"/>
    <w:rsid w:val="00F62EDE"/>
    <w:rsid w:val="00F64885"/>
    <w:rsid w:val="00F64A06"/>
    <w:rsid w:val="00F65054"/>
    <w:rsid w:val="00F652DB"/>
    <w:rsid w:val="00F6716F"/>
    <w:rsid w:val="00F67A26"/>
    <w:rsid w:val="00F70B02"/>
    <w:rsid w:val="00F7100B"/>
    <w:rsid w:val="00F71836"/>
    <w:rsid w:val="00F71E59"/>
    <w:rsid w:val="00F72234"/>
    <w:rsid w:val="00F72EEB"/>
    <w:rsid w:val="00F73119"/>
    <w:rsid w:val="00F73C90"/>
    <w:rsid w:val="00F74A0B"/>
    <w:rsid w:val="00F74DBC"/>
    <w:rsid w:val="00F74E3C"/>
    <w:rsid w:val="00F808F6"/>
    <w:rsid w:val="00F80A74"/>
    <w:rsid w:val="00F816D8"/>
    <w:rsid w:val="00F837E8"/>
    <w:rsid w:val="00F840BB"/>
    <w:rsid w:val="00F84827"/>
    <w:rsid w:val="00F848CE"/>
    <w:rsid w:val="00F84D48"/>
    <w:rsid w:val="00F85115"/>
    <w:rsid w:val="00F851CD"/>
    <w:rsid w:val="00F85300"/>
    <w:rsid w:val="00F86C8F"/>
    <w:rsid w:val="00F87748"/>
    <w:rsid w:val="00F90D20"/>
    <w:rsid w:val="00F9206F"/>
    <w:rsid w:val="00F9292F"/>
    <w:rsid w:val="00F944E1"/>
    <w:rsid w:val="00F947C2"/>
    <w:rsid w:val="00F94846"/>
    <w:rsid w:val="00F95BE0"/>
    <w:rsid w:val="00F95C34"/>
    <w:rsid w:val="00F95DA0"/>
    <w:rsid w:val="00FA0777"/>
    <w:rsid w:val="00FA0DF2"/>
    <w:rsid w:val="00FA0FB9"/>
    <w:rsid w:val="00FA1562"/>
    <w:rsid w:val="00FA191B"/>
    <w:rsid w:val="00FA2FE2"/>
    <w:rsid w:val="00FA326E"/>
    <w:rsid w:val="00FA3574"/>
    <w:rsid w:val="00FA4208"/>
    <w:rsid w:val="00FA5DA0"/>
    <w:rsid w:val="00FA79B7"/>
    <w:rsid w:val="00FA7A65"/>
    <w:rsid w:val="00FA7B1A"/>
    <w:rsid w:val="00FA7F78"/>
    <w:rsid w:val="00FB00F9"/>
    <w:rsid w:val="00FB068B"/>
    <w:rsid w:val="00FB0DD3"/>
    <w:rsid w:val="00FB0F60"/>
    <w:rsid w:val="00FB0FF1"/>
    <w:rsid w:val="00FB10CD"/>
    <w:rsid w:val="00FB160D"/>
    <w:rsid w:val="00FB2F3F"/>
    <w:rsid w:val="00FB2F63"/>
    <w:rsid w:val="00FB320E"/>
    <w:rsid w:val="00FB349A"/>
    <w:rsid w:val="00FB3667"/>
    <w:rsid w:val="00FB39A7"/>
    <w:rsid w:val="00FB3AB0"/>
    <w:rsid w:val="00FB48F1"/>
    <w:rsid w:val="00FB50E4"/>
    <w:rsid w:val="00FB5572"/>
    <w:rsid w:val="00FB591F"/>
    <w:rsid w:val="00FB71C2"/>
    <w:rsid w:val="00FC0723"/>
    <w:rsid w:val="00FC1153"/>
    <w:rsid w:val="00FC283C"/>
    <w:rsid w:val="00FC2EDD"/>
    <w:rsid w:val="00FC341A"/>
    <w:rsid w:val="00FC3A22"/>
    <w:rsid w:val="00FC3E1F"/>
    <w:rsid w:val="00FC480D"/>
    <w:rsid w:val="00FC51BA"/>
    <w:rsid w:val="00FC5558"/>
    <w:rsid w:val="00FC59D1"/>
    <w:rsid w:val="00FC71D3"/>
    <w:rsid w:val="00FC7E35"/>
    <w:rsid w:val="00FC7E9D"/>
    <w:rsid w:val="00FD0248"/>
    <w:rsid w:val="00FD0322"/>
    <w:rsid w:val="00FD0A54"/>
    <w:rsid w:val="00FD0D53"/>
    <w:rsid w:val="00FD0F33"/>
    <w:rsid w:val="00FD478A"/>
    <w:rsid w:val="00FD4A2F"/>
    <w:rsid w:val="00FD4C67"/>
    <w:rsid w:val="00FD5F8E"/>
    <w:rsid w:val="00FD6175"/>
    <w:rsid w:val="00FD68BA"/>
    <w:rsid w:val="00FD6BB1"/>
    <w:rsid w:val="00FD741A"/>
    <w:rsid w:val="00FD742F"/>
    <w:rsid w:val="00FD7B54"/>
    <w:rsid w:val="00FE2854"/>
    <w:rsid w:val="00FE38B2"/>
    <w:rsid w:val="00FE44DB"/>
    <w:rsid w:val="00FE4566"/>
    <w:rsid w:val="00FE4AD4"/>
    <w:rsid w:val="00FE4C68"/>
    <w:rsid w:val="00FE619E"/>
    <w:rsid w:val="00FE68A9"/>
    <w:rsid w:val="00FF00B9"/>
    <w:rsid w:val="00FF072D"/>
    <w:rsid w:val="00FF0D51"/>
    <w:rsid w:val="00FF11AD"/>
    <w:rsid w:val="00FF1DE4"/>
    <w:rsid w:val="00FF29D2"/>
    <w:rsid w:val="00FF2CC3"/>
    <w:rsid w:val="00FF308B"/>
    <w:rsid w:val="00FF3B94"/>
    <w:rsid w:val="00FF3FCF"/>
    <w:rsid w:val="00FF4011"/>
    <w:rsid w:val="00FF4EC2"/>
    <w:rsid w:val="00FF527E"/>
    <w:rsid w:val="00FF5852"/>
    <w:rsid w:val="00FF5ED3"/>
    <w:rsid w:val="00FF711C"/>
    <w:rsid w:val="04D46D57"/>
    <w:rsid w:val="0884C4FF"/>
    <w:rsid w:val="102BA590"/>
    <w:rsid w:val="1091D90F"/>
    <w:rsid w:val="14FDDC2C"/>
    <w:rsid w:val="1BD2FE14"/>
    <w:rsid w:val="1C1F512C"/>
    <w:rsid w:val="1D65A4B0"/>
    <w:rsid w:val="1F3B2732"/>
    <w:rsid w:val="25929BA1"/>
    <w:rsid w:val="32D5ABFC"/>
    <w:rsid w:val="348456F4"/>
    <w:rsid w:val="35F9D24D"/>
    <w:rsid w:val="3657B711"/>
    <w:rsid w:val="3DC958B8"/>
    <w:rsid w:val="43A16098"/>
    <w:rsid w:val="43EC6EEA"/>
    <w:rsid w:val="453890C2"/>
    <w:rsid w:val="4E78C4D3"/>
    <w:rsid w:val="51D63C25"/>
    <w:rsid w:val="55F26F55"/>
    <w:rsid w:val="561B0014"/>
    <w:rsid w:val="58BFD979"/>
    <w:rsid w:val="5A060223"/>
    <w:rsid w:val="5B8A6B17"/>
    <w:rsid w:val="65A9C901"/>
    <w:rsid w:val="66B81E46"/>
    <w:rsid w:val="671456F5"/>
    <w:rsid w:val="6BED94AC"/>
    <w:rsid w:val="70047968"/>
    <w:rsid w:val="716CEAF0"/>
    <w:rsid w:val="75201D42"/>
    <w:rsid w:val="75B16D1C"/>
    <w:rsid w:val="75CD37A4"/>
    <w:rsid w:val="763986E7"/>
    <w:rsid w:val="78CFE58B"/>
    <w:rsid w:val="7B762BC4"/>
    <w:rsid w:val="7D17BD1F"/>
    <w:rsid w:val="7E00E19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505B8E"/>
  <w15:chartTrackingRefBased/>
  <w15:docId w15:val="{A2377910-493B-4B3C-A355-424A46B3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03EE"/>
    <w:pPr>
      <w:spacing w:after="200" w:line="276" w:lineRule="auto"/>
    </w:pPr>
    <w:rPr>
      <w:rFonts w:eastAsia="ヒラギノ角ゴ Pro W3"/>
      <w:color w:val="000000"/>
      <w:sz w:val="22"/>
      <w:szCs w:val="24"/>
      <w:lang w:val="lv-LV" w:eastAsia="en-US"/>
    </w:rPr>
  </w:style>
  <w:style w:type="paragraph" w:styleId="Heading1">
    <w:name w:val="heading 1"/>
    <w:next w:val="Normal"/>
    <w:link w:val="Heading1Char"/>
    <w:qFormat/>
    <w:rsid w:val="00AF5352"/>
    <w:pPr>
      <w:keepNext/>
      <w:outlineLvl w:val="0"/>
    </w:pPr>
    <w:rPr>
      <w:rFonts w:ascii="Helvetica" w:hAnsi="Helvetica" w:eastAsia="ヒラギノ角ゴ Pro W3"/>
      <w:b/>
      <w:color w:val="000000"/>
      <w:sz w:val="36"/>
      <w:lang w:eastAsia="lv-LV"/>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AF5352"/>
    <w:rPr>
      <w:rFonts w:ascii="Helvetica" w:hAnsi="Helvetica" w:eastAsia="ヒラギノ角ゴ Pro W3"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styleId="CommentTextChar" w:customStyle="1">
    <w:name w:val="Comment Text Char"/>
    <w:link w:val="CommentText"/>
    <w:uiPriority w:val="99"/>
    <w:rsid w:val="00AF5352"/>
    <w:rPr>
      <w:rFonts w:ascii="Calibri" w:hAnsi="Calibri" w:eastAsia="ヒラギノ角ゴ Pro W3" w:cs="Times New Roman"/>
      <w:color w:val="000000"/>
      <w:sz w:val="20"/>
      <w:szCs w:val="20"/>
      <w:lang w:val="lv-LV"/>
    </w:rPr>
  </w:style>
  <w:style w:type="character" w:styleId="GridTable1Light1" w:customStyle="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F5352"/>
    <w:rPr>
      <w:rFonts w:ascii="Tahoma" w:hAnsi="Tahoma" w:eastAsia="ヒラギノ角ゴ Pro W3"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styleId="HeaderChar" w:customStyle="1">
    <w:name w:val="Header Char"/>
    <w:link w:val="Header"/>
    <w:uiPriority w:val="99"/>
    <w:rsid w:val="00AF5352"/>
    <w:rPr>
      <w:rFonts w:ascii="Calibri" w:hAnsi="Calibri" w:eastAsia="ヒラギノ角ゴ Pro W3"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styleId="FooterChar" w:customStyle="1">
    <w:name w:val="Footer Char"/>
    <w:link w:val="Footer"/>
    <w:uiPriority w:val="99"/>
    <w:rsid w:val="00AF5352"/>
    <w:rPr>
      <w:rFonts w:ascii="Calibri" w:hAnsi="Calibri" w:eastAsia="ヒラギノ角ゴ Pro W3" w:cs="Times New Roman"/>
      <w:color w:val="000000"/>
      <w:szCs w:val="24"/>
      <w:lang w:val="lv-LV"/>
    </w:rPr>
  </w:style>
  <w:style w:type="paragraph" w:styleId="ColorfulList-Accent11" w:customStyle="1">
    <w:name w:val="Colorful List - Accent 11"/>
    <w:aliases w:val="H&amp;P List Paragraph"/>
    <w:basedOn w:val="Normal"/>
    <w:link w:val="ColorfulList-Accent1Char"/>
    <w:uiPriority w:val="34"/>
    <w:qFormat/>
    <w:rsid w:val="00240790"/>
    <w:pPr>
      <w:spacing w:after="0" w:line="240" w:lineRule="auto"/>
      <w:ind w:left="720"/>
    </w:pPr>
    <w:rPr>
      <w:rFonts w:ascii="Times New Roman" w:hAnsi="Times New Roman" w:eastAsia="Times New Roman"/>
      <w:color w:val="auto"/>
      <w:sz w:val="24"/>
    </w:rPr>
  </w:style>
  <w:style w:type="character" w:styleId="tvhtml" w:customStyle="1">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hAnsi="Times New Roman" w:eastAsia="Times New Roman"/>
      <w:color w:val="auto"/>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hAnsi="Times New Roman" w:eastAsia="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ColorfulShading-Accent11" w:customStyle="1">
    <w:name w:val="Colorful Shading - Accent 11"/>
    <w:hidden/>
    <w:uiPriority w:val="99"/>
    <w:semiHidden/>
    <w:rsid w:val="009A0C38"/>
    <w:rPr>
      <w:rFonts w:eastAsia="ヒラギノ角ゴ Pro W3"/>
      <w:color w:val="000000"/>
      <w:sz w:val="22"/>
      <w:szCs w:val="24"/>
      <w:lang w:val="lv-LV"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styleId="DocumentMapChar" w:customStyle="1">
    <w:name w:val="Document Map Char"/>
    <w:link w:val="DocumentMap"/>
    <w:uiPriority w:val="99"/>
    <w:semiHidden/>
    <w:rsid w:val="008017E3"/>
    <w:rPr>
      <w:rFonts w:ascii="Tahoma" w:hAnsi="Tahoma" w:eastAsia="ヒラギノ角ゴ Pro W3"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styleId="CommentSubjectChar" w:customStyle="1">
    <w:name w:val="Comment Subject Char"/>
    <w:link w:val="CommentSubject"/>
    <w:uiPriority w:val="99"/>
    <w:semiHidden/>
    <w:rsid w:val="00ED2507"/>
    <w:rPr>
      <w:rFonts w:ascii="Calibri" w:hAnsi="Calibri" w:eastAsia="ヒラギノ角ゴ Pro W3" w:cs="Times New Roman"/>
      <w:b/>
      <w:bCs/>
      <w:color w:val="000000"/>
      <w:sz w:val="20"/>
      <w:szCs w:val="20"/>
      <w:lang w:val="lv-LV"/>
    </w:rPr>
  </w:style>
  <w:style w:type="character" w:styleId="ColorfulList-Accent1Char" w:customStyle="1">
    <w:name w:val="Colorful List - Accent 1 Char"/>
    <w:aliases w:val="H&amp;P List Paragraph Char"/>
    <w:link w:val="ColorfulList-Accent11"/>
    <w:uiPriority w:val="34"/>
    <w:qFormat/>
    <w:locked/>
    <w:rsid w:val="00A9209F"/>
    <w:rPr>
      <w:rFonts w:ascii="Times New Roman" w:hAnsi="Times New Roman" w:eastAsia="Times New Roman" w:cs="Times New Roman"/>
      <w:sz w:val="24"/>
      <w:szCs w:val="24"/>
    </w:rPr>
  </w:style>
  <w:style w:type="paragraph" w:styleId="Default" w:customStyle="1">
    <w:name w:val="Default"/>
    <w:rsid w:val="00A9209F"/>
    <w:pPr>
      <w:autoSpaceDE w:val="0"/>
      <w:autoSpaceDN w:val="0"/>
      <w:adjustRightInd w:val="0"/>
    </w:pPr>
    <w:rPr>
      <w:rFonts w:ascii="Times New Roman" w:hAnsi="Times New Roman" w:eastAsia="MS Mincho"/>
      <w:color w:val="000000"/>
      <w:sz w:val="24"/>
      <w:szCs w:val="24"/>
      <w:lang w:val="lv-LV"/>
    </w:rPr>
  </w:style>
  <w:style w:type="character" w:styleId="Hyperlink">
    <w:name w:val="Hyperlink"/>
    <w:unhideWhenUsed/>
    <w:rsid w:val="0067495D"/>
    <w:rPr>
      <w:color w:val="0000FF"/>
      <w:u w:val="single"/>
    </w:rPr>
  </w:style>
  <w:style w:type="paragraph" w:styleId="Rakstz" w:customStyle="1">
    <w:name w:val="Rakstz."/>
    <w:basedOn w:val="Normal"/>
    <w:rsid w:val="00733E26"/>
    <w:pPr>
      <w:spacing w:after="160" w:line="240" w:lineRule="exact"/>
    </w:pPr>
    <w:rPr>
      <w:rFonts w:ascii="Tahoma" w:hAnsi="Tahoma" w:eastAsia="Times New Roman"/>
      <w:color w:val="auto"/>
      <w:sz w:val="20"/>
      <w:szCs w:val="20"/>
      <w:lang w:val="en-US"/>
    </w:rPr>
  </w:style>
  <w:style w:type="character" w:styleId="NoteikumutekstamRakstz" w:customStyle="1">
    <w:name w:val="Noteikumu tekstam Rakstz."/>
    <w:link w:val="Noteikumutekstam"/>
    <w:locked/>
    <w:rsid w:val="00C9755D"/>
    <w:rPr>
      <w:rFonts w:ascii="Times New Roman" w:hAnsi="Times New Roman"/>
      <w:b/>
      <w:sz w:val="24"/>
      <w:szCs w:val="24"/>
      <w:lang w:eastAsia="en-US"/>
    </w:rPr>
  </w:style>
  <w:style w:type="paragraph" w:styleId="Noteikumutekstam" w:customStyle="1">
    <w:name w:val="Noteikumu tekstam"/>
    <w:basedOn w:val="Normal"/>
    <w:link w:val="NoteikumutekstamRakstz"/>
    <w:autoRedefine/>
    <w:rsid w:val="00C9755D"/>
    <w:pPr>
      <w:spacing w:after="120" w:line="240" w:lineRule="auto"/>
      <w:jc w:val="both"/>
    </w:pPr>
    <w:rPr>
      <w:rFonts w:ascii="Times New Roman" w:hAnsi="Times New Roman" w:eastAsia="Calibri"/>
      <w:b/>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hAnsi="Times New Roman" w:eastAsia="Times New Roman"/>
      <w:color w:val="auto"/>
      <w:sz w:val="24"/>
      <w:lang w:eastAsia="lv-LV"/>
    </w:rPr>
  </w:style>
  <w:style w:type="character" w:styleId="BookTitle">
    <w:name w:val="Book Title"/>
    <w:qFormat/>
    <w:rsid w:val="008C13E0"/>
    <w:rPr>
      <w:b/>
      <w:bCs/>
      <w:smallCaps/>
      <w:spacing w:val="5"/>
    </w:rPr>
  </w:style>
  <w:style w:type="paragraph" w:styleId="NoSpacing">
    <w:name w:val="No Spacing"/>
    <w:aliases w:val="Parastais"/>
    <w:link w:val="NoSpacingChar"/>
    <w:uiPriority w:val="1"/>
    <w:qFormat/>
    <w:rsid w:val="008C13E0"/>
    <w:rPr>
      <w:rFonts w:eastAsia="ヒラギノ角ゴ Pro W3"/>
      <w:color w:val="000000"/>
      <w:sz w:val="22"/>
      <w:szCs w:val="24"/>
      <w:lang w:val="lv-LV" w:eastAsia="en-US"/>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List1,virsrakst"/>
    <w:basedOn w:val="Normal"/>
    <w:link w:val="ListParagraphChar"/>
    <w:uiPriority w:val="34"/>
    <w:qFormat/>
    <w:rsid w:val="00E96437"/>
    <w:pPr>
      <w:spacing w:after="0" w:line="240" w:lineRule="auto"/>
      <w:ind w:left="720"/>
    </w:pPr>
    <w:rPr>
      <w:rFonts w:ascii="Times New Roman" w:hAnsi="Times New Roman" w:eastAsia="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684EC3"/>
    <w:rPr>
      <w:rFonts w:eastAsia="ヒラギノ角ゴ Pro W3"/>
      <w:color w:val="000000"/>
      <w:sz w:val="22"/>
      <w:szCs w:val="24"/>
      <w:lang w:val="lv-LV" w:eastAsia="en-US"/>
    </w:rPr>
  </w:style>
  <w:style w:type="paragraph" w:styleId="CharCharCharChar" w:customStyle="1">
    <w:name w:val="Char Char Char Char"/>
    <w:aliases w:val="Char2"/>
    <w:basedOn w:val="Normal"/>
    <w:next w:val="Normal"/>
    <w:link w:val="FootnoteReferen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styleId="RakstzCharCharRakstzCharCharRakstz1" w:customStyle="1">
    <w:name w:val="Rakstz. Char Char Rakstz. Char Char Rakstz.1"/>
    <w:basedOn w:val="Normal"/>
    <w:rsid w:val="00630F31"/>
    <w:pPr>
      <w:spacing w:after="160" w:line="240" w:lineRule="exact"/>
    </w:pPr>
    <w:rPr>
      <w:rFonts w:ascii="Tahoma" w:hAnsi="Tahoma" w:eastAsia="Times New Roman"/>
      <w:color w:val="auto"/>
      <w:sz w:val="20"/>
      <w:szCs w:val="20"/>
      <w:lang w:val="en-US"/>
    </w:rPr>
  </w:style>
  <w:style w:type="character" w:styleId="UnresolvedMention">
    <w:name w:val="Unresolved Mention"/>
    <w:uiPriority w:val="99"/>
    <w:semiHidden/>
    <w:unhideWhenUsed/>
    <w:rsid w:val="0062685F"/>
    <w:rPr>
      <w:color w:val="605E5C"/>
      <w:shd w:val="clear" w:color="auto" w:fill="E1DFDD"/>
    </w:rPr>
  </w:style>
  <w:style w:type="character" w:styleId="Emphasis">
    <w:name w:val="Emphasis"/>
    <w:uiPriority w:val="20"/>
    <w:qFormat/>
    <w:rsid w:val="003C3E3D"/>
    <w:rPr>
      <w:b/>
      <w:bCs/>
      <w:i w:val="0"/>
      <w:iCs w:val="0"/>
    </w:rPr>
  </w:style>
  <w:style w:type="paragraph" w:styleId="normal2" w:customStyle="1">
    <w:name w:val="normal2"/>
    <w:basedOn w:val="Normal"/>
    <w:rsid w:val="001371FC"/>
    <w:pPr>
      <w:spacing w:before="120" w:after="0" w:line="312" w:lineRule="atLeast"/>
      <w:jc w:val="both"/>
    </w:pPr>
    <w:rPr>
      <w:rFonts w:ascii="Times New Roman" w:hAnsi="Times New Roman" w:eastAsia="Times New Roman"/>
      <w:color w:val="auto"/>
      <w:sz w:val="24"/>
      <w:lang w:eastAsia="lv-LV"/>
    </w:rPr>
  </w:style>
  <w:style w:type="table" w:styleId="TableGrid">
    <w:name w:val="Table Grid"/>
    <w:basedOn w:val="TableNormal"/>
    <w:uiPriority w:val="59"/>
    <w:rsid w:val="003D587C"/>
    <w:tblPr/>
  </w:style>
  <w:style w:type="paragraph" w:styleId="xmsonormal" w:customStyle="1">
    <w:name w:val="x_msonormal"/>
    <w:basedOn w:val="Normal"/>
    <w:rsid w:val="003F6D4C"/>
    <w:pPr>
      <w:spacing w:before="100" w:beforeAutospacing="1" w:after="100" w:afterAutospacing="1" w:line="240" w:lineRule="auto"/>
    </w:pPr>
    <w:rPr>
      <w:rFonts w:ascii="Times New Roman" w:hAnsi="Times New Roman" w:eastAsia="Times New Roman"/>
      <w:color w:val="auto"/>
      <w:sz w:val="24"/>
      <w:lang w:eastAsia="lv-LV"/>
    </w:rPr>
  </w:style>
  <w:style w:type="character" w:styleId="apple-converted-space" w:customStyle="1">
    <w:name w:val="apple-converted-space"/>
    <w:basedOn w:val="DefaultParagraphFont"/>
    <w:rsid w:val="003F6D4C"/>
  </w:style>
  <w:style w:type="character" w:styleId="cf01" w:customStyle="1">
    <w:name w:val="cf01"/>
    <w:rsid w:val="00436405"/>
    <w:rPr>
      <w:rFonts w:hint="default" w:ascii="Segoe UI" w:hAnsi="Segoe UI" w:cs="Segoe UI"/>
      <w:sz w:val="18"/>
      <w:szCs w:val="18"/>
    </w:rPr>
  </w:style>
  <w:style w:type="character" w:styleId="xcontentpasted0" w:customStyle="1">
    <w:name w:val="x_contentpasted0"/>
    <w:basedOn w:val="DefaultParagraphFont"/>
    <w:rsid w:val="00A55E4F"/>
  </w:style>
  <w:style w:type="character" w:styleId="NoSpacingChar" w:customStyle="1">
    <w:name w:val="No Spacing Char"/>
    <w:aliases w:val="Parastais Char"/>
    <w:link w:val="NoSpacing"/>
    <w:uiPriority w:val="1"/>
    <w:rsid w:val="009A437E"/>
    <w:rPr>
      <w:rFonts w:eastAsia="ヒラギノ角ゴ Pro W3"/>
      <w:color w:val="000000"/>
      <w:sz w:val="22"/>
      <w:szCs w:val="24"/>
      <w:lang w:eastAsia="en-US"/>
    </w:rPr>
  </w:style>
  <w:style w:type="character" w:styleId="ListParagraphChar" w:customStyle="1">
    <w:name w:val="List Paragraph Char"/>
    <w:aliases w:val="2 Char,Strip Char,Saraksta rindkopa1 Char,Normal bullet 2 Char,Bullet list Char,Colorful List - Accent 12 Char,Dot pt Char,F5 List Paragraph Char,List Paragraph1 Char,No Spacing1 Char,List Paragraph Char Char Char Char,List1 Char"/>
    <w:link w:val="ListParagraph"/>
    <w:uiPriority w:val="34"/>
    <w:qFormat/>
    <w:locked/>
    <w:rsid w:val="00BE1901"/>
    <w:rPr>
      <w:rFonts w:ascii="Times New Roman" w:hAnsi="Times New Roman" w:eastAsia="Times New Roman"/>
      <w:sz w:val="24"/>
      <w:szCs w:val="24"/>
      <w:lang w:val="lv-LV" w:eastAsia="en-US"/>
    </w:rPr>
  </w:style>
  <w:style w:type="paragraph" w:styleId="paragraph" w:customStyle="1">
    <w:name w:val="paragraph"/>
    <w:basedOn w:val="Normal"/>
    <w:rsid w:val="00584754"/>
    <w:pPr>
      <w:spacing w:before="100" w:beforeAutospacing="1" w:after="100" w:afterAutospacing="1" w:line="240" w:lineRule="auto"/>
    </w:pPr>
    <w:rPr>
      <w:rFonts w:ascii="Times New Roman" w:hAnsi="Times New Roman" w:eastAsia="Times New Roman"/>
      <w:color w:val="auto"/>
      <w:sz w:val="24"/>
      <w:lang w:eastAsia="lv-LV"/>
    </w:rPr>
  </w:style>
  <w:style w:type="character" w:styleId="normaltextrun" w:customStyle="1">
    <w:name w:val="normaltextrun"/>
    <w:basedOn w:val="DefaultParagraphFont"/>
    <w:rsid w:val="00584754"/>
  </w:style>
  <w:style w:type="character" w:styleId="eop" w:customStyle="1">
    <w:name w:val="eop"/>
    <w:basedOn w:val="DefaultParagraphFont"/>
    <w:rsid w:val="00584754"/>
  </w:style>
  <w:style w:type="character" w:styleId="superscript" w:customStyle="1">
    <w:name w:val="superscript"/>
    <w:basedOn w:val="DefaultParagraphFont"/>
    <w:rsid w:val="00310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83">
      <w:bodyDiv w:val="1"/>
      <w:marLeft w:val="0"/>
      <w:marRight w:val="0"/>
      <w:marTop w:val="0"/>
      <w:marBottom w:val="0"/>
      <w:divBdr>
        <w:top w:val="none" w:sz="0" w:space="0" w:color="auto"/>
        <w:left w:val="none" w:sz="0" w:space="0" w:color="auto"/>
        <w:bottom w:val="none" w:sz="0" w:space="0" w:color="auto"/>
        <w:right w:val="none" w:sz="0" w:space="0" w:color="auto"/>
      </w:divBdr>
    </w:div>
    <w:div w:id="12805160">
      <w:bodyDiv w:val="1"/>
      <w:marLeft w:val="0"/>
      <w:marRight w:val="0"/>
      <w:marTop w:val="0"/>
      <w:marBottom w:val="0"/>
      <w:divBdr>
        <w:top w:val="none" w:sz="0" w:space="0" w:color="auto"/>
        <w:left w:val="none" w:sz="0" w:space="0" w:color="auto"/>
        <w:bottom w:val="none" w:sz="0" w:space="0" w:color="auto"/>
        <w:right w:val="none" w:sz="0" w:space="0" w:color="auto"/>
      </w:divBdr>
    </w:div>
    <w:div w:id="38633182">
      <w:bodyDiv w:val="1"/>
      <w:marLeft w:val="0"/>
      <w:marRight w:val="0"/>
      <w:marTop w:val="0"/>
      <w:marBottom w:val="0"/>
      <w:divBdr>
        <w:top w:val="none" w:sz="0" w:space="0" w:color="auto"/>
        <w:left w:val="none" w:sz="0" w:space="0" w:color="auto"/>
        <w:bottom w:val="none" w:sz="0" w:space="0" w:color="auto"/>
        <w:right w:val="none" w:sz="0" w:space="0" w:color="auto"/>
      </w:divBdr>
    </w:div>
    <w:div w:id="56636482">
      <w:bodyDiv w:val="1"/>
      <w:marLeft w:val="0"/>
      <w:marRight w:val="0"/>
      <w:marTop w:val="0"/>
      <w:marBottom w:val="0"/>
      <w:divBdr>
        <w:top w:val="none" w:sz="0" w:space="0" w:color="auto"/>
        <w:left w:val="none" w:sz="0" w:space="0" w:color="auto"/>
        <w:bottom w:val="none" w:sz="0" w:space="0" w:color="auto"/>
        <w:right w:val="none" w:sz="0" w:space="0" w:color="auto"/>
      </w:divBdr>
    </w:div>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3781446">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358435266">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09813680">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48880207">
      <w:bodyDiv w:val="1"/>
      <w:marLeft w:val="0"/>
      <w:marRight w:val="0"/>
      <w:marTop w:val="0"/>
      <w:marBottom w:val="0"/>
      <w:divBdr>
        <w:top w:val="none" w:sz="0" w:space="0" w:color="auto"/>
        <w:left w:val="none" w:sz="0" w:space="0" w:color="auto"/>
        <w:bottom w:val="none" w:sz="0" w:space="0" w:color="auto"/>
        <w:right w:val="none" w:sz="0" w:space="0" w:color="auto"/>
      </w:divBdr>
    </w:div>
    <w:div w:id="619654389">
      <w:bodyDiv w:val="1"/>
      <w:marLeft w:val="0"/>
      <w:marRight w:val="0"/>
      <w:marTop w:val="0"/>
      <w:marBottom w:val="0"/>
      <w:divBdr>
        <w:top w:val="none" w:sz="0" w:space="0" w:color="auto"/>
        <w:left w:val="none" w:sz="0" w:space="0" w:color="auto"/>
        <w:bottom w:val="none" w:sz="0" w:space="0" w:color="auto"/>
        <w:right w:val="none" w:sz="0" w:space="0" w:color="auto"/>
      </w:divBdr>
    </w:div>
    <w:div w:id="758331656">
      <w:bodyDiv w:val="1"/>
      <w:marLeft w:val="0"/>
      <w:marRight w:val="0"/>
      <w:marTop w:val="0"/>
      <w:marBottom w:val="0"/>
      <w:divBdr>
        <w:top w:val="none" w:sz="0" w:space="0" w:color="auto"/>
        <w:left w:val="none" w:sz="0" w:space="0" w:color="auto"/>
        <w:bottom w:val="none" w:sz="0" w:space="0" w:color="auto"/>
        <w:right w:val="none" w:sz="0" w:space="0" w:color="auto"/>
      </w:divBdr>
    </w:div>
    <w:div w:id="865488128">
      <w:bodyDiv w:val="1"/>
      <w:marLeft w:val="0"/>
      <w:marRight w:val="0"/>
      <w:marTop w:val="0"/>
      <w:marBottom w:val="0"/>
      <w:divBdr>
        <w:top w:val="none" w:sz="0" w:space="0" w:color="auto"/>
        <w:left w:val="none" w:sz="0" w:space="0" w:color="auto"/>
        <w:bottom w:val="none" w:sz="0" w:space="0" w:color="auto"/>
        <w:right w:val="none" w:sz="0" w:space="0" w:color="auto"/>
      </w:divBdr>
    </w:div>
    <w:div w:id="917056626">
      <w:bodyDiv w:val="1"/>
      <w:marLeft w:val="0"/>
      <w:marRight w:val="0"/>
      <w:marTop w:val="0"/>
      <w:marBottom w:val="0"/>
      <w:divBdr>
        <w:top w:val="none" w:sz="0" w:space="0" w:color="auto"/>
        <w:left w:val="none" w:sz="0" w:space="0" w:color="auto"/>
        <w:bottom w:val="none" w:sz="0" w:space="0" w:color="auto"/>
        <w:right w:val="none" w:sz="0" w:space="0" w:color="auto"/>
      </w:divBdr>
    </w:div>
    <w:div w:id="937954038">
      <w:bodyDiv w:val="1"/>
      <w:marLeft w:val="0"/>
      <w:marRight w:val="0"/>
      <w:marTop w:val="0"/>
      <w:marBottom w:val="0"/>
      <w:divBdr>
        <w:top w:val="none" w:sz="0" w:space="0" w:color="auto"/>
        <w:left w:val="none" w:sz="0" w:space="0" w:color="auto"/>
        <w:bottom w:val="none" w:sz="0" w:space="0" w:color="auto"/>
        <w:right w:val="none" w:sz="0" w:space="0" w:color="auto"/>
      </w:divBdr>
    </w:div>
    <w:div w:id="953513602">
      <w:bodyDiv w:val="1"/>
      <w:marLeft w:val="0"/>
      <w:marRight w:val="0"/>
      <w:marTop w:val="0"/>
      <w:marBottom w:val="0"/>
      <w:divBdr>
        <w:top w:val="none" w:sz="0" w:space="0" w:color="auto"/>
        <w:left w:val="none" w:sz="0" w:space="0" w:color="auto"/>
        <w:bottom w:val="none" w:sz="0" w:space="0" w:color="auto"/>
        <w:right w:val="none" w:sz="0" w:space="0" w:color="auto"/>
      </w:divBdr>
    </w:div>
    <w:div w:id="972754288">
      <w:bodyDiv w:val="1"/>
      <w:marLeft w:val="0"/>
      <w:marRight w:val="0"/>
      <w:marTop w:val="0"/>
      <w:marBottom w:val="0"/>
      <w:divBdr>
        <w:top w:val="none" w:sz="0" w:space="0" w:color="auto"/>
        <w:left w:val="none" w:sz="0" w:space="0" w:color="auto"/>
        <w:bottom w:val="none" w:sz="0" w:space="0" w:color="auto"/>
        <w:right w:val="none" w:sz="0" w:space="0" w:color="auto"/>
      </w:divBdr>
    </w:div>
    <w:div w:id="1038550031">
      <w:bodyDiv w:val="1"/>
      <w:marLeft w:val="0"/>
      <w:marRight w:val="0"/>
      <w:marTop w:val="0"/>
      <w:marBottom w:val="0"/>
      <w:divBdr>
        <w:top w:val="none" w:sz="0" w:space="0" w:color="auto"/>
        <w:left w:val="none" w:sz="0" w:space="0" w:color="auto"/>
        <w:bottom w:val="none" w:sz="0" w:space="0" w:color="auto"/>
        <w:right w:val="none" w:sz="0" w:space="0" w:color="auto"/>
      </w:divBdr>
    </w:div>
    <w:div w:id="1097678959">
      <w:bodyDiv w:val="1"/>
      <w:marLeft w:val="0"/>
      <w:marRight w:val="0"/>
      <w:marTop w:val="0"/>
      <w:marBottom w:val="0"/>
      <w:divBdr>
        <w:top w:val="none" w:sz="0" w:space="0" w:color="auto"/>
        <w:left w:val="none" w:sz="0" w:space="0" w:color="auto"/>
        <w:bottom w:val="none" w:sz="0" w:space="0" w:color="auto"/>
        <w:right w:val="none" w:sz="0" w:space="0" w:color="auto"/>
      </w:divBdr>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198275466">
      <w:bodyDiv w:val="1"/>
      <w:marLeft w:val="0"/>
      <w:marRight w:val="0"/>
      <w:marTop w:val="0"/>
      <w:marBottom w:val="0"/>
      <w:divBdr>
        <w:top w:val="none" w:sz="0" w:space="0" w:color="auto"/>
        <w:left w:val="none" w:sz="0" w:space="0" w:color="auto"/>
        <w:bottom w:val="none" w:sz="0" w:space="0" w:color="auto"/>
        <w:right w:val="none" w:sz="0" w:space="0" w:color="auto"/>
      </w:divBdr>
    </w:div>
    <w:div w:id="1199859008">
      <w:bodyDiv w:val="1"/>
      <w:marLeft w:val="0"/>
      <w:marRight w:val="0"/>
      <w:marTop w:val="0"/>
      <w:marBottom w:val="0"/>
      <w:divBdr>
        <w:top w:val="none" w:sz="0" w:space="0" w:color="auto"/>
        <w:left w:val="none" w:sz="0" w:space="0" w:color="auto"/>
        <w:bottom w:val="none" w:sz="0" w:space="0" w:color="auto"/>
        <w:right w:val="none" w:sz="0" w:space="0" w:color="auto"/>
      </w:divBdr>
    </w:div>
    <w:div w:id="1263608055">
      <w:bodyDiv w:val="1"/>
      <w:marLeft w:val="0"/>
      <w:marRight w:val="0"/>
      <w:marTop w:val="0"/>
      <w:marBottom w:val="0"/>
      <w:divBdr>
        <w:top w:val="none" w:sz="0" w:space="0" w:color="auto"/>
        <w:left w:val="none" w:sz="0" w:space="0" w:color="auto"/>
        <w:bottom w:val="none" w:sz="0" w:space="0" w:color="auto"/>
        <w:right w:val="none" w:sz="0" w:space="0" w:color="auto"/>
      </w:divBdr>
    </w:div>
    <w:div w:id="1298030107">
      <w:bodyDiv w:val="1"/>
      <w:marLeft w:val="0"/>
      <w:marRight w:val="0"/>
      <w:marTop w:val="0"/>
      <w:marBottom w:val="0"/>
      <w:divBdr>
        <w:top w:val="none" w:sz="0" w:space="0" w:color="auto"/>
        <w:left w:val="none" w:sz="0" w:space="0" w:color="auto"/>
        <w:bottom w:val="none" w:sz="0" w:space="0" w:color="auto"/>
        <w:right w:val="none" w:sz="0" w:space="0" w:color="auto"/>
      </w:divBdr>
    </w:div>
    <w:div w:id="1419716560">
      <w:bodyDiv w:val="1"/>
      <w:marLeft w:val="0"/>
      <w:marRight w:val="0"/>
      <w:marTop w:val="0"/>
      <w:marBottom w:val="0"/>
      <w:divBdr>
        <w:top w:val="none" w:sz="0" w:space="0" w:color="auto"/>
        <w:left w:val="none" w:sz="0" w:space="0" w:color="auto"/>
        <w:bottom w:val="none" w:sz="0" w:space="0" w:color="auto"/>
        <w:right w:val="none" w:sz="0" w:space="0" w:color="auto"/>
      </w:divBdr>
    </w:div>
    <w:div w:id="1465074482">
      <w:bodyDiv w:val="1"/>
      <w:marLeft w:val="0"/>
      <w:marRight w:val="0"/>
      <w:marTop w:val="0"/>
      <w:marBottom w:val="0"/>
      <w:divBdr>
        <w:top w:val="none" w:sz="0" w:space="0" w:color="auto"/>
        <w:left w:val="none" w:sz="0" w:space="0" w:color="auto"/>
        <w:bottom w:val="none" w:sz="0" w:space="0" w:color="auto"/>
        <w:right w:val="none" w:sz="0" w:space="0" w:color="auto"/>
      </w:divBdr>
    </w:div>
    <w:div w:id="1467892676">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622420331">
      <w:bodyDiv w:val="1"/>
      <w:marLeft w:val="0"/>
      <w:marRight w:val="0"/>
      <w:marTop w:val="0"/>
      <w:marBottom w:val="0"/>
      <w:divBdr>
        <w:top w:val="none" w:sz="0" w:space="0" w:color="auto"/>
        <w:left w:val="none" w:sz="0" w:space="0" w:color="auto"/>
        <w:bottom w:val="none" w:sz="0" w:space="0" w:color="auto"/>
        <w:right w:val="none" w:sz="0" w:space="0" w:color="auto"/>
      </w:divBdr>
    </w:div>
    <w:div w:id="1654290256">
      <w:bodyDiv w:val="1"/>
      <w:marLeft w:val="0"/>
      <w:marRight w:val="0"/>
      <w:marTop w:val="0"/>
      <w:marBottom w:val="0"/>
      <w:divBdr>
        <w:top w:val="none" w:sz="0" w:space="0" w:color="auto"/>
        <w:left w:val="none" w:sz="0" w:space="0" w:color="auto"/>
        <w:bottom w:val="none" w:sz="0" w:space="0" w:color="auto"/>
        <w:right w:val="none" w:sz="0" w:space="0" w:color="auto"/>
      </w:divBdr>
    </w:div>
    <w:div w:id="1664508748">
      <w:bodyDiv w:val="1"/>
      <w:marLeft w:val="0"/>
      <w:marRight w:val="0"/>
      <w:marTop w:val="0"/>
      <w:marBottom w:val="0"/>
      <w:divBdr>
        <w:top w:val="none" w:sz="0" w:space="0" w:color="auto"/>
        <w:left w:val="none" w:sz="0" w:space="0" w:color="auto"/>
        <w:bottom w:val="none" w:sz="0" w:space="0" w:color="auto"/>
        <w:right w:val="none" w:sz="0" w:space="0" w:color="auto"/>
      </w:divBdr>
    </w:div>
    <w:div w:id="1673484648">
      <w:bodyDiv w:val="1"/>
      <w:marLeft w:val="0"/>
      <w:marRight w:val="0"/>
      <w:marTop w:val="0"/>
      <w:marBottom w:val="0"/>
      <w:divBdr>
        <w:top w:val="none" w:sz="0" w:space="0" w:color="auto"/>
        <w:left w:val="none" w:sz="0" w:space="0" w:color="auto"/>
        <w:bottom w:val="none" w:sz="0" w:space="0" w:color="auto"/>
        <w:right w:val="none" w:sz="0" w:space="0" w:color="auto"/>
      </w:divBdr>
    </w:div>
    <w:div w:id="1709795175">
      <w:bodyDiv w:val="1"/>
      <w:marLeft w:val="0"/>
      <w:marRight w:val="0"/>
      <w:marTop w:val="0"/>
      <w:marBottom w:val="0"/>
      <w:divBdr>
        <w:top w:val="none" w:sz="0" w:space="0" w:color="auto"/>
        <w:left w:val="none" w:sz="0" w:space="0" w:color="auto"/>
        <w:bottom w:val="none" w:sz="0" w:space="0" w:color="auto"/>
        <w:right w:val="none" w:sz="0" w:space="0" w:color="auto"/>
      </w:divBdr>
    </w:div>
    <w:div w:id="1753428786">
      <w:bodyDiv w:val="1"/>
      <w:marLeft w:val="0"/>
      <w:marRight w:val="0"/>
      <w:marTop w:val="0"/>
      <w:marBottom w:val="0"/>
      <w:divBdr>
        <w:top w:val="none" w:sz="0" w:space="0" w:color="auto"/>
        <w:left w:val="none" w:sz="0" w:space="0" w:color="auto"/>
        <w:bottom w:val="none" w:sz="0" w:space="0" w:color="auto"/>
        <w:right w:val="none" w:sz="0" w:space="0" w:color="auto"/>
      </w:divBdr>
    </w:div>
    <w:div w:id="1884901270">
      <w:bodyDiv w:val="1"/>
      <w:marLeft w:val="0"/>
      <w:marRight w:val="0"/>
      <w:marTop w:val="0"/>
      <w:marBottom w:val="0"/>
      <w:divBdr>
        <w:top w:val="none" w:sz="0" w:space="0" w:color="auto"/>
        <w:left w:val="none" w:sz="0" w:space="0" w:color="auto"/>
        <w:bottom w:val="none" w:sz="0" w:space="0" w:color="auto"/>
        <w:right w:val="none" w:sz="0" w:space="0" w:color="auto"/>
      </w:divBdr>
    </w:div>
    <w:div w:id="1903637984">
      <w:bodyDiv w:val="1"/>
      <w:marLeft w:val="0"/>
      <w:marRight w:val="0"/>
      <w:marTop w:val="0"/>
      <w:marBottom w:val="0"/>
      <w:divBdr>
        <w:top w:val="none" w:sz="0" w:space="0" w:color="auto"/>
        <w:left w:val="none" w:sz="0" w:space="0" w:color="auto"/>
        <w:bottom w:val="none" w:sz="0" w:space="0" w:color="auto"/>
        <w:right w:val="none" w:sz="0" w:space="0" w:color="auto"/>
      </w:divBdr>
    </w:div>
    <w:div w:id="1948468623">
      <w:bodyDiv w:val="1"/>
      <w:marLeft w:val="0"/>
      <w:marRight w:val="0"/>
      <w:marTop w:val="0"/>
      <w:marBottom w:val="0"/>
      <w:divBdr>
        <w:top w:val="none" w:sz="0" w:space="0" w:color="auto"/>
        <w:left w:val="none" w:sz="0" w:space="0" w:color="auto"/>
        <w:bottom w:val="none" w:sz="0" w:space="0" w:color="auto"/>
        <w:right w:val="none" w:sz="0" w:space="0" w:color="auto"/>
      </w:divBdr>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1993872934">
      <w:bodyDiv w:val="1"/>
      <w:marLeft w:val="0"/>
      <w:marRight w:val="0"/>
      <w:marTop w:val="0"/>
      <w:marBottom w:val="0"/>
      <w:divBdr>
        <w:top w:val="none" w:sz="0" w:space="0" w:color="auto"/>
        <w:left w:val="none" w:sz="0" w:space="0" w:color="auto"/>
        <w:bottom w:val="none" w:sz="0" w:space="0" w:color="auto"/>
        <w:right w:val="none" w:sz="0" w:space="0" w:color="auto"/>
      </w:divBdr>
    </w:div>
    <w:div w:id="2080127252">
      <w:bodyDiv w:val="1"/>
      <w:marLeft w:val="0"/>
      <w:marRight w:val="0"/>
      <w:marTop w:val="0"/>
      <w:marBottom w:val="0"/>
      <w:divBdr>
        <w:top w:val="none" w:sz="0" w:space="0" w:color="auto"/>
        <w:left w:val="none" w:sz="0" w:space="0" w:color="auto"/>
        <w:bottom w:val="none" w:sz="0" w:space="0" w:color="auto"/>
        <w:right w:val="none" w:sz="0" w:space="0" w:color="auto"/>
      </w:divBdr>
    </w:div>
    <w:div w:id="2097357809">
      <w:bodyDiv w:val="1"/>
      <w:marLeft w:val="0"/>
      <w:marRight w:val="0"/>
      <w:marTop w:val="0"/>
      <w:marBottom w:val="0"/>
      <w:divBdr>
        <w:top w:val="none" w:sz="0" w:space="0" w:color="auto"/>
        <w:left w:val="none" w:sz="0" w:space="0" w:color="auto"/>
        <w:bottom w:val="none" w:sz="0" w:space="0" w:color="auto"/>
        <w:right w:val="none" w:sz="0" w:space="0" w:color="auto"/>
      </w:divBdr>
    </w:div>
    <w:div w:id="2135828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lm.gov.lv/lv/vadlinijas-horizontala-principa-vienlidziba-ieklausana-nediskriminacija-un-pamattiesibu-ieverosana-istenosanai-un-uzraudzibai-2021-2027"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likumi.lv/ta/id/357877-eiropas-savienibas-kohezijas-politikas-programmas-20212027-gadam-412-specifiska-atbalsta-merka-uzlabot-vienlidzigu-un-savlaicigu-piekluvi-kvalitativiem-ilgtspejigiem-un-izmaksu-zina-pieejamiem-veselibas-aprupes-veselibas-veicinasanas-un-slimibu-profilakses-pakalpojumiem-uzlabojot-veselibas-aprupes-sistemu-efektivitati-un-izturetspeju-4128-pasakuma-nevalstisko-organizaciju-iesaiste-veselibas-veicinasanas-un-slimibu-profilakses-pasakumu-istenosanaistenosanas-noteikumi?&amp;search=on" TargetMode="External" Id="rId12" /><Relationship Type="http://schemas.openxmlformats.org/officeDocument/2006/relationships/hyperlink" Target="https://www.lm.gov.lv/lv/celvedis-ieklaujosas-vides-veidosanai-valsts-un-pasvaldibu-iestades-2020" TargetMode="External" Id="rId17" /><Relationship Type="http://schemas.openxmlformats.org/officeDocument/2006/relationships/customXml" Target="../customXml/item2.xml" Id="rId2" /><Relationship Type="http://schemas.openxmlformats.org/officeDocument/2006/relationships/hyperlink" Target="https://www.varam.gov.lv/lv/wwwvaramgovlv/lv/pieklustamiba"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pieklustamiba.varam.gov.lv/" TargetMode="External" Id="rId15"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lm.gov.lv/lv/media/18838/download"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cfla.gov.lv/lv/4-1-2-8" TargetMode="External"/><Relationship Id="rId2" Type="http://schemas.openxmlformats.org/officeDocument/2006/relationships/hyperlink" Target="https://www.esfondi.lv/profesionaliem/uzraudzibas-komiteja/uk-e-portfelis-2021-2027/2025-01-03-uk-rakstiska-procedura-vm_4128" TargetMode="External"/><Relationship Id="rId1" Type="http://schemas.openxmlformats.org/officeDocument/2006/relationships/hyperlink" Target="http://www.cfla.gov.lv/lv/4-1-2-8" TargetMode="External"/><Relationship Id="rId5" Type="http://schemas.openxmlformats.org/officeDocument/2006/relationships/hyperlink" Target="https://www.esfondi.lv/profesionaliem/uzraudzibas-komiteja/uk-e-portfelis-2021-2027/2025-01-03-uk-rakstiska-procedura-vm_4128" TargetMode="External"/><Relationship Id="rId4"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661D2D-E668-4887-9176-60501F064798}">
  <ds:schemaRefs>
    <ds:schemaRef ds:uri="http://schemas.openxmlformats.org/officeDocument/2006/bibliography"/>
  </ds:schemaRefs>
</ds:datastoreItem>
</file>

<file path=customXml/itemProps2.xml><?xml version="1.0" encoding="utf-8"?>
<ds:datastoreItem xmlns:ds="http://schemas.openxmlformats.org/officeDocument/2006/customXml" ds:itemID="{A301D64D-7209-491F-8727-F2E8C0462E1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F46BC05D-10B3-4199-9A6D-EFC49657C270}"/>
</file>

<file path=customXml/itemProps4.xml><?xml version="1.0" encoding="utf-8"?>
<ds:datastoreItem xmlns:ds="http://schemas.openxmlformats.org/officeDocument/2006/customXml" ds:itemID="{63FD12DD-A3D8-40A6-A33B-37ED537E8DE1}">
  <ds:schemaRefs>
    <ds:schemaRef ds:uri="http://schemas.microsoft.com/sharepoint/v3/contenttype/forms"/>
  </ds:schemaRefs>
</ds:datastoreItem>
</file>

<file path=customXml/itemProps5.xml><?xml version="1.0" encoding="utf-8"?>
<ds:datastoreItem xmlns:ds="http://schemas.openxmlformats.org/officeDocument/2006/customXml" ds:itemID="{C59D88EA-CDBF-4368-8455-5F4ED2DD4E14}">
  <ds:schemaRefs>
    <ds:schemaRef ds:uri="http://schemas.microsoft.com/office/2006/metadata/longProperties"/>
  </ds:schemaRefs>
</ds:datastoreItem>
</file>

<file path=docMetadata/LabelInfo.xml><?xml version="1.0" encoding="utf-8"?>
<clbl:labelList xmlns:clbl="http://schemas.microsoft.com/office/2020/mipLabelMetadata">
  <clbl:label id="{171abc8c-0b18-4336-97d7-51d65f5c7f99}" enabled="1" method="Standard" siteId="{dbc9012d-628b-43d4-b190-8a730f7e1e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LR Veselības ministrija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vērtēšanas kritēriji</dc:title>
  <dc:subject/>
  <dc:creator>Ilze.Verdina-Lace@vm.gov.lv</dc:creator>
  <cp:keywords/>
  <cp:lastModifiedBy>Gunta Švarce</cp:lastModifiedBy>
  <cp:revision>75</cp:revision>
  <cp:lastPrinted>2024-11-29T13:54:00Z</cp:lastPrinted>
  <dcterms:created xsi:type="dcterms:W3CDTF">2025-10-27T19:00:00Z</dcterms:created>
  <dcterms:modified xsi:type="dcterms:W3CDTF">2025-10-28T09:20:39Z</dcterms:modified>
  <cp:category>VM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rtiba">
    <vt:lpwstr>412</vt:lpwstr>
  </property>
  <property fmtid="{D5CDD505-2E9C-101B-9397-08002B2CF9AE}" pid="3" name="Apraksts">
    <vt:lpwstr>VMKrit_metodika_SAM_4126</vt:lpwstr>
  </property>
  <property fmtid="{D5CDD505-2E9C-101B-9397-08002B2CF9AE}" pid="4" name="Sede">
    <vt:lpwstr>28.10.2021_7AK_attālinātā sede_(LM_4312)</vt:lpwstr>
  </property>
  <property fmtid="{D5CDD505-2E9C-101B-9397-08002B2CF9AE}" pid="5" name="WorkflowChangePath">
    <vt:lpwstr>62de6b22-8c5c-435a-b322-e6d4ca62170b,3;62de6b22-8c5c-435a-b322-e6d4ca62170b,3;</vt:lpwstr>
  </property>
  <property fmtid="{D5CDD505-2E9C-101B-9397-08002B2CF9AE}" pid="6" name="Kom">
    <vt:lpwstr>7.Nodarbinātības, darbaspēka mobilitātes un sociālā iekļaušanas prioritārā virziena apakškomiteja</vt:lpwstr>
  </property>
  <property fmtid="{D5CDD505-2E9C-101B-9397-08002B2CF9AE}" pid="7" name="PublishingExpirationDate">
    <vt:lpwstr/>
  </property>
  <property fmtid="{D5CDD505-2E9C-101B-9397-08002B2CF9AE}" pid="8" name="Kārtas numurs">
    <vt:lpwstr/>
  </property>
  <property fmtid="{D5CDD505-2E9C-101B-9397-08002B2CF9AE}" pid="9" name="PublishingStartDate">
    <vt:lpwstr/>
  </property>
  <property fmtid="{D5CDD505-2E9C-101B-9397-08002B2CF9AE}" pid="10" name="ContentTypeId">
    <vt:lpwstr>0x010100CCAE56773E04C54A8AAEC798B999D08D</vt:lpwstr>
  </property>
  <property fmtid="{D5CDD505-2E9C-101B-9397-08002B2CF9AE}" pid="11" name="MediaServiceImageTags">
    <vt:lpwstr/>
  </property>
</Properties>
</file>