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D6689" w14:textId="44A1F39C" w:rsidR="254C15C6" w:rsidRPr="0011602D" w:rsidRDefault="0011602D" w:rsidP="00146D1D">
      <w:pPr>
        <w:spacing w:after="0"/>
        <w:jc w:val="right"/>
        <w:rPr>
          <w:rFonts w:ascii="Aptos" w:hAnsi="Aptos" w:cs="Times New Roman"/>
          <w:i/>
          <w:iCs/>
          <w:sz w:val="24"/>
          <w:szCs w:val="24"/>
        </w:rPr>
      </w:pPr>
      <w:r>
        <w:rPr>
          <w:rFonts w:ascii="Aptos" w:hAnsi="Aptos" w:cs="Times New Roman"/>
          <w:i/>
          <w:iCs/>
          <w:sz w:val="24"/>
          <w:szCs w:val="24"/>
        </w:rPr>
        <w:t>Informatīvais materiāls</w:t>
      </w:r>
    </w:p>
    <w:p w14:paraId="662747BA" w14:textId="15EE1EB0" w:rsidR="001E7B6F" w:rsidRPr="00146D1D" w:rsidRDefault="00816762" w:rsidP="005272F9">
      <w:pPr>
        <w:spacing w:after="240"/>
        <w:jc w:val="center"/>
        <w:rPr>
          <w:rFonts w:ascii="Aptos" w:eastAsia="Calibri" w:hAnsi="Aptos" w:cs="Times New Roman"/>
          <w:b/>
          <w:bCs/>
          <w:kern w:val="0"/>
          <w:sz w:val="30"/>
          <w:szCs w:val="30"/>
          <w14:ligatures w14:val="none"/>
        </w:rPr>
      </w:pPr>
      <w:r w:rsidRPr="00FA5F01">
        <w:rPr>
          <w:rFonts w:ascii="Aptos" w:hAnsi="Aptos" w:cs="Times New Roman"/>
          <w:sz w:val="30"/>
          <w:szCs w:val="30"/>
        </w:rPr>
        <w:t xml:space="preserve">Skaidrojums </w:t>
      </w:r>
      <w:r w:rsidR="00FA5F01">
        <w:rPr>
          <w:rFonts w:ascii="Aptos" w:hAnsi="Aptos" w:cs="Times New Roman"/>
          <w:sz w:val="30"/>
          <w:szCs w:val="30"/>
        </w:rPr>
        <w:t>vienotā izvēles</w:t>
      </w:r>
      <w:r w:rsidR="00653F5D" w:rsidRPr="00FA5F01">
        <w:rPr>
          <w:rFonts w:ascii="Aptos" w:hAnsi="Aptos" w:cs="Times New Roman"/>
          <w:sz w:val="30"/>
          <w:szCs w:val="30"/>
        </w:rPr>
        <w:t xml:space="preserve"> kritērij</w:t>
      </w:r>
      <w:r w:rsidR="008A38BB" w:rsidRPr="00FA5F01">
        <w:rPr>
          <w:rFonts w:ascii="Aptos" w:hAnsi="Aptos" w:cs="Times New Roman"/>
          <w:sz w:val="30"/>
          <w:szCs w:val="30"/>
        </w:rPr>
        <w:t>a</w:t>
      </w:r>
      <w:r w:rsidR="00653F5D" w:rsidRPr="00FA5F01">
        <w:rPr>
          <w:rFonts w:ascii="Aptos" w:hAnsi="Aptos" w:cs="Times New Roman"/>
          <w:b/>
          <w:bCs/>
          <w:sz w:val="30"/>
          <w:szCs w:val="30"/>
        </w:rPr>
        <w:t xml:space="preserve"> </w:t>
      </w:r>
      <w:r w:rsidR="00D62029" w:rsidRPr="00FA5F01">
        <w:rPr>
          <w:rFonts w:ascii="Aptos" w:hAnsi="Aptos" w:cs="Times New Roman"/>
          <w:b/>
          <w:bCs/>
          <w:i/>
          <w:iCs/>
          <w:sz w:val="30"/>
          <w:szCs w:val="30"/>
        </w:rPr>
        <w:t>“</w:t>
      </w:r>
      <w:r w:rsidR="00C67626">
        <w:rPr>
          <w:rFonts w:ascii="Aptos" w:eastAsia="Calibri" w:hAnsi="Aptos" w:cs="Times New Roman"/>
          <w:b/>
          <w:bCs/>
          <w:i/>
          <w:iCs/>
          <w:kern w:val="0"/>
          <w:sz w:val="30"/>
          <w:szCs w:val="30"/>
          <w14:ligatures w14:val="none"/>
        </w:rPr>
        <w:t>2</w:t>
      </w:r>
      <w:r w:rsidR="00D62029" w:rsidRPr="00FA5F01">
        <w:rPr>
          <w:rFonts w:ascii="Aptos" w:eastAsia="Calibri" w:hAnsi="Aptos" w:cs="Times New Roman"/>
          <w:b/>
          <w:bCs/>
          <w:i/>
          <w:iCs/>
          <w:kern w:val="0"/>
          <w:sz w:val="30"/>
          <w:szCs w:val="30"/>
          <w14:ligatures w14:val="none"/>
        </w:rPr>
        <w:t>.</w:t>
      </w:r>
      <w:r w:rsidR="00C67626">
        <w:rPr>
          <w:rFonts w:ascii="Aptos" w:eastAsia="Calibri" w:hAnsi="Aptos" w:cs="Times New Roman"/>
          <w:b/>
          <w:bCs/>
          <w:i/>
          <w:iCs/>
          <w:kern w:val="0"/>
          <w:sz w:val="30"/>
          <w:szCs w:val="30"/>
          <w14:ligatures w14:val="none"/>
        </w:rPr>
        <w:t>6</w:t>
      </w:r>
      <w:r w:rsidR="00D62029" w:rsidRPr="00FA5F01">
        <w:rPr>
          <w:rFonts w:ascii="Aptos" w:eastAsia="Calibri" w:hAnsi="Aptos" w:cs="Times New Roman"/>
          <w:b/>
          <w:bCs/>
          <w:i/>
          <w:iCs/>
          <w:kern w:val="0"/>
          <w:sz w:val="30"/>
          <w:szCs w:val="30"/>
          <w14:ligatures w14:val="none"/>
        </w:rPr>
        <w:t>.</w:t>
      </w:r>
      <w:r w:rsidR="00203EC9">
        <w:rPr>
          <w:rFonts w:ascii="Aptos" w:eastAsia="Calibri" w:hAnsi="Aptos" w:cs="Times New Roman"/>
          <w:b/>
          <w:bCs/>
          <w:i/>
          <w:iCs/>
          <w:kern w:val="0"/>
          <w:sz w:val="30"/>
          <w:szCs w:val="30"/>
          <w14:ligatures w14:val="none"/>
        </w:rPr>
        <w:t> </w:t>
      </w:r>
      <w:r w:rsidR="00D62029" w:rsidRPr="00FA5F01">
        <w:rPr>
          <w:rFonts w:ascii="Aptos" w:eastAsia="Calibri" w:hAnsi="Aptos" w:cs="Times New Roman"/>
          <w:b/>
          <w:bCs/>
          <w:i/>
          <w:iCs/>
          <w:kern w:val="0"/>
          <w:sz w:val="30"/>
          <w:szCs w:val="30"/>
          <w14:ligatures w14:val="none"/>
        </w:rPr>
        <w:t xml:space="preserve">Projektā ir paredzētas darbības, kas veicina horizontālā principa ”Vienlīdzība, iekļaušana, </w:t>
      </w:r>
      <w:proofErr w:type="spellStart"/>
      <w:r w:rsidR="00D62029" w:rsidRPr="00FA5F01">
        <w:rPr>
          <w:rFonts w:ascii="Aptos" w:eastAsia="Calibri" w:hAnsi="Aptos" w:cs="Times New Roman"/>
          <w:b/>
          <w:bCs/>
          <w:i/>
          <w:iCs/>
          <w:kern w:val="0"/>
          <w:sz w:val="30"/>
          <w:szCs w:val="30"/>
          <w14:ligatures w14:val="none"/>
        </w:rPr>
        <w:t>nediskriminācija</w:t>
      </w:r>
      <w:proofErr w:type="spellEnd"/>
      <w:r w:rsidR="00D62029" w:rsidRPr="00FA5F01">
        <w:rPr>
          <w:rFonts w:ascii="Aptos" w:eastAsia="Calibri" w:hAnsi="Aptos" w:cs="Times New Roman"/>
          <w:b/>
          <w:bCs/>
          <w:i/>
          <w:iCs/>
          <w:kern w:val="0"/>
          <w:sz w:val="30"/>
          <w:szCs w:val="30"/>
          <w14:ligatures w14:val="none"/>
        </w:rPr>
        <w:t xml:space="preserve"> un </w:t>
      </w:r>
      <w:proofErr w:type="spellStart"/>
      <w:r w:rsidR="00D62029" w:rsidRPr="00FA5F01">
        <w:rPr>
          <w:rFonts w:ascii="Aptos" w:eastAsia="Calibri" w:hAnsi="Aptos" w:cs="Times New Roman"/>
          <w:b/>
          <w:bCs/>
          <w:i/>
          <w:iCs/>
          <w:kern w:val="0"/>
          <w:sz w:val="30"/>
          <w:szCs w:val="30"/>
          <w14:ligatures w14:val="none"/>
        </w:rPr>
        <w:t>pamattiesību</w:t>
      </w:r>
      <w:proofErr w:type="spellEnd"/>
      <w:r w:rsidR="00D62029" w:rsidRPr="00FA5F01">
        <w:rPr>
          <w:rFonts w:ascii="Aptos" w:eastAsia="Calibri" w:hAnsi="Aptos" w:cs="Times New Roman"/>
          <w:b/>
          <w:bCs/>
          <w:i/>
          <w:iCs/>
          <w:kern w:val="0"/>
          <w:sz w:val="30"/>
          <w:szCs w:val="30"/>
          <w14:ligatures w14:val="none"/>
        </w:rPr>
        <w:t xml:space="preserve"> ievērošana” </w:t>
      </w:r>
      <w:r w:rsidR="00165DC2" w:rsidRPr="00165DC2">
        <w:rPr>
          <w:rFonts w:ascii="Aptos" w:eastAsia="Calibri" w:hAnsi="Aptos" w:cs="Times New Roman"/>
          <w:b/>
          <w:bCs/>
          <w:i/>
          <w:iCs/>
          <w:kern w:val="0"/>
          <w:sz w:val="30"/>
          <w:szCs w:val="30"/>
          <w14:ligatures w14:val="none"/>
        </w:rPr>
        <w:t>piemērošanu</w:t>
      </w:r>
      <w:r w:rsidR="00D62029" w:rsidRPr="00FA5F01">
        <w:rPr>
          <w:rFonts w:ascii="Aptos" w:eastAsia="Calibri" w:hAnsi="Aptos" w:cs="Times New Roman"/>
          <w:b/>
          <w:bCs/>
          <w:i/>
          <w:iCs/>
          <w:kern w:val="0"/>
          <w:sz w:val="30"/>
          <w:szCs w:val="30"/>
          <w14:ligatures w14:val="none"/>
        </w:rPr>
        <w:t>”</w:t>
      </w:r>
      <w:r w:rsidR="00D31CCD" w:rsidRPr="00FA5F01">
        <w:rPr>
          <w:rFonts w:ascii="Aptos" w:eastAsia="Calibri" w:hAnsi="Aptos" w:cs="Times New Roman"/>
          <w:b/>
          <w:bCs/>
          <w:i/>
          <w:iCs/>
          <w:kern w:val="0"/>
          <w:sz w:val="30"/>
          <w:szCs w:val="30"/>
          <w14:ligatures w14:val="none"/>
        </w:rPr>
        <w:t xml:space="preserve"> </w:t>
      </w:r>
      <w:r w:rsidR="00D62029" w:rsidRPr="00FA5F01">
        <w:rPr>
          <w:rFonts w:ascii="Aptos" w:hAnsi="Aptos" w:cs="Times New Roman"/>
          <w:sz w:val="30"/>
          <w:szCs w:val="30"/>
        </w:rPr>
        <w:t>prasību izpildei</w:t>
      </w:r>
    </w:p>
    <w:p w14:paraId="3334CF95" w14:textId="0C4F2C0B" w:rsidR="001E7B6F" w:rsidRPr="00A025F0" w:rsidRDefault="000514B4" w:rsidP="00216FF2">
      <w:pPr>
        <w:spacing w:after="120" w:line="240" w:lineRule="auto"/>
        <w:jc w:val="both"/>
        <w:textAlignment w:val="baseline"/>
        <w:rPr>
          <w:rFonts w:ascii="Aptos" w:eastAsia="Times New Roman" w:hAnsi="Aptos" w:cs="Times New Roman"/>
          <w:color w:val="000000"/>
          <w:kern w:val="0"/>
          <w:sz w:val="24"/>
          <w:szCs w:val="24"/>
          <w:lang w:eastAsia="lv-LV"/>
          <w14:ligatures w14:val="none"/>
        </w:rPr>
      </w:pPr>
      <w:r w:rsidRPr="00FA5F01">
        <w:rPr>
          <w:rFonts w:ascii="Aptos" w:eastAsia="Times New Roman" w:hAnsi="Aptos" w:cs="Times New Roman"/>
          <w:kern w:val="0"/>
          <w:sz w:val="24"/>
          <w:szCs w:val="24"/>
          <w:lang w:eastAsia="lv-LV"/>
          <w14:ligatures w14:val="none"/>
        </w:rPr>
        <w:t xml:space="preserve">Kritērija vērtēšanā tiek izmantotas Labklājības ministrijas un Tieslietu ministrijas izstrādātās vadlīnijas “Horizontālais princips “Vienlīdzība, iekļaušana, </w:t>
      </w:r>
      <w:proofErr w:type="spellStart"/>
      <w:r w:rsidRPr="00FA5F01">
        <w:rPr>
          <w:rFonts w:ascii="Aptos" w:eastAsia="Times New Roman" w:hAnsi="Aptos" w:cs="Times New Roman"/>
          <w:kern w:val="0"/>
          <w:sz w:val="24"/>
          <w:szCs w:val="24"/>
          <w:lang w:eastAsia="lv-LV"/>
          <w14:ligatures w14:val="none"/>
        </w:rPr>
        <w:t>nediskriminācija</w:t>
      </w:r>
      <w:proofErr w:type="spellEnd"/>
      <w:r w:rsidRPr="00FA5F01">
        <w:rPr>
          <w:rFonts w:ascii="Aptos" w:eastAsia="Times New Roman" w:hAnsi="Aptos" w:cs="Times New Roman"/>
          <w:kern w:val="0"/>
          <w:sz w:val="24"/>
          <w:szCs w:val="24"/>
          <w:lang w:eastAsia="lv-LV"/>
          <w14:ligatures w14:val="none"/>
        </w:rPr>
        <w:t xml:space="preserve"> un </w:t>
      </w:r>
      <w:proofErr w:type="spellStart"/>
      <w:r w:rsidRPr="00FA5F01">
        <w:rPr>
          <w:rFonts w:ascii="Aptos" w:eastAsia="Times New Roman" w:hAnsi="Aptos" w:cs="Times New Roman"/>
          <w:kern w:val="0"/>
          <w:sz w:val="24"/>
          <w:szCs w:val="24"/>
          <w:lang w:eastAsia="lv-LV"/>
          <w14:ligatures w14:val="none"/>
        </w:rPr>
        <w:t>pamattiesību</w:t>
      </w:r>
      <w:proofErr w:type="spellEnd"/>
      <w:r w:rsidRPr="00FA5F01">
        <w:rPr>
          <w:rFonts w:ascii="Aptos" w:eastAsia="Times New Roman" w:hAnsi="Aptos" w:cs="Times New Roman"/>
          <w:kern w:val="0"/>
          <w:sz w:val="24"/>
          <w:szCs w:val="24"/>
          <w:lang w:eastAsia="lv-LV"/>
          <w14:ligatures w14:val="none"/>
        </w:rPr>
        <w:t xml:space="preserve"> ievērošana”</w:t>
      </w:r>
      <w:r w:rsidR="009E6849" w:rsidRPr="00FA5F01">
        <w:rPr>
          <w:rFonts w:ascii="Aptos" w:eastAsia="Times New Roman" w:hAnsi="Aptos" w:cs="Times New Roman"/>
          <w:kern w:val="0"/>
          <w:sz w:val="24"/>
          <w:szCs w:val="24"/>
          <w:lang w:eastAsia="lv-LV"/>
          <w14:ligatures w14:val="none"/>
        </w:rPr>
        <w:t xml:space="preserve"> (turpmāk – HP VINPI)</w:t>
      </w:r>
      <w:r w:rsidRPr="00FA5F01">
        <w:rPr>
          <w:rFonts w:ascii="Aptos" w:eastAsia="Times New Roman" w:hAnsi="Aptos" w:cs="Times New Roman"/>
          <w:kern w:val="0"/>
          <w:sz w:val="24"/>
          <w:szCs w:val="24"/>
          <w:lang w:eastAsia="lv-LV"/>
          <w14:ligatures w14:val="none"/>
        </w:rPr>
        <w:t xml:space="preserve"> vadlīnijas īstenošanai un uzraudzībai (2021-2027)”</w:t>
      </w:r>
      <w:r w:rsidRPr="00FA5F01">
        <w:rPr>
          <w:rFonts w:ascii="Aptos" w:eastAsia="Times New Roman" w:hAnsi="Aptos" w:cs="Times New Roman"/>
          <w:kern w:val="0"/>
          <w:sz w:val="24"/>
          <w:szCs w:val="24"/>
          <w:vertAlign w:val="superscript"/>
          <w:lang w:eastAsia="lv-LV"/>
          <w14:ligatures w14:val="none"/>
        </w:rPr>
        <w:footnoteReference w:id="1"/>
      </w:r>
      <w:r w:rsidRPr="00FA5F01">
        <w:rPr>
          <w:rFonts w:ascii="Aptos" w:eastAsia="Times New Roman" w:hAnsi="Aptos" w:cs="Times New Roman"/>
          <w:kern w:val="0"/>
          <w:sz w:val="24"/>
          <w:szCs w:val="24"/>
          <w:lang w:eastAsia="lv-LV"/>
          <w14:ligatures w14:val="none"/>
        </w:rPr>
        <w:t>.</w:t>
      </w:r>
    </w:p>
    <w:p w14:paraId="0089BD4A" w14:textId="3FD0EF5D" w:rsidR="00544CDB" w:rsidRPr="00F30E0C" w:rsidRDefault="00A8144B" w:rsidP="00216FF2">
      <w:pPr>
        <w:pStyle w:val="paragraph"/>
        <w:spacing w:before="0" w:beforeAutospacing="0" w:after="0" w:afterAutospacing="0"/>
        <w:jc w:val="both"/>
        <w:textAlignment w:val="baseline"/>
        <w:rPr>
          <w:rFonts w:ascii="Aptos" w:hAnsi="Aptos"/>
          <w:u w:val="single"/>
        </w:rPr>
      </w:pPr>
      <w:r w:rsidRPr="009B4B5C">
        <w:rPr>
          <w:rFonts w:ascii="Aptos" w:hAnsi="Aptos"/>
          <w:bCs/>
          <w:u w:val="single"/>
        </w:rPr>
        <w:t>Projekta iesnieguma vērtēšanā</w:t>
      </w:r>
      <w:r w:rsidR="00500FBE" w:rsidRPr="009B4B5C">
        <w:rPr>
          <w:rFonts w:ascii="Aptos" w:hAnsi="Aptos"/>
          <w:b/>
          <w:u w:val="single"/>
        </w:rPr>
        <w:t xml:space="preserve"> vērtējums ir </w:t>
      </w:r>
      <w:r w:rsidR="00890AD8" w:rsidRPr="009B4B5C">
        <w:rPr>
          <w:rFonts w:ascii="Aptos" w:hAnsi="Aptos"/>
          <w:b/>
          <w:u w:val="single"/>
        </w:rPr>
        <w:t>“Jā”</w:t>
      </w:r>
      <w:r w:rsidR="00393E90">
        <w:rPr>
          <w:rFonts w:ascii="Aptos" w:hAnsi="Aptos"/>
          <w:b/>
          <w:u w:val="single"/>
        </w:rPr>
        <w:t>,</w:t>
      </w:r>
      <w:r w:rsidR="00890AD8" w:rsidRPr="009B4B5C">
        <w:rPr>
          <w:rFonts w:ascii="Aptos" w:hAnsi="Aptos"/>
          <w:bCs/>
          <w:u w:val="single"/>
        </w:rPr>
        <w:t xml:space="preserve"> ja</w:t>
      </w:r>
      <w:r w:rsidR="009B4B5C" w:rsidRPr="009B4B5C">
        <w:rPr>
          <w:rFonts w:ascii="Aptos" w:eastAsia="Calibri" w:hAnsi="Aptos"/>
          <w:bCs/>
          <w:szCs w:val="22"/>
          <w:u w:val="single"/>
          <w:lang w:eastAsia="en-US"/>
        </w:rPr>
        <w:t xml:space="preserve"> </w:t>
      </w:r>
      <w:r w:rsidR="009B4B5C" w:rsidRPr="009B4B5C">
        <w:rPr>
          <w:rFonts w:ascii="Aptos" w:hAnsi="Aptos"/>
          <w:u w:val="single"/>
        </w:rPr>
        <w:t>no projekta iesniegumā ietvertās informācijas ir secināms, ka projektā paredzētas</w:t>
      </w:r>
      <w:r w:rsidRPr="009B4B5C">
        <w:rPr>
          <w:rFonts w:ascii="Aptos" w:hAnsi="Aptos"/>
          <w:u w:val="single"/>
        </w:rPr>
        <w:t>:</w:t>
      </w:r>
    </w:p>
    <w:p w14:paraId="30F0EE57" w14:textId="00178CDE" w:rsidR="00D84664" w:rsidRDefault="00D84664" w:rsidP="00216FF2">
      <w:pPr>
        <w:pStyle w:val="ListParagraph"/>
        <w:numPr>
          <w:ilvl w:val="1"/>
          <w:numId w:val="4"/>
        </w:numPr>
        <w:jc w:val="both"/>
        <w:rPr>
          <w:rFonts w:ascii="Aptos" w:eastAsia="Times New Roman" w:hAnsi="Aptos" w:cs="Times New Roman"/>
          <w:kern w:val="0"/>
          <w:sz w:val="24"/>
          <w:szCs w:val="24"/>
          <w:lang w:eastAsia="lv-LV"/>
          <w14:ligatures w14:val="none"/>
        </w:rPr>
      </w:pPr>
      <w:r w:rsidRPr="00D84664">
        <w:rPr>
          <w:rFonts w:ascii="Aptos" w:eastAsia="Times New Roman" w:hAnsi="Aptos" w:cs="Times New Roman"/>
          <w:kern w:val="0"/>
          <w:sz w:val="24"/>
          <w:szCs w:val="24"/>
          <w:lang w:eastAsia="lv-LV"/>
          <w14:ligatures w14:val="none"/>
        </w:rPr>
        <w:t xml:space="preserve">vismaz </w:t>
      </w:r>
      <w:r w:rsidRPr="00F91078">
        <w:rPr>
          <w:rFonts w:ascii="Aptos" w:eastAsia="Times New Roman" w:hAnsi="Aptos" w:cs="Times New Roman"/>
          <w:b/>
          <w:bCs/>
          <w:kern w:val="0"/>
          <w:sz w:val="24"/>
          <w:szCs w:val="24"/>
          <w:lang w:eastAsia="lv-LV"/>
          <w14:ligatures w14:val="none"/>
        </w:rPr>
        <w:t>2 vispārīgas</w:t>
      </w:r>
      <w:r w:rsidRPr="00D84664">
        <w:rPr>
          <w:rFonts w:ascii="Aptos" w:eastAsia="Times New Roman" w:hAnsi="Aptos" w:cs="Times New Roman"/>
          <w:kern w:val="0"/>
          <w:sz w:val="24"/>
          <w:szCs w:val="24"/>
          <w:lang w:eastAsia="lv-LV"/>
          <w14:ligatures w14:val="none"/>
        </w:rPr>
        <w:t xml:space="preserve"> HP VINPI darbības un</w:t>
      </w:r>
    </w:p>
    <w:p w14:paraId="35BE704B" w14:textId="78E9A536" w:rsidR="00D84664" w:rsidRPr="000D6D91" w:rsidRDefault="009E09F6" w:rsidP="00216FF2">
      <w:pPr>
        <w:pStyle w:val="ListParagraph"/>
        <w:numPr>
          <w:ilvl w:val="1"/>
          <w:numId w:val="4"/>
        </w:numPr>
        <w:jc w:val="both"/>
        <w:rPr>
          <w:rFonts w:ascii="Aptos" w:eastAsia="Times New Roman" w:hAnsi="Aptos" w:cs="Times New Roman"/>
          <w:kern w:val="0"/>
          <w:sz w:val="24"/>
          <w:szCs w:val="24"/>
          <w:lang w:eastAsia="lv-LV"/>
          <w14:ligatures w14:val="none"/>
        </w:rPr>
      </w:pPr>
      <w:r w:rsidRPr="009E09F6">
        <w:rPr>
          <w:rFonts w:ascii="Aptos" w:eastAsia="Times New Roman" w:hAnsi="Aptos" w:cs="Times New Roman"/>
          <w:bCs/>
          <w:kern w:val="0"/>
          <w:sz w:val="24"/>
          <w:szCs w:val="24"/>
          <w:lang w:eastAsia="lv-LV"/>
          <w14:ligatures w14:val="none"/>
        </w:rPr>
        <w:t xml:space="preserve">vismaz </w:t>
      </w:r>
      <w:r w:rsidRPr="00F91078">
        <w:rPr>
          <w:rFonts w:ascii="Aptos" w:eastAsia="Times New Roman" w:hAnsi="Aptos" w:cs="Times New Roman"/>
          <w:b/>
          <w:kern w:val="0"/>
          <w:sz w:val="24"/>
          <w:szCs w:val="24"/>
          <w:lang w:eastAsia="lv-LV"/>
          <w14:ligatures w14:val="none"/>
        </w:rPr>
        <w:t>1 specifiskā</w:t>
      </w:r>
      <w:r w:rsidRPr="009E09F6">
        <w:rPr>
          <w:rFonts w:ascii="Aptos" w:eastAsia="Times New Roman" w:hAnsi="Aptos" w:cs="Times New Roman"/>
          <w:bCs/>
          <w:kern w:val="0"/>
          <w:sz w:val="24"/>
          <w:szCs w:val="24"/>
          <w:lang w:eastAsia="lv-LV"/>
          <w14:ligatures w14:val="none"/>
        </w:rPr>
        <w:t xml:space="preserve"> HP VINPI darbība</w:t>
      </w:r>
      <w:r w:rsidR="00764539">
        <w:rPr>
          <w:rFonts w:ascii="Aptos" w:eastAsia="Times New Roman" w:hAnsi="Aptos" w:cs="Times New Roman"/>
          <w:bCs/>
          <w:kern w:val="0"/>
          <w:sz w:val="24"/>
          <w:szCs w:val="24"/>
          <w:lang w:eastAsia="lv-LV"/>
          <w14:ligatures w14:val="none"/>
        </w:rPr>
        <w:t>;</w:t>
      </w:r>
    </w:p>
    <w:p w14:paraId="468E90BD" w14:textId="5DB15F54" w:rsidR="000D6D91" w:rsidRPr="009B5349" w:rsidRDefault="000D6D91" w:rsidP="00216FF2">
      <w:pPr>
        <w:pStyle w:val="ListParagraph"/>
        <w:numPr>
          <w:ilvl w:val="1"/>
          <w:numId w:val="4"/>
        </w:numPr>
        <w:jc w:val="both"/>
        <w:rPr>
          <w:rFonts w:ascii="Aptos" w:eastAsia="Times New Roman" w:hAnsi="Aptos" w:cs="Times New Roman"/>
          <w:kern w:val="0"/>
          <w:sz w:val="24"/>
          <w:szCs w:val="24"/>
          <w:lang w:eastAsia="lv-LV"/>
          <w14:ligatures w14:val="none"/>
        </w:rPr>
      </w:pPr>
      <w:r w:rsidRPr="009B5349">
        <w:rPr>
          <w:rFonts w:ascii="Aptos" w:hAnsi="Aptos"/>
          <w:bCs/>
          <w:sz w:val="24"/>
        </w:rPr>
        <w:t xml:space="preserve">noteikts vismaz </w:t>
      </w:r>
      <w:r w:rsidRPr="00F91078">
        <w:rPr>
          <w:rFonts w:ascii="Aptos" w:hAnsi="Aptos"/>
          <w:b/>
          <w:sz w:val="24"/>
        </w:rPr>
        <w:t>1 projekta</w:t>
      </w:r>
      <w:r w:rsidRPr="009B5349">
        <w:rPr>
          <w:rFonts w:ascii="Aptos" w:hAnsi="Aptos"/>
          <w:bCs/>
          <w:sz w:val="24"/>
        </w:rPr>
        <w:t xml:space="preserve"> HP VINPI  </w:t>
      </w:r>
      <w:r w:rsidRPr="00F91078">
        <w:rPr>
          <w:rFonts w:ascii="Aptos" w:hAnsi="Aptos"/>
          <w:b/>
          <w:sz w:val="24"/>
        </w:rPr>
        <w:t>rādītājs</w:t>
      </w:r>
      <w:r w:rsidRPr="00745E6D">
        <w:rPr>
          <w:b/>
          <w:vertAlign w:val="superscript"/>
        </w:rPr>
        <w:footnoteReference w:id="2"/>
      </w:r>
      <w:r w:rsidRPr="009B5349">
        <w:rPr>
          <w:rFonts w:ascii="Aptos" w:hAnsi="Aptos"/>
          <w:bCs/>
          <w:sz w:val="24"/>
        </w:rPr>
        <w:t>;</w:t>
      </w:r>
    </w:p>
    <w:p w14:paraId="23A39DC1" w14:textId="2E41B306" w:rsidR="007D6A7B" w:rsidRPr="007D6A7B" w:rsidRDefault="00584FB6" w:rsidP="00216FF2">
      <w:pPr>
        <w:pStyle w:val="ListParagraph"/>
        <w:numPr>
          <w:ilvl w:val="1"/>
          <w:numId w:val="4"/>
        </w:numPr>
        <w:jc w:val="both"/>
        <w:textAlignment w:val="baseline"/>
        <w:rPr>
          <w:rFonts w:ascii="Aptos" w:eastAsia="Times New Roman" w:hAnsi="Aptos" w:cs="Times New Roman"/>
          <w:bCs/>
          <w:kern w:val="0"/>
          <w:sz w:val="24"/>
          <w:szCs w:val="24"/>
          <w:lang w:eastAsia="lv-LV"/>
          <w14:ligatures w14:val="none"/>
        </w:rPr>
      </w:pPr>
      <w:r w:rsidRPr="007D6A7B">
        <w:rPr>
          <w:rFonts w:ascii="Aptos" w:eastAsia="Times New Roman" w:hAnsi="Aptos" w:cs="Times New Roman"/>
          <w:kern w:val="0"/>
          <w:sz w:val="24"/>
          <w:szCs w:val="24"/>
          <w:lang w:eastAsia="lv-LV"/>
          <w14:ligatures w14:val="none"/>
        </w:rPr>
        <w:t>sniegts vispārīgo un specifisko HP VINPI darbību pamatojums (KPVIS</w:t>
      </w:r>
      <w:r w:rsidR="007D6A7B">
        <w:rPr>
          <w:rFonts w:ascii="Aptos" w:eastAsia="Times New Roman" w:hAnsi="Aptos" w:cs="Times New Roman"/>
          <w:kern w:val="0"/>
          <w:sz w:val="24"/>
          <w:szCs w:val="24"/>
          <w:lang w:eastAsia="lv-LV"/>
          <w14:ligatures w14:val="none"/>
        </w:rPr>
        <w:t>).</w:t>
      </w:r>
    </w:p>
    <w:p w14:paraId="4A45CA24" w14:textId="0E27A068" w:rsidR="00DB5ED9" w:rsidRPr="007D6A7B" w:rsidRDefault="00DB5ED9" w:rsidP="00216FF2">
      <w:pPr>
        <w:jc w:val="both"/>
        <w:textAlignment w:val="baseline"/>
        <w:rPr>
          <w:rFonts w:ascii="Aptos" w:eastAsia="Times New Roman" w:hAnsi="Aptos" w:cs="Times New Roman"/>
          <w:bCs/>
          <w:kern w:val="0"/>
          <w:sz w:val="24"/>
          <w:szCs w:val="24"/>
          <w:lang w:eastAsia="lv-LV"/>
          <w14:ligatures w14:val="none"/>
        </w:rPr>
      </w:pPr>
      <w:r w:rsidRPr="007D6A7B">
        <w:rPr>
          <w:rFonts w:ascii="Aptos" w:eastAsia="Times New Roman" w:hAnsi="Aptos" w:cs="Times New Roman"/>
          <w:bCs/>
          <w:kern w:val="0"/>
          <w:sz w:val="24"/>
          <w:szCs w:val="24"/>
          <w:lang w:eastAsia="lv-LV"/>
          <w14:ligatures w14:val="none"/>
        </w:rPr>
        <w:t xml:space="preserve">HP VINPI darbību pamatojumā (KPVIS) jānorāda, piemēram, kā HP darbība ir saistīta ar projekta konkrēto darbību un kādā veidā projekts īstenos HP darbību. Piemēram, sniegts apraksts par jau esošo/plānoto praksi iestādē attiecībā uz nediskriminējošu personāla atlasi vai elastīgo darba laiku; </w:t>
      </w:r>
      <w:proofErr w:type="spellStart"/>
      <w:r w:rsidRPr="007D6A7B">
        <w:rPr>
          <w:rFonts w:ascii="Aptos" w:eastAsia="Times New Roman" w:hAnsi="Aptos" w:cs="Times New Roman"/>
          <w:bCs/>
          <w:kern w:val="0"/>
          <w:sz w:val="24"/>
          <w:szCs w:val="24"/>
          <w:lang w:eastAsia="lv-LV"/>
          <w14:ligatures w14:val="none"/>
        </w:rPr>
        <w:t>piekļūstamības</w:t>
      </w:r>
      <w:proofErr w:type="spellEnd"/>
      <w:r w:rsidRPr="007D6A7B">
        <w:rPr>
          <w:rFonts w:ascii="Aptos" w:eastAsia="Times New Roman" w:hAnsi="Aptos" w:cs="Times New Roman"/>
          <w:bCs/>
          <w:kern w:val="0"/>
          <w:sz w:val="24"/>
          <w:szCs w:val="24"/>
          <w:lang w:eastAsia="lv-LV"/>
          <w14:ligatures w14:val="none"/>
        </w:rPr>
        <w:t>/HP VINPI darbības tiks integrētas pasākuma/</w:t>
      </w:r>
      <w:r w:rsidR="008C73B2" w:rsidRPr="007D6A7B">
        <w:rPr>
          <w:rFonts w:ascii="Aptos" w:eastAsia="Times New Roman" w:hAnsi="Aptos" w:cs="Times New Roman"/>
          <w:bCs/>
          <w:kern w:val="0"/>
          <w:sz w:val="24"/>
          <w:szCs w:val="24"/>
          <w:lang w:eastAsia="lv-LV"/>
          <w14:ligatures w14:val="none"/>
        </w:rPr>
        <w:t xml:space="preserve"> </w:t>
      </w:r>
      <w:r w:rsidRPr="007D6A7B">
        <w:rPr>
          <w:rFonts w:ascii="Aptos" w:eastAsia="Times New Roman" w:hAnsi="Aptos" w:cs="Times New Roman"/>
          <w:bCs/>
          <w:kern w:val="0"/>
          <w:sz w:val="24"/>
          <w:szCs w:val="24"/>
          <w:lang w:eastAsia="lv-LV"/>
          <w14:ligatures w14:val="none"/>
        </w:rPr>
        <w:t>aprīkojuma iegādes iepirkumā u.c.</w:t>
      </w:r>
    </w:p>
    <w:p w14:paraId="24A924F2" w14:textId="72689693" w:rsidR="00826701" w:rsidRDefault="00DB5ED9" w:rsidP="00216FF2">
      <w:pPr>
        <w:pStyle w:val="paragraph"/>
        <w:spacing w:before="0" w:beforeAutospacing="0" w:after="0" w:afterAutospacing="0"/>
        <w:jc w:val="both"/>
        <w:textAlignment w:val="baseline"/>
        <w:rPr>
          <w:rFonts w:ascii="Aptos" w:hAnsi="Aptos"/>
          <w:bCs/>
        </w:rPr>
      </w:pPr>
      <w:r w:rsidRPr="00DB5ED9">
        <w:rPr>
          <w:rFonts w:ascii="Aptos" w:hAnsi="Aptos"/>
          <w:bCs/>
        </w:rPr>
        <w:t>Vēlams, lai plānotajās vispārīgās HP VINPI darbības aptver dažādas vispārīgo darbību jomas – komunikācijas un vizuālās identitātes (ja projekta ietvaros tiek īstenota publicitāte), projekta vadībā un īstenošanā (ja projekta ietvaros tiek piesaistīts personāls) un publiskos iepirkumus (ja projekta ietvaros tiek plānots vai īstenots iepirkums).</w:t>
      </w:r>
    </w:p>
    <w:p w14:paraId="52F010BA" w14:textId="77777777" w:rsidR="007D6A7B" w:rsidRPr="00BC3657" w:rsidRDefault="007D6A7B" w:rsidP="00216FF2">
      <w:pPr>
        <w:pStyle w:val="paragraph"/>
        <w:spacing w:before="0" w:beforeAutospacing="0" w:after="0" w:afterAutospacing="0"/>
        <w:jc w:val="both"/>
        <w:textAlignment w:val="baseline"/>
        <w:rPr>
          <w:rFonts w:ascii="Aptos" w:hAnsi="Aptos"/>
          <w:sz w:val="16"/>
          <w:szCs w:val="16"/>
        </w:rPr>
      </w:pPr>
    </w:p>
    <w:p w14:paraId="17BC78D3" w14:textId="7FD54C2B" w:rsidR="001B4C94" w:rsidRDefault="00452BBE" w:rsidP="00216FF2">
      <w:pPr>
        <w:pStyle w:val="paragraph"/>
        <w:spacing w:before="0" w:beforeAutospacing="0" w:after="120" w:afterAutospacing="0"/>
        <w:jc w:val="both"/>
        <w:rPr>
          <w:rFonts w:ascii="Aptos" w:hAnsi="Aptos"/>
        </w:rPr>
      </w:pPr>
      <w:r w:rsidRPr="00452BBE">
        <w:rPr>
          <w:rFonts w:ascii="Aptos" w:hAnsi="Aptos"/>
        </w:rPr>
        <w:t xml:space="preserve">Ieteicamo HP VINPI vispārīgo un specifisko darbību un rādītāju piemērus </w:t>
      </w:r>
      <w:r w:rsidR="00020938">
        <w:rPr>
          <w:rFonts w:ascii="Aptos" w:hAnsi="Aptos"/>
        </w:rPr>
        <w:t xml:space="preserve">lūdzam </w:t>
      </w:r>
      <w:r w:rsidR="00326C3B">
        <w:rPr>
          <w:rFonts w:ascii="Aptos" w:hAnsi="Aptos"/>
        </w:rPr>
        <w:t xml:space="preserve">arī </w:t>
      </w:r>
      <w:r w:rsidRPr="00452BBE">
        <w:rPr>
          <w:rFonts w:ascii="Aptos" w:hAnsi="Aptos"/>
        </w:rPr>
        <w:t xml:space="preserve">skatīt nolikuma </w:t>
      </w:r>
      <w:r>
        <w:rPr>
          <w:rFonts w:ascii="Aptos" w:hAnsi="Aptos"/>
        </w:rPr>
        <w:t>1</w:t>
      </w:r>
      <w:r w:rsidRPr="00452BBE">
        <w:rPr>
          <w:rFonts w:ascii="Aptos" w:hAnsi="Aptos"/>
        </w:rPr>
        <w:t>.</w:t>
      </w:r>
      <w:r w:rsidR="00A54C68">
        <w:rPr>
          <w:rFonts w:ascii="Aptos" w:hAnsi="Aptos"/>
        </w:rPr>
        <w:t> </w:t>
      </w:r>
      <w:r w:rsidRPr="00452BBE">
        <w:rPr>
          <w:rFonts w:ascii="Aptos" w:hAnsi="Aptos"/>
        </w:rPr>
        <w:t>pielikuma vienotā izvēles kritērija</w:t>
      </w:r>
      <w:r w:rsidRPr="00452BBE">
        <w:rPr>
          <w:rFonts w:ascii="Aptos" w:hAnsi="Aptos"/>
          <w:b/>
          <w:bCs/>
        </w:rPr>
        <w:t xml:space="preserve"> </w:t>
      </w:r>
      <w:r w:rsidRPr="00452BBE">
        <w:rPr>
          <w:rFonts w:ascii="Aptos" w:hAnsi="Aptos"/>
          <w:i/>
          <w:iCs/>
        </w:rPr>
        <w:t>“</w:t>
      </w:r>
      <w:r w:rsidRPr="0095456C">
        <w:rPr>
          <w:rFonts w:ascii="Aptos" w:hAnsi="Aptos"/>
          <w:i/>
          <w:iCs/>
        </w:rPr>
        <w:t>2</w:t>
      </w:r>
      <w:r w:rsidRPr="00452BBE">
        <w:rPr>
          <w:rFonts w:ascii="Aptos" w:hAnsi="Aptos"/>
          <w:i/>
          <w:iCs/>
        </w:rPr>
        <w:t>.</w:t>
      </w:r>
      <w:r w:rsidRPr="0095456C">
        <w:rPr>
          <w:rFonts w:ascii="Aptos" w:hAnsi="Aptos"/>
          <w:i/>
          <w:iCs/>
        </w:rPr>
        <w:t>6</w:t>
      </w:r>
      <w:r w:rsidRPr="00452BBE">
        <w:rPr>
          <w:rFonts w:ascii="Aptos" w:hAnsi="Aptos"/>
          <w:i/>
          <w:iCs/>
        </w:rPr>
        <w:t>.</w:t>
      </w:r>
      <w:r w:rsidR="00203EC9">
        <w:rPr>
          <w:rFonts w:ascii="Aptos" w:hAnsi="Aptos"/>
          <w:i/>
          <w:iCs/>
        </w:rPr>
        <w:t> </w:t>
      </w:r>
      <w:r w:rsidRPr="00452BBE">
        <w:rPr>
          <w:rFonts w:ascii="Aptos" w:hAnsi="Aptos"/>
          <w:i/>
          <w:iCs/>
        </w:rPr>
        <w:t xml:space="preserve">Projektā ir paredzētas darbības, kas veicina horizontālā principa ”Vienlīdzība, iekļaušana, </w:t>
      </w:r>
      <w:proofErr w:type="spellStart"/>
      <w:r w:rsidRPr="00452BBE">
        <w:rPr>
          <w:rFonts w:ascii="Aptos" w:hAnsi="Aptos"/>
          <w:i/>
          <w:iCs/>
        </w:rPr>
        <w:t>nediskriminācija</w:t>
      </w:r>
      <w:proofErr w:type="spellEnd"/>
      <w:r w:rsidRPr="00452BBE">
        <w:rPr>
          <w:rFonts w:ascii="Aptos" w:hAnsi="Aptos"/>
          <w:i/>
          <w:iCs/>
        </w:rPr>
        <w:t xml:space="preserve"> un </w:t>
      </w:r>
      <w:proofErr w:type="spellStart"/>
      <w:r w:rsidRPr="00452BBE">
        <w:rPr>
          <w:rFonts w:ascii="Aptos" w:hAnsi="Aptos"/>
          <w:i/>
          <w:iCs/>
        </w:rPr>
        <w:t>pamattiesību</w:t>
      </w:r>
      <w:proofErr w:type="spellEnd"/>
      <w:r w:rsidRPr="00452BBE">
        <w:rPr>
          <w:rFonts w:ascii="Aptos" w:hAnsi="Aptos"/>
          <w:i/>
          <w:iCs/>
        </w:rPr>
        <w:t xml:space="preserve"> ievērošana” īstenošanu”</w:t>
      </w:r>
      <w:r w:rsidRPr="00452BBE">
        <w:rPr>
          <w:rFonts w:ascii="Aptos" w:hAnsi="Aptos"/>
        </w:rPr>
        <w:t xml:space="preserve"> piemērošanas skaidrojumā</w:t>
      </w:r>
      <w:r w:rsidR="00A16714">
        <w:rPr>
          <w:rFonts w:ascii="Aptos" w:hAnsi="Aptos"/>
        </w:rPr>
        <w:t>.</w:t>
      </w:r>
      <w:r w:rsidR="001B4C94">
        <w:rPr>
          <w:rFonts w:ascii="Aptos" w:hAnsi="Aptos"/>
        </w:rPr>
        <w:t xml:space="preserve"> </w:t>
      </w:r>
    </w:p>
    <w:p w14:paraId="49BE4D70" w14:textId="050E15EC" w:rsidR="000E07A2" w:rsidRPr="00983388" w:rsidRDefault="001B4C94" w:rsidP="00216FF2">
      <w:pPr>
        <w:pStyle w:val="paragraph"/>
        <w:spacing w:before="0" w:beforeAutospacing="0" w:after="120" w:afterAutospacing="0"/>
        <w:jc w:val="both"/>
        <w:rPr>
          <w:rStyle w:val="normaltextrun"/>
          <w:rFonts w:ascii="Aptos" w:hAnsi="Aptos"/>
        </w:rPr>
      </w:pPr>
      <w:r>
        <w:rPr>
          <w:rFonts w:ascii="Aptos" w:hAnsi="Aptos"/>
        </w:rPr>
        <w:t>Vienlaikus</w:t>
      </w:r>
      <w:r w:rsidR="00D40C66">
        <w:rPr>
          <w:rFonts w:ascii="Aptos" w:hAnsi="Aptos"/>
        </w:rPr>
        <w:t xml:space="preserve"> atzīmējam, ka</w:t>
      </w:r>
      <w:r>
        <w:rPr>
          <w:rFonts w:ascii="Aptos" w:hAnsi="Aptos"/>
        </w:rPr>
        <w:t xml:space="preserve"> </w:t>
      </w:r>
      <w:r w:rsidR="00A02221">
        <w:rPr>
          <w:rFonts w:ascii="Aptos" w:hAnsi="Aptos"/>
        </w:rPr>
        <w:t xml:space="preserve">šajā </w:t>
      </w:r>
      <w:r w:rsidR="00897570">
        <w:rPr>
          <w:rFonts w:ascii="Aptos" w:hAnsi="Aptos"/>
        </w:rPr>
        <w:t>skaidrojumā</w:t>
      </w:r>
      <w:r w:rsidR="00876EC0">
        <w:rPr>
          <w:rFonts w:ascii="Aptos" w:hAnsi="Aptos"/>
        </w:rPr>
        <w:t xml:space="preserve"> ir</w:t>
      </w:r>
      <w:r w:rsidR="00897570">
        <w:rPr>
          <w:rFonts w:ascii="Aptos" w:hAnsi="Aptos"/>
        </w:rPr>
        <w:t xml:space="preserve"> pievienoti </w:t>
      </w:r>
      <w:r w:rsidR="009D595D">
        <w:rPr>
          <w:rFonts w:ascii="Aptos" w:hAnsi="Aptos"/>
        </w:rPr>
        <w:t>specifisko darbību</w:t>
      </w:r>
      <w:r w:rsidR="004505CB">
        <w:rPr>
          <w:rFonts w:ascii="Aptos" w:hAnsi="Aptos"/>
        </w:rPr>
        <w:t xml:space="preserve"> piemēri </w:t>
      </w:r>
      <w:r w:rsidR="00E67EFC">
        <w:rPr>
          <w:rFonts w:ascii="Aptos" w:hAnsi="Aptos"/>
        </w:rPr>
        <w:t>tabulas formātā</w:t>
      </w:r>
      <w:r w:rsidR="00255F18">
        <w:rPr>
          <w:rFonts w:ascii="Aptos" w:hAnsi="Aptos"/>
        </w:rPr>
        <w:t xml:space="preserve"> (skatīt </w:t>
      </w:r>
      <w:r w:rsidR="00255F18" w:rsidRPr="00255F18">
        <w:rPr>
          <w:rFonts w:ascii="Aptos" w:hAnsi="Aptos"/>
          <w:i/>
          <w:iCs/>
        </w:rPr>
        <w:t>1.</w:t>
      </w:r>
      <w:r w:rsidR="00203EC9">
        <w:rPr>
          <w:rFonts w:ascii="Aptos" w:hAnsi="Aptos"/>
          <w:i/>
          <w:iCs/>
        </w:rPr>
        <w:t> </w:t>
      </w:r>
      <w:r w:rsidR="00255F18" w:rsidRPr="00255F18">
        <w:rPr>
          <w:rFonts w:ascii="Aptos" w:hAnsi="Aptos"/>
          <w:i/>
          <w:iCs/>
        </w:rPr>
        <w:t xml:space="preserve">tabulu </w:t>
      </w:r>
      <w:r w:rsidR="00564FC4">
        <w:rPr>
          <w:rFonts w:ascii="Aptos" w:hAnsi="Aptos"/>
          <w:i/>
          <w:iCs/>
        </w:rPr>
        <w:t>HP VINPI s</w:t>
      </w:r>
      <w:r w:rsidR="00255F18" w:rsidRPr="00255F18">
        <w:rPr>
          <w:rFonts w:ascii="Aptos" w:hAnsi="Aptos"/>
          <w:i/>
          <w:iCs/>
        </w:rPr>
        <w:t>pecifisko darbību piemēri</w:t>
      </w:r>
      <w:r w:rsidR="00255F18">
        <w:rPr>
          <w:rFonts w:ascii="Aptos" w:hAnsi="Aptos"/>
        </w:rPr>
        <w:t xml:space="preserve">). </w:t>
      </w:r>
    </w:p>
    <w:p w14:paraId="26664DE6" w14:textId="57878D05" w:rsidR="00F30E0C" w:rsidRPr="00A025F0" w:rsidRDefault="00706521" w:rsidP="00216FF2">
      <w:pPr>
        <w:pStyle w:val="paragraph"/>
        <w:spacing w:before="0" w:beforeAutospacing="0" w:after="240" w:afterAutospacing="0"/>
        <w:jc w:val="both"/>
        <w:textAlignment w:val="baseline"/>
        <w:rPr>
          <w:rStyle w:val="normaltextrun"/>
          <w:rFonts w:ascii="Aptos" w:hAnsi="Aptos"/>
          <w:b/>
        </w:rPr>
      </w:pPr>
      <w:r w:rsidRPr="00A02DDC">
        <w:rPr>
          <w:rStyle w:val="normaltextrun"/>
          <w:rFonts w:ascii="Aptos" w:hAnsi="Aptos"/>
          <w:b/>
          <w:color w:val="EE0000"/>
        </w:rPr>
        <w:t xml:space="preserve">Svarīgi! </w:t>
      </w:r>
      <w:r w:rsidR="00CF2FD4" w:rsidRPr="00A02DDC">
        <w:rPr>
          <w:rStyle w:val="normaltextrun"/>
          <w:rFonts w:ascii="Aptos" w:hAnsi="Aptos"/>
          <w:b/>
        </w:rPr>
        <w:t xml:space="preserve">Lai tehniski </w:t>
      </w:r>
      <w:r w:rsidR="00A8371C" w:rsidRPr="00A02DDC">
        <w:rPr>
          <w:rStyle w:val="normaltextrun"/>
          <w:rFonts w:ascii="Aptos" w:hAnsi="Aptos"/>
          <w:b/>
        </w:rPr>
        <w:t xml:space="preserve">projekta iesniegumā varētu pārvaldīt </w:t>
      </w:r>
      <w:r w:rsidR="00267759" w:rsidRPr="00A02DDC">
        <w:rPr>
          <w:rStyle w:val="normaltextrun"/>
          <w:rFonts w:ascii="Aptos" w:hAnsi="Aptos"/>
          <w:b/>
        </w:rPr>
        <w:t>un pievienot HP VINPI darbības un rādītāj</w:t>
      </w:r>
      <w:r w:rsidR="009A3BD9" w:rsidRPr="00A02DDC">
        <w:rPr>
          <w:rStyle w:val="normaltextrun"/>
          <w:rFonts w:ascii="Aptos" w:hAnsi="Aptos"/>
          <w:b/>
        </w:rPr>
        <w:t>u</w:t>
      </w:r>
      <w:r w:rsidR="008D53F4" w:rsidRPr="00A02DDC">
        <w:rPr>
          <w:rStyle w:val="normaltextrun"/>
          <w:rFonts w:ascii="Aptos" w:hAnsi="Aptos"/>
          <w:b/>
        </w:rPr>
        <w:t xml:space="preserve">, </w:t>
      </w:r>
      <w:r w:rsidR="00255F18" w:rsidRPr="00A02DDC">
        <w:rPr>
          <w:rStyle w:val="normaltextrun"/>
          <w:rFonts w:ascii="Aptos" w:hAnsi="Aptos"/>
          <w:b/>
        </w:rPr>
        <w:t xml:space="preserve">vispirms </w:t>
      </w:r>
      <w:r w:rsidR="008D53F4" w:rsidRPr="00A02DDC">
        <w:rPr>
          <w:rStyle w:val="normaltextrun"/>
          <w:rFonts w:ascii="Aptos" w:hAnsi="Aptos"/>
          <w:b/>
        </w:rPr>
        <w:t xml:space="preserve">aicinām iepazīties ar </w:t>
      </w:r>
      <w:r w:rsidR="00061CCA" w:rsidRPr="00A02DDC">
        <w:rPr>
          <w:rFonts w:ascii="Aptos" w:hAnsi="Aptos"/>
          <w:b/>
        </w:rPr>
        <w:t xml:space="preserve">CFLA </w:t>
      </w:r>
      <w:proofErr w:type="spellStart"/>
      <w:r w:rsidR="00061CCA" w:rsidRPr="00A02DDC">
        <w:rPr>
          <w:rFonts w:ascii="Aptos" w:hAnsi="Aptos"/>
          <w:b/>
        </w:rPr>
        <w:t>Youtube</w:t>
      </w:r>
      <w:proofErr w:type="spellEnd"/>
      <w:r w:rsidR="00061CCA" w:rsidRPr="00A02DDC">
        <w:rPr>
          <w:rFonts w:ascii="Aptos" w:hAnsi="Aptos"/>
          <w:b/>
        </w:rPr>
        <w:t xml:space="preserve"> kanāla pievienoto </w:t>
      </w:r>
      <w:r w:rsidR="009A3BD9" w:rsidRPr="00A02DDC">
        <w:rPr>
          <w:rFonts w:ascii="Aptos" w:hAnsi="Aptos"/>
          <w:b/>
        </w:rPr>
        <w:t>video epizodi par</w:t>
      </w:r>
      <w:r w:rsidR="009A3BD9" w:rsidRPr="00A02DDC">
        <w:rPr>
          <w:rFonts w:ascii="Aptos" w:hAnsi="Aptos"/>
          <w:b/>
          <w:bCs/>
        </w:rPr>
        <w:t xml:space="preserve"> </w:t>
      </w:r>
      <w:r w:rsidR="00D1334B" w:rsidRPr="00A02DDC">
        <w:rPr>
          <w:rFonts w:ascii="Aptos" w:hAnsi="Aptos"/>
          <w:b/>
          <w:bCs/>
        </w:rPr>
        <w:t>“Horizontālo</w:t>
      </w:r>
      <w:r w:rsidR="003E788F" w:rsidRPr="00A02DDC">
        <w:rPr>
          <w:rFonts w:ascii="Aptos" w:hAnsi="Aptos"/>
          <w:b/>
          <w:bCs/>
        </w:rPr>
        <w:t xml:space="preserve"> principu pārvaldību projekta iesniegumā”</w:t>
      </w:r>
      <w:r w:rsidR="009A3BD9" w:rsidRPr="00A02DDC">
        <w:rPr>
          <w:rFonts w:ascii="Aptos" w:hAnsi="Aptos"/>
          <w:b/>
          <w:bCs/>
        </w:rPr>
        <w:t>:</w:t>
      </w:r>
    </w:p>
    <w:p w14:paraId="4E42B497" w14:textId="0BB2A894" w:rsidR="00B614A5" w:rsidRPr="00983388" w:rsidRDefault="00F30E0C" w:rsidP="00C954BE">
      <w:pPr>
        <w:pStyle w:val="paragraph"/>
        <w:spacing w:before="0" w:beforeAutospacing="0" w:after="0" w:afterAutospacing="0"/>
        <w:textAlignment w:val="baseline"/>
        <w:rPr>
          <w:rStyle w:val="normaltextrun"/>
          <w:rFonts w:ascii="Aptos" w:hAnsi="Aptos"/>
          <w:bCs/>
          <w:u w:val="single"/>
        </w:rPr>
      </w:pPr>
      <w:hyperlink r:id="rId11" w:history="1">
        <w:r w:rsidRPr="009460E0">
          <w:rPr>
            <w:rStyle w:val="Hyperlink"/>
            <w:rFonts w:ascii="Aptos" w:hAnsi="Aptos"/>
            <w:bCs/>
          </w:rPr>
          <w:t>https://www.youtube.com/watch?v=w8Oiv4fmDkE&amp;list=PLgIzhf6cAC8CMsKI49yopcocN1QHLVo1_&amp;index=7&amp;pp=iAQB</w:t>
        </w:r>
      </w:hyperlink>
    </w:p>
    <w:p w14:paraId="439E586D" w14:textId="77777777" w:rsidR="005272F9" w:rsidRDefault="005272F9" w:rsidP="00C954BE">
      <w:pPr>
        <w:pStyle w:val="paragraph"/>
        <w:spacing w:before="0" w:beforeAutospacing="0" w:after="0" w:afterAutospacing="0"/>
        <w:textAlignment w:val="baseline"/>
        <w:rPr>
          <w:rStyle w:val="normaltextrun"/>
          <w:rFonts w:ascii="Aptos" w:hAnsi="Aptos"/>
          <w:b/>
          <w:sz w:val="28"/>
          <w:szCs w:val="28"/>
          <w:u w:val="single"/>
        </w:rPr>
      </w:pPr>
    </w:p>
    <w:p w14:paraId="3497E60C" w14:textId="09C41D22" w:rsidR="008813BA" w:rsidRPr="00C954BE" w:rsidRDefault="00A8144B" w:rsidP="00C954BE">
      <w:pPr>
        <w:pStyle w:val="paragraph"/>
        <w:spacing w:before="0" w:beforeAutospacing="0" w:after="0" w:afterAutospacing="0"/>
        <w:textAlignment w:val="baseline"/>
        <w:rPr>
          <w:rStyle w:val="normaltextrun"/>
          <w:rFonts w:ascii="Aptos" w:hAnsi="Aptos"/>
          <w:b/>
          <w:sz w:val="28"/>
          <w:szCs w:val="28"/>
          <w:u w:val="single"/>
        </w:rPr>
      </w:pPr>
      <w:r w:rsidRPr="00C954BE">
        <w:rPr>
          <w:rStyle w:val="normaltextrun"/>
          <w:rFonts w:ascii="Aptos" w:hAnsi="Aptos"/>
          <w:b/>
          <w:sz w:val="28"/>
          <w:szCs w:val="28"/>
          <w:u w:val="single"/>
        </w:rPr>
        <w:lastRenderedPageBreak/>
        <w:t>HP VINPI atspoguļošana KPVIS:</w:t>
      </w:r>
    </w:p>
    <w:p w14:paraId="52F0B134" w14:textId="5055B913" w:rsidR="00A8144B" w:rsidRPr="001805C1" w:rsidRDefault="006E52BA" w:rsidP="007B41C2">
      <w:pPr>
        <w:pStyle w:val="paragraph"/>
        <w:spacing w:before="120" w:beforeAutospacing="0" w:after="0" w:afterAutospacing="0"/>
        <w:jc w:val="both"/>
        <w:textAlignment w:val="baseline"/>
        <w:rPr>
          <w:rStyle w:val="normaltextrun"/>
          <w:rFonts w:ascii="Aptos" w:hAnsi="Aptos"/>
          <w:bCs/>
        </w:rPr>
      </w:pPr>
      <w:r>
        <w:rPr>
          <w:rStyle w:val="normaltextrun"/>
          <w:rFonts w:ascii="Aptos" w:hAnsi="Aptos"/>
          <w:bCs/>
        </w:rPr>
        <w:t>Būtiskākais</w:t>
      </w:r>
      <w:r w:rsidR="00074884">
        <w:rPr>
          <w:rStyle w:val="normaltextrun"/>
          <w:rFonts w:ascii="Aptos" w:hAnsi="Aptos"/>
          <w:bCs/>
        </w:rPr>
        <w:t>,</w:t>
      </w:r>
      <w:r>
        <w:rPr>
          <w:rStyle w:val="normaltextrun"/>
          <w:rFonts w:ascii="Aptos" w:hAnsi="Aptos"/>
          <w:bCs/>
        </w:rPr>
        <w:t xml:space="preserve"> kam ir jāpievērš uzmanība p</w:t>
      </w:r>
      <w:r w:rsidR="00CD5740">
        <w:rPr>
          <w:rStyle w:val="normaltextrun"/>
          <w:rFonts w:ascii="Aptos" w:hAnsi="Aptos"/>
          <w:bCs/>
        </w:rPr>
        <w:t>ievienojot HP VINPI specifiskās un vispārīgās darbības projekta iesniegum</w:t>
      </w:r>
      <w:r w:rsidR="008C40B3">
        <w:rPr>
          <w:rStyle w:val="normaltextrun"/>
          <w:rFonts w:ascii="Aptos" w:hAnsi="Aptos"/>
          <w:bCs/>
        </w:rPr>
        <w:t xml:space="preserve">a </w:t>
      </w:r>
      <w:r w:rsidR="00A62EAD">
        <w:rPr>
          <w:rStyle w:val="normaltextrun"/>
          <w:rFonts w:ascii="Aptos" w:hAnsi="Aptos"/>
          <w:bCs/>
        </w:rPr>
        <w:t>sadaļā “Darbības”</w:t>
      </w:r>
      <w:r w:rsidR="00BA4F3F">
        <w:rPr>
          <w:rStyle w:val="normaltextrun"/>
          <w:rFonts w:ascii="Aptos" w:hAnsi="Aptos"/>
          <w:bCs/>
        </w:rPr>
        <w:t>,</w:t>
      </w:r>
      <w:r w:rsidR="00A62EAD">
        <w:rPr>
          <w:rStyle w:val="normaltextrun"/>
          <w:rFonts w:ascii="Aptos" w:hAnsi="Aptos"/>
          <w:bCs/>
        </w:rPr>
        <w:t xml:space="preserve"> </w:t>
      </w:r>
      <w:r w:rsidR="00973568" w:rsidRPr="001805C1">
        <w:rPr>
          <w:rStyle w:val="normaltextrun"/>
          <w:rFonts w:ascii="Aptos" w:hAnsi="Aptos"/>
          <w:bCs/>
        </w:rPr>
        <w:t xml:space="preserve">HP VINPI </w:t>
      </w:r>
      <w:r w:rsidR="00973568" w:rsidRPr="006E52BA">
        <w:rPr>
          <w:rStyle w:val="normaltextrun"/>
          <w:rFonts w:ascii="Aptos" w:hAnsi="Aptos"/>
          <w:bCs/>
        </w:rPr>
        <w:t>vispārīgajām un specifiskaj</w:t>
      </w:r>
      <w:r w:rsidR="00E4003B">
        <w:rPr>
          <w:rStyle w:val="normaltextrun"/>
          <w:rFonts w:ascii="Aptos" w:hAnsi="Aptos"/>
          <w:bCs/>
        </w:rPr>
        <w:t>ām</w:t>
      </w:r>
      <w:r w:rsidR="00973568" w:rsidRPr="006E52BA">
        <w:rPr>
          <w:rStyle w:val="normaltextrun"/>
          <w:rFonts w:ascii="Aptos" w:hAnsi="Aptos"/>
          <w:bCs/>
        </w:rPr>
        <w:t xml:space="preserve"> darbībām ir jāpievieno</w:t>
      </w:r>
      <w:r w:rsidR="001805C1" w:rsidRPr="00A62EAD">
        <w:rPr>
          <w:rStyle w:val="normaltextrun"/>
          <w:rFonts w:ascii="Aptos" w:hAnsi="Aptos"/>
          <w:b/>
          <w:u w:val="single"/>
        </w:rPr>
        <w:t xml:space="preserve"> </w:t>
      </w:r>
      <w:r w:rsidR="00920DA1">
        <w:rPr>
          <w:rStyle w:val="normaltextrun"/>
          <w:rFonts w:ascii="Aptos" w:hAnsi="Aptos"/>
          <w:b/>
          <w:u w:val="single"/>
        </w:rPr>
        <w:t>“</w:t>
      </w:r>
      <w:r w:rsidR="001805C1" w:rsidRPr="00A62EAD">
        <w:rPr>
          <w:rStyle w:val="normaltextrun"/>
          <w:rFonts w:ascii="Aptos" w:hAnsi="Aptos"/>
          <w:b/>
          <w:u w:val="single"/>
        </w:rPr>
        <w:t>HP darbības īstenošanas apraksts</w:t>
      </w:r>
      <w:r w:rsidR="00920DA1">
        <w:rPr>
          <w:rStyle w:val="normaltextrun"/>
          <w:rFonts w:ascii="Aptos" w:hAnsi="Aptos"/>
          <w:b/>
          <w:u w:val="single"/>
        </w:rPr>
        <w:t>”</w:t>
      </w:r>
      <w:r w:rsidR="002E24A6" w:rsidRPr="001805C1">
        <w:rPr>
          <w:rStyle w:val="normaltextrun"/>
          <w:rFonts w:ascii="Aptos" w:hAnsi="Aptos"/>
          <w:bCs/>
        </w:rPr>
        <w:t>.</w:t>
      </w:r>
      <w:r w:rsidR="00643C41">
        <w:rPr>
          <w:rStyle w:val="normaltextrun"/>
          <w:rFonts w:ascii="Aptos" w:hAnsi="Aptos"/>
          <w:bCs/>
        </w:rPr>
        <w:t xml:space="preserve"> </w:t>
      </w:r>
    </w:p>
    <w:p w14:paraId="17737883" w14:textId="1BDC1CEA" w:rsidR="00973568" w:rsidRPr="001805C1" w:rsidRDefault="00920DA1" w:rsidP="007B41C2">
      <w:pPr>
        <w:pStyle w:val="paragraph"/>
        <w:spacing w:before="120" w:beforeAutospacing="0" w:after="0" w:afterAutospacing="0"/>
        <w:jc w:val="both"/>
        <w:textAlignment w:val="baseline"/>
        <w:rPr>
          <w:rStyle w:val="normaltextrun"/>
          <w:rFonts w:ascii="Aptos" w:hAnsi="Aptos"/>
          <w:b/>
          <w:u w:val="single"/>
        </w:rPr>
      </w:pPr>
      <w:r>
        <w:rPr>
          <w:rStyle w:val="normaltextrun"/>
          <w:rFonts w:ascii="Aptos" w:hAnsi="Aptos"/>
          <w:b/>
          <w:u w:val="single"/>
        </w:rPr>
        <w:t>“</w:t>
      </w:r>
      <w:r w:rsidR="00E03BB3">
        <w:rPr>
          <w:rStyle w:val="normaltextrun"/>
          <w:rFonts w:ascii="Aptos" w:hAnsi="Aptos"/>
          <w:b/>
          <w:u w:val="single"/>
        </w:rPr>
        <w:t>HP darbības īstenošanas a</w:t>
      </w:r>
      <w:r w:rsidR="001805C1" w:rsidRPr="001805C1">
        <w:rPr>
          <w:rStyle w:val="normaltextrun"/>
          <w:rFonts w:ascii="Aptos" w:hAnsi="Aptos"/>
          <w:b/>
          <w:u w:val="single"/>
        </w:rPr>
        <w:t>prakstā</w:t>
      </w:r>
      <w:r>
        <w:rPr>
          <w:rStyle w:val="normaltextrun"/>
          <w:rFonts w:ascii="Aptos" w:hAnsi="Aptos"/>
          <w:b/>
          <w:u w:val="single"/>
        </w:rPr>
        <w:t>”</w:t>
      </w:r>
      <w:r w:rsidR="00490668" w:rsidRPr="00436A09">
        <w:rPr>
          <w:rStyle w:val="normaltextrun"/>
          <w:rFonts w:ascii="Aptos" w:hAnsi="Aptos"/>
          <w:b/>
        </w:rPr>
        <w:t xml:space="preserve"> </w:t>
      </w:r>
      <w:r w:rsidR="001D005D" w:rsidRPr="00C030F3">
        <w:rPr>
          <w:rStyle w:val="normaltextrun"/>
          <w:rFonts w:ascii="Aptos" w:hAnsi="Aptos"/>
          <w:bCs/>
        </w:rPr>
        <w:t>tiek</w:t>
      </w:r>
      <w:r w:rsidR="00873A8A" w:rsidRPr="00C030F3">
        <w:rPr>
          <w:rStyle w:val="normaltextrun"/>
          <w:rFonts w:ascii="Aptos" w:hAnsi="Aptos"/>
          <w:bCs/>
        </w:rPr>
        <w:t xml:space="preserve"> sniegta</w:t>
      </w:r>
      <w:r w:rsidR="002E1051">
        <w:rPr>
          <w:rStyle w:val="normaltextrun"/>
          <w:rFonts w:ascii="Aptos" w:hAnsi="Aptos"/>
          <w:bCs/>
        </w:rPr>
        <w:t xml:space="preserve"> šāda</w:t>
      </w:r>
      <w:r w:rsidR="00873A8A" w:rsidRPr="00C030F3">
        <w:rPr>
          <w:rStyle w:val="normaltextrun"/>
          <w:rFonts w:ascii="Aptos" w:hAnsi="Aptos"/>
          <w:bCs/>
        </w:rPr>
        <w:t xml:space="preserve"> informācija</w:t>
      </w:r>
      <w:r w:rsidR="00973568" w:rsidRPr="00C030F3">
        <w:rPr>
          <w:rStyle w:val="normaltextrun"/>
          <w:rFonts w:ascii="Aptos" w:hAnsi="Aptos"/>
          <w:bCs/>
        </w:rPr>
        <w:t>:</w:t>
      </w:r>
      <w:r w:rsidR="00973568" w:rsidRPr="001805C1">
        <w:rPr>
          <w:rStyle w:val="normaltextrun"/>
          <w:rFonts w:ascii="Aptos" w:hAnsi="Aptos"/>
          <w:b/>
          <w:u w:val="single"/>
        </w:rPr>
        <w:t xml:space="preserve"> </w:t>
      </w:r>
    </w:p>
    <w:p w14:paraId="45891114" w14:textId="23E2CB88" w:rsidR="00973568" w:rsidRPr="001805C1" w:rsidRDefault="00973568" w:rsidP="007B41C2">
      <w:pPr>
        <w:pStyle w:val="paragraph"/>
        <w:spacing w:before="0" w:beforeAutospacing="0" w:after="0" w:afterAutospacing="0"/>
        <w:jc w:val="both"/>
        <w:textAlignment w:val="baseline"/>
        <w:rPr>
          <w:rStyle w:val="normaltextrun"/>
          <w:rFonts w:ascii="Aptos" w:hAnsi="Aptos"/>
        </w:rPr>
      </w:pPr>
      <w:r w:rsidRPr="001805C1">
        <w:rPr>
          <w:rStyle w:val="normaltextrun"/>
          <w:rFonts w:ascii="Aptos" w:hAnsi="Aptos"/>
        </w:rPr>
        <w:t>- raksturo</w:t>
      </w:r>
      <w:r w:rsidR="002E1051">
        <w:rPr>
          <w:rStyle w:val="normaltextrun"/>
          <w:rFonts w:ascii="Aptos" w:hAnsi="Aptos"/>
        </w:rPr>
        <w:t>tas</w:t>
      </w:r>
      <w:r w:rsidRPr="001805C1">
        <w:rPr>
          <w:rStyle w:val="normaltextrun"/>
          <w:rFonts w:ascii="Aptos" w:hAnsi="Aptos"/>
        </w:rPr>
        <w:t xml:space="preserve"> konkrētas aktivitātes, kas tiks īstenotas attiecīgās projekta darbības/</w:t>
      </w:r>
      <w:proofErr w:type="spellStart"/>
      <w:r w:rsidRPr="001805C1">
        <w:rPr>
          <w:rStyle w:val="normaltextrun"/>
          <w:rFonts w:ascii="Aptos" w:hAnsi="Aptos"/>
        </w:rPr>
        <w:t>apakšdarbības</w:t>
      </w:r>
      <w:proofErr w:type="spellEnd"/>
      <w:r w:rsidRPr="001805C1">
        <w:rPr>
          <w:rStyle w:val="normaltextrun"/>
          <w:rFonts w:ascii="Aptos" w:hAnsi="Aptos"/>
        </w:rPr>
        <w:t xml:space="preserve"> ietvaros</w:t>
      </w:r>
      <w:r w:rsidR="00155656">
        <w:rPr>
          <w:rStyle w:val="normaltextrun"/>
          <w:rFonts w:ascii="Aptos" w:hAnsi="Aptos"/>
        </w:rPr>
        <w:t>;</w:t>
      </w:r>
    </w:p>
    <w:p w14:paraId="3660FC84" w14:textId="7097CCEE" w:rsidR="00973568" w:rsidRPr="001805C1" w:rsidRDefault="00973568" w:rsidP="007B41C2">
      <w:pPr>
        <w:pStyle w:val="paragraph"/>
        <w:spacing w:before="0" w:beforeAutospacing="0" w:after="0" w:afterAutospacing="0"/>
        <w:jc w:val="both"/>
        <w:textAlignment w:val="baseline"/>
        <w:rPr>
          <w:rStyle w:val="normaltextrun"/>
          <w:rFonts w:ascii="Aptos" w:hAnsi="Aptos"/>
        </w:rPr>
      </w:pPr>
      <w:r w:rsidRPr="001805C1">
        <w:rPr>
          <w:rStyle w:val="normaltextrun"/>
          <w:rFonts w:ascii="Aptos" w:hAnsi="Aptos"/>
        </w:rPr>
        <w:t xml:space="preserve">- </w:t>
      </w:r>
      <w:r w:rsidR="00436A09">
        <w:rPr>
          <w:rStyle w:val="normaltextrun"/>
          <w:rFonts w:ascii="Aptos" w:hAnsi="Aptos"/>
        </w:rPr>
        <w:t>norādīts</w:t>
      </w:r>
      <w:r w:rsidR="00BA4F3F">
        <w:rPr>
          <w:rStyle w:val="normaltextrun"/>
          <w:rFonts w:ascii="Aptos" w:hAnsi="Aptos"/>
        </w:rPr>
        <w:t>,</w:t>
      </w:r>
      <w:r w:rsidR="00436A09">
        <w:rPr>
          <w:rStyle w:val="normaltextrun"/>
          <w:rFonts w:ascii="Aptos" w:hAnsi="Aptos"/>
        </w:rPr>
        <w:t xml:space="preserve"> </w:t>
      </w:r>
      <w:r w:rsidRPr="001805C1">
        <w:rPr>
          <w:rStyle w:val="normaltextrun"/>
          <w:rFonts w:ascii="Aptos" w:hAnsi="Aptos"/>
        </w:rPr>
        <w:t>kurš būs atbildīgs par aktivitāšu īstenošanu un uzraudzību (piem., projekta iesniedzējs vai pakalpojuma sniedzējs);</w:t>
      </w:r>
    </w:p>
    <w:p w14:paraId="41C41C09" w14:textId="0A9DC565" w:rsidR="00973568" w:rsidRPr="001805C1" w:rsidRDefault="00973568" w:rsidP="007B41C2">
      <w:pPr>
        <w:pStyle w:val="paragraph"/>
        <w:spacing w:before="0" w:beforeAutospacing="0" w:after="0" w:afterAutospacing="0"/>
        <w:jc w:val="both"/>
        <w:textAlignment w:val="baseline"/>
        <w:rPr>
          <w:rStyle w:val="normaltextrun"/>
          <w:rFonts w:ascii="Aptos" w:hAnsi="Aptos"/>
        </w:rPr>
      </w:pPr>
      <w:r w:rsidRPr="001805C1">
        <w:rPr>
          <w:rStyle w:val="normaltextrun"/>
          <w:rFonts w:ascii="Aptos" w:hAnsi="Aptos"/>
        </w:rPr>
        <w:t xml:space="preserve">- </w:t>
      </w:r>
      <w:r w:rsidR="00436A09">
        <w:rPr>
          <w:rStyle w:val="normaltextrun"/>
          <w:rFonts w:ascii="Aptos" w:hAnsi="Aptos"/>
        </w:rPr>
        <w:t>norādīts</w:t>
      </w:r>
      <w:r w:rsidR="00BA4F3F">
        <w:rPr>
          <w:rStyle w:val="normaltextrun"/>
          <w:rFonts w:ascii="Aptos" w:hAnsi="Aptos"/>
        </w:rPr>
        <w:t>,</w:t>
      </w:r>
      <w:r w:rsidR="00436A09">
        <w:rPr>
          <w:rStyle w:val="normaltextrun"/>
          <w:rFonts w:ascii="Aptos" w:hAnsi="Aptos"/>
        </w:rPr>
        <w:t xml:space="preserve"> </w:t>
      </w:r>
      <w:r w:rsidRPr="001805C1">
        <w:rPr>
          <w:rStyle w:val="normaltextrun"/>
          <w:rFonts w:ascii="Aptos" w:hAnsi="Aptos"/>
        </w:rPr>
        <w:t>kā tiks apliecināta/ pierādīta HP darbības īstenošana</w:t>
      </w:r>
      <w:r w:rsidR="00CE5227">
        <w:rPr>
          <w:rStyle w:val="normaltextrun"/>
          <w:rFonts w:ascii="Aptos" w:hAnsi="Aptos"/>
        </w:rPr>
        <w:t xml:space="preserve"> (</w:t>
      </w:r>
      <w:r w:rsidR="00156EFC">
        <w:rPr>
          <w:rStyle w:val="normaltextrun"/>
          <w:rFonts w:ascii="Aptos" w:hAnsi="Aptos"/>
        </w:rPr>
        <w:t>piem., iepirkumu dokumentācija, darba līgumi</w:t>
      </w:r>
      <w:r w:rsidR="00CE6663">
        <w:rPr>
          <w:rStyle w:val="normaltextrun"/>
          <w:rFonts w:ascii="Aptos" w:hAnsi="Aptos"/>
        </w:rPr>
        <w:t xml:space="preserve"> utt.</w:t>
      </w:r>
      <w:r w:rsidR="00156EFC">
        <w:rPr>
          <w:rStyle w:val="normaltextrun"/>
          <w:rFonts w:ascii="Aptos" w:hAnsi="Aptos"/>
        </w:rPr>
        <w:t>)</w:t>
      </w:r>
      <w:r w:rsidRPr="001805C1">
        <w:rPr>
          <w:rStyle w:val="normaltextrun"/>
          <w:rFonts w:ascii="Aptos" w:hAnsi="Aptos"/>
        </w:rPr>
        <w:t>;</w:t>
      </w:r>
    </w:p>
    <w:p w14:paraId="1E587474" w14:textId="03694F41" w:rsidR="00D271B2" w:rsidRDefault="00973568" w:rsidP="007B41C2">
      <w:pPr>
        <w:pStyle w:val="paragraph"/>
        <w:spacing w:before="0" w:beforeAutospacing="0" w:after="0" w:afterAutospacing="0"/>
        <w:jc w:val="both"/>
        <w:textAlignment w:val="baseline"/>
        <w:rPr>
          <w:rStyle w:val="normaltextrun"/>
          <w:rFonts w:ascii="Aptos" w:hAnsi="Aptos"/>
        </w:rPr>
      </w:pPr>
      <w:r w:rsidRPr="001805C1">
        <w:rPr>
          <w:rStyle w:val="normaltextrun"/>
          <w:rFonts w:ascii="Aptos" w:hAnsi="Aptos"/>
        </w:rPr>
        <w:t xml:space="preserve">- </w:t>
      </w:r>
      <w:r w:rsidR="00436A09">
        <w:rPr>
          <w:rStyle w:val="normaltextrun"/>
          <w:rFonts w:ascii="Aptos" w:hAnsi="Aptos"/>
        </w:rPr>
        <w:t>norādīts</w:t>
      </w:r>
      <w:r w:rsidR="00BA4F3F">
        <w:rPr>
          <w:rStyle w:val="normaltextrun"/>
          <w:rFonts w:ascii="Aptos" w:hAnsi="Aptos"/>
        </w:rPr>
        <w:t>,</w:t>
      </w:r>
      <w:r w:rsidR="00436A09">
        <w:rPr>
          <w:rStyle w:val="normaltextrun"/>
          <w:rFonts w:ascii="Aptos" w:hAnsi="Aptos"/>
        </w:rPr>
        <w:t xml:space="preserve"> </w:t>
      </w:r>
      <w:r w:rsidRPr="001805C1">
        <w:rPr>
          <w:rStyle w:val="normaltextrun"/>
          <w:rFonts w:ascii="Aptos" w:hAnsi="Aptos"/>
        </w:rPr>
        <w:t>kāds būs ieguvums no attiecīgās HP darbības īstenošanas, tādejādi pamatojot HP VINPI principu ievērošanu un prasību izpildi.</w:t>
      </w:r>
    </w:p>
    <w:p w14:paraId="42BE7F5E" w14:textId="77777777" w:rsidR="007B41C2" w:rsidRPr="00D87E87" w:rsidRDefault="007B41C2" w:rsidP="007B41C2">
      <w:pPr>
        <w:pStyle w:val="paragraph"/>
        <w:spacing w:before="0" w:beforeAutospacing="0" w:after="0" w:afterAutospacing="0"/>
        <w:jc w:val="both"/>
        <w:textAlignment w:val="baseline"/>
        <w:rPr>
          <w:rFonts w:ascii="Aptos" w:hAnsi="Aptos"/>
        </w:rPr>
      </w:pPr>
    </w:p>
    <w:tbl>
      <w:tblPr>
        <w:tblStyle w:val="TableGrid"/>
        <w:tblW w:w="14312" w:type="dxa"/>
        <w:shd w:val="clear" w:color="auto" w:fill="DAE9F7" w:themeFill="text2" w:themeFillTint="1A"/>
        <w:tblLook w:val="04A0" w:firstRow="1" w:lastRow="0" w:firstColumn="1" w:lastColumn="0" w:noHBand="0" w:noVBand="1"/>
      </w:tblPr>
      <w:tblGrid>
        <w:gridCol w:w="14312"/>
      </w:tblGrid>
      <w:tr w:rsidR="00D271B2" w:rsidRPr="00FA5F01" w14:paraId="505CCEA0" w14:textId="77777777" w:rsidTr="008E5296">
        <w:tc>
          <w:tcPr>
            <w:tcW w:w="14312" w:type="dxa"/>
            <w:shd w:val="clear" w:color="auto" w:fill="DAE9F7" w:themeFill="text2" w:themeFillTint="1A"/>
          </w:tcPr>
          <w:p w14:paraId="3F1A7F4F" w14:textId="77777777" w:rsidR="00D271B2" w:rsidRPr="00FA5F01" w:rsidRDefault="00D271B2" w:rsidP="0011602D">
            <w:pPr>
              <w:spacing w:before="120" w:after="120"/>
              <w:jc w:val="both"/>
              <w:textAlignment w:val="baseline"/>
              <w:rPr>
                <w:rFonts w:ascii="Aptos" w:eastAsia="Times New Roman" w:hAnsi="Aptos" w:cs="Times New Roman"/>
                <w:b/>
                <w:bCs/>
                <w:kern w:val="0"/>
                <w:sz w:val="24"/>
                <w:szCs w:val="24"/>
                <w:u w:val="single"/>
                <w:lang w:eastAsia="lv-LV"/>
                <w14:ligatures w14:val="none"/>
              </w:rPr>
            </w:pPr>
            <w:r w:rsidRPr="00FA5F01">
              <w:rPr>
                <w:rFonts w:ascii="Aptos" w:eastAsia="Times New Roman" w:hAnsi="Aptos" w:cs="Times New Roman"/>
                <w:b/>
                <w:bCs/>
                <w:kern w:val="0"/>
                <w:sz w:val="24"/>
                <w:szCs w:val="24"/>
                <w:u w:val="single"/>
                <w:lang w:eastAsia="lv-LV"/>
                <w14:ligatures w14:val="none"/>
              </w:rPr>
              <w:t>PIEMĒRS par vispārīgajām HP VINPI darbībām:</w:t>
            </w:r>
          </w:p>
          <w:p w14:paraId="7692D795" w14:textId="77777777" w:rsidR="00D271B2" w:rsidRPr="00FA5F01" w:rsidRDefault="00D271B2" w:rsidP="0011602D">
            <w:pPr>
              <w:jc w:val="both"/>
              <w:textAlignment w:val="baseline"/>
              <w:rPr>
                <w:rFonts w:ascii="Aptos" w:eastAsia="Times New Roman" w:hAnsi="Aptos" w:cs="Times New Roman"/>
                <w:kern w:val="0"/>
                <w:sz w:val="24"/>
                <w:szCs w:val="24"/>
                <w:lang w:eastAsia="lv-LV"/>
                <w14:ligatures w14:val="none"/>
              </w:rPr>
            </w:pPr>
            <w:r w:rsidRPr="00FA5F01">
              <w:rPr>
                <w:rFonts w:ascii="Aptos" w:eastAsia="Times New Roman" w:hAnsi="Aptos" w:cs="Times New Roman"/>
                <w:kern w:val="0"/>
                <w:sz w:val="24"/>
                <w:szCs w:val="24"/>
                <w:lang w:eastAsia="lv-LV"/>
                <w14:ligatures w14:val="none"/>
              </w:rPr>
              <w:t>Projekta iesnieguma sadaļā “Darbības” definēta darbība – “</w:t>
            </w:r>
            <w:r w:rsidRPr="00FA5F01">
              <w:rPr>
                <w:rFonts w:ascii="Aptos" w:eastAsia="Times New Roman" w:hAnsi="Aptos" w:cs="Times New Roman"/>
                <w:b/>
                <w:bCs/>
                <w:i/>
                <w:iCs/>
                <w:kern w:val="0"/>
                <w:sz w:val="24"/>
                <w:szCs w:val="24"/>
                <w:lang w:eastAsia="lv-LV"/>
                <w14:ligatures w14:val="none"/>
              </w:rPr>
              <w:t>Komunikācijas un vizuālās identitātes prasību pasākumu nodrošināšana</w:t>
            </w:r>
            <w:r w:rsidRPr="00FA5F01">
              <w:rPr>
                <w:rFonts w:ascii="Aptos" w:eastAsia="Times New Roman" w:hAnsi="Aptos" w:cs="Times New Roman"/>
                <w:kern w:val="0"/>
                <w:sz w:val="24"/>
                <w:szCs w:val="24"/>
                <w:lang w:eastAsia="lv-LV"/>
                <w14:ligatures w14:val="none"/>
              </w:rPr>
              <w:t>”.</w:t>
            </w:r>
          </w:p>
          <w:p w14:paraId="218C54B2" w14:textId="6B9EFCB0" w:rsidR="00D271B2" w:rsidRDefault="00D271B2" w:rsidP="0011602D">
            <w:pPr>
              <w:spacing w:before="120"/>
              <w:jc w:val="both"/>
              <w:rPr>
                <w:rFonts w:ascii="Aptos" w:eastAsia="Times New Roman" w:hAnsi="Aptos" w:cs="Times New Roman"/>
                <w:kern w:val="0"/>
                <w:sz w:val="24"/>
                <w:szCs w:val="24"/>
                <w:lang w:eastAsia="lv-LV"/>
                <w14:ligatures w14:val="none"/>
              </w:rPr>
            </w:pPr>
            <w:r w:rsidRPr="00FA5F01">
              <w:rPr>
                <w:rFonts w:ascii="Aptos" w:eastAsia="Times New Roman" w:hAnsi="Aptos" w:cs="Times New Roman"/>
                <w:kern w:val="0"/>
                <w:sz w:val="24"/>
                <w:szCs w:val="24"/>
                <w:lang w:eastAsia="lv-LV"/>
                <w14:ligatures w14:val="none"/>
              </w:rPr>
              <w:t xml:space="preserve">Lai nodrošinātu vispārīgās HP VINPI darbības ietveršanu projekta iesniegumā, kas attiecas uz </w:t>
            </w:r>
            <w:r w:rsidRPr="00FA5F01">
              <w:rPr>
                <w:rFonts w:ascii="Aptos" w:eastAsia="Times New Roman" w:hAnsi="Aptos" w:cs="Times New Roman"/>
                <w:b/>
                <w:bCs/>
                <w:kern w:val="0"/>
                <w:sz w:val="24"/>
                <w:szCs w:val="24"/>
                <w:u w:val="single"/>
                <w:lang w:eastAsia="lv-LV"/>
                <w14:ligatures w14:val="none"/>
              </w:rPr>
              <w:t>k</w:t>
            </w:r>
            <w:r w:rsidRPr="00FA5F01">
              <w:rPr>
                <w:rFonts w:ascii="Aptos" w:eastAsia="Times New Roman" w:hAnsi="Aptos" w:cs="Times New Roman"/>
                <w:b/>
                <w:bCs/>
                <w:kern w:val="0"/>
                <w:sz w:val="24"/>
                <w:szCs w:val="24"/>
                <w:u w:val="single"/>
                <w14:ligatures w14:val="none"/>
              </w:rPr>
              <w:t>omunikācijas un vizuālās identitātes pasākumiem</w:t>
            </w:r>
            <w:r w:rsidRPr="00FA5F01">
              <w:rPr>
                <w:rFonts w:ascii="Aptos" w:eastAsia="Times New Roman" w:hAnsi="Aptos" w:cs="Times New Roman"/>
                <w:kern w:val="0"/>
                <w:sz w:val="24"/>
                <w:szCs w:val="24"/>
                <w:u w:val="single"/>
                <w14:ligatures w14:val="none"/>
              </w:rPr>
              <w:t>,</w:t>
            </w:r>
            <w:r w:rsidRPr="00FA5F01">
              <w:rPr>
                <w:rFonts w:ascii="Aptos" w:eastAsia="Times New Roman" w:hAnsi="Aptos" w:cs="Times New Roman"/>
                <w:kern w:val="0"/>
                <w:sz w:val="24"/>
                <w:szCs w:val="24"/>
                <w:lang w:eastAsia="lv-LV"/>
                <w14:ligatures w14:val="none"/>
              </w:rPr>
              <w:t xml:space="preserve"> darbības “</w:t>
            </w:r>
            <w:r w:rsidRPr="00FA5F01">
              <w:rPr>
                <w:rFonts w:ascii="Aptos" w:eastAsia="Times New Roman" w:hAnsi="Aptos" w:cs="Times New Roman"/>
                <w:b/>
                <w:bCs/>
                <w:i/>
                <w:iCs/>
                <w:kern w:val="0"/>
                <w:sz w:val="24"/>
                <w:szCs w:val="24"/>
                <w:lang w:eastAsia="lv-LV"/>
                <w14:ligatures w14:val="none"/>
              </w:rPr>
              <w:t>Komunikācijas un vizuālās identitātes prasību pasākumu nodrošināšana</w:t>
            </w:r>
            <w:r w:rsidRPr="00FA5F01">
              <w:rPr>
                <w:rFonts w:ascii="Aptos" w:eastAsia="Times New Roman" w:hAnsi="Aptos" w:cs="Times New Roman"/>
                <w:kern w:val="0"/>
                <w:sz w:val="24"/>
                <w:szCs w:val="24"/>
                <w:lang w:eastAsia="lv-LV"/>
                <w14:ligatures w14:val="none"/>
              </w:rPr>
              <w:t>”</w:t>
            </w:r>
            <w:r w:rsidR="007D683E">
              <w:rPr>
                <w:rFonts w:ascii="Aptos" w:eastAsia="Times New Roman" w:hAnsi="Aptos" w:cs="Times New Roman"/>
                <w:kern w:val="0"/>
                <w:sz w:val="24"/>
                <w:szCs w:val="24"/>
                <w:lang w:eastAsia="lv-LV"/>
                <w14:ligatures w14:val="none"/>
              </w:rPr>
              <w:t xml:space="preserve"> </w:t>
            </w:r>
            <w:r>
              <w:rPr>
                <w:rFonts w:ascii="Aptos" w:eastAsia="Times New Roman" w:hAnsi="Aptos" w:cs="Times New Roman"/>
                <w:kern w:val="0"/>
                <w:sz w:val="24"/>
                <w:szCs w:val="24"/>
                <w:lang w:eastAsia="lv-LV"/>
                <w14:ligatures w14:val="none"/>
              </w:rPr>
              <w:t>datu laukā</w:t>
            </w:r>
            <w:r w:rsidRPr="00FA5F01">
              <w:rPr>
                <w:rFonts w:ascii="Aptos" w:eastAsia="Times New Roman" w:hAnsi="Aptos" w:cs="Times New Roman"/>
                <w:kern w:val="0"/>
                <w:sz w:val="24"/>
                <w:szCs w:val="24"/>
                <w:lang w:eastAsia="lv-LV"/>
                <w14:ligatures w14:val="none"/>
              </w:rPr>
              <w:t xml:space="preserve"> </w:t>
            </w:r>
            <w:r w:rsidRPr="00B56F9E">
              <w:rPr>
                <w:rFonts w:ascii="Aptos" w:eastAsia="Times New Roman" w:hAnsi="Aptos" w:cs="Times New Roman"/>
                <w:kern w:val="0"/>
                <w:sz w:val="24"/>
                <w:szCs w:val="24"/>
                <w:lang w:eastAsia="lv-LV"/>
                <w14:ligatures w14:val="none"/>
              </w:rPr>
              <w:t>“Horizontālie principi”</w:t>
            </w:r>
            <w:r w:rsidRPr="00FA5F01">
              <w:rPr>
                <w:rFonts w:ascii="Aptos" w:eastAsia="Times New Roman" w:hAnsi="Aptos" w:cs="Times New Roman"/>
                <w:kern w:val="0"/>
                <w:sz w:val="24"/>
                <w:szCs w:val="24"/>
                <w:lang w:eastAsia="lv-LV"/>
                <w14:ligatures w14:val="none"/>
              </w:rPr>
              <w:t xml:space="preserve"> izvēlas </w:t>
            </w:r>
            <w:r w:rsidRPr="006403D0">
              <w:rPr>
                <w:rFonts w:ascii="Aptos" w:eastAsia="Times New Roman" w:hAnsi="Aptos" w:cs="Times New Roman"/>
                <w:kern w:val="0"/>
                <w:sz w:val="24"/>
                <w:szCs w:val="24"/>
                <w:u w:val="single"/>
                <w:lang w:eastAsia="lv-LV"/>
                <w14:ligatures w14:val="none"/>
              </w:rPr>
              <w:t>principu</w:t>
            </w:r>
            <w:r w:rsidRPr="00FA5F01">
              <w:rPr>
                <w:rFonts w:ascii="Aptos" w:eastAsia="Times New Roman" w:hAnsi="Aptos" w:cs="Times New Roman"/>
                <w:kern w:val="0"/>
                <w:sz w:val="24"/>
                <w:szCs w:val="24"/>
                <w:lang w:eastAsia="lv-LV"/>
                <w14:ligatures w14:val="none"/>
              </w:rPr>
              <w:t xml:space="preserve"> – Vienlīdzība, iekļaušana, </w:t>
            </w:r>
            <w:proofErr w:type="spellStart"/>
            <w:r w:rsidRPr="00FA5F01">
              <w:rPr>
                <w:rFonts w:ascii="Aptos" w:eastAsia="Times New Roman" w:hAnsi="Aptos" w:cs="Times New Roman"/>
                <w:kern w:val="0"/>
                <w:sz w:val="24"/>
                <w:szCs w:val="24"/>
                <w:lang w:eastAsia="lv-LV"/>
                <w14:ligatures w14:val="none"/>
              </w:rPr>
              <w:t>nediskriminācija</w:t>
            </w:r>
            <w:proofErr w:type="spellEnd"/>
            <w:r w:rsidRPr="00FA5F01">
              <w:rPr>
                <w:rFonts w:ascii="Aptos" w:eastAsia="Times New Roman" w:hAnsi="Aptos" w:cs="Times New Roman"/>
                <w:kern w:val="0"/>
                <w:sz w:val="24"/>
                <w:szCs w:val="24"/>
                <w:lang w:eastAsia="lv-LV"/>
                <w14:ligatures w14:val="none"/>
              </w:rPr>
              <w:t xml:space="preserve"> un </w:t>
            </w:r>
            <w:proofErr w:type="spellStart"/>
            <w:r w:rsidRPr="00FA5F01">
              <w:rPr>
                <w:rFonts w:ascii="Aptos" w:eastAsia="Times New Roman" w:hAnsi="Aptos" w:cs="Times New Roman"/>
                <w:kern w:val="0"/>
                <w:sz w:val="24"/>
                <w:szCs w:val="24"/>
                <w:lang w:eastAsia="lv-LV"/>
                <w14:ligatures w14:val="none"/>
              </w:rPr>
              <w:t>pamattiesību</w:t>
            </w:r>
            <w:proofErr w:type="spellEnd"/>
            <w:r w:rsidRPr="00FA5F01">
              <w:rPr>
                <w:rFonts w:ascii="Aptos" w:eastAsia="Times New Roman" w:hAnsi="Aptos" w:cs="Times New Roman"/>
                <w:kern w:val="0"/>
                <w:sz w:val="24"/>
                <w:szCs w:val="24"/>
                <w:lang w:eastAsia="lv-LV"/>
                <w14:ligatures w14:val="none"/>
              </w:rPr>
              <w:t xml:space="preserve"> ievērošana, </w:t>
            </w:r>
            <w:r w:rsidRPr="006403D0">
              <w:rPr>
                <w:rFonts w:ascii="Aptos" w:eastAsia="Times New Roman" w:hAnsi="Aptos" w:cs="Times New Roman"/>
                <w:kern w:val="0"/>
                <w:sz w:val="24"/>
                <w:szCs w:val="24"/>
                <w:u w:val="single"/>
                <w:lang w:eastAsia="lv-LV"/>
                <w14:ligatures w14:val="none"/>
              </w:rPr>
              <w:t>kategoriju</w:t>
            </w:r>
            <w:r w:rsidRPr="00FA5F01">
              <w:rPr>
                <w:rFonts w:ascii="Aptos" w:eastAsia="Times New Roman" w:hAnsi="Aptos" w:cs="Times New Roman"/>
                <w:kern w:val="0"/>
                <w:sz w:val="24"/>
                <w:szCs w:val="24"/>
                <w:lang w:eastAsia="lv-LV"/>
                <w14:ligatures w14:val="none"/>
              </w:rPr>
              <w:t xml:space="preserve"> – Vispārīgās darbības &gt; Komunikācijas un vizuālās identitātes pasākumi, </w:t>
            </w:r>
            <w:r w:rsidRPr="006403D0">
              <w:rPr>
                <w:rFonts w:ascii="Aptos" w:eastAsia="Times New Roman" w:hAnsi="Aptos" w:cs="Times New Roman"/>
                <w:kern w:val="0"/>
                <w:sz w:val="24"/>
                <w:szCs w:val="24"/>
                <w:u w:val="single"/>
                <w:lang w:eastAsia="lv-LV"/>
                <w14:ligatures w14:val="none"/>
              </w:rPr>
              <w:t>HP darbību</w:t>
            </w:r>
            <w:r w:rsidRPr="00FA5F01">
              <w:rPr>
                <w:rFonts w:ascii="Aptos" w:eastAsia="Times New Roman" w:hAnsi="Aptos" w:cs="Times New Roman"/>
                <w:kern w:val="0"/>
                <w:sz w:val="24"/>
                <w:szCs w:val="24"/>
                <w:lang w:eastAsia="lv-LV"/>
                <w14:ligatures w14:val="none"/>
              </w:rPr>
              <w:t xml:space="preserve"> – Sadaļas “Viegli lasīt” izveide.</w:t>
            </w:r>
          </w:p>
          <w:p w14:paraId="692980A7" w14:textId="77777777" w:rsidR="00D87E87" w:rsidRPr="00D87E87" w:rsidRDefault="00D87E87" w:rsidP="00D87E87">
            <w:pPr>
              <w:jc w:val="both"/>
              <w:rPr>
                <w:rFonts w:ascii="Aptos" w:eastAsia="Times New Roman" w:hAnsi="Aptos" w:cs="Times New Roman"/>
                <w:kern w:val="0"/>
                <w:sz w:val="16"/>
                <w:szCs w:val="16"/>
                <w:lang w:eastAsia="lv-LV"/>
                <w14:ligatures w14:val="none"/>
              </w:rPr>
            </w:pPr>
          </w:p>
          <w:p w14:paraId="704A6E4C" w14:textId="57C904BE" w:rsidR="00D271B2" w:rsidRPr="003718A4" w:rsidRDefault="00D271B2" w:rsidP="0011602D">
            <w:pPr>
              <w:spacing w:line="276" w:lineRule="auto"/>
              <w:jc w:val="both"/>
              <w:rPr>
                <w:rFonts w:ascii="Aptos" w:eastAsia="Calibri" w:hAnsi="Aptos" w:cs="Times New Roman"/>
                <w:kern w:val="0"/>
                <w:sz w:val="24"/>
                <w:szCs w:val="24"/>
                <w14:ligatures w14:val="none"/>
              </w:rPr>
            </w:pPr>
            <w:r w:rsidRPr="00FA5F01">
              <w:rPr>
                <w:rFonts w:ascii="Aptos" w:eastAsia="Calibri" w:hAnsi="Aptos" w:cs="Times New Roman"/>
                <w:noProof/>
                <w:kern w:val="0"/>
                <w:sz w:val="24"/>
                <w:szCs w:val="24"/>
                <w14:ligatures w14:val="none"/>
              </w:rPr>
              <w:drawing>
                <wp:inline distT="0" distB="0" distL="0" distR="0" wp14:anchorId="0A1E068F" wp14:editId="3CEE612F">
                  <wp:extent cx="5696585" cy="523875"/>
                  <wp:effectExtent l="0" t="0" r="0" b="9525"/>
                  <wp:docPr id="4031637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6585" cy="523875"/>
                          </a:xfrm>
                          <a:prstGeom prst="rect">
                            <a:avLst/>
                          </a:prstGeom>
                          <a:noFill/>
                        </pic:spPr>
                      </pic:pic>
                    </a:graphicData>
                  </a:graphic>
                </wp:inline>
              </w:drawing>
            </w:r>
          </w:p>
          <w:p w14:paraId="72764115" w14:textId="77777777" w:rsidR="00D271B2" w:rsidRDefault="00D271B2" w:rsidP="007D683E">
            <w:pPr>
              <w:spacing w:before="120"/>
              <w:jc w:val="both"/>
              <w:textAlignment w:val="baseline"/>
              <w:rPr>
                <w:rFonts w:ascii="Aptos" w:eastAsia="Times New Roman" w:hAnsi="Aptos" w:cs="Times New Roman"/>
                <w:b/>
                <w:bCs/>
                <w:kern w:val="0"/>
                <w:sz w:val="24"/>
                <w:szCs w:val="24"/>
                <w:u w:val="single"/>
                <w:lang w:eastAsia="lv-LV"/>
                <w14:ligatures w14:val="none"/>
              </w:rPr>
            </w:pPr>
            <w:r w:rsidRPr="00FA5F01">
              <w:rPr>
                <w:rFonts w:ascii="Aptos" w:eastAsia="Times New Roman" w:hAnsi="Aptos" w:cs="Times New Roman"/>
                <w:kern w:val="0"/>
                <w:sz w:val="24"/>
                <w:szCs w:val="24"/>
                <w:lang w:eastAsia="lv-LV"/>
                <w14:ligatures w14:val="none"/>
              </w:rPr>
              <w:t xml:space="preserve">Izvēlētās vispārīgās HP VINPI darbības – </w:t>
            </w:r>
            <w:r w:rsidRPr="00FA5F01">
              <w:rPr>
                <w:rFonts w:ascii="Aptos" w:eastAsia="Times New Roman" w:hAnsi="Aptos" w:cs="Times New Roman"/>
                <w:b/>
                <w:bCs/>
                <w:i/>
                <w:iCs/>
                <w:kern w:val="0"/>
                <w:sz w:val="24"/>
                <w:szCs w:val="24"/>
                <w:lang w:eastAsia="lv-LV"/>
                <w14:ligatures w14:val="none"/>
              </w:rPr>
              <w:t>Sadaļas “Viegli lasīt” izveide</w:t>
            </w:r>
            <w:r w:rsidRPr="00FA5F01">
              <w:rPr>
                <w:rFonts w:ascii="Aptos" w:eastAsia="Times New Roman" w:hAnsi="Aptos" w:cs="Times New Roman"/>
                <w:kern w:val="0"/>
                <w:sz w:val="24"/>
                <w:szCs w:val="24"/>
                <w:lang w:eastAsia="lv-LV"/>
                <w14:ligatures w14:val="none"/>
              </w:rPr>
              <w:t xml:space="preserve"> ietvaros zem datu lauka “HP darbības apraksts” </w:t>
            </w:r>
            <w:r w:rsidRPr="00FA5F01">
              <w:rPr>
                <w:rFonts w:ascii="Aptos" w:eastAsia="Times New Roman" w:hAnsi="Aptos" w:cs="Times New Roman"/>
                <w:b/>
                <w:bCs/>
                <w:kern w:val="0"/>
                <w:sz w:val="24"/>
                <w:szCs w:val="24"/>
                <w:u w:val="single"/>
                <w:lang w:eastAsia="lv-LV"/>
                <w14:ligatures w14:val="none"/>
              </w:rPr>
              <w:t xml:space="preserve">pievieno </w:t>
            </w:r>
            <w:r>
              <w:rPr>
                <w:rFonts w:ascii="Aptos" w:eastAsia="Times New Roman" w:hAnsi="Aptos" w:cs="Times New Roman"/>
                <w:b/>
                <w:bCs/>
                <w:kern w:val="0"/>
                <w:sz w:val="24"/>
                <w:szCs w:val="24"/>
                <w:u w:val="single"/>
                <w:lang w:eastAsia="lv-LV"/>
                <w14:ligatures w14:val="none"/>
              </w:rPr>
              <w:t>“HP darbības īstenošanas aprakstu”</w:t>
            </w:r>
            <w:r w:rsidRPr="00FA5F01">
              <w:rPr>
                <w:rFonts w:ascii="Aptos" w:eastAsia="Times New Roman" w:hAnsi="Aptos" w:cs="Times New Roman"/>
                <w:b/>
                <w:bCs/>
                <w:kern w:val="0"/>
                <w:sz w:val="24"/>
                <w:szCs w:val="24"/>
                <w:u w:val="single"/>
                <w:lang w:eastAsia="lv-LV"/>
                <w14:ligatures w14:val="none"/>
              </w:rPr>
              <w:t>:</w:t>
            </w:r>
          </w:p>
          <w:p w14:paraId="04F85C58" w14:textId="77777777" w:rsidR="003718A4" w:rsidRPr="003718A4" w:rsidRDefault="003718A4" w:rsidP="0011602D">
            <w:pPr>
              <w:jc w:val="both"/>
              <w:textAlignment w:val="baseline"/>
              <w:rPr>
                <w:rFonts w:ascii="Aptos" w:eastAsia="Times New Roman" w:hAnsi="Aptos" w:cs="Times New Roman"/>
                <w:b/>
                <w:bCs/>
                <w:kern w:val="0"/>
                <w:sz w:val="16"/>
                <w:szCs w:val="16"/>
                <w:u w:val="single"/>
                <w:lang w:eastAsia="lv-LV"/>
                <w14:ligatures w14:val="none"/>
              </w:rPr>
            </w:pPr>
          </w:p>
          <w:p w14:paraId="3DABBCFD" w14:textId="7418E8DB" w:rsidR="00D271B2" w:rsidRPr="00FA5F01" w:rsidRDefault="00D71DBD" w:rsidP="0011602D">
            <w:pPr>
              <w:jc w:val="both"/>
              <w:textAlignment w:val="baseline"/>
              <w:rPr>
                <w:rFonts w:ascii="Aptos" w:eastAsia="Times New Roman" w:hAnsi="Aptos" w:cs="Times New Roman"/>
                <w:kern w:val="0"/>
                <w:sz w:val="24"/>
                <w:szCs w:val="24"/>
                <w:lang w:eastAsia="lv-LV"/>
                <w14:ligatures w14:val="none"/>
              </w:rPr>
            </w:pPr>
            <w:r>
              <w:rPr>
                <w:rFonts w:ascii="Aptos" w:eastAsia="Times New Roman" w:hAnsi="Aptos" w:cs="Times New Roman"/>
                <w:noProof/>
                <w:kern w:val="0"/>
                <w:sz w:val="24"/>
                <w:szCs w:val="24"/>
                <w:lang w:eastAsia="lv-LV"/>
                <w14:ligatures w14:val="none"/>
              </w:rPr>
              <w:drawing>
                <wp:inline distT="0" distB="0" distL="0" distR="0" wp14:anchorId="6281A5AD" wp14:editId="0CE54C7E">
                  <wp:extent cx="7912100" cy="864472"/>
                  <wp:effectExtent l="0" t="0" r="0" b="0"/>
                  <wp:docPr id="1322339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35656" cy="867046"/>
                          </a:xfrm>
                          <a:prstGeom prst="rect">
                            <a:avLst/>
                          </a:prstGeom>
                          <a:noFill/>
                        </pic:spPr>
                      </pic:pic>
                    </a:graphicData>
                  </a:graphic>
                </wp:inline>
              </w:drawing>
            </w:r>
          </w:p>
          <w:p w14:paraId="007E0138" w14:textId="50DA346D" w:rsidR="00D271B2" w:rsidRPr="00D87E87" w:rsidRDefault="00D271B2" w:rsidP="0011602D">
            <w:pPr>
              <w:jc w:val="both"/>
              <w:textAlignment w:val="baseline"/>
              <w:rPr>
                <w:rFonts w:ascii="Aptos" w:eastAsia="Times New Roman" w:hAnsi="Aptos" w:cs="Times New Roman"/>
                <w:kern w:val="0"/>
                <w:sz w:val="16"/>
                <w:szCs w:val="16"/>
                <w:lang w:eastAsia="lv-LV"/>
                <w14:ligatures w14:val="none"/>
              </w:rPr>
            </w:pPr>
          </w:p>
          <w:p w14:paraId="57CF732B" w14:textId="34A1CC67" w:rsidR="00FE263F" w:rsidRPr="00FA5F01" w:rsidRDefault="00D271B2" w:rsidP="00FE263F">
            <w:pPr>
              <w:spacing w:after="120"/>
              <w:jc w:val="both"/>
              <w:textAlignment w:val="baseline"/>
              <w:rPr>
                <w:rFonts w:ascii="Aptos" w:eastAsia="Times New Roman" w:hAnsi="Aptos" w:cs="Times New Roman"/>
                <w:b/>
                <w:bCs/>
                <w:kern w:val="0"/>
                <w:sz w:val="24"/>
                <w:szCs w:val="24"/>
                <w:lang w:eastAsia="lv-LV"/>
                <w14:ligatures w14:val="none"/>
              </w:rPr>
            </w:pPr>
            <w:r w:rsidRPr="00FA5F01">
              <w:rPr>
                <w:rFonts w:ascii="Aptos" w:eastAsia="Times New Roman" w:hAnsi="Aptos" w:cs="Times New Roman"/>
                <w:b/>
                <w:bCs/>
                <w:kern w:val="0"/>
                <w:sz w:val="24"/>
                <w:szCs w:val="24"/>
                <w:lang w:eastAsia="lv-LV"/>
                <w14:ligatures w14:val="none"/>
              </w:rPr>
              <w:t>Pēc līdzīga principa tiek pievienotas citas vispārīgās HP VINPI darbības.</w:t>
            </w:r>
          </w:p>
          <w:p w14:paraId="39536BD6" w14:textId="77777777" w:rsidR="00D87E87" w:rsidRPr="00D87E87" w:rsidRDefault="00D87E87" w:rsidP="00C345DD">
            <w:pPr>
              <w:jc w:val="both"/>
              <w:textAlignment w:val="baseline"/>
              <w:rPr>
                <w:rFonts w:ascii="Aptos" w:eastAsia="Times New Roman" w:hAnsi="Aptos" w:cs="Times New Roman"/>
                <w:b/>
                <w:bCs/>
                <w:kern w:val="0"/>
                <w:sz w:val="16"/>
                <w:szCs w:val="16"/>
                <w:lang w:eastAsia="lv-LV"/>
                <w14:ligatures w14:val="none"/>
              </w:rPr>
            </w:pPr>
          </w:p>
        </w:tc>
      </w:tr>
      <w:tr w:rsidR="00D271B2" w:rsidRPr="00FA5F01" w14:paraId="47906922" w14:textId="77777777" w:rsidTr="008E5296">
        <w:trPr>
          <w:trHeight w:val="9771"/>
        </w:trPr>
        <w:tc>
          <w:tcPr>
            <w:tcW w:w="14312" w:type="dxa"/>
            <w:shd w:val="clear" w:color="auto" w:fill="DAE9F7" w:themeFill="text2" w:themeFillTint="1A"/>
          </w:tcPr>
          <w:p w14:paraId="136FC0D2" w14:textId="77777777" w:rsidR="00D271B2" w:rsidRPr="00FA5F01" w:rsidRDefault="00D271B2" w:rsidP="0011602D">
            <w:pPr>
              <w:spacing w:before="120"/>
              <w:jc w:val="both"/>
              <w:textAlignment w:val="baseline"/>
              <w:rPr>
                <w:rFonts w:ascii="Aptos" w:eastAsia="Times New Roman" w:hAnsi="Aptos" w:cs="Times New Roman"/>
                <w:b/>
                <w:bCs/>
                <w:kern w:val="0"/>
                <w:sz w:val="24"/>
                <w:szCs w:val="24"/>
                <w:lang w:eastAsia="lv-LV"/>
                <w14:ligatures w14:val="none"/>
              </w:rPr>
            </w:pPr>
            <w:r w:rsidRPr="00FA5F01">
              <w:rPr>
                <w:rFonts w:ascii="Aptos" w:eastAsia="Times New Roman" w:hAnsi="Aptos" w:cs="Times New Roman"/>
                <w:b/>
                <w:bCs/>
                <w:kern w:val="0"/>
                <w:sz w:val="24"/>
                <w:szCs w:val="24"/>
                <w:u w:val="single"/>
                <w:lang w:eastAsia="lv-LV"/>
                <w14:ligatures w14:val="none"/>
              </w:rPr>
              <w:lastRenderedPageBreak/>
              <w:t>PIEMĒRS par specifiskajām HP VINPI darbībām</w:t>
            </w:r>
            <w:r w:rsidRPr="00FA5F01">
              <w:rPr>
                <w:rFonts w:ascii="Aptos" w:eastAsia="Times New Roman" w:hAnsi="Aptos" w:cs="Times New Roman"/>
                <w:b/>
                <w:bCs/>
                <w:kern w:val="0"/>
                <w:sz w:val="24"/>
                <w:szCs w:val="24"/>
                <w:lang w:eastAsia="lv-LV"/>
                <w14:ligatures w14:val="none"/>
              </w:rPr>
              <w:t>:</w:t>
            </w:r>
          </w:p>
          <w:p w14:paraId="4144F2F5" w14:textId="77777777" w:rsidR="00D271B2" w:rsidRPr="00FA5F01" w:rsidRDefault="00D271B2" w:rsidP="0011602D">
            <w:pPr>
              <w:spacing w:before="120"/>
              <w:jc w:val="both"/>
              <w:textAlignment w:val="baseline"/>
              <w:rPr>
                <w:rFonts w:ascii="Aptos" w:eastAsia="Times New Roman" w:hAnsi="Aptos" w:cs="Times New Roman"/>
                <w:i/>
                <w:iCs/>
                <w:kern w:val="0"/>
                <w:sz w:val="24"/>
                <w:szCs w:val="24"/>
                <w:lang w:eastAsia="lv-LV"/>
                <w14:ligatures w14:val="none"/>
              </w:rPr>
            </w:pPr>
            <w:r w:rsidRPr="00FA5F01">
              <w:rPr>
                <w:rFonts w:ascii="Aptos" w:eastAsia="Times New Roman" w:hAnsi="Aptos" w:cs="Times New Roman"/>
                <w:kern w:val="0"/>
                <w:sz w:val="24"/>
                <w:szCs w:val="24"/>
                <w:lang w:eastAsia="lv-LV"/>
                <w14:ligatures w14:val="none"/>
              </w:rPr>
              <w:t xml:space="preserve">Projekta iesnieguma sadaļā “Darbības” definēta darbība – </w:t>
            </w:r>
            <w:r w:rsidRPr="00FA5F01">
              <w:rPr>
                <w:rFonts w:ascii="Aptos" w:eastAsia="Times New Roman" w:hAnsi="Aptos" w:cs="Times New Roman"/>
                <w:b/>
                <w:bCs/>
                <w:i/>
                <w:iCs/>
                <w:kern w:val="0"/>
                <w:sz w:val="24"/>
                <w:szCs w:val="24"/>
                <w:lang w:eastAsia="lv-LV"/>
                <w14:ligatures w14:val="none"/>
              </w:rPr>
              <w:t>“Informatīvie pasākumi”</w:t>
            </w:r>
            <w:r w:rsidRPr="00FA5F01">
              <w:rPr>
                <w:rFonts w:ascii="Aptos" w:eastAsia="Times New Roman" w:hAnsi="Aptos" w:cs="Times New Roman"/>
                <w:i/>
                <w:iCs/>
                <w:kern w:val="0"/>
                <w:sz w:val="24"/>
                <w:szCs w:val="24"/>
                <w:lang w:eastAsia="lv-LV"/>
                <w14:ligatures w14:val="none"/>
              </w:rPr>
              <w:t>.</w:t>
            </w:r>
          </w:p>
          <w:p w14:paraId="0D298377" w14:textId="77777777" w:rsidR="00D271B2" w:rsidRPr="00FA5F01" w:rsidRDefault="00D271B2" w:rsidP="0011602D">
            <w:pPr>
              <w:spacing w:before="120"/>
              <w:jc w:val="both"/>
              <w:rPr>
                <w:rFonts w:ascii="Aptos" w:eastAsia="Times New Roman" w:hAnsi="Aptos" w:cs="Times New Roman"/>
                <w:kern w:val="0"/>
                <w:sz w:val="24"/>
                <w:szCs w:val="24"/>
                <w:lang w:eastAsia="lv-LV"/>
                <w14:ligatures w14:val="none"/>
              </w:rPr>
            </w:pPr>
            <w:r w:rsidRPr="00FA5F01">
              <w:rPr>
                <w:rFonts w:ascii="Aptos" w:eastAsia="Times New Roman" w:hAnsi="Aptos" w:cs="Times New Roman"/>
                <w:kern w:val="0"/>
                <w:sz w:val="24"/>
                <w:szCs w:val="24"/>
                <w:lang w:eastAsia="lv-LV"/>
                <w14:ligatures w14:val="none"/>
              </w:rPr>
              <w:t xml:space="preserve">Lai nodrošinātu specifiskās HP VINPI darbības ietveršanu projekta iesniegumā, darbības </w:t>
            </w:r>
            <w:r w:rsidRPr="00FA5F01">
              <w:rPr>
                <w:rFonts w:ascii="Aptos" w:eastAsia="Times New Roman" w:hAnsi="Aptos" w:cs="Times New Roman"/>
                <w:b/>
                <w:bCs/>
                <w:i/>
                <w:iCs/>
                <w:kern w:val="0"/>
                <w:sz w:val="24"/>
                <w:szCs w:val="24"/>
                <w:lang w:eastAsia="lv-LV"/>
                <w14:ligatures w14:val="none"/>
              </w:rPr>
              <w:t xml:space="preserve">“Informatīvie pasākumi” </w:t>
            </w:r>
            <w:r w:rsidRPr="00FA5F01">
              <w:rPr>
                <w:rFonts w:ascii="Aptos" w:eastAsia="Times New Roman" w:hAnsi="Aptos" w:cs="Times New Roman"/>
                <w:kern w:val="0"/>
                <w:sz w:val="24"/>
                <w:szCs w:val="24"/>
                <w:lang w:eastAsia="lv-LV"/>
                <w14:ligatures w14:val="none"/>
              </w:rPr>
              <w:t xml:space="preserve">datu laukā </w:t>
            </w:r>
            <w:r w:rsidRPr="00B56F9E">
              <w:rPr>
                <w:rFonts w:ascii="Aptos" w:eastAsia="Times New Roman" w:hAnsi="Aptos" w:cs="Times New Roman"/>
                <w:kern w:val="0"/>
                <w:sz w:val="24"/>
                <w:szCs w:val="24"/>
                <w:lang w:eastAsia="lv-LV"/>
                <w14:ligatures w14:val="none"/>
              </w:rPr>
              <w:t>“Horizontālie principi”</w:t>
            </w:r>
            <w:r w:rsidRPr="00FA5F01">
              <w:rPr>
                <w:rFonts w:ascii="Aptos" w:eastAsia="Times New Roman" w:hAnsi="Aptos" w:cs="Times New Roman"/>
                <w:kern w:val="0"/>
                <w:sz w:val="24"/>
                <w:szCs w:val="24"/>
                <w:lang w:eastAsia="lv-LV"/>
                <w14:ligatures w14:val="none"/>
              </w:rPr>
              <w:t xml:space="preserve"> izvēlas </w:t>
            </w:r>
            <w:r w:rsidRPr="006403D0">
              <w:rPr>
                <w:rFonts w:ascii="Aptos" w:eastAsia="Times New Roman" w:hAnsi="Aptos" w:cs="Times New Roman"/>
                <w:kern w:val="0"/>
                <w:sz w:val="24"/>
                <w:szCs w:val="24"/>
                <w:u w:val="single"/>
                <w:lang w:eastAsia="lv-LV"/>
                <w14:ligatures w14:val="none"/>
              </w:rPr>
              <w:t>principu</w:t>
            </w:r>
            <w:r w:rsidRPr="00FA5F01">
              <w:rPr>
                <w:rFonts w:ascii="Aptos" w:eastAsia="Times New Roman" w:hAnsi="Aptos" w:cs="Times New Roman"/>
                <w:kern w:val="0"/>
                <w:sz w:val="24"/>
                <w:szCs w:val="24"/>
                <w:lang w:eastAsia="lv-LV"/>
                <w14:ligatures w14:val="none"/>
              </w:rPr>
              <w:t xml:space="preserve"> – Vienlīdzība, iekļaušana, </w:t>
            </w:r>
            <w:proofErr w:type="spellStart"/>
            <w:r w:rsidRPr="00FA5F01">
              <w:rPr>
                <w:rFonts w:ascii="Aptos" w:eastAsia="Times New Roman" w:hAnsi="Aptos" w:cs="Times New Roman"/>
                <w:kern w:val="0"/>
                <w:sz w:val="24"/>
                <w:szCs w:val="24"/>
                <w:lang w:eastAsia="lv-LV"/>
                <w14:ligatures w14:val="none"/>
              </w:rPr>
              <w:t>nediskriminācija</w:t>
            </w:r>
            <w:proofErr w:type="spellEnd"/>
            <w:r w:rsidRPr="00FA5F01">
              <w:rPr>
                <w:rFonts w:ascii="Aptos" w:eastAsia="Times New Roman" w:hAnsi="Aptos" w:cs="Times New Roman"/>
                <w:kern w:val="0"/>
                <w:sz w:val="24"/>
                <w:szCs w:val="24"/>
                <w:lang w:eastAsia="lv-LV"/>
                <w14:ligatures w14:val="none"/>
              </w:rPr>
              <w:t xml:space="preserve"> un </w:t>
            </w:r>
            <w:proofErr w:type="spellStart"/>
            <w:r w:rsidRPr="00FA5F01">
              <w:rPr>
                <w:rFonts w:ascii="Aptos" w:eastAsia="Times New Roman" w:hAnsi="Aptos" w:cs="Times New Roman"/>
                <w:kern w:val="0"/>
                <w:sz w:val="24"/>
                <w:szCs w:val="24"/>
                <w:lang w:eastAsia="lv-LV"/>
                <w14:ligatures w14:val="none"/>
              </w:rPr>
              <w:t>pamattiesību</w:t>
            </w:r>
            <w:proofErr w:type="spellEnd"/>
            <w:r w:rsidRPr="00FA5F01">
              <w:rPr>
                <w:rFonts w:ascii="Aptos" w:eastAsia="Times New Roman" w:hAnsi="Aptos" w:cs="Times New Roman"/>
                <w:kern w:val="0"/>
                <w:sz w:val="24"/>
                <w:szCs w:val="24"/>
                <w:lang w:eastAsia="lv-LV"/>
                <w14:ligatures w14:val="none"/>
              </w:rPr>
              <w:t xml:space="preserve"> ievērošana, </w:t>
            </w:r>
            <w:r w:rsidRPr="006403D0">
              <w:rPr>
                <w:rFonts w:ascii="Aptos" w:eastAsia="Times New Roman" w:hAnsi="Aptos" w:cs="Times New Roman"/>
                <w:kern w:val="0"/>
                <w:sz w:val="24"/>
                <w:szCs w:val="24"/>
                <w:u w:val="single"/>
                <w:lang w:eastAsia="lv-LV"/>
                <w14:ligatures w14:val="none"/>
              </w:rPr>
              <w:t>kategoriju</w:t>
            </w:r>
            <w:r w:rsidRPr="00FA5F01">
              <w:rPr>
                <w:rFonts w:ascii="Aptos" w:eastAsia="Times New Roman" w:hAnsi="Aptos" w:cs="Times New Roman"/>
                <w:kern w:val="0"/>
                <w:sz w:val="24"/>
                <w:szCs w:val="24"/>
                <w:lang w:eastAsia="lv-LV"/>
                <w14:ligatures w14:val="none"/>
              </w:rPr>
              <w:t xml:space="preserve"> – Specifiskās darbības &gt; Projekta pasākumu satura un norises vietas </w:t>
            </w:r>
            <w:proofErr w:type="spellStart"/>
            <w:r w:rsidRPr="00FA5F01">
              <w:rPr>
                <w:rFonts w:ascii="Aptos" w:eastAsia="Times New Roman" w:hAnsi="Aptos" w:cs="Times New Roman"/>
                <w:kern w:val="0"/>
                <w:sz w:val="24"/>
                <w:szCs w:val="24"/>
                <w:lang w:eastAsia="lv-LV"/>
                <w14:ligatures w14:val="none"/>
              </w:rPr>
              <w:t>piekļūstamība</w:t>
            </w:r>
            <w:proofErr w:type="spellEnd"/>
            <w:r w:rsidRPr="00FA5F01">
              <w:rPr>
                <w:rFonts w:ascii="Aptos" w:eastAsia="Times New Roman" w:hAnsi="Aptos" w:cs="Times New Roman"/>
                <w:kern w:val="0"/>
                <w:sz w:val="24"/>
                <w:szCs w:val="24"/>
                <w:lang w:eastAsia="lv-LV"/>
                <w14:ligatures w14:val="none"/>
              </w:rPr>
              <w:t xml:space="preserve">, </w:t>
            </w:r>
            <w:r w:rsidRPr="006403D0">
              <w:rPr>
                <w:rFonts w:ascii="Aptos" w:eastAsia="Times New Roman" w:hAnsi="Aptos" w:cs="Times New Roman"/>
                <w:kern w:val="0"/>
                <w:sz w:val="24"/>
                <w:szCs w:val="24"/>
                <w:u w:val="single"/>
                <w:lang w:eastAsia="lv-LV"/>
                <w14:ligatures w14:val="none"/>
              </w:rPr>
              <w:t>HP darbību</w:t>
            </w:r>
            <w:r w:rsidRPr="00FA5F01">
              <w:rPr>
                <w:rFonts w:ascii="Aptos" w:eastAsia="Times New Roman" w:hAnsi="Aptos" w:cs="Times New Roman"/>
                <w:kern w:val="0"/>
                <w:sz w:val="24"/>
                <w:szCs w:val="24"/>
                <w:lang w:eastAsia="lv-LV"/>
                <w14:ligatures w14:val="none"/>
              </w:rPr>
              <w:t xml:space="preserve"> – Klātienes pasākuma vai pakalpojuma norises vietas </w:t>
            </w:r>
            <w:proofErr w:type="spellStart"/>
            <w:r w:rsidRPr="00FA5F01">
              <w:rPr>
                <w:rFonts w:ascii="Aptos" w:eastAsia="Times New Roman" w:hAnsi="Aptos" w:cs="Times New Roman"/>
                <w:kern w:val="0"/>
                <w:sz w:val="24"/>
                <w:szCs w:val="24"/>
                <w:lang w:eastAsia="lv-LV"/>
                <w14:ligatures w14:val="none"/>
              </w:rPr>
              <w:t>piekļūstamība</w:t>
            </w:r>
            <w:proofErr w:type="spellEnd"/>
            <w:r w:rsidRPr="00FA5F01">
              <w:rPr>
                <w:rFonts w:ascii="Aptos" w:eastAsia="Times New Roman" w:hAnsi="Aptos" w:cs="Times New Roman"/>
                <w:kern w:val="0"/>
                <w:sz w:val="24"/>
                <w:szCs w:val="24"/>
                <w:lang w:eastAsia="lv-LV"/>
                <w14:ligatures w14:val="none"/>
              </w:rPr>
              <w:t xml:space="preserve">. </w:t>
            </w:r>
          </w:p>
          <w:p w14:paraId="0CA51346" w14:textId="77777777" w:rsidR="00D271B2" w:rsidRPr="00FA5F01" w:rsidRDefault="00D271B2" w:rsidP="0011602D">
            <w:pPr>
              <w:spacing w:line="276" w:lineRule="auto"/>
              <w:jc w:val="both"/>
              <w:rPr>
                <w:rFonts w:ascii="Aptos" w:hAnsi="Aptos"/>
                <w:noProof/>
                <w:sz w:val="16"/>
                <w:szCs w:val="16"/>
              </w:rPr>
            </w:pPr>
          </w:p>
          <w:p w14:paraId="33E109E5" w14:textId="77777777" w:rsidR="00D271B2" w:rsidRPr="00FA5F01" w:rsidRDefault="00D271B2" w:rsidP="0011602D">
            <w:pPr>
              <w:spacing w:line="276" w:lineRule="auto"/>
              <w:ind w:left="169" w:firstLine="27"/>
              <w:jc w:val="both"/>
              <w:rPr>
                <w:rFonts w:ascii="Aptos" w:hAnsi="Aptos"/>
                <w:noProof/>
              </w:rPr>
            </w:pPr>
            <w:r w:rsidRPr="00FA5F01">
              <w:rPr>
                <w:rFonts w:ascii="Aptos" w:hAnsi="Aptos"/>
                <w:noProof/>
              </w:rPr>
              <w:drawing>
                <wp:inline distT="0" distB="0" distL="0" distR="0" wp14:anchorId="555F30C9" wp14:editId="3FDF6423">
                  <wp:extent cx="5668010" cy="609600"/>
                  <wp:effectExtent l="0" t="0" r="8890" b="0"/>
                  <wp:docPr id="888068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8010" cy="609600"/>
                          </a:xfrm>
                          <a:prstGeom prst="rect">
                            <a:avLst/>
                          </a:prstGeom>
                          <a:noFill/>
                        </pic:spPr>
                      </pic:pic>
                    </a:graphicData>
                  </a:graphic>
                </wp:inline>
              </w:drawing>
            </w:r>
          </w:p>
          <w:p w14:paraId="5B456923" w14:textId="77777777" w:rsidR="00D271B2" w:rsidRPr="00FA5F01" w:rsidRDefault="00D271B2" w:rsidP="0011602D">
            <w:pPr>
              <w:spacing w:line="276" w:lineRule="auto"/>
              <w:jc w:val="both"/>
              <w:rPr>
                <w:rFonts w:ascii="Aptos" w:eastAsia="Times New Roman" w:hAnsi="Aptos" w:cs="Times New Roman"/>
                <w:kern w:val="0"/>
                <w:sz w:val="16"/>
                <w:szCs w:val="16"/>
                <w:lang w:eastAsia="lv-LV"/>
                <w14:ligatures w14:val="none"/>
              </w:rPr>
            </w:pPr>
          </w:p>
          <w:p w14:paraId="10DF407B" w14:textId="5D2BBCB5" w:rsidR="00D271B2" w:rsidRPr="00FA5F01" w:rsidRDefault="00D271B2" w:rsidP="0011602D">
            <w:pPr>
              <w:jc w:val="both"/>
              <w:textAlignment w:val="baseline"/>
              <w:rPr>
                <w:rFonts w:ascii="Aptos" w:eastAsia="Times New Roman" w:hAnsi="Aptos" w:cs="Times New Roman"/>
                <w:b/>
                <w:bCs/>
                <w:kern w:val="0"/>
                <w:sz w:val="24"/>
                <w:szCs w:val="24"/>
                <w:u w:val="single"/>
                <w:lang w:eastAsia="lv-LV"/>
                <w14:ligatures w14:val="none"/>
              </w:rPr>
            </w:pPr>
            <w:r w:rsidRPr="00FA5F01">
              <w:rPr>
                <w:rFonts w:ascii="Aptos" w:eastAsia="Times New Roman" w:hAnsi="Aptos" w:cs="Times New Roman"/>
                <w:kern w:val="0"/>
                <w:sz w:val="24"/>
                <w:szCs w:val="24"/>
                <w:lang w:eastAsia="lv-LV"/>
                <w14:ligatures w14:val="none"/>
              </w:rPr>
              <w:t xml:space="preserve">Izvēlētās specifiskās HP VINPI darbības – </w:t>
            </w:r>
            <w:r w:rsidRPr="00FA5F01">
              <w:rPr>
                <w:rFonts w:ascii="Aptos" w:eastAsia="Times New Roman" w:hAnsi="Aptos" w:cs="Times New Roman"/>
                <w:b/>
                <w:bCs/>
                <w:i/>
                <w:iCs/>
                <w:kern w:val="0"/>
                <w:sz w:val="24"/>
                <w:szCs w:val="24"/>
                <w:lang w:eastAsia="lv-LV"/>
                <w14:ligatures w14:val="none"/>
              </w:rPr>
              <w:t xml:space="preserve">Klātienes pasākuma vai pakalpojuma norises vietas </w:t>
            </w:r>
            <w:proofErr w:type="spellStart"/>
            <w:r w:rsidRPr="00FA5F01">
              <w:rPr>
                <w:rFonts w:ascii="Aptos" w:eastAsia="Times New Roman" w:hAnsi="Aptos" w:cs="Times New Roman"/>
                <w:b/>
                <w:bCs/>
                <w:i/>
                <w:iCs/>
                <w:kern w:val="0"/>
                <w:sz w:val="24"/>
                <w:szCs w:val="24"/>
                <w:lang w:eastAsia="lv-LV"/>
                <w14:ligatures w14:val="none"/>
              </w:rPr>
              <w:t>piekļūstamība</w:t>
            </w:r>
            <w:proofErr w:type="spellEnd"/>
            <w:r w:rsidRPr="00FA5F01">
              <w:rPr>
                <w:rFonts w:ascii="Aptos" w:eastAsia="Times New Roman" w:hAnsi="Aptos" w:cs="Times New Roman"/>
                <w:b/>
                <w:bCs/>
                <w:i/>
                <w:iCs/>
                <w:kern w:val="0"/>
                <w:sz w:val="24"/>
                <w:szCs w:val="24"/>
                <w:lang w:eastAsia="lv-LV"/>
                <w14:ligatures w14:val="none"/>
              </w:rPr>
              <w:t xml:space="preserve"> </w:t>
            </w:r>
            <w:r w:rsidRPr="00FA5F01">
              <w:rPr>
                <w:rFonts w:ascii="Aptos" w:eastAsia="Times New Roman" w:hAnsi="Aptos" w:cs="Times New Roman"/>
                <w:kern w:val="0"/>
                <w:sz w:val="24"/>
                <w:szCs w:val="24"/>
                <w:lang w:eastAsia="lv-LV"/>
                <w14:ligatures w14:val="none"/>
              </w:rPr>
              <w:t xml:space="preserve">ietvaros zem datu lauka “HP darbības apraksts” </w:t>
            </w:r>
            <w:r w:rsidR="00FF47CC" w:rsidRPr="00FF47CC">
              <w:rPr>
                <w:rFonts w:ascii="Aptos" w:eastAsia="Times New Roman" w:hAnsi="Aptos" w:cs="Times New Roman"/>
                <w:b/>
                <w:bCs/>
                <w:kern w:val="0"/>
                <w:sz w:val="24"/>
                <w:szCs w:val="24"/>
                <w:u w:val="single"/>
                <w:lang w:eastAsia="lv-LV"/>
                <w14:ligatures w14:val="none"/>
              </w:rPr>
              <w:t>pievieno “HP darbības īstenošanas aprakstu”</w:t>
            </w:r>
            <w:r w:rsidRPr="00FA5F01">
              <w:rPr>
                <w:rFonts w:ascii="Aptos" w:eastAsia="Times New Roman" w:hAnsi="Aptos" w:cs="Times New Roman"/>
                <w:b/>
                <w:bCs/>
                <w:kern w:val="0"/>
                <w:sz w:val="24"/>
                <w:szCs w:val="24"/>
                <w:u w:val="single"/>
                <w:lang w:eastAsia="lv-LV"/>
                <w14:ligatures w14:val="none"/>
              </w:rPr>
              <w:t>:</w:t>
            </w:r>
          </w:p>
          <w:p w14:paraId="5FB95D36" w14:textId="77777777" w:rsidR="00D271B2" w:rsidRPr="00FA5F01" w:rsidRDefault="00D271B2" w:rsidP="0011602D">
            <w:pPr>
              <w:jc w:val="both"/>
              <w:textAlignment w:val="baseline"/>
              <w:rPr>
                <w:rFonts w:ascii="Aptos" w:eastAsia="Times New Roman" w:hAnsi="Aptos" w:cs="Times New Roman"/>
                <w:kern w:val="0"/>
                <w:sz w:val="24"/>
                <w:szCs w:val="24"/>
                <w:lang w:eastAsia="lv-LV"/>
                <w14:ligatures w14:val="none"/>
              </w:rPr>
            </w:pPr>
          </w:p>
          <w:p w14:paraId="6539D91A" w14:textId="52B104B3" w:rsidR="00D271B2" w:rsidRPr="00FA5F01" w:rsidRDefault="00104EA8" w:rsidP="00BB4BB7">
            <w:pPr>
              <w:tabs>
                <w:tab w:val="left" w:pos="12359"/>
              </w:tabs>
              <w:jc w:val="both"/>
              <w:textAlignment w:val="baseline"/>
              <w:rPr>
                <w:rFonts w:ascii="Aptos" w:eastAsia="Times New Roman" w:hAnsi="Aptos" w:cs="Times New Roman"/>
                <w:kern w:val="0"/>
                <w:sz w:val="24"/>
                <w:szCs w:val="24"/>
                <w:lang w:eastAsia="lv-LV"/>
                <w14:ligatures w14:val="none"/>
              </w:rPr>
            </w:pPr>
            <w:r>
              <w:rPr>
                <w:rFonts w:ascii="Aptos" w:eastAsia="Times New Roman" w:hAnsi="Aptos" w:cs="Times New Roman"/>
                <w:noProof/>
                <w:kern w:val="0"/>
                <w:sz w:val="24"/>
                <w:szCs w:val="24"/>
                <w:lang w:eastAsia="lv-LV"/>
                <w14:ligatures w14:val="none"/>
              </w:rPr>
              <w:drawing>
                <wp:inline distT="0" distB="0" distL="0" distR="0" wp14:anchorId="7BB1EE54" wp14:editId="794746BF">
                  <wp:extent cx="7802880" cy="930668"/>
                  <wp:effectExtent l="0" t="0" r="0" b="3175"/>
                  <wp:docPr id="773924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58546" cy="961162"/>
                          </a:xfrm>
                          <a:prstGeom prst="rect">
                            <a:avLst/>
                          </a:prstGeom>
                          <a:noFill/>
                        </pic:spPr>
                      </pic:pic>
                    </a:graphicData>
                  </a:graphic>
                </wp:inline>
              </w:drawing>
            </w:r>
          </w:p>
          <w:p w14:paraId="774A9747" w14:textId="77777777" w:rsidR="00D271B2" w:rsidRPr="00FA5F01" w:rsidRDefault="00D271B2" w:rsidP="0011602D">
            <w:pPr>
              <w:spacing w:line="276" w:lineRule="auto"/>
              <w:jc w:val="both"/>
              <w:rPr>
                <w:rFonts w:ascii="Aptos" w:eastAsia="Times New Roman" w:hAnsi="Aptos" w:cs="Times New Roman"/>
                <w:kern w:val="0"/>
                <w:sz w:val="16"/>
                <w:szCs w:val="16"/>
                <w:lang w:eastAsia="lv-LV"/>
                <w14:ligatures w14:val="none"/>
              </w:rPr>
            </w:pPr>
          </w:p>
          <w:p w14:paraId="7D767CDA" w14:textId="2B75BEDD" w:rsidR="00854B2A" w:rsidRDefault="0082402F" w:rsidP="0011602D">
            <w:pPr>
              <w:jc w:val="both"/>
              <w:rPr>
                <w:rFonts w:ascii="Aptos" w:eastAsia="Times New Roman" w:hAnsi="Aptos" w:cs="Times New Roman"/>
                <w:kern w:val="0"/>
                <w:sz w:val="24"/>
                <w:szCs w:val="24"/>
                <w:lang w:eastAsia="lv-LV"/>
                <w14:ligatures w14:val="none"/>
              </w:rPr>
            </w:pPr>
            <w:r w:rsidRPr="00F30E0C">
              <w:rPr>
                <w:rFonts w:ascii="Aptos" w:eastAsia="Times New Roman" w:hAnsi="Aptos" w:cs="Times New Roman"/>
                <w:b/>
                <w:bCs/>
                <w:color w:val="EE0000"/>
                <w:kern w:val="0"/>
                <w:sz w:val="24"/>
                <w:szCs w:val="24"/>
                <w:lang w:eastAsia="lv-LV"/>
                <w14:ligatures w14:val="none"/>
              </w:rPr>
              <w:t>Svarīgi!</w:t>
            </w:r>
            <w:r w:rsidRPr="00F30E0C">
              <w:rPr>
                <w:rFonts w:ascii="Aptos" w:eastAsia="Times New Roman" w:hAnsi="Aptos" w:cs="Times New Roman"/>
                <w:color w:val="EE0000"/>
                <w:kern w:val="0"/>
                <w:sz w:val="24"/>
                <w:szCs w:val="24"/>
                <w:lang w:eastAsia="lv-LV"/>
                <w14:ligatures w14:val="none"/>
              </w:rPr>
              <w:t xml:space="preserve"> </w:t>
            </w:r>
            <w:r w:rsidR="00854B2A" w:rsidRPr="0082402F">
              <w:rPr>
                <w:rFonts w:ascii="Aptos" w:eastAsia="Times New Roman" w:hAnsi="Aptos" w:cs="Times New Roman"/>
                <w:kern w:val="0"/>
                <w:sz w:val="24"/>
                <w:szCs w:val="24"/>
                <w:lang w:eastAsia="lv-LV"/>
                <w14:ligatures w14:val="none"/>
              </w:rPr>
              <w:t>Izvē</w:t>
            </w:r>
            <w:r w:rsidR="00854B2A">
              <w:rPr>
                <w:rFonts w:ascii="Aptos" w:eastAsia="Times New Roman" w:hAnsi="Aptos" w:cs="Times New Roman"/>
                <w:kern w:val="0"/>
                <w:sz w:val="24"/>
                <w:szCs w:val="24"/>
                <w:lang w:eastAsia="lv-LV"/>
                <w14:ligatures w14:val="none"/>
              </w:rPr>
              <w:t xml:space="preserve">loties </w:t>
            </w:r>
            <w:r w:rsidR="00725BBA">
              <w:rPr>
                <w:rFonts w:ascii="Aptos" w:eastAsia="Times New Roman" w:hAnsi="Aptos" w:cs="Times New Roman"/>
                <w:kern w:val="0"/>
                <w:sz w:val="24"/>
                <w:szCs w:val="24"/>
                <w:lang w:eastAsia="lv-LV"/>
                <w14:ligatures w14:val="none"/>
              </w:rPr>
              <w:t>HP VINPI</w:t>
            </w:r>
            <w:r w:rsidR="00854B2A">
              <w:rPr>
                <w:rFonts w:ascii="Aptos" w:eastAsia="Times New Roman" w:hAnsi="Aptos" w:cs="Times New Roman"/>
                <w:kern w:val="0"/>
                <w:sz w:val="24"/>
                <w:szCs w:val="24"/>
                <w:lang w:eastAsia="lv-LV"/>
                <w14:ligatures w14:val="none"/>
              </w:rPr>
              <w:t xml:space="preserve"> spe</w:t>
            </w:r>
            <w:r w:rsidR="002644F2">
              <w:rPr>
                <w:rFonts w:ascii="Aptos" w:eastAsia="Times New Roman" w:hAnsi="Aptos" w:cs="Times New Roman"/>
                <w:kern w:val="0"/>
                <w:sz w:val="24"/>
                <w:szCs w:val="24"/>
                <w:lang w:eastAsia="lv-LV"/>
                <w14:ligatures w14:val="none"/>
              </w:rPr>
              <w:t xml:space="preserve">cifisko darbību, konkrētajai specifiskajai darbībai </w:t>
            </w:r>
            <w:r w:rsidR="00725BBA">
              <w:rPr>
                <w:rFonts w:ascii="Aptos" w:eastAsia="Times New Roman" w:hAnsi="Aptos" w:cs="Times New Roman"/>
                <w:kern w:val="0"/>
                <w:sz w:val="24"/>
                <w:szCs w:val="24"/>
                <w:lang w:eastAsia="lv-LV"/>
                <w14:ligatures w14:val="none"/>
              </w:rPr>
              <w:t xml:space="preserve">jau </w:t>
            </w:r>
            <w:r w:rsidR="002644F2">
              <w:rPr>
                <w:rFonts w:ascii="Aptos" w:eastAsia="Times New Roman" w:hAnsi="Aptos" w:cs="Times New Roman"/>
                <w:kern w:val="0"/>
                <w:sz w:val="24"/>
                <w:szCs w:val="24"/>
                <w:lang w:eastAsia="lv-LV"/>
                <w14:ligatures w14:val="none"/>
              </w:rPr>
              <w:t xml:space="preserve">būs </w:t>
            </w:r>
            <w:r w:rsidR="00551C6B">
              <w:rPr>
                <w:rFonts w:ascii="Aptos" w:eastAsia="Times New Roman" w:hAnsi="Aptos" w:cs="Times New Roman"/>
                <w:kern w:val="0"/>
                <w:sz w:val="24"/>
                <w:szCs w:val="24"/>
                <w:lang w:eastAsia="lv-LV"/>
                <w14:ligatures w14:val="none"/>
              </w:rPr>
              <w:t>piesaistīts</w:t>
            </w:r>
            <w:r w:rsidR="00725BBA">
              <w:rPr>
                <w:rFonts w:ascii="Aptos" w:eastAsia="Times New Roman" w:hAnsi="Aptos" w:cs="Times New Roman"/>
                <w:kern w:val="0"/>
                <w:sz w:val="24"/>
                <w:szCs w:val="24"/>
                <w:lang w:eastAsia="lv-LV"/>
                <w14:ligatures w14:val="none"/>
              </w:rPr>
              <w:t xml:space="preserve"> atbilstoš</w:t>
            </w:r>
            <w:r w:rsidR="00425595">
              <w:rPr>
                <w:rFonts w:ascii="Aptos" w:eastAsia="Times New Roman" w:hAnsi="Aptos" w:cs="Times New Roman"/>
                <w:kern w:val="0"/>
                <w:sz w:val="24"/>
                <w:szCs w:val="24"/>
                <w:lang w:eastAsia="lv-LV"/>
                <w14:ligatures w14:val="none"/>
              </w:rPr>
              <w:t>ais</w:t>
            </w:r>
            <w:r w:rsidR="00725BBA">
              <w:rPr>
                <w:rFonts w:ascii="Aptos" w:eastAsia="Times New Roman" w:hAnsi="Aptos" w:cs="Times New Roman"/>
                <w:kern w:val="0"/>
                <w:sz w:val="24"/>
                <w:szCs w:val="24"/>
                <w:lang w:eastAsia="lv-LV"/>
                <w14:ligatures w14:val="none"/>
              </w:rPr>
              <w:t xml:space="preserve"> </w:t>
            </w:r>
            <w:r w:rsidR="00551C6B" w:rsidRPr="009015B5">
              <w:rPr>
                <w:rFonts w:ascii="Aptos" w:eastAsia="Times New Roman" w:hAnsi="Aptos" w:cs="Times New Roman"/>
                <w:b/>
                <w:bCs/>
                <w:kern w:val="0"/>
                <w:sz w:val="24"/>
                <w:szCs w:val="24"/>
                <w:lang w:eastAsia="lv-LV"/>
                <w14:ligatures w14:val="none"/>
              </w:rPr>
              <w:t>HP VINPI rādītājs</w:t>
            </w:r>
            <w:r w:rsidR="00E62A8A">
              <w:rPr>
                <w:rFonts w:ascii="Aptos" w:eastAsia="Times New Roman" w:hAnsi="Aptos" w:cs="Times New Roman"/>
                <w:kern w:val="0"/>
                <w:sz w:val="24"/>
                <w:szCs w:val="24"/>
                <w:lang w:eastAsia="lv-LV"/>
                <w14:ligatures w14:val="none"/>
              </w:rPr>
              <w:t xml:space="preserve">, kas tiek sasniegts īstenojot </w:t>
            </w:r>
            <w:r w:rsidR="007B41C2">
              <w:rPr>
                <w:rFonts w:ascii="Aptos" w:eastAsia="Times New Roman" w:hAnsi="Aptos" w:cs="Times New Roman"/>
                <w:kern w:val="0"/>
                <w:sz w:val="24"/>
                <w:szCs w:val="24"/>
                <w:lang w:eastAsia="lv-LV"/>
                <w14:ligatures w14:val="none"/>
              </w:rPr>
              <w:t xml:space="preserve">HP VINPI </w:t>
            </w:r>
            <w:r w:rsidR="00E62A8A">
              <w:rPr>
                <w:rFonts w:ascii="Aptos" w:eastAsia="Times New Roman" w:hAnsi="Aptos" w:cs="Times New Roman"/>
                <w:kern w:val="0"/>
                <w:sz w:val="24"/>
                <w:szCs w:val="24"/>
                <w:lang w:eastAsia="lv-LV"/>
                <w14:ligatures w14:val="none"/>
              </w:rPr>
              <w:t>specifisko darbību</w:t>
            </w:r>
            <w:r w:rsidR="00CF6A5B">
              <w:rPr>
                <w:rFonts w:ascii="Aptos" w:eastAsia="Times New Roman" w:hAnsi="Aptos" w:cs="Times New Roman"/>
                <w:kern w:val="0"/>
                <w:sz w:val="24"/>
                <w:szCs w:val="24"/>
                <w:lang w:eastAsia="lv-LV"/>
                <w14:ligatures w14:val="none"/>
              </w:rPr>
              <w:t>.</w:t>
            </w:r>
            <w:r w:rsidR="00551C6B">
              <w:rPr>
                <w:rFonts w:ascii="Aptos" w:eastAsia="Times New Roman" w:hAnsi="Aptos" w:cs="Times New Roman"/>
                <w:kern w:val="0"/>
                <w:sz w:val="24"/>
                <w:szCs w:val="24"/>
                <w:lang w:eastAsia="lv-LV"/>
                <w14:ligatures w14:val="none"/>
              </w:rPr>
              <w:t xml:space="preserve"> </w:t>
            </w:r>
            <w:r w:rsidR="006B71A4">
              <w:rPr>
                <w:rFonts w:ascii="Aptos" w:eastAsia="Times New Roman" w:hAnsi="Aptos" w:cs="Times New Roman"/>
                <w:kern w:val="0"/>
                <w:sz w:val="24"/>
                <w:szCs w:val="24"/>
                <w:lang w:eastAsia="lv-LV"/>
                <w14:ligatures w14:val="none"/>
              </w:rPr>
              <w:t>HP VINPI r</w:t>
            </w:r>
            <w:r w:rsidR="00263F48">
              <w:rPr>
                <w:rFonts w:ascii="Aptos" w:eastAsia="Times New Roman" w:hAnsi="Aptos" w:cs="Times New Roman"/>
                <w:kern w:val="0"/>
                <w:sz w:val="24"/>
                <w:szCs w:val="24"/>
                <w:lang w:eastAsia="lv-LV"/>
                <w14:ligatures w14:val="none"/>
              </w:rPr>
              <w:t xml:space="preserve">ādītāju uzreiz </w:t>
            </w:r>
            <w:r w:rsidR="005E4102">
              <w:rPr>
                <w:rFonts w:ascii="Aptos" w:eastAsia="Times New Roman" w:hAnsi="Aptos" w:cs="Times New Roman"/>
                <w:kern w:val="0"/>
                <w:sz w:val="24"/>
                <w:szCs w:val="24"/>
                <w:lang w:eastAsia="lv-LV"/>
                <w14:ligatures w14:val="none"/>
              </w:rPr>
              <w:t>atzīmē</w:t>
            </w:r>
            <w:r w:rsidR="00D47E80">
              <w:rPr>
                <w:rFonts w:ascii="Aptos" w:eastAsia="Times New Roman" w:hAnsi="Aptos" w:cs="Times New Roman"/>
                <w:kern w:val="0"/>
                <w:sz w:val="24"/>
                <w:szCs w:val="24"/>
                <w:lang w:eastAsia="lv-LV"/>
                <w14:ligatures w14:val="none"/>
              </w:rPr>
              <w:t xml:space="preserve"> </w:t>
            </w:r>
            <w:r w:rsidR="00D47E80" w:rsidRPr="00D47E80">
              <w:rPr>
                <w:rFonts w:ascii="Aptos" w:eastAsia="Times New Roman" w:hAnsi="Aptos" w:cs="Times New Roman"/>
                <w:kern w:val="0"/>
                <w:sz w:val="24"/>
                <w:szCs w:val="24"/>
                <w:lang w:eastAsia="lv-LV"/>
                <w14:ligatures w14:val="none"/>
              </w:rPr>
              <w:t>“</w:t>
            </w:r>
            <w:r w:rsidR="00D47E80" w:rsidRPr="00D47E80">
              <w:rPr>
                <w:rFonts w:ascii="Aptos" w:eastAsia="Times New Roman" w:hAnsi="Aptos" w:cs="Times New Roman"/>
                <w:b/>
                <w:bCs/>
                <w:kern w:val="0"/>
                <w:sz w:val="24"/>
                <w:szCs w:val="24"/>
                <w:lang w:eastAsia="lv-LV"/>
                <w14:ligatures w14:val="none"/>
              </w:rPr>
              <w:t>Izvēlēts</w:t>
            </w:r>
            <w:r w:rsidR="00D47E80" w:rsidRPr="00D47E80">
              <w:rPr>
                <w:rFonts w:ascii="Aptos" w:eastAsia="Times New Roman" w:hAnsi="Aptos" w:cs="Times New Roman"/>
                <w:kern w:val="0"/>
                <w:sz w:val="24"/>
                <w:szCs w:val="24"/>
                <w:lang w:eastAsia="lv-LV"/>
                <w14:ligatures w14:val="none"/>
              </w:rPr>
              <w:t>”</w:t>
            </w:r>
            <w:r w:rsidR="00CF6A5B">
              <w:rPr>
                <w:rFonts w:ascii="Aptos" w:eastAsia="Times New Roman" w:hAnsi="Aptos" w:cs="Times New Roman"/>
                <w:kern w:val="0"/>
                <w:sz w:val="24"/>
                <w:szCs w:val="24"/>
                <w:lang w:eastAsia="lv-LV"/>
                <w14:ligatures w14:val="none"/>
              </w:rPr>
              <w:t xml:space="preserve"> pie </w:t>
            </w:r>
            <w:r w:rsidR="007E6EF5">
              <w:rPr>
                <w:rFonts w:ascii="Aptos" w:eastAsia="Times New Roman" w:hAnsi="Aptos" w:cs="Times New Roman"/>
                <w:kern w:val="0"/>
                <w:sz w:val="24"/>
                <w:szCs w:val="24"/>
                <w:lang w:eastAsia="lv-LV"/>
                <w14:ligatures w14:val="none"/>
              </w:rPr>
              <w:t>attiecīgās</w:t>
            </w:r>
            <w:r w:rsidR="00CF6A5B">
              <w:rPr>
                <w:rFonts w:ascii="Aptos" w:eastAsia="Times New Roman" w:hAnsi="Aptos" w:cs="Times New Roman"/>
                <w:kern w:val="0"/>
                <w:sz w:val="24"/>
                <w:szCs w:val="24"/>
                <w:lang w:eastAsia="lv-LV"/>
                <w14:ligatures w14:val="none"/>
              </w:rPr>
              <w:t xml:space="preserve"> specifiskās darbības</w:t>
            </w:r>
            <w:r w:rsidR="00941454">
              <w:rPr>
                <w:rFonts w:ascii="Aptos" w:eastAsia="Times New Roman" w:hAnsi="Aptos" w:cs="Times New Roman"/>
                <w:kern w:val="0"/>
                <w:sz w:val="24"/>
                <w:szCs w:val="24"/>
                <w:lang w:eastAsia="lv-LV"/>
                <w14:ligatures w14:val="none"/>
              </w:rPr>
              <w:t>, tādā veidā nodrošin</w:t>
            </w:r>
            <w:r w:rsidR="005E4102">
              <w:rPr>
                <w:rFonts w:ascii="Aptos" w:eastAsia="Times New Roman" w:hAnsi="Aptos" w:cs="Times New Roman"/>
                <w:kern w:val="0"/>
                <w:sz w:val="24"/>
                <w:szCs w:val="24"/>
                <w:lang w:eastAsia="lv-LV"/>
                <w14:ligatures w14:val="none"/>
              </w:rPr>
              <w:t xml:space="preserve">ot pareizu </w:t>
            </w:r>
            <w:proofErr w:type="spellStart"/>
            <w:r w:rsidR="005E4102">
              <w:rPr>
                <w:rFonts w:ascii="Aptos" w:eastAsia="Times New Roman" w:hAnsi="Aptos" w:cs="Times New Roman"/>
                <w:kern w:val="0"/>
                <w:sz w:val="24"/>
                <w:szCs w:val="24"/>
                <w:lang w:eastAsia="lv-LV"/>
                <w14:ligatures w14:val="none"/>
              </w:rPr>
              <w:t>sasaiti</w:t>
            </w:r>
            <w:proofErr w:type="spellEnd"/>
            <w:r w:rsidR="005E4102">
              <w:rPr>
                <w:rFonts w:ascii="Aptos" w:eastAsia="Times New Roman" w:hAnsi="Aptos" w:cs="Times New Roman"/>
                <w:kern w:val="0"/>
                <w:sz w:val="24"/>
                <w:szCs w:val="24"/>
                <w:lang w:eastAsia="lv-LV"/>
                <w14:ligatures w14:val="none"/>
              </w:rPr>
              <w:t xml:space="preserve"> ar </w:t>
            </w:r>
            <w:r w:rsidR="00DF1D2F">
              <w:rPr>
                <w:rFonts w:ascii="Aptos" w:eastAsia="Times New Roman" w:hAnsi="Aptos" w:cs="Times New Roman"/>
                <w:kern w:val="0"/>
                <w:sz w:val="24"/>
                <w:szCs w:val="24"/>
                <w:lang w:eastAsia="lv-LV"/>
                <w14:ligatures w14:val="none"/>
              </w:rPr>
              <w:t>konkrēto HP</w:t>
            </w:r>
            <w:r w:rsidR="007E6EF5">
              <w:rPr>
                <w:rFonts w:ascii="Aptos" w:eastAsia="Times New Roman" w:hAnsi="Aptos" w:cs="Times New Roman"/>
                <w:kern w:val="0"/>
                <w:sz w:val="24"/>
                <w:szCs w:val="24"/>
                <w:lang w:eastAsia="lv-LV"/>
                <w14:ligatures w14:val="none"/>
              </w:rPr>
              <w:t xml:space="preserve"> VINPI</w:t>
            </w:r>
            <w:r w:rsidR="00DF1D2F">
              <w:rPr>
                <w:rFonts w:ascii="Aptos" w:eastAsia="Times New Roman" w:hAnsi="Aptos" w:cs="Times New Roman"/>
                <w:kern w:val="0"/>
                <w:sz w:val="24"/>
                <w:szCs w:val="24"/>
                <w:lang w:eastAsia="lv-LV"/>
                <w14:ligatures w14:val="none"/>
              </w:rPr>
              <w:t xml:space="preserve"> specifisko darbību un HP VINPI rādītāju.</w:t>
            </w:r>
          </w:p>
          <w:p w14:paraId="730D18B1" w14:textId="77777777" w:rsidR="00725BBA" w:rsidRDefault="00725BBA" w:rsidP="0011602D">
            <w:pPr>
              <w:jc w:val="both"/>
              <w:rPr>
                <w:rFonts w:ascii="Aptos" w:eastAsia="Times New Roman" w:hAnsi="Aptos" w:cs="Times New Roman"/>
                <w:kern w:val="0"/>
                <w:sz w:val="24"/>
                <w:szCs w:val="24"/>
                <w:lang w:eastAsia="lv-LV"/>
                <w14:ligatures w14:val="none"/>
              </w:rPr>
            </w:pPr>
          </w:p>
          <w:p w14:paraId="59546AF7" w14:textId="1ADB8AEE" w:rsidR="00D271B2" w:rsidRPr="00C345DD" w:rsidRDefault="000D2892" w:rsidP="0011602D">
            <w:pPr>
              <w:jc w:val="both"/>
              <w:rPr>
                <w:rFonts w:ascii="Aptos" w:eastAsia="Times New Roman" w:hAnsi="Aptos" w:cs="Times New Roman"/>
                <w:kern w:val="0"/>
                <w:sz w:val="24"/>
                <w:szCs w:val="24"/>
                <w:lang w:eastAsia="lv-LV"/>
                <w14:ligatures w14:val="none"/>
              </w:rPr>
            </w:pPr>
            <w:r>
              <w:rPr>
                <w:rFonts w:ascii="Aptos" w:eastAsia="Times New Roman" w:hAnsi="Aptos" w:cs="Times New Roman"/>
                <w:kern w:val="0"/>
                <w:sz w:val="24"/>
                <w:szCs w:val="24"/>
                <w:lang w:eastAsia="lv-LV"/>
                <w14:ligatures w14:val="none"/>
              </w:rPr>
              <w:t>Šajā</w:t>
            </w:r>
            <w:r w:rsidR="00AD7B5E">
              <w:rPr>
                <w:rFonts w:ascii="Aptos" w:eastAsia="Times New Roman" w:hAnsi="Aptos" w:cs="Times New Roman"/>
                <w:kern w:val="0"/>
                <w:sz w:val="24"/>
                <w:szCs w:val="24"/>
                <w:lang w:eastAsia="lv-LV"/>
                <w14:ligatures w14:val="none"/>
              </w:rPr>
              <w:t xml:space="preserve"> </w:t>
            </w:r>
            <w:r w:rsidR="00D271B2" w:rsidRPr="00FA5F01">
              <w:rPr>
                <w:rFonts w:ascii="Aptos" w:eastAsia="Times New Roman" w:hAnsi="Aptos" w:cs="Times New Roman"/>
                <w:kern w:val="0"/>
                <w:sz w:val="24"/>
                <w:szCs w:val="24"/>
                <w:lang w:eastAsia="lv-LV"/>
                <w14:ligatures w14:val="none"/>
              </w:rPr>
              <w:t>piemērā tiek plānots, ka specifiskās HP VINPI darbības “</w:t>
            </w:r>
            <w:r w:rsidR="00D271B2" w:rsidRPr="007A259F">
              <w:rPr>
                <w:rFonts w:ascii="Aptos" w:eastAsia="Times New Roman" w:hAnsi="Aptos" w:cs="Times New Roman"/>
                <w:b/>
                <w:bCs/>
                <w:i/>
                <w:iCs/>
                <w:kern w:val="0"/>
                <w:sz w:val="24"/>
                <w:szCs w:val="24"/>
                <w:lang w:eastAsia="lv-LV"/>
                <w14:ligatures w14:val="none"/>
              </w:rPr>
              <w:t xml:space="preserve">Klātienes pasākuma vai pakalpojuma norises vietas </w:t>
            </w:r>
            <w:proofErr w:type="spellStart"/>
            <w:r w:rsidR="00D271B2" w:rsidRPr="007A259F">
              <w:rPr>
                <w:rFonts w:ascii="Aptos" w:eastAsia="Times New Roman" w:hAnsi="Aptos" w:cs="Times New Roman"/>
                <w:b/>
                <w:bCs/>
                <w:i/>
                <w:iCs/>
                <w:kern w:val="0"/>
                <w:sz w:val="24"/>
                <w:szCs w:val="24"/>
                <w:lang w:eastAsia="lv-LV"/>
                <w14:ligatures w14:val="none"/>
              </w:rPr>
              <w:t>piekļūstamība</w:t>
            </w:r>
            <w:proofErr w:type="spellEnd"/>
            <w:r w:rsidR="00D271B2" w:rsidRPr="00FA5F01">
              <w:rPr>
                <w:rFonts w:ascii="Aptos" w:eastAsia="Times New Roman" w:hAnsi="Aptos" w:cs="Times New Roman"/>
                <w:kern w:val="0"/>
                <w:sz w:val="24"/>
                <w:szCs w:val="24"/>
                <w:lang w:eastAsia="lv-LV"/>
                <w14:ligatures w14:val="none"/>
              </w:rPr>
              <w:t xml:space="preserve">” ietvaros paredzēts sasniegt </w:t>
            </w:r>
            <w:r w:rsidR="00D271B2" w:rsidRPr="00FA5F01">
              <w:rPr>
                <w:rFonts w:ascii="Aptos" w:eastAsia="Times New Roman" w:hAnsi="Aptos" w:cs="Times New Roman"/>
                <w:b/>
                <w:bCs/>
                <w:kern w:val="0"/>
                <w:sz w:val="24"/>
                <w:szCs w:val="24"/>
                <w:lang w:eastAsia="lv-LV"/>
                <w14:ligatures w14:val="none"/>
              </w:rPr>
              <w:t>HP VINPI_02.2.rādītāju</w:t>
            </w:r>
            <w:r w:rsidR="00D271B2" w:rsidRPr="00FA5F01">
              <w:rPr>
                <w:rFonts w:ascii="Aptos" w:eastAsia="Times New Roman" w:hAnsi="Aptos" w:cs="Times New Roman"/>
                <w:kern w:val="0"/>
                <w:sz w:val="24"/>
                <w:szCs w:val="24"/>
                <w:lang w:eastAsia="lv-LV"/>
                <w14:ligatures w14:val="none"/>
              </w:rPr>
              <w:t xml:space="preserve"> – “pasākumu, kuros nodrošināta vides un satura </w:t>
            </w:r>
            <w:proofErr w:type="spellStart"/>
            <w:r w:rsidR="00D271B2" w:rsidRPr="00FA5F01">
              <w:rPr>
                <w:rFonts w:ascii="Aptos" w:eastAsia="Times New Roman" w:hAnsi="Aptos" w:cs="Times New Roman"/>
                <w:kern w:val="0"/>
                <w:sz w:val="24"/>
                <w:szCs w:val="24"/>
                <w:lang w:eastAsia="lv-LV"/>
                <w14:ligatures w14:val="none"/>
              </w:rPr>
              <w:t>piekļūstamība</w:t>
            </w:r>
            <w:proofErr w:type="spellEnd"/>
            <w:r w:rsidR="00D271B2" w:rsidRPr="00FA5F01">
              <w:rPr>
                <w:rFonts w:ascii="Aptos" w:eastAsia="Times New Roman" w:hAnsi="Aptos" w:cs="Times New Roman"/>
                <w:kern w:val="0"/>
                <w:sz w:val="24"/>
                <w:szCs w:val="24"/>
                <w:lang w:eastAsia="lv-LV"/>
                <w14:ligatures w14:val="none"/>
              </w:rPr>
              <w:t xml:space="preserve"> personām ar dažāda veida funkcionēšanas ierobežojumiem, skaits”. </w:t>
            </w:r>
          </w:p>
          <w:p w14:paraId="169870E1" w14:textId="77777777" w:rsidR="00D271B2" w:rsidRPr="00FA5F01" w:rsidRDefault="00D271B2" w:rsidP="0011602D">
            <w:pPr>
              <w:jc w:val="both"/>
              <w:textAlignment w:val="baseline"/>
              <w:rPr>
                <w:rFonts w:ascii="Aptos" w:eastAsia="Times New Roman" w:hAnsi="Aptos" w:cs="Times New Roman"/>
                <w:b/>
                <w:bCs/>
                <w:kern w:val="0"/>
                <w:sz w:val="16"/>
                <w:szCs w:val="16"/>
                <w:lang w:eastAsia="lv-LV"/>
                <w14:ligatures w14:val="none"/>
              </w:rPr>
            </w:pPr>
          </w:p>
          <w:p w14:paraId="712F37D5" w14:textId="37A93925" w:rsidR="00D271B2" w:rsidRPr="00FA5F01" w:rsidRDefault="00D271B2" w:rsidP="0011602D">
            <w:pPr>
              <w:jc w:val="both"/>
              <w:textAlignment w:val="baseline"/>
              <w:rPr>
                <w:rFonts w:ascii="Aptos" w:hAnsi="Aptos"/>
              </w:rPr>
            </w:pPr>
            <w:r w:rsidRPr="00FA5F01">
              <w:rPr>
                <w:rFonts w:ascii="Aptos" w:eastAsia="Times New Roman" w:hAnsi="Aptos" w:cs="Times New Roman"/>
                <w:b/>
                <w:bCs/>
                <w:kern w:val="0"/>
                <w:sz w:val="24"/>
                <w:szCs w:val="24"/>
                <w:lang w:eastAsia="lv-LV"/>
                <w14:ligatures w14:val="none"/>
              </w:rPr>
              <w:t>HP</w:t>
            </w:r>
            <w:r w:rsidR="00A6589C">
              <w:rPr>
                <w:rFonts w:ascii="Aptos" w:eastAsia="Times New Roman" w:hAnsi="Aptos" w:cs="Times New Roman"/>
                <w:b/>
                <w:bCs/>
                <w:kern w:val="0"/>
                <w:sz w:val="24"/>
                <w:szCs w:val="24"/>
                <w:lang w:eastAsia="lv-LV"/>
                <w14:ligatures w14:val="none"/>
              </w:rPr>
              <w:t xml:space="preserve"> VINPI</w:t>
            </w:r>
            <w:r w:rsidRPr="00FA5F01">
              <w:rPr>
                <w:rFonts w:ascii="Aptos" w:eastAsia="Times New Roman" w:hAnsi="Aptos" w:cs="Times New Roman"/>
                <w:b/>
                <w:bCs/>
                <w:kern w:val="0"/>
                <w:sz w:val="24"/>
                <w:szCs w:val="24"/>
                <w:lang w:eastAsia="lv-LV"/>
                <w14:ligatures w14:val="none"/>
              </w:rPr>
              <w:t xml:space="preserve"> rādītāj</w:t>
            </w:r>
            <w:r w:rsidR="00F565A4">
              <w:rPr>
                <w:rFonts w:ascii="Aptos" w:eastAsia="Times New Roman" w:hAnsi="Aptos" w:cs="Times New Roman"/>
                <w:b/>
                <w:bCs/>
                <w:kern w:val="0"/>
                <w:sz w:val="24"/>
                <w:szCs w:val="24"/>
                <w:lang w:eastAsia="lv-LV"/>
                <w14:ligatures w14:val="none"/>
              </w:rPr>
              <w:t>s</w:t>
            </w:r>
            <w:r w:rsidRPr="00FA5F01">
              <w:rPr>
                <w:rFonts w:ascii="Aptos" w:eastAsia="Times New Roman" w:hAnsi="Aptos" w:cs="Times New Roman"/>
                <w:b/>
                <w:bCs/>
                <w:kern w:val="0"/>
                <w:sz w:val="24"/>
                <w:szCs w:val="24"/>
                <w:lang w:eastAsia="lv-LV"/>
                <w14:ligatures w14:val="none"/>
              </w:rPr>
              <w:t xml:space="preserve"> var būt bez noteiktas sākotnējās un beigu vērtības.</w:t>
            </w:r>
            <w:r w:rsidRPr="00FA5F01">
              <w:rPr>
                <w:rFonts w:ascii="Aptos" w:hAnsi="Aptos"/>
              </w:rPr>
              <w:t xml:space="preserve"> </w:t>
            </w:r>
          </w:p>
          <w:p w14:paraId="3B7DED40" w14:textId="77777777" w:rsidR="00D271B2" w:rsidRPr="00FA5F01" w:rsidRDefault="00D271B2" w:rsidP="0011602D">
            <w:pPr>
              <w:jc w:val="both"/>
              <w:textAlignment w:val="baseline"/>
              <w:rPr>
                <w:rFonts w:ascii="Aptos" w:hAnsi="Aptos"/>
                <w:sz w:val="16"/>
                <w:szCs w:val="16"/>
              </w:rPr>
            </w:pPr>
          </w:p>
          <w:p w14:paraId="6903884A" w14:textId="6A8B719C" w:rsidR="00D271B2" w:rsidRPr="00FA5F01" w:rsidRDefault="007E6EF5" w:rsidP="0011602D">
            <w:pPr>
              <w:jc w:val="both"/>
              <w:textAlignment w:val="baseline"/>
              <w:rPr>
                <w:rFonts w:ascii="Aptos" w:eastAsia="Times New Roman" w:hAnsi="Aptos" w:cs="Times New Roman"/>
                <w:b/>
                <w:bCs/>
                <w:kern w:val="0"/>
                <w:sz w:val="24"/>
                <w:szCs w:val="24"/>
                <w:lang w:eastAsia="lv-LV"/>
                <w14:ligatures w14:val="none"/>
              </w:rPr>
            </w:pPr>
            <w:r w:rsidRPr="00F30E0C">
              <w:rPr>
                <w:rFonts w:ascii="Aptos" w:eastAsia="Times New Roman" w:hAnsi="Aptos" w:cs="Times New Roman"/>
                <w:b/>
                <w:bCs/>
                <w:color w:val="EE0000"/>
                <w:kern w:val="0"/>
                <w:sz w:val="24"/>
                <w:szCs w:val="24"/>
                <w:lang w:eastAsia="lv-LV"/>
                <w14:ligatures w14:val="none"/>
              </w:rPr>
              <w:t>Svarīgi!</w:t>
            </w:r>
            <w:r w:rsidRPr="00F30E0C">
              <w:rPr>
                <w:rFonts w:ascii="Aptos" w:eastAsia="Times New Roman" w:hAnsi="Aptos" w:cs="Times New Roman"/>
                <w:color w:val="EE0000"/>
                <w:kern w:val="0"/>
                <w:sz w:val="24"/>
                <w:szCs w:val="24"/>
                <w:lang w:eastAsia="lv-LV"/>
                <w14:ligatures w14:val="none"/>
              </w:rPr>
              <w:t xml:space="preserve"> </w:t>
            </w:r>
            <w:r w:rsidR="00D271B2" w:rsidRPr="00FA5F01">
              <w:rPr>
                <w:rFonts w:ascii="Aptos" w:hAnsi="Aptos" w:cs="Times New Roman"/>
                <w:sz w:val="24"/>
                <w:szCs w:val="24"/>
              </w:rPr>
              <w:t>F</w:t>
            </w:r>
            <w:r w:rsidR="00D271B2" w:rsidRPr="00FA5F01">
              <w:rPr>
                <w:rFonts w:ascii="Aptos" w:eastAsia="Times New Roman" w:hAnsi="Aptos" w:cs="Times New Roman"/>
                <w:kern w:val="0"/>
                <w:sz w:val="24"/>
                <w:szCs w:val="24"/>
                <w:lang w:eastAsia="lv-LV"/>
                <w14:ligatures w14:val="none"/>
              </w:rPr>
              <w:t xml:space="preserve">inansējuma saņēmējam būs pienākums sniegt informāciju sadarbības iestādei par sasniegto rādītāju </w:t>
            </w:r>
            <w:r w:rsidR="00D271B2" w:rsidRPr="00FA5F01">
              <w:rPr>
                <w:rFonts w:ascii="Aptos" w:eastAsia="Times New Roman" w:hAnsi="Aptos" w:cs="Times New Roman"/>
                <w:b/>
                <w:bCs/>
                <w:kern w:val="0"/>
                <w:sz w:val="24"/>
                <w:szCs w:val="24"/>
                <w:lang w:eastAsia="lv-LV"/>
                <w14:ligatures w14:val="none"/>
              </w:rPr>
              <w:t>kopā ar maksājuma pieprasījumu (par pabeigtajām darbībām)</w:t>
            </w:r>
            <w:r w:rsidR="00D271B2" w:rsidRPr="004F2635">
              <w:rPr>
                <w:rFonts w:ascii="Aptos" w:eastAsia="Times New Roman" w:hAnsi="Aptos" w:cs="Times New Roman"/>
                <w:kern w:val="0"/>
                <w:sz w:val="24"/>
                <w:szCs w:val="24"/>
                <w:lang w:eastAsia="lv-LV"/>
                <w14:ligatures w14:val="none"/>
              </w:rPr>
              <w:t>.</w:t>
            </w:r>
          </w:p>
        </w:tc>
      </w:tr>
    </w:tbl>
    <w:p w14:paraId="1887768C" w14:textId="77777777" w:rsidR="00D271B2" w:rsidRDefault="00D271B2" w:rsidP="00FD6848">
      <w:pPr>
        <w:pStyle w:val="paragraph"/>
        <w:spacing w:before="0" w:beforeAutospacing="0" w:after="0" w:afterAutospacing="0"/>
        <w:textAlignment w:val="baseline"/>
        <w:rPr>
          <w:rFonts w:ascii="Aptos" w:hAnsi="Aptos"/>
          <w:b/>
          <w:bCs/>
        </w:rPr>
      </w:pPr>
    </w:p>
    <w:p w14:paraId="53053AF5" w14:textId="03A9F6CE" w:rsidR="001F52BA" w:rsidRDefault="001F52BA" w:rsidP="001F52BA">
      <w:pPr>
        <w:pStyle w:val="paragraph"/>
        <w:spacing w:before="0" w:beforeAutospacing="0" w:after="0" w:afterAutospacing="0"/>
        <w:jc w:val="right"/>
        <w:textAlignment w:val="baseline"/>
        <w:rPr>
          <w:rFonts w:ascii="Aptos" w:hAnsi="Aptos"/>
          <w:b/>
          <w:bCs/>
        </w:rPr>
      </w:pPr>
      <w:r>
        <w:rPr>
          <w:rFonts w:ascii="Aptos" w:hAnsi="Aptos"/>
          <w:b/>
          <w:bCs/>
        </w:rPr>
        <w:lastRenderedPageBreak/>
        <w:t>1.</w:t>
      </w:r>
      <w:r w:rsidR="00203EC9">
        <w:rPr>
          <w:rFonts w:ascii="Aptos" w:hAnsi="Aptos"/>
          <w:b/>
          <w:bCs/>
        </w:rPr>
        <w:t> </w:t>
      </w:r>
      <w:r>
        <w:rPr>
          <w:rFonts w:ascii="Aptos" w:hAnsi="Aptos"/>
          <w:b/>
          <w:bCs/>
        </w:rPr>
        <w:t>tabula</w:t>
      </w:r>
    </w:p>
    <w:p w14:paraId="43BE1F80" w14:textId="537A5022" w:rsidR="00920DA1" w:rsidRDefault="00564FC4" w:rsidP="005A7BE3">
      <w:pPr>
        <w:pStyle w:val="paragraph"/>
        <w:spacing w:before="0" w:beforeAutospacing="0" w:after="0" w:afterAutospacing="0"/>
        <w:jc w:val="right"/>
        <w:textAlignment w:val="baseline"/>
        <w:rPr>
          <w:rFonts w:ascii="Aptos" w:hAnsi="Aptos"/>
          <w:b/>
          <w:bCs/>
        </w:rPr>
      </w:pPr>
      <w:r>
        <w:rPr>
          <w:rFonts w:ascii="Aptos" w:hAnsi="Aptos"/>
          <w:b/>
          <w:bCs/>
        </w:rPr>
        <w:t>HP VINPI s</w:t>
      </w:r>
      <w:r w:rsidR="007816E6" w:rsidRPr="007816E6">
        <w:rPr>
          <w:rFonts w:ascii="Aptos" w:hAnsi="Aptos"/>
          <w:b/>
          <w:bCs/>
        </w:rPr>
        <w:t xml:space="preserve">pecifisko darbību piemēri: </w:t>
      </w:r>
    </w:p>
    <w:p w14:paraId="2427B1C2" w14:textId="77777777" w:rsidR="005A7BE3" w:rsidRPr="00FE263F" w:rsidRDefault="005A7BE3" w:rsidP="005A7BE3">
      <w:pPr>
        <w:pStyle w:val="paragraph"/>
        <w:spacing w:before="0" w:beforeAutospacing="0" w:after="0" w:afterAutospacing="0"/>
        <w:jc w:val="right"/>
        <w:textAlignment w:val="baseline"/>
        <w:rPr>
          <w:rFonts w:ascii="Aptos" w:hAnsi="Aptos"/>
          <w:b/>
          <w:bCs/>
          <w:sz w:val="16"/>
          <w:szCs w:val="16"/>
        </w:rPr>
      </w:pPr>
    </w:p>
    <w:tbl>
      <w:tblPr>
        <w:tblStyle w:val="TableGrid"/>
        <w:tblW w:w="14905" w:type="dxa"/>
        <w:tblLayout w:type="fixed"/>
        <w:tblLook w:val="04A0" w:firstRow="1" w:lastRow="0" w:firstColumn="1" w:lastColumn="0" w:noHBand="0" w:noVBand="1"/>
      </w:tblPr>
      <w:tblGrid>
        <w:gridCol w:w="1838"/>
        <w:gridCol w:w="1655"/>
        <w:gridCol w:w="2172"/>
        <w:gridCol w:w="3313"/>
        <w:gridCol w:w="3775"/>
        <w:gridCol w:w="2146"/>
        <w:gridCol w:w="6"/>
      </w:tblGrid>
      <w:tr w:rsidR="00786A7D" w:rsidRPr="00241FC1" w14:paraId="562B34ED" w14:textId="77777777" w:rsidTr="005A7BE3">
        <w:trPr>
          <w:trHeight w:val="388"/>
        </w:trPr>
        <w:tc>
          <w:tcPr>
            <w:tcW w:w="127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D00B44" w14:textId="68837773" w:rsidR="00241FC1" w:rsidRPr="00241FC1" w:rsidRDefault="00241FC1" w:rsidP="000E751F">
            <w:pPr>
              <w:pStyle w:val="paragraph"/>
              <w:jc w:val="center"/>
              <w:textAlignment w:val="baseline"/>
              <w:rPr>
                <w:rFonts w:ascii="Aptos" w:hAnsi="Aptos"/>
                <w:b/>
                <w:bCs/>
                <w:lang w:val="pt-BR"/>
              </w:rPr>
            </w:pPr>
            <w:r w:rsidRPr="00241FC1">
              <w:rPr>
                <w:rFonts w:ascii="Aptos" w:hAnsi="Aptos"/>
                <w:b/>
                <w:bCs/>
              </w:rPr>
              <w:t>Pievienojama informācija  datu laukā  “H</w:t>
            </w:r>
            <w:r w:rsidR="00D46205">
              <w:rPr>
                <w:rFonts w:ascii="Aptos" w:hAnsi="Aptos"/>
                <w:b/>
                <w:bCs/>
              </w:rPr>
              <w:t>orizontālie principi</w:t>
            </w:r>
            <w:r w:rsidRPr="00241FC1">
              <w:rPr>
                <w:rFonts w:ascii="Aptos" w:hAnsi="Aptos"/>
                <w:b/>
                <w:bCs/>
              </w:rPr>
              <w:t>”</w:t>
            </w:r>
          </w:p>
        </w:tc>
        <w:tc>
          <w:tcPr>
            <w:tcW w:w="21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4D2904" w14:textId="1848F4ED" w:rsidR="00241FC1" w:rsidRPr="00241FC1" w:rsidRDefault="00241FC1" w:rsidP="005A7BE3">
            <w:pPr>
              <w:pStyle w:val="paragraph"/>
              <w:jc w:val="center"/>
              <w:textAlignment w:val="baseline"/>
              <w:rPr>
                <w:rFonts w:ascii="Aptos" w:hAnsi="Aptos"/>
                <w:b/>
                <w:bCs/>
              </w:rPr>
            </w:pPr>
            <w:r w:rsidRPr="00241FC1">
              <w:rPr>
                <w:rFonts w:ascii="Aptos" w:hAnsi="Aptos"/>
                <w:b/>
                <w:bCs/>
              </w:rPr>
              <w:t>HP VNPI rādītājs</w:t>
            </w:r>
          </w:p>
        </w:tc>
      </w:tr>
      <w:tr w:rsidR="005A7BE3" w:rsidRPr="00241FC1" w14:paraId="4DC7B949" w14:textId="77777777" w:rsidTr="005A7BE3">
        <w:trPr>
          <w:gridAfter w:val="1"/>
          <w:wAfter w:w="6" w:type="dxa"/>
          <w:trHeight w:val="388"/>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9A43F5" w14:textId="214550B2" w:rsidR="00241FC1" w:rsidRPr="00241FC1" w:rsidRDefault="005A7BE3" w:rsidP="005A7BE3">
            <w:pPr>
              <w:pStyle w:val="paragraph"/>
              <w:jc w:val="center"/>
              <w:textAlignment w:val="baseline"/>
              <w:rPr>
                <w:rFonts w:ascii="Aptos" w:hAnsi="Aptos"/>
                <w:b/>
                <w:bCs/>
                <w:lang w:val="en-US"/>
              </w:rPr>
            </w:pPr>
            <w:proofErr w:type="spellStart"/>
            <w:r>
              <w:rPr>
                <w:rFonts w:ascii="Aptos" w:hAnsi="Aptos"/>
                <w:b/>
                <w:bCs/>
                <w:lang w:val="en-US"/>
              </w:rPr>
              <w:t>Horizontālais</w:t>
            </w:r>
            <w:proofErr w:type="spellEnd"/>
            <w:r>
              <w:rPr>
                <w:rFonts w:ascii="Aptos" w:hAnsi="Aptos"/>
                <w:b/>
                <w:bCs/>
                <w:lang w:val="en-US"/>
              </w:rPr>
              <w:t xml:space="preserve"> </w:t>
            </w:r>
            <w:proofErr w:type="spellStart"/>
            <w:r>
              <w:rPr>
                <w:rFonts w:ascii="Aptos" w:hAnsi="Aptos"/>
                <w:b/>
                <w:bCs/>
                <w:lang w:val="en-US"/>
              </w:rPr>
              <w:t>p</w:t>
            </w:r>
            <w:r w:rsidR="00241FC1" w:rsidRPr="00241FC1">
              <w:rPr>
                <w:rFonts w:ascii="Aptos" w:hAnsi="Aptos"/>
                <w:b/>
                <w:bCs/>
                <w:lang w:val="en-US"/>
              </w:rPr>
              <w:t>rincips</w:t>
            </w:r>
            <w:proofErr w:type="spellEnd"/>
          </w:p>
        </w:tc>
        <w:tc>
          <w:tcPr>
            <w:tcW w:w="16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2E025F" w14:textId="77777777" w:rsidR="00241FC1" w:rsidRPr="00241FC1" w:rsidRDefault="00241FC1" w:rsidP="00DE6F10">
            <w:pPr>
              <w:pStyle w:val="paragraph"/>
              <w:jc w:val="center"/>
              <w:textAlignment w:val="baseline"/>
              <w:rPr>
                <w:rFonts w:ascii="Aptos" w:hAnsi="Aptos"/>
                <w:b/>
                <w:bCs/>
                <w:lang w:val="en-US"/>
              </w:rPr>
            </w:pPr>
            <w:proofErr w:type="spellStart"/>
            <w:r w:rsidRPr="00241FC1">
              <w:rPr>
                <w:rFonts w:ascii="Aptos" w:hAnsi="Aptos"/>
                <w:b/>
                <w:bCs/>
                <w:lang w:val="en-US"/>
              </w:rPr>
              <w:t>Kategorija</w:t>
            </w:r>
            <w:proofErr w:type="spellEnd"/>
          </w:p>
        </w:tc>
        <w:tc>
          <w:tcPr>
            <w:tcW w:w="21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1DAD5D" w14:textId="77777777" w:rsidR="00241FC1" w:rsidRPr="00241FC1" w:rsidRDefault="00241FC1" w:rsidP="00DE6F10">
            <w:pPr>
              <w:pStyle w:val="paragraph"/>
              <w:jc w:val="center"/>
              <w:textAlignment w:val="baseline"/>
              <w:rPr>
                <w:rFonts w:ascii="Aptos" w:hAnsi="Aptos"/>
                <w:b/>
                <w:bCs/>
                <w:lang w:val="en-US"/>
              </w:rPr>
            </w:pPr>
            <w:r w:rsidRPr="00241FC1">
              <w:rPr>
                <w:rFonts w:ascii="Aptos" w:hAnsi="Aptos"/>
                <w:b/>
                <w:bCs/>
                <w:lang w:val="en-US"/>
              </w:rPr>
              <w:t xml:space="preserve">HP </w:t>
            </w:r>
            <w:proofErr w:type="spellStart"/>
            <w:r w:rsidRPr="00241FC1">
              <w:rPr>
                <w:rFonts w:ascii="Aptos" w:hAnsi="Aptos"/>
                <w:b/>
                <w:bCs/>
                <w:lang w:val="en-US"/>
              </w:rPr>
              <w:t>darbības</w:t>
            </w:r>
            <w:proofErr w:type="spellEnd"/>
            <w:r w:rsidRPr="00241FC1">
              <w:rPr>
                <w:rFonts w:ascii="Aptos" w:hAnsi="Aptos"/>
                <w:b/>
                <w:bCs/>
                <w:lang w:val="en-US"/>
              </w:rPr>
              <w:t xml:space="preserve"> </w:t>
            </w:r>
            <w:proofErr w:type="spellStart"/>
            <w:r w:rsidRPr="00241FC1">
              <w:rPr>
                <w:rFonts w:ascii="Aptos" w:hAnsi="Aptos"/>
                <w:b/>
                <w:bCs/>
                <w:lang w:val="en-US"/>
              </w:rPr>
              <w:t>nosaukums</w:t>
            </w:r>
            <w:proofErr w:type="spellEnd"/>
          </w:p>
        </w:tc>
        <w:tc>
          <w:tcPr>
            <w:tcW w:w="33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907AC3" w14:textId="77777777" w:rsidR="00241FC1" w:rsidRPr="00241FC1" w:rsidRDefault="00241FC1" w:rsidP="00DE6F10">
            <w:pPr>
              <w:pStyle w:val="paragraph"/>
              <w:jc w:val="center"/>
              <w:textAlignment w:val="baseline"/>
              <w:rPr>
                <w:rFonts w:ascii="Aptos" w:hAnsi="Aptos"/>
                <w:b/>
                <w:bCs/>
                <w:lang w:val="en-US"/>
              </w:rPr>
            </w:pPr>
            <w:r w:rsidRPr="00241FC1">
              <w:rPr>
                <w:rFonts w:ascii="Aptos" w:hAnsi="Aptos"/>
                <w:b/>
                <w:bCs/>
                <w:lang w:val="en-US"/>
              </w:rPr>
              <w:t xml:space="preserve">HP </w:t>
            </w:r>
            <w:proofErr w:type="spellStart"/>
            <w:r w:rsidRPr="00241FC1">
              <w:rPr>
                <w:rFonts w:ascii="Aptos" w:hAnsi="Aptos"/>
                <w:b/>
                <w:bCs/>
                <w:lang w:val="en-US"/>
              </w:rPr>
              <w:t>darbības</w:t>
            </w:r>
            <w:proofErr w:type="spellEnd"/>
            <w:r w:rsidRPr="00241FC1">
              <w:rPr>
                <w:rFonts w:ascii="Aptos" w:hAnsi="Aptos"/>
                <w:b/>
                <w:bCs/>
                <w:lang w:val="en-US"/>
              </w:rPr>
              <w:t xml:space="preserve"> </w:t>
            </w:r>
            <w:proofErr w:type="spellStart"/>
            <w:r w:rsidRPr="00241FC1">
              <w:rPr>
                <w:rFonts w:ascii="Aptos" w:hAnsi="Aptos"/>
                <w:b/>
                <w:bCs/>
                <w:lang w:val="en-US"/>
              </w:rPr>
              <w:t>apaksts</w:t>
            </w:r>
            <w:proofErr w:type="spellEnd"/>
          </w:p>
        </w:tc>
        <w:tc>
          <w:tcPr>
            <w:tcW w:w="37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C2819B" w14:textId="5F7B26F4" w:rsidR="00241FC1" w:rsidRPr="00241FC1" w:rsidRDefault="00DE6F10" w:rsidP="00DE6F10">
            <w:pPr>
              <w:pStyle w:val="paragraph"/>
              <w:jc w:val="center"/>
              <w:textAlignment w:val="baseline"/>
              <w:rPr>
                <w:rFonts w:ascii="Aptos" w:hAnsi="Aptos"/>
                <w:b/>
                <w:bCs/>
                <w:lang w:val="en-US"/>
              </w:rPr>
            </w:pPr>
            <w:proofErr w:type="spellStart"/>
            <w:r w:rsidRPr="003F6F52">
              <w:rPr>
                <w:rFonts w:ascii="Aptos" w:hAnsi="Aptos"/>
                <w:b/>
                <w:bCs/>
                <w:lang w:val="en-US"/>
              </w:rPr>
              <w:t>Īstenošanas</w:t>
            </w:r>
            <w:proofErr w:type="spellEnd"/>
            <w:r w:rsidRPr="003F6F52">
              <w:rPr>
                <w:rFonts w:ascii="Aptos" w:hAnsi="Aptos"/>
                <w:b/>
                <w:bCs/>
                <w:lang w:val="en-US"/>
              </w:rPr>
              <w:t xml:space="preserve"> </w:t>
            </w:r>
            <w:proofErr w:type="spellStart"/>
            <w:r w:rsidRPr="003F6F52">
              <w:rPr>
                <w:rFonts w:ascii="Aptos" w:hAnsi="Aptos"/>
                <w:b/>
                <w:bCs/>
                <w:lang w:val="en-US"/>
              </w:rPr>
              <w:t>aprakstā</w:t>
            </w:r>
            <w:proofErr w:type="spellEnd"/>
            <w:r w:rsidR="00241FC1" w:rsidRPr="003F6F52">
              <w:rPr>
                <w:rFonts w:ascii="Aptos" w:hAnsi="Aptos"/>
                <w:b/>
                <w:bCs/>
                <w:lang w:val="en-US"/>
              </w:rPr>
              <w:t xml:space="preserve"> </w:t>
            </w:r>
            <w:proofErr w:type="spellStart"/>
            <w:r w:rsidR="00241FC1" w:rsidRPr="003F6F52">
              <w:rPr>
                <w:rFonts w:ascii="Aptos" w:hAnsi="Aptos"/>
                <w:b/>
                <w:bCs/>
                <w:lang w:val="en-US"/>
              </w:rPr>
              <w:t>norādāmā</w:t>
            </w:r>
            <w:proofErr w:type="spellEnd"/>
            <w:r w:rsidR="00241FC1" w:rsidRPr="003F6F52">
              <w:rPr>
                <w:rFonts w:ascii="Aptos" w:hAnsi="Aptos"/>
                <w:b/>
                <w:bCs/>
                <w:lang w:val="en-US"/>
              </w:rPr>
              <w:t xml:space="preserve"> </w:t>
            </w:r>
            <w:proofErr w:type="spellStart"/>
            <w:r w:rsidR="00241FC1" w:rsidRPr="003F6F52">
              <w:rPr>
                <w:rFonts w:ascii="Aptos" w:hAnsi="Aptos"/>
                <w:b/>
                <w:bCs/>
                <w:lang w:val="en-US"/>
              </w:rPr>
              <w:t>informācija</w:t>
            </w:r>
            <w:proofErr w:type="spellEnd"/>
          </w:p>
        </w:tc>
        <w:tc>
          <w:tcPr>
            <w:tcW w:w="21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FC7CD3" w14:textId="763A635F" w:rsidR="005A7BE3" w:rsidRDefault="005A7BE3" w:rsidP="005A7BE3">
            <w:pPr>
              <w:pStyle w:val="paragraph"/>
              <w:spacing w:before="0" w:beforeAutospacing="0" w:after="0" w:afterAutospacing="0"/>
              <w:jc w:val="center"/>
              <w:textAlignment w:val="baseline"/>
              <w:rPr>
                <w:rFonts w:ascii="Aptos" w:hAnsi="Aptos"/>
                <w:b/>
                <w:bCs/>
                <w:lang w:val="en-US"/>
              </w:rPr>
            </w:pPr>
            <w:proofErr w:type="spellStart"/>
            <w:r>
              <w:rPr>
                <w:rFonts w:ascii="Aptos" w:hAnsi="Aptos"/>
                <w:b/>
                <w:bCs/>
                <w:lang w:val="en-US"/>
              </w:rPr>
              <w:t>Piesaistītais</w:t>
            </w:r>
            <w:proofErr w:type="spellEnd"/>
          </w:p>
          <w:p w14:paraId="05F2C6F8" w14:textId="41E8F114" w:rsidR="00241FC1" w:rsidRPr="00241FC1" w:rsidRDefault="00241FC1" w:rsidP="005A7BE3">
            <w:pPr>
              <w:pStyle w:val="paragraph"/>
              <w:spacing w:before="0" w:beforeAutospacing="0" w:after="120" w:afterAutospacing="0"/>
              <w:jc w:val="center"/>
              <w:textAlignment w:val="baseline"/>
              <w:rPr>
                <w:rFonts w:ascii="Aptos" w:hAnsi="Aptos"/>
                <w:b/>
                <w:bCs/>
                <w:lang w:val="en-US"/>
              </w:rPr>
            </w:pPr>
            <w:r w:rsidRPr="00241FC1">
              <w:rPr>
                <w:rFonts w:ascii="Aptos" w:hAnsi="Aptos"/>
                <w:b/>
                <w:bCs/>
                <w:lang w:val="en-US"/>
              </w:rPr>
              <w:t xml:space="preserve">HP VINPI </w:t>
            </w:r>
            <w:proofErr w:type="spellStart"/>
            <w:r w:rsidRPr="00241FC1">
              <w:rPr>
                <w:rFonts w:ascii="Aptos" w:hAnsi="Aptos"/>
                <w:b/>
                <w:bCs/>
                <w:lang w:val="en-US"/>
              </w:rPr>
              <w:t>rādītāj</w:t>
            </w:r>
            <w:r w:rsidR="004235F7">
              <w:rPr>
                <w:rFonts w:ascii="Aptos" w:hAnsi="Aptos"/>
                <w:b/>
                <w:bCs/>
                <w:lang w:val="en-US"/>
              </w:rPr>
              <w:t>s</w:t>
            </w:r>
            <w:proofErr w:type="spellEnd"/>
          </w:p>
        </w:tc>
      </w:tr>
      <w:tr w:rsidR="00463339" w:rsidRPr="00241FC1" w14:paraId="3EE3FD49" w14:textId="77777777" w:rsidTr="000622C9">
        <w:trPr>
          <w:gridAfter w:val="1"/>
          <w:wAfter w:w="6" w:type="dxa"/>
          <w:trHeight w:val="3459"/>
        </w:trPr>
        <w:tc>
          <w:tcPr>
            <w:tcW w:w="1838" w:type="dxa"/>
            <w:tcBorders>
              <w:top w:val="single" w:sz="4" w:space="0" w:color="auto"/>
              <w:left w:val="single" w:sz="4" w:space="0" w:color="auto"/>
              <w:bottom w:val="single" w:sz="4" w:space="0" w:color="auto"/>
              <w:right w:val="single" w:sz="4" w:space="0" w:color="auto"/>
            </w:tcBorders>
          </w:tcPr>
          <w:p w14:paraId="141B05FF" w14:textId="120194A3" w:rsidR="00463339" w:rsidRPr="00463339" w:rsidRDefault="00463339" w:rsidP="00463339">
            <w:pPr>
              <w:pStyle w:val="paragraph"/>
              <w:textAlignment w:val="baseline"/>
              <w:rPr>
                <w:rFonts w:ascii="Aptos" w:hAnsi="Aptos"/>
                <w:sz w:val="22"/>
                <w:szCs w:val="22"/>
              </w:rPr>
            </w:pPr>
            <w:r w:rsidRPr="00241FC1">
              <w:rPr>
                <w:rFonts w:ascii="Aptos" w:hAnsi="Aptos"/>
                <w:i/>
                <w:iCs/>
                <w:sz w:val="22"/>
                <w:szCs w:val="22"/>
              </w:rPr>
              <w:t xml:space="preserve">Vienlīdzība, iekļaušana, </w:t>
            </w:r>
            <w:proofErr w:type="spellStart"/>
            <w:r w:rsidRPr="00241FC1">
              <w:rPr>
                <w:rFonts w:ascii="Aptos" w:hAnsi="Aptos"/>
                <w:i/>
                <w:iCs/>
                <w:sz w:val="22"/>
                <w:szCs w:val="22"/>
              </w:rPr>
              <w:t>nediskriminācija</w:t>
            </w:r>
            <w:proofErr w:type="spellEnd"/>
            <w:r w:rsidRPr="00241FC1">
              <w:rPr>
                <w:rFonts w:ascii="Aptos" w:hAnsi="Aptos"/>
                <w:i/>
                <w:iCs/>
                <w:sz w:val="22"/>
                <w:szCs w:val="22"/>
              </w:rPr>
              <w:t xml:space="preserve"> un </w:t>
            </w:r>
            <w:proofErr w:type="spellStart"/>
            <w:r w:rsidRPr="00241FC1">
              <w:rPr>
                <w:rFonts w:ascii="Aptos" w:hAnsi="Aptos"/>
                <w:i/>
                <w:iCs/>
                <w:sz w:val="22"/>
                <w:szCs w:val="22"/>
              </w:rPr>
              <w:t>pamattiesību</w:t>
            </w:r>
            <w:proofErr w:type="spellEnd"/>
            <w:r w:rsidRPr="00241FC1">
              <w:rPr>
                <w:rFonts w:ascii="Aptos" w:hAnsi="Aptos"/>
                <w:i/>
                <w:iCs/>
                <w:sz w:val="22"/>
                <w:szCs w:val="22"/>
              </w:rPr>
              <w:t xml:space="preserve"> ievērošana</w:t>
            </w:r>
          </w:p>
        </w:tc>
        <w:tc>
          <w:tcPr>
            <w:tcW w:w="1655" w:type="dxa"/>
            <w:tcBorders>
              <w:top w:val="single" w:sz="4" w:space="0" w:color="auto"/>
              <w:left w:val="single" w:sz="4" w:space="0" w:color="auto"/>
              <w:bottom w:val="single" w:sz="4" w:space="0" w:color="auto"/>
              <w:right w:val="single" w:sz="4" w:space="0" w:color="auto"/>
            </w:tcBorders>
          </w:tcPr>
          <w:p w14:paraId="6BC1B57E" w14:textId="61AFFE17" w:rsidR="00463339" w:rsidRPr="00463339" w:rsidRDefault="00463339" w:rsidP="00463339">
            <w:pPr>
              <w:pStyle w:val="paragraph"/>
              <w:textAlignment w:val="baseline"/>
              <w:rPr>
                <w:rFonts w:ascii="Aptos" w:hAnsi="Aptos"/>
                <w:sz w:val="22"/>
                <w:szCs w:val="22"/>
                <w:lang w:val="pt-BR"/>
              </w:rPr>
            </w:pPr>
            <w:r w:rsidRPr="00241FC1">
              <w:rPr>
                <w:rFonts w:ascii="Aptos" w:hAnsi="Aptos"/>
                <w:i/>
                <w:iCs/>
                <w:sz w:val="22"/>
                <w:szCs w:val="22"/>
              </w:rPr>
              <w:t xml:space="preserve">Specifiskās darbības &gt; </w:t>
            </w:r>
            <w:r w:rsidRPr="00241FC1">
              <w:rPr>
                <w:rFonts w:ascii="Aptos" w:hAnsi="Aptos"/>
                <w:b/>
                <w:bCs/>
                <w:i/>
                <w:iCs/>
                <w:sz w:val="22"/>
                <w:szCs w:val="22"/>
                <w:u w:val="single"/>
              </w:rPr>
              <w:t xml:space="preserve">Projekta pasākumu satura un norises vietas </w:t>
            </w:r>
            <w:proofErr w:type="spellStart"/>
            <w:r w:rsidRPr="00241FC1">
              <w:rPr>
                <w:rFonts w:ascii="Aptos" w:hAnsi="Aptos"/>
                <w:b/>
                <w:bCs/>
                <w:i/>
                <w:iCs/>
                <w:sz w:val="22"/>
                <w:szCs w:val="22"/>
                <w:u w:val="single"/>
              </w:rPr>
              <w:t>piekļūstamība</w:t>
            </w:r>
            <w:proofErr w:type="spellEnd"/>
          </w:p>
        </w:tc>
        <w:tc>
          <w:tcPr>
            <w:tcW w:w="2172" w:type="dxa"/>
            <w:tcBorders>
              <w:top w:val="single" w:sz="4" w:space="0" w:color="auto"/>
              <w:left w:val="single" w:sz="4" w:space="0" w:color="auto"/>
              <w:bottom w:val="single" w:sz="4" w:space="0" w:color="auto"/>
              <w:right w:val="single" w:sz="4" w:space="0" w:color="auto"/>
            </w:tcBorders>
          </w:tcPr>
          <w:p w14:paraId="015C82E9" w14:textId="37B3A022" w:rsidR="00463339" w:rsidRPr="00564FC4" w:rsidRDefault="00463339" w:rsidP="00786A7D">
            <w:pPr>
              <w:pStyle w:val="paragraph"/>
              <w:jc w:val="center"/>
              <w:textAlignment w:val="baseline"/>
              <w:rPr>
                <w:rFonts w:ascii="Aptos" w:hAnsi="Aptos"/>
                <w:b/>
                <w:bCs/>
                <w:i/>
                <w:iCs/>
                <w:sz w:val="22"/>
                <w:szCs w:val="22"/>
                <w:lang w:val="pt-BR"/>
              </w:rPr>
            </w:pPr>
            <w:r w:rsidRPr="00241FC1">
              <w:rPr>
                <w:rFonts w:ascii="Aptos" w:hAnsi="Aptos"/>
                <w:b/>
                <w:bCs/>
                <w:i/>
                <w:iCs/>
                <w:sz w:val="22"/>
                <w:szCs w:val="22"/>
              </w:rPr>
              <w:t>Saturs zīmju valodā, vieglajā valodā, subtitri, transkripcija u.c.</w:t>
            </w:r>
          </w:p>
        </w:tc>
        <w:tc>
          <w:tcPr>
            <w:tcW w:w="3313" w:type="dxa"/>
            <w:tcBorders>
              <w:top w:val="single" w:sz="4" w:space="0" w:color="auto"/>
              <w:left w:val="single" w:sz="4" w:space="0" w:color="auto"/>
              <w:bottom w:val="single" w:sz="4" w:space="0" w:color="auto"/>
              <w:right w:val="single" w:sz="4" w:space="0" w:color="auto"/>
            </w:tcBorders>
          </w:tcPr>
          <w:p w14:paraId="5516D9EB" w14:textId="011301C9" w:rsidR="00463339" w:rsidRPr="00463339" w:rsidRDefault="00463339" w:rsidP="00786A7D">
            <w:pPr>
              <w:pStyle w:val="paragraph"/>
              <w:jc w:val="both"/>
              <w:textAlignment w:val="baseline"/>
              <w:rPr>
                <w:rFonts w:ascii="Aptos" w:hAnsi="Aptos"/>
                <w:sz w:val="22"/>
                <w:szCs w:val="22"/>
                <w:lang w:val="pt-BR"/>
              </w:rPr>
            </w:pPr>
            <w:r w:rsidRPr="00241FC1">
              <w:rPr>
                <w:rFonts w:ascii="Aptos" w:hAnsi="Aptos"/>
                <w:sz w:val="22"/>
                <w:szCs w:val="22"/>
              </w:rPr>
              <w:t xml:space="preserve">tiks nodrošināta pasākuma satura </w:t>
            </w:r>
            <w:proofErr w:type="spellStart"/>
            <w:r w:rsidRPr="00241FC1">
              <w:rPr>
                <w:rFonts w:ascii="Aptos" w:hAnsi="Aptos"/>
                <w:sz w:val="22"/>
                <w:szCs w:val="22"/>
              </w:rPr>
              <w:t>piekļūstamība</w:t>
            </w:r>
            <w:proofErr w:type="spellEnd"/>
            <w:r w:rsidRPr="00241FC1">
              <w:rPr>
                <w:rFonts w:ascii="Aptos" w:hAnsi="Aptos"/>
                <w:sz w:val="22"/>
                <w:szCs w:val="22"/>
              </w:rPr>
              <w:t xml:space="preserve"> personām ar funkcionēšanas ierobežojumiem, izmantojot tulkošanu zīmju valodā, informāciju vieglajā valodā, subtitrēšanu, </w:t>
            </w:r>
            <w:proofErr w:type="spellStart"/>
            <w:r w:rsidRPr="00241FC1">
              <w:rPr>
                <w:rFonts w:ascii="Aptos" w:hAnsi="Aptos"/>
                <w:sz w:val="22"/>
                <w:szCs w:val="22"/>
              </w:rPr>
              <w:t>Braila</w:t>
            </w:r>
            <w:proofErr w:type="spellEnd"/>
            <w:r w:rsidRPr="00241FC1">
              <w:rPr>
                <w:rFonts w:ascii="Aptos" w:hAnsi="Aptos"/>
                <w:sz w:val="22"/>
                <w:szCs w:val="22"/>
              </w:rPr>
              <w:t xml:space="preserve"> druku, reāllaika transkripciju, raidījumu un pasākumu ierakstīšanu.</w:t>
            </w:r>
          </w:p>
        </w:tc>
        <w:tc>
          <w:tcPr>
            <w:tcW w:w="37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382FCB" w14:textId="77777777" w:rsidR="00463339" w:rsidRPr="00241FC1" w:rsidRDefault="00463339" w:rsidP="00285568">
            <w:pPr>
              <w:pStyle w:val="paragraph"/>
              <w:numPr>
                <w:ilvl w:val="0"/>
                <w:numId w:val="16"/>
              </w:numPr>
              <w:ind w:left="278" w:hanging="278"/>
              <w:jc w:val="both"/>
              <w:textAlignment w:val="baseline"/>
              <w:rPr>
                <w:rFonts w:ascii="Aptos" w:hAnsi="Aptos"/>
                <w:sz w:val="22"/>
                <w:szCs w:val="22"/>
              </w:rPr>
            </w:pPr>
            <w:r w:rsidRPr="00241FC1">
              <w:rPr>
                <w:rFonts w:ascii="Aptos" w:hAnsi="Aptos"/>
                <w:sz w:val="22"/>
                <w:szCs w:val="22"/>
              </w:rPr>
              <w:t>raksturo konkrētas aktivitātes, kas tiks īstenotas attiecīgās projekta darbības/</w:t>
            </w:r>
            <w:proofErr w:type="spellStart"/>
            <w:r w:rsidRPr="00241FC1">
              <w:rPr>
                <w:rFonts w:ascii="Aptos" w:hAnsi="Aptos"/>
                <w:sz w:val="22"/>
                <w:szCs w:val="22"/>
              </w:rPr>
              <w:t>apakšdarbības</w:t>
            </w:r>
            <w:proofErr w:type="spellEnd"/>
            <w:r w:rsidRPr="00241FC1">
              <w:rPr>
                <w:rFonts w:ascii="Aptos" w:hAnsi="Aptos"/>
                <w:sz w:val="22"/>
                <w:szCs w:val="22"/>
              </w:rPr>
              <w:t xml:space="preserve"> ietvaros;</w:t>
            </w:r>
          </w:p>
          <w:p w14:paraId="738E6C4A" w14:textId="77777777" w:rsidR="00463339" w:rsidRPr="00241FC1" w:rsidRDefault="00463339" w:rsidP="00285568">
            <w:pPr>
              <w:pStyle w:val="paragraph"/>
              <w:numPr>
                <w:ilvl w:val="0"/>
                <w:numId w:val="16"/>
              </w:numPr>
              <w:ind w:left="278" w:hanging="278"/>
              <w:jc w:val="both"/>
              <w:textAlignment w:val="baseline"/>
              <w:rPr>
                <w:rFonts w:ascii="Aptos" w:hAnsi="Aptos"/>
                <w:sz w:val="22"/>
                <w:szCs w:val="22"/>
              </w:rPr>
            </w:pPr>
            <w:r w:rsidRPr="00241FC1">
              <w:rPr>
                <w:rFonts w:ascii="Aptos" w:hAnsi="Aptos"/>
                <w:sz w:val="22"/>
                <w:szCs w:val="22"/>
              </w:rPr>
              <w:t xml:space="preserve"> kurš būs atbildīgs par aktivitāšu īstenošanu un uzraudzību (piem., projekta iesniedzējs vai  pakalpojuma sniedzējs);</w:t>
            </w:r>
          </w:p>
          <w:p w14:paraId="39DD4D9E" w14:textId="77777777" w:rsidR="00463339" w:rsidRPr="00241FC1" w:rsidRDefault="00463339" w:rsidP="00285568">
            <w:pPr>
              <w:pStyle w:val="paragraph"/>
              <w:numPr>
                <w:ilvl w:val="0"/>
                <w:numId w:val="16"/>
              </w:numPr>
              <w:ind w:left="278" w:hanging="278"/>
              <w:jc w:val="both"/>
              <w:textAlignment w:val="baseline"/>
              <w:rPr>
                <w:rFonts w:ascii="Aptos" w:hAnsi="Aptos"/>
                <w:sz w:val="22"/>
                <w:szCs w:val="22"/>
              </w:rPr>
            </w:pPr>
            <w:r w:rsidRPr="00241FC1">
              <w:rPr>
                <w:rFonts w:ascii="Aptos" w:hAnsi="Aptos"/>
                <w:sz w:val="22"/>
                <w:szCs w:val="22"/>
              </w:rPr>
              <w:t xml:space="preserve"> kā tiks apliecināta/ pierādīta HP  darbības īstenošana;</w:t>
            </w:r>
          </w:p>
          <w:p w14:paraId="68B2EBD4" w14:textId="54B40F44" w:rsidR="00463339" w:rsidRPr="00285568" w:rsidRDefault="00463339" w:rsidP="006379B3">
            <w:pPr>
              <w:pStyle w:val="paragraph"/>
              <w:numPr>
                <w:ilvl w:val="0"/>
                <w:numId w:val="16"/>
              </w:numPr>
              <w:spacing w:before="0" w:beforeAutospacing="0" w:after="0" w:afterAutospacing="0"/>
              <w:ind w:left="278" w:hanging="278"/>
              <w:jc w:val="both"/>
              <w:textAlignment w:val="baseline"/>
              <w:rPr>
                <w:rFonts w:ascii="Aptos" w:hAnsi="Aptos"/>
                <w:sz w:val="22"/>
                <w:szCs w:val="22"/>
              </w:rPr>
            </w:pPr>
            <w:r w:rsidRPr="00241FC1">
              <w:rPr>
                <w:rFonts w:ascii="Aptos" w:hAnsi="Aptos"/>
                <w:sz w:val="22"/>
                <w:szCs w:val="22"/>
              </w:rPr>
              <w:t>kāds būs ieguvums no attiecīgās HP darbības īstenošanas, tādejādi pamatojot HP “VINPI” principu ievērošanu un prasību izpildi.</w:t>
            </w:r>
          </w:p>
        </w:tc>
        <w:tc>
          <w:tcPr>
            <w:tcW w:w="2146" w:type="dxa"/>
            <w:tcBorders>
              <w:top w:val="single" w:sz="4" w:space="0" w:color="auto"/>
              <w:left w:val="single" w:sz="4" w:space="0" w:color="auto"/>
              <w:bottom w:val="single" w:sz="4" w:space="0" w:color="auto"/>
              <w:right w:val="single" w:sz="4" w:space="0" w:color="auto"/>
            </w:tcBorders>
          </w:tcPr>
          <w:p w14:paraId="330E190E" w14:textId="207562F6" w:rsidR="00463339" w:rsidRPr="00463339" w:rsidRDefault="00463339" w:rsidP="005A7BE3">
            <w:pPr>
              <w:pStyle w:val="paragraph"/>
              <w:textAlignment w:val="baseline"/>
              <w:rPr>
                <w:rFonts w:ascii="Aptos" w:hAnsi="Aptos"/>
                <w:sz w:val="22"/>
                <w:szCs w:val="22"/>
              </w:rPr>
            </w:pPr>
            <w:r w:rsidRPr="00241FC1">
              <w:rPr>
                <w:rFonts w:ascii="Aptos" w:hAnsi="Aptos"/>
                <w:sz w:val="22"/>
                <w:szCs w:val="22"/>
              </w:rPr>
              <w:t xml:space="preserve">Pasākumu, kuros  nodrošināta vides un satura </w:t>
            </w:r>
            <w:proofErr w:type="spellStart"/>
            <w:r w:rsidRPr="00241FC1">
              <w:rPr>
                <w:rFonts w:ascii="Aptos" w:hAnsi="Aptos"/>
                <w:sz w:val="22"/>
                <w:szCs w:val="22"/>
              </w:rPr>
              <w:t>piekļūstamība</w:t>
            </w:r>
            <w:proofErr w:type="spellEnd"/>
            <w:r w:rsidRPr="00241FC1">
              <w:rPr>
                <w:rFonts w:ascii="Aptos" w:hAnsi="Aptos"/>
                <w:sz w:val="22"/>
                <w:szCs w:val="22"/>
              </w:rPr>
              <w:t xml:space="preserve"> personām ar dažāda veida funkcionēšanas ierobežojumiem, skaits (</w:t>
            </w:r>
            <w:r w:rsidRPr="00241FC1">
              <w:rPr>
                <w:rFonts w:ascii="Aptos" w:hAnsi="Aptos"/>
                <w:b/>
                <w:bCs/>
                <w:sz w:val="22"/>
                <w:szCs w:val="22"/>
              </w:rPr>
              <w:t>VINPI_02.2</w:t>
            </w:r>
            <w:r w:rsidRPr="00241FC1">
              <w:rPr>
                <w:rFonts w:ascii="Aptos" w:hAnsi="Aptos"/>
                <w:sz w:val="22"/>
                <w:szCs w:val="22"/>
              </w:rPr>
              <w:t>)</w:t>
            </w:r>
          </w:p>
        </w:tc>
      </w:tr>
      <w:tr w:rsidR="009A7C7B" w:rsidRPr="00241FC1" w14:paraId="19A6D2F7" w14:textId="77777777" w:rsidTr="000622C9">
        <w:trPr>
          <w:gridAfter w:val="1"/>
          <w:wAfter w:w="6" w:type="dxa"/>
          <w:trHeight w:val="388"/>
        </w:trPr>
        <w:tc>
          <w:tcPr>
            <w:tcW w:w="1838" w:type="dxa"/>
            <w:tcBorders>
              <w:top w:val="single" w:sz="4" w:space="0" w:color="auto"/>
              <w:left w:val="single" w:sz="4" w:space="0" w:color="auto"/>
              <w:bottom w:val="single" w:sz="4" w:space="0" w:color="auto"/>
              <w:right w:val="single" w:sz="4" w:space="0" w:color="auto"/>
            </w:tcBorders>
          </w:tcPr>
          <w:p w14:paraId="32252741" w14:textId="4D0CC84A" w:rsidR="009A7C7B" w:rsidRPr="009A7C7B" w:rsidRDefault="009A7C7B" w:rsidP="009A7C7B">
            <w:pPr>
              <w:pStyle w:val="paragraph"/>
              <w:textAlignment w:val="baseline"/>
              <w:rPr>
                <w:rFonts w:ascii="Aptos" w:hAnsi="Aptos"/>
                <w:i/>
                <w:iCs/>
                <w:sz w:val="22"/>
                <w:szCs w:val="22"/>
              </w:rPr>
            </w:pPr>
            <w:r w:rsidRPr="00241FC1">
              <w:rPr>
                <w:rFonts w:ascii="Aptos" w:hAnsi="Aptos"/>
                <w:i/>
                <w:iCs/>
                <w:sz w:val="22"/>
                <w:szCs w:val="22"/>
              </w:rPr>
              <w:t xml:space="preserve">Vienlīdzība, iekļaušana, </w:t>
            </w:r>
            <w:proofErr w:type="spellStart"/>
            <w:r w:rsidRPr="00241FC1">
              <w:rPr>
                <w:rFonts w:ascii="Aptos" w:hAnsi="Aptos"/>
                <w:i/>
                <w:iCs/>
                <w:sz w:val="22"/>
                <w:szCs w:val="22"/>
              </w:rPr>
              <w:t>nediskriminācija</w:t>
            </w:r>
            <w:proofErr w:type="spellEnd"/>
            <w:r w:rsidRPr="00241FC1">
              <w:rPr>
                <w:rFonts w:ascii="Aptos" w:hAnsi="Aptos"/>
                <w:i/>
                <w:iCs/>
                <w:sz w:val="22"/>
                <w:szCs w:val="22"/>
              </w:rPr>
              <w:t xml:space="preserve"> un </w:t>
            </w:r>
            <w:proofErr w:type="spellStart"/>
            <w:r w:rsidRPr="00241FC1">
              <w:rPr>
                <w:rFonts w:ascii="Aptos" w:hAnsi="Aptos"/>
                <w:i/>
                <w:iCs/>
                <w:sz w:val="22"/>
                <w:szCs w:val="22"/>
              </w:rPr>
              <w:t>pamattiesību</w:t>
            </w:r>
            <w:proofErr w:type="spellEnd"/>
            <w:r w:rsidRPr="00241FC1">
              <w:rPr>
                <w:rFonts w:ascii="Aptos" w:hAnsi="Aptos"/>
                <w:i/>
                <w:iCs/>
                <w:sz w:val="22"/>
                <w:szCs w:val="22"/>
              </w:rPr>
              <w:t xml:space="preserve"> ievērošana</w:t>
            </w:r>
          </w:p>
        </w:tc>
        <w:tc>
          <w:tcPr>
            <w:tcW w:w="1655" w:type="dxa"/>
            <w:tcBorders>
              <w:top w:val="single" w:sz="4" w:space="0" w:color="auto"/>
              <w:left w:val="single" w:sz="4" w:space="0" w:color="auto"/>
              <w:bottom w:val="single" w:sz="4" w:space="0" w:color="auto"/>
              <w:right w:val="single" w:sz="4" w:space="0" w:color="auto"/>
            </w:tcBorders>
          </w:tcPr>
          <w:p w14:paraId="565FC333" w14:textId="7E6CA11D" w:rsidR="009A7C7B" w:rsidRPr="009A7C7B" w:rsidRDefault="009A7C7B" w:rsidP="009A7C7B">
            <w:pPr>
              <w:pStyle w:val="paragraph"/>
              <w:textAlignment w:val="baseline"/>
              <w:rPr>
                <w:rFonts w:ascii="Aptos" w:hAnsi="Aptos"/>
                <w:i/>
                <w:iCs/>
                <w:sz w:val="22"/>
                <w:szCs w:val="22"/>
              </w:rPr>
            </w:pPr>
            <w:r w:rsidRPr="00241FC1">
              <w:rPr>
                <w:rFonts w:ascii="Aptos" w:hAnsi="Aptos"/>
                <w:i/>
                <w:iCs/>
                <w:sz w:val="22"/>
                <w:szCs w:val="22"/>
              </w:rPr>
              <w:t xml:space="preserve">Specifiskās darbības &gt; </w:t>
            </w:r>
            <w:r w:rsidRPr="00241FC1">
              <w:rPr>
                <w:rFonts w:ascii="Aptos" w:hAnsi="Aptos"/>
                <w:b/>
                <w:bCs/>
                <w:i/>
                <w:iCs/>
                <w:sz w:val="22"/>
                <w:szCs w:val="22"/>
                <w:u w:val="single"/>
              </w:rPr>
              <w:t xml:space="preserve">Projekta pasākumu satura un norises vietas </w:t>
            </w:r>
            <w:proofErr w:type="spellStart"/>
            <w:r w:rsidRPr="00241FC1">
              <w:rPr>
                <w:rFonts w:ascii="Aptos" w:hAnsi="Aptos"/>
                <w:b/>
                <w:bCs/>
                <w:i/>
                <w:iCs/>
                <w:sz w:val="22"/>
                <w:szCs w:val="22"/>
                <w:u w:val="single"/>
              </w:rPr>
              <w:t>piekļūstamība</w:t>
            </w:r>
            <w:proofErr w:type="spellEnd"/>
          </w:p>
        </w:tc>
        <w:tc>
          <w:tcPr>
            <w:tcW w:w="2172" w:type="dxa"/>
            <w:tcBorders>
              <w:top w:val="single" w:sz="4" w:space="0" w:color="auto"/>
              <w:left w:val="single" w:sz="4" w:space="0" w:color="auto"/>
              <w:bottom w:val="single" w:sz="4" w:space="0" w:color="auto"/>
              <w:right w:val="single" w:sz="4" w:space="0" w:color="auto"/>
            </w:tcBorders>
          </w:tcPr>
          <w:p w14:paraId="32D06C85" w14:textId="75A5258A" w:rsidR="009A7C7B" w:rsidRPr="00564FC4" w:rsidRDefault="009A7C7B" w:rsidP="00786A7D">
            <w:pPr>
              <w:pStyle w:val="paragraph"/>
              <w:jc w:val="center"/>
              <w:textAlignment w:val="baseline"/>
              <w:rPr>
                <w:rFonts w:ascii="Aptos" w:hAnsi="Aptos"/>
                <w:b/>
                <w:bCs/>
                <w:i/>
                <w:iCs/>
                <w:sz w:val="22"/>
                <w:szCs w:val="22"/>
              </w:rPr>
            </w:pPr>
            <w:r w:rsidRPr="00241FC1">
              <w:rPr>
                <w:rFonts w:ascii="Aptos" w:hAnsi="Aptos"/>
                <w:b/>
                <w:bCs/>
                <w:i/>
                <w:iCs/>
                <w:sz w:val="22"/>
                <w:szCs w:val="22"/>
              </w:rPr>
              <w:t xml:space="preserve">Klātienes pasākuma vai pakalpojuma norises vietas </w:t>
            </w:r>
            <w:proofErr w:type="spellStart"/>
            <w:r w:rsidR="00DC5981" w:rsidRPr="00241FC1">
              <w:rPr>
                <w:rFonts w:ascii="Aptos" w:hAnsi="Aptos"/>
                <w:b/>
                <w:bCs/>
                <w:i/>
                <w:iCs/>
                <w:sz w:val="22"/>
                <w:szCs w:val="22"/>
              </w:rPr>
              <w:t>piek</w:t>
            </w:r>
            <w:r w:rsidR="008567C1">
              <w:rPr>
                <w:rFonts w:ascii="Aptos" w:hAnsi="Aptos"/>
                <w:b/>
                <w:bCs/>
                <w:i/>
                <w:iCs/>
                <w:sz w:val="22"/>
                <w:szCs w:val="22"/>
              </w:rPr>
              <w:t>lūstamība</w:t>
            </w:r>
            <w:proofErr w:type="spellEnd"/>
          </w:p>
        </w:tc>
        <w:tc>
          <w:tcPr>
            <w:tcW w:w="3313" w:type="dxa"/>
            <w:tcBorders>
              <w:top w:val="single" w:sz="4" w:space="0" w:color="auto"/>
              <w:left w:val="single" w:sz="4" w:space="0" w:color="auto"/>
              <w:bottom w:val="single" w:sz="4" w:space="0" w:color="auto"/>
              <w:right w:val="single" w:sz="4" w:space="0" w:color="auto"/>
            </w:tcBorders>
          </w:tcPr>
          <w:p w14:paraId="00E000DD" w14:textId="53C4C0C7" w:rsidR="009A7C7B" w:rsidRPr="009A7C7B" w:rsidRDefault="009A7C7B" w:rsidP="00786A7D">
            <w:pPr>
              <w:pStyle w:val="paragraph"/>
              <w:jc w:val="both"/>
              <w:textAlignment w:val="baseline"/>
              <w:rPr>
                <w:rFonts w:ascii="Aptos" w:hAnsi="Aptos"/>
                <w:sz w:val="22"/>
                <w:szCs w:val="22"/>
              </w:rPr>
            </w:pPr>
            <w:r w:rsidRPr="00241FC1">
              <w:rPr>
                <w:rFonts w:ascii="Aptos" w:hAnsi="Aptos"/>
                <w:sz w:val="22"/>
                <w:szCs w:val="22"/>
              </w:rPr>
              <w:t xml:space="preserve">tiks nodrošināta klātienes  pasākuma vai pakalpojuma norises vietas vides un informācijas </w:t>
            </w:r>
            <w:proofErr w:type="spellStart"/>
            <w:r w:rsidRPr="00241FC1">
              <w:rPr>
                <w:rFonts w:ascii="Aptos" w:hAnsi="Aptos"/>
                <w:sz w:val="22"/>
                <w:szCs w:val="22"/>
              </w:rPr>
              <w:t>piekļūstamība</w:t>
            </w:r>
            <w:proofErr w:type="spellEnd"/>
            <w:r w:rsidRPr="00241FC1">
              <w:rPr>
                <w:rFonts w:ascii="Aptos" w:hAnsi="Aptos"/>
                <w:sz w:val="22"/>
                <w:szCs w:val="22"/>
              </w:rPr>
              <w:t xml:space="preserve"> cilvēkiem ar funkcionēšanas ierobežojumiem, nepieciešamības gadījumā nodrošinot tehnisko risinājumu nomu (piemēram, pārvietojamais </w:t>
            </w:r>
            <w:proofErr w:type="spellStart"/>
            <w:r w:rsidRPr="00241FC1">
              <w:rPr>
                <w:rFonts w:ascii="Aptos" w:hAnsi="Aptos"/>
                <w:sz w:val="22"/>
                <w:szCs w:val="22"/>
              </w:rPr>
              <w:t>panduss</w:t>
            </w:r>
            <w:proofErr w:type="spellEnd"/>
            <w:r w:rsidRPr="00241FC1">
              <w:rPr>
                <w:rFonts w:ascii="Aptos" w:hAnsi="Aptos"/>
                <w:sz w:val="22"/>
                <w:szCs w:val="22"/>
              </w:rPr>
              <w:t>, pacēlājs, norādes, indukcijas cilpu noma u.c.) un par to tiks informēti pasākuma dalībnieki</w:t>
            </w:r>
            <w:r w:rsidR="00786A7D">
              <w:rPr>
                <w:rFonts w:ascii="Aptos" w:hAnsi="Aptos"/>
                <w:sz w:val="22"/>
                <w:szCs w:val="22"/>
              </w:rPr>
              <w:t>.</w:t>
            </w:r>
          </w:p>
        </w:tc>
        <w:tc>
          <w:tcPr>
            <w:tcW w:w="37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EEB23A" w14:textId="77777777" w:rsidR="009A7C7B" w:rsidRPr="00241FC1" w:rsidRDefault="009A7C7B" w:rsidP="00EC44C3">
            <w:pPr>
              <w:pStyle w:val="paragraph"/>
              <w:numPr>
                <w:ilvl w:val="0"/>
                <w:numId w:val="16"/>
              </w:numPr>
              <w:ind w:left="278" w:hanging="278"/>
              <w:jc w:val="both"/>
              <w:textAlignment w:val="baseline"/>
              <w:rPr>
                <w:rFonts w:ascii="Aptos" w:hAnsi="Aptos"/>
                <w:sz w:val="22"/>
                <w:szCs w:val="22"/>
              </w:rPr>
            </w:pPr>
            <w:r w:rsidRPr="00241FC1">
              <w:rPr>
                <w:rFonts w:ascii="Aptos" w:hAnsi="Aptos"/>
                <w:sz w:val="22"/>
                <w:szCs w:val="22"/>
              </w:rPr>
              <w:t>raksturo konkrētas aktivitātes, kas tiks īstenotas attiecīgās projekta darbības/</w:t>
            </w:r>
            <w:proofErr w:type="spellStart"/>
            <w:r w:rsidRPr="00241FC1">
              <w:rPr>
                <w:rFonts w:ascii="Aptos" w:hAnsi="Aptos"/>
                <w:sz w:val="22"/>
                <w:szCs w:val="22"/>
              </w:rPr>
              <w:t>apakšdarbības</w:t>
            </w:r>
            <w:proofErr w:type="spellEnd"/>
            <w:r w:rsidRPr="00241FC1">
              <w:rPr>
                <w:rFonts w:ascii="Aptos" w:hAnsi="Aptos"/>
                <w:sz w:val="22"/>
                <w:szCs w:val="22"/>
              </w:rPr>
              <w:t xml:space="preserve"> ietvaros;</w:t>
            </w:r>
          </w:p>
          <w:p w14:paraId="1D383E34" w14:textId="77777777" w:rsidR="009A7C7B" w:rsidRPr="00241FC1" w:rsidRDefault="009A7C7B" w:rsidP="00EC44C3">
            <w:pPr>
              <w:pStyle w:val="paragraph"/>
              <w:numPr>
                <w:ilvl w:val="0"/>
                <w:numId w:val="16"/>
              </w:numPr>
              <w:ind w:left="278" w:hanging="278"/>
              <w:jc w:val="both"/>
              <w:textAlignment w:val="baseline"/>
              <w:rPr>
                <w:rFonts w:ascii="Aptos" w:hAnsi="Aptos"/>
                <w:sz w:val="22"/>
                <w:szCs w:val="22"/>
              </w:rPr>
            </w:pPr>
            <w:r w:rsidRPr="00241FC1">
              <w:rPr>
                <w:rFonts w:ascii="Aptos" w:hAnsi="Aptos"/>
                <w:sz w:val="22"/>
                <w:szCs w:val="22"/>
              </w:rPr>
              <w:t xml:space="preserve"> kurš būs atbildīgs par aktivitāšu īstenošanu un uzraudzību (piem., projekta iesniedzējs vai  pakalpojuma sniedzējs);</w:t>
            </w:r>
          </w:p>
          <w:p w14:paraId="11B71048" w14:textId="77777777" w:rsidR="009A7C7B" w:rsidRDefault="009A7C7B" w:rsidP="00EC44C3">
            <w:pPr>
              <w:pStyle w:val="paragraph"/>
              <w:numPr>
                <w:ilvl w:val="0"/>
                <w:numId w:val="16"/>
              </w:numPr>
              <w:ind w:left="278" w:hanging="278"/>
              <w:jc w:val="both"/>
              <w:textAlignment w:val="baseline"/>
              <w:rPr>
                <w:rFonts w:ascii="Aptos" w:hAnsi="Aptos"/>
                <w:sz w:val="22"/>
                <w:szCs w:val="22"/>
              </w:rPr>
            </w:pPr>
            <w:r w:rsidRPr="00241FC1">
              <w:rPr>
                <w:rFonts w:ascii="Aptos" w:hAnsi="Aptos"/>
                <w:sz w:val="22"/>
                <w:szCs w:val="22"/>
              </w:rPr>
              <w:t xml:space="preserve"> kā tiks apliecināta/ pierādīta HP  darbības īstenošana;</w:t>
            </w:r>
          </w:p>
          <w:p w14:paraId="2C8DC9E5" w14:textId="36F86742" w:rsidR="009A7C7B" w:rsidRPr="009A7C7B" w:rsidRDefault="009A7C7B" w:rsidP="00786A7D">
            <w:pPr>
              <w:pStyle w:val="paragraph"/>
              <w:numPr>
                <w:ilvl w:val="0"/>
                <w:numId w:val="16"/>
              </w:numPr>
              <w:spacing w:before="0" w:beforeAutospacing="0" w:after="0" w:afterAutospacing="0"/>
              <w:ind w:left="278" w:hanging="278"/>
              <w:jc w:val="both"/>
              <w:textAlignment w:val="baseline"/>
              <w:rPr>
                <w:rFonts w:ascii="Aptos" w:hAnsi="Aptos"/>
                <w:sz w:val="22"/>
                <w:szCs w:val="22"/>
              </w:rPr>
            </w:pPr>
            <w:r w:rsidRPr="00241FC1">
              <w:rPr>
                <w:rFonts w:ascii="Aptos" w:hAnsi="Aptos"/>
                <w:sz w:val="22"/>
                <w:szCs w:val="22"/>
              </w:rPr>
              <w:t>kāds būs ieguvums no attiecīgās HP darbības īstenošanas, tādejādi pamatojot HP “VINPI” principu ievērošanu un prasību izpildi.</w:t>
            </w:r>
          </w:p>
        </w:tc>
        <w:tc>
          <w:tcPr>
            <w:tcW w:w="2146" w:type="dxa"/>
            <w:tcBorders>
              <w:top w:val="single" w:sz="4" w:space="0" w:color="auto"/>
              <w:left w:val="single" w:sz="4" w:space="0" w:color="auto"/>
              <w:bottom w:val="single" w:sz="4" w:space="0" w:color="auto"/>
              <w:right w:val="single" w:sz="4" w:space="0" w:color="auto"/>
            </w:tcBorders>
          </w:tcPr>
          <w:p w14:paraId="56872517" w14:textId="5B0FDEA7" w:rsidR="009A7C7B" w:rsidRPr="009A7C7B" w:rsidRDefault="009A7C7B" w:rsidP="005A7BE3">
            <w:pPr>
              <w:pStyle w:val="paragraph"/>
              <w:textAlignment w:val="baseline"/>
              <w:rPr>
                <w:rFonts w:ascii="Aptos" w:hAnsi="Aptos"/>
                <w:sz w:val="22"/>
                <w:szCs w:val="22"/>
              </w:rPr>
            </w:pPr>
            <w:r w:rsidRPr="00241FC1">
              <w:rPr>
                <w:rFonts w:ascii="Aptos" w:hAnsi="Aptos"/>
                <w:sz w:val="22"/>
                <w:szCs w:val="22"/>
              </w:rPr>
              <w:t xml:space="preserve">Pasākumu, kuros  nodrošināta vides un satura </w:t>
            </w:r>
            <w:proofErr w:type="spellStart"/>
            <w:r w:rsidRPr="00241FC1">
              <w:rPr>
                <w:rFonts w:ascii="Aptos" w:hAnsi="Aptos"/>
                <w:sz w:val="22"/>
                <w:szCs w:val="22"/>
              </w:rPr>
              <w:t>piekļūstamība</w:t>
            </w:r>
            <w:proofErr w:type="spellEnd"/>
            <w:r w:rsidRPr="00241FC1">
              <w:rPr>
                <w:rFonts w:ascii="Aptos" w:hAnsi="Aptos"/>
                <w:sz w:val="22"/>
                <w:szCs w:val="22"/>
              </w:rPr>
              <w:t xml:space="preserve"> personām ar dažāda veida funkcionēšanas ierobežojumiem, skaits (</w:t>
            </w:r>
            <w:r w:rsidRPr="00241FC1">
              <w:rPr>
                <w:rFonts w:ascii="Aptos" w:hAnsi="Aptos"/>
                <w:b/>
                <w:bCs/>
                <w:sz w:val="22"/>
                <w:szCs w:val="22"/>
              </w:rPr>
              <w:t>VINPI_02.2</w:t>
            </w:r>
            <w:r w:rsidRPr="00241FC1">
              <w:rPr>
                <w:rFonts w:ascii="Aptos" w:hAnsi="Aptos"/>
                <w:sz w:val="22"/>
                <w:szCs w:val="22"/>
              </w:rPr>
              <w:t>)</w:t>
            </w:r>
          </w:p>
        </w:tc>
      </w:tr>
      <w:tr w:rsidR="00786A7D" w:rsidRPr="00241FC1" w14:paraId="0801C6DD" w14:textId="77777777" w:rsidTr="000622C9">
        <w:trPr>
          <w:gridAfter w:val="1"/>
          <w:wAfter w:w="6" w:type="dxa"/>
          <w:trHeight w:val="388"/>
        </w:trPr>
        <w:tc>
          <w:tcPr>
            <w:tcW w:w="1838" w:type="dxa"/>
            <w:tcBorders>
              <w:top w:val="single" w:sz="4" w:space="0" w:color="auto"/>
              <w:left w:val="single" w:sz="4" w:space="0" w:color="auto"/>
              <w:bottom w:val="single" w:sz="4" w:space="0" w:color="auto"/>
              <w:right w:val="single" w:sz="4" w:space="0" w:color="auto"/>
            </w:tcBorders>
          </w:tcPr>
          <w:p w14:paraId="00B66B84" w14:textId="4DE8BB25" w:rsidR="00786A7D" w:rsidRPr="00786A7D" w:rsidRDefault="00786A7D" w:rsidP="00786A7D">
            <w:pPr>
              <w:pStyle w:val="paragraph"/>
              <w:textAlignment w:val="baseline"/>
              <w:rPr>
                <w:rFonts w:ascii="Aptos" w:hAnsi="Aptos"/>
                <w:i/>
                <w:iCs/>
                <w:sz w:val="22"/>
                <w:szCs w:val="22"/>
              </w:rPr>
            </w:pPr>
            <w:r w:rsidRPr="00241FC1">
              <w:rPr>
                <w:rFonts w:ascii="Aptos" w:hAnsi="Aptos"/>
                <w:i/>
                <w:iCs/>
                <w:sz w:val="22"/>
                <w:szCs w:val="22"/>
              </w:rPr>
              <w:t xml:space="preserve">Vienlīdzība, iekļaušana, </w:t>
            </w:r>
            <w:proofErr w:type="spellStart"/>
            <w:r w:rsidRPr="00241FC1">
              <w:rPr>
                <w:rFonts w:ascii="Aptos" w:hAnsi="Aptos"/>
                <w:i/>
                <w:iCs/>
                <w:sz w:val="22"/>
                <w:szCs w:val="22"/>
              </w:rPr>
              <w:t>nediskriminācija</w:t>
            </w:r>
            <w:proofErr w:type="spellEnd"/>
            <w:r w:rsidRPr="00241FC1">
              <w:rPr>
                <w:rFonts w:ascii="Aptos" w:hAnsi="Aptos"/>
                <w:i/>
                <w:iCs/>
                <w:sz w:val="22"/>
                <w:szCs w:val="22"/>
              </w:rPr>
              <w:t xml:space="preserve"> un </w:t>
            </w:r>
            <w:proofErr w:type="spellStart"/>
            <w:r w:rsidRPr="00241FC1">
              <w:rPr>
                <w:rFonts w:ascii="Aptos" w:hAnsi="Aptos"/>
                <w:i/>
                <w:iCs/>
                <w:sz w:val="22"/>
                <w:szCs w:val="22"/>
              </w:rPr>
              <w:t>pamattiesību</w:t>
            </w:r>
            <w:proofErr w:type="spellEnd"/>
            <w:r w:rsidRPr="00241FC1">
              <w:rPr>
                <w:rFonts w:ascii="Aptos" w:hAnsi="Aptos"/>
                <w:i/>
                <w:iCs/>
                <w:sz w:val="22"/>
                <w:szCs w:val="22"/>
              </w:rPr>
              <w:t xml:space="preserve"> ievērošana</w:t>
            </w:r>
          </w:p>
        </w:tc>
        <w:tc>
          <w:tcPr>
            <w:tcW w:w="1655" w:type="dxa"/>
            <w:tcBorders>
              <w:top w:val="single" w:sz="4" w:space="0" w:color="auto"/>
              <w:left w:val="single" w:sz="4" w:space="0" w:color="auto"/>
              <w:bottom w:val="single" w:sz="4" w:space="0" w:color="auto"/>
              <w:right w:val="single" w:sz="4" w:space="0" w:color="auto"/>
            </w:tcBorders>
          </w:tcPr>
          <w:p w14:paraId="5F7D2DDE" w14:textId="77777777" w:rsidR="00DC5981" w:rsidRPr="00DC5981" w:rsidRDefault="00BA2C2C" w:rsidP="00DC5981">
            <w:pPr>
              <w:pStyle w:val="paragraph"/>
              <w:spacing w:before="0" w:beforeAutospacing="0" w:after="0" w:afterAutospacing="0"/>
              <w:textAlignment w:val="baseline"/>
              <w:rPr>
                <w:rFonts w:ascii="Aptos" w:hAnsi="Aptos"/>
                <w:i/>
                <w:iCs/>
                <w:sz w:val="22"/>
                <w:szCs w:val="22"/>
              </w:rPr>
            </w:pPr>
            <w:r w:rsidRPr="00241FC1">
              <w:rPr>
                <w:rFonts w:ascii="Aptos" w:hAnsi="Aptos"/>
                <w:i/>
                <w:iCs/>
                <w:sz w:val="22"/>
                <w:szCs w:val="22"/>
              </w:rPr>
              <w:t>Specifiskās darbības &gt;</w:t>
            </w:r>
          </w:p>
          <w:p w14:paraId="71475C26" w14:textId="13EF542E" w:rsidR="00786A7D" w:rsidRPr="00DC5981" w:rsidRDefault="00BA2C2C" w:rsidP="00DC5981">
            <w:pPr>
              <w:pStyle w:val="paragraph"/>
              <w:spacing w:before="0" w:beforeAutospacing="0" w:after="0" w:afterAutospacing="0"/>
              <w:textAlignment w:val="baseline"/>
              <w:rPr>
                <w:rFonts w:ascii="Aptos" w:hAnsi="Aptos"/>
                <w:b/>
                <w:bCs/>
                <w:i/>
                <w:iCs/>
                <w:sz w:val="22"/>
                <w:szCs w:val="22"/>
              </w:rPr>
            </w:pPr>
            <w:r w:rsidRPr="00241FC1">
              <w:rPr>
                <w:rFonts w:ascii="Aptos" w:hAnsi="Aptos"/>
                <w:b/>
                <w:bCs/>
                <w:i/>
                <w:iCs/>
                <w:sz w:val="22"/>
                <w:szCs w:val="22"/>
                <w:u w:val="single"/>
              </w:rPr>
              <w:t xml:space="preserve">HP integrēšana izglītojošo un </w:t>
            </w:r>
            <w:r w:rsidRPr="00241FC1">
              <w:rPr>
                <w:rFonts w:ascii="Aptos" w:hAnsi="Aptos"/>
                <w:b/>
                <w:bCs/>
                <w:i/>
                <w:iCs/>
                <w:sz w:val="22"/>
                <w:szCs w:val="22"/>
                <w:u w:val="single"/>
              </w:rPr>
              <w:lastRenderedPageBreak/>
              <w:t>informatīvo materiālu un pasākumu saturā</w:t>
            </w:r>
          </w:p>
        </w:tc>
        <w:tc>
          <w:tcPr>
            <w:tcW w:w="2172" w:type="dxa"/>
            <w:tcBorders>
              <w:top w:val="single" w:sz="4" w:space="0" w:color="auto"/>
              <w:left w:val="single" w:sz="4" w:space="0" w:color="auto"/>
              <w:bottom w:val="single" w:sz="4" w:space="0" w:color="auto"/>
              <w:right w:val="single" w:sz="4" w:space="0" w:color="auto"/>
            </w:tcBorders>
          </w:tcPr>
          <w:p w14:paraId="59A71CA9" w14:textId="708173BC" w:rsidR="00786A7D" w:rsidRPr="00DC5981" w:rsidRDefault="00BA2C2C" w:rsidP="00786A7D">
            <w:pPr>
              <w:pStyle w:val="paragraph"/>
              <w:jc w:val="center"/>
              <w:textAlignment w:val="baseline"/>
              <w:rPr>
                <w:rFonts w:ascii="Aptos" w:hAnsi="Aptos"/>
                <w:b/>
                <w:bCs/>
                <w:i/>
                <w:iCs/>
                <w:sz w:val="22"/>
                <w:szCs w:val="22"/>
              </w:rPr>
            </w:pPr>
            <w:r w:rsidRPr="00241FC1">
              <w:rPr>
                <w:rFonts w:ascii="Aptos" w:hAnsi="Aptos"/>
                <w:b/>
                <w:bCs/>
                <w:sz w:val="22"/>
                <w:szCs w:val="22"/>
              </w:rPr>
              <w:lastRenderedPageBreak/>
              <w:t xml:space="preserve">Konsultācijas ar ekspertiem </w:t>
            </w:r>
            <w:proofErr w:type="spellStart"/>
            <w:r w:rsidRPr="00241FC1">
              <w:rPr>
                <w:rFonts w:ascii="Aptos" w:hAnsi="Aptos"/>
                <w:b/>
                <w:bCs/>
                <w:sz w:val="22"/>
                <w:szCs w:val="22"/>
              </w:rPr>
              <w:t>nediskriminācijas</w:t>
            </w:r>
            <w:proofErr w:type="spellEnd"/>
            <w:r w:rsidRPr="00241FC1">
              <w:rPr>
                <w:rFonts w:ascii="Aptos" w:hAnsi="Aptos"/>
                <w:b/>
                <w:bCs/>
                <w:sz w:val="22"/>
                <w:szCs w:val="22"/>
              </w:rPr>
              <w:t xml:space="preserve"> jomā</w:t>
            </w:r>
          </w:p>
        </w:tc>
        <w:tc>
          <w:tcPr>
            <w:tcW w:w="3313" w:type="dxa"/>
            <w:tcBorders>
              <w:top w:val="single" w:sz="4" w:space="0" w:color="auto"/>
              <w:left w:val="single" w:sz="4" w:space="0" w:color="auto"/>
              <w:bottom w:val="single" w:sz="4" w:space="0" w:color="auto"/>
              <w:right w:val="single" w:sz="4" w:space="0" w:color="auto"/>
            </w:tcBorders>
          </w:tcPr>
          <w:p w14:paraId="7B035256" w14:textId="6DA0D13C" w:rsidR="00786A7D" w:rsidRPr="00786A7D" w:rsidRDefault="00BA2C2C" w:rsidP="00786A7D">
            <w:pPr>
              <w:pStyle w:val="paragraph"/>
              <w:jc w:val="both"/>
              <w:textAlignment w:val="baseline"/>
              <w:rPr>
                <w:rFonts w:ascii="Aptos" w:hAnsi="Aptos"/>
                <w:sz w:val="22"/>
                <w:szCs w:val="22"/>
              </w:rPr>
            </w:pPr>
            <w:r w:rsidRPr="00241FC1">
              <w:rPr>
                <w:rFonts w:ascii="Aptos" w:hAnsi="Aptos"/>
                <w:sz w:val="22"/>
                <w:szCs w:val="22"/>
              </w:rPr>
              <w:t xml:space="preserve">tiks nodrošinātas konsultācijas ar ekspertiem </w:t>
            </w:r>
            <w:proofErr w:type="spellStart"/>
            <w:r w:rsidRPr="00241FC1">
              <w:rPr>
                <w:rFonts w:ascii="Aptos" w:hAnsi="Aptos"/>
                <w:sz w:val="22"/>
                <w:szCs w:val="22"/>
              </w:rPr>
              <w:t>nediskriminācijas</w:t>
            </w:r>
            <w:proofErr w:type="spellEnd"/>
            <w:r w:rsidRPr="00241FC1">
              <w:rPr>
                <w:rFonts w:ascii="Aptos" w:hAnsi="Aptos"/>
                <w:sz w:val="22"/>
                <w:szCs w:val="22"/>
              </w:rPr>
              <w:t xml:space="preserve"> jomā (dzimumu līdztiesība, personu ar invaliditāti vienlīdzīgas iespējas, </w:t>
            </w:r>
            <w:proofErr w:type="spellStart"/>
            <w:r w:rsidRPr="00241FC1">
              <w:rPr>
                <w:rFonts w:ascii="Aptos" w:hAnsi="Aptos"/>
                <w:sz w:val="22"/>
                <w:szCs w:val="22"/>
              </w:rPr>
              <w:lastRenderedPageBreak/>
              <w:t>nediskriminācija</w:t>
            </w:r>
            <w:proofErr w:type="spellEnd"/>
            <w:r w:rsidRPr="00241FC1">
              <w:rPr>
                <w:rFonts w:ascii="Aptos" w:hAnsi="Aptos"/>
                <w:sz w:val="22"/>
                <w:szCs w:val="22"/>
              </w:rPr>
              <w:t xml:space="preserve">  vecuma, etniskās piederības, reliģiskās pārliecības un seksuālās orientācijas dēļ), piemēram, stratēģiju, izglītības programmu, metodisko līdzekļu, vadlīniju, mācību līdzekļu, pasākumu u.c. satura izstrādes procesā (attiecīgi pievienojot dokumentus, piem. konsultāciju protokolus u.c.)</w:t>
            </w:r>
            <w:r w:rsidR="004F6D66">
              <w:rPr>
                <w:rFonts w:ascii="Aptos" w:hAnsi="Aptos"/>
                <w:sz w:val="22"/>
                <w:szCs w:val="22"/>
              </w:rPr>
              <w:t>.</w:t>
            </w:r>
          </w:p>
        </w:tc>
        <w:tc>
          <w:tcPr>
            <w:tcW w:w="37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B6B2D" w14:textId="77777777" w:rsidR="00BA2C2C" w:rsidRPr="00241FC1" w:rsidRDefault="00BA2C2C" w:rsidP="00BA2C2C">
            <w:pPr>
              <w:pStyle w:val="paragraph"/>
              <w:numPr>
                <w:ilvl w:val="0"/>
                <w:numId w:val="16"/>
              </w:numPr>
              <w:ind w:left="278" w:hanging="278"/>
              <w:jc w:val="both"/>
              <w:textAlignment w:val="baseline"/>
              <w:rPr>
                <w:rFonts w:ascii="Aptos" w:hAnsi="Aptos"/>
                <w:sz w:val="22"/>
                <w:szCs w:val="22"/>
              </w:rPr>
            </w:pPr>
            <w:r w:rsidRPr="00241FC1">
              <w:rPr>
                <w:rFonts w:ascii="Aptos" w:hAnsi="Aptos"/>
                <w:sz w:val="22"/>
                <w:szCs w:val="22"/>
              </w:rPr>
              <w:lastRenderedPageBreak/>
              <w:t>raksturo konkrētas aktivitātes, kas tiks īstenotas attiecīgās projekta darbības/</w:t>
            </w:r>
            <w:proofErr w:type="spellStart"/>
            <w:r w:rsidRPr="00241FC1">
              <w:rPr>
                <w:rFonts w:ascii="Aptos" w:hAnsi="Aptos"/>
                <w:sz w:val="22"/>
                <w:szCs w:val="22"/>
              </w:rPr>
              <w:t>apakšdarbības</w:t>
            </w:r>
            <w:proofErr w:type="spellEnd"/>
            <w:r w:rsidRPr="00241FC1">
              <w:rPr>
                <w:rFonts w:ascii="Aptos" w:hAnsi="Aptos"/>
                <w:sz w:val="22"/>
                <w:szCs w:val="22"/>
              </w:rPr>
              <w:t xml:space="preserve"> ietvaros;</w:t>
            </w:r>
          </w:p>
          <w:p w14:paraId="544BAAE3" w14:textId="77777777" w:rsidR="00BA2C2C" w:rsidRPr="00241FC1" w:rsidRDefault="00BA2C2C" w:rsidP="00BA2C2C">
            <w:pPr>
              <w:pStyle w:val="paragraph"/>
              <w:numPr>
                <w:ilvl w:val="0"/>
                <w:numId w:val="16"/>
              </w:numPr>
              <w:ind w:left="278" w:hanging="278"/>
              <w:jc w:val="both"/>
              <w:textAlignment w:val="baseline"/>
              <w:rPr>
                <w:rFonts w:ascii="Aptos" w:hAnsi="Aptos"/>
                <w:sz w:val="22"/>
                <w:szCs w:val="22"/>
              </w:rPr>
            </w:pPr>
            <w:r w:rsidRPr="00241FC1">
              <w:rPr>
                <w:rFonts w:ascii="Aptos" w:hAnsi="Aptos"/>
                <w:sz w:val="22"/>
                <w:szCs w:val="22"/>
              </w:rPr>
              <w:t xml:space="preserve"> kurš būs atbildīgs par aktivitāšu īstenošanu un uzraudzību (piem., </w:t>
            </w:r>
            <w:r w:rsidRPr="00241FC1">
              <w:rPr>
                <w:rFonts w:ascii="Aptos" w:hAnsi="Aptos"/>
                <w:sz w:val="22"/>
                <w:szCs w:val="22"/>
              </w:rPr>
              <w:lastRenderedPageBreak/>
              <w:t>projekta iesniedzējs vai  pakalpojuma sniedzējs);</w:t>
            </w:r>
          </w:p>
          <w:p w14:paraId="75E7A4F2" w14:textId="77777777" w:rsidR="00BA2C2C" w:rsidRDefault="00BA2C2C" w:rsidP="00BA2C2C">
            <w:pPr>
              <w:pStyle w:val="paragraph"/>
              <w:numPr>
                <w:ilvl w:val="0"/>
                <w:numId w:val="16"/>
              </w:numPr>
              <w:ind w:left="278" w:hanging="278"/>
              <w:jc w:val="both"/>
              <w:textAlignment w:val="baseline"/>
              <w:rPr>
                <w:rFonts w:ascii="Aptos" w:hAnsi="Aptos"/>
                <w:sz w:val="22"/>
                <w:szCs w:val="22"/>
              </w:rPr>
            </w:pPr>
            <w:r w:rsidRPr="00241FC1">
              <w:rPr>
                <w:rFonts w:ascii="Aptos" w:hAnsi="Aptos"/>
                <w:sz w:val="22"/>
                <w:szCs w:val="22"/>
              </w:rPr>
              <w:t xml:space="preserve"> kā tiks apliecināta/ pierādīta HP  darbības īstenošana;</w:t>
            </w:r>
          </w:p>
          <w:p w14:paraId="497AB05E" w14:textId="52AFD9FD" w:rsidR="00786A7D" w:rsidRPr="00786A7D" w:rsidRDefault="00BA2C2C" w:rsidP="00BA2C2C">
            <w:pPr>
              <w:pStyle w:val="paragraph"/>
              <w:numPr>
                <w:ilvl w:val="0"/>
                <w:numId w:val="16"/>
              </w:numPr>
              <w:ind w:left="278" w:hanging="278"/>
              <w:jc w:val="both"/>
              <w:textAlignment w:val="baseline"/>
              <w:rPr>
                <w:rFonts w:ascii="Aptos" w:hAnsi="Aptos"/>
                <w:sz w:val="22"/>
                <w:szCs w:val="22"/>
              </w:rPr>
            </w:pPr>
            <w:r w:rsidRPr="00241FC1">
              <w:rPr>
                <w:rFonts w:ascii="Aptos" w:hAnsi="Aptos"/>
                <w:sz w:val="22"/>
                <w:szCs w:val="22"/>
              </w:rPr>
              <w:t>kāds būs ieguvums no attiecīgās HP darbības īstenošanas, tādejādi pamatojot HP “VINPI” principu ievērošanu un prasību izpildi.</w:t>
            </w:r>
          </w:p>
        </w:tc>
        <w:tc>
          <w:tcPr>
            <w:tcW w:w="2146" w:type="dxa"/>
            <w:tcBorders>
              <w:top w:val="single" w:sz="4" w:space="0" w:color="auto"/>
              <w:left w:val="single" w:sz="4" w:space="0" w:color="auto"/>
              <w:bottom w:val="single" w:sz="4" w:space="0" w:color="auto"/>
              <w:right w:val="single" w:sz="4" w:space="0" w:color="auto"/>
            </w:tcBorders>
          </w:tcPr>
          <w:p w14:paraId="02CCDB32" w14:textId="526230E9" w:rsidR="00786A7D" w:rsidRPr="00786A7D" w:rsidRDefault="00BA2C2C" w:rsidP="005A7BE3">
            <w:pPr>
              <w:pStyle w:val="paragraph"/>
              <w:textAlignment w:val="baseline"/>
              <w:rPr>
                <w:rFonts w:ascii="Aptos" w:hAnsi="Aptos"/>
                <w:sz w:val="22"/>
                <w:szCs w:val="22"/>
              </w:rPr>
            </w:pPr>
            <w:r w:rsidRPr="00241FC1">
              <w:rPr>
                <w:rFonts w:ascii="Aptos" w:hAnsi="Aptos"/>
                <w:sz w:val="22"/>
                <w:szCs w:val="22"/>
              </w:rPr>
              <w:lastRenderedPageBreak/>
              <w:t xml:space="preserve">Konsultatīva rakstura pasākumu ar ekspertiem </w:t>
            </w:r>
            <w:proofErr w:type="spellStart"/>
            <w:r w:rsidRPr="00241FC1">
              <w:rPr>
                <w:rFonts w:ascii="Aptos" w:hAnsi="Aptos"/>
                <w:sz w:val="22"/>
                <w:szCs w:val="22"/>
              </w:rPr>
              <w:t>nediskriminācijas</w:t>
            </w:r>
            <w:proofErr w:type="spellEnd"/>
            <w:r w:rsidRPr="00241FC1">
              <w:rPr>
                <w:rFonts w:ascii="Aptos" w:hAnsi="Aptos"/>
                <w:sz w:val="22"/>
                <w:szCs w:val="22"/>
              </w:rPr>
              <w:t xml:space="preserve"> jomā, tostarp par  </w:t>
            </w:r>
            <w:r w:rsidRPr="00241FC1">
              <w:rPr>
                <w:rFonts w:ascii="Aptos" w:hAnsi="Aptos"/>
                <w:sz w:val="22"/>
                <w:szCs w:val="22"/>
              </w:rPr>
              <w:lastRenderedPageBreak/>
              <w:t>tiesiskajiem un praktiskajiem aspektiem, skaits</w:t>
            </w:r>
            <w:r w:rsidRPr="00241FC1">
              <w:rPr>
                <w:rFonts w:ascii="Aptos" w:hAnsi="Aptos"/>
                <w:b/>
                <w:bCs/>
              </w:rPr>
              <w:t xml:space="preserve"> </w:t>
            </w:r>
            <w:r w:rsidRPr="00241FC1">
              <w:rPr>
                <w:rFonts w:ascii="Aptos" w:hAnsi="Aptos"/>
                <w:sz w:val="22"/>
                <w:szCs w:val="22"/>
              </w:rPr>
              <w:t>(</w:t>
            </w:r>
            <w:r w:rsidRPr="00241FC1">
              <w:rPr>
                <w:rFonts w:ascii="Aptos" w:hAnsi="Aptos"/>
                <w:b/>
                <w:bCs/>
                <w:sz w:val="22"/>
                <w:szCs w:val="22"/>
              </w:rPr>
              <w:t>VINPI_01</w:t>
            </w:r>
            <w:r w:rsidRPr="00241FC1">
              <w:rPr>
                <w:rFonts w:ascii="Aptos" w:hAnsi="Aptos"/>
                <w:sz w:val="22"/>
                <w:szCs w:val="22"/>
              </w:rPr>
              <w:t>)</w:t>
            </w:r>
          </w:p>
        </w:tc>
      </w:tr>
      <w:tr w:rsidR="002A5EAE" w:rsidRPr="00241FC1" w14:paraId="11AC9B0F" w14:textId="77777777" w:rsidTr="000622C9">
        <w:trPr>
          <w:gridAfter w:val="1"/>
          <w:wAfter w:w="6" w:type="dxa"/>
          <w:trHeight w:val="388"/>
        </w:trPr>
        <w:tc>
          <w:tcPr>
            <w:tcW w:w="1838" w:type="dxa"/>
            <w:tcBorders>
              <w:top w:val="single" w:sz="4" w:space="0" w:color="auto"/>
              <w:left w:val="single" w:sz="4" w:space="0" w:color="auto"/>
              <w:bottom w:val="single" w:sz="4" w:space="0" w:color="auto"/>
              <w:right w:val="single" w:sz="4" w:space="0" w:color="auto"/>
            </w:tcBorders>
          </w:tcPr>
          <w:p w14:paraId="514DD5E5" w14:textId="3B36AF4F" w:rsidR="002A5EAE" w:rsidRPr="00241FC1" w:rsidRDefault="002A5EAE" w:rsidP="002A5EAE">
            <w:pPr>
              <w:pStyle w:val="paragraph"/>
              <w:textAlignment w:val="baseline"/>
              <w:rPr>
                <w:rFonts w:ascii="Aptos" w:hAnsi="Aptos"/>
                <w:i/>
                <w:iCs/>
                <w:sz w:val="22"/>
                <w:szCs w:val="22"/>
              </w:rPr>
            </w:pPr>
            <w:r w:rsidRPr="00241FC1">
              <w:rPr>
                <w:rFonts w:ascii="Aptos" w:hAnsi="Aptos"/>
                <w:i/>
                <w:iCs/>
                <w:sz w:val="22"/>
                <w:szCs w:val="22"/>
              </w:rPr>
              <w:lastRenderedPageBreak/>
              <w:t xml:space="preserve">Vienlīdzība, iekļaušana, </w:t>
            </w:r>
            <w:proofErr w:type="spellStart"/>
            <w:r w:rsidRPr="00241FC1">
              <w:rPr>
                <w:rFonts w:ascii="Aptos" w:hAnsi="Aptos"/>
                <w:i/>
                <w:iCs/>
                <w:sz w:val="22"/>
                <w:szCs w:val="22"/>
              </w:rPr>
              <w:t>nediskriminācija</w:t>
            </w:r>
            <w:proofErr w:type="spellEnd"/>
            <w:r w:rsidRPr="00241FC1">
              <w:rPr>
                <w:rFonts w:ascii="Aptos" w:hAnsi="Aptos"/>
                <w:i/>
                <w:iCs/>
                <w:sz w:val="22"/>
                <w:szCs w:val="22"/>
              </w:rPr>
              <w:t xml:space="preserve"> un </w:t>
            </w:r>
            <w:proofErr w:type="spellStart"/>
            <w:r w:rsidRPr="00241FC1">
              <w:rPr>
                <w:rFonts w:ascii="Aptos" w:hAnsi="Aptos"/>
                <w:i/>
                <w:iCs/>
                <w:sz w:val="22"/>
                <w:szCs w:val="22"/>
              </w:rPr>
              <w:t>pamattiesību</w:t>
            </w:r>
            <w:proofErr w:type="spellEnd"/>
            <w:r w:rsidRPr="00241FC1">
              <w:rPr>
                <w:rFonts w:ascii="Aptos" w:hAnsi="Aptos"/>
                <w:i/>
                <w:iCs/>
                <w:sz w:val="22"/>
                <w:szCs w:val="22"/>
              </w:rPr>
              <w:t xml:space="preserve"> ievērošana</w:t>
            </w:r>
          </w:p>
        </w:tc>
        <w:tc>
          <w:tcPr>
            <w:tcW w:w="1655" w:type="dxa"/>
            <w:tcBorders>
              <w:top w:val="single" w:sz="4" w:space="0" w:color="auto"/>
              <w:left w:val="single" w:sz="4" w:space="0" w:color="auto"/>
              <w:bottom w:val="single" w:sz="4" w:space="0" w:color="auto"/>
              <w:right w:val="single" w:sz="4" w:space="0" w:color="auto"/>
            </w:tcBorders>
          </w:tcPr>
          <w:p w14:paraId="538B240F" w14:textId="77777777" w:rsidR="002A5EAE" w:rsidRPr="00241FC1" w:rsidRDefault="002A5EAE" w:rsidP="00945E32">
            <w:pPr>
              <w:pStyle w:val="paragraph"/>
              <w:spacing w:before="0" w:beforeAutospacing="0" w:after="0" w:afterAutospacing="0"/>
              <w:textAlignment w:val="baseline"/>
              <w:rPr>
                <w:rFonts w:ascii="Aptos" w:hAnsi="Aptos"/>
                <w:i/>
                <w:iCs/>
                <w:sz w:val="22"/>
                <w:szCs w:val="22"/>
              </w:rPr>
            </w:pPr>
            <w:r w:rsidRPr="00241FC1">
              <w:rPr>
                <w:rFonts w:ascii="Aptos" w:hAnsi="Aptos"/>
                <w:i/>
                <w:iCs/>
                <w:sz w:val="22"/>
                <w:szCs w:val="22"/>
              </w:rPr>
              <w:t>Specifiskās darbības &gt;</w:t>
            </w:r>
          </w:p>
          <w:p w14:paraId="32139386" w14:textId="1BF3402C" w:rsidR="002A5EAE" w:rsidRPr="002A5EAE" w:rsidRDefault="002A5EAE" w:rsidP="00945E32">
            <w:pPr>
              <w:pStyle w:val="paragraph"/>
              <w:spacing w:before="0" w:beforeAutospacing="0" w:after="0" w:afterAutospacing="0"/>
              <w:textAlignment w:val="baseline"/>
              <w:rPr>
                <w:rFonts w:ascii="Aptos" w:hAnsi="Aptos"/>
                <w:b/>
                <w:bCs/>
                <w:i/>
                <w:iCs/>
                <w:sz w:val="22"/>
                <w:szCs w:val="22"/>
              </w:rPr>
            </w:pPr>
            <w:r w:rsidRPr="00241FC1">
              <w:rPr>
                <w:rFonts w:ascii="Aptos" w:hAnsi="Aptos"/>
                <w:b/>
                <w:bCs/>
                <w:i/>
                <w:iCs/>
                <w:sz w:val="22"/>
                <w:szCs w:val="22"/>
                <w:u w:val="single"/>
              </w:rPr>
              <w:t>HP integrēšana izglītojošo un informatīvo materiālu un pasākumu saturā</w:t>
            </w:r>
          </w:p>
        </w:tc>
        <w:tc>
          <w:tcPr>
            <w:tcW w:w="2172" w:type="dxa"/>
            <w:tcBorders>
              <w:top w:val="single" w:sz="4" w:space="0" w:color="auto"/>
              <w:left w:val="single" w:sz="4" w:space="0" w:color="auto"/>
              <w:bottom w:val="single" w:sz="4" w:space="0" w:color="auto"/>
              <w:right w:val="single" w:sz="4" w:space="0" w:color="auto"/>
            </w:tcBorders>
          </w:tcPr>
          <w:p w14:paraId="340F53A6" w14:textId="5DF1A0F7" w:rsidR="002A5EAE" w:rsidRPr="002A5EAE" w:rsidRDefault="002A5EAE" w:rsidP="002A5EAE">
            <w:pPr>
              <w:pStyle w:val="paragraph"/>
              <w:jc w:val="center"/>
              <w:textAlignment w:val="baseline"/>
              <w:rPr>
                <w:rFonts w:ascii="Aptos" w:hAnsi="Aptos"/>
                <w:b/>
                <w:bCs/>
                <w:sz w:val="22"/>
                <w:szCs w:val="22"/>
              </w:rPr>
            </w:pPr>
            <w:proofErr w:type="spellStart"/>
            <w:r w:rsidRPr="00241FC1">
              <w:rPr>
                <w:rFonts w:ascii="Aptos" w:hAnsi="Aptos"/>
                <w:b/>
                <w:bCs/>
                <w:sz w:val="22"/>
                <w:szCs w:val="22"/>
              </w:rPr>
              <w:t>Nediskriminācijas</w:t>
            </w:r>
            <w:proofErr w:type="spellEnd"/>
            <w:r w:rsidRPr="00241FC1">
              <w:rPr>
                <w:rFonts w:ascii="Aptos" w:hAnsi="Aptos"/>
                <w:b/>
                <w:bCs/>
                <w:sz w:val="22"/>
                <w:szCs w:val="22"/>
              </w:rPr>
              <w:t xml:space="preserve"> jautājumi  integrēti  pasākumu un  materiālu saturā</w:t>
            </w:r>
          </w:p>
        </w:tc>
        <w:tc>
          <w:tcPr>
            <w:tcW w:w="3313" w:type="dxa"/>
            <w:tcBorders>
              <w:top w:val="single" w:sz="4" w:space="0" w:color="auto"/>
              <w:left w:val="single" w:sz="4" w:space="0" w:color="auto"/>
              <w:bottom w:val="single" w:sz="4" w:space="0" w:color="auto"/>
              <w:right w:val="single" w:sz="4" w:space="0" w:color="auto"/>
            </w:tcBorders>
          </w:tcPr>
          <w:p w14:paraId="599C02E4" w14:textId="4D87D44C" w:rsidR="002A5EAE" w:rsidRPr="00241FC1" w:rsidRDefault="002A5EAE" w:rsidP="002A5EAE">
            <w:pPr>
              <w:pStyle w:val="paragraph"/>
              <w:jc w:val="both"/>
              <w:textAlignment w:val="baseline"/>
              <w:rPr>
                <w:rFonts w:ascii="Aptos" w:hAnsi="Aptos"/>
                <w:sz w:val="22"/>
                <w:szCs w:val="22"/>
              </w:rPr>
            </w:pPr>
            <w:r w:rsidRPr="00241FC1">
              <w:rPr>
                <w:rFonts w:ascii="Aptos" w:hAnsi="Aptos"/>
                <w:sz w:val="22"/>
                <w:szCs w:val="22"/>
              </w:rPr>
              <w:t xml:space="preserve">Projekta pasākumu un izstrādāto materiālu saturā tiks integrēti </w:t>
            </w:r>
            <w:proofErr w:type="spellStart"/>
            <w:r w:rsidRPr="00241FC1">
              <w:rPr>
                <w:rFonts w:ascii="Aptos" w:hAnsi="Aptos"/>
                <w:sz w:val="22"/>
                <w:szCs w:val="22"/>
              </w:rPr>
              <w:t>nediskriminācijas</w:t>
            </w:r>
            <w:proofErr w:type="spellEnd"/>
            <w:r w:rsidRPr="00241FC1">
              <w:rPr>
                <w:rFonts w:ascii="Aptos" w:hAnsi="Aptos"/>
                <w:sz w:val="22"/>
                <w:szCs w:val="22"/>
              </w:rPr>
              <w:t xml:space="preserve"> jautājumi  (dzimumu līdztiesība, personu ar invaliditāti vienlīdzīgas iespējas, </w:t>
            </w:r>
            <w:proofErr w:type="spellStart"/>
            <w:r w:rsidRPr="00241FC1">
              <w:rPr>
                <w:rFonts w:ascii="Aptos" w:hAnsi="Aptos"/>
                <w:sz w:val="22"/>
                <w:szCs w:val="22"/>
              </w:rPr>
              <w:t>nediskriminācija</w:t>
            </w:r>
            <w:proofErr w:type="spellEnd"/>
            <w:r w:rsidRPr="00241FC1">
              <w:rPr>
                <w:rFonts w:ascii="Aptos" w:hAnsi="Aptos"/>
                <w:sz w:val="22"/>
                <w:szCs w:val="22"/>
              </w:rPr>
              <w:t xml:space="preserve">  vecuma, etniskās piederības, reliģiskās pārliecības un seksuālās orientācijas dēļ),  tostarp par tiesiskajiem un praktiskajiem aspektiem</w:t>
            </w:r>
            <w:r w:rsidR="004F6D66">
              <w:rPr>
                <w:rFonts w:ascii="Aptos" w:hAnsi="Aptos"/>
                <w:sz w:val="22"/>
                <w:szCs w:val="22"/>
              </w:rPr>
              <w:t>.</w:t>
            </w:r>
          </w:p>
          <w:p w14:paraId="4B08C439" w14:textId="77777777" w:rsidR="002A5EAE" w:rsidRPr="002A5EAE" w:rsidRDefault="002A5EAE" w:rsidP="002A5EAE">
            <w:pPr>
              <w:pStyle w:val="paragraph"/>
              <w:jc w:val="both"/>
              <w:textAlignment w:val="baseline"/>
              <w:rPr>
                <w:rFonts w:ascii="Aptos" w:hAnsi="Aptos"/>
                <w:sz w:val="22"/>
                <w:szCs w:val="22"/>
              </w:rPr>
            </w:pPr>
          </w:p>
        </w:tc>
        <w:tc>
          <w:tcPr>
            <w:tcW w:w="37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CD9B9C" w14:textId="77777777" w:rsidR="00945E32" w:rsidRPr="00241FC1" w:rsidRDefault="00945E32" w:rsidP="00945E32">
            <w:pPr>
              <w:pStyle w:val="paragraph"/>
              <w:numPr>
                <w:ilvl w:val="0"/>
                <w:numId w:val="16"/>
              </w:numPr>
              <w:ind w:left="278" w:hanging="278"/>
              <w:jc w:val="both"/>
              <w:textAlignment w:val="baseline"/>
              <w:rPr>
                <w:rFonts w:ascii="Aptos" w:hAnsi="Aptos"/>
                <w:sz w:val="22"/>
                <w:szCs w:val="22"/>
              </w:rPr>
            </w:pPr>
            <w:r w:rsidRPr="00241FC1">
              <w:rPr>
                <w:rFonts w:ascii="Aptos" w:hAnsi="Aptos"/>
                <w:sz w:val="22"/>
                <w:szCs w:val="22"/>
              </w:rPr>
              <w:t>raksturo konkrētas aktivitātes, kas tiks īstenotas attiecīgās projekta darbības/</w:t>
            </w:r>
            <w:proofErr w:type="spellStart"/>
            <w:r w:rsidRPr="00241FC1">
              <w:rPr>
                <w:rFonts w:ascii="Aptos" w:hAnsi="Aptos"/>
                <w:sz w:val="22"/>
                <w:szCs w:val="22"/>
              </w:rPr>
              <w:t>apakšdarbības</w:t>
            </w:r>
            <w:proofErr w:type="spellEnd"/>
            <w:r w:rsidRPr="00241FC1">
              <w:rPr>
                <w:rFonts w:ascii="Aptos" w:hAnsi="Aptos"/>
                <w:sz w:val="22"/>
                <w:szCs w:val="22"/>
              </w:rPr>
              <w:t xml:space="preserve"> ietvaros;</w:t>
            </w:r>
          </w:p>
          <w:p w14:paraId="6BD7B724" w14:textId="77777777" w:rsidR="00945E32" w:rsidRPr="00241FC1" w:rsidRDefault="00945E32" w:rsidP="00945E32">
            <w:pPr>
              <w:pStyle w:val="paragraph"/>
              <w:numPr>
                <w:ilvl w:val="0"/>
                <w:numId w:val="16"/>
              </w:numPr>
              <w:ind w:left="278" w:hanging="278"/>
              <w:jc w:val="both"/>
              <w:textAlignment w:val="baseline"/>
              <w:rPr>
                <w:rFonts w:ascii="Aptos" w:hAnsi="Aptos"/>
                <w:sz w:val="22"/>
                <w:szCs w:val="22"/>
              </w:rPr>
            </w:pPr>
            <w:r w:rsidRPr="00241FC1">
              <w:rPr>
                <w:rFonts w:ascii="Aptos" w:hAnsi="Aptos"/>
                <w:sz w:val="22"/>
                <w:szCs w:val="22"/>
              </w:rPr>
              <w:t xml:space="preserve"> kurš būs atbildīgs par aktivitāšu īstenošanu un uzraudzību (piem., projekta iesniedzējs vai  pakalpojuma sniedzējs);</w:t>
            </w:r>
          </w:p>
          <w:p w14:paraId="4D99C980" w14:textId="77777777" w:rsidR="00945E32" w:rsidRDefault="00945E32" w:rsidP="00945E32">
            <w:pPr>
              <w:pStyle w:val="paragraph"/>
              <w:numPr>
                <w:ilvl w:val="0"/>
                <w:numId w:val="16"/>
              </w:numPr>
              <w:ind w:left="278" w:hanging="278"/>
              <w:jc w:val="both"/>
              <w:textAlignment w:val="baseline"/>
              <w:rPr>
                <w:rFonts w:ascii="Aptos" w:hAnsi="Aptos"/>
                <w:sz w:val="22"/>
                <w:szCs w:val="22"/>
              </w:rPr>
            </w:pPr>
            <w:r w:rsidRPr="00241FC1">
              <w:rPr>
                <w:rFonts w:ascii="Aptos" w:hAnsi="Aptos"/>
                <w:sz w:val="22"/>
                <w:szCs w:val="22"/>
              </w:rPr>
              <w:t xml:space="preserve"> kā tiks apliecināta/ pierādīta HP  darbības īstenošana;</w:t>
            </w:r>
          </w:p>
          <w:p w14:paraId="2A5C8C09" w14:textId="1FD42338" w:rsidR="002A5EAE" w:rsidRPr="00945E32" w:rsidRDefault="00945E32" w:rsidP="00945E32">
            <w:pPr>
              <w:pStyle w:val="paragraph"/>
              <w:numPr>
                <w:ilvl w:val="0"/>
                <w:numId w:val="16"/>
              </w:numPr>
              <w:spacing w:before="0" w:beforeAutospacing="0" w:after="0" w:afterAutospacing="0"/>
              <w:ind w:left="278" w:hanging="278"/>
              <w:jc w:val="both"/>
              <w:textAlignment w:val="baseline"/>
              <w:rPr>
                <w:rFonts w:ascii="Aptos" w:hAnsi="Aptos"/>
                <w:sz w:val="22"/>
                <w:szCs w:val="22"/>
              </w:rPr>
            </w:pPr>
            <w:r w:rsidRPr="00241FC1">
              <w:rPr>
                <w:rFonts w:ascii="Aptos" w:hAnsi="Aptos"/>
                <w:sz w:val="22"/>
                <w:szCs w:val="22"/>
              </w:rPr>
              <w:t>kāds būs ieguvums no attiecīgās HP darbības īstenošanas, tādejādi pamatojot HP “VINPI” principu ievērošanu un prasību izpildi.</w:t>
            </w:r>
          </w:p>
        </w:tc>
        <w:tc>
          <w:tcPr>
            <w:tcW w:w="2146" w:type="dxa"/>
            <w:tcBorders>
              <w:top w:val="single" w:sz="4" w:space="0" w:color="auto"/>
              <w:left w:val="single" w:sz="4" w:space="0" w:color="auto"/>
              <w:bottom w:val="single" w:sz="4" w:space="0" w:color="auto"/>
              <w:right w:val="single" w:sz="4" w:space="0" w:color="auto"/>
            </w:tcBorders>
          </w:tcPr>
          <w:p w14:paraId="3B74FA21" w14:textId="1BFB47AB" w:rsidR="002A5EAE" w:rsidRPr="002A5EAE" w:rsidRDefault="002A5EAE" w:rsidP="005A7BE3">
            <w:pPr>
              <w:pStyle w:val="paragraph"/>
              <w:textAlignment w:val="baseline"/>
              <w:rPr>
                <w:rFonts w:ascii="Aptos" w:hAnsi="Aptos"/>
                <w:b/>
                <w:bCs/>
                <w:sz w:val="22"/>
                <w:szCs w:val="22"/>
              </w:rPr>
            </w:pPr>
            <w:r w:rsidRPr="00241FC1">
              <w:rPr>
                <w:rFonts w:ascii="Aptos" w:hAnsi="Aptos"/>
                <w:sz w:val="22"/>
                <w:szCs w:val="22"/>
              </w:rPr>
              <w:t xml:space="preserve">Pasākumu un izstrādāto materiālu,  kuru saturā integrēti </w:t>
            </w:r>
            <w:proofErr w:type="spellStart"/>
            <w:r w:rsidRPr="00241FC1">
              <w:rPr>
                <w:rFonts w:ascii="Aptos" w:hAnsi="Aptos"/>
                <w:sz w:val="22"/>
                <w:szCs w:val="22"/>
              </w:rPr>
              <w:t>nediskriminācijas</w:t>
            </w:r>
            <w:proofErr w:type="spellEnd"/>
            <w:r w:rsidRPr="00241FC1">
              <w:rPr>
                <w:rFonts w:ascii="Aptos" w:hAnsi="Aptos"/>
                <w:sz w:val="22"/>
                <w:szCs w:val="22"/>
              </w:rPr>
              <w:t xml:space="preserve"> jautājumi,  tostarp par tiesiskajiem un praktiskajiem aspektiem, skaits</w:t>
            </w:r>
            <w:r w:rsidRPr="00241FC1">
              <w:rPr>
                <w:rFonts w:ascii="Aptos" w:hAnsi="Aptos"/>
                <w:b/>
                <w:bCs/>
                <w:sz w:val="22"/>
                <w:szCs w:val="22"/>
              </w:rPr>
              <w:t xml:space="preserve"> (VINPI_02.1)</w:t>
            </w:r>
          </w:p>
        </w:tc>
      </w:tr>
      <w:tr w:rsidR="002A5EAE" w:rsidRPr="00241FC1" w14:paraId="3C343788" w14:textId="77777777" w:rsidTr="000622C9">
        <w:trPr>
          <w:gridAfter w:val="1"/>
          <w:wAfter w:w="6" w:type="dxa"/>
          <w:trHeight w:val="3318"/>
        </w:trPr>
        <w:tc>
          <w:tcPr>
            <w:tcW w:w="1838" w:type="dxa"/>
            <w:tcBorders>
              <w:top w:val="single" w:sz="4" w:space="0" w:color="auto"/>
              <w:left w:val="single" w:sz="4" w:space="0" w:color="auto"/>
              <w:bottom w:val="single" w:sz="4" w:space="0" w:color="auto"/>
              <w:right w:val="single" w:sz="4" w:space="0" w:color="auto"/>
            </w:tcBorders>
          </w:tcPr>
          <w:p w14:paraId="352488A0" w14:textId="0C7B49E0" w:rsidR="002A5EAE" w:rsidRPr="00241FC1" w:rsidRDefault="002A5EAE" w:rsidP="00945E32">
            <w:pPr>
              <w:pStyle w:val="paragraph"/>
              <w:textAlignment w:val="baseline"/>
              <w:rPr>
                <w:rFonts w:ascii="Aptos" w:hAnsi="Aptos"/>
                <w:i/>
                <w:iCs/>
                <w:sz w:val="22"/>
                <w:szCs w:val="22"/>
              </w:rPr>
            </w:pPr>
            <w:r w:rsidRPr="00241FC1">
              <w:rPr>
                <w:rFonts w:ascii="Aptos" w:hAnsi="Aptos"/>
                <w:i/>
                <w:iCs/>
                <w:sz w:val="22"/>
                <w:szCs w:val="22"/>
              </w:rPr>
              <w:t xml:space="preserve">Vienlīdzība, iekļaušana, </w:t>
            </w:r>
            <w:proofErr w:type="spellStart"/>
            <w:r w:rsidRPr="00241FC1">
              <w:rPr>
                <w:rFonts w:ascii="Aptos" w:hAnsi="Aptos"/>
                <w:i/>
                <w:iCs/>
                <w:sz w:val="22"/>
                <w:szCs w:val="22"/>
              </w:rPr>
              <w:t>nediskriminācija</w:t>
            </w:r>
            <w:proofErr w:type="spellEnd"/>
            <w:r w:rsidRPr="00241FC1">
              <w:rPr>
                <w:rFonts w:ascii="Aptos" w:hAnsi="Aptos"/>
                <w:i/>
                <w:iCs/>
                <w:sz w:val="22"/>
                <w:szCs w:val="22"/>
              </w:rPr>
              <w:t xml:space="preserve"> un </w:t>
            </w:r>
            <w:proofErr w:type="spellStart"/>
            <w:r w:rsidRPr="00241FC1">
              <w:rPr>
                <w:rFonts w:ascii="Aptos" w:hAnsi="Aptos"/>
                <w:i/>
                <w:iCs/>
                <w:sz w:val="22"/>
                <w:szCs w:val="22"/>
              </w:rPr>
              <w:t>pamattiesību</w:t>
            </w:r>
            <w:proofErr w:type="spellEnd"/>
            <w:r w:rsidRPr="00241FC1">
              <w:rPr>
                <w:rFonts w:ascii="Aptos" w:hAnsi="Aptos"/>
                <w:i/>
                <w:iCs/>
                <w:sz w:val="22"/>
                <w:szCs w:val="22"/>
              </w:rPr>
              <w:t xml:space="preserve"> ievērošana</w:t>
            </w:r>
          </w:p>
        </w:tc>
        <w:tc>
          <w:tcPr>
            <w:tcW w:w="1655" w:type="dxa"/>
            <w:tcBorders>
              <w:top w:val="single" w:sz="4" w:space="0" w:color="auto"/>
              <w:left w:val="single" w:sz="4" w:space="0" w:color="auto"/>
              <w:bottom w:val="single" w:sz="4" w:space="0" w:color="auto"/>
              <w:right w:val="single" w:sz="4" w:space="0" w:color="auto"/>
            </w:tcBorders>
          </w:tcPr>
          <w:p w14:paraId="48BA74A4" w14:textId="77777777" w:rsidR="00C14065" w:rsidRPr="00241FC1" w:rsidRDefault="00C14065" w:rsidP="00C14065">
            <w:pPr>
              <w:pStyle w:val="paragraph"/>
              <w:spacing w:before="0" w:beforeAutospacing="0" w:after="0" w:afterAutospacing="0"/>
              <w:textAlignment w:val="baseline"/>
              <w:rPr>
                <w:rFonts w:ascii="Aptos" w:hAnsi="Aptos"/>
                <w:i/>
                <w:iCs/>
                <w:sz w:val="22"/>
                <w:szCs w:val="22"/>
              </w:rPr>
            </w:pPr>
            <w:r w:rsidRPr="00241FC1">
              <w:rPr>
                <w:rFonts w:ascii="Aptos" w:hAnsi="Aptos"/>
                <w:i/>
                <w:iCs/>
                <w:sz w:val="22"/>
                <w:szCs w:val="22"/>
              </w:rPr>
              <w:t>Specifiskās darbības &gt;</w:t>
            </w:r>
          </w:p>
          <w:p w14:paraId="559A28DB" w14:textId="3419995C" w:rsidR="002A5EAE" w:rsidRPr="00C14065" w:rsidRDefault="00C14065" w:rsidP="00C14065">
            <w:pPr>
              <w:pStyle w:val="paragraph"/>
              <w:spacing w:before="0" w:beforeAutospacing="0" w:after="0" w:afterAutospacing="0"/>
              <w:textAlignment w:val="baseline"/>
              <w:rPr>
                <w:rFonts w:ascii="Aptos" w:hAnsi="Aptos"/>
                <w:b/>
                <w:bCs/>
                <w:i/>
                <w:iCs/>
                <w:sz w:val="22"/>
                <w:szCs w:val="22"/>
              </w:rPr>
            </w:pPr>
            <w:r w:rsidRPr="00241FC1">
              <w:rPr>
                <w:rFonts w:ascii="Aptos" w:hAnsi="Aptos"/>
                <w:b/>
                <w:bCs/>
                <w:i/>
                <w:iCs/>
                <w:sz w:val="22"/>
                <w:szCs w:val="22"/>
                <w:u w:val="single"/>
              </w:rPr>
              <w:t>HP integrēšana izglītojošo un informatīvo materiālu un pasākumu saturā</w:t>
            </w:r>
          </w:p>
        </w:tc>
        <w:tc>
          <w:tcPr>
            <w:tcW w:w="2172" w:type="dxa"/>
            <w:tcBorders>
              <w:top w:val="single" w:sz="4" w:space="0" w:color="auto"/>
              <w:left w:val="single" w:sz="4" w:space="0" w:color="auto"/>
              <w:bottom w:val="single" w:sz="4" w:space="0" w:color="auto"/>
              <w:right w:val="single" w:sz="4" w:space="0" w:color="auto"/>
            </w:tcBorders>
          </w:tcPr>
          <w:p w14:paraId="161E4562" w14:textId="68F4A92A" w:rsidR="002A5EAE" w:rsidRPr="00C14065" w:rsidRDefault="00C14065" w:rsidP="002A5EAE">
            <w:pPr>
              <w:pStyle w:val="paragraph"/>
              <w:jc w:val="center"/>
              <w:textAlignment w:val="baseline"/>
              <w:rPr>
                <w:rFonts w:ascii="Aptos" w:hAnsi="Aptos"/>
                <w:b/>
                <w:bCs/>
                <w:sz w:val="22"/>
                <w:szCs w:val="22"/>
              </w:rPr>
            </w:pPr>
            <w:r w:rsidRPr="00241FC1">
              <w:rPr>
                <w:rFonts w:ascii="Aptos" w:hAnsi="Aptos"/>
                <w:b/>
                <w:bCs/>
                <w:sz w:val="22"/>
                <w:szCs w:val="22"/>
              </w:rPr>
              <w:t>Stratēģijās un plānos izvērtētas dažādu sabiedrības grupu vajadzības</w:t>
            </w:r>
          </w:p>
        </w:tc>
        <w:tc>
          <w:tcPr>
            <w:tcW w:w="3313" w:type="dxa"/>
            <w:tcBorders>
              <w:top w:val="single" w:sz="4" w:space="0" w:color="auto"/>
              <w:left w:val="single" w:sz="4" w:space="0" w:color="auto"/>
              <w:bottom w:val="single" w:sz="4" w:space="0" w:color="auto"/>
              <w:right w:val="single" w:sz="4" w:space="0" w:color="auto"/>
            </w:tcBorders>
          </w:tcPr>
          <w:p w14:paraId="225882B1" w14:textId="6EE837DB" w:rsidR="002A5EAE" w:rsidRPr="00C14065" w:rsidRDefault="00C14065" w:rsidP="002A5EAE">
            <w:pPr>
              <w:pStyle w:val="paragraph"/>
              <w:jc w:val="both"/>
              <w:textAlignment w:val="baseline"/>
              <w:rPr>
                <w:rFonts w:ascii="Aptos" w:hAnsi="Aptos"/>
                <w:sz w:val="22"/>
                <w:szCs w:val="22"/>
              </w:rPr>
            </w:pPr>
            <w:r w:rsidRPr="00241FC1">
              <w:rPr>
                <w:rFonts w:ascii="Aptos" w:hAnsi="Aptos"/>
                <w:sz w:val="22"/>
                <w:szCs w:val="22"/>
              </w:rPr>
              <w:t xml:space="preserve">Izstrādājot stratēģijas un plānus, tiks izvērtētas dažādu sabiedrības grupu vajadzības un integrēti dzimumu līdztiesības, personu ar invaliditāti iekļaušanas jautājumi, citu diskriminācijas riskam pakļauto grupu vajadzības,  analizējot </w:t>
            </w:r>
            <w:proofErr w:type="spellStart"/>
            <w:r w:rsidRPr="00241FC1">
              <w:rPr>
                <w:rFonts w:ascii="Aptos" w:hAnsi="Aptos"/>
                <w:sz w:val="22"/>
                <w:szCs w:val="22"/>
              </w:rPr>
              <w:t>padziļinātāk</w:t>
            </w:r>
            <w:proofErr w:type="spellEnd"/>
            <w:r w:rsidRPr="00241FC1">
              <w:rPr>
                <w:rFonts w:ascii="Aptos" w:hAnsi="Aptos"/>
                <w:sz w:val="22"/>
                <w:szCs w:val="22"/>
              </w:rPr>
              <w:t xml:space="preserve"> to, vai visas sabiedrības grupas vienlīdzīgi būs ieguvējas no stratēģijā/plānā iekļautajiem pasākumiem</w:t>
            </w:r>
            <w:r w:rsidR="004F6D66">
              <w:rPr>
                <w:rFonts w:ascii="Aptos" w:hAnsi="Aptos"/>
                <w:sz w:val="22"/>
                <w:szCs w:val="22"/>
              </w:rPr>
              <w:t>.</w:t>
            </w:r>
          </w:p>
        </w:tc>
        <w:tc>
          <w:tcPr>
            <w:tcW w:w="37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4D5990" w14:textId="77777777" w:rsidR="00C14065" w:rsidRPr="00241FC1" w:rsidRDefault="00C14065" w:rsidP="00C14065">
            <w:pPr>
              <w:pStyle w:val="paragraph"/>
              <w:numPr>
                <w:ilvl w:val="0"/>
                <w:numId w:val="16"/>
              </w:numPr>
              <w:ind w:left="278" w:hanging="278"/>
              <w:jc w:val="both"/>
              <w:textAlignment w:val="baseline"/>
              <w:rPr>
                <w:rFonts w:ascii="Aptos" w:hAnsi="Aptos"/>
                <w:sz w:val="22"/>
                <w:szCs w:val="22"/>
              </w:rPr>
            </w:pPr>
            <w:r w:rsidRPr="00241FC1">
              <w:rPr>
                <w:rFonts w:ascii="Aptos" w:hAnsi="Aptos"/>
                <w:sz w:val="22"/>
                <w:szCs w:val="22"/>
              </w:rPr>
              <w:t>raksturo konkrētas aktivitātes, kas tiks īstenotas attiecīgās projekta darbības/</w:t>
            </w:r>
            <w:proofErr w:type="spellStart"/>
            <w:r w:rsidRPr="00241FC1">
              <w:rPr>
                <w:rFonts w:ascii="Aptos" w:hAnsi="Aptos"/>
                <w:sz w:val="22"/>
                <w:szCs w:val="22"/>
              </w:rPr>
              <w:t>apakšdarbības</w:t>
            </w:r>
            <w:proofErr w:type="spellEnd"/>
            <w:r w:rsidRPr="00241FC1">
              <w:rPr>
                <w:rFonts w:ascii="Aptos" w:hAnsi="Aptos"/>
                <w:sz w:val="22"/>
                <w:szCs w:val="22"/>
              </w:rPr>
              <w:t xml:space="preserve"> ietvaros;</w:t>
            </w:r>
          </w:p>
          <w:p w14:paraId="2371A615" w14:textId="77777777" w:rsidR="00C14065" w:rsidRPr="00241FC1" w:rsidRDefault="00C14065" w:rsidP="00C14065">
            <w:pPr>
              <w:pStyle w:val="paragraph"/>
              <w:numPr>
                <w:ilvl w:val="0"/>
                <w:numId w:val="16"/>
              </w:numPr>
              <w:ind w:left="278" w:hanging="278"/>
              <w:jc w:val="both"/>
              <w:textAlignment w:val="baseline"/>
              <w:rPr>
                <w:rFonts w:ascii="Aptos" w:hAnsi="Aptos"/>
                <w:sz w:val="22"/>
                <w:szCs w:val="22"/>
              </w:rPr>
            </w:pPr>
            <w:r w:rsidRPr="00241FC1">
              <w:rPr>
                <w:rFonts w:ascii="Aptos" w:hAnsi="Aptos"/>
                <w:sz w:val="22"/>
                <w:szCs w:val="22"/>
              </w:rPr>
              <w:t xml:space="preserve"> kurš būs atbildīgs par aktivitāšu īstenošanu un uzraudzību (piem., projekta iesniedzējs vai  pakalpojuma sniedzējs);</w:t>
            </w:r>
          </w:p>
          <w:p w14:paraId="59FD3304" w14:textId="77777777" w:rsidR="00C14065" w:rsidRDefault="00C14065" w:rsidP="00C14065">
            <w:pPr>
              <w:pStyle w:val="paragraph"/>
              <w:numPr>
                <w:ilvl w:val="0"/>
                <w:numId w:val="16"/>
              </w:numPr>
              <w:ind w:left="278" w:hanging="278"/>
              <w:jc w:val="both"/>
              <w:textAlignment w:val="baseline"/>
              <w:rPr>
                <w:rFonts w:ascii="Aptos" w:hAnsi="Aptos"/>
                <w:sz w:val="22"/>
                <w:szCs w:val="22"/>
              </w:rPr>
            </w:pPr>
            <w:r w:rsidRPr="00241FC1">
              <w:rPr>
                <w:rFonts w:ascii="Aptos" w:hAnsi="Aptos"/>
                <w:sz w:val="22"/>
                <w:szCs w:val="22"/>
              </w:rPr>
              <w:t xml:space="preserve"> kā tiks apliecināta/ pierādīta HP  darbības īstenošana;</w:t>
            </w:r>
          </w:p>
          <w:p w14:paraId="389A7BB8" w14:textId="619B13EA" w:rsidR="002A5EAE" w:rsidRPr="00C14065" w:rsidRDefault="00C14065" w:rsidP="00B13D74">
            <w:pPr>
              <w:pStyle w:val="paragraph"/>
              <w:numPr>
                <w:ilvl w:val="0"/>
                <w:numId w:val="16"/>
              </w:numPr>
              <w:spacing w:before="0" w:beforeAutospacing="0" w:after="0" w:afterAutospacing="0"/>
              <w:ind w:left="278" w:hanging="278"/>
              <w:jc w:val="both"/>
              <w:textAlignment w:val="baseline"/>
              <w:rPr>
                <w:rFonts w:ascii="Aptos" w:hAnsi="Aptos"/>
                <w:sz w:val="22"/>
                <w:szCs w:val="22"/>
              </w:rPr>
            </w:pPr>
            <w:r w:rsidRPr="00241FC1">
              <w:rPr>
                <w:rFonts w:ascii="Aptos" w:hAnsi="Aptos"/>
                <w:sz w:val="22"/>
                <w:szCs w:val="22"/>
              </w:rPr>
              <w:t>kāds būs ieguvums no attiecīgās HP darbības īstenošanas, tādejādi pamatojot HP “VINPI” principu ievērošanu un prasību izpildi.</w:t>
            </w:r>
          </w:p>
        </w:tc>
        <w:tc>
          <w:tcPr>
            <w:tcW w:w="2146" w:type="dxa"/>
            <w:tcBorders>
              <w:top w:val="single" w:sz="4" w:space="0" w:color="auto"/>
              <w:left w:val="single" w:sz="4" w:space="0" w:color="auto"/>
              <w:bottom w:val="single" w:sz="4" w:space="0" w:color="auto"/>
              <w:right w:val="single" w:sz="4" w:space="0" w:color="auto"/>
            </w:tcBorders>
          </w:tcPr>
          <w:p w14:paraId="19891D42" w14:textId="11F9299D" w:rsidR="002A5EAE" w:rsidRPr="00C14065" w:rsidRDefault="00C14065" w:rsidP="005A7BE3">
            <w:pPr>
              <w:pStyle w:val="paragraph"/>
              <w:textAlignment w:val="baseline"/>
              <w:rPr>
                <w:rFonts w:ascii="Aptos" w:hAnsi="Aptos"/>
                <w:b/>
                <w:bCs/>
                <w:sz w:val="22"/>
                <w:szCs w:val="22"/>
              </w:rPr>
            </w:pPr>
            <w:r w:rsidRPr="00241FC1">
              <w:rPr>
                <w:rFonts w:ascii="Aptos" w:hAnsi="Aptos"/>
                <w:sz w:val="22"/>
                <w:szCs w:val="22"/>
              </w:rPr>
              <w:t xml:space="preserve">Pasākumu un izstrādāto materiālu,  kuru saturā integrēti </w:t>
            </w:r>
            <w:proofErr w:type="spellStart"/>
            <w:r w:rsidRPr="00241FC1">
              <w:rPr>
                <w:rFonts w:ascii="Aptos" w:hAnsi="Aptos"/>
                <w:sz w:val="22"/>
                <w:szCs w:val="22"/>
              </w:rPr>
              <w:t>nediskriminācijas</w:t>
            </w:r>
            <w:proofErr w:type="spellEnd"/>
            <w:r w:rsidRPr="00241FC1">
              <w:rPr>
                <w:rFonts w:ascii="Aptos" w:hAnsi="Aptos"/>
                <w:sz w:val="22"/>
                <w:szCs w:val="22"/>
              </w:rPr>
              <w:t xml:space="preserve"> jautājumi,  tostarp par tiesiskajiem un praktiskajiem aspektiem, skaits</w:t>
            </w:r>
            <w:r w:rsidRPr="00241FC1">
              <w:rPr>
                <w:rFonts w:ascii="Aptos" w:hAnsi="Aptos"/>
                <w:b/>
                <w:bCs/>
                <w:sz w:val="22"/>
                <w:szCs w:val="22"/>
              </w:rPr>
              <w:t xml:space="preserve"> (VINPI_02.1.)</w:t>
            </w:r>
          </w:p>
        </w:tc>
      </w:tr>
    </w:tbl>
    <w:p w14:paraId="6C07AB81" w14:textId="06AAC02F" w:rsidR="00044619" w:rsidRPr="00FA5F01" w:rsidRDefault="00044619" w:rsidP="00FE263F">
      <w:pPr>
        <w:jc w:val="both"/>
        <w:rPr>
          <w:rFonts w:ascii="Aptos" w:hAnsi="Aptos"/>
        </w:rPr>
      </w:pPr>
    </w:p>
    <w:sectPr w:rsidR="00044619" w:rsidRPr="00FA5F01" w:rsidSect="005272F9">
      <w:pgSz w:w="16838" w:h="11906" w:orient="landscape"/>
      <w:pgMar w:top="993" w:right="1103"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83B7F" w14:textId="77777777" w:rsidR="009978FD" w:rsidRDefault="009978FD" w:rsidP="000514B4">
      <w:pPr>
        <w:spacing w:after="0" w:line="240" w:lineRule="auto"/>
      </w:pPr>
      <w:r>
        <w:separator/>
      </w:r>
    </w:p>
  </w:endnote>
  <w:endnote w:type="continuationSeparator" w:id="0">
    <w:p w14:paraId="4C190070" w14:textId="77777777" w:rsidR="009978FD" w:rsidRDefault="009978FD" w:rsidP="00051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Klee One"/>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CC661" w14:textId="77777777" w:rsidR="009978FD" w:rsidRDefault="009978FD" w:rsidP="000514B4">
      <w:pPr>
        <w:spacing w:after="0" w:line="240" w:lineRule="auto"/>
      </w:pPr>
      <w:r>
        <w:separator/>
      </w:r>
    </w:p>
  </w:footnote>
  <w:footnote w:type="continuationSeparator" w:id="0">
    <w:p w14:paraId="09F98BA6" w14:textId="77777777" w:rsidR="009978FD" w:rsidRDefault="009978FD" w:rsidP="000514B4">
      <w:pPr>
        <w:spacing w:after="0" w:line="240" w:lineRule="auto"/>
      </w:pPr>
      <w:r>
        <w:continuationSeparator/>
      </w:r>
    </w:p>
  </w:footnote>
  <w:footnote w:id="1">
    <w:p w14:paraId="5DF8F4A3" w14:textId="45CD2637" w:rsidR="000514B4" w:rsidRPr="006C52CD" w:rsidRDefault="000514B4" w:rsidP="007B41C2">
      <w:pPr>
        <w:pStyle w:val="FootnoteText"/>
        <w:jc w:val="both"/>
        <w:rPr>
          <w:rFonts w:asciiTheme="minorHAnsi" w:hAnsiTheme="minorHAnsi"/>
          <w:i/>
          <w:iCs/>
          <w:sz w:val="18"/>
          <w:szCs w:val="18"/>
        </w:rPr>
      </w:pPr>
      <w:r w:rsidRPr="006C52CD">
        <w:rPr>
          <w:rStyle w:val="FootnoteReference"/>
          <w:rFonts w:asciiTheme="minorHAnsi" w:hAnsiTheme="minorHAnsi"/>
        </w:rPr>
        <w:footnoteRef/>
      </w:r>
      <w:r w:rsidRPr="006C52CD">
        <w:rPr>
          <w:rFonts w:asciiTheme="minorHAnsi" w:hAnsiTheme="minorHAnsi"/>
        </w:rPr>
        <w:t xml:space="preserve"> </w:t>
      </w:r>
      <w:r w:rsidRPr="006C52CD">
        <w:rPr>
          <w:rFonts w:asciiTheme="minorHAnsi" w:hAnsiTheme="minorHAnsi"/>
          <w:sz w:val="18"/>
          <w:szCs w:val="18"/>
        </w:rPr>
        <w:t>Pieejamas:</w:t>
      </w:r>
      <w:r w:rsidR="003243B3" w:rsidRPr="006C52CD">
        <w:rPr>
          <w:rFonts w:asciiTheme="minorHAnsi" w:eastAsia="Times New Roman" w:hAnsiTheme="minorHAnsi"/>
          <w:sz w:val="24"/>
          <w:szCs w:val="24"/>
          <w:lang w:eastAsia="lv-LV"/>
        </w:rPr>
        <w:t xml:space="preserve"> </w:t>
      </w:r>
      <w:hyperlink r:id="rId1" w:history="1">
        <w:r w:rsidR="003243B3" w:rsidRPr="00BB3CF2">
          <w:rPr>
            <w:rStyle w:val="Hyperlink"/>
            <w:rFonts w:asciiTheme="minorHAnsi" w:hAnsiTheme="minorHAnsi"/>
            <w:sz w:val="18"/>
            <w:szCs w:val="18"/>
          </w:rPr>
          <w:t>https://www.lm.gov.lv/lv/vadlinijas-horizontala-principa-vienlidziba-ieklausana-nediskriminacija-un-pamattiesibu-ieverosana-istenosanai-un-uzraudzibai-2021-2027</w:t>
        </w:r>
      </w:hyperlink>
      <w:r w:rsidR="003243B3" w:rsidRPr="00BB3CF2">
        <w:rPr>
          <w:rFonts w:asciiTheme="minorHAnsi" w:hAnsiTheme="minorHAnsi"/>
          <w:sz w:val="18"/>
          <w:szCs w:val="18"/>
        </w:rPr>
        <w:t>)</w:t>
      </w:r>
    </w:p>
  </w:footnote>
  <w:footnote w:id="2">
    <w:p w14:paraId="665386C3" w14:textId="77777777" w:rsidR="000D6D91" w:rsidRDefault="000D6D91" w:rsidP="007B41C2">
      <w:pPr>
        <w:pStyle w:val="FootnoteText"/>
        <w:jc w:val="both"/>
        <w:rPr>
          <w:sz w:val="18"/>
          <w:szCs w:val="18"/>
        </w:rPr>
      </w:pPr>
      <w:r w:rsidRPr="006C52CD">
        <w:rPr>
          <w:rStyle w:val="FootnoteReference"/>
          <w:rFonts w:asciiTheme="minorHAnsi" w:hAnsiTheme="minorHAnsi"/>
          <w:sz w:val="18"/>
          <w:szCs w:val="18"/>
        </w:rPr>
        <w:footnoteRef/>
      </w:r>
      <w:r w:rsidRPr="006C52CD">
        <w:rPr>
          <w:rFonts w:asciiTheme="minorHAnsi" w:hAnsiTheme="minorHAnsi"/>
          <w:sz w:val="18"/>
          <w:szCs w:val="18"/>
        </w:rPr>
        <w:t xml:space="preserve"> HP VINPI rādītāji noteikti LM/TM vadlīniju “Horizontālais princips “Vienlīdzība, iekļaušana, nediskriminācija un pamattiesību ievērošana” vadlīnijas īstenošanai un uzraudzībai (2021-2027)” 4.pielikumā; pieejamas: </w:t>
      </w:r>
      <w:hyperlink r:id="rId2" w:history="1">
        <w:r w:rsidRPr="006C52CD">
          <w:rPr>
            <w:rStyle w:val="Hyperlink"/>
            <w:rFonts w:asciiTheme="minorHAnsi" w:hAnsiTheme="minorHAnsi"/>
            <w:sz w:val="18"/>
            <w:szCs w:val="18"/>
          </w:rPr>
          <w:t>https://www.lm.gov.lv/lv/vadlinijas-horizontala-principa-vienlidziba-ieklausana-nediskriminacija-un-pamattiesibu-ieverosana-istenosanai-un-uzraudzibai-2021-2027</w:t>
        </w:r>
      </w:hyperlink>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B7F"/>
    <w:multiLevelType w:val="hybridMultilevel"/>
    <w:tmpl w:val="87E4C54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1871F0"/>
    <w:multiLevelType w:val="hybridMultilevel"/>
    <w:tmpl w:val="8A30EA94"/>
    <w:lvl w:ilvl="0" w:tplc="E7122972">
      <w:start w:val="1"/>
      <w:numFmt w:val="bullet"/>
      <w:lvlText w:val=""/>
      <w:lvlJc w:val="left"/>
      <w:pPr>
        <w:ind w:left="1440" w:hanging="360"/>
      </w:pPr>
      <w:rPr>
        <w:rFonts w:ascii="Symbol" w:hAnsi="Symbol"/>
      </w:rPr>
    </w:lvl>
    <w:lvl w:ilvl="1" w:tplc="6DB41F30">
      <w:start w:val="1"/>
      <w:numFmt w:val="bullet"/>
      <w:lvlText w:val=""/>
      <w:lvlJc w:val="left"/>
      <w:pPr>
        <w:ind w:left="1440" w:hanging="360"/>
      </w:pPr>
      <w:rPr>
        <w:rFonts w:ascii="Symbol" w:hAnsi="Symbol"/>
      </w:rPr>
    </w:lvl>
    <w:lvl w:ilvl="2" w:tplc="DDB8959E">
      <w:start w:val="1"/>
      <w:numFmt w:val="bullet"/>
      <w:lvlText w:val=""/>
      <w:lvlJc w:val="left"/>
      <w:pPr>
        <w:ind w:left="1440" w:hanging="360"/>
      </w:pPr>
      <w:rPr>
        <w:rFonts w:ascii="Symbol" w:hAnsi="Symbol"/>
      </w:rPr>
    </w:lvl>
    <w:lvl w:ilvl="3" w:tplc="705260C8">
      <w:start w:val="1"/>
      <w:numFmt w:val="bullet"/>
      <w:lvlText w:val=""/>
      <w:lvlJc w:val="left"/>
      <w:pPr>
        <w:ind w:left="1440" w:hanging="360"/>
      </w:pPr>
      <w:rPr>
        <w:rFonts w:ascii="Symbol" w:hAnsi="Symbol"/>
      </w:rPr>
    </w:lvl>
    <w:lvl w:ilvl="4" w:tplc="39141146">
      <w:start w:val="1"/>
      <w:numFmt w:val="bullet"/>
      <w:lvlText w:val=""/>
      <w:lvlJc w:val="left"/>
      <w:pPr>
        <w:ind w:left="1440" w:hanging="360"/>
      </w:pPr>
      <w:rPr>
        <w:rFonts w:ascii="Symbol" w:hAnsi="Symbol"/>
      </w:rPr>
    </w:lvl>
    <w:lvl w:ilvl="5" w:tplc="F550AC1E">
      <w:start w:val="1"/>
      <w:numFmt w:val="bullet"/>
      <w:lvlText w:val=""/>
      <w:lvlJc w:val="left"/>
      <w:pPr>
        <w:ind w:left="1440" w:hanging="360"/>
      </w:pPr>
      <w:rPr>
        <w:rFonts w:ascii="Symbol" w:hAnsi="Symbol"/>
      </w:rPr>
    </w:lvl>
    <w:lvl w:ilvl="6" w:tplc="6BD42586">
      <w:start w:val="1"/>
      <w:numFmt w:val="bullet"/>
      <w:lvlText w:val=""/>
      <w:lvlJc w:val="left"/>
      <w:pPr>
        <w:ind w:left="1440" w:hanging="360"/>
      </w:pPr>
      <w:rPr>
        <w:rFonts w:ascii="Symbol" w:hAnsi="Symbol"/>
      </w:rPr>
    </w:lvl>
    <w:lvl w:ilvl="7" w:tplc="EF5067BA">
      <w:start w:val="1"/>
      <w:numFmt w:val="bullet"/>
      <w:lvlText w:val=""/>
      <w:lvlJc w:val="left"/>
      <w:pPr>
        <w:ind w:left="1440" w:hanging="360"/>
      </w:pPr>
      <w:rPr>
        <w:rFonts w:ascii="Symbol" w:hAnsi="Symbol"/>
      </w:rPr>
    </w:lvl>
    <w:lvl w:ilvl="8" w:tplc="CD9C84F4">
      <w:start w:val="1"/>
      <w:numFmt w:val="bullet"/>
      <w:lvlText w:val=""/>
      <w:lvlJc w:val="left"/>
      <w:pPr>
        <w:ind w:left="1440" w:hanging="360"/>
      </w:pPr>
      <w:rPr>
        <w:rFonts w:ascii="Symbol" w:hAnsi="Symbol"/>
      </w:rPr>
    </w:lvl>
  </w:abstractNum>
  <w:abstractNum w:abstractNumId="2" w15:restartNumberingAfterBreak="0">
    <w:nsid w:val="0A5D35A0"/>
    <w:multiLevelType w:val="hybridMultilevel"/>
    <w:tmpl w:val="D95E6C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716666"/>
    <w:multiLevelType w:val="multilevel"/>
    <w:tmpl w:val="A394D0C2"/>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eastAsiaTheme="majorEastAsia" w:hint="default"/>
        <w:b/>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1F33832"/>
    <w:multiLevelType w:val="hybridMultilevel"/>
    <w:tmpl w:val="CE7857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CD0BC4"/>
    <w:multiLevelType w:val="hybridMultilevel"/>
    <w:tmpl w:val="1E0C27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DFF04E9"/>
    <w:multiLevelType w:val="hybridMultilevel"/>
    <w:tmpl w:val="CE7857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19532E"/>
    <w:multiLevelType w:val="hybridMultilevel"/>
    <w:tmpl w:val="BEA09DC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DC7E0C"/>
    <w:multiLevelType w:val="hybridMultilevel"/>
    <w:tmpl w:val="A45CCF8A"/>
    <w:lvl w:ilvl="0" w:tplc="90E4F8AC">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A741A37"/>
    <w:multiLevelType w:val="hybridMultilevel"/>
    <w:tmpl w:val="BFC44F68"/>
    <w:lvl w:ilvl="0" w:tplc="90E4F8AC">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D323961"/>
    <w:multiLevelType w:val="multilevel"/>
    <w:tmpl w:val="103C1B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C57155"/>
    <w:multiLevelType w:val="hybridMultilevel"/>
    <w:tmpl w:val="E2DC9CC0"/>
    <w:lvl w:ilvl="0" w:tplc="CA3E5EE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3DE0EFD"/>
    <w:multiLevelType w:val="multilevel"/>
    <w:tmpl w:val="4DA04E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E1A2C12"/>
    <w:multiLevelType w:val="hybridMultilevel"/>
    <w:tmpl w:val="EB607C9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EAA393B"/>
    <w:multiLevelType w:val="hybridMultilevel"/>
    <w:tmpl w:val="83F605F8"/>
    <w:lvl w:ilvl="0" w:tplc="90E4F8AC">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7DB628E"/>
    <w:multiLevelType w:val="multilevel"/>
    <w:tmpl w:val="408823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AAF6360"/>
    <w:multiLevelType w:val="hybridMultilevel"/>
    <w:tmpl w:val="3D684F60"/>
    <w:lvl w:ilvl="0" w:tplc="9D149B2A">
      <w:start w:val="1"/>
      <w:numFmt w:val="bullet"/>
      <w:lvlText w:val="-"/>
      <w:lvlJc w:val="left"/>
      <w:pPr>
        <w:tabs>
          <w:tab w:val="num" w:pos="720"/>
        </w:tabs>
        <w:ind w:left="720" w:hanging="360"/>
      </w:pPr>
      <w:rPr>
        <w:rFonts w:ascii="Times New Roman" w:hAnsi="Times New Roman" w:hint="default"/>
      </w:rPr>
    </w:lvl>
    <w:lvl w:ilvl="1" w:tplc="0770A6AA" w:tentative="1">
      <w:start w:val="1"/>
      <w:numFmt w:val="bullet"/>
      <w:lvlText w:val="-"/>
      <w:lvlJc w:val="left"/>
      <w:pPr>
        <w:tabs>
          <w:tab w:val="num" w:pos="1440"/>
        </w:tabs>
        <w:ind w:left="1440" w:hanging="360"/>
      </w:pPr>
      <w:rPr>
        <w:rFonts w:ascii="Times New Roman" w:hAnsi="Times New Roman" w:hint="default"/>
      </w:rPr>
    </w:lvl>
    <w:lvl w:ilvl="2" w:tplc="59A2F038" w:tentative="1">
      <w:start w:val="1"/>
      <w:numFmt w:val="bullet"/>
      <w:lvlText w:val="-"/>
      <w:lvlJc w:val="left"/>
      <w:pPr>
        <w:tabs>
          <w:tab w:val="num" w:pos="2160"/>
        </w:tabs>
        <w:ind w:left="2160" w:hanging="360"/>
      </w:pPr>
      <w:rPr>
        <w:rFonts w:ascii="Times New Roman" w:hAnsi="Times New Roman" w:hint="default"/>
      </w:rPr>
    </w:lvl>
    <w:lvl w:ilvl="3" w:tplc="5D5AAFC0" w:tentative="1">
      <w:start w:val="1"/>
      <w:numFmt w:val="bullet"/>
      <w:lvlText w:val="-"/>
      <w:lvlJc w:val="left"/>
      <w:pPr>
        <w:tabs>
          <w:tab w:val="num" w:pos="2880"/>
        </w:tabs>
        <w:ind w:left="2880" w:hanging="360"/>
      </w:pPr>
      <w:rPr>
        <w:rFonts w:ascii="Times New Roman" w:hAnsi="Times New Roman" w:hint="default"/>
      </w:rPr>
    </w:lvl>
    <w:lvl w:ilvl="4" w:tplc="CE68E058" w:tentative="1">
      <w:start w:val="1"/>
      <w:numFmt w:val="bullet"/>
      <w:lvlText w:val="-"/>
      <w:lvlJc w:val="left"/>
      <w:pPr>
        <w:tabs>
          <w:tab w:val="num" w:pos="3600"/>
        </w:tabs>
        <w:ind w:left="3600" w:hanging="360"/>
      </w:pPr>
      <w:rPr>
        <w:rFonts w:ascii="Times New Roman" w:hAnsi="Times New Roman" w:hint="default"/>
      </w:rPr>
    </w:lvl>
    <w:lvl w:ilvl="5" w:tplc="2E78F5A2" w:tentative="1">
      <w:start w:val="1"/>
      <w:numFmt w:val="bullet"/>
      <w:lvlText w:val="-"/>
      <w:lvlJc w:val="left"/>
      <w:pPr>
        <w:tabs>
          <w:tab w:val="num" w:pos="4320"/>
        </w:tabs>
        <w:ind w:left="4320" w:hanging="360"/>
      </w:pPr>
      <w:rPr>
        <w:rFonts w:ascii="Times New Roman" w:hAnsi="Times New Roman" w:hint="default"/>
      </w:rPr>
    </w:lvl>
    <w:lvl w:ilvl="6" w:tplc="00482708" w:tentative="1">
      <w:start w:val="1"/>
      <w:numFmt w:val="bullet"/>
      <w:lvlText w:val="-"/>
      <w:lvlJc w:val="left"/>
      <w:pPr>
        <w:tabs>
          <w:tab w:val="num" w:pos="5040"/>
        </w:tabs>
        <w:ind w:left="5040" w:hanging="360"/>
      </w:pPr>
      <w:rPr>
        <w:rFonts w:ascii="Times New Roman" w:hAnsi="Times New Roman" w:hint="default"/>
      </w:rPr>
    </w:lvl>
    <w:lvl w:ilvl="7" w:tplc="ABF6A268" w:tentative="1">
      <w:start w:val="1"/>
      <w:numFmt w:val="bullet"/>
      <w:lvlText w:val="-"/>
      <w:lvlJc w:val="left"/>
      <w:pPr>
        <w:tabs>
          <w:tab w:val="num" w:pos="5760"/>
        </w:tabs>
        <w:ind w:left="5760" w:hanging="360"/>
      </w:pPr>
      <w:rPr>
        <w:rFonts w:ascii="Times New Roman" w:hAnsi="Times New Roman" w:hint="default"/>
      </w:rPr>
    </w:lvl>
    <w:lvl w:ilvl="8" w:tplc="0F4E9008" w:tentative="1">
      <w:start w:val="1"/>
      <w:numFmt w:val="bullet"/>
      <w:lvlText w:val="-"/>
      <w:lvlJc w:val="left"/>
      <w:pPr>
        <w:tabs>
          <w:tab w:val="num" w:pos="6480"/>
        </w:tabs>
        <w:ind w:left="6480" w:hanging="360"/>
      </w:pPr>
      <w:rPr>
        <w:rFonts w:ascii="Times New Roman" w:hAnsi="Times New Roman" w:hint="default"/>
      </w:rPr>
    </w:lvl>
  </w:abstractNum>
  <w:num w:numId="1" w16cid:durableId="1155224721">
    <w:abstractNumId w:val="12"/>
  </w:num>
  <w:num w:numId="2" w16cid:durableId="1224562514">
    <w:abstractNumId w:val="3"/>
  </w:num>
  <w:num w:numId="3" w16cid:durableId="1238591835">
    <w:abstractNumId w:val="15"/>
  </w:num>
  <w:num w:numId="4" w16cid:durableId="670647769">
    <w:abstractNumId w:val="7"/>
  </w:num>
  <w:num w:numId="5" w16cid:durableId="167210774">
    <w:abstractNumId w:val="16"/>
  </w:num>
  <w:num w:numId="6" w16cid:durableId="398478564">
    <w:abstractNumId w:val="13"/>
  </w:num>
  <w:num w:numId="7" w16cid:durableId="1884172955">
    <w:abstractNumId w:val="5"/>
  </w:num>
  <w:num w:numId="8" w16cid:durableId="1552229003">
    <w:abstractNumId w:val="2"/>
  </w:num>
  <w:num w:numId="9" w16cid:durableId="356663771">
    <w:abstractNumId w:val="8"/>
  </w:num>
  <w:num w:numId="10" w16cid:durableId="1017462740">
    <w:abstractNumId w:val="14"/>
  </w:num>
  <w:num w:numId="11" w16cid:durableId="1644235995">
    <w:abstractNumId w:val="9"/>
  </w:num>
  <w:num w:numId="12" w16cid:durableId="2088574609">
    <w:abstractNumId w:val="11"/>
  </w:num>
  <w:num w:numId="13" w16cid:durableId="528957825">
    <w:abstractNumId w:val="4"/>
  </w:num>
  <w:num w:numId="14" w16cid:durableId="1289318405">
    <w:abstractNumId w:val="10"/>
  </w:num>
  <w:num w:numId="15" w16cid:durableId="1405761822">
    <w:abstractNumId w:val="0"/>
  </w:num>
  <w:num w:numId="16" w16cid:durableId="1484420579">
    <w:abstractNumId w:val="13"/>
  </w:num>
  <w:num w:numId="17" w16cid:durableId="105277583">
    <w:abstractNumId w:val="6"/>
  </w:num>
  <w:num w:numId="18" w16cid:durableId="303853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CD"/>
    <w:rsid w:val="00007A0B"/>
    <w:rsid w:val="00012645"/>
    <w:rsid w:val="00017B0D"/>
    <w:rsid w:val="00020938"/>
    <w:rsid w:val="0002167E"/>
    <w:rsid w:val="00023FED"/>
    <w:rsid w:val="00024D9C"/>
    <w:rsid w:val="00025559"/>
    <w:rsid w:val="000315CF"/>
    <w:rsid w:val="00031669"/>
    <w:rsid w:val="00031B94"/>
    <w:rsid w:val="000336B3"/>
    <w:rsid w:val="00035852"/>
    <w:rsid w:val="00035FA1"/>
    <w:rsid w:val="000432E6"/>
    <w:rsid w:val="00043D8B"/>
    <w:rsid w:val="00044619"/>
    <w:rsid w:val="000453E7"/>
    <w:rsid w:val="00045BB2"/>
    <w:rsid w:val="00046D77"/>
    <w:rsid w:val="0005006A"/>
    <w:rsid w:val="000503FA"/>
    <w:rsid w:val="00050E41"/>
    <w:rsid w:val="000514B4"/>
    <w:rsid w:val="0005233B"/>
    <w:rsid w:val="0005448E"/>
    <w:rsid w:val="000547C1"/>
    <w:rsid w:val="00056BCD"/>
    <w:rsid w:val="00061CCA"/>
    <w:rsid w:val="000622C9"/>
    <w:rsid w:val="0006391E"/>
    <w:rsid w:val="00072E6D"/>
    <w:rsid w:val="00074884"/>
    <w:rsid w:val="00075CFC"/>
    <w:rsid w:val="00081DE5"/>
    <w:rsid w:val="000851D3"/>
    <w:rsid w:val="00091600"/>
    <w:rsid w:val="00093C77"/>
    <w:rsid w:val="000A344B"/>
    <w:rsid w:val="000A43B0"/>
    <w:rsid w:val="000A56E8"/>
    <w:rsid w:val="000A7E81"/>
    <w:rsid w:val="000B5938"/>
    <w:rsid w:val="000B6F98"/>
    <w:rsid w:val="000B7DCC"/>
    <w:rsid w:val="000C21F9"/>
    <w:rsid w:val="000C2E5C"/>
    <w:rsid w:val="000C717F"/>
    <w:rsid w:val="000C7AAE"/>
    <w:rsid w:val="000D226D"/>
    <w:rsid w:val="000D2322"/>
    <w:rsid w:val="000D2892"/>
    <w:rsid w:val="000D30F8"/>
    <w:rsid w:val="000D6D91"/>
    <w:rsid w:val="000D7D45"/>
    <w:rsid w:val="000E07A2"/>
    <w:rsid w:val="000E0DB7"/>
    <w:rsid w:val="000E16A2"/>
    <w:rsid w:val="000E2DE1"/>
    <w:rsid w:val="000E5E6B"/>
    <w:rsid w:val="000E751F"/>
    <w:rsid w:val="000F0A6D"/>
    <w:rsid w:val="000F6918"/>
    <w:rsid w:val="001004C6"/>
    <w:rsid w:val="00100CBC"/>
    <w:rsid w:val="00100CF0"/>
    <w:rsid w:val="00103512"/>
    <w:rsid w:val="00104EA8"/>
    <w:rsid w:val="0010554E"/>
    <w:rsid w:val="00114777"/>
    <w:rsid w:val="00114D89"/>
    <w:rsid w:val="0011602D"/>
    <w:rsid w:val="001160C5"/>
    <w:rsid w:val="00116E2F"/>
    <w:rsid w:val="001216B8"/>
    <w:rsid w:val="00123BCD"/>
    <w:rsid w:val="00125016"/>
    <w:rsid w:val="001314B9"/>
    <w:rsid w:val="001345BB"/>
    <w:rsid w:val="00134E33"/>
    <w:rsid w:val="001379D8"/>
    <w:rsid w:val="001412CB"/>
    <w:rsid w:val="001420A2"/>
    <w:rsid w:val="001421B6"/>
    <w:rsid w:val="00146D1D"/>
    <w:rsid w:val="00150C3B"/>
    <w:rsid w:val="00151AA5"/>
    <w:rsid w:val="00155656"/>
    <w:rsid w:val="00156EFC"/>
    <w:rsid w:val="00165D35"/>
    <w:rsid w:val="00165DC2"/>
    <w:rsid w:val="00167FAB"/>
    <w:rsid w:val="00174296"/>
    <w:rsid w:val="00174749"/>
    <w:rsid w:val="001764A8"/>
    <w:rsid w:val="001805C1"/>
    <w:rsid w:val="00183ACB"/>
    <w:rsid w:val="00186482"/>
    <w:rsid w:val="001874B7"/>
    <w:rsid w:val="00187D46"/>
    <w:rsid w:val="001931D2"/>
    <w:rsid w:val="00194416"/>
    <w:rsid w:val="001A3DA3"/>
    <w:rsid w:val="001A7DF6"/>
    <w:rsid w:val="001B03AB"/>
    <w:rsid w:val="001B0783"/>
    <w:rsid w:val="001B4C94"/>
    <w:rsid w:val="001B66EE"/>
    <w:rsid w:val="001B6803"/>
    <w:rsid w:val="001C04D3"/>
    <w:rsid w:val="001C210F"/>
    <w:rsid w:val="001C3D88"/>
    <w:rsid w:val="001D005D"/>
    <w:rsid w:val="001D183B"/>
    <w:rsid w:val="001D2EBE"/>
    <w:rsid w:val="001D402E"/>
    <w:rsid w:val="001D41B7"/>
    <w:rsid w:val="001D6A78"/>
    <w:rsid w:val="001E23A8"/>
    <w:rsid w:val="001E39D3"/>
    <w:rsid w:val="001E73F9"/>
    <w:rsid w:val="001E7B6F"/>
    <w:rsid w:val="001F1667"/>
    <w:rsid w:val="001F52BA"/>
    <w:rsid w:val="001F56E6"/>
    <w:rsid w:val="00200960"/>
    <w:rsid w:val="00203EC9"/>
    <w:rsid w:val="00210C14"/>
    <w:rsid w:val="00214F4A"/>
    <w:rsid w:val="002169A1"/>
    <w:rsid w:val="00216FF2"/>
    <w:rsid w:val="00220562"/>
    <w:rsid w:val="00231F80"/>
    <w:rsid w:val="00240CE0"/>
    <w:rsid w:val="00241FC1"/>
    <w:rsid w:val="002427AA"/>
    <w:rsid w:val="00242DEB"/>
    <w:rsid w:val="00244038"/>
    <w:rsid w:val="0024431C"/>
    <w:rsid w:val="002446D4"/>
    <w:rsid w:val="00254C4E"/>
    <w:rsid w:val="00255F18"/>
    <w:rsid w:val="00257EC8"/>
    <w:rsid w:val="002626D2"/>
    <w:rsid w:val="00262C17"/>
    <w:rsid w:val="00263F48"/>
    <w:rsid w:val="002644F2"/>
    <w:rsid w:val="00264D32"/>
    <w:rsid w:val="00267759"/>
    <w:rsid w:val="00280EE6"/>
    <w:rsid w:val="00282A8B"/>
    <w:rsid w:val="00285568"/>
    <w:rsid w:val="00287891"/>
    <w:rsid w:val="00290430"/>
    <w:rsid w:val="00291BC3"/>
    <w:rsid w:val="00292E65"/>
    <w:rsid w:val="00292FD7"/>
    <w:rsid w:val="00293088"/>
    <w:rsid w:val="00295F87"/>
    <w:rsid w:val="00297DE0"/>
    <w:rsid w:val="002A14EE"/>
    <w:rsid w:val="002A2ACE"/>
    <w:rsid w:val="002A5359"/>
    <w:rsid w:val="002A5EAE"/>
    <w:rsid w:val="002A5FAC"/>
    <w:rsid w:val="002C06BC"/>
    <w:rsid w:val="002C138C"/>
    <w:rsid w:val="002C3D81"/>
    <w:rsid w:val="002D0F70"/>
    <w:rsid w:val="002D10D1"/>
    <w:rsid w:val="002D62C1"/>
    <w:rsid w:val="002D6E34"/>
    <w:rsid w:val="002E1051"/>
    <w:rsid w:val="002E1516"/>
    <w:rsid w:val="002E24A6"/>
    <w:rsid w:val="002E4042"/>
    <w:rsid w:val="002F228E"/>
    <w:rsid w:val="002F4B8F"/>
    <w:rsid w:val="00301070"/>
    <w:rsid w:val="00303DA5"/>
    <w:rsid w:val="003050A7"/>
    <w:rsid w:val="003102CD"/>
    <w:rsid w:val="003107E6"/>
    <w:rsid w:val="00310BCD"/>
    <w:rsid w:val="00311F8B"/>
    <w:rsid w:val="00313D05"/>
    <w:rsid w:val="00315CF6"/>
    <w:rsid w:val="003243B3"/>
    <w:rsid w:val="00326C3B"/>
    <w:rsid w:val="00327704"/>
    <w:rsid w:val="00330118"/>
    <w:rsid w:val="00331950"/>
    <w:rsid w:val="00331AE1"/>
    <w:rsid w:val="00334E0D"/>
    <w:rsid w:val="00334E9F"/>
    <w:rsid w:val="003366C3"/>
    <w:rsid w:val="00340DB0"/>
    <w:rsid w:val="00340EA3"/>
    <w:rsid w:val="00345A87"/>
    <w:rsid w:val="00346604"/>
    <w:rsid w:val="00347B02"/>
    <w:rsid w:val="003501D0"/>
    <w:rsid w:val="00351B36"/>
    <w:rsid w:val="00352034"/>
    <w:rsid w:val="003526BB"/>
    <w:rsid w:val="0035738D"/>
    <w:rsid w:val="003603C8"/>
    <w:rsid w:val="0036045B"/>
    <w:rsid w:val="0036243C"/>
    <w:rsid w:val="003624E8"/>
    <w:rsid w:val="00362D13"/>
    <w:rsid w:val="0036337B"/>
    <w:rsid w:val="003712EB"/>
    <w:rsid w:val="003718A4"/>
    <w:rsid w:val="003723FC"/>
    <w:rsid w:val="00373E99"/>
    <w:rsid w:val="003809D4"/>
    <w:rsid w:val="003907E1"/>
    <w:rsid w:val="00393E90"/>
    <w:rsid w:val="003A4B80"/>
    <w:rsid w:val="003A6CB7"/>
    <w:rsid w:val="003A7D2A"/>
    <w:rsid w:val="003B5016"/>
    <w:rsid w:val="003D0361"/>
    <w:rsid w:val="003D1E22"/>
    <w:rsid w:val="003D71C2"/>
    <w:rsid w:val="003E11C1"/>
    <w:rsid w:val="003E30A5"/>
    <w:rsid w:val="003E3928"/>
    <w:rsid w:val="003E40F2"/>
    <w:rsid w:val="003E4DA8"/>
    <w:rsid w:val="003E788F"/>
    <w:rsid w:val="003F6F52"/>
    <w:rsid w:val="00400D8F"/>
    <w:rsid w:val="00402BB4"/>
    <w:rsid w:val="00404C28"/>
    <w:rsid w:val="0041326E"/>
    <w:rsid w:val="00416B55"/>
    <w:rsid w:val="00421A1F"/>
    <w:rsid w:val="004235F7"/>
    <w:rsid w:val="00425595"/>
    <w:rsid w:val="00430B02"/>
    <w:rsid w:val="004333BB"/>
    <w:rsid w:val="00436A09"/>
    <w:rsid w:val="00442105"/>
    <w:rsid w:val="00442681"/>
    <w:rsid w:val="00442D4D"/>
    <w:rsid w:val="004503A1"/>
    <w:rsid w:val="004505CB"/>
    <w:rsid w:val="00451F8A"/>
    <w:rsid w:val="00452BBE"/>
    <w:rsid w:val="00453FBC"/>
    <w:rsid w:val="004547FE"/>
    <w:rsid w:val="00457145"/>
    <w:rsid w:val="00463339"/>
    <w:rsid w:val="00464B83"/>
    <w:rsid w:val="00465516"/>
    <w:rsid w:val="00466EAB"/>
    <w:rsid w:val="00467419"/>
    <w:rsid w:val="00470F5B"/>
    <w:rsid w:val="0047107F"/>
    <w:rsid w:val="00473AB1"/>
    <w:rsid w:val="00474815"/>
    <w:rsid w:val="00476805"/>
    <w:rsid w:val="0048002B"/>
    <w:rsid w:val="004826D4"/>
    <w:rsid w:val="0048328C"/>
    <w:rsid w:val="004857F5"/>
    <w:rsid w:val="00490668"/>
    <w:rsid w:val="00490FC3"/>
    <w:rsid w:val="004919C6"/>
    <w:rsid w:val="004933CF"/>
    <w:rsid w:val="004A0276"/>
    <w:rsid w:val="004A25A8"/>
    <w:rsid w:val="004A4FB1"/>
    <w:rsid w:val="004A53E4"/>
    <w:rsid w:val="004B0AFC"/>
    <w:rsid w:val="004B24B9"/>
    <w:rsid w:val="004B3D9A"/>
    <w:rsid w:val="004B5A52"/>
    <w:rsid w:val="004C506D"/>
    <w:rsid w:val="004C5829"/>
    <w:rsid w:val="004C6EED"/>
    <w:rsid w:val="004D5008"/>
    <w:rsid w:val="004F0175"/>
    <w:rsid w:val="004F2635"/>
    <w:rsid w:val="004F33DD"/>
    <w:rsid w:val="004F49D1"/>
    <w:rsid w:val="004F5153"/>
    <w:rsid w:val="004F52EA"/>
    <w:rsid w:val="004F6D66"/>
    <w:rsid w:val="00500CA5"/>
    <w:rsid w:val="00500FBE"/>
    <w:rsid w:val="0050441F"/>
    <w:rsid w:val="005077D7"/>
    <w:rsid w:val="00512240"/>
    <w:rsid w:val="005169CB"/>
    <w:rsid w:val="00520684"/>
    <w:rsid w:val="00521CC7"/>
    <w:rsid w:val="00525358"/>
    <w:rsid w:val="0052668E"/>
    <w:rsid w:val="005272F9"/>
    <w:rsid w:val="00530C08"/>
    <w:rsid w:val="00534566"/>
    <w:rsid w:val="00534C4B"/>
    <w:rsid w:val="00536313"/>
    <w:rsid w:val="00537ABC"/>
    <w:rsid w:val="0054184F"/>
    <w:rsid w:val="00542030"/>
    <w:rsid w:val="0054334F"/>
    <w:rsid w:val="00543BAC"/>
    <w:rsid w:val="00544213"/>
    <w:rsid w:val="00544CDB"/>
    <w:rsid w:val="00545A51"/>
    <w:rsid w:val="00546576"/>
    <w:rsid w:val="00546987"/>
    <w:rsid w:val="00551C6B"/>
    <w:rsid w:val="0055248F"/>
    <w:rsid w:val="0056008F"/>
    <w:rsid w:val="005615F6"/>
    <w:rsid w:val="00563A35"/>
    <w:rsid w:val="00564FC4"/>
    <w:rsid w:val="00565EED"/>
    <w:rsid w:val="005660A9"/>
    <w:rsid w:val="005666DB"/>
    <w:rsid w:val="00566865"/>
    <w:rsid w:val="0057551A"/>
    <w:rsid w:val="00575779"/>
    <w:rsid w:val="00575907"/>
    <w:rsid w:val="00575E2C"/>
    <w:rsid w:val="005824C1"/>
    <w:rsid w:val="00584455"/>
    <w:rsid w:val="00584FB6"/>
    <w:rsid w:val="005911D6"/>
    <w:rsid w:val="00597B67"/>
    <w:rsid w:val="005A090C"/>
    <w:rsid w:val="005A7BE3"/>
    <w:rsid w:val="005B52C2"/>
    <w:rsid w:val="005C2604"/>
    <w:rsid w:val="005C6BA7"/>
    <w:rsid w:val="005C7C2D"/>
    <w:rsid w:val="005E4102"/>
    <w:rsid w:val="005E4256"/>
    <w:rsid w:val="005E680C"/>
    <w:rsid w:val="005F273A"/>
    <w:rsid w:val="005F475D"/>
    <w:rsid w:val="005F5870"/>
    <w:rsid w:val="00600188"/>
    <w:rsid w:val="006009E4"/>
    <w:rsid w:val="006048AA"/>
    <w:rsid w:val="006053A4"/>
    <w:rsid w:val="00624E66"/>
    <w:rsid w:val="00625217"/>
    <w:rsid w:val="00626E73"/>
    <w:rsid w:val="00627A02"/>
    <w:rsid w:val="00631D4B"/>
    <w:rsid w:val="00633C10"/>
    <w:rsid w:val="00634471"/>
    <w:rsid w:val="00635533"/>
    <w:rsid w:val="006379B3"/>
    <w:rsid w:val="00637C2E"/>
    <w:rsid w:val="00640171"/>
    <w:rsid w:val="006403D0"/>
    <w:rsid w:val="00640635"/>
    <w:rsid w:val="00643C41"/>
    <w:rsid w:val="00646DEE"/>
    <w:rsid w:val="00647104"/>
    <w:rsid w:val="00647174"/>
    <w:rsid w:val="00653F5D"/>
    <w:rsid w:val="006612FC"/>
    <w:rsid w:val="00663BC5"/>
    <w:rsid w:val="00670538"/>
    <w:rsid w:val="00671C56"/>
    <w:rsid w:val="00685BEE"/>
    <w:rsid w:val="006902A8"/>
    <w:rsid w:val="0069116C"/>
    <w:rsid w:val="00697907"/>
    <w:rsid w:val="006A4508"/>
    <w:rsid w:val="006A47AE"/>
    <w:rsid w:val="006A4932"/>
    <w:rsid w:val="006B00FF"/>
    <w:rsid w:val="006B230A"/>
    <w:rsid w:val="006B33C0"/>
    <w:rsid w:val="006B3E27"/>
    <w:rsid w:val="006B4A33"/>
    <w:rsid w:val="006B71A4"/>
    <w:rsid w:val="006C1DE4"/>
    <w:rsid w:val="006C52CD"/>
    <w:rsid w:val="006C72C6"/>
    <w:rsid w:val="006D15F5"/>
    <w:rsid w:val="006D1A35"/>
    <w:rsid w:val="006D65F9"/>
    <w:rsid w:val="006E09A2"/>
    <w:rsid w:val="006E181F"/>
    <w:rsid w:val="006E3C7A"/>
    <w:rsid w:val="006E52BA"/>
    <w:rsid w:val="006E711F"/>
    <w:rsid w:val="006F16A7"/>
    <w:rsid w:val="006F2772"/>
    <w:rsid w:val="006F4E41"/>
    <w:rsid w:val="006F5513"/>
    <w:rsid w:val="007034CA"/>
    <w:rsid w:val="0070458E"/>
    <w:rsid w:val="007063A6"/>
    <w:rsid w:val="00706521"/>
    <w:rsid w:val="00710C5B"/>
    <w:rsid w:val="00710DB4"/>
    <w:rsid w:val="007121D7"/>
    <w:rsid w:val="00712BCE"/>
    <w:rsid w:val="00717988"/>
    <w:rsid w:val="00724B38"/>
    <w:rsid w:val="00725BBA"/>
    <w:rsid w:val="00734242"/>
    <w:rsid w:val="00735180"/>
    <w:rsid w:val="00737CE0"/>
    <w:rsid w:val="00740238"/>
    <w:rsid w:val="00742293"/>
    <w:rsid w:val="00746D28"/>
    <w:rsid w:val="007472FC"/>
    <w:rsid w:val="00747AF8"/>
    <w:rsid w:val="007565A8"/>
    <w:rsid w:val="00764539"/>
    <w:rsid w:val="00766FDD"/>
    <w:rsid w:val="00767506"/>
    <w:rsid w:val="00770892"/>
    <w:rsid w:val="00771888"/>
    <w:rsid w:val="007722D8"/>
    <w:rsid w:val="00774A9F"/>
    <w:rsid w:val="007816E6"/>
    <w:rsid w:val="00782DDC"/>
    <w:rsid w:val="00786A7D"/>
    <w:rsid w:val="007A259F"/>
    <w:rsid w:val="007A627A"/>
    <w:rsid w:val="007B41C2"/>
    <w:rsid w:val="007B430B"/>
    <w:rsid w:val="007C3534"/>
    <w:rsid w:val="007C6803"/>
    <w:rsid w:val="007C786F"/>
    <w:rsid w:val="007D5351"/>
    <w:rsid w:val="007D683E"/>
    <w:rsid w:val="007D6A7B"/>
    <w:rsid w:val="007E084A"/>
    <w:rsid w:val="007E0D5E"/>
    <w:rsid w:val="007E4FCE"/>
    <w:rsid w:val="007E6EF5"/>
    <w:rsid w:val="007E7BE5"/>
    <w:rsid w:val="007F0F51"/>
    <w:rsid w:val="007F0FEC"/>
    <w:rsid w:val="007F29D3"/>
    <w:rsid w:val="007F5357"/>
    <w:rsid w:val="00804D19"/>
    <w:rsid w:val="00804D68"/>
    <w:rsid w:val="008061D8"/>
    <w:rsid w:val="00811D83"/>
    <w:rsid w:val="008138B4"/>
    <w:rsid w:val="0081574C"/>
    <w:rsid w:val="00816762"/>
    <w:rsid w:val="0082076C"/>
    <w:rsid w:val="0082402F"/>
    <w:rsid w:val="008262BB"/>
    <w:rsid w:val="00826701"/>
    <w:rsid w:val="00833E32"/>
    <w:rsid w:val="008351CF"/>
    <w:rsid w:val="008364DE"/>
    <w:rsid w:val="00836DD1"/>
    <w:rsid w:val="00842E25"/>
    <w:rsid w:val="0084537A"/>
    <w:rsid w:val="008543DF"/>
    <w:rsid w:val="00854B2A"/>
    <w:rsid w:val="008567C1"/>
    <w:rsid w:val="00857568"/>
    <w:rsid w:val="00863D72"/>
    <w:rsid w:val="0086590B"/>
    <w:rsid w:val="00865CA2"/>
    <w:rsid w:val="00866594"/>
    <w:rsid w:val="0087056B"/>
    <w:rsid w:val="00873A8A"/>
    <w:rsid w:val="0087561E"/>
    <w:rsid w:val="008758ED"/>
    <w:rsid w:val="00876EC0"/>
    <w:rsid w:val="008813BA"/>
    <w:rsid w:val="008844E2"/>
    <w:rsid w:val="00890AD8"/>
    <w:rsid w:val="00891357"/>
    <w:rsid w:val="00893E7F"/>
    <w:rsid w:val="0089435A"/>
    <w:rsid w:val="008957B9"/>
    <w:rsid w:val="00897570"/>
    <w:rsid w:val="008A1C39"/>
    <w:rsid w:val="008A2B5B"/>
    <w:rsid w:val="008A38BB"/>
    <w:rsid w:val="008A3D1A"/>
    <w:rsid w:val="008B19FE"/>
    <w:rsid w:val="008B262C"/>
    <w:rsid w:val="008B2689"/>
    <w:rsid w:val="008B473C"/>
    <w:rsid w:val="008B7D64"/>
    <w:rsid w:val="008C02AA"/>
    <w:rsid w:val="008C16FA"/>
    <w:rsid w:val="008C3985"/>
    <w:rsid w:val="008C40B3"/>
    <w:rsid w:val="008C73B2"/>
    <w:rsid w:val="008D3D26"/>
    <w:rsid w:val="008D53F4"/>
    <w:rsid w:val="008D6964"/>
    <w:rsid w:val="008E05E7"/>
    <w:rsid w:val="008E16DD"/>
    <w:rsid w:val="008E1799"/>
    <w:rsid w:val="008E1CC4"/>
    <w:rsid w:val="008E5296"/>
    <w:rsid w:val="008E7D37"/>
    <w:rsid w:val="008F0989"/>
    <w:rsid w:val="008F4FBF"/>
    <w:rsid w:val="009015B5"/>
    <w:rsid w:val="00902118"/>
    <w:rsid w:val="00914063"/>
    <w:rsid w:val="00914D6A"/>
    <w:rsid w:val="00915FB4"/>
    <w:rsid w:val="00920D33"/>
    <w:rsid w:val="00920DA1"/>
    <w:rsid w:val="00921020"/>
    <w:rsid w:val="00922206"/>
    <w:rsid w:val="00924F09"/>
    <w:rsid w:val="00926771"/>
    <w:rsid w:val="0092791C"/>
    <w:rsid w:val="00927A04"/>
    <w:rsid w:val="009302ED"/>
    <w:rsid w:val="009347A3"/>
    <w:rsid w:val="00937119"/>
    <w:rsid w:val="00937DEA"/>
    <w:rsid w:val="00940B21"/>
    <w:rsid w:val="00940C13"/>
    <w:rsid w:val="00941454"/>
    <w:rsid w:val="00945E32"/>
    <w:rsid w:val="0095456C"/>
    <w:rsid w:val="009554A6"/>
    <w:rsid w:val="009564E1"/>
    <w:rsid w:val="00956835"/>
    <w:rsid w:val="00967B70"/>
    <w:rsid w:val="00970802"/>
    <w:rsid w:val="00973568"/>
    <w:rsid w:val="00976B5E"/>
    <w:rsid w:val="0098263B"/>
    <w:rsid w:val="00983388"/>
    <w:rsid w:val="00983B82"/>
    <w:rsid w:val="00987D7F"/>
    <w:rsid w:val="009978FD"/>
    <w:rsid w:val="009A2FF1"/>
    <w:rsid w:val="009A3BD9"/>
    <w:rsid w:val="009A573B"/>
    <w:rsid w:val="009A7C7B"/>
    <w:rsid w:val="009B4B5C"/>
    <w:rsid w:val="009B5349"/>
    <w:rsid w:val="009B560B"/>
    <w:rsid w:val="009B5E39"/>
    <w:rsid w:val="009B7655"/>
    <w:rsid w:val="009C6F8C"/>
    <w:rsid w:val="009D1EC6"/>
    <w:rsid w:val="009D2B5C"/>
    <w:rsid w:val="009D595D"/>
    <w:rsid w:val="009E09F6"/>
    <w:rsid w:val="009E5427"/>
    <w:rsid w:val="009E5487"/>
    <w:rsid w:val="009E6849"/>
    <w:rsid w:val="009F2DE5"/>
    <w:rsid w:val="009F61AD"/>
    <w:rsid w:val="00A012E5"/>
    <w:rsid w:val="00A02221"/>
    <w:rsid w:val="00A025F0"/>
    <w:rsid w:val="00A02DDC"/>
    <w:rsid w:val="00A03054"/>
    <w:rsid w:val="00A0435B"/>
    <w:rsid w:val="00A12618"/>
    <w:rsid w:val="00A127F0"/>
    <w:rsid w:val="00A14A03"/>
    <w:rsid w:val="00A16714"/>
    <w:rsid w:val="00A20A6F"/>
    <w:rsid w:val="00A229AE"/>
    <w:rsid w:val="00A23164"/>
    <w:rsid w:val="00A2444F"/>
    <w:rsid w:val="00A25B7F"/>
    <w:rsid w:val="00A27F54"/>
    <w:rsid w:val="00A31077"/>
    <w:rsid w:val="00A407B1"/>
    <w:rsid w:val="00A438B6"/>
    <w:rsid w:val="00A46595"/>
    <w:rsid w:val="00A475D1"/>
    <w:rsid w:val="00A5004E"/>
    <w:rsid w:val="00A5036C"/>
    <w:rsid w:val="00A50E36"/>
    <w:rsid w:val="00A54C68"/>
    <w:rsid w:val="00A57FDB"/>
    <w:rsid w:val="00A62EAD"/>
    <w:rsid w:val="00A63DD3"/>
    <w:rsid w:val="00A64713"/>
    <w:rsid w:val="00A6589C"/>
    <w:rsid w:val="00A71EBD"/>
    <w:rsid w:val="00A71F8B"/>
    <w:rsid w:val="00A72917"/>
    <w:rsid w:val="00A7598A"/>
    <w:rsid w:val="00A8144B"/>
    <w:rsid w:val="00A8371C"/>
    <w:rsid w:val="00A86183"/>
    <w:rsid w:val="00A86853"/>
    <w:rsid w:val="00A901BD"/>
    <w:rsid w:val="00A90A34"/>
    <w:rsid w:val="00AA2C91"/>
    <w:rsid w:val="00AA4704"/>
    <w:rsid w:val="00AB2930"/>
    <w:rsid w:val="00AB314A"/>
    <w:rsid w:val="00AB6861"/>
    <w:rsid w:val="00AB6F8A"/>
    <w:rsid w:val="00AC4C24"/>
    <w:rsid w:val="00AC698B"/>
    <w:rsid w:val="00AD760D"/>
    <w:rsid w:val="00AD7B5E"/>
    <w:rsid w:val="00AE1C37"/>
    <w:rsid w:val="00AE2339"/>
    <w:rsid w:val="00AE4D84"/>
    <w:rsid w:val="00AE6969"/>
    <w:rsid w:val="00AF125E"/>
    <w:rsid w:val="00AF6AE3"/>
    <w:rsid w:val="00B00CE7"/>
    <w:rsid w:val="00B014F4"/>
    <w:rsid w:val="00B03FBF"/>
    <w:rsid w:val="00B04615"/>
    <w:rsid w:val="00B058C3"/>
    <w:rsid w:val="00B13D74"/>
    <w:rsid w:val="00B156C5"/>
    <w:rsid w:val="00B2745C"/>
    <w:rsid w:val="00B34BF1"/>
    <w:rsid w:val="00B34DB4"/>
    <w:rsid w:val="00B3729A"/>
    <w:rsid w:val="00B3775A"/>
    <w:rsid w:val="00B4001E"/>
    <w:rsid w:val="00B40A5F"/>
    <w:rsid w:val="00B42ADA"/>
    <w:rsid w:val="00B44C1F"/>
    <w:rsid w:val="00B50C50"/>
    <w:rsid w:val="00B56F9E"/>
    <w:rsid w:val="00B57256"/>
    <w:rsid w:val="00B614A5"/>
    <w:rsid w:val="00B641FE"/>
    <w:rsid w:val="00B66410"/>
    <w:rsid w:val="00B744B4"/>
    <w:rsid w:val="00B75296"/>
    <w:rsid w:val="00B82894"/>
    <w:rsid w:val="00B915DD"/>
    <w:rsid w:val="00B94E81"/>
    <w:rsid w:val="00B9533D"/>
    <w:rsid w:val="00B9702A"/>
    <w:rsid w:val="00B976BE"/>
    <w:rsid w:val="00BA2C2C"/>
    <w:rsid w:val="00BA3267"/>
    <w:rsid w:val="00BA4F3F"/>
    <w:rsid w:val="00BA51CD"/>
    <w:rsid w:val="00BB3CF2"/>
    <w:rsid w:val="00BB4BB7"/>
    <w:rsid w:val="00BC3657"/>
    <w:rsid w:val="00BC5022"/>
    <w:rsid w:val="00BC5143"/>
    <w:rsid w:val="00BC7B92"/>
    <w:rsid w:val="00BD0052"/>
    <w:rsid w:val="00BD13FE"/>
    <w:rsid w:val="00BD78FA"/>
    <w:rsid w:val="00BD7F43"/>
    <w:rsid w:val="00BE11DA"/>
    <w:rsid w:val="00BE4B80"/>
    <w:rsid w:val="00BE6A7A"/>
    <w:rsid w:val="00BF2888"/>
    <w:rsid w:val="00BF2AD9"/>
    <w:rsid w:val="00BF5DB7"/>
    <w:rsid w:val="00BF6ABF"/>
    <w:rsid w:val="00BF6D5F"/>
    <w:rsid w:val="00BF7968"/>
    <w:rsid w:val="00C02F51"/>
    <w:rsid w:val="00C030F3"/>
    <w:rsid w:val="00C06E78"/>
    <w:rsid w:val="00C07B56"/>
    <w:rsid w:val="00C107A3"/>
    <w:rsid w:val="00C14065"/>
    <w:rsid w:val="00C266D1"/>
    <w:rsid w:val="00C33DA7"/>
    <w:rsid w:val="00C33DE9"/>
    <w:rsid w:val="00C345DD"/>
    <w:rsid w:val="00C4443E"/>
    <w:rsid w:val="00C446C1"/>
    <w:rsid w:val="00C44C83"/>
    <w:rsid w:val="00C46D48"/>
    <w:rsid w:val="00C53F22"/>
    <w:rsid w:val="00C638F5"/>
    <w:rsid w:val="00C64AB3"/>
    <w:rsid w:val="00C67626"/>
    <w:rsid w:val="00C71795"/>
    <w:rsid w:val="00C72630"/>
    <w:rsid w:val="00C74589"/>
    <w:rsid w:val="00C8119B"/>
    <w:rsid w:val="00C81E5E"/>
    <w:rsid w:val="00C825FF"/>
    <w:rsid w:val="00C8350B"/>
    <w:rsid w:val="00C85333"/>
    <w:rsid w:val="00C9073B"/>
    <w:rsid w:val="00C923F9"/>
    <w:rsid w:val="00C954BE"/>
    <w:rsid w:val="00CA12FE"/>
    <w:rsid w:val="00CA2839"/>
    <w:rsid w:val="00CA3352"/>
    <w:rsid w:val="00CA7E10"/>
    <w:rsid w:val="00CB46A2"/>
    <w:rsid w:val="00CB5CC4"/>
    <w:rsid w:val="00CC42E9"/>
    <w:rsid w:val="00CC5DAF"/>
    <w:rsid w:val="00CC6AE1"/>
    <w:rsid w:val="00CC7E32"/>
    <w:rsid w:val="00CD3B63"/>
    <w:rsid w:val="00CD5740"/>
    <w:rsid w:val="00CD6D71"/>
    <w:rsid w:val="00CE0232"/>
    <w:rsid w:val="00CE0E6E"/>
    <w:rsid w:val="00CE3352"/>
    <w:rsid w:val="00CE3694"/>
    <w:rsid w:val="00CE5227"/>
    <w:rsid w:val="00CE6663"/>
    <w:rsid w:val="00CF0091"/>
    <w:rsid w:val="00CF2C53"/>
    <w:rsid w:val="00CF2FD4"/>
    <w:rsid w:val="00CF6A5B"/>
    <w:rsid w:val="00CF7293"/>
    <w:rsid w:val="00D003DE"/>
    <w:rsid w:val="00D039BA"/>
    <w:rsid w:val="00D05813"/>
    <w:rsid w:val="00D0631E"/>
    <w:rsid w:val="00D1334B"/>
    <w:rsid w:val="00D1340F"/>
    <w:rsid w:val="00D14362"/>
    <w:rsid w:val="00D17F9D"/>
    <w:rsid w:val="00D22C17"/>
    <w:rsid w:val="00D271B2"/>
    <w:rsid w:val="00D31B7C"/>
    <w:rsid w:val="00D31CCD"/>
    <w:rsid w:val="00D32399"/>
    <w:rsid w:val="00D3359D"/>
    <w:rsid w:val="00D34A62"/>
    <w:rsid w:val="00D40C66"/>
    <w:rsid w:val="00D447BB"/>
    <w:rsid w:val="00D45730"/>
    <w:rsid w:val="00D459D7"/>
    <w:rsid w:val="00D46205"/>
    <w:rsid w:val="00D47E80"/>
    <w:rsid w:val="00D54ADD"/>
    <w:rsid w:val="00D5609E"/>
    <w:rsid w:val="00D57D9A"/>
    <w:rsid w:val="00D62029"/>
    <w:rsid w:val="00D63C10"/>
    <w:rsid w:val="00D66087"/>
    <w:rsid w:val="00D66E09"/>
    <w:rsid w:val="00D701B5"/>
    <w:rsid w:val="00D71DBD"/>
    <w:rsid w:val="00D722D5"/>
    <w:rsid w:val="00D72950"/>
    <w:rsid w:val="00D756FD"/>
    <w:rsid w:val="00D77DA2"/>
    <w:rsid w:val="00D809F0"/>
    <w:rsid w:val="00D82840"/>
    <w:rsid w:val="00D82D06"/>
    <w:rsid w:val="00D842C6"/>
    <w:rsid w:val="00D84664"/>
    <w:rsid w:val="00D857B0"/>
    <w:rsid w:val="00D87E87"/>
    <w:rsid w:val="00D96CDB"/>
    <w:rsid w:val="00DA080A"/>
    <w:rsid w:val="00DA1863"/>
    <w:rsid w:val="00DA37AD"/>
    <w:rsid w:val="00DA4CC9"/>
    <w:rsid w:val="00DA5202"/>
    <w:rsid w:val="00DB5298"/>
    <w:rsid w:val="00DB5ED9"/>
    <w:rsid w:val="00DC0757"/>
    <w:rsid w:val="00DC5165"/>
    <w:rsid w:val="00DC5981"/>
    <w:rsid w:val="00DC7E70"/>
    <w:rsid w:val="00DD0749"/>
    <w:rsid w:val="00DD1D22"/>
    <w:rsid w:val="00DD2F19"/>
    <w:rsid w:val="00DE098D"/>
    <w:rsid w:val="00DE5677"/>
    <w:rsid w:val="00DE6F10"/>
    <w:rsid w:val="00DE73DE"/>
    <w:rsid w:val="00DF1D2F"/>
    <w:rsid w:val="00E03BB3"/>
    <w:rsid w:val="00E03D23"/>
    <w:rsid w:val="00E03DAD"/>
    <w:rsid w:val="00E05842"/>
    <w:rsid w:val="00E16C5E"/>
    <w:rsid w:val="00E2385A"/>
    <w:rsid w:val="00E269D8"/>
    <w:rsid w:val="00E3251A"/>
    <w:rsid w:val="00E336B1"/>
    <w:rsid w:val="00E356F5"/>
    <w:rsid w:val="00E4003B"/>
    <w:rsid w:val="00E40273"/>
    <w:rsid w:val="00E40BA7"/>
    <w:rsid w:val="00E426A7"/>
    <w:rsid w:val="00E47716"/>
    <w:rsid w:val="00E512BE"/>
    <w:rsid w:val="00E53E3B"/>
    <w:rsid w:val="00E60E6C"/>
    <w:rsid w:val="00E62A8A"/>
    <w:rsid w:val="00E65A35"/>
    <w:rsid w:val="00E67EFC"/>
    <w:rsid w:val="00E70348"/>
    <w:rsid w:val="00E7306C"/>
    <w:rsid w:val="00E74CEC"/>
    <w:rsid w:val="00E74D85"/>
    <w:rsid w:val="00E76A3F"/>
    <w:rsid w:val="00E825A6"/>
    <w:rsid w:val="00E86851"/>
    <w:rsid w:val="00E86D27"/>
    <w:rsid w:val="00E963C5"/>
    <w:rsid w:val="00E97A27"/>
    <w:rsid w:val="00EA40D6"/>
    <w:rsid w:val="00EA5338"/>
    <w:rsid w:val="00EA5CC4"/>
    <w:rsid w:val="00EB69AA"/>
    <w:rsid w:val="00EC2D27"/>
    <w:rsid w:val="00EC44C3"/>
    <w:rsid w:val="00EC6324"/>
    <w:rsid w:val="00ED1A35"/>
    <w:rsid w:val="00ED1C46"/>
    <w:rsid w:val="00ED3762"/>
    <w:rsid w:val="00ED6758"/>
    <w:rsid w:val="00EE24B3"/>
    <w:rsid w:val="00EE2A32"/>
    <w:rsid w:val="00EE4E48"/>
    <w:rsid w:val="00EE5F93"/>
    <w:rsid w:val="00EE62DF"/>
    <w:rsid w:val="00EE6D6F"/>
    <w:rsid w:val="00EE6E2D"/>
    <w:rsid w:val="00EF2DB3"/>
    <w:rsid w:val="00F01539"/>
    <w:rsid w:val="00F0611B"/>
    <w:rsid w:val="00F07FA8"/>
    <w:rsid w:val="00F11005"/>
    <w:rsid w:val="00F133FB"/>
    <w:rsid w:val="00F13B37"/>
    <w:rsid w:val="00F1794C"/>
    <w:rsid w:val="00F17E53"/>
    <w:rsid w:val="00F210CF"/>
    <w:rsid w:val="00F23135"/>
    <w:rsid w:val="00F25F30"/>
    <w:rsid w:val="00F307D2"/>
    <w:rsid w:val="00F30E0C"/>
    <w:rsid w:val="00F32838"/>
    <w:rsid w:val="00F400DC"/>
    <w:rsid w:val="00F41F87"/>
    <w:rsid w:val="00F42F29"/>
    <w:rsid w:val="00F437D6"/>
    <w:rsid w:val="00F45799"/>
    <w:rsid w:val="00F464EC"/>
    <w:rsid w:val="00F51B67"/>
    <w:rsid w:val="00F51F42"/>
    <w:rsid w:val="00F53F4B"/>
    <w:rsid w:val="00F554C2"/>
    <w:rsid w:val="00F55A9D"/>
    <w:rsid w:val="00F565A4"/>
    <w:rsid w:val="00F6226F"/>
    <w:rsid w:val="00F644A7"/>
    <w:rsid w:val="00F65A09"/>
    <w:rsid w:val="00F65ED2"/>
    <w:rsid w:val="00F83BA2"/>
    <w:rsid w:val="00F91078"/>
    <w:rsid w:val="00F93F51"/>
    <w:rsid w:val="00F97C26"/>
    <w:rsid w:val="00FA13F6"/>
    <w:rsid w:val="00FA1B5B"/>
    <w:rsid w:val="00FA5234"/>
    <w:rsid w:val="00FA5F01"/>
    <w:rsid w:val="00FB1866"/>
    <w:rsid w:val="00FB50F5"/>
    <w:rsid w:val="00FC1C51"/>
    <w:rsid w:val="00FC71A0"/>
    <w:rsid w:val="00FD12C9"/>
    <w:rsid w:val="00FD590D"/>
    <w:rsid w:val="00FD6848"/>
    <w:rsid w:val="00FE263F"/>
    <w:rsid w:val="00FE2A46"/>
    <w:rsid w:val="00FE56B2"/>
    <w:rsid w:val="00FE74C3"/>
    <w:rsid w:val="00FF3FA9"/>
    <w:rsid w:val="00FF47CC"/>
    <w:rsid w:val="00FF54B8"/>
    <w:rsid w:val="254C15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C9E9"/>
  <w15:chartTrackingRefBased/>
  <w15:docId w15:val="{9A59C0E0-1A99-43C4-81F5-8D0E6CC8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B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B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B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B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B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B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B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B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B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B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B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B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B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B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B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B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B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BCD"/>
    <w:rPr>
      <w:rFonts w:eastAsiaTheme="majorEastAsia" w:cstheme="majorBidi"/>
      <w:color w:val="272727" w:themeColor="text1" w:themeTint="D8"/>
    </w:rPr>
  </w:style>
  <w:style w:type="paragraph" w:styleId="Title">
    <w:name w:val="Title"/>
    <w:basedOn w:val="Normal"/>
    <w:next w:val="Normal"/>
    <w:link w:val="TitleChar"/>
    <w:uiPriority w:val="10"/>
    <w:qFormat/>
    <w:rsid w:val="00056B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B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B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BCD"/>
    <w:pPr>
      <w:spacing w:before="160"/>
      <w:jc w:val="center"/>
    </w:pPr>
    <w:rPr>
      <w:i/>
      <w:iCs/>
      <w:color w:val="404040" w:themeColor="text1" w:themeTint="BF"/>
    </w:rPr>
  </w:style>
  <w:style w:type="character" w:customStyle="1" w:styleId="QuoteChar">
    <w:name w:val="Quote Char"/>
    <w:basedOn w:val="DefaultParagraphFont"/>
    <w:link w:val="Quote"/>
    <w:uiPriority w:val="29"/>
    <w:rsid w:val="00056BCD"/>
    <w:rPr>
      <w:i/>
      <w:iCs/>
      <w:color w:val="404040" w:themeColor="text1" w:themeTint="BF"/>
    </w:rPr>
  </w:style>
  <w:style w:type="paragraph" w:styleId="ListParagraph">
    <w:name w:val="List Paragraph"/>
    <w:basedOn w:val="Normal"/>
    <w:uiPriority w:val="34"/>
    <w:qFormat/>
    <w:rsid w:val="00056BCD"/>
    <w:pPr>
      <w:ind w:left="720"/>
      <w:contextualSpacing/>
    </w:pPr>
  </w:style>
  <w:style w:type="character" w:styleId="IntenseEmphasis">
    <w:name w:val="Intense Emphasis"/>
    <w:basedOn w:val="DefaultParagraphFont"/>
    <w:uiPriority w:val="21"/>
    <w:qFormat/>
    <w:rsid w:val="00056BCD"/>
    <w:rPr>
      <w:i/>
      <w:iCs/>
      <w:color w:val="0F4761" w:themeColor="accent1" w:themeShade="BF"/>
    </w:rPr>
  </w:style>
  <w:style w:type="paragraph" w:styleId="IntenseQuote">
    <w:name w:val="Intense Quote"/>
    <w:basedOn w:val="Normal"/>
    <w:next w:val="Normal"/>
    <w:link w:val="IntenseQuoteChar"/>
    <w:uiPriority w:val="30"/>
    <w:qFormat/>
    <w:rsid w:val="00056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BCD"/>
    <w:rPr>
      <w:i/>
      <w:iCs/>
      <w:color w:val="0F4761" w:themeColor="accent1" w:themeShade="BF"/>
    </w:rPr>
  </w:style>
  <w:style w:type="character" w:styleId="IntenseReference">
    <w:name w:val="Intense Reference"/>
    <w:basedOn w:val="DefaultParagraphFont"/>
    <w:uiPriority w:val="32"/>
    <w:qFormat/>
    <w:rsid w:val="00056BCD"/>
    <w:rPr>
      <w:b/>
      <w:bCs/>
      <w:smallCaps/>
      <w:color w:val="0F4761" w:themeColor="accent1" w:themeShade="BF"/>
      <w:spacing w:val="5"/>
    </w:rPr>
  </w:style>
  <w:style w:type="table" w:styleId="TableGrid">
    <w:name w:val="Table Grid"/>
    <w:basedOn w:val="TableNormal"/>
    <w:uiPriority w:val="39"/>
    <w:rsid w:val="00F06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7107F"/>
  </w:style>
  <w:style w:type="character" w:customStyle="1" w:styleId="eop">
    <w:name w:val="eop"/>
    <w:basedOn w:val="DefaultParagraphFont"/>
    <w:rsid w:val="0047107F"/>
  </w:style>
  <w:style w:type="paragraph" w:customStyle="1" w:styleId="paragraph">
    <w:name w:val="paragraph"/>
    <w:basedOn w:val="Normal"/>
    <w:rsid w:val="0054334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unhideWhenUsed/>
    <w:rsid w:val="00811D8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Revision">
    <w:name w:val="Revision"/>
    <w:hidden/>
    <w:uiPriority w:val="99"/>
    <w:semiHidden/>
    <w:rsid w:val="00ED3762"/>
    <w:pPr>
      <w:spacing w:after="0" w:line="240" w:lineRule="auto"/>
    </w:pPr>
  </w:style>
  <w:style w:type="character" w:styleId="CommentReference">
    <w:name w:val="annotation reference"/>
    <w:basedOn w:val="DefaultParagraphFont"/>
    <w:uiPriority w:val="99"/>
    <w:semiHidden/>
    <w:unhideWhenUsed/>
    <w:rsid w:val="00240CE0"/>
    <w:rPr>
      <w:sz w:val="16"/>
      <w:szCs w:val="16"/>
    </w:rPr>
  </w:style>
  <w:style w:type="paragraph" w:styleId="CommentText">
    <w:name w:val="annotation text"/>
    <w:basedOn w:val="Normal"/>
    <w:link w:val="CommentTextChar"/>
    <w:uiPriority w:val="99"/>
    <w:unhideWhenUsed/>
    <w:rsid w:val="00240CE0"/>
    <w:pPr>
      <w:spacing w:line="240" w:lineRule="auto"/>
    </w:pPr>
    <w:rPr>
      <w:sz w:val="20"/>
      <w:szCs w:val="20"/>
    </w:rPr>
  </w:style>
  <w:style w:type="character" w:customStyle="1" w:styleId="CommentTextChar">
    <w:name w:val="Comment Text Char"/>
    <w:basedOn w:val="DefaultParagraphFont"/>
    <w:link w:val="CommentText"/>
    <w:uiPriority w:val="99"/>
    <w:rsid w:val="00240CE0"/>
    <w:rPr>
      <w:sz w:val="20"/>
      <w:szCs w:val="20"/>
    </w:rPr>
  </w:style>
  <w:style w:type="paragraph" w:styleId="CommentSubject">
    <w:name w:val="annotation subject"/>
    <w:basedOn w:val="CommentText"/>
    <w:next w:val="CommentText"/>
    <w:link w:val="CommentSubjectChar"/>
    <w:uiPriority w:val="99"/>
    <w:semiHidden/>
    <w:unhideWhenUsed/>
    <w:rsid w:val="00240CE0"/>
    <w:rPr>
      <w:b/>
      <w:bCs/>
    </w:rPr>
  </w:style>
  <w:style w:type="character" w:customStyle="1" w:styleId="CommentSubjectChar">
    <w:name w:val="Comment Subject Char"/>
    <w:basedOn w:val="CommentTextChar"/>
    <w:link w:val="CommentSubject"/>
    <w:uiPriority w:val="99"/>
    <w:semiHidden/>
    <w:rsid w:val="00240CE0"/>
    <w:rPr>
      <w:b/>
      <w:bCs/>
      <w:sz w:val="20"/>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0514B4"/>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0514B4"/>
    <w:rPr>
      <w:rFonts w:ascii="Calibri" w:eastAsia="Calibri" w:hAnsi="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0514B4"/>
    <w:rPr>
      <w:vertAlign w:val="superscript"/>
    </w:rPr>
  </w:style>
  <w:style w:type="character" w:customStyle="1" w:styleId="Hyperlink1">
    <w:name w:val="Hyperlink1"/>
    <w:basedOn w:val="DefaultParagraphFont"/>
    <w:unhideWhenUsed/>
    <w:rsid w:val="000514B4"/>
    <w:rPr>
      <w:color w:val="0563C1"/>
      <w:u w:val="single"/>
    </w:rPr>
  </w:style>
  <w:style w:type="paragraph" w:customStyle="1" w:styleId="CharCharCharChar">
    <w:name w:val="Char Char Char Char"/>
    <w:aliases w:val="Char2"/>
    <w:basedOn w:val="Normal"/>
    <w:next w:val="Normal"/>
    <w:link w:val="FootnoteReference"/>
    <w:uiPriority w:val="99"/>
    <w:rsid w:val="000514B4"/>
    <w:pPr>
      <w:spacing w:line="240" w:lineRule="exact"/>
      <w:jc w:val="both"/>
      <w:textAlignment w:val="baseline"/>
    </w:pPr>
    <w:rPr>
      <w:vertAlign w:val="superscript"/>
    </w:rPr>
  </w:style>
  <w:style w:type="character" w:styleId="Hyperlink">
    <w:name w:val="Hyperlink"/>
    <w:basedOn w:val="DefaultParagraphFont"/>
    <w:uiPriority w:val="99"/>
    <w:unhideWhenUsed/>
    <w:rsid w:val="000514B4"/>
    <w:rPr>
      <w:color w:val="467886" w:themeColor="hyperlink"/>
      <w:u w:val="single"/>
    </w:rPr>
  </w:style>
  <w:style w:type="paragraph" w:styleId="BalloonText">
    <w:name w:val="Balloon Text"/>
    <w:basedOn w:val="Normal"/>
    <w:link w:val="BalloonTextChar"/>
    <w:uiPriority w:val="99"/>
    <w:semiHidden/>
    <w:unhideWhenUsed/>
    <w:rsid w:val="00470F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F5B"/>
    <w:rPr>
      <w:rFonts w:ascii="Segoe UI" w:hAnsi="Segoe UI" w:cs="Segoe UI"/>
      <w:sz w:val="18"/>
      <w:szCs w:val="18"/>
    </w:rPr>
  </w:style>
  <w:style w:type="character" w:styleId="UnresolvedMention">
    <w:name w:val="Unresolved Mention"/>
    <w:basedOn w:val="DefaultParagraphFont"/>
    <w:uiPriority w:val="99"/>
    <w:semiHidden/>
    <w:unhideWhenUsed/>
    <w:rsid w:val="003243B3"/>
    <w:rPr>
      <w:color w:val="605E5C"/>
      <w:shd w:val="clear" w:color="auto" w:fill="E1DFDD"/>
    </w:rPr>
  </w:style>
  <w:style w:type="character" w:styleId="FollowedHyperlink">
    <w:name w:val="FollowedHyperlink"/>
    <w:basedOn w:val="DefaultParagraphFont"/>
    <w:uiPriority w:val="99"/>
    <w:semiHidden/>
    <w:unhideWhenUsed/>
    <w:rsid w:val="003243B3"/>
    <w:rPr>
      <w:color w:val="96607D" w:themeColor="followedHyperlink"/>
      <w:u w:val="single"/>
    </w:rPr>
  </w:style>
  <w:style w:type="paragraph" w:styleId="NoSpacing">
    <w:name w:val="No Spacing"/>
    <w:aliases w:val="Parastais"/>
    <w:link w:val="NoSpacingChar"/>
    <w:uiPriority w:val="1"/>
    <w:qFormat/>
    <w:rsid w:val="000D6D91"/>
    <w:pPr>
      <w:spacing w:after="0" w:line="240" w:lineRule="auto"/>
    </w:pPr>
    <w:rPr>
      <w:rFonts w:ascii="Calibri" w:eastAsia="ヒラギノ角ゴ Pro W3" w:hAnsi="Calibri" w:cs="Times New Roman"/>
      <w:color w:val="000000"/>
      <w:kern w:val="0"/>
      <w:szCs w:val="24"/>
      <w14:ligatures w14:val="none"/>
    </w:rPr>
  </w:style>
  <w:style w:type="character" w:customStyle="1" w:styleId="NoSpacingChar">
    <w:name w:val="No Spacing Char"/>
    <w:aliases w:val="Parastais Char"/>
    <w:link w:val="NoSpacing"/>
    <w:uiPriority w:val="1"/>
    <w:rsid w:val="000D6D91"/>
    <w:rPr>
      <w:rFonts w:ascii="Calibri" w:eastAsia="ヒラギノ角ゴ Pro W3" w:hAnsi="Calibri" w:cs="Times New Roman"/>
      <w:color w:val="000000"/>
      <w:kern w:val="0"/>
      <w:szCs w:val="24"/>
      <w14:ligatures w14:val="none"/>
    </w:rPr>
  </w:style>
  <w:style w:type="paragraph" w:styleId="Header">
    <w:name w:val="header"/>
    <w:basedOn w:val="Normal"/>
    <w:link w:val="HeaderChar"/>
    <w:uiPriority w:val="99"/>
    <w:semiHidden/>
    <w:unhideWhenUsed/>
    <w:rsid w:val="00DA08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080A"/>
  </w:style>
  <w:style w:type="paragraph" w:styleId="Footer">
    <w:name w:val="footer"/>
    <w:basedOn w:val="Normal"/>
    <w:link w:val="FooterChar"/>
    <w:uiPriority w:val="99"/>
    <w:semiHidden/>
    <w:unhideWhenUsed/>
    <w:rsid w:val="00DA080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A0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41329">
      <w:bodyDiv w:val="1"/>
      <w:marLeft w:val="0"/>
      <w:marRight w:val="0"/>
      <w:marTop w:val="0"/>
      <w:marBottom w:val="0"/>
      <w:divBdr>
        <w:top w:val="none" w:sz="0" w:space="0" w:color="auto"/>
        <w:left w:val="none" w:sz="0" w:space="0" w:color="auto"/>
        <w:bottom w:val="none" w:sz="0" w:space="0" w:color="auto"/>
        <w:right w:val="none" w:sz="0" w:space="0" w:color="auto"/>
      </w:divBdr>
    </w:div>
    <w:div w:id="247732767">
      <w:bodyDiv w:val="1"/>
      <w:marLeft w:val="0"/>
      <w:marRight w:val="0"/>
      <w:marTop w:val="0"/>
      <w:marBottom w:val="0"/>
      <w:divBdr>
        <w:top w:val="none" w:sz="0" w:space="0" w:color="auto"/>
        <w:left w:val="none" w:sz="0" w:space="0" w:color="auto"/>
        <w:bottom w:val="none" w:sz="0" w:space="0" w:color="auto"/>
        <w:right w:val="none" w:sz="0" w:space="0" w:color="auto"/>
      </w:divBdr>
    </w:div>
    <w:div w:id="1163813613">
      <w:bodyDiv w:val="1"/>
      <w:marLeft w:val="0"/>
      <w:marRight w:val="0"/>
      <w:marTop w:val="0"/>
      <w:marBottom w:val="0"/>
      <w:divBdr>
        <w:top w:val="none" w:sz="0" w:space="0" w:color="auto"/>
        <w:left w:val="none" w:sz="0" w:space="0" w:color="auto"/>
        <w:bottom w:val="none" w:sz="0" w:space="0" w:color="auto"/>
        <w:right w:val="none" w:sz="0" w:space="0" w:color="auto"/>
      </w:divBdr>
    </w:div>
    <w:div w:id="1238394897">
      <w:bodyDiv w:val="1"/>
      <w:marLeft w:val="0"/>
      <w:marRight w:val="0"/>
      <w:marTop w:val="0"/>
      <w:marBottom w:val="0"/>
      <w:divBdr>
        <w:top w:val="none" w:sz="0" w:space="0" w:color="auto"/>
        <w:left w:val="none" w:sz="0" w:space="0" w:color="auto"/>
        <w:bottom w:val="none" w:sz="0" w:space="0" w:color="auto"/>
        <w:right w:val="none" w:sz="0" w:space="0" w:color="auto"/>
      </w:divBdr>
      <w:divsChild>
        <w:div w:id="230040941">
          <w:marLeft w:val="274"/>
          <w:marRight w:val="0"/>
          <w:marTop w:val="86"/>
          <w:marBottom w:val="0"/>
          <w:divBdr>
            <w:top w:val="none" w:sz="0" w:space="0" w:color="auto"/>
            <w:left w:val="none" w:sz="0" w:space="0" w:color="auto"/>
            <w:bottom w:val="none" w:sz="0" w:space="0" w:color="auto"/>
            <w:right w:val="none" w:sz="0" w:space="0" w:color="auto"/>
          </w:divBdr>
        </w:div>
      </w:divsChild>
    </w:div>
    <w:div w:id="1353916301">
      <w:bodyDiv w:val="1"/>
      <w:marLeft w:val="0"/>
      <w:marRight w:val="0"/>
      <w:marTop w:val="0"/>
      <w:marBottom w:val="0"/>
      <w:divBdr>
        <w:top w:val="none" w:sz="0" w:space="0" w:color="auto"/>
        <w:left w:val="none" w:sz="0" w:space="0" w:color="auto"/>
        <w:bottom w:val="none" w:sz="0" w:space="0" w:color="auto"/>
        <w:right w:val="none" w:sz="0" w:space="0" w:color="auto"/>
      </w:divBdr>
    </w:div>
    <w:div w:id="1747797658">
      <w:bodyDiv w:val="1"/>
      <w:marLeft w:val="0"/>
      <w:marRight w:val="0"/>
      <w:marTop w:val="0"/>
      <w:marBottom w:val="0"/>
      <w:divBdr>
        <w:top w:val="none" w:sz="0" w:space="0" w:color="auto"/>
        <w:left w:val="none" w:sz="0" w:space="0" w:color="auto"/>
        <w:bottom w:val="none" w:sz="0" w:space="0" w:color="auto"/>
        <w:right w:val="none" w:sz="0" w:space="0" w:color="auto"/>
      </w:divBdr>
    </w:div>
    <w:div w:id="174996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w8Oiv4fmDkE&amp;list=PLgIzhf6cAC8CMsKI49yopcocN1QHLVo1_&amp;index=7&amp;pp=iAQB"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lm.gov.lv/lv/vadlinijas-horizontala-principa-vienlidziba-ieklausana-nediskriminacija-un-pamattiesibu-ieverosana-istenosanai-un-uzraudzibai-2021-2027" TargetMode="External"/><Relationship Id="rId1"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E98F05-584C-4C7B-BCCC-D04A81CCB1C5}">
  <ds:schemaRefs>
    <ds:schemaRef ds:uri="http://schemas.microsoft.com/office/infopath/2007/PartnerControls"/>
    <ds:schemaRef ds:uri="http://www.w3.org/XML/1998/namespace"/>
    <ds:schemaRef ds:uri="http://purl.org/dc/terms/"/>
    <ds:schemaRef ds:uri="http://schemas.microsoft.com/office/2006/documentManagement/types"/>
    <ds:schemaRef ds:uri="42144e59-5907-413f-b624-803f3a022d9b"/>
    <ds:schemaRef ds:uri="25a75a1d-8b78-49a6-8e4b-dbe94589a28d"/>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DB6B164-3629-4C00-99F6-85D828772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2003B-C2A3-4A18-AC64-D7A6750A1BA9}">
  <ds:schemaRefs>
    <ds:schemaRef ds:uri="http://schemas.openxmlformats.org/officeDocument/2006/bibliography"/>
  </ds:schemaRefs>
</ds:datastoreItem>
</file>

<file path=customXml/itemProps4.xml><?xml version="1.0" encoding="utf-8"?>
<ds:datastoreItem xmlns:ds="http://schemas.openxmlformats.org/officeDocument/2006/customXml" ds:itemID="{9448A333-D57D-4DAB-B40A-CA3D111B50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7473</Words>
  <Characters>4261</Characters>
  <Application>Microsoft Office Word</Application>
  <DocSecurity>0</DocSecurity>
  <Lines>35</Lines>
  <Paragraphs>23</Paragraphs>
  <ScaleCrop>false</ScaleCrop>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Meiere-Auziņa</dc:creator>
  <cp:keywords/>
  <dc:description/>
  <cp:lastModifiedBy>Diāna Meiere-Auziņa</cp:lastModifiedBy>
  <cp:revision>257</cp:revision>
  <dcterms:created xsi:type="dcterms:W3CDTF">2025-04-29T23:55:00Z</dcterms:created>
  <dcterms:modified xsi:type="dcterms:W3CDTF">2025-09-03T10:55:00Z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