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973E2CC" w:rsidP="79D6B34D" w:rsidRDefault="6973E2CC" w14:paraId="1D8AE1E0" w14:textId="2D40AF4E">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7. pielikums</w:t>
      </w:r>
    </w:p>
    <w:p w:rsidR="6973E2CC" w:rsidP="79D6B34D" w:rsidRDefault="6973E2CC" w14:paraId="13642A03" w14:textId="7C041BC2">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Iekšlietu ministrijas </w:t>
      </w:r>
    </w:p>
    <w:p w:rsidR="6973E2CC" w:rsidP="79D6B34D" w:rsidRDefault="6973E2CC" w14:paraId="399A1698" w14:textId="1DE64583">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(datumu skatīt laika zīmogā) </w:t>
      </w:r>
    </w:p>
    <w:p w:rsidR="6973E2CC" w:rsidP="79D6B34D" w:rsidRDefault="6973E2CC" w14:paraId="59645DF2" w14:textId="5EE4330E">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rīkojumam Nr. 1-2/928/25</w:t>
      </w:r>
    </w:p>
    <w:p w:rsidR="79D6B34D" w:rsidP="79D6B34D" w:rsidRDefault="79D6B34D" w14:paraId="1F28C7B6" w14:textId="3A723DF9">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p>
    <w:p w:rsidR="6973E2CC" w:rsidP="79D6B34D" w:rsidRDefault="6973E2CC" w14:paraId="6B9D653D" w14:textId="6D6D8852">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APSTIPRINĀTA</w:t>
      </w:r>
    </w:p>
    <w:p w:rsidR="6973E2CC" w:rsidP="79D6B34D" w:rsidRDefault="6973E2CC" w14:paraId="07041106" w14:textId="48AF975D">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ar Iekšlietu ministrijas </w:t>
      </w:r>
    </w:p>
    <w:p w:rsidR="6973E2CC" w:rsidP="79D6B34D" w:rsidRDefault="6973E2CC" w14:paraId="59816B45" w14:textId="1905AF19">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2025. gada (datumu skatīt laika zīmogā) </w:t>
      </w:r>
    </w:p>
    <w:p w:rsidR="6973E2CC" w:rsidP="79D6B34D" w:rsidRDefault="6973E2CC" w14:paraId="079F2F37" w14:textId="1CB55F85">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9D6B34D" w:rsidR="6973E2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rīkojumu Nr. 1-2/928/25</w:t>
      </w:r>
    </w:p>
    <w:p w:rsidR="79D6B34D" w:rsidP="79D6B34D" w:rsidRDefault="79D6B34D" w14:paraId="6DEF58D3" w14:textId="47CD8643">
      <w:pPr>
        <w:jc w:val="right"/>
        <w:rPr>
          <w:rFonts w:ascii="Times New Roman" w:hAnsi="Times New Roman" w:eastAsia="Times New Roman" w:cs="Times New Roman"/>
          <w:sz w:val="24"/>
          <w:szCs w:val="24"/>
        </w:rPr>
      </w:pPr>
    </w:p>
    <w:p w:rsidR="00C43327" w:rsidP="00994CB8" w:rsidRDefault="00C43327" w14:paraId="46125935" w14:textId="77777777">
      <w:pPr>
        <w:rPr>
          <w:rFonts w:ascii="Times New Roman" w:hAnsi="Times New Roman" w:eastAsia="Times New Roman" w:cs="Times New Roman"/>
          <w:b/>
          <w:sz w:val="24"/>
          <w:szCs w:val="24"/>
        </w:rPr>
      </w:pPr>
    </w:p>
    <w:p w:rsidRPr="000209BA" w:rsidR="00DB6B4F" w:rsidRDefault="007764F1" w14:paraId="1754A712" w14:textId="62392A23">
      <w:pPr>
        <w:jc w:val="center"/>
        <w:rPr>
          <w:rFonts w:ascii="Times New Roman" w:hAnsi="Times New Roman" w:eastAsia="Times New Roman" w:cs="Times New Roman"/>
          <w:b/>
          <w:sz w:val="24"/>
          <w:szCs w:val="24"/>
        </w:rPr>
      </w:pPr>
      <w:r w:rsidRPr="000209BA">
        <w:rPr>
          <w:rFonts w:ascii="Times New Roman" w:hAnsi="Times New Roman" w:eastAsia="Times New Roman" w:cs="Times New Roman"/>
          <w:b/>
          <w:sz w:val="24"/>
          <w:szCs w:val="24"/>
        </w:rPr>
        <w:t>Metodika papildinošas saimnieciskās darbības uzraudzības nodrošināšanai</w:t>
      </w:r>
      <w:r w:rsidRPr="000209BA" w:rsidR="00AD6BD2">
        <w:rPr>
          <w:rFonts w:ascii="Times New Roman" w:hAnsi="Times New Roman" w:cs="Times New Roman"/>
          <w:sz w:val="24"/>
          <w:szCs w:val="24"/>
        </w:rPr>
        <w:t xml:space="preserve"> </w:t>
      </w:r>
      <w:r w:rsidRPr="0035105C" w:rsidR="0035105C">
        <w:rPr>
          <w:rFonts w:ascii="Times New Roman" w:hAnsi="Times New Roman" w:eastAsia="Times New Roman" w:cs="Times New Roman"/>
          <w:b/>
          <w:sz w:val="24"/>
          <w:szCs w:val="24"/>
        </w:rPr>
        <w:t xml:space="preserve">Eiropas Savienības kohēzijas politikas programmas 2021.–2027. gadam 2.1.3. specifiskā atbalsta mērķa "Veicināt pielāgošanos klimata pārmaiņām, risku novēršanu un noturību pret katastrofām" 2.1.3.3. pasākuma "Katastrofu risku mazināšanas pasākumi" trešās projektu iesniegumu atlases kārtas </w:t>
      </w:r>
      <w:r w:rsidR="0035105C">
        <w:rPr>
          <w:rFonts w:ascii="Times New Roman" w:hAnsi="Times New Roman" w:eastAsia="Times New Roman" w:cs="Times New Roman"/>
          <w:b/>
          <w:sz w:val="24"/>
          <w:szCs w:val="24"/>
        </w:rPr>
        <w:t>projektos</w:t>
      </w:r>
      <w:r w:rsidRPr="000209BA">
        <w:rPr>
          <w:rFonts w:ascii="Times New Roman" w:hAnsi="Times New Roman" w:eastAsia="Times New Roman" w:cs="Times New Roman"/>
          <w:b/>
          <w:sz w:val="24"/>
          <w:szCs w:val="24"/>
        </w:rPr>
        <w:t xml:space="preserve"> </w:t>
      </w:r>
    </w:p>
    <w:p w:rsidRPr="000209BA" w:rsidR="00DB6B4F" w:rsidRDefault="007764F1" w14:paraId="259A2D1D" w14:textId="7E72F218">
      <w:pPr>
        <w:spacing w:before="240" w:after="0" w:line="276" w:lineRule="auto"/>
        <w:ind w:firstLine="720"/>
        <w:jc w:val="center"/>
        <w:rPr>
          <w:rFonts w:ascii="Times New Roman" w:hAnsi="Times New Roman" w:eastAsia="Times New Roman" w:cs="Times New Roman"/>
          <w:b/>
          <w:sz w:val="24"/>
          <w:szCs w:val="24"/>
        </w:rPr>
      </w:pPr>
      <w:r w:rsidRPr="000209BA">
        <w:rPr>
          <w:rFonts w:ascii="Times New Roman" w:hAnsi="Times New Roman" w:eastAsia="Times New Roman" w:cs="Times New Roman"/>
          <w:b/>
          <w:sz w:val="24"/>
          <w:szCs w:val="24"/>
        </w:rPr>
        <w:t>I. Terminu skaidrojum</w:t>
      </w:r>
      <w:r w:rsidRPr="000209BA" w:rsidR="00950154">
        <w:rPr>
          <w:rFonts w:ascii="Times New Roman" w:hAnsi="Times New Roman" w:eastAsia="Times New Roman" w:cs="Times New Roman"/>
          <w:b/>
          <w:sz w:val="24"/>
          <w:szCs w:val="24"/>
        </w:rPr>
        <w:t>i</w:t>
      </w:r>
    </w:p>
    <w:p w:rsidRPr="000209BA" w:rsidR="0032139A" w:rsidP="00D1056F" w:rsidRDefault="0032139A" w14:paraId="2EEAF1DB" w14:textId="77777777">
      <w:pPr>
        <w:spacing w:after="0" w:line="240" w:lineRule="auto"/>
        <w:jc w:val="both"/>
        <w:rPr>
          <w:rFonts w:ascii="Times New Roman" w:hAnsi="Times New Roman" w:eastAsia="Times New Roman" w:cs="Times New Roman"/>
          <w:b/>
          <w:sz w:val="24"/>
          <w:szCs w:val="24"/>
        </w:rPr>
      </w:pPr>
    </w:p>
    <w:p w:rsidRPr="000209BA" w:rsidR="00D1056F" w:rsidP="00D1056F" w:rsidRDefault="007764F1" w14:paraId="39555469" w14:textId="2F45BDA8">
      <w:pPr>
        <w:spacing w:after="0" w:line="240" w:lineRule="auto"/>
        <w:jc w:val="both"/>
        <w:rPr>
          <w:rFonts w:ascii="Times New Roman" w:hAnsi="Times New Roman" w:eastAsia="Times New Roman" w:cs="Times New Roman"/>
          <w:sz w:val="24"/>
          <w:szCs w:val="24"/>
        </w:rPr>
      </w:pPr>
      <w:r w:rsidRPr="5A08035B">
        <w:rPr>
          <w:rFonts w:ascii="Times New Roman" w:hAnsi="Times New Roman" w:eastAsia="Times New Roman" w:cs="Times New Roman"/>
          <w:b/>
          <w:bCs/>
          <w:sz w:val="24"/>
          <w:szCs w:val="24"/>
        </w:rPr>
        <w:t xml:space="preserve">Ar saimniecisku darbību nesaistīta pamatdarbība </w:t>
      </w:r>
      <w:r w:rsidRPr="5A08035B" w:rsidR="000209BA">
        <w:rPr>
          <w:rFonts w:ascii="Times New Roman" w:hAnsi="Times New Roman" w:eastAsia="Arial" w:cs="Times New Roman"/>
          <w:sz w:val="24"/>
          <w:szCs w:val="24"/>
        </w:rPr>
        <w:t>–</w:t>
      </w:r>
      <w:r w:rsidR="0035105C">
        <w:rPr>
          <w:rFonts w:ascii="Times New Roman" w:hAnsi="Times New Roman" w:eastAsia="Times New Roman" w:cs="Times New Roman"/>
          <w:sz w:val="24"/>
          <w:szCs w:val="24"/>
        </w:rPr>
        <w:t xml:space="preserve"> </w:t>
      </w:r>
      <w:r w:rsidRPr="5A08035B">
        <w:rPr>
          <w:rFonts w:ascii="Times New Roman" w:hAnsi="Times New Roman" w:eastAsia="Times New Roman" w:cs="Times New Roman"/>
          <w:sz w:val="24"/>
          <w:szCs w:val="24"/>
        </w:rPr>
        <w:t>iestādes pamatdarbība, kas neietilpst Līguma par Eiropas Savienības darbību</w:t>
      </w:r>
      <w:r w:rsidR="00C245EE">
        <w:rPr>
          <w:rFonts w:ascii="Times New Roman" w:hAnsi="Times New Roman" w:eastAsia="Times New Roman" w:cs="Times New Roman"/>
          <w:sz w:val="24"/>
          <w:szCs w:val="24"/>
        </w:rPr>
        <w:t xml:space="preserve"> konsolidētās versijas</w:t>
      </w:r>
      <w:r w:rsidR="00212771">
        <w:rPr>
          <w:rStyle w:val="FootnoteReference"/>
          <w:rFonts w:ascii="Times New Roman" w:hAnsi="Times New Roman" w:eastAsia="Times New Roman" w:cs="Times New Roman"/>
          <w:sz w:val="24"/>
          <w:szCs w:val="24"/>
        </w:rPr>
        <w:footnoteReference w:id="2"/>
      </w:r>
      <w:r w:rsidR="00FA02E7">
        <w:rPr>
          <w:rFonts w:ascii="Times New Roman" w:hAnsi="Times New Roman" w:eastAsia="Times New Roman" w:cs="Times New Roman"/>
          <w:sz w:val="24"/>
          <w:szCs w:val="24"/>
        </w:rPr>
        <w:t xml:space="preserve"> (turpmāk – Līgums par Eiropas Savienības darbību)</w:t>
      </w:r>
      <w:r w:rsidR="00212771">
        <w:rPr>
          <w:rFonts w:ascii="Times New Roman" w:hAnsi="Times New Roman" w:eastAsia="Times New Roman" w:cs="Times New Roman"/>
          <w:sz w:val="24"/>
          <w:szCs w:val="24"/>
        </w:rPr>
        <w:t xml:space="preserve"> </w:t>
      </w:r>
      <w:r w:rsidRPr="5A08035B">
        <w:rPr>
          <w:rFonts w:ascii="Times New Roman" w:hAnsi="Times New Roman" w:eastAsia="Times New Roman" w:cs="Times New Roman"/>
          <w:sz w:val="24"/>
          <w:szCs w:val="24"/>
        </w:rPr>
        <w:t xml:space="preserve">107. panta 1. punktā noteiktajā darbības jomā </w:t>
      </w:r>
      <w:r w:rsidRPr="000209BA" w:rsidR="00FA02E7">
        <w:rPr>
          <w:rFonts w:ascii="Times New Roman" w:hAnsi="Times New Roman" w:eastAsia="Arial" w:cs="Times New Roman"/>
          <w:sz w:val="24"/>
          <w:szCs w:val="24"/>
        </w:rPr>
        <w:t>–</w:t>
      </w:r>
      <w:r w:rsidRPr="5A08035B">
        <w:rPr>
          <w:rFonts w:ascii="Times New Roman" w:hAnsi="Times New Roman" w:eastAsia="Times New Roman" w:cs="Times New Roman"/>
          <w:sz w:val="24"/>
          <w:szCs w:val="24"/>
        </w:rPr>
        <w:t xml:space="preserve"> valsts izglītības sistēmas ietvaros nodrošināta valsts izglītība, ko finansē un uzrauga valsts.</w:t>
      </w:r>
    </w:p>
    <w:p w:rsidRPr="000209BA" w:rsidR="00D1056F" w:rsidP="00D1056F" w:rsidRDefault="00D1056F" w14:paraId="635F1714" w14:textId="77777777">
      <w:pPr>
        <w:spacing w:after="0" w:line="240" w:lineRule="auto"/>
        <w:jc w:val="both"/>
        <w:rPr>
          <w:rFonts w:ascii="Times New Roman" w:hAnsi="Times New Roman" w:eastAsia="Times New Roman" w:cs="Times New Roman"/>
          <w:sz w:val="24"/>
          <w:szCs w:val="24"/>
        </w:rPr>
      </w:pPr>
    </w:p>
    <w:p w:rsidRPr="000209BA" w:rsidR="0032139A" w:rsidP="0032139A" w:rsidRDefault="007764F1" w14:paraId="490D51BD" w14:textId="08E7CB6F">
      <w:pPr>
        <w:spacing w:after="0" w:line="240" w:lineRule="auto"/>
        <w:jc w:val="both"/>
        <w:rPr>
          <w:rFonts w:ascii="Times New Roman" w:hAnsi="Times New Roman" w:eastAsia="Arial" w:cs="Times New Roman"/>
          <w:sz w:val="24"/>
          <w:szCs w:val="24"/>
        </w:rPr>
      </w:pPr>
      <w:r w:rsidRPr="5A08035B">
        <w:rPr>
          <w:rFonts w:ascii="Times New Roman" w:hAnsi="Times New Roman" w:eastAsia="Arial" w:cs="Times New Roman"/>
          <w:b/>
          <w:bCs/>
          <w:sz w:val="24"/>
          <w:szCs w:val="24"/>
        </w:rPr>
        <w:t>P</w:t>
      </w:r>
      <w:r w:rsidRPr="5A08035B" w:rsidR="00D43D5E">
        <w:rPr>
          <w:rFonts w:ascii="Times New Roman" w:hAnsi="Times New Roman" w:eastAsia="Arial" w:cs="Times New Roman"/>
          <w:b/>
          <w:bCs/>
          <w:sz w:val="24"/>
          <w:szCs w:val="24"/>
        </w:rPr>
        <w:t>apildinoša saimnieciskā darbība</w:t>
      </w:r>
      <w:r w:rsidRPr="5A08035B" w:rsidR="00351F34">
        <w:rPr>
          <w:rFonts w:ascii="Times New Roman" w:hAnsi="Times New Roman" w:eastAsia="Arial" w:cs="Times New Roman"/>
          <w:b/>
          <w:bCs/>
          <w:sz w:val="24"/>
          <w:szCs w:val="24"/>
        </w:rPr>
        <w:t xml:space="preserve"> (turpmāk – PSD)</w:t>
      </w:r>
      <w:r w:rsidRPr="000209BA">
        <w:rPr>
          <w:rFonts w:ascii="Times New Roman" w:hAnsi="Times New Roman" w:eastAsia="Arial" w:cs="Times New Roman"/>
          <w:sz w:val="24"/>
          <w:szCs w:val="24"/>
        </w:rPr>
        <w:t xml:space="preserve"> </w:t>
      </w:r>
      <w:r w:rsidRPr="000209BA" w:rsidR="00F45F0F">
        <w:rPr>
          <w:rFonts w:ascii="Times New Roman" w:hAnsi="Times New Roman" w:eastAsia="Arial" w:cs="Times New Roman"/>
          <w:sz w:val="24"/>
          <w:szCs w:val="24"/>
        </w:rPr>
        <w:t>–</w:t>
      </w:r>
      <w:r w:rsidRPr="000209BA">
        <w:rPr>
          <w:rFonts w:ascii="Times New Roman" w:hAnsi="Times New Roman" w:eastAsia="Arial" w:cs="Times New Roman"/>
          <w:sz w:val="24"/>
          <w:szCs w:val="24"/>
        </w:rPr>
        <w:t xml:space="preserve"> </w:t>
      </w:r>
      <w:r w:rsidRPr="000209BA" w:rsidR="00F45F0F">
        <w:rPr>
          <w:rFonts w:ascii="Times New Roman" w:hAnsi="Times New Roman" w:eastAsia="Arial" w:cs="Times New Roman"/>
          <w:sz w:val="24"/>
          <w:szCs w:val="24"/>
        </w:rPr>
        <w:t>tāda saimnieciska darbība, ka</w:t>
      </w:r>
      <w:r w:rsidRPr="000209BA" w:rsidR="006C512C">
        <w:rPr>
          <w:rFonts w:ascii="Times New Roman" w:hAnsi="Times New Roman" w:eastAsia="Arial" w:cs="Times New Roman"/>
          <w:sz w:val="24"/>
          <w:szCs w:val="24"/>
        </w:rPr>
        <w:t>s</w:t>
      </w:r>
      <w:r w:rsidRPr="000209BA" w:rsidR="00F45F0F">
        <w:rPr>
          <w:rFonts w:ascii="Times New Roman" w:hAnsi="Times New Roman" w:eastAsia="Arial" w:cs="Times New Roman"/>
          <w:sz w:val="24"/>
          <w:szCs w:val="24"/>
        </w:rPr>
        <w:t xml:space="preserve"> </w:t>
      </w:r>
      <w:r w:rsidRPr="000209BA" w:rsidR="00D43D5E">
        <w:rPr>
          <w:rFonts w:ascii="Times New Roman" w:hAnsi="Times New Roman" w:eastAsia="Arial" w:cs="Times New Roman"/>
          <w:sz w:val="24"/>
          <w:szCs w:val="24"/>
        </w:rPr>
        <w:t xml:space="preserve">tieši saistīta ar infrastruktūras ekspluatāciju un izmantošanu ar saimniecisku darbību nesaistītā </w:t>
      </w:r>
      <w:r w:rsidRPr="000209BA" w:rsidR="00F55126">
        <w:rPr>
          <w:rFonts w:ascii="Times New Roman" w:hAnsi="Times New Roman" w:eastAsia="Arial" w:cs="Times New Roman"/>
          <w:sz w:val="24"/>
          <w:szCs w:val="24"/>
        </w:rPr>
        <w:t>finansējuma saņēmēja</w:t>
      </w:r>
      <w:r w:rsidRPr="000209BA" w:rsidR="00D43D5E">
        <w:rPr>
          <w:rFonts w:ascii="Times New Roman" w:hAnsi="Times New Roman" w:eastAsia="Arial" w:cs="Times New Roman"/>
          <w:sz w:val="24"/>
          <w:szCs w:val="24"/>
        </w:rPr>
        <w:t xml:space="preserve"> </w:t>
      </w:r>
      <w:r w:rsidR="0035105C">
        <w:rPr>
          <w:rFonts w:ascii="Times New Roman" w:hAnsi="Times New Roman" w:eastAsia="Arial" w:cs="Times New Roman"/>
          <w:sz w:val="24"/>
          <w:szCs w:val="24"/>
        </w:rPr>
        <w:t xml:space="preserve">un sadarbības partnera </w:t>
      </w:r>
      <w:r w:rsidRPr="000209BA" w:rsidR="00D43D5E">
        <w:rPr>
          <w:rFonts w:ascii="Times New Roman" w:hAnsi="Times New Roman" w:eastAsia="Arial" w:cs="Times New Roman"/>
          <w:sz w:val="24"/>
          <w:szCs w:val="24"/>
        </w:rPr>
        <w:t xml:space="preserve">pamatdarbības jomā, tai tiek patērēti </w:t>
      </w:r>
      <w:r w:rsidRPr="000209BA" w:rsidR="00A75E46">
        <w:rPr>
          <w:rFonts w:ascii="Times New Roman" w:hAnsi="Times New Roman" w:eastAsia="Arial" w:cs="Times New Roman"/>
          <w:sz w:val="24"/>
          <w:szCs w:val="24"/>
        </w:rPr>
        <w:t>tie</w:t>
      </w:r>
      <w:r w:rsidRPr="000209BA" w:rsidR="00D43D5E">
        <w:rPr>
          <w:rFonts w:ascii="Times New Roman" w:hAnsi="Times New Roman" w:eastAsia="Arial" w:cs="Times New Roman"/>
          <w:sz w:val="24"/>
          <w:szCs w:val="24"/>
        </w:rPr>
        <w:t xml:space="preserve"> paši resursi (piemēram, materiāli, aprīkojums, darbaspēks un pamatkapitāls) kā ar saimniecisku darbību nesaistītai pamatdarbībai un katru gadu iedalītā </w:t>
      </w:r>
      <w:r w:rsidRPr="000209BA" w:rsidR="002D7477">
        <w:rPr>
          <w:rFonts w:ascii="Times New Roman" w:hAnsi="Times New Roman" w:eastAsia="Arial" w:cs="Times New Roman"/>
          <w:sz w:val="24"/>
          <w:szCs w:val="24"/>
        </w:rPr>
        <w:t>jauda</w:t>
      </w:r>
      <w:r w:rsidRPr="000209BA" w:rsidR="00D43D5E">
        <w:rPr>
          <w:rFonts w:ascii="Times New Roman" w:hAnsi="Times New Roman" w:eastAsia="Arial" w:cs="Times New Roman"/>
          <w:sz w:val="24"/>
          <w:szCs w:val="24"/>
        </w:rPr>
        <w:t xml:space="preserve"> platības, laika vai f</w:t>
      </w:r>
      <w:r w:rsidRPr="000209BA" w:rsidR="00C370B7">
        <w:rPr>
          <w:rFonts w:ascii="Times New Roman" w:hAnsi="Times New Roman" w:eastAsia="Arial" w:cs="Times New Roman"/>
          <w:sz w:val="24"/>
          <w:szCs w:val="24"/>
        </w:rPr>
        <w:t>inanšu izteiksmē nepārsniedz 20 %</w:t>
      </w:r>
      <w:r w:rsidRPr="000209BA" w:rsidR="00D43D5E">
        <w:rPr>
          <w:rFonts w:ascii="Times New Roman" w:hAnsi="Times New Roman" w:eastAsia="Arial" w:cs="Times New Roman"/>
          <w:sz w:val="24"/>
          <w:szCs w:val="24"/>
        </w:rPr>
        <w:t xml:space="preserve"> no infrastruktūras kopējās gada </w:t>
      </w:r>
      <w:r w:rsidRPr="000209BA" w:rsidR="002D7477">
        <w:rPr>
          <w:rFonts w:ascii="Times New Roman" w:hAnsi="Times New Roman" w:eastAsia="Arial" w:cs="Times New Roman"/>
          <w:sz w:val="24"/>
          <w:szCs w:val="24"/>
        </w:rPr>
        <w:t>jauda</w:t>
      </w:r>
      <w:r w:rsidRPr="000209BA" w:rsidR="00D43D5E">
        <w:rPr>
          <w:rFonts w:ascii="Times New Roman" w:hAnsi="Times New Roman" w:eastAsia="Arial" w:cs="Times New Roman"/>
          <w:sz w:val="24"/>
          <w:szCs w:val="24"/>
        </w:rPr>
        <w:t xml:space="preserve"> platības, laika vai finanšu izteiksmē</w:t>
      </w:r>
      <w:r w:rsidRPr="000209BA">
        <w:rPr>
          <w:rFonts w:ascii="Times New Roman" w:hAnsi="Times New Roman" w:eastAsia="Arial" w:cs="Times New Roman"/>
          <w:sz w:val="24"/>
          <w:szCs w:val="24"/>
        </w:rPr>
        <w:t>. Atbilstoši Eiropas Komisijas paziņojuma par Līguma par Eiropas Savienības darbību 107.panta 1.punktā minēto valsts atbalsta jēdzienu</w:t>
      </w:r>
      <w:r w:rsidR="00212771">
        <w:rPr>
          <w:rFonts w:ascii="Times New Roman" w:hAnsi="Times New Roman" w:eastAsia="Arial" w:cs="Times New Roman"/>
          <w:sz w:val="24"/>
          <w:szCs w:val="24"/>
        </w:rPr>
        <w:t xml:space="preserve"> </w:t>
      </w:r>
      <w:r w:rsidRPr="000209BA" w:rsidR="00212771">
        <w:rPr>
          <w:rFonts w:ascii="Times New Roman" w:hAnsi="Times New Roman" w:eastAsia="Arial" w:cs="Times New Roman"/>
          <w:sz w:val="24"/>
          <w:szCs w:val="24"/>
        </w:rPr>
        <w:t>(2016/C 262/1)</w:t>
      </w:r>
      <w:r w:rsidR="00212771">
        <w:rPr>
          <w:rStyle w:val="FootnoteReference"/>
          <w:rFonts w:ascii="Times New Roman" w:hAnsi="Times New Roman" w:eastAsia="Arial" w:cs="Times New Roman"/>
          <w:sz w:val="24"/>
          <w:szCs w:val="24"/>
        </w:rPr>
        <w:footnoteReference w:id="3"/>
      </w:r>
      <w:r w:rsidRPr="000209BA">
        <w:rPr>
          <w:rFonts w:ascii="Times New Roman" w:hAnsi="Times New Roman" w:eastAsia="Arial" w:cs="Times New Roman"/>
          <w:sz w:val="24"/>
          <w:szCs w:val="24"/>
        </w:rPr>
        <w:t xml:space="preserve"> </w:t>
      </w:r>
      <w:r w:rsidR="0086494F">
        <w:rPr>
          <w:rFonts w:ascii="Times New Roman" w:hAnsi="Times New Roman" w:eastAsia="Arial" w:cs="Times New Roman"/>
          <w:sz w:val="24"/>
          <w:szCs w:val="24"/>
        </w:rPr>
        <w:t xml:space="preserve">(turpmāk – Eiropas Komisijas paziņojums </w:t>
      </w:r>
      <w:r w:rsidRPr="000209BA" w:rsidR="0086494F">
        <w:rPr>
          <w:rFonts w:ascii="Times New Roman" w:hAnsi="Times New Roman" w:eastAsia="Arial" w:cs="Times New Roman"/>
          <w:sz w:val="24"/>
          <w:szCs w:val="24"/>
        </w:rPr>
        <w:t>(2016/C 262/1)</w:t>
      </w:r>
      <w:r w:rsidR="00B876B8">
        <w:rPr>
          <w:rFonts w:ascii="Times New Roman" w:hAnsi="Times New Roman" w:eastAsia="Arial" w:cs="Times New Roman"/>
          <w:sz w:val="24"/>
          <w:szCs w:val="24"/>
        </w:rPr>
        <w:t>)</w:t>
      </w:r>
      <w:r w:rsidR="0086494F">
        <w:rPr>
          <w:rFonts w:ascii="Times New Roman" w:hAnsi="Times New Roman" w:eastAsia="Arial" w:cs="Times New Roman"/>
          <w:sz w:val="24"/>
          <w:szCs w:val="24"/>
        </w:rPr>
        <w:t xml:space="preserve"> </w:t>
      </w:r>
      <w:r w:rsidRPr="000209BA">
        <w:rPr>
          <w:rFonts w:ascii="Times New Roman" w:hAnsi="Times New Roman" w:eastAsia="Arial" w:cs="Times New Roman"/>
          <w:sz w:val="24"/>
          <w:szCs w:val="24"/>
        </w:rPr>
        <w:t>207.</w:t>
      </w:r>
      <w:r w:rsidR="00046867">
        <w:rPr>
          <w:rFonts w:ascii="Times New Roman" w:hAnsi="Times New Roman" w:eastAsia="Arial" w:cs="Times New Roman"/>
          <w:sz w:val="24"/>
          <w:szCs w:val="24"/>
        </w:rPr>
        <w:t> </w:t>
      </w:r>
      <w:r w:rsidRPr="000209BA">
        <w:rPr>
          <w:rFonts w:ascii="Times New Roman" w:hAnsi="Times New Roman" w:eastAsia="Arial" w:cs="Times New Roman"/>
          <w:sz w:val="24"/>
          <w:szCs w:val="24"/>
        </w:rPr>
        <w:t>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p>
    <w:p w:rsidRPr="000209BA" w:rsidR="00D1056F" w:rsidP="00D1056F" w:rsidRDefault="00D1056F" w14:paraId="17808BBB" w14:textId="77777777">
      <w:pPr>
        <w:spacing w:after="0" w:line="240" w:lineRule="auto"/>
        <w:jc w:val="both"/>
        <w:rPr>
          <w:rFonts w:ascii="Times New Roman" w:hAnsi="Times New Roman" w:eastAsia="Arial" w:cs="Times New Roman"/>
          <w:color w:val="A6A6A6" w:themeColor="background1" w:themeShade="A6"/>
          <w:sz w:val="24"/>
          <w:szCs w:val="24"/>
        </w:rPr>
      </w:pPr>
    </w:p>
    <w:p w:rsidRPr="000209BA" w:rsidR="00815046" w:rsidP="007B2C7C" w:rsidRDefault="007764F1" w14:paraId="30864B70" w14:textId="6FD34E2F">
      <w:pPr>
        <w:spacing w:after="0" w:line="240" w:lineRule="auto"/>
        <w:jc w:val="both"/>
        <w:rPr>
          <w:rFonts w:ascii="Times New Roman" w:hAnsi="Times New Roman" w:cs="Times New Roman"/>
          <w:sz w:val="24"/>
          <w:szCs w:val="24"/>
        </w:rPr>
      </w:pPr>
      <w:r w:rsidRPr="34FA4AD6">
        <w:rPr>
          <w:rFonts w:ascii="Times New Roman" w:hAnsi="Times New Roman" w:eastAsia="Arial" w:cs="Times New Roman"/>
          <w:b/>
          <w:bCs/>
          <w:sz w:val="24"/>
          <w:szCs w:val="24"/>
        </w:rPr>
        <w:t>P</w:t>
      </w:r>
      <w:r w:rsidRPr="34FA4AD6" w:rsidR="00D43D5E">
        <w:rPr>
          <w:rFonts w:ascii="Times New Roman" w:hAnsi="Times New Roman" w:eastAsia="Arial" w:cs="Times New Roman"/>
          <w:b/>
          <w:bCs/>
          <w:sz w:val="24"/>
          <w:szCs w:val="24"/>
        </w:rPr>
        <w:t>apildpakalpojumi</w:t>
      </w:r>
      <w:r w:rsidRPr="34FA4AD6" w:rsidR="00D43D5E">
        <w:rPr>
          <w:rFonts w:ascii="Times New Roman" w:hAnsi="Times New Roman" w:eastAsia="Arial" w:cs="Times New Roman"/>
          <w:sz w:val="24"/>
          <w:szCs w:val="24"/>
        </w:rPr>
        <w:t xml:space="preserve"> </w:t>
      </w:r>
      <w:r w:rsidRPr="34FA4AD6" w:rsidR="00D1056F">
        <w:rPr>
          <w:rFonts w:ascii="Times New Roman" w:hAnsi="Times New Roman" w:eastAsia="Arial" w:cs="Times New Roman"/>
          <w:sz w:val="24"/>
          <w:szCs w:val="24"/>
        </w:rPr>
        <w:t xml:space="preserve">– pakalpojumi </w:t>
      </w:r>
      <w:r w:rsidRPr="34FA4AD6" w:rsidR="00D43D5E">
        <w:rPr>
          <w:rFonts w:ascii="Times New Roman" w:hAnsi="Times New Roman" w:eastAsia="Arial" w:cs="Times New Roman"/>
          <w:sz w:val="24"/>
          <w:szCs w:val="24"/>
        </w:rPr>
        <w:t xml:space="preserve">infrastruktūrā, ja pakalpojumus galvenokārt izmanto ar saimniecisku darbību nesaistītai pamatdarbībai un tie neietekmē tirdzniecību starp Eiropas Savienības dalībvalstīm (pakalpojums ir </w:t>
      </w:r>
      <w:r w:rsidRPr="34FA4AD6" w:rsidR="00632BFE">
        <w:rPr>
          <w:rFonts w:ascii="Times New Roman" w:hAnsi="Times New Roman" w:eastAsia="Arial" w:cs="Times New Roman"/>
          <w:sz w:val="24"/>
          <w:szCs w:val="24"/>
        </w:rPr>
        <w:t xml:space="preserve">vietējs). </w:t>
      </w:r>
      <w:r w:rsidRPr="34FA4AD6" w:rsidR="00113031">
        <w:rPr>
          <w:rFonts w:ascii="Times New Roman" w:hAnsi="Times New Roman" w:cs="Times New Roman"/>
          <w:sz w:val="24"/>
          <w:szCs w:val="24"/>
        </w:rPr>
        <w:t>Papildpakalpojumi ar nesaimniecisko infrastruktūras pamatdarbību ir saistīti to novietojuma dēļ – papildpakalpojumus p</w:t>
      </w:r>
      <w:r w:rsidRPr="34FA4AD6" w:rsidR="5A52108D">
        <w:rPr>
          <w:rFonts w:ascii="Times New Roman" w:hAnsi="Times New Roman" w:cs="Times New Roman"/>
          <w:sz w:val="24"/>
          <w:szCs w:val="24"/>
        </w:rPr>
        <w:t>amatā</w:t>
      </w:r>
      <w:r w:rsidRPr="34FA4AD6" w:rsidR="00113031">
        <w:rPr>
          <w:rFonts w:ascii="Times New Roman" w:hAnsi="Times New Roman" w:cs="Times New Roman"/>
          <w:sz w:val="24"/>
          <w:szCs w:val="24"/>
        </w:rPr>
        <w:t xml:space="preserve"> izmanto konkrētās infrastruktūras lietotāji. </w:t>
      </w:r>
      <w:r w:rsidRPr="34FA4AD6" w:rsidR="00632BFE">
        <w:rPr>
          <w:rFonts w:ascii="Times New Roman" w:hAnsi="Times New Roman" w:eastAsia="Arial" w:cs="Times New Roman"/>
          <w:sz w:val="24"/>
          <w:szCs w:val="24"/>
        </w:rPr>
        <w:t xml:space="preserve">Papildpakalpojumiem nav jāpiemēro iedalītās </w:t>
      </w:r>
      <w:r w:rsidRPr="34FA4AD6" w:rsidR="002D7477">
        <w:rPr>
          <w:rFonts w:ascii="Times New Roman" w:hAnsi="Times New Roman" w:eastAsia="Arial" w:cs="Times New Roman"/>
          <w:sz w:val="24"/>
          <w:szCs w:val="24"/>
        </w:rPr>
        <w:t xml:space="preserve">jaudas </w:t>
      </w:r>
      <w:r w:rsidRPr="34FA4AD6" w:rsidR="00632BFE">
        <w:rPr>
          <w:rFonts w:ascii="Times New Roman" w:hAnsi="Times New Roman" w:eastAsia="Arial" w:cs="Times New Roman"/>
          <w:sz w:val="24"/>
          <w:szCs w:val="24"/>
        </w:rPr>
        <w:t xml:space="preserve">ierobežojumi, jo papildpakalpojumiem netiek patērēti tādi paši resursi (piemēram, materiāli, aprīkojums, darbaspēks un pamatkapitāls) kā ar saimniecisku darbību nesaistītai </w:t>
      </w:r>
      <w:r w:rsidRPr="34FA4AD6" w:rsidR="006C512C">
        <w:rPr>
          <w:rFonts w:ascii="Times New Roman" w:hAnsi="Times New Roman" w:eastAsia="Arial" w:cs="Times New Roman"/>
          <w:sz w:val="24"/>
          <w:szCs w:val="24"/>
        </w:rPr>
        <w:t>finansējuma saņēmēja</w:t>
      </w:r>
      <w:r w:rsidRPr="34FA4AD6" w:rsidR="00632BFE">
        <w:rPr>
          <w:rFonts w:ascii="Times New Roman" w:hAnsi="Times New Roman" w:eastAsia="Arial" w:cs="Times New Roman"/>
          <w:sz w:val="24"/>
          <w:szCs w:val="24"/>
        </w:rPr>
        <w:t xml:space="preserve"> pamatdarbībai.</w:t>
      </w:r>
      <w:r w:rsidRPr="34FA4AD6">
        <w:rPr>
          <w:rFonts w:ascii="Times New Roman" w:hAnsi="Times New Roman" w:eastAsia="Arial" w:cs="Times New Roman"/>
          <w:sz w:val="24"/>
          <w:szCs w:val="24"/>
        </w:rPr>
        <w:t xml:space="preserve"> </w:t>
      </w:r>
      <w:r w:rsidRPr="34FA4AD6" w:rsidR="00B46772">
        <w:rPr>
          <w:rFonts w:ascii="Times New Roman" w:hAnsi="Times New Roman" w:eastAsia="Times New Roman" w:cs="Times New Roman"/>
          <w:sz w:val="24"/>
          <w:szCs w:val="24"/>
        </w:rPr>
        <w:t xml:space="preserve"> </w:t>
      </w:r>
    </w:p>
    <w:p w:rsidRPr="000209BA" w:rsidR="00D1056F" w:rsidP="00D1056F" w:rsidRDefault="00D1056F" w14:paraId="622DE92C" w14:textId="77777777">
      <w:pPr>
        <w:spacing w:after="0" w:line="240" w:lineRule="auto"/>
        <w:jc w:val="both"/>
        <w:rPr>
          <w:rFonts w:ascii="Times New Roman" w:hAnsi="Times New Roman" w:eastAsia="Arial" w:cs="Times New Roman"/>
          <w:sz w:val="24"/>
          <w:szCs w:val="24"/>
        </w:rPr>
      </w:pPr>
    </w:p>
    <w:p w:rsidR="005620E8" w:rsidP="00223B3D" w:rsidRDefault="007764F1" w14:paraId="4C7500FD" w14:textId="3F740630">
      <w:pPr>
        <w:pStyle w:val="CommentText"/>
        <w:spacing w:after="0"/>
        <w:jc w:val="both"/>
        <w:rPr>
          <w:rFonts w:ascii="Times New Roman" w:hAnsi="Times New Roman" w:cs="Times New Roman"/>
          <w:sz w:val="24"/>
          <w:szCs w:val="24"/>
        </w:rPr>
      </w:pPr>
      <w:r w:rsidRPr="000209BA">
        <w:rPr>
          <w:rFonts w:ascii="Times New Roman" w:hAnsi="Times New Roman" w:eastAsia="Arial" w:cs="Times New Roman"/>
          <w:b/>
          <w:bCs/>
          <w:sz w:val="24"/>
          <w:szCs w:val="24"/>
        </w:rPr>
        <w:t>Saimnieciska darbība</w:t>
      </w:r>
      <w:r w:rsidRPr="000209BA" w:rsidR="004D617B">
        <w:rPr>
          <w:rFonts w:ascii="Times New Roman" w:hAnsi="Times New Roman" w:eastAsia="Arial" w:cs="Times New Roman"/>
          <w:sz w:val="24"/>
          <w:szCs w:val="24"/>
        </w:rPr>
        <w:t xml:space="preserve"> – tāda darbība, kur</w:t>
      </w:r>
      <w:r w:rsidRPr="000209BA">
        <w:rPr>
          <w:rFonts w:ascii="Times New Roman" w:hAnsi="Times New Roman" w:eastAsia="Arial" w:cs="Times New Roman"/>
          <w:sz w:val="24"/>
          <w:szCs w:val="24"/>
        </w:rPr>
        <w:t xml:space="preserve"> piedāvā preces vai pakalpojumus attiecīgā tirgū.</w:t>
      </w:r>
      <w:r w:rsidRPr="000209BA" w:rsidR="006C512C">
        <w:rPr>
          <w:rFonts w:ascii="Times New Roman" w:hAnsi="Times New Roman" w:eastAsia="Arial" w:cs="Times New Roman"/>
          <w:sz w:val="24"/>
          <w:szCs w:val="24"/>
        </w:rPr>
        <w:t xml:space="preserve"> </w:t>
      </w:r>
      <w:r w:rsidRPr="000209BA" w:rsidR="006C512C">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Pr="000209BA" w:rsidR="001D65C1">
        <w:rPr>
          <w:rFonts w:ascii="Times New Roman" w:hAnsi="Times New Roman" w:cs="Times New Roman"/>
          <w:sz w:val="24"/>
          <w:szCs w:val="24"/>
        </w:rPr>
        <w:t xml:space="preserve">ai </w:t>
      </w:r>
      <w:r w:rsidRPr="000209BA" w:rsidR="006C512C">
        <w:rPr>
          <w:rFonts w:ascii="Times New Roman" w:hAnsi="Times New Roman" w:cs="Times New Roman"/>
          <w:sz w:val="24"/>
          <w:szCs w:val="24"/>
        </w:rPr>
        <w:t>sk</w:t>
      </w:r>
      <w:r w:rsidRPr="000209BA" w:rsidR="001D65C1">
        <w:rPr>
          <w:rFonts w:ascii="Times New Roman" w:hAnsi="Times New Roman" w:cs="Times New Roman"/>
          <w:sz w:val="24"/>
          <w:szCs w:val="24"/>
        </w:rPr>
        <w:t>aitā</w:t>
      </w:r>
      <w:r w:rsidRPr="000209BA" w:rsidR="006C512C">
        <w:rPr>
          <w:rFonts w:ascii="Times New Roman" w:hAnsi="Times New Roman" w:cs="Times New Roman"/>
          <w:sz w:val="24"/>
          <w:szCs w:val="24"/>
        </w:rPr>
        <w:t xml:space="preserve">, </w:t>
      </w:r>
      <w:r w:rsidRPr="000209BA" w:rsidR="006C512C">
        <w:rPr>
          <w:rFonts w:ascii="Times New Roman" w:hAnsi="Times New Roman" w:cs="Times New Roman"/>
          <w:sz w:val="24"/>
          <w:szCs w:val="24"/>
        </w:rPr>
        <w:t xml:space="preserve">ja </w:t>
      </w:r>
      <w:r w:rsidRPr="000209BA" w:rsidR="00411E0A">
        <w:rPr>
          <w:rFonts w:ascii="Times New Roman" w:hAnsi="Times New Roman" w:cs="Times New Roman"/>
          <w:sz w:val="24"/>
          <w:szCs w:val="24"/>
        </w:rPr>
        <w:t xml:space="preserve">publiskas personas </w:t>
      </w:r>
      <w:r w:rsidRPr="000209BA" w:rsidR="006C512C">
        <w:rPr>
          <w:rFonts w:ascii="Times New Roman" w:hAnsi="Times New Roman" w:cs="Times New Roman"/>
          <w:sz w:val="24"/>
          <w:szCs w:val="24"/>
        </w:rPr>
        <w:t xml:space="preserve">infrastruktūra tiek iznomāta </w:t>
      </w:r>
      <w:r w:rsidRPr="000209BA" w:rsidR="00411E0A">
        <w:rPr>
          <w:rFonts w:ascii="Times New Roman" w:hAnsi="Times New Roman" w:cs="Times New Roman"/>
          <w:sz w:val="24"/>
          <w:szCs w:val="24"/>
        </w:rPr>
        <w:t xml:space="preserve">publiskās pārvaldes institūcijai </w:t>
      </w:r>
      <w:r w:rsidRPr="000209BA" w:rsidR="00F00098">
        <w:rPr>
          <w:rFonts w:ascii="Times New Roman" w:hAnsi="Times New Roman" w:cs="Times New Roman"/>
          <w:sz w:val="24"/>
          <w:szCs w:val="24"/>
        </w:rPr>
        <w:t xml:space="preserve">vai </w:t>
      </w:r>
      <w:r w:rsidRPr="000209BA" w:rsidR="00F578FE">
        <w:rPr>
          <w:rFonts w:ascii="Times New Roman" w:hAnsi="Times New Roman" w:cs="Times New Roman"/>
          <w:sz w:val="24"/>
          <w:szCs w:val="24"/>
        </w:rPr>
        <w:t>privātpersonai</w:t>
      </w:r>
      <w:r w:rsidRPr="000209BA" w:rsidR="00F00098">
        <w:rPr>
          <w:rFonts w:ascii="Times New Roman" w:hAnsi="Times New Roman" w:cs="Times New Roman"/>
          <w:sz w:val="24"/>
          <w:szCs w:val="24"/>
        </w:rPr>
        <w:t xml:space="preserve"> </w:t>
      </w:r>
      <w:r w:rsidRPr="000209BA" w:rsidR="006C512C">
        <w:rPr>
          <w:rFonts w:ascii="Times New Roman" w:hAnsi="Times New Roman" w:cs="Times New Roman"/>
          <w:sz w:val="24"/>
          <w:szCs w:val="24"/>
        </w:rPr>
        <w:t>pārvaldes funkciju vai pārvaldes uzdevumu veikšanai</w:t>
      </w:r>
      <w:r w:rsidRPr="000209BA" w:rsidR="00A53C3F">
        <w:rPr>
          <w:rFonts w:ascii="Times New Roman" w:hAnsi="Times New Roman" w:cs="Times New Roman"/>
          <w:sz w:val="24"/>
          <w:szCs w:val="24"/>
        </w:rPr>
        <w:t>.</w:t>
      </w:r>
    </w:p>
    <w:p w:rsidRPr="000209BA" w:rsidR="00046867" w:rsidP="00223B3D" w:rsidRDefault="00046867" w14:paraId="611E475D" w14:textId="77777777">
      <w:pPr>
        <w:pStyle w:val="CommentText"/>
        <w:spacing w:after="0"/>
        <w:jc w:val="both"/>
        <w:rPr>
          <w:rFonts w:ascii="Times New Roman" w:hAnsi="Times New Roman" w:eastAsia="Times New Roman" w:cs="Times New Roman"/>
          <w:sz w:val="24"/>
          <w:szCs w:val="24"/>
        </w:rPr>
      </w:pPr>
    </w:p>
    <w:p w:rsidRPr="000209BA" w:rsidR="00482494" w:rsidP="5FD9B4C6" w:rsidRDefault="007764F1" w14:paraId="42348B2B" w14:textId="6140B5DC">
      <w:pPr>
        <w:shd w:val="clear" w:color="auto" w:fill="FFFFFF" w:themeFill="background1"/>
        <w:spacing w:after="0" w:line="240" w:lineRule="auto"/>
        <w:jc w:val="both"/>
        <w:rPr>
          <w:rFonts w:ascii="Times New Roman" w:hAnsi="Times New Roman" w:eastAsia="Times New Roman" w:cs="Times New Roman"/>
          <w:sz w:val="24"/>
          <w:szCs w:val="24"/>
        </w:rPr>
      </w:pPr>
      <w:r w:rsidRPr="34FA4AD6">
        <w:rPr>
          <w:rFonts w:ascii="Times New Roman" w:hAnsi="Times New Roman" w:eastAsia="Times New Roman" w:cs="Times New Roman"/>
          <w:b/>
          <w:bCs/>
          <w:sz w:val="24"/>
          <w:szCs w:val="24"/>
        </w:rPr>
        <w:t>Infrastruktūras amortizācijas periods</w:t>
      </w:r>
      <w:r w:rsidRPr="34FA4AD6">
        <w:rPr>
          <w:rFonts w:ascii="Times New Roman" w:hAnsi="Times New Roman" w:eastAsia="Times New Roman" w:cs="Times New Roman"/>
          <w:sz w:val="24"/>
          <w:szCs w:val="24"/>
        </w:rPr>
        <w:t xml:space="preserve"> – projekta ietvaros modernizēto aktīvu lietderīgās lietošanas laiks</w:t>
      </w:r>
      <w:r w:rsidRPr="34FA4AD6" w:rsidR="00C4318F">
        <w:rPr>
          <w:rFonts w:ascii="Times New Roman" w:hAnsi="Times New Roman" w:eastAsia="Times New Roman" w:cs="Times New Roman"/>
          <w:sz w:val="24"/>
          <w:szCs w:val="24"/>
        </w:rPr>
        <w:t xml:space="preserve"> atbilstoši </w:t>
      </w:r>
      <w:r w:rsidRPr="34FA4AD6">
        <w:rPr>
          <w:rFonts w:ascii="Times New Roman" w:hAnsi="Times New Roman" w:eastAsia="Times New Roman" w:cs="Times New Roman"/>
          <w:sz w:val="24"/>
          <w:szCs w:val="24"/>
        </w:rPr>
        <w:t>projekta dzīves cikla period</w:t>
      </w:r>
      <w:r w:rsidRPr="34FA4AD6" w:rsidR="00C4318F">
        <w:rPr>
          <w:rFonts w:ascii="Times New Roman" w:hAnsi="Times New Roman" w:eastAsia="Times New Roman" w:cs="Times New Roman"/>
          <w:sz w:val="24"/>
          <w:szCs w:val="24"/>
        </w:rPr>
        <w:t>am</w:t>
      </w:r>
      <w:r w:rsidRPr="34FA4AD6" w:rsidR="00FF0149">
        <w:rPr>
          <w:rFonts w:ascii="Times New Roman" w:hAnsi="Times New Roman" w:eastAsia="Times New Roman" w:cs="Times New Roman"/>
          <w:sz w:val="24"/>
          <w:szCs w:val="24"/>
        </w:rPr>
        <w:t xml:space="preserve">, kas </w:t>
      </w:r>
      <w:r w:rsidR="00046867">
        <w:rPr>
          <w:rFonts w:ascii="Times New Roman" w:hAnsi="Times New Roman" w:eastAsia="Times New Roman" w:cs="Times New Roman"/>
          <w:sz w:val="24"/>
          <w:szCs w:val="24"/>
        </w:rPr>
        <w:t>saskaņā ar</w:t>
      </w:r>
      <w:r w:rsidRPr="34FA4AD6" w:rsidR="00FF0149">
        <w:rPr>
          <w:rFonts w:ascii="Times New Roman" w:hAnsi="Times New Roman" w:eastAsia="Times New Roman" w:cs="Times New Roman"/>
          <w:sz w:val="24"/>
          <w:szCs w:val="24"/>
        </w:rPr>
        <w:t xml:space="preserve"> </w:t>
      </w:r>
      <w:r w:rsidRPr="34FA4AD6" w:rsidR="00194AC1">
        <w:rPr>
          <w:rFonts w:ascii="Times New Roman" w:hAnsi="Times New Roman" w:eastAsia="Times New Roman" w:cs="Times New Roman"/>
          <w:sz w:val="24"/>
          <w:szCs w:val="24"/>
        </w:rPr>
        <w:t>Ministru kabineta 2024. gada 20. februāra noteikum</w:t>
      </w:r>
      <w:r w:rsidR="00046867">
        <w:rPr>
          <w:rFonts w:ascii="Times New Roman" w:hAnsi="Times New Roman" w:eastAsia="Times New Roman" w:cs="Times New Roman"/>
          <w:sz w:val="24"/>
          <w:szCs w:val="24"/>
        </w:rPr>
        <w:t>u</w:t>
      </w:r>
      <w:r w:rsidRPr="34FA4AD6" w:rsidR="00194AC1">
        <w:rPr>
          <w:rFonts w:ascii="Times New Roman" w:hAnsi="Times New Roman" w:eastAsia="Times New Roman" w:cs="Times New Roman"/>
          <w:sz w:val="24"/>
          <w:szCs w:val="24"/>
        </w:rPr>
        <w:t xml:space="preserve"> Nr. 118 "Eiropas Savienības kohēzijas politikas programmas 2021.–2027. gadam 2.1.3. specifiskā atbalsta mērķa "Veicināt pielāgošanos klimata pārmaiņām, risku novēršanu un noturību pret katastrofām" 2.1.3.3. pasākuma "Katastrofu risku mazināšanas pasākumi" trešās projektu iesniegumu atlases kārtas īstenošanas noteikumu (turpmāk - MK noteikumi Nr. </w:t>
      </w:r>
      <w:r w:rsidR="00BD1F01">
        <w:rPr>
          <w:rFonts w:ascii="Times New Roman" w:hAnsi="Times New Roman" w:eastAsia="Times New Roman" w:cs="Times New Roman"/>
          <w:sz w:val="24"/>
          <w:szCs w:val="24"/>
        </w:rPr>
        <w:t>118</w:t>
      </w:r>
      <w:r w:rsidRPr="34FA4AD6" w:rsidR="00194AC1">
        <w:rPr>
          <w:rFonts w:ascii="Times New Roman" w:hAnsi="Times New Roman" w:eastAsia="Times New Roman" w:cs="Times New Roman"/>
          <w:sz w:val="24"/>
          <w:szCs w:val="24"/>
        </w:rPr>
        <w:t>) 38. punkt</w:t>
      </w:r>
      <w:r w:rsidR="00046867">
        <w:rPr>
          <w:rFonts w:ascii="Times New Roman" w:hAnsi="Times New Roman" w:eastAsia="Times New Roman" w:cs="Times New Roman"/>
          <w:sz w:val="24"/>
          <w:szCs w:val="24"/>
        </w:rPr>
        <w:t>am</w:t>
      </w:r>
      <w:r w:rsidRPr="34FA4AD6" w:rsidR="00FF0149">
        <w:rPr>
          <w:rFonts w:ascii="Times New Roman" w:hAnsi="Times New Roman" w:eastAsia="Times New Roman" w:cs="Times New Roman"/>
          <w:sz w:val="24"/>
          <w:szCs w:val="24"/>
        </w:rPr>
        <w:t xml:space="preserve"> ir </w:t>
      </w:r>
      <w:r w:rsidRPr="34FA4AD6" w:rsidR="0035105C">
        <w:rPr>
          <w:rFonts w:ascii="Times New Roman" w:hAnsi="Times New Roman" w:eastAsia="Times New Roman" w:cs="Times New Roman"/>
          <w:sz w:val="24"/>
          <w:szCs w:val="24"/>
        </w:rPr>
        <w:t>1</w:t>
      </w:r>
      <w:r w:rsidRPr="34FA4AD6" w:rsidR="007B2C7C">
        <w:rPr>
          <w:rFonts w:ascii="Times New Roman" w:hAnsi="Times New Roman" w:eastAsia="Times New Roman" w:cs="Times New Roman"/>
          <w:sz w:val="24"/>
          <w:szCs w:val="24"/>
        </w:rPr>
        <w:t xml:space="preserve">5 </w:t>
      </w:r>
      <w:r w:rsidRPr="34FA4AD6">
        <w:rPr>
          <w:rFonts w:ascii="Times New Roman" w:hAnsi="Times New Roman" w:eastAsia="Times New Roman" w:cs="Times New Roman"/>
          <w:sz w:val="24"/>
          <w:szCs w:val="24"/>
        </w:rPr>
        <w:t>gadi</w:t>
      </w:r>
      <w:r w:rsidRPr="34FA4AD6" w:rsidR="00FF0149">
        <w:rPr>
          <w:rFonts w:ascii="Times New Roman" w:hAnsi="Times New Roman" w:eastAsia="Times New Roman" w:cs="Times New Roman"/>
          <w:sz w:val="24"/>
          <w:szCs w:val="24"/>
        </w:rPr>
        <w:t>.</w:t>
      </w:r>
    </w:p>
    <w:p w:rsidRPr="000209BA" w:rsidR="006A0AA4" w:rsidRDefault="006A0AA4" w14:paraId="4CFF1004" w14:textId="77777777">
      <w:pPr>
        <w:pBdr>
          <w:top w:val="nil"/>
          <w:left w:val="nil"/>
          <w:bottom w:val="nil"/>
          <w:right w:val="nil"/>
          <w:between w:val="nil"/>
        </w:pBdr>
        <w:spacing w:after="0"/>
        <w:ind w:left="720"/>
        <w:jc w:val="center"/>
        <w:rPr>
          <w:rFonts w:ascii="Times New Roman" w:hAnsi="Times New Roman" w:eastAsia="Times New Roman" w:cs="Times New Roman"/>
          <w:b/>
          <w:color w:val="000000"/>
          <w:sz w:val="24"/>
          <w:szCs w:val="24"/>
        </w:rPr>
      </w:pPr>
    </w:p>
    <w:p w:rsidRPr="000209BA" w:rsidR="00DB6B4F" w:rsidRDefault="007764F1" w14:paraId="2DB1B45F" w14:textId="5ED2832C">
      <w:pPr>
        <w:pBdr>
          <w:top w:val="nil"/>
          <w:left w:val="nil"/>
          <w:bottom w:val="nil"/>
          <w:right w:val="nil"/>
          <w:between w:val="nil"/>
        </w:pBdr>
        <w:spacing w:after="0"/>
        <w:ind w:left="720"/>
        <w:jc w:val="center"/>
        <w:rPr>
          <w:rFonts w:ascii="Times New Roman" w:hAnsi="Times New Roman" w:eastAsia="Times New Roman" w:cs="Times New Roman"/>
          <w:b/>
          <w:color w:val="000000"/>
          <w:sz w:val="24"/>
          <w:szCs w:val="24"/>
        </w:rPr>
      </w:pPr>
      <w:r w:rsidRPr="000209BA">
        <w:rPr>
          <w:rFonts w:ascii="Times New Roman" w:hAnsi="Times New Roman" w:eastAsia="Times New Roman" w:cs="Times New Roman"/>
          <w:b/>
          <w:color w:val="000000"/>
          <w:sz w:val="24"/>
          <w:szCs w:val="24"/>
        </w:rPr>
        <w:t>I</w:t>
      </w:r>
      <w:r w:rsidRPr="000209BA" w:rsidR="005620E8">
        <w:rPr>
          <w:rFonts w:ascii="Times New Roman" w:hAnsi="Times New Roman" w:eastAsia="Times New Roman" w:cs="Times New Roman"/>
          <w:b/>
          <w:color w:val="000000"/>
          <w:sz w:val="24"/>
          <w:szCs w:val="24"/>
        </w:rPr>
        <w:t>I</w:t>
      </w:r>
      <w:r w:rsidRPr="000209BA">
        <w:rPr>
          <w:rFonts w:ascii="Times New Roman" w:hAnsi="Times New Roman" w:eastAsia="Times New Roman" w:cs="Times New Roman"/>
          <w:b/>
          <w:color w:val="000000"/>
          <w:sz w:val="24"/>
          <w:szCs w:val="24"/>
        </w:rPr>
        <w:t>. Vispārīga informācija</w:t>
      </w:r>
    </w:p>
    <w:p w:rsidRPr="000209BA" w:rsidR="005620E8" w:rsidRDefault="005620E8" w14:paraId="22752D91" w14:textId="77777777">
      <w:pPr>
        <w:pBdr>
          <w:top w:val="nil"/>
          <w:left w:val="nil"/>
          <w:bottom w:val="nil"/>
          <w:right w:val="nil"/>
          <w:between w:val="nil"/>
        </w:pBdr>
        <w:spacing w:after="0"/>
        <w:ind w:left="720"/>
        <w:jc w:val="center"/>
        <w:rPr>
          <w:rFonts w:ascii="Times New Roman" w:hAnsi="Times New Roman" w:eastAsia="Times New Roman" w:cs="Times New Roman"/>
          <w:b/>
          <w:color w:val="000000"/>
          <w:sz w:val="24"/>
          <w:szCs w:val="24"/>
        </w:rPr>
      </w:pPr>
    </w:p>
    <w:p w:rsidRPr="00B154AD" w:rsidR="00636472" w:rsidP="00B154AD" w:rsidRDefault="00B154AD" w14:paraId="07991E57" w14:textId="5B0467A2">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Metodika nosaka pamatprincipus Eiropas Savienības kohēzijas politikas programmas 2021.</w:t>
      </w:r>
      <w:r w:rsidR="00B31CEE">
        <w:rPr>
          <w:rFonts w:ascii="Times New Roman" w:hAnsi="Times New Roman" w:eastAsia="Times New Roman" w:cs="Times New Roman"/>
          <w:sz w:val="24"/>
          <w:szCs w:val="24"/>
        </w:rPr>
        <w:t xml:space="preserve"> </w:t>
      </w:r>
      <w:r w:rsidRPr="000209BA">
        <w:rPr>
          <w:rFonts w:ascii="Times New Roman" w:hAnsi="Times New Roman" w:eastAsia="Times New Roman" w:cs="Times New Roman"/>
          <w:sz w:val="24"/>
          <w:szCs w:val="24"/>
        </w:rPr>
        <w:t>–</w:t>
      </w:r>
      <w:r w:rsidR="0086494F">
        <w:rPr>
          <w:rFonts w:ascii="Times New Roman" w:hAnsi="Times New Roman" w:eastAsia="Times New Roman" w:cs="Times New Roman"/>
          <w:sz w:val="24"/>
          <w:szCs w:val="24"/>
        </w:rPr>
        <w:t xml:space="preserve"> </w:t>
      </w:r>
      <w:r w:rsidRPr="000209BA">
        <w:rPr>
          <w:rFonts w:ascii="Times New Roman" w:hAnsi="Times New Roman" w:eastAsia="Times New Roman" w:cs="Times New Roman"/>
          <w:sz w:val="24"/>
          <w:szCs w:val="24"/>
        </w:rPr>
        <w:t xml:space="preserve">2027. gadam projektu ikgadējai PSD uzraudzībai un nelikumīgā komercdarbības atbalsta atgūšanas mehānismam, ja tiek pārsniegts PSD noteiktais apjoms infrastruktūras amortizācijas periodā (turpmāk – ikgadējā uzraudzība) </w:t>
      </w:r>
      <w:r w:rsidRPr="0035105C" w:rsidR="0035105C">
        <w:rPr>
          <w:rFonts w:ascii="Times New Roman" w:hAnsi="Times New Roman" w:eastAsia="Times New Roman" w:cs="Times New Roman"/>
          <w:sz w:val="24"/>
          <w:szCs w:val="24"/>
        </w:rPr>
        <w:t xml:space="preserve">Eiropas Savienības kohēzijas politikas programmas 2021.–2027. gadam 2.1.3. specifiskā atbalsta mērķa "Veicināt pielāgošanos klimata pārmaiņām, risku novēršanu un noturību pret katastrofām" 2.1.3.3. pasākuma "Katastrofu risku mazināšanas pasākumi" trešās projektu iesniegumu atlases kārtas </w:t>
      </w:r>
      <w:r w:rsidRPr="000209BA">
        <w:rPr>
          <w:rFonts w:ascii="Times New Roman" w:hAnsi="Times New Roman" w:eastAsia="Times New Roman" w:cs="Times New Roman"/>
          <w:sz w:val="24"/>
          <w:szCs w:val="24"/>
        </w:rPr>
        <w:t xml:space="preserve">(turpmāk – </w:t>
      </w:r>
      <w:r w:rsidR="0035105C">
        <w:rPr>
          <w:rFonts w:ascii="Times New Roman" w:hAnsi="Times New Roman" w:eastAsia="Times New Roman" w:cs="Times New Roman"/>
          <w:sz w:val="24"/>
          <w:szCs w:val="24"/>
        </w:rPr>
        <w:t>trešā kārta</w:t>
      </w:r>
      <w:r w:rsidRPr="000209BA">
        <w:rPr>
          <w:rFonts w:ascii="Times New Roman" w:hAnsi="Times New Roman" w:eastAsia="Times New Roman" w:cs="Times New Roman"/>
          <w:sz w:val="24"/>
          <w:szCs w:val="24"/>
        </w:rPr>
        <w:t>) projekt</w:t>
      </w:r>
      <w:r w:rsidR="0035105C">
        <w:rPr>
          <w:rFonts w:ascii="Times New Roman" w:hAnsi="Times New Roman" w:eastAsia="Times New Roman" w:cs="Times New Roman"/>
          <w:sz w:val="24"/>
          <w:szCs w:val="24"/>
        </w:rPr>
        <w:t>os</w:t>
      </w:r>
      <w:r w:rsidRPr="000209BA">
        <w:rPr>
          <w:rFonts w:ascii="Times New Roman" w:hAnsi="Times New Roman" w:eastAsia="Times New Roman" w:cs="Times New Roman"/>
          <w:sz w:val="24"/>
          <w:szCs w:val="24"/>
        </w:rPr>
        <w:t xml:space="preserve"> (turpmāk – projekt</w:t>
      </w:r>
      <w:r w:rsidR="0035105C">
        <w:rPr>
          <w:rFonts w:ascii="Times New Roman" w:hAnsi="Times New Roman" w:eastAsia="Times New Roman" w:cs="Times New Roman"/>
          <w:sz w:val="24"/>
          <w:szCs w:val="24"/>
        </w:rPr>
        <w:t>i</w:t>
      </w:r>
      <w:r w:rsidRPr="000209BA">
        <w:rPr>
          <w:rFonts w:ascii="Times New Roman" w:hAnsi="Times New Roman" w:eastAsia="Times New Roman" w:cs="Times New Roman"/>
          <w:sz w:val="24"/>
          <w:szCs w:val="24"/>
        </w:rPr>
        <w:t>).</w:t>
      </w:r>
    </w:p>
    <w:p w:rsidRPr="000209BA" w:rsidR="00FC3469" w:rsidP="00FC3469" w:rsidRDefault="00FC3469" w14:paraId="00D18242" w14:textId="77777777">
      <w:pPr>
        <w:pBdr>
          <w:top w:val="nil"/>
          <w:left w:val="nil"/>
          <w:bottom w:val="nil"/>
          <w:right w:val="nil"/>
          <w:between w:val="nil"/>
        </w:pBdr>
        <w:tabs>
          <w:tab w:val="left" w:pos="426"/>
          <w:tab w:val="left" w:pos="993"/>
        </w:tabs>
        <w:spacing w:after="0" w:line="240" w:lineRule="auto"/>
        <w:ind w:left="720"/>
        <w:jc w:val="both"/>
        <w:rPr>
          <w:rFonts w:ascii="Times New Roman" w:hAnsi="Times New Roman" w:eastAsia="Times New Roman" w:cs="Times New Roman"/>
          <w:sz w:val="24"/>
          <w:szCs w:val="24"/>
        </w:rPr>
      </w:pPr>
    </w:p>
    <w:p w:rsidRPr="000209BA" w:rsidR="004F667A" w:rsidP="0028404D" w:rsidRDefault="007764F1" w14:paraId="42AC9799" w14:textId="5B0F350A">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Metodika</w:t>
      </w:r>
      <w:r w:rsidRPr="000209BA" w:rsidR="00D43D5E">
        <w:rPr>
          <w:rFonts w:ascii="Times New Roman" w:hAnsi="Times New Roman" w:eastAsia="Times New Roman" w:cs="Times New Roman"/>
          <w:sz w:val="24"/>
          <w:szCs w:val="24"/>
        </w:rPr>
        <w:t xml:space="preserve"> izstrādāta, balstoties uz iepriekšējo pieredzi, </w:t>
      </w:r>
      <w:r w:rsidRPr="000209BA" w:rsidR="00C370B7">
        <w:rPr>
          <w:rFonts w:ascii="Times New Roman" w:hAnsi="Times New Roman" w:eastAsia="Times New Roman" w:cs="Times New Roman"/>
          <w:sz w:val="24"/>
          <w:szCs w:val="24"/>
        </w:rPr>
        <w:t>pārbaužu un revīziju</w:t>
      </w:r>
      <w:r w:rsidRPr="000209BA" w:rsidR="00D43D5E">
        <w:rPr>
          <w:rFonts w:ascii="Times New Roman" w:hAnsi="Times New Roman" w:eastAsia="Times New Roman" w:cs="Times New Roman"/>
          <w:sz w:val="24"/>
          <w:szCs w:val="24"/>
        </w:rPr>
        <w:t xml:space="preserve"> rezultātiem un ieteikumiem, kā arī </w:t>
      </w:r>
      <w:r w:rsidRPr="000209BA" w:rsidR="00C370B7">
        <w:rPr>
          <w:rFonts w:ascii="Times New Roman" w:hAnsi="Times New Roman" w:eastAsia="Times New Roman" w:cs="Times New Roman"/>
          <w:sz w:val="24"/>
          <w:szCs w:val="24"/>
        </w:rPr>
        <w:t>pareizas finanšu pārvaldības</w:t>
      </w:r>
      <w:r w:rsidRPr="000209BA" w:rsidR="00D43D5E">
        <w:rPr>
          <w:rFonts w:ascii="Times New Roman" w:hAnsi="Times New Roman" w:eastAsia="Times New Roman" w:cs="Times New Roman"/>
          <w:sz w:val="24"/>
          <w:szCs w:val="24"/>
        </w:rPr>
        <w:t xml:space="preserve"> principiem, ievērojot šādus </w:t>
      </w:r>
      <w:r w:rsidRPr="000209BA">
        <w:rPr>
          <w:rFonts w:ascii="Times New Roman" w:hAnsi="Times New Roman" w:eastAsia="Times New Roman" w:cs="Times New Roman"/>
          <w:sz w:val="24"/>
          <w:szCs w:val="24"/>
        </w:rPr>
        <w:t xml:space="preserve">normatīvos aktus, </w:t>
      </w:r>
      <w:r w:rsidRPr="000209BA" w:rsidR="00D43D5E">
        <w:rPr>
          <w:rFonts w:ascii="Times New Roman" w:hAnsi="Times New Roman" w:eastAsia="Times New Roman" w:cs="Times New Roman"/>
          <w:sz w:val="24"/>
          <w:szCs w:val="24"/>
        </w:rPr>
        <w:t>dokumentus</w:t>
      </w:r>
      <w:r w:rsidRPr="000209BA">
        <w:rPr>
          <w:rFonts w:ascii="Times New Roman" w:hAnsi="Times New Roman" w:eastAsia="Times New Roman" w:cs="Times New Roman"/>
          <w:sz w:val="24"/>
          <w:szCs w:val="24"/>
        </w:rPr>
        <w:t xml:space="preserve"> un skaidrojošos materiālus</w:t>
      </w:r>
      <w:r w:rsidRPr="000209BA" w:rsidR="00D43D5E">
        <w:rPr>
          <w:rFonts w:ascii="Times New Roman" w:hAnsi="Times New Roman" w:eastAsia="Times New Roman" w:cs="Times New Roman"/>
          <w:sz w:val="24"/>
          <w:szCs w:val="24"/>
        </w:rPr>
        <w:t xml:space="preserve">: </w:t>
      </w:r>
    </w:p>
    <w:p w:rsidR="00636472" w:rsidP="00470B55" w:rsidRDefault="0035105C" w14:paraId="164811D5" w14:textId="28ECA074">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MK noteikumi Nr. 118;</w:t>
      </w:r>
    </w:p>
    <w:p w:rsidRPr="000209BA" w:rsidR="004F667A" w:rsidP="5A08035B" w:rsidRDefault="007764F1" w14:paraId="407AAA88" w14:textId="354B3964">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hAnsi="Times New Roman" w:eastAsia="Times New Roman" w:cs="Times New Roman"/>
          <w:sz w:val="24"/>
          <w:szCs w:val="24"/>
        </w:rPr>
      </w:pPr>
      <w:r w:rsidRPr="5A08035B">
        <w:rPr>
          <w:rFonts w:ascii="Times New Roman" w:hAnsi="Times New Roman" w:eastAsia="Times New Roman" w:cs="Times New Roman"/>
          <w:sz w:val="24"/>
          <w:szCs w:val="24"/>
        </w:rPr>
        <w:t xml:space="preserve">Eiropas </w:t>
      </w:r>
      <w:r w:rsidRPr="5A08035B" w:rsidR="00D43D5E">
        <w:rPr>
          <w:rFonts w:ascii="Times New Roman" w:hAnsi="Times New Roman" w:eastAsia="Times New Roman" w:cs="Times New Roman"/>
          <w:sz w:val="24"/>
          <w:szCs w:val="24"/>
        </w:rPr>
        <w:t xml:space="preserve">Komisijas paziņojums </w:t>
      </w:r>
      <w:r w:rsidRPr="5A08035B" w:rsidR="4E92571D">
        <w:rPr>
          <w:rFonts w:ascii="Times New Roman" w:hAnsi="Times New Roman" w:eastAsia="Times New Roman" w:cs="Times New Roman"/>
          <w:sz w:val="24"/>
          <w:szCs w:val="24"/>
        </w:rPr>
        <w:t>(</w:t>
      </w:r>
      <w:r w:rsidRPr="5A08035B" w:rsidR="00D214AB">
        <w:rPr>
          <w:rFonts w:ascii="Times New Roman" w:hAnsi="Times New Roman" w:eastAsia="Times New Roman" w:cs="Times New Roman"/>
          <w:sz w:val="24"/>
          <w:szCs w:val="24"/>
        </w:rPr>
        <w:t>2016/</w:t>
      </w:r>
      <w:r w:rsidRPr="5A08035B" w:rsidR="00D43D5E">
        <w:rPr>
          <w:rFonts w:ascii="Times New Roman" w:hAnsi="Times New Roman" w:eastAsia="Times New Roman" w:cs="Times New Roman"/>
          <w:sz w:val="24"/>
          <w:szCs w:val="24"/>
        </w:rPr>
        <w:t>C 262/1)</w:t>
      </w:r>
      <w:r w:rsidR="0086494F">
        <w:rPr>
          <w:rFonts w:ascii="Times New Roman" w:hAnsi="Times New Roman" w:eastAsia="Times New Roman" w:cs="Times New Roman"/>
          <w:sz w:val="24"/>
          <w:szCs w:val="24"/>
        </w:rPr>
        <w:t>;</w:t>
      </w:r>
      <w:r w:rsidRPr="5A08035B" w:rsidR="00C433C4">
        <w:rPr>
          <w:rFonts w:ascii="Times New Roman" w:hAnsi="Times New Roman" w:eastAsia="Times New Roman" w:cs="Times New Roman"/>
          <w:sz w:val="24"/>
          <w:szCs w:val="24"/>
        </w:rPr>
        <w:t xml:space="preserve"> </w:t>
      </w:r>
    </w:p>
    <w:p w:rsidRPr="000209BA" w:rsidR="00BC0FFB" w:rsidP="00536311" w:rsidRDefault="007764F1" w14:paraId="0322400B" w14:textId="0191300E">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 xml:space="preserve">Finanšu ministrijas skaidrojošais materiāls par </w:t>
      </w:r>
      <w:r w:rsidRPr="000209BA" w:rsidR="00351F34">
        <w:rPr>
          <w:rFonts w:ascii="Times New Roman" w:hAnsi="Times New Roman" w:eastAsia="Times New Roman" w:cs="Times New Roman"/>
          <w:sz w:val="24"/>
          <w:szCs w:val="24"/>
        </w:rPr>
        <w:t xml:space="preserve">PSD </w:t>
      </w:r>
      <w:r w:rsidRPr="000209BA">
        <w:rPr>
          <w:rFonts w:ascii="Times New Roman" w:hAnsi="Times New Roman" w:eastAsia="Times New Roman" w:cs="Times New Roman"/>
          <w:sz w:val="24"/>
          <w:szCs w:val="24"/>
        </w:rPr>
        <w:t>(ancillary activity)</w:t>
      </w:r>
      <w:r>
        <w:rPr>
          <w:rStyle w:val="FootnoteReference"/>
          <w:rFonts w:ascii="Times New Roman" w:hAnsi="Times New Roman" w:eastAsia="Times New Roman" w:cs="Times New Roman"/>
          <w:sz w:val="24"/>
          <w:szCs w:val="24"/>
        </w:rPr>
        <w:footnoteReference w:id="4"/>
      </w:r>
      <w:r w:rsidRPr="000209BA">
        <w:rPr>
          <w:rFonts w:ascii="Times New Roman" w:hAnsi="Times New Roman" w:eastAsia="Times New Roman" w:cs="Times New Roman"/>
          <w:sz w:val="24"/>
          <w:szCs w:val="24"/>
        </w:rPr>
        <w:t>.</w:t>
      </w:r>
    </w:p>
    <w:p w:rsidRPr="000209BA" w:rsidR="00FC3469" w:rsidP="00BC0FFB" w:rsidRDefault="00FC3469" w14:paraId="1DCE4E74" w14:textId="77777777">
      <w:pPr>
        <w:pBdr>
          <w:top w:val="nil"/>
          <w:left w:val="nil"/>
          <w:bottom w:val="nil"/>
          <w:right w:val="nil"/>
          <w:between w:val="nil"/>
        </w:pBdr>
        <w:tabs>
          <w:tab w:val="left" w:pos="426"/>
          <w:tab w:val="left" w:pos="993"/>
          <w:tab w:val="left" w:pos="1134"/>
        </w:tabs>
        <w:spacing w:after="0" w:line="240" w:lineRule="auto"/>
        <w:jc w:val="both"/>
        <w:rPr>
          <w:rFonts w:ascii="Times New Roman" w:hAnsi="Times New Roman" w:eastAsia="Times New Roman" w:cs="Times New Roman"/>
          <w:sz w:val="24"/>
          <w:szCs w:val="24"/>
        </w:rPr>
      </w:pPr>
    </w:p>
    <w:p w:rsidR="009B18A4" w:rsidP="009B18A4" w:rsidRDefault="00194AC1" w14:paraId="5F2AC2AB" w14:textId="2D76CC94">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Trešās kārtas</w:t>
      </w:r>
      <w:r w:rsidRPr="000209BA" w:rsidR="007764F1">
        <w:rPr>
          <w:rFonts w:ascii="Times New Roman" w:hAnsi="Times New Roman" w:eastAsia="Times New Roman" w:cs="Times New Roman"/>
          <w:sz w:val="24"/>
          <w:szCs w:val="24"/>
        </w:rPr>
        <w:t xml:space="preserve"> projektu </w:t>
      </w:r>
      <w:r w:rsidRPr="000209BA" w:rsidR="00351F34">
        <w:rPr>
          <w:rFonts w:ascii="Times New Roman" w:hAnsi="Times New Roman" w:eastAsia="Times New Roman" w:cs="Times New Roman"/>
          <w:sz w:val="24"/>
          <w:szCs w:val="24"/>
        </w:rPr>
        <w:t>PSD</w:t>
      </w:r>
      <w:r w:rsidRPr="000209BA" w:rsidR="007764F1">
        <w:rPr>
          <w:rFonts w:ascii="Times New Roman" w:hAnsi="Times New Roman" w:eastAsia="Times New Roman" w:cs="Times New Roman"/>
          <w:sz w:val="24"/>
          <w:szCs w:val="24"/>
        </w:rPr>
        <w:t xml:space="preserve"> uzraudzību un nelikumīgā komercdarbības atbalsta atgūšanu veic Centrālā finanšu un līgumu aģentūra kā sadarbības iestāde (turpmāk – sadarbības iestāde) atbilstoši </w:t>
      </w:r>
      <w:r w:rsidRPr="00194AC1">
        <w:rPr>
          <w:rFonts w:ascii="Times New Roman" w:hAnsi="Times New Roman" w:eastAsia="Times New Roman" w:cs="Times New Roman"/>
          <w:sz w:val="24"/>
          <w:szCs w:val="24"/>
        </w:rPr>
        <w:t>MK noteikum</w:t>
      </w:r>
      <w:r>
        <w:rPr>
          <w:rFonts w:ascii="Times New Roman" w:hAnsi="Times New Roman" w:eastAsia="Times New Roman" w:cs="Times New Roman"/>
          <w:sz w:val="24"/>
          <w:szCs w:val="24"/>
        </w:rPr>
        <w:t>u</w:t>
      </w:r>
      <w:r w:rsidRPr="00194AC1">
        <w:rPr>
          <w:rFonts w:ascii="Times New Roman" w:hAnsi="Times New Roman" w:eastAsia="Times New Roman" w:cs="Times New Roman"/>
          <w:sz w:val="24"/>
          <w:szCs w:val="24"/>
        </w:rPr>
        <w:t xml:space="preserve"> </w:t>
      </w:r>
      <w:r w:rsidRPr="002A3AC3" w:rsidR="002A3AC3">
        <w:rPr>
          <w:rFonts w:ascii="Times New Roman" w:hAnsi="Times New Roman" w:eastAsia="Times New Roman" w:cs="Times New Roman"/>
          <w:sz w:val="24"/>
          <w:szCs w:val="24"/>
        </w:rPr>
        <w:t xml:space="preserve">Nr. </w:t>
      </w:r>
      <w:r w:rsidR="00BD1F01">
        <w:rPr>
          <w:rFonts w:ascii="Times New Roman" w:hAnsi="Times New Roman" w:eastAsia="Times New Roman" w:cs="Times New Roman"/>
          <w:sz w:val="24"/>
          <w:szCs w:val="24"/>
        </w:rPr>
        <w:t>118</w:t>
      </w:r>
      <w:r w:rsidR="002A3AC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38</w:t>
      </w:r>
      <w:r w:rsidRPr="000209BA" w:rsidR="00050FB9">
        <w:rPr>
          <w:rFonts w:ascii="Times New Roman" w:hAnsi="Times New Roman" w:eastAsia="Times New Roman" w:cs="Times New Roman"/>
          <w:sz w:val="24"/>
          <w:szCs w:val="24"/>
        </w:rPr>
        <w:t>.</w:t>
      </w:r>
      <w:r w:rsidRPr="000209BA" w:rsidR="007764F1">
        <w:rPr>
          <w:rFonts w:ascii="Times New Roman" w:hAnsi="Times New Roman" w:eastAsia="Times New Roman" w:cs="Times New Roman"/>
          <w:sz w:val="24"/>
          <w:szCs w:val="24"/>
        </w:rPr>
        <w:t xml:space="preserve"> punktā noteiktajam.</w:t>
      </w:r>
    </w:p>
    <w:p w:rsidR="009B18A4" w:rsidP="009B18A4" w:rsidRDefault="009B18A4" w14:paraId="1B1441AF" w14:textId="77777777">
      <w:pPr>
        <w:pStyle w:val="ListParagraph"/>
        <w:pBdr>
          <w:top w:val="nil"/>
          <w:left w:val="nil"/>
          <w:bottom w:val="nil"/>
          <w:right w:val="nil"/>
          <w:between w:val="nil"/>
        </w:pBdr>
        <w:tabs>
          <w:tab w:val="left" w:pos="426"/>
          <w:tab w:val="left" w:pos="993"/>
        </w:tabs>
        <w:spacing w:after="0" w:line="240" w:lineRule="auto"/>
        <w:ind w:left="709"/>
        <w:jc w:val="both"/>
        <w:rPr>
          <w:rFonts w:ascii="Times New Roman" w:hAnsi="Times New Roman" w:eastAsia="Times New Roman" w:cs="Times New Roman"/>
          <w:sz w:val="24"/>
          <w:szCs w:val="24"/>
        </w:rPr>
      </w:pPr>
    </w:p>
    <w:p w:rsidRPr="009B18A4" w:rsidR="004D617B" w:rsidP="34FA4AD6" w:rsidRDefault="007764F1" w14:paraId="71FB87F7" w14:textId="0A3CF1AE">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hAnsi="Times New Roman" w:eastAsia="Times New Roman" w:cs="Times New Roman"/>
          <w:sz w:val="24"/>
          <w:szCs w:val="24"/>
        </w:rPr>
      </w:pPr>
      <w:r w:rsidRPr="34FA4AD6">
        <w:rPr>
          <w:rFonts w:ascii="Times New Roman" w:hAnsi="Times New Roman" w:eastAsia="Times New Roman" w:cs="Times New Roman"/>
          <w:sz w:val="24"/>
          <w:szCs w:val="24"/>
        </w:rPr>
        <w:t>Projektu ikgadējās uzraudzības periodu nosaka</w:t>
      </w:r>
      <w:r w:rsidRPr="34FA4AD6" w:rsidR="00537FAC">
        <w:rPr>
          <w:rFonts w:ascii="Times New Roman" w:hAnsi="Times New Roman" w:eastAsia="Times New Roman" w:cs="Times New Roman"/>
          <w:sz w:val="24"/>
          <w:szCs w:val="24"/>
        </w:rPr>
        <w:t xml:space="preserve"> </w:t>
      </w:r>
      <w:r w:rsidRPr="34FA4AD6" w:rsidR="000C7258">
        <w:rPr>
          <w:rFonts w:ascii="Times New Roman" w:hAnsi="Times New Roman" w:eastAsia="Times New Roman" w:cs="Times New Roman"/>
          <w:sz w:val="24"/>
          <w:szCs w:val="24"/>
        </w:rPr>
        <w:t xml:space="preserve">saskaņā ar </w:t>
      </w:r>
      <w:r w:rsidRPr="009908E4" w:rsidR="000C7258">
        <w:rPr>
          <w:rFonts w:ascii="Times New Roman" w:hAnsi="Times New Roman" w:eastAsia="Times New Roman" w:cs="Times New Roman"/>
          <w:sz w:val="24"/>
          <w:szCs w:val="24"/>
        </w:rPr>
        <w:t xml:space="preserve">MK noteikumu </w:t>
      </w:r>
      <w:r w:rsidRPr="009908E4" w:rsidR="002A3AC3">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34FA4AD6" w:rsidR="002A3AC3">
        <w:rPr>
          <w:rFonts w:ascii="Times New Roman" w:hAnsi="Times New Roman" w:eastAsia="Times New Roman" w:cs="Times New Roman"/>
          <w:sz w:val="24"/>
          <w:szCs w:val="24"/>
        </w:rPr>
        <w:t xml:space="preserve"> </w:t>
      </w:r>
      <w:r w:rsidRPr="34FA4AD6" w:rsidR="00194AC1">
        <w:rPr>
          <w:rFonts w:ascii="Times New Roman" w:hAnsi="Times New Roman" w:eastAsia="Times New Roman" w:cs="Times New Roman"/>
          <w:sz w:val="24"/>
          <w:szCs w:val="24"/>
        </w:rPr>
        <w:t>38</w:t>
      </w:r>
      <w:r w:rsidRPr="34FA4AD6" w:rsidR="000C7258">
        <w:rPr>
          <w:rFonts w:ascii="Times New Roman" w:hAnsi="Times New Roman" w:eastAsia="Times New Roman" w:cs="Times New Roman"/>
          <w:sz w:val="24"/>
          <w:szCs w:val="24"/>
        </w:rPr>
        <w:t xml:space="preserve">. punktā noteikto </w:t>
      </w:r>
      <w:r w:rsidRPr="34FA4AD6" w:rsidR="002C087C">
        <w:rPr>
          <w:rFonts w:ascii="Times New Roman" w:hAnsi="Times New Roman" w:eastAsia="Times New Roman" w:cs="Times New Roman"/>
          <w:sz w:val="24"/>
          <w:szCs w:val="24"/>
        </w:rPr>
        <w:t>projekta dzīves cikl</w:t>
      </w:r>
      <w:r w:rsidRPr="34FA4AD6" w:rsidR="00FA62BD">
        <w:rPr>
          <w:rFonts w:ascii="Times New Roman" w:hAnsi="Times New Roman" w:eastAsia="Times New Roman" w:cs="Times New Roman"/>
          <w:sz w:val="24"/>
          <w:szCs w:val="24"/>
        </w:rPr>
        <w:t>u</w:t>
      </w:r>
      <w:r w:rsidRPr="34FA4AD6" w:rsidR="002C087C">
        <w:rPr>
          <w:rFonts w:ascii="Times New Roman" w:hAnsi="Times New Roman" w:eastAsia="Times New Roman" w:cs="Times New Roman"/>
          <w:sz w:val="24"/>
          <w:szCs w:val="24"/>
        </w:rPr>
        <w:t xml:space="preserve"> </w:t>
      </w:r>
      <w:r w:rsidRPr="34FA4AD6" w:rsidR="00065AC3">
        <w:rPr>
          <w:rFonts w:ascii="Times New Roman" w:hAnsi="Times New Roman" w:eastAsia="Times New Roman" w:cs="Times New Roman"/>
          <w:sz w:val="24"/>
          <w:szCs w:val="24"/>
        </w:rPr>
        <w:t>(</w:t>
      </w:r>
      <w:r w:rsidRPr="34FA4AD6" w:rsidR="00194AC1">
        <w:rPr>
          <w:rFonts w:ascii="Times New Roman" w:hAnsi="Times New Roman" w:eastAsia="Times New Roman" w:cs="Times New Roman"/>
          <w:sz w:val="24"/>
          <w:szCs w:val="24"/>
        </w:rPr>
        <w:t>1</w:t>
      </w:r>
      <w:r w:rsidRPr="34FA4AD6" w:rsidR="00145634">
        <w:rPr>
          <w:rFonts w:ascii="Times New Roman" w:hAnsi="Times New Roman" w:eastAsia="Times New Roman" w:cs="Times New Roman"/>
          <w:sz w:val="24"/>
          <w:szCs w:val="24"/>
        </w:rPr>
        <w:t xml:space="preserve">5 </w:t>
      </w:r>
      <w:r w:rsidRPr="34FA4AD6" w:rsidR="00065AC3">
        <w:rPr>
          <w:rFonts w:ascii="Times New Roman" w:hAnsi="Times New Roman" w:eastAsia="Times New Roman" w:cs="Times New Roman"/>
          <w:sz w:val="24"/>
          <w:szCs w:val="24"/>
        </w:rPr>
        <w:t>gadi)</w:t>
      </w:r>
      <w:r w:rsidRPr="34FA4AD6" w:rsidR="00B225F4">
        <w:rPr>
          <w:rFonts w:ascii="Times New Roman" w:hAnsi="Times New Roman" w:eastAsia="Times New Roman" w:cs="Times New Roman"/>
          <w:sz w:val="24"/>
          <w:szCs w:val="24"/>
        </w:rPr>
        <w:t xml:space="preserve">, kas </w:t>
      </w:r>
      <w:r w:rsidRPr="34FA4AD6" w:rsidR="00C1246D">
        <w:rPr>
          <w:rFonts w:ascii="Times New Roman" w:hAnsi="Times New Roman" w:eastAsia="Times New Roman" w:cs="Times New Roman"/>
          <w:sz w:val="24"/>
          <w:szCs w:val="24"/>
        </w:rPr>
        <w:t xml:space="preserve">ietver </w:t>
      </w:r>
      <w:r w:rsidRPr="34FA4AD6" w:rsidR="00B225F4">
        <w:rPr>
          <w:rFonts w:ascii="Times New Roman" w:hAnsi="Times New Roman" w:eastAsia="Times New Roman" w:cs="Times New Roman"/>
          <w:sz w:val="24"/>
          <w:szCs w:val="24"/>
        </w:rPr>
        <w:t xml:space="preserve">arī </w:t>
      </w:r>
      <w:r w:rsidRPr="34FA4AD6" w:rsidR="0053053F">
        <w:rPr>
          <w:rFonts w:ascii="Times New Roman" w:hAnsi="Times New Roman" w:eastAsia="Times New Roman" w:cs="Times New Roman"/>
          <w:sz w:val="24"/>
          <w:szCs w:val="24"/>
        </w:rPr>
        <w:t xml:space="preserve">projekta </w:t>
      </w:r>
      <w:r w:rsidRPr="34FA4AD6" w:rsidR="00C1246D">
        <w:rPr>
          <w:rFonts w:ascii="Times New Roman" w:hAnsi="Times New Roman" w:eastAsia="Times New Roman" w:cs="Times New Roman"/>
          <w:sz w:val="24"/>
          <w:szCs w:val="24"/>
        </w:rPr>
        <w:t>darbīb</w:t>
      </w:r>
      <w:r w:rsidRPr="34FA4AD6" w:rsidR="00251EA6">
        <w:rPr>
          <w:rFonts w:ascii="Times New Roman" w:hAnsi="Times New Roman" w:eastAsia="Times New Roman" w:cs="Times New Roman"/>
          <w:sz w:val="24"/>
          <w:szCs w:val="24"/>
        </w:rPr>
        <w:t>u</w:t>
      </w:r>
      <w:r w:rsidRPr="34FA4AD6" w:rsidR="00C1246D">
        <w:rPr>
          <w:rFonts w:ascii="Times New Roman" w:hAnsi="Times New Roman" w:eastAsia="Times New Roman" w:cs="Times New Roman"/>
          <w:sz w:val="24"/>
          <w:szCs w:val="24"/>
        </w:rPr>
        <w:t xml:space="preserve"> īstenošanas periodu</w:t>
      </w:r>
      <w:r w:rsidRPr="34FA4AD6" w:rsidR="008B2216">
        <w:rPr>
          <w:rFonts w:ascii="Times New Roman" w:hAnsi="Times New Roman" w:eastAsia="Times New Roman" w:cs="Times New Roman"/>
          <w:sz w:val="24"/>
          <w:szCs w:val="24"/>
        </w:rPr>
        <w:t xml:space="preserve"> </w:t>
      </w:r>
      <w:r w:rsidRPr="34FA4AD6" w:rsidR="001944AA">
        <w:rPr>
          <w:rFonts w:ascii="Times New Roman" w:hAnsi="Times New Roman" w:eastAsia="Times New Roman" w:cs="Times New Roman"/>
          <w:sz w:val="24"/>
          <w:szCs w:val="24"/>
        </w:rPr>
        <w:t>(</w:t>
      </w:r>
      <w:r w:rsidRPr="34FA4AD6" w:rsidR="008B2216">
        <w:rPr>
          <w:rFonts w:ascii="Times New Roman" w:hAnsi="Times New Roman" w:eastAsia="Times New Roman" w:cs="Times New Roman"/>
          <w:sz w:val="24"/>
          <w:szCs w:val="24"/>
        </w:rPr>
        <w:t>noslē</w:t>
      </w:r>
      <w:r w:rsidRPr="34FA4AD6" w:rsidR="00FE4644">
        <w:rPr>
          <w:rFonts w:ascii="Times New Roman" w:hAnsi="Times New Roman" w:eastAsia="Times New Roman" w:cs="Times New Roman"/>
          <w:sz w:val="24"/>
          <w:szCs w:val="24"/>
        </w:rPr>
        <w:t>gta</w:t>
      </w:r>
      <w:r w:rsidRPr="34FA4AD6" w:rsidR="008B2216">
        <w:rPr>
          <w:rFonts w:ascii="Times New Roman" w:hAnsi="Times New Roman" w:eastAsia="Times New Roman" w:cs="Times New Roman"/>
          <w:sz w:val="24"/>
          <w:szCs w:val="24"/>
        </w:rPr>
        <w:t xml:space="preserve"> vienošan</w:t>
      </w:r>
      <w:r w:rsidRPr="34FA4AD6" w:rsidR="00FE4644">
        <w:rPr>
          <w:rFonts w:ascii="Times New Roman" w:hAnsi="Times New Roman" w:eastAsia="Times New Roman" w:cs="Times New Roman"/>
          <w:sz w:val="24"/>
          <w:szCs w:val="24"/>
        </w:rPr>
        <w:t>ā</w:t>
      </w:r>
      <w:r w:rsidRPr="34FA4AD6" w:rsidR="008B2216">
        <w:rPr>
          <w:rFonts w:ascii="Times New Roman" w:hAnsi="Times New Roman" w:eastAsia="Times New Roman" w:cs="Times New Roman"/>
          <w:sz w:val="24"/>
          <w:szCs w:val="24"/>
        </w:rPr>
        <w:t>s par projektu īstenošanu vai</w:t>
      </w:r>
      <w:r w:rsidRPr="34FA4AD6" w:rsidR="001944AA">
        <w:rPr>
          <w:rFonts w:ascii="Times New Roman" w:hAnsi="Times New Roman" w:eastAsia="Times New Roman" w:cs="Times New Roman"/>
          <w:sz w:val="24"/>
          <w:szCs w:val="24"/>
        </w:rPr>
        <w:t xml:space="preserve"> </w:t>
      </w:r>
      <w:r w:rsidRPr="34FA4AD6" w:rsidR="008B2216">
        <w:rPr>
          <w:rFonts w:ascii="Times New Roman" w:hAnsi="Times New Roman" w:eastAsia="Times New Roman" w:cs="Times New Roman"/>
          <w:sz w:val="24"/>
          <w:szCs w:val="24"/>
        </w:rPr>
        <w:t>noslē</w:t>
      </w:r>
      <w:r w:rsidRPr="34FA4AD6" w:rsidR="00FE4644">
        <w:rPr>
          <w:rFonts w:ascii="Times New Roman" w:hAnsi="Times New Roman" w:eastAsia="Times New Roman" w:cs="Times New Roman"/>
          <w:sz w:val="24"/>
          <w:szCs w:val="24"/>
        </w:rPr>
        <w:t>gts</w:t>
      </w:r>
      <w:r w:rsidRPr="34FA4AD6" w:rsidR="008B2216">
        <w:rPr>
          <w:rFonts w:ascii="Times New Roman" w:hAnsi="Times New Roman" w:eastAsia="Times New Roman" w:cs="Times New Roman"/>
          <w:sz w:val="24"/>
          <w:szCs w:val="24"/>
        </w:rPr>
        <w:t xml:space="preserve"> būvdarbu vai piegāžu līgum</w:t>
      </w:r>
      <w:r w:rsidRPr="34FA4AD6" w:rsidR="00FE4644">
        <w:rPr>
          <w:rFonts w:ascii="Times New Roman" w:hAnsi="Times New Roman" w:eastAsia="Times New Roman" w:cs="Times New Roman"/>
          <w:sz w:val="24"/>
          <w:szCs w:val="24"/>
        </w:rPr>
        <w:t>s</w:t>
      </w:r>
      <w:r w:rsidRPr="34FA4AD6" w:rsidR="008B2216">
        <w:rPr>
          <w:rFonts w:ascii="Times New Roman" w:hAnsi="Times New Roman" w:eastAsia="Times New Roman" w:cs="Times New Roman"/>
          <w:sz w:val="24"/>
          <w:szCs w:val="24"/>
        </w:rPr>
        <w:t xml:space="preserve">, ja projekta īstenošana uzsākta pirms </w:t>
      </w:r>
      <w:r w:rsidRPr="34FA4AD6" w:rsidR="00CD20D0">
        <w:rPr>
          <w:rFonts w:ascii="Times New Roman" w:hAnsi="Times New Roman" w:eastAsia="Times New Roman" w:cs="Times New Roman"/>
          <w:sz w:val="24"/>
          <w:szCs w:val="24"/>
        </w:rPr>
        <w:t xml:space="preserve">civiltiesiskā līguma vai </w:t>
      </w:r>
      <w:r w:rsidRPr="34FA4AD6" w:rsidR="008B2216">
        <w:rPr>
          <w:rFonts w:ascii="Times New Roman" w:hAnsi="Times New Roman" w:eastAsia="Times New Roman" w:cs="Times New Roman"/>
          <w:sz w:val="24"/>
          <w:szCs w:val="24"/>
        </w:rPr>
        <w:t xml:space="preserve">vienošanās par projektu īstenošanu </w:t>
      </w:r>
      <w:r w:rsidRPr="34FA4AD6" w:rsidR="009D3554">
        <w:rPr>
          <w:rFonts w:ascii="Times New Roman" w:hAnsi="Times New Roman" w:eastAsia="Times New Roman" w:cs="Times New Roman"/>
          <w:sz w:val="24"/>
          <w:szCs w:val="24"/>
        </w:rPr>
        <w:t xml:space="preserve">(turpmāk – vienošanās par projekta īstenošanu) </w:t>
      </w:r>
      <w:r w:rsidRPr="34FA4AD6" w:rsidR="008B2216">
        <w:rPr>
          <w:rFonts w:ascii="Times New Roman" w:hAnsi="Times New Roman" w:eastAsia="Times New Roman" w:cs="Times New Roman"/>
          <w:sz w:val="24"/>
          <w:szCs w:val="24"/>
        </w:rPr>
        <w:t>noslēgšanas</w:t>
      </w:r>
      <w:r w:rsidRPr="34FA4AD6" w:rsidR="4D6D09F4">
        <w:rPr>
          <w:rFonts w:ascii="Times New Roman" w:hAnsi="Times New Roman" w:eastAsia="Times New Roman" w:cs="Times New Roman"/>
          <w:sz w:val="24"/>
          <w:szCs w:val="24"/>
        </w:rPr>
        <w:t>)</w:t>
      </w:r>
      <w:r w:rsidR="009908E4">
        <w:rPr>
          <w:rFonts w:ascii="Times New Roman" w:hAnsi="Times New Roman" w:eastAsia="Times New Roman" w:cs="Times New Roman"/>
          <w:sz w:val="24"/>
          <w:szCs w:val="24"/>
        </w:rPr>
        <w:t>.</w:t>
      </w:r>
    </w:p>
    <w:p w:rsidRPr="00B154AD" w:rsidR="00B154AD" w:rsidP="00B154AD" w:rsidRDefault="00B154AD" w14:paraId="3882D176" w14:textId="77777777">
      <w:pPr>
        <w:pBdr>
          <w:top w:val="nil"/>
          <w:left w:val="nil"/>
          <w:bottom w:val="nil"/>
          <w:right w:val="nil"/>
          <w:between w:val="nil"/>
        </w:pBdr>
        <w:tabs>
          <w:tab w:val="left" w:pos="426"/>
          <w:tab w:val="left" w:pos="993"/>
        </w:tabs>
        <w:spacing w:after="0" w:line="240" w:lineRule="auto"/>
        <w:jc w:val="both"/>
        <w:rPr>
          <w:rFonts w:ascii="Times New Roman" w:hAnsi="Times New Roman" w:eastAsia="Times New Roman" w:cs="Times New Roman"/>
          <w:sz w:val="24"/>
          <w:szCs w:val="24"/>
        </w:rPr>
      </w:pPr>
    </w:p>
    <w:p w:rsidRPr="000209BA" w:rsidR="00250910" w:rsidP="00AB0351" w:rsidRDefault="007764F1" w14:paraId="25C91A64" w14:textId="2E6CFE06">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 xml:space="preserve">Nelikumīgā komercdarbības atbalsta atgūšanas mehānismu </w:t>
      </w:r>
      <w:r w:rsidRPr="000209BA" w:rsidR="00D43D5E">
        <w:rPr>
          <w:rFonts w:ascii="Times New Roman" w:hAnsi="Times New Roman" w:eastAsia="Times New Roman" w:cs="Times New Roman"/>
          <w:sz w:val="24"/>
          <w:szCs w:val="24"/>
        </w:rPr>
        <w:t xml:space="preserve">piemēro, ja kādā no kalendārajiem gadiem </w:t>
      </w:r>
      <w:r w:rsidRPr="000209BA" w:rsidR="00F578FE">
        <w:rPr>
          <w:rFonts w:ascii="Times New Roman" w:hAnsi="Times New Roman" w:eastAsia="Times New Roman" w:cs="Times New Roman"/>
          <w:sz w:val="24"/>
          <w:szCs w:val="24"/>
        </w:rPr>
        <w:t>ikgadējās uzraudzības</w:t>
      </w:r>
      <w:r w:rsidRPr="000209BA" w:rsidR="00D43D5E">
        <w:rPr>
          <w:rFonts w:ascii="Times New Roman" w:hAnsi="Times New Roman" w:eastAsia="Times New Roman" w:cs="Times New Roman"/>
          <w:sz w:val="24"/>
          <w:szCs w:val="24"/>
        </w:rPr>
        <w:t xml:space="preserve"> periodā</w:t>
      </w:r>
      <w:r w:rsidRPr="000209BA" w:rsidR="001F25AA">
        <w:rPr>
          <w:rFonts w:ascii="Times New Roman" w:hAnsi="Times New Roman" w:eastAsia="Times New Roman" w:cs="Times New Roman"/>
          <w:sz w:val="24"/>
          <w:szCs w:val="24"/>
        </w:rPr>
        <w:t xml:space="preserve"> tiek konstatēts, ka</w:t>
      </w:r>
      <w:r w:rsidRPr="000209BA" w:rsidR="00D43D5E">
        <w:rPr>
          <w:rFonts w:ascii="Times New Roman" w:hAnsi="Times New Roman" w:eastAsia="Times New Roman" w:cs="Times New Roman"/>
          <w:sz w:val="24"/>
          <w:szCs w:val="24"/>
        </w:rPr>
        <w:t xml:space="preserve"> </w:t>
      </w:r>
      <w:r w:rsidRPr="000209BA" w:rsidR="00351F34">
        <w:rPr>
          <w:rFonts w:ascii="Times New Roman" w:hAnsi="Times New Roman" w:eastAsia="Times New Roman" w:cs="Times New Roman"/>
          <w:sz w:val="24"/>
          <w:szCs w:val="24"/>
        </w:rPr>
        <w:t>PSD</w:t>
      </w:r>
      <w:r w:rsidRPr="000209BA" w:rsidR="00D43D5E">
        <w:rPr>
          <w:rFonts w:ascii="Times New Roman" w:hAnsi="Times New Roman" w:eastAsia="Times New Roman" w:cs="Times New Roman"/>
          <w:sz w:val="24"/>
          <w:szCs w:val="24"/>
        </w:rPr>
        <w:t xml:space="preserve"> iedalītā </w:t>
      </w:r>
      <w:r w:rsidRPr="000209BA" w:rsidR="002D7477">
        <w:rPr>
          <w:rFonts w:ascii="Times New Roman" w:hAnsi="Times New Roman" w:eastAsia="Times New Roman" w:cs="Times New Roman"/>
          <w:sz w:val="24"/>
          <w:szCs w:val="24"/>
        </w:rPr>
        <w:t>jauda</w:t>
      </w:r>
      <w:r w:rsidRPr="000209BA" w:rsidR="00D43D5E">
        <w:rPr>
          <w:rFonts w:ascii="Times New Roman" w:hAnsi="Times New Roman" w:eastAsia="Times New Roman" w:cs="Times New Roman"/>
          <w:sz w:val="24"/>
          <w:szCs w:val="24"/>
        </w:rPr>
        <w:t xml:space="preserve"> platības, laika vai finanšu izteiksmē pārsniedz 20% no infrastruktūras kopējās gada </w:t>
      </w:r>
      <w:r w:rsidRPr="000209BA" w:rsidR="002D7477">
        <w:rPr>
          <w:rFonts w:ascii="Times New Roman" w:hAnsi="Times New Roman" w:eastAsia="Times New Roman" w:cs="Times New Roman"/>
          <w:sz w:val="24"/>
          <w:szCs w:val="24"/>
        </w:rPr>
        <w:t>jauda</w:t>
      </w:r>
      <w:r w:rsidRPr="000209BA" w:rsidR="00D43D5E">
        <w:rPr>
          <w:rFonts w:ascii="Times New Roman" w:hAnsi="Times New Roman" w:eastAsia="Times New Roman" w:cs="Times New Roman"/>
          <w:sz w:val="24"/>
          <w:szCs w:val="24"/>
        </w:rPr>
        <w:t xml:space="preserve"> platības, laika vai finanšu izteiksmē. </w:t>
      </w:r>
      <w:r w:rsidRPr="000209BA" w:rsidR="00C5245F">
        <w:rPr>
          <w:rFonts w:ascii="Times New Roman" w:hAnsi="Times New Roman" w:eastAsia="Times New Roman" w:cs="Times New Roman"/>
          <w:sz w:val="24"/>
          <w:szCs w:val="24"/>
        </w:rPr>
        <w:t xml:space="preserve">Informācija par atgūšanas mehānismu ir norādīta </w:t>
      </w:r>
      <w:r w:rsidRPr="000209BA" w:rsidR="00FF7A05">
        <w:rPr>
          <w:rFonts w:ascii="Times New Roman" w:hAnsi="Times New Roman" w:eastAsia="Times New Roman" w:cs="Times New Roman"/>
          <w:sz w:val="24"/>
          <w:szCs w:val="24"/>
        </w:rPr>
        <w:t>metodikas</w:t>
      </w:r>
      <w:r w:rsidRPr="000209BA" w:rsidR="00C5245F">
        <w:rPr>
          <w:rFonts w:ascii="Times New Roman" w:hAnsi="Times New Roman" w:eastAsia="Times New Roman" w:cs="Times New Roman"/>
          <w:sz w:val="24"/>
          <w:szCs w:val="24"/>
        </w:rPr>
        <w:t xml:space="preserve"> </w:t>
      </w:r>
      <w:r w:rsidRPr="000209BA">
        <w:rPr>
          <w:rFonts w:ascii="Times New Roman" w:hAnsi="Times New Roman" w:eastAsia="Times New Roman" w:cs="Times New Roman"/>
          <w:sz w:val="24"/>
          <w:szCs w:val="24"/>
        </w:rPr>
        <w:t>V</w:t>
      </w:r>
      <w:r w:rsidRPr="000209BA" w:rsidR="00C5245F">
        <w:rPr>
          <w:rFonts w:ascii="Times New Roman" w:hAnsi="Times New Roman" w:eastAsia="Times New Roman" w:cs="Times New Roman"/>
          <w:sz w:val="24"/>
          <w:szCs w:val="24"/>
        </w:rPr>
        <w:t xml:space="preserve"> sadaļā. </w:t>
      </w:r>
    </w:p>
    <w:p w:rsidRPr="000209BA" w:rsidR="00250910" w:rsidP="00250910" w:rsidRDefault="00250910" w14:paraId="1A3A42C7" w14:textId="77777777">
      <w:pPr>
        <w:pBdr>
          <w:top w:val="nil"/>
          <w:left w:val="nil"/>
          <w:bottom w:val="nil"/>
          <w:right w:val="nil"/>
          <w:between w:val="nil"/>
        </w:pBdr>
        <w:tabs>
          <w:tab w:val="left" w:pos="284"/>
          <w:tab w:val="left" w:pos="993"/>
        </w:tabs>
        <w:spacing w:after="0" w:line="240" w:lineRule="auto"/>
        <w:ind w:left="720"/>
        <w:jc w:val="both"/>
        <w:rPr>
          <w:rFonts w:ascii="Times New Roman" w:hAnsi="Times New Roman" w:eastAsia="Times New Roman" w:cs="Times New Roman"/>
          <w:sz w:val="24"/>
          <w:szCs w:val="24"/>
        </w:rPr>
      </w:pPr>
    </w:p>
    <w:p w:rsidRPr="000209BA" w:rsidR="00F34FB6" w:rsidP="00AB0351" w:rsidRDefault="007764F1" w14:paraId="739DB755" w14:textId="728CF97C">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 xml:space="preserve">Lai </w:t>
      </w:r>
      <w:r w:rsidR="00B31CEE">
        <w:rPr>
          <w:rFonts w:ascii="Times New Roman" w:hAnsi="Times New Roman" w:eastAsia="Times New Roman" w:cs="Times New Roman"/>
          <w:sz w:val="24"/>
          <w:szCs w:val="24"/>
        </w:rPr>
        <w:t>trešās kārtas</w:t>
      </w:r>
      <w:r w:rsidRPr="000209BA">
        <w:rPr>
          <w:rFonts w:ascii="Times New Roman" w:hAnsi="Times New Roman" w:eastAsia="Times New Roman" w:cs="Times New Roman"/>
          <w:sz w:val="24"/>
          <w:szCs w:val="24"/>
        </w:rPr>
        <w:t xml:space="preserve"> </w:t>
      </w:r>
      <w:r w:rsidRPr="000209BA" w:rsidR="00D27704">
        <w:rPr>
          <w:rFonts w:ascii="Times New Roman" w:hAnsi="Times New Roman" w:eastAsia="Times New Roman" w:cs="Times New Roman"/>
          <w:sz w:val="24"/>
          <w:szCs w:val="24"/>
        </w:rPr>
        <w:t>projekt</w:t>
      </w:r>
      <w:r w:rsidR="00B31CEE">
        <w:rPr>
          <w:rFonts w:ascii="Times New Roman" w:hAnsi="Times New Roman" w:eastAsia="Times New Roman" w:cs="Times New Roman"/>
          <w:sz w:val="24"/>
          <w:szCs w:val="24"/>
        </w:rPr>
        <w:t>u</w:t>
      </w:r>
      <w:r w:rsidRPr="000209BA" w:rsidR="00D27704">
        <w:rPr>
          <w:rFonts w:ascii="Times New Roman" w:hAnsi="Times New Roman" w:eastAsia="Times New Roman" w:cs="Times New Roman"/>
          <w:sz w:val="24"/>
          <w:szCs w:val="24"/>
        </w:rPr>
        <w:t xml:space="preserve"> </w:t>
      </w:r>
      <w:r w:rsidRPr="000209BA" w:rsidR="00FB001E">
        <w:rPr>
          <w:rFonts w:ascii="Times New Roman" w:hAnsi="Times New Roman" w:eastAsia="Times New Roman" w:cs="Times New Roman"/>
          <w:sz w:val="24"/>
          <w:szCs w:val="24"/>
        </w:rPr>
        <w:t xml:space="preserve">īstenošanai piešķirtais publiskais finansējums netiktu kvalificēts kā komercdarbības atbalsts, </w:t>
      </w:r>
      <w:r w:rsidRPr="000209BA" w:rsidR="00D27704">
        <w:rPr>
          <w:rFonts w:ascii="Times New Roman" w:hAnsi="Times New Roman" w:eastAsia="Times New Roman" w:cs="Times New Roman"/>
          <w:sz w:val="24"/>
          <w:szCs w:val="24"/>
        </w:rPr>
        <w:t>projekt</w:t>
      </w:r>
      <w:r w:rsidR="00B31CEE">
        <w:rPr>
          <w:rFonts w:ascii="Times New Roman" w:hAnsi="Times New Roman" w:eastAsia="Times New Roman" w:cs="Times New Roman"/>
          <w:sz w:val="24"/>
          <w:szCs w:val="24"/>
        </w:rPr>
        <w:t>u</w:t>
      </w:r>
      <w:r w:rsidRPr="000209BA" w:rsidR="00D27704">
        <w:rPr>
          <w:rFonts w:ascii="Times New Roman" w:hAnsi="Times New Roman" w:eastAsia="Times New Roman" w:cs="Times New Roman"/>
          <w:sz w:val="24"/>
          <w:szCs w:val="24"/>
        </w:rPr>
        <w:t xml:space="preserve"> </w:t>
      </w:r>
      <w:r w:rsidRPr="000209BA" w:rsidR="00FB001E">
        <w:rPr>
          <w:rFonts w:ascii="Times New Roman" w:hAnsi="Times New Roman" w:eastAsia="Times New Roman" w:cs="Times New Roman"/>
          <w:sz w:val="24"/>
          <w:szCs w:val="24"/>
        </w:rPr>
        <w:t>ietvaros modernizēto infrastruktūru tās amortizācijas periodā izmanto šādu darbību īstenošanai (piemērus skat</w:t>
      </w:r>
      <w:r w:rsidRPr="000209BA" w:rsidR="00B30BB2">
        <w:rPr>
          <w:rFonts w:ascii="Times New Roman" w:hAnsi="Times New Roman" w:eastAsia="Times New Roman" w:cs="Times New Roman"/>
          <w:sz w:val="24"/>
          <w:szCs w:val="24"/>
        </w:rPr>
        <w:t>īt</w:t>
      </w:r>
      <w:r w:rsidRPr="000209BA" w:rsidR="00FB001E">
        <w:rPr>
          <w:rFonts w:ascii="Times New Roman" w:hAnsi="Times New Roman" w:eastAsia="Times New Roman" w:cs="Times New Roman"/>
          <w:sz w:val="24"/>
          <w:szCs w:val="24"/>
        </w:rPr>
        <w:t xml:space="preserve"> metodikas </w:t>
      </w:r>
      <w:r w:rsidRPr="000209BA" w:rsidR="00F175E5">
        <w:rPr>
          <w:rFonts w:ascii="Times New Roman" w:hAnsi="Times New Roman" w:eastAsia="Times New Roman" w:cs="Times New Roman"/>
          <w:sz w:val="24"/>
          <w:szCs w:val="24"/>
        </w:rPr>
        <w:t>1.</w:t>
      </w:r>
      <w:r w:rsidR="00590D11">
        <w:rPr>
          <w:rFonts w:ascii="Times New Roman" w:hAnsi="Times New Roman" w:eastAsia="Times New Roman" w:cs="Times New Roman"/>
          <w:sz w:val="24"/>
          <w:szCs w:val="24"/>
        </w:rPr>
        <w:t xml:space="preserve"> un 2. tabulā)</w:t>
      </w:r>
      <w:r w:rsidRPr="000209BA" w:rsidR="00FB001E">
        <w:rPr>
          <w:rFonts w:ascii="Times New Roman" w:hAnsi="Times New Roman" w:eastAsia="Times New Roman" w:cs="Times New Roman"/>
          <w:sz w:val="24"/>
          <w:szCs w:val="24"/>
        </w:rPr>
        <w:t>:</w:t>
      </w:r>
    </w:p>
    <w:p w:rsidRPr="000209BA" w:rsidR="00AB0351" w:rsidP="00AB0351" w:rsidRDefault="007764F1" w14:paraId="32617427" w14:textId="5FCFAD3F">
      <w:pPr>
        <w:pBdr>
          <w:top w:val="nil"/>
          <w:left w:val="nil"/>
          <w:bottom w:val="nil"/>
          <w:right w:val="nil"/>
          <w:between w:val="nil"/>
        </w:pBdr>
        <w:tabs>
          <w:tab w:val="left" w:pos="284"/>
          <w:tab w:val="left" w:pos="993"/>
        </w:tabs>
        <w:spacing w:after="0" w:line="240" w:lineRule="auto"/>
        <w:ind w:firstLine="709"/>
        <w:jc w:val="both"/>
        <w:rPr>
          <w:rFonts w:ascii="Times New Roman" w:hAnsi="Times New Roman" w:eastAsia="Times New Roman" w:cs="Times New Roman"/>
          <w:sz w:val="24"/>
          <w:szCs w:val="24"/>
        </w:rPr>
      </w:pPr>
      <w:r w:rsidRPr="000209BA">
        <w:rPr>
          <w:rFonts w:ascii="Times New Roman" w:hAnsi="Times New Roman" w:cs="Times New Roman"/>
          <w:sz w:val="24"/>
          <w:szCs w:val="24"/>
        </w:rPr>
        <w:t>6</w:t>
      </w:r>
      <w:r w:rsidRPr="000209BA" w:rsidR="00F34FB6">
        <w:rPr>
          <w:rFonts w:ascii="Times New Roman" w:hAnsi="Times New Roman" w:cs="Times New Roman"/>
          <w:sz w:val="24"/>
          <w:szCs w:val="24"/>
        </w:rPr>
        <w:t xml:space="preserve">.1. </w:t>
      </w:r>
      <w:r w:rsidRPr="000209BA" w:rsidR="00FB001E">
        <w:rPr>
          <w:rFonts w:ascii="Times New Roman" w:hAnsi="Times New Roman" w:cs="Times New Roman"/>
          <w:sz w:val="24"/>
          <w:szCs w:val="24"/>
        </w:rPr>
        <w:t>ar saimniecisku darbību nesaistītai pamatdarbībai</w:t>
      </w:r>
      <w:r w:rsidRPr="000209BA" w:rsidR="007F6E6F">
        <w:rPr>
          <w:rFonts w:ascii="Times New Roman" w:hAnsi="Times New Roman" w:cs="Times New Roman"/>
          <w:sz w:val="24"/>
          <w:szCs w:val="24"/>
        </w:rPr>
        <w:t>;</w:t>
      </w:r>
    </w:p>
    <w:p w:rsidRPr="000209BA" w:rsidR="007F6E6F" w:rsidP="00AB0351" w:rsidRDefault="007764F1" w14:paraId="6FF80EB3" w14:textId="7BF9AE8B">
      <w:pPr>
        <w:pBdr>
          <w:top w:val="nil"/>
          <w:left w:val="nil"/>
          <w:bottom w:val="nil"/>
          <w:right w:val="nil"/>
          <w:between w:val="nil"/>
        </w:pBdr>
        <w:tabs>
          <w:tab w:val="left" w:pos="284"/>
          <w:tab w:val="left" w:pos="993"/>
        </w:tabs>
        <w:spacing w:after="0" w:line="240" w:lineRule="auto"/>
        <w:ind w:firstLine="709"/>
        <w:jc w:val="both"/>
        <w:rPr>
          <w:rFonts w:ascii="Times New Roman" w:hAnsi="Times New Roman" w:eastAsia="Times New Roman" w:cs="Times New Roman"/>
          <w:sz w:val="24"/>
          <w:szCs w:val="24"/>
        </w:rPr>
      </w:pPr>
      <w:r w:rsidRPr="000209BA">
        <w:rPr>
          <w:rFonts w:ascii="Times New Roman" w:hAnsi="Times New Roman" w:cs="Times New Roman"/>
          <w:sz w:val="24"/>
          <w:szCs w:val="24"/>
        </w:rPr>
        <w:t>6</w:t>
      </w:r>
      <w:r w:rsidRPr="000209BA" w:rsidR="00AB0351">
        <w:rPr>
          <w:rFonts w:ascii="Times New Roman" w:hAnsi="Times New Roman" w:cs="Times New Roman"/>
          <w:sz w:val="24"/>
          <w:szCs w:val="24"/>
        </w:rPr>
        <w:t xml:space="preserve">.2. </w:t>
      </w:r>
      <w:r w:rsidRPr="000209BA" w:rsidR="00351F34">
        <w:rPr>
          <w:rFonts w:ascii="Times New Roman" w:hAnsi="Times New Roman" w:cs="Times New Roman"/>
          <w:sz w:val="24"/>
          <w:szCs w:val="24"/>
        </w:rPr>
        <w:t>PSD</w:t>
      </w:r>
      <w:r w:rsidRPr="000209BA" w:rsidR="00FF7A05">
        <w:rPr>
          <w:rFonts w:ascii="Times New Roman" w:hAnsi="Times New Roman" w:cs="Times New Roman"/>
          <w:sz w:val="24"/>
          <w:szCs w:val="24"/>
        </w:rPr>
        <w:t xml:space="preserve">, ievērojot </w:t>
      </w:r>
      <w:r w:rsidRPr="009908E4" w:rsidR="00FF7A05">
        <w:rPr>
          <w:rFonts w:ascii="Times New Roman" w:hAnsi="Times New Roman" w:cs="Times New Roman"/>
          <w:sz w:val="24"/>
          <w:szCs w:val="24"/>
        </w:rPr>
        <w:t xml:space="preserve">MK noteikumos </w:t>
      </w:r>
      <w:r w:rsidRPr="009908E4" w:rsidR="002A3AC3">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0209BA" w:rsidR="00733AD5">
        <w:rPr>
          <w:rFonts w:ascii="Times New Roman" w:hAnsi="Times New Roman" w:eastAsia="Times New Roman" w:cs="Times New Roman"/>
          <w:sz w:val="24"/>
          <w:szCs w:val="24"/>
        </w:rPr>
        <w:t xml:space="preserve"> </w:t>
      </w:r>
      <w:r w:rsidRPr="000209BA" w:rsidR="00FF7A05">
        <w:rPr>
          <w:rFonts w:ascii="Times New Roman" w:hAnsi="Times New Roman" w:cs="Times New Roman"/>
          <w:sz w:val="24"/>
          <w:szCs w:val="24"/>
        </w:rPr>
        <w:t>noteiktos ierobežojumus</w:t>
      </w:r>
      <w:r w:rsidRPr="000209BA">
        <w:rPr>
          <w:rFonts w:ascii="Times New Roman" w:hAnsi="Times New Roman" w:cs="Times New Roman"/>
          <w:sz w:val="24"/>
          <w:szCs w:val="24"/>
        </w:rPr>
        <w:t>;</w:t>
      </w:r>
    </w:p>
    <w:p w:rsidR="00C32969" w:rsidP="00C43327" w:rsidRDefault="007764F1" w14:paraId="2790ECA6" w14:textId="3C1D45EE">
      <w:pPr>
        <w:spacing w:after="0" w:line="240" w:lineRule="auto"/>
        <w:ind w:firstLine="709"/>
        <w:jc w:val="both"/>
        <w:rPr>
          <w:rFonts w:ascii="Times New Roman" w:hAnsi="Times New Roman" w:cs="Times New Roman"/>
          <w:sz w:val="24"/>
          <w:szCs w:val="24"/>
        </w:rPr>
      </w:pPr>
      <w:r w:rsidRPr="000209BA">
        <w:rPr>
          <w:rFonts w:ascii="Times New Roman" w:hAnsi="Times New Roman" w:cs="Times New Roman"/>
          <w:sz w:val="24"/>
          <w:szCs w:val="24"/>
        </w:rPr>
        <w:t>6</w:t>
      </w:r>
      <w:r w:rsidRPr="000209BA" w:rsidR="007F6E6F">
        <w:rPr>
          <w:rFonts w:ascii="Times New Roman" w:hAnsi="Times New Roman" w:cs="Times New Roman"/>
          <w:sz w:val="24"/>
          <w:szCs w:val="24"/>
        </w:rPr>
        <w:t xml:space="preserve">.3. </w:t>
      </w:r>
      <w:r w:rsidRPr="000209BA" w:rsidR="00C24B16">
        <w:rPr>
          <w:rFonts w:ascii="Times New Roman" w:hAnsi="Times New Roman" w:cs="Times New Roman"/>
          <w:sz w:val="24"/>
          <w:szCs w:val="24"/>
        </w:rPr>
        <w:t>papildpakalpojumiem</w:t>
      </w:r>
      <w:r w:rsidRPr="000209BA" w:rsidR="007F6E6F">
        <w:rPr>
          <w:rFonts w:ascii="Times New Roman" w:hAnsi="Times New Roman" w:cs="Times New Roman"/>
          <w:sz w:val="24"/>
          <w:szCs w:val="24"/>
        </w:rPr>
        <w:t>.</w:t>
      </w:r>
    </w:p>
    <w:p w:rsidR="00C43327" w:rsidP="00C43327" w:rsidRDefault="00C43327" w14:paraId="4A1091B4" w14:textId="77777777">
      <w:pPr>
        <w:spacing w:after="0" w:line="240" w:lineRule="auto"/>
        <w:ind w:firstLine="709"/>
        <w:jc w:val="both"/>
        <w:rPr>
          <w:rFonts w:ascii="Times New Roman" w:hAnsi="Times New Roman" w:cs="Times New Roman"/>
          <w:sz w:val="24"/>
          <w:szCs w:val="24"/>
        </w:rPr>
      </w:pPr>
    </w:p>
    <w:p w:rsidR="00C32969" w:rsidP="007F6E6F" w:rsidRDefault="00C32969" w14:paraId="297ADAC4" w14:textId="6927480C">
      <w:pPr>
        <w:spacing w:after="0" w:line="240" w:lineRule="auto"/>
        <w:ind w:firstLine="709"/>
        <w:jc w:val="both"/>
        <w:rPr>
          <w:rFonts w:ascii="Times New Roman" w:hAnsi="Times New Roman" w:cs="Times New Roman"/>
          <w:sz w:val="24"/>
          <w:szCs w:val="24"/>
        </w:rPr>
      </w:pPr>
    </w:p>
    <w:p w:rsidR="00C32969" w:rsidP="007F6E6F" w:rsidRDefault="00C32969" w14:paraId="2303F311" w14:textId="75E661EF">
      <w:pPr>
        <w:spacing w:after="0" w:line="240" w:lineRule="auto"/>
        <w:ind w:firstLine="709"/>
        <w:jc w:val="both"/>
        <w:rPr>
          <w:rFonts w:ascii="Times New Roman" w:hAnsi="Times New Roman" w:cs="Times New Roman"/>
          <w:b/>
          <w:sz w:val="24"/>
          <w:szCs w:val="24"/>
        </w:rPr>
      </w:pPr>
      <w:r w:rsidRPr="00994CB8">
        <w:rPr>
          <w:rFonts w:ascii="Times New Roman" w:hAnsi="Times New Roman" w:cs="Times New Roman"/>
          <w:b/>
          <w:sz w:val="24"/>
          <w:szCs w:val="24"/>
        </w:rPr>
        <w:t xml:space="preserve">1. tabula </w:t>
      </w:r>
      <w:r w:rsidRPr="00994CB8" w:rsidR="00590369">
        <w:rPr>
          <w:rFonts w:ascii="Times New Roman" w:hAnsi="Times New Roman" w:cs="Times New Roman"/>
          <w:b/>
          <w:sz w:val="24"/>
          <w:szCs w:val="24"/>
        </w:rPr>
        <w:t>Pakalpojumu veidu piemēri un to klasifikācija projektam “Ugunsdrošības un civilās aizsardzības koledžas profesionālās izglītības iestādes kompleksa būvniecības 1. kārta, drošības klašu izveide”</w:t>
      </w:r>
      <w:r w:rsidR="00590369">
        <w:rPr>
          <w:rStyle w:val="FootnoteReference"/>
          <w:rFonts w:ascii="Times New Roman" w:hAnsi="Times New Roman" w:cs="Times New Roman"/>
          <w:sz w:val="24"/>
          <w:szCs w:val="24"/>
        </w:rPr>
        <w:footnoteReference w:id="5"/>
      </w:r>
    </w:p>
    <w:p w:rsidR="00C43327" w:rsidP="007F6E6F" w:rsidRDefault="00C43327" w14:paraId="22480317" w14:textId="77777777">
      <w:pPr>
        <w:spacing w:after="0" w:line="240" w:lineRule="auto"/>
        <w:ind w:firstLine="709"/>
        <w:jc w:val="both"/>
        <w:rPr>
          <w:rFonts w:ascii="Times New Roman" w:hAnsi="Times New Roman" w:cs="Times New Roman"/>
          <w:sz w:val="24"/>
          <w:szCs w:val="24"/>
        </w:rPr>
      </w:pPr>
    </w:p>
    <w:p w:rsidR="00C32969" w:rsidP="007F6E6F" w:rsidRDefault="00C32969" w14:paraId="7532ABA1" w14:textId="77777777">
      <w:pPr>
        <w:spacing w:after="0" w:line="240" w:lineRule="auto"/>
        <w:ind w:firstLine="709"/>
        <w:jc w:val="both"/>
        <w:rPr>
          <w:rFonts w:ascii="Times New Roman" w:hAnsi="Times New Roman" w:cs="Times New Roman"/>
          <w:sz w:val="24"/>
          <w:szCs w:val="24"/>
        </w:rPr>
      </w:pPr>
    </w:p>
    <w:tbl>
      <w:tblPr>
        <w:tblStyle w:val="TableGrid"/>
        <w:tblpPr w:leftFromText="180" w:rightFromText="180" w:vertAnchor="text" w:tblpY="1"/>
        <w:tblOverlap w:val="never"/>
        <w:tblW w:w="9776" w:type="dxa"/>
        <w:tblLayout w:type="fixed"/>
        <w:tblLook w:val="04A0" w:firstRow="1" w:lastRow="0" w:firstColumn="1" w:lastColumn="0" w:noHBand="0" w:noVBand="1"/>
      </w:tblPr>
      <w:tblGrid>
        <w:gridCol w:w="1555"/>
        <w:gridCol w:w="1842"/>
        <w:gridCol w:w="1701"/>
        <w:gridCol w:w="2127"/>
        <w:gridCol w:w="2551"/>
      </w:tblGrid>
      <w:tr w:rsidRPr="00C32969" w:rsidR="00C32969" w:rsidTr="00994CB8" w14:paraId="23EF6893" w14:textId="77777777">
        <w:trPr>
          <w:trHeight w:val="864"/>
          <w:tblHeader/>
        </w:trPr>
        <w:tc>
          <w:tcPr>
            <w:tcW w:w="1555" w:type="dxa"/>
            <w:tcBorders>
              <w:top w:val="single" w:color="auto" w:sz="4" w:space="0"/>
              <w:left w:val="single" w:color="auto" w:sz="4" w:space="0"/>
              <w:bottom w:val="single" w:color="auto" w:sz="4" w:space="0"/>
              <w:right w:val="single" w:color="auto" w:sz="4" w:space="0"/>
            </w:tcBorders>
            <w:vAlign w:val="center"/>
            <w:hideMark/>
          </w:tcPr>
          <w:p w:rsidRPr="00C32969" w:rsidR="00C32969" w:rsidP="00994CB8" w:rsidRDefault="00C32969" w14:paraId="772B1051" w14:textId="77777777">
            <w:pPr>
              <w:jc w:val="center"/>
              <w:rPr>
                <w:rFonts w:ascii="Times New Roman" w:hAnsi="Times New Roman" w:cs="Times New Roman"/>
                <w:b/>
                <w:sz w:val="24"/>
                <w:szCs w:val="24"/>
              </w:rPr>
            </w:pPr>
            <w:r w:rsidRPr="00C32969">
              <w:rPr>
                <w:rFonts w:ascii="Times New Roman" w:hAnsi="Times New Roman" w:cs="Times New Roman"/>
                <w:b/>
                <w:sz w:val="24"/>
                <w:szCs w:val="24"/>
              </w:rPr>
              <w:t>Plānotā saimnieciskā darbība un tās mērķis</w:t>
            </w:r>
          </w:p>
        </w:tc>
        <w:tc>
          <w:tcPr>
            <w:tcW w:w="1842" w:type="dxa"/>
            <w:tcBorders>
              <w:top w:val="single" w:color="auto" w:sz="4" w:space="0"/>
              <w:left w:val="single" w:color="auto" w:sz="4" w:space="0"/>
              <w:bottom w:val="single" w:color="auto" w:sz="4" w:space="0"/>
              <w:right w:val="single" w:color="auto" w:sz="4" w:space="0"/>
            </w:tcBorders>
            <w:vAlign w:val="center"/>
            <w:hideMark/>
          </w:tcPr>
          <w:p w:rsidRPr="00C32969" w:rsidR="00C32969" w:rsidP="00994CB8" w:rsidRDefault="00C32969" w14:paraId="4A1DE10C" w14:textId="77777777">
            <w:pPr>
              <w:jc w:val="center"/>
              <w:rPr>
                <w:rFonts w:ascii="Times New Roman" w:hAnsi="Times New Roman" w:cs="Times New Roman"/>
                <w:b/>
                <w:sz w:val="24"/>
                <w:szCs w:val="24"/>
              </w:rPr>
            </w:pPr>
            <w:r w:rsidRPr="00C32969">
              <w:rPr>
                <w:rFonts w:ascii="Times New Roman" w:hAnsi="Times New Roman" w:cs="Times New Roman"/>
                <w:b/>
                <w:sz w:val="24"/>
                <w:szCs w:val="24"/>
              </w:rPr>
              <w:t>Vai aktivitātē tiks izmantoti tie paši resursi (darba spēks,  pamatlīdzekli u.c.), kas tiek patērēti pamata darbībai?</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C32969" w:rsidR="00C32969" w:rsidP="00994CB8" w:rsidRDefault="00C32969" w14:paraId="774F594E" w14:textId="77777777">
            <w:pPr>
              <w:jc w:val="center"/>
              <w:rPr>
                <w:rFonts w:ascii="Times New Roman" w:hAnsi="Times New Roman" w:cs="Times New Roman"/>
                <w:b/>
                <w:sz w:val="24"/>
                <w:szCs w:val="24"/>
              </w:rPr>
            </w:pPr>
            <w:r w:rsidRPr="00C32969">
              <w:rPr>
                <w:rFonts w:ascii="Times New Roman" w:hAnsi="Times New Roman" w:cs="Times New Roman"/>
                <w:b/>
                <w:sz w:val="24"/>
                <w:szCs w:val="24"/>
              </w:rPr>
              <w:t>Vai pastāv saikne ar pamatmērķi vai infrastruktūras izmantošanu?</w:t>
            </w:r>
          </w:p>
        </w:tc>
        <w:tc>
          <w:tcPr>
            <w:tcW w:w="2127" w:type="dxa"/>
            <w:tcBorders>
              <w:top w:val="single" w:color="auto" w:sz="4" w:space="0"/>
              <w:left w:val="single" w:color="auto" w:sz="4" w:space="0"/>
              <w:bottom w:val="single" w:color="auto" w:sz="4" w:space="0"/>
              <w:right w:val="single" w:color="auto" w:sz="4" w:space="0"/>
            </w:tcBorders>
            <w:vAlign w:val="center"/>
            <w:hideMark/>
          </w:tcPr>
          <w:p w:rsidRPr="00C32969" w:rsidR="00C32969" w:rsidP="00994CB8" w:rsidRDefault="00C32969" w14:paraId="3A21FE45" w14:textId="77777777">
            <w:pPr>
              <w:jc w:val="center"/>
              <w:rPr>
                <w:rFonts w:ascii="Times New Roman" w:hAnsi="Times New Roman" w:cs="Times New Roman"/>
                <w:b/>
                <w:bCs/>
                <w:sz w:val="24"/>
                <w:szCs w:val="24"/>
              </w:rPr>
            </w:pPr>
            <w:r w:rsidRPr="00C32969">
              <w:rPr>
                <w:rFonts w:ascii="Times New Roman" w:hAnsi="Times New Roman" w:cs="Times New Roman"/>
                <w:b/>
                <w:bCs/>
                <w:sz w:val="24"/>
                <w:szCs w:val="24"/>
              </w:rPr>
              <w:t>Secinājums</w:t>
            </w:r>
          </w:p>
        </w:tc>
        <w:tc>
          <w:tcPr>
            <w:tcW w:w="2551" w:type="dxa"/>
            <w:tcBorders>
              <w:top w:val="single" w:color="auto" w:sz="4" w:space="0"/>
              <w:left w:val="single" w:color="auto" w:sz="4" w:space="0"/>
              <w:bottom w:val="single" w:color="auto" w:sz="4" w:space="0"/>
              <w:right w:val="single" w:color="auto" w:sz="4" w:space="0"/>
            </w:tcBorders>
            <w:vAlign w:val="center"/>
            <w:hideMark/>
          </w:tcPr>
          <w:p w:rsidRPr="00C32969" w:rsidR="00C32969" w:rsidP="00994CB8" w:rsidRDefault="00C32969" w14:paraId="45247D80" w14:textId="77777777">
            <w:pPr>
              <w:jc w:val="center"/>
              <w:rPr>
                <w:rFonts w:ascii="Times New Roman" w:hAnsi="Times New Roman" w:cs="Times New Roman"/>
                <w:b/>
                <w:sz w:val="24"/>
                <w:szCs w:val="24"/>
              </w:rPr>
            </w:pPr>
            <w:r w:rsidRPr="00C32969">
              <w:rPr>
                <w:rFonts w:ascii="Times New Roman" w:hAnsi="Times New Roman" w:cs="Times New Roman"/>
                <w:b/>
                <w:sz w:val="24"/>
                <w:szCs w:val="24"/>
              </w:rPr>
              <w:t>Komentāri</w:t>
            </w:r>
          </w:p>
        </w:tc>
      </w:tr>
      <w:tr w:rsidRPr="00C32969" w:rsidR="00C32969" w:rsidTr="00994CB8" w14:paraId="5D0C84CB"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328B9769" w14:textId="75F7CA85">
            <w:pPr>
              <w:ind w:left="32"/>
              <w:jc w:val="both"/>
              <w:rPr>
                <w:rFonts w:ascii="Times New Roman" w:hAnsi="Times New Roman" w:cs="Times New Roman"/>
                <w:sz w:val="24"/>
                <w:szCs w:val="24"/>
              </w:rPr>
            </w:pPr>
            <w:r>
              <w:rPr>
                <w:rFonts w:ascii="Times New Roman" w:hAnsi="Times New Roman" w:cs="Times New Roman"/>
                <w:sz w:val="24"/>
                <w:szCs w:val="24"/>
              </w:rPr>
              <w:t xml:space="preserve">1. </w:t>
            </w:r>
            <w:r w:rsidRPr="00C32969" w:rsidR="00C32969">
              <w:rPr>
                <w:rFonts w:ascii="Times New Roman" w:hAnsi="Times New Roman" w:cs="Times New Roman"/>
                <w:sz w:val="24"/>
                <w:szCs w:val="24"/>
              </w:rPr>
              <w:t>Atkārtota pārbaudījumu kārtošana</w:t>
            </w:r>
          </w:p>
        </w:tc>
        <w:tc>
          <w:tcPr>
            <w:tcW w:w="1842"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173AC294" w14:textId="2D9D7FA3">
            <w:pPr>
              <w:jc w:val="both"/>
              <w:rPr>
                <w:rFonts w:ascii="Times New Roman" w:hAnsi="Times New Roman" w:cs="Times New Roman"/>
                <w:sz w:val="24"/>
                <w:szCs w:val="24"/>
              </w:rPr>
            </w:pPr>
            <w:r w:rsidRPr="00C32969">
              <w:rPr>
                <w:rFonts w:ascii="Times New Roman" w:hAnsi="Times New Roman" w:cs="Times New Roman"/>
                <w:sz w:val="24"/>
                <w:szCs w:val="24"/>
              </w:rPr>
              <w:t>Jā,</w:t>
            </w:r>
            <w:r w:rsidR="00590369">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02A93280" w14:textId="544DFDC5">
            <w:pPr>
              <w:jc w:val="both"/>
              <w:rPr>
                <w:rFonts w:ascii="Times New Roman" w:hAnsi="Times New Roman" w:cs="Times New Roman"/>
                <w:sz w:val="24"/>
                <w:szCs w:val="24"/>
              </w:rPr>
            </w:pPr>
            <w:r w:rsidRPr="00C32969">
              <w:rPr>
                <w:rFonts w:ascii="Times New Roman" w:hAnsi="Times New Roman" w:cs="Times New Roman"/>
                <w:sz w:val="24"/>
                <w:szCs w:val="24"/>
              </w:rPr>
              <w:t>Jā,</w:t>
            </w:r>
            <w:r w:rsidR="00590369">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3002F7AC" w14:textId="4CA0CD30">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7CE44A8A" w14:textId="77777777">
            <w:pPr>
              <w:jc w:val="both"/>
              <w:rPr>
                <w:rFonts w:ascii="Times New Roman" w:hAnsi="Times New Roman" w:cs="Times New Roman"/>
                <w:sz w:val="24"/>
                <w:szCs w:val="24"/>
              </w:rPr>
            </w:pPr>
            <w:r w:rsidRPr="00C32969">
              <w:rPr>
                <w:rFonts w:ascii="Times New Roman" w:hAnsi="Times New Roman" w:cs="Times New Roman"/>
                <w:sz w:val="24"/>
                <w:szCs w:val="24"/>
              </w:rPr>
              <w:t>Atkārtota pārbaudījuma kārtošanas nodrošināšana (studiju kursa/mācību priekšmeta ieskaite, studiju kursa/mācību priekšmeta eksāmens, kārtējā ieskaite, kārtējais eksāmens, referāts,  kvalifikācijas darba recenzēšana, kvalifikācijas darba aizstāvēšana, profesionālās kvalifikācijas eksāmens) vispārējās izglītības iestāžu un profesionālās izglītības iestāžu izglītojamajiem ir daļa no izglītības pakalpojuma.</w:t>
            </w:r>
          </w:p>
        </w:tc>
      </w:tr>
      <w:tr w:rsidRPr="00C32969" w:rsidR="00C32969" w:rsidTr="00994CB8" w14:paraId="3613F476"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444F58E8" w14:textId="4323AF51">
            <w:pPr>
              <w:jc w:val="both"/>
              <w:rPr>
                <w:rFonts w:ascii="Times New Roman" w:hAnsi="Times New Roman" w:cs="Times New Roman"/>
                <w:sz w:val="24"/>
                <w:szCs w:val="24"/>
              </w:rPr>
            </w:pPr>
            <w:r>
              <w:rPr>
                <w:rFonts w:ascii="Times New Roman" w:hAnsi="Times New Roman" w:cs="Times New Roman"/>
                <w:sz w:val="24"/>
                <w:szCs w:val="24"/>
              </w:rPr>
              <w:t xml:space="preserve">2. </w:t>
            </w:r>
            <w:r w:rsidRPr="00C32969" w:rsidR="00C32969">
              <w:rPr>
                <w:rFonts w:ascii="Times New Roman" w:hAnsi="Times New Roman" w:cs="Times New Roman"/>
                <w:sz w:val="24"/>
                <w:szCs w:val="24"/>
              </w:rPr>
              <w:t xml:space="preserve">Pieteikšanās dokumentu pieņemšana un reģistrēšana pilna un </w:t>
            </w:r>
            <w:r w:rsidRPr="00C32969" w:rsidR="00C32969">
              <w:rPr>
                <w:rFonts w:ascii="Times New Roman" w:hAnsi="Times New Roman" w:cs="Times New Roman"/>
                <w:sz w:val="24"/>
                <w:szCs w:val="24"/>
              </w:rPr>
              <w:t>nepilna laika studijām</w:t>
            </w:r>
          </w:p>
        </w:tc>
        <w:tc>
          <w:tcPr>
            <w:tcW w:w="1842"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696F67F1" w14:textId="1B7536CE">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258D5467" w14:textId="53E2DA35">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39EBABD7" w14:textId="04FFEFCB">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212C2854" w14:textId="77777777">
            <w:pPr>
              <w:jc w:val="both"/>
              <w:rPr>
                <w:rFonts w:ascii="Times New Roman" w:hAnsi="Times New Roman" w:cs="Times New Roman"/>
                <w:sz w:val="24"/>
                <w:szCs w:val="24"/>
              </w:rPr>
            </w:pPr>
            <w:r w:rsidRPr="00C32969">
              <w:rPr>
                <w:rFonts w:ascii="Times New Roman" w:hAnsi="Times New Roman" w:cs="Times New Roman"/>
                <w:sz w:val="24"/>
                <w:szCs w:val="24"/>
              </w:rPr>
              <w:t>Pieteikšanās dokumentu pieņemšana un reģistrēšana pilna un nepilna laika studijām ir daļa no izglītības pakalpojuma</w:t>
            </w:r>
          </w:p>
        </w:tc>
      </w:tr>
      <w:tr w:rsidRPr="00C32969" w:rsidR="00C32969" w:rsidTr="00994CB8" w14:paraId="33EB102B"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36961375" w14:textId="6453864A">
            <w:pPr>
              <w:jc w:val="both"/>
              <w:rPr>
                <w:rFonts w:ascii="Times New Roman" w:hAnsi="Times New Roman" w:cs="Times New Roman"/>
                <w:sz w:val="24"/>
                <w:szCs w:val="24"/>
              </w:rPr>
            </w:pPr>
            <w:r>
              <w:rPr>
                <w:rFonts w:ascii="Times New Roman" w:hAnsi="Times New Roman" w:cs="Times New Roman"/>
                <w:sz w:val="24"/>
                <w:szCs w:val="24"/>
              </w:rPr>
              <w:t xml:space="preserve">3. </w:t>
            </w:r>
            <w:r w:rsidRPr="00C32969" w:rsidR="00C32969">
              <w:rPr>
                <w:rFonts w:ascii="Times New Roman" w:hAnsi="Times New Roman" w:cs="Times New Roman"/>
                <w:sz w:val="24"/>
                <w:szCs w:val="24"/>
              </w:rPr>
              <w:t>Akadēmiskās izziņas izsniegšana</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4A18E2D5" w14:textId="07228422">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4C501E1E" w14:textId="281EE4FF">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38A0311A" w14:textId="10B1128A">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748881DE" w14:textId="77777777">
            <w:pPr>
              <w:jc w:val="both"/>
              <w:rPr>
                <w:rFonts w:ascii="Times New Roman" w:hAnsi="Times New Roman" w:cs="Times New Roman"/>
                <w:sz w:val="24"/>
                <w:szCs w:val="24"/>
              </w:rPr>
            </w:pPr>
            <w:r w:rsidRPr="00C32969">
              <w:rPr>
                <w:rFonts w:ascii="Times New Roman" w:hAnsi="Times New Roman" w:cs="Times New Roman"/>
                <w:sz w:val="24"/>
                <w:szCs w:val="24"/>
              </w:rPr>
              <w:t>Akadēmiskās izziņas izsniegšana koledžā studējošajiem ir daļa no izglītības pakalpojuma</w:t>
            </w:r>
          </w:p>
        </w:tc>
      </w:tr>
      <w:tr w:rsidRPr="00C32969" w:rsidR="00C32969" w:rsidTr="00994CB8" w14:paraId="79B0D328"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5BD81876" w14:textId="116FB454">
            <w:pPr>
              <w:jc w:val="both"/>
              <w:rPr>
                <w:rFonts w:ascii="Times New Roman" w:hAnsi="Times New Roman" w:cs="Times New Roman"/>
                <w:sz w:val="24"/>
                <w:szCs w:val="24"/>
              </w:rPr>
            </w:pPr>
            <w:r>
              <w:rPr>
                <w:rFonts w:ascii="Times New Roman" w:hAnsi="Times New Roman" w:cs="Times New Roman"/>
                <w:sz w:val="24"/>
                <w:szCs w:val="24"/>
              </w:rPr>
              <w:t xml:space="preserve">4. </w:t>
            </w:r>
            <w:r w:rsidRPr="00C32969" w:rsidR="00C32969">
              <w:rPr>
                <w:rFonts w:ascii="Times New Roman" w:hAnsi="Times New Roman" w:cs="Times New Roman"/>
                <w:sz w:val="24"/>
                <w:szCs w:val="24"/>
              </w:rPr>
              <w:t>Izglītību apliecinoša dokumenta dublikāta izsniegšana</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0ED1AEE6" w14:textId="7A7BBB2E">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3F6D8D46" w14:textId="6E260D60">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68D194FD" w14:textId="2E7A0BA8">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4B4D9097" w14:textId="77777777">
            <w:pPr>
              <w:jc w:val="both"/>
              <w:rPr>
                <w:rFonts w:ascii="Times New Roman" w:hAnsi="Times New Roman" w:cs="Times New Roman"/>
                <w:sz w:val="24"/>
                <w:szCs w:val="24"/>
              </w:rPr>
            </w:pPr>
            <w:r w:rsidRPr="00C32969">
              <w:rPr>
                <w:rFonts w:ascii="Times New Roman" w:hAnsi="Times New Roman" w:cs="Times New Roman"/>
                <w:sz w:val="24"/>
                <w:szCs w:val="24"/>
              </w:rPr>
              <w:t>Izglītību apliecinoša dokumenta dublikāta izsniegšana vispārējās izglītības iestāžu un profesionālās izglītības iestāžu izglītojamajiem ir daļa no izglītības pakalpojuma.</w:t>
            </w:r>
          </w:p>
        </w:tc>
      </w:tr>
      <w:tr w:rsidRPr="00C32969" w:rsidR="00C32969" w:rsidTr="00994CB8" w14:paraId="63389DAD"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0FA1B1BA" w14:textId="0E13DB87">
            <w:pPr>
              <w:jc w:val="both"/>
              <w:rPr>
                <w:rFonts w:ascii="Times New Roman" w:hAnsi="Times New Roman" w:cs="Times New Roman"/>
                <w:sz w:val="24"/>
                <w:szCs w:val="24"/>
              </w:rPr>
            </w:pPr>
            <w:r>
              <w:rPr>
                <w:rFonts w:ascii="Times New Roman" w:hAnsi="Times New Roman" w:cs="Times New Roman"/>
                <w:sz w:val="24"/>
                <w:szCs w:val="24"/>
              </w:rPr>
              <w:t xml:space="preserve">5. </w:t>
            </w:r>
            <w:r w:rsidRPr="00C32969" w:rsidR="00C32969">
              <w:rPr>
                <w:rFonts w:ascii="Times New Roman" w:hAnsi="Times New Roman" w:cs="Times New Roman"/>
                <w:sz w:val="24"/>
                <w:szCs w:val="24"/>
              </w:rPr>
              <w:t>Kopēšana un printēšana (A4 formāts)</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326487DC" w14:textId="4676B354">
            <w:pPr>
              <w:jc w:val="both"/>
              <w:rPr>
                <w:rFonts w:ascii="Times New Roman" w:hAnsi="Times New Roman" w:cs="Times New Roman"/>
                <w:sz w:val="24"/>
                <w:szCs w:val="24"/>
              </w:rPr>
            </w:pPr>
            <w:r w:rsidRPr="00C32969">
              <w:rPr>
                <w:rFonts w:ascii="Times New Roman" w:hAnsi="Times New Roman" w:cs="Times New Roman"/>
                <w:sz w:val="24"/>
                <w:szCs w:val="24"/>
              </w:rPr>
              <w:t>Jā,</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4A4E2C6D" w14:textId="3DF83CB8">
            <w:pPr>
              <w:jc w:val="both"/>
              <w:rPr>
                <w:rFonts w:ascii="Times New Roman" w:hAnsi="Times New Roman" w:cs="Times New Roman"/>
                <w:sz w:val="24"/>
                <w:szCs w:val="24"/>
              </w:rPr>
            </w:pPr>
            <w:r w:rsidRPr="00C32969">
              <w:rPr>
                <w:rFonts w:ascii="Times New Roman" w:hAnsi="Times New Roman" w:cs="Times New Roman"/>
                <w:sz w:val="24"/>
                <w:szCs w:val="24"/>
              </w:rPr>
              <w:t>Nē,</w:t>
            </w:r>
            <w:r w:rsidR="0083211E">
              <w:rPr>
                <w:rFonts w:ascii="Times New Roman" w:hAnsi="Times New Roman" w:cs="Times New Roman"/>
                <w:sz w:val="24"/>
                <w:szCs w:val="24"/>
              </w:rPr>
              <w:t xml:space="preserve"> </w:t>
            </w:r>
            <w:r w:rsidRPr="00C32969">
              <w:rPr>
                <w:rFonts w:ascii="Times New Roman" w:hAnsi="Times New Roman" w:cs="Times New Roman"/>
                <w:sz w:val="24"/>
                <w:szCs w:val="24"/>
              </w:rPr>
              <w:t>pakalpojumu sniegšana nav saistīta ar izglītības mērķiem</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340B1C74" w14:textId="1B1DE9B3">
            <w:pPr>
              <w:jc w:val="both"/>
              <w:rPr>
                <w:rFonts w:ascii="Times New Roman" w:hAnsi="Times New Roman" w:cs="Times New Roman"/>
                <w:sz w:val="24"/>
                <w:szCs w:val="24"/>
              </w:rPr>
            </w:pPr>
            <w:r w:rsidRPr="00C32969">
              <w:rPr>
                <w:rFonts w:ascii="Times New Roman" w:hAnsi="Times New Roman" w:cs="Times New Roman"/>
                <w:sz w:val="24"/>
                <w:szCs w:val="24"/>
              </w:rPr>
              <w:t>P</w:t>
            </w:r>
            <w:r>
              <w:rPr>
                <w:rFonts w:ascii="Times New Roman" w:hAnsi="Times New Roman" w:cs="Times New Roman"/>
                <w:sz w:val="24"/>
                <w:szCs w:val="24"/>
              </w:rPr>
              <w:t>apildpakalpojums</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294F533A" w14:textId="77777777">
            <w:pPr>
              <w:jc w:val="both"/>
              <w:rPr>
                <w:rFonts w:ascii="Times New Roman" w:hAnsi="Times New Roman" w:cs="Times New Roman"/>
                <w:sz w:val="24"/>
                <w:szCs w:val="24"/>
              </w:rPr>
            </w:pPr>
            <w:r w:rsidRPr="00C32969">
              <w:rPr>
                <w:rFonts w:ascii="Times New Roman" w:hAnsi="Times New Roman" w:cs="Times New Roman"/>
                <w:sz w:val="24"/>
                <w:szCs w:val="24"/>
              </w:rPr>
              <w:t>Kopēšanas un printēšanas pakalpojums cieši saistīts ar profesionālās  izglītības iestādes pamatdarbības nodrošināšanu, to izmanto konkrētās infrastruktūras lietotāji.</w:t>
            </w:r>
          </w:p>
        </w:tc>
      </w:tr>
      <w:tr w:rsidRPr="00C32969" w:rsidR="00C32969" w:rsidTr="00994CB8" w14:paraId="17754B49"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0E05EC3D" w14:textId="381C0B57">
            <w:pPr>
              <w:jc w:val="both"/>
              <w:rPr>
                <w:rFonts w:ascii="Times New Roman" w:hAnsi="Times New Roman" w:cs="Times New Roman"/>
                <w:sz w:val="24"/>
                <w:szCs w:val="24"/>
              </w:rPr>
            </w:pPr>
            <w:r>
              <w:rPr>
                <w:rFonts w:ascii="Times New Roman" w:hAnsi="Times New Roman" w:cs="Times New Roman"/>
                <w:sz w:val="24"/>
                <w:szCs w:val="24"/>
              </w:rPr>
              <w:t xml:space="preserve">6. </w:t>
            </w:r>
            <w:r w:rsidRPr="00C32969" w:rsidR="00C32969">
              <w:rPr>
                <w:rFonts w:ascii="Times New Roman" w:hAnsi="Times New Roman" w:cs="Times New Roman"/>
                <w:sz w:val="24"/>
                <w:szCs w:val="24"/>
              </w:rPr>
              <w:t>Drošības centra apmeklējums un ar to saistītie papildpakalpojumi</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25D52668" w14:textId="24B10D3F">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7D2F274A" w14:textId="77777777">
            <w:pPr>
              <w:jc w:val="both"/>
              <w:rPr>
                <w:rFonts w:ascii="Times New Roman" w:hAnsi="Times New Roman" w:cs="Times New Roman"/>
                <w:sz w:val="24"/>
                <w:szCs w:val="24"/>
              </w:rPr>
            </w:pPr>
            <w:r w:rsidRPr="00C32969">
              <w:rPr>
                <w:rFonts w:ascii="Times New Roman" w:hAnsi="Times New Roman" w:cs="Times New Roman"/>
                <w:sz w:val="24"/>
                <w:szCs w:val="24"/>
              </w:rPr>
              <w:t>Jā, 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575FF4" w:rsidRDefault="00575FF4" w14:paraId="150334FA" w14:textId="738FFD22">
            <w:pPr>
              <w:jc w:val="center"/>
              <w:rPr>
                <w:rFonts w:ascii="Times New Roman" w:hAnsi="Times New Roman" w:cs="Times New Roman"/>
                <w:sz w:val="24"/>
                <w:szCs w:val="24"/>
              </w:rPr>
            </w:pPr>
            <w:r>
              <w:rPr>
                <w:rFonts w:ascii="Times New Roman" w:hAnsi="Times New Roman" w:cs="Times New Roman"/>
                <w:sz w:val="24"/>
                <w:szCs w:val="24"/>
              </w:rPr>
              <w:t>PSD</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37140E4C" w14:textId="77777777">
            <w:pPr>
              <w:jc w:val="both"/>
              <w:rPr>
                <w:rFonts w:ascii="Times New Roman" w:hAnsi="Times New Roman" w:cs="Times New Roman"/>
                <w:sz w:val="24"/>
                <w:szCs w:val="24"/>
              </w:rPr>
            </w:pPr>
            <w:r w:rsidRPr="00C32969">
              <w:rPr>
                <w:rFonts w:ascii="Times New Roman" w:hAnsi="Times New Roman" w:cs="Times New Roman"/>
                <w:sz w:val="24"/>
                <w:szCs w:val="24"/>
              </w:rPr>
              <w:t xml:space="preserve">Jaunizveidojamā infrastruktūra paredzēta tajā skaitā šī pakalpojuma sniegšanai. Pakalpojums saistīts ar prevencijas jomu, kas skar ar VUGD pamatdarbību saistītus jautājumus. Pakalpojums plānots pēc projekta realizācijas. </w:t>
            </w:r>
          </w:p>
        </w:tc>
      </w:tr>
      <w:tr w:rsidRPr="00C32969" w:rsidR="00C32969" w:rsidTr="00994CB8" w14:paraId="444B4727"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09D5E28D" w14:textId="2C5FB593">
            <w:pPr>
              <w:jc w:val="both"/>
              <w:rPr>
                <w:rFonts w:ascii="Times New Roman" w:hAnsi="Times New Roman" w:cs="Times New Roman"/>
                <w:sz w:val="24"/>
                <w:szCs w:val="24"/>
              </w:rPr>
            </w:pPr>
            <w:r>
              <w:rPr>
                <w:rFonts w:ascii="Times New Roman" w:hAnsi="Times New Roman" w:cs="Times New Roman"/>
                <w:sz w:val="24"/>
                <w:szCs w:val="24"/>
              </w:rPr>
              <w:t xml:space="preserve">7. </w:t>
            </w:r>
            <w:r w:rsidRPr="00C32969" w:rsidR="00C32969">
              <w:rPr>
                <w:rFonts w:ascii="Times New Roman" w:hAnsi="Times New Roman" w:cs="Times New Roman"/>
                <w:sz w:val="24"/>
                <w:szCs w:val="24"/>
              </w:rPr>
              <w:t xml:space="preserve">Profesionālās tālākizglītības programma "Ugunsdrošība un </w:t>
            </w:r>
            <w:r w:rsidRPr="00C32969" w:rsidR="00C32969">
              <w:rPr>
                <w:rFonts w:ascii="Times New Roman" w:hAnsi="Times New Roman" w:cs="Times New Roman"/>
                <w:sz w:val="24"/>
                <w:szCs w:val="24"/>
              </w:rPr>
              <w:t>ugunsdzēsība" (480 stundas), iegūstamā kvalifikācija – ugunsdzēsējs</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38F48EBF" w14:textId="79610DAC">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55E50D89" w14:textId="5D8D75CA">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4F453788" w14:textId="0FB24514">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2D70326D" w14:textId="77777777">
            <w:pPr>
              <w:jc w:val="both"/>
              <w:rPr>
                <w:rFonts w:ascii="Times New Roman" w:hAnsi="Times New Roman" w:cs="Times New Roman"/>
                <w:sz w:val="24"/>
                <w:szCs w:val="24"/>
              </w:rPr>
            </w:pPr>
            <w:r w:rsidRPr="00C32969">
              <w:rPr>
                <w:rFonts w:ascii="Times New Roman" w:hAnsi="Times New Roman" w:cs="Times New Roman"/>
                <w:sz w:val="24"/>
                <w:szCs w:val="24"/>
              </w:rPr>
              <w:t>Pakalpojums tiek nodrošināts valsts izglītības sistēmas ietvaros kā daļa no izglītības pakalpojuma.</w:t>
            </w:r>
          </w:p>
        </w:tc>
      </w:tr>
      <w:tr w:rsidRPr="00C32969" w:rsidR="00C32969" w:rsidTr="00994CB8" w14:paraId="64497D31"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16F58EEB" w14:textId="6D17D080">
            <w:pPr>
              <w:jc w:val="both"/>
              <w:rPr>
                <w:rFonts w:ascii="Times New Roman" w:hAnsi="Times New Roman" w:cs="Times New Roman"/>
                <w:sz w:val="24"/>
                <w:szCs w:val="24"/>
              </w:rPr>
            </w:pPr>
            <w:r>
              <w:rPr>
                <w:rFonts w:ascii="Times New Roman" w:hAnsi="Times New Roman" w:cs="Times New Roman"/>
                <w:sz w:val="24"/>
                <w:szCs w:val="24"/>
              </w:rPr>
              <w:t xml:space="preserve">8. </w:t>
            </w:r>
            <w:r w:rsidRPr="00C32969" w:rsidR="00C32969">
              <w:rPr>
                <w:rFonts w:ascii="Times New Roman" w:hAnsi="Times New Roman" w:cs="Times New Roman"/>
                <w:sz w:val="24"/>
                <w:szCs w:val="24"/>
              </w:rPr>
              <w:t>Vērtējums par iepriekšējā izglītībā vai profesionālajā pieredzē sasniegtu studiju rezultātu atzīšanu</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5C190950" w14:textId="12A57006">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25743C86" w14:textId="4C335A43">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77429E7E" w14:textId="2F578004">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51C7425B" w14:textId="0C2E2DC7">
            <w:pPr>
              <w:jc w:val="both"/>
              <w:rPr>
                <w:rFonts w:ascii="Times New Roman" w:hAnsi="Times New Roman" w:cs="Times New Roman"/>
                <w:sz w:val="24"/>
                <w:szCs w:val="24"/>
              </w:rPr>
            </w:pPr>
            <w:r>
              <w:rPr>
                <w:rFonts w:ascii="Times New Roman" w:hAnsi="Times New Roman" w:cs="Times New Roman"/>
                <w:sz w:val="24"/>
                <w:szCs w:val="24"/>
              </w:rPr>
              <w:t>I</w:t>
            </w:r>
            <w:r w:rsidRPr="00C32969">
              <w:rPr>
                <w:rFonts w:ascii="Times New Roman" w:hAnsi="Times New Roman" w:cs="Times New Roman"/>
                <w:sz w:val="24"/>
                <w:szCs w:val="24"/>
              </w:rPr>
              <w:t>esniegto dokumentu izvērtēšana un lēmuma sagatavošana, pārbaudījumi (ieskaite vai eksāmens) ir daļa no izglītības pakalpojuma. Pakalpojums tiek nodrošināts valsts izglītības sistēmas ietvaros</w:t>
            </w:r>
          </w:p>
        </w:tc>
      </w:tr>
      <w:tr w:rsidRPr="00C32969" w:rsidR="00C32969" w:rsidTr="00994CB8" w14:paraId="736844FE"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72549C5C" w14:textId="38D7912D">
            <w:pPr>
              <w:jc w:val="both"/>
              <w:rPr>
                <w:rFonts w:ascii="Times New Roman" w:hAnsi="Times New Roman" w:cs="Times New Roman"/>
                <w:sz w:val="24"/>
                <w:szCs w:val="24"/>
              </w:rPr>
            </w:pPr>
            <w:r>
              <w:rPr>
                <w:rFonts w:ascii="Times New Roman" w:hAnsi="Times New Roman" w:cs="Times New Roman"/>
                <w:sz w:val="24"/>
                <w:szCs w:val="24"/>
              </w:rPr>
              <w:t xml:space="preserve">9. </w:t>
            </w:r>
            <w:r w:rsidRPr="00C32969" w:rsidR="00C32969">
              <w:rPr>
                <w:rFonts w:ascii="Times New Roman" w:hAnsi="Times New Roman" w:cs="Times New Roman"/>
                <w:sz w:val="24"/>
                <w:szCs w:val="24"/>
              </w:rPr>
              <w:t>Vērtējums par iepriekšējā izglītībā vai profesionālajā pieredzē sasniegtu studiju rezultātu atzīšanu</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43327" w14:paraId="0D1C8F34" w14:textId="2BCDDCAF">
            <w:pPr>
              <w:jc w:val="both"/>
              <w:rPr>
                <w:rFonts w:ascii="Times New Roman" w:hAnsi="Times New Roman" w:cs="Times New Roman"/>
                <w:sz w:val="24"/>
                <w:szCs w:val="24"/>
              </w:rPr>
            </w:pPr>
            <w:r>
              <w:rPr>
                <w:rFonts w:ascii="Times New Roman" w:hAnsi="Times New Roman" w:cs="Times New Roman"/>
                <w:sz w:val="24"/>
                <w:szCs w:val="24"/>
              </w:rPr>
              <w:t xml:space="preserve"> </w:t>
            </w:r>
            <w:r w:rsidRPr="00C32969" w:rsidR="00C32969">
              <w:rPr>
                <w:rFonts w:ascii="Times New Roman" w:hAnsi="Times New Roman" w:cs="Times New Roman"/>
                <w:sz w:val="24"/>
                <w:szCs w:val="24"/>
              </w:rPr>
              <w:t>Jā,</w:t>
            </w:r>
            <w:r>
              <w:rPr>
                <w:rFonts w:ascii="Times New Roman" w:hAnsi="Times New Roman" w:cs="Times New Roman"/>
                <w:sz w:val="24"/>
                <w:szCs w:val="24"/>
              </w:rPr>
              <w:t xml:space="preserve"> </w:t>
            </w:r>
            <w:r w:rsidRPr="00C32969" w:rsid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0ED84DF8" w14:textId="45F55C4C">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1B33E1E3" w14:textId="30E790F3">
            <w:pPr>
              <w:jc w:val="both"/>
              <w:rPr>
                <w:rFonts w:ascii="Times New Roman" w:hAnsi="Times New Roman" w:cs="Times New Roman"/>
                <w:sz w:val="24"/>
                <w:szCs w:val="24"/>
              </w:rPr>
            </w:pPr>
            <w:r>
              <w:rPr>
                <w:rFonts w:ascii="Times New Roman" w:hAnsi="Times New Roman" w:cs="Times New Roman"/>
                <w:sz w:val="24"/>
                <w:szCs w:val="24"/>
              </w:rPr>
              <w:t>A</w:t>
            </w:r>
            <w:r w:rsidRPr="00C32969">
              <w:rPr>
                <w:rFonts w:ascii="Times New Roman" w:hAnsi="Times New Roman" w:cs="Times New Roman"/>
                <w:sz w:val="24"/>
                <w:szCs w:val="24"/>
              </w:rPr>
              <w:t>r saimniecisku darbību nesaistīta pamatdarbība</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306D7D2F" w14:textId="77777777">
            <w:pPr>
              <w:jc w:val="both"/>
              <w:rPr>
                <w:rFonts w:ascii="Times New Roman" w:hAnsi="Times New Roman" w:cs="Times New Roman"/>
                <w:sz w:val="24"/>
                <w:szCs w:val="24"/>
              </w:rPr>
            </w:pPr>
            <w:r w:rsidRPr="00C32969">
              <w:rPr>
                <w:rFonts w:ascii="Times New Roman" w:hAnsi="Times New Roman" w:cs="Times New Roman"/>
                <w:sz w:val="24"/>
                <w:szCs w:val="24"/>
              </w:rPr>
              <w:t>Iesniegto dokumentu izvērtēšana un lēmuma sagatavošana, pārbaudījumi (ieskaite vai eksāmens) ir daļa no izglītības pakalpojuma. Pakalpojums tiek nodrošināts valsts izglītības sistēmas ietvaros</w:t>
            </w:r>
          </w:p>
        </w:tc>
      </w:tr>
      <w:tr w:rsidRPr="00C32969" w:rsidR="00C32969" w:rsidTr="00994CB8" w14:paraId="314F4585"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022BCB13" w14:textId="692869D0">
            <w:pPr>
              <w:jc w:val="both"/>
              <w:rPr>
                <w:rFonts w:ascii="Times New Roman" w:hAnsi="Times New Roman" w:cs="Times New Roman"/>
                <w:sz w:val="24"/>
                <w:szCs w:val="24"/>
              </w:rPr>
            </w:pPr>
            <w:r>
              <w:rPr>
                <w:rFonts w:ascii="Times New Roman" w:hAnsi="Times New Roman" w:cs="Times New Roman"/>
                <w:sz w:val="24"/>
                <w:szCs w:val="24"/>
              </w:rPr>
              <w:t xml:space="preserve">10. </w:t>
            </w:r>
            <w:r w:rsidRPr="00C32969" w:rsidR="00C32969">
              <w:rPr>
                <w:rFonts w:ascii="Times New Roman" w:hAnsi="Times New Roman" w:cs="Times New Roman"/>
                <w:sz w:val="24"/>
                <w:szCs w:val="24"/>
              </w:rPr>
              <w:t>Auditorijas noma</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651A42AF" w14:textId="6B1E0768">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3B7D28EA" w14:textId="71B1804E">
            <w:pPr>
              <w:jc w:val="both"/>
              <w:rPr>
                <w:rFonts w:ascii="Times New Roman" w:hAnsi="Times New Roman" w:cs="Times New Roman"/>
                <w:sz w:val="24"/>
                <w:szCs w:val="24"/>
              </w:rPr>
            </w:pPr>
            <w:r w:rsidRPr="00C32969">
              <w:rPr>
                <w:rFonts w:ascii="Times New Roman" w:hAnsi="Times New Roman" w:cs="Times New Roman"/>
                <w:sz w:val="24"/>
                <w:szCs w:val="24"/>
              </w:rPr>
              <w:t>Jā,</w:t>
            </w:r>
            <w:r>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C32969" w:rsidRDefault="00C32969" w14:paraId="4B9774B8" w14:textId="77777777">
            <w:pPr>
              <w:ind w:firstLine="709"/>
              <w:jc w:val="both"/>
              <w:rPr>
                <w:rFonts w:ascii="Times New Roman" w:hAnsi="Times New Roman" w:cs="Times New Roman"/>
                <w:sz w:val="24"/>
                <w:szCs w:val="24"/>
              </w:rPr>
            </w:pPr>
            <w:r w:rsidRPr="00C32969">
              <w:rPr>
                <w:rFonts w:ascii="Times New Roman" w:hAnsi="Times New Roman" w:cs="Times New Roman"/>
                <w:sz w:val="24"/>
                <w:szCs w:val="24"/>
              </w:rPr>
              <w:t>PSD</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0C659D46" w14:textId="77777777">
            <w:pPr>
              <w:jc w:val="both"/>
              <w:rPr>
                <w:rFonts w:ascii="Times New Roman" w:hAnsi="Times New Roman" w:cs="Times New Roman"/>
                <w:sz w:val="24"/>
                <w:szCs w:val="24"/>
              </w:rPr>
            </w:pPr>
            <w:r w:rsidRPr="00C32969">
              <w:rPr>
                <w:rFonts w:ascii="Times New Roman" w:hAnsi="Times New Roman" w:cs="Times New Roman"/>
                <w:sz w:val="24"/>
                <w:szCs w:val="24"/>
              </w:rPr>
              <w:t>Telpu noma interešu izglītībai</w:t>
            </w:r>
          </w:p>
        </w:tc>
      </w:tr>
      <w:tr w:rsidRPr="00C32969" w:rsidR="00C32969" w:rsidTr="00994CB8" w14:paraId="56B487D7"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492AD6E8" w14:textId="438C36A7">
            <w:pPr>
              <w:jc w:val="both"/>
              <w:rPr>
                <w:rFonts w:ascii="Times New Roman" w:hAnsi="Times New Roman" w:cs="Times New Roman"/>
                <w:sz w:val="24"/>
                <w:szCs w:val="24"/>
              </w:rPr>
            </w:pPr>
            <w:r>
              <w:rPr>
                <w:rFonts w:ascii="Times New Roman" w:hAnsi="Times New Roman" w:cs="Times New Roman"/>
                <w:sz w:val="24"/>
                <w:szCs w:val="24"/>
              </w:rPr>
              <w:t xml:space="preserve">11. </w:t>
            </w:r>
            <w:r w:rsidRPr="00C32969" w:rsidR="00C32969">
              <w:rPr>
                <w:rFonts w:ascii="Times New Roman" w:hAnsi="Times New Roman" w:cs="Times New Roman"/>
                <w:sz w:val="24"/>
                <w:szCs w:val="24"/>
              </w:rPr>
              <w:t>Aktu zāles noma</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43327" w14:paraId="0B836916" w14:textId="31461729">
            <w:pPr>
              <w:jc w:val="both"/>
              <w:rPr>
                <w:rFonts w:ascii="Times New Roman" w:hAnsi="Times New Roman" w:cs="Times New Roman"/>
                <w:sz w:val="24"/>
                <w:szCs w:val="24"/>
              </w:rPr>
            </w:pPr>
            <w:r>
              <w:rPr>
                <w:rFonts w:ascii="Times New Roman" w:hAnsi="Times New Roman" w:cs="Times New Roman"/>
                <w:sz w:val="24"/>
                <w:szCs w:val="24"/>
              </w:rPr>
              <w:t xml:space="preserve"> </w:t>
            </w:r>
            <w:r w:rsidRPr="00C32969" w:rsidR="00C32969">
              <w:rPr>
                <w:rFonts w:ascii="Times New Roman" w:hAnsi="Times New Roman" w:cs="Times New Roman"/>
                <w:sz w:val="24"/>
                <w:szCs w:val="24"/>
              </w:rPr>
              <w:t>Jā,</w:t>
            </w:r>
            <w:r>
              <w:rPr>
                <w:rFonts w:ascii="Times New Roman" w:hAnsi="Times New Roman" w:cs="Times New Roman"/>
                <w:sz w:val="24"/>
                <w:szCs w:val="24"/>
              </w:rPr>
              <w:t xml:space="preserve"> </w:t>
            </w:r>
            <w:r w:rsidRPr="00C32969" w:rsid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C32969" w:rsidRDefault="00C32969" w14:paraId="4B632C8F" w14:textId="419414F7">
            <w:pPr>
              <w:ind w:firstLine="709"/>
              <w:jc w:val="both"/>
              <w:rPr>
                <w:rFonts w:ascii="Times New Roman" w:hAnsi="Times New Roman" w:cs="Times New Roman"/>
                <w:sz w:val="24"/>
                <w:szCs w:val="24"/>
              </w:rPr>
            </w:pPr>
            <w:r w:rsidRPr="00C32969">
              <w:rPr>
                <w:rFonts w:ascii="Times New Roman" w:hAnsi="Times New Roman" w:cs="Times New Roman"/>
                <w:sz w:val="24"/>
                <w:szCs w:val="24"/>
              </w:rPr>
              <w:t>Jā,</w:t>
            </w:r>
            <w:r>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C32969" w:rsidRDefault="00C32969" w14:paraId="36B1534D" w14:textId="77777777">
            <w:pPr>
              <w:ind w:firstLine="709"/>
              <w:jc w:val="both"/>
              <w:rPr>
                <w:rFonts w:ascii="Times New Roman" w:hAnsi="Times New Roman" w:cs="Times New Roman"/>
                <w:sz w:val="24"/>
                <w:szCs w:val="24"/>
              </w:rPr>
            </w:pPr>
            <w:r w:rsidRPr="00C32969">
              <w:rPr>
                <w:rFonts w:ascii="Times New Roman" w:hAnsi="Times New Roman" w:cs="Times New Roman"/>
                <w:sz w:val="24"/>
                <w:szCs w:val="24"/>
              </w:rPr>
              <w:t>PSD</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4BD57349" w14:textId="77777777">
            <w:pPr>
              <w:jc w:val="both"/>
              <w:rPr>
                <w:rFonts w:ascii="Times New Roman" w:hAnsi="Times New Roman" w:cs="Times New Roman"/>
                <w:sz w:val="24"/>
                <w:szCs w:val="24"/>
              </w:rPr>
            </w:pPr>
            <w:r w:rsidRPr="00C32969">
              <w:rPr>
                <w:rFonts w:ascii="Times New Roman" w:hAnsi="Times New Roman" w:cs="Times New Roman"/>
                <w:sz w:val="24"/>
                <w:szCs w:val="24"/>
              </w:rPr>
              <w:t>Telpu noma interešu izglītību vai ar to saistītie pasākumi</w:t>
            </w:r>
          </w:p>
        </w:tc>
      </w:tr>
      <w:tr w:rsidRPr="00C32969" w:rsidR="00C32969" w:rsidTr="00994CB8" w14:paraId="1F10A69E"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66CC3884" w14:textId="1EF3E6D5">
            <w:pPr>
              <w:jc w:val="both"/>
              <w:rPr>
                <w:rFonts w:ascii="Times New Roman" w:hAnsi="Times New Roman" w:cs="Times New Roman"/>
                <w:sz w:val="24"/>
                <w:szCs w:val="24"/>
              </w:rPr>
            </w:pPr>
            <w:r>
              <w:rPr>
                <w:rFonts w:ascii="Times New Roman" w:hAnsi="Times New Roman" w:cs="Times New Roman"/>
                <w:sz w:val="24"/>
                <w:szCs w:val="24"/>
              </w:rPr>
              <w:t xml:space="preserve">12. </w:t>
            </w:r>
            <w:r w:rsidRPr="00C32969" w:rsidR="00C32969">
              <w:rPr>
                <w:rFonts w:ascii="Times New Roman" w:hAnsi="Times New Roman" w:cs="Times New Roman"/>
                <w:sz w:val="24"/>
                <w:szCs w:val="24"/>
              </w:rPr>
              <w:t>Sporta zāles noma</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43A111FE" w14:textId="68F34A72">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153C28A6" w14:textId="68F51F78">
            <w:pPr>
              <w:jc w:val="both"/>
              <w:rPr>
                <w:rFonts w:ascii="Times New Roman" w:hAnsi="Times New Roman" w:cs="Times New Roman"/>
                <w:sz w:val="24"/>
                <w:szCs w:val="24"/>
              </w:rPr>
            </w:pPr>
            <w:r w:rsidRPr="00C32969">
              <w:rPr>
                <w:rFonts w:ascii="Times New Roman" w:hAnsi="Times New Roman" w:cs="Times New Roman"/>
                <w:sz w:val="24"/>
                <w:szCs w:val="24"/>
              </w:rPr>
              <w:t>Jā,</w:t>
            </w:r>
            <w:r>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C32969" w:rsidRDefault="00C32969" w14:paraId="3FF026F2" w14:textId="77777777">
            <w:pPr>
              <w:ind w:firstLine="709"/>
              <w:jc w:val="both"/>
              <w:rPr>
                <w:rFonts w:ascii="Times New Roman" w:hAnsi="Times New Roman" w:cs="Times New Roman"/>
                <w:sz w:val="24"/>
                <w:szCs w:val="24"/>
              </w:rPr>
            </w:pPr>
            <w:r w:rsidRPr="00C32969">
              <w:rPr>
                <w:rFonts w:ascii="Times New Roman" w:hAnsi="Times New Roman" w:cs="Times New Roman"/>
                <w:sz w:val="24"/>
                <w:szCs w:val="24"/>
              </w:rPr>
              <w:t>PSD</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7B12E60E" w14:textId="77777777">
            <w:pPr>
              <w:jc w:val="both"/>
              <w:rPr>
                <w:rFonts w:ascii="Times New Roman" w:hAnsi="Times New Roman" w:cs="Times New Roman"/>
                <w:sz w:val="24"/>
                <w:szCs w:val="24"/>
              </w:rPr>
            </w:pPr>
            <w:r w:rsidRPr="00C32969">
              <w:rPr>
                <w:rFonts w:ascii="Times New Roman" w:hAnsi="Times New Roman" w:cs="Times New Roman"/>
                <w:sz w:val="24"/>
                <w:szCs w:val="24"/>
              </w:rPr>
              <w:t>Telpu noma interešu izglītībai</w:t>
            </w:r>
          </w:p>
        </w:tc>
      </w:tr>
      <w:tr w:rsidRPr="00C32969" w:rsidR="00C32969" w:rsidTr="00994CB8" w14:paraId="5AE342F8" w14:textId="77777777">
        <w:trPr>
          <w:trHeight w:val="864"/>
        </w:trPr>
        <w:tc>
          <w:tcPr>
            <w:tcW w:w="1555"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590369" w14:paraId="5CD4B4DE" w14:textId="6C073806">
            <w:pPr>
              <w:jc w:val="both"/>
              <w:rPr>
                <w:rFonts w:ascii="Times New Roman" w:hAnsi="Times New Roman" w:cs="Times New Roman"/>
                <w:sz w:val="24"/>
                <w:szCs w:val="24"/>
              </w:rPr>
            </w:pPr>
            <w:r>
              <w:rPr>
                <w:rFonts w:ascii="Times New Roman" w:hAnsi="Times New Roman" w:cs="Times New Roman"/>
                <w:sz w:val="24"/>
                <w:szCs w:val="24"/>
              </w:rPr>
              <w:t xml:space="preserve">13. </w:t>
            </w:r>
            <w:r w:rsidRPr="00C32969" w:rsidR="00C32969">
              <w:rPr>
                <w:rFonts w:ascii="Times New Roman" w:hAnsi="Times New Roman" w:cs="Times New Roman"/>
                <w:sz w:val="24"/>
                <w:szCs w:val="24"/>
              </w:rPr>
              <w:t>Konferenču telpas noma</w:t>
            </w:r>
          </w:p>
        </w:tc>
        <w:tc>
          <w:tcPr>
            <w:tcW w:w="1842"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672B8EB3" w14:textId="587BED5A">
            <w:pPr>
              <w:jc w:val="both"/>
              <w:rPr>
                <w:rFonts w:ascii="Times New Roman" w:hAnsi="Times New Roman" w:cs="Times New Roman"/>
                <w:sz w:val="24"/>
                <w:szCs w:val="24"/>
              </w:rPr>
            </w:pPr>
            <w:r w:rsidRPr="00C32969">
              <w:rPr>
                <w:rFonts w:ascii="Times New Roman" w:hAnsi="Times New Roman" w:cs="Times New Roman"/>
                <w:sz w:val="24"/>
                <w:szCs w:val="24"/>
              </w:rPr>
              <w:t>Jā,</w:t>
            </w:r>
            <w:r w:rsidR="00C43327">
              <w:rPr>
                <w:rFonts w:ascii="Times New Roman" w:hAnsi="Times New Roman" w:cs="Times New Roman"/>
                <w:sz w:val="24"/>
                <w:szCs w:val="24"/>
              </w:rPr>
              <w:t xml:space="preserve"> </w:t>
            </w:r>
            <w:r w:rsidRPr="00C32969">
              <w:rPr>
                <w:rFonts w:ascii="Times New Roman" w:hAnsi="Times New Roman" w:cs="Times New Roman"/>
                <w:sz w:val="24"/>
                <w:szCs w:val="24"/>
              </w:rPr>
              <w:t>izglītības iestādes telpas, darbaspēks, aprīkojums</w:t>
            </w:r>
          </w:p>
        </w:tc>
        <w:tc>
          <w:tcPr>
            <w:tcW w:w="1701" w:type="dxa"/>
            <w:tcBorders>
              <w:top w:val="single" w:color="auto" w:sz="4" w:space="0"/>
              <w:left w:val="single" w:color="auto" w:sz="4" w:space="0"/>
              <w:bottom w:val="single" w:color="auto" w:sz="4" w:space="0"/>
              <w:right w:val="single" w:color="auto" w:sz="4" w:space="0"/>
            </w:tcBorders>
          </w:tcPr>
          <w:p w:rsidRPr="00C32969" w:rsidR="00C32969" w:rsidP="00994CB8" w:rsidRDefault="00C32969" w14:paraId="0D0E5201" w14:textId="1EC53356">
            <w:pPr>
              <w:jc w:val="both"/>
              <w:rPr>
                <w:rFonts w:ascii="Times New Roman" w:hAnsi="Times New Roman" w:cs="Times New Roman"/>
                <w:sz w:val="24"/>
                <w:szCs w:val="24"/>
              </w:rPr>
            </w:pPr>
            <w:r w:rsidRPr="00C32969">
              <w:rPr>
                <w:rFonts w:ascii="Times New Roman" w:hAnsi="Times New Roman" w:cs="Times New Roman"/>
                <w:sz w:val="24"/>
                <w:szCs w:val="24"/>
              </w:rPr>
              <w:t>Jā,</w:t>
            </w:r>
            <w:r>
              <w:rPr>
                <w:rFonts w:ascii="Times New Roman" w:hAnsi="Times New Roman" w:cs="Times New Roman"/>
                <w:sz w:val="24"/>
                <w:szCs w:val="24"/>
              </w:rPr>
              <w:t xml:space="preserve"> </w:t>
            </w:r>
            <w:r w:rsidRPr="00C32969">
              <w:rPr>
                <w:rFonts w:ascii="Times New Roman" w:hAnsi="Times New Roman" w:cs="Times New Roman"/>
                <w:sz w:val="24"/>
                <w:szCs w:val="24"/>
              </w:rPr>
              <w:t>pakalpojums saistīts ar izglītības mērķi</w:t>
            </w:r>
          </w:p>
        </w:tc>
        <w:tc>
          <w:tcPr>
            <w:tcW w:w="2127" w:type="dxa"/>
            <w:tcBorders>
              <w:top w:val="single" w:color="auto" w:sz="4" w:space="0"/>
              <w:left w:val="single" w:color="auto" w:sz="4" w:space="0"/>
              <w:bottom w:val="single" w:color="auto" w:sz="4" w:space="0"/>
              <w:right w:val="single" w:color="auto" w:sz="4" w:space="0"/>
            </w:tcBorders>
          </w:tcPr>
          <w:p w:rsidRPr="00C32969" w:rsidR="00C32969" w:rsidP="00C32969" w:rsidRDefault="007A39C2" w14:paraId="796CB631" w14:textId="065229D6">
            <w:pPr>
              <w:ind w:firstLine="709"/>
              <w:jc w:val="both"/>
              <w:rPr>
                <w:rFonts w:ascii="Times New Roman" w:hAnsi="Times New Roman" w:cs="Times New Roman"/>
                <w:sz w:val="24"/>
                <w:szCs w:val="24"/>
              </w:rPr>
            </w:pPr>
            <w:r>
              <w:rPr>
                <w:rFonts w:ascii="Times New Roman" w:hAnsi="Times New Roman" w:cs="Times New Roman"/>
                <w:sz w:val="24"/>
                <w:szCs w:val="24"/>
              </w:rPr>
              <w:t>PSD</w:t>
            </w:r>
          </w:p>
        </w:tc>
        <w:tc>
          <w:tcPr>
            <w:tcW w:w="2551" w:type="dxa"/>
            <w:tcBorders>
              <w:top w:val="single" w:color="auto" w:sz="4" w:space="0"/>
              <w:left w:val="single" w:color="auto" w:sz="4" w:space="0"/>
              <w:bottom w:val="single" w:color="auto" w:sz="4" w:space="0"/>
              <w:right w:val="single" w:color="auto" w:sz="4" w:space="0"/>
            </w:tcBorders>
            <w:vAlign w:val="center"/>
          </w:tcPr>
          <w:p w:rsidRPr="00C32969" w:rsidR="00C32969" w:rsidP="00994CB8" w:rsidRDefault="00C32969" w14:paraId="5A968117" w14:textId="77777777">
            <w:pPr>
              <w:jc w:val="both"/>
              <w:rPr>
                <w:rFonts w:ascii="Times New Roman" w:hAnsi="Times New Roman" w:cs="Times New Roman"/>
                <w:sz w:val="24"/>
                <w:szCs w:val="24"/>
              </w:rPr>
            </w:pPr>
            <w:r w:rsidRPr="00C32969">
              <w:rPr>
                <w:rFonts w:ascii="Times New Roman" w:hAnsi="Times New Roman" w:cs="Times New Roman"/>
                <w:sz w:val="24"/>
                <w:szCs w:val="24"/>
              </w:rPr>
              <w:t>Telpu noma interešu izglītību vai ar to saistītie pasākumi</w:t>
            </w:r>
          </w:p>
        </w:tc>
      </w:tr>
    </w:tbl>
    <w:p w:rsidRPr="00C32969" w:rsidR="00C32969" w:rsidP="00C32969" w:rsidRDefault="00C32969" w14:paraId="5B8D0859" w14:textId="77777777">
      <w:pPr>
        <w:spacing w:after="0" w:line="240" w:lineRule="auto"/>
        <w:ind w:firstLine="709"/>
        <w:jc w:val="both"/>
        <w:rPr>
          <w:rFonts w:ascii="Times New Roman" w:hAnsi="Times New Roman" w:cs="Times New Roman"/>
          <w:bCs/>
          <w:iCs/>
          <w:sz w:val="24"/>
          <w:szCs w:val="24"/>
          <w:lang w:val="en-US"/>
        </w:rPr>
      </w:pPr>
    </w:p>
    <w:p w:rsidRPr="00994CB8" w:rsidR="00C32969" w:rsidP="007F6E6F" w:rsidRDefault="00C32969" w14:paraId="696D9C1F" w14:textId="6903301B">
      <w:pPr>
        <w:spacing w:after="0" w:line="240" w:lineRule="auto"/>
        <w:ind w:firstLine="709"/>
        <w:jc w:val="both"/>
        <w:rPr>
          <w:rFonts w:ascii="Times New Roman" w:hAnsi="Times New Roman" w:cs="Times New Roman"/>
          <w:sz w:val="24"/>
          <w:szCs w:val="24"/>
          <w:lang w:val="en-US"/>
        </w:rPr>
      </w:pPr>
    </w:p>
    <w:p w:rsidR="00C32969" w:rsidP="007F6E6F" w:rsidRDefault="00C32969" w14:paraId="3A596383" w14:textId="4C2CB8D6">
      <w:pPr>
        <w:spacing w:after="0" w:line="240" w:lineRule="auto"/>
        <w:ind w:firstLine="709"/>
        <w:jc w:val="both"/>
        <w:rPr>
          <w:rFonts w:ascii="Times New Roman" w:hAnsi="Times New Roman" w:cs="Times New Roman"/>
          <w:sz w:val="24"/>
          <w:szCs w:val="24"/>
        </w:rPr>
      </w:pPr>
    </w:p>
    <w:p w:rsidR="00590D11" w:rsidP="00994CB8" w:rsidRDefault="00590D11" w14:paraId="05151728" w14:textId="77777777">
      <w:pPr>
        <w:spacing w:after="0" w:line="240" w:lineRule="auto"/>
        <w:jc w:val="both"/>
        <w:rPr>
          <w:rFonts w:ascii="Times New Roman" w:hAnsi="Times New Roman" w:cs="Times New Roman"/>
          <w:sz w:val="24"/>
          <w:szCs w:val="24"/>
        </w:rPr>
      </w:pPr>
    </w:p>
    <w:p w:rsidR="00C43327" w:rsidP="00590369" w:rsidRDefault="00C43327" w14:paraId="262CF2E9" w14:textId="77777777">
      <w:pPr>
        <w:spacing w:after="0" w:line="240" w:lineRule="auto"/>
        <w:jc w:val="both"/>
        <w:rPr>
          <w:rFonts w:ascii="Times New Roman" w:hAnsi="Times New Roman" w:cs="Times New Roman"/>
          <w:b/>
          <w:sz w:val="24"/>
          <w:szCs w:val="24"/>
        </w:rPr>
      </w:pPr>
    </w:p>
    <w:p w:rsidR="00C43327" w:rsidP="00590369" w:rsidRDefault="00C43327" w14:paraId="44D6C723" w14:textId="77777777">
      <w:pPr>
        <w:spacing w:after="0" w:line="240" w:lineRule="auto"/>
        <w:jc w:val="both"/>
        <w:rPr>
          <w:rFonts w:ascii="Times New Roman" w:hAnsi="Times New Roman" w:cs="Times New Roman"/>
          <w:b/>
          <w:sz w:val="24"/>
          <w:szCs w:val="24"/>
        </w:rPr>
      </w:pPr>
    </w:p>
    <w:p w:rsidR="00C43327" w:rsidP="00590369" w:rsidRDefault="00C43327" w14:paraId="3819C184" w14:textId="77777777">
      <w:pPr>
        <w:spacing w:after="0" w:line="240" w:lineRule="auto"/>
        <w:jc w:val="both"/>
        <w:rPr>
          <w:rFonts w:ascii="Times New Roman" w:hAnsi="Times New Roman" w:cs="Times New Roman"/>
          <w:b/>
          <w:sz w:val="24"/>
          <w:szCs w:val="24"/>
        </w:rPr>
      </w:pPr>
    </w:p>
    <w:p w:rsidR="00C43327" w:rsidP="00590369" w:rsidRDefault="00C43327" w14:paraId="5B25D47D" w14:textId="77777777">
      <w:pPr>
        <w:spacing w:after="0" w:line="240" w:lineRule="auto"/>
        <w:jc w:val="both"/>
        <w:rPr>
          <w:rFonts w:ascii="Times New Roman" w:hAnsi="Times New Roman" w:cs="Times New Roman"/>
          <w:b/>
          <w:sz w:val="24"/>
          <w:szCs w:val="24"/>
        </w:rPr>
      </w:pPr>
    </w:p>
    <w:p w:rsidR="00C43327" w:rsidP="00590369" w:rsidRDefault="00C43327" w14:paraId="50DC32CD" w14:textId="77777777">
      <w:pPr>
        <w:spacing w:after="0" w:line="240" w:lineRule="auto"/>
        <w:jc w:val="both"/>
        <w:rPr>
          <w:rFonts w:ascii="Times New Roman" w:hAnsi="Times New Roman" w:cs="Times New Roman"/>
          <w:b/>
          <w:sz w:val="24"/>
          <w:szCs w:val="24"/>
        </w:rPr>
      </w:pPr>
    </w:p>
    <w:p w:rsidR="00C43327" w:rsidP="00590369" w:rsidRDefault="00C43327" w14:paraId="4BF62B4A" w14:textId="77777777">
      <w:pPr>
        <w:spacing w:after="0" w:line="240" w:lineRule="auto"/>
        <w:jc w:val="both"/>
        <w:rPr>
          <w:rFonts w:ascii="Times New Roman" w:hAnsi="Times New Roman" w:cs="Times New Roman"/>
          <w:b/>
          <w:sz w:val="24"/>
          <w:szCs w:val="24"/>
        </w:rPr>
      </w:pPr>
    </w:p>
    <w:p w:rsidR="00C43327" w:rsidP="00590369" w:rsidRDefault="00C43327" w14:paraId="76004F35" w14:textId="77777777">
      <w:pPr>
        <w:spacing w:after="0" w:line="240" w:lineRule="auto"/>
        <w:jc w:val="both"/>
        <w:rPr>
          <w:rFonts w:ascii="Times New Roman" w:hAnsi="Times New Roman" w:cs="Times New Roman"/>
          <w:b/>
          <w:sz w:val="24"/>
          <w:szCs w:val="24"/>
        </w:rPr>
      </w:pPr>
    </w:p>
    <w:p w:rsidR="00C43327" w:rsidP="00590369" w:rsidRDefault="00C43327" w14:paraId="5B84971E" w14:textId="77777777">
      <w:pPr>
        <w:spacing w:after="0" w:line="240" w:lineRule="auto"/>
        <w:jc w:val="both"/>
        <w:rPr>
          <w:rFonts w:ascii="Times New Roman" w:hAnsi="Times New Roman" w:cs="Times New Roman"/>
          <w:b/>
          <w:sz w:val="24"/>
          <w:szCs w:val="24"/>
        </w:rPr>
      </w:pPr>
    </w:p>
    <w:p w:rsidR="00C43327" w:rsidP="00590369" w:rsidRDefault="00C43327" w14:paraId="6BC543B3" w14:textId="77777777">
      <w:pPr>
        <w:spacing w:after="0" w:line="240" w:lineRule="auto"/>
        <w:jc w:val="both"/>
        <w:rPr>
          <w:rFonts w:ascii="Times New Roman" w:hAnsi="Times New Roman" w:cs="Times New Roman"/>
          <w:b/>
          <w:sz w:val="24"/>
          <w:szCs w:val="24"/>
        </w:rPr>
      </w:pPr>
    </w:p>
    <w:p w:rsidR="00C43327" w:rsidP="00590369" w:rsidRDefault="00C43327" w14:paraId="1D356242" w14:textId="77777777">
      <w:pPr>
        <w:spacing w:after="0" w:line="240" w:lineRule="auto"/>
        <w:jc w:val="both"/>
        <w:rPr>
          <w:rFonts w:ascii="Times New Roman" w:hAnsi="Times New Roman" w:cs="Times New Roman"/>
          <w:b/>
          <w:sz w:val="24"/>
          <w:szCs w:val="24"/>
        </w:rPr>
      </w:pPr>
    </w:p>
    <w:p w:rsidR="00C43327" w:rsidP="00590369" w:rsidRDefault="00C43327" w14:paraId="44401275" w14:textId="77777777">
      <w:pPr>
        <w:spacing w:after="0" w:line="240" w:lineRule="auto"/>
        <w:jc w:val="both"/>
        <w:rPr>
          <w:rFonts w:ascii="Times New Roman" w:hAnsi="Times New Roman" w:cs="Times New Roman"/>
          <w:b/>
          <w:sz w:val="24"/>
          <w:szCs w:val="24"/>
        </w:rPr>
      </w:pPr>
    </w:p>
    <w:p w:rsidR="00C43327" w:rsidP="00590369" w:rsidRDefault="00C43327" w14:paraId="49A6995F" w14:textId="77777777">
      <w:pPr>
        <w:spacing w:after="0" w:line="240" w:lineRule="auto"/>
        <w:jc w:val="both"/>
        <w:rPr>
          <w:rFonts w:ascii="Times New Roman" w:hAnsi="Times New Roman" w:cs="Times New Roman"/>
          <w:b/>
          <w:sz w:val="24"/>
          <w:szCs w:val="24"/>
        </w:rPr>
      </w:pPr>
    </w:p>
    <w:p w:rsidR="00C43327" w:rsidP="00590369" w:rsidRDefault="00C43327" w14:paraId="7584F002" w14:textId="77777777">
      <w:pPr>
        <w:spacing w:after="0" w:line="240" w:lineRule="auto"/>
        <w:jc w:val="both"/>
        <w:rPr>
          <w:rFonts w:ascii="Times New Roman" w:hAnsi="Times New Roman" w:cs="Times New Roman"/>
          <w:b/>
          <w:sz w:val="24"/>
          <w:szCs w:val="24"/>
        </w:rPr>
      </w:pPr>
    </w:p>
    <w:p w:rsidR="00C43327" w:rsidP="00590369" w:rsidRDefault="00C43327" w14:paraId="60960262" w14:textId="77777777">
      <w:pPr>
        <w:spacing w:after="0" w:line="240" w:lineRule="auto"/>
        <w:jc w:val="both"/>
        <w:rPr>
          <w:rFonts w:ascii="Times New Roman" w:hAnsi="Times New Roman" w:cs="Times New Roman"/>
          <w:b/>
          <w:sz w:val="24"/>
          <w:szCs w:val="24"/>
        </w:rPr>
      </w:pPr>
    </w:p>
    <w:p w:rsidR="00C32969" w:rsidP="00994CB8" w:rsidRDefault="00590369" w14:paraId="16B4A890" w14:textId="254C0023">
      <w:pPr>
        <w:spacing w:after="0" w:line="240" w:lineRule="auto"/>
        <w:jc w:val="both"/>
        <w:rPr>
          <w:rFonts w:ascii="Times New Roman" w:hAnsi="Times New Roman" w:cs="Times New Roman"/>
          <w:sz w:val="24"/>
          <w:szCs w:val="24"/>
        </w:rPr>
      </w:pPr>
      <w:r w:rsidRPr="00994CB8">
        <w:rPr>
          <w:rFonts w:ascii="Times New Roman" w:hAnsi="Times New Roman" w:cs="Times New Roman"/>
          <w:b/>
          <w:sz w:val="24"/>
          <w:szCs w:val="24"/>
        </w:rPr>
        <w:t>2. tabula Pakalpojumu veidu piemēri un to klasifikācija projektam projektam “Ugunsdzēsības, loģistikas un remonta bāzes kompleksa būvniecība”</w:t>
      </w:r>
      <w:r w:rsidR="00994CB8">
        <w:rPr>
          <w:rFonts w:ascii="Times New Roman" w:hAnsi="Times New Roman" w:cs="Times New Roman"/>
          <w:b/>
          <w:sz w:val="24"/>
          <w:szCs w:val="24"/>
        </w:rPr>
        <w:t xml:space="preserve"> </w:t>
      </w:r>
      <w:r>
        <w:rPr>
          <w:rStyle w:val="FootnoteReference"/>
          <w:rFonts w:ascii="Times New Roman" w:hAnsi="Times New Roman" w:cs="Times New Roman"/>
          <w:sz w:val="24"/>
          <w:szCs w:val="24"/>
        </w:rPr>
        <w:footnoteReference w:id="6"/>
      </w:r>
    </w:p>
    <w:p w:rsidR="00C32969" w:rsidP="007F6E6F" w:rsidRDefault="00C32969" w14:paraId="1BA68BED" w14:textId="5F52B500">
      <w:pPr>
        <w:spacing w:after="0" w:line="240" w:lineRule="auto"/>
        <w:ind w:firstLine="709"/>
        <w:jc w:val="both"/>
        <w:rPr>
          <w:rFonts w:ascii="Times New Roman" w:hAnsi="Times New Roman" w:cs="Times New Roman"/>
          <w:sz w:val="24"/>
          <w:szCs w:val="24"/>
        </w:rPr>
      </w:pPr>
    </w:p>
    <w:p w:rsidR="00C32969" w:rsidP="007F6E6F" w:rsidRDefault="00C32969" w14:paraId="02F699CB" w14:textId="4976BD96">
      <w:pPr>
        <w:spacing w:after="0" w:line="240" w:lineRule="auto"/>
        <w:ind w:firstLine="709"/>
        <w:jc w:val="both"/>
        <w:rPr>
          <w:rFonts w:ascii="Times New Roman" w:hAnsi="Times New Roman" w:cs="Times New Roman"/>
          <w:sz w:val="24"/>
          <w:szCs w:val="24"/>
        </w:rPr>
      </w:pPr>
    </w:p>
    <w:tbl>
      <w:tblPr>
        <w:tblStyle w:val="TableGrid"/>
        <w:tblW w:w="10632" w:type="dxa"/>
        <w:tblInd w:w="-572" w:type="dxa"/>
        <w:tblLayout w:type="fixed"/>
        <w:tblLook w:val="04A0" w:firstRow="1" w:lastRow="0" w:firstColumn="1" w:lastColumn="0" w:noHBand="0" w:noVBand="1"/>
      </w:tblPr>
      <w:tblGrid>
        <w:gridCol w:w="1701"/>
        <w:gridCol w:w="3119"/>
        <w:gridCol w:w="2410"/>
        <w:gridCol w:w="1984"/>
        <w:gridCol w:w="1418"/>
      </w:tblGrid>
      <w:tr w:rsidRPr="00590369" w:rsidR="00590369" w:rsidTr="00994CB8" w14:paraId="1816B122" w14:textId="77777777">
        <w:trPr>
          <w:trHeight w:val="864"/>
          <w:tblHeader/>
        </w:trPr>
        <w:tc>
          <w:tcPr>
            <w:tcW w:w="1701" w:type="dxa"/>
            <w:tcBorders>
              <w:top w:val="single" w:color="auto" w:sz="4" w:space="0"/>
              <w:left w:val="single" w:color="auto" w:sz="4" w:space="0"/>
              <w:bottom w:val="single" w:color="auto" w:sz="4" w:space="0"/>
              <w:right w:val="single" w:color="auto" w:sz="4" w:space="0"/>
            </w:tcBorders>
            <w:vAlign w:val="center"/>
            <w:hideMark/>
          </w:tcPr>
          <w:p w:rsidRPr="00994CB8" w:rsidR="00590369" w:rsidP="00994CB8" w:rsidRDefault="00590369" w14:paraId="4AD0A08C" w14:textId="77777777">
            <w:pPr>
              <w:jc w:val="center"/>
              <w:rPr>
                <w:rFonts w:ascii="Times New Roman" w:hAnsi="Times New Roman" w:cs="Times New Roman"/>
                <w:b/>
                <w:bCs/>
                <w:sz w:val="24"/>
                <w:szCs w:val="24"/>
              </w:rPr>
            </w:pPr>
            <w:bookmarkStart w:name="_Hlk175129650" w:id="0"/>
            <w:r w:rsidRPr="00994CB8">
              <w:rPr>
                <w:rFonts w:ascii="Times New Roman" w:hAnsi="Times New Roman" w:cs="Times New Roman"/>
                <w:b/>
                <w:bCs/>
                <w:sz w:val="24"/>
                <w:szCs w:val="24"/>
              </w:rPr>
              <w:t>Plānotā saimnieciskā darbība un tās mērķis</w:t>
            </w:r>
            <w:bookmarkEnd w:id="0"/>
          </w:p>
        </w:tc>
        <w:tc>
          <w:tcPr>
            <w:tcW w:w="3119" w:type="dxa"/>
            <w:tcBorders>
              <w:top w:val="single" w:color="auto" w:sz="4" w:space="0"/>
              <w:left w:val="single" w:color="auto" w:sz="4" w:space="0"/>
              <w:bottom w:val="single" w:color="auto" w:sz="4" w:space="0"/>
              <w:right w:val="single" w:color="auto" w:sz="4" w:space="0"/>
            </w:tcBorders>
            <w:vAlign w:val="center"/>
            <w:hideMark/>
          </w:tcPr>
          <w:p w:rsidRPr="00994CB8" w:rsidR="00590369" w:rsidP="00994CB8" w:rsidRDefault="00590369" w14:paraId="40AC06D5" w14:textId="25B904FC">
            <w:pPr>
              <w:jc w:val="center"/>
              <w:rPr>
                <w:rFonts w:ascii="Times New Roman" w:hAnsi="Times New Roman" w:cs="Times New Roman"/>
                <w:b/>
                <w:bCs/>
                <w:sz w:val="24"/>
                <w:szCs w:val="24"/>
              </w:rPr>
            </w:pPr>
            <w:r w:rsidRPr="00994CB8">
              <w:rPr>
                <w:rFonts w:ascii="Times New Roman" w:hAnsi="Times New Roman" w:cs="Times New Roman"/>
                <w:b/>
                <w:bCs/>
                <w:sz w:val="24"/>
                <w:szCs w:val="24"/>
              </w:rPr>
              <w:t>Vai aktivitātē tiks izmantoti tie paši resursi (darba spēks, pamatlīdzekli u.c.), kas tiek patērēti pamata darbībai?</w:t>
            </w:r>
          </w:p>
        </w:tc>
        <w:tc>
          <w:tcPr>
            <w:tcW w:w="2410" w:type="dxa"/>
            <w:tcBorders>
              <w:top w:val="single" w:color="auto" w:sz="4" w:space="0"/>
              <w:left w:val="single" w:color="auto" w:sz="4" w:space="0"/>
              <w:bottom w:val="single" w:color="auto" w:sz="4" w:space="0"/>
              <w:right w:val="single" w:color="auto" w:sz="4" w:space="0"/>
            </w:tcBorders>
            <w:vAlign w:val="center"/>
            <w:hideMark/>
          </w:tcPr>
          <w:p w:rsidRPr="00994CB8" w:rsidR="00590369" w:rsidP="00994CB8" w:rsidRDefault="00590369" w14:paraId="228EE968" w14:textId="77777777">
            <w:pPr>
              <w:jc w:val="center"/>
              <w:rPr>
                <w:rFonts w:ascii="Times New Roman" w:hAnsi="Times New Roman" w:cs="Times New Roman"/>
                <w:b/>
                <w:bCs/>
                <w:sz w:val="24"/>
                <w:szCs w:val="24"/>
              </w:rPr>
            </w:pPr>
            <w:r w:rsidRPr="00994CB8">
              <w:rPr>
                <w:rFonts w:ascii="Times New Roman" w:hAnsi="Times New Roman" w:cs="Times New Roman"/>
                <w:b/>
                <w:bCs/>
                <w:sz w:val="24"/>
                <w:szCs w:val="24"/>
              </w:rPr>
              <w:t>Vai pastāv saikne ar pamatmērķi vai infrastruktūras izmantošanu?</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994CB8" w:rsidR="00590369" w:rsidP="00994CB8" w:rsidRDefault="00590369" w14:paraId="5F9CEDF5" w14:textId="77777777">
            <w:pPr>
              <w:jc w:val="center"/>
              <w:rPr>
                <w:rFonts w:ascii="Times New Roman" w:hAnsi="Times New Roman" w:cs="Times New Roman"/>
                <w:b/>
                <w:bCs/>
                <w:sz w:val="24"/>
                <w:szCs w:val="24"/>
              </w:rPr>
            </w:pPr>
            <w:r w:rsidRPr="00994CB8">
              <w:rPr>
                <w:rFonts w:ascii="Times New Roman" w:hAnsi="Times New Roman" w:cs="Times New Roman"/>
                <w:b/>
                <w:bCs/>
                <w:sz w:val="24"/>
                <w:szCs w:val="24"/>
              </w:rPr>
              <w:t>Secinājums</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994CB8" w:rsidR="00590369" w:rsidP="00994CB8" w:rsidRDefault="00590369" w14:paraId="2261AC2B" w14:textId="77777777">
            <w:pPr>
              <w:jc w:val="center"/>
              <w:rPr>
                <w:rFonts w:ascii="Times New Roman" w:hAnsi="Times New Roman" w:cs="Times New Roman"/>
                <w:b/>
                <w:bCs/>
                <w:sz w:val="24"/>
                <w:szCs w:val="24"/>
              </w:rPr>
            </w:pPr>
            <w:r w:rsidRPr="00994CB8">
              <w:rPr>
                <w:rFonts w:ascii="Times New Roman" w:hAnsi="Times New Roman" w:cs="Times New Roman"/>
                <w:b/>
                <w:bCs/>
                <w:sz w:val="24"/>
                <w:szCs w:val="24"/>
              </w:rPr>
              <w:t>Komentāri</w:t>
            </w:r>
          </w:p>
        </w:tc>
      </w:tr>
      <w:tr w:rsidRPr="00590369" w:rsidR="00590369" w:rsidTr="00994CB8" w14:paraId="128C45E3" w14:textId="77777777">
        <w:trPr>
          <w:trHeight w:val="864"/>
          <w:tblHeader/>
        </w:trPr>
        <w:tc>
          <w:tcPr>
            <w:tcW w:w="1701" w:type="dxa"/>
            <w:tcBorders>
              <w:top w:val="single" w:color="auto" w:sz="4" w:space="0"/>
              <w:left w:val="single" w:color="auto" w:sz="4" w:space="0"/>
              <w:bottom w:val="single" w:color="auto" w:sz="4" w:space="0"/>
              <w:right w:val="single" w:color="auto" w:sz="4" w:space="0"/>
            </w:tcBorders>
            <w:vAlign w:val="center"/>
          </w:tcPr>
          <w:p w:rsidRPr="00590369" w:rsidR="00590369" w:rsidP="00994CB8" w:rsidRDefault="00994CB8" w14:paraId="31DFF47B" w14:textId="27B34440">
            <w:pPr>
              <w:jc w:val="both"/>
              <w:rPr>
                <w:rFonts w:ascii="Times New Roman" w:hAnsi="Times New Roman" w:cs="Times New Roman"/>
                <w:sz w:val="24"/>
                <w:szCs w:val="24"/>
              </w:rPr>
            </w:pPr>
            <w:r>
              <w:rPr>
                <w:rFonts w:ascii="Times New Roman" w:hAnsi="Times New Roman" w:cs="Times New Roman"/>
                <w:sz w:val="24"/>
                <w:szCs w:val="24"/>
              </w:rPr>
              <w:t xml:space="preserve">1. </w:t>
            </w:r>
            <w:r w:rsidRPr="00590369" w:rsidR="00590369">
              <w:rPr>
                <w:rFonts w:ascii="Times New Roman" w:hAnsi="Times New Roman" w:cs="Times New Roman"/>
                <w:sz w:val="24"/>
                <w:szCs w:val="24"/>
              </w:rPr>
              <w:t>Dzīvojamo telpu izmantošanas pakalpojumi (izmitināšana un īre)</w:t>
            </w:r>
          </w:p>
        </w:tc>
        <w:tc>
          <w:tcPr>
            <w:tcW w:w="3119" w:type="dxa"/>
            <w:tcBorders>
              <w:top w:val="single" w:color="auto" w:sz="4" w:space="0"/>
              <w:left w:val="single" w:color="auto" w:sz="4" w:space="0"/>
              <w:bottom w:val="single" w:color="auto" w:sz="4" w:space="0"/>
              <w:right w:val="single" w:color="auto" w:sz="4" w:space="0"/>
            </w:tcBorders>
            <w:vAlign w:val="center"/>
          </w:tcPr>
          <w:p w:rsidRPr="00590369" w:rsidR="00590369" w:rsidP="00994CB8" w:rsidRDefault="00590369" w14:paraId="77B2EC12" w14:textId="77777777">
            <w:pPr>
              <w:jc w:val="both"/>
              <w:rPr>
                <w:rFonts w:ascii="Times New Roman" w:hAnsi="Times New Roman" w:cs="Times New Roman"/>
                <w:sz w:val="24"/>
                <w:szCs w:val="24"/>
              </w:rPr>
            </w:pPr>
            <w:r w:rsidRPr="00590369">
              <w:rPr>
                <w:rFonts w:ascii="Times New Roman" w:hAnsi="Times New Roman" w:cs="Times New Roman"/>
                <w:sz w:val="24"/>
                <w:szCs w:val="24"/>
              </w:rPr>
              <w:t>Jā, izglītības iestādes telpas, darbaspēks, aprīkojums</w:t>
            </w:r>
          </w:p>
        </w:tc>
        <w:tc>
          <w:tcPr>
            <w:tcW w:w="2410" w:type="dxa"/>
            <w:tcBorders>
              <w:top w:val="single" w:color="auto" w:sz="4" w:space="0"/>
              <w:left w:val="single" w:color="auto" w:sz="4" w:space="0"/>
              <w:bottom w:val="single" w:color="auto" w:sz="4" w:space="0"/>
              <w:right w:val="single" w:color="auto" w:sz="4" w:space="0"/>
            </w:tcBorders>
          </w:tcPr>
          <w:p w:rsidRPr="00590369" w:rsidR="00590369" w:rsidP="00994CB8" w:rsidRDefault="00590369" w14:paraId="26176321" w14:textId="77777777">
            <w:pPr>
              <w:jc w:val="both"/>
              <w:rPr>
                <w:rFonts w:ascii="Times New Roman" w:hAnsi="Times New Roman" w:cs="Times New Roman"/>
                <w:sz w:val="24"/>
                <w:szCs w:val="24"/>
              </w:rPr>
            </w:pPr>
            <w:r w:rsidRPr="00590369">
              <w:rPr>
                <w:rFonts w:ascii="Times New Roman" w:hAnsi="Times New Roman" w:cs="Times New Roman"/>
                <w:sz w:val="24"/>
                <w:szCs w:val="24"/>
              </w:rPr>
              <w:t>Jā, pakalpojums saistīts ar izglītības mērķu sasniegšanas nodrošināšanu</w:t>
            </w:r>
          </w:p>
        </w:tc>
        <w:tc>
          <w:tcPr>
            <w:tcW w:w="1984" w:type="dxa"/>
            <w:tcBorders>
              <w:top w:val="single" w:color="auto" w:sz="4" w:space="0"/>
              <w:left w:val="single" w:color="auto" w:sz="4" w:space="0"/>
              <w:bottom w:val="single" w:color="auto" w:sz="4" w:space="0"/>
              <w:right w:val="single" w:color="auto" w:sz="4" w:space="0"/>
            </w:tcBorders>
            <w:vAlign w:val="center"/>
          </w:tcPr>
          <w:p w:rsidRPr="00590369" w:rsidR="00590369" w:rsidP="00994CB8" w:rsidRDefault="00994CB8" w14:paraId="6A42B4BD" w14:textId="43DA51A2">
            <w:pPr>
              <w:ind w:right="1314"/>
              <w:jc w:val="center"/>
              <w:rPr>
                <w:rFonts w:ascii="Times New Roman" w:hAnsi="Times New Roman" w:cs="Times New Roman"/>
                <w:sz w:val="24"/>
                <w:szCs w:val="24"/>
              </w:rPr>
            </w:pPr>
            <w:r>
              <w:rPr>
                <w:rFonts w:ascii="Times New Roman" w:hAnsi="Times New Roman" w:cs="Times New Roman"/>
                <w:sz w:val="24"/>
                <w:szCs w:val="24"/>
              </w:rPr>
              <w:t>PSD</w:t>
            </w:r>
          </w:p>
        </w:tc>
        <w:tc>
          <w:tcPr>
            <w:tcW w:w="1418" w:type="dxa"/>
            <w:tcBorders>
              <w:top w:val="single" w:color="auto" w:sz="4" w:space="0"/>
              <w:left w:val="single" w:color="auto" w:sz="4" w:space="0"/>
              <w:bottom w:val="single" w:color="auto" w:sz="4" w:space="0"/>
              <w:right w:val="single" w:color="auto" w:sz="4" w:space="0"/>
            </w:tcBorders>
            <w:vAlign w:val="center"/>
          </w:tcPr>
          <w:p w:rsidRPr="00590369" w:rsidR="00590369" w:rsidP="00994CB8" w:rsidRDefault="00590369" w14:paraId="1C1CA901" w14:textId="77777777">
            <w:pPr>
              <w:jc w:val="both"/>
              <w:rPr>
                <w:rFonts w:ascii="Times New Roman" w:hAnsi="Times New Roman" w:cs="Times New Roman"/>
                <w:sz w:val="24"/>
                <w:szCs w:val="24"/>
              </w:rPr>
            </w:pPr>
            <w:r w:rsidRPr="00590369">
              <w:rPr>
                <w:rFonts w:ascii="Times New Roman" w:hAnsi="Times New Roman" w:cs="Times New Roman"/>
                <w:sz w:val="24"/>
                <w:szCs w:val="24"/>
              </w:rPr>
              <w:t>Dienesta viesnīcas nodrošināšana</w:t>
            </w:r>
          </w:p>
        </w:tc>
      </w:tr>
    </w:tbl>
    <w:p w:rsidR="00C32969" w:rsidP="007F6E6F" w:rsidRDefault="00C32969" w14:paraId="6B541037" w14:textId="12FEEDF7">
      <w:pPr>
        <w:spacing w:after="0" w:line="240" w:lineRule="auto"/>
        <w:ind w:firstLine="709"/>
        <w:jc w:val="both"/>
        <w:rPr>
          <w:rFonts w:ascii="Times New Roman" w:hAnsi="Times New Roman" w:cs="Times New Roman"/>
          <w:sz w:val="24"/>
          <w:szCs w:val="24"/>
        </w:rPr>
      </w:pPr>
    </w:p>
    <w:p w:rsidRPr="000209BA" w:rsidR="00C32969" w:rsidP="007F6E6F" w:rsidRDefault="00C32969" w14:paraId="3456FBE4" w14:textId="77777777">
      <w:pPr>
        <w:spacing w:after="0" w:line="240" w:lineRule="auto"/>
        <w:ind w:firstLine="709"/>
        <w:jc w:val="both"/>
        <w:rPr>
          <w:rFonts w:ascii="Times New Roman" w:hAnsi="Times New Roman" w:cs="Times New Roman"/>
          <w:sz w:val="24"/>
          <w:szCs w:val="24"/>
        </w:rPr>
      </w:pPr>
    </w:p>
    <w:p w:rsidRPr="000209BA" w:rsidR="00FB001E" w:rsidP="00FB001E" w:rsidRDefault="00FB001E" w14:paraId="1E9A7279" w14:textId="77777777">
      <w:pPr>
        <w:pBdr>
          <w:top w:val="nil"/>
          <w:left w:val="nil"/>
          <w:bottom w:val="nil"/>
          <w:right w:val="nil"/>
          <w:between w:val="nil"/>
        </w:pBdr>
        <w:tabs>
          <w:tab w:val="left" w:pos="284"/>
          <w:tab w:val="left" w:pos="993"/>
        </w:tabs>
        <w:spacing w:after="0" w:line="240" w:lineRule="auto"/>
        <w:jc w:val="both"/>
        <w:rPr>
          <w:rFonts w:ascii="Times New Roman" w:hAnsi="Times New Roman" w:eastAsia="Times New Roman" w:cs="Times New Roman"/>
          <w:sz w:val="24"/>
          <w:szCs w:val="24"/>
        </w:rPr>
      </w:pPr>
    </w:p>
    <w:p w:rsidRPr="000209BA" w:rsidR="00DB6B4F" w:rsidP="65861536" w:rsidRDefault="007764F1" w14:paraId="75EFDB0E" w14:textId="71A28100">
      <w:pPr>
        <w:spacing w:after="0" w:line="240" w:lineRule="auto"/>
        <w:ind w:firstLine="720"/>
        <w:jc w:val="center"/>
        <w:rPr>
          <w:rFonts w:ascii="Times New Roman" w:hAnsi="Times New Roman" w:eastAsia="Times New Roman" w:cs="Times New Roman"/>
          <w:b/>
          <w:bCs/>
          <w:sz w:val="24"/>
          <w:szCs w:val="24"/>
        </w:rPr>
      </w:pPr>
      <w:r w:rsidRPr="000209BA">
        <w:rPr>
          <w:rFonts w:ascii="Times New Roman" w:hAnsi="Times New Roman" w:eastAsia="Times New Roman" w:cs="Times New Roman"/>
          <w:b/>
          <w:bCs/>
          <w:sz w:val="24"/>
          <w:szCs w:val="24"/>
        </w:rPr>
        <w:t>III. Prasības</w:t>
      </w:r>
      <w:r w:rsidR="00D27704">
        <w:rPr>
          <w:rFonts w:ascii="Times New Roman" w:hAnsi="Times New Roman" w:eastAsia="Times New Roman" w:cs="Times New Roman"/>
          <w:b/>
          <w:bCs/>
          <w:sz w:val="24"/>
          <w:szCs w:val="24"/>
        </w:rPr>
        <w:t xml:space="preserve"> sadarbības partnerim </w:t>
      </w:r>
      <w:r w:rsidRPr="000209BA" w:rsidR="004D617B">
        <w:rPr>
          <w:rFonts w:ascii="Times New Roman" w:hAnsi="Times New Roman" w:eastAsia="Times New Roman" w:cs="Times New Roman"/>
          <w:b/>
          <w:bCs/>
          <w:sz w:val="24"/>
          <w:szCs w:val="24"/>
        </w:rPr>
        <w:t xml:space="preserve">ikgadējās </w:t>
      </w:r>
      <w:r w:rsidRPr="000209BA">
        <w:rPr>
          <w:rFonts w:ascii="Times New Roman" w:hAnsi="Times New Roman" w:eastAsia="Times New Roman" w:cs="Times New Roman"/>
          <w:b/>
          <w:bCs/>
          <w:sz w:val="24"/>
          <w:szCs w:val="24"/>
        </w:rPr>
        <w:t>uzraudzības nodrošināšanai</w:t>
      </w:r>
    </w:p>
    <w:p w:rsidRPr="000209BA" w:rsidR="001F25AA" w:rsidP="00A71163" w:rsidRDefault="001F25AA" w14:paraId="2EFFE899" w14:textId="77777777">
      <w:pPr>
        <w:spacing w:after="0" w:line="240" w:lineRule="auto"/>
        <w:ind w:firstLine="720"/>
        <w:jc w:val="center"/>
        <w:rPr>
          <w:rFonts w:ascii="Times New Roman" w:hAnsi="Times New Roman" w:eastAsia="Times New Roman" w:cs="Times New Roman"/>
          <w:b/>
          <w:sz w:val="24"/>
          <w:szCs w:val="24"/>
        </w:rPr>
      </w:pPr>
    </w:p>
    <w:p w:rsidRPr="000209BA" w:rsidR="004243A2" w:rsidP="00AB0351" w:rsidRDefault="007764F1" w14:paraId="7C19D700" w14:textId="4600F969">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0209BA">
        <w:rPr>
          <w:rFonts w:ascii="Times New Roman" w:hAnsi="Times New Roman" w:eastAsia="Times New Roman" w:cs="Times New Roman"/>
          <w:sz w:val="24"/>
          <w:szCs w:val="24"/>
        </w:rPr>
        <w:t xml:space="preserve">Ja </w:t>
      </w:r>
      <w:r w:rsidR="00B31CEE">
        <w:rPr>
          <w:rFonts w:ascii="Times New Roman" w:hAnsi="Times New Roman" w:eastAsia="Times New Roman" w:cs="Times New Roman"/>
          <w:sz w:val="24"/>
          <w:szCs w:val="24"/>
        </w:rPr>
        <w:t>trešās kārtas projektu</w:t>
      </w:r>
      <w:r w:rsidRPr="000209BA" w:rsidR="00C93C99">
        <w:rPr>
          <w:rFonts w:ascii="Times New Roman" w:hAnsi="Times New Roman" w:eastAsia="Times New Roman" w:cs="Times New Roman"/>
          <w:sz w:val="24"/>
          <w:szCs w:val="24"/>
        </w:rPr>
        <w:t xml:space="preserve"> īstenošanas rezultātā </w:t>
      </w:r>
      <w:r w:rsidRPr="000209BA" w:rsidR="002D7477">
        <w:rPr>
          <w:rFonts w:ascii="Times New Roman" w:hAnsi="Times New Roman" w:eastAsia="Times New Roman" w:cs="Times New Roman"/>
          <w:sz w:val="24"/>
          <w:szCs w:val="24"/>
        </w:rPr>
        <w:t>modernizētajā</w:t>
      </w:r>
      <w:r w:rsidRPr="000209BA" w:rsidR="00C93C99">
        <w:rPr>
          <w:rFonts w:ascii="Times New Roman" w:hAnsi="Times New Roman" w:eastAsia="Times New Roman" w:cs="Times New Roman"/>
          <w:sz w:val="24"/>
          <w:szCs w:val="24"/>
        </w:rPr>
        <w:t xml:space="preserve"> </w:t>
      </w:r>
      <w:r w:rsidRPr="000209BA" w:rsidR="00DB4BDA">
        <w:rPr>
          <w:rFonts w:ascii="Times New Roman" w:hAnsi="Times New Roman" w:eastAsia="Times New Roman" w:cs="Times New Roman"/>
          <w:sz w:val="24"/>
          <w:szCs w:val="24"/>
        </w:rPr>
        <w:t xml:space="preserve">mācību </w:t>
      </w:r>
      <w:r w:rsidR="00010BEE">
        <w:rPr>
          <w:rFonts w:ascii="Times New Roman" w:hAnsi="Times New Roman" w:eastAsia="Times New Roman" w:cs="Times New Roman"/>
          <w:sz w:val="24"/>
          <w:szCs w:val="24"/>
        </w:rPr>
        <w:t xml:space="preserve">un/vai koplietošanas </w:t>
      </w:r>
      <w:r w:rsidRPr="000209BA" w:rsidR="00C93C99">
        <w:rPr>
          <w:rFonts w:ascii="Times New Roman" w:hAnsi="Times New Roman" w:eastAsia="Times New Roman" w:cs="Times New Roman"/>
          <w:sz w:val="24"/>
          <w:szCs w:val="24"/>
        </w:rPr>
        <w:t>infrastruktūrā</w:t>
      </w:r>
      <w:r w:rsidR="002260D7">
        <w:rPr>
          <w:rFonts w:ascii="Times New Roman" w:hAnsi="Times New Roman" w:eastAsia="Times New Roman" w:cs="Times New Roman"/>
          <w:sz w:val="24"/>
          <w:szCs w:val="24"/>
        </w:rPr>
        <w:t xml:space="preserve">, </w:t>
      </w:r>
      <w:r w:rsidRPr="000209BA" w:rsidR="00C93C99">
        <w:rPr>
          <w:rFonts w:ascii="Times New Roman" w:hAnsi="Times New Roman" w:eastAsia="Times New Roman" w:cs="Times New Roman"/>
          <w:sz w:val="24"/>
          <w:szCs w:val="24"/>
        </w:rPr>
        <w:t xml:space="preserve">tai skaitā sporta infrastruktūrā, </w:t>
      </w:r>
      <w:r w:rsidRPr="000209BA" w:rsidR="00145634">
        <w:rPr>
          <w:rFonts w:ascii="Times New Roman" w:hAnsi="Times New Roman" w:eastAsia="Times New Roman" w:cs="Times New Roman"/>
          <w:sz w:val="24"/>
          <w:szCs w:val="24"/>
        </w:rPr>
        <w:t>dienesta viesnīcā</w:t>
      </w:r>
      <w:r w:rsidR="002260D7">
        <w:rPr>
          <w:rFonts w:ascii="Times New Roman" w:hAnsi="Times New Roman" w:eastAsia="Times New Roman" w:cs="Times New Roman"/>
          <w:sz w:val="24"/>
          <w:szCs w:val="24"/>
        </w:rPr>
        <w:t xml:space="preserve"> (turpmāk – infrastruktūra)</w:t>
      </w:r>
      <w:r w:rsidRPr="000209BA" w:rsidR="00C93C99">
        <w:rPr>
          <w:rFonts w:ascii="Times New Roman" w:hAnsi="Times New Roman" w:eastAsia="Times New Roman" w:cs="Times New Roman"/>
          <w:sz w:val="24"/>
          <w:szCs w:val="24"/>
        </w:rPr>
        <w:t xml:space="preserve"> paredzēta </w:t>
      </w:r>
      <w:r w:rsidRPr="000209BA" w:rsidR="00351F34">
        <w:rPr>
          <w:rFonts w:ascii="Times New Roman" w:hAnsi="Times New Roman" w:eastAsia="Times New Roman" w:cs="Times New Roman"/>
          <w:sz w:val="24"/>
          <w:szCs w:val="24"/>
        </w:rPr>
        <w:t>PSD</w:t>
      </w:r>
      <w:r w:rsidRPr="000209BA" w:rsidR="00C93C99">
        <w:rPr>
          <w:rFonts w:ascii="Times New Roman" w:hAnsi="Times New Roman" w:eastAsia="Times New Roman" w:cs="Times New Roman"/>
          <w:sz w:val="24"/>
          <w:szCs w:val="24"/>
        </w:rPr>
        <w:t xml:space="preserve"> veikšana,</w:t>
      </w:r>
      <w:r w:rsidRPr="000209BA" w:rsidR="00C93C99">
        <w:rPr>
          <w:rFonts w:ascii="Times New Roman" w:hAnsi="Times New Roman" w:cs="Times New Roman"/>
          <w:sz w:val="24"/>
          <w:szCs w:val="24"/>
          <w:shd w:val="clear" w:color="auto" w:fill="FFFFFF"/>
        </w:rPr>
        <w:t xml:space="preserve"> </w:t>
      </w:r>
      <w:r w:rsidR="00D256E3">
        <w:rPr>
          <w:rFonts w:ascii="Times New Roman" w:hAnsi="Times New Roman" w:cs="Times New Roman"/>
          <w:sz w:val="24"/>
          <w:szCs w:val="24"/>
          <w:shd w:val="clear" w:color="auto" w:fill="FFFFFF"/>
        </w:rPr>
        <w:t xml:space="preserve">MK noteikumu </w:t>
      </w:r>
      <w:r w:rsidRPr="00733AD5" w:rsidR="00733AD5">
        <w:rPr>
          <w:rFonts w:ascii="Times New Roman" w:hAnsi="Times New Roman" w:eastAsia="Times New Roman" w:cs="Times New Roman"/>
          <w:sz w:val="24"/>
          <w:szCs w:val="24"/>
        </w:rPr>
        <w:t xml:space="preserve">Nr. </w:t>
      </w:r>
      <w:r w:rsidR="009908E4">
        <w:rPr>
          <w:rFonts w:ascii="Times New Roman" w:hAnsi="Times New Roman" w:eastAsia="Times New Roman" w:cs="Times New Roman"/>
          <w:sz w:val="24"/>
          <w:szCs w:val="24"/>
        </w:rPr>
        <w:t>118</w:t>
      </w:r>
      <w:r w:rsidRPr="000209BA" w:rsidR="00733AD5">
        <w:rPr>
          <w:rFonts w:ascii="Times New Roman" w:hAnsi="Times New Roman" w:eastAsia="Times New Roman" w:cs="Times New Roman"/>
          <w:sz w:val="24"/>
          <w:szCs w:val="24"/>
        </w:rPr>
        <w:t xml:space="preserve"> </w:t>
      </w:r>
      <w:r w:rsidR="00B31CEE">
        <w:rPr>
          <w:rFonts w:ascii="Times New Roman" w:hAnsi="Times New Roman" w:eastAsia="Times New Roman" w:cs="Times New Roman"/>
          <w:sz w:val="24"/>
          <w:szCs w:val="24"/>
        </w:rPr>
        <w:t>11</w:t>
      </w:r>
      <w:r w:rsidR="00D256E3">
        <w:rPr>
          <w:rFonts w:ascii="Times New Roman" w:hAnsi="Times New Roman" w:eastAsia="Times New Roman" w:cs="Times New Roman"/>
          <w:sz w:val="24"/>
          <w:szCs w:val="24"/>
        </w:rPr>
        <w:t xml:space="preserve">. punktā minētajiem sadarbības partneriem </w:t>
      </w:r>
      <w:r w:rsidRPr="000209BA" w:rsidR="00A71163">
        <w:rPr>
          <w:rFonts w:ascii="Times New Roman" w:hAnsi="Times New Roman" w:eastAsia="Times New Roman" w:cs="Times New Roman"/>
          <w:sz w:val="24"/>
          <w:szCs w:val="24"/>
        </w:rPr>
        <w:t>ir jābūt izstrādātai</w:t>
      </w:r>
      <w:r w:rsidRPr="000209BA" w:rsidR="004C2CA0">
        <w:rPr>
          <w:rFonts w:ascii="Times New Roman" w:hAnsi="Times New Roman" w:eastAsia="Times New Roman" w:cs="Times New Roman"/>
          <w:sz w:val="24"/>
          <w:szCs w:val="24"/>
        </w:rPr>
        <w:t xml:space="preserve"> </w:t>
      </w:r>
      <w:r w:rsidRPr="000209BA" w:rsidR="00A71163">
        <w:rPr>
          <w:rFonts w:ascii="Times New Roman" w:hAnsi="Times New Roman" w:eastAsia="Times New Roman" w:cs="Times New Roman"/>
          <w:sz w:val="24"/>
          <w:szCs w:val="24"/>
        </w:rPr>
        <w:t>kārtībai</w:t>
      </w:r>
      <w:r w:rsidRPr="000209BA" w:rsidR="009B2185">
        <w:rPr>
          <w:rFonts w:ascii="Times New Roman" w:hAnsi="Times New Roman" w:eastAsia="Times New Roman" w:cs="Times New Roman"/>
          <w:sz w:val="24"/>
          <w:szCs w:val="24"/>
        </w:rPr>
        <w:t xml:space="preserve"> (piemēram, informācija iekļauta grāmatvedības politik</w:t>
      </w:r>
      <w:r w:rsidR="00357300">
        <w:rPr>
          <w:rFonts w:ascii="Times New Roman" w:hAnsi="Times New Roman" w:eastAsia="Times New Roman" w:cs="Times New Roman"/>
          <w:sz w:val="24"/>
          <w:szCs w:val="24"/>
        </w:rPr>
        <w:t>as aprakstā</w:t>
      </w:r>
      <w:r w:rsidRPr="000209BA" w:rsidR="009B2185">
        <w:rPr>
          <w:rFonts w:ascii="Times New Roman" w:hAnsi="Times New Roman" w:eastAsia="Times New Roman" w:cs="Times New Roman"/>
          <w:sz w:val="24"/>
          <w:szCs w:val="24"/>
        </w:rPr>
        <w:t xml:space="preserve"> vai iestādes iekšējos noteikumos)</w:t>
      </w:r>
      <w:r w:rsidRPr="000209BA" w:rsidR="00A71163">
        <w:rPr>
          <w:rFonts w:ascii="Times New Roman" w:hAnsi="Times New Roman" w:eastAsia="Times New Roman" w:cs="Times New Roman"/>
          <w:sz w:val="24"/>
          <w:szCs w:val="24"/>
        </w:rPr>
        <w:t xml:space="preserve">, kurā </w:t>
      </w:r>
      <w:r w:rsidRPr="000209BA" w:rsidR="00351F34">
        <w:rPr>
          <w:rFonts w:ascii="Times New Roman" w:hAnsi="Times New Roman" w:eastAsia="Times New Roman" w:cs="Times New Roman"/>
          <w:sz w:val="24"/>
          <w:szCs w:val="24"/>
        </w:rPr>
        <w:t>PSD</w:t>
      </w:r>
      <w:r w:rsidRPr="000209BA" w:rsidR="00EC2923">
        <w:rPr>
          <w:rFonts w:ascii="Times New Roman" w:hAnsi="Times New Roman" w:eastAsia="Times New Roman" w:cs="Times New Roman"/>
          <w:sz w:val="24"/>
          <w:szCs w:val="24"/>
        </w:rPr>
        <w:t xml:space="preserve"> uzraudzībai</w:t>
      </w:r>
      <w:r w:rsidRPr="000209BA">
        <w:rPr>
          <w:rFonts w:ascii="Times New Roman" w:hAnsi="Times New Roman" w:eastAsia="Times New Roman" w:cs="Times New Roman"/>
          <w:sz w:val="24"/>
          <w:szCs w:val="24"/>
        </w:rPr>
        <w:t xml:space="preserve"> ir iekļauta vismaz šāda informācija: </w:t>
      </w:r>
    </w:p>
    <w:p w:rsidRPr="000209BA" w:rsidR="00926BE5" w:rsidP="00926BE5" w:rsidRDefault="007764F1" w14:paraId="5115E4EC" w14:textId="2DAE85A1">
      <w:pPr>
        <w:tabs>
          <w:tab w:val="left" w:pos="426"/>
          <w:tab w:val="left" w:pos="709"/>
          <w:tab w:val="left" w:pos="1134"/>
        </w:tabs>
        <w:spacing w:after="0" w:line="240" w:lineRule="auto"/>
        <w:ind w:right="-1"/>
        <w:jc w:val="both"/>
        <w:rPr>
          <w:rFonts w:ascii="Times New Roman" w:hAnsi="Times New Roman" w:cs="Times New Roman"/>
          <w:sz w:val="24"/>
          <w:szCs w:val="24"/>
          <w:shd w:val="clear" w:color="auto" w:fill="FFFFFF"/>
        </w:rPr>
      </w:pPr>
      <w:r w:rsidRPr="000209BA">
        <w:rPr>
          <w:rFonts w:ascii="Times New Roman" w:hAnsi="Times New Roman" w:eastAsia="Times New Roman" w:cs="Times New Roman"/>
          <w:sz w:val="24"/>
          <w:szCs w:val="24"/>
        </w:rPr>
        <w:tab/>
      </w:r>
      <w:r w:rsidRPr="009B18A4">
        <w:rPr>
          <w:rFonts w:ascii="Times New Roman" w:hAnsi="Times New Roman" w:cs="Times New Roman"/>
          <w:sz w:val="24"/>
          <w:szCs w:val="24"/>
        </w:rPr>
        <w:tab/>
      </w:r>
      <w:r w:rsidRPr="009B18A4" w:rsidR="001C51AA">
        <w:rPr>
          <w:rFonts w:ascii="Times New Roman" w:hAnsi="Times New Roman" w:cs="Times New Roman"/>
          <w:sz w:val="24"/>
          <w:szCs w:val="24"/>
        </w:rPr>
        <w:t>7</w:t>
      </w:r>
      <w:r w:rsidRPr="009B18A4">
        <w:rPr>
          <w:rFonts w:ascii="Times New Roman" w:hAnsi="Times New Roman" w:cs="Times New Roman"/>
          <w:sz w:val="24"/>
          <w:szCs w:val="24"/>
        </w:rPr>
        <w:t xml:space="preserve">.1. </w:t>
      </w:r>
      <w:r w:rsidRPr="009B18A4" w:rsidR="00A71163">
        <w:rPr>
          <w:rFonts w:ascii="Times New Roman" w:hAnsi="Times New Roman" w:cs="Times New Roman"/>
          <w:sz w:val="24"/>
          <w:szCs w:val="24"/>
        </w:rPr>
        <w:t xml:space="preserve">ir </w:t>
      </w:r>
      <w:r w:rsidRPr="009B18A4" w:rsidR="00D85D71">
        <w:rPr>
          <w:rFonts w:ascii="Times New Roman" w:hAnsi="Times New Roman" w:cs="Times New Roman"/>
          <w:sz w:val="24"/>
          <w:szCs w:val="24"/>
        </w:rPr>
        <w:t xml:space="preserve">noteikta </w:t>
      </w:r>
      <w:r w:rsidRPr="009B18A4" w:rsidR="0099299A">
        <w:rPr>
          <w:rFonts w:ascii="Times New Roman" w:hAnsi="Times New Roman" w:cs="Times New Roman"/>
          <w:sz w:val="24"/>
          <w:szCs w:val="24"/>
        </w:rPr>
        <w:t>jaudas</w:t>
      </w:r>
      <w:r w:rsidRPr="009B18A4" w:rsidR="00A71163">
        <w:rPr>
          <w:rFonts w:ascii="Times New Roman" w:hAnsi="Times New Roman" w:cs="Times New Roman"/>
          <w:sz w:val="24"/>
          <w:szCs w:val="24"/>
        </w:rPr>
        <w:t xml:space="preserve"> aprēķina metode platība</w:t>
      </w:r>
      <w:r w:rsidRPr="009B18A4">
        <w:rPr>
          <w:rFonts w:ascii="Times New Roman" w:hAnsi="Times New Roman" w:cs="Times New Roman"/>
          <w:sz w:val="24"/>
          <w:szCs w:val="24"/>
        </w:rPr>
        <w:t>s, laika vai finanšu izteiksmē</w:t>
      </w:r>
      <w:r w:rsidR="006109E6">
        <w:rPr>
          <w:rFonts w:ascii="Times New Roman" w:hAnsi="Times New Roman" w:cs="Times New Roman"/>
          <w:sz w:val="24"/>
          <w:szCs w:val="24"/>
        </w:rPr>
        <w:t>, ko</w:t>
      </w:r>
      <w:r w:rsidRPr="009B18A4" w:rsidR="006109E6">
        <w:rPr>
          <w:rFonts w:ascii="Times New Roman" w:hAnsi="Times New Roman" w:cs="Times New Roman"/>
          <w:sz w:val="24"/>
          <w:szCs w:val="24"/>
        </w:rPr>
        <w:t xml:space="preserve"> saskaņā ar MK noteikumu Nr.</w:t>
      </w:r>
      <w:r w:rsidR="002A3AC3">
        <w:rPr>
          <w:rFonts w:ascii="Times New Roman" w:hAnsi="Times New Roman" w:cs="Times New Roman"/>
          <w:sz w:val="24"/>
          <w:szCs w:val="24"/>
        </w:rPr>
        <w:t xml:space="preserve"> </w:t>
      </w:r>
      <w:r w:rsidR="009908E4">
        <w:rPr>
          <w:rFonts w:ascii="Times New Roman" w:hAnsi="Times New Roman" w:cs="Times New Roman"/>
          <w:sz w:val="24"/>
          <w:szCs w:val="24"/>
        </w:rPr>
        <w:t>1</w:t>
      </w:r>
      <w:r w:rsidR="2CB3BA0F">
        <w:rPr>
          <w:rFonts w:ascii="Times New Roman" w:hAnsi="Times New Roman" w:cs="Times New Roman"/>
          <w:sz w:val="24"/>
          <w:szCs w:val="24"/>
        </w:rPr>
        <w:t>1</w:t>
      </w:r>
      <w:r w:rsidR="009908E4">
        <w:rPr>
          <w:rFonts w:ascii="Times New Roman" w:hAnsi="Times New Roman" w:cs="Times New Roman"/>
          <w:sz w:val="24"/>
          <w:szCs w:val="24"/>
        </w:rPr>
        <w:t>8</w:t>
      </w:r>
      <w:r w:rsidR="002A3AC3">
        <w:rPr>
          <w:rFonts w:ascii="Times New Roman" w:hAnsi="Times New Roman" w:cs="Times New Roman"/>
          <w:sz w:val="24"/>
          <w:szCs w:val="24"/>
        </w:rPr>
        <w:t xml:space="preserve"> </w:t>
      </w:r>
      <w:r w:rsidR="00B31CEE">
        <w:rPr>
          <w:rFonts w:ascii="Times New Roman" w:hAnsi="Times New Roman" w:cs="Times New Roman"/>
          <w:sz w:val="24"/>
          <w:szCs w:val="24"/>
        </w:rPr>
        <w:t>36.</w:t>
      </w:r>
      <w:r w:rsidR="3D16112C">
        <w:rPr>
          <w:rFonts w:ascii="Times New Roman" w:hAnsi="Times New Roman" w:cs="Times New Roman"/>
          <w:sz w:val="24"/>
          <w:szCs w:val="24"/>
        </w:rPr>
        <w:t>3</w:t>
      </w:r>
      <w:r w:rsidR="00B31CEE">
        <w:rPr>
          <w:rFonts w:ascii="Times New Roman" w:hAnsi="Times New Roman" w:cs="Times New Roman"/>
          <w:sz w:val="24"/>
          <w:szCs w:val="24"/>
        </w:rPr>
        <w:t>.</w:t>
      </w:r>
      <w:r w:rsidRPr="009B18A4" w:rsidR="006109E6">
        <w:rPr>
          <w:rFonts w:ascii="Times New Roman" w:hAnsi="Times New Roman" w:cs="Times New Roman"/>
          <w:sz w:val="24"/>
          <w:szCs w:val="24"/>
        </w:rPr>
        <w:t xml:space="preserve"> apakšpunktā noteikto nav pieļaujams mainīt projekta īstenošanas laikā un visā projekta dzīves cikla laikā. Aprēķins veicams atbilstoši sākotnēji izvēlētajam veidam platības, laika vai finanšu izteiksmē</w:t>
      </w:r>
      <w:r w:rsidRPr="009B18A4">
        <w:rPr>
          <w:rFonts w:ascii="Times New Roman" w:hAnsi="Times New Roman" w:cs="Times New Roman"/>
          <w:sz w:val="24"/>
          <w:szCs w:val="24"/>
        </w:rPr>
        <w:t>;</w:t>
      </w:r>
    </w:p>
    <w:p w:rsidRPr="000209BA" w:rsidR="00B03557" w:rsidP="00926BE5" w:rsidRDefault="007764F1" w14:paraId="33639069" w14:textId="1E230992">
      <w:pPr>
        <w:tabs>
          <w:tab w:val="left" w:pos="426"/>
          <w:tab w:val="left" w:pos="709"/>
          <w:tab w:val="left" w:pos="1134"/>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209BA">
        <w:rPr>
          <w:rFonts w:ascii="Times New Roman" w:hAnsi="Times New Roman" w:cs="Times New Roman"/>
          <w:sz w:val="24"/>
          <w:szCs w:val="24"/>
        </w:rPr>
        <w:t>7.2.</w:t>
      </w:r>
      <w:r w:rsidRPr="000209BA">
        <w:rPr>
          <w:rFonts w:ascii="Times New Roman" w:hAnsi="Times New Roman" w:cs="Times New Roman"/>
          <w:sz w:val="24"/>
          <w:szCs w:val="24"/>
        </w:rPr>
        <w:tab/>
      </w:r>
      <w:r w:rsidRPr="000209BA">
        <w:rPr>
          <w:rFonts w:ascii="Times New Roman" w:hAnsi="Times New Roman" w:cs="Times New Roman"/>
          <w:sz w:val="24"/>
          <w:szCs w:val="24"/>
        </w:rPr>
        <w:t xml:space="preserve"> ir noteikts PSD uzraudzības periods – </w:t>
      </w:r>
      <w:r w:rsidR="00B31CEE">
        <w:rPr>
          <w:rFonts w:ascii="Times New Roman" w:hAnsi="Times New Roman" w:cs="Times New Roman"/>
          <w:sz w:val="24"/>
          <w:szCs w:val="24"/>
        </w:rPr>
        <w:t>1</w:t>
      </w:r>
      <w:r w:rsidRPr="000209BA">
        <w:rPr>
          <w:rFonts w:ascii="Times New Roman" w:hAnsi="Times New Roman" w:cs="Times New Roman"/>
          <w:sz w:val="24"/>
          <w:szCs w:val="24"/>
        </w:rPr>
        <w:t>5 gadi</w:t>
      </w:r>
      <w:r w:rsidRPr="000209BA" w:rsidR="004A6221">
        <w:rPr>
          <w:rFonts w:ascii="Times New Roman" w:hAnsi="Times New Roman" w:cs="Times New Roman"/>
          <w:sz w:val="24"/>
          <w:szCs w:val="24"/>
        </w:rPr>
        <w:t xml:space="preserve"> atbilstoši </w:t>
      </w:r>
      <w:r w:rsidR="006109E6">
        <w:rPr>
          <w:rFonts w:ascii="Times New Roman" w:hAnsi="Times New Roman" w:cs="Times New Roman"/>
          <w:sz w:val="24"/>
          <w:szCs w:val="24"/>
        </w:rPr>
        <w:t xml:space="preserve">MK noteikumu Nr. </w:t>
      </w:r>
      <w:r w:rsidR="008376AB">
        <w:rPr>
          <w:rFonts w:ascii="Times New Roman" w:hAnsi="Times New Roman" w:cs="Times New Roman"/>
          <w:sz w:val="24"/>
          <w:szCs w:val="24"/>
        </w:rPr>
        <w:t xml:space="preserve">118 </w:t>
      </w:r>
      <w:r w:rsidR="00B31CEE">
        <w:rPr>
          <w:rFonts w:ascii="Times New Roman" w:hAnsi="Times New Roman" w:cs="Times New Roman"/>
          <w:sz w:val="24"/>
          <w:szCs w:val="24"/>
        </w:rPr>
        <w:t>38</w:t>
      </w:r>
      <w:r w:rsidR="006109E6">
        <w:rPr>
          <w:rFonts w:ascii="Times New Roman" w:hAnsi="Times New Roman" w:cs="Times New Roman"/>
          <w:sz w:val="24"/>
          <w:szCs w:val="24"/>
        </w:rPr>
        <w:t>. punktā noteiktajam</w:t>
      </w:r>
      <w:r w:rsidRPr="000209BA">
        <w:rPr>
          <w:rFonts w:ascii="Times New Roman" w:hAnsi="Times New Roman" w:cs="Times New Roman"/>
          <w:sz w:val="24"/>
          <w:szCs w:val="24"/>
        </w:rPr>
        <w:t>;</w:t>
      </w:r>
    </w:p>
    <w:p w:rsidRPr="000209BA" w:rsidR="004243A2" w:rsidP="00926BE5" w:rsidRDefault="007764F1" w14:paraId="1D53354C" w14:textId="3DBB6073">
      <w:pPr>
        <w:tabs>
          <w:tab w:val="left" w:pos="426"/>
          <w:tab w:val="left" w:pos="709"/>
          <w:tab w:val="left" w:pos="1134"/>
        </w:tabs>
        <w:spacing w:after="0" w:line="240" w:lineRule="auto"/>
        <w:ind w:right="-1"/>
        <w:jc w:val="both"/>
        <w:rPr>
          <w:rFonts w:ascii="Times New Roman" w:hAnsi="Times New Roman" w:cs="Times New Roman"/>
          <w:sz w:val="24"/>
          <w:szCs w:val="24"/>
        </w:rPr>
      </w:pPr>
      <w:r w:rsidRPr="000209BA">
        <w:rPr>
          <w:rFonts w:ascii="Times New Roman" w:hAnsi="Times New Roman" w:eastAsia="Times New Roman" w:cs="Times New Roman"/>
          <w:sz w:val="24"/>
          <w:szCs w:val="24"/>
        </w:rPr>
        <w:tab/>
      </w:r>
      <w:r w:rsidRPr="000209BA">
        <w:rPr>
          <w:rFonts w:ascii="Times New Roman" w:hAnsi="Times New Roman" w:eastAsia="Times New Roman" w:cs="Times New Roman"/>
          <w:sz w:val="24"/>
          <w:szCs w:val="24"/>
        </w:rPr>
        <w:tab/>
      </w:r>
      <w:r w:rsidRPr="000209BA" w:rsidR="001C51AA">
        <w:rPr>
          <w:rFonts w:ascii="Times New Roman" w:hAnsi="Times New Roman" w:eastAsia="Times New Roman" w:cs="Times New Roman"/>
          <w:sz w:val="24"/>
          <w:szCs w:val="24"/>
        </w:rPr>
        <w:t>7</w:t>
      </w:r>
      <w:r w:rsidRPr="000209BA">
        <w:rPr>
          <w:rFonts w:ascii="Times New Roman" w:hAnsi="Times New Roman" w:eastAsia="Times New Roman" w:cs="Times New Roman"/>
          <w:sz w:val="24"/>
          <w:szCs w:val="24"/>
        </w:rPr>
        <w:t>.</w:t>
      </w:r>
      <w:r w:rsidRPr="000209BA" w:rsidR="00B03557">
        <w:rPr>
          <w:rFonts w:ascii="Times New Roman" w:hAnsi="Times New Roman" w:eastAsia="Times New Roman" w:cs="Times New Roman"/>
          <w:sz w:val="24"/>
          <w:szCs w:val="24"/>
        </w:rPr>
        <w:t>3</w:t>
      </w:r>
      <w:r w:rsidRPr="000209BA">
        <w:rPr>
          <w:rFonts w:ascii="Times New Roman" w:hAnsi="Times New Roman" w:eastAsia="Times New Roman" w:cs="Times New Roman"/>
          <w:sz w:val="24"/>
          <w:szCs w:val="24"/>
        </w:rPr>
        <w:t>.</w:t>
      </w:r>
      <w:r w:rsidRPr="000209BA" w:rsidR="00C93C99">
        <w:rPr>
          <w:rFonts w:ascii="Times New Roman" w:hAnsi="Times New Roman" w:eastAsia="Times New Roman" w:cs="Times New Roman"/>
          <w:sz w:val="24"/>
          <w:szCs w:val="24"/>
        </w:rPr>
        <w:t xml:space="preserve"> </w:t>
      </w:r>
      <w:r w:rsidRPr="000209BA" w:rsidR="00351F34">
        <w:rPr>
          <w:rFonts w:ascii="Times New Roman" w:hAnsi="Times New Roman" w:eastAsia="Times New Roman" w:cs="Times New Roman"/>
          <w:sz w:val="24"/>
          <w:szCs w:val="24"/>
        </w:rPr>
        <w:t>PSD</w:t>
      </w:r>
      <w:r w:rsidRPr="000209BA">
        <w:rPr>
          <w:rFonts w:ascii="Times New Roman" w:hAnsi="Times New Roman" w:eastAsia="Times New Roman" w:cs="Times New Roman"/>
          <w:sz w:val="24"/>
          <w:szCs w:val="24"/>
        </w:rPr>
        <w:t xml:space="preserve"> jēdzien</w:t>
      </w:r>
      <w:r w:rsidRPr="000209BA" w:rsidR="00C93C99">
        <w:rPr>
          <w:rFonts w:ascii="Times New Roman" w:hAnsi="Times New Roman" w:eastAsia="Times New Roman" w:cs="Times New Roman"/>
          <w:sz w:val="24"/>
          <w:szCs w:val="24"/>
        </w:rPr>
        <w:t>s</w:t>
      </w:r>
      <w:r w:rsidRPr="000209BA">
        <w:rPr>
          <w:rFonts w:ascii="Times New Roman" w:hAnsi="Times New Roman" w:eastAsia="Times New Roman" w:cs="Times New Roman"/>
          <w:sz w:val="24"/>
          <w:szCs w:val="24"/>
        </w:rPr>
        <w:t xml:space="preserve"> un veid</w:t>
      </w:r>
      <w:r w:rsidRPr="000209BA" w:rsidR="00C93C99">
        <w:rPr>
          <w:rFonts w:ascii="Times New Roman" w:hAnsi="Times New Roman" w:eastAsia="Times New Roman" w:cs="Times New Roman"/>
          <w:sz w:val="24"/>
          <w:szCs w:val="24"/>
        </w:rPr>
        <w:t>i</w:t>
      </w:r>
      <w:r w:rsidRPr="000209BA">
        <w:rPr>
          <w:rFonts w:ascii="Times New Roman" w:hAnsi="Times New Roman" w:eastAsia="Times New Roman" w:cs="Times New Roman"/>
          <w:sz w:val="24"/>
          <w:szCs w:val="24"/>
        </w:rPr>
        <w:t>, tai skaitā darbības, kuru īstenošanai tiek izmantota projekta ietvaros modernizētā infrastruktūra</w:t>
      </w:r>
      <w:r w:rsidRPr="000209BA" w:rsidR="004C2CA0">
        <w:rPr>
          <w:rFonts w:ascii="Times New Roman" w:hAnsi="Times New Roman" w:eastAsia="Times New Roman" w:cs="Times New Roman"/>
          <w:sz w:val="24"/>
          <w:szCs w:val="24"/>
        </w:rPr>
        <w:t>;</w:t>
      </w:r>
    </w:p>
    <w:p w:rsidRPr="009B18A4" w:rsidR="00CF163A" w:rsidP="00332D9D" w:rsidRDefault="007764F1" w14:paraId="4CC84B25" w14:textId="484AB4AF">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ab/>
      </w:r>
      <w:r w:rsidRPr="000209BA">
        <w:rPr>
          <w:rFonts w:ascii="Times New Roman" w:hAnsi="Times New Roman" w:eastAsia="Times New Roman" w:cs="Times New Roman"/>
          <w:sz w:val="24"/>
          <w:szCs w:val="24"/>
        </w:rPr>
        <w:tab/>
      </w:r>
      <w:r w:rsidRPr="009B18A4" w:rsidR="001C51AA">
        <w:rPr>
          <w:rFonts w:ascii="Times New Roman" w:hAnsi="Times New Roman" w:eastAsia="Times New Roman" w:cs="Times New Roman"/>
          <w:sz w:val="24"/>
          <w:szCs w:val="24"/>
        </w:rPr>
        <w:t>7</w:t>
      </w:r>
      <w:r w:rsidRPr="009B18A4">
        <w:rPr>
          <w:rFonts w:ascii="Times New Roman" w:hAnsi="Times New Roman" w:eastAsia="Times New Roman" w:cs="Times New Roman"/>
          <w:sz w:val="24"/>
          <w:szCs w:val="24"/>
        </w:rPr>
        <w:t>.</w:t>
      </w:r>
      <w:r w:rsidRPr="009B18A4" w:rsidR="00B03557">
        <w:rPr>
          <w:rFonts w:ascii="Times New Roman" w:hAnsi="Times New Roman" w:eastAsia="Times New Roman" w:cs="Times New Roman"/>
          <w:sz w:val="24"/>
          <w:szCs w:val="24"/>
        </w:rPr>
        <w:t>4</w:t>
      </w:r>
      <w:r w:rsidRPr="009B18A4">
        <w:rPr>
          <w:rFonts w:ascii="Times New Roman" w:hAnsi="Times New Roman" w:eastAsia="Times New Roman" w:cs="Times New Roman"/>
          <w:sz w:val="24"/>
          <w:szCs w:val="24"/>
        </w:rPr>
        <w:t xml:space="preserve">. </w:t>
      </w:r>
      <w:r w:rsidRPr="009B18A4" w:rsidR="00351F34">
        <w:rPr>
          <w:rFonts w:ascii="Times New Roman" w:hAnsi="Times New Roman" w:eastAsia="Times New Roman" w:cs="Times New Roman"/>
          <w:sz w:val="24"/>
          <w:szCs w:val="24"/>
        </w:rPr>
        <w:t>PSD</w:t>
      </w:r>
      <w:r w:rsidRPr="009B18A4" w:rsidR="007701A6">
        <w:rPr>
          <w:rFonts w:ascii="Times New Roman" w:hAnsi="Times New Roman" w:eastAsia="Times New Roman" w:cs="Times New Roman"/>
          <w:sz w:val="24"/>
          <w:szCs w:val="24"/>
        </w:rPr>
        <w:t xml:space="preserve"> uzraudzības un kontroles kārtīb</w:t>
      </w:r>
      <w:r w:rsidRPr="009B18A4" w:rsidR="00C93C99">
        <w:rPr>
          <w:rFonts w:ascii="Times New Roman" w:hAnsi="Times New Roman" w:eastAsia="Times New Roman" w:cs="Times New Roman"/>
          <w:sz w:val="24"/>
          <w:szCs w:val="24"/>
        </w:rPr>
        <w:t>a</w:t>
      </w:r>
      <w:r w:rsidRPr="009B18A4" w:rsidR="007701A6">
        <w:rPr>
          <w:rFonts w:ascii="Times New Roman" w:hAnsi="Times New Roman" w:eastAsia="Times New Roman" w:cs="Times New Roman"/>
          <w:sz w:val="24"/>
          <w:szCs w:val="24"/>
        </w:rPr>
        <w:t xml:space="preserve">, lai nodrošinātu atbilstību </w:t>
      </w:r>
      <w:r w:rsidRPr="009D3554" w:rsidR="007701A6">
        <w:rPr>
          <w:rFonts w:ascii="Times New Roman" w:hAnsi="Times New Roman" w:eastAsia="Times New Roman" w:cs="Times New Roman"/>
          <w:sz w:val="24"/>
          <w:szCs w:val="24"/>
        </w:rPr>
        <w:t>vienošanās par projekta īstenošanu</w:t>
      </w:r>
      <w:r w:rsidRPr="009B18A4" w:rsidR="007701A6">
        <w:rPr>
          <w:rFonts w:ascii="Times New Roman" w:hAnsi="Times New Roman" w:eastAsia="Times New Roman" w:cs="Times New Roman"/>
          <w:sz w:val="24"/>
          <w:szCs w:val="24"/>
        </w:rPr>
        <w:t xml:space="preserve"> un attiecīgi </w:t>
      </w:r>
      <w:r w:rsidRPr="009908E4" w:rsidR="007701A6">
        <w:rPr>
          <w:rFonts w:ascii="Times New Roman" w:hAnsi="Times New Roman" w:eastAsia="Times New Roman" w:cs="Times New Roman"/>
          <w:sz w:val="24"/>
          <w:szCs w:val="24"/>
        </w:rPr>
        <w:t xml:space="preserve">MK noteikumu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9B18A4" w:rsidR="00733AD5">
        <w:rPr>
          <w:rFonts w:ascii="Times New Roman" w:hAnsi="Times New Roman" w:eastAsia="Times New Roman" w:cs="Times New Roman"/>
          <w:sz w:val="24"/>
          <w:szCs w:val="24"/>
        </w:rPr>
        <w:t xml:space="preserve"> </w:t>
      </w:r>
      <w:r w:rsidRPr="009B18A4" w:rsidR="007701A6">
        <w:rPr>
          <w:rFonts w:ascii="Times New Roman" w:hAnsi="Times New Roman" w:eastAsia="Times New Roman" w:cs="Times New Roman"/>
          <w:sz w:val="24"/>
          <w:szCs w:val="24"/>
        </w:rPr>
        <w:t>nosacījumiem, tai skaitā</w:t>
      </w:r>
      <w:r w:rsidRPr="009B18A4" w:rsidR="001619B4">
        <w:rPr>
          <w:rFonts w:ascii="Times New Roman" w:hAnsi="Times New Roman" w:eastAsia="Times New Roman" w:cs="Times New Roman"/>
          <w:sz w:val="24"/>
          <w:szCs w:val="24"/>
        </w:rPr>
        <w:t xml:space="preserve"> informācija par</w:t>
      </w:r>
      <w:r w:rsidRPr="009B18A4" w:rsidR="007701A6">
        <w:rPr>
          <w:rFonts w:ascii="Times New Roman" w:hAnsi="Times New Roman" w:eastAsia="Times New Roman" w:cs="Times New Roman"/>
          <w:sz w:val="24"/>
          <w:szCs w:val="24"/>
        </w:rPr>
        <w:t xml:space="preserve"> kārtību kādā </w:t>
      </w:r>
      <w:r w:rsidR="00B31CEE">
        <w:rPr>
          <w:rFonts w:ascii="Times New Roman" w:hAnsi="Times New Roman" w:eastAsia="Times New Roman" w:cs="Times New Roman"/>
          <w:sz w:val="24"/>
          <w:szCs w:val="24"/>
        </w:rPr>
        <w:t>tiek nodalītas</w:t>
      </w:r>
      <w:r w:rsidRPr="009B18A4" w:rsidR="007701A6">
        <w:rPr>
          <w:rFonts w:ascii="Times New Roman" w:hAnsi="Times New Roman" w:eastAsia="Times New Roman" w:cs="Times New Roman"/>
          <w:sz w:val="24"/>
          <w:szCs w:val="24"/>
        </w:rPr>
        <w:t xml:space="preserve"> </w:t>
      </w:r>
      <w:r w:rsidRPr="009B18A4" w:rsidR="004C2CA0">
        <w:rPr>
          <w:rFonts w:ascii="Times New Roman" w:hAnsi="Times New Roman" w:eastAsia="Times New Roman" w:cs="Times New Roman"/>
          <w:sz w:val="24"/>
          <w:szCs w:val="24"/>
        </w:rPr>
        <w:t xml:space="preserve">ar </w:t>
      </w:r>
      <w:r w:rsidRPr="009B18A4" w:rsidR="00A6698D">
        <w:rPr>
          <w:rFonts w:ascii="Times New Roman" w:hAnsi="Times New Roman" w:eastAsia="Times New Roman" w:cs="Times New Roman"/>
          <w:sz w:val="24"/>
          <w:szCs w:val="24"/>
        </w:rPr>
        <w:t>sa</w:t>
      </w:r>
      <w:r w:rsidRPr="009B18A4" w:rsidR="004C2CA0">
        <w:rPr>
          <w:rFonts w:ascii="Times New Roman" w:hAnsi="Times New Roman" w:eastAsia="Times New Roman" w:cs="Times New Roman"/>
          <w:sz w:val="24"/>
          <w:szCs w:val="24"/>
        </w:rPr>
        <w:t>imniecisku darbību nesaistītas pamatdarbības un ar tām saistītās finanšu plūsmas</w:t>
      </w:r>
      <w:r w:rsidRPr="009B18A4" w:rsidR="00066391">
        <w:rPr>
          <w:rFonts w:ascii="Times New Roman" w:hAnsi="Times New Roman" w:eastAsia="Times New Roman" w:cs="Times New Roman"/>
          <w:sz w:val="24"/>
          <w:szCs w:val="24"/>
        </w:rPr>
        <w:t xml:space="preserve"> no </w:t>
      </w:r>
      <w:r w:rsidRPr="009B18A4" w:rsidR="00351F34">
        <w:rPr>
          <w:rFonts w:ascii="Times New Roman" w:hAnsi="Times New Roman" w:eastAsia="Times New Roman" w:cs="Times New Roman"/>
          <w:sz w:val="24"/>
          <w:szCs w:val="24"/>
        </w:rPr>
        <w:t>PSD</w:t>
      </w:r>
      <w:r w:rsidRPr="009B18A4" w:rsidR="004C2CA0">
        <w:rPr>
          <w:rFonts w:ascii="Times New Roman" w:hAnsi="Times New Roman" w:eastAsia="Times New Roman" w:cs="Times New Roman"/>
          <w:sz w:val="24"/>
          <w:szCs w:val="24"/>
        </w:rPr>
        <w:t xml:space="preserve"> un ar tām saistītās finanšu plūsmas</w:t>
      </w:r>
      <w:r w:rsidRPr="009B18A4" w:rsidR="004B43C9">
        <w:rPr>
          <w:rFonts w:ascii="Times New Roman" w:hAnsi="Times New Roman" w:eastAsia="Times New Roman" w:cs="Times New Roman"/>
          <w:sz w:val="24"/>
          <w:szCs w:val="24"/>
        </w:rPr>
        <w:t xml:space="preserve">, </w:t>
      </w:r>
      <w:r w:rsidRPr="009B18A4" w:rsidR="000D240D">
        <w:rPr>
          <w:rFonts w:ascii="Times New Roman" w:hAnsi="Times New Roman" w:eastAsia="Times New Roman" w:cs="Times New Roman"/>
          <w:sz w:val="24"/>
          <w:szCs w:val="24"/>
        </w:rPr>
        <w:t xml:space="preserve">kādā veidā tiek uzskaitīta un uzkrāta informāciju par </w:t>
      </w:r>
      <w:r w:rsidRPr="009B18A4" w:rsidR="00351F34">
        <w:rPr>
          <w:rFonts w:ascii="Times New Roman" w:hAnsi="Times New Roman" w:eastAsia="Times New Roman" w:cs="Times New Roman"/>
          <w:sz w:val="24"/>
          <w:szCs w:val="24"/>
        </w:rPr>
        <w:t>PSD</w:t>
      </w:r>
      <w:r w:rsidRPr="009B18A4" w:rsidR="000D240D">
        <w:rPr>
          <w:rFonts w:ascii="Times New Roman" w:hAnsi="Times New Roman" w:eastAsia="Times New Roman" w:cs="Times New Roman"/>
          <w:sz w:val="24"/>
          <w:szCs w:val="24"/>
        </w:rPr>
        <w:t xml:space="preserve">, kādā veidā un </w:t>
      </w:r>
      <w:r w:rsidRPr="009B18A4" w:rsidR="001E412F">
        <w:rPr>
          <w:rFonts w:ascii="Times New Roman" w:hAnsi="Times New Roman" w:eastAsia="Times New Roman" w:cs="Times New Roman"/>
          <w:sz w:val="24"/>
          <w:szCs w:val="24"/>
        </w:rPr>
        <w:t>kādā kārtībā</w:t>
      </w:r>
      <w:r w:rsidRPr="009B18A4" w:rsidR="000D240D">
        <w:rPr>
          <w:rFonts w:ascii="Times New Roman" w:hAnsi="Times New Roman" w:eastAsia="Times New Roman" w:cs="Times New Roman"/>
          <w:sz w:val="24"/>
          <w:szCs w:val="24"/>
        </w:rPr>
        <w:t xml:space="preserve"> tiek sniegta informācija sadarbības iestādei</w:t>
      </w:r>
      <w:r w:rsidRPr="009B18A4" w:rsidR="00371487">
        <w:rPr>
          <w:rFonts w:ascii="Times New Roman" w:hAnsi="Times New Roman" w:eastAsia="Times New Roman" w:cs="Times New Roman"/>
          <w:sz w:val="24"/>
          <w:szCs w:val="24"/>
        </w:rPr>
        <w:t xml:space="preserve"> (tai skaitā skatīt nosacījumus metodikas </w:t>
      </w:r>
      <w:r w:rsidRPr="009B18A4" w:rsidR="007C5B1D">
        <w:rPr>
          <w:rFonts w:ascii="Times New Roman" w:hAnsi="Times New Roman" w:eastAsia="Times New Roman" w:cs="Times New Roman"/>
          <w:sz w:val="24"/>
          <w:szCs w:val="24"/>
        </w:rPr>
        <w:t>9</w:t>
      </w:r>
      <w:r w:rsidRPr="009B18A4" w:rsidR="00371487">
        <w:rPr>
          <w:rFonts w:ascii="Times New Roman" w:hAnsi="Times New Roman" w:eastAsia="Times New Roman" w:cs="Times New Roman"/>
          <w:sz w:val="24"/>
          <w:szCs w:val="24"/>
        </w:rPr>
        <w:t>. un 1</w:t>
      </w:r>
      <w:r w:rsidRPr="009B18A4" w:rsidR="007C5B1D">
        <w:rPr>
          <w:rFonts w:ascii="Times New Roman" w:hAnsi="Times New Roman" w:eastAsia="Times New Roman" w:cs="Times New Roman"/>
          <w:sz w:val="24"/>
          <w:szCs w:val="24"/>
        </w:rPr>
        <w:t>0</w:t>
      </w:r>
      <w:r w:rsidRPr="009B18A4" w:rsidR="00371487">
        <w:rPr>
          <w:rFonts w:ascii="Times New Roman" w:hAnsi="Times New Roman" w:eastAsia="Times New Roman" w:cs="Times New Roman"/>
          <w:sz w:val="24"/>
          <w:szCs w:val="24"/>
        </w:rPr>
        <w:t>. punktā)</w:t>
      </w:r>
      <w:r w:rsidRPr="009B18A4" w:rsidR="004C2CA0">
        <w:rPr>
          <w:rFonts w:ascii="Times New Roman" w:hAnsi="Times New Roman" w:eastAsia="Times New Roman" w:cs="Times New Roman"/>
          <w:sz w:val="24"/>
          <w:szCs w:val="24"/>
        </w:rPr>
        <w:t xml:space="preserve">; </w:t>
      </w:r>
    </w:p>
    <w:p w:rsidRPr="009B18A4" w:rsidR="004243A2" w:rsidP="007C5B1D" w:rsidRDefault="007764F1" w14:paraId="7A040AE9" w14:textId="1E428CC8">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sidRPr="009B18A4">
        <w:rPr>
          <w:rFonts w:ascii="Times New Roman" w:hAnsi="Times New Roman" w:eastAsia="Times New Roman" w:cs="Times New Roman"/>
          <w:sz w:val="24"/>
          <w:szCs w:val="24"/>
        </w:rPr>
        <w:tab/>
      </w:r>
      <w:r w:rsidRPr="009B18A4">
        <w:rPr>
          <w:rFonts w:ascii="Times New Roman" w:hAnsi="Times New Roman" w:eastAsia="Times New Roman" w:cs="Times New Roman"/>
          <w:sz w:val="24"/>
          <w:szCs w:val="24"/>
        </w:rPr>
        <w:tab/>
      </w:r>
      <w:r w:rsidRPr="009B18A4" w:rsidR="001C51AA">
        <w:rPr>
          <w:rFonts w:ascii="Times New Roman" w:hAnsi="Times New Roman" w:eastAsia="Times New Roman" w:cs="Times New Roman"/>
          <w:sz w:val="24"/>
          <w:szCs w:val="24"/>
        </w:rPr>
        <w:t>7</w:t>
      </w:r>
      <w:r w:rsidRPr="009B18A4">
        <w:rPr>
          <w:rFonts w:ascii="Times New Roman" w:hAnsi="Times New Roman" w:eastAsia="Times New Roman" w:cs="Times New Roman"/>
          <w:sz w:val="24"/>
          <w:szCs w:val="24"/>
        </w:rPr>
        <w:t>.</w:t>
      </w:r>
      <w:r w:rsidRPr="009B18A4" w:rsidR="00843F27">
        <w:rPr>
          <w:rFonts w:ascii="Times New Roman" w:hAnsi="Times New Roman" w:eastAsia="Times New Roman" w:cs="Times New Roman"/>
          <w:sz w:val="24"/>
          <w:szCs w:val="24"/>
        </w:rPr>
        <w:t>5</w:t>
      </w:r>
      <w:r w:rsidRPr="009B18A4">
        <w:rPr>
          <w:rFonts w:ascii="Times New Roman" w:hAnsi="Times New Roman" w:eastAsia="Times New Roman" w:cs="Times New Roman"/>
          <w:sz w:val="24"/>
          <w:szCs w:val="24"/>
        </w:rPr>
        <w:t xml:space="preserve">. </w:t>
      </w:r>
      <w:r w:rsidRPr="009B18A4" w:rsidR="00CF163A">
        <w:rPr>
          <w:rFonts w:ascii="Times New Roman" w:hAnsi="Times New Roman" w:eastAsia="Times New Roman" w:cs="Times New Roman"/>
          <w:sz w:val="24"/>
          <w:szCs w:val="24"/>
        </w:rPr>
        <w:t xml:space="preserve">informācija, </w:t>
      </w:r>
      <w:r w:rsidRPr="009B18A4" w:rsidR="004C2CA0">
        <w:rPr>
          <w:rFonts w:ascii="Times New Roman" w:hAnsi="Times New Roman" w:eastAsia="Times New Roman" w:cs="Times New Roman"/>
          <w:sz w:val="24"/>
          <w:szCs w:val="24"/>
        </w:rPr>
        <w:t>kā nosaka</w:t>
      </w:r>
      <w:r w:rsidRPr="009B18A4" w:rsidR="00926BE5">
        <w:rPr>
          <w:rFonts w:ascii="Times New Roman" w:hAnsi="Times New Roman" w:eastAsia="Times New Roman" w:cs="Times New Roman"/>
          <w:sz w:val="24"/>
          <w:szCs w:val="24"/>
        </w:rPr>
        <w:t xml:space="preserve"> (aprēķina)</w:t>
      </w:r>
      <w:r w:rsidRPr="009B18A4" w:rsidR="004C2CA0">
        <w:rPr>
          <w:rFonts w:ascii="Times New Roman" w:hAnsi="Times New Roman" w:eastAsia="Times New Roman" w:cs="Times New Roman"/>
          <w:sz w:val="24"/>
          <w:szCs w:val="24"/>
        </w:rPr>
        <w:t xml:space="preserve"> </w:t>
      </w:r>
      <w:r w:rsidRPr="009B18A4" w:rsidR="00351F34">
        <w:rPr>
          <w:rFonts w:ascii="Times New Roman" w:hAnsi="Times New Roman" w:eastAsia="Times New Roman" w:cs="Times New Roman"/>
          <w:sz w:val="24"/>
          <w:szCs w:val="24"/>
        </w:rPr>
        <w:t xml:space="preserve">PSD </w:t>
      </w:r>
      <w:r w:rsidRPr="009B18A4" w:rsidR="004C2CA0">
        <w:rPr>
          <w:rFonts w:ascii="Times New Roman" w:hAnsi="Times New Roman" w:eastAsia="Times New Roman" w:cs="Times New Roman"/>
          <w:sz w:val="24"/>
          <w:szCs w:val="24"/>
        </w:rPr>
        <w:t xml:space="preserve">iedalīto </w:t>
      </w:r>
      <w:r w:rsidRPr="009B18A4" w:rsidR="002D7477">
        <w:rPr>
          <w:rFonts w:ascii="Times New Roman" w:hAnsi="Times New Roman" w:eastAsia="Times New Roman" w:cs="Times New Roman"/>
          <w:sz w:val="24"/>
          <w:szCs w:val="24"/>
        </w:rPr>
        <w:t>jaudu</w:t>
      </w:r>
      <w:r w:rsidRPr="009B18A4" w:rsidR="004C2CA0">
        <w:rPr>
          <w:rFonts w:ascii="Times New Roman" w:hAnsi="Times New Roman" w:eastAsia="Times New Roman" w:cs="Times New Roman"/>
          <w:sz w:val="24"/>
          <w:szCs w:val="24"/>
        </w:rPr>
        <w:t xml:space="preserve"> platības, laika vai finanšu izteiksmē;</w:t>
      </w:r>
    </w:p>
    <w:p w:rsidRPr="000209BA" w:rsidR="004C2CA0" w:rsidP="007C5B1D" w:rsidRDefault="007764F1" w14:paraId="0651F9B8" w14:textId="44D3A76A">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sidRPr="009B18A4">
        <w:rPr>
          <w:rFonts w:ascii="Times New Roman" w:hAnsi="Times New Roman" w:eastAsia="Times New Roman" w:cs="Times New Roman"/>
          <w:sz w:val="24"/>
          <w:szCs w:val="24"/>
        </w:rPr>
        <w:tab/>
      </w:r>
      <w:r w:rsidRPr="009B18A4">
        <w:rPr>
          <w:rFonts w:ascii="Times New Roman" w:hAnsi="Times New Roman" w:eastAsia="Times New Roman" w:cs="Times New Roman"/>
          <w:sz w:val="24"/>
          <w:szCs w:val="24"/>
        </w:rPr>
        <w:tab/>
      </w:r>
      <w:r w:rsidRPr="009B18A4" w:rsidR="001C51AA">
        <w:rPr>
          <w:rFonts w:ascii="Times New Roman" w:hAnsi="Times New Roman" w:eastAsia="Times New Roman" w:cs="Times New Roman"/>
          <w:sz w:val="24"/>
          <w:szCs w:val="24"/>
        </w:rPr>
        <w:t>7</w:t>
      </w:r>
      <w:r w:rsidRPr="009B18A4">
        <w:rPr>
          <w:rFonts w:ascii="Times New Roman" w:hAnsi="Times New Roman" w:eastAsia="Times New Roman" w:cs="Times New Roman"/>
          <w:sz w:val="24"/>
          <w:szCs w:val="24"/>
        </w:rPr>
        <w:t>.</w:t>
      </w:r>
      <w:r w:rsidRPr="009B18A4" w:rsidR="00843F27">
        <w:rPr>
          <w:rFonts w:ascii="Times New Roman" w:hAnsi="Times New Roman" w:eastAsia="Times New Roman" w:cs="Times New Roman"/>
          <w:sz w:val="24"/>
          <w:szCs w:val="24"/>
        </w:rPr>
        <w:t>6</w:t>
      </w:r>
      <w:r w:rsidRPr="009B18A4">
        <w:rPr>
          <w:rFonts w:ascii="Times New Roman" w:hAnsi="Times New Roman" w:eastAsia="Times New Roman" w:cs="Times New Roman"/>
          <w:sz w:val="24"/>
          <w:szCs w:val="24"/>
        </w:rPr>
        <w:t xml:space="preserve">. nelikumīgā komercdarbības atbalsta atmaksas </w:t>
      </w:r>
      <w:r w:rsidRPr="009B18A4" w:rsidR="00CF163A">
        <w:rPr>
          <w:rFonts w:ascii="Times New Roman" w:hAnsi="Times New Roman" w:eastAsia="Times New Roman" w:cs="Times New Roman"/>
          <w:sz w:val="24"/>
          <w:szCs w:val="24"/>
        </w:rPr>
        <w:t>kārtība</w:t>
      </w:r>
      <w:r w:rsidRPr="009B18A4" w:rsidR="006B7DE4">
        <w:rPr>
          <w:rFonts w:ascii="Times New Roman" w:hAnsi="Times New Roman" w:eastAsia="Times New Roman" w:cs="Times New Roman"/>
          <w:sz w:val="24"/>
          <w:szCs w:val="24"/>
        </w:rPr>
        <w:t xml:space="preserve"> (t</w:t>
      </w:r>
      <w:r w:rsidRPr="009B18A4" w:rsidR="00263ADE">
        <w:rPr>
          <w:rFonts w:ascii="Times New Roman" w:hAnsi="Times New Roman" w:eastAsia="Times New Roman" w:cs="Times New Roman"/>
          <w:sz w:val="24"/>
          <w:szCs w:val="24"/>
        </w:rPr>
        <w:t xml:space="preserve">ajā </w:t>
      </w:r>
      <w:r w:rsidRPr="009B18A4" w:rsidR="006B7DE4">
        <w:rPr>
          <w:rFonts w:ascii="Times New Roman" w:hAnsi="Times New Roman" w:eastAsia="Times New Roman" w:cs="Times New Roman"/>
          <w:sz w:val="24"/>
          <w:szCs w:val="24"/>
        </w:rPr>
        <w:t>sk</w:t>
      </w:r>
      <w:r w:rsidRPr="009B18A4" w:rsidR="00263ADE">
        <w:rPr>
          <w:rFonts w:ascii="Times New Roman" w:hAnsi="Times New Roman" w:eastAsia="Times New Roman" w:cs="Times New Roman"/>
          <w:sz w:val="24"/>
          <w:szCs w:val="24"/>
        </w:rPr>
        <w:t>aitā</w:t>
      </w:r>
      <w:r w:rsidRPr="009B18A4" w:rsidR="006B7DE4">
        <w:rPr>
          <w:rFonts w:ascii="Times New Roman" w:hAnsi="Times New Roman" w:eastAsia="Times New Roman" w:cs="Times New Roman"/>
          <w:sz w:val="24"/>
          <w:szCs w:val="24"/>
        </w:rPr>
        <w:t>, finanšu avots), gadījumā, ja  finansējuma saņēmējs, sadarbības iestāde vai cita uzraugošā iestāde ir konstatējusi komercdarbības kontroles normu pārkāpumu</w:t>
      </w:r>
      <w:r w:rsidRPr="009B18A4">
        <w:rPr>
          <w:rFonts w:ascii="Times New Roman" w:hAnsi="Times New Roman" w:eastAsia="Times New Roman" w:cs="Times New Roman"/>
          <w:sz w:val="24"/>
          <w:szCs w:val="24"/>
        </w:rPr>
        <w:t>.</w:t>
      </w:r>
      <w:r w:rsidRPr="000209BA">
        <w:rPr>
          <w:rFonts w:ascii="Times New Roman" w:hAnsi="Times New Roman" w:eastAsia="Times New Roman" w:cs="Times New Roman"/>
          <w:sz w:val="24"/>
          <w:szCs w:val="24"/>
        </w:rPr>
        <w:t xml:space="preserve"> </w:t>
      </w:r>
    </w:p>
    <w:p w:rsidR="00E240AC" w:rsidP="007C5B1D" w:rsidRDefault="00E240AC" w14:paraId="699C3DB2"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p>
    <w:p w:rsidR="00970225" w:rsidP="00E2463E" w:rsidRDefault="007764F1" w14:paraId="255AC3D0" w14:textId="2268092C">
      <w:pPr>
        <w:pStyle w:val="ListParagraph"/>
        <w:numPr>
          <w:ilvl w:val="0"/>
          <w:numId w:val="30"/>
        </w:numPr>
        <w:tabs>
          <w:tab w:val="left" w:pos="426"/>
          <w:tab w:val="left" w:pos="709"/>
          <w:tab w:val="left" w:pos="993"/>
        </w:tabs>
        <w:spacing w:after="0" w:line="240" w:lineRule="auto"/>
        <w:ind w:left="0" w:right="-1" w:firstLine="709"/>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Šīs metodikas 7. punktā minēt</w:t>
      </w:r>
      <w:r>
        <w:rPr>
          <w:rFonts w:ascii="Times New Roman" w:hAnsi="Times New Roman" w:eastAsia="Times New Roman" w:cs="Times New Roman"/>
          <w:sz w:val="24"/>
          <w:szCs w:val="24"/>
        </w:rPr>
        <w:t xml:space="preserve">ajai </w:t>
      </w:r>
      <w:r w:rsidR="002310EF">
        <w:rPr>
          <w:rFonts w:ascii="Times New Roman" w:hAnsi="Times New Roman" w:eastAsia="Times New Roman" w:cs="Times New Roman"/>
          <w:sz w:val="24"/>
          <w:szCs w:val="24"/>
        </w:rPr>
        <w:t>sadarbības partnera</w:t>
      </w:r>
      <w:r w:rsidRPr="000209BA">
        <w:rPr>
          <w:rFonts w:ascii="Times New Roman" w:hAnsi="Times New Roman" w:eastAsia="Times New Roman" w:cs="Times New Roman"/>
          <w:sz w:val="24"/>
          <w:szCs w:val="24"/>
        </w:rPr>
        <w:t xml:space="preserve"> kārtīb</w:t>
      </w:r>
      <w:r>
        <w:rPr>
          <w:rFonts w:ascii="Times New Roman" w:hAnsi="Times New Roman" w:eastAsia="Times New Roman" w:cs="Times New Roman"/>
          <w:sz w:val="24"/>
          <w:szCs w:val="24"/>
        </w:rPr>
        <w:t xml:space="preserve">ai ir jābūt izstrādātai </w:t>
      </w:r>
      <w:r w:rsidR="00E2463E">
        <w:rPr>
          <w:rFonts w:ascii="Times New Roman" w:hAnsi="Times New Roman" w:eastAsia="Times New Roman" w:cs="Times New Roman"/>
          <w:sz w:val="24"/>
          <w:szCs w:val="24"/>
        </w:rPr>
        <w:t xml:space="preserve">un apstiprinātai </w:t>
      </w:r>
      <w:r>
        <w:rPr>
          <w:rFonts w:ascii="Times New Roman" w:hAnsi="Times New Roman" w:eastAsia="Times New Roman" w:cs="Times New Roman"/>
          <w:sz w:val="24"/>
          <w:szCs w:val="24"/>
        </w:rPr>
        <w:t>ne vēlāk kā</w:t>
      </w:r>
      <w:r w:rsidR="00E2463E">
        <w:rPr>
          <w:rFonts w:ascii="Times New Roman" w:hAnsi="Times New Roman" w:eastAsia="Times New Roman" w:cs="Times New Roman"/>
          <w:sz w:val="24"/>
          <w:szCs w:val="24"/>
        </w:rPr>
        <w:t xml:space="preserve"> </w:t>
      </w:r>
      <w:r w:rsidR="00843F27">
        <w:rPr>
          <w:rFonts w:ascii="Times New Roman" w:hAnsi="Times New Roman" w:eastAsia="Times New Roman" w:cs="Times New Roman"/>
          <w:sz w:val="24"/>
          <w:szCs w:val="24"/>
        </w:rPr>
        <w:t>līdz pirmā pārskata PSD uzraudzībai</w:t>
      </w:r>
      <w:r w:rsidR="00994CB8">
        <w:rPr>
          <w:rFonts w:ascii="Times New Roman" w:hAnsi="Times New Roman" w:eastAsia="Times New Roman" w:cs="Times New Roman"/>
          <w:sz w:val="24"/>
          <w:szCs w:val="24"/>
        </w:rPr>
        <w:t xml:space="preserve"> </w:t>
      </w:r>
      <w:r w:rsidR="00843F27">
        <w:rPr>
          <w:rFonts w:ascii="Times New Roman" w:hAnsi="Times New Roman" w:eastAsia="Times New Roman" w:cs="Times New Roman"/>
          <w:sz w:val="24"/>
          <w:szCs w:val="24"/>
        </w:rPr>
        <w:t xml:space="preserve">sagatavošanas termiņam, kas noteikts šīs </w:t>
      </w:r>
      <w:r w:rsidRPr="00843F27" w:rsidR="00843F27">
        <w:rPr>
          <w:rFonts w:ascii="Times New Roman" w:hAnsi="Times New Roman" w:eastAsia="Times New Roman" w:cs="Times New Roman"/>
          <w:sz w:val="24"/>
          <w:szCs w:val="24"/>
        </w:rPr>
        <w:t xml:space="preserve">metodikas 9. punktā. </w:t>
      </w:r>
    </w:p>
    <w:p w:rsidR="00970225" w:rsidP="00970225" w:rsidRDefault="00970225" w14:paraId="53AB08C4" w14:textId="77777777">
      <w:pPr>
        <w:pStyle w:val="ListParagraph"/>
        <w:tabs>
          <w:tab w:val="left" w:pos="426"/>
          <w:tab w:val="left" w:pos="709"/>
          <w:tab w:val="left" w:pos="993"/>
        </w:tabs>
        <w:spacing w:after="0" w:line="240" w:lineRule="auto"/>
        <w:ind w:left="709" w:right="-1"/>
        <w:jc w:val="both"/>
        <w:rPr>
          <w:rFonts w:ascii="Times New Roman" w:hAnsi="Times New Roman" w:eastAsia="Times New Roman" w:cs="Times New Roman"/>
          <w:sz w:val="24"/>
          <w:szCs w:val="24"/>
        </w:rPr>
      </w:pPr>
    </w:p>
    <w:p w:rsidR="00C80AC7" w:rsidP="00994CB8" w:rsidRDefault="002310EF" w14:paraId="671616D8" w14:textId="3E27D832">
      <w:pPr>
        <w:pStyle w:val="ListParagraph"/>
        <w:numPr>
          <w:ilvl w:val="0"/>
          <w:numId w:val="30"/>
        </w:numPr>
        <w:tabs>
          <w:tab w:val="left" w:pos="426"/>
          <w:tab w:val="left" w:pos="709"/>
          <w:tab w:val="left" w:pos="993"/>
        </w:tabs>
        <w:spacing w:after="0" w:line="240" w:lineRule="auto"/>
        <w:ind w:left="0" w:right="-1" w:firstLine="709"/>
        <w:jc w:val="both"/>
        <w:rPr>
          <w:rFonts w:ascii="Times New Roman" w:hAnsi="Times New Roman" w:eastAsia="Times New Roman" w:cs="Times New Roman"/>
          <w:sz w:val="24"/>
          <w:szCs w:val="24"/>
        </w:rPr>
      </w:pPr>
      <w:r w:rsidRPr="415FB91F">
        <w:rPr>
          <w:rFonts w:ascii="Times New Roman" w:hAnsi="Times New Roman" w:eastAsia="Times New Roman" w:cs="Times New Roman"/>
          <w:sz w:val="24"/>
          <w:szCs w:val="24"/>
        </w:rPr>
        <w:t>Sadarbības partnerim</w:t>
      </w:r>
      <w:r w:rsidRPr="415FB91F" w:rsidR="007764F1">
        <w:rPr>
          <w:rFonts w:ascii="Times New Roman" w:hAnsi="Times New Roman" w:eastAsia="Times New Roman" w:cs="Times New Roman"/>
          <w:sz w:val="24"/>
          <w:szCs w:val="24"/>
        </w:rPr>
        <w:t xml:space="preserve"> sākot ar nākamo gadu pēc vienošanās par projekta īstenošanas noslēgšanas vai būvdarbu vai piegāžu līguma noslēgšanas, ja projekta īstenošana uzsākta pirms vienošanās par projektu īstenošanu noslēgšanas saskaņā ar MK noteikumu </w:t>
      </w:r>
      <w:r w:rsidRPr="415FB91F" w:rsidR="00733AD5">
        <w:rPr>
          <w:rFonts w:ascii="Times New Roman" w:hAnsi="Times New Roman" w:eastAsia="Times New Roman" w:cs="Times New Roman"/>
          <w:sz w:val="24"/>
          <w:szCs w:val="24"/>
        </w:rPr>
        <w:t xml:space="preserve">Nr. </w:t>
      </w:r>
      <w:r w:rsidRPr="415FB91F" w:rsidR="009908E4">
        <w:rPr>
          <w:rFonts w:ascii="Times New Roman" w:hAnsi="Times New Roman" w:eastAsia="Times New Roman" w:cs="Times New Roman"/>
          <w:sz w:val="24"/>
          <w:szCs w:val="24"/>
        </w:rPr>
        <w:t>118</w:t>
      </w:r>
      <w:r w:rsidRPr="415FB91F" w:rsidR="00733AD5">
        <w:rPr>
          <w:rFonts w:ascii="Times New Roman" w:hAnsi="Times New Roman" w:eastAsia="Times New Roman" w:cs="Times New Roman"/>
          <w:sz w:val="24"/>
          <w:szCs w:val="24"/>
        </w:rPr>
        <w:t xml:space="preserve"> </w:t>
      </w:r>
      <w:r w:rsidR="00A1703A">
        <w:rPr>
          <w:rFonts w:ascii="Times New Roman" w:hAnsi="Times New Roman" w:eastAsia="Times New Roman" w:cs="Times New Roman"/>
          <w:sz w:val="24"/>
          <w:szCs w:val="24"/>
        </w:rPr>
        <w:t>34.6</w:t>
      </w:r>
      <w:r w:rsidRPr="415FB91F" w:rsidR="007764F1">
        <w:rPr>
          <w:rFonts w:ascii="Times New Roman" w:hAnsi="Times New Roman" w:eastAsia="Times New Roman" w:cs="Times New Roman"/>
          <w:sz w:val="24"/>
          <w:szCs w:val="24"/>
        </w:rPr>
        <w:t xml:space="preserve">. </w:t>
      </w:r>
      <w:r w:rsidR="00A1703A">
        <w:rPr>
          <w:rFonts w:ascii="Times New Roman" w:hAnsi="Times New Roman" w:eastAsia="Times New Roman" w:cs="Times New Roman"/>
          <w:sz w:val="24"/>
          <w:szCs w:val="24"/>
        </w:rPr>
        <w:t>apakš</w:t>
      </w:r>
      <w:r w:rsidRPr="415FB91F" w:rsidR="007764F1">
        <w:rPr>
          <w:rFonts w:ascii="Times New Roman" w:hAnsi="Times New Roman" w:eastAsia="Times New Roman" w:cs="Times New Roman"/>
          <w:sz w:val="24"/>
          <w:szCs w:val="24"/>
        </w:rPr>
        <w:t>punktu, ir pienākums katru gadu projekta dzīves cikla laikā  atbilstoši šīs metodikas pielikumā pievienotajai veidlapai (izvēloties atbilstošo aprēķina metodi) sagatavot pārskatu par PSD apjomu un nodrošināt  minēto pārskatu un aprēķinus pamatojošo dokumentu pieejamību PSD uzraudzībai.</w:t>
      </w:r>
    </w:p>
    <w:p w:rsidRPr="00994CB8" w:rsidR="00994CB8" w:rsidP="00994CB8" w:rsidRDefault="00994CB8" w14:paraId="6AE95A48" w14:textId="77777777">
      <w:pPr>
        <w:pStyle w:val="ListParagraph"/>
        <w:tabs>
          <w:tab w:val="left" w:pos="426"/>
          <w:tab w:val="left" w:pos="709"/>
          <w:tab w:val="left" w:pos="993"/>
        </w:tabs>
        <w:spacing w:after="0" w:line="240" w:lineRule="auto"/>
        <w:ind w:left="709" w:right="-1"/>
        <w:jc w:val="both"/>
        <w:rPr>
          <w:rFonts w:ascii="Times New Roman" w:hAnsi="Times New Roman" w:eastAsia="Times New Roman" w:cs="Times New Roman"/>
          <w:sz w:val="24"/>
          <w:szCs w:val="24"/>
        </w:rPr>
      </w:pPr>
    </w:p>
    <w:p w:rsidRPr="009B18A4" w:rsidR="00970225" w:rsidP="00006D46" w:rsidRDefault="002310EF" w14:paraId="5944612A" w14:textId="14E4806D">
      <w:pPr>
        <w:pStyle w:val="ListParagraph"/>
        <w:numPr>
          <w:ilvl w:val="0"/>
          <w:numId w:val="30"/>
        </w:numPr>
        <w:tabs>
          <w:tab w:val="left" w:pos="426"/>
          <w:tab w:val="left" w:pos="709"/>
          <w:tab w:val="left" w:pos="993"/>
        </w:tabs>
        <w:spacing w:after="0" w:line="240" w:lineRule="auto"/>
        <w:ind w:left="0" w:right="-1" w:firstLine="709"/>
        <w:jc w:val="both"/>
        <w:rPr>
          <w:rFonts w:ascii="Times New Roman" w:hAnsi="Times New Roman" w:eastAsia="Times New Roman" w:cs="Times New Roman"/>
          <w:sz w:val="24"/>
          <w:szCs w:val="24"/>
        </w:rPr>
      </w:pPr>
      <w:r w:rsidRPr="009B18A4">
        <w:rPr>
          <w:rFonts w:ascii="Times New Roman" w:hAnsi="Times New Roman" w:eastAsia="Times New Roman" w:cs="Times New Roman"/>
          <w:sz w:val="24"/>
          <w:szCs w:val="24"/>
        </w:rPr>
        <w:t>Sadarbības partnerim</w:t>
      </w:r>
      <w:r w:rsidRPr="009B18A4" w:rsidR="00006D46">
        <w:rPr>
          <w:rFonts w:ascii="Times New Roman" w:hAnsi="Times New Roman" w:eastAsia="Times New Roman" w:cs="Times New Roman"/>
          <w:sz w:val="24"/>
          <w:szCs w:val="24"/>
        </w:rPr>
        <w:t xml:space="preserve"> visā </w:t>
      </w:r>
      <w:r w:rsidRPr="009B18A4" w:rsidR="000B06ED">
        <w:rPr>
          <w:rFonts w:ascii="Times New Roman" w:hAnsi="Times New Roman" w:cs="Times New Roman"/>
          <w:sz w:val="24"/>
          <w:szCs w:val="24"/>
          <w:shd w:val="clear" w:color="auto" w:fill="FFFFFF"/>
        </w:rPr>
        <w:t xml:space="preserve">infrastruktūras amortizācijas periodā </w:t>
      </w:r>
      <w:r w:rsidRPr="009B18A4" w:rsidR="007764F1">
        <w:rPr>
          <w:rFonts w:ascii="Times New Roman" w:hAnsi="Times New Roman" w:eastAsia="Times New Roman" w:cs="Times New Roman"/>
          <w:sz w:val="24"/>
          <w:szCs w:val="24"/>
        </w:rPr>
        <w:t>ir pienākums</w:t>
      </w:r>
      <w:r w:rsidRPr="009B18A4" w:rsidR="00006D46">
        <w:rPr>
          <w:rFonts w:ascii="Times New Roman" w:hAnsi="Times New Roman" w:eastAsia="Times New Roman" w:cs="Times New Roman"/>
          <w:sz w:val="24"/>
          <w:szCs w:val="24"/>
        </w:rPr>
        <w:t xml:space="preserve"> šīs metodikas 9. punktā noteiktos </w:t>
      </w:r>
      <w:r w:rsidRPr="009B18A4" w:rsidR="007764F1">
        <w:rPr>
          <w:rFonts w:ascii="Times New Roman" w:hAnsi="Times New Roman" w:eastAsia="Times New Roman" w:cs="Times New Roman"/>
          <w:sz w:val="24"/>
          <w:szCs w:val="24"/>
        </w:rPr>
        <w:t>pārskatus</w:t>
      </w:r>
      <w:r w:rsidRPr="009B18A4" w:rsidR="00006D46">
        <w:rPr>
          <w:rFonts w:ascii="Times New Roman" w:hAnsi="Times New Roman" w:eastAsia="Times New Roman" w:cs="Times New Roman"/>
          <w:sz w:val="24"/>
          <w:szCs w:val="24"/>
        </w:rPr>
        <w:t xml:space="preserve"> PSD uzraudzībai</w:t>
      </w:r>
      <w:r w:rsidRPr="009B18A4" w:rsidR="007764F1">
        <w:rPr>
          <w:rFonts w:ascii="Times New Roman" w:hAnsi="Times New Roman" w:eastAsia="Times New Roman" w:cs="Times New Roman"/>
          <w:sz w:val="24"/>
          <w:szCs w:val="24"/>
        </w:rPr>
        <w:t xml:space="preserve">, </w:t>
      </w:r>
      <w:r w:rsidRPr="009B18A4" w:rsidR="00006D46">
        <w:rPr>
          <w:rFonts w:ascii="Times New Roman" w:hAnsi="Times New Roman" w:eastAsia="Times New Roman" w:cs="Times New Roman"/>
          <w:sz w:val="24"/>
          <w:szCs w:val="24"/>
        </w:rPr>
        <w:t xml:space="preserve">PSD pārskatā iekļauto </w:t>
      </w:r>
      <w:r w:rsidRPr="009B18A4" w:rsidR="007764F1">
        <w:rPr>
          <w:rFonts w:ascii="Times New Roman" w:hAnsi="Times New Roman" w:eastAsia="Times New Roman" w:cs="Times New Roman"/>
          <w:sz w:val="24"/>
          <w:szCs w:val="24"/>
        </w:rPr>
        <w:t xml:space="preserve">aprēķinu pamatojošos dokumentus un citu PSD </w:t>
      </w:r>
      <w:r w:rsidRPr="009B18A4" w:rsidR="00006D46">
        <w:rPr>
          <w:rFonts w:ascii="Times New Roman" w:hAnsi="Times New Roman" w:eastAsia="Times New Roman" w:cs="Times New Roman"/>
          <w:sz w:val="24"/>
          <w:szCs w:val="24"/>
        </w:rPr>
        <w:t>uzraudzībai nepieciešamo</w:t>
      </w:r>
      <w:r w:rsidRPr="009B18A4" w:rsidR="007764F1">
        <w:rPr>
          <w:rFonts w:ascii="Times New Roman" w:hAnsi="Times New Roman" w:eastAsia="Times New Roman" w:cs="Times New Roman"/>
          <w:sz w:val="24"/>
          <w:szCs w:val="24"/>
        </w:rPr>
        <w:t xml:space="preserve"> informācij</w:t>
      </w:r>
      <w:r w:rsidRPr="009B18A4" w:rsidR="00006D46">
        <w:rPr>
          <w:rFonts w:ascii="Times New Roman" w:hAnsi="Times New Roman" w:eastAsia="Times New Roman" w:cs="Times New Roman"/>
          <w:sz w:val="24"/>
          <w:szCs w:val="24"/>
        </w:rPr>
        <w:t xml:space="preserve">u uzglabāt un uzkrāt tādā veidā, lai nepieciešamības gadījumā varētu nodrošināt tiem piekļuvi un spēt tos uzrādīt sadarbības iestādei vai citām kompetentajām ES fondu uzraudzībā iesaistītajām institūcijām. </w:t>
      </w:r>
    </w:p>
    <w:p w:rsidRPr="00970225" w:rsidR="00970225" w:rsidP="00970225" w:rsidRDefault="00970225" w14:paraId="61E86E65" w14:textId="77777777">
      <w:pPr>
        <w:pStyle w:val="ListParagraph"/>
        <w:rPr>
          <w:rFonts w:ascii="Times New Roman" w:hAnsi="Times New Roman" w:eastAsia="Times New Roman" w:cs="Times New Roman"/>
          <w:sz w:val="24"/>
          <w:szCs w:val="24"/>
        </w:rPr>
      </w:pPr>
    </w:p>
    <w:p w:rsidRPr="000209BA" w:rsidR="004243A2" w:rsidP="00366DD9" w:rsidRDefault="002310EF" w14:paraId="64352D22" w14:textId="59FE81A0">
      <w:pPr>
        <w:pStyle w:val="ListParagraph"/>
        <w:numPr>
          <w:ilvl w:val="0"/>
          <w:numId w:val="30"/>
        </w:numPr>
        <w:tabs>
          <w:tab w:val="left" w:pos="0"/>
          <w:tab w:val="left" w:pos="426"/>
          <w:tab w:val="left" w:pos="993"/>
        </w:tabs>
        <w:spacing w:after="0" w:line="240" w:lineRule="auto"/>
        <w:ind w:left="-142" w:right="-1"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Sadarbības partneri</w:t>
      </w:r>
      <w:r w:rsidRPr="000209BA" w:rsidR="007764F1">
        <w:rPr>
          <w:rFonts w:ascii="Times New Roman" w:hAnsi="Times New Roman" w:eastAsia="Times New Roman" w:cs="Times New Roman"/>
          <w:sz w:val="24"/>
          <w:szCs w:val="24"/>
        </w:rPr>
        <w:t xml:space="preserve"> ie</w:t>
      </w:r>
      <w:r w:rsidRPr="000209BA" w:rsidR="002D7477">
        <w:rPr>
          <w:rFonts w:ascii="Times New Roman" w:hAnsi="Times New Roman" w:eastAsia="Times New Roman" w:cs="Times New Roman"/>
          <w:sz w:val="24"/>
          <w:szCs w:val="24"/>
        </w:rPr>
        <w:t xml:space="preserve">dalītās </w:t>
      </w:r>
      <w:r w:rsidRPr="000209BA" w:rsidR="00D85D71">
        <w:rPr>
          <w:rFonts w:ascii="Times New Roman" w:hAnsi="Times New Roman" w:eastAsia="Times New Roman" w:cs="Times New Roman"/>
          <w:sz w:val="24"/>
          <w:szCs w:val="24"/>
        </w:rPr>
        <w:t>jaudas platības, laika vai finanšu izteiksmē</w:t>
      </w:r>
      <w:r w:rsidRPr="000209BA" w:rsidR="002D7477">
        <w:rPr>
          <w:rFonts w:ascii="Times New Roman" w:hAnsi="Times New Roman" w:eastAsia="Times New Roman" w:cs="Times New Roman"/>
          <w:sz w:val="24"/>
          <w:szCs w:val="24"/>
        </w:rPr>
        <w:t xml:space="preserve"> aprēķinus </w:t>
      </w:r>
      <w:r w:rsidRPr="000209BA" w:rsidR="007764F1">
        <w:rPr>
          <w:rFonts w:ascii="Times New Roman" w:hAnsi="Times New Roman" w:eastAsia="Times New Roman" w:cs="Times New Roman"/>
          <w:sz w:val="24"/>
          <w:szCs w:val="24"/>
        </w:rPr>
        <w:t xml:space="preserve">veic, pamatojoties uz ticamiem un izsekojamiem datiem, kas izriet no </w:t>
      </w:r>
      <w:r w:rsidRPr="000209BA" w:rsidR="002D7477">
        <w:rPr>
          <w:rFonts w:ascii="Times New Roman" w:hAnsi="Times New Roman" w:eastAsia="Times New Roman" w:cs="Times New Roman"/>
          <w:sz w:val="24"/>
          <w:szCs w:val="24"/>
        </w:rPr>
        <w:t xml:space="preserve">izglītības </w:t>
      </w:r>
      <w:r w:rsidRPr="000209BA" w:rsidR="007764F1">
        <w:rPr>
          <w:rFonts w:ascii="Times New Roman" w:hAnsi="Times New Roman" w:eastAsia="Times New Roman" w:cs="Times New Roman"/>
          <w:sz w:val="24"/>
          <w:szCs w:val="24"/>
        </w:rPr>
        <w:t>iestādes uzskaites datiem vai resursu vadības sistēmas finanšu, personāla un pamatdarbības procesu uzskaitei</w:t>
      </w:r>
      <w:r w:rsidR="000B06ED">
        <w:rPr>
          <w:rFonts w:ascii="Times New Roman" w:hAnsi="Times New Roman" w:eastAsia="Times New Roman" w:cs="Times New Roman"/>
          <w:sz w:val="24"/>
          <w:szCs w:val="24"/>
        </w:rPr>
        <w:t xml:space="preserve"> un nodrošin</w:t>
      </w:r>
      <w:r w:rsidR="000C3CC9">
        <w:rPr>
          <w:rFonts w:ascii="Times New Roman" w:hAnsi="Times New Roman" w:eastAsia="Times New Roman" w:cs="Times New Roman"/>
          <w:sz w:val="24"/>
          <w:szCs w:val="24"/>
        </w:rPr>
        <w:t xml:space="preserve">a, ka uzskaite par PSD ierobežojuma ievērošanu ir pierādāma ar atbilstošiem </w:t>
      </w:r>
      <w:r w:rsidR="000B06ED">
        <w:rPr>
          <w:rFonts w:ascii="Times New Roman" w:hAnsi="Times New Roman" w:eastAsia="Times New Roman" w:cs="Times New Roman"/>
          <w:sz w:val="24"/>
          <w:szCs w:val="24"/>
        </w:rPr>
        <w:t>apliecinošiem</w:t>
      </w:r>
      <w:r w:rsidR="000C3CC9">
        <w:rPr>
          <w:rFonts w:ascii="Times New Roman" w:hAnsi="Times New Roman" w:eastAsia="Times New Roman" w:cs="Times New Roman"/>
          <w:sz w:val="24"/>
          <w:szCs w:val="24"/>
        </w:rPr>
        <w:t xml:space="preserve"> dokumentiem. </w:t>
      </w:r>
      <w:r w:rsidR="000B06ED">
        <w:rPr>
          <w:rFonts w:ascii="Times New Roman" w:hAnsi="Times New Roman" w:eastAsia="Times New Roman" w:cs="Times New Roman"/>
          <w:sz w:val="24"/>
          <w:szCs w:val="24"/>
        </w:rPr>
        <w:t xml:space="preserve"> </w:t>
      </w:r>
    </w:p>
    <w:p w:rsidRPr="000209BA" w:rsidR="004243A2" w:rsidP="004243A2" w:rsidRDefault="004243A2" w14:paraId="1D9E070D" w14:textId="77777777">
      <w:pPr>
        <w:pStyle w:val="ListParagraph"/>
        <w:tabs>
          <w:tab w:val="left" w:pos="426"/>
          <w:tab w:val="left" w:pos="1134"/>
        </w:tabs>
        <w:spacing w:after="0" w:line="240" w:lineRule="auto"/>
        <w:ind w:right="-1"/>
        <w:jc w:val="both"/>
        <w:rPr>
          <w:rFonts w:ascii="Times New Roman" w:hAnsi="Times New Roman" w:eastAsia="Times New Roman" w:cs="Times New Roman"/>
          <w:sz w:val="24"/>
          <w:szCs w:val="24"/>
        </w:rPr>
      </w:pPr>
    </w:p>
    <w:p w:rsidRPr="000209BA" w:rsidR="004243A2" w:rsidP="00332D9D" w:rsidRDefault="002310EF" w14:paraId="4BF048F5" w14:textId="18A075B8">
      <w:pPr>
        <w:pStyle w:val="ListParagraph"/>
        <w:numPr>
          <w:ilvl w:val="0"/>
          <w:numId w:val="30"/>
        </w:numPr>
        <w:tabs>
          <w:tab w:val="left" w:pos="426"/>
          <w:tab w:val="left" w:pos="1134"/>
        </w:tabs>
        <w:spacing w:after="0" w:line="240" w:lineRule="auto"/>
        <w:ind w:left="0" w:right="-1"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Sadarbības partneriem</w:t>
      </w:r>
      <w:r w:rsidRPr="000209BA">
        <w:rPr>
          <w:rFonts w:ascii="Times New Roman" w:hAnsi="Times New Roman" w:eastAsia="Times New Roman" w:cs="Times New Roman"/>
          <w:sz w:val="24"/>
          <w:szCs w:val="24"/>
        </w:rPr>
        <w:t xml:space="preserve"> </w:t>
      </w:r>
      <w:r w:rsidRPr="000209BA" w:rsidR="00A71163">
        <w:rPr>
          <w:rFonts w:ascii="Times New Roman" w:hAnsi="Times New Roman" w:cs="Times New Roman"/>
          <w:sz w:val="24"/>
          <w:szCs w:val="24"/>
          <w:shd w:val="clear" w:color="auto" w:fill="FFFFFF"/>
        </w:rPr>
        <w:t>ir jānodrošina ar apl</w:t>
      </w:r>
      <w:r w:rsidRPr="000209BA" w:rsidR="000342B7">
        <w:rPr>
          <w:rFonts w:ascii="Times New Roman" w:hAnsi="Times New Roman" w:cs="Times New Roman"/>
          <w:sz w:val="24"/>
          <w:szCs w:val="24"/>
          <w:shd w:val="clear" w:color="auto" w:fill="FFFFFF"/>
        </w:rPr>
        <w:t>iecinošiem dokumentiem pierādāma uzskaite</w:t>
      </w:r>
      <w:r w:rsidRPr="000209BA" w:rsidR="00A71163">
        <w:rPr>
          <w:rFonts w:ascii="Times New Roman" w:hAnsi="Times New Roman" w:cs="Times New Roman"/>
          <w:sz w:val="24"/>
          <w:szCs w:val="24"/>
          <w:shd w:val="clear" w:color="auto" w:fill="FFFFFF"/>
        </w:rPr>
        <w:t xml:space="preserve"> par </w:t>
      </w:r>
      <w:r w:rsidRPr="000209BA" w:rsidR="00351F34">
        <w:rPr>
          <w:rFonts w:ascii="Times New Roman" w:hAnsi="Times New Roman" w:cs="Times New Roman"/>
          <w:sz w:val="24"/>
          <w:szCs w:val="24"/>
          <w:shd w:val="clear" w:color="auto" w:fill="FFFFFF"/>
        </w:rPr>
        <w:t>PSD</w:t>
      </w:r>
      <w:r w:rsidRPr="000209BA" w:rsidR="00A71163">
        <w:rPr>
          <w:rFonts w:ascii="Times New Roman" w:hAnsi="Times New Roman" w:cs="Times New Roman"/>
          <w:sz w:val="24"/>
          <w:szCs w:val="24"/>
          <w:shd w:val="clear" w:color="auto" w:fill="FFFFFF"/>
        </w:rPr>
        <w:t xml:space="preserve"> ierobežojuma ievērošanu</w:t>
      </w:r>
      <w:r w:rsidRPr="000209BA" w:rsidR="00E5684A">
        <w:rPr>
          <w:rFonts w:ascii="Times New Roman" w:hAnsi="Times New Roman" w:cs="Times New Roman"/>
          <w:sz w:val="24"/>
          <w:szCs w:val="24"/>
        </w:rPr>
        <w:t xml:space="preserve">, tai skaitā </w:t>
      </w:r>
      <w:r w:rsidRPr="000209BA" w:rsidR="00E5684A">
        <w:rPr>
          <w:rFonts w:ascii="Times New Roman" w:hAnsi="Times New Roman" w:cs="Times New Roman"/>
          <w:sz w:val="24"/>
          <w:szCs w:val="24"/>
          <w:shd w:val="clear" w:color="auto" w:fill="FFFFFF"/>
        </w:rPr>
        <w:t>jānodrošina ar projekta īstenošanu un darbībām infrastruktūras amortizācijas periodā saistīto dokumentu oriģinālu vai normatīvajos aktos par dokumentu izstrādāšanu un noformēšanu noteiktajā kārtībā apliec</w:t>
      </w:r>
      <w:r w:rsidRPr="000209BA" w:rsidR="000342B7">
        <w:rPr>
          <w:rFonts w:ascii="Times New Roman" w:hAnsi="Times New Roman" w:cs="Times New Roman"/>
          <w:sz w:val="24"/>
          <w:szCs w:val="24"/>
          <w:shd w:val="clear" w:color="auto" w:fill="FFFFFF"/>
        </w:rPr>
        <w:t>inātu to kopiju uzglabāšana visā</w:t>
      </w:r>
      <w:r w:rsidRPr="000209BA" w:rsidR="00E5684A">
        <w:rPr>
          <w:rFonts w:ascii="Times New Roman" w:hAnsi="Times New Roman" w:cs="Times New Roman"/>
          <w:sz w:val="24"/>
          <w:szCs w:val="24"/>
          <w:shd w:val="clear" w:color="auto" w:fill="FFFFFF"/>
        </w:rPr>
        <w:t xml:space="preserve"> infra</w:t>
      </w:r>
      <w:r w:rsidRPr="000209BA" w:rsidR="000342B7">
        <w:rPr>
          <w:rFonts w:ascii="Times New Roman" w:hAnsi="Times New Roman" w:cs="Times New Roman"/>
          <w:sz w:val="24"/>
          <w:szCs w:val="24"/>
          <w:shd w:val="clear" w:color="auto" w:fill="FFFFFF"/>
        </w:rPr>
        <w:t>struktūras amortizācijas periodā</w:t>
      </w:r>
      <w:r w:rsidRPr="000209BA" w:rsidR="00E5684A">
        <w:rPr>
          <w:rFonts w:ascii="Times New Roman" w:hAnsi="Times New Roman" w:cs="Times New Roman"/>
          <w:sz w:val="24"/>
          <w:szCs w:val="24"/>
          <w:shd w:val="clear" w:color="auto" w:fill="FFFFFF"/>
        </w:rPr>
        <w:t>.</w:t>
      </w:r>
    </w:p>
    <w:p w:rsidRPr="000209BA" w:rsidR="004243A2" w:rsidP="004243A2" w:rsidRDefault="004243A2" w14:paraId="1367D344" w14:textId="77777777">
      <w:pPr>
        <w:pStyle w:val="ListParagraph"/>
        <w:rPr>
          <w:rFonts w:ascii="Times New Roman" w:hAnsi="Times New Roman" w:cs="Times New Roman"/>
          <w:sz w:val="24"/>
          <w:szCs w:val="24"/>
          <w:shd w:val="clear" w:color="auto" w:fill="FFFFFF"/>
        </w:rPr>
      </w:pPr>
    </w:p>
    <w:p w:rsidRPr="009908E4" w:rsidR="00A71163" w:rsidP="00733111" w:rsidRDefault="007764F1" w14:paraId="0D5CE2B1" w14:textId="199DC30B">
      <w:pPr>
        <w:pStyle w:val="ListParagraph"/>
        <w:numPr>
          <w:ilvl w:val="0"/>
          <w:numId w:val="30"/>
        </w:numPr>
        <w:tabs>
          <w:tab w:val="left" w:pos="426"/>
          <w:tab w:val="left" w:pos="1134"/>
        </w:tabs>
        <w:spacing w:after="0" w:line="240" w:lineRule="auto"/>
        <w:ind w:left="0" w:right="-1" w:firstLine="720"/>
        <w:jc w:val="both"/>
        <w:rPr>
          <w:rFonts w:ascii="Times New Roman" w:hAnsi="Times New Roman" w:eastAsia="Times New Roman" w:cs="Times New Roman"/>
          <w:sz w:val="24"/>
          <w:szCs w:val="24"/>
        </w:rPr>
      </w:pPr>
      <w:r w:rsidRPr="531206DA">
        <w:rPr>
          <w:rFonts w:ascii="Times New Roman" w:hAnsi="Times New Roman" w:eastAsia="Times New Roman" w:cs="Times New Roman"/>
          <w:sz w:val="24"/>
          <w:szCs w:val="24"/>
        </w:rPr>
        <w:t xml:space="preserve"> </w:t>
      </w:r>
      <w:r w:rsidRPr="008E6740">
        <w:rPr>
          <w:rFonts w:ascii="Times New Roman" w:hAnsi="Times New Roman" w:eastAsia="Times New Roman" w:cs="Times New Roman"/>
          <w:sz w:val="24"/>
          <w:szCs w:val="24"/>
        </w:rPr>
        <w:t xml:space="preserve">Ja </w:t>
      </w:r>
      <w:r w:rsidR="009908E4">
        <w:rPr>
          <w:rFonts w:ascii="Times New Roman" w:hAnsi="Times New Roman" w:eastAsia="Times New Roman" w:cs="Times New Roman"/>
          <w:sz w:val="24"/>
          <w:szCs w:val="24"/>
        </w:rPr>
        <w:t>finansējuma saņēmējs</w:t>
      </w:r>
      <w:r w:rsidRPr="008E6740" w:rsidR="002310EF">
        <w:rPr>
          <w:rFonts w:ascii="Times New Roman" w:hAnsi="Times New Roman" w:eastAsia="Times New Roman" w:cs="Times New Roman"/>
          <w:sz w:val="24"/>
          <w:szCs w:val="24"/>
        </w:rPr>
        <w:t xml:space="preserve"> </w:t>
      </w:r>
      <w:r w:rsidRPr="008E6740">
        <w:rPr>
          <w:rFonts w:ascii="Times New Roman" w:hAnsi="Times New Roman" w:eastAsia="Times New Roman" w:cs="Times New Roman"/>
          <w:sz w:val="24"/>
          <w:szCs w:val="24"/>
        </w:rPr>
        <w:t xml:space="preserve">konstatē, ka ir pārsniegts MK noteikumu </w:t>
      </w:r>
      <w:r w:rsidRPr="008E6740" w:rsidR="00733AD5">
        <w:rPr>
          <w:rFonts w:ascii="Times New Roman" w:hAnsi="Times New Roman" w:eastAsia="Times New Roman" w:cs="Times New Roman"/>
          <w:sz w:val="24"/>
          <w:szCs w:val="24"/>
        </w:rPr>
        <w:t xml:space="preserve">Nr. </w:t>
      </w:r>
      <w:r w:rsidR="009908E4">
        <w:rPr>
          <w:rFonts w:ascii="Times New Roman" w:hAnsi="Times New Roman" w:eastAsia="Times New Roman" w:cs="Times New Roman"/>
          <w:sz w:val="24"/>
          <w:szCs w:val="24"/>
        </w:rPr>
        <w:t xml:space="preserve">118 </w:t>
      </w:r>
      <w:r w:rsidRPr="008E6740" w:rsidR="00D256E3">
        <w:rPr>
          <w:rFonts w:ascii="Times New Roman" w:hAnsi="Times New Roman" w:eastAsia="Times New Roman" w:cs="Times New Roman"/>
          <w:sz w:val="24"/>
          <w:szCs w:val="24"/>
        </w:rPr>
        <w:t>3</w:t>
      </w:r>
      <w:r w:rsidR="0083208B">
        <w:rPr>
          <w:rFonts w:ascii="Times New Roman" w:hAnsi="Times New Roman" w:eastAsia="Times New Roman" w:cs="Times New Roman"/>
          <w:sz w:val="24"/>
          <w:szCs w:val="24"/>
        </w:rPr>
        <w:t>8</w:t>
      </w:r>
      <w:r w:rsidRPr="008E6740">
        <w:rPr>
          <w:rFonts w:ascii="Times New Roman" w:hAnsi="Times New Roman" w:eastAsia="Times New Roman" w:cs="Times New Roman"/>
          <w:sz w:val="24"/>
          <w:szCs w:val="24"/>
        </w:rPr>
        <w:t xml:space="preserve">. punktā minētais 20 procentu ierobežojums no infrastruktūras gada jaudas platības, laika vai finanšu izteiksmē vai </w:t>
      </w:r>
      <w:r w:rsidRPr="008E6740" w:rsidR="000E67BF">
        <w:rPr>
          <w:rFonts w:ascii="Times New Roman" w:hAnsi="Times New Roman" w:eastAsia="Times New Roman" w:cs="Times New Roman"/>
          <w:sz w:val="24"/>
          <w:szCs w:val="24"/>
        </w:rPr>
        <w:t xml:space="preserve">konstatē, </w:t>
      </w:r>
      <w:r w:rsidRPr="008E6740">
        <w:rPr>
          <w:rFonts w:ascii="Times New Roman" w:hAnsi="Times New Roman" w:eastAsia="Times New Roman" w:cs="Times New Roman"/>
          <w:sz w:val="24"/>
          <w:szCs w:val="24"/>
        </w:rPr>
        <w:t xml:space="preserve">ka veiktās investīcijas tiek izmantotas citai saimnieciskai darbībai, kas nav uzskatāma par </w:t>
      </w:r>
      <w:r w:rsidRPr="008E6740" w:rsidR="00286EFF">
        <w:rPr>
          <w:rFonts w:ascii="Times New Roman" w:hAnsi="Times New Roman" w:eastAsia="Times New Roman" w:cs="Times New Roman"/>
          <w:sz w:val="24"/>
          <w:szCs w:val="24"/>
        </w:rPr>
        <w:t>PSD</w:t>
      </w:r>
      <w:r w:rsidRPr="008E6740">
        <w:rPr>
          <w:rFonts w:ascii="Times New Roman" w:hAnsi="Times New Roman" w:eastAsia="Times New Roman" w:cs="Times New Roman"/>
          <w:sz w:val="24"/>
          <w:szCs w:val="24"/>
        </w:rPr>
        <w:t xml:space="preserve">, tas saskaņā ar vienošanos par projekta īstenošanu noteiktajā termiņā </w:t>
      </w:r>
      <w:r w:rsidRPr="008E6740" w:rsidR="00BF2BF8">
        <w:rPr>
          <w:rFonts w:ascii="Times New Roman" w:hAnsi="Times New Roman" w:eastAsia="Times New Roman" w:cs="Times New Roman"/>
          <w:sz w:val="24"/>
          <w:szCs w:val="24"/>
        </w:rPr>
        <w:t xml:space="preserve">par konstatēto </w:t>
      </w:r>
      <w:r w:rsidRPr="009908E4" w:rsidR="00BF2BF8">
        <w:rPr>
          <w:rFonts w:ascii="Times New Roman" w:hAnsi="Times New Roman" w:eastAsia="Times New Roman" w:cs="Times New Roman"/>
          <w:sz w:val="24"/>
          <w:szCs w:val="24"/>
        </w:rPr>
        <w:t xml:space="preserve">MK noteikumu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9908E4" w:rsidR="2FBAE728">
        <w:rPr>
          <w:rFonts w:ascii="Times New Roman" w:hAnsi="Times New Roman" w:eastAsia="Times New Roman" w:cs="Times New Roman"/>
          <w:sz w:val="24"/>
          <w:szCs w:val="24"/>
        </w:rPr>
        <w:t xml:space="preserve"> 3</w:t>
      </w:r>
      <w:r w:rsidRPr="009908E4" w:rsidR="0083208B">
        <w:rPr>
          <w:rFonts w:ascii="Times New Roman" w:hAnsi="Times New Roman" w:eastAsia="Times New Roman" w:cs="Times New Roman"/>
          <w:sz w:val="24"/>
          <w:szCs w:val="24"/>
        </w:rPr>
        <w:t>7</w:t>
      </w:r>
      <w:r w:rsidRPr="009908E4" w:rsidR="2FBAE728">
        <w:rPr>
          <w:rFonts w:ascii="Times New Roman" w:hAnsi="Times New Roman" w:eastAsia="Times New Roman" w:cs="Times New Roman"/>
          <w:sz w:val="24"/>
          <w:szCs w:val="24"/>
        </w:rPr>
        <w:t>. un</w:t>
      </w:r>
      <w:r w:rsidRPr="009908E4" w:rsidR="00733AD5">
        <w:rPr>
          <w:rFonts w:ascii="Times New Roman" w:hAnsi="Times New Roman" w:eastAsia="Times New Roman" w:cs="Times New Roman"/>
          <w:sz w:val="24"/>
          <w:szCs w:val="24"/>
        </w:rPr>
        <w:t xml:space="preserve"> </w:t>
      </w:r>
      <w:r w:rsidRPr="009908E4" w:rsidR="0083208B">
        <w:rPr>
          <w:rFonts w:ascii="Times New Roman" w:hAnsi="Times New Roman" w:eastAsia="Times New Roman" w:cs="Times New Roman"/>
          <w:sz w:val="24"/>
          <w:szCs w:val="24"/>
        </w:rPr>
        <w:t>38</w:t>
      </w:r>
      <w:r w:rsidRPr="009908E4" w:rsidR="00BF2BF8">
        <w:rPr>
          <w:rFonts w:ascii="Times New Roman" w:hAnsi="Times New Roman" w:eastAsia="Times New Roman" w:cs="Times New Roman"/>
          <w:sz w:val="24"/>
          <w:szCs w:val="24"/>
        </w:rPr>
        <w:t xml:space="preserve">. punktā minēto nosacījumu pārkāpumu </w:t>
      </w:r>
      <w:r w:rsidRPr="009908E4">
        <w:rPr>
          <w:rFonts w:ascii="Times New Roman" w:hAnsi="Times New Roman" w:eastAsia="Times New Roman" w:cs="Times New Roman"/>
          <w:sz w:val="24"/>
          <w:szCs w:val="24"/>
        </w:rPr>
        <w:t>iesniedz sadarbības iestādē ziņojumu</w:t>
      </w:r>
      <w:r w:rsidRPr="009908E4" w:rsidR="5541C26C">
        <w:rPr>
          <w:rFonts w:ascii="Times New Roman" w:hAnsi="Times New Roman" w:eastAsia="Times New Roman" w:cs="Times New Roman"/>
          <w:sz w:val="24"/>
          <w:szCs w:val="24"/>
        </w:rPr>
        <w:t xml:space="preserve"> par konstatēto MK noteikumu Nr.</w:t>
      </w:r>
      <w:r w:rsidRPr="009908E4" w:rsidR="009908E4">
        <w:rPr>
          <w:rFonts w:ascii="Times New Roman" w:hAnsi="Times New Roman" w:eastAsia="Times New Roman" w:cs="Times New Roman"/>
          <w:sz w:val="24"/>
          <w:szCs w:val="24"/>
        </w:rPr>
        <w:t>118</w:t>
      </w:r>
      <w:r w:rsidRPr="009908E4" w:rsidR="5541C26C">
        <w:rPr>
          <w:rFonts w:ascii="Times New Roman" w:hAnsi="Times New Roman" w:eastAsia="Times New Roman" w:cs="Times New Roman"/>
          <w:sz w:val="24"/>
          <w:szCs w:val="24"/>
        </w:rPr>
        <w:t xml:space="preserve"> 3</w:t>
      </w:r>
      <w:r w:rsidRPr="009908E4" w:rsidR="0083208B">
        <w:rPr>
          <w:rFonts w:ascii="Times New Roman" w:hAnsi="Times New Roman" w:eastAsia="Times New Roman" w:cs="Times New Roman"/>
          <w:sz w:val="24"/>
          <w:szCs w:val="24"/>
        </w:rPr>
        <w:t>7</w:t>
      </w:r>
      <w:r w:rsidRPr="009908E4" w:rsidR="5541C26C">
        <w:rPr>
          <w:rFonts w:ascii="Times New Roman" w:hAnsi="Times New Roman" w:eastAsia="Times New Roman" w:cs="Times New Roman"/>
          <w:sz w:val="24"/>
          <w:szCs w:val="24"/>
        </w:rPr>
        <w:t xml:space="preserve">. un </w:t>
      </w:r>
      <w:r w:rsidRPr="009908E4" w:rsidR="0083208B">
        <w:rPr>
          <w:rFonts w:ascii="Times New Roman" w:hAnsi="Times New Roman" w:eastAsia="Times New Roman" w:cs="Times New Roman"/>
          <w:sz w:val="24"/>
          <w:szCs w:val="24"/>
        </w:rPr>
        <w:t>38</w:t>
      </w:r>
      <w:r w:rsidRPr="009908E4" w:rsidR="5541C26C">
        <w:rPr>
          <w:rFonts w:ascii="Times New Roman" w:hAnsi="Times New Roman" w:eastAsia="Times New Roman" w:cs="Times New Roman"/>
          <w:sz w:val="24"/>
          <w:szCs w:val="24"/>
        </w:rPr>
        <w:t>.punktā minēto nosacījumu pārkāpumu</w:t>
      </w:r>
      <w:r w:rsidRPr="009908E4">
        <w:rPr>
          <w:rFonts w:ascii="Times New Roman" w:hAnsi="Times New Roman" w:eastAsia="Times New Roman" w:cs="Times New Roman"/>
          <w:sz w:val="24"/>
          <w:szCs w:val="24"/>
        </w:rPr>
        <w:t xml:space="preserve"> </w:t>
      </w:r>
      <w:r w:rsidRPr="009908E4" w:rsidR="468153C6">
        <w:rPr>
          <w:rFonts w:ascii="Times New Roman" w:hAnsi="Times New Roman" w:eastAsia="Times New Roman" w:cs="Times New Roman"/>
          <w:sz w:val="24"/>
          <w:szCs w:val="24"/>
        </w:rPr>
        <w:t xml:space="preserve">(turpmāk - ziņojums) </w:t>
      </w:r>
      <w:r w:rsidRPr="009908E4" w:rsidR="00B03557">
        <w:rPr>
          <w:rFonts w:ascii="Times New Roman" w:hAnsi="Times New Roman" w:eastAsia="Times New Roman" w:cs="Times New Roman"/>
          <w:sz w:val="24"/>
          <w:szCs w:val="24"/>
        </w:rPr>
        <w:t>un</w:t>
      </w:r>
      <w:r w:rsidRPr="009908E4" w:rsidR="6A64BA12">
        <w:rPr>
          <w:rFonts w:ascii="Times New Roman" w:hAnsi="Times New Roman" w:eastAsia="Times New Roman" w:cs="Times New Roman"/>
          <w:sz w:val="24"/>
          <w:szCs w:val="24"/>
        </w:rPr>
        <w:t xml:space="preserve"> </w:t>
      </w:r>
      <w:r w:rsidRPr="009908E4" w:rsidR="21D973B8">
        <w:rPr>
          <w:rFonts w:ascii="Times New Roman" w:hAnsi="Times New Roman" w:eastAsia="Times New Roman" w:cs="Times New Roman"/>
          <w:sz w:val="24"/>
          <w:szCs w:val="24"/>
        </w:rPr>
        <w:t xml:space="preserve">pārskatu par </w:t>
      </w:r>
      <w:r w:rsidRPr="009908E4" w:rsidR="6A64BA12">
        <w:rPr>
          <w:rFonts w:ascii="Times New Roman" w:hAnsi="Times New Roman" w:eastAsia="Times New Roman" w:cs="Times New Roman"/>
          <w:sz w:val="24"/>
          <w:szCs w:val="24"/>
        </w:rPr>
        <w:t>PSD</w:t>
      </w:r>
      <w:r w:rsidRPr="009908E4" w:rsidR="00B03557">
        <w:rPr>
          <w:rFonts w:ascii="Times New Roman" w:hAnsi="Times New Roman" w:eastAsia="Times New Roman" w:cs="Times New Roman"/>
          <w:sz w:val="24"/>
          <w:szCs w:val="24"/>
        </w:rPr>
        <w:t xml:space="preserve"> </w:t>
      </w:r>
      <w:r w:rsidRPr="009908E4" w:rsidR="08586088">
        <w:rPr>
          <w:rFonts w:ascii="Times New Roman" w:hAnsi="Times New Roman" w:eastAsia="Times New Roman" w:cs="Times New Roman"/>
          <w:sz w:val="24"/>
          <w:szCs w:val="24"/>
        </w:rPr>
        <w:t>apjomu</w:t>
      </w:r>
      <w:r w:rsidRPr="009908E4" w:rsidR="28DFCF7C">
        <w:rPr>
          <w:rFonts w:ascii="Times New Roman" w:hAnsi="Times New Roman" w:eastAsia="Times New Roman" w:cs="Times New Roman"/>
          <w:sz w:val="24"/>
          <w:szCs w:val="24"/>
        </w:rPr>
        <w:t xml:space="preserve"> (turpmāk - pārskats)</w:t>
      </w:r>
      <w:r w:rsidRPr="009908E4" w:rsidR="08586088">
        <w:rPr>
          <w:rFonts w:ascii="Times New Roman" w:hAnsi="Times New Roman" w:eastAsia="Times New Roman" w:cs="Times New Roman"/>
          <w:sz w:val="24"/>
          <w:szCs w:val="24"/>
        </w:rPr>
        <w:t xml:space="preserve"> </w:t>
      </w:r>
      <w:r w:rsidRPr="009908E4" w:rsidR="004A6221">
        <w:rPr>
          <w:rFonts w:ascii="Times New Roman" w:hAnsi="Times New Roman" w:eastAsia="Times New Roman" w:cs="Times New Roman"/>
          <w:sz w:val="24"/>
          <w:szCs w:val="24"/>
        </w:rPr>
        <w:t xml:space="preserve"> </w:t>
      </w:r>
      <w:r w:rsidRPr="009908E4" w:rsidR="2CEED5F0">
        <w:rPr>
          <w:rFonts w:ascii="Times New Roman" w:hAnsi="Times New Roman" w:eastAsia="Times New Roman" w:cs="Times New Roman"/>
          <w:sz w:val="24"/>
          <w:szCs w:val="24"/>
        </w:rPr>
        <w:t xml:space="preserve">atbilstoši šīs </w:t>
      </w:r>
      <w:r w:rsidRPr="009908E4" w:rsidR="004A6221">
        <w:rPr>
          <w:rFonts w:ascii="Times New Roman" w:hAnsi="Times New Roman" w:eastAsia="Times New Roman" w:cs="Times New Roman"/>
          <w:sz w:val="24"/>
          <w:szCs w:val="24"/>
        </w:rPr>
        <w:t>metodikas</w:t>
      </w:r>
      <w:r w:rsidRPr="009908E4" w:rsidR="00B03557">
        <w:rPr>
          <w:rFonts w:ascii="Times New Roman" w:hAnsi="Times New Roman" w:eastAsia="Times New Roman" w:cs="Times New Roman"/>
          <w:sz w:val="24"/>
          <w:szCs w:val="24"/>
        </w:rPr>
        <w:t xml:space="preserve"> pielikum</w:t>
      </w:r>
      <w:r w:rsidRPr="009908E4" w:rsidR="03ED5B5C">
        <w:rPr>
          <w:rFonts w:ascii="Times New Roman" w:hAnsi="Times New Roman" w:eastAsia="Times New Roman" w:cs="Times New Roman"/>
          <w:sz w:val="24"/>
          <w:szCs w:val="24"/>
        </w:rPr>
        <w:t>ā pievienotajai veidlapai</w:t>
      </w:r>
      <w:r w:rsidRPr="009908E4" w:rsidR="00753FE0">
        <w:rPr>
          <w:rFonts w:ascii="Times New Roman" w:hAnsi="Times New Roman" w:eastAsia="Times New Roman" w:cs="Times New Roman"/>
          <w:sz w:val="24"/>
          <w:szCs w:val="24"/>
        </w:rPr>
        <w:t xml:space="preserve">. </w:t>
      </w:r>
    </w:p>
    <w:p w:rsidRPr="00970225" w:rsidR="00970225" w:rsidP="00970225" w:rsidRDefault="00970225" w14:paraId="758F0FA7" w14:textId="77777777">
      <w:pPr>
        <w:pStyle w:val="ListParagraph"/>
        <w:rPr>
          <w:rFonts w:ascii="Times New Roman" w:hAnsi="Times New Roman" w:eastAsia="Times New Roman" w:cs="Times New Roman"/>
          <w:sz w:val="24"/>
          <w:szCs w:val="24"/>
        </w:rPr>
      </w:pPr>
    </w:p>
    <w:p w:rsidRPr="000209BA" w:rsidR="00DB6B4F" w:rsidP="00A71163" w:rsidRDefault="007764F1" w14:paraId="3B414B2C" w14:textId="07C2D17F">
      <w:pPr>
        <w:spacing w:after="0" w:line="240" w:lineRule="auto"/>
        <w:ind w:firstLine="720"/>
        <w:jc w:val="center"/>
        <w:rPr>
          <w:rFonts w:ascii="Times New Roman" w:hAnsi="Times New Roman" w:eastAsia="Times New Roman" w:cs="Times New Roman"/>
          <w:b/>
          <w:sz w:val="24"/>
          <w:szCs w:val="24"/>
        </w:rPr>
      </w:pPr>
      <w:r w:rsidRPr="000209BA">
        <w:rPr>
          <w:rFonts w:ascii="Times New Roman" w:hAnsi="Times New Roman" w:eastAsia="Times New Roman" w:cs="Times New Roman"/>
          <w:b/>
          <w:sz w:val="24"/>
          <w:szCs w:val="24"/>
        </w:rPr>
        <w:t>IV</w:t>
      </w:r>
      <w:r w:rsidRPr="000209BA" w:rsidR="00D43D5E">
        <w:rPr>
          <w:rFonts w:ascii="Times New Roman" w:hAnsi="Times New Roman" w:eastAsia="Times New Roman" w:cs="Times New Roman"/>
          <w:b/>
          <w:sz w:val="24"/>
          <w:szCs w:val="24"/>
        </w:rPr>
        <w:t>. P</w:t>
      </w:r>
      <w:r w:rsidRPr="000209BA" w:rsidR="00351F34">
        <w:rPr>
          <w:rFonts w:ascii="Times New Roman" w:hAnsi="Times New Roman" w:eastAsia="Times New Roman" w:cs="Times New Roman"/>
          <w:b/>
          <w:sz w:val="24"/>
          <w:szCs w:val="24"/>
        </w:rPr>
        <w:t>SD</w:t>
      </w:r>
      <w:r w:rsidRPr="000209BA" w:rsidR="00D43D5E">
        <w:rPr>
          <w:rFonts w:ascii="Times New Roman" w:hAnsi="Times New Roman" w:eastAsia="Times New Roman" w:cs="Times New Roman"/>
          <w:b/>
          <w:sz w:val="24"/>
          <w:szCs w:val="24"/>
        </w:rPr>
        <w:t xml:space="preserve"> uzraudzības</w:t>
      </w:r>
      <w:r w:rsidRPr="000209BA" w:rsidR="004D617B">
        <w:rPr>
          <w:rFonts w:ascii="Times New Roman" w:hAnsi="Times New Roman" w:eastAsia="Times New Roman" w:cs="Times New Roman"/>
          <w:b/>
          <w:sz w:val="24"/>
          <w:szCs w:val="24"/>
        </w:rPr>
        <w:t xml:space="preserve"> pamat</w:t>
      </w:r>
      <w:r w:rsidRPr="000209BA" w:rsidR="00D43D5E">
        <w:rPr>
          <w:rFonts w:ascii="Times New Roman" w:hAnsi="Times New Roman" w:eastAsia="Times New Roman" w:cs="Times New Roman"/>
          <w:b/>
          <w:sz w:val="24"/>
          <w:szCs w:val="24"/>
        </w:rPr>
        <w:t>principi</w:t>
      </w:r>
    </w:p>
    <w:p w:rsidRPr="000209BA" w:rsidR="00BE228F" w:rsidP="00BE228F" w:rsidRDefault="00BE228F" w14:paraId="3892F4BD" w14:textId="77777777">
      <w:pPr>
        <w:spacing w:after="0" w:line="240" w:lineRule="auto"/>
        <w:ind w:firstLine="720"/>
        <w:jc w:val="center"/>
        <w:rPr>
          <w:rFonts w:ascii="Times New Roman" w:hAnsi="Times New Roman" w:cs="Times New Roman"/>
          <w:sz w:val="24"/>
          <w:szCs w:val="24"/>
        </w:rPr>
      </w:pPr>
    </w:p>
    <w:p w:rsidRPr="000209BA" w:rsidR="004D617B" w:rsidP="00332D9D" w:rsidRDefault="00B95543" w14:paraId="4FD974DD" w14:textId="15397BD6">
      <w:pPr>
        <w:pStyle w:val="ListParagraph"/>
        <w:numPr>
          <w:ilvl w:val="0"/>
          <w:numId w:val="30"/>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cs="Times New Roman"/>
          <w:sz w:val="24"/>
          <w:szCs w:val="24"/>
        </w:rPr>
        <w:t xml:space="preserve">Atbilstoši </w:t>
      </w:r>
      <w:r w:rsidRPr="009908E4" w:rsidR="007764F1">
        <w:rPr>
          <w:rFonts w:ascii="Times New Roman" w:hAnsi="Times New Roman" w:cs="Times New Roman"/>
          <w:sz w:val="24"/>
          <w:szCs w:val="24"/>
        </w:rPr>
        <w:t xml:space="preserve">MK noteikumu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002A3AC3">
        <w:rPr>
          <w:rFonts w:ascii="Times New Roman" w:hAnsi="Times New Roman" w:eastAsia="Times New Roman" w:cs="Times New Roman"/>
          <w:sz w:val="24"/>
          <w:szCs w:val="24"/>
        </w:rPr>
        <w:t xml:space="preserve"> </w:t>
      </w:r>
      <w:r w:rsidR="00D256E3">
        <w:rPr>
          <w:rFonts w:ascii="Times New Roman" w:hAnsi="Times New Roman" w:cs="Times New Roman"/>
          <w:sz w:val="24"/>
          <w:szCs w:val="24"/>
        </w:rPr>
        <w:t>3</w:t>
      </w:r>
      <w:r w:rsidR="0083208B">
        <w:rPr>
          <w:rFonts w:ascii="Times New Roman" w:hAnsi="Times New Roman" w:cs="Times New Roman"/>
          <w:sz w:val="24"/>
          <w:szCs w:val="24"/>
        </w:rPr>
        <w:t>6</w:t>
      </w:r>
      <w:r w:rsidR="007764F1">
        <w:rPr>
          <w:rFonts w:ascii="Times New Roman" w:hAnsi="Times New Roman" w:cs="Times New Roman"/>
          <w:sz w:val="24"/>
          <w:szCs w:val="24"/>
        </w:rPr>
        <w:t>. punkt</w:t>
      </w:r>
      <w:r>
        <w:rPr>
          <w:rFonts w:ascii="Times New Roman" w:hAnsi="Times New Roman" w:cs="Times New Roman"/>
          <w:sz w:val="24"/>
          <w:szCs w:val="24"/>
        </w:rPr>
        <w:t>am</w:t>
      </w:r>
      <w:r w:rsidR="0083211E">
        <w:rPr>
          <w:rFonts w:ascii="Times New Roman" w:hAnsi="Times New Roman" w:cs="Times New Roman"/>
          <w:sz w:val="24"/>
          <w:szCs w:val="24"/>
        </w:rPr>
        <w:t>,</w:t>
      </w:r>
      <w:r w:rsidR="007764F1">
        <w:rPr>
          <w:rFonts w:ascii="Times New Roman" w:hAnsi="Times New Roman" w:cs="Times New Roman"/>
          <w:sz w:val="24"/>
          <w:szCs w:val="24"/>
        </w:rPr>
        <w:t xml:space="preserve"> </w:t>
      </w:r>
      <w:r w:rsidR="0083208B">
        <w:rPr>
          <w:rFonts w:ascii="Times New Roman" w:hAnsi="Times New Roman" w:cs="Times New Roman"/>
          <w:sz w:val="24"/>
          <w:szCs w:val="24"/>
        </w:rPr>
        <w:t>trešās kārtas projektu</w:t>
      </w:r>
      <w:r w:rsidR="007764F1">
        <w:rPr>
          <w:rFonts w:ascii="Times New Roman" w:hAnsi="Times New Roman" w:cs="Times New Roman"/>
          <w:sz w:val="24"/>
          <w:szCs w:val="24"/>
        </w:rPr>
        <w:t xml:space="preserve"> ietvaros netiek atbalstītas darbības, kurām atbalsts ir kvalificējams kā komercdarbības atbalsts. </w:t>
      </w:r>
      <w:r w:rsidR="00D256E3">
        <w:rPr>
          <w:rFonts w:ascii="Times New Roman" w:hAnsi="Times New Roman" w:cs="Times New Roman"/>
          <w:sz w:val="24"/>
          <w:szCs w:val="24"/>
        </w:rPr>
        <w:t>Lai</w:t>
      </w:r>
      <w:r w:rsidRPr="000209BA" w:rsidR="00E5684A">
        <w:rPr>
          <w:rFonts w:ascii="Times New Roman" w:hAnsi="Times New Roman" w:cs="Times New Roman"/>
          <w:sz w:val="24"/>
          <w:szCs w:val="24"/>
        </w:rPr>
        <w:t xml:space="preserve"> </w:t>
      </w:r>
      <w:r w:rsidR="0083208B">
        <w:rPr>
          <w:rFonts w:ascii="Times New Roman" w:hAnsi="Times New Roman" w:cs="Times New Roman"/>
          <w:sz w:val="24"/>
          <w:szCs w:val="24"/>
        </w:rPr>
        <w:t>trešās kārtas projektu</w:t>
      </w:r>
      <w:r w:rsidRPr="000209BA" w:rsidR="00E5684A">
        <w:rPr>
          <w:rFonts w:ascii="Times New Roman" w:hAnsi="Times New Roman" w:cs="Times New Roman"/>
          <w:sz w:val="24"/>
          <w:szCs w:val="24"/>
        </w:rPr>
        <w:t xml:space="preserve"> </w:t>
      </w:r>
      <w:r w:rsidRPr="000209BA" w:rsidR="007764F1">
        <w:rPr>
          <w:rFonts w:ascii="Times New Roman" w:hAnsi="Times New Roman" w:cs="Times New Roman"/>
          <w:sz w:val="24"/>
          <w:szCs w:val="24"/>
        </w:rPr>
        <w:t>ietvaros atbalsts infrastruktūrai netiktu kvalificēts kā komercdarbības atbalsts, infrastruktūrā</w:t>
      </w:r>
      <w:r w:rsidR="0083208B">
        <w:rPr>
          <w:rFonts w:ascii="Times New Roman" w:hAnsi="Times New Roman" w:cs="Times New Roman"/>
          <w:sz w:val="24"/>
          <w:szCs w:val="24"/>
        </w:rPr>
        <w:t xml:space="preserve"> </w:t>
      </w:r>
      <w:r w:rsidRPr="000209BA" w:rsidR="007764F1">
        <w:rPr>
          <w:rFonts w:ascii="Times New Roman" w:hAnsi="Times New Roman" w:cs="Times New Roman"/>
          <w:sz w:val="24"/>
          <w:szCs w:val="24"/>
        </w:rPr>
        <w:t>ir pieļaujamas</w:t>
      </w:r>
      <w:r w:rsidRPr="000209BA" w:rsidR="007764F1">
        <w:rPr>
          <w:rFonts w:ascii="Times New Roman" w:hAnsi="Times New Roman" w:cs="Times New Roman"/>
          <w:sz w:val="24"/>
          <w:szCs w:val="24"/>
          <w:shd w:val="clear" w:color="auto" w:fill="FFFFFF"/>
        </w:rPr>
        <w:t xml:space="preserve"> </w:t>
      </w:r>
      <w:r w:rsidRPr="000209BA" w:rsidR="00351F34">
        <w:rPr>
          <w:rFonts w:ascii="Times New Roman" w:hAnsi="Times New Roman" w:cs="Times New Roman"/>
          <w:sz w:val="24"/>
          <w:szCs w:val="24"/>
          <w:shd w:val="clear" w:color="auto" w:fill="FFFFFF"/>
        </w:rPr>
        <w:t>PSD. PSD</w:t>
      </w:r>
      <w:r w:rsidRPr="000209BA" w:rsidR="00B36C56">
        <w:rPr>
          <w:rFonts w:ascii="Times New Roman" w:hAnsi="Times New Roman" w:cs="Times New Roman"/>
          <w:sz w:val="24"/>
          <w:szCs w:val="24"/>
        </w:rPr>
        <w:t xml:space="preserve"> veikšana pieļaujama ne vairāk kā 20 procentu apmērā no attiecīgās infrastruktūras gada jaudas platības, laika vai finanšu izteiksmē.</w:t>
      </w:r>
      <w:r w:rsidRPr="000209BA" w:rsidR="00B36C56">
        <w:rPr>
          <w:rFonts w:ascii="Times New Roman" w:hAnsi="Times New Roman" w:cs="Times New Roman"/>
          <w:sz w:val="24"/>
          <w:szCs w:val="24"/>
          <w:shd w:val="clear" w:color="auto" w:fill="FFFFFF"/>
        </w:rPr>
        <w:t xml:space="preserve"> </w:t>
      </w:r>
    </w:p>
    <w:p w:rsidRPr="000209BA" w:rsidR="00356EF8" w:rsidP="00356EF8" w:rsidRDefault="00356EF8" w14:paraId="7D683EDC" w14:textId="77777777">
      <w:pPr>
        <w:pBdr>
          <w:top w:val="nil"/>
          <w:left w:val="nil"/>
          <w:bottom w:val="nil"/>
          <w:right w:val="nil"/>
          <w:between w:val="nil"/>
        </w:pBdr>
        <w:tabs>
          <w:tab w:val="left" w:pos="426"/>
          <w:tab w:val="left" w:pos="1134"/>
        </w:tabs>
        <w:spacing w:after="0" w:line="240" w:lineRule="auto"/>
        <w:ind w:left="720"/>
        <w:jc w:val="both"/>
        <w:rPr>
          <w:rFonts w:ascii="Times New Roman" w:hAnsi="Times New Roman" w:eastAsia="Times New Roman" w:cs="Times New Roman"/>
          <w:sz w:val="24"/>
          <w:szCs w:val="24"/>
        </w:rPr>
      </w:pPr>
    </w:p>
    <w:p w:rsidRPr="000E67BF" w:rsidR="000E67BF" w:rsidP="000E67BF" w:rsidRDefault="007764F1" w14:paraId="0F769FC9" w14:textId="477673D3">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cs="Times New Roman"/>
          <w:sz w:val="24"/>
          <w:szCs w:val="24"/>
        </w:rPr>
        <w:t xml:space="preserve">Izvēlētā </w:t>
      </w:r>
      <w:r w:rsidRPr="000209BA" w:rsidR="00FC3469">
        <w:rPr>
          <w:rFonts w:ascii="Times New Roman" w:hAnsi="Times New Roman" w:cs="Times New Roman"/>
          <w:sz w:val="24"/>
          <w:szCs w:val="24"/>
        </w:rPr>
        <w:t xml:space="preserve">PSD </w:t>
      </w:r>
      <w:r w:rsidRPr="000209BA">
        <w:rPr>
          <w:rFonts w:ascii="Times New Roman" w:hAnsi="Times New Roman" w:cs="Times New Roman"/>
          <w:sz w:val="24"/>
          <w:szCs w:val="24"/>
        </w:rPr>
        <w:t>aprēķina metode tiek piemērota un nevar tikt mainīta vis</w:t>
      </w:r>
      <w:r w:rsidRPr="000209BA" w:rsidR="002A0788">
        <w:rPr>
          <w:rFonts w:ascii="Times New Roman" w:hAnsi="Times New Roman" w:cs="Times New Roman"/>
          <w:sz w:val="24"/>
          <w:szCs w:val="24"/>
        </w:rPr>
        <w:t>ā</w:t>
      </w:r>
      <w:r w:rsidRPr="000209BA">
        <w:rPr>
          <w:rFonts w:ascii="Times New Roman" w:hAnsi="Times New Roman" w:cs="Times New Roman"/>
          <w:sz w:val="24"/>
          <w:szCs w:val="24"/>
        </w:rPr>
        <w:t xml:space="preserve"> </w:t>
      </w:r>
      <w:r w:rsidRPr="000209BA" w:rsidR="00F578FE">
        <w:rPr>
          <w:rFonts w:ascii="Times New Roman" w:hAnsi="Times New Roman" w:cs="Times New Roman"/>
          <w:sz w:val="24"/>
          <w:szCs w:val="24"/>
        </w:rPr>
        <w:t>infrastruktūras amortizācijas perioda</w:t>
      </w:r>
      <w:r w:rsidRPr="000209BA">
        <w:rPr>
          <w:rFonts w:ascii="Times New Roman" w:hAnsi="Times New Roman" w:cs="Times New Roman"/>
          <w:sz w:val="24"/>
          <w:szCs w:val="24"/>
        </w:rPr>
        <w:t xml:space="preserve"> laikā.</w:t>
      </w:r>
      <w:r w:rsidRPr="000209BA" w:rsidR="005E3DF1">
        <w:rPr>
          <w:rFonts w:ascii="Times New Roman" w:hAnsi="Times New Roman" w:cs="Times New Roman"/>
          <w:sz w:val="24"/>
          <w:szCs w:val="24"/>
        </w:rPr>
        <w:t xml:space="preserve"> Ja projekta ietvaros </w:t>
      </w:r>
      <w:r w:rsidR="006109E6">
        <w:rPr>
          <w:rFonts w:ascii="Times New Roman" w:hAnsi="Times New Roman" w:cs="Times New Roman"/>
          <w:sz w:val="24"/>
          <w:szCs w:val="24"/>
        </w:rPr>
        <w:t xml:space="preserve">sadarbības partnerim </w:t>
      </w:r>
      <w:r w:rsidRPr="000209BA" w:rsidR="005E3DF1">
        <w:rPr>
          <w:rFonts w:ascii="Times New Roman" w:hAnsi="Times New Roman" w:cs="Times New Roman"/>
          <w:sz w:val="24"/>
          <w:szCs w:val="24"/>
        </w:rPr>
        <w:t xml:space="preserve">ir modernizētas vairākas infrastruktūras vienības, tad </w:t>
      </w:r>
      <w:r w:rsidR="006109E6">
        <w:rPr>
          <w:rFonts w:ascii="Times New Roman" w:hAnsi="Times New Roman" w:cs="Times New Roman"/>
          <w:sz w:val="24"/>
          <w:szCs w:val="24"/>
        </w:rPr>
        <w:t xml:space="preserve">sadarbības partneris </w:t>
      </w:r>
      <w:r w:rsidRPr="000209BA" w:rsidR="005E3DF1">
        <w:rPr>
          <w:rFonts w:ascii="Times New Roman" w:hAnsi="Times New Roman" w:cs="Times New Roman"/>
          <w:sz w:val="24"/>
          <w:szCs w:val="24"/>
        </w:rPr>
        <w:t>katrai vienībai</w:t>
      </w:r>
      <w:r w:rsidRPr="000209BA" w:rsidR="00337081">
        <w:rPr>
          <w:rFonts w:ascii="Times New Roman" w:hAnsi="Times New Roman" w:cs="Times New Roman"/>
          <w:sz w:val="24"/>
          <w:szCs w:val="24"/>
        </w:rPr>
        <w:t xml:space="preserve"> </w:t>
      </w:r>
      <w:r w:rsidRPr="000209BA" w:rsidR="005E3DF1">
        <w:rPr>
          <w:rFonts w:ascii="Times New Roman" w:hAnsi="Times New Roman" w:cs="Times New Roman"/>
          <w:sz w:val="24"/>
          <w:szCs w:val="24"/>
        </w:rPr>
        <w:t xml:space="preserve">var noteikt citu </w:t>
      </w:r>
      <w:r w:rsidRPr="000209BA" w:rsidR="00FC3469">
        <w:rPr>
          <w:rFonts w:ascii="Times New Roman" w:hAnsi="Times New Roman" w:cs="Times New Roman"/>
          <w:sz w:val="24"/>
          <w:szCs w:val="24"/>
        </w:rPr>
        <w:t xml:space="preserve">PSD </w:t>
      </w:r>
      <w:r w:rsidRPr="000209BA" w:rsidR="005E3DF1">
        <w:rPr>
          <w:rFonts w:ascii="Times New Roman" w:hAnsi="Times New Roman" w:cs="Times New Roman"/>
          <w:sz w:val="24"/>
          <w:szCs w:val="24"/>
        </w:rPr>
        <w:t xml:space="preserve">aprēķina metodi (piemēram, </w:t>
      </w:r>
      <w:r w:rsidRPr="000209BA" w:rsidR="00337081">
        <w:rPr>
          <w:rFonts w:ascii="Times New Roman" w:hAnsi="Times New Roman" w:cs="Times New Roman"/>
          <w:sz w:val="24"/>
          <w:szCs w:val="24"/>
        </w:rPr>
        <w:t xml:space="preserve">profesionālās </w:t>
      </w:r>
      <w:r w:rsidRPr="000209BA" w:rsidR="0094457B">
        <w:rPr>
          <w:rFonts w:ascii="Times New Roman" w:hAnsi="Times New Roman" w:cs="Times New Roman"/>
          <w:sz w:val="24"/>
          <w:szCs w:val="24"/>
        </w:rPr>
        <w:t xml:space="preserve">izglītības iestādes </w:t>
      </w:r>
      <w:r w:rsidRPr="000209BA" w:rsidR="00337081">
        <w:rPr>
          <w:rFonts w:ascii="Times New Roman" w:hAnsi="Times New Roman" w:cs="Times New Roman"/>
          <w:sz w:val="24"/>
          <w:szCs w:val="24"/>
        </w:rPr>
        <w:t xml:space="preserve">mācību </w:t>
      </w:r>
      <w:r w:rsidRPr="000209BA" w:rsidR="0094457B">
        <w:rPr>
          <w:rFonts w:ascii="Times New Roman" w:hAnsi="Times New Roman" w:cs="Times New Roman"/>
          <w:sz w:val="24"/>
          <w:szCs w:val="24"/>
        </w:rPr>
        <w:t>ēka</w:t>
      </w:r>
      <w:r w:rsidRPr="000209BA" w:rsidR="005E3DF1">
        <w:rPr>
          <w:rFonts w:ascii="Times New Roman" w:hAnsi="Times New Roman" w:cs="Times New Roman"/>
          <w:sz w:val="24"/>
          <w:szCs w:val="24"/>
        </w:rPr>
        <w:t xml:space="preserve"> – laika izteiksmē, </w:t>
      </w:r>
      <w:r w:rsidRPr="000209BA" w:rsidR="00337081">
        <w:rPr>
          <w:rFonts w:ascii="Times New Roman" w:hAnsi="Times New Roman" w:cs="Times New Roman"/>
          <w:sz w:val="24"/>
          <w:szCs w:val="24"/>
        </w:rPr>
        <w:t xml:space="preserve">dienesta viesnīca </w:t>
      </w:r>
      <w:r w:rsidRPr="000209BA" w:rsidR="005E3DF1">
        <w:rPr>
          <w:rFonts w:ascii="Times New Roman" w:hAnsi="Times New Roman" w:cs="Times New Roman"/>
          <w:sz w:val="24"/>
          <w:szCs w:val="24"/>
        </w:rPr>
        <w:t xml:space="preserve">– finanšu izteiksmē). </w:t>
      </w:r>
    </w:p>
    <w:p w:rsidR="000E67BF" w:rsidP="000E67BF" w:rsidRDefault="000E67BF" w14:paraId="01DD75FF" w14:textId="77777777">
      <w:pPr>
        <w:pBdr>
          <w:top w:val="nil"/>
          <w:left w:val="nil"/>
          <w:bottom w:val="nil"/>
          <w:right w:val="nil"/>
          <w:between w:val="nil"/>
        </w:pBdr>
        <w:tabs>
          <w:tab w:val="left" w:pos="426"/>
          <w:tab w:val="left" w:pos="1134"/>
        </w:tabs>
        <w:spacing w:after="0" w:line="240" w:lineRule="auto"/>
        <w:ind w:left="720"/>
        <w:jc w:val="both"/>
        <w:rPr>
          <w:rFonts w:ascii="Times New Roman" w:hAnsi="Times New Roman" w:eastAsia="Times New Roman" w:cs="Times New Roman"/>
          <w:sz w:val="24"/>
          <w:szCs w:val="24"/>
        </w:rPr>
      </w:pPr>
    </w:p>
    <w:p w:rsidRPr="000E67BF" w:rsidR="000E67BF" w:rsidP="000E67BF" w:rsidRDefault="007764F1" w14:paraId="3B27BBE4" w14:textId="45CA27C8">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 xml:space="preserve">Sadarbības iestāde saskaņā ar </w:t>
      </w:r>
      <w:r>
        <w:rPr>
          <w:rFonts w:ascii="Times New Roman" w:hAnsi="Times New Roman" w:eastAsia="Times New Roman" w:cs="Times New Roman"/>
          <w:sz w:val="24"/>
          <w:szCs w:val="24"/>
        </w:rPr>
        <w:t>šo</w:t>
      </w:r>
      <w:r w:rsidRPr="000209BA">
        <w:rPr>
          <w:rFonts w:ascii="Times New Roman" w:hAnsi="Times New Roman" w:eastAsia="Times New Roman" w:cs="Times New Roman"/>
          <w:sz w:val="24"/>
          <w:szCs w:val="24"/>
        </w:rPr>
        <w:t xml:space="preserve"> metodiku nodrošina veikto investīciju atbilstības uzraudzību visā projekta dzīves ciklā atbilstoši </w:t>
      </w:r>
      <w:r w:rsidRPr="009908E4">
        <w:rPr>
          <w:rFonts w:ascii="Times New Roman" w:hAnsi="Times New Roman" w:eastAsia="Times New Roman" w:cs="Times New Roman"/>
          <w:sz w:val="24"/>
          <w:szCs w:val="24"/>
        </w:rPr>
        <w:t xml:space="preserve">MK noteikumu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0209BA">
        <w:rPr>
          <w:rFonts w:ascii="Times New Roman" w:hAnsi="Times New Roman" w:eastAsia="Times New Roman" w:cs="Times New Roman"/>
          <w:sz w:val="24"/>
          <w:szCs w:val="24"/>
        </w:rPr>
        <w:t xml:space="preserve"> </w:t>
      </w:r>
      <w:r w:rsidR="0090420D">
        <w:rPr>
          <w:rFonts w:ascii="Times New Roman" w:hAnsi="Times New Roman" w:eastAsia="Times New Roman" w:cs="Times New Roman"/>
          <w:sz w:val="24"/>
          <w:szCs w:val="24"/>
        </w:rPr>
        <w:t>3</w:t>
      </w:r>
      <w:r w:rsidR="0083208B">
        <w:rPr>
          <w:rFonts w:ascii="Times New Roman" w:hAnsi="Times New Roman" w:eastAsia="Times New Roman" w:cs="Times New Roman"/>
          <w:sz w:val="24"/>
          <w:szCs w:val="24"/>
        </w:rPr>
        <w:t>6</w:t>
      </w:r>
      <w:r w:rsidRPr="000209BA">
        <w:rPr>
          <w:rFonts w:ascii="Times New Roman" w:hAnsi="Times New Roman" w:eastAsia="Times New Roman" w:cs="Times New Roman"/>
          <w:sz w:val="24"/>
          <w:szCs w:val="24"/>
        </w:rPr>
        <w:t xml:space="preserve">. un </w:t>
      </w:r>
      <w:r w:rsidR="0083208B">
        <w:rPr>
          <w:rFonts w:ascii="Times New Roman" w:hAnsi="Times New Roman" w:eastAsia="Times New Roman" w:cs="Times New Roman"/>
          <w:sz w:val="24"/>
          <w:szCs w:val="24"/>
        </w:rPr>
        <w:t>37</w:t>
      </w:r>
      <w:r w:rsidRPr="000209BA">
        <w:rPr>
          <w:rFonts w:ascii="Times New Roman" w:hAnsi="Times New Roman" w:eastAsia="Times New Roman" w:cs="Times New Roman"/>
          <w:sz w:val="24"/>
          <w:szCs w:val="24"/>
        </w:rPr>
        <w:t>. punktā  noteiktajam par PSD</w:t>
      </w:r>
      <w:r>
        <w:rPr>
          <w:rFonts w:ascii="Times New Roman" w:hAnsi="Times New Roman" w:eastAsia="Times New Roman" w:cs="Times New Roman"/>
          <w:sz w:val="24"/>
          <w:szCs w:val="24"/>
        </w:rPr>
        <w:t xml:space="preserve">. </w:t>
      </w:r>
    </w:p>
    <w:p w:rsidR="000E67BF" w:rsidP="000E67BF" w:rsidRDefault="000E67BF" w14:paraId="6253FC79" w14:textId="77777777">
      <w:pPr>
        <w:pBdr>
          <w:top w:val="nil"/>
          <w:left w:val="nil"/>
          <w:bottom w:val="nil"/>
          <w:right w:val="nil"/>
          <w:between w:val="nil"/>
        </w:pBdr>
        <w:tabs>
          <w:tab w:val="left" w:pos="426"/>
          <w:tab w:val="left" w:pos="1134"/>
        </w:tabs>
        <w:spacing w:after="0" w:line="240" w:lineRule="auto"/>
        <w:jc w:val="both"/>
        <w:rPr>
          <w:rFonts w:ascii="Times New Roman" w:hAnsi="Times New Roman" w:eastAsia="Times New Roman" w:cs="Times New Roman"/>
          <w:sz w:val="24"/>
          <w:szCs w:val="24"/>
        </w:rPr>
      </w:pPr>
    </w:p>
    <w:p w:rsidR="000E67BF" w:rsidP="000E67BF" w:rsidRDefault="007764F1" w14:paraId="76659D9A" w14:textId="4FDDF8FD">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Sadarbības iestāde</w:t>
      </w:r>
      <w:r w:rsidRPr="000E67BF">
        <w:rPr>
          <w:rFonts w:ascii="Times New Roman" w:hAnsi="Times New Roman" w:eastAsia="Times New Roman" w:cs="Times New Roman"/>
          <w:sz w:val="24"/>
          <w:szCs w:val="24"/>
        </w:rPr>
        <w:t xml:space="preserve"> veic izlases</w:t>
      </w:r>
      <w:r>
        <w:rPr>
          <w:rFonts w:ascii="Times New Roman" w:hAnsi="Times New Roman" w:eastAsia="Times New Roman" w:cs="Times New Roman"/>
          <w:sz w:val="24"/>
          <w:szCs w:val="24"/>
        </w:rPr>
        <w:t xml:space="preserve"> veida</w:t>
      </w:r>
      <w:r w:rsidRPr="000E67BF">
        <w:rPr>
          <w:rFonts w:ascii="Times New Roman" w:hAnsi="Times New Roman" w:eastAsia="Times New Roman" w:cs="Times New Roman"/>
          <w:sz w:val="24"/>
          <w:szCs w:val="24"/>
        </w:rPr>
        <w:t xml:space="preserve"> pārbaudes</w:t>
      </w:r>
      <w:r>
        <w:rPr>
          <w:rFonts w:ascii="Times New Roman" w:hAnsi="Times New Roman" w:eastAsia="Times New Roman" w:cs="Times New Roman"/>
          <w:sz w:val="24"/>
          <w:szCs w:val="24"/>
        </w:rPr>
        <w:t xml:space="preserve"> PSD nosacījumu ievērošanas uzraudzībai</w:t>
      </w:r>
      <w:r w:rsidRPr="000E67BF">
        <w:rPr>
          <w:rFonts w:ascii="Times New Roman" w:hAnsi="Times New Roman" w:eastAsia="Times New Roman" w:cs="Times New Roman"/>
          <w:sz w:val="24"/>
          <w:szCs w:val="24"/>
        </w:rPr>
        <w:t xml:space="preserve"> pie noslēguma maksājuma pieprasījuma un </w:t>
      </w:r>
      <w:r>
        <w:rPr>
          <w:rFonts w:ascii="Times New Roman" w:hAnsi="Times New Roman" w:eastAsia="Times New Roman" w:cs="Times New Roman"/>
          <w:sz w:val="24"/>
          <w:szCs w:val="24"/>
        </w:rPr>
        <w:t xml:space="preserve">projekta </w:t>
      </w:r>
      <w:r w:rsidRPr="000E67BF">
        <w:rPr>
          <w:rFonts w:ascii="Times New Roman" w:hAnsi="Times New Roman" w:eastAsia="Times New Roman" w:cs="Times New Roman"/>
          <w:sz w:val="24"/>
          <w:szCs w:val="24"/>
        </w:rPr>
        <w:t>dzīves cikla beigās, nosakot izlases apjomu atbilstoši projekt</w:t>
      </w:r>
      <w:r>
        <w:rPr>
          <w:rFonts w:ascii="Times New Roman" w:hAnsi="Times New Roman" w:eastAsia="Times New Roman" w:cs="Times New Roman"/>
          <w:sz w:val="24"/>
          <w:szCs w:val="24"/>
        </w:rPr>
        <w:t>u</w:t>
      </w:r>
      <w:r w:rsidRPr="000E67BF">
        <w:rPr>
          <w:rFonts w:ascii="Times New Roman" w:hAnsi="Times New Roman" w:eastAsia="Times New Roman" w:cs="Times New Roman"/>
          <w:sz w:val="24"/>
          <w:szCs w:val="24"/>
        </w:rPr>
        <w:t xml:space="preserve"> riska līmenim.</w:t>
      </w:r>
    </w:p>
    <w:p w:rsidR="000E67BF" w:rsidP="000E67BF" w:rsidRDefault="000E67BF" w14:paraId="4A5D826D" w14:textId="77777777">
      <w:pPr>
        <w:pBdr>
          <w:top w:val="nil"/>
          <w:left w:val="nil"/>
          <w:bottom w:val="nil"/>
          <w:right w:val="nil"/>
          <w:between w:val="nil"/>
        </w:pBdr>
        <w:tabs>
          <w:tab w:val="left" w:pos="426"/>
          <w:tab w:val="left" w:pos="1134"/>
        </w:tabs>
        <w:spacing w:after="0" w:line="240" w:lineRule="auto"/>
        <w:ind w:left="720"/>
        <w:jc w:val="both"/>
        <w:rPr>
          <w:rFonts w:ascii="Times New Roman" w:hAnsi="Times New Roman" w:eastAsia="Times New Roman" w:cs="Times New Roman"/>
          <w:sz w:val="24"/>
          <w:szCs w:val="24"/>
        </w:rPr>
      </w:pPr>
    </w:p>
    <w:p w:rsidRPr="000E67BF" w:rsidR="000E67BF" w:rsidP="34FA4AD6" w:rsidRDefault="007764F1" w14:paraId="64A1EBAF" w14:textId="3A1ADBB9">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sidRPr="34FA4AD6">
        <w:rPr>
          <w:rFonts w:ascii="Times New Roman" w:hAnsi="Times New Roman" w:eastAsia="Times New Roman" w:cs="Times New Roman"/>
          <w:sz w:val="24"/>
          <w:szCs w:val="24"/>
        </w:rPr>
        <w:t xml:space="preserve">Sadarbības iestādei ir tiesības </w:t>
      </w:r>
      <w:r w:rsidR="009908E4">
        <w:rPr>
          <w:rFonts w:ascii="Times New Roman" w:hAnsi="Times New Roman" w:eastAsia="Times New Roman" w:cs="Times New Roman"/>
          <w:sz w:val="24"/>
          <w:szCs w:val="24"/>
        </w:rPr>
        <w:t xml:space="preserve">finansējuma saņēmējam </w:t>
      </w:r>
      <w:r w:rsidRPr="34FA4AD6">
        <w:rPr>
          <w:rFonts w:ascii="Times New Roman" w:hAnsi="Times New Roman" w:eastAsia="Times New Roman" w:cs="Times New Roman"/>
          <w:sz w:val="24"/>
          <w:szCs w:val="24"/>
        </w:rPr>
        <w:t xml:space="preserve">ieprasīt </w:t>
      </w:r>
      <w:r w:rsidRPr="34FA4AD6">
        <w:rPr>
          <w:rFonts w:ascii="Times New Roman" w:hAnsi="Times New Roman" w:cs="Times New Roman"/>
          <w:sz w:val="24"/>
          <w:szCs w:val="24"/>
        </w:rPr>
        <w:t>iesniegt PSD pārskatus projekta dzīves cikla laikā, tai skaitā gadījumos, kad saņemta informācija par PSD nosacījumu pārkāpumu no kompetentām iestādēm vai no trešajām personām.</w:t>
      </w:r>
    </w:p>
    <w:p w:rsidRPr="0090420D" w:rsidR="000E67BF" w:rsidP="0090420D" w:rsidRDefault="000E67BF" w14:paraId="1F83B0E3" w14:textId="77777777">
      <w:pPr>
        <w:rPr>
          <w:rFonts w:ascii="Times New Roman" w:hAnsi="Times New Roman" w:eastAsia="Times New Roman" w:cs="Times New Roman"/>
          <w:sz w:val="24"/>
          <w:szCs w:val="24"/>
        </w:rPr>
      </w:pPr>
    </w:p>
    <w:p w:rsidRPr="00083FB1" w:rsidR="00A2493F" w:rsidP="531206DA" w:rsidRDefault="007764F1" w14:paraId="3B09C232" w14:textId="54503E68">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sidRPr="00083FB1">
        <w:rPr>
          <w:rFonts w:ascii="Times New Roman" w:hAnsi="Times New Roman" w:eastAsia="Times New Roman" w:cs="Times New Roman"/>
          <w:sz w:val="24"/>
          <w:szCs w:val="24"/>
        </w:rPr>
        <w:t>S</w:t>
      </w:r>
      <w:r w:rsidRPr="00083FB1" w:rsidR="004A6221">
        <w:rPr>
          <w:rFonts w:ascii="Times New Roman" w:hAnsi="Times New Roman" w:eastAsia="Times New Roman" w:cs="Times New Roman"/>
          <w:sz w:val="24"/>
          <w:szCs w:val="24"/>
        </w:rPr>
        <w:t>aņemot metodikas 1</w:t>
      </w:r>
      <w:r w:rsidRPr="00083FB1" w:rsidR="00205E1C">
        <w:rPr>
          <w:rFonts w:ascii="Times New Roman" w:hAnsi="Times New Roman" w:eastAsia="Times New Roman" w:cs="Times New Roman"/>
          <w:sz w:val="24"/>
          <w:szCs w:val="24"/>
        </w:rPr>
        <w:t>3</w:t>
      </w:r>
      <w:r w:rsidRPr="00083FB1" w:rsidR="004A6221">
        <w:rPr>
          <w:rFonts w:ascii="Times New Roman" w:hAnsi="Times New Roman" w:eastAsia="Times New Roman" w:cs="Times New Roman"/>
          <w:sz w:val="24"/>
          <w:szCs w:val="24"/>
        </w:rPr>
        <w:t xml:space="preserve">. punktā minēto </w:t>
      </w:r>
      <w:r w:rsidR="009908E4">
        <w:rPr>
          <w:rFonts w:ascii="Times New Roman" w:hAnsi="Times New Roman" w:eastAsia="Times New Roman" w:cs="Times New Roman"/>
          <w:sz w:val="24"/>
          <w:szCs w:val="24"/>
        </w:rPr>
        <w:t xml:space="preserve">finansējuma saņēmēja </w:t>
      </w:r>
      <w:r w:rsidRPr="00083FB1" w:rsidR="004A6221">
        <w:rPr>
          <w:rFonts w:ascii="Times New Roman" w:hAnsi="Times New Roman" w:eastAsia="Times New Roman" w:cs="Times New Roman"/>
          <w:sz w:val="24"/>
          <w:szCs w:val="24"/>
        </w:rPr>
        <w:t xml:space="preserve">ziņojumu un pārskatu </w:t>
      </w:r>
      <w:r w:rsidRPr="00083FB1" w:rsidR="6977535C">
        <w:rPr>
          <w:rFonts w:ascii="Times New Roman" w:hAnsi="Times New Roman" w:eastAsia="Times New Roman" w:cs="Times New Roman"/>
          <w:sz w:val="24"/>
          <w:szCs w:val="24"/>
        </w:rPr>
        <w:t>atbilstoši šīs metodikas pielikumā pievienotajai veidlapai</w:t>
      </w:r>
      <w:r w:rsidRPr="00083FB1">
        <w:rPr>
          <w:rFonts w:ascii="Times New Roman" w:hAnsi="Times New Roman" w:eastAsia="Times New Roman" w:cs="Times New Roman"/>
          <w:sz w:val="24"/>
          <w:szCs w:val="24"/>
        </w:rPr>
        <w:t xml:space="preserve">, veicot metodikas 17. punktā noteiktās izlases veida pārbaudes vai saņemot </w:t>
      </w:r>
      <w:r w:rsidRPr="009908E4">
        <w:rPr>
          <w:rFonts w:ascii="Times New Roman" w:hAnsi="Times New Roman" w:eastAsia="Times New Roman" w:cs="Times New Roman"/>
          <w:sz w:val="24"/>
          <w:szCs w:val="24"/>
        </w:rPr>
        <w:t xml:space="preserve">informāciju atbilstoši metodikas 18. punktam, sadarbības iestāde izvērtē tās atbilstību, ņemot vērā MK noteikumos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083FB1" w:rsidR="00733AD5">
        <w:rPr>
          <w:rFonts w:ascii="Times New Roman" w:hAnsi="Times New Roman" w:eastAsia="Times New Roman" w:cs="Times New Roman"/>
          <w:sz w:val="24"/>
          <w:szCs w:val="24"/>
        </w:rPr>
        <w:t xml:space="preserve"> </w:t>
      </w:r>
      <w:r w:rsidRPr="00083FB1">
        <w:rPr>
          <w:rFonts w:ascii="Times New Roman" w:hAnsi="Times New Roman" w:eastAsia="Times New Roman" w:cs="Times New Roman"/>
          <w:sz w:val="24"/>
          <w:szCs w:val="24"/>
        </w:rPr>
        <w:t>noteikto, vienošanās par projekta īstenošanu noteikto un šajā metodikā norādīto, tai skaitā</w:t>
      </w:r>
      <w:r w:rsidRPr="00083FB1" w:rsidR="004D617B">
        <w:rPr>
          <w:rFonts w:ascii="Times New Roman" w:hAnsi="Times New Roman" w:eastAsia="Times New Roman" w:cs="Times New Roman"/>
          <w:sz w:val="24"/>
          <w:szCs w:val="24"/>
        </w:rPr>
        <w:t xml:space="preserve">: </w:t>
      </w:r>
    </w:p>
    <w:p w:rsidRPr="008E6740" w:rsidR="00F93510" w:rsidP="00F93510" w:rsidRDefault="007764F1" w14:paraId="0538B06B" w14:textId="4F8C95C8">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eastAsia="Times New Roman" w:cs="Times New Roman"/>
          <w:sz w:val="24"/>
          <w:szCs w:val="24"/>
        </w:rPr>
      </w:pPr>
      <w:r w:rsidRPr="008E6740">
        <w:rPr>
          <w:rFonts w:ascii="Times New Roman" w:hAnsi="Times New Roman" w:eastAsia="Times New Roman" w:cs="Times New Roman"/>
          <w:sz w:val="24"/>
          <w:szCs w:val="24"/>
        </w:rPr>
        <w:t>1</w:t>
      </w:r>
      <w:r w:rsidRPr="008E6740" w:rsidR="00A2493F">
        <w:rPr>
          <w:rFonts w:ascii="Times New Roman" w:hAnsi="Times New Roman" w:eastAsia="Times New Roman" w:cs="Times New Roman"/>
          <w:sz w:val="24"/>
          <w:szCs w:val="24"/>
        </w:rPr>
        <w:t>9</w:t>
      </w:r>
      <w:r w:rsidRPr="008E6740">
        <w:rPr>
          <w:rFonts w:ascii="Times New Roman" w:hAnsi="Times New Roman" w:eastAsia="Times New Roman" w:cs="Times New Roman"/>
          <w:sz w:val="24"/>
          <w:szCs w:val="24"/>
        </w:rPr>
        <w:t>.</w:t>
      </w:r>
      <w:r w:rsidRPr="008E6740" w:rsidR="0056555C">
        <w:rPr>
          <w:rFonts w:ascii="Times New Roman" w:hAnsi="Times New Roman" w:eastAsia="Times New Roman" w:cs="Times New Roman"/>
          <w:sz w:val="24"/>
          <w:szCs w:val="24"/>
        </w:rPr>
        <w:t>1</w:t>
      </w:r>
      <w:r w:rsidRPr="008E6740">
        <w:rPr>
          <w:rFonts w:ascii="Times New Roman" w:hAnsi="Times New Roman" w:eastAsia="Times New Roman" w:cs="Times New Roman"/>
          <w:sz w:val="24"/>
          <w:szCs w:val="24"/>
        </w:rPr>
        <w:t xml:space="preserve">. </w:t>
      </w:r>
      <w:r w:rsidRPr="008E6740" w:rsidR="004D617B">
        <w:rPr>
          <w:rFonts w:ascii="Times New Roman" w:hAnsi="Times New Roman" w:eastAsia="Times New Roman" w:cs="Times New Roman"/>
          <w:sz w:val="24"/>
          <w:szCs w:val="24"/>
        </w:rPr>
        <w:t xml:space="preserve">izvērtē </w:t>
      </w:r>
      <w:r w:rsidRPr="008E6740" w:rsidR="004D617B">
        <w:rPr>
          <w:rFonts w:ascii="Times New Roman" w:hAnsi="Times New Roman" w:cs="Times New Roman"/>
          <w:iCs/>
          <w:sz w:val="24"/>
          <w:szCs w:val="24"/>
        </w:rPr>
        <w:t>modernizētās infrastruktūras ekspluatācijas darbību ra</w:t>
      </w:r>
      <w:r w:rsidRPr="008E6740" w:rsidR="00D85D71">
        <w:rPr>
          <w:rFonts w:ascii="Times New Roman" w:hAnsi="Times New Roman" w:cs="Times New Roman"/>
          <w:iCs/>
          <w:sz w:val="24"/>
          <w:szCs w:val="24"/>
        </w:rPr>
        <w:t>ksturu (</w:t>
      </w:r>
      <w:r w:rsidRPr="008E6740" w:rsidR="00FC3469">
        <w:rPr>
          <w:rFonts w:ascii="Times New Roman" w:hAnsi="Times New Roman" w:cs="Times New Roman"/>
          <w:iCs/>
          <w:sz w:val="24"/>
          <w:szCs w:val="24"/>
        </w:rPr>
        <w:t>PSD</w:t>
      </w:r>
      <w:r w:rsidRPr="008E6740" w:rsidR="004D617B">
        <w:rPr>
          <w:rFonts w:ascii="Times New Roman" w:hAnsi="Times New Roman" w:cs="Times New Roman"/>
          <w:iCs/>
          <w:sz w:val="24"/>
          <w:szCs w:val="24"/>
        </w:rPr>
        <w:t>, darbība, kurai nav saimniecisks raksturs</w:t>
      </w:r>
      <w:r w:rsidRPr="008E6740" w:rsidR="00766572">
        <w:rPr>
          <w:rFonts w:ascii="Times New Roman" w:hAnsi="Times New Roman" w:cs="Times New Roman"/>
          <w:iCs/>
          <w:sz w:val="24"/>
          <w:szCs w:val="24"/>
        </w:rPr>
        <w:t xml:space="preserve"> vai</w:t>
      </w:r>
      <w:r w:rsidRPr="008E6740" w:rsidR="004C2CA0">
        <w:rPr>
          <w:rFonts w:ascii="Times New Roman" w:hAnsi="Times New Roman" w:cs="Times New Roman"/>
          <w:iCs/>
          <w:sz w:val="24"/>
          <w:szCs w:val="24"/>
        </w:rPr>
        <w:t xml:space="preserve"> </w:t>
      </w:r>
      <w:r w:rsidRPr="008E6740" w:rsidR="00766572">
        <w:rPr>
          <w:rFonts w:ascii="Times New Roman" w:hAnsi="Times New Roman" w:cs="Times New Roman"/>
          <w:iCs/>
          <w:sz w:val="24"/>
          <w:szCs w:val="24"/>
        </w:rPr>
        <w:t>papildpakalpojumi</w:t>
      </w:r>
      <w:r w:rsidRPr="008E6740" w:rsidR="004D617B">
        <w:rPr>
          <w:rFonts w:ascii="Times New Roman" w:hAnsi="Times New Roman" w:cs="Times New Roman"/>
          <w:iCs/>
          <w:sz w:val="24"/>
          <w:szCs w:val="24"/>
        </w:rPr>
        <w:t xml:space="preserve">); </w:t>
      </w:r>
    </w:p>
    <w:p w:rsidRPr="008E6740" w:rsidR="00D436CE" w:rsidP="00D436CE" w:rsidRDefault="007764F1" w14:paraId="52CBC26E" w14:textId="40B4AFDE">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8E6740">
        <w:rPr>
          <w:rFonts w:ascii="Times New Roman" w:hAnsi="Times New Roman" w:eastAsia="Times New Roman" w:cs="Times New Roman"/>
          <w:sz w:val="24"/>
          <w:szCs w:val="24"/>
        </w:rPr>
        <w:t>1</w:t>
      </w:r>
      <w:r w:rsidRPr="008E6740" w:rsidR="00A2493F">
        <w:rPr>
          <w:rFonts w:ascii="Times New Roman" w:hAnsi="Times New Roman" w:eastAsia="Times New Roman" w:cs="Times New Roman"/>
          <w:sz w:val="24"/>
          <w:szCs w:val="24"/>
        </w:rPr>
        <w:t>9</w:t>
      </w:r>
      <w:r w:rsidRPr="008E6740">
        <w:rPr>
          <w:rFonts w:ascii="Times New Roman" w:hAnsi="Times New Roman" w:eastAsia="Times New Roman" w:cs="Times New Roman"/>
          <w:sz w:val="24"/>
          <w:szCs w:val="24"/>
        </w:rPr>
        <w:t>.</w:t>
      </w:r>
      <w:r w:rsidRPr="008E6740" w:rsidR="0056555C">
        <w:rPr>
          <w:rFonts w:ascii="Times New Roman" w:hAnsi="Times New Roman" w:eastAsia="Times New Roman" w:cs="Times New Roman"/>
          <w:sz w:val="24"/>
          <w:szCs w:val="24"/>
        </w:rPr>
        <w:t>2</w:t>
      </w:r>
      <w:r w:rsidRPr="008E6740">
        <w:rPr>
          <w:rFonts w:ascii="Times New Roman" w:hAnsi="Times New Roman" w:eastAsia="Times New Roman" w:cs="Times New Roman"/>
          <w:sz w:val="24"/>
          <w:szCs w:val="24"/>
        </w:rPr>
        <w:t xml:space="preserve">. </w:t>
      </w:r>
      <w:r w:rsidRPr="008E6740" w:rsidR="004D617B">
        <w:rPr>
          <w:rFonts w:ascii="Times New Roman" w:hAnsi="Times New Roman" w:eastAsia="Times New Roman" w:cs="Times New Roman"/>
          <w:sz w:val="24"/>
          <w:szCs w:val="24"/>
        </w:rPr>
        <w:t xml:space="preserve">veic </w:t>
      </w:r>
      <w:r w:rsidRPr="008E6740" w:rsidR="004A6221">
        <w:rPr>
          <w:rFonts w:ascii="Times New Roman" w:hAnsi="Times New Roman" w:cs="Times New Roman"/>
          <w:bCs/>
          <w:sz w:val="24"/>
          <w:szCs w:val="24"/>
          <w:lang w:eastAsia="en-US"/>
        </w:rPr>
        <w:t xml:space="preserve">PSD aprēķina </w:t>
      </w:r>
      <w:r w:rsidRPr="008E6740" w:rsidR="008C1979">
        <w:rPr>
          <w:rFonts w:ascii="Times New Roman" w:hAnsi="Times New Roman" w:cs="Times New Roman"/>
          <w:bCs/>
          <w:sz w:val="24"/>
          <w:szCs w:val="24"/>
          <w:lang w:eastAsia="en-US"/>
        </w:rPr>
        <w:t>atbilstības pārbaudi</w:t>
      </w:r>
      <w:r w:rsidRPr="008E6740" w:rsidR="004A6221">
        <w:rPr>
          <w:rFonts w:ascii="Times New Roman" w:hAnsi="Times New Roman" w:cs="Times New Roman"/>
          <w:bCs/>
          <w:sz w:val="24"/>
          <w:szCs w:val="24"/>
          <w:lang w:eastAsia="en-US"/>
        </w:rPr>
        <w:t xml:space="preserve">; </w:t>
      </w:r>
    </w:p>
    <w:p w:rsidRPr="008E6740" w:rsidR="00A2493F" w:rsidP="00D436CE" w:rsidRDefault="007764F1" w14:paraId="452D949C" w14:textId="7ECEE082">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8E6740">
        <w:rPr>
          <w:rFonts w:ascii="Times New Roman" w:hAnsi="Times New Roman" w:eastAsia="Times New Roman" w:cs="Times New Roman"/>
          <w:sz w:val="24"/>
          <w:szCs w:val="24"/>
        </w:rPr>
        <w:t xml:space="preserve">19.3. nepieciešamības gadījumā pieprasa informācijas precizēšanu, paskaidrojumus vai papildinājumus, tai skaitā </w:t>
      </w:r>
      <w:r w:rsidRPr="008E6740" w:rsidR="002310EF">
        <w:rPr>
          <w:rFonts w:ascii="Times New Roman" w:hAnsi="Times New Roman" w:eastAsia="Times New Roman" w:cs="Times New Roman"/>
          <w:sz w:val="24"/>
          <w:szCs w:val="24"/>
        </w:rPr>
        <w:t xml:space="preserve">sadarbības partnera </w:t>
      </w:r>
      <w:r w:rsidRPr="008E6740">
        <w:rPr>
          <w:rFonts w:ascii="Times New Roman" w:hAnsi="Times New Roman" w:eastAsia="Times New Roman" w:cs="Times New Roman"/>
          <w:sz w:val="24"/>
          <w:szCs w:val="24"/>
        </w:rPr>
        <w:t>grāmatvedības politiku vai kārtību;</w:t>
      </w:r>
    </w:p>
    <w:p w:rsidRPr="000209BA" w:rsidR="00F93510" w:rsidP="531206DA" w:rsidRDefault="007764F1" w14:paraId="7D29D645" w14:textId="25770B94">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eastAsia="Times New Roman" w:cs="Times New Roman"/>
          <w:color w:val="000000"/>
          <w:sz w:val="24"/>
          <w:szCs w:val="24"/>
        </w:rPr>
      </w:pPr>
      <w:r w:rsidRPr="008E6740">
        <w:rPr>
          <w:rFonts w:ascii="Times New Roman" w:hAnsi="Times New Roman" w:cs="Times New Roman"/>
          <w:sz w:val="24"/>
          <w:szCs w:val="24"/>
          <w:lang w:eastAsia="en-US"/>
        </w:rPr>
        <w:t>1</w:t>
      </w:r>
      <w:r w:rsidRPr="008E6740" w:rsidR="00A2493F">
        <w:rPr>
          <w:rFonts w:ascii="Times New Roman" w:hAnsi="Times New Roman" w:cs="Times New Roman"/>
          <w:sz w:val="24"/>
          <w:szCs w:val="24"/>
          <w:lang w:eastAsia="en-US"/>
        </w:rPr>
        <w:t>9</w:t>
      </w:r>
      <w:r w:rsidRPr="008E6740">
        <w:rPr>
          <w:rFonts w:ascii="Times New Roman" w:hAnsi="Times New Roman" w:cs="Times New Roman"/>
          <w:sz w:val="24"/>
          <w:szCs w:val="24"/>
          <w:lang w:eastAsia="en-US"/>
        </w:rPr>
        <w:t>.</w:t>
      </w:r>
      <w:r w:rsidRPr="008E6740" w:rsidR="00A2493F">
        <w:rPr>
          <w:rFonts w:ascii="Times New Roman" w:hAnsi="Times New Roman" w:cs="Times New Roman"/>
          <w:sz w:val="24"/>
          <w:szCs w:val="24"/>
          <w:lang w:eastAsia="en-US"/>
        </w:rPr>
        <w:t>4</w:t>
      </w:r>
      <w:r w:rsidRPr="008E6740">
        <w:rPr>
          <w:rFonts w:ascii="Times New Roman" w:hAnsi="Times New Roman" w:cs="Times New Roman"/>
          <w:sz w:val="24"/>
          <w:szCs w:val="24"/>
          <w:lang w:eastAsia="en-US"/>
        </w:rPr>
        <w:t>. piemēro p</w:t>
      </w:r>
      <w:r w:rsidRPr="008E6740">
        <w:rPr>
          <w:rFonts w:ascii="Times New Roman" w:hAnsi="Times New Roman" w:eastAsia="Times New Roman" w:cs="Times New Roman"/>
          <w:sz w:val="24"/>
          <w:szCs w:val="24"/>
        </w:rPr>
        <w:t>ubliskā finansējuma atgūšanas mehānismu, kas skaidrots š</w:t>
      </w:r>
      <w:r w:rsidRPr="008E6740" w:rsidR="00C03B43">
        <w:rPr>
          <w:rFonts w:ascii="Times New Roman" w:hAnsi="Times New Roman" w:eastAsia="Times New Roman" w:cs="Times New Roman"/>
          <w:sz w:val="24"/>
          <w:szCs w:val="24"/>
        </w:rPr>
        <w:t>īs</w:t>
      </w:r>
      <w:r w:rsidRPr="008E6740">
        <w:rPr>
          <w:rFonts w:ascii="Times New Roman" w:hAnsi="Times New Roman" w:eastAsia="Times New Roman" w:cs="Times New Roman"/>
          <w:sz w:val="24"/>
          <w:szCs w:val="24"/>
        </w:rPr>
        <w:t xml:space="preserve"> </w:t>
      </w:r>
      <w:r w:rsidRPr="008E6740" w:rsidR="00C03B43">
        <w:rPr>
          <w:rFonts w:ascii="Times New Roman" w:hAnsi="Times New Roman" w:eastAsia="Times New Roman" w:cs="Times New Roman"/>
          <w:sz w:val="24"/>
          <w:szCs w:val="24"/>
        </w:rPr>
        <w:t>metodikas</w:t>
      </w:r>
      <w:r w:rsidRPr="008E6740">
        <w:rPr>
          <w:rFonts w:ascii="Times New Roman" w:hAnsi="Times New Roman" w:eastAsia="Times New Roman" w:cs="Times New Roman"/>
          <w:sz w:val="24"/>
          <w:szCs w:val="24"/>
        </w:rPr>
        <w:t xml:space="preserve"> V sadaļā, ja kādā no kalendārajiem gadiem </w:t>
      </w:r>
      <w:r w:rsidRPr="008E6740" w:rsidR="00F578FE">
        <w:rPr>
          <w:rFonts w:ascii="Times New Roman" w:hAnsi="Times New Roman" w:eastAsia="Times New Roman" w:cs="Times New Roman"/>
          <w:sz w:val="24"/>
          <w:szCs w:val="24"/>
        </w:rPr>
        <w:t>infrastruktūras amortizācijas</w:t>
      </w:r>
      <w:r w:rsidRPr="008E6740">
        <w:rPr>
          <w:rFonts w:ascii="Times New Roman" w:hAnsi="Times New Roman" w:eastAsia="Times New Roman" w:cs="Times New Roman"/>
          <w:sz w:val="24"/>
          <w:szCs w:val="24"/>
        </w:rPr>
        <w:t xml:space="preserve"> periodā tiek konstatēts, ka </w:t>
      </w:r>
      <w:r w:rsidRPr="008E6740" w:rsidR="00FC3469">
        <w:rPr>
          <w:rFonts w:ascii="Times New Roman" w:hAnsi="Times New Roman" w:eastAsia="Times New Roman" w:cs="Times New Roman"/>
          <w:sz w:val="24"/>
          <w:szCs w:val="24"/>
        </w:rPr>
        <w:t>PSD</w:t>
      </w:r>
      <w:r w:rsidRPr="008E6740">
        <w:rPr>
          <w:rFonts w:ascii="Times New Roman" w:hAnsi="Times New Roman" w:eastAsia="Times New Roman" w:cs="Times New Roman"/>
          <w:sz w:val="24"/>
          <w:szCs w:val="24"/>
        </w:rPr>
        <w:t xml:space="preserve"> iedalītā </w:t>
      </w:r>
      <w:r w:rsidRPr="008E6740" w:rsidR="00C03B43">
        <w:rPr>
          <w:rFonts w:ascii="Times New Roman" w:hAnsi="Times New Roman" w:eastAsia="Times New Roman" w:cs="Times New Roman"/>
          <w:sz w:val="24"/>
          <w:szCs w:val="24"/>
        </w:rPr>
        <w:t xml:space="preserve">jauda </w:t>
      </w:r>
      <w:r w:rsidRPr="008E6740">
        <w:rPr>
          <w:rFonts w:ascii="Times New Roman" w:hAnsi="Times New Roman" w:eastAsia="Times New Roman" w:cs="Times New Roman"/>
          <w:sz w:val="24"/>
          <w:szCs w:val="24"/>
        </w:rPr>
        <w:t>platības</w:t>
      </w:r>
      <w:r w:rsidRPr="008E6740" w:rsidR="6871E162">
        <w:rPr>
          <w:rFonts w:ascii="Times New Roman" w:hAnsi="Times New Roman" w:eastAsia="Times New Roman" w:cs="Times New Roman"/>
          <w:sz w:val="24"/>
          <w:szCs w:val="24"/>
        </w:rPr>
        <w:t>,</w:t>
      </w:r>
      <w:r w:rsidRPr="008E6740" w:rsidR="00C03B43">
        <w:rPr>
          <w:rFonts w:ascii="Times New Roman" w:hAnsi="Times New Roman" w:eastAsia="Times New Roman" w:cs="Times New Roman"/>
          <w:sz w:val="24"/>
          <w:szCs w:val="24"/>
        </w:rPr>
        <w:t xml:space="preserve"> </w:t>
      </w:r>
      <w:r w:rsidRPr="008E6740">
        <w:rPr>
          <w:rFonts w:ascii="Times New Roman" w:hAnsi="Times New Roman" w:eastAsia="Times New Roman" w:cs="Times New Roman"/>
          <w:sz w:val="24"/>
          <w:szCs w:val="24"/>
        </w:rPr>
        <w:t xml:space="preserve">laika vai finanšu izteiksmē </w:t>
      </w:r>
      <w:r w:rsidRPr="008E6740">
        <w:rPr>
          <w:rFonts w:ascii="Times New Roman" w:hAnsi="Times New Roman" w:eastAsia="Times New Roman" w:cs="Times New Roman"/>
          <w:color w:val="000000" w:themeColor="text1"/>
          <w:sz w:val="24"/>
          <w:szCs w:val="24"/>
        </w:rPr>
        <w:t xml:space="preserve">pārsniedz 20% no infrastruktūras kopējās gada </w:t>
      </w:r>
      <w:r w:rsidRPr="008E6740" w:rsidR="00C03B43">
        <w:rPr>
          <w:rFonts w:ascii="Times New Roman" w:hAnsi="Times New Roman" w:eastAsia="Times New Roman" w:cs="Times New Roman"/>
          <w:color w:val="000000" w:themeColor="text1"/>
          <w:sz w:val="24"/>
          <w:szCs w:val="24"/>
        </w:rPr>
        <w:t>jaudas platības</w:t>
      </w:r>
      <w:r w:rsidRPr="008E6740" w:rsidR="579898AC">
        <w:rPr>
          <w:rFonts w:ascii="Times New Roman" w:hAnsi="Times New Roman" w:eastAsia="Times New Roman" w:cs="Times New Roman"/>
          <w:color w:val="000000" w:themeColor="text1"/>
          <w:sz w:val="24"/>
          <w:szCs w:val="24"/>
        </w:rPr>
        <w:t>,</w:t>
      </w:r>
      <w:r w:rsidRPr="008E6740">
        <w:rPr>
          <w:rFonts w:ascii="Times New Roman" w:hAnsi="Times New Roman" w:eastAsia="Times New Roman" w:cs="Times New Roman"/>
          <w:color w:val="000000" w:themeColor="text1"/>
          <w:sz w:val="24"/>
          <w:szCs w:val="24"/>
        </w:rPr>
        <w:t xml:space="preserve"> laika vai finanšu izteiksmē</w:t>
      </w:r>
      <w:r w:rsidRPr="008E6740" w:rsidR="00550A76">
        <w:rPr>
          <w:rFonts w:ascii="Times New Roman" w:hAnsi="Times New Roman" w:eastAsia="Times New Roman" w:cs="Times New Roman"/>
          <w:color w:val="000000" w:themeColor="text1"/>
          <w:sz w:val="24"/>
          <w:szCs w:val="24"/>
        </w:rPr>
        <w:t>.</w:t>
      </w:r>
    </w:p>
    <w:p w:rsidRPr="000209BA" w:rsidR="00C033F8" w:rsidP="00A6698D" w:rsidRDefault="00C033F8" w14:paraId="1EB1852B" w14:textId="77777777">
      <w:pPr>
        <w:pBdr>
          <w:top w:val="nil"/>
          <w:left w:val="nil"/>
          <w:bottom w:val="nil"/>
          <w:right w:val="nil"/>
          <w:between w:val="nil"/>
        </w:pBdr>
        <w:tabs>
          <w:tab w:val="left" w:pos="426"/>
          <w:tab w:val="left" w:pos="709"/>
          <w:tab w:val="left" w:pos="1134"/>
        </w:tabs>
        <w:spacing w:after="0" w:line="240" w:lineRule="auto"/>
        <w:jc w:val="both"/>
        <w:rPr>
          <w:rFonts w:ascii="Times New Roman" w:hAnsi="Times New Roman" w:eastAsia="Times New Roman" w:cs="Times New Roman"/>
          <w:color w:val="000000"/>
          <w:sz w:val="24"/>
          <w:szCs w:val="24"/>
        </w:rPr>
      </w:pPr>
    </w:p>
    <w:p w:rsidRPr="00205E1C" w:rsidR="00846B25" w:rsidP="0827542C" w:rsidRDefault="007764F1" w14:paraId="24E93AAF" w14:textId="26891157">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sidRPr="0827542C">
        <w:rPr>
          <w:rFonts w:ascii="Times New Roman" w:hAnsi="Times New Roman" w:eastAsia="Times New Roman" w:cs="Times New Roman"/>
          <w:sz w:val="24"/>
          <w:szCs w:val="24"/>
        </w:rPr>
        <w:t xml:space="preserve">Ja </w:t>
      </w:r>
      <w:r w:rsidRPr="0827542C" w:rsidR="00931540">
        <w:rPr>
          <w:rFonts w:ascii="Times New Roman" w:hAnsi="Times New Roman" w:eastAsia="Times New Roman" w:cs="Times New Roman"/>
          <w:sz w:val="24"/>
          <w:szCs w:val="24"/>
        </w:rPr>
        <w:t>sadarbības iestāde</w:t>
      </w:r>
      <w:r w:rsidRPr="0827542C" w:rsidR="63C0ABA8">
        <w:rPr>
          <w:rFonts w:ascii="Times New Roman" w:hAnsi="Times New Roman" w:eastAsia="Times New Roman" w:cs="Times New Roman"/>
          <w:sz w:val="24"/>
          <w:szCs w:val="24"/>
        </w:rPr>
        <w:t>i</w:t>
      </w:r>
      <w:r w:rsidRPr="0827542C">
        <w:rPr>
          <w:rFonts w:ascii="Times New Roman" w:hAnsi="Times New Roman" w:eastAsia="Times New Roman" w:cs="Times New Roman"/>
          <w:sz w:val="24"/>
          <w:szCs w:val="24"/>
        </w:rPr>
        <w:t xml:space="preserve"> rodas šaubas par </w:t>
      </w:r>
      <w:r w:rsidRPr="0827542C" w:rsidR="002260D7">
        <w:rPr>
          <w:rFonts w:ascii="Times New Roman" w:hAnsi="Times New Roman" w:eastAsia="Times New Roman" w:cs="Times New Roman"/>
          <w:sz w:val="24"/>
          <w:szCs w:val="24"/>
        </w:rPr>
        <w:t xml:space="preserve">sadarbības partnera </w:t>
      </w:r>
      <w:r w:rsidRPr="0827542C">
        <w:rPr>
          <w:rFonts w:ascii="Times New Roman" w:hAnsi="Times New Roman" w:eastAsia="Times New Roman" w:cs="Times New Roman"/>
          <w:sz w:val="24"/>
          <w:szCs w:val="24"/>
        </w:rPr>
        <w:t xml:space="preserve">sniegto datu </w:t>
      </w:r>
      <w:r w:rsidRPr="0827542C" w:rsidR="00997521">
        <w:rPr>
          <w:rFonts w:ascii="Times New Roman" w:hAnsi="Times New Roman" w:eastAsia="Times New Roman" w:cs="Times New Roman"/>
          <w:sz w:val="24"/>
          <w:szCs w:val="24"/>
        </w:rPr>
        <w:t>ticamību</w:t>
      </w:r>
      <w:r w:rsidRPr="0827542C">
        <w:rPr>
          <w:rFonts w:ascii="Times New Roman" w:hAnsi="Times New Roman" w:eastAsia="Times New Roman" w:cs="Times New Roman"/>
          <w:sz w:val="24"/>
          <w:szCs w:val="24"/>
        </w:rPr>
        <w:t xml:space="preserve">, </w:t>
      </w:r>
      <w:r w:rsidRPr="0827542C" w:rsidR="002260D7">
        <w:rPr>
          <w:rFonts w:ascii="Times New Roman" w:hAnsi="Times New Roman" w:eastAsia="Times New Roman" w:cs="Times New Roman"/>
          <w:sz w:val="24"/>
          <w:szCs w:val="24"/>
        </w:rPr>
        <w:t xml:space="preserve">sadarbības partnerim </w:t>
      </w:r>
      <w:r w:rsidRPr="0827542C">
        <w:rPr>
          <w:rFonts w:ascii="Times New Roman" w:hAnsi="Times New Roman" w:eastAsia="Times New Roman" w:cs="Times New Roman"/>
          <w:sz w:val="24"/>
          <w:szCs w:val="24"/>
        </w:rPr>
        <w:t xml:space="preserve">ar dokumentiem (līgumi, rēķini, izdrukas no grāmatvedības reģistriem, grāmatvedības politikas u.c.) ir jāpierāda, ka viņa sniegtā informācija ir patiesa. </w:t>
      </w:r>
    </w:p>
    <w:p w:rsidRPr="000209BA" w:rsidR="00846B25" w:rsidP="00846B25" w:rsidRDefault="00846B25" w14:paraId="31D575F0" w14:textId="77777777">
      <w:pPr>
        <w:pStyle w:val="ListParagraph"/>
        <w:pBdr>
          <w:top w:val="nil"/>
          <w:left w:val="nil"/>
          <w:bottom w:val="nil"/>
          <w:right w:val="nil"/>
          <w:between w:val="nil"/>
        </w:pBdr>
        <w:tabs>
          <w:tab w:val="left" w:pos="426"/>
          <w:tab w:val="left" w:pos="1134"/>
        </w:tabs>
        <w:spacing w:after="0" w:line="240" w:lineRule="auto"/>
        <w:jc w:val="both"/>
        <w:rPr>
          <w:rFonts w:ascii="Times New Roman" w:hAnsi="Times New Roman" w:eastAsia="Times New Roman" w:cs="Times New Roman"/>
          <w:sz w:val="24"/>
          <w:szCs w:val="24"/>
        </w:rPr>
      </w:pPr>
    </w:p>
    <w:p w:rsidRPr="000209BA" w:rsidR="00DB6B4F" w:rsidP="531206DA" w:rsidRDefault="007764F1" w14:paraId="040AE993" w14:textId="6303E08A">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hAnsi="Times New Roman" w:eastAsia="Times New Roman" w:cs="Times New Roman"/>
          <w:sz w:val="24"/>
          <w:szCs w:val="24"/>
        </w:rPr>
      </w:pPr>
      <w:r w:rsidRPr="531206DA">
        <w:rPr>
          <w:rFonts w:ascii="Times New Roman" w:hAnsi="Times New Roman" w:eastAsia="Times New Roman" w:cs="Times New Roman"/>
          <w:sz w:val="24"/>
          <w:szCs w:val="24"/>
        </w:rPr>
        <w:t>Pamata informācija, k</w:t>
      </w:r>
      <w:r w:rsidRPr="531206DA" w:rsidR="00EB322A">
        <w:rPr>
          <w:rFonts w:ascii="Times New Roman" w:hAnsi="Times New Roman" w:eastAsia="Times New Roman" w:cs="Times New Roman"/>
          <w:sz w:val="24"/>
          <w:szCs w:val="24"/>
        </w:rPr>
        <w:t xml:space="preserve">as var tikt </w:t>
      </w:r>
      <w:r w:rsidRPr="531206DA">
        <w:rPr>
          <w:rFonts w:ascii="Times New Roman" w:hAnsi="Times New Roman" w:eastAsia="Times New Roman" w:cs="Times New Roman"/>
          <w:sz w:val="24"/>
          <w:szCs w:val="24"/>
        </w:rPr>
        <w:t>izmanto</w:t>
      </w:r>
      <w:r w:rsidRPr="531206DA" w:rsidR="00EB322A">
        <w:rPr>
          <w:rFonts w:ascii="Times New Roman" w:hAnsi="Times New Roman" w:eastAsia="Times New Roman" w:cs="Times New Roman"/>
          <w:sz w:val="24"/>
          <w:szCs w:val="24"/>
        </w:rPr>
        <w:t>ta</w:t>
      </w:r>
      <w:r w:rsidRPr="531206DA" w:rsidR="006574CC">
        <w:rPr>
          <w:rFonts w:ascii="Times New Roman" w:hAnsi="Times New Roman" w:eastAsia="Times New Roman" w:cs="Times New Roman"/>
          <w:sz w:val="24"/>
          <w:szCs w:val="24"/>
        </w:rPr>
        <w:t xml:space="preserve"> izvērtējot iesniegto </w:t>
      </w:r>
      <w:r w:rsidR="009908E4">
        <w:rPr>
          <w:rFonts w:ascii="Times New Roman" w:hAnsi="Times New Roman" w:eastAsia="Times New Roman" w:cs="Times New Roman"/>
          <w:sz w:val="24"/>
          <w:szCs w:val="24"/>
        </w:rPr>
        <w:t xml:space="preserve">finansējuma saņēmēja </w:t>
      </w:r>
      <w:r w:rsidRPr="008212C0" w:rsidR="006574CC">
        <w:rPr>
          <w:rFonts w:ascii="Times New Roman" w:hAnsi="Times New Roman" w:eastAsia="Times New Roman" w:cs="Times New Roman"/>
          <w:sz w:val="24"/>
          <w:szCs w:val="24"/>
        </w:rPr>
        <w:t>ziņojumu</w:t>
      </w:r>
      <w:r w:rsidRPr="531206DA">
        <w:rPr>
          <w:rFonts w:ascii="Times New Roman" w:hAnsi="Times New Roman" w:eastAsia="Times New Roman" w:cs="Times New Roman"/>
          <w:sz w:val="24"/>
          <w:szCs w:val="24"/>
        </w:rPr>
        <w:t xml:space="preserve"> </w:t>
      </w:r>
      <w:r w:rsidRPr="531206DA" w:rsidR="006574CC">
        <w:rPr>
          <w:rFonts w:ascii="Times New Roman" w:hAnsi="Times New Roman" w:eastAsia="Times New Roman" w:cs="Times New Roman"/>
          <w:sz w:val="24"/>
          <w:szCs w:val="24"/>
        </w:rPr>
        <w:t>un pārskatu</w:t>
      </w:r>
      <w:r w:rsidRPr="531206DA" w:rsidR="7C9E90A7">
        <w:rPr>
          <w:rFonts w:ascii="Times New Roman" w:hAnsi="Times New Roman" w:eastAsia="Times New Roman" w:cs="Times New Roman"/>
          <w:sz w:val="24"/>
          <w:szCs w:val="24"/>
        </w:rPr>
        <w:t>, kas</w:t>
      </w:r>
      <w:r w:rsidRPr="531206DA" w:rsidR="006574CC">
        <w:rPr>
          <w:rFonts w:ascii="Times New Roman" w:hAnsi="Times New Roman" w:eastAsia="Times New Roman" w:cs="Times New Roman"/>
          <w:sz w:val="24"/>
          <w:szCs w:val="24"/>
        </w:rPr>
        <w:t xml:space="preserve"> </w:t>
      </w:r>
      <w:r w:rsidRPr="531206DA" w:rsidR="030D570E">
        <w:rPr>
          <w:rFonts w:ascii="Times New Roman" w:hAnsi="Times New Roman" w:eastAsia="Times New Roman" w:cs="Times New Roman"/>
          <w:sz w:val="24"/>
          <w:szCs w:val="24"/>
        </w:rPr>
        <w:t>sagatavot</w:t>
      </w:r>
      <w:r w:rsidRPr="531206DA" w:rsidR="4DAD83A9">
        <w:rPr>
          <w:rFonts w:ascii="Times New Roman" w:hAnsi="Times New Roman" w:eastAsia="Times New Roman" w:cs="Times New Roman"/>
          <w:sz w:val="24"/>
          <w:szCs w:val="24"/>
        </w:rPr>
        <w:t>s</w:t>
      </w:r>
      <w:r w:rsidRPr="531206DA" w:rsidR="030D570E">
        <w:rPr>
          <w:rFonts w:ascii="Times New Roman" w:hAnsi="Times New Roman" w:eastAsia="Times New Roman" w:cs="Times New Roman"/>
          <w:sz w:val="24"/>
          <w:szCs w:val="24"/>
        </w:rPr>
        <w:t xml:space="preserve"> atbilstoši </w:t>
      </w:r>
      <w:r w:rsidRPr="531206DA" w:rsidR="006574CC">
        <w:rPr>
          <w:rFonts w:ascii="Times New Roman" w:hAnsi="Times New Roman" w:eastAsia="Times New Roman" w:cs="Times New Roman"/>
          <w:sz w:val="24"/>
          <w:szCs w:val="24"/>
        </w:rPr>
        <w:t xml:space="preserve">metodikas pielikuma </w:t>
      </w:r>
      <w:r w:rsidRPr="531206DA" w:rsidR="4306731E">
        <w:rPr>
          <w:rFonts w:ascii="Times New Roman" w:hAnsi="Times New Roman" w:eastAsia="Times New Roman" w:cs="Times New Roman"/>
          <w:sz w:val="24"/>
          <w:szCs w:val="24"/>
        </w:rPr>
        <w:t>veidlapai</w:t>
      </w:r>
      <w:r w:rsidRPr="531206DA">
        <w:rPr>
          <w:rFonts w:ascii="Times New Roman" w:hAnsi="Times New Roman" w:eastAsia="Times New Roman" w:cs="Times New Roman"/>
          <w:sz w:val="24"/>
          <w:szCs w:val="24"/>
        </w:rPr>
        <w:t xml:space="preserve">: </w:t>
      </w:r>
    </w:p>
    <w:p w:rsidRPr="000209BA" w:rsidR="008B2A85" w:rsidP="00DD2B29" w:rsidRDefault="007764F1" w14:paraId="27DC8419" w14:textId="26C9FBAE">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r w:rsidRPr="000209BA">
        <w:rPr>
          <w:rFonts w:ascii="Times New Roman" w:hAnsi="Times New Roman" w:eastAsia="Times New Roman" w:cs="Times New Roman"/>
          <w:sz w:val="24"/>
          <w:szCs w:val="24"/>
        </w:rPr>
        <w:t>.1.</w:t>
      </w:r>
      <w:r w:rsidRPr="000209BA" w:rsidR="00DD2B29">
        <w:rPr>
          <w:rFonts w:ascii="Times New Roman" w:hAnsi="Times New Roman" w:eastAsia="Times New Roman" w:cs="Times New Roman"/>
          <w:sz w:val="24"/>
          <w:szCs w:val="24"/>
        </w:rPr>
        <w:t xml:space="preserve"> </w:t>
      </w:r>
      <w:r w:rsidR="002260D7">
        <w:rPr>
          <w:rFonts w:ascii="Times New Roman" w:hAnsi="Times New Roman" w:eastAsia="Times New Roman" w:cs="Times New Roman"/>
          <w:sz w:val="24"/>
          <w:szCs w:val="24"/>
        </w:rPr>
        <w:t>sadarbības partnera</w:t>
      </w:r>
      <w:r>
        <w:rPr>
          <w:rFonts w:ascii="Times New Roman" w:hAnsi="Times New Roman" w:eastAsia="Times New Roman" w:cs="Times New Roman"/>
          <w:sz w:val="24"/>
          <w:szCs w:val="24"/>
        </w:rPr>
        <w:t xml:space="preserve"> </w:t>
      </w:r>
      <w:r w:rsidRPr="000209BA">
        <w:rPr>
          <w:rFonts w:ascii="Times New Roman" w:hAnsi="Times New Roman" w:eastAsia="Times New Roman" w:cs="Times New Roman"/>
          <w:sz w:val="24"/>
          <w:szCs w:val="24"/>
        </w:rPr>
        <w:t>pārskat</w:t>
      </w:r>
      <w:r>
        <w:rPr>
          <w:rFonts w:ascii="Times New Roman" w:hAnsi="Times New Roman" w:eastAsia="Times New Roman" w:cs="Times New Roman"/>
          <w:sz w:val="24"/>
          <w:szCs w:val="24"/>
        </w:rPr>
        <w:t>s</w:t>
      </w:r>
      <w:r w:rsidRPr="000209BA">
        <w:rPr>
          <w:rFonts w:ascii="Times New Roman" w:hAnsi="Times New Roman" w:eastAsia="Times New Roman" w:cs="Times New Roman"/>
          <w:sz w:val="24"/>
          <w:szCs w:val="24"/>
        </w:rPr>
        <w:t xml:space="preserve"> metodikas pielikuma formā</w:t>
      </w:r>
      <w:r>
        <w:rPr>
          <w:rFonts w:ascii="Times New Roman" w:hAnsi="Times New Roman" w:eastAsia="Times New Roman" w:cs="Times New Roman"/>
          <w:sz w:val="24"/>
          <w:szCs w:val="24"/>
        </w:rPr>
        <w:t xml:space="preserve"> un metodikas 13. punktā minētais </w:t>
      </w:r>
      <w:r w:rsidR="002260D7">
        <w:rPr>
          <w:rFonts w:ascii="Times New Roman" w:hAnsi="Times New Roman" w:eastAsia="Times New Roman" w:cs="Times New Roman"/>
          <w:sz w:val="24"/>
          <w:szCs w:val="24"/>
        </w:rPr>
        <w:t>sadarbības partnera</w:t>
      </w:r>
      <w:r w:rsidRPr="000209BA">
        <w:rPr>
          <w:rFonts w:ascii="Times New Roman" w:hAnsi="Times New Roman" w:eastAsia="Times New Roman" w:cs="Times New Roman"/>
          <w:sz w:val="24"/>
          <w:szCs w:val="24"/>
        </w:rPr>
        <w:t xml:space="preserve"> ziņojum</w:t>
      </w:r>
      <w:r>
        <w:rPr>
          <w:rFonts w:ascii="Times New Roman" w:hAnsi="Times New Roman" w:eastAsia="Times New Roman" w:cs="Times New Roman"/>
          <w:sz w:val="24"/>
          <w:szCs w:val="24"/>
        </w:rPr>
        <w:t xml:space="preserve">s, </w:t>
      </w:r>
      <w:r w:rsidRPr="000209BA" w:rsidR="00DA63DB">
        <w:rPr>
          <w:rFonts w:ascii="Times New Roman" w:hAnsi="Times New Roman" w:eastAsia="Times New Roman" w:cs="Times New Roman"/>
          <w:sz w:val="24"/>
          <w:szCs w:val="24"/>
        </w:rPr>
        <w:t>kā ar</w:t>
      </w:r>
      <w:r w:rsidRPr="000209BA" w:rsidR="00800D3D">
        <w:rPr>
          <w:rFonts w:ascii="Times New Roman" w:hAnsi="Times New Roman" w:eastAsia="Times New Roman" w:cs="Times New Roman"/>
          <w:sz w:val="24"/>
          <w:szCs w:val="24"/>
        </w:rPr>
        <w:t xml:space="preserve">ī </w:t>
      </w:r>
      <w:r>
        <w:rPr>
          <w:rFonts w:ascii="Times New Roman" w:hAnsi="Times New Roman" w:eastAsia="Times New Roman" w:cs="Times New Roman"/>
          <w:sz w:val="24"/>
          <w:szCs w:val="24"/>
        </w:rPr>
        <w:t xml:space="preserve">atbilstoši </w:t>
      </w:r>
      <w:r w:rsidRPr="000209BA" w:rsidR="00800D3D">
        <w:rPr>
          <w:rFonts w:ascii="Times New Roman" w:hAnsi="Times New Roman" w:eastAsia="Times New Roman" w:cs="Times New Roman"/>
          <w:sz w:val="24"/>
          <w:szCs w:val="24"/>
        </w:rPr>
        <w:t>metodikas 1</w:t>
      </w:r>
      <w:r>
        <w:rPr>
          <w:rFonts w:ascii="Times New Roman" w:hAnsi="Times New Roman" w:eastAsia="Times New Roman" w:cs="Times New Roman"/>
          <w:sz w:val="24"/>
          <w:szCs w:val="24"/>
        </w:rPr>
        <w:t>9.3</w:t>
      </w:r>
      <w:r w:rsidRPr="000209BA" w:rsidR="00800D3D">
        <w:rPr>
          <w:rFonts w:ascii="Times New Roman" w:hAnsi="Times New Roman" w:eastAsia="Times New Roman" w:cs="Times New Roman"/>
          <w:sz w:val="24"/>
          <w:szCs w:val="24"/>
        </w:rPr>
        <w:t>. </w:t>
      </w:r>
      <w:r>
        <w:rPr>
          <w:rFonts w:ascii="Times New Roman" w:hAnsi="Times New Roman" w:eastAsia="Times New Roman" w:cs="Times New Roman"/>
          <w:sz w:val="24"/>
          <w:szCs w:val="24"/>
        </w:rPr>
        <w:t>apakš</w:t>
      </w:r>
      <w:r w:rsidRPr="000209BA" w:rsidR="00DA63DB">
        <w:rPr>
          <w:rFonts w:ascii="Times New Roman" w:hAnsi="Times New Roman" w:eastAsia="Times New Roman" w:cs="Times New Roman"/>
          <w:sz w:val="24"/>
          <w:szCs w:val="24"/>
        </w:rPr>
        <w:t>punkt</w:t>
      </w:r>
      <w:r>
        <w:rPr>
          <w:rFonts w:ascii="Times New Roman" w:hAnsi="Times New Roman" w:eastAsia="Times New Roman" w:cs="Times New Roman"/>
          <w:sz w:val="24"/>
          <w:szCs w:val="24"/>
        </w:rPr>
        <w:t xml:space="preserve">a pieprasījumam </w:t>
      </w:r>
      <w:r w:rsidR="002260D7">
        <w:rPr>
          <w:rFonts w:ascii="Times New Roman" w:hAnsi="Times New Roman" w:eastAsia="Times New Roman" w:cs="Times New Roman"/>
          <w:sz w:val="24"/>
          <w:szCs w:val="24"/>
        </w:rPr>
        <w:t xml:space="preserve">sadarbības partnera </w:t>
      </w:r>
      <w:r>
        <w:rPr>
          <w:rFonts w:ascii="Times New Roman" w:hAnsi="Times New Roman" w:eastAsia="Times New Roman" w:cs="Times New Roman"/>
          <w:sz w:val="24"/>
          <w:szCs w:val="24"/>
        </w:rPr>
        <w:t>sniegtā</w:t>
      </w:r>
      <w:r w:rsidRPr="000209BA" w:rsidR="00DA63DB">
        <w:rPr>
          <w:rFonts w:ascii="Times New Roman" w:hAnsi="Times New Roman" w:eastAsia="Times New Roman" w:cs="Times New Roman"/>
          <w:sz w:val="24"/>
          <w:szCs w:val="24"/>
        </w:rPr>
        <w:t xml:space="preserve"> papildus un precizētā informācija</w:t>
      </w:r>
      <w:r w:rsidR="00205E1C">
        <w:rPr>
          <w:rFonts w:ascii="Times New Roman" w:hAnsi="Times New Roman" w:eastAsia="Times New Roman" w:cs="Times New Roman"/>
          <w:sz w:val="24"/>
          <w:szCs w:val="24"/>
        </w:rPr>
        <w:t>;</w:t>
      </w:r>
      <w:r w:rsidRPr="000209BA" w:rsidR="00DD2B29">
        <w:rPr>
          <w:rFonts w:ascii="Times New Roman" w:hAnsi="Times New Roman" w:eastAsia="Times New Roman" w:cs="Times New Roman"/>
          <w:sz w:val="24"/>
          <w:szCs w:val="24"/>
        </w:rPr>
        <w:t xml:space="preserve"> </w:t>
      </w:r>
    </w:p>
    <w:p w:rsidRPr="00537FAC" w:rsidR="008B2A85" w:rsidP="0028404D" w:rsidRDefault="007764F1" w14:paraId="6852CC31" w14:textId="4E428155">
      <w:pPr>
        <w:spacing w:after="0" w:line="240" w:lineRule="auto"/>
        <w:ind w:firstLine="720"/>
        <w:jc w:val="both"/>
        <w:rPr>
          <w:rFonts w:ascii="Times New Roman" w:hAnsi="Times New Roman" w:eastAsia="Times New Roman" w:cs="Times New Roman"/>
          <w:sz w:val="24"/>
          <w:szCs w:val="24"/>
        </w:rPr>
      </w:pPr>
      <w:r w:rsidRPr="00537FAC">
        <w:rPr>
          <w:rFonts w:ascii="Times New Roman" w:hAnsi="Times New Roman" w:eastAsia="Times New Roman" w:cs="Times New Roman"/>
          <w:sz w:val="24"/>
          <w:szCs w:val="24"/>
        </w:rPr>
        <w:t>21.2</w:t>
      </w:r>
      <w:r w:rsidRPr="00537FAC" w:rsidR="00D43D5E">
        <w:rPr>
          <w:rFonts w:ascii="Times New Roman" w:hAnsi="Times New Roman" w:cs="Times New Roman"/>
          <w:sz w:val="24"/>
          <w:szCs w:val="24"/>
        </w:rPr>
        <w:t xml:space="preserve"> </w:t>
      </w:r>
      <w:r w:rsidRPr="00537FAC" w:rsidR="002260D7">
        <w:rPr>
          <w:rFonts w:ascii="Times New Roman" w:hAnsi="Times New Roman" w:eastAsia="Times New Roman" w:cs="Times New Roman"/>
          <w:sz w:val="24"/>
          <w:szCs w:val="24"/>
        </w:rPr>
        <w:t>sadarbības partnera</w:t>
      </w:r>
      <w:r w:rsidRPr="00537FAC" w:rsidR="00997521">
        <w:rPr>
          <w:rFonts w:ascii="Times New Roman" w:hAnsi="Times New Roman" w:eastAsia="Times New Roman" w:cs="Times New Roman"/>
          <w:sz w:val="24"/>
          <w:szCs w:val="24"/>
        </w:rPr>
        <w:t xml:space="preserve"> </w:t>
      </w:r>
      <w:r w:rsidRPr="00537FAC" w:rsidR="002F282D">
        <w:rPr>
          <w:rFonts w:ascii="Times New Roman" w:hAnsi="Times New Roman" w:eastAsia="Times New Roman" w:cs="Times New Roman"/>
          <w:sz w:val="24"/>
          <w:szCs w:val="24"/>
        </w:rPr>
        <w:t>kārtība PSD uzraudzībai, kas izstrādāta atbilstoši metodikas 7. punktā noteiktajam (grāmatvedības politikas aprak</w:t>
      </w:r>
      <w:r w:rsidR="00083FB1">
        <w:rPr>
          <w:rFonts w:ascii="Times New Roman" w:hAnsi="Times New Roman" w:eastAsia="Times New Roman" w:cs="Times New Roman"/>
          <w:sz w:val="24"/>
          <w:szCs w:val="24"/>
        </w:rPr>
        <w:t>s</w:t>
      </w:r>
      <w:r w:rsidRPr="00537FAC" w:rsidR="002F282D">
        <w:rPr>
          <w:rFonts w:ascii="Times New Roman" w:hAnsi="Times New Roman" w:eastAsia="Times New Roman" w:cs="Times New Roman"/>
          <w:sz w:val="24"/>
          <w:szCs w:val="24"/>
        </w:rPr>
        <w:t>ts vai iekšējie noteikumi)</w:t>
      </w:r>
      <w:r w:rsidRPr="00537FAC">
        <w:rPr>
          <w:rFonts w:ascii="Times New Roman" w:hAnsi="Times New Roman" w:eastAsia="Times New Roman" w:cs="Times New Roman"/>
          <w:sz w:val="24"/>
          <w:szCs w:val="24"/>
        </w:rPr>
        <w:t>;</w:t>
      </w:r>
    </w:p>
    <w:p w:rsidRPr="00537FAC" w:rsidR="008B2A85" w:rsidP="0028404D" w:rsidRDefault="007764F1" w14:paraId="108CC2C9" w14:textId="2CED2F46">
      <w:pPr>
        <w:spacing w:after="0" w:line="240" w:lineRule="auto"/>
        <w:ind w:firstLine="720"/>
        <w:jc w:val="both"/>
        <w:rPr>
          <w:rFonts w:ascii="Times New Roman" w:hAnsi="Times New Roman" w:eastAsia="Times New Roman" w:cs="Times New Roman"/>
          <w:sz w:val="24"/>
          <w:szCs w:val="24"/>
        </w:rPr>
      </w:pPr>
      <w:r w:rsidRPr="00537FAC">
        <w:rPr>
          <w:rFonts w:ascii="Times New Roman" w:hAnsi="Times New Roman" w:eastAsia="Times New Roman" w:cs="Times New Roman"/>
          <w:sz w:val="24"/>
          <w:szCs w:val="24"/>
        </w:rPr>
        <w:t xml:space="preserve">21.3. </w:t>
      </w:r>
      <w:r w:rsidRPr="00537FAC" w:rsidR="00D43D5E">
        <w:rPr>
          <w:rFonts w:ascii="Times New Roman" w:hAnsi="Times New Roman" w:cs="Times New Roman"/>
          <w:sz w:val="24"/>
          <w:szCs w:val="24"/>
        </w:rPr>
        <w:t xml:space="preserve">apgrozījuma pārskats par konkrētu pārskata gadu, kur raksturo </w:t>
      </w:r>
      <w:r w:rsidRPr="00537FAC" w:rsidR="002310EF">
        <w:rPr>
          <w:rFonts w:ascii="Times New Roman" w:hAnsi="Times New Roman" w:eastAsia="Times New Roman" w:cs="Times New Roman"/>
          <w:sz w:val="24"/>
          <w:szCs w:val="24"/>
        </w:rPr>
        <w:t>sadarbības partner</w:t>
      </w:r>
      <w:r w:rsidRPr="00537FAC" w:rsidR="002260D7">
        <w:rPr>
          <w:rFonts w:ascii="Times New Roman" w:hAnsi="Times New Roman" w:eastAsia="Times New Roman" w:cs="Times New Roman"/>
          <w:sz w:val="24"/>
          <w:szCs w:val="24"/>
        </w:rPr>
        <w:t>a</w:t>
      </w:r>
      <w:r w:rsidRPr="00537FAC" w:rsidR="00D43D5E">
        <w:rPr>
          <w:rFonts w:ascii="Times New Roman" w:hAnsi="Times New Roman" w:cs="Times New Roman"/>
          <w:sz w:val="24"/>
          <w:szCs w:val="24"/>
        </w:rPr>
        <w:t xml:space="preserve"> finanšu plūsmas sadalījumā pa izdevumu ekonomiskās klasifikācijas kodiem (ja attiecināms) un darbību veidiem, ievērojot to raksturu;</w:t>
      </w:r>
    </w:p>
    <w:p w:rsidRPr="00537FAC" w:rsidR="006215FF" w:rsidP="006215FF" w:rsidRDefault="007764F1" w14:paraId="77709CCF" w14:textId="017E37E1">
      <w:pPr>
        <w:spacing w:after="0" w:line="240" w:lineRule="auto"/>
        <w:ind w:firstLine="720"/>
        <w:jc w:val="both"/>
        <w:rPr>
          <w:rFonts w:ascii="Times New Roman" w:hAnsi="Times New Roman" w:cs="Times New Roman"/>
          <w:color w:val="000000"/>
          <w:sz w:val="24"/>
          <w:szCs w:val="24"/>
        </w:rPr>
      </w:pPr>
      <w:r w:rsidRPr="00537FAC">
        <w:rPr>
          <w:rFonts w:ascii="Times New Roman" w:hAnsi="Times New Roman" w:eastAsia="Times New Roman" w:cs="Times New Roman"/>
          <w:sz w:val="24"/>
          <w:szCs w:val="24"/>
        </w:rPr>
        <w:t>21</w:t>
      </w:r>
      <w:r w:rsidRPr="00537FAC" w:rsidR="008B2A85">
        <w:rPr>
          <w:rFonts w:ascii="Times New Roman" w:hAnsi="Times New Roman" w:eastAsia="Times New Roman" w:cs="Times New Roman"/>
          <w:sz w:val="24"/>
          <w:szCs w:val="24"/>
        </w:rPr>
        <w:t xml:space="preserve">.4. </w:t>
      </w:r>
      <w:r w:rsidRPr="00537FAC" w:rsidR="00D43D5E">
        <w:rPr>
          <w:rFonts w:ascii="Times New Roman" w:hAnsi="Times New Roman" w:cs="Times New Roman"/>
          <w:sz w:val="24"/>
          <w:szCs w:val="24"/>
        </w:rPr>
        <w:t>budžeta izpildes pārska</w:t>
      </w:r>
      <w:r w:rsidRPr="00537FAC" w:rsidR="008B2A85">
        <w:rPr>
          <w:rFonts w:ascii="Times New Roman" w:hAnsi="Times New Roman" w:cs="Times New Roman"/>
          <w:sz w:val="24"/>
          <w:szCs w:val="24"/>
        </w:rPr>
        <w:t>ts, kas sagatavots atbilstoši Ministru kabineta</w:t>
      </w:r>
      <w:r w:rsidRPr="00537FAC" w:rsidR="00D43D5E">
        <w:rPr>
          <w:rFonts w:ascii="Times New Roman" w:hAnsi="Times New Roman" w:cs="Times New Roman"/>
          <w:sz w:val="24"/>
          <w:szCs w:val="24"/>
        </w:rPr>
        <w:t xml:space="preserve"> noteikumiem par </w:t>
      </w:r>
      <w:r w:rsidR="00994CB8">
        <w:rPr>
          <w:rFonts w:ascii="Times New Roman" w:hAnsi="Times New Roman" w:cs="Times New Roman"/>
          <w:sz w:val="24"/>
          <w:szCs w:val="24"/>
        </w:rPr>
        <w:t>g</w:t>
      </w:r>
      <w:r w:rsidRPr="00537FAC" w:rsidR="00D43D5E">
        <w:rPr>
          <w:rFonts w:ascii="Times New Roman" w:hAnsi="Times New Roman" w:cs="Times New Roman"/>
          <w:sz w:val="24"/>
          <w:szCs w:val="24"/>
        </w:rPr>
        <w:t>ada</w:t>
      </w:r>
      <w:r w:rsidRPr="00537FAC" w:rsidR="008B2A85">
        <w:rPr>
          <w:rFonts w:ascii="Times New Roman" w:hAnsi="Times New Roman" w:cs="Times New Roman"/>
          <w:sz w:val="24"/>
          <w:szCs w:val="24"/>
        </w:rPr>
        <w:t xml:space="preserve"> pārskata sagatavošanas kārtību</w:t>
      </w:r>
      <w:r w:rsidRPr="00537FAC" w:rsidR="00487AE1">
        <w:rPr>
          <w:rStyle w:val="FootnoteReference"/>
          <w:rFonts w:ascii="Times New Roman" w:hAnsi="Times New Roman" w:cs="Times New Roman"/>
          <w:sz w:val="24"/>
          <w:szCs w:val="24"/>
        </w:rPr>
        <w:footnoteReference w:id="7"/>
      </w:r>
      <w:r w:rsidRPr="00537FAC" w:rsidR="00D43D5E">
        <w:rPr>
          <w:rFonts w:ascii="Times New Roman" w:hAnsi="Times New Roman" w:cs="Times New Roman"/>
          <w:sz w:val="24"/>
          <w:szCs w:val="24"/>
        </w:rPr>
        <w:t xml:space="preserve">. </w:t>
      </w:r>
      <w:r w:rsidRPr="00537FAC" w:rsidR="002179C2">
        <w:rPr>
          <w:rFonts w:ascii="Times New Roman" w:hAnsi="Times New Roman" w:cs="Times New Roman"/>
          <w:sz w:val="24"/>
          <w:szCs w:val="24"/>
        </w:rPr>
        <w:t xml:space="preserve">Gada pārskati ir publiski pieejama informācija, kuru var salīdzināt ar </w:t>
      </w:r>
      <w:r w:rsidRPr="00537FAC" w:rsidR="0080545F">
        <w:rPr>
          <w:rFonts w:ascii="Times New Roman" w:hAnsi="Times New Roman" w:eastAsia="Times New Roman" w:cs="Times New Roman"/>
          <w:sz w:val="24"/>
          <w:szCs w:val="24"/>
        </w:rPr>
        <w:t>finansējuma saņēmēju</w:t>
      </w:r>
      <w:r w:rsidRPr="00537FAC" w:rsidR="002179C2">
        <w:rPr>
          <w:rFonts w:ascii="Times New Roman" w:hAnsi="Times New Roman" w:cs="Times New Roman"/>
          <w:sz w:val="24"/>
          <w:szCs w:val="24"/>
        </w:rPr>
        <w:t xml:space="preserve"> iesniegto informāciju, piemēram, ieņēmumu apjomu, veidus, pozīcijas “citi ieņēmumi” vai “iepriek</w:t>
      </w:r>
      <w:r w:rsidRPr="00537FAC" w:rsidR="00ED712E">
        <w:rPr>
          <w:rFonts w:ascii="Times New Roman" w:hAnsi="Times New Roman" w:cs="Times New Roman"/>
          <w:sz w:val="24"/>
          <w:szCs w:val="24"/>
        </w:rPr>
        <w:t>š neklasificētie ieņēmumi”, tādē</w:t>
      </w:r>
      <w:r w:rsidRPr="00537FAC" w:rsidR="002179C2">
        <w:rPr>
          <w:rFonts w:ascii="Times New Roman" w:hAnsi="Times New Roman" w:cs="Times New Roman"/>
          <w:sz w:val="24"/>
          <w:szCs w:val="24"/>
        </w:rPr>
        <w:t xml:space="preserve">jādi izvērtējot, vai norādītais ieņēmumu </w:t>
      </w:r>
      <w:r w:rsidRPr="00537FAC" w:rsidR="00D023E9">
        <w:rPr>
          <w:rFonts w:ascii="Times New Roman" w:hAnsi="Times New Roman" w:cs="Times New Roman"/>
          <w:sz w:val="24"/>
          <w:szCs w:val="24"/>
        </w:rPr>
        <w:t>apmērs</w:t>
      </w:r>
      <w:r w:rsidRPr="00537FAC" w:rsidR="002179C2">
        <w:rPr>
          <w:rFonts w:ascii="Times New Roman" w:hAnsi="Times New Roman" w:cs="Times New Roman"/>
          <w:sz w:val="24"/>
          <w:szCs w:val="24"/>
        </w:rPr>
        <w:t xml:space="preserve"> ir atbilstošs. Vienlaikus uzraudzības pārbaudes procesā jāņem vērā, ka informācija, ko iesniedz </w:t>
      </w:r>
      <w:r w:rsidRPr="00537FAC" w:rsidR="00733111">
        <w:rPr>
          <w:rFonts w:ascii="Times New Roman" w:hAnsi="Times New Roman" w:eastAsia="Times New Roman" w:cs="Times New Roman"/>
          <w:sz w:val="24"/>
          <w:szCs w:val="24"/>
        </w:rPr>
        <w:t xml:space="preserve"> </w:t>
      </w:r>
      <w:r w:rsidRPr="00537FAC" w:rsidR="002310EF">
        <w:rPr>
          <w:rFonts w:ascii="Times New Roman" w:hAnsi="Times New Roman" w:eastAsia="Times New Roman" w:cs="Times New Roman"/>
          <w:sz w:val="24"/>
          <w:szCs w:val="24"/>
        </w:rPr>
        <w:t>sadarbības partneri</w:t>
      </w:r>
      <w:r w:rsidRPr="00537FAC" w:rsidR="002260D7">
        <w:rPr>
          <w:rFonts w:ascii="Times New Roman" w:hAnsi="Times New Roman" w:eastAsia="Times New Roman" w:cs="Times New Roman"/>
          <w:sz w:val="24"/>
          <w:szCs w:val="24"/>
        </w:rPr>
        <w:t>s</w:t>
      </w:r>
      <w:r w:rsidRPr="00537FAC" w:rsidR="00A95F49">
        <w:rPr>
          <w:rFonts w:ascii="Times New Roman" w:hAnsi="Times New Roman" w:cs="Times New Roman"/>
          <w:sz w:val="24"/>
          <w:szCs w:val="24"/>
        </w:rPr>
        <w:t>,</w:t>
      </w:r>
      <w:r w:rsidRPr="00537FAC" w:rsidR="00ED712E">
        <w:rPr>
          <w:rFonts w:ascii="Times New Roman" w:hAnsi="Times New Roman" w:cs="Times New Roman"/>
          <w:sz w:val="24"/>
          <w:szCs w:val="24"/>
        </w:rPr>
        <w:t xml:space="preserve"> ne vienmēr ir salīdzināma ar</w:t>
      </w:r>
      <w:r w:rsidRPr="00537FAC" w:rsidR="002179C2">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Pr="00537FAC" w:rsidR="00C33514">
        <w:rPr>
          <w:rFonts w:ascii="Times New Roman" w:hAnsi="Times New Roman" w:cs="Times New Roman"/>
          <w:color w:val="000000"/>
          <w:sz w:val="24"/>
          <w:szCs w:val="24"/>
        </w:rPr>
        <w:t>ācija pēc uzkrāšanas principa);</w:t>
      </w:r>
    </w:p>
    <w:p w:rsidRPr="000209BA" w:rsidR="006215FF" w:rsidP="006215FF" w:rsidRDefault="007764F1" w14:paraId="5E5B1458" w14:textId="7AF41BF2">
      <w:pPr>
        <w:spacing w:after="0" w:line="240" w:lineRule="auto"/>
        <w:ind w:firstLine="720"/>
        <w:jc w:val="both"/>
        <w:rPr>
          <w:rFonts w:ascii="Times New Roman" w:hAnsi="Times New Roman" w:cs="Times New Roman"/>
          <w:sz w:val="24"/>
          <w:szCs w:val="24"/>
        </w:rPr>
      </w:pPr>
      <w:r w:rsidRPr="00537FAC">
        <w:rPr>
          <w:rFonts w:ascii="Times New Roman" w:hAnsi="Times New Roman" w:cs="Times New Roman"/>
          <w:sz w:val="24"/>
          <w:szCs w:val="24"/>
        </w:rPr>
        <w:t xml:space="preserve">21.5. dati no </w:t>
      </w:r>
      <w:r w:rsidRPr="00537FAC" w:rsidR="00D010F7">
        <w:rPr>
          <w:rFonts w:ascii="Times New Roman" w:hAnsi="Times New Roman" w:cs="Times New Roman"/>
          <w:sz w:val="24"/>
          <w:szCs w:val="24"/>
        </w:rPr>
        <w:t>uzskaites</w:t>
      </w:r>
      <w:r w:rsidRPr="00537FAC">
        <w:rPr>
          <w:rFonts w:ascii="Times New Roman" w:hAnsi="Times New Roman" w:cs="Times New Roman"/>
          <w:sz w:val="24"/>
          <w:szCs w:val="24"/>
        </w:rPr>
        <w:t xml:space="preserve"> sistēmas finanšu, personāla un pamatdarbības procesu uzskaitei</w:t>
      </w:r>
      <w:r w:rsidRPr="00537FAC" w:rsidR="009B1F5E">
        <w:rPr>
          <w:rFonts w:ascii="Times New Roman" w:hAnsi="Times New Roman" w:cs="Times New Roman"/>
          <w:sz w:val="24"/>
          <w:szCs w:val="24"/>
        </w:rPr>
        <w:t xml:space="preserve"> (ja tāda</w:t>
      </w:r>
      <w:r w:rsidRPr="00537FAC" w:rsidR="00997521">
        <w:rPr>
          <w:rFonts w:ascii="Times New Roman" w:hAnsi="Times New Roman" w:cs="Times New Roman"/>
          <w:sz w:val="24"/>
          <w:szCs w:val="24"/>
        </w:rPr>
        <w:t xml:space="preserve"> izglītības</w:t>
      </w:r>
      <w:r w:rsidRPr="00537FAC" w:rsidR="009B1F5E">
        <w:rPr>
          <w:rFonts w:ascii="Times New Roman" w:hAnsi="Times New Roman" w:cs="Times New Roman"/>
          <w:sz w:val="24"/>
          <w:szCs w:val="24"/>
        </w:rPr>
        <w:t xml:space="preserve"> iestādē ir</w:t>
      </w:r>
      <w:r w:rsidRPr="00537FAC" w:rsidR="00997521">
        <w:rPr>
          <w:rFonts w:ascii="Times New Roman" w:hAnsi="Times New Roman" w:cs="Times New Roman"/>
          <w:sz w:val="24"/>
          <w:szCs w:val="24"/>
        </w:rPr>
        <w:t xml:space="preserve"> un ja attiecināms</w:t>
      </w:r>
      <w:r w:rsidRPr="00537FAC" w:rsidR="009B1F5E">
        <w:rPr>
          <w:rFonts w:ascii="Times New Roman" w:hAnsi="Times New Roman" w:cs="Times New Roman"/>
          <w:sz w:val="24"/>
          <w:szCs w:val="24"/>
        </w:rPr>
        <w:t>)</w:t>
      </w:r>
      <w:r w:rsidRPr="00537FAC">
        <w:rPr>
          <w:rFonts w:ascii="Times New Roman" w:hAnsi="Times New Roman" w:cs="Times New Roman"/>
          <w:sz w:val="24"/>
          <w:szCs w:val="24"/>
        </w:rPr>
        <w:t>;</w:t>
      </w:r>
    </w:p>
    <w:p w:rsidRPr="00537FAC" w:rsidR="000E67BF" w:rsidP="000E67BF" w:rsidRDefault="007764F1" w14:paraId="1B9B7465" w14:textId="11571A33">
      <w:pPr>
        <w:spacing w:after="0" w:line="240" w:lineRule="auto"/>
        <w:ind w:firstLine="720"/>
        <w:jc w:val="both"/>
        <w:rPr>
          <w:rFonts w:ascii="Times New Roman" w:hAnsi="Times New Roman" w:cs="Times New Roman"/>
          <w:color w:val="000000"/>
          <w:sz w:val="24"/>
          <w:szCs w:val="24"/>
        </w:rPr>
      </w:pPr>
      <w:r w:rsidRPr="00537FAC">
        <w:rPr>
          <w:rFonts w:ascii="Times New Roman" w:hAnsi="Times New Roman" w:cs="Times New Roman"/>
          <w:color w:val="000000"/>
          <w:sz w:val="24"/>
          <w:szCs w:val="24"/>
        </w:rPr>
        <w:t>21</w:t>
      </w:r>
      <w:r w:rsidRPr="00537FAC" w:rsidR="006215FF">
        <w:rPr>
          <w:rFonts w:ascii="Times New Roman" w:hAnsi="Times New Roman" w:cs="Times New Roman"/>
          <w:color w:val="000000"/>
          <w:sz w:val="24"/>
          <w:szCs w:val="24"/>
        </w:rPr>
        <w:t>.6</w:t>
      </w:r>
      <w:r w:rsidRPr="00537FAC" w:rsidR="00CF146E">
        <w:rPr>
          <w:rFonts w:ascii="Times New Roman" w:hAnsi="Times New Roman" w:cs="Times New Roman"/>
          <w:color w:val="000000"/>
          <w:sz w:val="24"/>
          <w:szCs w:val="24"/>
        </w:rPr>
        <w:t xml:space="preserve">. cita informācija, kas </w:t>
      </w:r>
      <w:r w:rsidRPr="00537FAC" w:rsidR="00EB322A">
        <w:rPr>
          <w:rFonts w:ascii="Times New Roman" w:hAnsi="Times New Roman" w:cs="Times New Roman"/>
          <w:color w:val="000000"/>
          <w:sz w:val="24"/>
          <w:szCs w:val="24"/>
        </w:rPr>
        <w:t xml:space="preserve">sadarbības </w:t>
      </w:r>
      <w:r w:rsidRPr="00537FAC" w:rsidR="00CF146E">
        <w:rPr>
          <w:rFonts w:ascii="Times New Roman" w:hAnsi="Times New Roman" w:cs="Times New Roman"/>
          <w:color w:val="000000"/>
          <w:sz w:val="24"/>
          <w:szCs w:val="24"/>
        </w:rPr>
        <w:t>iestādei ir pieejam</w:t>
      </w:r>
      <w:r w:rsidRPr="00537FAC" w:rsidR="00277335">
        <w:rPr>
          <w:rFonts w:ascii="Times New Roman" w:hAnsi="Times New Roman" w:cs="Times New Roman"/>
          <w:color w:val="000000"/>
          <w:sz w:val="24"/>
          <w:szCs w:val="24"/>
        </w:rPr>
        <w:t>a</w:t>
      </w:r>
      <w:r w:rsidRPr="00537FAC" w:rsidR="00426757">
        <w:rPr>
          <w:rFonts w:ascii="Times New Roman" w:hAnsi="Times New Roman" w:cs="Times New Roman"/>
          <w:color w:val="000000"/>
          <w:sz w:val="24"/>
          <w:szCs w:val="24"/>
        </w:rPr>
        <w:t xml:space="preserve"> pārbaudes brīdī </w:t>
      </w:r>
      <w:r w:rsidRPr="00537FAC" w:rsidR="00CF146E">
        <w:rPr>
          <w:rFonts w:ascii="Times New Roman" w:hAnsi="Times New Roman" w:cs="Times New Roman"/>
          <w:color w:val="000000"/>
          <w:sz w:val="24"/>
          <w:szCs w:val="24"/>
        </w:rPr>
        <w:t>(</w:t>
      </w:r>
      <w:r w:rsidRPr="00537FAC" w:rsidR="00017410">
        <w:rPr>
          <w:rFonts w:ascii="Times New Roman" w:hAnsi="Times New Roman" w:cs="Times New Roman"/>
          <w:color w:val="000000"/>
          <w:sz w:val="24"/>
          <w:szCs w:val="24"/>
        </w:rPr>
        <w:t xml:space="preserve">informācija, kas </w:t>
      </w:r>
      <w:r w:rsidRPr="00537FAC" w:rsidR="00CF146E">
        <w:rPr>
          <w:rFonts w:ascii="Times New Roman" w:hAnsi="Times New Roman" w:cs="Times New Roman"/>
          <w:color w:val="000000"/>
          <w:sz w:val="24"/>
          <w:szCs w:val="24"/>
        </w:rPr>
        <w:t xml:space="preserve">pieprasīta no </w:t>
      </w:r>
      <w:r w:rsidRPr="00537FAC" w:rsidR="002310EF">
        <w:rPr>
          <w:rFonts w:ascii="Times New Roman" w:hAnsi="Times New Roman" w:eastAsia="Times New Roman" w:cs="Times New Roman"/>
          <w:sz w:val="24"/>
          <w:szCs w:val="24"/>
        </w:rPr>
        <w:t>sadarbības partner</w:t>
      </w:r>
      <w:r w:rsidRPr="00537FAC" w:rsidR="002260D7">
        <w:rPr>
          <w:rFonts w:ascii="Times New Roman" w:hAnsi="Times New Roman" w:eastAsia="Times New Roman" w:cs="Times New Roman"/>
          <w:sz w:val="24"/>
          <w:szCs w:val="24"/>
        </w:rPr>
        <w:t>a</w:t>
      </w:r>
      <w:r w:rsidRPr="00537FAC" w:rsidR="00CF146E">
        <w:rPr>
          <w:rFonts w:ascii="Times New Roman" w:hAnsi="Times New Roman" w:cs="Times New Roman"/>
          <w:color w:val="000000"/>
          <w:sz w:val="24"/>
          <w:szCs w:val="24"/>
        </w:rPr>
        <w:t>,</w:t>
      </w:r>
      <w:r w:rsidRPr="00537FAC" w:rsidR="00017410">
        <w:rPr>
          <w:rFonts w:ascii="Times New Roman" w:hAnsi="Times New Roman" w:cs="Times New Roman"/>
          <w:color w:val="000000"/>
          <w:sz w:val="24"/>
          <w:szCs w:val="24"/>
        </w:rPr>
        <w:t xml:space="preserve"> publiski pieejama informācija, informācija, kas</w:t>
      </w:r>
      <w:r w:rsidRPr="00537FAC" w:rsidR="00CF146E">
        <w:rPr>
          <w:rFonts w:ascii="Times New Roman" w:hAnsi="Times New Roman" w:cs="Times New Roman"/>
          <w:color w:val="000000"/>
          <w:sz w:val="24"/>
          <w:szCs w:val="24"/>
        </w:rPr>
        <w:t xml:space="preserve"> saņemta no trešās puses, audita un revīziju ziņojumi u.c.).</w:t>
      </w:r>
    </w:p>
    <w:p w:rsidRPr="00537FAC" w:rsidR="000E67BF" w:rsidP="000E67BF" w:rsidRDefault="000E67BF" w14:paraId="14BA08E1" w14:textId="77777777">
      <w:pPr>
        <w:spacing w:after="0" w:line="240" w:lineRule="auto"/>
        <w:ind w:firstLine="720"/>
        <w:jc w:val="both"/>
        <w:rPr>
          <w:rFonts w:ascii="Times New Roman" w:hAnsi="Times New Roman" w:cs="Times New Roman"/>
          <w:color w:val="000000"/>
          <w:sz w:val="24"/>
          <w:szCs w:val="24"/>
        </w:rPr>
      </w:pPr>
    </w:p>
    <w:p w:rsidRPr="000E67BF" w:rsidR="00F23309" w:rsidP="000E67BF" w:rsidRDefault="007764F1" w14:paraId="45262EE0" w14:textId="036D785E">
      <w:pPr>
        <w:spacing w:after="0" w:line="240" w:lineRule="auto"/>
        <w:ind w:firstLine="720"/>
        <w:jc w:val="both"/>
        <w:rPr>
          <w:rFonts w:ascii="Times New Roman" w:hAnsi="Times New Roman" w:cs="Times New Roman"/>
          <w:color w:val="000000"/>
          <w:sz w:val="24"/>
          <w:szCs w:val="24"/>
        </w:rPr>
      </w:pPr>
      <w:r w:rsidRPr="00537FAC">
        <w:rPr>
          <w:rFonts w:ascii="Times New Roman" w:hAnsi="Times New Roman" w:eastAsia="Times New Roman" w:cs="Times New Roman"/>
          <w:sz w:val="24"/>
          <w:szCs w:val="24"/>
        </w:rPr>
        <w:t>22</w:t>
      </w:r>
      <w:r w:rsidRPr="00537FAC" w:rsidR="00A1406C">
        <w:rPr>
          <w:rFonts w:ascii="Times New Roman" w:hAnsi="Times New Roman" w:eastAsia="Times New Roman" w:cs="Times New Roman"/>
          <w:sz w:val="24"/>
          <w:szCs w:val="24"/>
        </w:rPr>
        <w:t xml:space="preserve">. </w:t>
      </w:r>
      <w:r w:rsidRPr="00537FAC" w:rsidR="00D43D5E">
        <w:rPr>
          <w:rFonts w:ascii="Times New Roman" w:hAnsi="Times New Roman" w:eastAsia="Times New Roman" w:cs="Times New Roman"/>
          <w:sz w:val="24"/>
          <w:szCs w:val="24"/>
        </w:rPr>
        <w:t xml:space="preserve">Nepieciešamības gadījumā </w:t>
      </w:r>
      <w:r w:rsidRPr="00537FAC" w:rsidR="001815D6">
        <w:rPr>
          <w:rFonts w:ascii="Times New Roman" w:hAnsi="Times New Roman" w:eastAsia="Times New Roman" w:cs="Times New Roman"/>
          <w:sz w:val="24"/>
          <w:szCs w:val="24"/>
        </w:rPr>
        <w:t>sadarbības</w:t>
      </w:r>
      <w:r w:rsidRPr="00537FAC" w:rsidR="002E00F4">
        <w:rPr>
          <w:rFonts w:ascii="Times New Roman" w:hAnsi="Times New Roman" w:eastAsia="Times New Roman" w:cs="Times New Roman"/>
          <w:sz w:val="24"/>
          <w:szCs w:val="24"/>
        </w:rPr>
        <w:t xml:space="preserve"> iestāde</w:t>
      </w:r>
      <w:r w:rsidRPr="00537FAC" w:rsidR="00D43D5E">
        <w:rPr>
          <w:rFonts w:ascii="Times New Roman" w:hAnsi="Times New Roman" w:eastAsia="Times New Roman" w:cs="Times New Roman"/>
          <w:sz w:val="24"/>
          <w:szCs w:val="24"/>
        </w:rPr>
        <w:t xml:space="preserve"> var veikt pārbaudi </w:t>
      </w:r>
      <w:r w:rsidRPr="00537FAC" w:rsidR="000E67BF">
        <w:rPr>
          <w:rFonts w:ascii="Times New Roman" w:hAnsi="Times New Roman" w:eastAsia="Times New Roman" w:cs="Times New Roman"/>
          <w:sz w:val="24"/>
          <w:szCs w:val="24"/>
        </w:rPr>
        <w:t xml:space="preserve">pie </w:t>
      </w:r>
      <w:r w:rsidRPr="00537FAC" w:rsidR="002310EF">
        <w:rPr>
          <w:rFonts w:ascii="Times New Roman" w:hAnsi="Times New Roman" w:eastAsia="Times New Roman" w:cs="Times New Roman"/>
          <w:sz w:val="24"/>
          <w:szCs w:val="24"/>
        </w:rPr>
        <w:t>sadarbības partner</w:t>
      </w:r>
      <w:r w:rsidRPr="00537FAC" w:rsidR="002260D7">
        <w:rPr>
          <w:rFonts w:ascii="Times New Roman" w:hAnsi="Times New Roman" w:eastAsia="Times New Roman" w:cs="Times New Roman"/>
          <w:sz w:val="24"/>
          <w:szCs w:val="24"/>
        </w:rPr>
        <w:t>a</w:t>
      </w:r>
      <w:r w:rsidRPr="00537FAC" w:rsidR="002E00F4">
        <w:rPr>
          <w:rFonts w:ascii="Times New Roman" w:hAnsi="Times New Roman" w:eastAsia="Times New Roman" w:cs="Times New Roman"/>
          <w:sz w:val="24"/>
          <w:szCs w:val="24"/>
        </w:rPr>
        <w:t>,</w:t>
      </w:r>
      <w:r w:rsidRPr="00537FAC" w:rsidR="00D43D5E">
        <w:rPr>
          <w:rFonts w:ascii="Times New Roman" w:hAnsi="Times New Roman" w:eastAsia="Times New Roman" w:cs="Times New Roman"/>
          <w:sz w:val="24"/>
          <w:szCs w:val="24"/>
        </w:rPr>
        <w:t xml:space="preserve"> lai gūtu pārliecību par </w:t>
      </w:r>
      <w:r w:rsidRPr="00537FAC" w:rsidR="002310EF">
        <w:rPr>
          <w:rFonts w:ascii="Times New Roman" w:hAnsi="Times New Roman" w:eastAsia="Times New Roman" w:cs="Times New Roman"/>
          <w:sz w:val="24"/>
          <w:szCs w:val="24"/>
        </w:rPr>
        <w:t>sadarbības partner</w:t>
      </w:r>
      <w:r w:rsidRPr="00537FAC" w:rsidR="002260D7">
        <w:rPr>
          <w:rFonts w:ascii="Times New Roman" w:hAnsi="Times New Roman" w:eastAsia="Times New Roman" w:cs="Times New Roman"/>
          <w:sz w:val="24"/>
          <w:szCs w:val="24"/>
        </w:rPr>
        <w:t>a</w:t>
      </w:r>
      <w:r w:rsidRPr="00537FAC" w:rsidR="00426757">
        <w:rPr>
          <w:rFonts w:ascii="Times New Roman" w:hAnsi="Times New Roman" w:eastAsia="Times New Roman" w:cs="Times New Roman"/>
          <w:sz w:val="24"/>
          <w:szCs w:val="24"/>
        </w:rPr>
        <w:t xml:space="preserve"> </w:t>
      </w:r>
      <w:r w:rsidRPr="00537FAC" w:rsidR="00D43D5E">
        <w:rPr>
          <w:rFonts w:ascii="Times New Roman" w:hAnsi="Times New Roman" w:eastAsia="Times New Roman" w:cs="Times New Roman"/>
          <w:sz w:val="24"/>
          <w:szCs w:val="24"/>
        </w:rPr>
        <w:t xml:space="preserve">iesniegto datu atbilstību </w:t>
      </w:r>
      <w:r w:rsidRPr="00537FAC" w:rsidR="002310EF">
        <w:rPr>
          <w:rFonts w:ascii="Times New Roman" w:hAnsi="Times New Roman" w:eastAsia="Times New Roman" w:cs="Times New Roman"/>
          <w:sz w:val="24"/>
          <w:szCs w:val="24"/>
        </w:rPr>
        <w:t>sadarbības partneru</w:t>
      </w:r>
      <w:r w:rsidRPr="00537FAC" w:rsidR="00D010F7">
        <w:rPr>
          <w:rFonts w:ascii="Times New Roman" w:hAnsi="Times New Roman" w:eastAsia="Times New Roman" w:cs="Times New Roman"/>
          <w:sz w:val="24"/>
          <w:szCs w:val="24"/>
        </w:rPr>
        <w:t xml:space="preserve"> grāmatvedības politikā vai kārtībā noteiktaj</w:t>
      </w:r>
      <w:r w:rsidRPr="00537FAC" w:rsidR="00997521">
        <w:rPr>
          <w:rFonts w:ascii="Times New Roman" w:hAnsi="Times New Roman" w:eastAsia="Times New Roman" w:cs="Times New Roman"/>
          <w:sz w:val="24"/>
          <w:szCs w:val="24"/>
        </w:rPr>
        <w:t>a</w:t>
      </w:r>
      <w:r w:rsidRPr="00537FAC" w:rsidR="00D010F7">
        <w:rPr>
          <w:rFonts w:ascii="Times New Roman" w:hAnsi="Times New Roman" w:eastAsia="Times New Roman" w:cs="Times New Roman"/>
          <w:sz w:val="24"/>
          <w:szCs w:val="24"/>
        </w:rPr>
        <w:t xml:space="preserve">m, </w:t>
      </w:r>
      <w:r w:rsidRPr="00537FAC" w:rsidR="00CD20D0">
        <w:rPr>
          <w:rFonts w:ascii="Times New Roman" w:hAnsi="Times New Roman" w:eastAsia="Times New Roman" w:cs="Times New Roman"/>
          <w:sz w:val="24"/>
          <w:szCs w:val="24"/>
        </w:rPr>
        <w:t xml:space="preserve">civiltiesiskajā līgumā vai </w:t>
      </w:r>
      <w:r w:rsidRPr="00537FAC" w:rsidR="00301361">
        <w:rPr>
          <w:rFonts w:ascii="Times New Roman" w:hAnsi="Times New Roman" w:eastAsia="Times New Roman" w:cs="Times New Roman"/>
          <w:sz w:val="24"/>
          <w:szCs w:val="24"/>
        </w:rPr>
        <w:t>vienošan</w:t>
      </w:r>
      <w:r w:rsidRPr="00537FAC" w:rsidR="00846B25">
        <w:rPr>
          <w:rFonts w:ascii="Times New Roman" w:hAnsi="Times New Roman" w:eastAsia="Times New Roman" w:cs="Times New Roman"/>
          <w:sz w:val="24"/>
          <w:szCs w:val="24"/>
        </w:rPr>
        <w:t>ās par projekta īstenošanu</w:t>
      </w:r>
      <w:r w:rsidRPr="00537FAC" w:rsidR="00301361">
        <w:rPr>
          <w:rFonts w:ascii="Times New Roman" w:hAnsi="Times New Roman" w:eastAsia="Times New Roman" w:cs="Times New Roman"/>
          <w:sz w:val="24"/>
          <w:szCs w:val="24"/>
        </w:rPr>
        <w:t xml:space="preserve"> noteiktajam</w:t>
      </w:r>
      <w:r w:rsidRPr="009908E4" w:rsidR="00301361">
        <w:rPr>
          <w:rFonts w:ascii="Times New Roman" w:hAnsi="Times New Roman" w:eastAsia="Times New Roman" w:cs="Times New Roman"/>
          <w:sz w:val="24"/>
          <w:szCs w:val="24"/>
        </w:rPr>
        <w:t xml:space="preserve">, </w:t>
      </w:r>
      <w:r w:rsidRPr="009908E4" w:rsidR="001815D6">
        <w:rPr>
          <w:rFonts w:ascii="Times New Roman" w:hAnsi="Times New Roman" w:eastAsia="Times New Roman" w:cs="Times New Roman"/>
          <w:sz w:val="24"/>
          <w:szCs w:val="24"/>
        </w:rPr>
        <w:t>MK noteikumu</w:t>
      </w:r>
      <w:r w:rsidRPr="009908E4" w:rsidR="00426757">
        <w:rPr>
          <w:rFonts w:ascii="Times New Roman" w:hAnsi="Times New Roman" w:eastAsia="Times New Roman" w:cs="Times New Roman"/>
          <w:sz w:val="24"/>
          <w:szCs w:val="24"/>
        </w:rPr>
        <w:t xml:space="preserve">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537FAC" w:rsidR="00733AD5">
        <w:rPr>
          <w:rFonts w:ascii="Times New Roman" w:hAnsi="Times New Roman" w:eastAsia="Times New Roman" w:cs="Times New Roman"/>
          <w:sz w:val="24"/>
          <w:szCs w:val="24"/>
        </w:rPr>
        <w:t xml:space="preserve"> </w:t>
      </w:r>
      <w:r w:rsidRPr="00537FAC" w:rsidR="001815D6">
        <w:rPr>
          <w:rFonts w:ascii="Times New Roman" w:hAnsi="Times New Roman" w:eastAsia="Times New Roman" w:cs="Times New Roman"/>
          <w:sz w:val="24"/>
          <w:szCs w:val="24"/>
        </w:rPr>
        <w:t>prasībām</w:t>
      </w:r>
      <w:r w:rsidRPr="00537FAC" w:rsidR="00056EDA">
        <w:rPr>
          <w:rFonts w:ascii="Times New Roman" w:hAnsi="Times New Roman" w:eastAsia="Times New Roman" w:cs="Times New Roman"/>
          <w:sz w:val="24"/>
          <w:szCs w:val="24"/>
        </w:rPr>
        <w:t>.</w:t>
      </w:r>
      <w:r w:rsidRPr="00537FAC" w:rsidR="007673D3">
        <w:rPr>
          <w:rFonts w:ascii="Times New Roman" w:hAnsi="Times New Roman" w:eastAsia="Times New Roman" w:cs="Times New Roman"/>
          <w:sz w:val="24"/>
          <w:szCs w:val="24"/>
        </w:rPr>
        <w:t xml:space="preserve"> </w:t>
      </w:r>
      <w:r w:rsidRPr="00537FAC" w:rsidR="00997521">
        <w:rPr>
          <w:rFonts w:ascii="Times New Roman" w:hAnsi="Times New Roman" w:eastAsia="Times New Roman" w:cs="Times New Roman"/>
          <w:sz w:val="24"/>
          <w:szCs w:val="24"/>
        </w:rPr>
        <w:t>Sadarbības iestāde izvērtē nepieciešamību veikt p</w:t>
      </w:r>
      <w:r w:rsidRPr="00537FAC" w:rsidR="007673D3">
        <w:rPr>
          <w:rFonts w:ascii="Times New Roman" w:hAnsi="Times New Roman" w:eastAsia="Arial" w:cs="Times New Roman"/>
          <w:sz w:val="24"/>
          <w:szCs w:val="24"/>
        </w:rPr>
        <w:t>ārbaud</w:t>
      </w:r>
      <w:r w:rsidRPr="00537FAC" w:rsidR="00997521">
        <w:rPr>
          <w:rFonts w:ascii="Times New Roman" w:hAnsi="Times New Roman" w:eastAsia="Arial" w:cs="Times New Roman"/>
          <w:sz w:val="24"/>
          <w:szCs w:val="24"/>
        </w:rPr>
        <w:t>i</w:t>
      </w:r>
      <w:r w:rsidRPr="00537FAC" w:rsidR="007673D3">
        <w:rPr>
          <w:rFonts w:ascii="Times New Roman" w:hAnsi="Times New Roman" w:eastAsia="Arial" w:cs="Times New Roman"/>
          <w:sz w:val="24"/>
          <w:szCs w:val="24"/>
        </w:rPr>
        <w:t xml:space="preserve"> projekta īstenošanas vietā, ja </w:t>
      </w:r>
      <w:r w:rsidRPr="00537FAC" w:rsidR="002310EF">
        <w:rPr>
          <w:rFonts w:ascii="Times New Roman" w:hAnsi="Times New Roman" w:eastAsia="Arial" w:cs="Times New Roman"/>
          <w:sz w:val="24"/>
          <w:szCs w:val="24"/>
        </w:rPr>
        <w:t>sadarbības partnera</w:t>
      </w:r>
      <w:r w:rsidRPr="00537FAC" w:rsidR="007673D3">
        <w:rPr>
          <w:rFonts w:ascii="Times New Roman" w:hAnsi="Times New Roman" w:eastAsia="Arial" w:cs="Times New Roman"/>
          <w:sz w:val="24"/>
          <w:szCs w:val="24"/>
        </w:rPr>
        <w:t xml:space="preserve"> iesniegtā</w:t>
      </w:r>
      <w:r w:rsidRPr="00537FAC" w:rsidR="00DD2B29">
        <w:rPr>
          <w:rFonts w:ascii="Times New Roman" w:hAnsi="Times New Roman" w:eastAsia="Arial" w:cs="Times New Roman"/>
          <w:sz w:val="24"/>
          <w:szCs w:val="24"/>
        </w:rPr>
        <w:t xml:space="preserve"> </w:t>
      </w:r>
      <w:r w:rsidRPr="00537FAC" w:rsidR="007673D3">
        <w:rPr>
          <w:rFonts w:ascii="Times New Roman" w:hAnsi="Times New Roman" w:eastAsia="Arial" w:cs="Times New Roman"/>
          <w:sz w:val="24"/>
          <w:szCs w:val="24"/>
        </w:rPr>
        <w:t xml:space="preserve">informācija un publiski pieejamā informācija atšķiras vai </w:t>
      </w:r>
      <w:r w:rsidRPr="00537FAC" w:rsidR="002310EF">
        <w:rPr>
          <w:rFonts w:ascii="Times New Roman" w:hAnsi="Times New Roman" w:eastAsia="Times New Roman" w:cs="Times New Roman"/>
          <w:sz w:val="24"/>
          <w:szCs w:val="24"/>
        </w:rPr>
        <w:t>sadarbības partnera</w:t>
      </w:r>
      <w:r w:rsidRPr="00537FAC" w:rsidR="007673D3">
        <w:rPr>
          <w:rFonts w:ascii="Times New Roman" w:hAnsi="Times New Roman" w:eastAsia="Arial" w:cs="Times New Roman"/>
          <w:sz w:val="24"/>
          <w:szCs w:val="24"/>
        </w:rPr>
        <w:t xml:space="preserve"> iesniegtā informācija nerada pārliecību par tās </w:t>
      </w:r>
      <w:r w:rsidRPr="00537FAC" w:rsidR="00124F61">
        <w:rPr>
          <w:rFonts w:ascii="Times New Roman" w:hAnsi="Times New Roman" w:eastAsia="Arial" w:cs="Times New Roman"/>
          <w:sz w:val="24"/>
          <w:szCs w:val="24"/>
        </w:rPr>
        <w:t xml:space="preserve">atbilstību </w:t>
      </w:r>
      <w:r w:rsidRPr="00537FAC" w:rsidR="00B058AB">
        <w:rPr>
          <w:rFonts w:ascii="Times New Roman" w:hAnsi="Times New Roman" w:eastAsia="Arial" w:cs="Times New Roman"/>
          <w:sz w:val="24"/>
          <w:szCs w:val="24"/>
        </w:rPr>
        <w:t>prasībām</w:t>
      </w:r>
      <w:r w:rsidRPr="00537FAC" w:rsidR="00124F61">
        <w:rPr>
          <w:rFonts w:ascii="Times New Roman" w:hAnsi="Times New Roman" w:eastAsia="Arial" w:cs="Times New Roman"/>
          <w:sz w:val="24"/>
          <w:szCs w:val="24"/>
        </w:rPr>
        <w:t xml:space="preserve"> </w:t>
      </w:r>
      <w:r w:rsidRPr="00537FAC" w:rsidR="007673D3">
        <w:rPr>
          <w:rFonts w:ascii="Times New Roman" w:hAnsi="Times New Roman" w:eastAsia="Arial" w:cs="Times New Roman"/>
          <w:sz w:val="24"/>
          <w:szCs w:val="24"/>
        </w:rPr>
        <w:t xml:space="preserve">un </w:t>
      </w:r>
      <w:r w:rsidRPr="00537FAC" w:rsidR="002310EF">
        <w:rPr>
          <w:rFonts w:ascii="Times New Roman" w:hAnsi="Times New Roman" w:eastAsia="Times New Roman" w:cs="Times New Roman"/>
          <w:sz w:val="24"/>
          <w:szCs w:val="24"/>
        </w:rPr>
        <w:t>sadarbības partnera</w:t>
      </w:r>
      <w:r w:rsidRPr="00537FAC" w:rsidR="00AC3C4D">
        <w:rPr>
          <w:rFonts w:ascii="Times New Roman" w:hAnsi="Times New Roman" w:eastAsia="Arial" w:cs="Times New Roman"/>
          <w:sz w:val="24"/>
          <w:szCs w:val="24"/>
        </w:rPr>
        <w:t xml:space="preserve"> </w:t>
      </w:r>
      <w:r w:rsidRPr="00537FAC" w:rsidR="007673D3">
        <w:rPr>
          <w:rFonts w:ascii="Times New Roman" w:hAnsi="Times New Roman" w:eastAsia="Arial" w:cs="Times New Roman"/>
          <w:sz w:val="24"/>
          <w:szCs w:val="24"/>
        </w:rPr>
        <w:t xml:space="preserve">papildus </w:t>
      </w:r>
      <w:r w:rsidRPr="00537FAC" w:rsidR="00AC3C4D">
        <w:rPr>
          <w:rFonts w:ascii="Times New Roman" w:hAnsi="Times New Roman" w:eastAsia="Arial" w:cs="Times New Roman"/>
          <w:sz w:val="24"/>
          <w:szCs w:val="24"/>
        </w:rPr>
        <w:t xml:space="preserve">sniegtie </w:t>
      </w:r>
      <w:r w:rsidRPr="00537FAC" w:rsidR="007673D3">
        <w:rPr>
          <w:rFonts w:ascii="Times New Roman" w:hAnsi="Times New Roman" w:eastAsia="Arial" w:cs="Times New Roman"/>
          <w:sz w:val="24"/>
          <w:szCs w:val="24"/>
        </w:rPr>
        <w:t xml:space="preserve">paskaidrojumi </w:t>
      </w:r>
      <w:r w:rsidRPr="00537FAC" w:rsidR="00175A7E">
        <w:rPr>
          <w:rFonts w:ascii="Times New Roman" w:hAnsi="Times New Roman" w:eastAsia="Arial" w:cs="Times New Roman"/>
          <w:sz w:val="24"/>
          <w:szCs w:val="24"/>
        </w:rPr>
        <w:t xml:space="preserve">nerada </w:t>
      </w:r>
      <w:r w:rsidRPr="00537FAC" w:rsidR="007673D3">
        <w:rPr>
          <w:rFonts w:ascii="Times New Roman" w:hAnsi="Times New Roman" w:eastAsia="Arial" w:cs="Times New Roman"/>
          <w:sz w:val="24"/>
          <w:szCs w:val="24"/>
        </w:rPr>
        <w:t xml:space="preserve">pārliecība par informācijas </w:t>
      </w:r>
      <w:r w:rsidRPr="00537FAC" w:rsidR="00175A7E">
        <w:rPr>
          <w:rFonts w:ascii="Times New Roman" w:hAnsi="Times New Roman" w:eastAsia="Arial" w:cs="Times New Roman"/>
          <w:sz w:val="24"/>
          <w:szCs w:val="24"/>
        </w:rPr>
        <w:t>atbilstību</w:t>
      </w:r>
      <w:r w:rsidRPr="00537FAC" w:rsidR="00CD20D0">
        <w:rPr>
          <w:rFonts w:ascii="Times New Roman" w:hAnsi="Times New Roman" w:eastAsia="Times New Roman" w:cs="Times New Roman"/>
          <w:sz w:val="24"/>
          <w:szCs w:val="24"/>
        </w:rPr>
        <w:t xml:space="preserve"> </w:t>
      </w:r>
      <w:r w:rsidRPr="00537FAC" w:rsidR="00846B25">
        <w:rPr>
          <w:rFonts w:ascii="Times New Roman" w:hAnsi="Times New Roman" w:eastAsia="Times New Roman" w:cs="Times New Roman"/>
          <w:sz w:val="24"/>
          <w:szCs w:val="24"/>
        </w:rPr>
        <w:t>vienošanās par projekta īstenošanu noteiktajam un</w:t>
      </w:r>
      <w:r w:rsidRPr="00537FAC" w:rsidR="00C879B9">
        <w:rPr>
          <w:rFonts w:ascii="Times New Roman" w:hAnsi="Times New Roman" w:eastAsia="Arial" w:cs="Times New Roman"/>
          <w:sz w:val="24"/>
          <w:szCs w:val="24"/>
        </w:rPr>
        <w:t xml:space="preserve"> </w:t>
      </w:r>
      <w:r w:rsidRPr="00537FAC" w:rsidR="00426757">
        <w:rPr>
          <w:rFonts w:ascii="Times New Roman" w:hAnsi="Times New Roman" w:eastAsia="Times New Roman" w:cs="Times New Roman"/>
          <w:sz w:val="24"/>
          <w:szCs w:val="24"/>
        </w:rPr>
        <w:t xml:space="preserve">MK noteikumu </w:t>
      </w:r>
      <w:r w:rsidRPr="00537FAC" w:rsidR="00733AD5">
        <w:rPr>
          <w:rFonts w:ascii="Times New Roman" w:hAnsi="Times New Roman" w:eastAsia="Times New Roman" w:cs="Times New Roman"/>
          <w:sz w:val="24"/>
          <w:szCs w:val="24"/>
        </w:rPr>
        <w:t xml:space="preserve">Nr. </w:t>
      </w:r>
      <w:r w:rsidR="009908E4">
        <w:rPr>
          <w:rFonts w:ascii="Times New Roman" w:hAnsi="Times New Roman" w:eastAsia="Times New Roman" w:cs="Times New Roman"/>
          <w:sz w:val="24"/>
          <w:szCs w:val="24"/>
        </w:rPr>
        <w:t>118</w:t>
      </w:r>
      <w:r w:rsidRPr="00537FAC" w:rsidR="00733AD5">
        <w:rPr>
          <w:rFonts w:ascii="Times New Roman" w:hAnsi="Times New Roman" w:eastAsia="Times New Roman" w:cs="Times New Roman"/>
          <w:sz w:val="24"/>
          <w:szCs w:val="24"/>
        </w:rPr>
        <w:t xml:space="preserve"> </w:t>
      </w:r>
      <w:r w:rsidRPr="00537FAC" w:rsidR="00175A7E">
        <w:rPr>
          <w:rFonts w:ascii="Times New Roman" w:hAnsi="Times New Roman" w:eastAsia="Arial" w:cs="Times New Roman"/>
          <w:sz w:val="24"/>
          <w:szCs w:val="24"/>
        </w:rPr>
        <w:t>prasībām</w:t>
      </w:r>
      <w:r w:rsidRPr="00537FAC" w:rsidR="007673D3">
        <w:rPr>
          <w:rFonts w:ascii="Times New Roman" w:hAnsi="Times New Roman" w:eastAsia="Arial" w:cs="Times New Roman"/>
          <w:sz w:val="24"/>
          <w:szCs w:val="24"/>
        </w:rPr>
        <w:t>.</w:t>
      </w:r>
      <w:r w:rsidRPr="000209BA" w:rsidR="007673D3">
        <w:rPr>
          <w:rFonts w:ascii="Times New Roman" w:hAnsi="Times New Roman" w:eastAsia="Arial" w:cs="Times New Roman"/>
          <w:sz w:val="24"/>
          <w:szCs w:val="24"/>
        </w:rPr>
        <w:t xml:space="preserve"> </w:t>
      </w:r>
    </w:p>
    <w:p w:rsidRPr="000209BA" w:rsidR="00056EDA" w:rsidP="0028404D" w:rsidRDefault="00056EDA" w14:paraId="6211EE2C" w14:textId="77777777">
      <w:pPr>
        <w:spacing w:after="0" w:line="240" w:lineRule="auto"/>
        <w:ind w:firstLine="720"/>
        <w:jc w:val="both"/>
        <w:rPr>
          <w:rFonts w:ascii="Times New Roman" w:hAnsi="Times New Roman" w:eastAsia="Times New Roman" w:cs="Times New Roman"/>
          <w:sz w:val="24"/>
          <w:szCs w:val="24"/>
        </w:rPr>
      </w:pPr>
    </w:p>
    <w:p w:rsidRPr="000209BA" w:rsidR="00DB6B4F" w:rsidP="0028404D" w:rsidRDefault="007764F1" w14:paraId="7C8A8547" w14:textId="70426B61">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r w:rsidRPr="000209BA" w:rsidR="00D43D5E">
        <w:rPr>
          <w:rFonts w:ascii="Times New Roman" w:hAnsi="Times New Roman" w:eastAsia="Times New Roman" w:cs="Times New Roman"/>
          <w:sz w:val="24"/>
          <w:szCs w:val="24"/>
        </w:rPr>
        <w:t>. Pārbaudes projekta īstenošanas vietā</w:t>
      </w:r>
      <w:r w:rsidRPr="000209BA" w:rsidR="001815D6">
        <w:rPr>
          <w:rFonts w:ascii="Times New Roman" w:hAnsi="Times New Roman" w:eastAsia="Times New Roman" w:cs="Times New Roman"/>
          <w:sz w:val="24"/>
          <w:szCs w:val="24"/>
        </w:rPr>
        <w:t xml:space="preserve"> veikšanas kārtību</w:t>
      </w:r>
      <w:r w:rsidRPr="000209BA" w:rsidR="004D617B">
        <w:rPr>
          <w:rFonts w:ascii="Times New Roman" w:hAnsi="Times New Roman" w:eastAsia="Times New Roman" w:cs="Times New Roman"/>
          <w:sz w:val="24"/>
          <w:szCs w:val="24"/>
        </w:rPr>
        <w:t xml:space="preserve"> nosaka sadarbības iestādes </w:t>
      </w:r>
      <w:r w:rsidRPr="000209BA" w:rsidR="00744E46">
        <w:rPr>
          <w:rFonts w:ascii="Times New Roman" w:hAnsi="Times New Roman" w:eastAsia="Times New Roman" w:cs="Times New Roman"/>
          <w:sz w:val="24"/>
          <w:szCs w:val="24"/>
        </w:rPr>
        <w:t xml:space="preserve">iekšējie </w:t>
      </w:r>
      <w:r w:rsidRPr="000209BA" w:rsidR="004D617B">
        <w:rPr>
          <w:rFonts w:ascii="Times New Roman" w:hAnsi="Times New Roman" w:eastAsia="Times New Roman" w:cs="Times New Roman"/>
          <w:sz w:val="24"/>
          <w:szCs w:val="24"/>
        </w:rPr>
        <w:t xml:space="preserve">noteikumi. </w:t>
      </w:r>
      <w:r w:rsidRPr="000209BA" w:rsidR="00056EDA">
        <w:rPr>
          <w:rFonts w:ascii="Times New Roman" w:hAnsi="Times New Roman" w:eastAsia="Times New Roman" w:cs="Times New Roman"/>
          <w:sz w:val="24"/>
          <w:szCs w:val="24"/>
        </w:rPr>
        <w:t xml:space="preserve"> </w:t>
      </w:r>
    </w:p>
    <w:p w:rsidRPr="000209BA" w:rsidR="00056EDA" w:rsidP="0028404D" w:rsidRDefault="00056EDA" w14:paraId="30EC4F5E" w14:textId="77777777">
      <w:pPr>
        <w:spacing w:after="0" w:line="240" w:lineRule="auto"/>
        <w:ind w:firstLine="720"/>
        <w:jc w:val="both"/>
        <w:rPr>
          <w:rFonts w:ascii="Times New Roman" w:hAnsi="Times New Roman" w:eastAsia="Times New Roman" w:cs="Times New Roman"/>
          <w:sz w:val="24"/>
          <w:szCs w:val="24"/>
        </w:rPr>
      </w:pPr>
    </w:p>
    <w:p w:rsidRPr="000209BA" w:rsidR="00DB6B4F" w:rsidRDefault="007764F1" w14:paraId="6927F19F" w14:textId="21BEA85B">
      <w:pPr>
        <w:jc w:val="center"/>
        <w:rPr>
          <w:rFonts w:ascii="Times New Roman" w:hAnsi="Times New Roman" w:eastAsia="Times New Roman" w:cs="Times New Roman"/>
          <w:b/>
          <w:sz w:val="24"/>
          <w:szCs w:val="24"/>
        </w:rPr>
      </w:pPr>
      <w:r w:rsidRPr="000209BA">
        <w:rPr>
          <w:rFonts w:ascii="Times New Roman" w:hAnsi="Times New Roman" w:eastAsia="Times New Roman" w:cs="Times New Roman"/>
          <w:b/>
          <w:sz w:val="24"/>
          <w:szCs w:val="24"/>
        </w:rPr>
        <w:t>V</w:t>
      </w:r>
      <w:r w:rsidRPr="000209BA" w:rsidR="00D43D5E">
        <w:rPr>
          <w:rFonts w:ascii="Times New Roman" w:hAnsi="Times New Roman" w:eastAsia="Times New Roman" w:cs="Times New Roman"/>
          <w:b/>
          <w:sz w:val="24"/>
          <w:szCs w:val="24"/>
        </w:rPr>
        <w:t>. Atgūšanas mehānisms</w:t>
      </w:r>
    </w:p>
    <w:p w:rsidRPr="000209BA" w:rsidR="00DD2B29" w:rsidP="00DD2B29" w:rsidRDefault="007764F1" w14:paraId="57AEF3FF" w14:textId="15FEB000">
      <w:pPr>
        <w:spacing w:after="0" w:line="240" w:lineRule="auto"/>
        <w:ind w:firstLine="720"/>
        <w:jc w:val="both"/>
        <w:rPr>
          <w:rFonts w:ascii="Times New Roman" w:hAnsi="Times New Roman" w:cs="Times New Roman"/>
          <w:sz w:val="24"/>
          <w:szCs w:val="24"/>
        </w:rPr>
      </w:pPr>
      <w:r w:rsidRPr="000209BA">
        <w:rPr>
          <w:rFonts w:ascii="Times New Roman" w:hAnsi="Times New Roman" w:cs="Times New Roman"/>
          <w:sz w:val="24"/>
          <w:szCs w:val="24"/>
        </w:rPr>
        <w:t>2</w:t>
      </w:r>
      <w:r w:rsidR="00B60AB3">
        <w:rPr>
          <w:rFonts w:ascii="Times New Roman" w:hAnsi="Times New Roman" w:cs="Times New Roman"/>
          <w:sz w:val="24"/>
          <w:szCs w:val="24"/>
        </w:rPr>
        <w:t>4</w:t>
      </w:r>
      <w:r w:rsidRPr="000209BA">
        <w:rPr>
          <w:rFonts w:ascii="Times New Roman" w:hAnsi="Times New Roman" w:cs="Times New Roman"/>
          <w:sz w:val="24"/>
          <w:szCs w:val="24"/>
        </w:rPr>
        <w:t xml:space="preserve">. </w:t>
      </w:r>
      <w:r w:rsidRPr="000209BA" w:rsidR="00C03B43">
        <w:rPr>
          <w:rFonts w:ascii="Times New Roman" w:hAnsi="Times New Roman" w:cs="Times New Roman"/>
          <w:sz w:val="24"/>
          <w:szCs w:val="24"/>
        </w:rPr>
        <w:t xml:space="preserve">Sadarbības iestāde </w:t>
      </w:r>
      <w:r w:rsidR="009908E4">
        <w:rPr>
          <w:rFonts w:ascii="Times New Roman" w:hAnsi="Times New Roman" w:eastAsia="Times New Roman" w:cs="Times New Roman"/>
          <w:sz w:val="24"/>
          <w:szCs w:val="24"/>
        </w:rPr>
        <w:t>finansējuma saņēmējam</w:t>
      </w:r>
      <w:r w:rsidRPr="000209BA" w:rsidR="00267529">
        <w:rPr>
          <w:rFonts w:ascii="Times New Roman" w:hAnsi="Times New Roman" w:cs="Times New Roman"/>
          <w:sz w:val="24"/>
          <w:szCs w:val="24"/>
        </w:rPr>
        <w:t xml:space="preserve"> p</w:t>
      </w:r>
      <w:r w:rsidRPr="000209BA" w:rsidR="005724BB">
        <w:rPr>
          <w:rFonts w:ascii="Times New Roman" w:hAnsi="Times New Roman" w:cs="Times New Roman"/>
          <w:sz w:val="24"/>
          <w:szCs w:val="24"/>
        </w:rPr>
        <w:t>iemēro</w:t>
      </w:r>
      <w:r w:rsidRPr="000209BA" w:rsidR="005A43B4">
        <w:rPr>
          <w:rFonts w:ascii="Times New Roman" w:hAnsi="Times New Roman" w:cs="Times New Roman"/>
          <w:sz w:val="24"/>
          <w:szCs w:val="24"/>
        </w:rPr>
        <w:t xml:space="preserve"> nelikumīgā komercdarbības atbalsta</w:t>
      </w:r>
      <w:r w:rsidRPr="000209BA" w:rsidR="005724BB">
        <w:rPr>
          <w:rFonts w:ascii="Times New Roman" w:hAnsi="Times New Roman" w:cs="Times New Roman"/>
          <w:sz w:val="24"/>
          <w:szCs w:val="24"/>
        </w:rPr>
        <w:t xml:space="preserve"> atgūšanas mehānismu, ja </w:t>
      </w:r>
      <w:r w:rsidRPr="000209BA" w:rsidR="00267529">
        <w:rPr>
          <w:rFonts w:ascii="Times New Roman" w:hAnsi="Times New Roman" w:cs="Times New Roman"/>
          <w:sz w:val="24"/>
          <w:szCs w:val="24"/>
        </w:rPr>
        <w:t xml:space="preserve">ar saimniecisku darbību nesaistīta projekta ietvaros modernizētās infrastruktūras izmantojums </w:t>
      </w:r>
      <w:r w:rsidRPr="000209BA" w:rsidR="00351F34">
        <w:rPr>
          <w:rFonts w:ascii="Times New Roman" w:hAnsi="Times New Roman" w:cs="Times New Roman"/>
          <w:sz w:val="24"/>
          <w:szCs w:val="24"/>
        </w:rPr>
        <w:t xml:space="preserve">PSD </w:t>
      </w:r>
      <w:r w:rsidRPr="000209BA" w:rsidR="00C5474A">
        <w:rPr>
          <w:rFonts w:ascii="Times New Roman" w:hAnsi="Times New Roman" w:cs="Times New Roman"/>
          <w:sz w:val="24"/>
          <w:szCs w:val="24"/>
        </w:rPr>
        <w:t>īstenošanai pārsniedz 20 %</w:t>
      </w:r>
      <w:r w:rsidRPr="000209BA" w:rsidR="00267529">
        <w:rPr>
          <w:rFonts w:ascii="Times New Roman" w:hAnsi="Times New Roman" w:cs="Times New Roman"/>
          <w:sz w:val="24"/>
          <w:szCs w:val="24"/>
        </w:rPr>
        <w:t xml:space="preserve"> no minētā projekta ietvaros modernizētās infrastruktūras kopējās gada </w:t>
      </w:r>
      <w:r w:rsidRPr="000209BA" w:rsidR="005724BB">
        <w:rPr>
          <w:rFonts w:ascii="Times New Roman" w:hAnsi="Times New Roman" w:cs="Times New Roman"/>
          <w:sz w:val="24"/>
          <w:szCs w:val="24"/>
        </w:rPr>
        <w:t>jaudas platības, laika vai finanšu izteiksmē</w:t>
      </w:r>
      <w:r w:rsidRPr="000209BA" w:rsidR="00C5474A">
        <w:rPr>
          <w:rFonts w:ascii="Times New Roman" w:hAnsi="Times New Roman" w:cs="Times New Roman"/>
          <w:sz w:val="24"/>
          <w:szCs w:val="24"/>
        </w:rPr>
        <w:t xml:space="preserve"> (atbilstoši </w:t>
      </w:r>
      <w:r w:rsidR="002310EF">
        <w:rPr>
          <w:rFonts w:ascii="Times New Roman" w:hAnsi="Times New Roman" w:eastAsia="Times New Roman" w:cs="Times New Roman"/>
          <w:sz w:val="24"/>
          <w:szCs w:val="24"/>
        </w:rPr>
        <w:t>sadarbības partnera</w:t>
      </w:r>
      <w:r w:rsidRPr="000209BA" w:rsidR="00A95F49">
        <w:rPr>
          <w:rFonts w:ascii="Times New Roman" w:hAnsi="Times New Roman" w:cs="Times New Roman"/>
          <w:sz w:val="24"/>
          <w:szCs w:val="24"/>
        </w:rPr>
        <w:t xml:space="preserve"> </w:t>
      </w:r>
      <w:r w:rsidRPr="000209BA" w:rsidR="00C5474A">
        <w:rPr>
          <w:rFonts w:ascii="Times New Roman" w:hAnsi="Times New Roman" w:cs="Times New Roman"/>
          <w:sz w:val="24"/>
          <w:szCs w:val="24"/>
        </w:rPr>
        <w:t>izvēlētai uzskaites metodei)</w:t>
      </w:r>
      <w:r w:rsidRPr="000209BA" w:rsidR="005724BB">
        <w:rPr>
          <w:rFonts w:ascii="Times New Roman" w:hAnsi="Times New Roman" w:cs="Times New Roman"/>
          <w:sz w:val="24"/>
          <w:szCs w:val="24"/>
        </w:rPr>
        <w:t xml:space="preserve">. </w:t>
      </w:r>
      <w:r w:rsidR="005A0791">
        <w:rPr>
          <w:rFonts w:ascii="Times New Roman" w:hAnsi="Times New Roman" w:cs="Times New Roman"/>
          <w:sz w:val="24"/>
          <w:szCs w:val="24"/>
        </w:rPr>
        <w:t>N</w:t>
      </w:r>
      <w:r w:rsidRPr="000209BA" w:rsidR="005A0791">
        <w:rPr>
          <w:rFonts w:ascii="Times New Roman" w:hAnsi="Times New Roman" w:cs="Times New Roman"/>
          <w:sz w:val="24"/>
          <w:szCs w:val="24"/>
        </w:rPr>
        <w:t>elikumīgā komercdarbības atbalsta atgūšanas mehānism</w:t>
      </w:r>
      <w:r w:rsidR="005A0791">
        <w:rPr>
          <w:rFonts w:ascii="Times New Roman" w:hAnsi="Times New Roman" w:cs="Times New Roman"/>
          <w:sz w:val="24"/>
          <w:szCs w:val="24"/>
        </w:rPr>
        <w:t>a</w:t>
      </w:r>
      <w:r w:rsidRPr="005A0791" w:rsidR="005A0791">
        <w:rPr>
          <w:rFonts w:ascii="Times New Roman" w:hAnsi="Times New Roman" w:cs="Times New Roman"/>
          <w:sz w:val="24"/>
          <w:szCs w:val="24"/>
        </w:rPr>
        <w:t xml:space="preserve"> </w:t>
      </w:r>
      <w:r w:rsidRPr="00907C16" w:rsidR="005A0791">
        <w:rPr>
          <w:rFonts w:ascii="Times New Roman" w:hAnsi="Times New Roman" w:cs="Times New Roman"/>
          <w:sz w:val="24"/>
          <w:szCs w:val="24"/>
        </w:rPr>
        <w:t>atgūšanas procedūru piemēro arī tad, ja</w:t>
      </w:r>
      <w:r w:rsidR="00B60AB3">
        <w:rPr>
          <w:rFonts w:ascii="Times New Roman" w:hAnsi="Times New Roman" w:cs="Times New Roman"/>
          <w:sz w:val="24"/>
          <w:szCs w:val="24"/>
        </w:rPr>
        <w:t xml:space="preserve"> konstatēts, ka</w:t>
      </w:r>
      <w:r w:rsidRPr="00907C16" w:rsidR="005A0791">
        <w:rPr>
          <w:rFonts w:ascii="Times New Roman" w:hAnsi="Times New Roman" w:cs="Times New Roman"/>
          <w:sz w:val="24"/>
          <w:szCs w:val="24"/>
        </w:rPr>
        <w:t xml:space="preserve"> tiek veikta cita saimnieciskā darbība</w:t>
      </w:r>
      <w:r w:rsidR="005A0791">
        <w:rPr>
          <w:rFonts w:ascii="Times New Roman" w:hAnsi="Times New Roman" w:cs="Times New Roman"/>
          <w:sz w:val="24"/>
          <w:szCs w:val="24"/>
        </w:rPr>
        <w:t xml:space="preserve">. </w:t>
      </w:r>
    </w:p>
    <w:p w:rsidRPr="000209BA" w:rsidR="00DD2B29" w:rsidP="00DD2B29" w:rsidRDefault="00DD2B29" w14:paraId="627056BA" w14:textId="77777777">
      <w:pPr>
        <w:spacing w:after="0" w:line="240" w:lineRule="auto"/>
        <w:ind w:firstLine="720"/>
        <w:jc w:val="both"/>
        <w:rPr>
          <w:rFonts w:ascii="Times New Roman" w:hAnsi="Times New Roman" w:cs="Times New Roman"/>
          <w:sz w:val="24"/>
          <w:szCs w:val="24"/>
        </w:rPr>
      </w:pPr>
    </w:p>
    <w:p w:rsidRPr="000209BA" w:rsidR="00017410" w:rsidP="00DD2B29" w:rsidRDefault="007764F1" w14:paraId="0424FE6F" w14:textId="2285F511">
      <w:pPr>
        <w:spacing w:after="0" w:line="240" w:lineRule="auto"/>
        <w:ind w:firstLine="720"/>
        <w:jc w:val="both"/>
        <w:rPr>
          <w:rFonts w:ascii="Times New Roman" w:hAnsi="Times New Roman" w:cs="Times New Roman"/>
          <w:sz w:val="24"/>
          <w:szCs w:val="24"/>
        </w:rPr>
      </w:pPr>
      <w:r w:rsidRPr="009908E4">
        <w:rPr>
          <w:rFonts w:ascii="Times New Roman" w:hAnsi="Times New Roman" w:cs="Times New Roman"/>
          <w:sz w:val="24"/>
          <w:szCs w:val="24"/>
        </w:rPr>
        <w:t>2</w:t>
      </w:r>
      <w:r w:rsidRPr="009908E4" w:rsidR="00B60AB3">
        <w:rPr>
          <w:rFonts w:ascii="Times New Roman" w:hAnsi="Times New Roman" w:cs="Times New Roman"/>
          <w:sz w:val="24"/>
          <w:szCs w:val="24"/>
        </w:rPr>
        <w:t>5</w:t>
      </w:r>
      <w:r w:rsidRPr="009908E4">
        <w:rPr>
          <w:rFonts w:ascii="Times New Roman" w:hAnsi="Times New Roman" w:cs="Times New Roman"/>
          <w:sz w:val="24"/>
          <w:szCs w:val="24"/>
        </w:rPr>
        <w:t xml:space="preserve">. </w:t>
      </w:r>
      <w:r w:rsidRPr="009908E4">
        <w:rPr>
          <w:rFonts w:ascii="Times New Roman" w:hAnsi="Times New Roman" w:cs="Times New Roman"/>
          <w:sz w:val="24"/>
          <w:szCs w:val="24"/>
          <w:shd w:val="clear" w:color="auto" w:fill="FFFFFF"/>
        </w:rPr>
        <w:t xml:space="preserve">Ja sadarbības iestāde konstatē, ka ir pārkāptas </w:t>
      </w:r>
      <w:r w:rsidRPr="009908E4" w:rsidR="0020566A">
        <w:rPr>
          <w:rFonts w:ascii="Times New Roman" w:hAnsi="Times New Roman" w:eastAsia="Times New Roman" w:cs="Times New Roman"/>
          <w:sz w:val="24"/>
          <w:szCs w:val="24"/>
        </w:rPr>
        <w:t xml:space="preserve">MK noteikumu </w:t>
      </w:r>
      <w:r w:rsidRPr="009908E4" w:rsidR="00733AD5">
        <w:rPr>
          <w:rFonts w:ascii="Times New Roman" w:hAnsi="Times New Roman" w:eastAsia="Times New Roman" w:cs="Times New Roman"/>
          <w:sz w:val="24"/>
          <w:szCs w:val="24"/>
        </w:rPr>
        <w:t xml:space="preserve">Nr. </w:t>
      </w:r>
      <w:r w:rsidRPr="009908E4" w:rsidR="009908E4">
        <w:rPr>
          <w:rFonts w:ascii="Times New Roman" w:hAnsi="Times New Roman" w:eastAsia="Times New Roman" w:cs="Times New Roman"/>
          <w:sz w:val="24"/>
          <w:szCs w:val="24"/>
        </w:rPr>
        <w:t>118</w:t>
      </w:r>
      <w:r w:rsidRPr="000209BA" w:rsidR="00733AD5">
        <w:rPr>
          <w:rFonts w:ascii="Times New Roman" w:hAnsi="Times New Roman" w:eastAsia="Times New Roman" w:cs="Times New Roman"/>
          <w:sz w:val="24"/>
          <w:szCs w:val="24"/>
        </w:rPr>
        <w:t xml:space="preserve"> </w:t>
      </w:r>
      <w:r w:rsidRPr="000209BA">
        <w:rPr>
          <w:rFonts w:ascii="Times New Roman" w:hAnsi="Times New Roman" w:cs="Times New Roman"/>
          <w:sz w:val="24"/>
          <w:szCs w:val="24"/>
          <w:shd w:val="clear" w:color="auto" w:fill="FFFFFF"/>
        </w:rPr>
        <w:t xml:space="preserve">noteiktās komercdarbības atbalsta kontroles normas, </w:t>
      </w:r>
      <w:r w:rsidR="009908E4">
        <w:rPr>
          <w:rFonts w:ascii="Times New Roman" w:hAnsi="Times New Roman" w:eastAsia="Times New Roman" w:cs="Times New Roman"/>
          <w:sz w:val="24"/>
          <w:szCs w:val="24"/>
        </w:rPr>
        <w:t>finansējuma saņēmējam</w:t>
      </w:r>
      <w:r w:rsidRPr="000209BA">
        <w:rPr>
          <w:rFonts w:ascii="Times New Roman" w:hAnsi="Times New Roman" w:cs="Times New Roman"/>
          <w:sz w:val="24"/>
          <w:szCs w:val="24"/>
          <w:shd w:val="clear" w:color="auto" w:fill="FFFFFF"/>
        </w:rPr>
        <w:t xml:space="preserve"> ir pienākums atmaksāt sadarbības iestādei saņemto nelikumīgo komercdarbības atbalstu kopā ar procentiem no līdzekļiem, kas ir brīvi no komercdarbības atbalsta, atbilstoši</w:t>
      </w:r>
      <w:r w:rsidRPr="00622CCC">
        <w:rPr>
          <w:rFonts w:ascii="Times New Roman" w:hAnsi="Times New Roman" w:cs="Times New Roman"/>
          <w:sz w:val="24"/>
          <w:szCs w:val="24"/>
          <w:shd w:val="clear" w:color="auto" w:fill="FFFFFF"/>
        </w:rPr>
        <w:t> </w:t>
      </w:r>
      <w:hyperlink w:tgtFrame="_blank" w:history="1" r:id="rId11">
        <w:r w:rsidRPr="00994CB8" w:rsidR="00017410">
          <w:rPr>
            <w:rStyle w:val="Hyperlink"/>
            <w:rFonts w:ascii="Times New Roman" w:hAnsi="Times New Roman" w:cs="Times New Roman"/>
            <w:color w:val="auto"/>
            <w:sz w:val="24"/>
            <w:szCs w:val="24"/>
            <w:u w:val="none"/>
            <w:shd w:val="clear" w:color="auto" w:fill="FFFFFF"/>
          </w:rPr>
          <w:t>Komercdarbības atbalsta kontroles likuma</w:t>
        </w:r>
      </w:hyperlink>
      <w:r w:rsidRPr="00622CCC">
        <w:rPr>
          <w:rFonts w:ascii="Times New Roman" w:hAnsi="Times New Roman" w:cs="Times New Roman"/>
          <w:sz w:val="24"/>
          <w:szCs w:val="24"/>
          <w:shd w:val="clear" w:color="auto" w:fill="FFFFFF"/>
        </w:rPr>
        <w:t> </w:t>
      </w:r>
      <w:r w:rsidRPr="000209BA">
        <w:rPr>
          <w:rFonts w:ascii="Times New Roman" w:hAnsi="Times New Roman" w:cs="Times New Roman"/>
          <w:sz w:val="24"/>
          <w:szCs w:val="24"/>
          <w:shd w:val="clear" w:color="auto" w:fill="FFFFFF"/>
        </w:rPr>
        <w:t>IV vai V nodaļas nosacījumiem.</w:t>
      </w:r>
    </w:p>
    <w:p w:rsidRPr="000209BA" w:rsidR="005461B0" w:rsidP="005461B0" w:rsidRDefault="005461B0" w14:paraId="31E034D0" w14:textId="77777777">
      <w:pPr>
        <w:spacing w:after="0" w:line="240" w:lineRule="auto"/>
        <w:jc w:val="both"/>
        <w:rPr>
          <w:rFonts w:ascii="Times New Roman" w:hAnsi="Times New Roman" w:cs="Times New Roman"/>
          <w:sz w:val="24"/>
          <w:szCs w:val="24"/>
        </w:rPr>
      </w:pPr>
    </w:p>
    <w:p w:rsidRPr="000209BA" w:rsidR="001F06F3" w:rsidP="00D013D4" w:rsidRDefault="007764F1" w14:paraId="2F380E07" w14:textId="4815E4D7">
      <w:pPr>
        <w:ind w:firstLine="720"/>
        <w:jc w:val="both"/>
        <w:rPr>
          <w:rFonts w:ascii="Times New Roman" w:hAnsi="Times New Roman" w:eastAsia="Times New Roman" w:cs="Times New Roman"/>
          <w:sz w:val="24"/>
          <w:szCs w:val="24"/>
        </w:rPr>
      </w:pPr>
      <w:r w:rsidRPr="000209BA">
        <w:rPr>
          <w:rFonts w:ascii="Times New Roman" w:hAnsi="Times New Roman" w:eastAsia="Times New Roman" w:cs="Times New Roman"/>
          <w:sz w:val="24"/>
          <w:szCs w:val="24"/>
        </w:rPr>
        <w:t>2</w:t>
      </w:r>
      <w:r w:rsidR="00B60AB3">
        <w:rPr>
          <w:rFonts w:ascii="Times New Roman" w:hAnsi="Times New Roman" w:eastAsia="Times New Roman" w:cs="Times New Roman"/>
          <w:sz w:val="24"/>
          <w:szCs w:val="24"/>
        </w:rPr>
        <w:t>6</w:t>
      </w:r>
      <w:r w:rsidRPr="000209BA" w:rsidR="009270F6">
        <w:rPr>
          <w:rFonts w:ascii="Times New Roman" w:hAnsi="Times New Roman" w:eastAsia="Times New Roman" w:cs="Times New Roman"/>
          <w:sz w:val="24"/>
          <w:szCs w:val="24"/>
        </w:rPr>
        <w:t xml:space="preserve">. </w:t>
      </w:r>
      <w:r w:rsidRPr="000209BA" w:rsidR="005724BB">
        <w:rPr>
          <w:rFonts w:ascii="Times New Roman" w:hAnsi="Times New Roman" w:eastAsia="Times New Roman" w:cs="Times New Roman"/>
          <w:sz w:val="24"/>
          <w:szCs w:val="24"/>
        </w:rPr>
        <w:t xml:space="preserve">Atgūstamā </w:t>
      </w:r>
      <w:r w:rsidRPr="000209BA" w:rsidR="008B1B11">
        <w:rPr>
          <w:rFonts w:ascii="Times New Roman" w:hAnsi="Times New Roman" w:eastAsia="Times New Roman" w:cs="Times New Roman"/>
          <w:sz w:val="24"/>
          <w:szCs w:val="24"/>
        </w:rPr>
        <w:t xml:space="preserve">publiskā </w:t>
      </w:r>
      <w:r w:rsidRPr="000209BA" w:rsidR="005724BB">
        <w:rPr>
          <w:rFonts w:ascii="Times New Roman" w:hAnsi="Times New Roman" w:eastAsia="Times New Roman" w:cs="Times New Roman"/>
          <w:sz w:val="24"/>
          <w:szCs w:val="24"/>
        </w:rPr>
        <w:t xml:space="preserve">finansējuma </w:t>
      </w:r>
      <w:r w:rsidRPr="000209BA" w:rsidR="00D013D4">
        <w:rPr>
          <w:rFonts w:ascii="Times New Roman" w:hAnsi="Times New Roman" w:eastAsia="Times New Roman" w:cs="Times New Roman"/>
          <w:color w:val="000000"/>
          <w:sz w:val="24"/>
          <w:szCs w:val="24"/>
        </w:rPr>
        <w:t xml:space="preserve">(ja J &gt;20%) </w:t>
      </w:r>
      <w:r w:rsidRPr="000209BA" w:rsidR="005724BB">
        <w:rPr>
          <w:rFonts w:ascii="Times New Roman" w:hAnsi="Times New Roman" w:eastAsia="Times New Roman" w:cs="Times New Roman"/>
          <w:sz w:val="24"/>
          <w:szCs w:val="24"/>
        </w:rPr>
        <w:t xml:space="preserve">aprēķina </w:t>
      </w:r>
      <w:r w:rsidR="00424DFA">
        <w:rPr>
          <w:rFonts w:ascii="Times New Roman" w:hAnsi="Times New Roman" w:eastAsia="Times New Roman" w:cs="Times New Roman"/>
          <w:sz w:val="24"/>
          <w:szCs w:val="24"/>
        </w:rPr>
        <w:t>(bez procentiem)</w:t>
      </w:r>
      <w:r w:rsidRPr="000209BA" w:rsidR="00424DFA">
        <w:rPr>
          <w:rFonts w:ascii="Times New Roman" w:hAnsi="Times New Roman" w:eastAsia="Times New Roman" w:cs="Times New Roman"/>
          <w:sz w:val="24"/>
          <w:szCs w:val="24"/>
        </w:rPr>
        <w:t xml:space="preserve"> </w:t>
      </w:r>
      <w:r w:rsidRPr="000209BA" w:rsidR="009270F6">
        <w:rPr>
          <w:rFonts w:ascii="Times New Roman" w:hAnsi="Times New Roman" w:eastAsia="Times New Roman" w:cs="Times New Roman"/>
          <w:sz w:val="24"/>
          <w:szCs w:val="24"/>
        </w:rPr>
        <w:t>kārtība:</w:t>
      </w:r>
    </w:p>
    <w:p w:rsidRPr="000209BA" w:rsidR="001F06F3" w:rsidP="001F06F3" w:rsidRDefault="007764F1" w14:paraId="3BA06418" w14:textId="15BFA6E6">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b/>
          <w:color w:val="000000"/>
          <w:sz w:val="24"/>
          <w:szCs w:val="24"/>
        </w:rPr>
      </w:pPr>
      <m:oMathPara>
        <m:oMath>
          <m:r>
            <m:rPr>
              <m:sty m:val="bi"/>
            </m:rPr>
            <w:rPr>
              <w:rFonts w:ascii="Cambria Math" w:hAnsi="Cambria Math" w:eastAsia="Times New Roman" w:cs="Times New Roman"/>
              <w:color w:val="000000"/>
              <w:sz w:val="24"/>
              <w:szCs w:val="24"/>
            </w:rPr>
            <m:t>A=</m:t>
          </m:r>
          <m:f>
            <m:fPr>
              <m:type m:val="lin"/>
              <m:ctrlPr>
                <w:rPr>
                  <w:rFonts w:ascii="Cambria Math" w:hAnsi="Cambria Math" w:eastAsia="Times New Roman" w:cs="Times New Roman"/>
                  <w:b/>
                  <w:i/>
                  <w:color w:val="000000"/>
                  <w:sz w:val="24"/>
                  <w:szCs w:val="24"/>
                </w:rPr>
              </m:ctrlPr>
            </m:fPr>
            <m:num>
              <m:r>
                <m:rPr>
                  <m:sty m:val="bi"/>
                </m:rPr>
                <w:rPr>
                  <w:rFonts w:ascii="Cambria Math" w:hAnsi="Cambria Math" w:eastAsia="Times New Roman" w:cs="Times New Roman"/>
                  <w:color w:val="000000"/>
                  <w:sz w:val="24"/>
                  <w:szCs w:val="24"/>
                </w:rPr>
                <m:t>J*F</m:t>
              </m:r>
            </m:num>
            <m:den>
              <m:r>
                <m:rPr>
                  <m:sty m:val="bi"/>
                </m:rPr>
                <w:rPr>
                  <w:rFonts w:ascii="Cambria Math" w:hAnsi="Cambria Math" w:eastAsia="Times New Roman" w:cs="Times New Roman"/>
                  <w:color w:val="000000"/>
                  <w:sz w:val="24"/>
                  <w:szCs w:val="24"/>
                </w:rPr>
                <m:t>P</m:t>
              </m:r>
            </m:den>
          </m:f>
        </m:oMath>
      </m:oMathPara>
    </w:p>
    <w:p w:rsidRPr="000209BA" w:rsidR="001F06F3" w:rsidP="001F06F3" w:rsidRDefault="007764F1" w14:paraId="6DF608D0" w14:textId="09CDD836">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 xml:space="preserve">A – atgūstamais publiskais finansējums; </w:t>
      </w:r>
    </w:p>
    <w:p w:rsidRPr="000209BA" w:rsidR="001F06F3" w:rsidP="001F06F3" w:rsidRDefault="007764F1" w14:paraId="3DF20C47" w14:textId="5D848459">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 xml:space="preserve">J – jaudas apmērs konkrētajā </w:t>
      </w:r>
      <w:r w:rsidRPr="000209BA" w:rsidR="00C879B9">
        <w:rPr>
          <w:rFonts w:ascii="Times New Roman" w:hAnsi="Times New Roman" w:eastAsia="Times New Roman" w:cs="Times New Roman"/>
          <w:color w:val="000000"/>
          <w:sz w:val="24"/>
          <w:szCs w:val="24"/>
        </w:rPr>
        <w:t>ikgadējās uzraudzības</w:t>
      </w:r>
      <w:r w:rsidRPr="000209BA">
        <w:rPr>
          <w:rFonts w:ascii="Times New Roman" w:hAnsi="Times New Roman" w:eastAsia="Times New Roman" w:cs="Times New Roman"/>
          <w:color w:val="000000"/>
          <w:sz w:val="24"/>
          <w:szCs w:val="24"/>
        </w:rPr>
        <w:t xml:space="preserve"> pārskata periodā;</w:t>
      </w:r>
    </w:p>
    <w:p w:rsidRPr="000209BA" w:rsidR="006215FF" w:rsidP="001F06F3" w:rsidRDefault="007764F1" w14:paraId="1B127F61" w14:textId="3F5396F5">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F- publiskais finansējums infrastruktūras attīstībai</w:t>
      </w:r>
    </w:p>
    <w:p w:rsidRPr="000209BA" w:rsidR="001F06F3" w:rsidP="00847A11" w:rsidRDefault="007764F1" w14:paraId="43958CE2" w14:textId="2FD1A020">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P – pārskata perioda kopējais ilgums (</w:t>
      </w:r>
      <w:r w:rsidRPr="000209BA" w:rsidR="00847A11">
        <w:rPr>
          <w:rFonts w:ascii="Times New Roman" w:hAnsi="Times New Roman" w:eastAsia="Times New Roman" w:cs="Times New Roman"/>
          <w:color w:val="000000"/>
          <w:sz w:val="24"/>
          <w:szCs w:val="24"/>
        </w:rPr>
        <w:t xml:space="preserve">infrastruktūras </w:t>
      </w:r>
      <w:r w:rsidRPr="000209BA">
        <w:rPr>
          <w:rFonts w:ascii="Times New Roman" w:hAnsi="Times New Roman" w:eastAsia="Times New Roman" w:cs="Times New Roman"/>
          <w:color w:val="000000"/>
          <w:sz w:val="24"/>
          <w:szCs w:val="24"/>
        </w:rPr>
        <w:t>amortizācijas periods)</w:t>
      </w:r>
      <w:r w:rsidRPr="000209BA" w:rsidR="00847A11">
        <w:rPr>
          <w:rFonts w:ascii="Times New Roman" w:hAnsi="Times New Roman" w:eastAsia="Times New Roman" w:cs="Times New Roman"/>
          <w:color w:val="000000"/>
          <w:sz w:val="24"/>
          <w:szCs w:val="24"/>
        </w:rPr>
        <w:t>.</w:t>
      </w:r>
    </w:p>
    <w:p w:rsidRPr="000209BA" w:rsidR="00847A11" w:rsidP="00847A11" w:rsidRDefault="00847A11" w14:paraId="17F8C2C5" w14:textId="77777777">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p>
    <w:p w:rsidRPr="000209BA" w:rsidR="001F06F3" w:rsidP="001F06F3" w:rsidRDefault="007764F1" w14:paraId="3A4E0478" w14:textId="02726A6A">
      <w:pPr>
        <w:spacing w:after="0" w:line="240" w:lineRule="auto"/>
        <w:jc w:val="both"/>
        <w:rPr>
          <w:rFonts w:ascii="Times New Roman" w:hAnsi="Times New Roman" w:eastAsia="Times New Roman" w:cs="Times New Roman"/>
          <w:sz w:val="24"/>
          <w:szCs w:val="24"/>
        </w:rPr>
      </w:pPr>
      <w:r w:rsidRPr="000209BA">
        <w:rPr>
          <w:rFonts w:ascii="Times New Roman" w:hAnsi="Times New Roman" w:eastAsia="Times New Roman" w:cs="Times New Roman"/>
          <w:i/>
          <w:sz w:val="24"/>
          <w:szCs w:val="24"/>
        </w:rPr>
        <w:t>Piemērs</w:t>
      </w:r>
      <w:r w:rsidRPr="000209BA" w:rsidR="00D013D4">
        <w:rPr>
          <w:rFonts w:ascii="Times New Roman" w:hAnsi="Times New Roman" w:eastAsia="Times New Roman" w:cs="Times New Roman"/>
          <w:i/>
          <w:sz w:val="24"/>
          <w:szCs w:val="24"/>
        </w:rPr>
        <w:t>:</w:t>
      </w:r>
    </w:p>
    <w:tbl>
      <w:tblPr>
        <w:tblW w:w="8973" w:type="dxa"/>
        <w:tblInd w:w="50"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BC066E" w:rsidTr="415FB91F" w14:paraId="146967A3" w14:textId="77777777">
        <w:trPr>
          <w:trHeight w:val="57"/>
        </w:trPr>
        <w:tc>
          <w:tcPr>
            <w:tcW w:w="5741" w:type="dxa"/>
            <w:gridSpan w:val="4"/>
            <w:tcBorders>
              <w:top w:val="single" w:color="auto" w:sz="4" w:space="0"/>
              <w:left w:val="single" w:color="auto" w:sz="4" w:space="0"/>
            </w:tcBorders>
            <w:shd w:val="clear" w:color="auto" w:fill="FFFFFF" w:themeFill="background1"/>
            <w:tcMar>
              <w:top w:w="72" w:type="dxa"/>
              <w:left w:w="144" w:type="dxa"/>
              <w:bottom w:w="72" w:type="dxa"/>
              <w:right w:w="144" w:type="dxa"/>
            </w:tcMar>
          </w:tcPr>
          <w:p w:rsidRPr="000209BA" w:rsidR="00DB6B4F" w:rsidRDefault="007764F1" w14:paraId="014761D1" w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Publiskais finansējums infrastruktūras attīstībai</w:t>
            </w:r>
          </w:p>
        </w:tc>
        <w:tc>
          <w:tcPr>
            <w:tcW w:w="3232" w:type="dxa"/>
            <w:gridSpan w:val="3"/>
            <w:tcBorders>
              <w:top w:val="single" w:color="auto" w:sz="4" w:space="0"/>
              <w:right w:val="single" w:color="auto" w:sz="4" w:space="0"/>
            </w:tcBorders>
            <w:shd w:val="clear" w:color="auto" w:fill="FFFFFF" w:themeFill="background1"/>
            <w:tcMar>
              <w:top w:w="72" w:type="dxa"/>
              <w:left w:w="144" w:type="dxa"/>
              <w:bottom w:w="72" w:type="dxa"/>
              <w:right w:w="144" w:type="dxa"/>
            </w:tcMar>
          </w:tcPr>
          <w:p w:rsidRPr="000209BA" w:rsidR="00DB6B4F" w:rsidP="415FB91F" w:rsidRDefault="007764F1" w14:paraId="2A803B23" w14:textId="6DAEF218">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415FB91F">
              <w:rPr>
                <w:rFonts w:ascii="Times New Roman" w:hAnsi="Times New Roman" w:eastAsia="Times New Roman" w:cs="Times New Roman"/>
                <w:color w:val="000000" w:themeColor="text1"/>
                <w:sz w:val="24"/>
                <w:szCs w:val="24"/>
              </w:rPr>
              <w:t xml:space="preserve">F = </w:t>
            </w:r>
            <w:r w:rsidRPr="415FB91F" w:rsidR="003A2E9A">
              <w:rPr>
                <w:rFonts w:ascii="Times New Roman" w:hAnsi="Times New Roman" w:eastAsia="Times New Roman" w:cs="Times New Roman"/>
                <w:color w:val="000000" w:themeColor="text1"/>
                <w:sz w:val="24"/>
                <w:szCs w:val="24"/>
              </w:rPr>
              <w:t> </w:t>
            </w:r>
            <w:r w:rsidRPr="415FB91F" w:rsidR="37D2534E">
              <w:rPr>
                <w:rFonts w:ascii="Times New Roman" w:hAnsi="Times New Roman" w:eastAsia="Times New Roman" w:cs="Times New Roman"/>
                <w:color w:val="000000" w:themeColor="text1"/>
                <w:sz w:val="24"/>
                <w:szCs w:val="24"/>
              </w:rPr>
              <w:t>6</w:t>
            </w:r>
            <w:r w:rsidRPr="415FB91F" w:rsidR="00042765">
              <w:rPr>
                <w:rFonts w:ascii="Times New Roman" w:hAnsi="Times New Roman" w:eastAsia="Times New Roman" w:cs="Times New Roman"/>
                <w:color w:val="000000" w:themeColor="text1"/>
                <w:sz w:val="24"/>
                <w:szCs w:val="24"/>
              </w:rPr>
              <w:t>00</w:t>
            </w:r>
            <w:r w:rsidRPr="415FB91F" w:rsidR="003A2E9A">
              <w:rPr>
                <w:rFonts w:ascii="Times New Roman" w:hAnsi="Times New Roman" w:eastAsia="Times New Roman" w:cs="Times New Roman"/>
                <w:color w:val="000000" w:themeColor="text1"/>
                <w:sz w:val="24"/>
                <w:szCs w:val="24"/>
              </w:rPr>
              <w:t xml:space="preserve"> 000</w:t>
            </w:r>
            <w:r w:rsidRPr="415FB91F" w:rsidR="00183BB0">
              <w:rPr>
                <w:rFonts w:ascii="Times New Roman" w:hAnsi="Times New Roman" w:eastAsia="Times New Roman" w:cs="Times New Roman"/>
                <w:color w:val="000000" w:themeColor="text1"/>
                <w:sz w:val="24"/>
                <w:szCs w:val="24"/>
              </w:rPr>
              <w:t xml:space="preserve"> </w:t>
            </w:r>
            <w:r w:rsidRPr="415FB91F">
              <w:rPr>
                <w:rFonts w:ascii="Times New Roman" w:hAnsi="Times New Roman" w:eastAsia="Times New Roman" w:cs="Times New Roman"/>
                <w:color w:val="000000" w:themeColor="text1"/>
                <w:sz w:val="24"/>
                <w:szCs w:val="24"/>
              </w:rPr>
              <w:t>EUR</w:t>
            </w:r>
            <w:r w:rsidRPr="415FB91F">
              <w:rPr>
                <w:rFonts w:ascii="Times New Roman" w:hAnsi="Times New Roman" w:eastAsia="Times New Roman" w:cs="Times New Roman"/>
                <w:i/>
                <w:iCs/>
                <w:color w:val="000000" w:themeColor="text1"/>
                <w:sz w:val="24"/>
                <w:szCs w:val="24"/>
              </w:rPr>
              <w:t xml:space="preserve"> </w:t>
            </w:r>
          </w:p>
        </w:tc>
      </w:tr>
      <w:tr w:rsidR="00BC066E" w:rsidTr="415FB91F" w14:paraId="3268D937" w14:textId="77777777">
        <w:trPr>
          <w:trHeight w:val="57"/>
        </w:trPr>
        <w:tc>
          <w:tcPr>
            <w:tcW w:w="5741" w:type="dxa"/>
            <w:gridSpan w:val="4"/>
            <w:tcBorders>
              <w:left w:val="single" w:color="auto" w:sz="4" w:space="0"/>
              <w:bottom w:val="single" w:color="auto" w:sz="4" w:space="0"/>
            </w:tcBorders>
            <w:shd w:val="clear" w:color="auto" w:fill="FFFFFF" w:themeFill="background1"/>
            <w:tcMar>
              <w:top w:w="72" w:type="dxa"/>
              <w:left w:w="144" w:type="dxa"/>
              <w:bottom w:w="72" w:type="dxa"/>
              <w:right w:w="144" w:type="dxa"/>
            </w:tcMar>
          </w:tcPr>
          <w:p w:rsidRPr="000209BA" w:rsidR="00DB6B4F" w:rsidRDefault="007764F1" w14:paraId="2AB9A6DB" w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Infrastruktūras amortizācijas periods</w:t>
            </w:r>
          </w:p>
        </w:tc>
        <w:tc>
          <w:tcPr>
            <w:tcW w:w="3232" w:type="dxa"/>
            <w:gridSpan w:val="3"/>
            <w:tcBorders>
              <w:bottom w:val="single" w:color="auto" w:sz="4" w:space="0"/>
              <w:right w:val="single" w:color="auto" w:sz="4" w:space="0"/>
            </w:tcBorders>
            <w:shd w:val="clear" w:color="auto" w:fill="FFFFFF" w:themeFill="background1"/>
            <w:tcMar>
              <w:top w:w="72" w:type="dxa"/>
              <w:left w:w="144" w:type="dxa"/>
              <w:bottom w:w="72" w:type="dxa"/>
              <w:right w:w="144" w:type="dxa"/>
            </w:tcMar>
          </w:tcPr>
          <w:p w:rsidRPr="000209BA" w:rsidR="00DB6B4F" w:rsidP="415FB91F" w:rsidRDefault="007764F1" w14:paraId="2F42D818" w14:textId="0BC26E1B">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 xml:space="preserve">P = </w:t>
            </w:r>
            <w:r w:rsidRPr="000209BA" w:rsidR="156C58F3">
              <w:rPr>
                <w:rFonts w:ascii="Times New Roman" w:hAnsi="Times New Roman" w:eastAsia="Times New Roman" w:cs="Times New Roman"/>
                <w:color w:val="000000"/>
                <w:sz w:val="24"/>
                <w:szCs w:val="24"/>
              </w:rPr>
              <w:t>1</w:t>
            </w:r>
            <w:r w:rsidR="009908E4">
              <w:rPr>
                <w:rFonts w:ascii="Times New Roman" w:hAnsi="Times New Roman" w:eastAsia="Times New Roman" w:cs="Times New Roman"/>
                <w:color w:val="000000"/>
                <w:sz w:val="24"/>
                <w:szCs w:val="24"/>
              </w:rPr>
              <w:t>5</w:t>
            </w:r>
            <w:r>
              <w:rPr>
                <w:rStyle w:val="FootnoteReference"/>
                <w:rFonts w:ascii="Times New Roman" w:hAnsi="Times New Roman" w:eastAsia="Times New Roman" w:cs="Times New Roman"/>
                <w:color w:val="000000"/>
                <w:sz w:val="24"/>
                <w:szCs w:val="24"/>
              </w:rPr>
              <w:footnoteReference w:id="8"/>
            </w:r>
            <w:r w:rsidRPr="000209BA">
              <w:rPr>
                <w:rFonts w:ascii="Times New Roman" w:hAnsi="Times New Roman" w:eastAsia="Times New Roman" w:cs="Times New Roman"/>
                <w:color w:val="000000"/>
                <w:sz w:val="24"/>
                <w:szCs w:val="24"/>
              </w:rPr>
              <w:t xml:space="preserve"> gadi</w:t>
            </w:r>
          </w:p>
        </w:tc>
      </w:tr>
      <w:tr w:rsidR="00BC066E" w:rsidTr="415FB91F" w14:paraId="4FB67F3B" w14:textId="77777777">
        <w:trPr>
          <w:trHeight w:val="57"/>
        </w:trPr>
        <w:tc>
          <w:tcPr>
            <w:tcW w:w="2569"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445D22D3" w14:textId="421F39EC">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Infrastruktūras amortizācijas perioda gads</w:t>
            </w:r>
          </w:p>
        </w:tc>
        <w:tc>
          <w:tcPr>
            <w:tcW w:w="1281"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440DBF9C" w14:textId="2E416889">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202</w:t>
            </w:r>
            <w:r w:rsidRPr="000209BA" w:rsidR="00042765">
              <w:rPr>
                <w:rFonts w:ascii="Times New Roman" w:hAnsi="Times New Roman" w:eastAsia="Times New Roman" w:cs="Times New Roman"/>
                <w:color w:val="000000"/>
                <w:sz w:val="24"/>
                <w:szCs w:val="24"/>
              </w:rPr>
              <w:t>5</w:t>
            </w:r>
            <w:r w:rsidRPr="000209BA">
              <w:rPr>
                <w:rFonts w:ascii="Times New Roman" w:hAnsi="Times New Roman" w:eastAsia="Times New Roman" w:cs="Times New Roman"/>
                <w:color w:val="000000"/>
                <w:sz w:val="24"/>
                <w:szCs w:val="24"/>
              </w:rPr>
              <w:t>.gads</w:t>
            </w:r>
          </w:p>
        </w:tc>
        <w:tc>
          <w:tcPr>
            <w:tcW w:w="1281"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5E7C9E09" w14:textId="192CCCA1">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202</w:t>
            </w:r>
            <w:r w:rsidRPr="000209BA" w:rsidR="00042765">
              <w:rPr>
                <w:rFonts w:ascii="Times New Roman" w:hAnsi="Times New Roman" w:eastAsia="Times New Roman" w:cs="Times New Roman"/>
                <w:color w:val="000000"/>
                <w:sz w:val="24"/>
                <w:szCs w:val="24"/>
              </w:rPr>
              <w:t>6</w:t>
            </w:r>
            <w:r w:rsidRPr="000209BA">
              <w:rPr>
                <w:rFonts w:ascii="Times New Roman" w:hAnsi="Times New Roman" w:eastAsia="Times New Roman" w:cs="Times New Roman"/>
                <w:color w:val="000000"/>
                <w:sz w:val="24"/>
                <w:szCs w:val="24"/>
              </w:rPr>
              <w:t>.gads</w:t>
            </w:r>
          </w:p>
        </w:tc>
        <w:tc>
          <w:tcPr>
            <w:tcW w:w="1283" w:type="dxa"/>
            <w:gridSpan w:val="2"/>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6DC79B5B" w14:textId="7B16D81B">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202</w:t>
            </w:r>
            <w:r w:rsidRPr="000209BA" w:rsidR="00042765">
              <w:rPr>
                <w:rFonts w:ascii="Times New Roman" w:hAnsi="Times New Roman" w:eastAsia="Times New Roman" w:cs="Times New Roman"/>
                <w:color w:val="000000"/>
                <w:sz w:val="24"/>
                <w:szCs w:val="24"/>
              </w:rPr>
              <w:t>7</w:t>
            </w:r>
            <w:r w:rsidRPr="000209BA">
              <w:rPr>
                <w:rFonts w:ascii="Times New Roman" w:hAnsi="Times New Roman" w:eastAsia="Times New Roman" w:cs="Times New Roman"/>
                <w:color w:val="000000"/>
                <w:sz w:val="24"/>
                <w:szCs w:val="24"/>
              </w:rPr>
              <w:t>.gads</w:t>
            </w:r>
          </w:p>
        </w:tc>
        <w:tc>
          <w:tcPr>
            <w:tcW w:w="1281"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1D9FD4F7" w14:textId="3ABAD8C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20</w:t>
            </w:r>
            <w:r w:rsidRPr="000209BA" w:rsidR="00042765">
              <w:rPr>
                <w:rFonts w:ascii="Times New Roman" w:hAnsi="Times New Roman" w:eastAsia="Times New Roman" w:cs="Times New Roman"/>
                <w:color w:val="000000"/>
                <w:sz w:val="24"/>
                <w:szCs w:val="24"/>
              </w:rPr>
              <w:t>28</w:t>
            </w:r>
            <w:r w:rsidRPr="000209BA">
              <w:rPr>
                <w:rFonts w:ascii="Times New Roman" w:hAnsi="Times New Roman" w:eastAsia="Times New Roman" w:cs="Times New Roman"/>
                <w:color w:val="000000"/>
                <w:sz w:val="24"/>
                <w:szCs w:val="24"/>
              </w:rPr>
              <w:t>.gads</w:t>
            </w:r>
          </w:p>
        </w:tc>
        <w:tc>
          <w:tcPr>
            <w:tcW w:w="1278"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17B9D895" w14:textId="0183095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202</w:t>
            </w:r>
            <w:r w:rsidRPr="000209BA" w:rsidR="00042765">
              <w:rPr>
                <w:rFonts w:ascii="Times New Roman" w:hAnsi="Times New Roman" w:eastAsia="Times New Roman" w:cs="Times New Roman"/>
                <w:color w:val="000000"/>
                <w:sz w:val="24"/>
                <w:szCs w:val="24"/>
              </w:rPr>
              <w:t>9</w:t>
            </w:r>
            <w:r w:rsidRPr="000209BA">
              <w:rPr>
                <w:rFonts w:ascii="Times New Roman" w:hAnsi="Times New Roman" w:eastAsia="Times New Roman" w:cs="Times New Roman"/>
                <w:color w:val="000000"/>
                <w:sz w:val="24"/>
                <w:szCs w:val="24"/>
              </w:rPr>
              <w:t>.gads</w:t>
            </w:r>
          </w:p>
        </w:tc>
      </w:tr>
      <w:tr w:rsidR="00BC066E" w:rsidTr="415FB91F" w14:paraId="2D142DAE" w14:textId="77777777">
        <w:trPr>
          <w:trHeight w:val="57"/>
        </w:trPr>
        <w:tc>
          <w:tcPr>
            <w:tcW w:w="25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5724BB" w:rsidRDefault="007764F1" w14:paraId="14075742" w14:textId="67905E0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 xml:space="preserve">Saimnieciskai darbībai iedalītā </w:t>
            </w:r>
            <w:r w:rsidRPr="000209BA" w:rsidR="005724BB">
              <w:rPr>
                <w:rFonts w:ascii="Times New Roman" w:hAnsi="Times New Roman" w:eastAsia="Times New Roman" w:cs="Times New Roman"/>
                <w:color w:val="000000"/>
                <w:sz w:val="24"/>
                <w:szCs w:val="24"/>
              </w:rPr>
              <w:t>jauda</w:t>
            </w:r>
            <w:r w:rsidRPr="000209BA">
              <w:rPr>
                <w:rFonts w:ascii="Times New Roman" w:hAnsi="Times New Roman" w:eastAsia="Times New Roman" w:cs="Times New Roman"/>
                <w:color w:val="000000"/>
                <w:sz w:val="24"/>
                <w:szCs w:val="24"/>
              </w:rPr>
              <w:t xml:space="preserve"> (J)</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78AB2D94" w14:textId="3B15816B">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15%</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5A008638" w14:textId="4312C016">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15%</w:t>
            </w:r>
          </w:p>
        </w:tc>
        <w:tc>
          <w:tcPr>
            <w:tcW w:w="12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6129EB22" w14:textId="146E9256">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30%</w:t>
            </w:r>
            <w:r>
              <w:rPr>
                <w:rFonts w:ascii="Times New Roman" w:hAnsi="Times New Roman" w:cs="Times New Roman"/>
                <w:color w:val="000000"/>
                <w:sz w:val="24"/>
                <w:szCs w:val="24"/>
                <w:vertAlign w:val="superscript"/>
              </w:rPr>
              <w:footnoteReference w:id="9"/>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202E5A8F" w14:textId="1E6F714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15%</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2D54E64F" w14:textId="453C895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25%</w:t>
            </w:r>
          </w:p>
        </w:tc>
      </w:tr>
      <w:tr w:rsidR="00BC066E" w:rsidTr="415FB91F" w14:paraId="5BFA3618" w14:textId="77777777">
        <w:trPr>
          <w:trHeight w:val="57"/>
        </w:trPr>
        <w:tc>
          <w:tcPr>
            <w:tcW w:w="8973"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C37755" w:rsidRDefault="007764F1" w14:paraId="7E6AA2F3" w14:textId="17392161">
            <w:pPr>
              <w:widowControl w:val="0"/>
              <w:pBdr>
                <w:top w:val="nil"/>
                <w:left w:val="nil"/>
                <w:bottom w:val="nil"/>
                <w:right w:val="nil"/>
                <w:between w:val="nil"/>
              </w:pBdr>
              <w:spacing w:after="0" w:line="240" w:lineRule="auto"/>
              <w:jc w:val="center"/>
              <w:rPr>
                <w:rFonts w:ascii="Times New Roman" w:hAnsi="Times New Roman" w:eastAsia="Times New Roman" w:cs="Times New Roman"/>
                <w:b/>
                <w:color w:val="000000"/>
                <w:sz w:val="24"/>
                <w:szCs w:val="24"/>
              </w:rPr>
            </w:pPr>
            <w:r w:rsidRPr="000209BA">
              <w:rPr>
                <w:rFonts w:ascii="Times New Roman" w:hAnsi="Times New Roman" w:eastAsia="Times New Roman" w:cs="Times New Roman"/>
                <w:b/>
                <w:color w:val="000000"/>
                <w:sz w:val="24"/>
                <w:szCs w:val="24"/>
              </w:rPr>
              <w:t>Atgūstamā publiskā finansējumu A (ja J &gt;20%) aprēķinā izmantojamā formula</w:t>
            </w:r>
            <w:r w:rsidRPr="000209BA" w:rsidR="00C37755">
              <w:rPr>
                <w:rFonts w:ascii="Times New Roman" w:hAnsi="Times New Roman" w:eastAsia="Times New Roman" w:cs="Times New Roman"/>
                <w:b/>
                <w:color w:val="000000"/>
                <w:sz w:val="24"/>
                <w:szCs w:val="24"/>
              </w:rPr>
              <w:br/>
            </w:r>
            <m:oMathPara>
              <m:oMath>
                <m:r>
                  <m:rPr>
                    <m:sty m:val="bi"/>
                  </m:rPr>
                  <w:rPr>
                    <w:rFonts w:ascii="Cambria Math" w:hAnsi="Cambria Math" w:eastAsia="Times New Roman" w:cs="Times New Roman"/>
                    <w:color w:val="000000"/>
                    <w:sz w:val="24"/>
                    <w:szCs w:val="24"/>
                  </w:rPr>
                  <m:t>A=</m:t>
                </m:r>
                <m:f>
                  <m:fPr>
                    <m:type m:val="lin"/>
                    <m:ctrlPr>
                      <w:rPr>
                        <w:rFonts w:ascii="Cambria Math" w:hAnsi="Cambria Math" w:eastAsia="Times New Roman" w:cs="Times New Roman"/>
                        <w:b/>
                        <w:i/>
                        <w:color w:val="000000"/>
                        <w:sz w:val="24"/>
                        <w:szCs w:val="24"/>
                      </w:rPr>
                    </m:ctrlPr>
                  </m:fPr>
                  <m:num>
                    <m:r>
                      <m:rPr>
                        <m:sty m:val="bi"/>
                      </m:rPr>
                      <w:rPr>
                        <w:rFonts w:ascii="Cambria Math" w:hAnsi="Cambria Math" w:eastAsia="Times New Roman" w:cs="Times New Roman"/>
                        <w:color w:val="000000"/>
                        <w:sz w:val="24"/>
                        <w:szCs w:val="24"/>
                      </w:rPr>
                      <m:t>J*F</m:t>
                    </m:r>
                  </m:num>
                  <m:den>
                    <m:r>
                      <m:rPr>
                        <m:sty m:val="bi"/>
                      </m:rPr>
                      <w:rPr>
                        <w:rFonts w:ascii="Cambria Math" w:hAnsi="Cambria Math" w:eastAsia="Times New Roman" w:cs="Times New Roman"/>
                        <w:color w:val="000000"/>
                        <w:sz w:val="24"/>
                        <w:szCs w:val="24"/>
                      </w:rPr>
                      <m:t>P</m:t>
                    </m:r>
                  </m:den>
                </m:f>
              </m:oMath>
            </m:oMathPara>
          </w:p>
        </w:tc>
      </w:tr>
      <w:tr w:rsidR="00BC066E" w:rsidTr="415FB91F" w14:paraId="4F6ACFED" w14:textId="77777777">
        <w:trPr>
          <w:trHeight w:val="57"/>
        </w:trPr>
        <w:tc>
          <w:tcPr>
            <w:tcW w:w="25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3147D3CD" w14:textId="5B175E00">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Atgūstamā publiskā finansējuma summa</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2B953305" w14:textId="41D4F1A9">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0</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15D30E9A" w14:textId="2147A8C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0</w:t>
            </w:r>
          </w:p>
        </w:tc>
        <w:tc>
          <w:tcPr>
            <w:tcW w:w="12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415FB91F" w:rsidRDefault="007764F1" w14:paraId="5CE3DDDF" w14:textId="46FC6BAE">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415FB91F">
              <w:rPr>
                <w:rFonts w:ascii="Times New Roman" w:hAnsi="Times New Roman" w:eastAsia="Times New Roman" w:cs="Times New Roman"/>
                <w:color w:val="000000" w:themeColor="text1"/>
                <w:sz w:val="24"/>
                <w:szCs w:val="24"/>
              </w:rPr>
              <w:t>1</w:t>
            </w:r>
            <w:r w:rsidRPr="415FB91F" w:rsidR="64888011">
              <w:rPr>
                <w:rFonts w:ascii="Times New Roman" w:hAnsi="Times New Roman" w:eastAsia="Times New Roman" w:cs="Times New Roman"/>
                <w:color w:val="000000" w:themeColor="text1"/>
                <w:sz w:val="24"/>
                <w:szCs w:val="24"/>
              </w:rPr>
              <w:t>2</w:t>
            </w:r>
            <w:r w:rsidRPr="415FB91F" w:rsidR="00183BB0">
              <w:rPr>
                <w:rFonts w:ascii="Times New Roman" w:hAnsi="Times New Roman" w:eastAsia="Times New Roman" w:cs="Times New Roman"/>
                <w:color w:val="000000" w:themeColor="text1"/>
                <w:sz w:val="24"/>
                <w:szCs w:val="24"/>
              </w:rPr>
              <w:t xml:space="preserve"> 000</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003A2E9A" w:rsidRDefault="007764F1" w14:paraId="2CC38922" w14:textId="55229F9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209BA">
              <w:rPr>
                <w:rFonts w:ascii="Times New Roman" w:hAnsi="Times New Roman" w:eastAsia="Times New Roman" w:cs="Times New Roman"/>
                <w:color w:val="000000"/>
                <w:sz w:val="24"/>
                <w:szCs w:val="24"/>
              </w:rPr>
              <w:t>0</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3A2E9A" w:rsidP="415FB91F" w:rsidRDefault="007764F1" w14:paraId="64709E03" w14:textId="2BE33CA5">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415FB91F">
              <w:rPr>
                <w:rFonts w:ascii="Times New Roman" w:hAnsi="Times New Roman" w:eastAsia="Times New Roman" w:cs="Times New Roman"/>
                <w:color w:val="000000" w:themeColor="text1"/>
                <w:sz w:val="24"/>
                <w:szCs w:val="24"/>
              </w:rPr>
              <w:t>1</w:t>
            </w:r>
            <w:r w:rsidRPr="415FB91F" w:rsidR="7B4A4E72">
              <w:rPr>
                <w:rFonts w:ascii="Times New Roman" w:hAnsi="Times New Roman" w:eastAsia="Times New Roman" w:cs="Times New Roman"/>
                <w:color w:val="000000" w:themeColor="text1"/>
                <w:sz w:val="24"/>
                <w:szCs w:val="24"/>
              </w:rPr>
              <w:t>0</w:t>
            </w:r>
            <w:r w:rsidRPr="415FB91F" w:rsidR="00183BB0">
              <w:rPr>
                <w:rFonts w:ascii="Times New Roman" w:hAnsi="Times New Roman" w:eastAsia="Times New Roman" w:cs="Times New Roman"/>
                <w:color w:val="000000" w:themeColor="text1"/>
                <w:sz w:val="24"/>
                <w:szCs w:val="24"/>
              </w:rPr>
              <w:t xml:space="preserve"> </w:t>
            </w:r>
            <w:r w:rsidRPr="415FB91F" w:rsidR="17CBBEFB">
              <w:rPr>
                <w:rFonts w:ascii="Times New Roman" w:hAnsi="Times New Roman" w:eastAsia="Times New Roman" w:cs="Times New Roman"/>
                <w:color w:val="000000" w:themeColor="text1"/>
                <w:sz w:val="24"/>
                <w:szCs w:val="24"/>
              </w:rPr>
              <w:t>0</w:t>
            </w:r>
            <w:r w:rsidRPr="415FB91F" w:rsidR="00183BB0">
              <w:rPr>
                <w:rFonts w:ascii="Times New Roman" w:hAnsi="Times New Roman" w:eastAsia="Times New Roman" w:cs="Times New Roman"/>
                <w:color w:val="000000" w:themeColor="text1"/>
                <w:sz w:val="24"/>
                <w:szCs w:val="24"/>
              </w:rPr>
              <w:t>00</w:t>
            </w:r>
          </w:p>
        </w:tc>
      </w:tr>
      <w:tr w:rsidR="00BC066E" w:rsidTr="415FB91F" w14:paraId="1B630CB5" w14:textId="77777777">
        <w:trPr>
          <w:trHeight w:val="57"/>
        </w:trPr>
        <w:tc>
          <w:tcPr>
            <w:tcW w:w="8973"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0209BA" w:rsidR="00847A11" w:rsidP="003A2E9A" w:rsidRDefault="007764F1" w14:paraId="665CCD80" w14:textId="0A9E9B45">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r w:rsidRPr="000209BA">
              <w:rPr>
                <w:rFonts w:ascii="Times New Roman" w:hAnsi="Times New Roman" w:eastAsia="Times New Roman" w:cs="Times New Roman"/>
                <w:b/>
                <w:color w:val="000000"/>
                <w:sz w:val="24"/>
                <w:szCs w:val="24"/>
              </w:rPr>
              <w:t>Apraksts.</w:t>
            </w:r>
          </w:p>
          <w:p w:rsidRPr="00B60AB3" w:rsidR="00847A11" w:rsidP="00847A11" w:rsidRDefault="007764F1" w14:paraId="0F79767B" w14:textId="77777777">
            <w:pPr>
              <w:spacing w:after="0" w:line="240" w:lineRule="auto"/>
              <w:jc w:val="both"/>
              <w:rPr>
                <w:rFonts w:ascii="Times New Roman" w:hAnsi="Times New Roman" w:eastAsia="Times New Roman" w:cs="Times New Roman"/>
                <w:i/>
                <w:sz w:val="24"/>
                <w:szCs w:val="24"/>
              </w:rPr>
            </w:pPr>
            <w:r w:rsidRPr="00B60AB3">
              <w:rPr>
                <w:rFonts w:ascii="Times New Roman" w:hAnsi="Times New Roman" w:eastAsia="Times New Roman" w:cs="Times New Roman"/>
                <w:i/>
                <w:sz w:val="24"/>
                <w:szCs w:val="24"/>
              </w:rPr>
              <w:t xml:space="preserve">Pieņēmumi: </w:t>
            </w:r>
          </w:p>
          <w:p w:rsidRPr="00B60AB3" w:rsidR="00847A11" w:rsidP="00847A11" w:rsidRDefault="002F282D" w14:paraId="41C2F5AB" w14:textId="50927CFD">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sadarbības partnera </w:t>
            </w:r>
            <w:r w:rsidRPr="00B60AB3" w:rsidR="007764F1">
              <w:rPr>
                <w:rFonts w:ascii="Times New Roman" w:hAnsi="Times New Roman" w:cs="Times New Roman"/>
                <w:color w:val="000000"/>
                <w:sz w:val="24"/>
                <w:szCs w:val="24"/>
              </w:rPr>
              <w:t xml:space="preserve">infrastruktūras modernizācijas projekta </w:t>
            </w:r>
            <w:r w:rsidRPr="00B60AB3" w:rsidR="007764F1">
              <w:rPr>
                <w:rFonts w:ascii="Times New Roman" w:hAnsi="Times New Roman" w:cs="Times New Roman"/>
                <w:i/>
                <w:color w:val="000000"/>
                <w:sz w:val="24"/>
                <w:szCs w:val="24"/>
              </w:rPr>
              <w:t>publiskā finansējuma apmērs</w:t>
            </w:r>
            <w:r w:rsidRPr="00B60AB3" w:rsidR="007764F1">
              <w:rPr>
                <w:rFonts w:ascii="Times New Roman" w:hAnsi="Times New Roman" w:cs="Times New Roman"/>
                <w:color w:val="000000"/>
                <w:sz w:val="24"/>
                <w:szCs w:val="24"/>
              </w:rPr>
              <w:t xml:space="preserve"> </w:t>
            </w:r>
            <w:r w:rsidRPr="00B60AB3" w:rsidR="00104DCF">
              <w:rPr>
                <w:rFonts w:ascii="Times New Roman" w:hAnsi="Times New Roman" w:cs="Times New Roman"/>
                <w:color w:val="000000"/>
                <w:sz w:val="24"/>
                <w:szCs w:val="24"/>
              </w:rPr>
              <w:t>500 000</w:t>
            </w:r>
            <w:r w:rsidRPr="00B60AB3" w:rsidR="007764F1">
              <w:rPr>
                <w:rFonts w:ascii="Times New Roman" w:hAnsi="Times New Roman" w:cs="Times New Roman"/>
                <w:color w:val="000000"/>
                <w:sz w:val="24"/>
                <w:szCs w:val="24"/>
              </w:rPr>
              <w:t xml:space="preserve"> </w:t>
            </w:r>
            <w:r w:rsidRPr="00B60AB3" w:rsidR="007764F1">
              <w:rPr>
                <w:rFonts w:ascii="Times New Roman" w:hAnsi="Times New Roman" w:cs="Times New Roman"/>
                <w:i/>
                <w:color w:val="000000"/>
                <w:sz w:val="24"/>
                <w:szCs w:val="24"/>
              </w:rPr>
              <w:t>euro</w:t>
            </w:r>
            <w:r w:rsidRPr="00B60AB3" w:rsidR="007764F1">
              <w:rPr>
                <w:rFonts w:ascii="Times New Roman" w:hAnsi="Times New Roman" w:cs="Times New Roman"/>
                <w:color w:val="000000"/>
                <w:sz w:val="24"/>
                <w:szCs w:val="24"/>
              </w:rPr>
              <w:t xml:space="preserve">; </w:t>
            </w:r>
          </w:p>
          <w:p w:rsidRPr="00B60AB3" w:rsidR="00847A11" w:rsidP="415FB91F" w:rsidRDefault="007764F1" w14:paraId="6F5788AB" w14:textId="5B96E8DD">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415FB91F">
              <w:rPr>
                <w:rFonts w:ascii="Times New Roman" w:hAnsi="Times New Roman" w:cs="Times New Roman"/>
                <w:i/>
                <w:iCs/>
                <w:color w:val="000000" w:themeColor="text1"/>
                <w:sz w:val="24"/>
                <w:szCs w:val="24"/>
              </w:rPr>
              <w:t>projekta pārskata periods</w:t>
            </w:r>
            <w:r w:rsidRPr="415FB91F">
              <w:rPr>
                <w:rFonts w:ascii="Times New Roman" w:hAnsi="Times New Roman" w:cs="Times New Roman"/>
                <w:color w:val="000000" w:themeColor="text1"/>
                <w:sz w:val="24"/>
                <w:szCs w:val="24"/>
              </w:rPr>
              <w:t xml:space="preserve">, kas vienāds ar infrastruktūras </w:t>
            </w:r>
            <w:r w:rsidRPr="415FB91F">
              <w:rPr>
                <w:rFonts w:ascii="Times New Roman" w:hAnsi="Times New Roman" w:cs="Times New Roman"/>
                <w:i/>
                <w:iCs/>
                <w:color w:val="000000" w:themeColor="text1"/>
                <w:sz w:val="24"/>
                <w:szCs w:val="24"/>
              </w:rPr>
              <w:t>amortizācijas periodu</w:t>
            </w:r>
            <w:r w:rsidRPr="415FB91F">
              <w:rPr>
                <w:rFonts w:ascii="Times New Roman" w:hAnsi="Times New Roman" w:cs="Times New Roman"/>
                <w:color w:val="000000" w:themeColor="text1"/>
                <w:sz w:val="24"/>
                <w:szCs w:val="24"/>
              </w:rPr>
              <w:t xml:space="preserve">, ir </w:t>
            </w:r>
            <w:r w:rsidRPr="415FB91F" w:rsidR="63C5A966">
              <w:rPr>
                <w:rFonts w:ascii="Times New Roman" w:hAnsi="Times New Roman" w:cs="Times New Roman"/>
                <w:color w:val="000000" w:themeColor="text1"/>
                <w:sz w:val="24"/>
                <w:szCs w:val="24"/>
              </w:rPr>
              <w:t>15</w:t>
            </w:r>
            <w:r w:rsidRPr="415FB91F">
              <w:rPr>
                <w:rFonts w:ascii="Times New Roman" w:hAnsi="Times New Roman" w:cs="Times New Roman"/>
                <w:color w:val="000000" w:themeColor="text1"/>
                <w:sz w:val="24"/>
                <w:szCs w:val="24"/>
              </w:rPr>
              <w:t xml:space="preserve"> gadi</w:t>
            </w:r>
            <w:r w:rsidRPr="415FB91F" w:rsidR="009B1F5E">
              <w:rPr>
                <w:rFonts w:ascii="Times New Roman" w:hAnsi="Times New Roman" w:cs="Times New Roman"/>
                <w:color w:val="000000" w:themeColor="text1"/>
                <w:sz w:val="24"/>
                <w:szCs w:val="24"/>
              </w:rPr>
              <w:t xml:space="preserve"> (</w:t>
            </w:r>
            <w:r w:rsidRPr="415FB91F" w:rsidR="00237D72">
              <w:rPr>
                <w:rFonts w:ascii="Times New Roman" w:hAnsi="Times New Roman" w:cs="Times New Roman"/>
                <w:color w:val="000000" w:themeColor="text1"/>
                <w:sz w:val="24"/>
                <w:szCs w:val="24"/>
              </w:rPr>
              <w:t>izriet no</w:t>
            </w:r>
            <w:r w:rsidRPr="415FB91F" w:rsidR="009B1F5E">
              <w:rPr>
                <w:rFonts w:ascii="Times New Roman" w:hAnsi="Times New Roman" w:cs="Times New Roman"/>
                <w:color w:val="000000" w:themeColor="text1"/>
                <w:sz w:val="24"/>
                <w:szCs w:val="24"/>
              </w:rPr>
              <w:t xml:space="preserve"> MK noteikumos Nr.</w:t>
            </w:r>
            <w:r w:rsidR="00622CCC">
              <w:rPr>
                <w:rFonts w:ascii="Times New Roman" w:hAnsi="Times New Roman" w:cs="Times New Roman"/>
                <w:color w:val="000000" w:themeColor="text1"/>
                <w:sz w:val="24"/>
                <w:szCs w:val="24"/>
              </w:rPr>
              <w:t> </w:t>
            </w:r>
            <w:r w:rsidRPr="415FB91F" w:rsidR="59E58F5F">
              <w:rPr>
                <w:rFonts w:ascii="Times New Roman" w:hAnsi="Times New Roman" w:cs="Times New Roman"/>
                <w:color w:val="000000" w:themeColor="text1"/>
                <w:sz w:val="24"/>
                <w:szCs w:val="24"/>
              </w:rPr>
              <w:t>118</w:t>
            </w:r>
            <w:r w:rsidRPr="415FB91F" w:rsidR="00357300">
              <w:rPr>
                <w:rFonts w:ascii="Times New Roman" w:hAnsi="Times New Roman" w:cs="Times New Roman"/>
                <w:color w:val="000000" w:themeColor="text1"/>
                <w:sz w:val="24"/>
                <w:szCs w:val="24"/>
              </w:rPr>
              <w:t xml:space="preserve"> </w:t>
            </w:r>
            <w:r w:rsidRPr="415FB91F" w:rsidR="00237D72">
              <w:rPr>
                <w:rFonts w:ascii="Times New Roman" w:hAnsi="Times New Roman" w:cs="Times New Roman"/>
                <w:color w:val="000000" w:themeColor="text1"/>
                <w:sz w:val="24"/>
                <w:szCs w:val="24"/>
              </w:rPr>
              <w:t>noteiktā</w:t>
            </w:r>
            <w:r w:rsidRPr="415FB91F" w:rsidR="009B1F5E">
              <w:rPr>
                <w:rFonts w:ascii="Times New Roman" w:hAnsi="Times New Roman" w:cs="Times New Roman"/>
                <w:color w:val="000000" w:themeColor="text1"/>
                <w:sz w:val="24"/>
                <w:szCs w:val="24"/>
              </w:rPr>
              <w:t xml:space="preserve"> </w:t>
            </w:r>
            <w:r w:rsidRPr="415FB91F" w:rsidR="00252950">
              <w:rPr>
                <w:rFonts w:ascii="Times New Roman" w:hAnsi="Times New Roman" w:cs="Times New Roman"/>
                <w:color w:val="000000" w:themeColor="text1"/>
                <w:sz w:val="24"/>
                <w:szCs w:val="24"/>
              </w:rPr>
              <w:t>infrastruktūras amortizācijas period</w:t>
            </w:r>
            <w:r w:rsidRPr="415FB91F" w:rsidR="00237D72">
              <w:rPr>
                <w:rFonts w:ascii="Times New Roman" w:hAnsi="Times New Roman" w:cs="Times New Roman"/>
                <w:color w:val="000000" w:themeColor="text1"/>
                <w:sz w:val="24"/>
                <w:szCs w:val="24"/>
              </w:rPr>
              <w:t>a</w:t>
            </w:r>
            <w:r w:rsidRPr="415FB91F" w:rsidR="00252950">
              <w:rPr>
                <w:rFonts w:ascii="Times New Roman" w:hAnsi="Times New Roman" w:cs="Times New Roman"/>
                <w:color w:val="000000" w:themeColor="text1"/>
                <w:sz w:val="24"/>
                <w:szCs w:val="24"/>
              </w:rPr>
              <w:t xml:space="preserve"> (</w:t>
            </w:r>
            <w:r w:rsidRPr="415FB91F" w:rsidR="009B1F5E">
              <w:rPr>
                <w:rFonts w:ascii="Times New Roman" w:hAnsi="Times New Roman" w:cs="Times New Roman"/>
                <w:color w:val="000000" w:themeColor="text1"/>
                <w:sz w:val="24"/>
                <w:szCs w:val="24"/>
              </w:rPr>
              <w:t>projekta dzīves cikla periods</w:t>
            </w:r>
            <w:r w:rsidRPr="415FB91F" w:rsidR="00252950">
              <w:rPr>
                <w:rFonts w:ascii="Times New Roman" w:hAnsi="Times New Roman" w:cs="Times New Roman"/>
                <w:color w:val="000000" w:themeColor="text1"/>
                <w:sz w:val="24"/>
                <w:szCs w:val="24"/>
              </w:rPr>
              <w:t>)</w:t>
            </w:r>
            <w:r w:rsidRPr="415FB91F" w:rsidR="00237D72">
              <w:rPr>
                <w:rFonts w:ascii="Times New Roman" w:hAnsi="Times New Roman" w:cs="Times New Roman"/>
                <w:color w:val="000000" w:themeColor="text1"/>
                <w:sz w:val="24"/>
                <w:szCs w:val="24"/>
              </w:rPr>
              <w:t xml:space="preserve"> tvēruma</w:t>
            </w:r>
            <w:r w:rsidRPr="415FB91F" w:rsidR="00351F34">
              <w:rPr>
                <w:rFonts w:ascii="Times New Roman" w:hAnsi="Times New Roman" w:cs="Times New Roman"/>
                <w:color w:val="000000" w:themeColor="text1"/>
                <w:sz w:val="24"/>
                <w:szCs w:val="24"/>
              </w:rPr>
              <w:t xml:space="preserve"> (</w:t>
            </w:r>
            <w:r w:rsidRPr="415FB91F" w:rsidR="009908E4">
              <w:rPr>
                <w:rFonts w:ascii="Times New Roman" w:hAnsi="Times New Roman" w:cs="Times New Roman"/>
                <w:color w:val="000000" w:themeColor="text1"/>
                <w:sz w:val="24"/>
                <w:szCs w:val="24"/>
              </w:rPr>
              <w:t>1</w:t>
            </w:r>
            <w:r w:rsidRPr="415FB91F" w:rsidR="00351F34">
              <w:rPr>
                <w:rFonts w:ascii="Times New Roman" w:hAnsi="Times New Roman" w:cs="Times New Roman"/>
                <w:color w:val="000000" w:themeColor="text1"/>
                <w:sz w:val="24"/>
                <w:szCs w:val="24"/>
              </w:rPr>
              <w:t>5 gadi)</w:t>
            </w:r>
            <w:r w:rsidRPr="415FB91F" w:rsidR="009B1F5E">
              <w:rPr>
                <w:rFonts w:ascii="Times New Roman" w:hAnsi="Times New Roman" w:cs="Times New Roman"/>
                <w:color w:val="000000" w:themeColor="text1"/>
                <w:sz w:val="24"/>
                <w:szCs w:val="24"/>
              </w:rPr>
              <w:t>)</w:t>
            </w:r>
            <w:r w:rsidRPr="415FB91F">
              <w:rPr>
                <w:rFonts w:ascii="Times New Roman" w:hAnsi="Times New Roman" w:cs="Times New Roman"/>
                <w:color w:val="000000" w:themeColor="text1"/>
                <w:sz w:val="24"/>
                <w:szCs w:val="24"/>
              </w:rPr>
              <w:t xml:space="preserve">. </w:t>
            </w:r>
          </w:p>
          <w:p w:rsidRPr="00B60AB3" w:rsidR="00847A11" w:rsidP="00847A11" w:rsidRDefault="007764F1" w14:paraId="0C230960" w14:textId="1E15EDDE">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B60AB3">
              <w:rPr>
                <w:rFonts w:ascii="Times New Roman" w:hAnsi="Times New Roman" w:cs="Times New Roman"/>
                <w:i/>
                <w:color w:val="000000"/>
                <w:sz w:val="24"/>
                <w:szCs w:val="24"/>
              </w:rPr>
              <w:t>Konstatējums</w:t>
            </w:r>
            <w:r w:rsidRPr="00B60AB3" w:rsidR="00C5474A">
              <w:rPr>
                <w:rFonts w:ascii="Times New Roman" w:hAnsi="Times New Roman" w:cs="Times New Roman"/>
                <w:i/>
                <w:color w:val="000000"/>
                <w:sz w:val="24"/>
                <w:szCs w:val="24"/>
              </w:rPr>
              <w:t xml:space="preserve"> ikgadējās uzraudzības pārskata </w:t>
            </w:r>
            <w:r w:rsidRPr="00B60AB3">
              <w:rPr>
                <w:rFonts w:ascii="Times New Roman" w:hAnsi="Times New Roman" w:cs="Times New Roman"/>
                <w:i/>
                <w:color w:val="000000"/>
                <w:sz w:val="24"/>
                <w:szCs w:val="24"/>
              </w:rPr>
              <w:t xml:space="preserve">periodā: </w:t>
            </w:r>
          </w:p>
          <w:p w:rsidRPr="009D52E9" w:rsidR="00847A11" w:rsidP="00847A11" w:rsidRDefault="007764F1" w14:paraId="372B6817" w14:textId="1D9DFE83">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pēcuzraudzības periodā vienā no pārskata gadiem </w:t>
            </w:r>
            <w:r w:rsidRPr="009D52E9">
              <w:rPr>
                <w:rFonts w:ascii="Times New Roman" w:hAnsi="Times New Roman" w:cs="Times New Roman"/>
                <w:color w:val="000000"/>
                <w:sz w:val="24"/>
                <w:szCs w:val="24"/>
              </w:rPr>
              <w:t>(202</w:t>
            </w:r>
            <w:r w:rsidRPr="009D52E9" w:rsidR="00285699">
              <w:rPr>
                <w:rFonts w:ascii="Times New Roman" w:hAnsi="Times New Roman" w:cs="Times New Roman"/>
                <w:color w:val="000000"/>
                <w:sz w:val="24"/>
                <w:szCs w:val="24"/>
              </w:rPr>
              <w:t>7</w:t>
            </w:r>
            <w:r w:rsidRPr="009D52E9">
              <w:rPr>
                <w:rFonts w:ascii="Times New Roman" w:hAnsi="Times New Roman" w:cs="Times New Roman"/>
                <w:color w:val="000000"/>
                <w:sz w:val="24"/>
                <w:szCs w:val="24"/>
              </w:rPr>
              <w:t xml:space="preserve">.g.) </w:t>
            </w:r>
            <w:r w:rsidRPr="009D52E9" w:rsidR="00351F34">
              <w:rPr>
                <w:rFonts w:ascii="Times New Roman" w:hAnsi="Times New Roman" w:cs="Times New Roman"/>
                <w:color w:val="000000"/>
                <w:sz w:val="24"/>
                <w:szCs w:val="24"/>
              </w:rPr>
              <w:t>PSD</w:t>
            </w:r>
            <w:r w:rsidRPr="009D52E9" w:rsidR="00C5474A">
              <w:rPr>
                <w:rFonts w:ascii="Times New Roman" w:hAnsi="Times New Roman" w:cs="Times New Roman"/>
                <w:color w:val="000000"/>
                <w:sz w:val="24"/>
                <w:szCs w:val="24"/>
              </w:rPr>
              <w:t xml:space="preserve"> veikta</w:t>
            </w:r>
            <w:r w:rsidRPr="009D52E9">
              <w:rPr>
                <w:rFonts w:ascii="Times New Roman" w:hAnsi="Times New Roman" w:cs="Times New Roman"/>
                <w:color w:val="000000"/>
                <w:sz w:val="24"/>
                <w:szCs w:val="24"/>
              </w:rPr>
              <w:t xml:space="preserve"> 30% apmērā no kopējās infrastruktūras jaudas konkrētajā pārskata gadā</w:t>
            </w:r>
            <w:r w:rsidRPr="009D52E9" w:rsidR="00AD5E9B">
              <w:rPr>
                <w:rFonts w:ascii="Times New Roman" w:hAnsi="Times New Roman" w:cs="Times New Roman"/>
                <w:color w:val="000000"/>
                <w:sz w:val="24"/>
                <w:szCs w:val="24"/>
              </w:rPr>
              <w:t xml:space="preserve"> un vienā no pārskata gadiem (202</w:t>
            </w:r>
            <w:r w:rsidRPr="009D52E9" w:rsidR="00285699">
              <w:rPr>
                <w:rFonts w:ascii="Times New Roman" w:hAnsi="Times New Roman" w:cs="Times New Roman"/>
                <w:color w:val="000000"/>
                <w:sz w:val="24"/>
                <w:szCs w:val="24"/>
              </w:rPr>
              <w:t>9</w:t>
            </w:r>
            <w:r w:rsidRPr="009D52E9" w:rsidR="00AD5E9B">
              <w:rPr>
                <w:rFonts w:ascii="Times New Roman" w:hAnsi="Times New Roman" w:cs="Times New Roman"/>
                <w:color w:val="000000"/>
                <w:sz w:val="24"/>
                <w:szCs w:val="24"/>
              </w:rPr>
              <w:t xml:space="preserve">.g.) </w:t>
            </w:r>
            <w:r w:rsidRPr="009D52E9" w:rsidR="00351F34">
              <w:rPr>
                <w:rFonts w:ascii="Times New Roman" w:hAnsi="Times New Roman" w:cs="Times New Roman"/>
                <w:color w:val="000000"/>
                <w:sz w:val="24"/>
                <w:szCs w:val="24"/>
              </w:rPr>
              <w:t>PSD</w:t>
            </w:r>
            <w:r w:rsidRPr="009D52E9" w:rsidR="00AD5E9B">
              <w:rPr>
                <w:rFonts w:ascii="Times New Roman" w:hAnsi="Times New Roman" w:cs="Times New Roman"/>
                <w:color w:val="000000"/>
                <w:sz w:val="24"/>
                <w:szCs w:val="24"/>
              </w:rPr>
              <w:t xml:space="preserve"> veikta 25% apmērā no kopējās infrastruktūras jaudas konkrētajā pārskata gadā</w:t>
            </w:r>
            <w:r w:rsidRPr="009D52E9">
              <w:rPr>
                <w:rFonts w:ascii="Times New Roman" w:hAnsi="Times New Roman" w:cs="Times New Roman"/>
                <w:color w:val="000000"/>
                <w:sz w:val="24"/>
                <w:szCs w:val="24"/>
              </w:rPr>
              <w:t xml:space="preserve">. Tādējādi 30% no publiskā finansējuma, kas attiecināms uz </w:t>
            </w:r>
            <w:r w:rsidRPr="009D52E9" w:rsidR="00AD5E9B">
              <w:rPr>
                <w:rFonts w:ascii="Times New Roman" w:hAnsi="Times New Roman" w:cs="Times New Roman"/>
                <w:color w:val="000000"/>
                <w:sz w:val="24"/>
                <w:szCs w:val="24"/>
              </w:rPr>
              <w:t>202</w:t>
            </w:r>
            <w:r w:rsidRPr="009D52E9" w:rsidR="00285699">
              <w:rPr>
                <w:rFonts w:ascii="Times New Roman" w:hAnsi="Times New Roman" w:cs="Times New Roman"/>
                <w:color w:val="000000"/>
                <w:sz w:val="24"/>
                <w:szCs w:val="24"/>
              </w:rPr>
              <w:t>7</w:t>
            </w:r>
            <w:r w:rsidRPr="009D52E9" w:rsidR="00AD5E9B">
              <w:rPr>
                <w:rFonts w:ascii="Times New Roman" w:hAnsi="Times New Roman" w:cs="Times New Roman"/>
                <w:color w:val="000000"/>
                <w:sz w:val="24"/>
                <w:szCs w:val="24"/>
              </w:rPr>
              <w:t>.</w:t>
            </w:r>
            <w:r w:rsidRPr="009D52E9">
              <w:rPr>
                <w:rFonts w:ascii="Times New Roman" w:hAnsi="Times New Roman" w:cs="Times New Roman"/>
                <w:color w:val="000000"/>
                <w:sz w:val="24"/>
                <w:szCs w:val="24"/>
              </w:rPr>
              <w:t xml:space="preserve"> gadu</w:t>
            </w:r>
            <w:r w:rsidRPr="009D52E9" w:rsidR="00AD5E9B">
              <w:rPr>
                <w:rFonts w:ascii="Times New Roman" w:hAnsi="Times New Roman" w:cs="Times New Roman"/>
                <w:color w:val="000000"/>
                <w:sz w:val="24"/>
                <w:szCs w:val="24"/>
              </w:rPr>
              <w:t xml:space="preserve"> un 25% no publiskā finansējuma, kas attiecināms uz 202</w:t>
            </w:r>
            <w:r w:rsidRPr="009D52E9" w:rsidR="00285699">
              <w:rPr>
                <w:rFonts w:ascii="Times New Roman" w:hAnsi="Times New Roman" w:cs="Times New Roman"/>
                <w:color w:val="000000"/>
                <w:sz w:val="24"/>
                <w:szCs w:val="24"/>
              </w:rPr>
              <w:t>9</w:t>
            </w:r>
            <w:r w:rsidRPr="009D52E9" w:rsidR="00AD5E9B">
              <w:rPr>
                <w:rFonts w:ascii="Times New Roman" w:hAnsi="Times New Roman" w:cs="Times New Roman"/>
                <w:color w:val="000000"/>
                <w:sz w:val="24"/>
                <w:szCs w:val="24"/>
              </w:rPr>
              <w:t>. gadu</w:t>
            </w:r>
            <w:r w:rsidRPr="009D52E9">
              <w:rPr>
                <w:rFonts w:ascii="Times New Roman" w:hAnsi="Times New Roman" w:cs="Times New Roman"/>
                <w:color w:val="000000"/>
                <w:sz w:val="24"/>
                <w:szCs w:val="24"/>
              </w:rPr>
              <w:t>, ir izmantoti saimniecisk</w:t>
            </w:r>
            <w:r w:rsidRPr="009D52E9" w:rsidR="00C5474A">
              <w:rPr>
                <w:rFonts w:ascii="Times New Roman" w:hAnsi="Times New Roman" w:cs="Times New Roman"/>
                <w:color w:val="000000"/>
                <w:sz w:val="24"/>
                <w:szCs w:val="24"/>
              </w:rPr>
              <w:t>as</w:t>
            </w:r>
            <w:r w:rsidRPr="009D52E9">
              <w:rPr>
                <w:rFonts w:ascii="Times New Roman" w:hAnsi="Times New Roman" w:cs="Times New Roman"/>
                <w:color w:val="000000"/>
                <w:sz w:val="24"/>
                <w:szCs w:val="24"/>
              </w:rPr>
              <w:t xml:space="preserve"> darbīb</w:t>
            </w:r>
            <w:r w:rsidRPr="009D52E9" w:rsidR="00C5474A">
              <w:rPr>
                <w:rFonts w:ascii="Times New Roman" w:hAnsi="Times New Roman" w:cs="Times New Roman"/>
                <w:color w:val="000000"/>
                <w:sz w:val="24"/>
                <w:szCs w:val="24"/>
              </w:rPr>
              <w:t>as</w:t>
            </w:r>
            <w:r w:rsidRPr="009D52E9">
              <w:rPr>
                <w:rFonts w:ascii="Times New Roman" w:hAnsi="Times New Roman" w:cs="Times New Roman"/>
                <w:color w:val="000000"/>
                <w:sz w:val="24"/>
                <w:szCs w:val="24"/>
              </w:rPr>
              <w:t xml:space="preserve"> veikšanai un ir atgūstami. </w:t>
            </w:r>
          </w:p>
          <w:p w:rsidRPr="00B60AB3" w:rsidR="00847A11" w:rsidP="00847A11" w:rsidRDefault="007764F1" w14:paraId="17450762" w14:textId="77777777">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B60AB3">
              <w:rPr>
                <w:rFonts w:ascii="Times New Roman" w:hAnsi="Times New Roman" w:cs="Times New Roman"/>
                <w:i/>
                <w:color w:val="000000"/>
                <w:sz w:val="24"/>
                <w:szCs w:val="24"/>
              </w:rPr>
              <w:t xml:space="preserve">Aprēķins atgūstamajam finansējumam: </w:t>
            </w:r>
          </w:p>
          <w:p w:rsidRPr="009908E4" w:rsidR="00847A11" w:rsidP="415FB91F" w:rsidRDefault="007764F1" w14:paraId="7D3F96D3" w14:textId="47704B5D">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415FB91F">
              <w:rPr>
                <w:rFonts w:ascii="Times New Roman" w:hAnsi="Times New Roman" w:cs="Times New Roman"/>
                <w:color w:val="000000" w:themeColor="text1"/>
                <w:sz w:val="24"/>
                <w:szCs w:val="24"/>
              </w:rPr>
              <w:t>[atgūstamais publiskais finansējums 202</w:t>
            </w:r>
            <w:r w:rsidRPr="415FB91F" w:rsidR="00285699">
              <w:rPr>
                <w:rFonts w:ascii="Times New Roman" w:hAnsi="Times New Roman" w:cs="Times New Roman"/>
                <w:color w:val="000000" w:themeColor="text1"/>
                <w:sz w:val="24"/>
                <w:szCs w:val="24"/>
              </w:rPr>
              <w:t>7</w:t>
            </w:r>
            <w:r w:rsidRPr="415FB91F">
              <w:rPr>
                <w:rFonts w:ascii="Times New Roman" w:hAnsi="Times New Roman" w:cs="Times New Roman"/>
                <w:color w:val="000000" w:themeColor="text1"/>
                <w:sz w:val="24"/>
                <w:szCs w:val="24"/>
              </w:rPr>
              <w:t>.</w:t>
            </w:r>
            <w:r w:rsidR="00622CCC">
              <w:rPr>
                <w:rFonts w:ascii="Times New Roman" w:hAnsi="Times New Roman" w:cs="Times New Roman"/>
                <w:color w:val="000000" w:themeColor="text1"/>
                <w:sz w:val="24"/>
                <w:szCs w:val="24"/>
              </w:rPr>
              <w:t> </w:t>
            </w:r>
            <w:r w:rsidRPr="415FB91F">
              <w:rPr>
                <w:rFonts w:ascii="Times New Roman" w:hAnsi="Times New Roman" w:cs="Times New Roman"/>
                <w:color w:val="000000" w:themeColor="text1"/>
                <w:sz w:val="24"/>
                <w:szCs w:val="24"/>
              </w:rPr>
              <w:t xml:space="preserve">gads] = 0,3 x </w:t>
            </w:r>
            <w:r w:rsidRPr="415FB91F" w:rsidR="0B76EE75">
              <w:rPr>
                <w:rFonts w:ascii="Times New Roman" w:hAnsi="Times New Roman" w:cs="Times New Roman"/>
                <w:color w:val="000000" w:themeColor="text1"/>
                <w:sz w:val="24"/>
                <w:szCs w:val="24"/>
              </w:rPr>
              <w:t>6</w:t>
            </w:r>
            <w:r w:rsidRPr="415FB91F">
              <w:rPr>
                <w:rFonts w:ascii="Times New Roman" w:hAnsi="Times New Roman" w:cs="Times New Roman"/>
                <w:color w:val="000000" w:themeColor="text1"/>
                <w:sz w:val="24"/>
                <w:szCs w:val="24"/>
              </w:rPr>
              <w:t xml:space="preserve">00 000 </w:t>
            </w:r>
            <w:r w:rsidRPr="415FB91F">
              <w:rPr>
                <w:rFonts w:ascii="Times New Roman" w:hAnsi="Times New Roman" w:cs="Times New Roman"/>
                <w:i/>
                <w:iCs/>
                <w:color w:val="000000" w:themeColor="text1"/>
                <w:sz w:val="24"/>
                <w:szCs w:val="24"/>
              </w:rPr>
              <w:t>euro</w:t>
            </w:r>
            <w:r w:rsidRPr="415FB91F">
              <w:rPr>
                <w:rFonts w:ascii="Times New Roman" w:hAnsi="Times New Roman" w:cs="Times New Roman"/>
                <w:color w:val="000000" w:themeColor="text1"/>
                <w:sz w:val="24"/>
                <w:szCs w:val="24"/>
              </w:rPr>
              <w:t>/</w:t>
            </w:r>
            <w:r w:rsidRPr="415FB91F" w:rsidR="009908E4">
              <w:rPr>
                <w:rFonts w:ascii="Times New Roman" w:hAnsi="Times New Roman" w:cs="Times New Roman"/>
                <w:color w:val="000000" w:themeColor="text1"/>
                <w:sz w:val="24"/>
                <w:szCs w:val="24"/>
              </w:rPr>
              <w:t>1</w:t>
            </w:r>
            <w:r w:rsidRPr="415FB91F" w:rsidR="003B1F81">
              <w:rPr>
                <w:rFonts w:ascii="Times New Roman" w:hAnsi="Times New Roman" w:cs="Times New Roman"/>
                <w:color w:val="000000" w:themeColor="text1"/>
                <w:sz w:val="24"/>
                <w:szCs w:val="24"/>
              </w:rPr>
              <w:t>5</w:t>
            </w:r>
            <w:r w:rsidRPr="415FB91F">
              <w:rPr>
                <w:rFonts w:ascii="Times New Roman" w:hAnsi="Times New Roman" w:cs="Times New Roman"/>
                <w:color w:val="000000" w:themeColor="text1"/>
                <w:sz w:val="24"/>
                <w:szCs w:val="24"/>
              </w:rPr>
              <w:t xml:space="preserve"> gadi  = </w:t>
            </w:r>
            <w:r w:rsidRPr="415FB91F" w:rsidR="00F73586">
              <w:rPr>
                <w:rFonts w:ascii="Times New Roman" w:hAnsi="Times New Roman" w:cs="Times New Roman"/>
                <w:color w:val="000000" w:themeColor="text1"/>
                <w:sz w:val="24"/>
                <w:szCs w:val="24"/>
              </w:rPr>
              <w:t>12</w:t>
            </w:r>
            <w:r w:rsidRPr="415FB91F">
              <w:rPr>
                <w:rFonts w:ascii="Times New Roman" w:hAnsi="Times New Roman" w:cs="Times New Roman"/>
                <w:color w:val="000000" w:themeColor="text1"/>
                <w:sz w:val="24"/>
                <w:szCs w:val="24"/>
              </w:rPr>
              <w:t xml:space="preserve"> 000  </w:t>
            </w:r>
            <w:r w:rsidRPr="415FB91F">
              <w:rPr>
                <w:rFonts w:ascii="Times New Roman" w:hAnsi="Times New Roman" w:cs="Times New Roman"/>
                <w:i/>
                <w:iCs/>
                <w:color w:val="000000" w:themeColor="text1"/>
                <w:sz w:val="24"/>
                <w:szCs w:val="24"/>
              </w:rPr>
              <w:t>euro</w:t>
            </w:r>
            <w:r w:rsidRPr="415FB91F">
              <w:rPr>
                <w:rFonts w:ascii="Times New Roman" w:hAnsi="Times New Roman" w:cs="Times New Roman"/>
                <w:color w:val="000000" w:themeColor="text1"/>
                <w:sz w:val="24"/>
                <w:szCs w:val="24"/>
              </w:rPr>
              <w:t xml:space="preserve"> (plus</w:t>
            </w:r>
            <w:r w:rsidRPr="415FB91F" w:rsidR="001B6724">
              <w:rPr>
                <w:rFonts w:ascii="Times New Roman" w:hAnsi="Times New Roman" w:cs="Times New Roman"/>
                <w:color w:val="000000" w:themeColor="text1"/>
                <w:sz w:val="24"/>
                <w:szCs w:val="24"/>
              </w:rPr>
              <w:t xml:space="preserve"> atgūšanas </w:t>
            </w:r>
            <w:r w:rsidRPr="415FB91F">
              <w:rPr>
                <w:rFonts w:ascii="Times New Roman" w:hAnsi="Times New Roman" w:cs="Times New Roman"/>
                <w:color w:val="000000" w:themeColor="text1"/>
                <w:sz w:val="24"/>
                <w:szCs w:val="24"/>
              </w:rPr>
              <w:t xml:space="preserve">procenti). </w:t>
            </w:r>
          </w:p>
          <w:p w:rsidRPr="000209BA" w:rsidR="00847A11" w:rsidP="415FB91F" w:rsidRDefault="007764F1" w14:paraId="10800C42" w14:textId="3A0809E6">
            <w:pPr>
              <w:widowControl w:val="0"/>
              <w:pBdr>
                <w:top w:val="nil"/>
                <w:left w:val="nil"/>
                <w:bottom w:val="nil"/>
                <w:right w:val="nil"/>
                <w:between w:val="nil"/>
              </w:pBdr>
              <w:spacing w:after="0" w:line="240" w:lineRule="auto"/>
              <w:jc w:val="both"/>
              <w:rPr>
                <w:rFonts w:ascii="Times New Roman" w:hAnsi="Times New Roman" w:eastAsia="Times New Roman" w:cs="Times New Roman"/>
                <w:color w:val="000000"/>
                <w:sz w:val="24"/>
                <w:szCs w:val="24"/>
              </w:rPr>
            </w:pPr>
            <w:r w:rsidRPr="415FB91F">
              <w:rPr>
                <w:rFonts w:ascii="Times New Roman" w:hAnsi="Times New Roman" w:cs="Times New Roman"/>
                <w:color w:val="000000" w:themeColor="text1"/>
                <w:sz w:val="24"/>
                <w:szCs w:val="24"/>
              </w:rPr>
              <w:t>[atgūstamais publiskais finansējums 202</w:t>
            </w:r>
            <w:r w:rsidRPr="415FB91F" w:rsidR="00285699">
              <w:rPr>
                <w:rFonts w:ascii="Times New Roman" w:hAnsi="Times New Roman" w:cs="Times New Roman"/>
                <w:color w:val="000000" w:themeColor="text1"/>
                <w:sz w:val="24"/>
                <w:szCs w:val="24"/>
              </w:rPr>
              <w:t>9</w:t>
            </w:r>
            <w:r w:rsidRPr="415FB91F">
              <w:rPr>
                <w:rFonts w:ascii="Times New Roman" w:hAnsi="Times New Roman" w:cs="Times New Roman"/>
                <w:color w:val="000000" w:themeColor="text1"/>
                <w:sz w:val="24"/>
                <w:szCs w:val="24"/>
              </w:rPr>
              <w:t>.</w:t>
            </w:r>
            <w:r w:rsidR="00622CCC">
              <w:rPr>
                <w:rFonts w:ascii="Times New Roman" w:hAnsi="Times New Roman" w:cs="Times New Roman"/>
                <w:color w:val="000000" w:themeColor="text1"/>
                <w:sz w:val="24"/>
                <w:szCs w:val="24"/>
              </w:rPr>
              <w:t> </w:t>
            </w:r>
            <w:r w:rsidRPr="415FB91F">
              <w:rPr>
                <w:rFonts w:ascii="Times New Roman" w:hAnsi="Times New Roman" w:cs="Times New Roman"/>
                <w:color w:val="000000" w:themeColor="text1"/>
                <w:sz w:val="24"/>
                <w:szCs w:val="24"/>
              </w:rPr>
              <w:t xml:space="preserve">gads] = 0,25 x </w:t>
            </w:r>
            <w:r w:rsidRPr="415FB91F" w:rsidR="268AA522">
              <w:rPr>
                <w:rFonts w:ascii="Times New Roman" w:hAnsi="Times New Roman" w:cs="Times New Roman"/>
                <w:color w:val="000000" w:themeColor="text1"/>
                <w:sz w:val="24"/>
                <w:szCs w:val="24"/>
              </w:rPr>
              <w:t>6</w:t>
            </w:r>
            <w:r w:rsidRPr="415FB91F">
              <w:rPr>
                <w:rFonts w:ascii="Times New Roman" w:hAnsi="Times New Roman" w:cs="Times New Roman"/>
                <w:color w:val="000000" w:themeColor="text1"/>
                <w:sz w:val="24"/>
                <w:szCs w:val="24"/>
              </w:rPr>
              <w:t xml:space="preserve">00 000 </w:t>
            </w:r>
            <w:r w:rsidRPr="415FB91F">
              <w:rPr>
                <w:rFonts w:ascii="Times New Roman" w:hAnsi="Times New Roman" w:cs="Times New Roman"/>
                <w:i/>
                <w:iCs/>
                <w:color w:val="000000" w:themeColor="text1"/>
                <w:sz w:val="24"/>
                <w:szCs w:val="24"/>
              </w:rPr>
              <w:t>euro</w:t>
            </w:r>
            <w:r w:rsidRPr="415FB91F">
              <w:rPr>
                <w:rFonts w:ascii="Times New Roman" w:hAnsi="Times New Roman" w:cs="Times New Roman"/>
                <w:color w:val="000000" w:themeColor="text1"/>
                <w:sz w:val="24"/>
                <w:szCs w:val="24"/>
              </w:rPr>
              <w:t>/</w:t>
            </w:r>
            <w:r w:rsidRPr="415FB91F" w:rsidR="009908E4">
              <w:rPr>
                <w:rFonts w:ascii="Times New Roman" w:hAnsi="Times New Roman" w:cs="Times New Roman"/>
                <w:color w:val="000000" w:themeColor="text1"/>
                <w:sz w:val="24"/>
                <w:szCs w:val="24"/>
              </w:rPr>
              <w:t>15</w:t>
            </w:r>
            <w:r w:rsidRPr="415FB91F">
              <w:rPr>
                <w:rFonts w:ascii="Times New Roman" w:hAnsi="Times New Roman" w:cs="Times New Roman"/>
                <w:color w:val="000000" w:themeColor="text1"/>
                <w:sz w:val="24"/>
                <w:szCs w:val="24"/>
              </w:rPr>
              <w:t xml:space="preserve"> gadi  = </w:t>
            </w:r>
            <w:r w:rsidRPr="415FB91F" w:rsidR="1A42ED9F">
              <w:rPr>
                <w:rFonts w:ascii="Times New Roman" w:hAnsi="Times New Roman" w:cs="Times New Roman"/>
                <w:color w:val="000000" w:themeColor="text1"/>
                <w:sz w:val="24"/>
                <w:szCs w:val="24"/>
              </w:rPr>
              <w:t>10</w:t>
            </w:r>
            <w:r w:rsidRPr="415FB91F">
              <w:rPr>
                <w:rFonts w:ascii="Times New Roman" w:hAnsi="Times New Roman" w:cs="Times New Roman"/>
                <w:color w:val="000000" w:themeColor="text1"/>
                <w:sz w:val="24"/>
                <w:szCs w:val="24"/>
              </w:rPr>
              <w:t xml:space="preserve"> </w:t>
            </w:r>
            <w:r w:rsidRPr="415FB91F" w:rsidR="003B1F81">
              <w:rPr>
                <w:rFonts w:ascii="Times New Roman" w:hAnsi="Times New Roman" w:cs="Times New Roman"/>
                <w:color w:val="000000" w:themeColor="text1"/>
                <w:sz w:val="24"/>
                <w:szCs w:val="24"/>
              </w:rPr>
              <w:t>0</w:t>
            </w:r>
            <w:r w:rsidRPr="415FB91F">
              <w:rPr>
                <w:rFonts w:ascii="Times New Roman" w:hAnsi="Times New Roman" w:cs="Times New Roman"/>
                <w:color w:val="000000" w:themeColor="text1"/>
                <w:sz w:val="24"/>
                <w:szCs w:val="24"/>
              </w:rPr>
              <w:t xml:space="preserve">00 </w:t>
            </w:r>
            <w:r w:rsidRPr="415FB91F">
              <w:rPr>
                <w:rFonts w:ascii="Times New Roman" w:hAnsi="Times New Roman" w:cs="Times New Roman"/>
                <w:i/>
                <w:iCs/>
                <w:color w:val="000000" w:themeColor="text1"/>
                <w:sz w:val="24"/>
                <w:szCs w:val="24"/>
              </w:rPr>
              <w:t>euro</w:t>
            </w:r>
            <w:r w:rsidRPr="415FB91F">
              <w:rPr>
                <w:rFonts w:ascii="Times New Roman" w:hAnsi="Times New Roman" w:cs="Times New Roman"/>
                <w:color w:val="000000" w:themeColor="text1"/>
                <w:sz w:val="24"/>
                <w:szCs w:val="24"/>
              </w:rPr>
              <w:t xml:space="preserve"> (plus </w:t>
            </w:r>
            <w:r w:rsidRPr="415FB91F" w:rsidR="001B6724">
              <w:rPr>
                <w:rFonts w:ascii="Times New Roman" w:hAnsi="Times New Roman" w:cs="Times New Roman"/>
                <w:color w:val="000000" w:themeColor="text1"/>
                <w:sz w:val="24"/>
                <w:szCs w:val="24"/>
              </w:rPr>
              <w:t xml:space="preserve">atgūšanas </w:t>
            </w:r>
            <w:r w:rsidRPr="415FB91F">
              <w:rPr>
                <w:rFonts w:ascii="Times New Roman" w:hAnsi="Times New Roman" w:cs="Times New Roman"/>
                <w:color w:val="000000" w:themeColor="text1"/>
                <w:sz w:val="24"/>
                <w:szCs w:val="24"/>
              </w:rPr>
              <w:t xml:space="preserve">procenti). </w:t>
            </w:r>
          </w:p>
        </w:tc>
      </w:tr>
    </w:tbl>
    <w:p w:rsidRPr="006668F0" w:rsidR="008C72CE" w:rsidP="006215FF" w:rsidRDefault="008C72CE" w14:paraId="077194B0" w14:textId="730E56AC">
      <w:pPr>
        <w:spacing w:after="0" w:line="240" w:lineRule="auto"/>
        <w:ind w:firstLine="720"/>
        <w:jc w:val="both"/>
        <w:rPr>
          <w:rFonts w:ascii="Times New Roman" w:hAnsi="Times New Roman" w:cs="Times New Roman"/>
          <w:color w:val="414142"/>
          <w:sz w:val="24"/>
          <w:szCs w:val="24"/>
          <w:shd w:val="clear" w:color="auto" w:fill="FFFFFF"/>
        </w:rPr>
      </w:pPr>
    </w:p>
    <w:p w:rsidRPr="006668F0" w:rsidR="006668F0" w:rsidP="006668F0" w:rsidRDefault="007764F1" w14:paraId="4A3C83C2" w14:textId="6858F40C">
      <w:pPr>
        <w:spacing w:after="0" w:line="240" w:lineRule="auto"/>
        <w:ind w:firstLine="720"/>
        <w:jc w:val="both"/>
        <w:rPr>
          <w:rFonts w:ascii="Times New Roman" w:hAnsi="Times New Roman" w:cs="Times New Roman"/>
          <w:color w:val="414142"/>
          <w:sz w:val="24"/>
          <w:szCs w:val="24"/>
          <w:shd w:val="clear" w:color="auto" w:fill="FFFFFF"/>
        </w:rPr>
      </w:pPr>
      <w:r w:rsidRPr="006668F0">
        <w:rPr>
          <w:rFonts w:ascii="Times New Roman" w:hAnsi="Times New Roman" w:cs="Times New Roman"/>
          <w:color w:val="414142"/>
          <w:sz w:val="24"/>
          <w:szCs w:val="24"/>
          <w:shd w:val="clear" w:color="auto" w:fill="FFFFFF"/>
        </w:rPr>
        <w:t xml:space="preserve">27. </w:t>
      </w:r>
      <w:r w:rsidR="002310EF">
        <w:rPr>
          <w:rFonts w:ascii="Times New Roman" w:hAnsi="Times New Roman" w:cs="Times New Roman"/>
          <w:color w:val="414142"/>
          <w:sz w:val="24"/>
          <w:szCs w:val="24"/>
          <w:shd w:val="clear" w:color="auto" w:fill="FFFFFF"/>
        </w:rPr>
        <w:t>Sadarbības partnerim</w:t>
      </w:r>
      <w:r w:rsidRPr="006668F0">
        <w:rPr>
          <w:rFonts w:ascii="Times New Roman" w:hAnsi="Times New Roman" w:cs="Times New Roman"/>
          <w:color w:val="414142"/>
          <w:sz w:val="24"/>
          <w:szCs w:val="24"/>
          <w:shd w:val="clear" w:color="auto" w:fill="FFFFFF"/>
        </w:rPr>
        <w:t xml:space="preserve"> ir pienākums atmaksāt atgūstamo finansējumu kopā ar procentiem, kādus publicē Eiropas Komisija saskaņā ar Komisijas regulas Nr. </w:t>
      </w:r>
      <w:hyperlink w:tgtFrame="_blank" w:history="1" r:id="rId12">
        <w:r w:rsidRPr="006668F0" w:rsidR="006668F0">
          <w:rPr>
            <w:rStyle w:val="Hyperlink"/>
            <w:rFonts w:ascii="Times New Roman" w:hAnsi="Times New Roman" w:cs="Times New Roman"/>
            <w:sz w:val="24"/>
            <w:szCs w:val="24"/>
            <w:shd w:val="clear" w:color="auto" w:fill="FFFFFF"/>
          </w:rPr>
          <w:t>794/2004</w:t>
        </w:r>
      </w:hyperlink>
      <w:r w:rsidRPr="006668F0">
        <w:rPr>
          <w:rFonts w:ascii="Times New Roman" w:hAnsi="Times New Roman" w:cs="Times New Roman"/>
          <w:color w:val="414142"/>
          <w:sz w:val="24"/>
          <w:szCs w:val="24"/>
          <w:shd w:val="clear" w:color="auto" w:fill="FFFFFF"/>
        </w:rPr>
        <w:t xml:space="preserve"> 10. </w:t>
      </w:r>
      <w:r w:rsidRPr="006668F0">
        <w:rPr>
          <w:rFonts w:ascii="Times New Roman" w:hAnsi="Times New Roman" w:cs="Times New Roman"/>
          <w:color w:val="414142"/>
          <w:sz w:val="24"/>
          <w:szCs w:val="24"/>
          <w:shd w:val="clear" w:color="auto" w:fill="FFFFFF"/>
        </w:rPr>
        <w:t>pantu, tiem pieskaitot 100 bāzes punktus, no dienas, kad nelikumīgs komercdarbības atbalsts tika nodots labuma  saņēmēja rīcībā, līdz tā atgūšanas dienai, ievērojot Komisijas regulas Nr. </w:t>
      </w:r>
      <w:hyperlink w:tgtFrame="_blank" w:history="1" r:id="rId13">
        <w:r w:rsidRPr="006668F0" w:rsidR="006668F0">
          <w:rPr>
            <w:rStyle w:val="Hyperlink"/>
            <w:rFonts w:ascii="Times New Roman" w:hAnsi="Times New Roman" w:cs="Times New Roman"/>
            <w:sz w:val="24"/>
            <w:szCs w:val="24"/>
            <w:shd w:val="clear" w:color="auto" w:fill="FFFFFF"/>
          </w:rPr>
          <w:t>794/2004</w:t>
        </w:r>
      </w:hyperlink>
      <w:r w:rsidRPr="006668F0">
        <w:rPr>
          <w:rFonts w:ascii="Times New Roman" w:hAnsi="Times New Roman" w:cs="Times New Roman"/>
          <w:color w:val="414142"/>
          <w:sz w:val="24"/>
          <w:szCs w:val="24"/>
          <w:shd w:val="clear" w:color="auto" w:fill="FFFFFF"/>
        </w:rPr>
        <w:t> 11. pantā noteikto procentu likmes piemērošanas metodi.</w:t>
      </w:r>
    </w:p>
    <w:p w:rsidR="006668F0" w:rsidP="006668F0" w:rsidRDefault="006668F0" w14:paraId="77EE5D18" w14:textId="77777777">
      <w:pPr>
        <w:jc w:val="both"/>
        <w:rPr>
          <w:rFonts w:ascii="Times New Roman" w:hAnsi="Times New Roman" w:eastAsia="Times New Roman" w:cs="Times New Roman"/>
          <w:sz w:val="24"/>
          <w:szCs w:val="24"/>
        </w:rPr>
      </w:pPr>
    </w:p>
    <w:p w:rsidRPr="006668F0" w:rsidR="00807388" w:rsidP="00994CB8" w:rsidRDefault="007764F1" w14:paraId="412EC338" w14:textId="69AD6A69">
      <w:pPr>
        <w:jc w:val="both"/>
        <w:rPr>
          <w:rFonts w:ascii="Times New Roman" w:hAnsi="Times New Roman" w:cs="Times New Roman"/>
          <w:bCs/>
          <w:sz w:val="24"/>
          <w:szCs w:val="24"/>
        </w:rPr>
      </w:pPr>
      <w:r w:rsidRPr="000209BA">
        <w:rPr>
          <w:rFonts w:ascii="Times New Roman" w:hAnsi="Times New Roman" w:eastAsia="Times New Roman" w:cs="Times New Roman"/>
          <w:sz w:val="24"/>
          <w:szCs w:val="24"/>
        </w:rPr>
        <w:t>Pielikum</w:t>
      </w:r>
      <w:r w:rsidR="00994CB8">
        <w:rPr>
          <w:rFonts w:ascii="Times New Roman" w:hAnsi="Times New Roman" w:eastAsia="Times New Roman" w:cs="Times New Roman"/>
          <w:sz w:val="24"/>
          <w:szCs w:val="24"/>
        </w:rPr>
        <w:t xml:space="preserve">s: </w:t>
      </w:r>
      <w:r w:rsidR="002A3AC3">
        <w:rPr>
          <w:rFonts w:ascii="Times New Roman" w:hAnsi="Times New Roman" w:cs="Times New Roman"/>
          <w:bCs/>
          <w:sz w:val="24"/>
          <w:szCs w:val="24"/>
        </w:rPr>
        <w:t>“</w:t>
      </w:r>
      <w:r w:rsidRPr="000209BA">
        <w:rPr>
          <w:rFonts w:ascii="Times New Roman" w:hAnsi="Times New Roman" w:cs="Times New Roman"/>
          <w:bCs/>
          <w:sz w:val="24"/>
          <w:szCs w:val="24"/>
        </w:rPr>
        <w:t xml:space="preserve">Veidlapa </w:t>
      </w:r>
      <w:r w:rsidRPr="000209BA" w:rsidR="00351F34">
        <w:rPr>
          <w:rFonts w:ascii="Times New Roman" w:hAnsi="Times New Roman" w:cs="Times New Roman"/>
          <w:bCs/>
          <w:sz w:val="24"/>
          <w:szCs w:val="24"/>
        </w:rPr>
        <w:t>PSD</w:t>
      </w:r>
      <w:r w:rsidRPr="000209BA">
        <w:rPr>
          <w:rFonts w:ascii="Times New Roman" w:hAnsi="Times New Roman" w:cs="Times New Roman"/>
          <w:bCs/>
          <w:sz w:val="24"/>
          <w:szCs w:val="24"/>
        </w:rPr>
        <w:t xml:space="preserve"> uzraudzībai</w:t>
      </w:r>
      <w:r w:rsidR="00824559">
        <w:rPr>
          <w:rFonts w:ascii="Times New Roman" w:hAnsi="Times New Roman" w:cs="Times New Roman"/>
          <w:bCs/>
          <w:sz w:val="24"/>
          <w:szCs w:val="24"/>
        </w:rPr>
        <w:t xml:space="preserve"> finanšu,</w:t>
      </w:r>
      <w:r w:rsidRPr="000209BA">
        <w:rPr>
          <w:rFonts w:ascii="Times New Roman" w:hAnsi="Times New Roman" w:cs="Times New Roman"/>
          <w:bCs/>
          <w:sz w:val="24"/>
          <w:szCs w:val="24"/>
        </w:rPr>
        <w:t xml:space="preserve"> platības</w:t>
      </w:r>
      <w:r w:rsidR="00824559">
        <w:rPr>
          <w:rFonts w:ascii="Times New Roman" w:hAnsi="Times New Roman" w:cs="Times New Roman"/>
          <w:bCs/>
          <w:sz w:val="24"/>
          <w:szCs w:val="24"/>
        </w:rPr>
        <w:t xml:space="preserve"> un laika</w:t>
      </w:r>
      <w:r w:rsidR="009908E4">
        <w:rPr>
          <w:rFonts w:ascii="Times New Roman" w:hAnsi="Times New Roman" w:cs="Times New Roman"/>
          <w:bCs/>
          <w:sz w:val="24"/>
          <w:szCs w:val="24"/>
        </w:rPr>
        <w:t xml:space="preserve"> </w:t>
      </w:r>
      <w:r w:rsidRPr="000209BA">
        <w:rPr>
          <w:rFonts w:ascii="Times New Roman" w:hAnsi="Times New Roman" w:cs="Times New Roman"/>
          <w:bCs/>
          <w:sz w:val="24"/>
          <w:szCs w:val="24"/>
        </w:rPr>
        <w:t>izteiksmē</w:t>
      </w:r>
      <w:r w:rsidR="00824559">
        <w:rPr>
          <w:rFonts w:ascii="Times New Roman" w:hAnsi="Times New Roman" w:cs="Times New Roman"/>
          <w:bCs/>
          <w:sz w:val="24"/>
          <w:szCs w:val="24"/>
        </w:rPr>
        <w:t>s</w:t>
      </w:r>
      <w:r w:rsidR="002A3AC3">
        <w:rPr>
          <w:rFonts w:ascii="Times New Roman" w:hAnsi="Times New Roman" w:cs="Times New Roman"/>
          <w:bCs/>
          <w:sz w:val="24"/>
          <w:szCs w:val="24"/>
        </w:rPr>
        <w:t xml:space="preserve">” </w:t>
      </w:r>
      <w:r w:rsidRPr="000209BA" w:rsidR="00A455FC">
        <w:rPr>
          <w:rFonts w:ascii="Times New Roman" w:hAnsi="Times New Roman" w:cs="Times New Roman"/>
          <w:bCs/>
          <w:sz w:val="24"/>
          <w:szCs w:val="24"/>
        </w:rPr>
        <w:t>uz</w:t>
      </w:r>
      <w:r w:rsidR="00824559">
        <w:rPr>
          <w:rFonts w:ascii="Times New Roman" w:hAnsi="Times New Roman" w:cs="Times New Roman"/>
          <w:bCs/>
          <w:sz w:val="24"/>
          <w:szCs w:val="24"/>
        </w:rPr>
        <w:t xml:space="preserve"> 4 izklājlapām.</w:t>
      </w:r>
    </w:p>
    <w:sectPr w:rsidRPr="006668F0" w:rsidR="00807388">
      <w:footerReference w:type="default" r:id="rId14"/>
      <w:pgSz w:w="11906" w:h="16838" w:orient="portrait"/>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769" w:rsidRDefault="00FD5769" w14:paraId="3153D112" w14:textId="77777777">
      <w:pPr>
        <w:spacing w:after="0" w:line="240" w:lineRule="auto"/>
      </w:pPr>
      <w:r>
        <w:separator/>
      </w:r>
    </w:p>
  </w:endnote>
  <w:endnote w:type="continuationSeparator" w:id="0">
    <w:p w:rsidR="00FD5769" w:rsidRDefault="00FD5769" w14:paraId="454162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07242"/>
      <w:docPartObj>
        <w:docPartGallery w:val="Page Numbers (Bottom of Page)"/>
        <w:docPartUnique/>
      </w:docPartObj>
    </w:sdtPr>
    <w:sdtEndPr>
      <w:rPr>
        <w:rFonts w:ascii="Times New Roman" w:hAnsi="Times New Roman" w:cs="Times New Roman"/>
        <w:noProof/>
      </w:rPr>
    </w:sdtEndPr>
    <w:sdtContent>
      <w:p w:rsidRPr="006C1E92" w:rsidR="00AD5E9B" w:rsidRDefault="007764F1" w14:paraId="2FF51630" w14:textId="6C40AAE3">
        <w:pPr>
          <w:pStyle w:val="Footer"/>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7</w:t>
        </w:r>
        <w:r w:rsidRPr="006C1E92">
          <w:rPr>
            <w:rFonts w:ascii="Times New Roman" w:hAnsi="Times New Roman" w:cs="Times New Roman"/>
            <w:noProof/>
            <w:color w:val="2B579A"/>
            <w:shd w:val="clear" w:color="auto" w:fill="E6E6E6"/>
          </w:rPr>
          <w:fldChar w:fldCharType="end"/>
        </w:r>
      </w:p>
    </w:sdtContent>
  </w:sdt>
  <w:p w:rsidR="00AD5E9B" w:rsidRDefault="00AD5E9B" w14:paraId="644EFE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769" w:rsidRDefault="00FD5769" w14:paraId="2340B632" w14:textId="77777777">
      <w:pPr>
        <w:spacing w:after="0" w:line="240" w:lineRule="auto"/>
      </w:pPr>
      <w:r>
        <w:separator/>
      </w:r>
    </w:p>
  </w:footnote>
  <w:footnote w:type="continuationSeparator" w:id="0">
    <w:p w:rsidR="00FD5769" w:rsidRDefault="00FD5769" w14:paraId="2FDCAD84" w14:textId="77777777">
      <w:pPr>
        <w:spacing w:after="0" w:line="240" w:lineRule="auto"/>
      </w:pPr>
      <w:r>
        <w:continuationSeparator/>
      </w:r>
    </w:p>
  </w:footnote>
  <w:footnote w:type="continuationNotice" w:id="1">
    <w:p w:rsidR="00FD5769" w:rsidRDefault="00FD5769" w14:paraId="6152EAA2" w14:textId="77777777">
      <w:pPr>
        <w:spacing w:after="0" w:line="240" w:lineRule="auto"/>
      </w:pPr>
    </w:p>
  </w:footnote>
  <w:footnote w:id="2">
    <w:p w:rsidR="00212771" w:rsidP="00537FAC" w:rsidRDefault="00212771" w14:paraId="5F242E17" w14:textId="469D73EE">
      <w:pPr>
        <w:pStyle w:val="FootnoteText"/>
        <w:jc w:val="both"/>
      </w:pPr>
      <w:r>
        <w:rPr>
          <w:rStyle w:val="FootnoteReference"/>
        </w:rPr>
        <w:footnoteRef/>
      </w:r>
      <w:r>
        <w:t xml:space="preserve"> </w:t>
      </w:r>
      <w:r w:rsidRPr="00537FAC" w:rsidR="0086494F">
        <w:rPr>
          <w:rFonts w:ascii="Times New Roman" w:hAnsi="Times New Roman" w:eastAsia="Times New Roman" w:cs="Times New Roman"/>
        </w:rPr>
        <w:t>Līguma par Eiropas Savienības darbību konsolidētā versija</w:t>
      </w:r>
      <w:r w:rsidR="0086494F">
        <w:rPr>
          <w:rFonts w:ascii="Times New Roman" w:hAnsi="Times New Roman" w:eastAsia="Times New Roman" w:cs="Times New Roman"/>
        </w:rPr>
        <w:t>.</w:t>
      </w:r>
      <w:r w:rsidR="0086494F">
        <w:t xml:space="preserve"> </w:t>
      </w:r>
      <w:r>
        <w:t>P</w:t>
      </w:r>
      <w:r w:rsidRPr="00212771">
        <w:t>ieejam</w:t>
      </w:r>
      <w:r w:rsidR="00C245EE">
        <w:t>a</w:t>
      </w:r>
      <w:r w:rsidRPr="00212771">
        <w:t xml:space="preserve">: </w:t>
      </w:r>
      <w:hyperlink w:history="1" r:id="rId1">
        <w:r w:rsidRPr="00163569" w:rsidR="00537FAC">
          <w:rPr>
            <w:rStyle w:val="Hyperlink"/>
          </w:rPr>
          <w:t>https://eur-lex.europa.eu/legal-content/LV/TXT/?uri=celex%3A12012E%2FTXT</w:t>
        </w:r>
      </w:hyperlink>
      <w:r w:rsidR="00537FAC">
        <w:t xml:space="preserve"> </w:t>
      </w:r>
    </w:p>
  </w:footnote>
  <w:footnote w:id="3">
    <w:p w:rsidR="00212771" w:rsidP="00537FAC" w:rsidRDefault="00212771" w14:paraId="566134F3" w14:textId="533EA78D">
      <w:pPr>
        <w:pStyle w:val="FootnoteText"/>
        <w:jc w:val="both"/>
      </w:pPr>
      <w:r>
        <w:rPr>
          <w:rStyle w:val="FootnoteReference"/>
        </w:rPr>
        <w:footnoteRef/>
      </w:r>
      <w:r>
        <w:t xml:space="preserve"> </w:t>
      </w:r>
      <w:r w:rsidRPr="00EC4F35">
        <w:rPr>
          <w:rFonts w:ascii="Times New Roman" w:hAnsi="Times New Roman" w:eastAsia="Times New Roman" w:cs="Times New Roman"/>
        </w:rPr>
        <w:t>Eiropas Komisijas paziņojum</w:t>
      </w:r>
      <w:r>
        <w:rPr>
          <w:rFonts w:ascii="Times New Roman" w:hAnsi="Times New Roman" w:eastAsia="Times New Roman" w:cs="Times New Roman"/>
        </w:rPr>
        <w:t>s</w:t>
      </w:r>
      <w:r w:rsidRPr="00EC4F35">
        <w:rPr>
          <w:rFonts w:ascii="Times New Roman" w:hAnsi="Times New Roman" w:eastAsia="Times New Roman" w:cs="Times New Roman"/>
        </w:rPr>
        <w:t xml:space="preserve"> par Līguma par Eiropas Savienības darbību 107.panta 1.punktā minēto valsts atbalsta jēdzienu</w:t>
      </w:r>
      <w:r>
        <w:rPr>
          <w:rFonts w:ascii="Times New Roman" w:hAnsi="Times New Roman" w:eastAsia="Times New Roman" w:cs="Times New Roman"/>
        </w:rPr>
        <w:t>.</w:t>
      </w:r>
      <w:r w:rsidR="0086494F">
        <w:rPr>
          <w:rFonts w:ascii="Times New Roman" w:hAnsi="Times New Roman" w:eastAsia="Times New Roman" w:cs="Times New Roman"/>
        </w:rPr>
        <w:t xml:space="preserve"> </w:t>
      </w:r>
      <w:r w:rsidRPr="00EC4F35">
        <w:rPr>
          <w:rFonts w:ascii="Times New Roman" w:hAnsi="Times New Roman" w:eastAsia="Times New Roman" w:cs="Times New Roman"/>
        </w:rPr>
        <w:t>Pieejams:</w:t>
      </w:r>
      <w:r w:rsidR="0086494F">
        <w:rPr>
          <w:rFonts w:ascii="Times New Roman" w:hAnsi="Times New Roman" w:eastAsia="Times New Roman" w:cs="Times New Roman"/>
        </w:rPr>
        <w:t xml:space="preserve"> </w:t>
      </w:r>
      <w:hyperlink w:history="1" r:id="rId2">
        <w:r w:rsidRPr="00163569" w:rsidR="00537FAC">
          <w:rPr>
            <w:rStyle w:val="Hyperlink"/>
            <w:rFonts w:ascii="Times New Roman" w:hAnsi="Times New Roman" w:eastAsia="Times New Roman" w:cs="Times New Roman"/>
          </w:rPr>
          <w:t>https://eur-lex.europa.eu/legal-content/LV/TXT/?uri=uriserv:OJ.C_.2016.262.01.0001.01.LAV&amp;toc=OJ:C:2016:262:TOC</w:t>
        </w:r>
      </w:hyperlink>
      <w:r w:rsidR="00537FAC">
        <w:rPr>
          <w:rFonts w:ascii="Times New Roman" w:hAnsi="Times New Roman" w:eastAsia="Times New Roman" w:cs="Times New Roman"/>
        </w:rPr>
        <w:t xml:space="preserve"> </w:t>
      </w:r>
    </w:p>
  </w:footnote>
  <w:footnote w:id="4">
    <w:p w:rsidRPr="00FA62BD" w:rsidR="00182C3D" w:rsidP="00FA62BD" w:rsidRDefault="007764F1" w14:paraId="695AC5DB" w14:textId="664B0DD0">
      <w:pPr>
        <w:pStyle w:val="FootnoteText"/>
        <w:jc w:val="both"/>
        <w:rPr>
          <w:rFonts w:ascii="Times New Roman" w:hAnsi="Times New Roman" w:cs="Times New Roman"/>
        </w:rPr>
      </w:pPr>
      <w:r w:rsidRPr="00FA62BD">
        <w:rPr>
          <w:rStyle w:val="FootnoteReference"/>
          <w:rFonts w:ascii="Times New Roman" w:hAnsi="Times New Roman" w:cs="Times New Roman"/>
        </w:rPr>
        <w:footnoteRef/>
      </w:r>
      <w:r w:rsidR="009D3554">
        <w:rPr>
          <w:rFonts w:ascii="Times New Roman" w:hAnsi="Times New Roman" w:cs="Times New Roman"/>
        </w:rPr>
        <w:t xml:space="preserve">Finanšu </w:t>
      </w:r>
      <w:r w:rsidRPr="009D3554" w:rsidR="009D3554">
        <w:rPr>
          <w:rFonts w:ascii="Times New Roman" w:hAnsi="Times New Roman" w:cs="Times New Roman"/>
        </w:rPr>
        <w:t>ministrijas skaidrojošais materiāls par PSD (ancillary activity</w:t>
      </w:r>
      <w:r w:rsidR="009D3554">
        <w:t xml:space="preserve">) Pieejams: </w:t>
      </w:r>
      <w:hyperlink w:history="1" r:id="rId3">
        <w:r w:rsidRPr="00163569" w:rsidR="009D3554">
          <w:rPr>
            <w:rStyle w:val="Hyperlink"/>
            <w:rFonts w:ascii="Times New Roman" w:hAnsi="Times New Roman" w:cs="Times New Roman"/>
          </w:rPr>
          <w:t>https://www.fm.gov.lv/lv/media/504/download</w:t>
        </w:r>
      </w:hyperlink>
      <w:r w:rsidRPr="00FA62BD" w:rsidR="0089761A">
        <w:rPr>
          <w:rFonts w:ascii="Times New Roman" w:hAnsi="Times New Roman" w:cs="Times New Roman"/>
        </w:rPr>
        <w:t xml:space="preserve"> </w:t>
      </w:r>
    </w:p>
  </w:footnote>
  <w:footnote w:id="5">
    <w:p w:rsidRPr="00994CB8" w:rsidR="00590369" w:rsidP="00994CB8" w:rsidRDefault="00590369" w14:paraId="71513782" w14:textId="48A4BD8A">
      <w:pPr>
        <w:pStyle w:val="FootnoteText"/>
        <w:jc w:val="both"/>
        <w:rPr>
          <w:rFonts w:ascii="Times New Roman" w:hAnsi="Times New Roman" w:cs="Times New Roman"/>
        </w:rPr>
      </w:pPr>
      <w:r w:rsidRPr="00994CB8">
        <w:rPr>
          <w:rStyle w:val="FootnoteReference"/>
          <w:rFonts w:ascii="Times New Roman" w:hAnsi="Times New Roman" w:cs="Times New Roman"/>
        </w:rPr>
        <w:footnoteRef/>
      </w:r>
      <w:r w:rsidRPr="00994CB8">
        <w:rPr>
          <w:rFonts w:ascii="Times New Roman" w:hAnsi="Times New Roman" w:cs="Times New Roman"/>
        </w:rPr>
        <w:t xml:space="preserve"> Ugunsdrošības un civilās aizsardzības koledžā maksas pakalpojumi tiek nodrošināti atbilstoši  Ministru kabineta 2023. gada 7. novembra noteikumiem Nr.633 “Ugunsdrošības un civilās aizsardzības koledžas maksas pakalpojumu cenrādis”, kas izdoti saskaņā ar Likuma par budžetu un finanšu vadību 5.panta devīto daļu.</w:t>
      </w:r>
    </w:p>
  </w:footnote>
  <w:footnote w:id="6">
    <w:p w:rsidRPr="00994CB8" w:rsidR="00590D11" w:rsidP="00994CB8" w:rsidRDefault="00590369" w14:paraId="628AFC60" w14:textId="73EFA8D4">
      <w:pPr>
        <w:pStyle w:val="FootnoteText"/>
        <w:jc w:val="both"/>
        <w:rPr>
          <w:rFonts w:ascii="Times New Roman" w:hAnsi="Times New Roman" w:cs="Times New Roman"/>
        </w:rPr>
      </w:pPr>
      <w:r w:rsidRPr="00994CB8">
        <w:rPr>
          <w:rStyle w:val="FootnoteReference"/>
          <w:rFonts w:ascii="Times New Roman" w:hAnsi="Times New Roman" w:cs="Times New Roman"/>
        </w:rPr>
        <w:footnoteRef/>
      </w:r>
      <w:r w:rsidRPr="00994CB8">
        <w:rPr>
          <w:rFonts w:ascii="Times New Roman" w:hAnsi="Times New Roman" w:cs="Times New Roman"/>
        </w:rPr>
        <w:t xml:space="preserve"> </w:t>
      </w:r>
      <w:r w:rsidRPr="00994CB8" w:rsidR="00590D11">
        <w:rPr>
          <w:rFonts w:ascii="Times New Roman" w:hAnsi="Times New Roman" w:cs="Times New Roman"/>
        </w:rPr>
        <w:t>Valsts ugunsdzēsības un glābšanas dienesta maksas pakalpojumi tiek nodrošināti saskaņā ar Ministru kabineta 2013. gada 17. septembra noteikumiem Nr.885. “Valsts ugunsdzēsības un glābšanas dienesta maksas pakalpojumu cenrādis”, kas izdoti saskaņā ar Likuma par budžetu un</w:t>
      </w:r>
    </w:p>
    <w:p w:rsidRPr="00994CB8" w:rsidR="00590369" w:rsidP="00994CB8" w:rsidRDefault="00590D11" w14:paraId="4BD8312D" w14:textId="0900CCEA">
      <w:pPr>
        <w:pStyle w:val="FootnoteText"/>
        <w:jc w:val="both"/>
        <w:rPr>
          <w:rFonts w:ascii="Times New Roman" w:hAnsi="Times New Roman" w:cs="Times New Roman"/>
        </w:rPr>
      </w:pPr>
      <w:r w:rsidRPr="00994CB8">
        <w:rPr>
          <w:rFonts w:ascii="Times New Roman" w:hAnsi="Times New Roman" w:cs="Times New Roman"/>
        </w:rPr>
        <w:t>finanšu vadību 5. panta devīto daļu.</w:t>
      </w:r>
    </w:p>
  </w:footnote>
  <w:footnote w:id="7">
    <w:p w:rsidR="00487AE1" w:rsidP="00537FAC" w:rsidRDefault="00487AE1" w14:paraId="0108946F" w14:textId="76DE911D">
      <w:pPr>
        <w:pStyle w:val="FootnoteText"/>
        <w:jc w:val="both"/>
      </w:pPr>
      <w:r>
        <w:rPr>
          <w:rStyle w:val="FootnoteReference"/>
        </w:rPr>
        <w:footnoteRef/>
      </w:r>
      <w:r w:rsidR="3F6F58F1">
        <w:t xml:space="preserve"> </w:t>
      </w:r>
      <w:r w:rsidRPr="00537FAC" w:rsidR="3F6F58F1">
        <w:rPr>
          <w:rFonts w:ascii="Times New Roman" w:hAnsi="Times New Roman" w:cs="Times New Roman"/>
        </w:rPr>
        <w:t>Ministru kabineta 2021. gada 28. septembra noteikumi Nr. 652 "Gada pārskata sagatavošanas kārtība". Pieejami</w:t>
      </w:r>
      <w:r w:rsidRPr="00537FAC" w:rsidR="3F6F58F1">
        <w:t xml:space="preserve">: </w:t>
      </w:r>
      <w:hyperlink w:history="1" r:id="rId4">
        <w:r w:rsidRPr="00163569" w:rsidR="00537FAC">
          <w:rPr>
            <w:rStyle w:val="Hyperlink"/>
          </w:rPr>
          <w:t>https://likumi.lv/ta/id/326425</w:t>
        </w:r>
      </w:hyperlink>
      <w:r w:rsidR="00537FAC">
        <w:t xml:space="preserve"> </w:t>
      </w:r>
    </w:p>
  </w:footnote>
  <w:footnote w:id="8">
    <w:p w:rsidR="00A95F49" w:rsidRDefault="007764F1" w14:paraId="1DDC7E76" w14:textId="02AE2430">
      <w:pPr>
        <w:pStyle w:val="FootnoteText"/>
      </w:pPr>
      <w:r>
        <w:rPr>
          <w:rStyle w:val="FootnoteReference"/>
        </w:rPr>
        <w:footnoteRef/>
      </w:r>
      <w:r>
        <w:t xml:space="preserve"> Saskaņā ar šīs metodikas 4. punktā noteikto, jāizvēlas atbilstošais infrastruktūras amortizācijas periods –15 gadi.</w:t>
      </w:r>
    </w:p>
  </w:footnote>
  <w:footnote w:id="9">
    <w:p w:rsidR="00AD5E9B" w:rsidRDefault="00AD5E9B" w14:paraId="70F0B2A0" w14:textId="4A8A32CE">
      <w:pPr>
        <w:widowControl w:val="0"/>
        <w:pBdr>
          <w:top w:val="nil"/>
          <w:left w:val="nil"/>
          <w:bottom w:val="nil"/>
          <w:right w:val="nil"/>
          <w:between w:val="nil"/>
        </w:pBdr>
        <w:spacing w:after="0" w:line="240" w:lineRule="auto"/>
        <w:jc w:val="both"/>
        <w:rPr>
          <w:rFonts w:ascii="Times New Roman" w:hAnsi="Times New Roman" w:eastAsia="Times New Roman" w:cs="Times New Roman"/>
          <w:color w:val="000000"/>
          <w:sz w:val="20"/>
          <w:szCs w:val="20"/>
        </w:rPr>
      </w:pPr>
    </w:p>
    <w:p w:rsidR="00AD5E9B" w:rsidRDefault="00AD5E9B" w14:paraId="5D01859B" w14:textId="77777777">
      <w:pPr>
        <w:widowControl w:val="0"/>
        <w:pBdr>
          <w:top w:val="nil"/>
          <w:left w:val="nil"/>
          <w:bottom w:val="nil"/>
          <w:right w:val="nil"/>
          <w:between w:val="nil"/>
        </w:pBdr>
        <w:spacing w:after="0" w:line="276" w:lineRule="auto"/>
        <w:rPr>
          <w:rFonts w:ascii="Times New Roman" w:hAnsi="Times New Roman" w:eastAsia="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448C44E4">
      <w:numFmt w:val="bullet"/>
      <w:lvlText w:val="-"/>
      <w:lvlJc w:val="left"/>
      <w:pPr>
        <w:ind w:left="720" w:hanging="360"/>
      </w:pPr>
      <w:rPr>
        <w:rFonts w:hint="default" w:ascii="Calibri" w:hAnsi="Calibri" w:eastAsiaTheme="minorHAnsi" w:cstheme="minorBidi"/>
      </w:rPr>
    </w:lvl>
    <w:lvl w:ilvl="1" w:tplc="5A1C7EC6">
      <w:start w:val="1"/>
      <w:numFmt w:val="bullet"/>
      <w:lvlText w:val="o"/>
      <w:lvlJc w:val="left"/>
      <w:pPr>
        <w:ind w:left="1440" w:hanging="360"/>
      </w:pPr>
      <w:rPr>
        <w:rFonts w:hint="default" w:ascii="Courier New" w:hAnsi="Courier New" w:cs="Courier New"/>
      </w:rPr>
    </w:lvl>
    <w:lvl w:ilvl="2" w:tplc="F7B2F372">
      <w:start w:val="1"/>
      <w:numFmt w:val="bullet"/>
      <w:lvlText w:val=""/>
      <w:lvlJc w:val="left"/>
      <w:pPr>
        <w:ind w:left="2160" w:hanging="360"/>
      </w:pPr>
      <w:rPr>
        <w:rFonts w:hint="default" w:ascii="Wingdings" w:hAnsi="Wingdings"/>
      </w:rPr>
    </w:lvl>
    <w:lvl w:ilvl="3" w:tplc="1F6011F8">
      <w:start w:val="1"/>
      <w:numFmt w:val="bullet"/>
      <w:lvlText w:val=""/>
      <w:lvlJc w:val="left"/>
      <w:pPr>
        <w:ind w:left="2880" w:hanging="360"/>
      </w:pPr>
      <w:rPr>
        <w:rFonts w:hint="default" w:ascii="Symbol" w:hAnsi="Symbol"/>
      </w:rPr>
    </w:lvl>
    <w:lvl w:ilvl="4" w:tplc="AFF244D2">
      <w:start w:val="1"/>
      <w:numFmt w:val="bullet"/>
      <w:lvlText w:val="o"/>
      <w:lvlJc w:val="left"/>
      <w:pPr>
        <w:ind w:left="3600" w:hanging="360"/>
      </w:pPr>
      <w:rPr>
        <w:rFonts w:hint="default" w:ascii="Courier New" w:hAnsi="Courier New" w:cs="Courier New"/>
      </w:rPr>
    </w:lvl>
    <w:lvl w:ilvl="5" w:tplc="AF829836">
      <w:start w:val="1"/>
      <w:numFmt w:val="bullet"/>
      <w:lvlText w:val=""/>
      <w:lvlJc w:val="left"/>
      <w:pPr>
        <w:ind w:left="4320" w:hanging="360"/>
      </w:pPr>
      <w:rPr>
        <w:rFonts w:hint="default" w:ascii="Wingdings" w:hAnsi="Wingdings"/>
      </w:rPr>
    </w:lvl>
    <w:lvl w:ilvl="6" w:tplc="D6589A02">
      <w:start w:val="1"/>
      <w:numFmt w:val="bullet"/>
      <w:lvlText w:val=""/>
      <w:lvlJc w:val="left"/>
      <w:pPr>
        <w:ind w:left="5040" w:hanging="360"/>
      </w:pPr>
      <w:rPr>
        <w:rFonts w:hint="default" w:ascii="Symbol" w:hAnsi="Symbol"/>
      </w:rPr>
    </w:lvl>
    <w:lvl w:ilvl="7" w:tplc="C66005D0">
      <w:start w:val="1"/>
      <w:numFmt w:val="bullet"/>
      <w:lvlText w:val="o"/>
      <w:lvlJc w:val="left"/>
      <w:pPr>
        <w:ind w:left="5760" w:hanging="360"/>
      </w:pPr>
      <w:rPr>
        <w:rFonts w:hint="default" w:ascii="Courier New" w:hAnsi="Courier New" w:cs="Courier New"/>
      </w:rPr>
    </w:lvl>
    <w:lvl w:ilvl="8" w:tplc="719AB9DA">
      <w:start w:val="1"/>
      <w:numFmt w:val="bullet"/>
      <w:lvlText w:val=""/>
      <w:lvlJc w:val="left"/>
      <w:pPr>
        <w:ind w:left="6480" w:hanging="360"/>
      </w:pPr>
      <w:rPr>
        <w:rFonts w:hint="default" w:ascii="Wingdings" w:hAnsi="Wingdings"/>
      </w:rPr>
    </w:lvl>
  </w:abstractNum>
  <w:abstractNum w:abstractNumId="2"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A4BEF"/>
    <w:multiLevelType w:val="hybridMultilevel"/>
    <w:tmpl w:val="AAE8FD8A"/>
    <w:lvl w:ilvl="0" w:tplc="219CBD5E">
      <w:start w:val="8"/>
      <w:numFmt w:val="bullet"/>
      <w:lvlText w:val="-"/>
      <w:lvlJc w:val="left"/>
      <w:pPr>
        <w:ind w:left="720" w:hanging="360"/>
      </w:pPr>
      <w:rPr>
        <w:rFonts w:hint="default" w:ascii="Calibri" w:hAnsi="Calibri" w:cs="Calibri" w:eastAsiaTheme="minorEastAsia"/>
      </w:rPr>
    </w:lvl>
    <w:lvl w:ilvl="1" w:tplc="303A8434" w:tentative="1">
      <w:start w:val="1"/>
      <w:numFmt w:val="bullet"/>
      <w:lvlText w:val="o"/>
      <w:lvlJc w:val="left"/>
      <w:pPr>
        <w:ind w:left="1440" w:hanging="360"/>
      </w:pPr>
      <w:rPr>
        <w:rFonts w:hint="default" w:ascii="Courier New" w:hAnsi="Courier New" w:cs="Courier New"/>
      </w:rPr>
    </w:lvl>
    <w:lvl w:ilvl="2" w:tplc="4FFC0716" w:tentative="1">
      <w:start w:val="1"/>
      <w:numFmt w:val="bullet"/>
      <w:lvlText w:val=""/>
      <w:lvlJc w:val="left"/>
      <w:pPr>
        <w:ind w:left="2160" w:hanging="360"/>
      </w:pPr>
      <w:rPr>
        <w:rFonts w:hint="default" w:ascii="Wingdings" w:hAnsi="Wingdings"/>
      </w:rPr>
    </w:lvl>
    <w:lvl w:ilvl="3" w:tplc="4962C1C2" w:tentative="1">
      <w:start w:val="1"/>
      <w:numFmt w:val="bullet"/>
      <w:lvlText w:val=""/>
      <w:lvlJc w:val="left"/>
      <w:pPr>
        <w:ind w:left="2880" w:hanging="360"/>
      </w:pPr>
      <w:rPr>
        <w:rFonts w:hint="default" w:ascii="Symbol" w:hAnsi="Symbol"/>
      </w:rPr>
    </w:lvl>
    <w:lvl w:ilvl="4" w:tplc="A0EC14A8" w:tentative="1">
      <w:start w:val="1"/>
      <w:numFmt w:val="bullet"/>
      <w:lvlText w:val="o"/>
      <w:lvlJc w:val="left"/>
      <w:pPr>
        <w:ind w:left="3600" w:hanging="360"/>
      </w:pPr>
      <w:rPr>
        <w:rFonts w:hint="default" w:ascii="Courier New" w:hAnsi="Courier New" w:cs="Courier New"/>
      </w:rPr>
    </w:lvl>
    <w:lvl w:ilvl="5" w:tplc="B296D4F6" w:tentative="1">
      <w:start w:val="1"/>
      <w:numFmt w:val="bullet"/>
      <w:lvlText w:val=""/>
      <w:lvlJc w:val="left"/>
      <w:pPr>
        <w:ind w:left="4320" w:hanging="360"/>
      </w:pPr>
      <w:rPr>
        <w:rFonts w:hint="default" w:ascii="Wingdings" w:hAnsi="Wingdings"/>
      </w:rPr>
    </w:lvl>
    <w:lvl w:ilvl="6" w:tplc="980A23E4" w:tentative="1">
      <w:start w:val="1"/>
      <w:numFmt w:val="bullet"/>
      <w:lvlText w:val=""/>
      <w:lvlJc w:val="left"/>
      <w:pPr>
        <w:ind w:left="5040" w:hanging="360"/>
      </w:pPr>
      <w:rPr>
        <w:rFonts w:hint="default" w:ascii="Symbol" w:hAnsi="Symbol"/>
      </w:rPr>
    </w:lvl>
    <w:lvl w:ilvl="7" w:tplc="433E2754" w:tentative="1">
      <w:start w:val="1"/>
      <w:numFmt w:val="bullet"/>
      <w:lvlText w:val="o"/>
      <w:lvlJc w:val="left"/>
      <w:pPr>
        <w:ind w:left="5760" w:hanging="360"/>
      </w:pPr>
      <w:rPr>
        <w:rFonts w:hint="default" w:ascii="Courier New" w:hAnsi="Courier New" w:cs="Courier New"/>
      </w:rPr>
    </w:lvl>
    <w:lvl w:ilvl="8" w:tplc="20084A2C" w:tentative="1">
      <w:start w:val="1"/>
      <w:numFmt w:val="bullet"/>
      <w:lvlText w:val=""/>
      <w:lvlJc w:val="left"/>
      <w:pPr>
        <w:ind w:left="6480" w:hanging="360"/>
      </w:pPr>
      <w:rPr>
        <w:rFonts w:hint="default" w:ascii="Wingdings" w:hAnsi="Wingdings"/>
      </w:rPr>
    </w:lvl>
  </w:abstractNum>
  <w:abstractNum w:abstractNumId="4" w15:restartNumberingAfterBreak="0">
    <w:nsid w:val="2B866A35"/>
    <w:multiLevelType w:val="hybridMultilevel"/>
    <w:tmpl w:val="03DA04E2"/>
    <w:lvl w:ilvl="0" w:tplc="2D5A4BA6">
      <w:start w:val="35"/>
      <w:numFmt w:val="bullet"/>
      <w:lvlText w:val="-"/>
      <w:lvlJc w:val="left"/>
      <w:pPr>
        <w:ind w:left="420" w:hanging="360"/>
      </w:pPr>
      <w:rPr>
        <w:rFonts w:hint="default" w:ascii="Times New Roman" w:hAnsi="Times New Roman" w:eastAsia="Calibri" w:cs="Times New Roman"/>
      </w:rPr>
    </w:lvl>
    <w:lvl w:ilvl="1" w:tplc="8AEAB3DC" w:tentative="1">
      <w:start w:val="1"/>
      <w:numFmt w:val="bullet"/>
      <w:lvlText w:val="o"/>
      <w:lvlJc w:val="left"/>
      <w:pPr>
        <w:ind w:left="1140" w:hanging="360"/>
      </w:pPr>
      <w:rPr>
        <w:rFonts w:hint="default" w:ascii="Courier New" w:hAnsi="Courier New" w:cs="Courier New"/>
      </w:rPr>
    </w:lvl>
    <w:lvl w:ilvl="2" w:tplc="756AD08A" w:tentative="1">
      <w:start w:val="1"/>
      <w:numFmt w:val="bullet"/>
      <w:lvlText w:val=""/>
      <w:lvlJc w:val="left"/>
      <w:pPr>
        <w:ind w:left="1860" w:hanging="360"/>
      </w:pPr>
      <w:rPr>
        <w:rFonts w:hint="default" w:ascii="Wingdings" w:hAnsi="Wingdings"/>
      </w:rPr>
    </w:lvl>
    <w:lvl w:ilvl="3" w:tplc="F876864E" w:tentative="1">
      <w:start w:val="1"/>
      <w:numFmt w:val="bullet"/>
      <w:lvlText w:val=""/>
      <w:lvlJc w:val="left"/>
      <w:pPr>
        <w:ind w:left="2580" w:hanging="360"/>
      </w:pPr>
      <w:rPr>
        <w:rFonts w:hint="default" w:ascii="Symbol" w:hAnsi="Symbol"/>
      </w:rPr>
    </w:lvl>
    <w:lvl w:ilvl="4" w:tplc="D20232F2" w:tentative="1">
      <w:start w:val="1"/>
      <w:numFmt w:val="bullet"/>
      <w:lvlText w:val="o"/>
      <w:lvlJc w:val="left"/>
      <w:pPr>
        <w:ind w:left="3300" w:hanging="360"/>
      </w:pPr>
      <w:rPr>
        <w:rFonts w:hint="default" w:ascii="Courier New" w:hAnsi="Courier New" w:cs="Courier New"/>
      </w:rPr>
    </w:lvl>
    <w:lvl w:ilvl="5" w:tplc="B6EE3E0C" w:tentative="1">
      <w:start w:val="1"/>
      <w:numFmt w:val="bullet"/>
      <w:lvlText w:val=""/>
      <w:lvlJc w:val="left"/>
      <w:pPr>
        <w:ind w:left="4020" w:hanging="360"/>
      </w:pPr>
      <w:rPr>
        <w:rFonts w:hint="default" w:ascii="Wingdings" w:hAnsi="Wingdings"/>
      </w:rPr>
    </w:lvl>
    <w:lvl w:ilvl="6" w:tplc="C5D40C2E" w:tentative="1">
      <w:start w:val="1"/>
      <w:numFmt w:val="bullet"/>
      <w:lvlText w:val=""/>
      <w:lvlJc w:val="left"/>
      <w:pPr>
        <w:ind w:left="4740" w:hanging="360"/>
      </w:pPr>
      <w:rPr>
        <w:rFonts w:hint="default" w:ascii="Symbol" w:hAnsi="Symbol"/>
      </w:rPr>
    </w:lvl>
    <w:lvl w:ilvl="7" w:tplc="C68099F2" w:tentative="1">
      <w:start w:val="1"/>
      <w:numFmt w:val="bullet"/>
      <w:lvlText w:val="o"/>
      <w:lvlJc w:val="left"/>
      <w:pPr>
        <w:ind w:left="5460" w:hanging="360"/>
      </w:pPr>
      <w:rPr>
        <w:rFonts w:hint="default" w:ascii="Courier New" w:hAnsi="Courier New" w:cs="Courier New"/>
      </w:rPr>
    </w:lvl>
    <w:lvl w:ilvl="8" w:tplc="3D7AFFE6" w:tentative="1">
      <w:start w:val="1"/>
      <w:numFmt w:val="bullet"/>
      <w:lvlText w:val=""/>
      <w:lvlJc w:val="left"/>
      <w:pPr>
        <w:ind w:left="6180" w:hanging="360"/>
      </w:pPr>
      <w:rPr>
        <w:rFonts w:hint="default" w:ascii="Wingdings" w:hAnsi="Wingdings"/>
      </w:rPr>
    </w:lvl>
  </w:abstractNum>
  <w:abstractNum w:abstractNumId="5" w15:restartNumberingAfterBreak="0">
    <w:nsid w:val="2DEA26A4"/>
    <w:multiLevelType w:val="hybridMultilevel"/>
    <w:tmpl w:val="AD8C5F72"/>
    <w:lvl w:ilvl="0" w:tplc="71124C74">
      <w:start w:val="1"/>
      <w:numFmt w:val="decimal"/>
      <w:lvlText w:val="%1."/>
      <w:lvlJc w:val="left"/>
      <w:pPr>
        <w:ind w:left="810" w:hanging="450"/>
      </w:pPr>
    </w:lvl>
    <w:lvl w:ilvl="1" w:tplc="7E66A9A0">
      <w:start w:val="1"/>
      <w:numFmt w:val="lowerLetter"/>
      <w:lvlText w:val="%2."/>
      <w:lvlJc w:val="left"/>
      <w:pPr>
        <w:ind w:left="1440" w:hanging="360"/>
      </w:pPr>
    </w:lvl>
    <w:lvl w:ilvl="2" w:tplc="DE805A5C">
      <w:start w:val="1"/>
      <w:numFmt w:val="lowerRoman"/>
      <w:lvlText w:val="%3."/>
      <w:lvlJc w:val="right"/>
      <w:pPr>
        <w:ind w:left="2160" w:hanging="180"/>
      </w:pPr>
    </w:lvl>
    <w:lvl w:ilvl="3" w:tplc="0E3C940C">
      <w:start w:val="1"/>
      <w:numFmt w:val="decimal"/>
      <w:lvlText w:val="%4."/>
      <w:lvlJc w:val="left"/>
      <w:pPr>
        <w:ind w:left="2880" w:hanging="360"/>
      </w:pPr>
    </w:lvl>
    <w:lvl w:ilvl="4" w:tplc="3E025F48">
      <w:start w:val="1"/>
      <w:numFmt w:val="lowerLetter"/>
      <w:lvlText w:val="%5."/>
      <w:lvlJc w:val="left"/>
      <w:pPr>
        <w:ind w:left="3600" w:hanging="360"/>
      </w:pPr>
    </w:lvl>
    <w:lvl w:ilvl="5" w:tplc="E23466C4">
      <w:start w:val="1"/>
      <w:numFmt w:val="lowerRoman"/>
      <w:lvlText w:val="%6."/>
      <w:lvlJc w:val="right"/>
      <w:pPr>
        <w:ind w:left="4320" w:hanging="180"/>
      </w:pPr>
    </w:lvl>
    <w:lvl w:ilvl="6" w:tplc="0DB8C836">
      <w:start w:val="1"/>
      <w:numFmt w:val="decimal"/>
      <w:lvlText w:val="%7."/>
      <w:lvlJc w:val="left"/>
      <w:pPr>
        <w:ind w:left="5040" w:hanging="360"/>
      </w:pPr>
    </w:lvl>
    <w:lvl w:ilvl="7" w:tplc="559C9C82">
      <w:start w:val="1"/>
      <w:numFmt w:val="lowerLetter"/>
      <w:lvlText w:val="%8."/>
      <w:lvlJc w:val="left"/>
      <w:pPr>
        <w:ind w:left="5760" w:hanging="360"/>
      </w:pPr>
    </w:lvl>
    <w:lvl w:ilvl="8" w:tplc="90B87522">
      <w:start w:val="1"/>
      <w:numFmt w:val="lowerRoman"/>
      <w:lvlText w:val="%9."/>
      <w:lvlJc w:val="right"/>
      <w:pPr>
        <w:ind w:left="6480" w:hanging="180"/>
      </w:pPr>
    </w:lvl>
  </w:abstractNum>
  <w:abstractNum w:abstractNumId="6"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3A674755"/>
    <w:multiLevelType w:val="hybridMultilevel"/>
    <w:tmpl w:val="B7DC0060"/>
    <w:lvl w:ilvl="0" w:tplc="F5CEA83A">
      <w:start w:val="10"/>
      <w:numFmt w:val="decimal"/>
      <w:lvlText w:val="%1"/>
      <w:lvlJc w:val="left"/>
      <w:pPr>
        <w:ind w:left="720" w:hanging="360"/>
      </w:pPr>
      <w:rPr>
        <w:rFonts w:hint="default"/>
      </w:rPr>
    </w:lvl>
    <w:lvl w:ilvl="1" w:tplc="62AA96C8" w:tentative="1">
      <w:start w:val="1"/>
      <w:numFmt w:val="lowerLetter"/>
      <w:lvlText w:val="%2."/>
      <w:lvlJc w:val="left"/>
      <w:pPr>
        <w:ind w:left="1440" w:hanging="360"/>
      </w:pPr>
    </w:lvl>
    <w:lvl w:ilvl="2" w:tplc="0C2A126C" w:tentative="1">
      <w:start w:val="1"/>
      <w:numFmt w:val="lowerRoman"/>
      <w:lvlText w:val="%3."/>
      <w:lvlJc w:val="right"/>
      <w:pPr>
        <w:ind w:left="2160" w:hanging="180"/>
      </w:pPr>
    </w:lvl>
    <w:lvl w:ilvl="3" w:tplc="40FC81D4" w:tentative="1">
      <w:start w:val="1"/>
      <w:numFmt w:val="decimal"/>
      <w:lvlText w:val="%4."/>
      <w:lvlJc w:val="left"/>
      <w:pPr>
        <w:ind w:left="2880" w:hanging="360"/>
      </w:pPr>
    </w:lvl>
    <w:lvl w:ilvl="4" w:tplc="1A4067F6" w:tentative="1">
      <w:start w:val="1"/>
      <w:numFmt w:val="lowerLetter"/>
      <w:lvlText w:val="%5."/>
      <w:lvlJc w:val="left"/>
      <w:pPr>
        <w:ind w:left="3600" w:hanging="360"/>
      </w:pPr>
    </w:lvl>
    <w:lvl w:ilvl="5" w:tplc="D69A7D8A" w:tentative="1">
      <w:start w:val="1"/>
      <w:numFmt w:val="lowerRoman"/>
      <w:lvlText w:val="%6."/>
      <w:lvlJc w:val="right"/>
      <w:pPr>
        <w:ind w:left="4320" w:hanging="180"/>
      </w:pPr>
    </w:lvl>
    <w:lvl w:ilvl="6" w:tplc="880A8AC6" w:tentative="1">
      <w:start w:val="1"/>
      <w:numFmt w:val="decimal"/>
      <w:lvlText w:val="%7."/>
      <w:lvlJc w:val="left"/>
      <w:pPr>
        <w:ind w:left="5040" w:hanging="360"/>
      </w:pPr>
    </w:lvl>
    <w:lvl w:ilvl="7" w:tplc="57E452FA" w:tentative="1">
      <w:start w:val="1"/>
      <w:numFmt w:val="lowerLetter"/>
      <w:lvlText w:val="%8."/>
      <w:lvlJc w:val="left"/>
      <w:pPr>
        <w:ind w:left="5760" w:hanging="360"/>
      </w:pPr>
    </w:lvl>
    <w:lvl w:ilvl="8" w:tplc="C9126862" w:tentative="1">
      <w:start w:val="1"/>
      <w:numFmt w:val="lowerRoman"/>
      <w:lvlText w:val="%9."/>
      <w:lvlJc w:val="right"/>
      <w:pPr>
        <w:ind w:left="6480" w:hanging="180"/>
      </w:pPr>
    </w:lvl>
  </w:abstractNum>
  <w:abstractNum w:abstractNumId="9" w15:restartNumberingAfterBreak="0">
    <w:nsid w:val="3B394871"/>
    <w:multiLevelType w:val="hybridMultilevel"/>
    <w:tmpl w:val="07686B40"/>
    <w:lvl w:ilvl="0" w:tplc="16F64E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F157B7"/>
    <w:multiLevelType w:val="hybridMultilevel"/>
    <w:tmpl w:val="52504F9A"/>
    <w:lvl w:ilvl="0" w:tplc="D9B0EE12">
      <w:start w:val="1"/>
      <w:numFmt w:val="decimal"/>
      <w:lvlText w:val="%1)"/>
      <w:lvlJc w:val="left"/>
      <w:pPr>
        <w:ind w:left="720" w:hanging="360"/>
      </w:pPr>
      <w:rPr>
        <w:rFonts w:hint="default"/>
      </w:rPr>
    </w:lvl>
    <w:lvl w:ilvl="1" w:tplc="F0E2BB80" w:tentative="1">
      <w:start w:val="1"/>
      <w:numFmt w:val="lowerLetter"/>
      <w:lvlText w:val="%2."/>
      <w:lvlJc w:val="left"/>
      <w:pPr>
        <w:ind w:left="1440" w:hanging="360"/>
      </w:pPr>
    </w:lvl>
    <w:lvl w:ilvl="2" w:tplc="C8724302" w:tentative="1">
      <w:start w:val="1"/>
      <w:numFmt w:val="lowerRoman"/>
      <w:lvlText w:val="%3."/>
      <w:lvlJc w:val="right"/>
      <w:pPr>
        <w:ind w:left="2160" w:hanging="180"/>
      </w:pPr>
    </w:lvl>
    <w:lvl w:ilvl="3" w:tplc="F3CEB43E" w:tentative="1">
      <w:start w:val="1"/>
      <w:numFmt w:val="decimal"/>
      <w:lvlText w:val="%4."/>
      <w:lvlJc w:val="left"/>
      <w:pPr>
        <w:ind w:left="2880" w:hanging="360"/>
      </w:pPr>
    </w:lvl>
    <w:lvl w:ilvl="4" w:tplc="2CE2581A" w:tentative="1">
      <w:start w:val="1"/>
      <w:numFmt w:val="lowerLetter"/>
      <w:lvlText w:val="%5."/>
      <w:lvlJc w:val="left"/>
      <w:pPr>
        <w:ind w:left="3600" w:hanging="360"/>
      </w:pPr>
    </w:lvl>
    <w:lvl w:ilvl="5" w:tplc="74927266" w:tentative="1">
      <w:start w:val="1"/>
      <w:numFmt w:val="lowerRoman"/>
      <w:lvlText w:val="%6."/>
      <w:lvlJc w:val="right"/>
      <w:pPr>
        <w:ind w:left="4320" w:hanging="180"/>
      </w:pPr>
    </w:lvl>
    <w:lvl w:ilvl="6" w:tplc="34A4C69A" w:tentative="1">
      <w:start w:val="1"/>
      <w:numFmt w:val="decimal"/>
      <w:lvlText w:val="%7."/>
      <w:lvlJc w:val="left"/>
      <w:pPr>
        <w:ind w:left="5040" w:hanging="360"/>
      </w:pPr>
    </w:lvl>
    <w:lvl w:ilvl="7" w:tplc="83A4B600" w:tentative="1">
      <w:start w:val="1"/>
      <w:numFmt w:val="lowerLetter"/>
      <w:lvlText w:val="%8."/>
      <w:lvlJc w:val="left"/>
      <w:pPr>
        <w:ind w:left="5760" w:hanging="360"/>
      </w:pPr>
    </w:lvl>
    <w:lvl w:ilvl="8" w:tplc="B124258E" w:tentative="1">
      <w:start w:val="1"/>
      <w:numFmt w:val="lowerRoman"/>
      <w:lvlText w:val="%9."/>
      <w:lvlJc w:val="right"/>
      <w:pPr>
        <w:ind w:left="6480" w:hanging="180"/>
      </w:pPr>
    </w:lvl>
  </w:abstractNum>
  <w:abstractNum w:abstractNumId="13" w15:restartNumberingAfterBreak="0">
    <w:nsid w:val="412E49E6"/>
    <w:multiLevelType w:val="multilevel"/>
    <w:tmpl w:val="AC561124"/>
    <w:lvl w:ilvl="0">
      <w:start w:val="8"/>
      <w:numFmt w:val="decimal"/>
      <w:lvlText w:val="%1."/>
      <w:lvlJc w:val="left"/>
      <w:pPr>
        <w:ind w:left="1211"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4144102E"/>
    <w:multiLevelType w:val="multilevel"/>
    <w:tmpl w:val="DC5080F2"/>
    <w:lvl w:ilvl="0">
      <w:start w:val="17"/>
      <w:numFmt w:val="decimal"/>
      <w:lvlText w:val="%1."/>
      <w:lvlJc w:val="left"/>
      <w:pPr>
        <w:ind w:left="435" w:hanging="435"/>
      </w:pPr>
      <w:rPr>
        <w:rFonts w:ascii="Calibri" w:hAnsi="Calibri" w:eastAsia="Calibri" w:cs="Calibri"/>
        <w:sz w:val="22"/>
        <w:szCs w:val="22"/>
      </w:rPr>
    </w:lvl>
    <w:lvl w:ilvl="1">
      <w:start w:val="5"/>
      <w:numFmt w:val="decimal"/>
      <w:lvlText w:val="%1.%2."/>
      <w:lvlJc w:val="left"/>
      <w:pPr>
        <w:ind w:left="795" w:hanging="435"/>
      </w:pPr>
      <w:rPr>
        <w:rFonts w:ascii="Calibri" w:hAnsi="Calibri" w:eastAsia="Calibri" w:cs="Calibri"/>
        <w:sz w:val="22"/>
        <w:szCs w:val="22"/>
      </w:rPr>
    </w:lvl>
    <w:lvl w:ilvl="2">
      <w:start w:val="1"/>
      <w:numFmt w:val="decimal"/>
      <w:lvlText w:val="%1.%2.%3."/>
      <w:lvlJc w:val="left"/>
      <w:pPr>
        <w:ind w:left="1440" w:hanging="720"/>
      </w:pPr>
      <w:rPr>
        <w:rFonts w:ascii="Calibri" w:hAnsi="Calibri" w:eastAsia="Calibri" w:cs="Calibri"/>
        <w:sz w:val="22"/>
        <w:szCs w:val="22"/>
      </w:rPr>
    </w:lvl>
    <w:lvl w:ilvl="3">
      <w:start w:val="1"/>
      <w:numFmt w:val="decimal"/>
      <w:lvlText w:val="%1.%2.%3.%4."/>
      <w:lvlJc w:val="left"/>
      <w:pPr>
        <w:ind w:left="1800" w:hanging="720"/>
      </w:pPr>
      <w:rPr>
        <w:rFonts w:ascii="Calibri" w:hAnsi="Calibri" w:eastAsia="Calibri" w:cs="Calibri"/>
        <w:sz w:val="22"/>
        <w:szCs w:val="22"/>
      </w:rPr>
    </w:lvl>
    <w:lvl w:ilvl="4">
      <w:start w:val="1"/>
      <w:numFmt w:val="decimal"/>
      <w:lvlText w:val="%1.%2.%3.%4.%5."/>
      <w:lvlJc w:val="left"/>
      <w:pPr>
        <w:ind w:left="2520" w:hanging="1080"/>
      </w:pPr>
      <w:rPr>
        <w:rFonts w:ascii="Calibri" w:hAnsi="Calibri" w:eastAsia="Calibri" w:cs="Calibri"/>
        <w:sz w:val="22"/>
        <w:szCs w:val="22"/>
      </w:rPr>
    </w:lvl>
    <w:lvl w:ilvl="5">
      <w:start w:val="1"/>
      <w:numFmt w:val="decimal"/>
      <w:lvlText w:val="%1.%2.%3.%4.%5.%6."/>
      <w:lvlJc w:val="left"/>
      <w:pPr>
        <w:ind w:left="2880" w:hanging="1080"/>
      </w:pPr>
      <w:rPr>
        <w:rFonts w:ascii="Calibri" w:hAnsi="Calibri" w:eastAsia="Calibri" w:cs="Calibri"/>
        <w:sz w:val="22"/>
        <w:szCs w:val="22"/>
      </w:rPr>
    </w:lvl>
    <w:lvl w:ilvl="6">
      <w:start w:val="1"/>
      <w:numFmt w:val="decimal"/>
      <w:lvlText w:val="%1.%2.%3.%4.%5.%6.%7."/>
      <w:lvlJc w:val="left"/>
      <w:pPr>
        <w:ind w:left="3600" w:hanging="1440"/>
      </w:pPr>
      <w:rPr>
        <w:rFonts w:ascii="Calibri" w:hAnsi="Calibri" w:eastAsia="Calibri" w:cs="Calibri"/>
        <w:sz w:val="22"/>
        <w:szCs w:val="22"/>
      </w:rPr>
    </w:lvl>
    <w:lvl w:ilvl="7">
      <w:start w:val="1"/>
      <w:numFmt w:val="decimal"/>
      <w:lvlText w:val="%1.%2.%3.%4.%5.%6.%7.%8."/>
      <w:lvlJc w:val="left"/>
      <w:pPr>
        <w:ind w:left="3960" w:hanging="1440"/>
      </w:pPr>
      <w:rPr>
        <w:rFonts w:ascii="Calibri" w:hAnsi="Calibri" w:eastAsia="Calibri" w:cs="Calibri"/>
        <w:sz w:val="22"/>
        <w:szCs w:val="22"/>
      </w:rPr>
    </w:lvl>
    <w:lvl w:ilvl="8">
      <w:start w:val="1"/>
      <w:numFmt w:val="decimal"/>
      <w:lvlText w:val="%1.%2.%3.%4.%5.%6.%7.%8.%9."/>
      <w:lvlJc w:val="left"/>
      <w:pPr>
        <w:ind w:left="4680" w:hanging="1800"/>
      </w:pPr>
      <w:rPr>
        <w:rFonts w:ascii="Calibri" w:hAnsi="Calibri" w:eastAsia="Calibri" w:cs="Calibri"/>
        <w:sz w:val="22"/>
        <w:szCs w:val="22"/>
      </w:rPr>
    </w:lvl>
  </w:abstractNum>
  <w:abstractNum w:abstractNumId="15" w15:restartNumberingAfterBreak="0">
    <w:nsid w:val="4378021D"/>
    <w:multiLevelType w:val="hybridMultilevel"/>
    <w:tmpl w:val="263C4FCA"/>
    <w:lvl w:ilvl="0" w:tplc="BD8C5D5A">
      <w:start w:val="1"/>
      <w:numFmt w:val="decimal"/>
      <w:lvlText w:val="%1)"/>
      <w:lvlJc w:val="left"/>
      <w:pPr>
        <w:ind w:left="720" w:hanging="360"/>
      </w:pPr>
      <w:rPr>
        <w:rFonts w:hint="default"/>
      </w:rPr>
    </w:lvl>
    <w:lvl w:ilvl="1" w:tplc="AC24593C" w:tentative="1">
      <w:start w:val="1"/>
      <w:numFmt w:val="lowerLetter"/>
      <w:lvlText w:val="%2."/>
      <w:lvlJc w:val="left"/>
      <w:pPr>
        <w:ind w:left="1440" w:hanging="360"/>
      </w:pPr>
    </w:lvl>
    <w:lvl w:ilvl="2" w:tplc="CF4E9538" w:tentative="1">
      <w:start w:val="1"/>
      <w:numFmt w:val="lowerRoman"/>
      <w:lvlText w:val="%3."/>
      <w:lvlJc w:val="right"/>
      <w:pPr>
        <w:ind w:left="2160" w:hanging="180"/>
      </w:pPr>
    </w:lvl>
    <w:lvl w:ilvl="3" w:tplc="1452EF84" w:tentative="1">
      <w:start w:val="1"/>
      <w:numFmt w:val="decimal"/>
      <w:lvlText w:val="%4."/>
      <w:lvlJc w:val="left"/>
      <w:pPr>
        <w:ind w:left="2880" w:hanging="360"/>
      </w:pPr>
    </w:lvl>
    <w:lvl w:ilvl="4" w:tplc="40F67ACA" w:tentative="1">
      <w:start w:val="1"/>
      <w:numFmt w:val="lowerLetter"/>
      <w:lvlText w:val="%5."/>
      <w:lvlJc w:val="left"/>
      <w:pPr>
        <w:ind w:left="3600" w:hanging="360"/>
      </w:pPr>
    </w:lvl>
    <w:lvl w:ilvl="5" w:tplc="1FB2655C" w:tentative="1">
      <w:start w:val="1"/>
      <w:numFmt w:val="lowerRoman"/>
      <w:lvlText w:val="%6."/>
      <w:lvlJc w:val="right"/>
      <w:pPr>
        <w:ind w:left="4320" w:hanging="180"/>
      </w:pPr>
    </w:lvl>
    <w:lvl w:ilvl="6" w:tplc="0966FE94" w:tentative="1">
      <w:start w:val="1"/>
      <w:numFmt w:val="decimal"/>
      <w:lvlText w:val="%7."/>
      <w:lvlJc w:val="left"/>
      <w:pPr>
        <w:ind w:left="5040" w:hanging="360"/>
      </w:pPr>
    </w:lvl>
    <w:lvl w:ilvl="7" w:tplc="302EDF12" w:tentative="1">
      <w:start w:val="1"/>
      <w:numFmt w:val="lowerLetter"/>
      <w:lvlText w:val="%8."/>
      <w:lvlJc w:val="left"/>
      <w:pPr>
        <w:ind w:left="5760" w:hanging="360"/>
      </w:pPr>
    </w:lvl>
    <w:lvl w:ilvl="8" w:tplc="612093EA" w:tentative="1">
      <w:start w:val="1"/>
      <w:numFmt w:val="lowerRoman"/>
      <w:lvlText w:val="%9."/>
      <w:lvlJc w:val="right"/>
      <w:pPr>
        <w:ind w:left="6480" w:hanging="180"/>
      </w:pPr>
    </w:lvl>
  </w:abstractNum>
  <w:abstractNum w:abstractNumId="16" w15:restartNumberingAfterBreak="0">
    <w:nsid w:val="457D0805"/>
    <w:multiLevelType w:val="hybridMultilevel"/>
    <w:tmpl w:val="AFA019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6600B8"/>
    <w:multiLevelType w:val="hybridMultilevel"/>
    <w:tmpl w:val="4120CB70"/>
    <w:lvl w:ilvl="0" w:tplc="0A1669F2">
      <w:start w:val="1"/>
      <w:numFmt w:val="decimal"/>
      <w:lvlText w:val="%1."/>
      <w:lvlJc w:val="left"/>
      <w:pPr>
        <w:ind w:left="720" w:hanging="360"/>
      </w:pPr>
    </w:lvl>
    <w:lvl w:ilvl="1" w:tplc="C130C55C">
      <w:start w:val="1"/>
      <w:numFmt w:val="lowerLetter"/>
      <w:lvlText w:val="%2."/>
      <w:lvlJc w:val="left"/>
      <w:pPr>
        <w:ind w:left="1440" w:hanging="360"/>
      </w:pPr>
    </w:lvl>
    <w:lvl w:ilvl="2" w:tplc="D5A6DEF0">
      <w:start w:val="1"/>
      <w:numFmt w:val="lowerRoman"/>
      <w:lvlText w:val="%3."/>
      <w:lvlJc w:val="right"/>
      <w:pPr>
        <w:ind w:left="2160" w:hanging="180"/>
      </w:pPr>
    </w:lvl>
    <w:lvl w:ilvl="3" w:tplc="53F65D4A">
      <w:start w:val="1"/>
      <w:numFmt w:val="decimal"/>
      <w:lvlText w:val="%4."/>
      <w:lvlJc w:val="left"/>
      <w:pPr>
        <w:ind w:left="2880" w:hanging="360"/>
      </w:pPr>
    </w:lvl>
    <w:lvl w:ilvl="4" w:tplc="710A005E">
      <w:start w:val="1"/>
      <w:numFmt w:val="lowerLetter"/>
      <w:lvlText w:val="%5."/>
      <w:lvlJc w:val="left"/>
      <w:pPr>
        <w:ind w:left="3600" w:hanging="360"/>
      </w:pPr>
    </w:lvl>
    <w:lvl w:ilvl="5" w:tplc="69160DAA">
      <w:start w:val="1"/>
      <w:numFmt w:val="lowerRoman"/>
      <w:lvlText w:val="%6."/>
      <w:lvlJc w:val="right"/>
      <w:pPr>
        <w:ind w:left="4320" w:hanging="180"/>
      </w:pPr>
    </w:lvl>
    <w:lvl w:ilvl="6" w:tplc="B80297E4">
      <w:start w:val="1"/>
      <w:numFmt w:val="decimal"/>
      <w:lvlText w:val="%7."/>
      <w:lvlJc w:val="left"/>
      <w:pPr>
        <w:ind w:left="5040" w:hanging="360"/>
      </w:pPr>
    </w:lvl>
    <w:lvl w:ilvl="7" w:tplc="A016007C">
      <w:start w:val="1"/>
      <w:numFmt w:val="lowerLetter"/>
      <w:lvlText w:val="%8."/>
      <w:lvlJc w:val="left"/>
      <w:pPr>
        <w:ind w:left="5760" w:hanging="360"/>
      </w:pPr>
    </w:lvl>
    <w:lvl w:ilvl="8" w:tplc="D32A71C8">
      <w:start w:val="1"/>
      <w:numFmt w:val="lowerRoman"/>
      <w:lvlText w:val="%9."/>
      <w:lvlJc w:val="right"/>
      <w:pPr>
        <w:ind w:left="6480" w:hanging="180"/>
      </w:pPr>
    </w:lvl>
  </w:abstractNum>
  <w:abstractNum w:abstractNumId="22"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4F7179"/>
    <w:multiLevelType w:val="hybridMultilevel"/>
    <w:tmpl w:val="71D2E034"/>
    <w:lvl w:ilvl="0" w:tplc="0ABAE31A">
      <w:start w:val="1"/>
      <w:numFmt w:val="decimal"/>
      <w:lvlText w:val="%1."/>
      <w:lvlJc w:val="left"/>
      <w:pPr>
        <w:ind w:left="720" w:hanging="360"/>
      </w:pPr>
    </w:lvl>
    <w:lvl w:ilvl="1" w:tplc="00087010">
      <w:start w:val="1"/>
      <w:numFmt w:val="lowerLetter"/>
      <w:lvlText w:val="%2."/>
      <w:lvlJc w:val="left"/>
      <w:pPr>
        <w:ind w:left="1440" w:hanging="360"/>
      </w:pPr>
    </w:lvl>
    <w:lvl w:ilvl="2" w:tplc="83F8593E">
      <w:start w:val="1"/>
      <w:numFmt w:val="lowerRoman"/>
      <w:lvlText w:val="%3."/>
      <w:lvlJc w:val="right"/>
      <w:pPr>
        <w:ind w:left="2160" w:hanging="180"/>
      </w:pPr>
    </w:lvl>
    <w:lvl w:ilvl="3" w:tplc="015A3726">
      <w:start w:val="1"/>
      <w:numFmt w:val="decimal"/>
      <w:lvlText w:val="%4."/>
      <w:lvlJc w:val="left"/>
      <w:pPr>
        <w:ind w:left="2880" w:hanging="360"/>
      </w:pPr>
    </w:lvl>
    <w:lvl w:ilvl="4" w:tplc="0F8A88BE">
      <w:start w:val="1"/>
      <w:numFmt w:val="lowerLetter"/>
      <w:lvlText w:val="%5."/>
      <w:lvlJc w:val="left"/>
      <w:pPr>
        <w:ind w:left="3600" w:hanging="360"/>
      </w:pPr>
    </w:lvl>
    <w:lvl w:ilvl="5" w:tplc="5EAED3AC">
      <w:start w:val="1"/>
      <w:numFmt w:val="lowerRoman"/>
      <w:lvlText w:val="%6."/>
      <w:lvlJc w:val="right"/>
      <w:pPr>
        <w:ind w:left="4320" w:hanging="180"/>
      </w:pPr>
    </w:lvl>
    <w:lvl w:ilvl="6" w:tplc="2BE202AC">
      <w:start w:val="1"/>
      <w:numFmt w:val="decimal"/>
      <w:lvlText w:val="%7."/>
      <w:lvlJc w:val="left"/>
      <w:pPr>
        <w:ind w:left="5040" w:hanging="360"/>
      </w:pPr>
    </w:lvl>
    <w:lvl w:ilvl="7" w:tplc="F89E7C3A">
      <w:start w:val="1"/>
      <w:numFmt w:val="lowerLetter"/>
      <w:lvlText w:val="%8."/>
      <w:lvlJc w:val="left"/>
      <w:pPr>
        <w:ind w:left="5760" w:hanging="360"/>
      </w:pPr>
    </w:lvl>
    <w:lvl w:ilvl="8" w:tplc="47EA441C">
      <w:start w:val="1"/>
      <w:numFmt w:val="lowerRoman"/>
      <w:lvlText w:val="%9."/>
      <w:lvlJc w:val="right"/>
      <w:pPr>
        <w:ind w:left="6480" w:hanging="180"/>
      </w:pPr>
    </w:lvl>
  </w:abstractNum>
  <w:abstractNum w:abstractNumId="28"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604770880">
    <w:abstractNumId w:val="17"/>
  </w:num>
  <w:num w:numId="2" w16cid:durableId="179198563">
    <w:abstractNumId w:val="29"/>
  </w:num>
  <w:num w:numId="3" w16cid:durableId="1416973345">
    <w:abstractNumId w:val="23"/>
  </w:num>
  <w:num w:numId="4" w16cid:durableId="438258237">
    <w:abstractNumId w:val="7"/>
  </w:num>
  <w:num w:numId="5" w16cid:durableId="994188423">
    <w:abstractNumId w:val="14"/>
  </w:num>
  <w:num w:numId="6" w16cid:durableId="1186091489">
    <w:abstractNumId w:val="2"/>
  </w:num>
  <w:num w:numId="7" w16cid:durableId="1271015040">
    <w:abstractNumId w:val="15"/>
  </w:num>
  <w:num w:numId="8" w16cid:durableId="1891073506">
    <w:abstractNumId w:val="12"/>
  </w:num>
  <w:num w:numId="9" w16cid:durableId="765228245">
    <w:abstractNumId w:val="19"/>
  </w:num>
  <w:num w:numId="10" w16cid:durableId="1524437380">
    <w:abstractNumId w:val="26"/>
  </w:num>
  <w:num w:numId="11" w16cid:durableId="1713726380">
    <w:abstractNumId w:val="28"/>
  </w:num>
  <w:num w:numId="12" w16cid:durableId="1241063529">
    <w:abstractNumId w:val="11"/>
  </w:num>
  <w:num w:numId="13" w16cid:durableId="1456564403">
    <w:abstractNumId w:val="4"/>
  </w:num>
  <w:num w:numId="14" w16cid:durableId="5771768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60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329600">
    <w:abstractNumId w:val="1"/>
  </w:num>
  <w:num w:numId="17" w16cid:durableId="161243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0324246">
    <w:abstractNumId w:val="6"/>
  </w:num>
  <w:num w:numId="19" w16cid:durableId="20404248">
    <w:abstractNumId w:val="25"/>
  </w:num>
  <w:num w:numId="20" w16cid:durableId="361714009">
    <w:abstractNumId w:val="22"/>
  </w:num>
  <w:num w:numId="21" w16cid:durableId="230968040">
    <w:abstractNumId w:val="24"/>
  </w:num>
  <w:num w:numId="22" w16cid:durableId="1243954293">
    <w:abstractNumId w:val="27"/>
  </w:num>
  <w:num w:numId="23" w16cid:durableId="1103039753">
    <w:abstractNumId w:val="0"/>
  </w:num>
  <w:num w:numId="24" w16cid:durableId="874578666">
    <w:abstractNumId w:val="3"/>
  </w:num>
  <w:num w:numId="25" w16cid:durableId="1488128259">
    <w:abstractNumId w:val="8"/>
  </w:num>
  <w:num w:numId="26" w16cid:durableId="1521623565">
    <w:abstractNumId w:val="30"/>
  </w:num>
  <w:num w:numId="27" w16cid:durableId="1534075156">
    <w:abstractNumId w:val="10"/>
  </w:num>
  <w:num w:numId="28" w16cid:durableId="1303536419">
    <w:abstractNumId w:val="31"/>
  </w:num>
  <w:num w:numId="29" w16cid:durableId="661545844">
    <w:abstractNumId w:val="20"/>
  </w:num>
  <w:num w:numId="30" w16cid:durableId="1154446504">
    <w:abstractNumId w:val="13"/>
  </w:num>
  <w:num w:numId="31" w16cid:durableId="779421761">
    <w:abstractNumId w:val="18"/>
  </w:num>
  <w:num w:numId="32" w16cid:durableId="1154834078">
    <w:abstractNumId w:val="5"/>
  </w:num>
  <w:num w:numId="33" w16cid:durableId="2040861099">
    <w:abstractNumId w:val="9"/>
  </w:num>
  <w:num w:numId="34" w16cid:durableId="44296634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238B"/>
    <w:rsid w:val="00002B4B"/>
    <w:rsid w:val="000050B1"/>
    <w:rsid w:val="00006D46"/>
    <w:rsid w:val="00010BEE"/>
    <w:rsid w:val="00010D60"/>
    <w:rsid w:val="00011370"/>
    <w:rsid w:val="00015A3D"/>
    <w:rsid w:val="00016D9A"/>
    <w:rsid w:val="00017410"/>
    <w:rsid w:val="00017872"/>
    <w:rsid w:val="000209BA"/>
    <w:rsid w:val="00022A36"/>
    <w:rsid w:val="00023950"/>
    <w:rsid w:val="000342B7"/>
    <w:rsid w:val="000370CB"/>
    <w:rsid w:val="00041D45"/>
    <w:rsid w:val="00042765"/>
    <w:rsid w:val="00046867"/>
    <w:rsid w:val="00047243"/>
    <w:rsid w:val="00050FB9"/>
    <w:rsid w:val="00052314"/>
    <w:rsid w:val="00052CB2"/>
    <w:rsid w:val="00053BCA"/>
    <w:rsid w:val="00053DA4"/>
    <w:rsid w:val="00053E3D"/>
    <w:rsid w:val="00056EDA"/>
    <w:rsid w:val="000570FB"/>
    <w:rsid w:val="00063245"/>
    <w:rsid w:val="00063958"/>
    <w:rsid w:val="00065AC3"/>
    <w:rsid w:val="00066391"/>
    <w:rsid w:val="000700B4"/>
    <w:rsid w:val="00072E75"/>
    <w:rsid w:val="00073804"/>
    <w:rsid w:val="00075758"/>
    <w:rsid w:val="00076D87"/>
    <w:rsid w:val="00083FB1"/>
    <w:rsid w:val="0008495B"/>
    <w:rsid w:val="0009578D"/>
    <w:rsid w:val="00095E87"/>
    <w:rsid w:val="00097FE1"/>
    <w:rsid w:val="000A4C71"/>
    <w:rsid w:val="000B0561"/>
    <w:rsid w:val="000B06ED"/>
    <w:rsid w:val="000B1F8A"/>
    <w:rsid w:val="000B7607"/>
    <w:rsid w:val="000C2EB2"/>
    <w:rsid w:val="000C3CC9"/>
    <w:rsid w:val="000C7258"/>
    <w:rsid w:val="000D07C1"/>
    <w:rsid w:val="000D240D"/>
    <w:rsid w:val="000D2B99"/>
    <w:rsid w:val="000D2DE8"/>
    <w:rsid w:val="000D3220"/>
    <w:rsid w:val="000D6933"/>
    <w:rsid w:val="000D6F7B"/>
    <w:rsid w:val="000E0E6A"/>
    <w:rsid w:val="000E26C8"/>
    <w:rsid w:val="000E49EE"/>
    <w:rsid w:val="000E67BF"/>
    <w:rsid w:val="000F0FEF"/>
    <w:rsid w:val="000F35C6"/>
    <w:rsid w:val="000F421B"/>
    <w:rsid w:val="001016D5"/>
    <w:rsid w:val="00101C35"/>
    <w:rsid w:val="0010391B"/>
    <w:rsid w:val="00104894"/>
    <w:rsid w:val="00104DCF"/>
    <w:rsid w:val="001068D5"/>
    <w:rsid w:val="0011110E"/>
    <w:rsid w:val="001118B8"/>
    <w:rsid w:val="00113031"/>
    <w:rsid w:val="00113FD5"/>
    <w:rsid w:val="00114DF4"/>
    <w:rsid w:val="00115CFA"/>
    <w:rsid w:val="001162A4"/>
    <w:rsid w:val="00121939"/>
    <w:rsid w:val="00123E0A"/>
    <w:rsid w:val="00124995"/>
    <w:rsid w:val="00124F61"/>
    <w:rsid w:val="001329CD"/>
    <w:rsid w:val="001348F5"/>
    <w:rsid w:val="001363A0"/>
    <w:rsid w:val="00137B23"/>
    <w:rsid w:val="0014051B"/>
    <w:rsid w:val="00145634"/>
    <w:rsid w:val="00147F16"/>
    <w:rsid w:val="0015425B"/>
    <w:rsid w:val="00160DD1"/>
    <w:rsid w:val="001619B4"/>
    <w:rsid w:val="00163D3F"/>
    <w:rsid w:val="0016678B"/>
    <w:rsid w:val="00167150"/>
    <w:rsid w:val="00167286"/>
    <w:rsid w:val="00171964"/>
    <w:rsid w:val="0017489B"/>
    <w:rsid w:val="00175851"/>
    <w:rsid w:val="00175A7E"/>
    <w:rsid w:val="001760CB"/>
    <w:rsid w:val="0018033D"/>
    <w:rsid w:val="001815D6"/>
    <w:rsid w:val="00181B0A"/>
    <w:rsid w:val="00182C3D"/>
    <w:rsid w:val="00183BB0"/>
    <w:rsid w:val="00184A98"/>
    <w:rsid w:val="00186CC5"/>
    <w:rsid w:val="001944AA"/>
    <w:rsid w:val="00194AC1"/>
    <w:rsid w:val="00196608"/>
    <w:rsid w:val="001967CF"/>
    <w:rsid w:val="001A03EA"/>
    <w:rsid w:val="001A11E7"/>
    <w:rsid w:val="001A3CF4"/>
    <w:rsid w:val="001B201A"/>
    <w:rsid w:val="001B6724"/>
    <w:rsid w:val="001C18AB"/>
    <w:rsid w:val="001C2F8F"/>
    <w:rsid w:val="001C4E6A"/>
    <w:rsid w:val="001C51AA"/>
    <w:rsid w:val="001C7385"/>
    <w:rsid w:val="001D65C1"/>
    <w:rsid w:val="001D688E"/>
    <w:rsid w:val="001E412F"/>
    <w:rsid w:val="001F06F3"/>
    <w:rsid w:val="001F0BC0"/>
    <w:rsid w:val="001F164A"/>
    <w:rsid w:val="001F25AA"/>
    <w:rsid w:val="001F6F4F"/>
    <w:rsid w:val="0020566A"/>
    <w:rsid w:val="00205E1C"/>
    <w:rsid w:val="00207CD7"/>
    <w:rsid w:val="00210F6A"/>
    <w:rsid w:val="00212771"/>
    <w:rsid w:val="002179C2"/>
    <w:rsid w:val="002226F4"/>
    <w:rsid w:val="00223B3D"/>
    <w:rsid w:val="002260D7"/>
    <w:rsid w:val="00230A01"/>
    <w:rsid w:val="002310EF"/>
    <w:rsid w:val="00237D72"/>
    <w:rsid w:val="0024625C"/>
    <w:rsid w:val="00250910"/>
    <w:rsid w:val="00251929"/>
    <w:rsid w:val="00251EA6"/>
    <w:rsid w:val="00252950"/>
    <w:rsid w:val="00257376"/>
    <w:rsid w:val="002619AB"/>
    <w:rsid w:val="00263ADE"/>
    <w:rsid w:val="00266140"/>
    <w:rsid w:val="00267529"/>
    <w:rsid w:val="00267DED"/>
    <w:rsid w:val="0027413F"/>
    <w:rsid w:val="00277335"/>
    <w:rsid w:val="0028404D"/>
    <w:rsid w:val="002843E0"/>
    <w:rsid w:val="00285191"/>
    <w:rsid w:val="00285699"/>
    <w:rsid w:val="0028654C"/>
    <w:rsid w:val="002866F7"/>
    <w:rsid w:val="00286EFF"/>
    <w:rsid w:val="002875C6"/>
    <w:rsid w:val="00290CBE"/>
    <w:rsid w:val="00296354"/>
    <w:rsid w:val="002975F6"/>
    <w:rsid w:val="002A0788"/>
    <w:rsid w:val="002A3AC3"/>
    <w:rsid w:val="002A419F"/>
    <w:rsid w:val="002A6624"/>
    <w:rsid w:val="002B5185"/>
    <w:rsid w:val="002B6DBA"/>
    <w:rsid w:val="002C087C"/>
    <w:rsid w:val="002C143D"/>
    <w:rsid w:val="002C2D36"/>
    <w:rsid w:val="002C518B"/>
    <w:rsid w:val="002C74E3"/>
    <w:rsid w:val="002D1D80"/>
    <w:rsid w:val="002D3F42"/>
    <w:rsid w:val="002D493E"/>
    <w:rsid w:val="002D7477"/>
    <w:rsid w:val="002E00F4"/>
    <w:rsid w:val="002E3A94"/>
    <w:rsid w:val="002E686E"/>
    <w:rsid w:val="002E68F7"/>
    <w:rsid w:val="002E7854"/>
    <w:rsid w:val="002F282D"/>
    <w:rsid w:val="002F557C"/>
    <w:rsid w:val="002F55E6"/>
    <w:rsid w:val="00301361"/>
    <w:rsid w:val="00302F66"/>
    <w:rsid w:val="0030308F"/>
    <w:rsid w:val="00303790"/>
    <w:rsid w:val="00304A32"/>
    <w:rsid w:val="00315EC0"/>
    <w:rsid w:val="00315ED0"/>
    <w:rsid w:val="00316E1B"/>
    <w:rsid w:val="0032139A"/>
    <w:rsid w:val="00322B60"/>
    <w:rsid w:val="00326247"/>
    <w:rsid w:val="00332D9D"/>
    <w:rsid w:val="00334FCE"/>
    <w:rsid w:val="00335156"/>
    <w:rsid w:val="00335E0F"/>
    <w:rsid w:val="00337081"/>
    <w:rsid w:val="0035105C"/>
    <w:rsid w:val="00351F34"/>
    <w:rsid w:val="00356EF8"/>
    <w:rsid w:val="00357300"/>
    <w:rsid w:val="0036451A"/>
    <w:rsid w:val="00364860"/>
    <w:rsid w:val="003665A8"/>
    <w:rsid w:val="00366DD9"/>
    <w:rsid w:val="00367664"/>
    <w:rsid w:val="00367721"/>
    <w:rsid w:val="00371487"/>
    <w:rsid w:val="00372997"/>
    <w:rsid w:val="00377F7C"/>
    <w:rsid w:val="00385172"/>
    <w:rsid w:val="003855D8"/>
    <w:rsid w:val="00386FA0"/>
    <w:rsid w:val="00387008"/>
    <w:rsid w:val="00391722"/>
    <w:rsid w:val="00392522"/>
    <w:rsid w:val="003A2E9A"/>
    <w:rsid w:val="003A4185"/>
    <w:rsid w:val="003A6DFF"/>
    <w:rsid w:val="003A7D40"/>
    <w:rsid w:val="003A7DF3"/>
    <w:rsid w:val="003B0E69"/>
    <w:rsid w:val="003B0FF0"/>
    <w:rsid w:val="003B1F81"/>
    <w:rsid w:val="003C066C"/>
    <w:rsid w:val="003C3DBE"/>
    <w:rsid w:val="003C5D2D"/>
    <w:rsid w:val="003C63D4"/>
    <w:rsid w:val="003C6D7E"/>
    <w:rsid w:val="003D3F1D"/>
    <w:rsid w:val="003D41BC"/>
    <w:rsid w:val="003D4D70"/>
    <w:rsid w:val="003E1E61"/>
    <w:rsid w:val="003E3B26"/>
    <w:rsid w:val="003E53A2"/>
    <w:rsid w:val="003E67E8"/>
    <w:rsid w:val="003E71B1"/>
    <w:rsid w:val="003E73E9"/>
    <w:rsid w:val="003F0209"/>
    <w:rsid w:val="003F0DE0"/>
    <w:rsid w:val="003F1ADE"/>
    <w:rsid w:val="003F2583"/>
    <w:rsid w:val="003F29C9"/>
    <w:rsid w:val="003F5201"/>
    <w:rsid w:val="003F6D73"/>
    <w:rsid w:val="0040061E"/>
    <w:rsid w:val="00404195"/>
    <w:rsid w:val="004049D4"/>
    <w:rsid w:val="00406DBE"/>
    <w:rsid w:val="00411E0A"/>
    <w:rsid w:val="0041455E"/>
    <w:rsid w:val="0042089A"/>
    <w:rsid w:val="004243A2"/>
    <w:rsid w:val="00424DFA"/>
    <w:rsid w:val="00426282"/>
    <w:rsid w:val="00426757"/>
    <w:rsid w:val="0042727B"/>
    <w:rsid w:val="0044047A"/>
    <w:rsid w:val="00440D98"/>
    <w:rsid w:val="0044213A"/>
    <w:rsid w:val="00443211"/>
    <w:rsid w:val="004475E1"/>
    <w:rsid w:val="00453E8D"/>
    <w:rsid w:val="00453F7D"/>
    <w:rsid w:val="004541D8"/>
    <w:rsid w:val="004560BF"/>
    <w:rsid w:val="00461E35"/>
    <w:rsid w:val="00462544"/>
    <w:rsid w:val="00470B55"/>
    <w:rsid w:val="004771C3"/>
    <w:rsid w:val="0048098F"/>
    <w:rsid w:val="00482494"/>
    <w:rsid w:val="0048523F"/>
    <w:rsid w:val="00485DA3"/>
    <w:rsid w:val="00487AE1"/>
    <w:rsid w:val="0049010A"/>
    <w:rsid w:val="00491B99"/>
    <w:rsid w:val="00492292"/>
    <w:rsid w:val="00492879"/>
    <w:rsid w:val="00492D8F"/>
    <w:rsid w:val="0049302B"/>
    <w:rsid w:val="004955D3"/>
    <w:rsid w:val="004955DF"/>
    <w:rsid w:val="004A5F57"/>
    <w:rsid w:val="004A6221"/>
    <w:rsid w:val="004B43C9"/>
    <w:rsid w:val="004B50E0"/>
    <w:rsid w:val="004C124A"/>
    <w:rsid w:val="004C2A86"/>
    <w:rsid w:val="004C2CA0"/>
    <w:rsid w:val="004D4C61"/>
    <w:rsid w:val="004D4CCE"/>
    <w:rsid w:val="004D4D78"/>
    <w:rsid w:val="004D617B"/>
    <w:rsid w:val="004D671D"/>
    <w:rsid w:val="004E1821"/>
    <w:rsid w:val="004E1987"/>
    <w:rsid w:val="004E6D2A"/>
    <w:rsid w:val="004F667A"/>
    <w:rsid w:val="004F783B"/>
    <w:rsid w:val="00500AFB"/>
    <w:rsid w:val="005112DB"/>
    <w:rsid w:val="00512734"/>
    <w:rsid w:val="0052329A"/>
    <w:rsid w:val="0053053F"/>
    <w:rsid w:val="00530C9A"/>
    <w:rsid w:val="0053259B"/>
    <w:rsid w:val="00532D1B"/>
    <w:rsid w:val="00536311"/>
    <w:rsid w:val="00536F17"/>
    <w:rsid w:val="00537FAC"/>
    <w:rsid w:val="00540CED"/>
    <w:rsid w:val="005435BD"/>
    <w:rsid w:val="00543F0C"/>
    <w:rsid w:val="005461B0"/>
    <w:rsid w:val="00550A76"/>
    <w:rsid w:val="005620E8"/>
    <w:rsid w:val="00562177"/>
    <w:rsid w:val="00564771"/>
    <w:rsid w:val="00564F39"/>
    <w:rsid w:val="0056555C"/>
    <w:rsid w:val="0056737C"/>
    <w:rsid w:val="005724BB"/>
    <w:rsid w:val="0057254E"/>
    <w:rsid w:val="00575FF4"/>
    <w:rsid w:val="0058169D"/>
    <w:rsid w:val="0058445F"/>
    <w:rsid w:val="0059000C"/>
    <w:rsid w:val="00590369"/>
    <w:rsid w:val="00590D11"/>
    <w:rsid w:val="0059198C"/>
    <w:rsid w:val="00592334"/>
    <w:rsid w:val="00597E9D"/>
    <w:rsid w:val="005A0791"/>
    <w:rsid w:val="005A0AEF"/>
    <w:rsid w:val="005A43B4"/>
    <w:rsid w:val="005A52D3"/>
    <w:rsid w:val="005A6269"/>
    <w:rsid w:val="005B3400"/>
    <w:rsid w:val="005B372B"/>
    <w:rsid w:val="005B3E53"/>
    <w:rsid w:val="005B46D9"/>
    <w:rsid w:val="005C2B2A"/>
    <w:rsid w:val="005C4932"/>
    <w:rsid w:val="005C5A40"/>
    <w:rsid w:val="005C6A02"/>
    <w:rsid w:val="005C771E"/>
    <w:rsid w:val="005D0FEF"/>
    <w:rsid w:val="005D13C4"/>
    <w:rsid w:val="005D1400"/>
    <w:rsid w:val="005D17A6"/>
    <w:rsid w:val="005D25CA"/>
    <w:rsid w:val="005D5F7D"/>
    <w:rsid w:val="005D7446"/>
    <w:rsid w:val="005E0780"/>
    <w:rsid w:val="005E2114"/>
    <w:rsid w:val="005E2E4D"/>
    <w:rsid w:val="005E3DF1"/>
    <w:rsid w:val="005E6259"/>
    <w:rsid w:val="005E7F86"/>
    <w:rsid w:val="005F15A9"/>
    <w:rsid w:val="0060101D"/>
    <w:rsid w:val="00605520"/>
    <w:rsid w:val="006109E6"/>
    <w:rsid w:val="006111AB"/>
    <w:rsid w:val="006117A6"/>
    <w:rsid w:val="006168B6"/>
    <w:rsid w:val="006215FF"/>
    <w:rsid w:val="00622B62"/>
    <w:rsid w:val="00622CCC"/>
    <w:rsid w:val="00623295"/>
    <w:rsid w:val="0062665A"/>
    <w:rsid w:val="00632BFE"/>
    <w:rsid w:val="00636472"/>
    <w:rsid w:val="00640CF0"/>
    <w:rsid w:val="00654FE9"/>
    <w:rsid w:val="0065675B"/>
    <w:rsid w:val="006574CC"/>
    <w:rsid w:val="006644E0"/>
    <w:rsid w:val="006668F0"/>
    <w:rsid w:val="00672511"/>
    <w:rsid w:val="0067385D"/>
    <w:rsid w:val="00682372"/>
    <w:rsid w:val="00682E9F"/>
    <w:rsid w:val="00683D6C"/>
    <w:rsid w:val="00685A0C"/>
    <w:rsid w:val="00686B1E"/>
    <w:rsid w:val="00686D37"/>
    <w:rsid w:val="00687C3C"/>
    <w:rsid w:val="00690457"/>
    <w:rsid w:val="00696E91"/>
    <w:rsid w:val="006A0AA4"/>
    <w:rsid w:val="006A1C0E"/>
    <w:rsid w:val="006A1D29"/>
    <w:rsid w:val="006A2ACE"/>
    <w:rsid w:val="006A5D91"/>
    <w:rsid w:val="006A63EE"/>
    <w:rsid w:val="006A6D1D"/>
    <w:rsid w:val="006B0867"/>
    <w:rsid w:val="006B4C59"/>
    <w:rsid w:val="006B599E"/>
    <w:rsid w:val="006B7DE4"/>
    <w:rsid w:val="006C1677"/>
    <w:rsid w:val="006C1E92"/>
    <w:rsid w:val="006C207A"/>
    <w:rsid w:val="006C2DB5"/>
    <w:rsid w:val="006C512C"/>
    <w:rsid w:val="006D0C4B"/>
    <w:rsid w:val="006D1237"/>
    <w:rsid w:val="006D1B85"/>
    <w:rsid w:val="006D23DA"/>
    <w:rsid w:val="006D40A1"/>
    <w:rsid w:val="006D42C7"/>
    <w:rsid w:val="006D521C"/>
    <w:rsid w:val="006E046E"/>
    <w:rsid w:val="006E3988"/>
    <w:rsid w:val="006F0B37"/>
    <w:rsid w:val="006F2687"/>
    <w:rsid w:val="006F3DB3"/>
    <w:rsid w:val="00706DB5"/>
    <w:rsid w:val="00717056"/>
    <w:rsid w:val="00722F0F"/>
    <w:rsid w:val="0072624D"/>
    <w:rsid w:val="007300EA"/>
    <w:rsid w:val="00730FB2"/>
    <w:rsid w:val="00732ED4"/>
    <w:rsid w:val="00733111"/>
    <w:rsid w:val="00733AD5"/>
    <w:rsid w:val="00741D36"/>
    <w:rsid w:val="00742C51"/>
    <w:rsid w:val="00744E46"/>
    <w:rsid w:val="007521E9"/>
    <w:rsid w:val="00753FE0"/>
    <w:rsid w:val="00760A09"/>
    <w:rsid w:val="00761F65"/>
    <w:rsid w:val="007651BF"/>
    <w:rsid w:val="00765687"/>
    <w:rsid w:val="00766572"/>
    <w:rsid w:val="007673D3"/>
    <w:rsid w:val="007701A6"/>
    <w:rsid w:val="00771BA1"/>
    <w:rsid w:val="00773E75"/>
    <w:rsid w:val="007764F1"/>
    <w:rsid w:val="00780625"/>
    <w:rsid w:val="007841D2"/>
    <w:rsid w:val="007864FD"/>
    <w:rsid w:val="0078724A"/>
    <w:rsid w:val="00791E9C"/>
    <w:rsid w:val="00793AC7"/>
    <w:rsid w:val="00794F2B"/>
    <w:rsid w:val="00796EB3"/>
    <w:rsid w:val="007A374A"/>
    <w:rsid w:val="007A39C2"/>
    <w:rsid w:val="007A4E92"/>
    <w:rsid w:val="007A53BE"/>
    <w:rsid w:val="007A7446"/>
    <w:rsid w:val="007B1A87"/>
    <w:rsid w:val="007B23B2"/>
    <w:rsid w:val="007B2C7C"/>
    <w:rsid w:val="007B4BB2"/>
    <w:rsid w:val="007B595F"/>
    <w:rsid w:val="007C518E"/>
    <w:rsid w:val="007C5B1D"/>
    <w:rsid w:val="007D06E2"/>
    <w:rsid w:val="007D33F7"/>
    <w:rsid w:val="007E04B4"/>
    <w:rsid w:val="007E0B7E"/>
    <w:rsid w:val="007E42FA"/>
    <w:rsid w:val="007E43A8"/>
    <w:rsid w:val="007E4535"/>
    <w:rsid w:val="007F6E6F"/>
    <w:rsid w:val="00800D3D"/>
    <w:rsid w:val="008040D3"/>
    <w:rsid w:val="008053AD"/>
    <w:rsid w:val="0080545F"/>
    <w:rsid w:val="00807388"/>
    <w:rsid w:val="00815046"/>
    <w:rsid w:val="00815EA6"/>
    <w:rsid w:val="008212C0"/>
    <w:rsid w:val="00824559"/>
    <w:rsid w:val="00824EAD"/>
    <w:rsid w:val="008268A0"/>
    <w:rsid w:val="0083208B"/>
    <w:rsid w:val="0083211E"/>
    <w:rsid w:val="00832CAE"/>
    <w:rsid w:val="008334A2"/>
    <w:rsid w:val="008343CF"/>
    <w:rsid w:val="00835C5A"/>
    <w:rsid w:val="008376AB"/>
    <w:rsid w:val="008402D0"/>
    <w:rsid w:val="00843B8F"/>
    <w:rsid w:val="00843F27"/>
    <w:rsid w:val="00846B25"/>
    <w:rsid w:val="00847A11"/>
    <w:rsid w:val="008507B9"/>
    <w:rsid w:val="00851339"/>
    <w:rsid w:val="008574B9"/>
    <w:rsid w:val="00857E20"/>
    <w:rsid w:val="0086372F"/>
    <w:rsid w:val="0086494F"/>
    <w:rsid w:val="00867ADA"/>
    <w:rsid w:val="00872D28"/>
    <w:rsid w:val="0087411F"/>
    <w:rsid w:val="0087423F"/>
    <w:rsid w:val="00880036"/>
    <w:rsid w:val="00884A3E"/>
    <w:rsid w:val="00884C62"/>
    <w:rsid w:val="008870E7"/>
    <w:rsid w:val="00887339"/>
    <w:rsid w:val="00895C87"/>
    <w:rsid w:val="0089761A"/>
    <w:rsid w:val="008A0FBC"/>
    <w:rsid w:val="008A1195"/>
    <w:rsid w:val="008A3C74"/>
    <w:rsid w:val="008A440F"/>
    <w:rsid w:val="008A7C59"/>
    <w:rsid w:val="008B0567"/>
    <w:rsid w:val="008B14A6"/>
    <w:rsid w:val="008B1B11"/>
    <w:rsid w:val="008B2216"/>
    <w:rsid w:val="008B254A"/>
    <w:rsid w:val="008B2A85"/>
    <w:rsid w:val="008B37A4"/>
    <w:rsid w:val="008B43B1"/>
    <w:rsid w:val="008B5959"/>
    <w:rsid w:val="008B77A8"/>
    <w:rsid w:val="008C1979"/>
    <w:rsid w:val="008C3BFF"/>
    <w:rsid w:val="008C6BBF"/>
    <w:rsid w:val="008C72CE"/>
    <w:rsid w:val="008C74F4"/>
    <w:rsid w:val="008E121F"/>
    <w:rsid w:val="008E3583"/>
    <w:rsid w:val="008E46B7"/>
    <w:rsid w:val="008E6740"/>
    <w:rsid w:val="008E7156"/>
    <w:rsid w:val="008E75B9"/>
    <w:rsid w:val="008F2155"/>
    <w:rsid w:val="008F6B51"/>
    <w:rsid w:val="008F7E56"/>
    <w:rsid w:val="009024F8"/>
    <w:rsid w:val="00903BCD"/>
    <w:rsid w:val="0090420D"/>
    <w:rsid w:val="00907080"/>
    <w:rsid w:val="00907BB7"/>
    <w:rsid w:val="00907C16"/>
    <w:rsid w:val="00913868"/>
    <w:rsid w:val="00917BD6"/>
    <w:rsid w:val="00920DD7"/>
    <w:rsid w:val="00926BE5"/>
    <w:rsid w:val="009270F6"/>
    <w:rsid w:val="00931540"/>
    <w:rsid w:val="00935681"/>
    <w:rsid w:val="0093614A"/>
    <w:rsid w:val="0093705C"/>
    <w:rsid w:val="00942A77"/>
    <w:rsid w:val="0094457B"/>
    <w:rsid w:val="0094559E"/>
    <w:rsid w:val="00945E8E"/>
    <w:rsid w:val="00950154"/>
    <w:rsid w:val="00951AB6"/>
    <w:rsid w:val="00952F19"/>
    <w:rsid w:val="00953F2A"/>
    <w:rsid w:val="00954D16"/>
    <w:rsid w:val="0096794E"/>
    <w:rsid w:val="00970225"/>
    <w:rsid w:val="00970893"/>
    <w:rsid w:val="00971DB6"/>
    <w:rsid w:val="00972CF8"/>
    <w:rsid w:val="00973164"/>
    <w:rsid w:val="00977FFA"/>
    <w:rsid w:val="009864A3"/>
    <w:rsid w:val="00987DAE"/>
    <w:rsid w:val="009908E4"/>
    <w:rsid w:val="0099299A"/>
    <w:rsid w:val="00994562"/>
    <w:rsid w:val="00994CB8"/>
    <w:rsid w:val="00995731"/>
    <w:rsid w:val="00997521"/>
    <w:rsid w:val="009A32E4"/>
    <w:rsid w:val="009A50F7"/>
    <w:rsid w:val="009A578F"/>
    <w:rsid w:val="009A5868"/>
    <w:rsid w:val="009A710B"/>
    <w:rsid w:val="009A7F84"/>
    <w:rsid w:val="009B0350"/>
    <w:rsid w:val="009B18A4"/>
    <w:rsid w:val="009B1F5E"/>
    <w:rsid w:val="009B2185"/>
    <w:rsid w:val="009B29B6"/>
    <w:rsid w:val="009B5007"/>
    <w:rsid w:val="009C5B5E"/>
    <w:rsid w:val="009C5EA2"/>
    <w:rsid w:val="009C63C9"/>
    <w:rsid w:val="009D3554"/>
    <w:rsid w:val="009D52E9"/>
    <w:rsid w:val="009D7860"/>
    <w:rsid w:val="009E320D"/>
    <w:rsid w:val="009F59FA"/>
    <w:rsid w:val="00A04AFA"/>
    <w:rsid w:val="00A05BB7"/>
    <w:rsid w:val="00A10431"/>
    <w:rsid w:val="00A1406C"/>
    <w:rsid w:val="00A1703A"/>
    <w:rsid w:val="00A23564"/>
    <w:rsid w:val="00A2377B"/>
    <w:rsid w:val="00A2441D"/>
    <w:rsid w:val="00A2493F"/>
    <w:rsid w:val="00A40B46"/>
    <w:rsid w:val="00A455FC"/>
    <w:rsid w:val="00A5390E"/>
    <w:rsid w:val="00A53C3F"/>
    <w:rsid w:val="00A62210"/>
    <w:rsid w:val="00A62FA8"/>
    <w:rsid w:val="00A63EEA"/>
    <w:rsid w:val="00A64432"/>
    <w:rsid w:val="00A6698D"/>
    <w:rsid w:val="00A71163"/>
    <w:rsid w:val="00A75E46"/>
    <w:rsid w:val="00A80392"/>
    <w:rsid w:val="00A84E99"/>
    <w:rsid w:val="00A853EC"/>
    <w:rsid w:val="00A86462"/>
    <w:rsid w:val="00A90120"/>
    <w:rsid w:val="00A9200A"/>
    <w:rsid w:val="00A95F49"/>
    <w:rsid w:val="00AA01A3"/>
    <w:rsid w:val="00AA5949"/>
    <w:rsid w:val="00AB0351"/>
    <w:rsid w:val="00AB598C"/>
    <w:rsid w:val="00AB7796"/>
    <w:rsid w:val="00AC3C4D"/>
    <w:rsid w:val="00AD0FB1"/>
    <w:rsid w:val="00AD39B6"/>
    <w:rsid w:val="00AD5E9B"/>
    <w:rsid w:val="00AD6BD2"/>
    <w:rsid w:val="00AE559E"/>
    <w:rsid w:val="00AF02DC"/>
    <w:rsid w:val="00AF24F2"/>
    <w:rsid w:val="00AF5ADD"/>
    <w:rsid w:val="00B03557"/>
    <w:rsid w:val="00B058AB"/>
    <w:rsid w:val="00B073AB"/>
    <w:rsid w:val="00B13C03"/>
    <w:rsid w:val="00B14F56"/>
    <w:rsid w:val="00B154AD"/>
    <w:rsid w:val="00B16352"/>
    <w:rsid w:val="00B21547"/>
    <w:rsid w:val="00B225F4"/>
    <w:rsid w:val="00B2280F"/>
    <w:rsid w:val="00B23EA8"/>
    <w:rsid w:val="00B24A6F"/>
    <w:rsid w:val="00B30BB2"/>
    <w:rsid w:val="00B31CEE"/>
    <w:rsid w:val="00B36C56"/>
    <w:rsid w:val="00B41AA6"/>
    <w:rsid w:val="00B42B5F"/>
    <w:rsid w:val="00B45113"/>
    <w:rsid w:val="00B46578"/>
    <w:rsid w:val="00B46772"/>
    <w:rsid w:val="00B473C7"/>
    <w:rsid w:val="00B504B7"/>
    <w:rsid w:val="00B51E5B"/>
    <w:rsid w:val="00B57741"/>
    <w:rsid w:val="00B60AB3"/>
    <w:rsid w:val="00B740B5"/>
    <w:rsid w:val="00B75D46"/>
    <w:rsid w:val="00B7715F"/>
    <w:rsid w:val="00B8007C"/>
    <w:rsid w:val="00B824E8"/>
    <w:rsid w:val="00B82F35"/>
    <w:rsid w:val="00B839F9"/>
    <w:rsid w:val="00B870A1"/>
    <w:rsid w:val="00B876B8"/>
    <w:rsid w:val="00B91BB3"/>
    <w:rsid w:val="00B9238B"/>
    <w:rsid w:val="00B927C3"/>
    <w:rsid w:val="00B92ADE"/>
    <w:rsid w:val="00B9377B"/>
    <w:rsid w:val="00B9463A"/>
    <w:rsid w:val="00B94D43"/>
    <w:rsid w:val="00B95543"/>
    <w:rsid w:val="00B9786C"/>
    <w:rsid w:val="00BA1129"/>
    <w:rsid w:val="00BA373E"/>
    <w:rsid w:val="00BA57B3"/>
    <w:rsid w:val="00BA5F60"/>
    <w:rsid w:val="00BA70D8"/>
    <w:rsid w:val="00BA7D42"/>
    <w:rsid w:val="00BC066E"/>
    <w:rsid w:val="00BC0FFB"/>
    <w:rsid w:val="00BC2EAC"/>
    <w:rsid w:val="00BD1F01"/>
    <w:rsid w:val="00BD6F8F"/>
    <w:rsid w:val="00BE0C80"/>
    <w:rsid w:val="00BE1A63"/>
    <w:rsid w:val="00BE228F"/>
    <w:rsid w:val="00BE32D3"/>
    <w:rsid w:val="00BF2BF8"/>
    <w:rsid w:val="00BF5B23"/>
    <w:rsid w:val="00C033F8"/>
    <w:rsid w:val="00C03B43"/>
    <w:rsid w:val="00C06229"/>
    <w:rsid w:val="00C1246D"/>
    <w:rsid w:val="00C12B92"/>
    <w:rsid w:val="00C13FB8"/>
    <w:rsid w:val="00C245EE"/>
    <w:rsid w:val="00C24B16"/>
    <w:rsid w:val="00C32969"/>
    <w:rsid w:val="00C33514"/>
    <w:rsid w:val="00C370B7"/>
    <w:rsid w:val="00C37755"/>
    <w:rsid w:val="00C4238B"/>
    <w:rsid w:val="00C4318F"/>
    <w:rsid w:val="00C43327"/>
    <w:rsid w:val="00C433C4"/>
    <w:rsid w:val="00C44572"/>
    <w:rsid w:val="00C44A22"/>
    <w:rsid w:val="00C5078E"/>
    <w:rsid w:val="00C5245F"/>
    <w:rsid w:val="00C5321E"/>
    <w:rsid w:val="00C5474A"/>
    <w:rsid w:val="00C6352C"/>
    <w:rsid w:val="00C63546"/>
    <w:rsid w:val="00C7264A"/>
    <w:rsid w:val="00C726AD"/>
    <w:rsid w:val="00C7504E"/>
    <w:rsid w:val="00C75618"/>
    <w:rsid w:val="00C7626B"/>
    <w:rsid w:val="00C778F1"/>
    <w:rsid w:val="00C80AC7"/>
    <w:rsid w:val="00C810D4"/>
    <w:rsid w:val="00C827A7"/>
    <w:rsid w:val="00C8561F"/>
    <w:rsid w:val="00C879B9"/>
    <w:rsid w:val="00C907E6"/>
    <w:rsid w:val="00C925EA"/>
    <w:rsid w:val="00C92F81"/>
    <w:rsid w:val="00C93C99"/>
    <w:rsid w:val="00C9471F"/>
    <w:rsid w:val="00C9658D"/>
    <w:rsid w:val="00C97AC8"/>
    <w:rsid w:val="00CA0D2B"/>
    <w:rsid w:val="00CA28BE"/>
    <w:rsid w:val="00CA604F"/>
    <w:rsid w:val="00CA7012"/>
    <w:rsid w:val="00CA7EFC"/>
    <w:rsid w:val="00CB67A8"/>
    <w:rsid w:val="00CC2B6F"/>
    <w:rsid w:val="00CC2C99"/>
    <w:rsid w:val="00CC5A0F"/>
    <w:rsid w:val="00CC6BC3"/>
    <w:rsid w:val="00CC7C18"/>
    <w:rsid w:val="00CD0D72"/>
    <w:rsid w:val="00CD1139"/>
    <w:rsid w:val="00CD1B43"/>
    <w:rsid w:val="00CD20D0"/>
    <w:rsid w:val="00CD55B0"/>
    <w:rsid w:val="00CE0995"/>
    <w:rsid w:val="00CE2F58"/>
    <w:rsid w:val="00CE3ECC"/>
    <w:rsid w:val="00CF146E"/>
    <w:rsid w:val="00CF163A"/>
    <w:rsid w:val="00CF63DF"/>
    <w:rsid w:val="00D010F7"/>
    <w:rsid w:val="00D013D4"/>
    <w:rsid w:val="00D01A9F"/>
    <w:rsid w:val="00D01BD1"/>
    <w:rsid w:val="00D02250"/>
    <w:rsid w:val="00D023E9"/>
    <w:rsid w:val="00D05549"/>
    <w:rsid w:val="00D06440"/>
    <w:rsid w:val="00D1056F"/>
    <w:rsid w:val="00D1388E"/>
    <w:rsid w:val="00D14003"/>
    <w:rsid w:val="00D17C82"/>
    <w:rsid w:val="00D214AB"/>
    <w:rsid w:val="00D256E3"/>
    <w:rsid w:val="00D25BE7"/>
    <w:rsid w:val="00D27704"/>
    <w:rsid w:val="00D31942"/>
    <w:rsid w:val="00D35F10"/>
    <w:rsid w:val="00D3635E"/>
    <w:rsid w:val="00D4150E"/>
    <w:rsid w:val="00D43097"/>
    <w:rsid w:val="00D436CE"/>
    <w:rsid w:val="00D43D5E"/>
    <w:rsid w:val="00D47B21"/>
    <w:rsid w:val="00D55FCA"/>
    <w:rsid w:val="00D57A48"/>
    <w:rsid w:val="00D57B0D"/>
    <w:rsid w:val="00D61421"/>
    <w:rsid w:val="00D655BE"/>
    <w:rsid w:val="00D66349"/>
    <w:rsid w:val="00D733B0"/>
    <w:rsid w:val="00D76742"/>
    <w:rsid w:val="00D771CD"/>
    <w:rsid w:val="00D812A8"/>
    <w:rsid w:val="00D84F05"/>
    <w:rsid w:val="00D85D71"/>
    <w:rsid w:val="00D86F51"/>
    <w:rsid w:val="00D92607"/>
    <w:rsid w:val="00D92B02"/>
    <w:rsid w:val="00DA2D1F"/>
    <w:rsid w:val="00DA63DB"/>
    <w:rsid w:val="00DA6BB9"/>
    <w:rsid w:val="00DA6E6E"/>
    <w:rsid w:val="00DB0256"/>
    <w:rsid w:val="00DB4BDA"/>
    <w:rsid w:val="00DB4FCA"/>
    <w:rsid w:val="00DB6B4F"/>
    <w:rsid w:val="00DC1B1C"/>
    <w:rsid w:val="00DC487F"/>
    <w:rsid w:val="00DC6003"/>
    <w:rsid w:val="00DD2B29"/>
    <w:rsid w:val="00DD5E53"/>
    <w:rsid w:val="00DD7A9E"/>
    <w:rsid w:val="00DE2F52"/>
    <w:rsid w:val="00DF5B9D"/>
    <w:rsid w:val="00DF61DB"/>
    <w:rsid w:val="00E001C9"/>
    <w:rsid w:val="00E007A4"/>
    <w:rsid w:val="00E0141E"/>
    <w:rsid w:val="00E03634"/>
    <w:rsid w:val="00E03B86"/>
    <w:rsid w:val="00E06D7F"/>
    <w:rsid w:val="00E100F1"/>
    <w:rsid w:val="00E11BC9"/>
    <w:rsid w:val="00E16D17"/>
    <w:rsid w:val="00E23B70"/>
    <w:rsid w:val="00E240AC"/>
    <w:rsid w:val="00E2463E"/>
    <w:rsid w:val="00E24B33"/>
    <w:rsid w:val="00E255FF"/>
    <w:rsid w:val="00E27396"/>
    <w:rsid w:val="00E3150D"/>
    <w:rsid w:val="00E43570"/>
    <w:rsid w:val="00E44126"/>
    <w:rsid w:val="00E44633"/>
    <w:rsid w:val="00E450A5"/>
    <w:rsid w:val="00E457CA"/>
    <w:rsid w:val="00E47D06"/>
    <w:rsid w:val="00E528D8"/>
    <w:rsid w:val="00E56506"/>
    <w:rsid w:val="00E5684A"/>
    <w:rsid w:val="00E56F4C"/>
    <w:rsid w:val="00E57756"/>
    <w:rsid w:val="00E60E00"/>
    <w:rsid w:val="00E63B8D"/>
    <w:rsid w:val="00E63C54"/>
    <w:rsid w:val="00E659FA"/>
    <w:rsid w:val="00E74853"/>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6758"/>
    <w:rsid w:val="00ED712E"/>
    <w:rsid w:val="00EE00EC"/>
    <w:rsid w:val="00EE1E42"/>
    <w:rsid w:val="00EE43A9"/>
    <w:rsid w:val="00EE486E"/>
    <w:rsid w:val="00EE4ACB"/>
    <w:rsid w:val="00EE638D"/>
    <w:rsid w:val="00EF256E"/>
    <w:rsid w:val="00EF68E8"/>
    <w:rsid w:val="00EF7F68"/>
    <w:rsid w:val="00F00098"/>
    <w:rsid w:val="00F04523"/>
    <w:rsid w:val="00F1216A"/>
    <w:rsid w:val="00F1620C"/>
    <w:rsid w:val="00F175E5"/>
    <w:rsid w:val="00F17C29"/>
    <w:rsid w:val="00F23309"/>
    <w:rsid w:val="00F248AC"/>
    <w:rsid w:val="00F252D5"/>
    <w:rsid w:val="00F33AE9"/>
    <w:rsid w:val="00F34FB6"/>
    <w:rsid w:val="00F361D4"/>
    <w:rsid w:val="00F37A6F"/>
    <w:rsid w:val="00F45F0F"/>
    <w:rsid w:val="00F46076"/>
    <w:rsid w:val="00F46BD6"/>
    <w:rsid w:val="00F55126"/>
    <w:rsid w:val="00F55D4E"/>
    <w:rsid w:val="00F578FE"/>
    <w:rsid w:val="00F6080C"/>
    <w:rsid w:val="00F61C62"/>
    <w:rsid w:val="00F64E39"/>
    <w:rsid w:val="00F71E16"/>
    <w:rsid w:val="00F720EB"/>
    <w:rsid w:val="00F73586"/>
    <w:rsid w:val="00F73B23"/>
    <w:rsid w:val="00F7623C"/>
    <w:rsid w:val="00F80A7C"/>
    <w:rsid w:val="00F82D87"/>
    <w:rsid w:val="00F90709"/>
    <w:rsid w:val="00F91F95"/>
    <w:rsid w:val="00F93510"/>
    <w:rsid w:val="00F970EE"/>
    <w:rsid w:val="00FA02E7"/>
    <w:rsid w:val="00FA62BD"/>
    <w:rsid w:val="00FB0015"/>
    <w:rsid w:val="00FB001E"/>
    <w:rsid w:val="00FB2C6F"/>
    <w:rsid w:val="00FB3B79"/>
    <w:rsid w:val="00FC3469"/>
    <w:rsid w:val="00FC4B0B"/>
    <w:rsid w:val="00FD2E7C"/>
    <w:rsid w:val="00FD32C9"/>
    <w:rsid w:val="00FD4B2E"/>
    <w:rsid w:val="00FD5769"/>
    <w:rsid w:val="00FD5893"/>
    <w:rsid w:val="00FD67BF"/>
    <w:rsid w:val="00FD70D5"/>
    <w:rsid w:val="00FE003F"/>
    <w:rsid w:val="00FE4644"/>
    <w:rsid w:val="00FF0149"/>
    <w:rsid w:val="00FF3378"/>
    <w:rsid w:val="00FF5227"/>
    <w:rsid w:val="00FF7A05"/>
    <w:rsid w:val="01014E46"/>
    <w:rsid w:val="01DB4346"/>
    <w:rsid w:val="0269343D"/>
    <w:rsid w:val="030D570E"/>
    <w:rsid w:val="03ED5B5C"/>
    <w:rsid w:val="053379E2"/>
    <w:rsid w:val="059551B8"/>
    <w:rsid w:val="07AB4A6A"/>
    <w:rsid w:val="0827542C"/>
    <w:rsid w:val="08586088"/>
    <w:rsid w:val="08656048"/>
    <w:rsid w:val="0867E52D"/>
    <w:rsid w:val="09205DAD"/>
    <w:rsid w:val="0965A9EB"/>
    <w:rsid w:val="09C6D92E"/>
    <w:rsid w:val="0AD0C305"/>
    <w:rsid w:val="0B76EE75"/>
    <w:rsid w:val="0B8AC1AB"/>
    <w:rsid w:val="0B8C5840"/>
    <w:rsid w:val="0B957A1F"/>
    <w:rsid w:val="0BDDC78D"/>
    <w:rsid w:val="0BFD14EC"/>
    <w:rsid w:val="0D413FFB"/>
    <w:rsid w:val="0DD3AD33"/>
    <w:rsid w:val="0EB7654A"/>
    <w:rsid w:val="0EF05CA3"/>
    <w:rsid w:val="0F707CBE"/>
    <w:rsid w:val="0F7877A9"/>
    <w:rsid w:val="104775DE"/>
    <w:rsid w:val="10D0C71E"/>
    <w:rsid w:val="11DB9FF4"/>
    <w:rsid w:val="120335C9"/>
    <w:rsid w:val="123673EA"/>
    <w:rsid w:val="1416BBAA"/>
    <w:rsid w:val="156C58F3"/>
    <w:rsid w:val="15CDF51C"/>
    <w:rsid w:val="160133E0"/>
    <w:rsid w:val="1604CC8E"/>
    <w:rsid w:val="17CBBEFB"/>
    <w:rsid w:val="18E1ABD8"/>
    <w:rsid w:val="19155349"/>
    <w:rsid w:val="1A42ED9F"/>
    <w:rsid w:val="1C1CF699"/>
    <w:rsid w:val="1DD8EA5B"/>
    <w:rsid w:val="1E389D3E"/>
    <w:rsid w:val="209F5442"/>
    <w:rsid w:val="21D973B8"/>
    <w:rsid w:val="235333A3"/>
    <w:rsid w:val="2363DB3C"/>
    <w:rsid w:val="23E3DF26"/>
    <w:rsid w:val="2448C357"/>
    <w:rsid w:val="268AA522"/>
    <w:rsid w:val="2890653B"/>
    <w:rsid w:val="28DFCF7C"/>
    <w:rsid w:val="2AAA0E50"/>
    <w:rsid w:val="2BDF6BDF"/>
    <w:rsid w:val="2C8BC7E0"/>
    <w:rsid w:val="2CB3BA0F"/>
    <w:rsid w:val="2CEED5F0"/>
    <w:rsid w:val="2D641124"/>
    <w:rsid w:val="2E8D2C32"/>
    <w:rsid w:val="2F8F00B3"/>
    <w:rsid w:val="2FBAE728"/>
    <w:rsid w:val="30F6559C"/>
    <w:rsid w:val="313BD6E3"/>
    <w:rsid w:val="3360BD69"/>
    <w:rsid w:val="348CF623"/>
    <w:rsid w:val="34FA4AD6"/>
    <w:rsid w:val="35E3F157"/>
    <w:rsid w:val="370ACD4E"/>
    <w:rsid w:val="37D2534E"/>
    <w:rsid w:val="3982A434"/>
    <w:rsid w:val="3AD6451A"/>
    <w:rsid w:val="3C65DE5B"/>
    <w:rsid w:val="3C938FAE"/>
    <w:rsid w:val="3D16112C"/>
    <w:rsid w:val="3D439033"/>
    <w:rsid w:val="3F6F58F1"/>
    <w:rsid w:val="415FB91F"/>
    <w:rsid w:val="42CF8EE0"/>
    <w:rsid w:val="4306731E"/>
    <w:rsid w:val="44779009"/>
    <w:rsid w:val="447931C4"/>
    <w:rsid w:val="4580ED07"/>
    <w:rsid w:val="468153C6"/>
    <w:rsid w:val="46DE626D"/>
    <w:rsid w:val="47C69061"/>
    <w:rsid w:val="4A115D1F"/>
    <w:rsid w:val="4B71B66F"/>
    <w:rsid w:val="4C49BC9B"/>
    <w:rsid w:val="4CBF0096"/>
    <w:rsid w:val="4CBFDAB8"/>
    <w:rsid w:val="4CEEA5FE"/>
    <w:rsid w:val="4D6D09F4"/>
    <w:rsid w:val="4DAD83A9"/>
    <w:rsid w:val="4E92571D"/>
    <w:rsid w:val="4ECB7EFA"/>
    <w:rsid w:val="4F12D4CF"/>
    <w:rsid w:val="4F2A33DF"/>
    <w:rsid w:val="504BB872"/>
    <w:rsid w:val="50C44FBF"/>
    <w:rsid w:val="50CFBD66"/>
    <w:rsid w:val="50D9AADC"/>
    <w:rsid w:val="52306324"/>
    <w:rsid w:val="52D8BF88"/>
    <w:rsid w:val="531206DA"/>
    <w:rsid w:val="5356D16E"/>
    <w:rsid w:val="54E61BB4"/>
    <w:rsid w:val="5541C26C"/>
    <w:rsid w:val="579898AC"/>
    <w:rsid w:val="58019579"/>
    <w:rsid w:val="59E58F5F"/>
    <w:rsid w:val="5A08035B"/>
    <w:rsid w:val="5A1EABF2"/>
    <w:rsid w:val="5A52108D"/>
    <w:rsid w:val="5AB2F3C3"/>
    <w:rsid w:val="5AE88E67"/>
    <w:rsid w:val="5C2242DE"/>
    <w:rsid w:val="5CCE2448"/>
    <w:rsid w:val="5F01CEA2"/>
    <w:rsid w:val="5FD9B4C6"/>
    <w:rsid w:val="612E904C"/>
    <w:rsid w:val="63263CF7"/>
    <w:rsid w:val="63761917"/>
    <w:rsid w:val="63C0ABA8"/>
    <w:rsid w:val="63C5A966"/>
    <w:rsid w:val="63C7CDDB"/>
    <w:rsid w:val="64888011"/>
    <w:rsid w:val="64D79828"/>
    <w:rsid w:val="65861536"/>
    <w:rsid w:val="65A543ED"/>
    <w:rsid w:val="6693F067"/>
    <w:rsid w:val="672A8916"/>
    <w:rsid w:val="681EE981"/>
    <w:rsid w:val="6871E162"/>
    <w:rsid w:val="6973E2CC"/>
    <w:rsid w:val="6977535C"/>
    <w:rsid w:val="6A64BA12"/>
    <w:rsid w:val="6AAB7F91"/>
    <w:rsid w:val="6AC7DE6E"/>
    <w:rsid w:val="6CAA8FF0"/>
    <w:rsid w:val="6E90BD00"/>
    <w:rsid w:val="6EB53817"/>
    <w:rsid w:val="6FA3C9E0"/>
    <w:rsid w:val="715BAC3E"/>
    <w:rsid w:val="7278EAF4"/>
    <w:rsid w:val="7380AAD6"/>
    <w:rsid w:val="75A4EC4D"/>
    <w:rsid w:val="75DA0772"/>
    <w:rsid w:val="76FBE1C1"/>
    <w:rsid w:val="773AF8CA"/>
    <w:rsid w:val="79D6B34D"/>
    <w:rsid w:val="79F0CF53"/>
    <w:rsid w:val="7A464134"/>
    <w:rsid w:val="7A5C0EB2"/>
    <w:rsid w:val="7A651D5B"/>
    <w:rsid w:val="7AA60ABD"/>
    <w:rsid w:val="7AC15EFA"/>
    <w:rsid w:val="7B35FC87"/>
    <w:rsid w:val="7B4A4E72"/>
    <w:rsid w:val="7C2C2FFF"/>
    <w:rsid w:val="7C9E90A7"/>
    <w:rsid w:val="7CABAB5E"/>
    <w:rsid w:val="7E6DF537"/>
    <w:rsid w:val="7E8ACC7F"/>
    <w:rsid w:val="7EC09A65"/>
    <w:rsid w:val="7F981928"/>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D371"/>
  <w15:docId w15:val="{EC86A58F-7694-4D58-9911-15413BFFD8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1E9C"/>
  </w:style>
  <w:style w:type="paragraph" w:styleId="Heading1">
    <w:name w:val="heading 1"/>
    <w:basedOn w:val="Normal"/>
    <w:next w:val="Normal"/>
    <w:link w:val="Heading1Char"/>
    <w:uiPriority w:val="9"/>
    <w:qFormat/>
    <w:rsid w:val="00791E9C"/>
    <w:pPr>
      <w:keepNext/>
      <w:keepLines/>
      <w:spacing w:before="400" w:after="40" w:line="240" w:lineRule="auto"/>
      <w:outlineLvl w:val="0"/>
    </w:pPr>
    <w:rPr>
      <w:rFonts w:asciiTheme="majorHAnsi" w:hAnsiTheme="majorHAnsi" w:eastAsiaTheme="majorEastAsia"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91E9C"/>
    <w:pPr>
      <w:keepNext/>
      <w:keepLines/>
      <w:spacing w:before="40" w:after="0" w:line="240" w:lineRule="auto"/>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1E9C"/>
    <w:pPr>
      <w:keepNext/>
      <w:keepLines/>
      <w:spacing w:before="40" w:after="0" w:line="240" w:lineRule="auto"/>
      <w:outlineLvl w:val="2"/>
    </w:pPr>
    <w:rPr>
      <w:rFonts w:asciiTheme="majorHAnsi" w:hAnsiTheme="majorHAnsi"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91E9C"/>
    <w:pPr>
      <w:keepNext/>
      <w:keepLines/>
      <w:spacing w:before="40" w:after="0"/>
      <w:outlineLvl w:val="3"/>
    </w:pPr>
    <w:rPr>
      <w:rFonts w:asciiTheme="majorHAnsi" w:hAnsiTheme="majorHAnsi" w:eastAsiaTheme="majorEastAsia"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91E9C"/>
    <w:pPr>
      <w:keepNext/>
      <w:keepLines/>
      <w:spacing w:before="40" w:after="0"/>
      <w:outlineLvl w:val="4"/>
    </w:pPr>
    <w:rPr>
      <w:rFonts w:asciiTheme="majorHAnsi" w:hAnsiTheme="majorHAnsi" w:eastAsiaTheme="majorEastAsia" w:cstheme="majorBidi"/>
      <w:caps/>
      <w:color w:val="365F91" w:themeColor="accent1" w:themeShade="BF"/>
    </w:rPr>
  </w:style>
  <w:style w:type="paragraph" w:styleId="Heading6">
    <w:name w:val="heading 6"/>
    <w:basedOn w:val="Normal"/>
    <w:next w:val="Normal"/>
    <w:link w:val="Heading6Char"/>
    <w:uiPriority w:val="9"/>
    <w:unhideWhenUsed/>
    <w:qFormat/>
    <w:rsid w:val="00791E9C"/>
    <w:pPr>
      <w:keepNext/>
      <w:keepLines/>
      <w:spacing w:before="40" w:after="0"/>
      <w:outlineLvl w:val="5"/>
    </w:pPr>
    <w:rPr>
      <w:rFonts w:asciiTheme="majorHAnsi" w:hAnsiTheme="majorHAnsi" w:eastAsiaTheme="majorEastAsia"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91E9C"/>
    <w:pPr>
      <w:keepNext/>
      <w:keepLines/>
      <w:spacing w:before="40" w:after="0"/>
      <w:outlineLvl w:val="6"/>
    </w:pPr>
    <w:rPr>
      <w:rFonts w:asciiTheme="majorHAnsi" w:hAnsiTheme="majorHAnsi" w:eastAsiaTheme="majorEastAsia" w:cstheme="majorBidi"/>
      <w:b/>
      <w:bCs/>
      <w:color w:val="244061" w:themeColor="accent1" w:themeShade="80"/>
    </w:rPr>
  </w:style>
  <w:style w:type="paragraph" w:styleId="Heading8">
    <w:name w:val="heading 8"/>
    <w:basedOn w:val="Normal"/>
    <w:next w:val="Normal"/>
    <w:link w:val="Heading8Char"/>
    <w:uiPriority w:val="9"/>
    <w:semiHidden/>
    <w:unhideWhenUsed/>
    <w:qFormat/>
    <w:rsid w:val="00791E9C"/>
    <w:pPr>
      <w:keepNext/>
      <w:keepLines/>
      <w:spacing w:before="40" w:after="0"/>
      <w:outlineLvl w:val="7"/>
    </w:pPr>
    <w:rPr>
      <w:rFonts w:asciiTheme="majorHAnsi" w:hAnsiTheme="majorHAnsi" w:eastAsiaTheme="majorEastAsia"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91E9C"/>
    <w:pPr>
      <w:keepNext/>
      <w:keepLines/>
      <w:spacing w:before="40" w:after="0"/>
      <w:outlineLvl w:val="8"/>
    </w:pPr>
    <w:rPr>
      <w:rFonts w:asciiTheme="majorHAnsi" w:hAnsiTheme="majorHAnsi" w:eastAsiaTheme="majorEastAsia" w:cstheme="majorBidi"/>
      <w:i/>
      <w:iCs/>
      <w:color w:val="244061"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91E9C"/>
    <w:pPr>
      <w:spacing w:after="0" w:line="204" w:lineRule="auto"/>
      <w:contextualSpacing/>
    </w:pPr>
    <w:rPr>
      <w:rFonts w:asciiTheme="majorHAnsi" w:hAnsiTheme="majorHAnsi" w:eastAsiaTheme="majorEastAsia" w:cstheme="majorBidi"/>
      <w:caps/>
      <w:color w:val="1F497D" w:themeColor="text2"/>
      <w:spacing w:val="-15"/>
      <w:sz w:val="72"/>
      <w:szCs w:val="72"/>
    </w:rPr>
  </w:style>
  <w:style w:type="paragraph" w:styleId="Subtitle">
    <w:name w:val="Subtitle"/>
    <w:basedOn w:val="Normal"/>
    <w:next w:val="Normal"/>
    <w:link w:val="SubtitleChar"/>
    <w:uiPriority w:val="11"/>
    <w:qFormat/>
    <w:rsid w:val="00791E9C"/>
    <w:pPr>
      <w:numPr>
        <w:ilvl w:val="1"/>
      </w:numPr>
      <w:spacing w:after="240" w:line="240" w:lineRule="auto"/>
    </w:pPr>
    <w:rPr>
      <w:rFonts w:asciiTheme="majorHAnsi" w:hAnsiTheme="majorHAnsi" w:eastAsiaTheme="majorEastAsia" w:cstheme="majorBidi"/>
      <w:color w:val="4F81BD" w:themeColor="accent1"/>
      <w:sz w:val="28"/>
      <w:szCs w:val="28"/>
    </w:rPr>
  </w:style>
  <w:style w:type="table" w:styleId="a" w:customStyle="1">
    <w:name w:val="a"/>
    <w:basedOn w:val="TableNormal"/>
    <w:tblPr>
      <w:tblStyleRowBandSize w:val="1"/>
      <w:tblStyleColBandSize w:val="1"/>
      <w:tblCellMar>
        <w:left w:w="0" w:type="dxa"/>
        <w:right w:w="0" w:type="dxa"/>
      </w:tblCellMar>
    </w:tblPr>
  </w:style>
  <w:style w:type="table" w:styleId="a0" w:customStyle="1">
    <w:name w:val="a0"/>
    <w:basedOn w:val="TableNormal"/>
    <w:tblPr>
      <w:tblStyleRowBandSize w:val="1"/>
      <w:tblStyleColBandSize w:val="1"/>
      <w:tblCellMar>
        <w:left w:w="0" w:type="dxa"/>
        <w:right w:w="0" w:type="dxa"/>
      </w:tblCellMar>
    </w:tblPr>
  </w:style>
  <w:style w:type="table" w:styleId="a1" w:customStyle="1">
    <w:name w:val="a1"/>
    <w:basedOn w:val="TableNormal"/>
    <w:tblPr>
      <w:tblStyleRowBandSize w:val="1"/>
      <w:tblStyleColBandSize w:val="1"/>
      <w:tblCellMar>
        <w:top w:w="100" w:type="dxa"/>
        <w:left w:w="100" w:type="dxa"/>
        <w:bottom w:w="100" w:type="dxa"/>
        <w:right w:w="100" w:type="dxa"/>
      </w:tblCellMar>
    </w:tblPr>
  </w:style>
  <w:style w:type="table" w:styleId="a2" w:customStyle="1">
    <w:name w:val="a2"/>
    <w:basedOn w:val="TableNormal"/>
    <w:tblPr>
      <w:tblStyleRowBandSize w:val="1"/>
      <w:tblStyleColBandSize w:val="1"/>
      <w:tblCellMar>
        <w:top w:w="100" w:type="dxa"/>
        <w:left w:w="100" w:type="dxa"/>
        <w:bottom w:w="100" w:type="dxa"/>
        <w:right w:w="100" w:type="dxa"/>
      </w:tblCellMar>
    </w:tblPr>
  </w:style>
  <w:style w:type="table" w:styleId="a3" w:customStyle="1">
    <w:name w:val="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Bull,Bullet 1,Bullet Points,Colorful List - Accent 11,Dot pt,F5 List Paragraph,IFCL - List Paragraph,Indicator Text,List Paragraph Char Char Char,List Paragraph1,List Paragraph12,MAIN CONTENT,No Spacing1,Numbered Para 1,OBC Bullet"/>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styleId="CommentSubjectChar" w:customStyle="1">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32139A"/>
    <w:pPr>
      <w:spacing w:after="0" w:line="240" w:lineRule="auto"/>
    </w:pPr>
    <w:rPr>
      <w:sz w:val="20"/>
      <w:szCs w:val="20"/>
    </w:rPr>
  </w:style>
  <w:style w:type="character" w:styleId="FootnoteTextChar" w:customStyle="1">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32139A"/>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32139A"/>
    <w:rPr>
      <w:vertAlign w:val="superscript"/>
    </w:rPr>
  </w:style>
  <w:style w:type="character" w:styleId="ListParagraphChar" w:customStyle="1">
    <w:name w:val="List Paragraph Char"/>
    <w:aliases w:val="2 Char,Bull Char,Bullet 1 Char,Bullet Points Char,Colorful List - Accent 11 Char,Dot pt Char,F5 List Paragraph Char,IFCL - List Paragraph Char,Indicator Text Char,List Paragraph Char Char Char Char,List Paragraph1 Char"/>
    <w:link w:val="ListParagraph"/>
    <w:uiPriority w:val="34"/>
    <w:locked/>
    <w:rsid w:val="00267529"/>
  </w:style>
  <w:style w:type="paragraph" w:styleId="CharCharCharChar" w:customStyle="1">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1E92"/>
  </w:style>
  <w:style w:type="character" w:styleId="UnresolvedMention1" w:customStyle="1">
    <w:name w:val="Unresolved Mention1"/>
    <w:basedOn w:val="DefaultParagraphFont"/>
    <w:uiPriority w:val="99"/>
    <w:semiHidden/>
    <w:unhideWhenUsed/>
    <w:rsid w:val="003F2583"/>
    <w:rPr>
      <w:color w:val="605E5C"/>
      <w:shd w:val="clear" w:color="auto" w:fill="E1DFDD"/>
    </w:rPr>
  </w:style>
  <w:style w:type="paragraph" w:styleId="norm" w:customStyle="1">
    <w:name w:val="norm"/>
    <w:basedOn w:val="Normal"/>
    <w:rsid w:val="00301361"/>
    <w:pPr>
      <w:spacing w:before="100" w:beforeAutospacing="1" w:after="100" w:afterAutospacing="1" w:line="240" w:lineRule="auto"/>
    </w:pPr>
    <w:rPr>
      <w:rFonts w:ascii="Times New Roman" w:hAnsi="Times New Roman" w:eastAsia="Times New Roman" w:cs="Times New Roman"/>
      <w:sz w:val="24"/>
      <w:szCs w:val="24"/>
    </w:rPr>
  </w:style>
  <w:style w:type="paragraph" w:styleId="modref" w:customStyle="1">
    <w:name w:val="modref"/>
    <w:basedOn w:val="Normal"/>
    <w:rsid w:val="00301361"/>
    <w:pPr>
      <w:spacing w:before="100" w:beforeAutospacing="1" w:after="100" w:afterAutospacing="1" w:line="240" w:lineRule="auto"/>
    </w:pPr>
    <w:rPr>
      <w:rFonts w:ascii="Times New Roman" w:hAnsi="Times New Roman" w:eastAsia="Times New Roman" w:cs="Times New Roman"/>
      <w:sz w:val="24"/>
      <w:szCs w:val="24"/>
    </w:rPr>
  </w:style>
  <w:style w:type="paragraph" w:styleId="Default" w:customStyle="1">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 w:type="character" w:styleId="Heading1Char" w:customStyle="1">
    <w:name w:val="Heading 1 Char"/>
    <w:basedOn w:val="DefaultParagraphFont"/>
    <w:link w:val="Heading1"/>
    <w:uiPriority w:val="9"/>
    <w:rsid w:val="00791E9C"/>
    <w:rPr>
      <w:rFonts w:asciiTheme="majorHAnsi" w:hAnsiTheme="majorHAnsi" w:eastAsiaTheme="majorEastAsia" w:cstheme="majorBidi"/>
      <w:color w:val="244061" w:themeColor="accent1" w:themeShade="80"/>
      <w:sz w:val="36"/>
      <w:szCs w:val="36"/>
    </w:rPr>
  </w:style>
  <w:style w:type="character" w:styleId="Heading2Char" w:customStyle="1">
    <w:name w:val="Heading 2 Char"/>
    <w:basedOn w:val="DefaultParagraphFont"/>
    <w:link w:val="Heading2"/>
    <w:uiPriority w:val="9"/>
    <w:rsid w:val="00791E9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rsid w:val="00791E9C"/>
    <w:rPr>
      <w:rFonts w:asciiTheme="majorHAnsi" w:hAnsiTheme="maj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rsid w:val="00791E9C"/>
    <w:rPr>
      <w:rFonts w:asciiTheme="majorHAnsi" w:hAnsiTheme="majorHAnsi" w:eastAsiaTheme="majorEastAsia" w:cstheme="majorBidi"/>
      <w:color w:val="365F91" w:themeColor="accent1" w:themeShade="BF"/>
      <w:sz w:val="24"/>
      <w:szCs w:val="24"/>
    </w:rPr>
  </w:style>
  <w:style w:type="character" w:styleId="Heading5Char" w:customStyle="1">
    <w:name w:val="Heading 5 Char"/>
    <w:basedOn w:val="DefaultParagraphFont"/>
    <w:link w:val="Heading5"/>
    <w:uiPriority w:val="9"/>
    <w:rsid w:val="00791E9C"/>
    <w:rPr>
      <w:rFonts w:asciiTheme="majorHAnsi" w:hAnsiTheme="majorHAnsi" w:eastAsiaTheme="majorEastAsia" w:cstheme="majorBidi"/>
      <w:caps/>
      <w:color w:val="365F91" w:themeColor="accent1" w:themeShade="BF"/>
    </w:rPr>
  </w:style>
  <w:style w:type="character" w:styleId="Heading6Char" w:customStyle="1">
    <w:name w:val="Heading 6 Char"/>
    <w:basedOn w:val="DefaultParagraphFont"/>
    <w:link w:val="Heading6"/>
    <w:uiPriority w:val="9"/>
    <w:rsid w:val="00791E9C"/>
    <w:rPr>
      <w:rFonts w:asciiTheme="majorHAnsi" w:hAnsiTheme="majorHAnsi" w:eastAsiaTheme="majorEastAsia" w:cstheme="majorBidi"/>
      <w:i/>
      <w:iCs/>
      <w:caps/>
      <w:color w:val="244061" w:themeColor="accent1" w:themeShade="80"/>
    </w:rPr>
  </w:style>
  <w:style w:type="character" w:styleId="Heading7Char" w:customStyle="1">
    <w:name w:val="Heading 7 Char"/>
    <w:basedOn w:val="DefaultParagraphFont"/>
    <w:link w:val="Heading7"/>
    <w:uiPriority w:val="9"/>
    <w:semiHidden/>
    <w:rsid w:val="00791E9C"/>
    <w:rPr>
      <w:rFonts w:asciiTheme="majorHAnsi" w:hAnsiTheme="majorHAnsi" w:eastAsiaTheme="majorEastAsia" w:cstheme="majorBidi"/>
      <w:b/>
      <w:bCs/>
      <w:color w:val="244061" w:themeColor="accent1" w:themeShade="80"/>
    </w:rPr>
  </w:style>
  <w:style w:type="character" w:styleId="Heading8Char" w:customStyle="1">
    <w:name w:val="Heading 8 Char"/>
    <w:basedOn w:val="DefaultParagraphFont"/>
    <w:link w:val="Heading8"/>
    <w:uiPriority w:val="9"/>
    <w:semiHidden/>
    <w:rsid w:val="00791E9C"/>
    <w:rPr>
      <w:rFonts w:asciiTheme="majorHAnsi" w:hAnsiTheme="majorHAnsi" w:eastAsiaTheme="majorEastAsia" w:cstheme="majorBidi"/>
      <w:b/>
      <w:bCs/>
      <w:i/>
      <w:iCs/>
      <w:color w:val="244061" w:themeColor="accent1" w:themeShade="80"/>
    </w:rPr>
  </w:style>
  <w:style w:type="character" w:styleId="Heading9Char" w:customStyle="1">
    <w:name w:val="Heading 9 Char"/>
    <w:basedOn w:val="DefaultParagraphFont"/>
    <w:link w:val="Heading9"/>
    <w:uiPriority w:val="9"/>
    <w:semiHidden/>
    <w:rsid w:val="00791E9C"/>
    <w:rPr>
      <w:rFonts w:asciiTheme="majorHAnsi" w:hAnsiTheme="majorHAnsi" w:eastAsiaTheme="majorEastAsia"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styleId="TitleChar" w:customStyle="1">
    <w:name w:val="Title Char"/>
    <w:basedOn w:val="DefaultParagraphFont"/>
    <w:link w:val="Title"/>
    <w:uiPriority w:val="10"/>
    <w:rsid w:val="00791E9C"/>
    <w:rPr>
      <w:rFonts w:asciiTheme="majorHAnsi" w:hAnsiTheme="majorHAnsi" w:eastAsiaTheme="majorEastAsia" w:cstheme="majorBidi"/>
      <w:caps/>
      <w:color w:val="1F497D" w:themeColor="text2"/>
      <w:spacing w:val="-15"/>
      <w:sz w:val="72"/>
      <w:szCs w:val="72"/>
    </w:rPr>
  </w:style>
  <w:style w:type="character" w:styleId="SubtitleChar" w:customStyle="1">
    <w:name w:val="Subtitle Char"/>
    <w:basedOn w:val="DefaultParagraphFont"/>
    <w:link w:val="Subtitle"/>
    <w:uiPriority w:val="11"/>
    <w:rsid w:val="00791E9C"/>
    <w:rPr>
      <w:rFonts w:asciiTheme="majorHAnsi" w:hAnsiTheme="majorHAnsi" w:eastAsiaTheme="majorEastAsia"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QuoteChar"/>
    <w:uiPriority w:val="29"/>
    <w:qFormat/>
    <w:rsid w:val="00791E9C"/>
    <w:pPr>
      <w:spacing w:before="120" w:after="120"/>
      <w:ind w:left="720"/>
    </w:pPr>
    <w:rPr>
      <w:color w:val="1F497D" w:themeColor="text2"/>
      <w:sz w:val="24"/>
      <w:szCs w:val="24"/>
    </w:rPr>
  </w:style>
  <w:style w:type="character" w:styleId="QuoteChar" w:customStyle="1">
    <w:name w:val="Quote Char"/>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eQuoteChar"/>
    <w:uiPriority w:val="30"/>
    <w:qFormat/>
    <w:rsid w:val="00791E9C"/>
    <w:pPr>
      <w:spacing w:before="100" w:beforeAutospacing="1" w:after="240" w:line="240" w:lineRule="auto"/>
      <w:ind w:left="720"/>
      <w:jc w:val="center"/>
    </w:pPr>
    <w:rPr>
      <w:rFonts w:asciiTheme="majorHAnsi" w:hAnsiTheme="majorHAnsi" w:eastAsiaTheme="majorEastAsia" w:cstheme="majorBidi"/>
      <w:color w:val="1F497D" w:themeColor="text2"/>
      <w:spacing w:val="-6"/>
      <w:sz w:val="32"/>
      <w:szCs w:val="32"/>
    </w:rPr>
  </w:style>
  <w:style w:type="character" w:styleId="IntenseQuoteChar" w:customStyle="1">
    <w:name w:val="Intense Quote Char"/>
    <w:basedOn w:val="DefaultParagraphFont"/>
    <w:link w:val="IntenseQuote"/>
    <w:uiPriority w:val="30"/>
    <w:rsid w:val="00791E9C"/>
    <w:rPr>
      <w:rFonts w:asciiTheme="majorHAnsi" w:hAnsiTheme="majorHAnsi" w:eastAsiaTheme="majorEastAsia"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bdr w:val="none" w:color="auto" w:sz="0" w:space="0"/>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styleId="Mention">
    <w:name w:val="Mention"/>
    <w:basedOn w:val="DefaultParagraphFont"/>
    <w:uiPriority w:val="99"/>
    <w:unhideWhenUsed/>
    <w:rPr>
      <w:color w:val="2B579A"/>
      <w:shd w:val="clear" w:color="auto" w:fill="E6E6E6"/>
    </w:rPr>
  </w:style>
  <w:style w:type="paragraph" w:styleId="paragraphheader" w:customStyle="1">
    <w:name w:val="paragraph_header"/>
    <w:basedOn w:val="Normal"/>
    <w:next w:val="Normal"/>
    <w:rsid w:val="00815046"/>
    <w:pPr>
      <w:spacing w:before="280" w:after="280" w:line="240" w:lineRule="auto"/>
      <w:contextualSpacing/>
      <w:jc w:val="both"/>
    </w:pPr>
    <w:rPr>
      <w:rFonts w:ascii="Times New Roman" w:hAnsi="Times New Roman" w:eastAsia="Times New Roman" w:cs="Times New Roman"/>
      <w:color w:val="333333"/>
      <w:sz w:val="28"/>
      <w:szCs w:val="20"/>
    </w:rPr>
  </w:style>
  <w:style w:type="character" w:styleId="cf01" w:customStyle="1">
    <w:name w:val="cf01"/>
    <w:basedOn w:val="DefaultParagraphFont"/>
    <w:rsid w:val="00760A09"/>
    <w:rPr>
      <w:rFonts w:hint="default" w:ascii="Segoe UI" w:hAnsi="Segoe UI" w:cs="Segoe UI"/>
      <w:color w:val="333333"/>
      <w:sz w:val="18"/>
      <w:szCs w:val="18"/>
    </w:rPr>
  </w:style>
  <w:style w:type="paragraph" w:styleId="pf0" w:customStyle="1">
    <w:name w:val="pf0"/>
    <w:basedOn w:val="Normal"/>
    <w:rsid w:val="00F23309"/>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4003">
      <w:bodyDiv w:val="1"/>
      <w:marLeft w:val="0"/>
      <w:marRight w:val="0"/>
      <w:marTop w:val="0"/>
      <w:marBottom w:val="0"/>
      <w:divBdr>
        <w:top w:val="none" w:sz="0" w:space="0" w:color="auto"/>
        <w:left w:val="none" w:sz="0" w:space="0" w:color="auto"/>
        <w:bottom w:val="none" w:sz="0" w:space="0" w:color="auto"/>
        <w:right w:val="none" w:sz="0" w:space="0" w:color="auto"/>
      </w:divBdr>
    </w:div>
    <w:div w:id="643855746">
      <w:bodyDiv w:val="1"/>
      <w:marLeft w:val="0"/>
      <w:marRight w:val="0"/>
      <w:marTop w:val="0"/>
      <w:marBottom w:val="0"/>
      <w:divBdr>
        <w:top w:val="none" w:sz="0" w:space="0" w:color="auto"/>
        <w:left w:val="none" w:sz="0" w:space="0" w:color="auto"/>
        <w:bottom w:val="none" w:sz="0" w:space="0" w:color="auto"/>
        <w:right w:val="none" w:sz="0" w:space="0" w:color="auto"/>
      </w:divBdr>
    </w:div>
    <w:div w:id="903100508">
      <w:bodyDiv w:val="1"/>
      <w:marLeft w:val="0"/>
      <w:marRight w:val="0"/>
      <w:marTop w:val="0"/>
      <w:marBottom w:val="0"/>
      <w:divBdr>
        <w:top w:val="none" w:sz="0" w:space="0" w:color="auto"/>
        <w:left w:val="none" w:sz="0" w:space="0" w:color="auto"/>
        <w:bottom w:val="none" w:sz="0" w:space="0" w:color="auto"/>
        <w:right w:val="none" w:sz="0" w:space="0" w:color="auto"/>
      </w:divBdr>
    </w:div>
    <w:div w:id="1839031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r-lex.europa.eu/eli/reg/2004/794/oj/?locale=L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ur-lex.europa.eu/eli/reg/2004/794/oj/?locale=LV"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267199"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media/504/download" TargetMode="External"/><Relationship Id="rId2" Type="http://schemas.openxmlformats.org/officeDocument/2006/relationships/hyperlink" Target="https://eur-lex.europa.eu/legal-content/LV/TXT/?uri=uriserv:OJ.C_.2016.262.01.0001.01.LAV&amp;toc=OJ:C:2016:262:TOC" TargetMode="External"/><Relationship Id="rId1" Type="http://schemas.openxmlformats.org/officeDocument/2006/relationships/hyperlink" Target="https://eur-lex.europa.eu/legal-content/LV/TXT/?uri=celex%3A12012E%2FTXT" TargetMode="External"/><Relationship Id="rId4" Type="http://schemas.openxmlformats.org/officeDocument/2006/relationships/hyperlink" Target="https://likumi.lv/ta/id/326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A85E0-4C2D-4B94-8662-52AF3D73BB62}">
  <ds:schemaRefs>
    <ds:schemaRef ds:uri="http://schemas.openxmlformats.org/officeDocument/2006/bibliography"/>
  </ds:schemaRefs>
</ds:datastoreItem>
</file>

<file path=customXml/itemProps2.xml><?xml version="1.0" encoding="utf-8"?>
<ds:datastoreItem xmlns:ds="http://schemas.openxmlformats.org/officeDocument/2006/customXml" ds:itemID="{C8271D4A-8631-495D-B7AD-5469CF117133}"/>
</file>

<file path=customXml/itemProps3.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9FD8D70-BD86-4732-A6D2-1F5F7C14D8C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Jekaterīna Bambāne</cp:lastModifiedBy>
  <cp:revision>3</cp:revision>
  <cp:lastPrinted>2024-02-26T09:12:00Z</cp:lastPrinted>
  <dcterms:created xsi:type="dcterms:W3CDTF">2025-07-29T06:54:00Z</dcterms:created>
  <dcterms:modified xsi:type="dcterms:W3CDTF">2025-07-29T06:56:43Z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