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760640" w:rsidRDefault="003C6554" w:rsidP="006012CA">
      <w:pPr>
        <w:spacing w:after="0"/>
        <w:contextualSpacing/>
        <w:jc w:val="center"/>
        <w:rPr>
          <w:rFonts w:ascii="Aptos" w:eastAsia="Times New Roman" w:hAnsi="Aptos" w:cs="Times New Roman"/>
          <w:b/>
          <w:bCs/>
          <w:sz w:val="28"/>
          <w:szCs w:val="28"/>
        </w:rPr>
      </w:pPr>
    </w:p>
    <w:p w14:paraId="5BC88DFD" w14:textId="778C72A6" w:rsidR="0032264F" w:rsidRDefault="655DEAB1" w:rsidP="006012CA">
      <w:pPr>
        <w:spacing w:after="0"/>
        <w:contextualSpacing/>
        <w:jc w:val="center"/>
        <w:rPr>
          <w:rFonts w:ascii="Aptos" w:eastAsia="Times New Roman" w:hAnsi="Aptos" w:cs="Times New Roman"/>
          <w:b/>
          <w:bCs/>
          <w:sz w:val="28"/>
          <w:szCs w:val="28"/>
        </w:rPr>
      </w:pPr>
      <w:r w:rsidRPr="00760640">
        <w:rPr>
          <w:rFonts w:ascii="Aptos" w:eastAsia="Times New Roman" w:hAnsi="Aptos" w:cs="Times New Roman"/>
          <w:b/>
          <w:bCs/>
          <w:sz w:val="28"/>
          <w:szCs w:val="28"/>
        </w:rPr>
        <w:t xml:space="preserve">Atbildes uz </w:t>
      </w:r>
      <w:r w:rsidR="3A9D785A" w:rsidRPr="00760640">
        <w:rPr>
          <w:rFonts w:ascii="Aptos" w:eastAsia="Times New Roman" w:hAnsi="Aptos" w:cs="Times New Roman"/>
          <w:b/>
          <w:bCs/>
          <w:sz w:val="28"/>
          <w:szCs w:val="28"/>
        </w:rPr>
        <w:t xml:space="preserve">jautājumiem </w:t>
      </w:r>
    </w:p>
    <w:p w14:paraId="53A8F795" w14:textId="37310A45" w:rsidR="00632118" w:rsidRPr="00760640" w:rsidRDefault="00632118" w:rsidP="5632E2B2">
      <w:pPr>
        <w:spacing w:before="240" w:after="240" w:line="264" w:lineRule="auto"/>
        <w:contextualSpacing/>
        <w:jc w:val="center"/>
        <w:rPr>
          <w:rFonts w:ascii="Aptos" w:eastAsia="Times New Roman" w:hAnsi="Aptos" w:cs="Times New Roman"/>
          <w:b/>
          <w:bCs/>
          <w:sz w:val="28"/>
          <w:szCs w:val="28"/>
        </w:rPr>
      </w:pPr>
      <w:r w:rsidRPr="00760640">
        <w:rPr>
          <w:rFonts w:ascii="Aptos" w:eastAsia="Times New Roman" w:hAnsi="Aptos" w:cs="Times New Roman"/>
          <w:b/>
          <w:bCs/>
          <w:sz w:val="28"/>
          <w:szCs w:val="28"/>
        </w:rPr>
        <w:t xml:space="preserve">Eiropas Savienības kohēzijas politikas programmas 2021.–2027.gadam </w:t>
      </w:r>
      <w:r w:rsidR="000B59CC" w:rsidRPr="00760640">
        <w:rPr>
          <w:rFonts w:ascii="Aptos" w:eastAsia="Times New Roman" w:hAnsi="Aptos" w:cs="Times New Roman"/>
          <w:b/>
          <w:bCs/>
          <w:sz w:val="28"/>
          <w:szCs w:val="28"/>
        </w:rPr>
        <w:t>4.3.2. specifiskā atbalsta mērķa “Kultūras un tūrisma lomas palielināšana ekonomiskajā attīstībā, sociālajā iekļaušanā un sociālajās inovācijās”</w:t>
      </w:r>
      <w:r w:rsidR="00195F65">
        <w:rPr>
          <w:rFonts w:ascii="Aptos" w:eastAsia="Times New Roman" w:hAnsi="Aptos" w:cs="Times New Roman"/>
          <w:b/>
          <w:bCs/>
          <w:sz w:val="28"/>
          <w:szCs w:val="28"/>
        </w:rPr>
        <w:t xml:space="preserve"> pasākum</w:t>
      </w:r>
      <w:r w:rsidR="00901ED3">
        <w:rPr>
          <w:rFonts w:ascii="Aptos" w:eastAsia="Times New Roman" w:hAnsi="Aptos" w:cs="Times New Roman"/>
          <w:b/>
          <w:bCs/>
          <w:sz w:val="28"/>
          <w:szCs w:val="28"/>
        </w:rPr>
        <w:t>s</w:t>
      </w:r>
    </w:p>
    <w:p w14:paraId="5211E2DB" w14:textId="39BF77C9" w:rsidR="00632118" w:rsidRPr="00760640" w:rsidRDefault="000D03D1" w:rsidP="002F5D0C">
      <w:pPr>
        <w:spacing w:after="120" w:line="240" w:lineRule="auto"/>
        <w:contextualSpacing/>
        <w:jc w:val="center"/>
        <w:rPr>
          <w:rFonts w:ascii="Aptos" w:eastAsia="Times New Roman" w:hAnsi="Aptos" w:cs="Times New Roman"/>
          <w:i/>
          <w:iCs/>
          <w:sz w:val="28"/>
          <w:szCs w:val="28"/>
          <w:u w:val="single"/>
        </w:rPr>
      </w:pPr>
      <w:r w:rsidRPr="00760640">
        <w:rPr>
          <w:rFonts w:ascii="Aptos" w:eastAsia="Times New Roman" w:hAnsi="Aptos" w:cs="Times New Roman"/>
          <w:b/>
          <w:bCs/>
          <w:sz w:val="28"/>
          <w:szCs w:val="28"/>
        </w:rPr>
        <w:t xml:space="preserve"> </w:t>
      </w:r>
    </w:p>
    <w:p w14:paraId="25F5C679" w14:textId="75517C13" w:rsidR="0032264F" w:rsidRPr="00D17B20" w:rsidRDefault="0032264F" w:rsidP="007A7097">
      <w:pPr>
        <w:spacing w:after="120" w:line="240" w:lineRule="auto"/>
        <w:jc w:val="both"/>
        <w:rPr>
          <w:rFonts w:ascii="Aptos" w:hAnsi="Aptos" w:cs="Times New Roman"/>
          <w:b/>
          <w:bCs/>
          <w:color w:val="2F5496" w:themeColor="accent1" w:themeShade="BF"/>
          <w:u w:val="single"/>
        </w:rPr>
      </w:pPr>
      <w:r w:rsidRPr="00D17B20">
        <w:rPr>
          <w:rFonts w:ascii="Aptos" w:eastAsia="Times New Roman" w:hAnsi="Aptos" w:cs="Times New Roman"/>
          <w:b/>
          <w:bCs/>
          <w:color w:val="2F5496" w:themeColor="accent1" w:themeShade="BF"/>
          <w:u w:val="single"/>
        </w:rPr>
        <w:t>Izmantotie saīsinājumi:</w:t>
      </w:r>
    </w:p>
    <w:p w14:paraId="08BE3554" w14:textId="79029317" w:rsidR="0032264F" w:rsidRDefault="0032264F" w:rsidP="007A7097">
      <w:pPr>
        <w:spacing w:after="120" w:line="240" w:lineRule="auto"/>
        <w:jc w:val="both"/>
        <w:rPr>
          <w:rFonts w:ascii="Aptos" w:eastAsia="Times New Roman" w:hAnsi="Aptos" w:cs="Times New Roman"/>
        </w:rPr>
      </w:pPr>
      <w:r w:rsidRPr="4B84750B">
        <w:rPr>
          <w:rFonts w:ascii="Aptos" w:eastAsia="Times New Roman" w:hAnsi="Aptos" w:cs="Times New Roman"/>
          <w:b/>
          <w:bCs/>
        </w:rPr>
        <w:t>Atlases nolikums</w:t>
      </w:r>
      <w:r w:rsidRPr="4B84750B">
        <w:rPr>
          <w:rFonts w:ascii="Aptos" w:eastAsia="Times New Roman" w:hAnsi="Aptos" w:cs="Times New Roman"/>
        </w:rPr>
        <w:t xml:space="preserve"> – </w:t>
      </w:r>
      <w:r w:rsidR="00632118" w:rsidRPr="4B84750B">
        <w:rPr>
          <w:rFonts w:ascii="Aptos" w:eastAsia="Times New Roman" w:hAnsi="Aptos" w:cs="Times New Roman"/>
        </w:rPr>
        <w:t>Eiropas Savienības kohēzijas politikas programmas 2021.–2027.gadam</w:t>
      </w:r>
      <w:r w:rsidR="1AF511AA" w:rsidRPr="4B84750B">
        <w:rPr>
          <w:rFonts w:ascii="Aptos" w:eastAsia="Times New Roman" w:hAnsi="Aptos" w:cs="Times New Roman"/>
        </w:rPr>
        <w:t xml:space="preserve"> </w:t>
      </w:r>
      <w:r w:rsidR="000B59CC" w:rsidRPr="4B84750B">
        <w:rPr>
          <w:rFonts w:ascii="Aptos" w:eastAsia="Times New Roman" w:hAnsi="Aptos" w:cs="Times New Roman"/>
        </w:rPr>
        <w:t>4.3.2. specifiskā atbalsta mērķa “Kultūras un tūrisma lomas palielināšana ekonomiskajā attīstībā, sociālajā iekļaušanā un sociālajās inovācijās”</w:t>
      </w:r>
      <w:r w:rsidR="00AD7465" w:rsidRPr="4B84750B">
        <w:rPr>
          <w:rFonts w:ascii="Aptos" w:eastAsia="Times New Roman" w:hAnsi="Aptos" w:cs="Times New Roman"/>
        </w:rPr>
        <w:t xml:space="preserve"> </w:t>
      </w:r>
      <w:r w:rsidR="00172CFE" w:rsidRPr="4B84750B">
        <w:rPr>
          <w:rFonts w:ascii="Aptos" w:eastAsia="Times New Roman" w:hAnsi="Aptos" w:cs="Times New Roman"/>
        </w:rPr>
        <w:t xml:space="preserve">projektu iesniegumu atlases nolikums </w:t>
      </w:r>
    </w:p>
    <w:p w14:paraId="101E5F6B" w14:textId="4A569AE5" w:rsidR="00A36C7E" w:rsidRDefault="00A36C7E" w:rsidP="007A7097">
      <w:pPr>
        <w:spacing w:after="120" w:line="240" w:lineRule="auto"/>
        <w:jc w:val="both"/>
        <w:rPr>
          <w:rFonts w:ascii="Aptos" w:eastAsia="Times New Roman" w:hAnsi="Aptos" w:cs="Times New Roman"/>
        </w:rPr>
      </w:pPr>
      <w:hyperlink r:id="rId11" w:history="1">
        <w:r w:rsidRPr="006874DE">
          <w:rPr>
            <w:rStyle w:val="Hipersaite"/>
            <w:rFonts w:ascii="Aptos" w:eastAsia="Times New Roman" w:hAnsi="Aptos" w:cs="Times New Roman"/>
            <w:b/>
            <w:bCs/>
          </w:rPr>
          <w:t>MK noteikumi Nr. 104</w:t>
        </w:r>
      </w:hyperlink>
      <w:r>
        <w:rPr>
          <w:rFonts w:ascii="Aptos" w:eastAsia="Times New Roman" w:hAnsi="Aptos" w:cs="Times New Roman"/>
        </w:rPr>
        <w:t xml:space="preserve"> - </w:t>
      </w:r>
      <w:r w:rsidR="0063174C" w:rsidRPr="0063174C">
        <w:rPr>
          <w:rFonts w:ascii="Aptos" w:eastAsia="Times New Roman" w:hAnsi="Aptos" w:cs="Times New Roman"/>
        </w:rPr>
        <w:t>Ministru kabineta</w:t>
      </w:r>
      <w:r w:rsidR="0063174C">
        <w:rPr>
          <w:rFonts w:ascii="Aptos" w:eastAsia="Times New Roman" w:hAnsi="Aptos" w:cs="Times New Roman"/>
        </w:rPr>
        <w:t xml:space="preserve"> </w:t>
      </w:r>
      <w:r w:rsidR="00C72C47" w:rsidRPr="00C72C47">
        <w:rPr>
          <w:rFonts w:ascii="Aptos" w:eastAsia="Times New Roman" w:hAnsi="Aptos" w:cs="Times New Roman"/>
        </w:rPr>
        <w:t>2017. gada 28. februār</w:t>
      </w:r>
      <w:r w:rsidR="00C72C47">
        <w:rPr>
          <w:rFonts w:ascii="Aptos" w:eastAsia="Times New Roman" w:hAnsi="Aptos" w:cs="Times New Roman"/>
        </w:rPr>
        <w:t>a noteikumi Nr. 104 “</w:t>
      </w:r>
      <w:r w:rsidR="00C72C47" w:rsidRPr="00C72C47">
        <w:rPr>
          <w:rFonts w:ascii="Aptos" w:eastAsia="Times New Roman" w:hAnsi="Aptos" w:cs="Times New Roman"/>
        </w:rPr>
        <w:t>Noteikumi par iepirkuma procedūru un tās piemērošanas kārtību pasūtītāja finansētiem projektiem</w:t>
      </w:r>
      <w:r w:rsidR="00C72C47">
        <w:rPr>
          <w:rFonts w:ascii="Aptos" w:eastAsia="Times New Roman" w:hAnsi="Aptos" w:cs="Times New Roman"/>
        </w:rPr>
        <w:t>”</w:t>
      </w:r>
    </w:p>
    <w:p w14:paraId="421F7C99" w14:textId="0D0CAFED" w:rsidR="004C0641" w:rsidRDefault="004C0641" w:rsidP="007A7097">
      <w:pPr>
        <w:spacing w:after="120" w:line="240" w:lineRule="auto"/>
        <w:jc w:val="both"/>
        <w:rPr>
          <w:rFonts w:ascii="Aptos" w:eastAsia="Times New Roman" w:hAnsi="Aptos" w:cs="Times New Roman"/>
        </w:rPr>
      </w:pPr>
      <w:hyperlink r:id="rId12" w:history="1">
        <w:r w:rsidRPr="00491021">
          <w:rPr>
            <w:rStyle w:val="Hipersaite"/>
            <w:rFonts w:ascii="Aptos" w:eastAsia="Times New Roman" w:hAnsi="Aptos" w:cs="Times New Roman"/>
            <w:b/>
            <w:bCs/>
          </w:rPr>
          <w:t>MK noteikumi Nr. 105</w:t>
        </w:r>
      </w:hyperlink>
      <w:r>
        <w:rPr>
          <w:rFonts w:ascii="Aptos" w:eastAsia="Times New Roman" w:hAnsi="Aptos" w:cs="Times New Roman"/>
        </w:rPr>
        <w:t xml:space="preserve"> – Ministru kabineta </w:t>
      </w:r>
      <w:r w:rsidR="00FA7484">
        <w:rPr>
          <w:rFonts w:ascii="Aptos" w:eastAsia="Times New Roman" w:hAnsi="Aptos" w:cs="Times New Roman"/>
        </w:rPr>
        <w:t>2</w:t>
      </w:r>
      <w:r w:rsidR="00FA7484" w:rsidRPr="00FA7484">
        <w:rPr>
          <w:rFonts w:ascii="Aptos" w:eastAsia="Times New Roman" w:hAnsi="Aptos" w:cs="Times New Roman"/>
        </w:rPr>
        <w:t>017. gada 28. februār</w:t>
      </w:r>
      <w:r w:rsidR="00FA7484">
        <w:rPr>
          <w:rFonts w:ascii="Aptos" w:eastAsia="Times New Roman" w:hAnsi="Aptos" w:cs="Times New Roman"/>
        </w:rPr>
        <w:t>a noteikumi Nr. 105 “</w:t>
      </w:r>
      <w:r w:rsidR="00B34AFF" w:rsidRPr="00B34AFF">
        <w:rPr>
          <w:rFonts w:ascii="Aptos" w:eastAsia="Times New Roman" w:hAnsi="Aptos" w:cs="Times New Roman"/>
        </w:rPr>
        <w:t>Noteikumi par publisko iepirkumu līgumcenu robežvērtībām</w:t>
      </w:r>
      <w:r w:rsidR="00FA7484">
        <w:rPr>
          <w:rFonts w:ascii="Aptos" w:eastAsia="Times New Roman" w:hAnsi="Aptos" w:cs="Times New Roman"/>
        </w:rPr>
        <w:t xml:space="preserve">” </w:t>
      </w:r>
    </w:p>
    <w:p w14:paraId="5506B67B" w14:textId="08DB7723" w:rsidR="006874DE" w:rsidRPr="00D17B20" w:rsidRDefault="006874DE" w:rsidP="006874DE">
      <w:pPr>
        <w:spacing w:after="120" w:line="240" w:lineRule="auto"/>
        <w:jc w:val="both"/>
        <w:rPr>
          <w:rFonts w:ascii="Aptos" w:eastAsia="Times New Roman" w:hAnsi="Aptos" w:cs="Times New Roman"/>
        </w:rPr>
      </w:pPr>
      <w:hyperlink r:id="rId13" w:history="1">
        <w:r w:rsidRPr="009C0162">
          <w:rPr>
            <w:rStyle w:val="Hipersaite"/>
            <w:rFonts w:ascii="Aptos" w:eastAsia="Times New Roman" w:hAnsi="Aptos" w:cs="Times New Roman"/>
            <w:b/>
            <w:bCs/>
          </w:rPr>
          <w:t>MK noteikumi Nr. 107</w:t>
        </w:r>
      </w:hyperlink>
      <w:r>
        <w:rPr>
          <w:rFonts w:ascii="Aptos" w:eastAsia="Times New Roman" w:hAnsi="Aptos" w:cs="Times New Roman"/>
        </w:rPr>
        <w:t xml:space="preserve"> – Ministru kabineta 2</w:t>
      </w:r>
      <w:r w:rsidRPr="00FA7484">
        <w:rPr>
          <w:rFonts w:ascii="Aptos" w:eastAsia="Times New Roman" w:hAnsi="Aptos" w:cs="Times New Roman"/>
        </w:rPr>
        <w:t>017. gada 28. februār</w:t>
      </w:r>
      <w:r>
        <w:rPr>
          <w:rFonts w:ascii="Aptos" w:eastAsia="Times New Roman" w:hAnsi="Aptos" w:cs="Times New Roman"/>
        </w:rPr>
        <w:t>a noteikumi Nr. 10</w:t>
      </w:r>
      <w:r w:rsidR="0070749E">
        <w:rPr>
          <w:rFonts w:ascii="Aptos" w:eastAsia="Times New Roman" w:hAnsi="Aptos" w:cs="Times New Roman"/>
        </w:rPr>
        <w:t>7</w:t>
      </w:r>
      <w:r>
        <w:rPr>
          <w:rFonts w:ascii="Aptos" w:eastAsia="Times New Roman" w:hAnsi="Aptos" w:cs="Times New Roman"/>
        </w:rPr>
        <w:t xml:space="preserve"> “</w:t>
      </w:r>
      <w:r w:rsidR="0070749E" w:rsidRPr="0070749E">
        <w:rPr>
          <w:rFonts w:ascii="Aptos" w:eastAsia="Times New Roman" w:hAnsi="Aptos" w:cs="Times New Roman"/>
        </w:rPr>
        <w:t>Iepirkuma procedūru un metu konkursu norises kārtība</w:t>
      </w:r>
      <w:r>
        <w:rPr>
          <w:rFonts w:ascii="Aptos" w:eastAsia="Times New Roman" w:hAnsi="Aptos" w:cs="Times New Roman"/>
        </w:rPr>
        <w:t xml:space="preserve">” </w:t>
      </w:r>
    </w:p>
    <w:p w14:paraId="40FEE309" w14:textId="57447CB3" w:rsidR="00A035B6" w:rsidRPr="00D17B20" w:rsidRDefault="00A035B6" w:rsidP="007A7097">
      <w:pPr>
        <w:spacing w:after="120" w:line="240" w:lineRule="auto"/>
        <w:jc w:val="both"/>
        <w:rPr>
          <w:rFonts w:ascii="Aptos" w:eastAsia="Times New Roman" w:hAnsi="Aptos" w:cs="Times New Roman"/>
        </w:rPr>
      </w:pPr>
      <w:hyperlink r:id="rId14" w:history="1">
        <w:r w:rsidRPr="00D17B20">
          <w:rPr>
            <w:rStyle w:val="Hipersaite"/>
            <w:rFonts w:ascii="Aptos" w:eastAsia="Times New Roman" w:hAnsi="Aptos" w:cs="Times New Roman"/>
            <w:b/>
            <w:bCs/>
          </w:rPr>
          <w:t>MK noteikumi Nr. 408</w:t>
        </w:r>
      </w:hyperlink>
      <w:r w:rsidRPr="00D17B20">
        <w:rPr>
          <w:rFonts w:ascii="Aptos" w:eastAsia="Times New Roman" w:hAnsi="Aptos" w:cs="Times New Roman"/>
        </w:rPr>
        <w:t xml:space="preserve"> – Ministru kabineta 2023. gada 13. jūlija noteikumi Nr. 408 “</w:t>
      </w:r>
      <w:r w:rsidR="007027E1" w:rsidRPr="00D17B20">
        <w:rPr>
          <w:rFonts w:ascii="Aptos" w:eastAsia="Times New Roman" w:hAnsi="Aptos" w:cs="Times New Roman"/>
        </w:rPr>
        <w:t>Kārtība, kādā Eiropas Savienības fondu vadībā iesaistītās institūcijas nodrošina šo fondu ieviešanu 2021.–2027. gada plānošanas periodā</w:t>
      </w:r>
      <w:r w:rsidRPr="00D17B20">
        <w:rPr>
          <w:rFonts w:ascii="Aptos" w:eastAsia="Times New Roman" w:hAnsi="Aptos" w:cs="Times New Roman"/>
        </w:rPr>
        <w:t>”</w:t>
      </w:r>
    </w:p>
    <w:p w14:paraId="71064143" w14:textId="332C8139" w:rsidR="00C306D8" w:rsidRPr="00D17B20" w:rsidRDefault="000B59CC" w:rsidP="007A7097">
      <w:pPr>
        <w:spacing w:after="120" w:line="240" w:lineRule="auto"/>
        <w:jc w:val="both"/>
        <w:rPr>
          <w:rFonts w:ascii="Aptos" w:eastAsia="Times New Roman" w:hAnsi="Aptos" w:cs="Times New Roman"/>
        </w:rPr>
      </w:pPr>
      <w:r w:rsidRPr="00D17B20">
        <w:rPr>
          <w:rFonts w:ascii="Aptos" w:eastAsia="Times New Roman" w:hAnsi="Aptos" w:cs="Times New Roman"/>
          <w:b/>
          <w:bCs/>
        </w:rPr>
        <w:t>SAM 4.3.2.</w:t>
      </w:r>
      <w:r w:rsidR="00C306D8" w:rsidRPr="00D17B20">
        <w:rPr>
          <w:rFonts w:ascii="Aptos" w:eastAsia="Times New Roman" w:hAnsi="Aptos" w:cs="Times New Roman"/>
        </w:rPr>
        <w:t xml:space="preserve"> - </w:t>
      </w:r>
      <w:r w:rsidRPr="00D17B20">
        <w:rPr>
          <w:rFonts w:ascii="Aptos" w:eastAsia="Times New Roman" w:hAnsi="Aptos" w:cs="Times New Roman"/>
        </w:rPr>
        <w:t>4.3.2. specifiskais atbalsta mērķis “Kultūras un tūrisma lomas palielināšana ekonomiskajā attīstībā, sociālajā iekļaušanā un sociālajās inovācijās”</w:t>
      </w:r>
    </w:p>
    <w:p w14:paraId="3F0164B6" w14:textId="3B7A8165" w:rsidR="00DA13B3" w:rsidRPr="00D17B20" w:rsidRDefault="000F77A7" w:rsidP="007A7097">
      <w:pPr>
        <w:spacing w:after="120" w:line="240" w:lineRule="auto"/>
        <w:jc w:val="both"/>
        <w:rPr>
          <w:rFonts w:ascii="Aptos" w:hAnsi="Aptos" w:cs="Times New Roman"/>
        </w:rPr>
      </w:pPr>
      <w:hyperlink r:id="rId15" w:history="1">
        <w:r w:rsidRPr="00D17B20">
          <w:rPr>
            <w:rStyle w:val="Hipersaite"/>
            <w:rFonts w:ascii="Aptos" w:hAnsi="Aptos"/>
            <w:b/>
            <w:bCs/>
          </w:rPr>
          <w:t xml:space="preserve">SAM </w:t>
        </w:r>
        <w:r w:rsidR="00E75CC3" w:rsidRPr="00D17B20">
          <w:rPr>
            <w:rStyle w:val="Hipersaite"/>
            <w:rFonts w:ascii="Aptos" w:hAnsi="Aptos"/>
            <w:b/>
            <w:bCs/>
          </w:rPr>
          <w:t>MK noteikumi</w:t>
        </w:r>
      </w:hyperlink>
      <w:r w:rsidR="004D0BCA" w:rsidRPr="00D17B20">
        <w:rPr>
          <w:rFonts w:ascii="Aptos" w:hAnsi="Aptos"/>
        </w:rPr>
        <w:t xml:space="preserve"> </w:t>
      </w:r>
      <w:r w:rsidR="00DA13B3" w:rsidRPr="00D17B20">
        <w:rPr>
          <w:rFonts w:ascii="Aptos" w:eastAsia="Times New Roman" w:hAnsi="Aptos" w:cs="Times New Roman"/>
        </w:rPr>
        <w:t xml:space="preserve">– </w:t>
      </w:r>
      <w:r w:rsidR="000B59CC" w:rsidRPr="00D17B20">
        <w:rPr>
          <w:rFonts w:ascii="Aptos" w:hAnsi="Aptos" w:cs="Times New Roman"/>
        </w:rPr>
        <w:t>Ministru kabineta 2024. gada 17. decembra noteikumi Nr. 889 “Eiropas Savienības kohēzijas politikas programmas 2021.–2027. gadam 4.3.2. specifiskā atbalsta mērķa “Kultūras un tūrisma lomas palielināšana ekonomiskajā attīstībā, sociālajā iekļaušanā un sociālajās inovācijās” īstenošanas noteikumi”</w:t>
      </w:r>
    </w:p>
    <w:p w14:paraId="42EBD958" w14:textId="77777777" w:rsidR="006A48BC" w:rsidRDefault="006A48BC" w:rsidP="007A7097">
      <w:pPr>
        <w:spacing w:after="120" w:line="240" w:lineRule="auto"/>
        <w:jc w:val="both"/>
        <w:rPr>
          <w:rFonts w:ascii="Aptos" w:eastAsia="Times New Roman" w:hAnsi="Aptos" w:cs="Times New Roman"/>
        </w:rPr>
      </w:pPr>
      <w:hyperlink r:id="rId16">
        <w:r w:rsidRPr="00D17B20">
          <w:rPr>
            <w:rStyle w:val="Hipersaite"/>
            <w:rFonts w:ascii="Aptos" w:eastAsia="Times New Roman" w:hAnsi="Aptos" w:cs="Times New Roman"/>
            <w:b/>
            <w:bCs/>
          </w:rPr>
          <w:t>Komisijas regula Nr. 651/2014</w:t>
        </w:r>
      </w:hyperlink>
      <w:r w:rsidRPr="00D17B20">
        <w:rPr>
          <w:rFonts w:ascii="Aptos" w:eastAsia="Times New Roman" w:hAnsi="Aptos" w:cs="Times New Roman"/>
        </w:rPr>
        <w:t xml:space="preserve"> – Eiropas Savienības Komisijas 2014. gada 17. jūnija regula Nr. 651/2014, ar ko noteiktas atbalsta kategorijas atzīst par saderīgām ar iekšējo tirgu, piemērojot Līguma 107. un 108. pantu (dokuments attiecas uz Eiropas Ekonomikas zonu) </w:t>
      </w:r>
    </w:p>
    <w:p w14:paraId="7A8A770C" w14:textId="00F01C46" w:rsidR="003232F4" w:rsidRDefault="003232F4" w:rsidP="007A7097">
      <w:pPr>
        <w:spacing w:after="120" w:line="240" w:lineRule="auto"/>
        <w:jc w:val="both"/>
        <w:rPr>
          <w:rFonts w:ascii="Aptos" w:eastAsia="Aptos" w:hAnsi="Aptos" w:cs="Aptos"/>
          <w:noProof w:val="0"/>
          <w:color w:val="215F9A"/>
          <w:kern w:val="0"/>
          <w14:ligatures w14:val="none"/>
        </w:rPr>
      </w:pPr>
      <w:hyperlink r:id="rId17" w:history="1">
        <w:r w:rsidRPr="003232F4">
          <w:rPr>
            <w:rStyle w:val="Hipersaite"/>
            <w:rFonts w:ascii="Aptos" w:eastAsia="Aptos" w:hAnsi="Aptos" w:cs="Aptos"/>
            <w:b/>
            <w:bCs/>
            <w:noProof w:val="0"/>
            <w:kern w:val="0"/>
            <w14:ligatures w14:val="none"/>
          </w:rPr>
          <w:t>Komisijas regula 2021/1060</w:t>
        </w:r>
      </w:hyperlink>
      <w:r>
        <w:rPr>
          <w:rFonts w:ascii="Aptos" w:eastAsia="Aptos" w:hAnsi="Aptos" w:cs="Aptos"/>
          <w:noProof w:val="0"/>
          <w:color w:val="215F9A"/>
          <w:kern w:val="0"/>
          <w14:ligatures w14:val="none"/>
        </w:rPr>
        <w:t xml:space="preserve"> </w:t>
      </w:r>
      <w:r w:rsidRPr="00690BCD">
        <w:rPr>
          <w:rFonts w:ascii="Aptos" w:eastAsia="Aptos" w:hAnsi="Aptos" w:cs="Aptos"/>
          <w:noProof w:val="0"/>
          <w:kern w:val="0"/>
          <w14:ligatures w14:val="none"/>
        </w:rPr>
        <w:t xml:space="preserve">- Eiropas Parlamenta un Padomes (ES) 2021. gada 24. jūnija Regula 2021/1060, ar ko paredz kopīgus noteikumus par Eiropas Reģionālās attīstības fondu, Eiropas Sociālo fondu Plus, Kohēzijas fondu, Taisnīgas pārkārtošanās fondu un Eiropas Jūrlietu, zvejniecības un </w:t>
      </w:r>
      <w:r w:rsidRPr="00690BCD">
        <w:rPr>
          <w:rFonts w:ascii="Aptos" w:eastAsia="Aptos" w:hAnsi="Aptos" w:cs="Aptos"/>
          <w:noProof w:val="0"/>
          <w:kern w:val="0"/>
          <w14:ligatures w14:val="none"/>
        </w:rPr>
        <w:lastRenderedPageBreak/>
        <w:t>akvakultūras fondu un finanšu noteikumus attiecībā uz tiem un uz Patvēruma, migrācijas un integrācijas fondu, Iekšējās drošības fondu un Finansiāla atbalsta instrumentu robežu pārvaldībai un vīzu politikai</w:t>
      </w:r>
    </w:p>
    <w:p w14:paraId="76C5A5EC" w14:textId="63174429" w:rsidR="00177926" w:rsidRPr="00D17B20" w:rsidRDefault="00177926" w:rsidP="007A7097">
      <w:pPr>
        <w:spacing w:after="120" w:line="240" w:lineRule="auto"/>
        <w:jc w:val="both"/>
        <w:rPr>
          <w:rFonts w:ascii="Aptos" w:eastAsia="Times New Roman" w:hAnsi="Aptos" w:cs="Times New Roman"/>
        </w:rPr>
      </w:pPr>
      <w:hyperlink r:id="rId18" w:history="1">
        <w:r w:rsidRPr="00177926">
          <w:rPr>
            <w:rStyle w:val="Hipersaite"/>
            <w:rFonts w:ascii="Aptos" w:eastAsia="Aptos" w:hAnsi="Aptos" w:cs="Aptos"/>
            <w:b/>
            <w:bCs/>
            <w:noProof w:val="0"/>
            <w:kern w:val="0"/>
            <w14:ligatures w14:val="none"/>
          </w:rPr>
          <w:t>3.1. metodika</w:t>
        </w:r>
      </w:hyperlink>
      <w:r>
        <w:rPr>
          <w:rFonts w:ascii="Aptos" w:eastAsia="Aptos" w:hAnsi="Aptos" w:cs="Aptos"/>
          <w:noProof w:val="0"/>
          <w:color w:val="215F9A"/>
          <w:kern w:val="0"/>
          <w14:ligatures w14:val="none"/>
        </w:rPr>
        <w:t xml:space="preserve"> </w:t>
      </w:r>
      <w:r w:rsidRPr="00690BCD">
        <w:rPr>
          <w:rFonts w:ascii="Aptos" w:eastAsia="Aptos" w:hAnsi="Aptos" w:cs="Aptos"/>
          <w:noProof w:val="0"/>
          <w:kern w:val="0"/>
          <w14:ligatures w14:val="none"/>
        </w:rPr>
        <w:t>- Eiropas Reģionālās attīstības fonda, Eiropas Sociālā fonda plus, Kohēzijas fonda un Taisnīgas pārkārtošanās fonda projektu iesniegumu atlases metodika 2021.–2027.gadam</w:t>
      </w:r>
    </w:p>
    <w:p w14:paraId="3338ABFD" w14:textId="3B3A9F08" w:rsidR="00F826A2" w:rsidRDefault="00F826A2" w:rsidP="007A7097">
      <w:pPr>
        <w:spacing w:after="120" w:line="240" w:lineRule="auto"/>
        <w:jc w:val="both"/>
        <w:rPr>
          <w:rFonts w:ascii="Aptos" w:hAnsi="Aptos" w:cs="Times New Roman"/>
        </w:rPr>
      </w:pPr>
      <w:r w:rsidRPr="00D17B20">
        <w:rPr>
          <w:rFonts w:ascii="Aptos" w:hAnsi="Aptos" w:cs="Times New Roman"/>
          <w:b/>
          <w:bCs/>
        </w:rPr>
        <w:t>CFLA</w:t>
      </w:r>
      <w:r w:rsidRPr="00D17B20">
        <w:rPr>
          <w:rFonts w:ascii="Aptos" w:hAnsi="Aptos" w:cs="Times New Roman"/>
        </w:rPr>
        <w:t xml:space="preserve"> – Centrālā finanšu un līgumu aģentūra</w:t>
      </w:r>
    </w:p>
    <w:p w14:paraId="2D94E4DC" w14:textId="77777777" w:rsidR="00004F81" w:rsidRPr="00D17B20" w:rsidRDefault="00004F81" w:rsidP="00004F81">
      <w:pPr>
        <w:spacing w:after="120" w:line="240" w:lineRule="auto"/>
        <w:jc w:val="both"/>
        <w:rPr>
          <w:rFonts w:ascii="Aptos" w:eastAsia="Times New Roman" w:hAnsi="Aptos" w:cs="Times New Roman"/>
        </w:rPr>
      </w:pPr>
      <w:r w:rsidRPr="00D17B20">
        <w:rPr>
          <w:rFonts w:ascii="Aptos" w:eastAsia="Times New Roman" w:hAnsi="Aptos" w:cs="Times New Roman"/>
          <w:b/>
          <w:bCs/>
        </w:rPr>
        <w:t>ERAF</w:t>
      </w:r>
      <w:r w:rsidRPr="00D17B20">
        <w:rPr>
          <w:rFonts w:ascii="Aptos" w:eastAsia="Times New Roman" w:hAnsi="Aptos" w:cs="Times New Roman"/>
        </w:rPr>
        <w:t xml:space="preserve"> - Eiropas Reģionālās attīstības fonds</w:t>
      </w:r>
    </w:p>
    <w:p w14:paraId="515127B3" w14:textId="77777777" w:rsidR="00DC691F" w:rsidRDefault="00DC691F" w:rsidP="007A7097">
      <w:pPr>
        <w:spacing w:after="120" w:line="240" w:lineRule="auto"/>
        <w:jc w:val="both"/>
        <w:rPr>
          <w:rFonts w:ascii="Aptos" w:eastAsia="Times New Roman" w:hAnsi="Aptos" w:cs="Times New Roman"/>
        </w:rPr>
      </w:pPr>
      <w:r w:rsidRPr="00D17B20">
        <w:rPr>
          <w:rFonts w:ascii="Aptos" w:eastAsia="Times New Roman" w:hAnsi="Aptos" w:cs="Times New Roman"/>
          <w:b/>
          <w:bCs/>
        </w:rPr>
        <w:t>FM</w:t>
      </w:r>
      <w:r w:rsidRPr="00D17B20">
        <w:rPr>
          <w:rFonts w:ascii="Aptos" w:eastAsia="Times New Roman" w:hAnsi="Aptos" w:cs="Times New Roman"/>
        </w:rPr>
        <w:t xml:space="preserve"> – Finanšu ministrija</w:t>
      </w:r>
    </w:p>
    <w:p w14:paraId="5FC7E865" w14:textId="7A653EBD" w:rsidR="00D22B10" w:rsidRPr="00D17B20" w:rsidRDefault="00D22B10" w:rsidP="007A7097">
      <w:pPr>
        <w:spacing w:after="120" w:line="240" w:lineRule="auto"/>
        <w:jc w:val="both"/>
        <w:rPr>
          <w:rFonts w:ascii="Aptos" w:eastAsia="Times New Roman" w:hAnsi="Aptos" w:cs="Times New Roman"/>
          <w:b/>
          <w:bCs/>
        </w:rPr>
      </w:pPr>
      <w:r w:rsidRPr="00D22B10">
        <w:rPr>
          <w:rFonts w:ascii="Aptos" w:eastAsia="Times New Roman" w:hAnsi="Aptos" w:cs="Times New Roman"/>
          <w:b/>
          <w:bCs/>
        </w:rPr>
        <w:t xml:space="preserve">IIA </w:t>
      </w:r>
      <w:r>
        <w:rPr>
          <w:rFonts w:ascii="Aptos" w:eastAsia="Times New Roman" w:hAnsi="Aptos" w:cs="Times New Roman"/>
        </w:rPr>
        <w:t>– izmaksu un ieguvumu analīze</w:t>
      </w:r>
    </w:p>
    <w:p w14:paraId="21590EE4" w14:textId="5BA1717A" w:rsidR="0009360D" w:rsidRDefault="008805AC" w:rsidP="007A7097">
      <w:pPr>
        <w:spacing w:after="120" w:line="240" w:lineRule="auto"/>
        <w:jc w:val="both"/>
        <w:rPr>
          <w:rFonts w:ascii="Aptos" w:eastAsia="Times New Roman" w:hAnsi="Aptos" w:cs="Times New Roman"/>
        </w:rPr>
      </w:pPr>
      <w:r w:rsidRPr="00D17B20">
        <w:rPr>
          <w:rFonts w:ascii="Aptos" w:eastAsia="Times New Roman" w:hAnsi="Aptos" w:cs="Times New Roman"/>
          <w:b/>
          <w:bCs/>
        </w:rPr>
        <w:t>K</w:t>
      </w:r>
      <w:r w:rsidR="247A56C7" w:rsidRPr="00D17B20">
        <w:rPr>
          <w:rFonts w:ascii="Aptos" w:eastAsia="Times New Roman" w:hAnsi="Aptos" w:cs="Times New Roman"/>
          <w:b/>
          <w:bCs/>
        </w:rPr>
        <w:t>M</w:t>
      </w:r>
      <w:r w:rsidR="00C22CE1" w:rsidRPr="00D17B20">
        <w:rPr>
          <w:rFonts w:ascii="Aptos" w:eastAsia="Times New Roman" w:hAnsi="Aptos" w:cs="Times New Roman"/>
          <w:b/>
          <w:bCs/>
        </w:rPr>
        <w:t xml:space="preserve"> </w:t>
      </w:r>
      <w:r w:rsidR="00F826A2" w:rsidRPr="00D17B20">
        <w:rPr>
          <w:rFonts w:ascii="Aptos" w:eastAsia="Times New Roman" w:hAnsi="Aptos" w:cs="Times New Roman"/>
          <w:b/>
          <w:bCs/>
        </w:rPr>
        <w:t>–</w:t>
      </w:r>
      <w:r w:rsidR="00C22CE1" w:rsidRPr="00D17B20">
        <w:rPr>
          <w:rFonts w:ascii="Aptos" w:eastAsia="Times New Roman" w:hAnsi="Aptos" w:cs="Times New Roman"/>
          <w:b/>
          <w:bCs/>
        </w:rPr>
        <w:t xml:space="preserve"> </w:t>
      </w:r>
      <w:r w:rsidRPr="00D17B20">
        <w:rPr>
          <w:rFonts w:ascii="Aptos" w:eastAsia="Times New Roman" w:hAnsi="Aptos" w:cs="Times New Roman"/>
        </w:rPr>
        <w:t>Kultūras</w:t>
      </w:r>
      <w:r w:rsidR="51A902F6" w:rsidRPr="00D17B20">
        <w:rPr>
          <w:rFonts w:ascii="Aptos" w:eastAsia="Times New Roman" w:hAnsi="Aptos" w:cs="Times New Roman"/>
        </w:rPr>
        <w:t xml:space="preserve"> </w:t>
      </w:r>
      <w:r w:rsidR="00C22CE1" w:rsidRPr="00D17B20">
        <w:rPr>
          <w:rFonts w:ascii="Aptos" w:eastAsia="Times New Roman" w:hAnsi="Aptos" w:cs="Times New Roman"/>
        </w:rPr>
        <w:t>ministrija</w:t>
      </w:r>
    </w:p>
    <w:p w14:paraId="730A39CD" w14:textId="25FC3898" w:rsidR="00004F81" w:rsidRPr="00D17B20" w:rsidRDefault="00004F81" w:rsidP="007A7097">
      <w:pPr>
        <w:spacing w:after="120" w:line="240" w:lineRule="auto"/>
        <w:jc w:val="both"/>
        <w:rPr>
          <w:rFonts w:ascii="Aptos" w:eastAsia="Times New Roman" w:hAnsi="Aptos" w:cs="Times New Roman"/>
        </w:rPr>
      </w:pPr>
      <w:r w:rsidRPr="00004F81">
        <w:rPr>
          <w:rFonts w:ascii="Aptos" w:eastAsia="Times New Roman" w:hAnsi="Aptos" w:cs="Times New Roman"/>
          <w:b/>
          <w:bCs/>
        </w:rPr>
        <w:t>NACE</w:t>
      </w:r>
      <w:r>
        <w:rPr>
          <w:rFonts w:ascii="Aptos" w:eastAsia="Times New Roman" w:hAnsi="Aptos" w:cs="Times New Roman"/>
        </w:rPr>
        <w:t xml:space="preserve"> - </w:t>
      </w:r>
      <w:hyperlink r:id="rId19" w:history="1">
        <w:r w:rsidR="00E14AD8" w:rsidRPr="00B20D87">
          <w:rPr>
            <w:rStyle w:val="Hipersaite"/>
            <w:rFonts w:ascii="Aptos" w:eastAsia="Times New Roman" w:hAnsi="Aptos" w:cs="Times New Roman"/>
          </w:rPr>
          <w:t>Saimniecisko darbību statistiskā klasifikācija Eiropas Kopienā, 2. redakcija</w:t>
        </w:r>
      </w:hyperlink>
    </w:p>
    <w:p w14:paraId="5400855C" w14:textId="77777777" w:rsidR="00461398" w:rsidRDefault="00DC691F" w:rsidP="007A7097">
      <w:pPr>
        <w:spacing w:after="120" w:line="240" w:lineRule="auto"/>
        <w:jc w:val="both"/>
        <w:rPr>
          <w:rFonts w:ascii="Aptos" w:eastAsia="Times New Roman" w:hAnsi="Aptos" w:cs="Times New Roman"/>
        </w:rPr>
      </w:pPr>
      <w:hyperlink r:id="rId20" w:history="1">
        <w:r w:rsidRPr="00D17B20">
          <w:rPr>
            <w:rStyle w:val="Hipersaite"/>
            <w:rFonts w:ascii="Aptos" w:eastAsia="Times New Roman" w:hAnsi="Aptos" w:cs="Times New Roman"/>
            <w:b/>
            <w:bCs/>
          </w:rPr>
          <w:t>PIL</w:t>
        </w:r>
      </w:hyperlink>
      <w:r w:rsidRPr="00D17B20">
        <w:rPr>
          <w:rFonts w:ascii="Aptos" w:eastAsia="Times New Roman" w:hAnsi="Aptos" w:cs="Times New Roman"/>
          <w:b/>
          <w:bCs/>
        </w:rPr>
        <w:t xml:space="preserve"> – </w:t>
      </w:r>
      <w:r w:rsidRPr="00D17B20">
        <w:rPr>
          <w:rFonts w:ascii="Aptos" w:eastAsia="Times New Roman" w:hAnsi="Aptos" w:cs="Times New Roman"/>
        </w:rPr>
        <w:t>Publisko iepirkumu likums</w:t>
      </w:r>
    </w:p>
    <w:p w14:paraId="22357A2C" w14:textId="3DF7518E" w:rsidR="00ED4813" w:rsidRDefault="00ED4813" w:rsidP="007A7097">
      <w:pPr>
        <w:spacing w:after="120" w:line="240" w:lineRule="auto"/>
        <w:jc w:val="both"/>
        <w:rPr>
          <w:rFonts w:ascii="Aptos" w:hAnsi="Aptos"/>
        </w:rPr>
      </w:pPr>
      <w:r w:rsidRPr="00D17B20">
        <w:rPr>
          <w:rFonts w:ascii="Aptos" w:eastAsia="Times New Roman" w:hAnsi="Aptos" w:cs="Times New Roman"/>
          <w:b/>
          <w:bCs/>
        </w:rPr>
        <w:t>Projektu portāls</w:t>
      </w:r>
      <w:r w:rsidRPr="00D17B20">
        <w:rPr>
          <w:rFonts w:ascii="Aptos" w:eastAsia="Times New Roman" w:hAnsi="Aptos" w:cs="Times New Roman"/>
        </w:rPr>
        <w:t xml:space="preserve"> - projektu iesniegšanas portāls </w:t>
      </w:r>
      <w:hyperlink r:id="rId21">
        <w:r w:rsidRPr="00D17B20">
          <w:rPr>
            <w:rStyle w:val="Hipersaite"/>
            <w:rFonts w:ascii="Aptos" w:eastAsia="Times New Roman" w:hAnsi="Aptos" w:cs="Times New Roman"/>
          </w:rPr>
          <w:t>https://projekti.cfla.gov.lv/Jums</w:t>
        </w:r>
      </w:hyperlink>
      <w:r w:rsidR="000B40CF" w:rsidRPr="00D17B20">
        <w:rPr>
          <w:rFonts w:ascii="Aptos" w:hAnsi="Aptos"/>
        </w:rPr>
        <w:t xml:space="preserve"> (KPVIS)</w:t>
      </w:r>
    </w:p>
    <w:p w14:paraId="396CB7D4" w14:textId="34A31F3A" w:rsidR="00FD6862" w:rsidRPr="00D17B20" w:rsidRDefault="00FD6862" w:rsidP="007A7097">
      <w:pPr>
        <w:spacing w:after="120" w:line="240" w:lineRule="auto"/>
        <w:jc w:val="both"/>
        <w:rPr>
          <w:rFonts w:ascii="Aptos" w:eastAsia="Times New Roman" w:hAnsi="Aptos" w:cs="Times New Roman"/>
          <w:b/>
          <w:bCs/>
        </w:rPr>
      </w:pPr>
      <w:r w:rsidRPr="00FD6862">
        <w:rPr>
          <w:rFonts w:ascii="Aptos" w:hAnsi="Aptos"/>
          <w:b/>
          <w:bCs/>
        </w:rPr>
        <w:t>LR</w:t>
      </w:r>
      <w:r>
        <w:rPr>
          <w:rFonts w:ascii="Aptos" w:hAnsi="Aptos"/>
        </w:rPr>
        <w:t xml:space="preserve"> – Latvijas Republika</w:t>
      </w:r>
    </w:p>
    <w:sdt>
      <w:sdtPr>
        <w:rPr>
          <w:rFonts w:asciiTheme="minorHAnsi" w:eastAsiaTheme="minorEastAsia" w:hAnsiTheme="minorHAnsi" w:cstheme="minorBidi"/>
          <w:color w:val="auto"/>
          <w:sz w:val="24"/>
          <w:szCs w:val="24"/>
        </w:rPr>
        <w:id w:val="-398050327"/>
        <w:docPartObj>
          <w:docPartGallery w:val="Table of Contents"/>
          <w:docPartUnique/>
        </w:docPartObj>
      </w:sdtPr>
      <w:sdtEndPr>
        <w:rPr>
          <w:b/>
          <w:bCs/>
        </w:rPr>
      </w:sdtEndPr>
      <w:sdtContent>
        <w:p w14:paraId="1CB7C3DE" w14:textId="16CFC6C9" w:rsidR="000A13EB" w:rsidRPr="00760640" w:rsidRDefault="000A13EB" w:rsidP="005A047E">
          <w:pPr>
            <w:pStyle w:val="Saturardtjavirsraksts"/>
            <w:rPr>
              <w:rFonts w:eastAsiaTheme="minorEastAsia"/>
            </w:rPr>
          </w:pPr>
          <w:r w:rsidRPr="00760640">
            <w:rPr>
              <w:rFonts w:eastAsiaTheme="minorEastAsia"/>
            </w:rPr>
            <w:br w:type="page"/>
          </w:r>
        </w:p>
        <w:p w14:paraId="5E2811D8" w14:textId="22867EB6" w:rsidR="008A503B" w:rsidRDefault="008A503B">
          <w:pPr>
            <w:pStyle w:val="Saturardtjavirsraksts"/>
          </w:pPr>
          <w:r w:rsidRPr="00760640">
            <w:lastRenderedPageBreak/>
            <w:t>Satura rādītājs</w:t>
          </w:r>
        </w:p>
        <w:p w14:paraId="3906F91A" w14:textId="77777777" w:rsidR="00760640" w:rsidRPr="00760640" w:rsidRDefault="00760640" w:rsidP="00760640"/>
        <w:p w14:paraId="4C305B9E" w14:textId="3AAA3C1E" w:rsidR="008A503B" w:rsidRPr="00760640" w:rsidRDefault="008A503B" w:rsidP="008A503B">
          <w:pPr>
            <w:pStyle w:val="Saturs1"/>
            <w:tabs>
              <w:tab w:val="left" w:pos="709"/>
              <w:tab w:val="right" w:leader="dot" w:pos="15388"/>
            </w:tabs>
            <w:rPr>
              <w:rFonts w:eastAsiaTheme="minorEastAsia"/>
              <w:lang w:eastAsia="lv-LV"/>
            </w:rPr>
          </w:pPr>
          <w:r w:rsidRPr="00760640">
            <w:fldChar w:fldCharType="begin"/>
          </w:r>
          <w:r w:rsidRPr="00760640">
            <w:instrText xml:space="preserve"> TOC \o "1-3" \h \z \u </w:instrText>
          </w:r>
          <w:r w:rsidRPr="00760640">
            <w:fldChar w:fldCharType="separate"/>
          </w:r>
          <w:hyperlink w:anchor="_Toc202192206" w:history="1">
            <w:r w:rsidRPr="00760640">
              <w:rPr>
                <w:rStyle w:val="Hipersaite"/>
                <w:rFonts w:ascii="Aptos" w:hAnsi="Aptos" w:cs="Times New Roman"/>
                <w:b/>
                <w:bCs/>
              </w:rPr>
              <w:t>1.</w:t>
            </w:r>
            <w:r w:rsidRPr="00760640">
              <w:rPr>
                <w:rFonts w:eastAsiaTheme="minorEastAsia"/>
                <w:lang w:eastAsia="lv-LV"/>
              </w:rPr>
              <w:tab/>
            </w:r>
            <w:r w:rsidRPr="00760640">
              <w:rPr>
                <w:rStyle w:val="Hipersaite"/>
                <w:rFonts w:ascii="Aptos" w:hAnsi="Aptos" w:cs="Times New Roman"/>
                <w:b/>
                <w:bCs/>
              </w:rPr>
              <w:t>Vispārīgi jautājumi</w:t>
            </w:r>
            <w:r w:rsidRPr="00760640">
              <w:rPr>
                <w:webHidden/>
              </w:rPr>
              <w:tab/>
            </w:r>
            <w:r w:rsidRPr="00760640">
              <w:rPr>
                <w:webHidden/>
              </w:rPr>
              <w:fldChar w:fldCharType="begin"/>
            </w:r>
            <w:r w:rsidRPr="00760640">
              <w:rPr>
                <w:webHidden/>
              </w:rPr>
              <w:instrText xml:space="preserve"> PAGEREF _Toc202192206 \h </w:instrText>
            </w:r>
            <w:r w:rsidRPr="00760640">
              <w:rPr>
                <w:webHidden/>
              </w:rPr>
            </w:r>
            <w:r w:rsidRPr="00760640">
              <w:rPr>
                <w:webHidden/>
              </w:rPr>
              <w:fldChar w:fldCharType="separate"/>
            </w:r>
            <w:r w:rsidR="005F368F">
              <w:rPr>
                <w:webHidden/>
              </w:rPr>
              <w:t>3</w:t>
            </w:r>
            <w:r w:rsidRPr="00760640">
              <w:rPr>
                <w:webHidden/>
              </w:rPr>
              <w:fldChar w:fldCharType="end"/>
            </w:r>
          </w:hyperlink>
        </w:p>
        <w:p w14:paraId="7637A080" w14:textId="4D431D79" w:rsidR="008A503B" w:rsidRPr="00760640" w:rsidRDefault="008A503B">
          <w:pPr>
            <w:pStyle w:val="Saturs1"/>
            <w:tabs>
              <w:tab w:val="left" w:pos="660"/>
              <w:tab w:val="right" w:leader="dot" w:pos="15388"/>
            </w:tabs>
            <w:rPr>
              <w:rFonts w:eastAsiaTheme="minorEastAsia"/>
              <w:lang w:eastAsia="lv-LV"/>
            </w:rPr>
          </w:pPr>
          <w:hyperlink w:anchor="_Toc202192207" w:history="1">
            <w:r w:rsidRPr="00760640">
              <w:rPr>
                <w:rStyle w:val="Hipersaite"/>
                <w:rFonts w:ascii="Aptos" w:hAnsi="Aptos" w:cs="Times New Roman"/>
                <w:b/>
                <w:bCs/>
              </w:rPr>
              <w:t>2.</w:t>
            </w:r>
            <w:r w:rsidRPr="00760640">
              <w:rPr>
                <w:rFonts w:eastAsiaTheme="minorEastAsia"/>
                <w:lang w:eastAsia="lv-LV"/>
              </w:rPr>
              <w:tab/>
            </w:r>
            <w:r w:rsidRPr="00760640">
              <w:rPr>
                <w:rStyle w:val="Hipersaite"/>
                <w:rFonts w:ascii="Aptos" w:hAnsi="Aptos" w:cs="Times New Roman"/>
                <w:b/>
                <w:bCs/>
              </w:rPr>
              <w:t>Darbību un izmaksu attiecināmība</w:t>
            </w:r>
            <w:r w:rsidRPr="00760640">
              <w:rPr>
                <w:webHidden/>
              </w:rPr>
              <w:tab/>
            </w:r>
            <w:r w:rsidRPr="00760640">
              <w:rPr>
                <w:webHidden/>
              </w:rPr>
              <w:fldChar w:fldCharType="begin"/>
            </w:r>
            <w:r w:rsidRPr="00760640">
              <w:rPr>
                <w:webHidden/>
              </w:rPr>
              <w:instrText xml:space="preserve"> PAGEREF _Toc202192207 \h </w:instrText>
            </w:r>
            <w:r w:rsidRPr="00760640">
              <w:rPr>
                <w:webHidden/>
              </w:rPr>
            </w:r>
            <w:r w:rsidRPr="00760640">
              <w:rPr>
                <w:webHidden/>
              </w:rPr>
              <w:fldChar w:fldCharType="separate"/>
            </w:r>
            <w:r w:rsidR="005F368F">
              <w:rPr>
                <w:webHidden/>
              </w:rPr>
              <w:t>21</w:t>
            </w:r>
            <w:r w:rsidRPr="00760640">
              <w:rPr>
                <w:webHidden/>
              </w:rPr>
              <w:fldChar w:fldCharType="end"/>
            </w:r>
          </w:hyperlink>
        </w:p>
        <w:p w14:paraId="4F15421D" w14:textId="22CE91D6" w:rsidR="008A503B" w:rsidRPr="00760640" w:rsidRDefault="008A503B">
          <w:pPr>
            <w:pStyle w:val="Saturs1"/>
            <w:tabs>
              <w:tab w:val="left" w:pos="660"/>
              <w:tab w:val="right" w:leader="dot" w:pos="15388"/>
            </w:tabs>
            <w:rPr>
              <w:rFonts w:eastAsiaTheme="minorEastAsia"/>
              <w:lang w:eastAsia="lv-LV"/>
            </w:rPr>
          </w:pPr>
          <w:hyperlink w:anchor="_Toc202192208" w:history="1">
            <w:r w:rsidRPr="00760640">
              <w:rPr>
                <w:rStyle w:val="Hipersaite"/>
                <w:rFonts w:ascii="Aptos" w:eastAsia="Times New Roman" w:hAnsi="Aptos" w:cs="Times New Roman"/>
                <w:b/>
                <w:bCs/>
              </w:rPr>
              <w:t>3.</w:t>
            </w:r>
            <w:r w:rsidRPr="00760640">
              <w:rPr>
                <w:rFonts w:eastAsiaTheme="minorEastAsia"/>
                <w:lang w:eastAsia="lv-LV"/>
              </w:rPr>
              <w:tab/>
            </w:r>
            <w:r w:rsidRPr="00760640">
              <w:rPr>
                <w:rStyle w:val="Hipersaite"/>
                <w:rFonts w:ascii="Aptos" w:hAnsi="Aptos" w:cs="Times New Roman"/>
                <w:b/>
                <w:bCs/>
              </w:rPr>
              <w:t>Projekta iesnieguma aizpildīšana un pievienojamie dokumenti</w:t>
            </w:r>
            <w:r w:rsidRPr="00760640">
              <w:rPr>
                <w:webHidden/>
              </w:rPr>
              <w:tab/>
            </w:r>
            <w:r w:rsidRPr="00760640">
              <w:rPr>
                <w:webHidden/>
              </w:rPr>
              <w:fldChar w:fldCharType="begin"/>
            </w:r>
            <w:r w:rsidRPr="00760640">
              <w:rPr>
                <w:webHidden/>
              </w:rPr>
              <w:instrText xml:space="preserve"> PAGEREF _Toc202192208 \h </w:instrText>
            </w:r>
            <w:r w:rsidRPr="00760640">
              <w:rPr>
                <w:webHidden/>
              </w:rPr>
            </w:r>
            <w:r w:rsidRPr="00760640">
              <w:rPr>
                <w:webHidden/>
              </w:rPr>
              <w:fldChar w:fldCharType="separate"/>
            </w:r>
            <w:r w:rsidR="005F368F">
              <w:rPr>
                <w:webHidden/>
              </w:rPr>
              <w:t>36</w:t>
            </w:r>
            <w:r w:rsidRPr="00760640">
              <w:rPr>
                <w:webHidden/>
              </w:rPr>
              <w:fldChar w:fldCharType="end"/>
            </w:r>
          </w:hyperlink>
        </w:p>
        <w:p w14:paraId="7D9636DC" w14:textId="69BD8147" w:rsidR="008A503B" w:rsidRPr="00760640" w:rsidRDefault="008A503B">
          <w:pPr>
            <w:pStyle w:val="Saturs1"/>
            <w:tabs>
              <w:tab w:val="left" w:pos="660"/>
              <w:tab w:val="right" w:leader="dot" w:pos="15388"/>
            </w:tabs>
            <w:rPr>
              <w:rFonts w:eastAsiaTheme="minorEastAsia"/>
              <w:lang w:eastAsia="lv-LV"/>
            </w:rPr>
          </w:pPr>
          <w:hyperlink w:anchor="_Toc202192209" w:history="1">
            <w:r w:rsidRPr="00760640">
              <w:rPr>
                <w:rStyle w:val="Hipersaite"/>
                <w:rFonts w:ascii="Aptos" w:eastAsia="Times New Roman" w:hAnsi="Aptos" w:cs="Times New Roman"/>
                <w:b/>
                <w:bCs/>
              </w:rPr>
              <w:t>4.</w:t>
            </w:r>
            <w:r w:rsidRPr="00760640">
              <w:rPr>
                <w:rFonts w:eastAsiaTheme="minorEastAsia"/>
                <w:lang w:eastAsia="lv-LV"/>
              </w:rPr>
              <w:tab/>
            </w:r>
            <w:r w:rsidRPr="00760640">
              <w:rPr>
                <w:rStyle w:val="Hipersaite"/>
                <w:rFonts w:ascii="Aptos" w:hAnsi="Aptos" w:cs="Times New Roman"/>
                <w:b/>
                <w:bCs/>
              </w:rPr>
              <w:t>Īstenošanas nosacījumi</w:t>
            </w:r>
            <w:r w:rsidRPr="00760640">
              <w:rPr>
                <w:webHidden/>
              </w:rPr>
              <w:tab/>
            </w:r>
            <w:r w:rsidRPr="00760640">
              <w:rPr>
                <w:webHidden/>
              </w:rPr>
              <w:fldChar w:fldCharType="begin"/>
            </w:r>
            <w:r w:rsidRPr="00760640">
              <w:rPr>
                <w:webHidden/>
              </w:rPr>
              <w:instrText xml:space="preserve"> PAGEREF _Toc202192209 \h </w:instrText>
            </w:r>
            <w:r w:rsidRPr="00760640">
              <w:rPr>
                <w:webHidden/>
              </w:rPr>
            </w:r>
            <w:r w:rsidRPr="00760640">
              <w:rPr>
                <w:webHidden/>
              </w:rPr>
              <w:fldChar w:fldCharType="separate"/>
            </w:r>
            <w:r w:rsidR="005F368F">
              <w:rPr>
                <w:webHidden/>
              </w:rPr>
              <w:t>42</w:t>
            </w:r>
            <w:r w:rsidRPr="00760640">
              <w:rPr>
                <w:webHidden/>
              </w:rPr>
              <w:fldChar w:fldCharType="end"/>
            </w:r>
          </w:hyperlink>
        </w:p>
        <w:p w14:paraId="06C39E72" w14:textId="26156606" w:rsidR="008A503B" w:rsidRPr="00760640" w:rsidRDefault="008A503B" w:rsidP="008A503B">
          <w:pPr>
            <w:pStyle w:val="Saturs1"/>
            <w:tabs>
              <w:tab w:val="left" w:pos="709"/>
              <w:tab w:val="right" w:leader="dot" w:pos="15388"/>
            </w:tabs>
            <w:rPr>
              <w:rFonts w:eastAsiaTheme="minorEastAsia"/>
              <w:lang w:eastAsia="lv-LV"/>
            </w:rPr>
          </w:pPr>
          <w:hyperlink w:anchor="_Toc202192210" w:history="1">
            <w:r w:rsidRPr="00760640">
              <w:rPr>
                <w:rStyle w:val="Hipersaite"/>
                <w:rFonts w:ascii="Aptos" w:eastAsia="Times New Roman" w:hAnsi="Aptos" w:cs="Times New Roman"/>
                <w:b/>
                <w:bCs/>
              </w:rPr>
              <w:t>5.</w:t>
            </w:r>
            <w:r w:rsidRPr="00760640">
              <w:rPr>
                <w:rFonts w:eastAsiaTheme="minorEastAsia"/>
                <w:lang w:eastAsia="lv-LV"/>
              </w:rPr>
              <w:tab/>
            </w:r>
            <w:r w:rsidRPr="00760640">
              <w:rPr>
                <w:rStyle w:val="Hipersaite"/>
                <w:rFonts w:ascii="Aptos" w:eastAsia="Times New Roman" w:hAnsi="Aptos" w:cs="Times New Roman"/>
                <w:b/>
                <w:bCs/>
              </w:rPr>
              <w:t>Vērtēšana un lēmumu pieņemšana</w:t>
            </w:r>
            <w:r w:rsidRPr="00760640">
              <w:rPr>
                <w:webHidden/>
              </w:rPr>
              <w:tab/>
            </w:r>
            <w:r w:rsidRPr="00760640">
              <w:rPr>
                <w:webHidden/>
              </w:rPr>
              <w:fldChar w:fldCharType="begin"/>
            </w:r>
            <w:r w:rsidRPr="00760640">
              <w:rPr>
                <w:webHidden/>
              </w:rPr>
              <w:instrText xml:space="preserve"> PAGEREF _Toc202192210 \h </w:instrText>
            </w:r>
            <w:r w:rsidRPr="00760640">
              <w:rPr>
                <w:webHidden/>
              </w:rPr>
            </w:r>
            <w:r w:rsidRPr="00760640">
              <w:rPr>
                <w:webHidden/>
              </w:rPr>
              <w:fldChar w:fldCharType="separate"/>
            </w:r>
            <w:r w:rsidR="005F368F">
              <w:rPr>
                <w:webHidden/>
              </w:rPr>
              <w:t>60</w:t>
            </w:r>
            <w:r w:rsidRPr="00760640">
              <w:rPr>
                <w:webHidden/>
              </w:rPr>
              <w:fldChar w:fldCharType="end"/>
            </w:r>
          </w:hyperlink>
        </w:p>
        <w:p w14:paraId="424170EC" w14:textId="19BAD5E2" w:rsidR="008A503B" w:rsidRPr="00760640" w:rsidRDefault="008A503B">
          <w:r w:rsidRPr="00760640">
            <w:rPr>
              <w:b/>
              <w:bCs/>
            </w:rPr>
            <w:fldChar w:fldCharType="end"/>
          </w:r>
        </w:p>
      </w:sdtContent>
    </w:sdt>
    <w:p w14:paraId="35E01663" w14:textId="77777777" w:rsidR="002F5A31" w:rsidRPr="00760640" w:rsidRDefault="002F5A31" w:rsidP="003D6886">
      <w:pPr>
        <w:spacing w:before="120" w:after="0" w:line="276" w:lineRule="auto"/>
        <w:ind w:left="57" w:right="340"/>
        <w:jc w:val="both"/>
        <w:rPr>
          <w:rFonts w:ascii="Aptos" w:eastAsia="Times New Roman" w:hAnsi="Aptos" w:cs="Times New Roman"/>
        </w:rPr>
      </w:pPr>
    </w:p>
    <w:tbl>
      <w:tblPr>
        <w:tblW w:w="14425"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34"/>
        <w:gridCol w:w="4396"/>
        <w:gridCol w:w="8895"/>
      </w:tblGrid>
      <w:tr w:rsidR="001D14CA" w:rsidRPr="00760640" w14:paraId="77F4DDC2" w14:textId="77777777" w:rsidTr="07FB903B">
        <w:trPr>
          <w:trHeight w:val="300"/>
        </w:trPr>
        <w:tc>
          <w:tcPr>
            <w:tcW w:w="1134"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760640" w:rsidRDefault="00640E97" w:rsidP="003D6886">
            <w:pPr>
              <w:spacing w:after="0" w:line="276" w:lineRule="auto"/>
              <w:ind w:left="113"/>
              <w:contextualSpacing/>
              <w:jc w:val="center"/>
              <w:rPr>
                <w:rFonts w:ascii="Aptos" w:hAnsi="Aptos" w:cs="Times New Roman"/>
                <w:b/>
              </w:rPr>
            </w:pPr>
            <w:r w:rsidRPr="00760640">
              <w:rPr>
                <w:rFonts w:ascii="Aptos" w:hAnsi="Aptos" w:cs="Times New Roman"/>
                <w:b/>
              </w:rPr>
              <w:t>Nr.p.k.</w:t>
            </w:r>
          </w:p>
        </w:tc>
        <w:tc>
          <w:tcPr>
            <w:tcW w:w="4396"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760640" w:rsidRDefault="00640E97" w:rsidP="003D6886">
            <w:pPr>
              <w:spacing w:after="0" w:line="276" w:lineRule="auto"/>
              <w:ind w:left="17" w:right="17"/>
              <w:contextualSpacing/>
              <w:jc w:val="center"/>
              <w:rPr>
                <w:rFonts w:ascii="Aptos" w:hAnsi="Aptos" w:cs="Times New Roman"/>
                <w:b/>
              </w:rPr>
            </w:pPr>
            <w:r w:rsidRPr="00760640">
              <w:rPr>
                <w:rFonts w:ascii="Aptos" w:hAnsi="Aptos" w:cs="Times New Roman"/>
                <w:b/>
              </w:rPr>
              <w:t>Jautājumi</w:t>
            </w:r>
          </w:p>
        </w:tc>
        <w:tc>
          <w:tcPr>
            <w:tcW w:w="8895"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760640" w:rsidRDefault="00640E97" w:rsidP="003D6886">
            <w:pPr>
              <w:spacing w:after="0" w:line="276" w:lineRule="auto"/>
              <w:contextualSpacing/>
              <w:jc w:val="center"/>
              <w:rPr>
                <w:rFonts w:ascii="Aptos" w:hAnsi="Aptos" w:cs="Times New Roman"/>
                <w:b/>
              </w:rPr>
            </w:pPr>
            <w:r w:rsidRPr="00760640">
              <w:rPr>
                <w:rFonts w:ascii="Aptos" w:hAnsi="Aptos" w:cs="Times New Roman"/>
                <w:b/>
              </w:rPr>
              <w:t>Atbildes</w:t>
            </w:r>
          </w:p>
        </w:tc>
      </w:tr>
      <w:tr w:rsidR="00082617" w:rsidRPr="00760640" w14:paraId="1135A9E5" w14:textId="77777777" w:rsidTr="07FB903B">
        <w:trPr>
          <w:trHeight w:val="300"/>
        </w:trPr>
        <w:tc>
          <w:tcPr>
            <w:tcW w:w="14425" w:type="dxa"/>
            <w:gridSpan w:val="3"/>
            <w:tcBorders>
              <w:bottom w:val="single" w:sz="4" w:space="0" w:color="000000" w:themeColor="text1"/>
            </w:tcBorders>
            <w:shd w:val="clear" w:color="auto" w:fill="D0CECE" w:themeFill="background2" w:themeFillShade="E6"/>
            <w:vAlign w:val="center"/>
          </w:tcPr>
          <w:p w14:paraId="4C667224" w14:textId="15FF9677" w:rsidR="00082617" w:rsidRPr="00760640" w:rsidRDefault="00082617" w:rsidP="003D6886">
            <w:pPr>
              <w:pStyle w:val="Sarakstarindkopa"/>
              <w:numPr>
                <w:ilvl w:val="0"/>
                <w:numId w:val="13"/>
              </w:numPr>
              <w:spacing w:after="0" w:line="276" w:lineRule="auto"/>
              <w:jc w:val="center"/>
              <w:outlineLvl w:val="0"/>
              <w:rPr>
                <w:rFonts w:ascii="Aptos" w:hAnsi="Aptos" w:cs="Times New Roman"/>
                <w:b/>
                <w:bCs/>
              </w:rPr>
            </w:pPr>
            <w:bookmarkStart w:id="0" w:name="_Hlk156999165"/>
            <w:bookmarkStart w:id="1" w:name="_Toc202192206"/>
            <w:r w:rsidRPr="00760640">
              <w:rPr>
                <w:rFonts w:ascii="Aptos" w:hAnsi="Aptos" w:cs="Times New Roman"/>
                <w:b/>
                <w:bCs/>
              </w:rPr>
              <w:t>Vispārīgi jautājumi</w:t>
            </w:r>
            <w:bookmarkEnd w:id="0"/>
            <w:bookmarkEnd w:id="1"/>
          </w:p>
        </w:tc>
      </w:tr>
      <w:tr w:rsidR="001D14CA" w:rsidRPr="00760640" w14:paraId="1F588033" w14:textId="77777777" w:rsidTr="07FB903B">
        <w:trPr>
          <w:trHeight w:val="300"/>
        </w:trPr>
        <w:tc>
          <w:tcPr>
            <w:tcW w:w="1134" w:type="dxa"/>
            <w:tcBorders>
              <w:bottom w:val="single" w:sz="4" w:space="0" w:color="000000" w:themeColor="text1"/>
              <w:right w:val="single" w:sz="4" w:space="0" w:color="auto"/>
            </w:tcBorders>
          </w:tcPr>
          <w:p w14:paraId="6C9B4D55" w14:textId="5278EF32" w:rsidR="000D7A58" w:rsidRPr="00760640" w:rsidRDefault="62EA29D8" w:rsidP="003D6886">
            <w:pPr>
              <w:spacing w:after="0" w:line="276" w:lineRule="auto"/>
              <w:jc w:val="both"/>
              <w:rPr>
                <w:rFonts w:ascii="Aptos" w:hAnsi="Aptos" w:cs="Times New Roman"/>
              </w:rPr>
            </w:pPr>
            <w:r w:rsidRPr="00760640">
              <w:rPr>
                <w:rFonts w:ascii="Aptos" w:hAnsi="Aptos" w:cs="Times New Roman"/>
              </w:rPr>
              <w:t>1.1.</w:t>
            </w:r>
          </w:p>
        </w:tc>
        <w:tc>
          <w:tcPr>
            <w:tcW w:w="4396" w:type="dxa"/>
            <w:tcBorders>
              <w:bottom w:val="single" w:sz="4" w:space="0" w:color="000000" w:themeColor="text1"/>
              <w:right w:val="single" w:sz="4" w:space="0" w:color="auto"/>
            </w:tcBorders>
          </w:tcPr>
          <w:p w14:paraId="5B3BEB71" w14:textId="61E952F9" w:rsidR="000D7A58" w:rsidRPr="00760640" w:rsidRDefault="006660A5" w:rsidP="003D6886">
            <w:pPr>
              <w:spacing w:after="0" w:line="276" w:lineRule="auto"/>
              <w:jc w:val="both"/>
              <w:rPr>
                <w:rFonts w:ascii="Aptos" w:eastAsia="Aptos" w:hAnsi="Aptos" w:cs="Aptos"/>
              </w:rPr>
            </w:pPr>
            <w:r w:rsidRPr="00760640">
              <w:rPr>
                <w:rFonts w:ascii="Aptos" w:eastAsia="Aptos" w:hAnsi="Aptos" w:cs="Aptos"/>
              </w:rPr>
              <w:t xml:space="preserve">SAM </w:t>
            </w:r>
            <w:r w:rsidR="62EA29D8" w:rsidRPr="00760640">
              <w:rPr>
                <w:rFonts w:ascii="Aptos" w:eastAsia="Aptos" w:hAnsi="Aptos" w:cs="Aptos"/>
              </w:rPr>
              <w:t xml:space="preserve">MK noteikumu 44.1. apakšpunkts nosaka: projektam nav saimnieciska rakstura, ja pašu ieņēmumi atbalstītajā objektā ir 50 procenti vai mazāki par 50 procentiem no kultūras jomas pakalpojumu sniedzēja gada budžeta atbalstītajā objektā. Līdz ar to jautājums, kas būtu uzskatāms par kultūras pakalpojumu sniedzēju šo MK noteikumu kontekstā: </w:t>
            </w:r>
            <w:r w:rsidR="1000A91D" w:rsidRPr="00760640">
              <w:rPr>
                <w:rFonts w:ascii="Aptos" w:eastAsia="Aptos" w:hAnsi="Aptos" w:cs="Aptos"/>
              </w:rPr>
              <w:t>n</w:t>
            </w:r>
            <w:r w:rsidR="62EA29D8" w:rsidRPr="00760640">
              <w:rPr>
                <w:rFonts w:ascii="Aptos" w:eastAsia="Aptos" w:hAnsi="Aptos" w:cs="Aptos"/>
              </w:rPr>
              <w:t xml:space="preserve">ovada pašvaldība, </w:t>
            </w:r>
            <w:r w:rsidR="31527CBD" w:rsidRPr="00760640">
              <w:rPr>
                <w:rFonts w:ascii="Aptos" w:eastAsia="Aptos" w:hAnsi="Aptos" w:cs="Aptos"/>
              </w:rPr>
              <w:t>Valsts SIA kultūras iestāde</w:t>
            </w:r>
            <w:r w:rsidR="1D881D8E" w:rsidRPr="00760640">
              <w:rPr>
                <w:rFonts w:ascii="Aptos" w:eastAsia="Aptos" w:hAnsi="Aptos" w:cs="Aptos"/>
              </w:rPr>
              <w:t xml:space="preserve"> (turpmāk - SIA)</w:t>
            </w:r>
            <w:r w:rsidR="62EA29D8" w:rsidRPr="00760640">
              <w:rPr>
                <w:rFonts w:ascii="Aptos" w:eastAsia="Aptos" w:hAnsi="Aptos" w:cs="Aptos"/>
              </w:rPr>
              <w:t>, sadarbības partneris, kas darbojas atbalstītajā objektā vai visi sadarbības partneri?</w:t>
            </w:r>
          </w:p>
          <w:p w14:paraId="00C10217" w14:textId="7CA356BB" w:rsidR="000D7A58" w:rsidRPr="00760640" w:rsidRDefault="62EA29D8" w:rsidP="003D6886">
            <w:pPr>
              <w:spacing w:after="0" w:line="276" w:lineRule="auto"/>
              <w:jc w:val="both"/>
              <w:rPr>
                <w:rFonts w:ascii="Aptos" w:eastAsia="Aptos" w:hAnsi="Aptos" w:cs="Aptos"/>
              </w:rPr>
            </w:pPr>
            <w:r w:rsidRPr="00760640">
              <w:rPr>
                <w:rFonts w:ascii="Aptos" w:eastAsia="Aptos" w:hAnsi="Aptos" w:cs="Aptos"/>
              </w:rPr>
              <w:t xml:space="preserve">Vai ir kāda kombinācija no iepriekš uzskaitītajiem. Vai ir vēl kas, kas </w:t>
            </w:r>
            <w:r w:rsidRPr="00760640">
              <w:rPr>
                <w:rFonts w:ascii="Aptos" w:eastAsia="Aptos" w:hAnsi="Aptos" w:cs="Aptos"/>
              </w:rPr>
              <w:lastRenderedPageBreak/>
              <w:t>pašvaldībai būtu jāievēro valsts atbalsta kontekstā?</w:t>
            </w:r>
          </w:p>
          <w:p w14:paraId="1CF2AB25" w14:textId="23A2F0CA" w:rsidR="000D7A58" w:rsidRPr="00760640" w:rsidRDefault="000D7A58" w:rsidP="003D6886">
            <w:pPr>
              <w:pStyle w:val="Paraststmeklis"/>
              <w:spacing w:line="276" w:lineRule="auto"/>
              <w:jc w:val="both"/>
              <w:rPr>
                <w:rFonts w:ascii="Aptos" w:hAnsi="Aptos" w:cs="Times New Roman"/>
                <w:lang w:eastAsia="en-US"/>
              </w:rPr>
            </w:pPr>
          </w:p>
        </w:tc>
        <w:tc>
          <w:tcPr>
            <w:tcW w:w="8895" w:type="dxa"/>
            <w:tcBorders>
              <w:left w:val="single" w:sz="4" w:space="0" w:color="auto"/>
              <w:bottom w:val="single" w:sz="4" w:space="0" w:color="000000" w:themeColor="text1"/>
            </w:tcBorders>
          </w:tcPr>
          <w:p w14:paraId="4E1F8DAB" w14:textId="3D700C06" w:rsidR="00FE5541" w:rsidRPr="00760640" w:rsidRDefault="001A555A" w:rsidP="003D6886">
            <w:pPr>
              <w:pStyle w:val="Sarakstarindkopa"/>
              <w:numPr>
                <w:ilvl w:val="0"/>
                <w:numId w:val="9"/>
              </w:numPr>
              <w:spacing w:after="0" w:line="276" w:lineRule="auto"/>
              <w:jc w:val="both"/>
              <w:rPr>
                <w:rFonts w:ascii="Aptos" w:eastAsia="Aptos" w:hAnsi="Aptos" w:cs="Aptos"/>
              </w:rPr>
            </w:pPr>
            <w:r w:rsidRPr="00760640">
              <w:rPr>
                <w:rFonts w:ascii="Aptos" w:eastAsia="Aptos" w:hAnsi="Aptos" w:cs="Aptos"/>
              </w:rPr>
              <w:lastRenderedPageBreak/>
              <w:t xml:space="preserve">SAM </w:t>
            </w:r>
            <w:r w:rsidR="0E0B46C1" w:rsidRPr="00760640">
              <w:rPr>
                <w:rFonts w:ascii="Aptos" w:eastAsia="Aptos" w:hAnsi="Aptos" w:cs="Aptos"/>
              </w:rPr>
              <w:t>MK noteikumu</w:t>
            </w:r>
            <w:r w:rsidRPr="00760640">
              <w:rPr>
                <w:rFonts w:ascii="Aptos" w:eastAsia="Aptos" w:hAnsi="Aptos" w:cs="Aptos"/>
              </w:rPr>
              <w:t xml:space="preserve"> </w:t>
            </w:r>
            <w:r w:rsidR="0E0B46C1" w:rsidRPr="00760640">
              <w:rPr>
                <w:rFonts w:ascii="Aptos" w:eastAsia="Aptos" w:hAnsi="Aptos" w:cs="Aptos"/>
              </w:rPr>
              <w:t xml:space="preserve"> ietvaros komercdarbības atbalsta saņemšanas nosacījumi tiek vērtēti </w:t>
            </w:r>
            <w:r w:rsidR="0E0B46C1" w:rsidRPr="00760640">
              <w:rPr>
                <w:rFonts w:ascii="Aptos" w:eastAsia="Aptos" w:hAnsi="Aptos" w:cs="Aptos"/>
                <w:b/>
                <w:bCs/>
              </w:rPr>
              <w:t>objektā, kurā tiek īstenots projekts</w:t>
            </w:r>
            <w:r w:rsidR="0E0B46C1" w:rsidRPr="00760640">
              <w:rPr>
                <w:rFonts w:ascii="Aptos" w:eastAsia="Aptos" w:hAnsi="Aptos" w:cs="Aptos"/>
              </w:rPr>
              <w:t xml:space="preserve">. Attiecīgi, ja SIA </w:t>
            </w:r>
            <w:r w:rsidR="6AE2E917" w:rsidRPr="00760640">
              <w:rPr>
                <w:rFonts w:ascii="Aptos" w:eastAsia="Aptos" w:hAnsi="Aptos" w:cs="Aptos"/>
              </w:rPr>
              <w:t xml:space="preserve">objektā </w:t>
            </w:r>
            <w:r w:rsidR="0E0B46C1" w:rsidRPr="00760640">
              <w:rPr>
                <w:rFonts w:ascii="Aptos" w:eastAsia="Aptos" w:hAnsi="Aptos" w:cs="Aptos"/>
              </w:rPr>
              <w:t>nesniedz kultūras pakalpojumus, tad</w:t>
            </w:r>
            <w:r w:rsidR="07F1FBF6" w:rsidRPr="00760640">
              <w:rPr>
                <w:rFonts w:ascii="Aptos" w:eastAsia="Aptos" w:hAnsi="Aptos" w:cs="Aptos"/>
              </w:rPr>
              <w:t xml:space="preserve"> SIA</w:t>
            </w:r>
            <w:r w:rsidR="0E0B46C1" w:rsidRPr="00760640">
              <w:rPr>
                <w:rFonts w:ascii="Aptos" w:eastAsia="Aptos" w:hAnsi="Aptos" w:cs="Aptos"/>
              </w:rPr>
              <w:t xml:space="preserve"> ieņēmumi nav uzskatāmi par projekta ieņēmumiem objektā. Ņemot vērā, ka  </w:t>
            </w:r>
            <w:r w:rsidR="78C535FF" w:rsidRPr="00760640">
              <w:rPr>
                <w:rFonts w:ascii="Aptos" w:eastAsia="Aptos" w:hAnsi="Aptos" w:cs="Aptos"/>
              </w:rPr>
              <w:t>objektā</w:t>
            </w:r>
            <w:r w:rsidR="0E0B46C1" w:rsidRPr="00760640">
              <w:rPr>
                <w:rFonts w:ascii="Aptos" w:eastAsia="Aptos" w:hAnsi="Aptos" w:cs="Aptos"/>
              </w:rPr>
              <w:t xml:space="preserve">, visticamāk, </w:t>
            </w:r>
            <w:r w:rsidR="22DB1D75" w:rsidRPr="00760640">
              <w:rPr>
                <w:rFonts w:ascii="Aptos" w:eastAsia="Aptos" w:hAnsi="Aptos" w:cs="Aptos"/>
              </w:rPr>
              <w:t>SIA pakalpojumu turpinās piedāvāt</w:t>
            </w:r>
            <w:r w:rsidR="0E0B46C1" w:rsidRPr="00760640">
              <w:rPr>
                <w:rFonts w:ascii="Aptos" w:eastAsia="Aptos" w:hAnsi="Aptos" w:cs="Aptos"/>
              </w:rPr>
              <w:t xml:space="preserve">, attiecīgi </w:t>
            </w:r>
            <w:r w:rsidR="308B4317" w:rsidRPr="00760640">
              <w:rPr>
                <w:rFonts w:ascii="Aptos" w:eastAsia="Aptos" w:hAnsi="Aptos" w:cs="Aptos"/>
              </w:rPr>
              <w:t>SIA</w:t>
            </w:r>
            <w:r w:rsidR="0E0B46C1" w:rsidRPr="00760640">
              <w:rPr>
                <w:rFonts w:ascii="Aptos" w:eastAsia="Aptos" w:hAnsi="Aptos" w:cs="Aptos"/>
              </w:rPr>
              <w:t xml:space="preserve"> ieņēmumi būtu ieskaitāmi pie kultūras ieņēmumiem konkrētajā objektā.</w:t>
            </w:r>
          </w:p>
          <w:p w14:paraId="7E0A0D68" w14:textId="25D20661" w:rsidR="00FE5541" w:rsidRPr="00760640" w:rsidRDefault="0E0B46C1" w:rsidP="003D6886">
            <w:pPr>
              <w:pStyle w:val="Sarakstarindkopa"/>
              <w:numPr>
                <w:ilvl w:val="0"/>
                <w:numId w:val="9"/>
              </w:numPr>
              <w:spacing w:after="0" w:line="276" w:lineRule="auto"/>
              <w:jc w:val="both"/>
              <w:rPr>
                <w:rFonts w:ascii="Aptos" w:eastAsia="Aptos" w:hAnsi="Aptos" w:cs="Aptos"/>
              </w:rPr>
            </w:pPr>
            <w:r w:rsidRPr="00760640">
              <w:rPr>
                <w:rFonts w:ascii="Aptos" w:eastAsia="Aptos" w:hAnsi="Aptos" w:cs="Aptos"/>
              </w:rPr>
              <w:t xml:space="preserve">Projekta sadarbības partneru, kuri savu darbību īstenos </w:t>
            </w:r>
            <w:r w:rsidR="25264883" w:rsidRPr="00760640">
              <w:rPr>
                <w:rFonts w:ascii="Aptos" w:eastAsia="Aptos" w:hAnsi="Aptos" w:cs="Aptos"/>
              </w:rPr>
              <w:t>citur</w:t>
            </w:r>
            <w:r w:rsidRPr="00760640">
              <w:rPr>
                <w:rFonts w:ascii="Aptos" w:eastAsia="Aptos" w:hAnsi="Aptos" w:cs="Aptos"/>
              </w:rPr>
              <w:t xml:space="preserve"> novada teritorijā (ārpus objekta), ieņēmumi nav uzskatāmi par projekta ieņēmumiem atbalstītajā objektā.</w:t>
            </w:r>
          </w:p>
          <w:p w14:paraId="0CEB8B8B" w14:textId="4E8FBB9A" w:rsidR="00FE5541" w:rsidRPr="00760640" w:rsidRDefault="001A555A" w:rsidP="003D6886">
            <w:pPr>
              <w:pStyle w:val="Sarakstarindkopa"/>
              <w:numPr>
                <w:ilvl w:val="0"/>
                <w:numId w:val="9"/>
              </w:numPr>
              <w:spacing w:after="0" w:line="276" w:lineRule="auto"/>
              <w:jc w:val="both"/>
              <w:rPr>
                <w:rFonts w:ascii="Aptos" w:eastAsia="Aptos" w:hAnsi="Aptos" w:cs="Aptos"/>
              </w:rPr>
            </w:pPr>
            <w:r w:rsidRPr="00760640">
              <w:rPr>
                <w:rFonts w:ascii="Aptos" w:eastAsia="Aptos" w:hAnsi="Aptos" w:cs="Aptos"/>
              </w:rPr>
              <w:t xml:space="preserve">SAM </w:t>
            </w:r>
            <w:r w:rsidR="0E0B46C1" w:rsidRPr="00760640">
              <w:rPr>
                <w:rFonts w:ascii="Aptos" w:eastAsia="Aptos" w:hAnsi="Aptos" w:cs="Aptos"/>
              </w:rPr>
              <w:t xml:space="preserve">MK noteikumu </w:t>
            </w:r>
            <w:hyperlink r:id="rId22" w:anchor="p44" w:history="1">
              <w:r w:rsidR="0E0B46C1" w:rsidRPr="00783FDA">
                <w:rPr>
                  <w:rStyle w:val="Hipersaite"/>
                  <w:rFonts w:ascii="Aptos" w:eastAsia="Aptos" w:hAnsi="Aptos" w:cs="Aptos"/>
                </w:rPr>
                <w:t>44.1.</w:t>
              </w:r>
            </w:hyperlink>
            <w:r w:rsidR="0E0B46C1" w:rsidRPr="00760640">
              <w:rPr>
                <w:rFonts w:ascii="Aptos" w:eastAsia="Aptos" w:hAnsi="Aptos" w:cs="Aptos"/>
              </w:rPr>
              <w:t xml:space="preserve"> apakšpunkta izpratnē projekta iesniedzējs uzskaita savus un projekta sadarbības partnera </w:t>
            </w:r>
            <w:r w:rsidR="0E0B46C1" w:rsidRPr="00760640">
              <w:rPr>
                <w:rFonts w:ascii="Aptos" w:eastAsia="Aptos" w:hAnsi="Aptos" w:cs="Aptos"/>
                <w:b/>
                <w:bCs/>
              </w:rPr>
              <w:t>ieņēmumus, kas rodas atbalstāmajā objektā</w:t>
            </w:r>
            <w:r w:rsidR="0E0B46C1" w:rsidRPr="00760640">
              <w:rPr>
                <w:rFonts w:ascii="Aptos" w:eastAsia="Aptos" w:hAnsi="Aptos" w:cs="Aptos"/>
              </w:rPr>
              <w:t>, kas aprakstītajā situācijā ir:</w:t>
            </w:r>
          </w:p>
          <w:p w14:paraId="01E1F199" w14:textId="3AF0D00A" w:rsidR="00FE5541" w:rsidRPr="00760640" w:rsidRDefault="0E0B46C1" w:rsidP="003D6886">
            <w:pPr>
              <w:pStyle w:val="Sarakstarindkopa"/>
              <w:numPr>
                <w:ilvl w:val="0"/>
                <w:numId w:val="8"/>
              </w:numPr>
              <w:spacing w:after="0" w:line="276" w:lineRule="auto"/>
              <w:jc w:val="both"/>
              <w:rPr>
                <w:rFonts w:ascii="Aptos" w:eastAsia="Aptos" w:hAnsi="Aptos" w:cs="Aptos"/>
              </w:rPr>
            </w:pPr>
            <w:r w:rsidRPr="00760640">
              <w:rPr>
                <w:rFonts w:ascii="Aptos" w:eastAsia="Aptos" w:hAnsi="Aptos" w:cs="Aptos"/>
              </w:rPr>
              <w:t xml:space="preserve">ieņēmumi no </w:t>
            </w:r>
            <w:r w:rsidR="00A35B70" w:rsidRPr="00760640">
              <w:rPr>
                <w:rFonts w:ascii="Aptos" w:eastAsia="Aptos" w:hAnsi="Aptos" w:cs="Aptos"/>
              </w:rPr>
              <w:t xml:space="preserve">SAM </w:t>
            </w:r>
            <w:r w:rsidRPr="00760640">
              <w:rPr>
                <w:rFonts w:ascii="Aptos" w:eastAsia="Aptos" w:hAnsi="Aptos" w:cs="Aptos"/>
              </w:rPr>
              <w:t>4.3.2.</w:t>
            </w:r>
            <w:r w:rsidR="001A555A" w:rsidRPr="00760640">
              <w:rPr>
                <w:rFonts w:ascii="Aptos" w:eastAsia="Aptos" w:hAnsi="Aptos" w:cs="Aptos"/>
              </w:rPr>
              <w:t xml:space="preserve"> </w:t>
            </w:r>
            <w:r w:rsidRPr="00760640">
              <w:rPr>
                <w:rFonts w:ascii="Aptos" w:eastAsia="Aptos" w:hAnsi="Aptos" w:cs="Aptos"/>
              </w:rPr>
              <w:t>ietvaros attīstāmiem kultūras pakalpojumiem atbalstītajā objektā;</w:t>
            </w:r>
          </w:p>
          <w:p w14:paraId="77D2E8EB" w14:textId="2C0475E4" w:rsidR="00FE5541" w:rsidRPr="00760640" w:rsidRDefault="0E0B46C1" w:rsidP="003D6886">
            <w:pPr>
              <w:pStyle w:val="Sarakstarindkopa"/>
              <w:numPr>
                <w:ilvl w:val="0"/>
                <w:numId w:val="8"/>
              </w:numPr>
              <w:spacing w:after="0" w:line="276" w:lineRule="auto"/>
              <w:jc w:val="both"/>
              <w:rPr>
                <w:rFonts w:ascii="Aptos" w:eastAsia="Aptos" w:hAnsi="Aptos" w:cs="Aptos"/>
              </w:rPr>
            </w:pPr>
            <w:r w:rsidRPr="00760640">
              <w:rPr>
                <w:rFonts w:ascii="Aptos" w:eastAsia="Aptos" w:hAnsi="Aptos" w:cs="Aptos"/>
              </w:rPr>
              <w:lastRenderedPageBreak/>
              <w:t xml:space="preserve">ieņēmumi no līgumiem objektā (tai skaitā nomas līgums ar </w:t>
            </w:r>
            <w:r w:rsidR="312CA7AC" w:rsidRPr="00760640">
              <w:rPr>
                <w:rFonts w:ascii="Aptos" w:eastAsia="Aptos" w:hAnsi="Aptos" w:cs="Aptos"/>
              </w:rPr>
              <w:t>SIA vai citu organizāciju</w:t>
            </w:r>
            <w:r w:rsidRPr="00760640">
              <w:rPr>
                <w:rFonts w:ascii="Aptos" w:eastAsia="Aptos" w:hAnsi="Aptos" w:cs="Aptos"/>
              </w:rPr>
              <w:t>);</w:t>
            </w:r>
          </w:p>
          <w:p w14:paraId="1B079A7F" w14:textId="32BCF72E" w:rsidR="00FE5541" w:rsidRPr="00760640" w:rsidRDefault="0E0B46C1" w:rsidP="003D6886">
            <w:pPr>
              <w:pStyle w:val="Sarakstarindkopa"/>
              <w:numPr>
                <w:ilvl w:val="0"/>
                <w:numId w:val="8"/>
              </w:numPr>
              <w:spacing w:after="0" w:line="276" w:lineRule="auto"/>
              <w:jc w:val="both"/>
              <w:rPr>
                <w:rFonts w:ascii="Aptos" w:eastAsia="Aptos" w:hAnsi="Aptos" w:cs="Aptos"/>
              </w:rPr>
            </w:pPr>
            <w:r w:rsidRPr="00760640">
              <w:rPr>
                <w:rFonts w:ascii="Aptos" w:eastAsia="Aptos" w:hAnsi="Aptos" w:cs="Aptos"/>
              </w:rPr>
              <w:t>citi ieņēmumi, kas projekta iesniedzējam vai projekta sadarbības partnerim tieši veidojas atbalstāmajā objektā;</w:t>
            </w:r>
          </w:p>
          <w:p w14:paraId="72621843" w14:textId="3D1B6A81" w:rsidR="00FE5541" w:rsidRPr="00760640" w:rsidRDefault="0E0B46C1" w:rsidP="003D6886">
            <w:pPr>
              <w:pStyle w:val="Sarakstarindkopa"/>
              <w:numPr>
                <w:ilvl w:val="0"/>
                <w:numId w:val="8"/>
              </w:numPr>
              <w:spacing w:after="0" w:line="276" w:lineRule="auto"/>
              <w:jc w:val="both"/>
              <w:rPr>
                <w:rFonts w:ascii="Aptos" w:eastAsia="Aptos" w:hAnsi="Aptos" w:cs="Aptos"/>
              </w:rPr>
            </w:pPr>
            <w:r w:rsidRPr="00760640">
              <w:rPr>
                <w:rFonts w:ascii="Aptos" w:eastAsia="Aptos" w:hAnsi="Aptos" w:cs="Aptos"/>
              </w:rPr>
              <w:t xml:space="preserve">parasti vērtē 50% ieņēmumu slieksni konkrētajā objektā, kurā tiek īstenots projekts. </w:t>
            </w:r>
          </w:p>
          <w:p w14:paraId="748B584B" w14:textId="28FE1FBE" w:rsidR="00FE5541" w:rsidRPr="00760640" w:rsidRDefault="0E0B46C1" w:rsidP="003D6886">
            <w:pPr>
              <w:pStyle w:val="Sarakstarindkopa"/>
              <w:numPr>
                <w:ilvl w:val="0"/>
                <w:numId w:val="7"/>
              </w:numPr>
              <w:spacing w:after="0" w:line="276" w:lineRule="auto"/>
              <w:jc w:val="both"/>
              <w:rPr>
                <w:rFonts w:ascii="Aptos" w:eastAsia="Aptos" w:hAnsi="Aptos" w:cs="Aptos"/>
              </w:rPr>
            </w:pPr>
            <w:r w:rsidRPr="00760640">
              <w:rPr>
                <w:rFonts w:ascii="Aptos" w:eastAsia="Aptos" w:hAnsi="Aptos" w:cs="Aptos"/>
              </w:rPr>
              <w:t>Atkarībā no apstākļiem saredzam vairākus iespējamos scenārijus:</w:t>
            </w:r>
          </w:p>
          <w:p w14:paraId="74B7B74A" w14:textId="713C21B6" w:rsidR="00FE5541" w:rsidRPr="00760640" w:rsidRDefault="0E0B46C1" w:rsidP="003D6886">
            <w:pPr>
              <w:pStyle w:val="Sarakstarindkopa"/>
              <w:numPr>
                <w:ilvl w:val="0"/>
                <w:numId w:val="6"/>
              </w:numPr>
              <w:spacing w:after="0" w:line="276" w:lineRule="auto"/>
              <w:jc w:val="both"/>
              <w:rPr>
                <w:rFonts w:ascii="Aptos" w:eastAsia="Aptos" w:hAnsi="Aptos" w:cs="Aptos"/>
              </w:rPr>
            </w:pPr>
            <w:r w:rsidRPr="00760640">
              <w:rPr>
                <w:rFonts w:ascii="Aptos" w:eastAsia="Aptos" w:hAnsi="Aptos" w:cs="Aptos"/>
              </w:rPr>
              <w:t xml:space="preserve">Ja projekta iesniedzējs ir pašvaldība un pašvaldība ir izveidojusi iestādi, kas darbojas kultūras vai radošajā nozarē, tad ieņēmumi pašvaldībai būs no šo telpu īres vai/un no pasākumu biļetēm, ko pašvaldība (iestāde) piedāvās interesentiem pārbaudot, vai projektam nav saimnieciska rakstura attiecībā pret </w:t>
            </w:r>
            <w:r w:rsidR="00270A5B" w:rsidRPr="00760640">
              <w:rPr>
                <w:rFonts w:ascii="Aptos" w:eastAsia="Aptos" w:hAnsi="Aptos" w:cs="Aptos"/>
              </w:rPr>
              <w:t xml:space="preserve">SAM </w:t>
            </w:r>
            <w:r w:rsidRPr="00760640">
              <w:rPr>
                <w:rFonts w:ascii="Aptos" w:eastAsia="Aptos" w:hAnsi="Aptos" w:cs="Aptos"/>
              </w:rPr>
              <w:t xml:space="preserve">MK noteikumu </w:t>
            </w:r>
            <w:hyperlink r:id="rId23" w:anchor="p44" w:history="1">
              <w:r w:rsidRPr="005D5724">
                <w:rPr>
                  <w:rStyle w:val="Hipersaite"/>
                  <w:rFonts w:ascii="Aptos" w:eastAsia="Aptos" w:hAnsi="Aptos" w:cs="Aptos"/>
                </w:rPr>
                <w:t>44.1.</w:t>
              </w:r>
            </w:hyperlink>
            <w:r w:rsidR="00674A8B">
              <w:rPr>
                <w:rFonts w:ascii="Aptos" w:eastAsia="Aptos" w:hAnsi="Aptos" w:cs="Aptos"/>
              </w:rPr>
              <w:t xml:space="preserve"> </w:t>
            </w:r>
            <w:r w:rsidRPr="00760640">
              <w:rPr>
                <w:rFonts w:ascii="Aptos" w:eastAsia="Aptos" w:hAnsi="Aptos" w:cs="Aptos"/>
              </w:rPr>
              <w:t xml:space="preserve">apakšpunktu. Ir jāuzskaita tikai projekta iesniedzēja ieņēmumi un darbības izmaksas atbalstītajā objektā. Pie šī scenārija tad arī telpas uz noteiktiem periodiem varētu izīrēt </w:t>
            </w:r>
            <w:r w:rsidR="18715ED7" w:rsidRPr="00760640">
              <w:rPr>
                <w:rFonts w:ascii="Aptos" w:eastAsia="Aptos" w:hAnsi="Aptos" w:cs="Aptos"/>
              </w:rPr>
              <w:t xml:space="preserve">SIA </w:t>
            </w:r>
            <w:r w:rsidRPr="00760640">
              <w:rPr>
                <w:rFonts w:ascii="Aptos" w:eastAsia="Aptos" w:hAnsi="Aptos" w:cs="Aptos"/>
              </w:rPr>
              <w:t>kā arī citiem interesentiem.</w:t>
            </w:r>
          </w:p>
          <w:p w14:paraId="355B6DCC" w14:textId="33609C27" w:rsidR="00FE5541" w:rsidRPr="00760640" w:rsidRDefault="0E0B46C1" w:rsidP="003D6886">
            <w:pPr>
              <w:pStyle w:val="Sarakstarindkopa"/>
              <w:numPr>
                <w:ilvl w:val="0"/>
                <w:numId w:val="6"/>
              </w:numPr>
              <w:spacing w:after="0" w:line="276" w:lineRule="auto"/>
              <w:jc w:val="both"/>
              <w:rPr>
                <w:rFonts w:ascii="Aptos" w:eastAsia="Aptos" w:hAnsi="Aptos" w:cs="Aptos"/>
              </w:rPr>
            </w:pPr>
            <w:r w:rsidRPr="00760640">
              <w:rPr>
                <w:rFonts w:ascii="Aptos" w:eastAsia="Aptos" w:hAnsi="Aptos" w:cs="Aptos"/>
              </w:rPr>
              <w:t xml:space="preserve">Ja projekta iesniedzējs ir pašvaldība un pašvaldība nav izveidojusi iestādi, kas darbojas kultūras vai radošajā nozarē, tad projekta iesniedzējs projekta īstenošanai piesaista sadarbības partneri, kura pamatdarbība ir kultūras vai radošajā nozarē, un šajā gadījumā, ja tikai sadarbības partneris īsteno projektā plānotās darbības, tad pārbaudot vai projektam nav saimnieciska rakstura attiecībā pret </w:t>
            </w:r>
            <w:r w:rsidR="00270A5B" w:rsidRPr="00760640">
              <w:rPr>
                <w:rFonts w:ascii="Aptos" w:eastAsia="Aptos" w:hAnsi="Aptos" w:cs="Aptos"/>
              </w:rPr>
              <w:t xml:space="preserve">SAM </w:t>
            </w:r>
            <w:r w:rsidRPr="00760640">
              <w:rPr>
                <w:rFonts w:ascii="Aptos" w:eastAsia="Aptos" w:hAnsi="Aptos" w:cs="Aptos"/>
              </w:rPr>
              <w:t xml:space="preserve">MK noteikumu </w:t>
            </w:r>
            <w:hyperlink r:id="rId24" w:anchor="p44" w:history="1">
              <w:r w:rsidRPr="005D5724">
                <w:rPr>
                  <w:rStyle w:val="Hipersaite"/>
                  <w:rFonts w:ascii="Aptos" w:eastAsia="Aptos" w:hAnsi="Aptos" w:cs="Aptos"/>
                </w:rPr>
                <w:t>44.1.</w:t>
              </w:r>
            </w:hyperlink>
            <w:r w:rsidR="0097464B">
              <w:rPr>
                <w:rFonts w:ascii="Aptos" w:eastAsia="Aptos" w:hAnsi="Aptos" w:cs="Aptos"/>
              </w:rPr>
              <w:t xml:space="preserve"> </w:t>
            </w:r>
            <w:r w:rsidRPr="00760640">
              <w:rPr>
                <w:rFonts w:ascii="Aptos" w:eastAsia="Aptos" w:hAnsi="Aptos" w:cs="Aptos"/>
              </w:rPr>
              <w:t>punktu, ir jāuzskaita sadarbības partnera ieņēmumi atbalstītajā objektā un telpas nomas izmaksas tad būtu vienas no sadarbības partnera darbības izmaksām atbalstītajā objektā.</w:t>
            </w:r>
          </w:p>
          <w:p w14:paraId="249C6842" w14:textId="0E3A9DF0" w:rsidR="00FE5541" w:rsidRPr="00760640" w:rsidRDefault="0E0B46C1" w:rsidP="003D6886">
            <w:pPr>
              <w:pStyle w:val="Sarakstarindkopa"/>
              <w:numPr>
                <w:ilvl w:val="0"/>
                <w:numId w:val="6"/>
              </w:numPr>
              <w:spacing w:after="0" w:line="276" w:lineRule="auto"/>
              <w:jc w:val="both"/>
              <w:rPr>
                <w:rFonts w:ascii="Aptos" w:eastAsia="Aptos" w:hAnsi="Aptos" w:cs="Aptos"/>
              </w:rPr>
            </w:pPr>
            <w:r w:rsidRPr="00760640">
              <w:rPr>
                <w:rFonts w:ascii="Aptos" w:eastAsia="Aptos" w:hAnsi="Aptos" w:cs="Aptos"/>
              </w:rPr>
              <w:t xml:space="preserve">Ja projekta iesniedzējs ir pašvaldība un pašvaldība nav izveidojusi iestādi, kas darbojas kultūras vai radošajā nozarē, tad projekta iesniedzējs projekta īstenošanai piesaista sadarbības partneri, kura pamatdarbība ir kultūras vai radošajā nozarē un šajā gadījumā ja tikai projekta iesniedzējs īsteno projektā plānotās darbības, tad pārbaudot vai projektam nav saimnieciska rakstura </w:t>
            </w:r>
            <w:r w:rsidRPr="00760640">
              <w:rPr>
                <w:rFonts w:ascii="Aptos" w:eastAsia="Aptos" w:hAnsi="Aptos" w:cs="Aptos"/>
              </w:rPr>
              <w:lastRenderedPageBreak/>
              <w:t xml:space="preserve">attiecībā pret </w:t>
            </w:r>
            <w:r w:rsidR="00270A5B" w:rsidRPr="00760640">
              <w:rPr>
                <w:rFonts w:ascii="Aptos" w:eastAsia="Aptos" w:hAnsi="Aptos" w:cs="Aptos"/>
              </w:rPr>
              <w:t xml:space="preserve">SAM </w:t>
            </w:r>
            <w:r w:rsidRPr="00760640">
              <w:rPr>
                <w:rFonts w:ascii="Aptos" w:eastAsia="Aptos" w:hAnsi="Aptos" w:cs="Aptos"/>
              </w:rPr>
              <w:t xml:space="preserve">MK noteikumu </w:t>
            </w:r>
            <w:hyperlink r:id="rId25" w:anchor="p44" w:history="1">
              <w:r w:rsidRPr="005D5724">
                <w:rPr>
                  <w:rStyle w:val="Hipersaite"/>
                  <w:rFonts w:ascii="Aptos" w:eastAsia="Aptos" w:hAnsi="Aptos" w:cs="Aptos"/>
                </w:rPr>
                <w:t>44.1.</w:t>
              </w:r>
            </w:hyperlink>
            <w:r w:rsidR="0097464B">
              <w:rPr>
                <w:rFonts w:ascii="Aptos" w:eastAsia="Aptos" w:hAnsi="Aptos" w:cs="Aptos"/>
              </w:rPr>
              <w:t xml:space="preserve"> </w:t>
            </w:r>
            <w:r w:rsidRPr="00760640">
              <w:rPr>
                <w:rFonts w:ascii="Aptos" w:eastAsia="Aptos" w:hAnsi="Aptos" w:cs="Aptos"/>
              </w:rPr>
              <w:t>punktu, ir jāuzskaita tikai projekta iesniedzēja ieņēmumi un darbības izmaksas atbalstītajā objektā.</w:t>
            </w:r>
          </w:p>
        </w:tc>
      </w:tr>
      <w:tr w:rsidR="527AA4BD" w:rsidRPr="00760640" w14:paraId="2B36A825" w14:textId="77777777" w:rsidTr="07FB903B">
        <w:trPr>
          <w:trHeight w:val="300"/>
        </w:trPr>
        <w:tc>
          <w:tcPr>
            <w:tcW w:w="1134" w:type="dxa"/>
            <w:tcBorders>
              <w:bottom w:val="single" w:sz="4" w:space="0" w:color="000000" w:themeColor="text1"/>
              <w:right w:val="single" w:sz="4" w:space="0" w:color="auto"/>
            </w:tcBorders>
          </w:tcPr>
          <w:p w14:paraId="29A13660" w14:textId="7F33443F" w:rsidR="2A3AC7C5" w:rsidRPr="00760640" w:rsidRDefault="2A3AC7C5" w:rsidP="003D6886">
            <w:pPr>
              <w:spacing w:line="276" w:lineRule="auto"/>
              <w:jc w:val="both"/>
              <w:rPr>
                <w:rFonts w:ascii="Aptos" w:hAnsi="Aptos" w:cs="Times New Roman"/>
              </w:rPr>
            </w:pPr>
            <w:r w:rsidRPr="00760640">
              <w:rPr>
                <w:rFonts w:ascii="Aptos" w:hAnsi="Aptos" w:cs="Times New Roman"/>
              </w:rPr>
              <w:lastRenderedPageBreak/>
              <w:t>1.</w:t>
            </w:r>
            <w:r w:rsidR="00683339">
              <w:rPr>
                <w:rFonts w:ascii="Aptos" w:hAnsi="Aptos" w:cs="Times New Roman"/>
              </w:rPr>
              <w:t>2</w:t>
            </w:r>
            <w:r w:rsidRPr="00760640">
              <w:rPr>
                <w:rFonts w:ascii="Aptos" w:hAnsi="Aptos" w:cs="Times New Roman"/>
              </w:rPr>
              <w:t>.</w:t>
            </w:r>
          </w:p>
        </w:tc>
        <w:tc>
          <w:tcPr>
            <w:tcW w:w="4396" w:type="dxa"/>
            <w:tcBorders>
              <w:bottom w:val="single" w:sz="4" w:space="0" w:color="000000" w:themeColor="text1"/>
              <w:right w:val="single" w:sz="4" w:space="0" w:color="auto"/>
            </w:tcBorders>
          </w:tcPr>
          <w:p w14:paraId="416852DF" w14:textId="0B1CAC90" w:rsidR="2A3AC7C5" w:rsidRPr="00760640" w:rsidRDefault="2A3AC7C5" w:rsidP="003D6886">
            <w:pPr>
              <w:spacing w:after="0" w:line="276" w:lineRule="auto"/>
              <w:jc w:val="both"/>
              <w:rPr>
                <w:rFonts w:ascii="Aptos" w:eastAsia="Aptos" w:hAnsi="Aptos" w:cs="Aptos"/>
              </w:rPr>
            </w:pPr>
            <w:r w:rsidRPr="00760640">
              <w:rPr>
                <w:rFonts w:ascii="Aptos" w:eastAsia="Aptos" w:hAnsi="Aptos" w:cs="Aptos"/>
              </w:rPr>
              <w:t>Vai izmaksu atšifrējuma tabula, kas būs jāpievieno iesnieguma pielikumā, jāveido katram iesniedzējam pašam vai būs vienots paraugs?</w:t>
            </w:r>
          </w:p>
          <w:p w14:paraId="4FC25AD3" w14:textId="4C4CD26A" w:rsidR="527AA4BD" w:rsidRPr="00760640" w:rsidRDefault="527AA4BD" w:rsidP="003D6886">
            <w:pPr>
              <w:spacing w:line="276" w:lineRule="auto"/>
              <w:jc w:val="both"/>
              <w:rPr>
                <w:rFonts w:ascii="Aptos" w:eastAsia="Aptos" w:hAnsi="Aptos" w:cs="Aptos"/>
              </w:rPr>
            </w:pPr>
          </w:p>
        </w:tc>
        <w:tc>
          <w:tcPr>
            <w:tcW w:w="8895" w:type="dxa"/>
            <w:tcBorders>
              <w:left w:val="single" w:sz="4" w:space="0" w:color="auto"/>
              <w:bottom w:val="single" w:sz="4" w:space="0" w:color="000000" w:themeColor="text1"/>
            </w:tcBorders>
          </w:tcPr>
          <w:p w14:paraId="5F1ED758" w14:textId="2EF076C9" w:rsidR="527AA4BD" w:rsidRPr="00661036" w:rsidRDefault="2A3AC7C5" w:rsidP="003D6886">
            <w:pPr>
              <w:spacing w:after="0" w:line="276" w:lineRule="auto"/>
              <w:jc w:val="both"/>
            </w:pPr>
            <w:r w:rsidRPr="00760640">
              <w:rPr>
                <w:rFonts w:ascii="Aptos" w:eastAsia="Aptos" w:hAnsi="Aptos" w:cs="Aptos"/>
              </w:rPr>
              <w:t xml:space="preserve">Izmaksu atšifrējumu tabulai nav parauga. To katrs </w:t>
            </w:r>
            <w:r w:rsidR="00270A5B" w:rsidRPr="00760640">
              <w:rPr>
                <w:rFonts w:ascii="Aptos" w:eastAsia="Aptos" w:hAnsi="Aptos" w:cs="Aptos"/>
              </w:rPr>
              <w:t xml:space="preserve">projekta </w:t>
            </w:r>
            <w:r w:rsidRPr="00760640">
              <w:rPr>
                <w:rFonts w:ascii="Aptos" w:eastAsia="Aptos" w:hAnsi="Aptos" w:cs="Aptos"/>
              </w:rPr>
              <w:t xml:space="preserve">iesniedzējs veido saskaņā ar plānotajām izmaksām. Parasti to veido </w:t>
            </w:r>
            <w:r w:rsidR="002C44C7">
              <w:rPr>
                <w:rFonts w:ascii="Aptos" w:eastAsia="Aptos" w:hAnsi="Aptos" w:cs="Aptos"/>
              </w:rPr>
              <w:t>vadoties pēc</w:t>
            </w:r>
            <w:r w:rsidRPr="00760640">
              <w:rPr>
                <w:rFonts w:ascii="Aptos" w:eastAsia="Aptos" w:hAnsi="Aptos" w:cs="Aptos"/>
              </w:rPr>
              <w:t xml:space="preserve"> budžeta pozīcijām </w:t>
            </w:r>
            <w:r w:rsidR="00001437">
              <w:rPr>
                <w:rFonts w:ascii="Aptos" w:eastAsia="Aptos" w:hAnsi="Aptos" w:cs="Aptos"/>
              </w:rPr>
              <w:t>projekta iesnieguma sadaļā “</w:t>
            </w:r>
            <w:r w:rsidRPr="00760640">
              <w:rPr>
                <w:rFonts w:ascii="Aptos" w:eastAsia="Aptos" w:hAnsi="Aptos" w:cs="Aptos"/>
              </w:rPr>
              <w:t>Budžeta kopsavilkum</w:t>
            </w:r>
            <w:r w:rsidR="00001437">
              <w:rPr>
                <w:rFonts w:ascii="Aptos" w:eastAsia="Aptos" w:hAnsi="Aptos" w:cs="Aptos"/>
              </w:rPr>
              <w:t>s”</w:t>
            </w:r>
            <w:r w:rsidRPr="00760640">
              <w:rPr>
                <w:rFonts w:ascii="Aptos" w:eastAsia="Aptos" w:hAnsi="Aptos" w:cs="Aptos"/>
              </w:rPr>
              <w:t>, norādot kopsummu un tad atšifrējot un pamatojot, no kādām izmaksām budžeta pozīcija veidojas. Var pievienot arī internet</w:t>
            </w:r>
            <w:r w:rsidR="00001437">
              <w:rPr>
                <w:rFonts w:ascii="Aptos" w:eastAsia="Aptos" w:hAnsi="Aptos" w:cs="Aptos"/>
              </w:rPr>
              <w:t xml:space="preserve">a </w:t>
            </w:r>
            <w:r w:rsidRPr="00760640">
              <w:rPr>
                <w:rFonts w:ascii="Aptos" w:eastAsia="Aptos" w:hAnsi="Aptos" w:cs="Aptos"/>
              </w:rPr>
              <w:t>vietņu saites, kur redzamas izmaksas, piemēram, konkrētām iekārtām. Var norādīt uz noslēgtiem līgumiem. Būvdarbu izmaksām pamatojums var būt būvdarbu tāme/izmaksu aplēse.</w:t>
            </w:r>
          </w:p>
        </w:tc>
      </w:tr>
      <w:tr w:rsidR="000A34E8" w:rsidRPr="00760640" w14:paraId="2D01B168" w14:textId="77777777" w:rsidTr="07FB903B">
        <w:trPr>
          <w:trHeight w:val="300"/>
        </w:trPr>
        <w:tc>
          <w:tcPr>
            <w:tcW w:w="1134" w:type="dxa"/>
            <w:tcBorders>
              <w:bottom w:val="single" w:sz="4" w:space="0" w:color="000000" w:themeColor="text1"/>
              <w:right w:val="single" w:sz="4" w:space="0" w:color="auto"/>
            </w:tcBorders>
          </w:tcPr>
          <w:p w14:paraId="1D021BCB" w14:textId="6490C6D0" w:rsidR="000A34E8" w:rsidRPr="00760640" w:rsidRDefault="000A34E8" w:rsidP="003D6886">
            <w:pPr>
              <w:spacing w:line="276" w:lineRule="auto"/>
              <w:jc w:val="both"/>
              <w:rPr>
                <w:rFonts w:ascii="Aptos" w:hAnsi="Aptos" w:cs="Times New Roman"/>
              </w:rPr>
            </w:pPr>
            <w:r w:rsidRPr="00760640">
              <w:rPr>
                <w:rFonts w:ascii="Aptos" w:hAnsi="Aptos" w:cs="Times New Roman"/>
              </w:rPr>
              <w:t>1.</w:t>
            </w:r>
            <w:r w:rsidR="00683339">
              <w:rPr>
                <w:rFonts w:ascii="Aptos" w:hAnsi="Aptos" w:cs="Times New Roman"/>
              </w:rPr>
              <w:t>3</w:t>
            </w:r>
            <w:r w:rsidRPr="00760640">
              <w:rPr>
                <w:rFonts w:ascii="Aptos" w:hAnsi="Aptos" w:cs="Times New Roman"/>
              </w:rPr>
              <w:t>.</w:t>
            </w:r>
          </w:p>
        </w:tc>
        <w:tc>
          <w:tcPr>
            <w:tcW w:w="4396" w:type="dxa"/>
            <w:tcBorders>
              <w:bottom w:val="single" w:sz="4" w:space="0" w:color="000000" w:themeColor="text1"/>
              <w:right w:val="single" w:sz="4" w:space="0" w:color="auto"/>
            </w:tcBorders>
          </w:tcPr>
          <w:p w14:paraId="74F0F603" w14:textId="651A55BB" w:rsidR="000A34E8" w:rsidRPr="00760640" w:rsidRDefault="000A34E8" w:rsidP="003D6886">
            <w:pPr>
              <w:spacing w:after="0" w:line="276" w:lineRule="auto"/>
              <w:jc w:val="both"/>
              <w:rPr>
                <w:rFonts w:ascii="Aptos" w:eastAsia="Aptos" w:hAnsi="Aptos" w:cs="Aptos"/>
              </w:rPr>
            </w:pPr>
            <w:r w:rsidRPr="00760640">
              <w:rPr>
                <w:rFonts w:ascii="Aptos" w:eastAsia="Aptos" w:hAnsi="Aptos" w:cs="Times New Roman"/>
              </w:rPr>
              <w:t>Valsts muzejs - atvasināta publiska persona. Vai tas nozīmē, ka muzejs nevar pretendēt, jo APP ir uzsvērtas pašvaldības un augstskolas?</w:t>
            </w:r>
          </w:p>
        </w:tc>
        <w:tc>
          <w:tcPr>
            <w:tcW w:w="8895" w:type="dxa"/>
            <w:tcBorders>
              <w:left w:val="single" w:sz="4" w:space="0" w:color="auto"/>
              <w:bottom w:val="single" w:sz="4" w:space="0" w:color="000000" w:themeColor="text1"/>
            </w:tcBorders>
          </w:tcPr>
          <w:p w14:paraId="005320D4" w14:textId="5B9ADC6F" w:rsidR="00517547" w:rsidRPr="00760640" w:rsidRDefault="00517547" w:rsidP="003D6886">
            <w:pPr>
              <w:spacing w:after="0" w:line="276" w:lineRule="auto"/>
              <w:jc w:val="both"/>
              <w:rPr>
                <w:rFonts w:ascii="Aptos" w:eastAsia="Aptos" w:hAnsi="Aptos" w:cs="Aptos"/>
              </w:rPr>
            </w:pPr>
            <w:r w:rsidRPr="00760640">
              <w:rPr>
                <w:rFonts w:ascii="Aptos" w:eastAsia="Aptos" w:hAnsi="Aptos" w:cs="Aptos"/>
              </w:rPr>
              <w:t xml:space="preserve">SAM MK noteikumu </w:t>
            </w:r>
            <w:hyperlink r:id="rId26" w:anchor="p21" w:history="1">
              <w:r w:rsidRPr="00A96F22">
                <w:rPr>
                  <w:rStyle w:val="Hipersaite"/>
                  <w:rFonts w:ascii="Aptos" w:eastAsia="Aptos" w:hAnsi="Aptos" w:cs="Aptos"/>
                </w:rPr>
                <w:t>21.1.</w:t>
              </w:r>
            </w:hyperlink>
            <w:r w:rsidRPr="00760640">
              <w:rPr>
                <w:rFonts w:ascii="Aptos" w:eastAsia="Aptos" w:hAnsi="Aptos" w:cs="Aptos"/>
              </w:rPr>
              <w:t xml:space="preserve"> apakšpunkts nosaka: projekta iesniedzējs, kurš pēc projekta iesnieguma apstiprināšanas ir finansējuma saņēmējs, ir:</w:t>
            </w:r>
          </w:p>
          <w:p w14:paraId="13BF0E2A" w14:textId="5DAFC529" w:rsidR="00517547" w:rsidRPr="00760640" w:rsidRDefault="00517547" w:rsidP="003D6886">
            <w:pPr>
              <w:spacing w:after="0" w:line="276" w:lineRule="auto"/>
              <w:jc w:val="both"/>
              <w:rPr>
                <w:rFonts w:ascii="Aptos" w:eastAsia="Aptos" w:hAnsi="Aptos" w:cs="Aptos"/>
              </w:rPr>
            </w:pPr>
            <w:hyperlink r:id="rId27" w:anchor="p21" w:history="1">
              <w:r w:rsidRPr="00A96F22">
                <w:rPr>
                  <w:rStyle w:val="Hipersaite"/>
                  <w:rFonts w:ascii="Aptos" w:eastAsia="Aptos" w:hAnsi="Aptos" w:cs="Aptos"/>
                </w:rPr>
                <w:t>21.1.</w:t>
              </w:r>
            </w:hyperlink>
            <w:r w:rsidR="00C92C04">
              <w:rPr>
                <w:rFonts w:ascii="Aptos" w:eastAsia="Aptos" w:hAnsi="Aptos" w:cs="Aptos"/>
              </w:rPr>
              <w:t xml:space="preserve"> </w:t>
            </w:r>
            <w:r w:rsidRPr="00760640">
              <w:rPr>
                <w:rFonts w:ascii="Aptos" w:eastAsia="Aptos" w:hAnsi="Aptos" w:cs="Aptos"/>
              </w:rPr>
              <w:t>biedrība, nodibinājums un cita privāto tiesību juridiska persona, valsts iestāde, atvasināta publiska persona, valsts kapitālsabiedrība vai pašvaldības kapitālsabiedrība, kuras pamatdarbība ir kultūras vai radošajā nozarē.</w:t>
            </w:r>
          </w:p>
          <w:p w14:paraId="5B1AC4ED" w14:textId="15A6B2A4" w:rsidR="000A34E8" w:rsidRPr="00760640" w:rsidRDefault="00517547" w:rsidP="003D6886">
            <w:pPr>
              <w:spacing w:after="0" w:line="276" w:lineRule="auto"/>
              <w:jc w:val="both"/>
              <w:rPr>
                <w:rFonts w:ascii="Aptos" w:eastAsia="Aptos" w:hAnsi="Aptos" w:cs="Aptos"/>
              </w:rPr>
            </w:pPr>
            <w:r w:rsidRPr="00760640">
              <w:rPr>
                <w:rFonts w:ascii="Aptos" w:eastAsia="Aptos" w:hAnsi="Aptos" w:cs="Aptos"/>
              </w:rPr>
              <w:t xml:space="preserve">Attiecīgi skaidrojam, ka </w:t>
            </w:r>
            <w:r w:rsidRPr="00760640">
              <w:rPr>
                <w:rFonts w:ascii="Aptos" w:eastAsia="Aptos" w:hAnsi="Aptos" w:cs="Aptos"/>
                <w:b/>
                <w:bCs/>
              </w:rPr>
              <w:t>valsts muzejs kā projekta iesniedzējs kvalificējas</w:t>
            </w:r>
            <w:r w:rsidRPr="00760640">
              <w:rPr>
                <w:rFonts w:ascii="Aptos" w:eastAsia="Aptos" w:hAnsi="Aptos" w:cs="Aptos"/>
              </w:rPr>
              <w:t xml:space="preserve"> atbilstoši </w:t>
            </w:r>
            <w:r w:rsidR="00AD6F81" w:rsidRPr="00760640">
              <w:rPr>
                <w:rFonts w:ascii="Aptos" w:eastAsia="Aptos" w:hAnsi="Aptos" w:cs="Aptos"/>
              </w:rPr>
              <w:t xml:space="preserve">SAM </w:t>
            </w:r>
            <w:r w:rsidR="0062657A" w:rsidRPr="00760640">
              <w:rPr>
                <w:rFonts w:ascii="Aptos" w:eastAsia="Aptos" w:hAnsi="Aptos" w:cs="Aptos"/>
              </w:rPr>
              <w:t>MK noteikumos</w:t>
            </w:r>
            <w:r w:rsidRPr="00760640">
              <w:rPr>
                <w:rFonts w:ascii="Aptos" w:eastAsia="Aptos" w:hAnsi="Aptos" w:cs="Aptos"/>
              </w:rPr>
              <w:t xml:space="preserve"> noteiktajam </w:t>
            </w:r>
            <w:r w:rsidRPr="00760640">
              <w:rPr>
                <w:rFonts w:ascii="Aptos" w:eastAsia="Aptos" w:hAnsi="Aptos" w:cs="Aptos"/>
                <w:b/>
                <w:bCs/>
              </w:rPr>
              <w:t>projekta iesniedzēja veidam – valsts iestāde</w:t>
            </w:r>
            <w:r w:rsidRPr="00760640">
              <w:rPr>
                <w:rFonts w:ascii="Aptos" w:eastAsia="Aptos" w:hAnsi="Aptos" w:cs="Aptos"/>
              </w:rPr>
              <w:t>.</w:t>
            </w:r>
          </w:p>
        </w:tc>
      </w:tr>
      <w:tr w:rsidR="00FD17F9" w:rsidRPr="00760640" w14:paraId="567FE7BB" w14:textId="77777777" w:rsidTr="07FB903B">
        <w:trPr>
          <w:trHeight w:val="300"/>
        </w:trPr>
        <w:tc>
          <w:tcPr>
            <w:tcW w:w="1134" w:type="dxa"/>
            <w:tcBorders>
              <w:bottom w:val="single" w:sz="4" w:space="0" w:color="000000" w:themeColor="text1"/>
              <w:right w:val="single" w:sz="4" w:space="0" w:color="auto"/>
            </w:tcBorders>
          </w:tcPr>
          <w:p w14:paraId="5332A7ED" w14:textId="1514A329" w:rsidR="00FD17F9" w:rsidRPr="00760640" w:rsidRDefault="00FD17F9" w:rsidP="003D6886">
            <w:pPr>
              <w:spacing w:line="276" w:lineRule="auto"/>
              <w:jc w:val="both"/>
              <w:rPr>
                <w:rFonts w:ascii="Aptos" w:hAnsi="Aptos" w:cs="Times New Roman"/>
              </w:rPr>
            </w:pPr>
            <w:r w:rsidRPr="00760640">
              <w:rPr>
                <w:rFonts w:ascii="Aptos" w:hAnsi="Aptos" w:cs="Times New Roman"/>
              </w:rPr>
              <w:t>1.</w:t>
            </w:r>
            <w:r w:rsidR="00683339">
              <w:rPr>
                <w:rFonts w:ascii="Aptos" w:hAnsi="Aptos" w:cs="Times New Roman"/>
              </w:rPr>
              <w:t>4</w:t>
            </w:r>
            <w:r w:rsidRPr="00760640">
              <w:rPr>
                <w:rFonts w:ascii="Aptos" w:hAnsi="Aptos" w:cs="Times New Roman"/>
              </w:rPr>
              <w:t>.</w:t>
            </w:r>
          </w:p>
        </w:tc>
        <w:tc>
          <w:tcPr>
            <w:tcW w:w="4396" w:type="dxa"/>
            <w:vAlign w:val="center"/>
          </w:tcPr>
          <w:p w14:paraId="5961032A" w14:textId="71F78AF4" w:rsidR="00FD17F9" w:rsidRPr="00CD2955" w:rsidRDefault="00FD17F9" w:rsidP="00CD2955">
            <w:pPr>
              <w:spacing w:line="276" w:lineRule="auto"/>
              <w:jc w:val="both"/>
              <w:rPr>
                <w:rFonts w:ascii="Aptos" w:hAnsi="Aptos"/>
              </w:rPr>
            </w:pPr>
            <w:r w:rsidRPr="00760640">
              <w:rPr>
                <w:rFonts w:ascii="Aptos" w:hAnsi="Aptos"/>
              </w:rPr>
              <w:t>Vai es pareizi saprotu, ka pašvaldība SAM 4.3.2. kontekstā tiek uztverta kā atvasināta publiska persona, kuras pamatdarbība ir kultūras vai radošajā nozarē? Un var nepiesaistīt sadarbības partneri, kas, piemēram</w:t>
            </w:r>
            <w:r w:rsidR="000B4F7F">
              <w:rPr>
                <w:rFonts w:ascii="Aptos" w:hAnsi="Aptos"/>
              </w:rPr>
              <w:t>,</w:t>
            </w:r>
            <w:r w:rsidRPr="00760640">
              <w:rPr>
                <w:rFonts w:ascii="Aptos" w:hAnsi="Aptos"/>
              </w:rPr>
              <w:t xml:space="preserve"> ir pašvaldības iestādes struktūrvienība? Vai šis kaut kā maina sadaļu par organizācijas stratēģiju? Stratēģija joprojām ir jāizstrādā kultūras pakalpojuma sniedzējam - pašvaldības iestādes struktūrvienībai?</w:t>
            </w:r>
          </w:p>
        </w:tc>
        <w:tc>
          <w:tcPr>
            <w:tcW w:w="8895" w:type="dxa"/>
          </w:tcPr>
          <w:p w14:paraId="3842B0B8" w14:textId="77777777" w:rsidR="00FD17F9" w:rsidRPr="00760640" w:rsidRDefault="00FD17F9" w:rsidP="003D6886">
            <w:pPr>
              <w:spacing w:line="276" w:lineRule="auto"/>
              <w:jc w:val="both"/>
              <w:rPr>
                <w:rFonts w:ascii="Aptos" w:eastAsia="Aptos" w:hAnsi="Aptos" w:cs="Aptos"/>
                <w:b/>
                <w:bCs/>
                <w:color w:val="000000" w:themeColor="text1"/>
              </w:rPr>
            </w:pPr>
            <w:r w:rsidRPr="00760640">
              <w:rPr>
                <w:rFonts w:ascii="Aptos" w:hAnsi="Aptos"/>
              </w:rPr>
              <w:t xml:space="preserve">Skaidrojam, ka </w:t>
            </w:r>
            <w:r w:rsidRPr="00760640">
              <w:rPr>
                <w:rFonts w:ascii="Aptos" w:hAnsi="Aptos"/>
                <w:b/>
                <w:bCs/>
              </w:rPr>
              <w:t>p</w:t>
            </w:r>
            <w:r w:rsidRPr="00760640">
              <w:rPr>
                <w:rFonts w:ascii="Aptos" w:eastAsia="Aptos" w:hAnsi="Aptos" w:cs="Aptos"/>
                <w:b/>
                <w:bCs/>
                <w:color w:val="000000" w:themeColor="text1"/>
              </w:rPr>
              <w:t>ašvaldība</w:t>
            </w:r>
            <w:r w:rsidRPr="00760640">
              <w:rPr>
                <w:rFonts w:ascii="Aptos" w:eastAsia="Aptos" w:hAnsi="Aptos" w:cs="Aptos"/>
                <w:color w:val="000000" w:themeColor="text1"/>
              </w:rPr>
              <w:t xml:space="preserve"> kā projekta iesniedzējs </w:t>
            </w:r>
            <w:r w:rsidRPr="00760640">
              <w:rPr>
                <w:rFonts w:ascii="Aptos" w:eastAsia="Aptos" w:hAnsi="Aptos" w:cs="Aptos"/>
                <w:b/>
                <w:bCs/>
                <w:color w:val="000000" w:themeColor="text1"/>
              </w:rPr>
              <w:t>kvalificējas atbilstoši SAM MK noteikumu:</w:t>
            </w:r>
          </w:p>
          <w:p w14:paraId="71825A82" w14:textId="40B86F4E" w:rsidR="00FD17F9" w:rsidRPr="00760640" w:rsidRDefault="00FD17F9" w:rsidP="003D6886">
            <w:pPr>
              <w:pStyle w:val="Sarakstarindkopa"/>
              <w:numPr>
                <w:ilvl w:val="0"/>
                <w:numId w:val="14"/>
              </w:numPr>
              <w:spacing w:after="0" w:line="276" w:lineRule="auto"/>
              <w:jc w:val="both"/>
              <w:rPr>
                <w:rFonts w:ascii="Aptos" w:eastAsia="Aptos" w:hAnsi="Aptos" w:cs="Aptos"/>
                <w:color w:val="000000" w:themeColor="text1"/>
              </w:rPr>
            </w:pPr>
            <w:hyperlink r:id="rId28" w:anchor="p21" w:history="1">
              <w:r w:rsidRPr="00A96F22">
                <w:rPr>
                  <w:rStyle w:val="Hipersaite"/>
                  <w:rFonts w:ascii="Aptos" w:eastAsia="Aptos" w:hAnsi="Aptos" w:cs="Aptos"/>
                </w:rPr>
                <w:t>21.1.</w:t>
              </w:r>
            </w:hyperlink>
            <w:r w:rsidR="00D72B38">
              <w:rPr>
                <w:rFonts w:ascii="Aptos" w:eastAsia="Aptos" w:hAnsi="Aptos" w:cs="Aptos"/>
                <w:color w:val="000000" w:themeColor="text1"/>
              </w:rPr>
              <w:t xml:space="preserve"> </w:t>
            </w:r>
            <w:r w:rsidRPr="00760640">
              <w:rPr>
                <w:rFonts w:ascii="Aptos" w:eastAsia="Aptos" w:hAnsi="Aptos" w:cs="Aptos"/>
                <w:color w:val="000000" w:themeColor="text1"/>
              </w:rPr>
              <w:t xml:space="preserve">apakšpunktam kā atvasināta publiska persona, ja </w:t>
            </w:r>
            <w:r w:rsidRPr="00760640">
              <w:rPr>
                <w:rFonts w:ascii="Aptos" w:eastAsia="Aptos" w:hAnsi="Aptos" w:cs="Aptos"/>
                <w:b/>
                <w:bCs/>
                <w:color w:val="000000" w:themeColor="text1"/>
              </w:rPr>
              <w:t>pašvaldība ir izveidojusi iestādi, kas darbojas kultūras vai radošajā nozarē</w:t>
            </w:r>
            <w:r w:rsidRPr="00760640">
              <w:rPr>
                <w:rFonts w:ascii="Aptos" w:eastAsia="Aptos" w:hAnsi="Aptos" w:cs="Aptos"/>
                <w:color w:val="000000" w:themeColor="text1"/>
              </w:rPr>
              <w:t>;</w:t>
            </w:r>
          </w:p>
          <w:p w14:paraId="47338686" w14:textId="68B6C3F2" w:rsidR="00FD17F9" w:rsidRPr="00760640" w:rsidRDefault="00FD17F9" w:rsidP="003D6886">
            <w:pPr>
              <w:pStyle w:val="Sarakstarindkopa"/>
              <w:numPr>
                <w:ilvl w:val="0"/>
                <w:numId w:val="14"/>
              </w:numPr>
              <w:spacing w:after="0" w:line="276" w:lineRule="auto"/>
              <w:jc w:val="both"/>
              <w:rPr>
                <w:rFonts w:ascii="Aptos" w:eastAsia="Aptos" w:hAnsi="Aptos" w:cs="Aptos"/>
                <w:color w:val="000000" w:themeColor="text1"/>
              </w:rPr>
            </w:pPr>
            <w:hyperlink r:id="rId29" w:anchor="p21" w:history="1">
              <w:r w:rsidRPr="00D72B38">
                <w:rPr>
                  <w:rStyle w:val="Hipersaite"/>
                  <w:rFonts w:ascii="Aptos" w:eastAsia="Aptos" w:hAnsi="Aptos" w:cs="Aptos"/>
                </w:rPr>
                <w:t>21.2.</w:t>
              </w:r>
            </w:hyperlink>
            <w:r w:rsidR="00C92C04">
              <w:rPr>
                <w:rFonts w:ascii="Aptos" w:eastAsia="Aptos" w:hAnsi="Aptos" w:cs="Aptos"/>
                <w:color w:val="000000" w:themeColor="text1"/>
              </w:rPr>
              <w:t xml:space="preserve"> </w:t>
            </w:r>
            <w:r w:rsidRPr="00760640">
              <w:rPr>
                <w:rFonts w:ascii="Aptos" w:eastAsia="Aptos" w:hAnsi="Aptos" w:cs="Aptos"/>
                <w:color w:val="000000" w:themeColor="text1"/>
              </w:rPr>
              <w:t>apakšpunktam, ja pašvaldība nav izveidojusi iestādi, kas darbojas kultūras vai radošajā nozarē.</w:t>
            </w:r>
          </w:p>
          <w:p w14:paraId="2F2A0922" w14:textId="77777777" w:rsidR="006F3386" w:rsidRPr="00760640" w:rsidRDefault="006F3386" w:rsidP="003D6886">
            <w:pPr>
              <w:pStyle w:val="Sarakstarindkopa"/>
              <w:spacing w:after="0" w:line="276" w:lineRule="auto"/>
              <w:jc w:val="both"/>
              <w:rPr>
                <w:rFonts w:ascii="Aptos" w:eastAsia="Aptos" w:hAnsi="Aptos" w:cs="Aptos"/>
                <w:color w:val="000000" w:themeColor="text1"/>
              </w:rPr>
            </w:pPr>
          </w:p>
          <w:p w14:paraId="706A8207" w14:textId="77777777" w:rsidR="00B547DE" w:rsidRDefault="00FD17F9" w:rsidP="003D6886">
            <w:pPr>
              <w:spacing w:line="276" w:lineRule="auto"/>
              <w:jc w:val="both"/>
              <w:rPr>
                <w:rFonts w:ascii="Aptos" w:eastAsia="Aptos" w:hAnsi="Aptos" w:cs="Aptos"/>
                <w:b/>
                <w:bCs/>
              </w:rPr>
            </w:pPr>
            <w:r w:rsidRPr="00760640">
              <w:rPr>
                <w:rFonts w:ascii="Aptos" w:eastAsia="Aptos" w:hAnsi="Aptos" w:cs="Aptos"/>
              </w:rPr>
              <w:t xml:space="preserve">Atbilstoši SAM MK noteikumu </w:t>
            </w:r>
            <w:hyperlink r:id="rId30" w:anchor="p30" w:history="1">
              <w:r w:rsidRPr="00792649">
                <w:rPr>
                  <w:rStyle w:val="Hipersaite"/>
                  <w:rFonts w:ascii="Aptos" w:eastAsia="Aptos" w:hAnsi="Aptos" w:cs="Aptos"/>
                </w:rPr>
                <w:t>30.</w:t>
              </w:r>
            </w:hyperlink>
            <w:r w:rsidRPr="00760640">
              <w:rPr>
                <w:rFonts w:ascii="Aptos" w:eastAsia="Aptos" w:hAnsi="Aptos" w:cs="Aptos"/>
              </w:rPr>
              <w:t xml:space="preserve"> punktā noteiktajam</w:t>
            </w:r>
            <w:r w:rsidR="00CD2DBF" w:rsidRPr="00760640">
              <w:rPr>
                <w:rFonts w:ascii="Aptos" w:eastAsia="Aptos" w:hAnsi="Aptos" w:cs="Aptos"/>
              </w:rPr>
              <w:t>,</w:t>
            </w:r>
            <w:r w:rsidRPr="00760640">
              <w:rPr>
                <w:rFonts w:ascii="Aptos" w:eastAsia="Aptos" w:hAnsi="Aptos" w:cs="Aptos"/>
              </w:rPr>
              <w:t xml:space="preserve"> uz projekta iesniegšanas dienu ir izstrādāta organizācijas darbības stratēģija projekta iesniedzējam vai sadarbības partnerim, </w:t>
            </w:r>
            <w:r w:rsidRPr="00760640">
              <w:rPr>
                <w:rFonts w:ascii="Aptos" w:eastAsia="Aptos" w:hAnsi="Aptos" w:cs="Aptos"/>
                <w:b/>
                <w:bCs/>
              </w:rPr>
              <w:t>kura pamatdarbība ir kultūras vai radošajā nozarē.</w:t>
            </w:r>
          </w:p>
          <w:p w14:paraId="6CC502EE" w14:textId="5C638176" w:rsidR="00FD17F9" w:rsidRPr="00B547DE" w:rsidRDefault="00FD17F9" w:rsidP="003D6886">
            <w:pPr>
              <w:spacing w:line="276" w:lineRule="auto"/>
              <w:jc w:val="both"/>
              <w:rPr>
                <w:rFonts w:ascii="Aptos" w:eastAsia="Aptos" w:hAnsi="Aptos" w:cs="Aptos"/>
                <w:b/>
                <w:bCs/>
              </w:rPr>
            </w:pPr>
            <w:r w:rsidRPr="00760640">
              <w:rPr>
                <w:rFonts w:ascii="Aptos" w:eastAsia="Aptos" w:hAnsi="Aptos" w:cs="Aptos"/>
              </w:rPr>
              <w:lastRenderedPageBreak/>
              <w:t xml:space="preserve">Attiecīgi, ja projektu iesniedz pašvaldība par tās izveidotu kultūras iestādi, tad minētai pašvaldības </w:t>
            </w:r>
            <w:r w:rsidRPr="00760640">
              <w:rPr>
                <w:rFonts w:ascii="Aptos" w:eastAsia="Aptos" w:hAnsi="Aptos" w:cs="Aptos"/>
                <w:b/>
                <w:bCs/>
              </w:rPr>
              <w:t>kultūras iestādei ir jābūt izstrādātai organizācijas darbības stratēģijai</w:t>
            </w:r>
            <w:r w:rsidRPr="00760640">
              <w:rPr>
                <w:rFonts w:ascii="Aptos" w:eastAsia="Aptos" w:hAnsi="Aptos" w:cs="Aptos"/>
              </w:rPr>
              <w:t>.</w:t>
            </w:r>
          </w:p>
          <w:p w14:paraId="79C35AD0" w14:textId="16DD481E" w:rsidR="00FD17F9" w:rsidRPr="00760640" w:rsidRDefault="00FD17F9" w:rsidP="003D6886">
            <w:pPr>
              <w:spacing w:line="276" w:lineRule="auto"/>
              <w:jc w:val="both"/>
              <w:rPr>
                <w:rFonts w:ascii="Aptos" w:eastAsia="Aptos" w:hAnsi="Aptos" w:cs="Aptos"/>
              </w:rPr>
            </w:pPr>
            <w:r w:rsidRPr="00760640">
              <w:rPr>
                <w:rFonts w:ascii="Aptos" w:eastAsia="Aptos" w:hAnsi="Aptos" w:cs="Aptos"/>
              </w:rPr>
              <w:t xml:space="preserve">Vienlaikus sadarbības partnera piesaistes nepieciešamību lūdzam vērtēt, piemēram, atbilstoši </w:t>
            </w:r>
            <w:r w:rsidRPr="00760640">
              <w:rPr>
                <w:rFonts w:ascii="Aptos" w:eastAsia="Aptos" w:hAnsi="Aptos" w:cs="Aptos"/>
                <w:b/>
                <w:bCs/>
              </w:rPr>
              <w:t>4.5.</w:t>
            </w:r>
            <w:r w:rsidR="009924EB">
              <w:rPr>
                <w:rFonts w:ascii="Aptos" w:eastAsia="Aptos" w:hAnsi="Aptos" w:cs="Aptos"/>
                <w:b/>
                <w:bCs/>
              </w:rPr>
              <w:t xml:space="preserve"> </w:t>
            </w:r>
            <w:r w:rsidRPr="00760640">
              <w:rPr>
                <w:rFonts w:ascii="Aptos" w:eastAsia="Aptos" w:hAnsi="Aptos" w:cs="Aptos"/>
                <w:b/>
                <w:bCs/>
              </w:rPr>
              <w:t xml:space="preserve">kritērijam, </w:t>
            </w:r>
            <w:r w:rsidRPr="00760640">
              <w:rPr>
                <w:rFonts w:ascii="Aptos" w:eastAsia="Aptos" w:hAnsi="Aptos" w:cs="Aptos"/>
              </w:rPr>
              <w:t xml:space="preserve">atbilstoši kuram vērtē projekta </w:t>
            </w:r>
            <w:r w:rsidRPr="00760640">
              <w:rPr>
                <w:rFonts w:ascii="Aptos" w:eastAsia="Aptos" w:hAnsi="Aptos" w:cs="Aptos"/>
                <w:b/>
                <w:bCs/>
              </w:rPr>
              <w:t>starpdisciplinaritāti un ekspertu vai sadarbības partneru iepriekšējo pieredzi iekļaujoša kultūras satura radīšanā</w:t>
            </w:r>
            <w:r w:rsidRPr="00760640">
              <w:rPr>
                <w:rFonts w:ascii="Aptos" w:eastAsia="Aptos" w:hAnsi="Aptos" w:cs="Aptos"/>
              </w:rPr>
              <w:t xml:space="preserve">, vērtējot, vai projekta iesniegumā ir aprakstīts, vai un kādus speciālistus vai sadarbības partnerus plānots piesaistīt mērķgrupu vajadzībām atbilstoša un iekļaujoša kultūras pakalpojuma </w:t>
            </w:r>
            <w:r w:rsidRPr="00760640">
              <w:rPr>
                <w:rFonts w:ascii="Aptos" w:eastAsia="Aptos" w:hAnsi="Aptos" w:cs="Aptos"/>
                <w:b/>
                <w:bCs/>
              </w:rPr>
              <w:t>radīšanai, ieviešanai un izvērtēšanai</w:t>
            </w:r>
            <w:r w:rsidRPr="00760640">
              <w:rPr>
                <w:rFonts w:ascii="Aptos" w:eastAsia="Aptos" w:hAnsi="Aptos" w:cs="Aptos"/>
              </w:rPr>
              <w:t xml:space="preserve">. Eksperta pieredzi un atbilstību projekta vajadzībām vērtē projekta īstenotājs, balstoties izglītībā, reputācijā, līdzšinējā pieredzē un praksē, kas atbilst nacionāli un starptautiski aprobētiem profesionālās ētikas standartiem. </w:t>
            </w:r>
          </w:p>
        </w:tc>
      </w:tr>
      <w:tr w:rsidR="000A34E8" w:rsidRPr="00760640" w14:paraId="7F85304A" w14:textId="77777777" w:rsidTr="07FB903B">
        <w:trPr>
          <w:trHeight w:val="300"/>
        </w:trPr>
        <w:tc>
          <w:tcPr>
            <w:tcW w:w="1134" w:type="dxa"/>
            <w:tcBorders>
              <w:bottom w:val="single" w:sz="4" w:space="0" w:color="000000" w:themeColor="text1"/>
              <w:right w:val="single" w:sz="4" w:space="0" w:color="auto"/>
            </w:tcBorders>
          </w:tcPr>
          <w:p w14:paraId="116D1D73" w14:textId="43D6EAF1" w:rsidR="000A34E8" w:rsidRPr="00760640" w:rsidRDefault="00865FF3" w:rsidP="003D6886">
            <w:pPr>
              <w:spacing w:line="276" w:lineRule="auto"/>
              <w:jc w:val="both"/>
              <w:rPr>
                <w:rFonts w:ascii="Aptos" w:hAnsi="Aptos" w:cs="Times New Roman"/>
              </w:rPr>
            </w:pPr>
            <w:r w:rsidRPr="00760640">
              <w:rPr>
                <w:rFonts w:ascii="Aptos" w:hAnsi="Aptos" w:cs="Times New Roman"/>
              </w:rPr>
              <w:lastRenderedPageBreak/>
              <w:t>1.</w:t>
            </w:r>
            <w:r w:rsidR="00792649">
              <w:rPr>
                <w:rFonts w:ascii="Aptos" w:hAnsi="Aptos" w:cs="Times New Roman"/>
              </w:rPr>
              <w:t>5</w:t>
            </w:r>
            <w:r w:rsidRPr="00760640">
              <w:rPr>
                <w:rFonts w:ascii="Aptos" w:hAnsi="Aptos" w:cs="Times New Roman"/>
              </w:rPr>
              <w:t>.</w:t>
            </w:r>
          </w:p>
        </w:tc>
        <w:tc>
          <w:tcPr>
            <w:tcW w:w="4396" w:type="dxa"/>
            <w:tcBorders>
              <w:bottom w:val="single" w:sz="4" w:space="0" w:color="000000" w:themeColor="text1"/>
              <w:right w:val="single" w:sz="4" w:space="0" w:color="auto"/>
            </w:tcBorders>
          </w:tcPr>
          <w:p w14:paraId="220F6C57" w14:textId="3C4F89ED" w:rsidR="000A34E8" w:rsidRPr="00760640" w:rsidRDefault="00D41029" w:rsidP="003D6886">
            <w:pPr>
              <w:spacing w:after="0" w:line="276" w:lineRule="auto"/>
              <w:jc w:val="both"/>
              <w:rPr>
                <w:rFonts w:ascii="Aptos" w:eastAsia="Aptos" w:hAnsi="Aptos" w:cs="Aptos"/>
              </w:rPr>
            </w:pPr>
            <w:r w:rsidRPr="00760640">
              <w:rPr>
                <w:rFonts w:ascii="Aptos" w:eastAsia="Aptos" w:hAnsi="Aptos" w:cs="Aptos"/>
              </w:rPr>
              <w:t>Vai pareizi saprotu, ka šis ir 4.5.2. kritērijs? Un ja pašvaldības partneris ir kultūras nams, kam ir pieredze iekļaujoša kultūras satura veidošanā, tad kritērijs ir izpildīts?</w:t>
            </w:r>
          </w:p>
        </w:tc>
        <w:tc>
          <w:tcPr>
            <w:tcW w:w="8895" w:type="dxa"/>
            <w:tcBorders>
              <w:left w:val="single" w:sz="4" w:space="0" w:color="auto"/>
              <w:bottom w:val="single" w:sz="4" w:space="0" w:color="000000" w:themeColor="text1"/>
            </w:tcBorders>
          </w:tcPr>
          <w:p w14:paraId="44BC1BD9" w14:textId="6EB5CCF4" w:rsidR="000A34E8" w:rsidRPr="00760640" w:rsidRDefault="00683339" w:rsidP="003D6886">
            <w:pPr>
              <w:spacing w:line="276" w:lineRule="auto"/>
              <w:jc w:val="both"/>
              <w:rPr>
                <w:rFonts w:ascii="Aptos" w:eastAsia="Aptos" w:hAnsi="Aptos" w:cs="Aptos"/>
              </w:rPr>
            </w:pPr>
            <w:r>
              <w:rPr>
                <w:rFonts w:ascii="Aptos" w:eastAsia="Aptos" w:hAnsi="Aptos" w:cs="Times New Roman"/>
              </w:rPr>
              <w:t>Lūdzam skatīt atbildi pie jautājum Nr. 1.</w:t>
            </w:r>
            <w:r w:rsidR="00F10C7C">
              <w:rPr>
                <w:rFonts w:ascii="Aptos" w:eastAsia="Aptos" w:hAnsi="Aptos" w:cs="Times New Roman"/>
              </w:rPr>
              <w:t xml:space="preserve">4. </w:t>
            </w:r>
            <w:r w:rsidR="00564F3B" w:rsidRPr="00760640">
              <w:rPr>
                <w:rFonts w:ascii="Aptos" w:eastAsia="Aptos" w:hAnsi="Aptos" w:cs="Aptos"/>
              </w:rPr>
              <w:t xml:space="preserve"> </w:t>
            </w:r>
          </w:p>
        </w:tc>
      </w:tr>
      <w:tr w:rsidR="000D1FDE" w:rsidRPr="00760640" w14:paraId="2F742CAF" w14:textId="77777777" w:rsidTr="07FB903B">
        <w:trPr>
          <w:trHeight w:val="300"/>
        </w:trPr>
        <w:tc>
          <w:tcPr>
            <w:tcW w:w="1134" w:type="dxa"/>
            <w:tcBorders>
              <w:bottom w:val="single" w:sz="4" w:space="0" w:color="000000" w:themeColor="text1"/>
              <w:right w:val="single" w:sz="4" w:space="0" w:color="auto"/>
            </w:tcBorders>
          </w:tcPr>
          <w:p w14:paraId="0B7E9FFA" w14:textId="0B5D76DF" w:rsidR="000D1FDE" w:rsidRPr="00760640" w:rsidRDefault="00865FF3" w:rsidP="003D6886">
            <w:pPr>
              <w:spacing w:line="276" w:lineRule="auto"/>
              <w:jc w:val="both"/>
              <w:rPr>
                <w:rFonts w:ascii="Aptos" w:hAnsi="Aptos" w:cs="Times New Roman"/>
              </w:rPr>
            </w:pPr>
            <w:r w:rsidRPr="00760640">
              <w:rPr>
                <w:rFonts w:ascii="Aptos" w:hAnsi="Aptos" w:cs="Times New Roman"/>
              </w:rPr>
              <w:t>1.</w:t>
            </w:r>
            <w:r w:rsidR="00792649">
              <w:rPr>
                <w:rFonts w:ascii="Aptos" w:hAnsi="Aptos" w:cs="Times New Roman"/>
              </w:rPr>
              <w:t>6</w:t>
            </w:r>
            <w:r w:rsidRPr="00760640">
              <w:rPr>
                <w:rFonts w:ascii="Aptos" w:hAnsi="Aptos" w:cs="Times New Roman"/>
              </w:rPr>
              <w:t>.</w:t>
            </w:r>
          </w:p>
        </w:tc>
        <w:tc>
          <w:tcPr>
            <w:tcW w:w="4396" w:type="dxa"/>
            <w:tcBorders>
              <w:bottom w:val="single" w:sz="4" w:space="0" w:color="000000" w:themeColor="text1"/>
              <w:right w:val="single" w:sz="4" w:space="0" w:color="auto"/>
            </w:tcBorders>
          </w:tcPr>
          <w:p w14:paraId="13CC0115" w14:textId="141742E5" w:rsidR="000D1FDE" w:rsidRPr="00760640" w:rsidRDefault="00B8325D" w:rsidP="003D6886">
            <w:pPr>
              <w:spacing w:after="0" w:line="276" w:lineRule="auto"/>
              <w:jc w:val="both"/>
              <w:rPr>
                <w:rFonts w:ascii="Aptos" w:eastAsia="Aptos" w:hAnsi="Aptos" w:cs="Aptos"/>
              </w:rPr>
            </w:pPr>
            <w:r w:rsidRPr="00760640">
              <w:rPr>
                <w:rFonts w:ascii="Aptos" w:eastAsia="Aptos" w:hAnsi="Aptos" w:cs="Aptos"/>
              </w:rPr>
              <w:t>J</w:t>
            </w:r>
            <w:r w:rsidR="000D1FDE" w:rsidRPr="00760640">
              <w:rPr>
                <w:rFonts w:ascii="Aptos" w:eastAsia="Aptos" w:hAnsi="Aptos" w:cs="Aptos"/>
              </w:rPr>
              <w:t xml:space="preserve">a projektu pašvaldības vārdā plāno iesniegt pašvaldības iestāde </w:t>
            </w:r>
            <w:r w:rsidR="00597374">
              <w:rPr>
                <w:rFonts w:ascii="Aptos" w:eastAsia="Aptos" w:hAnsi="Aptos" w:cs="Aptos"/>
              </w:rPr>
              <w:t>“</w:t>
            </w:r>
            <w:r w:rsidR="000D1FDE" w:rsidRPr="00760640">
              <w:rPr>
                <w:rFonts w:ascii="Aptos" w:eastAsia="Aptos" w:hAnsi="Aptos" w:cs="Aptos"/>
              </w:rPr>
              <w:t>Centrālā pārvalde</w:t>
            </w:r>
            <w:r w:rsidR="00597374">
              <w:rPr>
                <w:rFonts w:ascii="Aptos" w:eastAsia="Aptos" w:hAnsi="Aptos" w:cs="Aptos"/>
              </w:rPr>
              <w:t>”</w:t>
            </w:r>
            <w:r w:rsidR="000D1FDE" w:rsidRPr="00760640">
              <w:rPr>
                <w:rFonts w:ascii="Aptos" w:eastAsia="Aptos" w:hAnsi="Aptos" w:cs="Aptos"/>
              </w:rPr>
              <w:t>, tai kā sadarbības partneris obligāti jāpiesaista šīs pašas pašvaldības iestāde "</w:t>
            </w:r>
            <w:r w:rsidR="00B05611" w:rsidRPr="00760640">
              <w:rPr>
                <w:rFonts w:ascii="Aptos" w:eastAsia="Aptos" w:hAnsi="Aptos" w:cs="Aptos"/>
              </w:rPr>
              <w:t>XXX</w:t>
            </w:r>
            <w:r w:rsidR="000D1FDE" w:rsidRPr="00760640">
              <w:rPr>
                <w:rFonts w:ascii="Aptos" w:eastAsia="Aptos" w:hAnsi="Aptos" w:cs="Aptos"/>
              </w:rPr>
              <w:t xml:space="preserve">"? </w:t>
            </w:r>
            <w:r w:rsidRPr="00760640">
              <w:rPr>
                <w:rFonts w:ascii="Aptos" w:eastAsia="Aptos" w:hAnsi="Aptos" w:cs="Aptos"/>
              </w:rPr>
              <w:t xml:space="preserve">SAM </w:t>
            </w:r>
            <w:r w:rsidR="000D1FDE" w:rsidRPr="00760640">
              <w:rPr>
                <w:rFonts w:ascii="Aptos" w:eastAsia="Aptos" w:hAnsi="Aptos" w:cs="Aptos"/>
              </w:rPr>
              <w:t>MK noteikumu  21.2</w:t>
            </w:r>
            <w:r w:rsidR="00242B38">
              <w:rPr>
                <w:rFonts w:ascii="Aptos" w:eastAsia="Aptos" w:hAnsi="Aptos" w:cs="Aptos"/>
              </w:rPr>
              <w:t>.</w:t>
            </w:r>
            <w:r w:rsidR="00707143">
              <w:rPr>
                <w:rFonts w:ascii="Aptos" w:eastAsia="Aptos" w:hAnsi="Aptos" w:cs="Aptos"/>
              </w:rPr>
              <w:t> </w:t>
            </w:r>
            <w:r w:rsidR="000D1FDE" w:rsidRPr="00760640">
              <w:rPr>
                <w:rFonts w:ascii="Aptos" w:eastAsia="Aptos" w:hAnsi="Aptos" w:cs="Aptos"/>
              </w:rPr>
              <w:t>apakšpunkts nosaka, ka, ja projekta iesniedzējs ir pašvaldība, tai nav jāpiesaista sadarbības partneris, ja pašvaldība ir izveidojusi iestādi, kas darbojas kultūras vai radošajā nozarē.</w:t>
            </w:r>
          </w:p>
        </w:tc>
        <w:tc>
          <w:tcPr>
            <w:tcW w:w="8895" w:type="dxa"/>
          </w:tcPr>
          <w:p w14:paraId="57576543" w14:textId="7B663A79" w:rsidR="00647AA6" w:rsidRDefault="00647AA6" w:rsidP="003D6886">
            <w:pPr>
              <w:spacing w:after="0" w:line="276" w:lineRule="auto"/>
              <w:jc w:val="both"/>
              <w:rPr>
                <w:rFonts w:ascii="Aptos" w:hAnsi="Aptos"/>
              </w:rPr>
            </w:pPr>
            <w:r>
              <w:rPr>
                <w:rFonts w:ascii="Aptos" w:eastAsia="Aptos" w:hAnsi="Aptos" w:cs="Times New Roman"/>
              </w:rPr>
              <w:t xml:space="preserve">Lūdzam skatīt atbildi pie jautājum Nr. 1.4. </w:t>
            </w:r>
            <w:r w:rsidRPr="00760640">
              <w:rPr>
                <w:rFonts w:ascii="Aptos" w:eastAsia="Aptos" w:hAnsi="Aptos" w:cs="Aptos"/>
              </w:rPr>
              <w:t xml:space="preserve"> </w:t>
            </w:r>
          </w:p>
          <w:p w14:paraId="04E3BEDB" w14:textId="77777777" w:rsidR="00647AA6" w:rsidRDefault="00647AA6" w:rsidP="003D6886">
            <w:pPr>
              <w:spacing w:after="0" w:line="276" w:lineRule="auto"/>
              <w:jc w:val="both"/>
              <w:rPr>
                <w:rFonts w:ascii="Aptos" w:hAnsi="Aptos"/>
              </w:rPr>
            </w:pPr>
          </w:p>
          <w:p w14:paraId="14522C24" w14:textId="419ED1CF" w:rsidR="000D1FDE" w:rsidRPr="00760640" w:rsidRDefault="000D1FDE" w:rsidP="003D6886">
            <w:pPr>
              <w:spacing w:after="0" w:line="276" w:lineRule="auto"/>
              <w:jc w:val="both"/>
              <w:rPr>
                <w:rFonts w:ascii="Aptos" w:eastAsia="Aptos" w:hAnsi="Aptos" w:cs="Aptos"/>
              </w:rPr>
            </w:pPr>
            <w:r w:rsidRPr="00760640">
              <w:rPr>
                <w:rFonts w:ascii="Aptos" w:hAnsi="Aptos"/>
              </w:rPr>
              <w:t>Tāpat kopumā aicinām vērtēt plānotā kultūras pakalpojuma atbilstību visiem kvalitātes vērtēšanas kritērijiem.</w:t>
            </w:r>
          </w:p>
        </w:tc>
      </w:tr>
      <w:tr w:rsidR="00F30D36" w:rsidRPr="00760640" w14:paraId="150519C9" w14:textId="77777777" w:rsidTr="07FB903B">
        <w:trPr>
          <w:trHeight w:val="300"/>
        </w:trPr>
        <w:tc>
          <w:tcPr>
            <w:tcW w:w="1134" w:type="dxa"/>
            <w:tcBorders>
              <w:bottom w:val="single" w:sz="4" w:space="0" w:color="000000" w:themeColor="text1"/>
              <w:right w:val="single" w:sz="4" w:space="0" w:color="auto"/>
            </w:tcBorders>
          </w:tcPr>
          <w:p w14:paraId="3F26A72B" w14:textId="62FC97ED" w:rsidR="00F30D36" w:rsidRPr="00760640" w:rsidRDefault="00865FF3" w:rsidP="003D6886">
            <w:pPr>
              <w:spacing w:line="276" w:lineRule="auto"/>
              <w:jc w:val="both"/>
              <w:rPr>
                <w:rFonts w:ascii="Aptos" w:hAnsi="Aptos" w:cs="Times New Roman"/>
              </w:rPr>
            </w:pPr>
            <w:r w:rsidRPr="00760640">
              <w:rPr>
                <w:rFonts w:ascii="Aptos" w:hAnsi="Aptos" w:cs="Times New Roman"/>
              </w:rPr>
              <w:lastRenderedPageBreak/>
              <w:t>1.</w:t>
            </w:r>
            <w:r w:rsidR="00792649">
              <w:rPr>
                <w:rFonts w:ascii="Aptos" w:hAnsi="Aptos" w:cs="Times New Roman"/>
              </w:rPr>
              <w:t>7</w:t>
            </w:r>
            <w:r w:rsidRPr="00760640">
              <w:rPr>
                <w:rFonts w:ascii="Aptos" w:hAnsi="Aptos" w:cs="Times New Roman"/>
              </w:rPr>
              <w:t>.</w:t>
            </w:r>
          </w:p>
        </w:tc>
        <w:tc>
          <w:tcPr>
            <w:tcW w:w="4396" w:type="dxa"/>
          </w:tcPr>
          <w:p w14:paraId="48E7E9F2" w14:textId="367FAC1B" w:rsidR="00F30D36" w:rsidRPr="00760640" w:rsidRDefault="00F30D36" w:rsidP="003D6886">
            <w:pPr>
              <w:spacing w:after="0" w:line="276" w:lineRule="auto"/>
              <w:jc w:val="both"/>
              <w:rPr>
                <w:rFonts w:ascii="Aptos" w:eastAsia="Aptos" w:hAnsi="Aptos" w:cs="Aptos"/>
              </w:rPr>
            </w:pPr>
            <w:r w:rsidRPr="00760640">
              <w:rPr>
                <w:rFonts w:ascii="Aptos" w:hAnsi="Aptos"/>
              </w:rPr>
              <w:t>Jūs akcentējat fizisko infrastruktūru, bet pieejamība ietver arī informācijas pieejamību. Digitālie rīki projekta izpratnē ir infrastruktūra?</w:t>
            </w:r>
          </w:p>
        </w:tc>
        <w:tc>
          <w:tcPr>
            <w:tcW w:w="8895" w:type="dxa"/>
          </w:tcPr>
          <w:p w14:paraId="35E10D33" w14:textId="749B7337" w:rsidR="00F30D36" w:rsidRPr="00760640" w:rsidRDefault="00F30D36" w:rsidP="003D6886">
            <w:pPr>
              <w:spacing w:line="276" w:lineRule="auto"/>
              <w:jc w:val="both"/>
              <w:rPr>
                <w:rFonts w:ascii="Aptos" w:hAnsi="Aptos"/>
              </w:rPr>
            </w:pPr>
            <w:r w:rsidRPr="00760640">
              <w:rPr>
                <w:rFonts w:ascii="Aptos" w:hAnsi="Aptos"/>
              </w:rPr>
              <w:t xml:space="preserve">Digitālie rīki neatbilst SAM MK noteikumu </w:t>
            </w:r>
            <w:hyperlink r:id="rId31" w:anchor="p34" w:history="1">
              <w:r w:rsidRPr="001209DA">
                <w:rPr>
                  <w:rStyle w:val="Hipersaite"/>
                  <w:rFonts w:ascii="Aptos" w:hAnsi="Aptos"/>
                </w:rPr>
                <w:t>34.4.</w:t>
              </w:r>
            </w:hyperlink>
            <w:r w:rsidR="00217084">
              <w:rPr>
                <w:rFonts w:ascii="Aptos" w:hAnsi="Aptos"/>
              </w:rPr>
              <w:t xml:space="preserve"> </w:t>
            </w:r>
            <w:r w:rsidRPr="00760640">
              <w:rPr>
                <w:rFonts w:ascii="Aptos" w:hAnsi="Aptos"/>
              </w:rPr>
              <w:t xml:space="preserve">apakšpuntā definētai atbalstāmai darbībai “kultūras infrastruktūras attīstīšana”. </w:t>
            </w:r>
          </w:p>
          <w:p w14:paraId="0406D424" w14:textId="546D3AF8" w:rsidR="00F30D36" w:rsidRPr="00760640" w:rsidRDefault="007141C9" w:rsidP="003D6886">
            <w:pPr>
              <w:spacing w:line="276" w:lineRule="auto"/>
              <w:jc w:val="both"/>
              <w:rPr>
                <w:rFonts w:ascii="Aptos" w:hAnsi="Aptos"/>
              </w:rPr>
            </w:pPr>
            <w:r>
              <w:rPr>
                <w:rFonts w:ascii="Aptos" w:hAnsi="Aptos"/>
              </w:rPr>
              <w:t>D</w:t>
            </w:r>
            <w:r w:rsidR="00F30D36" w:rsidRPr="00760640">
              <w:rPr>
                <w:rFonts w:ascii="Aptos" w:hAnsi="Aptos"/>
              </w:rPr>
              <w:t xml:space="preserve">igitālo rīku attīstība ir attiecināma projekta ietvaros atbilstoši SAM MK noteikumu </w:t>
            </w:r>
            <w:hyperlink r:id="rId32" w:anchor="p37" w:history="1">
              <w:r w:rsidR="00F30D36" w:rsidRPr="00391E75">
                <w:rPr>
                  <w:rStyle w:val="Hipersaite"/>
                  <w:rFonts w:ascii="Aptos" w:hAnsi="Aptos"/>
                </w:rPr>
                <w:t>37.6.</w:t>
              </w:r>
            </w:hyperlink>
            <w:r w:rsidR="00F30D36" w:rsidRPr="00760640">
              <w:rPr>
                <w:rFonts w:ascii="Aptos" w:hAnsi="Aptos"/>
              </w:rPr>
              <w:t xml:space="preserve"> apakšpunktam  “kultūras pakalpojuma izveides izmaksas, tai skaitā materiālu, aprīkojuma un iekārtu nomas, iegādes un uzstādīšanas izmaksas un informācijas tehnoloģiju risinājumu izstrādes, iegādes, atjaunošanas un modernizēšanas izmaksas</w:t>
            </w:r>
            <w:r w:rsidR="00FC7614" w:rsidRPr="00760640">
              <w:rPr>
                <w:rFonts w:ascii="Aptos" w:hAnsi="Aptos"/>
              </w:rPr>
              <w:t>”</w:t>
            </w:r>
            <w:r w:rsidR="00F30D36" w:rsidRPr="00760640">
              <w:rPr>
                <w:rFonts w:ascii="Aptos" w:hAnsi="Aptos"/>
              </w:rPr>
              <w:t>.</w:t>
            </w:r>
          </w:p>
        </w:tc>
      </w:tr>
      <w:tr w:rsidR="00D52B99" w:rsidRPr="00760640" w14:paraId="0E885DEE" w14:textId="77777777" w:rsidTr="07FB903B">
        <w:trPr>
          <w:trHeight w:val="300"/>
        </w:trPr>
        <w:tc>
          <w:tcPr>
            <w:tcW w:w="1134" w:type="dxa"/>
            <w:tcBorders>
              <w:bottom w:val="single" w:sz="4" w:space="0" w:color="000000" w:themeColor="text1"/>
              <w:right w:val="single" w:sz="4" w:space="0" w:color="auto"/>
            </w:tcBorders>
          </w:tcPr>
          <w:p w14:paraId="4C84EE26" w14:textId="5DBB0300" w:rsidR="00D52B99" w:rsidRPr="00760640" w:rsidRDefault="00865FF3" w:rsidP="003D6886">
            <w:pPr>
              <w:spacing w:line="276" w:lineRule="auto"/>
              <w:jc w:val="both"/>
              <w:rPr>
                <w:rFonts w:ascii="Aptos" w:hAnsi="Aptos" w:cs="Times New Roman"/>
              </w:rPr>
            </w:pPr>
            <w:r w:rsidRPr="00760640">
              <w:rPr>
                <w:rFonts w:ascii="Aptos" w:hAnsi="Aptos" w:cs="Times New Roman"/>
              </w:rPr>
              <w:t>1.</w:t>
            </w:r>
            <w:r w:rsidR="00792649">
              <w:rPr>
                <w:rFonts w:ascii="Aptos" w:hAnsi="Aptos" w:cs="Times New Roman"/>
              </w:rPr>
              <w:t>8</w:t>
            </w:r>
            <w:r w:rsidRPr="00760640">
              <w:rPr>
                <w:rFonts w:ascii="Aptos" w:hAnsi="Aptos" w:cs="Times New Roman"/>
              </w:rPr>
              <w:t>.</w:t>
            </w:r>
          </w:p>
        </w:tc>
        <w:tc>
          <w:tcPr>
            <w:tcW w:w="4396" w:type="dxa"/>
          </w:tcPr>
          <w:p w14:paraId="22B108D7" w14:textId="24DF920C" w:rsidR="00D52B99" w:rsidRPr="00760640" w:rsidRDefault="00D52B99" w:rsidP="003D6886">
            <w:pPr>
              <w:spacing w:after="0" w:line="276" w:lineRule="auto"/>
              <w:jc w:val="both"/>
              <w:rPr>
                <w:rFonts w:ascii="Aptos" w:eastAsia="Aptos" w:hAnsi="Aptos" w:cs="Aptos"/>
              </w:rPr>
            </w:pPr>
            <w:r w:rsidRPr="00760640">
              <w:rPr>
                <w:rFonts w:ascii="Aptos" w:hAnsi="Aptos"/>
              </w:rPr>
              <w:t>Nav īsti skaidrs, vai organizācijas darbības stratēģija ir jāizstrādā par konkrētās pašvaldības iestādes/ struktūrvienības, kuras pamatdarbība ir kultūras joma, darbību vai par objektu, kurā plānotas projekta investīcijas un kultūras pakalpojumu uzlabošana/ radīšana?</w:t>
            </w:r>
          </w:p>
        </w:tc>
        <w:tc>
          <w:tcPr>
            <w:tcW w:w="8895" w:type="dxa"/>
          </w:tcPr>
          <w:p w14:paraId="2FF290A8" w14:textId="6007D45C" w:rsidR="00D52B99" w:rsidRPr="00760640" w:rsidRDefault="00D52B99" w:rsidP="003D6886">
            <w:pPr>
              <w:spacing w:before="240" w:after="240" w:line="276" w:lineRule="auto"/>
              <w:jc w:val="both"/>
              <w:rPr>
                <w:rFonts w:ascii="Aptos" w:eastAsia="Aptos" w:hAnsi="Aptos" w:cs="Aptos"/>
              </w:rPr>
            </w:pPr>
            <w:r w:rsidRPr="00760640">
              <w:rPr>
                <w:rFonts w:ascii="Aptos" w:eastAsia="Aptos" w:hAnsi="Aptos" w:cs="Aptos"/>
              </w:rPr>
              <w:t xml:space="preserve">SAM MK noteikumu </w:t>
            </w:r>
            <w:hyperlink r:id="rId33" w:anchor="p30" w:history="1">
              <w:r w:rsidRPr="00391E75">
                <w:rPr>
                  <w:rStyle w:val="Hipersaite"/>
                  <w:rFonts w:ascii="Aptos" w:eastAsia="Aptos" w:hAnsi="Aptos" w:cs="Aptos"/>
                </w:rPr>
                <w:t>30.</w:t>
              </w:r>
            </w:hyperlink>
            <w:r w:rsidRPr="00760640">
              <w:rPr>
                <w:rFonts w:ascii="Aptos" w:eastAsia="Aptos" w:hAnsi="Aptos" w:cs="Aptos"/>
              </w:rPr>
              <w:t xml:space="preserve"> punkts nosaka, ka projekta iesniedzējam vai sadarbības partnerim, </w:t>
            </w:r>
            <w:r w:rsidRPr="00760640">
              <w:rPr>
                <w:rFonts w:ascii="Aptos" w:eastAsia="Aptos" w:hAnsi="Aptos" w:cs="Aptos"/>
                <w:b/>
                <w:bCs/>
              </w:rPr>
              <w:t>kura pamatdarbība ir kultūras vai radošajā nozarē</w:t>
            </w:r>
            <w:r w:rsidRPr="00760640">
              <w:rPr>
                <w:rFonts w:ascii="Aptos" w:eastAsia="Aptos" w:hAnsi="Aptos" w:cs="Aptos"/>
              </w:rPr>
              <w:t>, uz projekta iesniegšanas dienu ir izstrādāta organizācijas darbības</w:t>
            </w:r>
            <w:r w:rsidRPr="00760640">
              <w:rPr>
                <w:rFonts w:ascii="Aptos" w:eastAsia="Aptos" w:hAnsi="Aptos" w:cs="Aptos"/>
                <w:b/>
                <w:bCs/>
              </w:rPr>
              <w:t xml:space="preserve"> stratēģija. </w:t>
            </w:r>
            <w:r w:rsidRPr="00760640">
              <w:rPr>
                <w:rFonts w:ascii="Aptos" w:eastAsia="Aptos" w:hAnsi="Aptos" w:cs="Aptos"/>
              </w:rPr>
              <w:t>Ņemot vērā minēto, organizācijas darbības stratēģija ir izstrādāta pašvaldības kultūras iestādei, par kuras attīstību pašvaldība iesniedz projekta iesniegumu un, kas nodrošinās kultūras pakalpojumu vai piesaistītajam kultūras jomas sadarbības partnerim, kas projektā būs atbildīgs par kultūras pakalpojumu īstenošanu kultūras infrastruktūrā.</w:t>
            </w:r>
          </w:p>
          <w:p w14:paraId="7CACDC32" w14:textId="41BB6407" w:rsidR="00D52B99" w:rsidRPr="00822F93" w:rsidRDefault="00D52B99" w:rsidP="003D6886">
            <w:pPr>
              <w:spacing w:before="240" w:after="240" w:line="276" w:lineRule="auto"/>
              <w:jc w:val="both"/>
              <w:rPr>
                <w:rFonts w:ascii="Aptos" w:hAnsi="Aptos"/>
              </w:rPr>
            </w:pPr>
            <w:r w:rsidRPr="00760640">
              <w:rPr>
                <w:rFonts w:ascii="Aptos" w:hAnsi="Aptos"/>
              </w:rPr>
              <w:t>Ņemot vērā to, ka projekta ietvaros jāparedz gan kultūras pakalpojuma attīstība, gan kultūras infrastruktūras attīstība, kultūras organizācijas darbības stratēģija vienlaikus arī pamato plānotos infrastruktūras attīstības darbus, līdz ar to tas ir savstarpēji saistīts.</w:t>
            </w:r>
          </w:p>
        </w:tc>
      </w:tr>
      <w:tr w:rsidR="00BB346F" w:rsidRPr="00760640" w14:paraId="60F69D90" w14:textId="77777777" w:rsidTr="07FB903B">
        <w:trPr>
          <w:trHeight w:val="300"/>
        </w:trPr>
        <w:tc>
          <w:tcPr>
            <w:tcW w:w="1134" w:type="dxa"/>
            <w:tcBorders>
              <w:bottom w:val="single" w:sz="4" w:space="0" w:color="000000" w:themeColor="text1"/>
              <w:right w:val="single" w:sz="4" w:space="0" w:color="auto"/>
            </w:tcBorders>
          </w:tcPr>
          <w:p w14:paraId="2B5E8687" w14:textId="30431BB2" w:rsidR="00BB346F" w:rsidRPr="00760640" w:rsidRDefault="00865FF3" w:rsidP="003D6886">
            <w:pPr>
              <w:spacing w:line="276" w:lineRule="auto"/>
              <w:jc w:val="both"/>
              <w:rPr>
                <w:rFonts w:ascii="Aptos" w:hAnsi="Aptos" w:cs="Times New Roman"/>
              </w:rPr>
            </w:pPr>
            <w:r w:rsidRPr="00760640">
              <w:rPr>
                <w:rFonts w:ascii="Aptos" w:hAnsi="Aptos" w:cs="Times New Roman"/>
              </w:rPr>
              <w:t>1.</w:t>
            </w:r>
            <w:r w:rsidR="0061393A">
              <w:rPr>
                <w:rFonts w:ascii="Aptos" w:hAnsi="Aptos" w:cs="Times New Roman"/>
              </w:rPr>
              <w:t>9</w:t>
            </w:r>
            <w:r w:rsidRPr="00760640">
              <w:rPr>
                <w:rFonts w:ascii="Aptos" w:hAnsi="Aptos" w:cs="Times New Roman"/>
              </w:rPr>
              <w:t>.</w:t>
            </w:r>
          </w:p>
        </w:tc>
        <w:tc>
          <w:tcPr>
            <w:tcW w:w="4396" w:type="dxa"/>
          </w:tcPr>
          <w:p w14:paraId="645BB5B1" w14:textId="253431AC" w:rsidR="00BB346F" w:rsidRPr="00760640" w:rsidRDefault="00BB346F" w:rsidP="003D6886">
            <w:pPr>
              <w:spacing w:after="0" w:line="276" w:lineRule="auto"/>
              <w:jc w:val="both"/>
              <w:rPr>
                <w:rFonts w:ascii="Aptos" w:eastAsia="Aptos" w:hAnsi="Aptos" w:cs="Aptos"/>
              </w:rPr>
            </w:pPr>
            <w:r w:rsidRPr="00760640">
              <w:rPr>
                <w:rFonts w:ascii="Aptos" w:hAnsi="Aptos"/>
              </w:rPr>
              <w:t>Lūgums precizēt</w:t>
            </w:r>
            <w:r w:rsidR="001E1F43" w:rsidRPr="00760640">
              <w:rPr>
                <w:rFonts w:ascii="Aptos" w:hAnsi="Aptos"/>
              </w:rPr>
              <w:t xml:space="preserve">, </w:t>
            </w:r>
            <w:r w:rsidRPr="00760640">
              <w:rPr>
                <w:rFonts w:ascii="Aptos" w:hAnsi="Aptos"/>
              </w:rPr>
              <w:t>kā projekta pieteikumā iespējams norādīt konkrētu ekspertu, ņemot vērā PIL nosacījumus. Jāveic tirgus izpēte? Vai cits variants? </w:t>
            </w:r>
          </w:p>
        </w:tc>
        <w:tc>
          <w:tcPr>
            <w:tcW w:w="8895" w:type="dxa"/>
          </w:tcPr>
          <w:p w14:paraId="1E1D89D9" w14:textId="672613CD" w:rsidR="00BB346F" w:rsidRPr="00760640" w:rsidRDefault="00370819" w:rsidP="003D6886">
            <w:pPr>
              <w:spacing w:line="276" w:lineRule="auto"/>
              <w:jc w:val="both"/>
              <w:rPr>
                <w:rFonts w:ascii="Aptos" w:eastAsia="Aptos" w:hAnsi="Aptos" w:cs="Aptos"/>
              </w:rPr>
            </w:pPr>
            <w:r>
              <w:rPr>
                <w:rFonts w:ascii="Aptos" w:eastAsia="Aptos" w:hAnsi="Aptos" w:cs="Aptos"/>
              </w:rPr>
              <w:t>K</w:t>
            </w:r>
            <w:r w:rsidR="00BB346F" w:rsidRPr="00760640">
              <w:rPr>
                <w:rFonts w:ascii="Aptos" w:eastAsia="Aptos" w:hAnsi="Aptos" w:cs="Aptos"/>
              </w:rPr>
              <w:t xml:space="preserve">onkrēti eksperti jānorāda, lai izpildītu </w:t>
            </w:r>
            <w:r w:rsidR="00BB346F" w:rsidRPr="00760640">
              <w:rPr>
                <w:rFonts w:ascii="Aptos" w:eastAsia="Aptos" w:hAnsi="Aptos" w:cs="Aptos"/>
                <w:b/>
                <w:bCs/>
              </w:rPr>
              <w:t>4.5.</w:t>
            </w:r>
            <w:r>
              <w:rPr>
                <w:rFonts w:ascii="Aptos" w:eastAsia="Aptos" w:hAnsi="Aptos" w:cs="Aptos"/>
                <w:b/>
                <w:bCs/>
              </w:rPr>
              <w:t xml:space="preserve"> </w:t>
            </w:r>
            <w:r w:rsidR="00BB346F" w:rsidRPr="00760640">
              <w:rPr>
                <w:rFonts w:ascii="Aptos" w:eastAsia="Aptos" w:hAnsi="Aptos" w:cs="Aptos"/>
                <w:b/>
                <w:bCs/>
              </w:rPr>
              <w:t xml:space="preserve">kritēriju, </w:t>
            </w:r>
            <w:r w:rsidR="00BB346F" w:rsidRPr="00760640">
              <w:rPr>
                <w:rFonts w:ascii="Aptos" w:eastAsia="Aptos" w:hAnsi="Aptos" w:cs="Aptos"/>
              </w:rPr>
              <w:t xml:space="preserve">kurā vērtē projekta </w:t>
            </w:r>
            <w:r w:rsidR="00BB346F" w:rsidRPr="00760640">
              <w:rPr>
                <w:rFonts w:ascii="Aptos" w:eastAsia="Aptos" w:hAnsi="Aptos" w:cs="Aptos"/>
                <w:b/>
                <w:bCs/>
              </w:rPr>
              <w:t>starpdisciplinaritāti un ekspertu vai sadarbības partneru iepriekšējo pieredzi iekļaujoša kultūras satura radīšanā</w:t>
            </w:r>
            <w:r w:rsidR="00BB346F" w:rsidRPr="00760640">
              <w:rPr>
                <w:rFonts w:ascii="Aptos" w:eastAsia="Aptos" w:hAnsi="Aptos" w:cs="Aptos"/>
              </w:rPr>
              <w:t xml:space="preserve">, vērtējot, vai projekta iesniegumā ir aprakstīts, vai un kādus speciālistus vai sadarbības partnerus plānots piesaistīt mērķgrupu vajadzībām atbilstoša un iekļaujoša kultūras pakalpojuma </w:t>
            </w:r>
            <w:r w:rsidR="00BB346F" w:rsidRPr="00760640">
              <w:rPr>
                <w:rFonts w:ascii="Aptos" w:eastAsia="Aptos" w:hAnsi="Aptos" w:cs="Aptos"/>
                <w:b/>
                <w:bCs/>
              </w:rPr>
              <w:t>radīšanai, ieviešanai un izvērtēšanai</w:t>
            </w:r>
            <w:r w:rsidR="00BB346F" w:rsidRPr="00760640">
              <w:rPr>
                <w:rFonts w:ascii="Aptos" w:eastAsia="Aptos" w:hAnsi="Aptos" w:cs="Aptos"/>
              </w:rPr>
              <w:t xml:space="preserve">. Eksperta vai sadarbības partnera pieredzi un atbilstību projekta vajadzībām vērtē projekta īstenotājs, balstoties izglītībā, reputācijā, līdzšinējā </w:t>
            </w:r>
            <w:r w:rsidR="00BB346F" w:rsidRPr="00760640">
              <w:rPr>
                <w:rFonts w:ascii="Aptos" w:eastAsia="Aptos" w:hAnsi="Aptos" w:cs="Aptos"/>
              </w:rPr>
              <w:lastRenderedPageBreak/>
              <w:t xml:space="preserve">pieredzē un praksē, kas atbilst nacionāli un starptautiski aprobētiem profesionālās ētikas standartiem. </w:t>
            </w:r>
          </w:p>
          <w:p w14:paraId="5EAC6905" w14:textId="7F323F69" w:rsidR="00BB346F" w:rsidRPr="00760640" w:rsidRDefault="00BB346F" w:rsidP="003D6886">
            <w:pPr>
              <w:spacing w:line="276" w:lineRule="auto"/>
              <w:jc w:val="both"/>
              <w:rPr>
                <w:rFonts w:ascii="Aptos" w:eastAsia="Aptos" w:hAnsi="Aptos" w:cs="Aptos"/>
              </w:rPr>
            </w:pPr>
            <w:r w:rsidRPr="00760640">
              <w:rPr>
                <w:rFonts w:ascii="Aptos" w:eastAsia="Aptos" w:hAnsi="Aptos" w:cs="Aptos"/>
              </w:rPr>
              <w:t>Tāpat ekspertu piesaiste ir nepieciešama projekta pamatojošās dokumentācijas sagatavošanai.</w:t>
            </w:r>
          </w:p>
          <w:p w14:paraId="6C6D6525" w14:textId="49FF44A2" w:rsidR="00BB346F" w:rsidRPr="00760640" w:rsidRDefault="00E42CEC" w:rsidP="003D6886">
            <w:pPr>
              <w:spacing w:line="276" w:lineRule="auto"/>
              <w:jc w:val="both"/>
              <w:rPr>
                <w:rFonts w:ascii="Aptos" w:eastAsia="Aptos" w:hAnsi="Aptos" w:cs="Aptos"/>
              </w:rPr>
            </w:pPr>
            <w:r>
              <w:rPr>
                <w:rFonts w:ascii="Aptos" w:eastAsia="Aptos" w:hAnsi="Aptos" w:cs="Aptos"/>
              </w:rPr>
              <w:t>P</w:t>
            </w:r>
            <w:r w:rsidR="00BB346F" w:rsidRPr="00760640">
              <w:rPr>
                <w:rFonts w:ascii="Aptos" w:eastAsia="Aptos" w:hAnsi="Aptos" w:cs="Aptos"/>
              </w:rPr>
              <w:t>rojekta iesniegšanas brīdī nav jābūt zināmam visam projekta personālam un visiem pakalpojuma sniedzējiem.</w:t>
            </w:r>
          </w:p>
          <w:p w14:paraId="2D564089" w14:textId="7BEABFCE" w:rsidR="00BB346F" w:rsidRPr="00760640" w:rsidRDefault="00BB346F" w:rsidP="003D6886">
            <w:pPr>
              <w:spacing w:after="0" w:line="276" w:lineRule="auto"/>
              <w:jc w:val="both"/>
              <w:rPr>
                <w:rFonts w:ascii="Aptos" w:eastAsia="Aptos" w:hAnsi="Aptos" w:cs="Aptos"/>
              </w:rPr>
            </w:pPr>
            <w:r w:rsidRPr="00760640">
              <w:rPr>
                <w:rFonts w:ascii="Aptos" w:hAnsi="Aptos"/>
              </w:rPr>
              <w:t>4.5.</w:t>
            </w:r>
            <w:r w:rsidR="00E42CEC">
              <w:rPr>
                <w:rFonts w:ascii="Aptos" w:hAnsi="Aptos"/>
              </w:rPr>
              <w:t xml:space="preserve"> </w:t>
            </w:r>
            <w:r w:rsidRPr="00760640">
              <w:rPr>
                <w:rFonts w:ascii="Aptos" w:hAnsi="Aptos"/>
              </w:rPr>
              <w:t xml:space="preserve">kritērijs paredz iespēju nepieciešamo kompetenci piesaistīt kā sadarbības partneri vai kā ekspertu uz darba līguma pamata.  </w:t>
            </w:r>
          </w:p>
        </w:tc>
      </w:tr>
      <w:tr w:rsidR="00777AA4" w:rsidRPr="00760640" w14:paraId="42293A12" w14:textId="77777777" w:rsidTr="07FB903B">
        <w:trPr>
          <w:trHeight w:val="300"/>
        </w:trPr>
        <w:tc>
          <w:tcPr>
            <w:tcW w:w="1134" w:type="dxa"/>
            <w:tcBorders>
              <w:bottom w:val="single" w:sz="4" w:space="0" w:color="000000" w:themeColor="text1"/>
              <w:right w:val="single" w:sz="4" w:space="0" w:color="auto"/>
            </w:tcBorders>
          </w:tcPr>
          <w:p w14:paraId="608A9DB7" w14:textId="033F8794" w:rsidR="00777AA4" w:rsidRPr="00760640" w:rsidRDefault="00C0180A" w:rsidP="003D6886">
            <w:pPr>
              <w:spacing w:line="276" w:lineRule="auto"/>
              <w:jc w:val="both"/>
              <w:rPr>
                <w:rFonts w:ascii="Aptos" w:hAnsi="Aptos" w:cs="Times New Roman"/>
              </w:rPr>
            </w:pPr>
            <w:r w:rsidRPr="00760640">
              <w:rPr>
                <w:rFonts w:ascii="Aptos" w:hAnsi="Aptos" w:cs="Times New Roman"/>
              </w:rPr>
              <w:lastRenderedPageBreak/>
              <w:t>1.1</w:t>
            </w:r>
            <w:r w:rsidR="0061393A">
              <w:rPr>
                <w:rFonts w:ascii="Aptos" w:hAnsi="Aptos" w:cs="Times New Roman"/>
              </w:rPr>
              <w:t>0</w:t>
            </w:r>
            <w:r w:rsidRPr="00760640">
              <w:rPr>
                <w:rFonts w:ascii="Aptos" w:hAnsi="Aptos" w:cs="Times New Roman"/>
              </w:rPr>
              <w:t>.</w:t>
            </w:r>
          </w:p>
        </w:tc>
        <w:tc>
          <w:tcPr>
            <w:tcW w:w="4396" w:type="dxa"/>
          </w:tcPr>
          <w:p w14:paraId="40D171B6" w14:textId="276A3470" w:rsidR="00777AA4" w:rsidRPr="00760640" w:rsidRDefault="00777AA4" w:rsidP="003D6886">
            <w:pPr>
              <w:spacing w:after="0" w:line="276" w:lineRule="auto"/>
              <w:jc w:val="both"/>
              <w:rPr>
                <w:rFonts w:ascii="Aptos" w:eastAsia="Aptos" w:hAnsi="Aptos" w:cs="Aptos"/>
              </w:rPr>
            </w:pPr>
            <w:r w:rsidRPr="00760640">
              <w:rPr>
                <w:rFonts w:ascii="Aptos" w:hAnsi="Aptos"/>
              </w:rPr>
              <w:t>Starp mērķa grupām programmas aprakstos bija minēta arī diaspora. Vai arī tā tiek saredzēta kā viena no iespējamām mērķauditorijām? Ja jā, vai ir domāta diasporas sociāli maz aizsargātā daļa?</w:t>
            </w:r>
          </w:p>
        </w:tc>
        <w:tc>
          <w:tcPr>
            <w:tcW w:w="8895" w:type="dxa"/>
          </w:tcPr>
          <w:p w14:paraId="3E04331A" w14:textId="49C31045" w:rsidR="00777AA4" w:rsidRPr="00760640" w:rsidRDefault="00777AA4" w:rsidP="003D6886">
            <w:pPr>
              <w:spacing w:after="0" w:line="276" w:lineRule="auto"/>
              <w:jc w:val="both"/>
              <w:rPr>
                <w:rFonts w:ascii="Aptos" w:eastAsia="Aptos" w:hAnsi="Aptos" w:cs="Aptos"/>
              </w:rPr>
            </w:pPr>
            <w:r w:rsidRPr="00760640">
              <w:rPr>
                <w:rFonts w:ascii="Aptos" w:hAnsi="Aptos"/>
              </w:rPr>
              <w:t>"Diaspora" domāta kā viena "homogēna" mērķa grupa, nav nepieciešams izdalīt tikai maz aizsargāto daļu. Bet</w:t>
            </w:r>
            <w:r w:rsidR="004876BF">
              <w:rPr>
                <w:rFonts w:ascii="Aptos" w:hAnsi="Aptos"/>
              </w:rPr>
              <w:t>,</w:t>
            </w:r>
            <w:r w:rsidRPr="00760640">
              <w:rPr>
                <w:rFonts w:ascii="Aptos" w:hAnsi="Aptos"/>
              </w:rPr>
              <w:t xml:space="preserve"> ja to darīsiet (izdalīsiet) - nav iebildumu.</w:t>
            </w:r>
          </w:p>
        </w:tc>
      </w:tr>
      <w:tr w:rsidR="0C17048A" w14:paraId="36355534" w14:textId="77777777" w:rsidTr="07FB903B">
        <w:trPr>
          <w:trHeight w:val="300"/>
        </w:trPr>
        <w:tc>
          <w:tcPr>
            <w:tcW w:w="1134" w:type="dxa"/>
            <w:tcBorders>
              <w:bottom w:val="single" w:sz="4" w:space="0" w:color="000000" w:themeColor="text1"/>
              <w:right w:val="single" w:sz="4" w:space="0" w:color="auto"/>
            </w:tcBorders>
          </w:tcPr>
          <w:p w14:paraId="3A175E36" w14:textId="7EF3CA48" w:rsidR="2FA1DD9A" w:rsidRDefault="2FA1DD9A" w:rsidP="0C17048A">
            <w:pPr>
              <w:spacing w:line="276" w:lineRule="auto"/>
              <w:jc w:val="both"/>
              <w:rPr>
                <w:rFonts w:ascii="Aptos" w:hAnsi="Aptos" w:cs="Times New Roman"/>
              </w:rPr>
            </w:pPr>
            <w:r w:rsidRPr="0C17048A">
              <w:rPr>
                <w:rFonts w:ascii="Aptos" w:hAnsi="Aptos" w:cs="Times New Roman"/>
              </w:rPr>
              <w:t>1.11.</w:t>
            </w:r>
          </w:p>
        </w:tc>
        <w:tc>
          <w:tcPr>
            <w:tcW w:w="4396" w:type="dxa"/>
          </w:tcPr>
          <w:p w14:paraId="7C344AC1" w14:textId="7F03E535" w:rsidR="2FA1DD9A" w:rsidRDefault="2FA1DD9A" w:rsidP="0C17048A">
            <w:pPr>
              <w:shd w:val="clear" w:color="auto" w:fill="FFFFFF" w:themeFill="background1"/>
              <w:spacing w:after="0"/>
              <w:jc w:val="both"/>
            </w:pPr>
            <w:r w:rsidRPr="0C17048A">
              <w:rPr>
                <w:rFonts w:ascii="Aptos" w:eastAsia="Aptos" w:hAnsi="Aptos" w:cs="Aptos"/>
                <w:color w:val="000000" w:themeColor="text1"/>
              </w:rPr>
              <w:t>Kādā izpratnē terminu "diaspora" šeit paredzēts interpretāt, vai tas ir lokāli Latvijas ietvaros, vai šeit var ietvert plašāku pārrobežu sadarbību ar Vācijas, Austrijas, Šveicas latviešu kopienām/diasporām?</w:t>
            </w:r>
          </w:p>
          <w:p w14:paraId="00B13B1F" w14:textId="707106CC" w:rsidR="0C17048A" w:rsidRDefault="0C17048A" w:rsidP="0C17048A">
            <w:pPr>
              <w:spacing w:line="276" w:lineRule="auto"/>
              <w:jc w:val="both"/>
              <w:rPr>
                <w:rFonts w:ascii="Aptos" w:hAnsi="Aptos"/>
              </w:rPr>
            </w:pPr>
          </w:p>
        </w:tc>
        <w:tc>
          <w:tcPr>
            <w:tcW w:w="8895" w:type="dxa"/>
          </w:tcPr>
          <w:p w14:paraId="00C78E39" w14:textId="733ED19C" w:rsidR="2FA1DD9A" w:rsidRDefault="2FA1DD9A" w:rsidP="0C17048A">
            <w:pPr>
              <w:spacing w:after="0"/>
              <w:jc w:val="both"/>
              <w:rPr>
                <w:rFonts w:ascii="Aptos" w:eastAsia="Aptos" w:hAnsi="Aptos" w:cs="Aptos"/>
              </w:rPr>
            </w:pPr>
            <w:r w:rsidRPr="0C17048A">
              <w:rPr>
                <w:rFonts w:ascii="Aptos" w:eastAsia="Aptos" w:hAnsi="Aptos" w:cs="Aptos"/>
              </w:rPr>
              <w:t>4.3.2. SAM mērķis ir uz sociālo iekļaušanu orientēta un mērķa grupas vajadzībās balstīta kultūras piedāvājuma veidošana, kas rada pozitīvu ietekmi uz vietējām kopienām, veicina dialogu ar sociāli mazaizsargātām sabiedrības grupām, ar kultūras pakalpojumu starpniecību mazina sociālo nevienlīdzību un stiprina kopienas kultūras identitāti, veicina tūrisma plūsmu palielināšanos un stimulē uzņēmējdarbību, nodarbinātību un jaunu darbavietu radīšanu.</w:t>
            </w:r>
          </w:p>
          <w:p w14:paraId="0EF28E4C" w14:textId="665251A2" w:rsidR="2FA1DD9A" w:rsidRDefault="2FA1DD9A" w:rsidP="0C17048A">
            <w:pPr>
              <w:spacing w:after="0"/>
              <w:jc w:val="both"/>
              <w:rPr>
                <w:rFonts w:ascii="Aptos" w:eastAsia="Aptos" w:hAnsi="Aptos" w:cs="Aptos"/>
              </w:rPr>
            </w:pPr>
            <w:r w:rsidRPr="0C17048A">
              <w:rPr>
                <w:rFonts w:ascii="Aptos" w:eastAsia="Aptos" w:hAnsi="Aptos" w:cs="Aptos"/>
              </w:rPr>
              <w:t xml:space="preserve"> </w:t>
            </w:r>
          </w:p>
          <w:p w14:paraId="071AA430" w14:textId="2C3D28C2" w:rsidR="2FA1DD9A" w:rsidRDefault="2FA1DD9A" w:rsidP="0C17048A">
            <w:pPr>
              <w:spacing w:after="0"/>
              <w:jc w:val="both"/>
              <w:rPr>
                <w:rFonts w:ascii="Aptos" w:eastAsia="Aptos" w:hAnsi="Aptos" w:cs="Aptos"/>
              </w:rPr>
            </w:pPr>
            <w:r w:rsidRPr="0C17048A">
              <w:rPr>
                <w:rFonts w:ascii="Aptos" w:eastAsia="Aptos" w:hAnsi="Aptos" w:cs="Aptos"/>
              </w:rPr>
              <w:t>Skaidrojam, ka 4.3.2. SAM mērķa grupas ietvaros ar “diasporu” tiek saprasti ārvalstīs dzīvojoši latvieši, kā arī remigranti un viņu ģimenes locekļi.</w:t>
            </w:r>
          </w:p>
          <w:p w14:paraId="56EEF99D" w14:textId="344F04C5" w:rsidR="2FA1DD9A" w:rsidRDefault="2FA1DD9A" w:rsidP="0C17048A">
            <w:pPr>
              <w:spacing w:after="0"/>
              <w:jc w:val="both"/>
              <w:rPr>
                <w:rFonts w:ascii="Aptos" w:eastAsia="Aptos" w:hAnsi="Aptos" w:cs="Aptos"/>
              </w:rPr>
            </w:pPr>
            <w:r w:rsidRPr="0C17048A">
              <w:rPr>
                <w:rFonts w:ascii="Aptos" w:eastAsia="Aptos" w:hAnsi="Aptos" w:cs="Aptos"/>
              </w:rPr>
              <w:t>Vienlaikus norādām, ka plānotajiem kultūras pakalpojumiem jāveicina vietējo kopienu pārstāvju līdzdalība un iesaiste kultūras norisēs.</w:t>
            </w:r>
          </w:p>
          <w:p w14:paraId="5FAF6EB9" w14:textId="4ECF023F" w:rsidR="2FA1DD9A" w:rsidRDefault="2FA1DD9A" w:rsidP="0C17048A">
            <w:pPr>
              <w:spacing w:after="0"/>
              <w:jc w:val="both"/>
              <w:rPr>
                <w:rFonts w:ascii="Aptos" w:eastAsia="Aptos" w:hAnsi="Aptos" w:cs="Aptos"/>
              </w:rPr>
            </w:pPr>
            <w:r w:rsidRPr="0C17048A">
              <w:rPr>
                <w:rFonts w:ascii="Aptos" w:eastAsia="Aptos" w:hAnsi="Aptos" w:cs="Aptos"/>
              </w:rPr>
              <w:t xml:space="preserve">Atbilstoši </w:t>
            </w:r>
            <w:hyperlink r:id="rId34">
              <w:r w:rsidRPr="0C17048A">
                <w:rPr>
                  <w:rStyle w:val="Hipersaite"/>
                  <w:rFonts w:ascii="Aptos" w:eastAsia="Aptos" w:hAnsi="Aptos" w:cs="Aptos"/>
                  <w:color w:val="auto"/>
                </w:rPr>
                <w:t>Noteikumos Nr. 889</w:t>
              </w:r>
            </w:hyperlink>
            <w:r w:rsidRPr="0C17048A">
              <w:rPr>
                <w:rFonts w:ascii="Aptos" w:eastAsia="Aptos" w:hAnsi="Aptos" w:cs="Aptos"/>
              </w:rPr>
              <w:t xml:space="preserve"> noteiktajam projekta īstenošanas vietai ir jābūt Latvijā.</w:t>
            </w:r>
          </w:p>
        </w:tc>
      </w:tr>
      <w:tr w:rsidR="003D4034" w:rsidRPr="00760640" w14:paraId="319A3C56" w14:textId="77777777" w:rsidTr="07FB903B">
        <w:trPr>
          <w:trHeight w:val="300"/>
        </w:trPr>
        <w:tc>
          <w:tcPr>
            <w:tcW w:w="1134" w:type="dxa"/>
            <w:tcBorders>
              <w:bottom w:val="single" w:sz="4" w:space="0" w:color="000000" w:themeColor="text1"/>
              <w:right w:val="single" w:sz="4" w:space="0" w:color="auto"/>
            </w:tcBorders>
          </w:tcPr>
          <w:p w14:paraId="1D5834EF" w14:textId="23DE53CA" w:rsidR="003D4034" w:rsidRPr="00760640" w:rsidRDefault="00C0180A" w:rsidP="003D6886">
            <w:pPr>
              <w:spacing w:line="276" w:lineRule="auto"/>
              <w:jc w:val="both"/>
              <w:rPr>
                <w:rFonts w:ascii="Aptos" w:hAnsi="Aptos" w:cs="Times New Roman"/>
              </w:rPr>
            </w:pPr>
            <w:r w:rsidRPr="0C17048A">
              <w:rPr>
                <w:rFonts w:ascii="Aptos" w:hAnsi="Aptos" w:cs="Times New Roman"/>
              </w:rPr>
              <w:t>1.1</w:t>
            </w:r>
            <w:r w:rsidR="4F1C142B" w:rsidRPr="0C17048A">
              <w:rPr>
                <w:rFonts w:ascii="Aptos" w:hAnsi="Aptos" w:cs="Times New Roman"/>
              </w:rPr>
              <w:t>2</w:t>
            </w:r>
            <w:r w:rsidRPr="0C17048A">
              <w:rPr>
                <w:rFonts w:ascii="Aptos" w:hAnsi="Aptos" w:cs="Times New Roman"/>
              </w:rPr>
              <w:t>.</w:t>
            </w:r>
          </w:p>
        </w:tc>
        <w:tc>
          <w:tcPr>
            <w:tcW w:w="4396" w:type="dxa"/>
          </w:tcPr>
          <w:p w14:paraId="5BF371E4" w14:textId="43297758" w:rsidR="003D4034" w:rsidRPr="00760640" w:rsidRDefault="003D4034" w:rsidP="003D6886">
            <w:pPr>
              <w:spacing w:after="0" w:line="276" w:lineRule="auto"/>
              <w:jc w:val="both"/>
              <w:rPr>
                <w:rFonts w:ascii="Aptos" w:eastAsia="Aptos" w:hAnsi="Aptos" w:cs="Aptos"/>
              </w:rPr>
            </w:pPr>
            <w:r w:rsidRPr="00760640">
              <w:rPr>
                <w:rFonts w:ascii="Aptos" w:eastAsia="Aptos" w:hAnsi="Aptos" w:cs="Aptos"/>
              </w:rPr>
              <w:t xml:space="preserve">Ja sadarbības partneris ir bibliotēka, bet projekta aktivitātes tiek plānotas bibliotēkas filiālē - vai filiāles stratēģija </w:t>
            </w:r>
            <w:r w:rsidRPr="00760640">
              <w:rPr>
                <w:rFonts w:ascii="Aptos" w:eastAsia="Aptos" w:hAnsi="Aptos" w:cs="Aptos"/>
              </w:rPr>
              <w:lastRenderedPageBreak/>
              <w:t xml:space="preserve">var būt integrēta galvenajā organizācijas (bibliotēkas) stratēģijā? Vai nepieciešams izstrādāt atsevišķu filiāles stratēģiju?  </w:t>
            </w:r>
          </w:p>
        </w:tc>
        <w:tc>
          <w:tcPr>
            <w:tcW w:w="8895" w:type="dxa"/>
          </w:tcPr>
          <w:p w14:paraId="7340C0C8" w14:textId="1F8F689C" w:rsidR="003D4034" w:rsidRPr="00760640" w:rsidRDefault="003D4034" w:rsidP="003D6886">
            <w:pPr>
              <w:spacing w:line="276" w:lineRule="auto"/>
              <w:rPr>
                <w:rFonts w:ascii="Aptos" w:hAnsi="Aptos"/>
              </w:rPr>
            </w:pPr>
            <w:r w:rsidRPr="00760640">
              <w:rPr>
                <w:rFonts w:ascii="Aptos" w:hAnsi="Aptos"/>
              </w:rPr>
              <w:lastRenderedPageBreak/>
              <w:t xml:space="preserve">Var abējādi, galvenais, lai var iegūt nepieciešamo informāciju. </w:t>
            </w:r>
          </w:p>
          <w:p w14:paraId="25651318" w14:textId="6AB30C45" w:rsidR="003D4034" w:rsidRPr="00760640" w:rsidRDefault="00EE2272" w:rsidP="003D6886">
            <w:pPr>
              <w:spacing w:after="0" w:line="276" w:lineRule="auto"/>
              <w:jc w:val="both"/>
              <w:rPr>
                <w:rFonts w:ascii="Aptos" w:eastAsia="Aptos" w:hAnsi="Aptos" w:cs="Aptos"/>
              </w:rPr>
            </w:pPr>
            <w:r>
              <w:rPr>
                <w:rFonts w:ascii="Aptos" w:hAnsi="Aptos"/>
              </w:rPr>
              <w:lastRenderedPageBreak/>
              <w:t>SAM</w:t>
            </w:r>
            <w:r w:rsidR="003D4034" w:rsidRPr="00760640">
              <w:rPr>
                <w:rFonts w:ascii="Aptos" w:hAnsi="Aptos"/>
              </w:rPr>
              <w:t xml:space="preserve"> 4.3.2. projekta iesniedzējs vai sadarbības partneris, kura pamatdarbība ir kultūras vai radošajā nozarē, izstrādājot organizācijas darbības stratēģiju, </w:t>
            </w:r>
            <w:r w:rsidR="003D4034" w:rsidRPr="00760640">
              <w:rPr>
                <w:rFonts w:ascii="Aptos" w:hAnsi="Aptos"/>
                <w:b/>
                <w:bCs/>
              </w:rPr>
              <w:t>par pamatu var ņemt jau esošu organizācijas darbības stratēģiju vai plānu</w:t>
            </w:r>
            <w:r w:rsidR="003D4034" w:rsidRPr="00760640">
              <w:rPr>
                <w:rFonts w:ascii="Aptos" w:hAnsi="Aptos"/>
              </w:rPr>
              <w:t xml:space="preserve">, nepieciešamības gadījumā to papildinot ar </w:t>
            </w:r>
            <w:r w:rsidR="00FB37FC">
              <w:rPr>
                <w:rFonts w:ascii="Aptos" w:hAnsi="Aptos"/>
              </w:rPr>
              <w:t xml:space="preserve">SAM </w:t>
            </w:r>
            <w:r w:rsidR="003D4034" w:rsidRPr="00760640">
              <w:rPr>
                <w:rFonts w:ascii="Aptos" w:hAnsi="Aptos"/>
              </w:rPr>
              <w:t xml:space="preserve">4.3.2. projektu iesniegumu vērtēšanai nepieciešamo informāciju. </w:t>
            </w:r>
          </w:p>
        </w:tc>
      </w:tr>
      <w:tr w:rsidR="00233805" w:rsidRPr="00760640" w14:paraId="09E00A7A" w14:textId="77777777" w:rsidTr="07FB903B">
        <w:trPr>
          <w:trHeight w:val="300"/>
        </w:trPr>
        <w:tc>
          <w:tcPr>
            <w:tcW w:w="1134" w:type="dxa"/>
            <w:tcBorders>
              <w:bottom w:val="single" w:sz="4" w:space="0" w:color="000000" w:themeColor="text1"/>
              <w:right w:val="single" w:sz="4" w:space="0" w:color="auto"/>
            </w:tcBorders>
          </w:tcPr>
          <w:p w14:paraId="60DA7F92" w14:textId="4CD8418F" w:rsidR="00233805" w:rsidRPr="00760640" w:rsidRDefault="00C0180A" w:rsidP="003D6886">
            <w:pPr>
              <w:spacing w:line="276" w:lineRule="auto"/>
              <w:jc w:val="both"/>
              <w:rPr>
                <w:rFonts w:ascii="Aptos" w:hAnsi="Aptos" w:cs="Times New Roman"/>
              </w:rPr>
            </w:pPr>
            <w:r w:rsidRPr="00760640">
              <w:rPr>
                <w:rFonts w:ascii="Aptos" w:hAnsi="Aptos" w:cs="Times New Roman"/>
              </w:rPr>
              <w:lastRenderedPageBreak/>
              <w:t>1.1</w:t>
            </w:r>
            <w:r w:rsidR="00287663">
              <w:rPr>
                <w:rFonts w:ascii="Aptos" w:hAnsi="Aptos" w:cs="Times New Roman"/>
              </w:rPr>
              <w:t>2</w:t>
            </w:r>
            <w:r w:rsidRPr="00760640">
              <w:rPr>
                <w:rFonts w:ascii="Aptos" w:hAnsi="Aptos" w:cs="Times New Roman"/>
              </w:rPr>
              <w:t>.</w:t>
            </w:r>
          </w:p>
        </w:tc>
        <w:tc>
          <w:tcPr>
            <w:tcW w:w="4396" w:type="dxa"/>
            <w:tcBorders>
              <w:bottom w:val="single" w:sz="4" w:space="0" w:color="000000" w:themeColor="text1"/>
              <w:right w:val="single" w:sz="4" w:space="0" w:color="auto"/>
            </w:tcBorders>
          </w:tcPr>
          <w:p w14:paraId="21067A98" w14:textId="5CBAD460"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Vai nodibinājumam jābūt 5</w:t>
            </w:r>
            <w:r w:rsidR="00DC1763">
              <w:rPr>
                <w:rFonts w:ascii="Aptos" w:eastAsia="Aptos" w:hAnsi="Aptos" w:cs="Aptos"/>
                <w:color w:val="000000" w:themeColor="text1"/>
              </w:rPr>
              <w:t xml:space="preserve"> </w:t>
            </w:r>
            <w:r w:rsidRPr="00760640">
              <w:rPr>
                <w:rFonts w:ascii="Aptos" w:eastAsia="Aptos" w:hAnsi="Aptos" w:cs="Aptos"/>
                <w:color w:val="000000" w:themeColor="text1"/>
              </w:rPr>
              <w:t>% pašu finansējumam?</w:t>
            </w:r>
          </w:p>
        </w:tc>
        <w:tc>
          <w:tcPr>
            <w:tcW w:w="8895" w:type="dxa"/>
            <w:tcBorders>
              <w:left w:val="single" w:sz="4" w:space="0" w:color="auto"/>
              <w:bottom w:val="single" w:sz="4" w:space="0" w:color="000000" w:themeColor="text1"/>
            </w:tcBorders>
          </w:tcPr>
          <w:p w14:paraId="01591BFA" w14:textId="62B3CA45"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Projekta finansējuma attiecība ir 85 % ERAF finansējums, 15 % projekta iesniedzēja līdzfinansējums. Projekta iesniedzēja līdzfinansējums var būt arī lielāks, bet noteikti ne mazāks par 15 %.</w:t>
            </w:r>
          </w:p>
          <w:p w14:paraId="5EC2872D" w14:textId="2E45BB2B"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Atbilstoši SAM MK noteikumu </w:t>
            </w:r>
            <w:hyperlink r:id="rId35" w:anchor="p20" w:history="1">
              <w:r w:rsidRPr="00BC5E8A">
                <w:rPr>
                  <w:rStyle w:val="Hipersaite"/>
                  <w:rFonts w:ascii="Aptos" w:eastAsia="Aptos" w:hAnsi="Aptos" w:cs="Aptos"/>
                </w:rPr>
                <w:t>20.</w:t>
              </w:r>
            </w:hyperlink>
            <w:r w:rsidRPr="00760640">
              <w:rPr>
                <w:rFonts w:ascii="Aptos" w:eastAsia="Aptos" w:hAnsi="Aptos" w:cs="Aptos"/>
                <w:color w:val="000000" w:themeColor="text1"/>
              </w:rPr>
              <w:t xml:space="preserve"> punktam, sadarbības iestāde, ja tai ir pieejami valsts budžeta līdzekļi, izvērtējot plānotā avansa apmēru, tā pamatojumu, pamatojoties uz finansējuma saņēmēja rakstisku avansa pieprasījumu, var piešķirt finansējuma saņēmējam, avansu pēc līguma</w:t>
            </w:r>
            <w:r w:rsidR="00B4165F" w:rsidRPr="00760640">
              <w:rPr>
                <w:rFonts w:ascii="Aptos" w:eastAsia="Aptos" w:hAnsi="Aptos" w:cs="Aptos"/>
                <w:color w:val="000000" w:themeColor="text1"/>
              </w:rPr>
              <w:t>/vienošanās</w:t>
            </w:r>
            <w:r w:rsidRPr="00760640">
              <w:rPr>
                <w:rFonts w:ascii="Aptos" w:eastAsia="Aptos" w:hAnsi="Aptos" w:cs="Aptos"/>
                <w:color w:val="000000" w:themeColor="text1"/>
              </w:rPr>
              <w:t xml:space="preserve"> par projekta īstenošanu noslēgšanas. Finansējuma saņēmējam avansu var piešķirt līdz 50 procentiem no projektam piešķirtā ERAF finansējuma un valsts budžeta līdzfinansējuma kopsummas, ja tas paredzēts projektā, ievērojot, ka avansu var izmaksāt vairākos maksājumos un avansa un</w:t>
            </w:r>
            <w:r w:rsidRPr="00760640">
              <w:rPr>
                <w:rFonts w:ascii="Arial" w:eastAsia="Arial" w:hAnsi="Arial" w:cs="Arial"/>
                <w:color w:val="000000" w:themeColor="text1"/>
              </w:rPr>
              <w:t> </w:t>
            </w:r>
            <w:r w:rsidRPr="00760640">
              <w:rPr>
                <w:rFonts w:ascii="Aptos" w:eastAsia="Aptos" w:hAnsi="Aptos" w:cs="Aptos"/>
                <w:color w:val="000000" w:themeColor="text1"/>
              </w:rPr>
              <w:t xml:space="preserve"> starpposma maksājumu kopsumma biedrībai un nodibinājumam nepārsniedz 95 % no projektam piešķirtā ERAF un valsts budžeta finansējuma kopsummas.</w:t>
            </w:r>
            <w:r w:rsidR="003E5E3E" w:rsidRPr="00760640">
              <w:rPr>
                <w:rFonts w:ascii="Aptos" w:eastAsia="Aptos" w:hAnsi="Aptos" w:cs="Aptos"/>
                <w:color w:val="000000" w:themeColor="text1"/>
              </w:rPr>
              <w:t xml:space="preserve"> Atlikušie 5</w:t>
            </w:r>
            <w:r w:rsidR="00BA5743">
              <w:rPr>
                <w:rFonts w:ascii="Aptos" w:eastAsia="Aptos" w:hAnsi="Aptos" w:cs="Aptos"/>
                <w:color w:val="000000" w:themeColor="text1"/>
              </w:rPr>
              <w:t xml:space="preserve"> </w:t>
            </w:r>
            <w:r w:rsidR="003E5E3E" w:rsidRPr="00760640">
              <w:rPr>
                <w:rFonts w:ascii="Aptos" w:eastAsia="Aptos" w:hAnsi="Aptos" w:cs="Aptos"/>
                <w:color w:val="000000" w:themeColor="text1"/>
              </w:rPr>
              <w:t>%</w:t>
            </w:r>
            <w:r w:rsidR="006D2197" w:rsidRPr="00760640">
              <w:rPr>
                <w:rFonts w:ascii="Aptos" w:eastAsia="Aptos" w:hAnsi="Aptos" w:cs="Aptos"/>
                <w:color w:val="000000" w:themeColor="text1"/>
              </w:rPr>
              <w:t xml:space="preserve"> </w:t>
            </w:r>
            <w:r w:rsidR="00643DC3" w:rsidRPr="00760640">
              <w:rPr>
                <w:rFonts w:ascii="Aptos" w:eastAsia="Aptos" w:hAnsi="Aptos" w:cs="Aptos"/>
                <w:color w:val="000000" w:themeColor="text1"/>
              </w:rPr>
              <w:t>biedrībai j</w:t>
            </w:r>
            <w:r w:rsidR="00961606" w:rsidRPr="00760640">
              <w:rPr>
                <w:rFonts w:ascii="Aptos" w:eastAsia="Aptos" w:hAnsi="Aptos" w:cs="Aptos"/>
                <w:color w:val="000000" w:themeColor="text1"/>
              </w:rPr>
              <w:t>āpriekšfinansē, kamēr</w:t>
            </w:r>
            <w:r w:rsidR="00F76C9B" w:rsidRPr="00760640">
              <w:rPr>
                <w:rFonts w:ascii="Aptos" w:eastAsia="Aptos" w:hAnsi="Aptos" w:cs="Aptos"/>
                <w:color w:val="000000" w:themeColor="text1"/>
              </w:rPr>
              <w:t xml:space="preserve"> tiek saņemts noslēguma maksājums.</w:t>
            </w:r>
            <w:r w:rsidR="002A6720" w:rsidRPr="00760640">
              <w:rPr>
                <w:rFonts w:ascii="Aptos" w:eastAsia="Aptos" w:hAnsi="Aptos" w:cs="Aptos"/>
                <w:color w:val="000000" w:themeColor="text1"/>
              </w:rPr>
              <w:t xml:space="preserve"> </w:t>
            </w:r>
          </w:p>
        </w:tc>
      </w:tr>
      <w:tr w:rsidR="008A25AB" w:rsidRPr="00760640" w14:paraId="2F835459" w14:textId="77777777" w:rsidTr="07FB903B">
        <w:trPr>
          <w:trHeight w:val="300"/>
        </w:trPr>
        <w:tc>
          <w:tcPr>
            <w:tcW w:w="1134" w:type="dxa"/>
            <w:tcBorders>
              <w:bottom w:val="single" w:sz="4" w:space="0" w:color="000000" w:themeColor="text1"/>
              <w:right w:val="single" w:sz="4" w:space="0" w:color="auto"/>
            </w:tcBorders>
          </w:tcPr>
          <w:p w14:paraId="1B577430" w14:textId="566C30DE" w:rsidR="008A25AB" w:rsidRPr="00760640" w:rsidRDefault="00C0180A" w:rsidP="003D6886">
            <w:pPr>
              <w:spacing w:line="276" w:lineRule="auto"/>
              <w:jc w:val="both"/>
              <w:rPr>
                <w:rFonts w:ascii="Aptos" w:hAnsi="Aptos" w:cs="Times New Roman"/>
              </w:rPr>
            </w:pPr>
            <w:r w:rsidRPr="00760640">
              <w:rPr>
                <w:rFonts w:ascii="Aptos" w:hAnsi="Aptos" w:cs="Times New Roman"/>
              </w:rPr>
              <w:t>1.1</w:t>
            </w:r>
            <w:r w:rsidR="00287663">
              <w:rPr>
                <w:rFonts w:ascii="Aptos" w:hAnsi="Aptos" w:cs="Times New Roman"/>
              </w:rPr>
              <w:t>3</w:t>
            </w:r>
            <w:r w:rsidRPr="00760640">
              <w:rPr>
                <w:rFonts w:ascii="Aptos" w:hAnsi="Aptos" w:cs="Times New Roman"/>
              </w:rPr>
              <w:t>.</w:t>
            </w:r>
          </w:p>
        </w:tc>
        <w:tc>
          <w:tcPr>
            <w:tcW w:w="4396" w:type="dxa"/>
            <w:tcBorders>
              <w:bottom w:val="single" w:sz="4" w:space="0" w:color="000000" w:themeColor="text1"/>
              <w:right w:val="single" w:sz="4" w:space="0" w:color="auto"/>
            </w:tcBorders>
          </w:tcPr>
          <w:p w14:paraId="3A7786A6" w14:textId="737DB467"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Kur un kad varēs saņemt klātienes konsultāciju projekta iesnieguma sagatavošanai?</w:t>
            </w:r>
            <w:r w:rsidR="002C3ED0" w:rsidRPr="00760640">
              <w:rPr>
                <w:rFonts w:ascii="Aptos" w:eastAsia="Aptos" w:hAnsi="Aptos" w:cs="Aptos"/>
                <w:color w:val="000000" w:themeColor="text1"/>
              </w:rPr>
              <w:t xml:space="preserve"> </w:t>
            </w:r>
          </w:p>
        </w:tc>
        <w:tc>
          <w:tcPr>
            <w:tcW w:w="8895" w:type="dxa"/>
            <w:tcBorders>
              <w:left w:val="single" w:sz="4" w:space="0" w:color="auto"/>
              <w:bottom w:val="single" w:sz="4" w:space="0" w:color="000000" w:themeColor="text1"/>
            </w:tcBorders>
          </w:tcPr>
          <w:p w14:paraId="595223D0" w14:textId="356550F3" w:rsidR="381AC49C" w:rsidRPr="00760640" w:rsidRDefault="381AC49C" w:rsidP="003D6886">
            <w:pPr>
              <w:spacing w:line="276" w:lineRule="auto"/>
              <w:rPr>
                <w:rFonts w:ascii="Aptos" w:eastAsia="Aptos" w:hAnsi="Aptos" w:cs="Aptos"/>
                <w:color w:val="000000" w:themeColor="text1"/>
              </w:rPr>
            </w:pPr>
            <w:r w:rsidRPr="00760640">
              <w:rPr>
                <w:rFonts w:ascii="Aptos" w:eastAsia="Aptos" w:hAnsi="Aptos" w:cs="Aptos"/>
                <w:color w:val="000000" w:themeColor="text1"/>
              </w:rPr>
              <w:t xml:space="preserve">Individuālās konsultācijas tiek organizētas atsevišķi vienojoties par laiku un formātu, izmantojot </w:t>
            </w:r>
            <w:r w:rsidRPr="00760640">
              <w:rPr>
                <w:rFonts w:ascii="Aptos" w:eastAsia="Aptos" w:hAnsi="Aptos" w:cs="Aptos"/>
                <w:i/>
                <w:iCs/>
                <w:color w:val="000000" w:themeColor="text1"/>
              </w:rPr>
              <w:t>MS Teams</w:t>
            </w:r>
            <w:r w:rsidRPr="00760640">
              <w:rPr>
                <w:rFonts w:ascii="Aptos" w:eastAsia="Aptos" w:hAnsi="Aptos" w:cs="Aptos"/>
                <w:color w:val="000000" w:themeColor="text1"/>
              </w:rPr>
              <w:t xml:space="preserve"> vai klātienē, kā arī telefoniski un rakstiski e-pastos.</w:t>
            </w:r>
            <w:r w:rsidR="002E64A0" w:rsidRPr="00760640">
              <w:rPr>
                <w:rFonts w:ascii="Aptos" w:eastAsia="Aptos" w:hAnsi="Aptos" w:cs="Aptos"/>
                <w:color w:val="000000" w:themeColor="text1"/>
              </w:rPr>
              <w:t xml:space="preserve"> </w:t>
            </w:r>
          </w:p>
        </w:tc>
      </w:tr>
      <w:tr w:rsidR="008A25AB" w:rsidRPr="00760640" w14:paraId="67DD84D9" w14:textId="77777777" w:rsidTr="07FB903B">
        <w:trPr>
          <w:trHeight w:val="300"/>
        </w:trPr>
        <w:tc>
          <w:tcPr>
            <w:tcW w:w="1134" w:type="dxa"/>
            <w:tcBorders>
              <w:bottom w:val="single" w:sz="4" w:space="0" w:color="000000" w:themeColor="text1"/>
              <w:right w:val="single" w:sz="4" w:space="0" w:color="auto"/>
            </w:tcBorders>
          </w:tcPr>
          <w:p w14:paraId="5A37B1D0" w14:textId="550CB3F6" w:rsidR="008A25AB" w:rsidRPr="00760640" w:rsidRDefault="00C0180A" w:rsidP="003D6886">
            <w:pPr>
              <w:spacing w:line="276" w:lineRule="auto"/>
              <w:jc w:val="both"/>
              <w:rPr>
                <w:rFonts w:ascii="Aptos" w:hAnsi="Aptos" w:cs="Times New Roman"/>
              </w:rPr>
            </w:pPr>
            <w:r w:rsidRPr="00760640">
              <w:rPr>
                <w:rFonts w:ascii="Aptos" w:hAnsi="Aptos" w:cs="Times New Roman"/>
              </w:rPr>
              <w:t>1.1</w:t>
            </w:r>
            <w:r w:rsidR="00287663">
              <w:rPr>
                <w:rFonts w:ascii="Aptos" w:hAnsi="Aptos" w:cs="Times New Roman"/>
              </w:rPr>
              <w:t>4</w:t>
            </w:r>
            <w:r w:rsidRPr="00760640">
              <w:rPr>
                <w:rFonts w:ascii="Aptos" w:hAnsi="Aptos" w:cs="Times New Roman"/>
              </w:rPr>
              <w:t>.</w:t>
            </w:r>
          </w:p>
        </w:tc>
        <w:tc>
          <w:tcPr>
            <w:tcW w:w="4396" w:type="dxa"/>
            <w:tcBorders>
              <w:bottom w:val="single" w:sz="4" w:space="0" w:color="000000" w:themeColor="text1"/>
              <w:right w:val="single" w:sz="4" w:space="0" w:color="auto"/>
            </w:tcBorders>
          </w:tcPr>
          <w:p w14:paraId="23D7CF2B" w14:textId="343EA77E"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Vēlējos jautāt - ja pakalpojumu realizē noteiktai mērķgrupai šajā projektā</w:t>
            </w:r>
            <w:r w:rsidR="00F63881" w:rsidRPr="00760640">
              <w:rPr>
                <w:rFonts w:ascii="Aptos" w:eastAsia="Aptos" w:hAnsi="Aptos" w:cs="Aptos"/>
                <w:color w:val="000000" w:themeColor="text1"/>
              </w:rPr>
              <w:t>,</w:t>
            </w:r>
            <w:r w:rsidRPr="00760640">
              <w:rPr>
                <w:rFonts w:ascii="Aptos" w:eastAsia="Aptos" w:hAnsi="Aptos" w:cs="Aptos"/>
                <w:color w:val="000000" w:themeColor="text1"/>
              </w:rPr>
              <w:t xml:space="preserve"> vai kāds cits pakalpojuma sniedzējs/iestāde/institūcija/NVO/fonds var piedāvāt pakalpojumu tiem, kas nav iekļauti projektā kā mērķgrupa. Vai šim </w:t>
            </w:r>
            <w:r w:rsidRPr="00760640">
              <w:rPr>
                <w:rFonts w:ascii="Aptos" w:eastAsia="Aptos" w:hAnsi="Aptos" w:cs="Aptos"/>
                <w:color w:val="000000" w:themeColor="text1"/>
              </w:rPr>
              <w:lastRenderedPageBreak/>
              <w:t xml:space="preserve">pakalpojumam jābūt unikālam un nekur citur netiek piedāvāts  - vismaz apkārtnē, kas iesniedz projektu.  </w:t>
            </w:r>
          </w:p>
        </w:tc>
        <w:tc>
          <w:tcPr>
            <w:tcW w:w="8895" w:type="dxa"/>
            <w:tcBorders>
              <w:left w:val="single" w:sz="4" w:space="0" w:color="auto"/>
              <w:bottom w:val="single" w:sz="4" w:space="0" w:color="000000" w:themeColor="text1"/>
            </w:tcBorders>
          </w:tcPr>
          <w:p w14:paraId="4EEC3D47" w14:textId="632216F0" w:rsidR="00590A31" w:rsidRPr="00760640" w:rsidRDefault="381AC49C" w:rsidP="003D6886">
            <w:pPr>
              <w:spacing w:line="276" w:lineRule="auto"/>
              <w:rPr>
                <w:rFonts w:ascii="Aptos" w:eastAsia="Aptos" w:hAnsi="Aptos" w:cs="Aptos"/>
                <w:color w:val="000000" w:themeColor="text1"/>
              </w:rPr>
            </w:pPr>
            <w:r w:rsidRPr="00760640">
              <w:rPr>
                <w:rFonts w:ascii="Aptos" w:eastAsia="Aptos" w:hAnsi="Aptos" w:cs="Aptos"/>
                <w:color w:val="000000" w:themeColor="text1"/>
              </w:rPr>
              <w:lastRenderedPageBreak/>
              <w:t>SAM</w:t>
            </w:r>
            <w:r w:rsidR="009E29D0">
              <w:rPr>
                <w:rFonts w:ascii="Aptos" w:eastAsia="Aptos" w:hAnsi="Aptos" w:cs="Aptos"/>
                <w:color w:val="000000" w:themeColor="text1"/>
              </w:rPr>
              <w:t xml:space="preserve"> 4.3.2.</w:t>
            </w:r>
            <w:r w:rsidRPr="00760640">
              <w:rPr>
                <w:rFonts w:ascii="Aptos" w:eastAsia="Aptos" w:hAnsi="Aptos" w:cs="Aptos"/>
                <w:color w:val="000000" w:themeColor="text1"/>
              </w:rPr>
              <w:t xml:space="preserve"> mērķis ir uz sociālo iekļaušanu orientēta un mērķa grupas vajadzībās balstīta kultūras piedāvājuma veidošana.</w:t>
            </w:r>
          </w:p>
          <w:p w14:paraId="53C38D04" w14:textId="498A980B" w:rsidR="381AC49C" w:rsidRPr="00760640" w:rsidRDefault="381AC49C" w:rsidP="003D6886">
            <w:pPr>
              <w:spacing w:line="276" w:lineRule="auto"/>
              <w:rPr>
                <w:rFonts w:ascii="Aptos" w:eastAsia="Aptos" w:hAnsi="Aptos" w:cs="Aptos"/>
                <w:color w:val="000000" w:themeColor="text1"/>
              </w:rPr>
            </w:pPr>
            <w:r w:rsidRPr="00760640">
              <w:rPr>
                <w:rFonts w:ascii="Aptos" w:eastAsia="Aptos" w:hAnsi="Aptos" w:cs="Aptos"/>
                <w:color w:val="000000" w:themeColor="text1"/>
              </w:rPr>
              <w:t>Skaidrojam, ka projekta ietvaros pieļaujams radīt jaunus vai attīstīt esošus mērķa grupas/u vajadzībām pielāgotus kultūras pakalpojumus.</w:t>
            </w:r>
          </w:p>
          <w:p w14:paraId="1CCB1CD6" w14:textId="1434AA31"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lastRenderedPageBreak/>
              <w:t xml:space="preserve">Lai precīzāk atbildētu par cita pakalpojuma sniedzēja pakalpojuma īstenošanu </w:t>
            </w:r>
            <w:r w:rsidR="00590A31" w:rsidRPr="00760640">
              <w:rPr>
                <w:rFonts w:ascii="Aptos" w:eastAsia="Aptos" w:hAnsi="Aptos" w:cs="Aptos"/>
                <w:color w:val="000000" w:themeColor="text1"/>
              </w:rPr>
              <w:t>nepieciešama</w:t>
            </w:r>
            <w:r w:rsidRPr="00760640">
              <w:rPr>
                <w:rFonts w:ascii="Aptos" w:eastAsia="Aptos" w:hAnsi="Aptos" w:cs="Aptos"/>
                <w:color w:val="000000" w:themeColor="text1"/>
              </w:rPr>
              <w:t xml:space="preserve"> detalizētāk</w:t>
            </w:r>
            <w:r w:rsidR="00590A31" w:rsidRPr="00760640">
              <w:rPr>
                <w:rFonts w:ascii="Aptos" w:eastAsia="Aptos" w:hAnsi="Aptos" w:cs="Aptos"/>
                <w:color w:val="000000" w:themeColor="text1"/>
              </w:rPr>
              <w:t>a</w:t>
            </w:r>
            <w:r w:rsidRPr="00760640">
              <w:rPr>
                <w:rFonts w:ascii="Aptos" w:eastAsia="Aptos" w:hAnsi="Aptos" w:cs="Aptos"/>
                <w:color w:val="000000" w:themeColor="text1"/>
              </w:rPr>
              <w:t xml:space="preserve"> informācij</w:t>
            </w:r>
            <w:r w:rsidR="00590A31" w:rsidRPr="00760640">
              <w:rPr>
                <w:rFonts w:ascii="Aptos" w:eastAsia="Aptos" w:hAnsi="Aptos" w:cs="Aptos"/>
                <w:color w:val="000000" w:themeColor="text1"/>
              </w:rPr>
              <w:t>a</w:t>
            </w:r>
            <w:r w:rsidRPr="00760640">
              <w:rPr>
                <w:rFonts w:ascii="Aptos" w:eastAsia="Aptos" w:hAnsi="Aptos" w:cs="Aptos"/>
                <w:color w:val="000000" w:themeColor="text1"/>
              </w:rPr>
              <w:t>.</w:t>
            </w:r>
          </w:p>
          <w:p w14:paraId="529258EE" w14:textId="7BAA4CB5" w:rsidR="381AC49C" w:rsidRPr="00760640" w:rsidRDefault="381AC49C" w:rsidP="003D6886">
            <w:pPr>
              <w:spacing w:after="0" w:line="276" w:lineRule="auto"/>
              <w:rPr>
                <w:rFonts w:ascii="Times New Roman" w:eastAsia="Times New Roman" w:hAnsi="Times New Roman" w:cs="Times New Roman"/>
                <w:color w:val="000000" w:themeColor="text1"/>
              </w:rPr>
            </w:pPr>
          </w:p>
        </w:tc>
      </w:tr>
      <w:tr w:rsidR="008A25AB" w:rsidRPr="00760640" w14:paraId="19B3DA8C" w14:textId="77777777" w:rsidTr="07FB903B">
        <w:trPr>
          <w:trHeight w:val="300"/>
        </w:trPr>
        <w:tc>
          <w:tcPr>
            <w:tcW w:w="1134" w:type="dxa"/>
            <w:tcBorders>
              <w:bottom w:val="single" w:sz="4" w:space="0" w:color="000000" w:themeColor="text1"/>
              <w:right w:val="single" w:sz="4" w:space="0" w:color="auto"/>
            </w:tcBorders>
          </w:tcPr>
          <w:p w14:paraId="5AF65C2B" w14:textId="196F3E6F" w:rsidR="008A25AB" w:rsidRPr="00760640" w:rsidRDefault="00C0180A" w:rsidP="003D6886">
            <w:pPr>
              <w:spacing w:line="276" w:lineRule="auto"/>
              <w:jc w:val="both"/>
              <w:rPr>
                <w:rFonts w:ascii="Aptos" w:hAnsi="Aptos" w:cs="Times New Roman"/>
              </w:rPr>
            </w:pPr>
            <w:r w:rsidRPr="00760640">
              <w:rPr>
                <w:rFonts w:ascii="Aptos" w:hAnsi="Aptos" w:cs="Times New Roman"/>
              </w:rPr>
              <w:lastRenderedPageBreak/>
              <w:t>1.1</w:t>
            </w:r>
            <w:r w:rsidR="00287663">
              <w:rPr>
                <w:rFonts w:ascii="Aptos" w:hAnsi="Aptos" w:cs="Times New Roman"/>
              </w:rPr>
              <w:t>5</w:t>
            </w:r>
            <w:r w:rsidRPr="00760640">
              <w:rPr>
                <w:rFonts w:ascii="Aptos" w:hAnsi="Aptos" w:cs="Times New Roman"/>
              </w:rPr>
              <w:t>.</w:t>
            </w:r>
          </w:p>
        </w:tc>
        <w:tc>
          <w:tcPr>
            <w:tcW w:w="4396" w:type="dxa"/>
            <w:tcBorders>
              <w:bottom w:val="single" w:sz="4" w:space="0" w:color="000000" w:themeColor="text1"/>
              <w:right w:val="single" w:sz="4" w:space="0" w:color="auto"/>
            </w:tcBorders>
          </w:tcPr>
          <w:p w14:paraId="60E69402" w14:textId="56500D6D" w:rsidR="381AC49C" w:rsidRPr="00760640" w:rsidRDefault="381AC49C" w:rsidP="003D6886">
            <w:pPr>
              <w:spacing w:line="276" w:lineRule="auto"/>
              <w:rPr>
                <w:rFonts w:ascii="Aptos" w:eastAsia="Aptos" w:hAnsi="Aptos" w:cs="Aptos"/>
                <w:color w:val="000000" w:themeColor="text1"/>
              </w:rPr>
            </w:pPr>
            <w:r w:rsidRPr="00760640">
              <w:rPr>
                <w:rFonts w:ascii="Aptos" w:eastAsia="Aptos" w:hAnsi="Aptos" w:cs="Aptos"/>
                <w:color w:val="000000" w:themeColor="text1"/>
              </w:rPr>
              <w:t xml:space="preserve">Vai nodibinājumiem tiks piemērots </w:t>
            </w:r>
            <w:r w:rsidRPr="00760640">
              <w:rPr>
                <w:rFonts w:ascii="Aptos" w:eastAsia="Aptos" w:hAnsi="Aptos" w:cs="Aptos"/>
                <w:i/>
                <w:iCs/>
                <w:color w:val="000000" w:themeColor="text1"/>
              </w:rPr>
              <w:t>de minimis</w:t>
            </w:r>
            <w:r w:rsidRPr="00760640">
              <w:rPr>
                <w:rFonts w:ascii="Aptos" w:eastAsia="Aptos" w:hAnsi="Aptos" w:cs="Aptos"/>
                <w:color w:val="000000" w:themeColor="text1"/>
              </w:rPr>
              <w:t xml:space="preserve"> pie atbalsta piešķiršanas?</w:t>
            </w:r>
          </w:p>
        </w:tc>
        <w:tc>
          <w:tcPr>
            <w:tcW w:w="8895" w:type="dxa"/>
            <w:tcBorders>
              <w:left w:val="single" w:sz="4" w:space="0" w:color="auto"/>
              <w:bottom w:val="single" w:sz="4" w:space="0" w:color="000000" w:themeColor="text1"/>
            </w:tcBorders>
          </w:tcPr>
          <w:p w14:paraId="3DC6EFDA" w14:textId="21B8D94A" w:rsidR="381AC49C" w:rsidRPr="00760640" w:rsidRDefault="381AC49C" w:rsidP="003D6886">
            <w:pPr>
              <w:spacing w:line="276" w:lineRule="auto"/>
              <w:rPr>
                <w:rFonts w:ascii="Aptos" w:eastAsia="Aptos" w:hAnsi="Aptos" w:cs="Aptos"/>
                <w:color w:val="000000" w:themeColor="text1"/>
              </w:rPr>
            </w:pPr>
            <w:r w:rsidRPr="00760640">
              <w:rPr>
                <w:rFonts w:ascii="Aptos" w:eastAsia="Aptos" w:hAnsi="Aptos" w:cs="Aptos"/>
                <w:color w:val="000000" w:themeColor="text1"/>
              </w:rPr>
              <w:t xml:space="preserve">Šajā programmā nav paredzēts </w:t>
            </w:r>
            <w:r w:rsidRPr="00760640">
              <w:rPr>
                <w:rFonts w:ascii="Aptos" w:eastAsia="Aptos" w:hAnsi="Aptos" w:cs="Aptos"/>
                <w:i/>
                <w:iCs/>
                <w:color w:val="000000" w:themeColor="text1"/>
              </w:rPr>
              <w:t>de minimis</w:t>
            </w:r>
            <w:r w:rsidRPr="00760640">
              <w:rPr>
                <w:rFonts w:ascii="Aptos" w:eastAsia="Aptos" w:hAnsi="Aptos" w:cs="Aptos"/>
                <w:color w:val="000000" w:themeColor="text1"/>
              </w:rPr>
              <w:t xml:space="preserve"> atbalsts.  </w:t>
            </w:r>
          </w:p>
        </w:tc>
      </w:tr>
      <w:tr w:rsidR="00233805" w:rsidRPr="00760640" w14:paraId="74E33223" w14:textId="77777777" w:rsidTr="07FB903B">
        <w:trPr>
          <w:trHeight w:val="300"/>
        </w:trPr>
        <w:tc>
          <w:tcPr>
            <w:tcW w:w="1134" w:type="dxa"/>
            <w:tcBorders>
              <w:bottom w:val="single" w:sz="4" w:space="0" w:color="000000" w:themeColor="text1"/>
              <w:right w:val="single" w:sz="4" w:space="0" w:color="auto"/>
            </w:tcBorders>
          </w:tcPr>
          <w:p w14:paraId="7F80393B" w14:textId="5FCA2B6B" w:rsidR="00233805" w:rsidRPr="00760640" w:rsidRDefault="00C0180A" w:rsidP="003D6886">
            <w:pPr>
              <w:spacing w:line="276" w:lineRule="auto"/>
              <w:jc w:val="both"/>
              <w:rPr>
                <w:rFonts w:ascii="Aptos" w:hAnsi="Aptos" w:cs="Times New Roman"/>
              </w:rPr>
            </w:pPr>
            <w:r w:rsidRPr="00760640">
              <w:rPr>
                <w:rFonts w:ascii="Aptos" w:hAnsi="Aptos" w:cs="Times New Roman"/>
              </w:rPr>
              <w:t>1.1</w:t>
            </w:r>
            <w:r w:rsidR="00287663">
              <w:rPr>
                <w:rFonts w:ascii="Aptos" w:hAnsi="Aptos" w:cs="Times New Roman"/>
              </w:rPr>
              <w:t>6</w:t>
            </w:r>
            <w:r w:rsidRPr="00760640">
              <w:rPr>
                <w:rFonts w:ascii="Aptos" w:hAnsi="Aptos" w:cs="Times New Roman"/>
              </w:rPr>
              <w:t>.</w:t>
            </w:r>
          </w:p>
        </w:tc>
        <w:tc>
          <w:tcPr>
            <w:tcW w:w="4396" w:type="dxa"/>
            <w:tcBorders>
              <w:bottom w:val="single" w:sz="4" w:space="0" w:color="000000" w:themeColor="text1"/>
              <w:right w:val="single" w:sz="4" w:space="0" w:color="auto"/>
            </w:tcBorders>
          </w:tcPr>
          <w:p w14:paraId="4F1FE198" w14:textId="622A6282"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Pastāv iespēja projektu iesniegt gan no SIA, gan biedrības/nodibinājuma. Kas projekta ietvaros uzskatāms par “ideālo” iesniedzēju - SIA vai</w:t>
            </w:r>
            <w:r w:rsidR="0049390E" w:rsidRPr="00760640">
              <w:rPr>
                <w:rFonts w:ascii="Aptos" w:eastAsia="Aptos" w:hAnsi="Aptos" w:cs="Aptos"/>
                <w:color w:val="000000" w:themeColor="text1"/>
              </w:rPr>
              <w:t xml:space="preserve"> </w:t>
            </w:r>
            <w:r w:rsidRPr="00760640">
              <w:rPr>
                <w:rFonts w:ascii="Aptos" w:eastAsia="Aptos" w:hAnsi="Aptos" w:cs="Aptos"/>
                <w:color w:val="000000" w:themeColor="text1"/>
              </w:rPr>
              <w:t>biedrība/nodibinājums? Lūdzam rekomendēt un paskaidrot atšķirību no projekta administratoru skatupunka, ņemot vērā gan projekta izvērtēšanas, gan realizācijas/uzraudzības procesu. </w:t>
            </w:r>
          </w:p>
          <w:p w14:paraId="496AF5D0" w14:textId="3967D8E0" w:rsidR="381AC49C" w:rsidRPr="00760640" w:rsidRDefault="381AC49C" w:rsidP="003D6886">
            <w:pPr>
              <w:spacing w:line="276" w:lineRule="auto"/>
              <w:jc w:val="both"/>
              <w:rPr>
                <w:rFonts w:ascii="Aptos" w:eastAsia="Aptos" w:hAnsi="Aptos" w:cs="Aptos"/>
                <w:color w:val="000000" w:themeColor="text1"/>
              </w:rPr>
            </w:pPr>
          </w:p>
        </w:tc>
        <w:tc>
          <w:tcPr>
            <w:tcW w:w="8895" w:type="dxa"/>
            <w:tcBorders>
              <w:left w:val="single" w:sz="4" w:space="0" w:color="auto"/>
              <w:bottom w:val="single" w:sz="4" w:space="0" w:color="000000" w:themeColor="text1"/>
            </w:tcBorders>
          </w:tcPr>
          <w:p w14:paraId="73B2D8D8" w14:textId="159B9BE7"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Kādā organizācijas statusā iesniegt projekta iesniegumu</w:t>
            </w:r>
            <w:r w:rsidR="001734A6">
              <w:rPr>
                <w:rFonts w:ascii="Aptos" w:eastAsia="Aptos" w:hAnsi="Aptos" w:cs="Aptos"/>
                <w:color w:val="000000" w:themeColor="text1"/>
              </w:rPr>
              <w:t>,</w:t>
            </w:r>
            <w:r w:rsidRPr="00760640">
              <w:rPr>
                <w:rFonts w:ascii="Aptos" w:eastAsia="Aptos" w:hAnsi="Aptos" w:cs="Aptos"/>
                <w:color w:val="000000" w:themeColor="text1"/>
              </w:rPr>
              <w:t xml:space="preserve"> ir projekta iesniedzēja izvēle. Galvenais, lai tiktu nodrošināta atbilstība SAM MK noteikumu </w:t>
            </w:r>
            <w:hyperlink r:id="rId36" w:anchor="p20" w:history="1">
              <w:r w:rsidRPr="001734A6">
                <w:rPr>
                  <w:rStyle w:val="Hipersaite"/>
                  <w:rFonts w:ascii="Aptos" w:eastAsia="Aptos" w:hAnsi="Aptos" w:cs="Aptos"/>
                </w:rPr>
                <w:t>21.</w:t>
              </w:r>
            </w:hyperlink>
            <w:r w:rsidR="001734A6">
              <w:rPr>
                <w:rFonts w:ascii="Aptos" w:eastAsia="Aptos" w:hAnsi="Aptos" w:cs="Aptos"/>
                <w:color w:val="000000" w:themeColor="text1"/>
              </w:rPr>
              <w:t xml:space="preserve"> </w:t>
            </w:r>
            <w:r w:rsidRPr="00760640">
              <w:rPr>
                <w:rFonts w:ascii="Aptos" w:eastAsia="Aptos" w:hAnsi="Aptos" w:cs="Aptos"/>
                <w:color w:val="000000" w:themeColor="text1"/>
              </w:rPr>
              <w:t>punktam. Iesniedzēja statuss nemaina projekta vērtēšanas kārtību.</w:t>
            </w:r>
          </w:p>
        </w:tc>
      </w:tr>
      <w:tr w:rsidR="381AC49C" w:rsidRPr="00760640" w14:paraId="26F393EB" w14:textId="77777777" w:rsidTr="07FB903B">
        <w:trPr>
          <w:trHeight w:val="300"/>
        </w:trPr>
        <w:tc>
          <w:tcPr>
            <w:tcW w:w="1134" w:type="dxa"/>
            <w:tcBorders>
              <w:bottom w:val="single" w:sz="4" w:space="0" w:color="000000" w:themeColor="text1"/>
              <w:right w:val="single" w:sz="4" w:space="0" w:color="auto"/>
            </w:tcBorders>
          </w:tcPr>
          <w:p w14:paraId="608DC732" w14:textId="521B5F9A" w:rsidR="381AC49C" w:rsidRPr="00760640" w:rsidRDefault="00C0180A" w:rsidP="003D6886">
            <w:pPr>
              <w:spacing w:line="276" w:lineRule="auto"/>
              <w:jc w:val="both"/>
              <w:rPr>
                <w:rFonts w:ascii="Aptos" w:hAnsi="Aptos" w:cs="Times New Roman"/>
              </w:rPr>
            </w:pPr>
            <w:r w:rsidRPr="00760640">
              <w:rPr>
                <w:rFonts w:ascii="Aptos" w:hAnsi="Aptos" w:cs="Times New Roman"/>
              </w:rPr>
              <w:t>1.</w:t>
            </w:r>
            <w:r w:rsidR="00C50BF8" w:rsidRPr="00760640">
              <w:rPr>
                <w:rFonts w:ascii="Aptos" w:hAnsi="Aptos" w:cs="Times New Roman"/>
              </w:rPr>
              <w:t>1</w:t>
            </w:r>
            <w:r w:rsidR="00287663">
              <w:rPr>
                <w:rFonts w:ascii="Aptos" w:hAnsi="Aptos" w:cs="Times New Roman"/>
              </w:rPr>
              <w:t>7</w:t>
            </w:r>
            <w:r w:rsidRPr="00760640">
              <w:rPr>
                <w:rFonts w:ascii="Aptos" w:hAnsi="Aptos" w:cs="Times New Roman"/>
              </w:rPr>
              <w:t>.</w:t>
            </w:r>
          </w:p>
        </w:tc>
        <w:tc>
          <w:tcPr>
            <w:tcW w:w="4396" w:type="dxa"/>
            <w:tcBorders>
              <w:bottom w:val="single" w:sz="4" w:space="0" w:color="000000" w:themeColor="text1"/>
              <w:right w:val="single" w:sz="4" w:space="0" w:color="auto"/>
            </w:tcBorders>
          </w:tcPr>
          <w:p w14:paraId="022A938A" w14:textId="10CB5051"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Ja organizācija ir jauna un tai nav iepriekšējo gadu darbības pieredzes - kādi “pierādījumi” un apliecinājumi tiek sagaidīti, lai pamatotu organizācijas dzīvotspēju un ekonomisko ilgtspēju? Kādus dokumentus nepieciešams uzrādīt? Vai dokumenti ir jāuzrāda tikai projekta ieviešanas periodā vai ilgāk, proti, kādā plānošanas periodā tiek sagaidīti konkrēti aprēķini vai citi apliecinājumi? Vai ir kaut kā īpaši jāpamato arī citi kritēriji, piemēram, organizācijas administratīvā kapacitāte / </w:t>
            </w:r>
            <w:r w:rsidRPr="00760640">
              <w:rPr>
                <w:rFonts w:ascii="Aptos" w:eastAsia="Aptos" w:hAnsi="Aptos" w:cs="Aptos"/>
                <w:color w:val="000000" w:themeColor="text1"/>
              </w:rPr>
              <w:lastRenderedPageBreak/>
              <w:t>projekta īstenošanas kapacitāte utt. vai pietiek ar darbaspēka / ekspertu piesaisti ar iepriekšēju pieredzi? </w:t>
            </w:r>
          </w:p>
        </w:tc>
        <w:tc>
          <w:tcPr>
            <w:tcW w:w="8895" w:type="dxa"/>
            <w:tcBorders>
              <w:left w:val="single" w:sz="4" w:space="0" w:color="auto"/>
              <w:bottom w:val="single" w:sz="4" w:space="0" w:color="000000" w:themeColor="text1"/>
            </w:tcBorders>
          </w:tcPr>
          <w:p w14:paraId="1024BA32" w14:textId="2DF66404"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lastRenderedPageBreak/>
              <w:t xml:space="preserve">Projekta iesniedzējam ir jāaizpilda projekta iesniegums saskaņā ar SAM MK noteikumiem un projekta iesnieguma vērtēšanas kritēriju piemērošanas metodiku. </w:t>
            </w:r>
          </w:p>
          <w:p w14:paraId="2066574B" w14:textId="1DD85D24"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Iesniedzot projekta iesniegumu</w:t>
            </w:r>
            <w:r w:rsidR="00DF4A9D">
              <w:rPr>
                <w:rFonts w:ascii="Aptos" w:eastAsia="Aptos" w:hAnsi="Aptos" w:cs="Aptos"/>
                <w:color w:val="000000" w:themeColor="text1"/>
              </w:rPr>
              <w:t>,</w:t>
            </w:r>
            <w:r w:rsidRPr="00760640">
              <w:rPr>
                <w:rFonts w:ascii="Aptos" w:eastAsia="Aptos" w:hAnsi="Aptos" w:cs="Aptos"/>
                <w:color w:val="000000" w:themeColor="text1"/>
              </w:rPr>
              <w:t xml:space="preserve"> ir jāpamato spēja īstenot projektu, tai skaitā nodrošināt līdzfinansējumu ne mazāk kā 15</w:t>
            </w:r>
            <w:r w:rsidR="00322868">
              <w:rPr>
                <w:rFonts w:ascii="Aptos" w:eastAsia="Aptos" w:hAnsi="Aptos" w:cs="Aptos"/>
                <w:color w:val="000000" w:themeColor="text1"/>
              </w:rPr>
              <w:t xml:space="preserve"> </w:t>
            </w:r>
            <w:r w:rsidRPr="00760640">
              <w:rPr>
                <w:rFonts w:ascii="Aptos" w:eastAsia="Aptos" w:hAnsi="Aptos" w:cs="Aptos"/>
                <w:color w:val="000000" w:themeColor="text1"/>
              </w:rPr>
              <w:t>% apmērā no projekta attiecināmo izmaksu kopsummas.</w:t>
            </w:r>
          </w:p>
          <w:p w14:paraId="2DA27530" w14:textId="688C84C4"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Projektu vērtējot</w:t>
            </w:r>
            <w:r w:rsidR="00322868">
              <w:rPr>
                <w:rFonts w:ascii="Aptos" w:eastAsia="Aptos" w:hAnsi="Aptos" w:cs="Aptos"/>
                <w:color w:val="000000" w:themeColor="text1"/>
              </w:rPr>
              <w:t>,</w:t>
            </w:r>
            <w:r w:rsidRPr="00760640">
              <w:rPr>
                <w:rFonts w:ascii="Aptos" w:eastAsia="Aptos" w:hAnsi="Aptos" w:cs="Aptos"/>
                <w:color w:val="000000" w:themeColor="text1"/>
              </w:rPr>
              <w:t xml:space="preserve"> tiks pārbaudīta publiski pieejamā informācija, taču informācija, kas publiski nav pieejama, ir jāpievieno projekta iesniegumam. Projekta iesniegumā ir norādāma visa informācija, kas attiecas uz  projekta iesniedzēja administratīvo, īstenošanas un finanšu kapacitāti.</w:t>
            </w:r>
          </w:p>
        </w:tc>
      </w:tr>
      <w:tr w:rsidR="381AC49C" w:rsidRPr="00760640" w14:paraId="61EE7259" w14:textId="77777777" w:rsidTr="07FB903B">
        <w:trPr>
          <w:trHeight w:val="300"/>
        </w:trPr>
        <w:tc>
          <w:tcPr>
            <w:tcW w:w="1134" w:type="dxa"/>
            <w:tcBorders>
              <w:bottom w:val="single" w:sz="4" w:space="0" w:color="000000" w:themeColor="text1"/>
              <w:right w:val="single" w:sz="4" w:space="0" w:color="auto"/>
            </w:tcBorders>
          </w:tcPr>
          <w:p w14:paraId="0932AC90" w14:textId="201D26A2" w:rsidR="381AC49C" w:rsidRPr="00760640" w:rsidRDefault="00C0180A" w:rsidP="003D6886">
            <w:pPr>
              <w:spacing w:line="276" w:lineRule="auto"/>
              <w:jc w:val="both"/>
              <w:rPr>
                <w:rFonts w:ascii="Aptos" w:hAnsi="Aptos" w:cs="Times New Roman"/>
              </w:rPr>
            </w:pPr>
            <w:r w:rsidRPr="00760640">
              <w:rPr>
                <w:rFonts w:ascii="Aptos" w:hAnsi="Aptos" w:cs="Times New Roman"/>
              </w:rPr>
              <w:t>1.</w:t>
            </w:r>
            <w:r w:rsidR="00C50BF8" w:rsidRPr="00760640">
              <w:rPr>
                <w:rFonts w:ascii="Aptos" w:hAnsi="Aptos" w:cs="Times New Roman"/>
              </w:rPr>
              <w:t>1</w:t>
            </w:r>
            <w:r w:rsidR="00287663">
              <w:rPr>
                <w:rFonts w:ascii="Aptos" w:hAnsi="Aptos" w:cs="Times New Roman"/>
              </w:rPr>
              <w:t>8</w:t>
            </w:r>
            <w:r w:rsidRPr="00760640">
              <w:rPr>
                <w:rFonts w:ascii="Aptos" w:hAnsi="Aptos" w:cs="Times New Roman"/>
              </w:rPr>
              <w:t>.</w:t>
            </w:r>
          </w:p>
        </w:tc>
        <w:tc>
          <w:tcPr>
            <w:tcW w:w="4396" w:type="dxa"/>
            <w:tcBorders>
              <w:bottom w:val="single" w:sz="4" w:space="0" w:color="000000" w:themeColor="text1"/>
              <w:right w:val="single" w:sz="4" w:space="0" w:color="auto"/>
            </w:tcBorders>
          </w:tcPr>
          <w:p w14:paraId="77CC2F5B" w14:textId="56940CC8" w:rsidR="381AC49C" w:rsidRPr="00760640" w:rsidRDefault="381AC49C" w:rsidP="003D6886">
            <w:pPr>
              <w:spacing w:line="276" w:lineRule="auto"/>
              <w:jc w:val="both"/>
              <w:rPr>
                <w:rFonts w:ascii="Aptos" w:eastAsia="Aptos" w:hAnsi="Aptos" w:cs="Aptos"/>
                <w:color w:val="000000" w:themeColor="text1"/>
              </w:rPr>
            </w:pPr>
            <w:r w:rsidRPr="00760640">
              <w:rPr>
                <w:rFonts w:ascii="Segoe UI Symbol" w:eastAsia="Segoe UI Symbol" w:hAnsi="Segoe UI Symbol" w:cs="Segoe UI Symbol"/>
                <w:color w:val="000000" w:themeColor="text1"/>
              </w:rPr>
              <w:t>⁠</w:t>
            </w:r>
            <w:r w:rsidRPr="00760640">
              <w:rPr>
                <w:rFonts w:ascii="Aptos" w:eastAsia="Aptos" w:hAnsi="Aptos" w:cs="Aptos"/>
                <w:color w:val="000000" w:themeColor="text1"/>
              </w:rPr>
              <w:t xml:space="preserve">Projekta ietvaros </w:t>
            </w:r>
            <w:r w:rsidR="003B4D11" w:rsidRPr="00760640">
              <w:rPr>
                <w:rFonts w:ascii="Aptos" w:eastAsia="Aptos" w:hAnsi="Aptos" w:cs="Aptos"/>
                <w:color w:val="000000" w:themeColor="text1"/>
              </w:rPr>
              <w:t xml:space="preserve">ir </w:t>
            </w:r>
            <w:r w:rsidRPr="00760640">
              <w:rPr>
                <w:rFonts w:ascii="Aptos" w:eastAsia="Aptos" w:hAnsi="Aptos" w:cs="Aptos"/>
                <w:color w:val="000000" w:themeColor="text1"/>
              </w:rPr>
              <w:t>paredzētas aktivitātes gan par maksu, gan bez maksas, iekštelpās</w:t>
            </w:r>
            <w:r w:rsidR="000F043C" w:rsidRPr="00760640">
              <w:rPr>
                <w:rFonts w:ascii="Aptos" w:eastAsia="Aptos" w:hAnsi="Aptos" w:cs="Aptos"/>
                <w:color w:val="000000" w:themeColor="text1"/>
              </w:rPr>
              <w:t xml:space="preserve"> u</w:t>
            </w:r>
            <w:r w:rsidRPr="00760640">
              <w:rPr>
                <w:rFonts w:ascii="Aptos" w:eastAsia="Aptos" w:hAnsi="Aptos" w:cs="Aptos"/>
                <w:color w:val="000000" w:themeColor="text1"/>
              </w:rPr>
              <w:t>n publiskajā ārtelpā, gan izbraukumi</w:t>
            </w:r>
            <w:r w:rsidR="000F043C" w:rsidRPr="00760640">
              <w:rPr>
                <w:rFonts w:ascii="Aptos" w:eastAsia="Aptos" w:hAnsi="Aptos" w:cs="Aptos"/>
                <w:color w:val="000000" w:themeColor="text1"/>
              </w:rPr>
              <w:t xml:space="preserve"> un</w:t>
            </w:r>
            <w:r w:rsidRPr="00760640">
              <w:rPr>
                <w:rFonts w:ascii="Aptos" w:eastAsia="Aptos" w:hAnsi="Aptos" w:cs="Aptos"/>
                <w:color w:val="000000" w:themeColor="text1"/>
              </w:rPr>
              <w:t xml:space="preserve"> digitālais saturs. Kā tiek sagaidīta apmeklētāju uzskaite un pamatojums, piemēram, par vietējo un ārzemnieku auditorijas proporciju? Tāpat arī lūgums skaidrot, ko var saukt par auditoriju, proti, vai publiskās ārtelpas apmeklētāju skaits, reģionālo norišu apmeklētāju skaits vai digitālā satura lietotāju skaits var tikt uzskaitīts un uzskatīts par sasniegto auditoriju pat tad, ja cilvēki nav fiziski apmeklējuši norišu centru? </w:t>
            </w:r>
          </w:p>
        </w:tc>
        <w:tc>
          <w:tcPr>
            <w:tcW w:w="8895" w:type="dxa"/>
            <w:tcBorders>
              <w:left w:val="single" w:sz="4" w:space="0" w:color="auto"/>
              <w:bottom w:val="single" w:sz="4" w:space="0" w:color="000000" w:themeColor="text1"/>
            </w:tcBorders>
          </w:tcPr>
          <w:p w14:paraId="09B927D9" w14:textId="409FB51D" w:rsidR="381AC49C" w:rsidRPr="00760640" w:rsidRDefault="381AC49C" w:rsidP="003D6886">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Apmeklējumu skaitu var noteikt, izmantojot dažādas metodes. Katram finansējuma saņēmējam jāizvēlas piemērotākā metode, ņemot vērā objekta veidu, vietu un citus objekta raksturojošos aspektus. Par iespējamām piemērojamām metodēm aicinām </w:t>
            </w:r>
            <w:r w:rsidR="0006256A">
              <w:rPr>
                <w:rFonts w:ascii="Aptos" w:eastAsia="Aptos" w:hAnsi="Aptos" w:cs="Aptos"/>
                <w:color w:val="000000" w:themeColor="text1"/>
              </w:rPr>
              <w:t>izmantot</w:t>
            </w:r>
            <w:r w:rsidR="0006256A" w:rsidRPr="00760640">
              <w:rPr>
                <w:rFonts w:ascii="Aptos" w:eastAsia="Aptos" w:hAnsi="Aptos" w:cs="Aptos"/>
                <w:color w:val="000000" w:themeColor="text1"/>
              </w:rPr>
              <w:t xml:space="preserve"> </w:t>
            </w:r>
            <w:r w:rsidRPr="00760640">
              <w:rPr>
                <w:rFonts w:ascii="Aptos" w:eastAsia="Aptos" w:hAnsi="Aptos" w:cs="Aptos"/>
                <w:color w:val="000000" w:themeColor="text1"/>
              </w:rPr>
              <w:t xml:space="preserve">Kultūras ministrijas sagatavoto </w:t>
            </w:r>
            <w:r w:rsidR="00E65B63" w:rsidRPr="00760640">
              <w:rPr>
                <w:rFonts w:ascii="Aptos" w:eastAsia="Aptos" w:hAnsi="Aptos" w:cs="Aptos"/>
                <w:color w:val="000000" w:themeColor="text1"/>
              </w:rPr>
              <w:t>metodiku</w:t>
            </w:r>
            <w:r w:rsidRPr="00760640">
              <w:rPr>
                <w:rFonts w:ascii="Aptos" w:eastAsia="Aptos" w:hAnsi="Aptos" w:cs="Aptos"/>
                <w:color w:val="000000" w:themeColor="text1"/>
              </w:rPr>
              <w:t xml:space="preserve"> 14-20</w:t>
            </w:r>
            <w:r w:rsidR="00E65B63">
              <w:rPr>
                <w:rFonts w:ascii="Aptos" w:eastAsia="Aptos" w:hAnsi="Aptos" w:cs="Aptos"/>
                <w:color w:val="000000" w:themeColor="text1"/>
              </w:rPr>
              <w:t xml:space="preserve"> plānošanas perioda</w:t>
            </w:r>
            <w:r w:rsidRPr="00760640">
              <w:rPr>
                <w:rFonts w:ascii="Aptos" w:eastAsia="Aptos" w:hAnsi="Aptos" w:cs="Aptos"/>
                <w:color w:val="000000" w:themeColor="text1"/>
              </w:rPr>
              <w:t xml:space="preserve"> darbības programmām par rādītāju izstrādes, novērtēšanas un uzskaites šeit: </w:t>
            </w:r>
            <w:hyperlink r:id="rId37">
              <w:r w:rsidRPr="00760640">
                <w:rPr>
                  <w:rStyle w:val="Hipersaite"/>
                  <w:rFonts w:ascii="Aptos" w:eastAsia="Aptos" w:hAnsi="Aptos" w:cs="Aptos"/>
                </w:rPr>
                <w:t>https://www.km.gov.lv/lv/media/34818/download?attachment</w:t>
              </w:r>
            </w:hyperlink>
            <w:r w:rsidRPr="00760640">
              <w:rPr>
                <w:rFonts w:ascii="Aptos" w:eastAsia="Aptos" w:hAnsi="Aptos" w:cs="Aptos"/>
                <w:color w:val="000000" w:themeColor="text1"/>
              </w:rPr>
              <w:t>. 5.3.</w:t>
            </w:r>
            <w:r w:rsidR="00FE21CE">
              <w:rPr>
                <w:rFonts w:ascii="Aptos" w:eastAsia="Aptos" w:hAnsi="Aptos" w:cs="Aptos"/>
                <w:color w:val="000000" w:themeColor="text1"/>
              </w:rPr>
              <w:t xml:space="preserve"> </w:t>
            </w:r>
            <w:r w:rsidRPr="00760640">
              <w:rPr>
                <w:rFonts w:ascii="Aptos" w:eastAsia="Aptos" w:hAnsi="Aptos" w:cs="Aptos"/>
                <w:color w:val="000000" w:themeColor="text1"/>
              </w:rPr>
              <w:t>sadaļā ir sniegta informācija par iespējamām apmeklējuma skaita noteikšanas metodēm un tehniskā nodrošinājuma iespējām atkarībā no objekta specifikas.</w:t>
            </w:r>
          </w:p>
        </w:tc>
      </w:tr>
      <w:tr w:rsidR="00096BBB" w:rsidRPr="00760640" w14:paraId="130BC4A9" w14:textId="77777777" w:rsidTr="07FB903B">
        <w:trPr>
          <w:trHeight w:val="300"/>
        </w:trPr>
        <w:tc>
          <w:tcPr>
            <w:tcW w:w="1134" w:type="dxa"/>
            <w:tcBorders>
              <w:bottom w:val="single" w:sz="4" w:space="0" w:color="000000" w:themeColor="text1"/>
              <w:right w:val="single" w:sz="4" w:space="0" w:color="auto"/>
            </w:tcBorders>
          </w:tcPr>
          <w:p w14:paraId="7F73A090" w14:textId="3AFB4B8E" w:rsidR="00096BBB" w:rsidRPr="00760640" w:rsidRDefault="009314EF" w:rsidP="003D6886">
            <w:pPr>
              <w:spacing w:line="276" w:lineRule="auto"/>
              <w:jc w:val="both"/>
              <w:rPr>
                <w:rFonts w:ascii="Aptos" w:hAnsi="Aptos" w:cs="Times New Roman"/>
              </w:rPr>
            </w:pPr>
            <w:r>
              <w:rPr>
                <w:rFonts w:ascii="Aptos" w:hAnsi="Aptos" w:cs="Times New Roman"/>
              </w:rPr>
              <w:t>1.19.</w:t>
            </w:r>
          </w:p>
        </w:tc>
        <w:tc>
          <w:tcPr>
            <w:tcW w:w="4396" w:type="dxa"/>
            <w:tcBorders>
              <w:bottom w:val="single" w:sz="4" w:space="0" w:color="000000" w:themeColor="text1"/>
              <w:right w:val="single" w:sz="4" w:space="0" w:color="auto"/>
            </w:tcBorders>
          </w:tcPr>
          <w:p w14:paraId="11E3B5CB" w14:textId="06A21115" w:rsidR="00096BBB" w:rsidRPr="00760640" w:rsidRDefault="00096BBB" w:rsidP="003D6886">
            <w:pPr>
              <w:spacing w:line="276" w:lineRule="auto"/>
              <w:jc w:val="both"/>
              <w:rPr>
                <w:rFonts w:ascii="Segoe UI Symbol" w:eastAsia="Segoe UI Symbol" w:hAnsi="Segoe UI Symbol" w:cs="Segoe UI Symbol"/>
                <w:color w:val="000000" w:themeColor="text1"/>
              </w:rPr>
            </w:pPr>
            <w:r w:rsidRPr="4D14778D">
              <w:rPr>
                <w:rFonts w:ascii="Aptos" w:eastAsia="Aptos" w:hAnsi="Aptos" w:cs="Aptos"/>
                <w:color w:val="000000" w:themeColor="text1"/>
              </w:rPr>
              <w:t>Vai pieļaujams šī projekta ievaros ielikt projekta aktivitātēs esošas iniciatīvas, kas jau ir esošs muzeja  pasākums jauniešiem, bet projektā  to būtu iespējams īstenot jaunā uzlabotā formātā un kvalitātē</w:t>
            </w:r>
            <w:r w:rsidRPr="4D14778D">
              <w:rPr>
                <w:rFonts w:ascii="Segoe UI Symbol" w:eastAsia="Segoe UI Symbol" w:hAnsi="Segoe UI Symbol" w:cs="Segoe UI Symbol"/>
                <w:color w:val="000000" w:themeColor="text1"/>
              </w:rPr>
              <w:t>?</w:t>
            </w:r>
          </w:p>
        </w:tc>
        <w:tc>
          <w:tcPr>
            <w:tcW w:w="8895" w:type="dxa"/>
            <w:tcBorders>
              <w:left w:val="single" w:sz="4" w:space="0" w:color="auto"/>
              <w:bottom w:val="single" w:sz="4" w:space="0" w:color="000000" w:themeColor="text1"/>
            </w:tcBorders>
          </w:tcPr>
          <w:p w14:paraId="67C1DB6D" w14:textId="01F29ED1" w:rsidR="00096BBB" w:rsidRPr="00760640" w:rsidRDefault="009314EF" w:rsidP="003D6886">
            <w:pPr>
              <w:spacing w:line="276" w:lineRule="auto"/>
              <w:jc w:val="both"/>
              <w:rPr>
                <w:rFonts w:ascii="Aptos" w:eastAsia="Aptos" w:hAnsi="Aptos" w:cs="Aptos"/>
                <w:color w:val="000000" w:themeColor="text1"/>
              </w:rPr>
            </w:pPr>
            <w:r w:rsidRPr="009314EF">
              <w:rPr>
                <w:rFonts w:ascii="Aptos" w:eastAsia="Aptos" w:hAnsi="Aptos" w:cs="Aptos"/>
                <w:color w:val="000000" w:themeColor="text1"/>
              </w:rPr>
              <w:t>SAM 4.3.2. mērķis ir uz sociālo iekļaušanu orientēta un mērķa grupas vajadzībās balstīta kultūras piedāvājuma veidošana. Projekta ietvaros pieļaujams radīt jaunus vai attīstīt esošus mērķa grupas/u vajadzībām pielāgotus kultūras pakalpojumus.</w:t>
            </w:r>
          </w:p>
        </w:tc>
      </w:tr>
      <w:tr w:rsidR="007F7CBD" w:rsidRPr="00760640" w14:paraId="512F9BBE" w14:textId="77777777" w:rsidTr="07FB903B">
        <w:trPr>
          <w:trHeight w:val="300"/>
        </w:trPr>
        <w:tc>
          <w:tcPr>
            <w:tcW w:w="1134" w:type="dxa"/>
            <w:tcBorders>
              <w:bottom w:val="single" w:sz="4" w:space="0" w:color="000000" w:themeColor="text1"/>
              <w:right w:val="single" w:sz="4" w:space="0" w:color="auto"/>
            </w:tcBorders>
          </w:tcPr>
          <w:p w14:paraId="27486D88" w14:textId="4D9E2B44" w:rsidR="007F7CBD" w:rsidRDefault="007F7CBD" w:rsidP="003D6886">
            <w:pPr>
              <w:spacing w:line="276" w:lineRule="auto"/>
              <w:jc w:val="both"/>
              <w:rPr>
                <w:rFonts w:ascii="Aptos" w:hAnsi="Aptos" w:cs="Times New Roman"/>
              </w:rPr>
            </w:pPr>
            <w:r>
              <w:rPr>
                <w:rFonts w:ascii="Aptos" w:hAnsi="Aptos" w:cs="Times New Roman"/>
              </w:rPr>
              <w:t>1.20.</w:t>
            </w:r>
          </w:p>
        </w:tc>
        <w:tc>
          <w:tcPr>
            <w:tcW w:w="4396" w:type="dxa"/>
            <w:tcBorders>
              <w:bottom w:val="single" w:sz="4" w:space="0" w:color="000000" w:themeColor="text1"/>
              <w:right w:val="single" w:sz="4" w:space="0" w:color="auto"/>
            </w:tcBorders>
          </w:tcPr>
          <w:p w14:paraId="209ED299" w14:textId="4CC68159" w:rsidR="007F7CBD" w:rsidRPr="4D14778D" w:rsidRDefault="00783695" w:rsidP="003D6886">
            <w:pPr>
              <w:spacing w:line="276" w:lineRule="auto"/>
              <w:jc w:val="both"/>
              <w:rPr>
                <w:rFonts w:ascii="Aptos" w:eastAsia="Aptos" w:hAnsi="Aptos" w:cs="Aptos"/>
                <w:color w:val="000000" w:themeColor="text1"/>
              </w:rPr>
            </w:pPr>
            <w:r w:rsidRPr="00783695">
              <w:rPr>
                <w:rFonts w:ascii="Aptos" w:eastAsia="Aptos" w:hAnsi="Aptos" w:cs="Aptos"/>
                <w:color w:val="000000" w:themeColor="text1"/>
              </w:rPr>
              <w:t xml:space="preserve">Vai ir iespējams iekļaut metu konkursa dalībnieku apbalvošanu (piemēram, balvas vai atlīdzību par dalību) projekta attiecināmajās izmaksās? Ja jā, tad kurā </w:t>
            </w:r>
            <w:r w:rsidRPr="00783695">
              <w:rPr>
                <w:rFonts w:ascii="Aptos" w:eastAsia="Aptos" w:hAnsi="Aptos" w:cs="Aptos"/>
                <w:color w:val="000000" w:themeColor="text1"/>
              </w:rPr>
              <w:lastRenderedPageBreak/>
              <w:t>budžeta pozīcijā šīs izmaksas būtu korekti iekļaujamas?</w:t>
            </w:r>
          </w:p>
        </w:tc>
        <w:tc>
          <w:tcPr>
            <w:tcW w:w="8895" w:type="dxa"/>
            <w:tcBorders>
              <w:left w:val="single" w:sz="4" w:space="0" w:color="auto"/>
              <w:bottom w:val="single" w:sz="4" w:space="0" w:color="000000" w:themeColor="text1"/>
            </w:tcBorders>
          </w:tcPr>
          <w:p w14:paraId="3363AA44" w14:textId="0826950E" w:rsidR="002A01AB" w:rsidRPr="002A01AB" w:rsidRDefault="002A01AB" w:rsidP="002A01AB">
            <w:pPr>
              <w:spacing w:line="276" w:lineRule="auto"/>
              <w:jc w:val="both"/>
              <w:rPr>
                <w:rFonts w:ascii="Aptos" w:eastAsia="Aptos" w:hAnsi="Aptos" w:cs="Aptos"/>
                <w:color w:val="000000" w:themeColor="text1"/>
              </w:rPr>
            </w:pPr>
            <w:r w:rsidRPr="002A01AB">
              <w:rPr>
                <w:rFonts w:ascii="Aptos" w:eastAsia="Aptos" w:hAnsi="Aptos" w:cs="Aptos"/>
                <w:color w:val="000000" w:themeColor="text1"/>
              </w:rPr>
              <w:lastRenderedPageBreak/>
              <w:t>Metu konkursa apbalvošana nav attiecināma uz projektu. Metu konkurss tiek uzskatīts par projektēšanas iepirkuma posmu vai konkursa izmaksām.</w:t>
            </w:r>
          </w:p>
          <w:p w14:paraId="1E80078C" w14:textId="3CBE12C5" w:rsidR="002A01AB" w:rsidRPr="002A01AB" w:rsidRDefault="002A01AB" w:rsidP="002A01AB">
            <w:pPr>
              <w:spacing w:line="276" w:lineRule="auto"/>
              <w:jc w:val="both"/>
              <w:rPr>
                <w:rFonts w:ascii="Aptos" w:eastAsia="Aptos" w:hAnsi="Aptos" w:cs="Aptos"/>
                <w:color w:val="000000" w:themeColor="text1"/>
              </w:rPr>
            </w:pPr>
            <w:r w:rsidRPr="002A01AB">
              <w:rPr>
                <w:rFonts w:ascii="Aptos" w:eastAsia="Aptos" w:hAnsi="Aptos" w:cs="Aptos"/>
                <w:color w:val="000000" w:themeColor="text1"/>
              </w:rPr>
              <w:lastRenderedPageBreak/>
              <w:t>1.Projektēšanas izmaksas ir tieši saistītas ar dokumentācijas sagatavošanu (tehniskie risinājumi, rasējumi, aprēķini, PPD u.c.).</w:t>
            </w:r>
          </w:p>
          <w:p w14:paraId="30AE3A9C" w14:textId="76E78FAD" w:rsidR="002A01AB" w:rsidRPr="002A01AB" w:rsidRDefault="002A01AB" w:rsidP="002A01AB">
            <w:pPr>
              <w:spacing w:line="276" w:lineRule="auto"/>
              <w:jc w:val="both"/>
              <w:rPr>
                <w:rFonts w:ascii="Aptos" w:eastAsia="Aptos" w:hAnsi="Aptos" w:cs="Aptos"/>
                <w:color w:val="000000" w:themeColor="text1"/>
              </w:rPr>
            </w:pPr>
            <w:r w:rsidRPr="002A01AB">
              <w:rPr>
                <w:rFonts w:ascii="Aptos" w:eastAsia="Aptos" w:hAnsi="Aptos" w:cs="Aptos"/>
                <w:color w:val="000000" w:themeColor="text1"/>
              </w:rPr>
              <w:t>2.</w:t>
            </w:r>
            <w:r w:rsidR="00400726">
              <w:rPr>
                <w:rFonts w:ascii="Aptos" w:eastAsia="Aptos" w:hAnsi="Aptos" w:cs="Aptos"/>
                <w:color w:val="000000" w:themeColor="text1"/>
              </w:rPr>
              <w:t xml:space="preserve"> </w:t>
            </w:r>
            <w:r w:rsidRPr="002A01AB">
              <w:rPr>
                <w:rFonts w:ascii="Aptos" w:eastAsia="Aptos" w:hAnsi="Aptos" w:cs="Aptos"/>
                <w:color w:val="000000" w:themeColor="text1"/>
              </w:rPr>
              <w:t>Metu konkurss ir atlases process – tā mērķis ir izvēlēties labāko ideju vai risinājumu, nevis sagatavot būvprojekta dokumentāciju.</w:t>
            </w:r>
          </w:p>
          <w:p w14:paraId="270B47B8" w14:textId="69212040" w:rsidR="002A01AB" w:rsidRPr="002A01AB" w:rsidRDefault="002A01AB" w:rsidP="002A01AB">
            <w:pPr>
              <w:spacing w:line="276" w:lineRule="auto"/>
              <w:jc w:val="both"/>
              <w:rPr>
                <w:rFonts w:ascii="Aptos" w:eastAsia="Aptos" w:hAnsi="Aptos" w:cs="Aptos"/>
                <w:color w:val="000000" w:themeColor="text1"/>
              </w:rPr>
            </w:pPr>
            <w:r w:rsidRPr="002A01AB">
              <w:rPr>
                <w:rFonts w:ascii="Aptos" w:eastAsia="Aptos" w:hAnsi="Aptos" w:cs="Aptos"/>
                <w:color w:val="000000" w:themeColor="text1"/>
              </w:rPr>
              <w:t>3.</w:t>
            </w:r>
            <w:r w:rsidR="00400726">
              <w:rPr>
                <w:rFonts w:ascii="Aptos" w:eastAsia="Aptos" w:hAnsi="Aptos" w:cs="Aptos"/>
                <w:color w:val="000000" w:themeColor="text1"/>
              </w:rPr>
              <w:t xml:space="preserve"> </w:t>
            </w:r>
            <w:r w:rsidRPr="002A01AB">
              <w:rPr>
                <w:rFonts w:ascii="Aptos" w:eastAsia="Aptos" w:hAnsi="Aptos" w:cs="Aptos"/>
                <w:color w:val="000000" w:themeColor="text1"/>
              </w:rPr>
              <w:t>Konkursa balvas un honorāri tiek uzskaitīti kā iepirkuma un konkursa organizēšanas izmaksas, nevis kā projektēšana.</w:t>
            </w:r>
          </w:p>
          <w:p w14:paraId="6852DDBA" w14:textId="77777777" w:rsidR="002A01AB" w:rsidRPr="002A01AB" w:rsidRDefault="002A01AB" w:rsidP="002A01AB">
            <w:pPr>
              <w:spacing w:line="276" w:lineRule="auto"/>
              <w:jc w:val="both"/>
              <w:rPr>
                <w:rFonts w:ascii="Aptos" w:eastAsia="Aptos" w:hAnsi="Aptos" w:cs="Aptos"/>
                <w:color w:val="000000" w:themeColor="text1"/>
              </w:rPr>
            </w:pPr>
            <w:r w:rsidRPr="002A01AB">
              <w:rPr>
                <w:rFonts w:ascii="Aptos" w:eastAsia="Aptos" w:hAnsi="Aptos" w:cs="Aptos"/>
                <w:color w:val="000000" w:themeColor="text1"/>
              </w:rPr>
              <w:t>Izņēmums:</w:t>
            </w:r>
          </w:p>
          <w:p w14:paraId="075AD5B5" w14:textId="77777777" w:rsidR="00367B0B" w:rsidRDefault="002A01AB" w:rsidP="002A01AB">
            <w:pPr>
              <w:spacing w:line="276" w:lineRule="auto"/>
              <w:jc w:val="both"/>
              <w:rPr>
                <w:rFonts w:ascii="Aptos" w:eastAsia="Aptos" w:hAnsi="Aptos" w:cs="Aptos"/>
                <w:color w:val="000000" w:themeColor="text1"/>
              </w:rPr>
            </w:pPr>
            <w:r w:rsidRPr="002A01AB">
              <w:rPr>
                <w:rFonts w:ascii="Aptos" w:eastAsia="Aptos" w:hAnsi="Aptos" w:cs="Aptos"/>
                <w:color w:val="000000" w:themeColor="text1"/>
              </w:rPr>
              <w:t xml:space="preserve">Ja </w:t>
            </w:r>
            <w:r w:rsidR="00367B0B">
              <w:rPr>
                <w:rFonts w:ascii="Aptos" w:eastAsia="Aptos" w:hAnsi="Aptos" w:cs="Aptos"/>
                <w:color w:val="000000" w:themeColor="text1"/>
              </w:rPr>
              <w:t xml:space="preserve">iepirkuma </w:t>
            </w:r>
            <w:r w:rsidRPr="002A01AB">
              <w:rPr>
                <w:rFonts w:ascii="Aptos" w:eastAsia="Aptos" w:hAnsi="Aptos" w:cs="Aptos"/>
                <w:color w:val="000000" w:themeColor="text1"/>
              </w:rPr>
              <w:t>nolikumā ir noteikts, ka:</w:t>
            </w:r>
          </w:p>
          <w:p w14:paraId="0C43376F" w14:textId="796B9D22" w:rsidR="002A01AB" w:rsidRPr="002A01AB" w:rsidRDefault="002A01AB" w:rsidP="002A01AB">
            <w:pPr>
              <w:spacing w:line="276" w:lineRule="auto"/>
              <w:jc w:val="both"/>
              <w:rPr>
                <w:rFonts w:ascii="Aptos" w:eastAsia="Aptos" w:hAnsi="Aptos" w:cs="Aptos"/>
                <w:color w:val="000000" w:themeColor="text1"/>
              </w:rPr>
            </w:pPr>
            <w:r w:rsidRPr="002A01AB">
              <w:rPr>
                <w:rFonts w:ascii="Aptos" w:eastAsia="Aptos" w:hAnsi="Aptos" w:cs="Aptos"/>
                <w:color w:val="000000" w:themeColor="text1"/>
              </w:rPr>
              <w:t>uzvarētāja mets automātiski tiek pārstrādāts būvprojekta minimālā sastāvā vai tehniskajā projektā, un balvas līgumā ir ietverta daļa par projektēšanas darbu nodošanu,</w:t>
            </w:r>
            <w:r w:rsidR="00367B0B">
              <w:rPr>
                <w:rFonts w:ascii="Aptos" w:eastAsia="Aptos" w:hAnsi="Aptos" w:cs="Aptos"/>
                <w:color w:val="000000" w:themeColor="text1"/>
              </w:rPr>
              <w:t xml:space="preserve"> </w:t>
            </w:r>
            <w:r w:rsidRPr="002A01AB">
              <w:rPr>
                <w:rFonts w:ascii="Aptos" w:eastAsia="Aptos" w:hAnsi="Aptos" w:cs="Aptos"/>
                <w:color w:val="000000" w:themeColor="text1"/>
              </w:rPr>
              <w:t>tad daļa no uzvarētāja atlīdzības (piemēram, tā daļa, kas tieši saistīta ar dokumentācijas sagatavošanu) var tikt uzskatīta par projektēšanas izmaksām. Šādos gadījumos balvu sadala:</w:t>
            </w:r>
          </w:p>
          <w:p w14:paraId="09B25D51" w14:textId="77777777" w:rsidR="002A01AB" w:rsidRPr="002A01AB" w:rsidRDefault="002A01AB" w:rsidP="002A01AB">
            <w:pPr>
              <w:spacing w:line="276" w:lineRule="auto"/>
              <w:jc w:val="both"/>
              <w:rPr>
                <w:rFonts w:ascii="Aptos" w:eastAsia="Aptos" w:hAnsi="Aptos" w:cs="Aptos"/>
                <w:color w:val="000000" w:themeColor="text1"/>
              </w:rPr>
            </w:pPr>
            <w:r w:rsidRPr="002A01AB">
              <w:rPr>
                <w:rFonts w:ascii="Aptos" w:eastAsia="Aptos" w:hAnsi="Aptos" w:cs="Aptos"/>
                <w:color w:val="000000" w:themeColor="text1"/>
              </w:rPr>
              <w:t>•              atlīdzība par konkursu (neattiecināma uz projektēšanu),</w:t>
            </w:r>
          </w:p>
          <w:p w14:paraId="08020968" w14:textId="1AB2A48D" w:rsidR="007F7CBD" w:rsidRPr="009314EF" w:rsidRDefault="002A01AB" w:rsidP="002A01AB">
            <w:pPr>
              <w:spacing w:line="276" w:lineRule="auto"/>
              <w:jc w:val="both"/>
              <w:rPr>
                <w:rFonts w:ascii="Aptos" w:eastAsia="Aptos" w:hAnsi="Aptos" w:cs="Aptos"/>
                <w:color w:val="000000" w:themeColor="text1"/>
              </w:rPr>
            </w:pPr>
            <w:r w:rsidRPr="002A01AB">
              <w:rPr>
                <w:rFonts w:ascii="Aptos" w:eastAsia="Aptos" w:hAnsi="Aptos" w:cs="Aptos"/>
                <w:color w:val="000000" w:themeColor="text1"/>
              </w:rPr>
              <w:t>•              atlīdzība par dokumentācijas nodošanu (attiecināma kā projektēšana).</w:t>
            </w:r>
          </w:p>
        </w:tc>
      </w:tr>
      <w:tr w:rsidR="0062408D" w:rsidRPr="00760640" w14:paraId="6FE3CFBE" w14:textId="77777777" w:rsidTr="07FB903B">
        <w:trPr>
          <w:trHeight w:val="300"/>
        </w:trPr>
        <w:tc>
          <w:tcPr>
            <w:tcW w:w="1134" w:type="dxa"/>
            <w:tcBorders>
              <w:bottom w:val="single" w:sz="4" w:space="0" w:color="000000" w:themeColor="text1"/>
              <w:right w:val="single" w:sz="4" w:space="0" w:color="auto"/>
            </w:tcBorders>
          </w:tcPr>
          <w:p w14:paraId="0B45BDD3" w14:textId="557C645E" w:rsidR="0062408D" w:rsidRDefault="005B129D" w:rsidP="003D6886">
            <w:pPr>
              <w:spacing w:line="276" w:lineRule="auto"/>
              <w:jc w:val="both"/>
              <w:rPr>
                <w:rFonts w:ascii="Aptos" w:hAnsi="Aptos" w:cs="Times New Roman"/>
              </w:rPr>
            </w:pPr>
            <w:r>
              <w:rPr>
                <w:rFonts w:ascii="Aptos" w:hAnsi="Aptos" w:cs="Times New Roman"/>
              </w:rPr>
              <w:lastRenderedPageBreak/>
              <w:t>1.21.</w:t>
            </w:r>
          </w:p>
        </w:tc>
        <w:tc>
          <w:tcPr>
            <w:tcW w:w="4396" w:type="dxa"/>
            <w:tcBorders>
              <w:bottom w:val="single" w:sz="4" w:space="0" w:color="000000" w:themeColor="text1"/>
              <w:right w:val="single" w:sz="4" w:space="0" w:color="auto"/>
            </w:tcBorders>
          </w:tcPr>
          <w:p w14:paraId="497AB28C" w14:textId="77777777" w:rsidR="0062408D" w:rsidRDefault="00A03AE5" w:rsidP="003D6886">
            <w:pPr>
              <w:spacing w:line="276" w:lineRule="auto"/>
              <w:jc w:val="both"/>
              <w:rPr>
                <w:rFonts w:ascii="Aptos" w:eastAsia="Aptos" w:hAnsi="Aptos" w:cs="Aptos"/>
                <w:color w:val="000000" w:themeColor="text1"/>
              </w:rPr>
            </w:pPr>
            <w:r>
              <w:rPr>
                <w:rFonts w:ascii="Aptos" w:eastAsia="Aptos" w:hAnsi="Aptos" w:cs="Aptos"/>
                <w:color w:val="000000" w:themeColor="text1"/>
              </w:rPr>
              <w:t>P</w:t>
            </w:r>
            <w:r w:rsidRPr="00A03AE5">
              <w:rPr>
                <w:rFonts w:ascii="Aptos" w:eastAsia="Aptos" w:hAnsi="Aptos" w:cs="Aptos"/>
                <w:color w:val="000000" w:themeColor="text1"/>
              </w:rPr>
              <w:t xml:space="preserve">ašvaldība sniegs 1 citu projektu </w:t>
            </w:r>
            <w:r>
              <w:rPr>
                <w:rFonts w:ascii="Aptos" w:eastAsia="Aptos" w:hAnsi="Aptos" w:cs="Aptos"/>
                <w:color w:val="000000" w:themeColor="text1"/>
              </w:rPr>
              <w:t>SAM 4.3.2</w:t>
            </w:r>
            <w:r w:rsidRPr="00A03AE5">
              <w:rPr>
                <w:rFonts w:ascii="Aptos" w:eastAsia="Aptos" w:hAnsi="Aptos" w:cs="Aptos"/>
                <w:color w:val="000000" w:themeColor="text1"/>
              </w:rPr>
              <w:t>. Saprotam,</w:t>
            </w:r>
            <w:r>
              <w:rPr>
                <w:rFonts w:ascii="Aptos" w:eastAsia="Aptos" w:hAnsi="Aptos" w:cs="Aptos"/>
                <w:color w:val="000000" w:themeColor="text1"/>
              </w:rPr>
              <w:t xml:space="preserve"> </w:t>
            </w:r>
            <w:r w:rsidRPr="00A03AE5">
              <w:rPr>
                <w:rFonts w:ascii="Aptos" w:eastAsia="Aptos" w:hAnsi="Aptos" w:cs="Aptos"/>
                <w:color w:val="000000" w:themeColor="text1"/>
              </w:rPr>
              <w:t>ka biedrība nevar piesaistīt pašvaldību kā sadarbības partneri, bet</w:t>
            </w:r>
            <w:r>
              <w:rPr>
                <w:rFonts w:ascii="Aptos" w:eastAsia="Aptos" w:hAnsi="Aptos" w:cs="Aptos"/>
                <w:color w:val="000000" w:themeColor="text1"/>
              </w:rPr>
              <w:t>,</w:t>
            </w:r>
            <w:r w:rsidRPr="00A03AE5">
              <w:rPr>
                <w:rFonts w:ascii="Aptos" w:eastAsia="Aptos" w:hAnsi="Aptos" w:cs="Aptos"/>
                <w:color w:val="000000" w:themeColor="text1"/>
              </w:rPr>
              <w:t xml:space="preserve"> vai pašvaldība mūsu biedrības projektā var piedalīties ar līdzfinansējumu, ja biedrībai būs nomas līgums ar pašvaldību par muižas kompleksa nomu? Tātad, vai viena  pašvaldība var piedalīties ar līdzfinansējumu divos projektos</w:t>
            </w:r>
            <w:r w:rsidR="00E53EE7">
              <w:rPr>
                <w:rFonts w:ascii="Aptos" w:eastAsia="Aptos" w:hAnsi="Aptos" w:cs="Aptos"/>
                <w:color w:val="000000" w:themeColor="text1"/>
              </w:rPr>
              <w:t xml:space="preserve"> </w:t>
            </w:r>
            <w:r w:rsidRPr="00A03AE5">
              <w:rPr>
                <w:rFonts w:ascii="Aptos" w:eastAsia="Aptos" w:hAnsi="Aptos" w:cs="Aptos"/>
                <w:color w:val="000000" w:themeColor="text1"/>
              </w:rPr>
              <w:t xml:space="preserve">- gan </w:t>
            </w:r>
            <w:r w:rsidRPr="00A03AE5">
              <w:rPr>
                <w:rFonts w:ascii="Aptos" w:eastAsia="Aptos" w:hAnsi="Aptos" w:cs="Aptos"/>
                <w:color w:val="000000" w:themeColor="text1"/>
              </w:rPr>
              <w:lastRenderedPageBreak/>
              <w:t>savā iesniedzamajā projektā, gan biedrības</w:t>
            </w:r>
            <w:r w:rsidR="00E53EE7">
              <w:rPr>
                <w:rFonts w:ascii="Aptos" w:eastAsia="Aptos" w:hAnsi="Aptos" w:cs="Aptos"/>
                <w:color w:val="000000" w:themeColor="text1"/>
              </w:rPr>
              <w:t xml:space="preserve"> </w:t>
            </w:r>
            <w:r w:rsidRPr="00A03AE5">
              <w:rPr>
                <w:rFonts w:ascii="Aptos" w:eastAsia="Aptos" w:hAnsi="Aptos" w:cs="Aptos"/>
                <w:color w:val="000000" w:themeColor="text1"/>
              </w:rPr>
              <w:t>projektā?</w:t>
            </w:r>
          </w:p>
          <w:p w14:paraId="0D900C4A" w14:textId="5BCEE546" w:rsidR="00BD3380" w:rsidRPr="00783695" w:rsidRDefault="00BD3380" w:rsidP="003D6886">
            <w:pPr>
              <w:spacing w:line="276" w:lineRule="auto"/>
              <w:jc w:val="both"/>
              <w:rPr>
                <w:rFonts w:ascii="Aptos" w:eastAsia="Aptos" w:hAnsi="Aptos" w:cs="Aptos"/>
                <w:color w:val="000000" w:themeColor="text1"/>
              </w:rPr>
            </w:pPr>
            <w:r w:rsidRPr="00BD3380">
              <w:rPr>
                <w:rFonts w:ascii="Aptos" w:eastAsia="Aptos" w:hAnsi="Aptos" w:cs="Aptos"/>
                <w:color w:val="000000" w:themeColor="text1"/>
              </w:rPr>
              <w:t>Projekta ietvaros vēlamies veikt ieejas mezgla, kamīna telpas, pasākumu zāles un velvju zāles atjaunošanas darbus. Muižas kompleksu paredzēts izmantot tūristu piesaistei, kā arī tā tiks izmantota kā vietējās sabiedriskās dzīves centrs- kā kultūrvieta biedrības īstenotām aktivitātēm- semināriem, tematiskām ekskursijām, kultūras pasākumiem.</w:t>
            </w:r>
            <w:r w:rsidR="007C3325">
              <w:rPr>
                <w:rFonts w:ascii="Aptos" w:eastAsia="Aptos" w:hAnsi="Aptos" w:cs="Aptos"/>
                <w:color w:val="000000" w:themeColor="text1"/>
              </w:rPr>
              <w:t xml:space="preserve"> </w:t>
            </w:r>
            <w:r w:rsidRPr="00BD3380">
              <w:rPr>
                <w:rFonts w:ascii="Aptos" w:eastAsia="Aptos" w:hAnsi="Aptos" w:cs="Aptos"/>
                <w:color w:val="000000" w:themeColor="text1"/>
              </w:rPr>
              <w:t>Telpās paredzēts iekārtot vietējās vēstures ekspozīciju, medību, rokdarbu, fotogrāfiju izstādes, u.c. Šobrīd kopienai nav savas kultūrtelpas un pulcēšanās vietas</w:t>
            </w:r>
            <w:r w:rsidR="00BB02CB">
              <w:rPr>
                <w:rFonts w:ascii="Aptos" w:eastAsia="Aptos" w:hAnsi="Aptos" w:cs="Aptos"/>
                <w:color w:val="000000" w:themeColor="text1"/>
              </w:rPr>
              <w:t>.</w:t>
            </w:r>
          </w:p>
        </w:tc>
        <w:tc>
          <w:tcPr>
            <w:tcW w:w="8895" w:type="dxa"/>
            <w:tcBorders>
              <w:left w:val="single" w:sz="4" w:space="0" w:color="auto"/>
              <w:bottom w:val="single" w:sz="4" w:space="0" w:color="000000" w:themeColor="text1"/>
            </w:tcBorders>
          </w:tcPr>
          <w:p w14:paraId="4BBDA0E0" w14:textId="3CA191B5" w:rsidR="00924D31" w:rsidRPr="00144509" w:rsidRDefault="00924D31" w:rsidP="747C652C">
            <w:pPr>
              <w:spacing w:after="0" w:line="276" w:lineRule="auto"/>
              <w:jc w:val="both"/>
              <w:rPr>
                <w:rFonts w:ascii="Aptos" w:eastAsia="Aptos" w:hAnsi="Aptos" w:cs="Aptos"/>
                <w:noProof w:val="0"/>
                <w:kern w:val="0"/>
                <w14:ligatures w14:val="none"/>
              </w:rPr>
            </w:pPr>
            <w:r w:rsidRPr="00144509">
              <w:rPr>
                <w:rFonts w:ascii="Aptos" w:eastAsia="Aptos" w:hAnsi="Aptos" w:cs="Aptos"/>
                <w:noProof w:val="0"/>
                <w:color w:val="000000"/>
                <w:kern w:val="0"/>
                <w:lang w:eastAsia="lv-LV"/>
                <w14:ligatures w14:val="none"/>
              </w:rPr>
              <w:lastRenderedPageBreak/>
              <w:t>Pašvaldību likuma 50.</w:t>
            </w:r>
            <w:r w:rsidR="00D17C6D">
              <w:rPr>
                <w:rFonts w:ascii="Aptos" w:eastAsia="Aptos" w:hAnsi="Aptos" w:cs="Aptos"/>
                <w:noProof w:val="0"/>
                <w:color w:val="000000"/>
                <w:kern w:val="0"/>
                <w:lang w:eastAsia="lv-LV"/>
                <w14:ligatures w14:val="none"/>
              </w:rPr>
              <w:t xml:space="preserve"> </w:t>
            </w:r>
            <w:r w:rsidRPr="00144509">
              <w:rPr>
                <w:rFonts w:ascii="Aptos" w:eastAsia="Aptos" w:hAnsi="Aptos" w:cs="Aptos"/>
                <w:noProof w:val="0"/>
                <w:color w:val="000000"/>
                <w:kern w:val="0"/>
                <w:lang w:eastAsia="lv-LV"/>
                <w14:ligatures w14:val="none"/>
              </w:rPr>
              <w:t xml:space="preserve">panta ceturtā daļā noteic, ka pašvaldība tās darbībā atbalsta pilsoniskās sabiedrības organizācijas (biedrības un nodibinājumus), kas darbojas šīs pašvaldības administratīvajā teritorijā. </w:t>
            </w:r>
            <w:r w:rsidRPr="00144509">
              <w:rPr>
                <w:rFonts w:ascii="Aptos" w:eastAsia="Aptos" w:hAnsi="Aptos" w:cs="Aptos"/>
                <w:noProof w:val="0"/>
                <w:color w:val="000000"/>
                <w:kern w:val="0"/>
                <w:lang w:eastAsia="lv-LV"/>
                <w14:ligatures w14:val="none"/>
              </w:rPr>
              <w:br/>
            </w:r>
            <w:r w:rsidRPr="00144509">
              <w:rPr>
                <w:rFonts w:ascii="Aptos" w:eastAsia="Aptos" w:hAnsi="Aptos" w:cs="Aptos"/>
                <w:noProof w:val="0"/>
                <w:color w:val="000000"/>
                <w:kern w:val="0"/>
                <w:lang w:eastAsia="lv-LV"/>
                <w14:ligatures w14:val="none"/>
              </w:rPr>
              <w:br/>
              <w:t>Pašvaldības piešķir finansējumu sabiedriskajām organizācijām, ja:</w:t>
            </w:r>
            <w:r w:rsidRPr="00144509">
              <w:rPr>
                <w:rFonts w:ascii="Aptos" w:eastAsia="Aptos" w:hAnsi="Aptos" w:cs="Aptos"/>
                <w:noProof w:val="0"/>
                <w:color w:val="000000"/>
                <w:kern w:val="0"/>
                <w:lang w:eastAsia="lv-LV"/>
                <w14:ligatures w14:val="none"/>
              </w:rPr>
              <w:br/>
              <w:t>1) abu pušu starpā ir noslēgts deleģēšanas līgums par tādu pārvaldes uzdevumu veikšanu, kas izriet no Pašvaldību likumā noteiktajām pašvaldību autonomajām funkcijām;</w:t>
            </w:r>
            <w:r w:rsidRPr="00144509">
              <w:rPr>
                <w:rFonts w:ascii="Aptos" w:eastAsia="Aptos" w:hAnsi="Aptos" w:cs="Aptos"/>
                <w:noProof w:val="0"/>
                <w:color w:val="000000"/>
                <w:kern w:val="0"/>
                <w:lang w:eastAsia="lv-LV"/>
                <w14:ligatures w14:val="none"/>
              </w:rPr>
              <w:br/>
              <w:t>2) balstoties uz pašvaldībā spēkā esošiem saistošajiem noteikumiem, kas noteic kārtību, kā konkrētajā jomā tiek piešķirts pašvaldības finansējums sabiedriskajām organizācijām;</w:t>
            </w:r>
            <w:r w:rsidRPr="00144509">
              <w:rPr>
                <w:rFonts w:ascii="Aptos" w:eastAsia="Aptos" w:hAnsi="Aptos" w:cs="Aptos"/>
                <w:noProof w:val="0"/>
                <w:color w:val="000000"/>
                <w:kern w:val="0"/>
                <w:lang w:eastAsia="lv-LV"/>
                <w14:ligatures w14:val="none"/>
              </w:rPr>
              <w:br/>
            </w:r>
            <w:r w:rsidRPr="00144509">
              <w:rPr>
                <w:rFonts w:ascii="Aptos" w:eastAsia="Aptos" w:hAnsi="Aptos" w:cs="Aptos"/>
                <w:noProof w:val="0"/>
                <w:color w:val="000000"/>
                <w:kern w:val="0"/>
                <w:lang w:eastAsia="lv-LV"/>
                <w14:ligatures w14:val="none"/>
              </w:rPr>
              <w:lastRenderedPageBreak/>
              <w:t xml:space="preserve">Ja konkrētajā jomā nav šādu saistošo noteikumu vai abu pušu starpā nav noslēgts deleģēšanas līgums, pašvaldības dome var arī pieņemt lēmumu par finansējuma piešķiršanu sabiedriskajai organizācijai, lai tā varētu īstenot sabiedrībai nozīmīgus investīciju projektus vai aktivitātes. </w:t>
            </w:r>
            <w:r w:rsidRPr="00144509">
              <w:rPr>
                <w:rFonts w:ascii="Aptos" w:eastAsia="Aptos" w:hAnsi="Aptos" w:cs="Aptos"/>
                <w:noProof w:val="0"/>
                <w:color w:val="000000"/>
                <w:kern w:val="0"/>
                <w:lang w:eastAsia="lv-LV"/>
                <w14:ligatures w14:val="none"/>
              </w:rPr>
              <w:br/>
            </w:r>
            <w:r w:rsidRPr="00144509">
              <w:rPr>
                <w:rFonts w:ascii="Aptos" w:eastAsia="Aptos" w:hAnsi="Aptos" w:cs="Aptos"/>
                <w:noProof w:val="0"/>
                <w:color w:val="000000"/>
                <w:kern w:val="0"/>
                <w:lang w:eastAsia="lv-LV"/>
                <w14:ligatures w14:val="none"/>
              </w:rPr>
              <w:br/>
              <w:t>Tāpēc, iesniedzot projekta iesniegumu, nepieciešams pievienot ar attiecīgo pašvaldību noslēgto deleģēšanas līgumu, pašvaldības apliecinājumu vai pašvaldības domes lēmumu (vai arī norādīt saiti vietnei, kur pašvaldības mājaslapā tas ir atrodams), kurā ir minēts, ka projekta apstiprināšanas gadījumā pašvaldība piešķirs biedrībai nepieciešamo līdzfinansējumu projektā plānoto aktivitāšu īstenošanai.</w:t>
            </w:r>
          </w:p>
          <w:p w14:paraId="6A34350B" w14:textId="77777777" w:rsidR="0062408D" w:rsidRPr="006507A3" w:rsidRDefault="0062408D" w:rsidP="006507A3">
            <w:pPr>
              <w:spacing w:line="276" w:lineRule="auto"/>
              <w:jc w:val="both"/>
              <w:rPr>
                <w:rFonts w:ascii="Aptos" w:eastAsia="Aptos" w:hAnsi="Aptos" w:cs="Aptos"/>
                <w:color w:val="000000" w:themeColor="text1"/>
              </w:rPr>
            </w:pPr>
          </w:p>
        </w:tc>
      </w:tr>
      <w:tr w:rsidR="00034150" w:rsidRPr="00760640" w14:paraId="3277EAAD" w14:textId="77777777" w:rsidTr="07FB903B">
        <w:trPr>
          <w:trHeight w:val="300"/>
        </w:trPr>
        <w:tc>
          <w:tcPr>
            <w:tcW w:w="1134" w:type="dxa"/>
            <w:tcBorders>
              <w:bottom w:val="single" w:sz="4" w:space="0" w:color="000000" w:themeColor="text1"/>
              <w:right w:val="single" w:sz="4" w:space="0" w:color="auto"/>
            </w:tcBorders>
          </w:tcPr>
          <w:p w14:paraId="4C74B2F4" w14:textId="12D05728" w:rsidR="00034150" w:rsidRDefault="005B129D" w:rsidP="003D6886">
            <w:pPr>
              <w:spacing w:line="276" w:lineRule="auto"/>
              <w:jc w:val="both"/>
              <w:rPr>
                <w:rFonts w:ascii="Aptos" w:hAnsi="Aptos" w:cs="Times New Roman"/>
              </w:rPr>
            </w:pPr>
            <w:r>
              <w:rPr>
                <w:rFonts w:ascii="Aptos" w:hAnsi="Aptos" w:cs="Times New Roman"/>
              </w:rPr>
              <w:lastRenderedPageBreak/>
              <w:t>1.22.</w:t>
            </w:r>
          </w:p>
        </w:tc>
        <w:tc>
          <w:tcPr>
            <w:tcW w:w="4396" w:type="dxa"/>
            <w:tcBorders>
              <w:bottom w:val="single" w:sz="4" w:space="0" w:color="000000" w:themeColor="text1"/>
              <w:right w:val="single" w:sz="4" w:space="0" w:color="auto"/>
            </w:tcBorders>
          </w:tcPr>
          <w:p w14:paraId="3402069E" w14:textId="283B761C" w:rsidR="00034150" w:rsidRDefault="00221EEA" w:rsidP="003D6886">
            <w:pPr>
              <w:spacing w:line="276" w:lineRule="auto"/>
              <w:jc w:val="both"/>
              <w:rPr>
                <w:rFonts w:ascii="Aptos" w:eastAsia="Aptos" w:hAnsi="Aptos" w:cs="Aptos"/>
                <w:color w:val="000000" w:themeColor="text1"/>
              </w:rPr>
            </w:pPr>
            <w:r w:rsidRPr="00221EEA">
              <w:rPr>
                <w:rFonts w:ascii="Aptos" w:eastAsia="Aptos" w:hAnsi="Aptos" w:cs="Aptos"/>
                <w:color w:val="000000" w:themeColor="text1"/>
              </w:rPr>
              <w:t>Vai Mūzikas vidusskola var būt projekta iesniedzējs, ja tās pamatdarbība ir profesionālās izglītības nodrošināšana, nevis kultūra kā tāda?</w:t>
            </w:r>
          </w:p>
        </w:tc>
        <w:tc>
          <w:tcPr>
            <w:tcW w:w="8895" w:type="dxa"/>
            <w:tcBorders>
              <w:left w:val="single" w:sz="4" w:space="0" w:color="auto"/>
              <w:bottom w:val="single" w:sz="4" w:space="0" w:color="000000" w:themeColor="text1"/>
            </w:tcBorders>
          </w:tcPr>
          <w:p w14:paraId="4557D89A" w14:textId="673B1E05" w:rsidR="00D64238" w:rsidRPr="006D1D8D" w:rsidRDefault="00D64238" w:rsidP="00AD02D1">
            <w:pPr>
              <w:spacing w:after="0" w:line="276" w:lineRule="auto"/>
              <w:jc w:val="both"/>
              <w:rPr>
                <w:rFonts w:ascii="Aptos" w:eastAsia="Aptos" w:hAnsi="Aptos" w:cs="Aptos"/>
                <w:noProof w:val="0"/>
                <w:kern w:val="0"/>
                <w:lang w:eastAsia="lv-LV"/>
                <w14:ligatures w14:val="none"/>
              </w:rPr>
            </w:pPr>
            <w:r w:rsidRPr="006D1D8D">
              <w:rPr>
                <w:rFonts w:ascii="Aptos" w:eastAsia="Aptos" w:hAnsi="Aptos" w:cs="Aptos"/>
                <w:noProof w:val="0"/>
                <w:kern w:val="0"/>
                <w:lang w:eastAsia="lv-LV"/>
                <w14:ligatures w14:val="none"/>
              </w:rPr>
              <w:t xml:space="preserve">Skaidrojam, ka </w:t>
            </w:r>
            <w:r w:rsidRPr="006D1D8D">
              <w:rPr>
                <w:rFonts w:ascii="Aptos" w:eastAsia="Aptos" w:hAnsi="Aptos" w:cs="Aptos"/>
                <w:noProof w:val="0"/>
                <w:color w:val="000000"/>
                <w:kern w:val="0"/>
                <w:lang w:eastAsia="lv-LV"/>
                <w14:ligatures w14:val="none"/>
              </w:rPr>
              <w:t xml:space="preserve">Mūzikas vidusskolas </w:t>
            </w:r>
            <w:r w:rsidRPr="006D1D8D">
              <w:rPr>
                <w:rFonts w:ascii="Aptos" w:eastAsia="Aptos" w:hAnsi="Aptos" w:cs="Aptos"/>
                <w:noProof w:val="0"/>
                <w:kern w:val="0"/>
                <w:lang w:eastAsia="lv-LV"/>
                <w14:ligatures w14:val="none"/>
              </w:rPr>
              <w:t xml:space="preserve">juridiskais statuss konceptuāli atbilst </w:t>
            </w:r>
            <w:r w:rsidR="006D1D8D">
              <w:rPr>
                <w:rFonts w:ascii="Aptos" w:eastAsia="Aptos" w:hAnsi="Aptos" w:cs="Aptos"/>
                <w:noProof w:val="0"/>
                <w:kern w:val="0"/>
                <w:lang w:eastAsia="lv-LV"/>
                <w14:ligatures w14:val="none"/>
              </w:rPr>
              <w:t>SAM MK n</w:t>
            </w:r>
            <w:r w:rsidRPr="006D1D8D">
              <w:rPr>
                <w:rFonts w:ascii="Aptos" w:eastAsia="Aptos" w:hAnsi="Aptos" w:cs="Aptos"/>
                <w:noProof w:val="0"/>
                <w:kern w:val="0"/>
                <w:lang w:eastAsia="lv-LV"/>
                <w14:ligatures w14:val="none"/>
              </w:rPr>
              <w:t>oteikumu 21.1. apakšpunktā noteiktajam projekta iesniedzēju lokam, ņemot vērā, ka tā ir valsts dibināta mūzikas izglītības iestāde profesionālās vidējās un profesionālās ievirzes mūzikas izglītības īstenošanai.</w:t>
            </w:r>
          </w:p>
          <w:p w14:paraId="561D5A2B" w14:textId="77777777" w:rsidR="00D64238" w:rsidRPr="006D1D8D" w:rsidRDefault="00D64238" w:rsidP="00AD02D1">
            <w:pPr>
              <w:spacing w:after="0" w:line="276" w:lineRule="auto"/>
              <w:jc w:val="both"/>
              <w:rPr>
                <w:rFonts w:ascii="Aptos" w:eastAsia="Aptos" w:hAnsi="Aptos" w:cs="Aptos"/>
                <w:noProof w:val="0"/>
                <w:kern w:val="0"/>
                <w:lang w:eastAsia="lv-LV"/>
                <w14:ligatures w14:val="none"/>
              </w:rPr>
            </w:pPr>
            <w:r w:rsidRPr="006D1D8D">
              <w:rPr>
                <w:rFonts w:ascii="Aptos" w:eastAsia="Aptos" w:hAnsi="Aptos" w:cs="Aptos"/>
                <w:noProof w:val="0"/>
                <w:kern w:val="0"/>
                <w:lang w:eastAsia="lv-LV"/>
                <w14:ligatures w14:val="none"/>
              </w:rPr>
              <w:t xml:space="preserve">Saskaņā ar Kultūras institūciju likuma 2. panta otro daļu kultūras institūcija atbilstoši savas darbības pamatmērķim veic vienu vai vairākas no šādām funkcijām, tai skaitā, veic </w:t>
            </w:r>
            <w:proofErr w:type="spellStart"/>
            <w:r w:rsidRPr="006D1D8D">
              <w:rPr>
                <w:rFonts w:ascii="Aptos" w:eastAsia="Aptos" w:hAnsi="Aptos" w:cs="Aptos"/>
                <w:noProof w:val="0"/>
                <w:kern w:val="0"/>
                <w:lang w:eastAsia="lv-LV"/>
                <w14:ligatures w14:val="none"/>
              </w:rPr>
              <w:t>kultūrizglītojošu</w:t>
            </w:r>
            <w:proofErr w:type="spellEnd"/>
            <w:r w:rsidRPr="006D1D8D">
              <w:rPr>
                <w:rFonts w:ascii="Aptos" w:eastAsia="Aptos" w:hAnsi="Aptos" w:cs="Aptos"/>
                <w:noProof w:val="0"/>
                <w:kern w:val="0"/>
                <w:lang w:eastAsia="lv-LV"/>
                <w14:ligatures w14:val="none"/>
              </w:rPr>
              <w:t xml:space="preserve"> darbu.</w:t>
            </w:r>
          </w:p>
          <w:p w14:paraId="3F1915BD" w14:textId="77777777" w:rsidR="00D64238" w:rsidRPr="006D1D8D" w:rsidRDefault="00D64238" w:rsidP="00AD02D1">
            <w:pPr>
              <w:spacing w:after="0" w:line="276" w:lineRule="auto"/>
              <w:jc w:val="both"/>
              <w:rPr>
                <w:rFonts w:ascii="Aptos" w:eastAsia="Aptos" w:hAnsi="Aptos" w:cs="Aptos"/>
                <w:noProof w:val="0"/>
                <w:kern w:val="0"/>
                <w:highlight w:val="yellow"/>
                <w:lang w:eastAsia="lv-LV"/>
                <w14:ligatures w14:val="none"/>
              </w:rPr>
            </w:pPr>
          </w:p>
          <w:p w14:paraId="4063BFA3" w14:textId="77777777" w:rsidR="00D64238" w:rsidRPr="006D1D8D" w:rsidRDefault="00D64238" w:rsidP="00AD02D1">
            <w:pPr>
              <w:spacing w:after="0" w:line="276" w:lineRule="auto"/>
              <w:jc w:val="both"/>
              <w:rPr>
                <w:rFonts w:ascii="Aptos" w:eastAsia="Aptos" w:hAnsi="Aptos" w:cs="Aptos"/>
                <w:noProof w:val="0"/>
                <w:kern w:val="0"/>
                <w:lang w:eastAsia="lv-LV"/>
                <w14:ligatures w14:val="none"/>
              </w:rPr>
            </w:pPr>
            <w:r w:rsidRPr="006D1D8D">
              <w:rPr>
                <w:rFonts w:ascii="Aptos" w:eastAsia="Aptos" w:hAnsi="Aptos" w:cs="Aptos"/>
                <w:b/>
                <w:bCs/>
                <w:noProof w:val="0"/>
                <w:kern w:val="0"/>
                <w:lang w:eastAsia="lv-LV"/>
                <w14:ligatures w14:val="none"/>
              </w:rPr>
              <w:t>4.3.2.</w:t>
            </w:r>
            <w:r w:rsidRPr="006D1D8D">
              <w:rPr>
                <w:rFonts w:ascii="Arial" w:eastAsia="Aptos" w:hAnsi="Arial" w:cs="Arial"/>
                <w:b/>
                <w:bCs/>
                <w:noProof w:val="0"/>
                <w:kern w:val="0"/>
                <w:lang w:eastAsia="lv-LV"/>
                <w14:ligatures w14:val="none"/>
              </w:rPr>
              <w:t> </w:t>
            </w:r>
            <w:r w:rsidRPr="006D1D8D">
              <w:rPr>
                <w:rFonts w:ascii="Aptos" w:eastAsia="Aptos" w:hAnsi="Aptos" w:cs="Aptos"/>
                <w:b/>
                <w:bCs/>
                <w:noProof w:val="0"/>
                <w:kern w:val="0"/>
                <w:lang w:eastAsia="lv-LV"/>
                <w14:ligatures w14:val="none"/>
              </w:rPr>
              <w:t>SAM</w:t>
            </w:r>
            <w:r w:rsidRPr="006D1D8D">
              <w:rPr>
                <w:rFonts w:ascii="Arial" w:eastAsia="Aptos" w:hAnsi="Arial" w:cs="Arial"/>
                <w:b/>
                <w:bCs/>
                <w:noProof w:val="0"/>
                <w:kern w:val="0"/>
                <w:lang w:eastAsia="lv-LV"/>
                <w14:ligatures w14:val="none"/>
              </w:rPr>
              <w:t> </w:t>
            </w:r>
            <w:r w:rsidRPr="006D1D8D">
              <w:rPr>
                <w:rFonts w:ascii="Aptos" w:eastAsia="Aptos" w:hAnsi="Aptos" w:cs="Aptos"/>
                <w:b/>
                <w:bCs/>
                <w:noProof w:val="0"/>
                <w:kern w:val="0"/>
                <w:lang w:eastAsia="lv-LV"/>
                <w14:ligatures w14:val="none"/>
              </w:rPr>
              <w:t>mērķis ir uz sociālo iekļaušanu orientēta un mērķa grupas vajadzībās balstīta kultūras piedāvājuma veidošana, kas rada pozitīvu ietekmi uz vietējām kopienām un</w:t>
            </w:r>
            <w:r w:rsidRPr="006D1D8D">
              <w:rPr>
                <w:rFonts w:ascii="Aptos" w:eastAsia="Aptos" w:hAnsi="Aptos" w:cs="Aptos"/>
                <w:noProof w:val="0"/>
                <w:kern w:val="0"/>
                <w:lang w:eastAsia="lv-LV"/>
                <w14:ligatures w14:val="none"/>
              </w:rPr>
              <w:t xml:space="preserve"> </w:t>
            </w:r>
            <w:r w:rsidRPr="006D1D8D">
              <w:rPr>
                <w:rFonts w:ascii="Aptos" w:eastAsia="Aptos" w:hAnsi="Aptos" w:cs="Aptos"/>
                <w:b/>
                <w:bCs/>
                <w:noProof w:val="0"/>
                <w:kern w:val="0"/>
                <w:lang w:eastAsia="lv-LV"/>
                <w14:ligatures w14:val="none"/>
              </w:rPr>
              <w:t xml:space="preserve">veicina dialogu ar sociāli </w:t>
            </w:r>
            <w:proofErr w:type="spellStart"/>
            <w:r w:rsidRPr="006D1D8D">
              <w:rPr>
                <w:rFonts w:ascii="Aptos" w:eastAsia="Aptos" w:hAnsi="Aptos" w:cs="Aptos"/>
                <w:b/>
                <w:bCs/>
                <w:noProof w:val="0"/>
                <w:kern w:val="0"/>
                <w:lang w:eastAsia="lv-LV"/>
                <w14:ligatures w14:val="none"/>
              </w:rPr>
              <w:t>mazaizsargātām</w:t>
            </w:r>
            <w:proofErr w:type="spellEnd"/>
            <w:r w:rsidRPr="006D1D8D">
              <w:rPr>
                <w:rFonts w:ascii="Aptos" w:eastAsia="Aptos" w:hAnsi="Aptos" w:cs="Aptos"/>
                <w:b/>
                <w:bCs/>
                <w:noProof w:val="0"/>
                <w:kern w:val="0"/>
                <w:lang w:eastAsia="lv-LV"/>
                <w14:ligatures w14:val="none"/>
              </w:rPr>
              <w:t xml:space="preserve"> sabiedrības grupām</w:t>
            </w:r>
            <w:r w:rsidRPr="006D1D8D">
              <w:rPr>
                <w:rFonts w:ascii="Aptos" w:eastAsia="Aptos" w:hAnsi="Aptos" w:cs="Aptos"/>
                <w:noProof w:val="0"/>
                <w:kern w:val="0"/>
                <w:lang w:eastAsia="lv-LV"/>
                <w14:ligatures w14:val="none"/>
              </w:rPr>
              <w:t xml:space="preserve"> un ar kultūras pakalpojumu starpniecību mazina sociālo nevienlīdzību un stiprina </w:t>
            </w:r>
            <w:r w:rsidRPr="006D1D8D">
              <w:rPr>
                <w:rFonts w:ascii="Aptos" w:eastAsia="Aptos" w:hAnsi="Aptos" w:cs="Aptos"/>
                <w:noProof w:val="0"/>
                <w:kern w:val="0"/>
                <w:lang w:eastAsia="lv-LV"/>
                <w14:ligatures w14:val="none"/>
              </w:rPr>
              <w:lastRenderedPageBreak/>
              <w:t>kopienas kultūras identitāti, tūrisma plūsmu palielināšanos un stimulē uzņēmējdarbību un nodarbinātību un jaunu darbavietu radīšanu. </w:t>
            </w:r>
          </w:p>
          <w:p w14:paraId="4DBBB119" w14:textId="77777777" w:rsidR="00D64238" w:rsidRPr="006D1D8D" w:rsidRDefault="00D64238" w:rsidP="00AD02D1">
            <w:pPr>
              <w:spacing w:after="0" w:line="276" w:lineRule="auto"/>
              <w:jc w:val="both"/>
              <w:rPr>
                <w:rFonts w:ascii="Aptos" w:eastAsia="Aptos" w:hAnsi="Aptos" w:cs="Aptos"/>
                <w:noProof w:val="0"/>
                <w:kern w:val="0"/>
                <w:lang w:eastAsia="lv-LV"/>
                <w14:ligatures w14:val="none"/>
              </w:rPr>
            </w:pPr>
          </w:p>
          <w:p w14:paraId="3485E09A" w14:textId="25850964" w:rsidR="00D64238" w:rsidRPr="006D1D8D" w:rsidRDefault="00D64238" w:rsidP="00AD02D1">
            <w:pPr>
              <w:spacing w:after="0" w:line="276" w:lineRule="auto"/>
              <w:jc w:val="both"/>
              <w:rPr>
                <w:rFonts w:ascii="Aptos" w:eastAsia="Aptos" w:hAnsi="Aptos" w:cs="Aptos"/>
                <w:b/>
                <w:bCs/>
                <w:noProof w:val="0"/>
                <w:kern w:val="0"/>
                <w:lang w:eastAsia="lv-LV"/>
                <w14:ligatures w14:val="none"/>
              </w:rPr>
            </w:pPr>
            <w:r w:rsidRPr="006D1D8D">
              <w:rPr>
                <w:rFonts w:ascii="Aptos" w:eastAsia="Aptos" w:hAnsi="Aptos" w:cs="Aptos"/>
                <w:noProof w:val="0"/>
                <w:kern w:val="0"/>
                <w:lang w:eastAsia="lv-LV"/>
                <w14:ligatures w14:val="none"/>
              </w:rPr>
              <w:t xml:space="preserve">Tādējādi </w:t>
            </w:r>
            <w:r w:rsidRPr="006D1D8D">
              <w:rPr>
                <w:rFonts w:ascii="Aptos" w:eastAsia="Aptos" w:hAnsi="Aptos" w:cs="Aptos"/>
                <w:b/>
                <w:bCs/>
                <w:noProof w:val="0"/>
                <w:kern w:val="0"/>
                <w:lang w:eastAsia="lv-LV"/>
                <w14:ligatures w14:val="none"/>
              </w:rPr>
              <w:t>aicinām izvērtēt</w:t>
            </w:r>
            <w:r w:rsidRPr="006D1D8D">
              <w:rPr>
                <w:rFonts w:ascii="Aptos" w:eastAsia="Aptos" w:hAnsi="Aptos" w:cs="Aptos"/>
                <w:noProof w:val="0"/>
                <w:kern w:val="0"/>
                <w:lang w:eastAsia="lv-LV"/>
                <w14:ligatures w14:val="none"/>
              </w:rPr>
              <w:t xml:space="preserve">, vai </w:t>
            </w:r>
            <w:r w:rsidRPr="006D1D8D">
              <w:rPr>
                <w:rFonts w:ascii="Aptos" w:eastAsia="Aptos" w:hAnsi="Aptos" w:cs="Aptos"/>
                <w:noProof w:val="0"/>
                <w:color w:val="000000"/>
                <w:kern w:val="0"/>
                <w:lang w:eastAsia="lv-LV"/>
                <w14:ligatures w14:val="none"/>
              </w:rPr>
              <w:t xml:space="preserve">Mūzikas vidusskola, ņemot vērā tās darbību reglamentējošos normatīvos aktus, </w:t>
            </w:r>
            <w:r w:rsidRPr="006D1D8D">
              <w:rPr>
                <w:rFonts w:ascii="Aptos" w:eastAsia="Aptos" w:hAnsi="Aptos" w:cs="Aptos"/>
                <w:noProof w:val="0"/>
                <w:kern w:val="0"/>
                <w:lang w:eastAsia="lv-LV"/>
                <w14:ligatures w14:val="none"/>
              </w:rPr>
              <w:t>savā ikdienas darbā, tai skaitā trīs gadus pēc projekta pabeigšanas</w:t>
            </w:r>
            <w:r w:rsidR="006507A3">
              <w:rPr>
                <w:rFonts w:ascii="Aptos" w:eastAsia="Aptos" w:hAnsi="Aptos" w:cs="Aptos"/>
                <w:noProof w:val="0"/>
                <w:kern w:val="0"/>
                <w:lang w:eastAsia="lv-LV"/>
                <w14:ligatures w14:val="none"/>
              </w:rPr>
              <w:t>,</w:t>
            </w:r>
            <w:r w:rsidRPr="006D1D8D">
              <w:rPr>
                <w:rFonts w:ascii="Aptos" w:eastAsia="Aptos" w:hAnsi="Aptos" w:cs="Aptos"/>
                <w:noProof w:val="0"/>
                <w:kern w:val="0"/>
                <w:lang w:eastAsia="lv-LV"/>
                <w14:ligatures w14:val="none"/>
              </w:rPr>
              <w:t xml:space="preserve"> </w:t>
            </w:r>
            <w:r w:rsidRPr="006D1D8D">
              <w:rPr>
                <w:rFonts w:ascii="Aptos" w:eastAsia="Aptos" w:hAnsi="Aptos" w:cs="Aptos"/>
                <w:b/>
                <w:bCs/>
                <w:noProof w:val="0"/>
                <w:kern w:val="0"/>
                <w:lang w:eastAsia="lv-LV"/>
                <w14:ligatures w14:val="none"/>
              </w:rPr>
              <w:t xml:space="preserve">nodrošinās 4.3.2. SAM mērķa grupas vajadzībām pielāgotus kultūras pakalpojumus, veicinot sabiedrības, īpaši </w:t>
            </w:r>
            <w:proofErr w:type="spellStart"/>
            <w:r w:rsidRPr="006D1D8D">
              <w:rPr>
                <w:rFonts w:ascii="Aptos" w:eastAsia="Aptos" w:hAnsi="Aptos" w:cs="Aptos"/>
                <w:b/>
                <w:bCs/>
                <w:noProof w:val="0"/>
                <w:kern w:val="0"/>
                <w:lang w:eastAsia="lv-LV"/>
                <w14:ligatures w14:val="none"/>
              </w:rPr>
              <w:t>mazaizsargāto</w:t>
            </w:r>
            <w:proofErr w:type="spellEnd"/>
            <w:r w:rsidRPr="006D1D8D">
              <w:rPr>
                <w:rFonts w:ascii="Aptos" w:eastAsia="Aptos" w:hAnsi="Aptos" w:cs="Aptos"/>
                <w:b/>
                <w:bCs/>
                <w:noProof w:val="0"/>
                <w:kern w:val="0"/>
                <w:lang w:eastAsia="lv-LV"/>
                <w14:ligatures w14:val="none"/>
              </w:rPr>
              <w:t xml:space="preserve"> grupu sociālo iekļaušanos.</w:t>
            </w:r>
          </w:p>
          <w:p w14:paraId="0F064997" w14:textId="77777777" w:rsidR="00D64238" w:rsidRPr="006D1D8D" w:rsidRDefault="00D64238" w:rsidP="00AD02D1">
            <w:pPr>
              <w:spacing w:after="0" w:line="276" w:lineRule="auto"/>
              <w:jc w:val="both"/>
              <w:rPr>
                <w:rFonts w:ascii="Aptos" w:eastAsia="Aptos" w:hAnsi="Aptos" w:cs="Aptos"/>
                <w:noProof w:val="0"/>
                <w:kern w:val="0"/>
                <w:lang w:eastAsia="lv-LV"/>
                <w14:ligatures w14:val="none"/>
              </w:rPr>
            </w:pPr>
          </w:p>
          <w:p w14:paraId="7F41F0EE" w14:textId="77777777" w:rsidR="00D64238" w:rsidRPr="006D1D8D" w:rsidRDefault="00D64238" w:rsidP="00AD02D1">
            <w:pPr>
              <w:spacing w:after="0" w:line="276" w:lineRule="auto"/>
              <w:jc w:val="both"/>
              <w:rPr>
                <w:rFonts w:ascii="Aptos" w:eastAsia="Aptos" w:hAnsi="Aptos" w:cs="Aptos"/>
                <w:noProof w:val="0"/>
                <w:kern w:val="0"/>
                <w:lang w:eastAsia="lv-LV"/>
                <w14:ligatures w14:val="none"/>
              </w:rPr>
            </w:pPr>
            <w:r w:rsidRPr="006D1D8D">
              <w:rPr>
                <w:rFonts w:ascii="Aptos" w:eastAsia="Aptos" w:hAnsi="Aptos" w:cs="Aptos"/>
                <w:noProof w:val="0"/>
                <w:kern w:val="0"/>
                <w:lang w:eastAsia="lv-LV"/>
                <w14:ligatures w14:val="none"/>
              </w:rPr>
              <w:t>Skaidrojam, ka kvalitātes vērtēšanas kritērijs Nr.3.5. nosaka, ka projekta iesniedzēja vai sadarbības partnera, kas ir valsts iestāde, atvasināta publiska persona,  valsts kapitālsabiedrība vai pašvaldības kapitālsabiedrība, kuras pamatdarbība ir kultūras vai radošajā nozarē, izstrādātā organizācijas darbības stratēģija apliecina, ka projekta ietvaros </w:t>
            </w:r>
            <w:r w:rsidRPr="006D1D8D">
              <w:rPr>
                <w:rFonts w:ascii="Aptos" w:eastAsia="Aptos" w:hAnsi="Aptos" w:cs="Aptos"/>
                <w:b/>
                <w:bCs/>
                <w:noProof w:val="0"/>
                <w:kern w:val="0"/>
                <w:lang w:eastAsia="lv-LV"/>
                <w14:ligatures w14:val="none"/>
              </w:rPr>
              <w:t>izveidotie pakalpojumi tiks nodrošināti mērķa grupai vismaz trīs gadus pēc projekta pabeigšanas.</w:t>
            </w:r>
          </w:p>
          <w:p w14:paraId="1FC4DAD1" w14:textId="77777777" w:rsidR="00D64238" w:rsidRPr="006D1D8D" w:rsidRDefault="00D64238" w:rsidP="00AD02D1">
            <w:pPr>
              <w:spacing w:after="0" w:line="276" w:lineRule="auto"/>
              <w:jc w:val="both"/>
              <w:rPr>
                <w:rFonts w:ascii="Aptos" w:eastAsia="Aptos" w:hAnsi="Aptos" w:cs="Aptos"/>
                <w:noProof w:val="0"/>
                <w:kern w:val="0"/>
                <w:lang w:eastAsia="lv-LV"/>
                <w14:ligatures w14:val="none"/>
              </w:rPr>
            </w:pPr>
          </w:p>
          <w:p w14:paraId="4CC4BC48" w14:textId="71CA8E55" w:rsidR="00034150" w:rsidRPr="00144509" w:rsidRDefault="00D64238" w:rsidP="00AD02D1">
            <w:pPr>
              <w:spacing w:after="0" w:line="276" w:lineRule="auto"/>
              <w:jc w:val="both"/>
              <w:rPr>
                <w:rFonts w:ascii="Aptos" w:eastAsia="Aptos" w:hAnsi="Aptos" w:cs="Aptos"/>
                <w:noProof w:val="0"/>
                <w:kern w:val="0"/>
                <w:lang w:eastAsia="lv-LV"/>
                <w14:ligatures w14:val="none"/>
              </w:rPr>
            </w:pPr>
            <w:r w:rsidRPr="006D1D8D">
              <w:rPr>
                <w:rFonts w:ascii="Aptos" w:eastAsia="Aptos" w:hAnsi="Aptos" w:cs="Aptos"/>
                <w:noProof w:val="0"/>
                <w:kern w:val="0"/>
                <w:lang w:eastAsia="lv-LV"/>
                <w14:ligatures w14:val="none"/>
              </w:rPr>
              <w:t>Savukārt atbilstoši 4.5.</w:t>
            </w:r>
            <w:r w:rsidR="006507A3">
              <w:rPr>
                <w:rFonts w:ascii="Aptos" w:eastAsia="Aptos" w:hAnsi="Aptos" w:cs="Aptos"/>
                <w:noProof w:val="0"/>
                <w:kern w:val="0"/>
                <w:lang w:eastAsia="lv-LV"/>
                <w14:ligatures w14:val="none"/>
              </w:rPr>
              <w:t xml:space="preserve"> </w:t>
            </w:r>
            <w:r w:rsidRPr="006D1D8D">
              <w:rPr>
                <w:rFonts w:ascii="Aptos" w:eastAsia="Aptos" w:hAnsi="Aptos" w:cs="Aptos"/>
                <w:noProof w:val="0"/>
                <w:kern w:val="0"/>
                <w:lang w:eastAsia="lv-LV"/>
                <w14:ligatures w14:val="none"/>
              </w:rPr>
              <w:t xml:space="preserve">kritērijam vērtē projekta </w:t>
            </w:r>
            <w:proofErr w:type="spellStart"/>
            <w:r w:rsidRPr="006D1D8D">
              <w:rPr>
                <w:rFonts w:ascii="Aptos" w:eastAsia="Aptos" w:hAnsi="Aptos" w:cs="Aptos"/>
                <w:b/>
                <w:bCs/>
                <w:noProof w:val="0"/>
                <w:kern w:val="0"/>
                <w:lang w:eastAsia="lv-LV"/>
                <w14:ligatures w14:val="none"/>
              </w:rPr>
              <w:t>starpdisciplinaritāti</w:t>
            </w:r>
            <w:proofErr w:type="spellEnd"/>
            <w:r w:rsidRPr="006D1D8D">
              <w:rPr>
                <w:rFonts w:ascii="Aptos" w:eastAsia="Aptos" w:hAnsi="Aptos" w:cs="Aptos"/>
                <w:b/>
                <w:bCs/>
                <w:noProof w:val="0"/>
                <w:kern w:val="0"/>
                <w:lang w:eastAsia="lv-LV"/>
                <w14:ligatures w14:val="none"/>
              </w:rPr>
              <w:t xml:space="preserve"> un ekspertu vai sadarbības partneru iepriekšējo pieredzi iekļaujoša kultūras satura radīšanā</w:t>
            </w:r>
            <w:r w:rsidRPr="006D1D8D">
              <w:rPr>
                <w:rFonts w:ascii="Aptos" w:eastAsia="Aptos" w:hAnsi="Aptos" w:cs="Aptos"/>
                <w:noProof w:val="0"/>
                <w:kern w:val="0"/>
                <w:lang w:eastAsia="lv-LV"/>
                <w14:ligatures w14:val="none"/>
              </w:rPr>
              <w:t xml:space="preserve">, vērtējot, vai projekta iesniegumā ir aprakstīts, vai un kādus speciālistus vai sadarbības partnerus plānots piesaistīt </w:t>
            </w:r>
            <w:proofErr w:type="spellStart"/>
            <w:r w:rsidRPr="006D1D8D">
              <w:rPr>
                <w:rFonts w:ascii="Aptos" w:eastAsia="Aptos" w:hAnsi="Aptos" w:cs="Aptos"/>
                <w:noProof w:val="0"/>
                <w:kern w:val="0"/>
                <w:lang w:eastAsia="lv-LV"/>
                <w14:ligatures w14:val="none"/>
              </w:rPr>
              <w:t>mērķgrupu</w:t>
            </w:r>
            <w:proofErr w:type="spellEnd"/>
            <w:r w:rsidRPr="006D1D8D">
              <w:rPr>
                <w:rFonts w:ascii="Aptos" w:eastAsia="Aptos" w:hAnsi="Aptos" w:cs="Aptos"/>
                <w:noProof w:val="0"/>
                <w:kern w:val="0"/>
                <w:lang w:eastAsia="lv-LV"/>
                <w14:ligatures w14:val="none"/>
              </w:rPr>
              <w:t xml:space="preserve"> vajadzībām atbilstoša un iekļaujoša kultūras pakalpojuma radīšanai, ieviešanai un izvērtēšanai. Eksperta pieredzi un atbilstību projekta vajadzībām vērtē projekta īstenotājs, balstoties izglītībā, reputācijā, līdzšinējā pieredzē un praksē, kas atbilst nacionāli un starptautiski aprobētiem profesionālās ētikas standartiem.</w:t>
            </w:r>
          </w:p>
        </w:tc>
      </w:tr>
      <w:tr w:rsidR="00FB3B09" w:rsidRPr="00760640" w14:paraId="25F065D5" w14:textId="77777777" w:rsidTr="07FB903B">
        <w:trPr>
          <w:trHeight w:val="300"/>
        </w:trPr>
        <w:tc>
          <w:tcPr>
            <w:tcW w:w="1134" w:type="dxa"/>
            <w:tcBorders>
              <w:bottom w:val="single" w:sz="4" w:space="0" w:color="000000" w:themeColor="text1"/>
              <w:right w:val="single" w:sz="4" w:space="0" w:color="auto"/>
            </w:tcBorders>
          </w:tcPr>
          <w:p w14:paraId="206A9A33" w14:textId="5E54D99E" w:rsidR="00FB3B09" w:rsidRDefault="005B129D" w:rsidP="003D6886">
            <w:pPr>
              <w:spacing w:line="276" w:lineRule="auto"/>
              <w:jc w:val="both"/>
              <w:rPr>
                <w:rFonts w:ascii="Aptos" w:hAnsi="Aptos" w:cs="Times New Roman"/>
              </w:rPr>
            </w:pPr>
            <w:r>
              <w:rPr>
                <w:rFonts w:ascii="Aptos" w:hAnsi="Aptos" w:cs="Times New Roman"/>
              </w:rPr>
              <w:lastRenderedPageBreak/>
              <w:t>1.23.</w:t>
            </w:r>
          </w:p>
        </w:tc>
        <w:tc>
          <w:tcPr>
            <w:tcW w:w="4396" w:type="dxa"/>
            <w:tcBorders>
              <w:bottom w:val="single" w:sz="4" w:space="0" w:color="000000" w:themeColor="text1"/>
              <w:right w:val="single" w:sz="4" w:space="0" w:color="auto"/>
            </w:tcBorders>
          </w:tcPr>
          <w:p w14:paraId="314AAD93" w14:textId="5010EF56" w:rsidR="00FB3B09" w:rsidRPr="00144509" w:rsidRDefault="00FB3B09" w:rsidP="00EB21DF">
            <w:pPr>
              <w:spacing w:before="100" w:beforeAutospacing="1" w:after="100" w:afterAutospacing="1" w:line="276" w:lineRule="auto"/>
              <w:jc w:val="both"/>
              <w:rPr>
                <w:rFonts w:ascii="Aptos" w:eastAsia="Times New Roman" w:hAnsi="Aptos" w:cs="Aptos"/>
                <w:noProof w:val="0"/>
                <w:color w:val="000000"/>
                <w:kern w:val="0"/>
                <w:lang w:eastAsia="lv-LV"/>
                <w14:ligatures w14:val="none"/>
              </w:rPr>
            </w:pPr>
            <w:r w:rsidRPr="00FB3B09">
              <w:rPr>
                <w:rFonts w:ascii="Aptos" w:eastAsia="Times New Roman" w:hAnsi="Aptos" w:cs="Aptos"/>
                <w:noProof w:val="0"/>
                <w:color w:val="000000"/>
                <w:kern w:val="0"/>
                <w:lang w:eastAsia="lv-LV"/>
                <w14:ligatures w14:val="none"/>
              </w:rPr>
              <w:t>Vai projekta iesniedzējs var būt biedrība, kas kopš darbojas saistībā ar mūzikas vidusskolas aktivitātēm</w:t>
            </w:r>
            <w:r w:rsidR="008301F7">
              <w:rPr>
                <w:rFonts w:ascii="Aptos" w:eastAsia="Times New Roman" w:hAnsi="Aptos" w:cs="Aptos"/>
                <w:noProof w:val="0"/>
                <w:color w:val="000000"/>
                <w:kern w:val="0"/>
                <w:lang w:eastAsia="lv-LV"/>
                <w14:ligatures w14:val="none"/>
              </w:rPr>
              <w:t xml:space="preserve"> </w:t>
            </w:r>
            <w:r w:rsidRPr="00FB3B09">
              <w:rPr>
                <w:rFonts w:ascii="Aptos" w:eastAsia="Aptos" w:hAnsi="Aptos" w:cs="Aptos"/>
                <w:noProof w:val="0"/>
                <w:color w:val="000000"/>
                <w:kern w:val="0"/>
                <w:lang w:eastAsia="lv-LV"/>
                <w14:ligatures w14:val="none"/>
              </w:rPr>
              <w:t>un</w:t>
            </w:r>
            <w:r w:rsidR="008301F7">
              <w:rPr>
                <w:rFonts w:ascii="Aptos" w:eastAsia="Times New Roman" w:hAnsi="Aptos" w:cs="Aptos"/>
                <w:noProof w:val="0"/>
                <w:color w:val="000000"/>
                <w:kern w:val="0"/>
                <w:lang w:eastAsia="lv-LV"/>
                <w14:ligatures w14:val="none"/>
              </w:rPr>
              <w:t xml:space="preserve"> </w:t>
            </w:r>
            <w:r w:rsidRPr="00FB3B09">
              <w:rPr>
                <w:rFonts w:ascii="Aptos" w:eastAsia="Aptos" w:hAnsi="Aptos" w:cs="Aptos"/>
                <w:noProof w:val="0"/>
                <w:color w:val="000000"/>
                <w:kern w:val="0"/>
                <w:lang w:eastAsia="lv-LV"/>
                <w14:ligatures w14:val="none"/>
              </w:rPr>
              <w:t>šādā gadījumā ēkas lietotājs</w:t>
            </w:r>
            <w:r w:rsidR="008301F7">
              <w:rPr>
                <w:rFonts w:ascii="Aptos" w:eastAsia="Aptos" w:hAnsi="Aptos" w:cs="Aptos"/>
                <w:noProof w:val="0"/>
                <w:color w:val="000000"/>
                <w:kern w:val="0"/>
                <w:lang w:eastAsia="lv-LV"/>
                <w14:ligatures w14:val="none"/>
              </w:rPr>
              <w:t xml:space="preserve"> – Mūzikas </w:t>
            </w:r>
            <w:r w:rsidRPr="00FB3B09">
              <w:rPr>
                <w:rFonts w:ascii="Aptos" w:eastAsia="Aptos" w:hAnsi="Aptos" w:cs="Aptos"/>
                <w:noProof w:val="0"/>
                <w:color w:val="000000"/>
                <w:kern w:val="0"/>
                <w:lang w:eastAsia="lv-LV"/>
                <w14:ligatures w14:val="none"/>
              </w:rPr>
              <w:t xml:space="preserve">vidusskola var būt sadarbības partneris </w:t>
            </w:r>
            <w:r w:rsidRPr="00FB3B09">
              <w:rPr>
                <w:rFonts w:ascii="Aptos" w:eastAsia="Aptos" w:hAnsi="Aptos" w:cs="Aptos"/>
                <w:noProof w:val="0"/>
                <w:color w:val="000000"/>
                <w:kern w:val="0"/>
                <w:lang w:eastAsia="lv-LV"/>
                <w14:ligatures w14:val="none"/>
              </w:rPr>
              <w:lastRenderedPageBreak/>
              <w:t>(saskaņā ar Nolikumā norādīto 2.2. punktu) vai ēkas valdītājs:  Valsts nekustamie īpašumi.</w:t>
            </w:r>
          </w:p>
          <w:p w14:paraId="34AA47D5" w14:textId="77777777" w:rsidR="00FB3B09" w:rsidRPr="00221EEA" w:rsidRDefault="00FB3B09" w:rsidP="00EB21DF">
            <w:pPr>
              <w:spacing w:line="276" w:lineRule="auto"/>
              <w:jc w:val="both"/>
              <w:rPr>
                <w:rFonts w:ascii="Aptos" w:eastAsia="Aptos" w:hAnsi="Aptos" w:cs="Aptos"/>
                <w:color w:val="000000" w:themeColor="text1"/>
              </w:rPr>
            </w:pPr>
          </w:p>
        </w:tc>
        <w:tc>
          <w:tcPr>
            <w:tcW w:w="8895" w:type="dxa"/>
            <w:tcBorders>
              <w:left w:val="single" w:sz="4" w:space="0" w:color="auto"/>
              <w:bottom w:val="single" w:sz="4" w:space="0" w:color="000000" w:themeColor="text1"/>
            </w:tcBorders>
          </w:tcPr>
          <w:p w14:paraId="435F3237" w14:textId="41180B63" w:rsidR="002F3FE8" w:rsidRPr="00DD737D" w:rsidRDefault="001F32E4" w:rsidP="00AD02D1">
            <w:pPr>
              <w:spacing w:after="0" w:line="276" w:lineRule="auto"/>
              <w:jc w:val="both"/>
              <w:rPr>
                <w:rFonts w:ascii="Aptos" w:eastAsia="Aptos" w:hAnsi="Aptos" w:cs="Aptos"/>
                <w:noProof w:val="0"/>
                <w:kern w:val="0"/>
                <w:lang w:eastAsia="lv-LV"/>
                <w14:ligatures w14:val="none"/>
              </w:rPr>
            </w:pPr>
            <w:r w:rsidRPr="00DD737D">
              <w:rPr>
                <w:rFonts w:ascii="Aptos" w:eastAsia="Aptos" w:hAnsi="Aptos" w:cs="Aptos"/>
                <w:noProof w:val="0"/>
                <w:kern w:val="0"/>
                <w:lang w:eastAsia="lv-LV"/>
                <w14:ligatures w14:val="none"/>
              </w:rPr>
              <w:lastRenderedPageBreak/>
              <w:t>Informējam, ka Projekta iesniedzējs var būt biedrība saskaņā ar</w:t>
            </w:r>
            <w:r w:rsidR="00DD737D">
              <w:rPr>
                <w:rFonts w:ascii="Aptos" w:eastAsia="Aptos" w:hAnsi="Aptos" w:cs="Aptos"/>
                <w:noProof w:val="0"/>
                <w:kern w:val="0"/>
                <w:lang w:eastAsia="lv-LV"/>
                <w14:ligatures w14:val="none"/>
              </w:rPr>
              <w:t xml:space="preserve"> SAM</w:t>
            </w:r>
            <w:r w:rsidRPr="00DD737D">
              <w:rPr>
                <w:rFonts w:ascii="Aptos" w:eastAsia="Aptos" w:hAnsi="Aptos" w:cs="Aptos"/>
                <w:noProof w:val="0"/>
                <w:kern w:val="0"/>
                <w:lang w:eastAsia="lv-LV"/>
                <w14:ligatures w14:val="none"/>
              </w:rPr>
              <w:t xml:space="preserve"> MK noteikumu   </w:t>
            </w:r>
            <w:hyperlink r:id="rId38" w:history="1">
              <w:r w:rsidRPr="006A7F48">
                <w:rPr>
                  <w:rStyle w:val="Hipersaite"/>
                  <w:rFonts w:ascii="Aptos" w:eastAsia="Aptos" w:hAnsi="Aptos" w:cs="Aptos"/>
                  <w:noProof w:val="0"/>
                  <w:kern w:val="0"/>
                  <w:lang w:eastAsia="lv-LV"/>
                  <w14:ligatures w14:val="none"/>
                </w:rPr>
                <w:t>21.1.</w:t>
              </w:r>
            </w:hyperlink>
            <w:r w:rsidR="006A7F48">
              <w:rPr>
                <w:rFonts w:ascii="Aptos" w:eastAsia="Aptos" w:hAnsi="Aptos" w:cs="Aptos"/>
                <w:noProof w:val="0"/>
                <w:kern w:val="0"/>
                <w:lang w:eastAsia="lv-LV"/>
                <w14:ligatures w14:val="none"/>
              </w:rPr>
              <w:t xml:space="preserve"> </w:t>
            </w:r>
            <w:r w:rsidRPr="00DD737D">
              <w:rPr>
                <w:rFonts w:ascii="Aptos" w:eastAsia="Aptos" w:hAnsi="Aptos" w:cs="Aptos"/>
                <w:noProof w:val="0"/>
                <w:kern w:val="0"/>
                <w:lang w:eastAsia="lv-LV"/>
                <w14:ligatures w14:val="none"/>
              </w:rPr>
              <w:t xml:space="preserve">apakšpunktu: biedrība, nodibinājums un cita privāto tiesību juridiska persona, valsts iestāde, atvasināta publiska persona, valsts kapitālsabiedrība vai pašvaldības kapitālsabiedrība, kuras pamatdarbība ir kultūras vai radošajā nozarē. Projekta sadarbības partneris atbilstoši </w:t>
            </w:r>
            <w:r w:rsidR="00DD737D">
              <w:rPr>
                <w:rFonts w:ascii="Aptos" w:eastAsia="Aptos" w:hAnsi="Aptos" w:cs="Aptos"/>
                <w:noProof w:val="0"/>
                <w:kern w:val="0"/>
                <w:lang w:eastAsia="lv-LV"/>
                <w14:ligatures w14:val="none"/>
              </w:rPr>
              <w:t xml:space="preserve">SAM </w:t>
            </w:r>
            <w:r w:rsidRPr="00DD737D">
              <w:rPr>
                <w:rFonts w:ascii="Aptos" w:eastAsia="Aptos" w:hAnsi="Aptos" w:cs="Aptos"/>
                <w:noProof w:val="0"/>
                <w:kern w:val="0"/>
                <w:lang w:eastAsia="lv-LV"/>
                <w14:ligatures w14:val="none"/>
              </w:rPr>
              <w:t xml:space="preserve">MK noteikumu </w:t>
            </w:r>
            <w:hyperlink r:id="rId39" w:history="1">
              <w:r w:rsidRPr="006A7F48">
                <w:rPr>
                  <w:rStyle w:val="Hipersaite"/>
                  <w:rFonts w:ascii="Aptos" w:eastAsia="Aptos" w:hAnsi="Aptos" w:cs="Aptos"/>
                  <w:noProof w:val="0"/>
                  <w:kern w:val="0"/>
                  <w:lang w:eastAsia="lv-LV"/>
                  <w14:ligatures w14:val="none"/>
                </w:rPr>
                <w:t>22.</w:t>
              </w:r>
            </w:hyperlink>
            <w:r w:rsidRPr="00DD737D">
              <w:rPr>
                <w:rFonts w:ascii="Aptos" w:eastAsia="Aptos" w:hAnsi="Aptos" w:cs="Aptos"/>
                <w:noProof w:val="0"/>
                <w:kern w:val="0"/>
                <w:lang w:eastAsia="lv-LV"/>
                <w14:ligatures w14:val="none"/>
              </w:rPr>
              <w:t xml:space="preserve"> punktam var būt biedrība, </w:t>
            </w:r>
            <w:r w:rsidRPr="00DD737D">
              <w:rPr>
                <w:rFonts w:ascii="Aptos" w:eastAsia="Aptos" w:hAnsi="Aptos" w:cs="Aptos"/>
                <w:noProof w:val="0"/>
                <w:kern w:val="0"/>
                <w:lang w:eastAsia="lv-LV"/>
                <w14:ligatures w14:val="none"/>
              </w:rPr>
              <w:lastRenderedPageBreak/>
              <w:t>nodibinājums vai citu</w:t>
            </w:r>
            <w:r w:rsidRPr="00DD737D">
              <w:rPr>
                <w:rFonts w:ascii="Arial" w:eastAsia="Aptos" w:hAnsi="Arial" w:cs="Arial"/>
                <w:noProof w:val="0"/>
                <w:kern w:val="0"/>
                <w:lang w:eastAsia="lv-LV"/>
                <w14:ligatures w14:val="none"/>
              </w:rPr>
              <w:t> </w:t>
            </w:r>
            <w:r w:rsidRPr="00DD737D">
              <w:rPr>
                <w:rFonts w:ascii="Aptos" w:eastAsia="Aptos" w:hAnsi="Aptos" w:cs="Aptos"/>
                <w:noProof w:val="0"/>
                <w:kern w:val="0"/>
                <w:lang w:eastAsia="lv-LV"/>
                <w14:ligatures w14:val="none"/>
              </w:rPr>
              <w:t xml:space="preserve">privāto tiesību juridisku persona, valsts iestāde, atvasināta publiska persona, valsts kapitālsabiedrība vai pašvaldības kapitālsabiedrība, kuras pamatdarbība ir kultūras vai radošajā nozarē; Valsts iestāde, atvasināta publiska persona, valsts kapitālsabiedrība vai pašvaldības kapitālsabiedrība, kuras īpašumā, turējumā, lietošanā vai valdījumā atrodas objekts, kurā plānotas investīcijas. </w:t>
            </w:r>
          </w:p>
          <w:p w14:paraId="03927DCA" w14:textId="2FAB2CC5" w:rsidR="00FB3B09" w:rsidRPr="00DD737D" w:rsidRDefault="001F32E4" w:rsidP="00AD02D1">
            <w:pPr>
              <w:spacing w:after="0" w:line="276" w:lineRule="auto"/>
              <w:jc w:val="both"/>
              <w:rPr>
                <w:rFonts w:ascii="Aptos" w:eastAsia="Aptos" w:hAnsi="Aptos" w:cs="Aptos"/>
                <w:noProof w:val="0"/>
                <w:kern w:val="0"/>
                <w:lang w:eastAsia="lv-LV"/>
                <w14:ligatures w14:val="none"/>
              </w:rPr>
            </w:pPr>
            <w:r w:rsidRPr="00DD737D">
              <w:rPr>
                <w:rFonts w:ascii="Aptos" w:eastAsia="Aptos" w:hAnsi="Aptos" w:cs="Aptos"/>
                <w:noProof w:val="0"/>
                <w:kern w:val="0"/>
                <w:lang w:eastAsia="lv-LV"/>
                <w14:ligatures w14:val="none"/>
              </w:rPr>
              <w:t>Tātad šajā gadījumā projekta partneris biedrībai varētu būt Valsts nekustamie īpašumi, ja tiek sakārtoti jurid</w:t>
            </w:r>
            <w:r w:rsidR="008C6ABD" w:rsidRPr="00DD737D">
              <w:rPr>
                <w:rFonts w:ascii="Aptos" w:eastAsia="Aptos" w:hAnsi="Aptos" w:cs="Aptos"/>
                <w:noProof w:val="0"/>
                <w:kern w:val="0"/>
                <w:lang w:eastAsia="lv-LV"/>
                <w14:ligatures w14:val="none"/>
              </w:rPr>
              <w:t>i</w:t>
            </w:r>
            <w:r w:rsidRPr="00DD737D">
              <w:rPr>
                <w:rFonts w:ascii="Aptos" w:eastAsia="Aptos" w:hAnsi="Aptos" w:cs="Aptos"/>
                <w:noProof w:val="0"/>
                <w:kern w:val="0"/>
                <w:lang w:eastAsia="lv-LV"/>
                <w14:ligatures w14:val="none"/>
              </w:rPr>
              <w:t xml:space="preserve">skie jautājumi ar </w:t>
            </w:r>
            <w:r w:rsidR="00BF14C9">
              <w:rPr>
                <w:rFonts w:ascii="Aptos" w:eastAsia="Aptos" w:hAnsi="Aptos" w:cs="Aptos"/>
                <w:noProof w:val="0"/>
                <w:kern w:val="0"/>
                <w:lang w:eastAsia="lv-LV"/>
                <w14:ligatures w14:val="none"/>
              </w:rPr>
              <w:t>FM</w:t>
            </w:r>
            <w:r w:rsidRPr="00DD737D">
              <w:rPr>
                <w:rFonts w:ascii="Aptos" w:eastAsia="Aptos" w:hAnsi="Aptos" w:cs="Aptos"/>
                <w:noProof w:val="0"/>
                <w:kern w:val="0"/>
                <w:lang w:eastAsia="lv-LV"/>
                <w14:ligatures w14:val="none"/>
              </w:rPr>
              <w:t>, kas ir ēkas īpašnieks.</w:t>
            </w:r>
          </w:p>
        </w:tc>
      </w:tr>
      <w:tr w:rsidR="00D83D50" w:rsidRPr="00760640" w14:paraId="19A487E0" w14:textId="77777777" w:rsidTr="07FB903B">
        <w:trPr>
          <w:trHeight w:val="300"/>
        </w:trPr>
        <w:tc>
          <w:tcPr>
            <w:tcW w:w="1134" w:type="dxa"/>
            <w:tcBorders>
              <w:bottom w:val="single" w:sz="4" w:space="0" w:color="000000" w:themeColor="text1"/>
              <w:right w:val="single" w:sz="4" w:space="0" w:color="auto"/>
            </w:tcBorders>
          </w:tcPr>
          <w:p w14:paraId="5181D772" w14:textId="48746FED" w:rsidR="00D83D50" w:rsidRDefault="005B129D" w:rsidP="003D6886">
            <w:pPr>
              <w:spacing w:line="276" w:lineRule="auto"/>
              <w:jc w:val="both"/>
              <w:rPr>
                <w:rFonts w:ascii="Aptos" w:hAnsi="Aptos" w:cs="Times New Roman"/>
              </w:rPr>
            </w:pPr>
            <w:r>
              <w:rPr>
                <w:rFonts w:ascii="Aptos" w:hAnsi="Aptos" w:cs="Times New Roman"/>
              </w:rPr>
              <w:lastRenderedPageBreak/>
              <w:t>1.24.</w:t>
            </w:r>
          </w:p>
        </w:tc>
        <w:tc>
          <w:tcPr>
            <w:tcW w:w="4396" w:type="dxa"/>
            <w:tcBorders>
              <w:bottom w:val="single" w:sz="4" w:space="0" w:color="000000" w:themeColor="text1"/>
              <w:right w:val="single" w:sz="4" w:space="0" w:color="auto"/>
            </w:tcBorders>
          </w:tcPr>
          <w:p w14:paraId="671B31C2" w14:textId="77777777" w:rsidR="00D83D50" w:rsidRPr="00144509" w:rsidRDefault="00D83D50" w:rsidP="00EB21DF">
            <w:pPr>
              <w:spacing w:after="0" w:line="276" w:lineRule="auto"/>
              <w:jc w:val="both"/>
              <w:rPr>
                <w:rFonts w:ascii="Aptos" w:eastAsia="Aptos" w:hAnsi="Aptos" w:cs="Calibri"/>
                <w:noProof w:val="0"/>
                <w:kern w:val="0"/>
              </w:rPr>
            </w:pPr>
            <w:r w:rsidRPr="00144509">
              <w:rPr>
                <w:rFonts w:ascii="Aptos" w:eastAsia="Aptos" w:hAnsi="Aptos" w:cs="Calibri"/>
                <w:noProof w:val="0"/>
                <w:kern w:val="0"/>
              </w:rPr>
              <w:t>Projektā plānojam piesaistīt vairākus sadarbības partnerus, kuri izstrādās kultūras programmu un to īstenos.</w:t>
            </w:r>
          </w:p>
          <w:p w14:paraId="1D9E62BB" w14:textId="77777777" w:rsidR="00D83D50" w:rsidRPr="00144509" w:rsidRDefault="00ED521B" w:rsidP="00EB21DF">
            <w:pPr>
              <w:pStyle w:val="Sarakstarindkopa"/>
              <w:numPr>
                <w:ilvl w:val="0"/>
                <w:numId w:val="24"/>
              </w:numPr>
              <w:spacing w:after="100" w:afterAutospacing="1" w:line="276" w:lineRule="auto"/>
              <w:jc w:val="both"/>
              <w:rPr>
                <w:rFonts w:ascii="Aptos" w:eastAsia="Times New Roman" w:hAnsi="Aptos" w:cs="Aptos"/>
                <w:noProof w:val="0"/>
                <w:color w:val="000000"/>
                <w:kern w:val="0"/>
                <w:lang w:eastAsia="lv-LV"/>
                <w14:ligatures w14:val="none"/>
              </w:rPr>
            </w:pPr>
            <w:r w:rsidRPr="00144509">
              <w:rPr>
                <w:rFonts w:ascii="Aptos" w:eastAsia="Aptos" w:hAnsi="Aptos" w:cs="Calibri"/>
                <w:noProof w:val="0"/>
                <w:kern w:val="0"/>
              </w:rPr>
              <w:t>i</w:t>
            </w:r>
            <w:r w:rsidR="00D83D50" w:rsidRPr="00144509">
              <w:rPr>
                <w:rFonts w:ascii="Aptos" w:eastAsia="Aptos" w:hAnsi="Aptos" w:cs="Calibri"/>
                <w:noProof w:val="0"/>
                <w:kern w:val="0"/>
              </w:rPr>
              <w:t>epriekš mums jau bija jautājums par sadarbības partnera piesaisti kultūras pasākumu programmas izstrādei un īstenošanai - Kā sameklēt un izraudzīties sadarbības partneri – vai ar iepirkumu vai tirgus izpēti ? </w:t>
            </w:r>
          </w:p>
          <w:p w14:paraId="7D330587" w14:textId="7C31AB7E" w:rsidR="00ED521B" w:rsidRPr="00144509" w:rsidRDefault="00155561" w:rsidP="00EB21DF">
            <w:pPr>
              <w:pStyle w:val="Sarakstarindkopa"/>
              <w:numPr>
                <w:ilvl w:val="0"/>
                <w:numId w:val="24"/>
              </w:numPr>
              <w:spacing w:before="100" w:beforeAutospacing="1" w:after="100" w:afterAutospacing="1" w:line="276" w:lineRule="auto"/>
              <w:jc w:val="both"/>
              <w:rPr>
                <w:rFonts w:ascii="Aptos" w:eastAsia="Times New Roman" w:hAnsi="Aptos" w:cs="Aptos"/>
                <w:noProof w:val="0"/>
                <w:color w:val="000000"/>
                <w:kern w:val="0"/>
                <w:lang w:eastAsia="lv-LV"/>
                <w14:ligatures w14:val="none"/>
              </w:rPr>
            </w:pPr>
            <w:r w:rsidRPr="00EA3256">
              <w:rPr>
                <w:rFonts w:ascii="Aptos" w:eastAsia="Times New Roman" w:hAnsi="Aptos" w:cs="Aptos"/>
                <w:noProof w:val="0"/>
                <w:color w:val="000000"/>
                <w:kern w:val="0"/>
                <w:lang w:eastAsia="lv-LV"/>
                <w14:ligatures w14:val="none"/>
              </w:rPr>
              <w:t>ja šie sadarbības partneri paši realizē daļu no programmas un, savukārt, ņem sev apakšniekus, kuri būs otras daļas pasākumu īstenotāji, kā šie apakšnieki ir jādabū – ar iepirkumu vai arī uz pieredzes un iepriekšējās sadarbības pamata ?</w:t>
            </w:r>
          </w:p>
        </w:tc>
        <w:tc>
          <w:tcPr>
            <w:tcW w:w="8895" w:type="dxa"/>
            <w:tcBorders>
              <w:left w:val="single" w:sz="4" w:space="0" w:color="auto"/>
              <w:bottom w:val="single" w:sz="4" w:space="0" w:color="000000" w:themeColor="text1"/>
            </w:tcBorders>
          </w:tcPr>
          <w:p w14:paraId="0E5359AA" w14:textId="77777777" w:rsidR="00564F5A" w:rsidRDefault="00B45572" w:rsidP="00AD02D1">
            <w:pPr>
              <w:pStyle w:val="Sarakstarindkopa"/>
              <w:numPr>
                <w:ilvl w:val="0"/>
                <w:numId w:val="25"/>
              </w:numPr>
              <w:spacing w:after="0" w:line="276" w:lineRule="auto"/>
              <w:ind w:left="310" w:hanging="409"/>
              <w:jc w:val="both"/>
              <w:rPr>
                <w:rFonts w:ascii="Aptos" w:eastAsia="Aptos" w:hAnsi="Aptos" w:cs="Calibri"/>
                <w:noProof w:val="0"/>
                <w:kern w:val="0"/>
              </w:rPr>
            </w:pPr>
            <w:r w:rsidRPr="00144509">
              <w:rPr>
                <w:rFonts w:ascii="Aptos" w:eastAsia="Aptos" w:hAnsi="Aptos" w:cs="Calibri"/>
                <w:noProof w:val="0"/>
                <w:kern w:val="0"/>
              </w:rPr>
              <w:t xml:space="preserve">Jums jāpamato, kāpēc Jūs izvēlaties konkrēto sadarbības partneri, šajā gadījumā nevajag veikt iepirkumu vai tirgus izpēti. </w:t>
            </w:r>
          </w:p>
          <w:p w14:paraId="71F9880A" w14:textId="704B1966" w:rsidR="00564F5A" w:rsidRDefault="00B45572" w:rsidP="00AD02D1">
            <w:pPr>
              <w:pStyle w:val="Sarakstarindkopa"/>
              <w:spacing w:after="0" w:line="276" w:lineRule="auto"/>
              <w:ind w:left="310"/>
              <w:jc w:val="both"/>
              <w:rPr>
                <w:rFonts w:ascii="Aptos" w:eastAsia="Aptos" w:hAnsi="Aptos" w:cs="Calibri"/>
                <w:noProof w:val="0"/>
                <w:kern w:val="0"/>
              </w:rPr>
            </w:pPr>
            <w:r w:rsidRPr="747C652C">
              <w:rPr>
                <w:rFonts w:ascii="Aptos" w:eastAsia="Aptos" w:hAnsi="Aptos" w:cs="Calibri"/>
                <w:noProof w:val="0"/>
              </w:rPr>
              <w:t xml:space="preserve">Lai piesaistītu sadarbības partneri, tam jābūt atbilstošam MK noteikumu </w:t>
            </w:r>
            <w:hyperlink r:id="rId40" w:history="1">
              <w:r w:rsidRPr="00195E4A">
                <w:rPr>
                  <w:rStyle w:val="Hipersaite"/>
                  <w:rFonts w:ascii="Aptos" w:eastAsia="Aptos" w:hAnsi="Aptos" w:cs="Calibri"/>
                  <w:noProof w:val="0"/>
                </w:rPr>
                <w:t>22. , 23</w:t>
              </w:r>
            </w:hyperlink>
            <w:r w:rsidRPr="747C652C">
              <w:rPr>
                <w:rFonts w:ascii="Aptos" w:eastAsia="Aptos" w:hAnsi="Aptos" w:cs="Calibri"/>
                <w:noProof w:val="0"/>
              </w:rPr>
              <w:t xml:space="preserve">. punktā noteiktajiem nosacījumiem, kā arī lūdzam ņemt vērā iepriekš sniegtos skaidrojumus, attiecībā uz sadarbības partnera izvēli un nosacījumiem, līdz ar to nav iespējama situācija, kad tiek piesaistīts kurš katrs. Pamatojumu konkrētā sadarbības partnera izvēlē (reputācija, līdzšinējā pieredze, sadarbība </w:t>
            </w:r>
            <w:proofErr w:type="spellStart"/>
            <w:r w:rsidRPr="747C652C">
              <w:rPr>
                <w:rFonts w:ascii="Aptos" w:eastAsia="Aptos" w:hAnsi="Aptos" w:cs="Calibri"/>
                <w:noProof w:val="0"/>
              </w:rPr>
              <w:t>utml</w:t>
            </w:r>
            <w:proofErr w:type="spellEnd"/>
            <w:r w:rsidRPr="747C652C">
              <w:rPr>
                <w:rFonts w:ascii="Aptos" w:eastAsia="Aptos" w:hAnsi="Aptos" w:cs="Calibri"/>
                <w:noProof w:val="0"/>
              </w:rPr>
              <w:t>.) lūdzam pievienot sadaļā “Projekta mērķis” vai “Projekta īstenošanas kapacitāte”.</w:t>
            </w:r>
          </w:p>
          <w:p w14:paraId="186E8C3F" w14:textId="33FA39A7" w:rsidR="00B45572" w:rsidRPr="00144509" w:rsidRDefault="00B45572" w:rsidP="747C652C">
            <w:pPr>
              <w:pStyle w:val="Sarakstarindkopa"/>
              <w:spacing w:after="0" w:line="276" w:lineRule="auto"/>
              <w:ind w:left="310"/>
              <w:jc w:val="both"/>
              <w:rPr>
                <w:rFonts w:ascii="Aptos" w:eastAsia="Aptos" w:hAnsi="Aptos" w:cs="Calibri"/>
                <w:noProof w:val="0"/>
                <w:kern w:val="0"/>
              </w:rPr>
            </w:pPr>
            <w:r w:rsidRPr="00144509">
              <w:rPr>
                <w:rFonts w:ascii="Aptos" w:eastAsia="Aptos" w:hAnsi="Aptos" w:cs="Calibri"/>
                <w:noProof w:val="0"/>
                <w:kern w:val="0"/>
              </w:rPr>
              <w:t xml:space="preserve">Saskaņā ar </w:t>
            </w:r>
            <w:hyperlink r:id="rId41" w:history="1">
              <w:proofErr w:type="spellStart"/>
              <w:r w:rsidRPr="00144509">
                <w:rPr>
                  <w:rFonts w:ascii="Aptos" w:eastAsia="Aptos" w:hAnsi="Aptos" w:cs="Calibri"/>
                  <w:noProof w:val="0"/>
                  <w:color w:val="0563C1"/>
                  <w:kern w:val="0"/>
                  <w:u w:val="single"/>
                </w:rPr>
                <w:t>M</w:t>
              </w:r>
              <w:r w:rsidR="00D63DC2">
                <w:rPr>
                  <w:rFonts w:ascii="Aptos" w:eastAsia="Aptos" w:hAnsi="Aptos" w:cs="Calibri"/>
                  <w:noProof w:val="0"/>
                  <w:color w:val="0563C1"/>
                  <w:kern w:val="0"/>
                  <w:u w:val="single"/>
                </w:rPr>
                <w:t>K</w:t>
              </w:r>
              <w:r w:rsidRPr="00144509">
                <w:rPr>
                  <w:rFonts w:ascii="Aptos" w:eastAsia="Aptos" w:hAnsi="Aptos" w:cs="Calibri"/>
                  <w:noProof w:val="0"/>
                  <w:color w:val="0563C1"/>
                  <w:kern w:val="0"/>
                  <w:u w:val="single"/>
                </w:rPr>
                <w:t>noteikumiem</w:t>
              </w:r>
              <w:proofErr w:type="spellEnd"/>
              <w:r w:rsidRPr="00144509">
                <w:rPr>
                  <w:rFonts w:ascii="Aptos" w:eastAsia="Aptos" w:hAnsi="Aptos" w:cs="Calibri"/>
                  <w:noProof w:val="0"/>
                  <w:color w:val="0563C1"/>
                  <w:kern w:val="0"/>
                  <w:u w:val="single"/>
                </w:rPr>
                <w:t xml:space="preserve"> Nr. 408</w:t>
              </w:r>
            </w:hyperlink>
            <w:r w:rsidRPr="00144509">
              <w:rPr>
                <w:rFonts w:ascii="Aptos" w:eastAsia="Aptos" w:hAnsi="Aptos" w:cs="Calibri"/>
                <w:noProof w:val="0"/>
                <w:kern w:val="0"/>
              </w:rPr>
              <w:t xml:space="preserve"> sadarbības partneris:</w:t>
            </w:r>
          </w:p>
          <w:p w14:paraId="640714E4" w14:textId="77777777" w:rsidR="00B45572" w:rsidRPr="00B45572" w:rsidRDefault="00B45572" w:rsidP="747C652C">
            <w:pPr>
              <w:numPr>
                <w:ilvl w:val="0"/>
                <w:numId w:val="22"/>
              </w:numPr>
              <w:spacing w:after="0" w:line="276" w:lineRule="auto"/>
              <w:jc w:val="both"/>
              <w:rPr>
                <w:rFonts w:ascii="Aptos" w:eastAsia="Times New Roman" w:hAnsi="Aptos" w:cs="Calibri"/>
                <w:noProof w:val="0"/>
                <w:kern w:val="0"/>
              </w:rPr>
            </w:pPr>
            <w:r w:rsidRPr="00B45572">
              <w:rPr>
                <w:rFonts w:ascii="Aptos" w:eastAsia="Times New Roman" w:hAnsi="Aptos" w:cs="Calibri"/>
                <w:b/>
                <w:bCs/>
                <w:noProof w:val="0"/>
                <w:kern w:val="0"/>
              </w:rPr>
              <w:t>Iesaistās projektā ar savu mantu, intelektuālo īpašumu, finansējumu vai cilvēkresursiem</w:t>
            </w:r>
            <w:r w:rsidRPr="00B45572">
              <w:rPr>
                <w:rFonts w:ascii="Aptos" w:eastAsia="Times New Roman" w:hAnsi="Aptos" w:cs="Calibri"/>
                <w:noProof w:val="0"/>
                <w:kern w:val="0"/>
              </w:rPr>
              <w:t>;</w:t>
            </w:r>
          </w:p>
          <w:p w14:paraId="7EB95E05" w14:textId="77777777" w:rsidR="00B45572" w:rsidRPr="00B45572" w:rsidRDefault="00B45572" w:rsidP="747C652C">
            <w:pPr>
              <w:numPr>
                <w:ilvl w:val="0"/>
                <w:numId w:val="22"/>
              </w:numPr>
              <w:spacing w:after="0" w:line="276" w:lineRule="auto"/>
              <w:jc w:val="both"/>
              <w:rPr>
                <w:rFonts w:ascii="Aptos" w:eastAsia="Times New Roman" w:hAnsi="Aptos" w:cs="Calibri"/>
                <w:noProof w:val="0"/>
                <w:kern w:val="0"/>
              </w:rPr>
            </w:pPr>
            <w:r w:rsidRPr="00B45572">
              <w:rPr>
                <w:rFonts w:ascii="Aptos" w:eastAsia="Times New Roman" w:hAnsi="Aptos" w:cs="Calibri"/>
                <w:b/>
                <w:bCs/>
                <w:noProof w:val="0"/>
                <w:kern w:val="0"/>
              </w:rPr>
              <w:t>Nav atlīdzības saņēmējs par konkrētu pakalpojumu vai piegādi</w:t>
            </w:r>
            <w:r w:rsidRPr="00B45572">
              <w:rPr>
                <w:rFonts w:ascii="Aptos" w:eastAsia="Times New Roman" w:hAnsi="Aptos" w:cs="Calibri"/>
                <w:noProof w:val="0"/>
                <w:kern w:val="0"/>
              </w:rPr>
              <w:t>, bet gan piedalās projekta īstenošanā kopējo mērķu sasniegšanai;</w:t>
            </w:r>
          </w:p>
          <w:p w14:paraId="2858D4F0" w14:textId="77777777" w:rsidR="00B45572" w:rsidRPr="00B45572" w:rsidRDefault="00B45572" w:rsidP="747C652C">
            <w:pPr>
              <w:numPr>
                <w:ilvl w:val="0"/>
                <w:numId w:val="22"/>
              </w:numPr>
              <w:spacing w:after="0" w:line="276" w:lineRule="auto"/>
              <w:jc w:val="both"/>
              <w:rPr>
                <w:rFonts w:ascii="Aptos" w:eastAsia="Times New Roman" w:hAnsi="Aptos" w:cs="Calibri"/>
                <w:noProof w:val="0"/>
                <w:kern w:val="0"/>
              </w:rPr>
            </w:pPr>
            <w:r w:rsidRPr="00B45572">
              <w:rPr>
                <w:rFonts w:ascii="Aptos" w:eastAsia="Times New Roman" w:hAnsi="Aptos" w:cs="Calibri"/>
                <w:b/>
                <w:bCs/>
                <w:noProof w:val="0"/>
                <w:kern w:val="0"/>
              </w:rPr>
              <w:t>Netiek piemērots Publisko iepirkumu likums</w:t>
            </w:r>
            <w:r w:rsidRPr="00B45572">
              <w:rPr>
                <w:rFonts w:ascii="Aptos" w:eastAsia="Times New Roman" w:hAnsi="Aptos" w:cs="Calibri"/>
                <w:noProof w:val="0"/>
                <w:kern w:val="0"/>
              </w:rPr>
              <w:t>, jo attiecības nav komerciālas, bet balstītas uz sadarbību;</w:t>
            </w:r>
          </w:p>
          <w:p w14:paraId="3CDBF419" w14:textId="77777777" w:rsidR="0011136C" w:rsidRDefault="00B45572" w:rsidP="747C652C">
            <w:pPr>
              <w:numPr>
                <w:ilvl w:val="0"/>
                <w:numId w:val="22"/>
              </w:numPr>
              <w:spacing w:after="0" w:line="276" w:lineRule="auto"/>
              <w:jc w:val="both"/>
              <w:rPr>
                <w:rFonts w:ascii="Aptos" w:eastAsia="Times New Roman" w:hAnsi="Aptos" w:cs="Calibri"/>
                <w:noProof w:val="0"/>
                <w:kern w:val="0"/>
              </w:rPr>
            </w:pPr>
            <w:r w:rsidRPr="00B45572">
              <w:rPr>
                <w:rFonts w:ascii="Aptos" w:eastAsia="Times New Roman" w:hAnsi="Aptos" w:cs="Calibri"/>
                <w:b/>
                <w:bCs/>
                <w:noProof w:val="0"/>
                <w:kern w:val="0"/>
              </w:rPr>
              <w:t>Slēdz sadarbības līgumu</w:t>
            </w:r>
            <w:r w:rsidRPr="00B45572">
              <w:rPr>
                <w:rFonts w:ascii="Aptos" w:eastAsia="Times New Roman" w:hAnsi="Aptos" w:cs="Calibri"/>
                <w:noProof w:val="0"/>
                <w:kern w:val="0"/>
              </w:rPr>
              <w:t xml:space="preserve">, kurā definē pienākumus, finansējuma plānošanu, dokumentu glabāšanu </w:t>
            </w:r>
            <w:proofErr w:type="spellStart"/>
            <w:r w:rsidRPr="00B45572">
              <w:rPr>
                <w:rFonts w:ascii="Aptos" w:eastAsia="Times New Roman" w:hAnsi="Aptos" w:cs="Calibri"/>
                <w:noProof w:val="0"/>
                <w:kern w:val="0"/>
              </w:rPr>
              <w:t>u.c</w:t>
            </w:r>
            <w:proofErr w:type="spellEnd"/>
            <w:r w:rsidRPr="00B45572">
              <w:rPr>
                <w:rFonts w:ascii="Aptos" w:eastAsia="Times New Roman" w:hAnsi="Aptos" w:cs="Calibri"/>
                <w:noProof w:val="0"/>
                <w:kern w:val="0"/>
              </w:rPr>
              <w:t xml:space="preserve"> (sadarbības līguma veidne ir pieejama CFLA mājaslapā).</w:t>
            </w:r>
          </w:p>
          <w:p w14:paraId="640B9D81" w14:textId="3F2656C7" w:rsidR="00B45572" w:rsidRPr="00144509" w:rsidRDefault="00B45572" w:rsidP="747C652C">
            <w:pPr>
              <w:spacing w:after="0" w:line="276" w:lineRule="auto"/>
              <w:ind w:left="720"/>
              <w:jc w:val="both"/>
              <w:rPr>
                <w:rFonts w:ascii="Aptos" w:eastAsia="Times New Roman" w:hAnsi="Aptos" w:cs="Calibri"/>
                <w:noProof w:val="0"/>
                <w:kern w:val="0"/>
              </w:rPr>
            </w:pPr>
            <w:r w:rsidRPr="0011136C">
              <w:rPr>
                <w:rFonts w:ascii="Aptos" w:eastAsia="Aptos" w:hAnsi="Aptos" w:cs="Calibri"/>
                <w:noProof w:val="0"/>
                <w:kern w:val="0"/>
              </w:rPr>
              <w:t>Iepirkuma līguma izpildītājs:</w:t>
            </w:r>
          </w:p>
          <w:p w14:paraId="2CA65B98" w14:textId="77777777" w:rsidR="00B45572" w:rsidRPr="00B45572" w:rsidRDefault="00B45572" w:rsidP="747C652C">
            <w:pPr>
              <w:numPr>
                <w:ilvl w:val="0"/>
                <w:numId w:val="23"/>
              </w:numPr>
              <w:spacing w:after="0" w:line="276" w:lineRule="auto"/>
              <w:jc w:val="both"/>
              <w:rPr>
                <w:rFonts w:ascii="Aptos" w:eastAsia="Times New Roman" w:hAnsi="Aptos" w:cs="Calibri"/>
                <w:noProof w:val="0"/>
                <w:kern w:val="0"/>
              </w:rPr>
            </w:pPr>
            <w:r w:rsidRPr="00B45572">
              <w:rPr>
                <w:rFonts w:ascii="Aptos" w:eastAsia="Times New Roman" w:hAnsi="Aptos" w:cs="Calibri"/>
                <w:b/>
                <w:bCs/>
                <w:noProof w:val="0"/>
                <w:kern w:val="0"/>
              </w:rPr>
              <w:t>Sniedz konkrētu pakalpojumu vai piegādā preces par atlīdzību</w:t>
            </w:r>
            <w:r w:rsidRPr="00B45572">
              <w:rPr>
                <w:rFonts w:ascii="Aptos" w:eastAsia="Times New Roman" w:hAnsi="Aptos" w:cs="Calibri"/>
                <w:noProof w:val="0"/>
                <w:kern w:val="0"/>
              </w:rPr>
              <w:t>;</w:t>
            </w:r>
          </w:p>
          <w:p w14:paraId="0514A81F" w14:textId="77777777" w:rsidR="00B45572" w:rsidRPr="00B45572" w:rsidRDefault="00B45572" w:rsidP="747C652C">
            <w:pPr>
              <w:numPr>
                <w:ilvl w:val="0"/>
                <w:numId w:val="23"/>
              </w:numPr>
              <w:spacing w:after="0" w:line="276" w:lineRule="auto"/>
              <w:jc w:val="both"/>
              <w:rPr>
                <w:rFonts w:ascii="Aptos" w:eastAsia="Times New Roman" w:hAnsi="Aptos" w:cs="Calibri"/>
                <w:noProof w:val="0"/>
                <w:kern w:val="0"/>
              </w:rPr>
            </w:pPr>
            <w:r w:rsidRPr="00B45572">
              <w:rPr>
                <w:rFonts w:ascii="Aptos" w:eastAsia="Times New Roman" w:hAnsi="Aptos" w:cs="Calibri"/>
                <w:b/>
                <w:bCs/>
                <w:noProof w:val="0"/>
                <w:kern w:val="0"/>
              </w:rPr>
              <w:t>Tiek izvēlēts publiskā iepirkuma procedūrā</w:t>
            </w:r>
            <w:r w:rsidRPr="00B45572">
              <w:rPr>
                <w:rFonts w:ascii="Aptos" w:eastAsia="Times New Roman" w:hAnsi="Aptos" w:cs="Calibri"/>
                <w:noProof w:val="0"/>
                <w:kern w:val="0"/>
              </w:rPr>
              <w:t>, ievērojot konkurences, vienlīdzības un atklātības principus;</w:t>
            </w:r>
          </w:p>
          <w:p w14:paraId="04824ED5" w14:textId="77777777" w:rsidR="00B45572" w:rsidRPr="00B45572" w:rsidRDefault="00B45572" w:rsidP="747C652C">
            <w:pPr>
              <w:numPr>
                <w:ilvl w:val="0"/>
                <w:numId w:val="23"/>
              </w:numPr>
              <w:spacing w:after="0" w:line="276" w:lineRule="auto"/>
              <w:jc w:val="both"/>
              <w:rPr>
                <w:rFonts w:ascii="Aptos" w:eastAsia="Times New Roman" w:hAnsi="Aptos" w:cs="Calibri"/>
                <w:noProof w:val="0"/>
                <w:kern w:val="0"/>
              </w:rPr>
            </w:pPr>
            <w:r w:rsidRPr="00B45572">
              <w:rPr>
                <w:rFonts w:ascii="Aptos" w:eastAsia="Times New Roman" w:hAnsi="Aptos" w:cs="Calibri"/>
                <w:b/>
                <w:bCs/>
                <w:noProof w:val="0"/>
                <w:kern w:val="0"/>
              </w:rPr>
              <w:lastRenderedPageBreak/>
              <w:t>Attiecības ir komerciālas</w:t>
            </w:r>
            <w:r w:rsidRPr="00B45572">
              <w:rPr>
                <w:rFonts w:ascii="Aptos" w:eastAsia="Times New Roman" w:hAnsi="Aptos" w:cs="Calibri"/>
                <w:noProof w:val="0"/>
                <w:kern w:val="0"/>
              </w:rPr>
              <w:t>, un tās regulē Publisko iepirkumu likums vai MK noteikumi Nr. 104 (atkarībā no finansējuma saņēmēja statusa);</w:t>
            </w:r>
          </w:p>
          <w:p w14:paraId="1617033E" w14:textId="77777777" w:rsidR="00B45572" w:rsidRPr="00B45572" w:rsidRDefault="00B45572" w:rsidP="747C652C">
            <w:pPr>
              <w:numPr>
                <w:ilvl w:val="0"/>
                <w:numId w:val="23"/>
              </w:numPr>
              <w:spacing w:after="0" w:line="276" w:lineRule="auto"/>
              <w:jc w:val="both"/>
              <w:rPr>
                <w:rFonts w:ascii="Aptos" w:eastAsia="Times New Roman" w:hAnsi="Aptos" w:cs="Calibri"/>
                <w:noProof w:val="0"/>
                <w:kern w:val="0"/>
              </w:rPr>
            </w:pPr>
            <w:r w:rsidRPr="00B45572">
              <w:rPr>
                <w:rFonts w:ascii="Aptos" w:eastAsia="Times New Roman" w:hAnsi="Aptos" w:cs="Calibri"/>
                <w:b/>
                <w:bCs/>
                <w:noProof w:val="0"/>
                <w:kern w:val="0"/>
              </w:rPr>
              <w:t>Pastāv interešu konflikta riski</w:t>
            </w:r>
            <w:r w:rsidRPr="00B45572">
              <w:rPr>
                <w:rFonts w:ascii="Aptos" w:eastAsia="Times New Roman" w:hAnsi="Aptos" w:cs="Calibri"/>
                <w:noProof w:val="0"/>
                <w:kern w:val="0"/>
              </w:rPr>
              <w:t>, ja piegādātājs ir saistīts ar finansējuma saņēmēju (piemēram, radniecība, dalība uzņēmumā)</w:t>
            </w:r>
          </w:p>
          <w:p w14:paraId="1A0518D3" w14:textId="3149D329" w:rsidR="00C467A7" w:rsidRDefault="004D4835" w:rsidP="747C652C">
            <w:pPr>
              <w:pStyle w:val="Sarakstarindkopa"/>
              <w:numPr>
                <w:ilvl w:val="0"/>
                <w:numId w:val="25"/>
              </w:numPr>
              <w:spacing w:after="0" w:line="276" w:lineRule="auto"/>
              <w:ind w:left="310" w:hanging="425"/>
              <w:jc w:val="both"/>
              <w:rPr>
                <w:rFonts w:ascii="Aptos" w:eastAsia="Aptos" w:hAnsi="Aptos" w:cs="Aptos"/>
                <w:noProof w:val="0"/>
                <w:kern w:val="0"/>
                <w:lang w:eastAsia="lv-LV"/>
                <w14:ligatures w14:val="none"/>
              </w:rPr>
            </w:pPr>
            <w:r>
              <w:rPr>
                <w:rFonts w:ascii="Aptos" w:eastAsia="Aptos" w:hAnsi="Aptos" w:cs="Aptos"/>
                <w:noProof w:val="0"/>
                <w:kern w:val="0"/>
                <w:lang w:eastAsia="lv-LV"/>
                <w14:ligatures w14:val="none"/>
              </w:rPr>
              <w:t>š</w:t>
            </w:r>
            <w:r w:rsidRPr="004D4835">
              <w:rPr>
                <w:rFonts w:ascii="Aptos" w:eastAsia="Aptos" w:hAnsi="Aptos" w:cs="Aptos"/>
                <w:noProof w:val="0"/>
                <w:kern w:val="0"/>
                <w:lang w:eastAsia="lv-LV"/>
                <w14:ligatures w14:val="none"/>
              </w:rPr>
              <w:t xml:space="preserve">ādā gadījumā, ja tiek piesaistīti pakalpojumu sniedzēji, tas ir jāveic atbilstoši MK noteikumu </w:t>
            </w:r>
            <w:hyperlink r:id="rId42" w:history="1">
              <w:r w:rsidRPr="00195E4A">
                <w:rPr>
                  <w:rStyle w:val="Hipersaite"/>
                  <w:rFonts w:ascii="Aptos" w:eastAsia="Aptos" w:hAnsi="Aptos" w:cs="Aptos"/>
                  <w:noProof w:val="0"/>
                  <w:kern w:val="0"/>
                  <w:lang w:eastAsia="lv-LV"/>
                  <w14:ligatures w14:val="none"/>
                </w:rPr>
                <w:t>33.5</w:t>
              </w:r>
            </w:hyperlink>
            <w:r w:rsidRPr="004D4835">
              <w:rPr>
                <w:rFonts w:ascii="Aptos" w:eastAsia="Aptos" w:hAnsi="Aptos" w:cs="Aptos"/>
                <w:noProof w:val="0"/>
                <w:kern w:val="0"/>
                <w:lang w:eastAsia="lv-LV"/>
                <w14:ligatures w14:val="none"/>
              </w:rPr>
              <w:t xml:space="preserve"> apakšpunktam, nodrošinot, ka projekta īstenošanai nepieciešamo preču un pakalpojumu iegādi veic saskaņā ar publisko iepirkumu reglamentējošiem normatīvajiem aktiem, īstenojot atklātu, pārredzamu, nediskriminējošu un konkurenci nodrošinošu konkursa procedūru.</w:t>
            </w:r>
          </w:p>
          <w:p w14:paraId="2968196F" w14:textId="0734AA64" w:rsidR="00D83D50" w:rsidRPr="00144509" w:rsidRDefault="004D4835" w:rsidP="747C652C">
            <w:pPr>
              <w:pStyle w:val="Sarakstarindkopa"/>
              <w:spacing w:after="0" w:line="276" w:lineRule="auto"/>
              <w:ind w:left="310"/>
              <w:jc w:val="both"/>
              <w:rPr>
                <w:rFonts w:ascii="Aptos" w:eastAsia="Aptos" w:hAnsi="Aptos" w:cs="Aptos"/>
                <w:noProof w:val="0"/>
                <w:kern w:val="0"/>
                <w:lang w:eastAsia="lv-LV"/>
                <w14:ligatures w14:val="none"/>
              </w:rPr>
            </w:pPr>
            <w:r w:rsidRPr="00144509">
              <w:rPr>
                <w:rFonts w:ascii="Aptos" w:eastAsia="Aptos" w:hAnsi="Aptos" w:cs="Aptos"/>
                <w:noProof w:val="0"/>
                <w:kern w:val="0"/>
                <w:lang w:eastAsia="lv-LV"/>
                <w14:ligatures w14:val="none"/>
              </w:rPr>
              <w:t xml:space="preserve">Sadarbības partneris nevar piesaistīt sadarbības partneri. Projekta iesniedzējs var piesaistīt vairākus sadarbības partnerus, ņemot vērā iepriekšējos nosacījumus, kā arī MK noteikumu </w:t>
            </w:r>
            <w:hyperlink r:id="rId43" w:history="1">
              <w:r w:rsidRPr="00195E4A">
                <w:rPr>
                  <w:rStyle w:val="Hipersaite"/>
                  <w:rFonts w:ascii="Aptos" w:eastAsia="Aptos" w:hAnsi="Aptos" w:cs="Aptos"/>
                  <w:noProof w:val="0"/>
                  <w:kern w:val="0"/>
                  <w:lang w:eastAsia="lv-LV"/>
                  <w14:ligatures w14:val="none"/>
                </w:rPr>
                <w:t>23</w:t>
              </w:r>
            </w:hyperlink>
            <w:r w:rsidRPr="00144509">
              <w:rPr>
                <w:rFonts w:ascii="Aptos" w:eastAsia="Aptos" w:hAnsi="Aptos" w:cs="Aptos"/>
                <w:noProof w:val="0"/>
                <w:kern w:val="0"/>
                <w:lang w:eastAsia="lv-LV"/>
                <w14:ligatures w14:val="none"/>
              </w:rPr>
              <w:t>.punktā minētos nosacījumus.</w:t>
            </w:r>
          </w:p>
        </w:tc>
      </w:tr>
      <w:tr w:rsidR="00945FE6" w:rsidRPr="00760640" w14:paraId="4CF5678D" w14:textId="77777777" w:rsidTr="07FB903B">
        <w:trPr>
          <w:trHeight w:val="300"/>
        </w:trPr>
        <w:tc>
          <w:tcPr>
            <w:tcW w:w="1134" w:type="dxa"/>
            <w:tcBorders>
              <w:bottom w:val="single" w:sz="4" w:space="0" w:color="000000" w:themeColor="text1"/>
              <w:right w:val="single" w:sz="4" w:space="0" w:color="auto"/>
            </w:tcBorders>
          </w:tcPr>
          <w:p w14:paraId="4945078E" w14:textId="4DE9F367" w:rsidR="00945FE6" w:rsidRDefault="005B129D" w:rsidP="003D6886">
            <w:pPr>
              <w:spacing w:line="276" w:lineRule="auto"/>
              <w:jc w:val="both"/>
              <w:rPr>
                <w:rFonts w:ascii="Aptos" w:hAnsi="Aptos" w:cs="Times New Roman"/>
              </w:rPr>
            </w:pPr>
            <w:r>
              <w:rPr>
                <w:rFonts w:ascii="Aptos" w:hAnsi="Aptos" w:cs="Times New Roman"/>
              </w:rPr>
              <w:lastRenderedPageBreak/>
              <w:t>1.25.</w:t>
            </w:r>
          </w:p>
        </w:tc>
        <w:tc>
          <w:tcPr>
            <w:tcW w:w="4396" w:type="dxa"/>
            <w:tcBorders>
              <w:bottom w:val="single" w:sz="4" w:space="0" w:color="000000" w:themeColor="text1"/>
              <w:right w:val="single" w:sz="4" w:space="0" w:color="auto"/>
            </w:tcBorders>
          </w:tcPr>
          <w:p w14:paraId="1EDA55F3" w14:textId="5DB7BAA5" w:rsidR="00945FE6" w:rsidRPr="00144509" w:rsidRDefault="00945FE6" w:rsidP="00EB21DF">
            <w:pPr>
              <w:spacing w:after="0" w:line="276" w:lineRule="auto"/>
              <w:jc w:val="both"/>
              <w:rPr>
                <w:rFonts w:ascii="Aptos" w:eastAsia="Aptos" w:hAnsi="Aptos" w:cs="Calibri"/>
                <w:noProof w:val="0"/>
                <w:kern w:val="0"/>
              </w:rPr>
            </w:pPr>
            <w:r w:rsidRPr="00144509">
              <w:rPr>
                <w:rFonts w:ascii="Aptos" w:eastAsia="Aptos" w:hAnsi="Aptos" w:cs="Calibri"/>
                <w:noProof w:val="0"/>
                <w:kern w:val="0"/>
              </w:rPr>
              <w:t xml:space="preserve">Vai mēs kā lokāla biedrība “X” varam kvalificēties projekta pieteikuma izskatīšanai, ja vārds "kultūra" mūsu statūtos pie mērķa nav minēts tiešā veidā. </w:t>
            </w:r>
          </w:p>
          <w:p w14:paraId="39200FC3" w14:textId="77777777" w:rsidR="00945FE6" w:rsidRPr="00144509" w:rsidRDefault="00945FE6" w:rsidP="00EB21DF">
            <w:pPr>
              <w:spacing w:after="0" w:line="276" w:lineRule="auto"/>
              <w:jc w:val="both"/>
              <w:rPr>
                <w:rFonts w:ascii="Aptos" w:eastAsia="Aptos" w:hAnsi="Aptos" w:cs="Calibri"/>
                <w:noProof w:val="0"/>
                <w:kern w:val="0"/>
              </w:rPr>
            </w:pPr>
            <w:r w:rsidRPr="00144509">
              <w:rPr>
                <w:rFonts w:ascii="Aptos" w:eastAsia="Aptos" w:hAnsi="Aptos" w:cs="Calibri"/>
                <w:noProof w:val="0"/>
                <w:kern w:val="0"/>
              </w:rPr>
              <w:t xml:space="preserve">Papildus - mums ir Sabiedriskā labuma organizācijas statuss 2 jomās - Pilsoniskā sabiedrība un Kultūra. </w:t>
            </w:r>
          </w:p>
          <w:p w14:paraId="783FBCE8" w14:textId="1E09866E" w:rsidR="00945FE6" w:rsidRPr="00D83D50" w:rsidRDefault="00945FE6" w:rsidP="00EB21DF">
            <w:pPr>
              <w:spacing w:after="0" w:line="276" w:lineRule="auto"/>
              <w:jc w:val="both"/>
              <w:rPr>
                <w:rFonts w:ascii="Calibri" w:eastAsia="Aptos" w:hAnsi="Calibri" w:cs="Calibri"/>
                <w:noProof w:val="0"/>
                <w:kern w:val="0"/>
              </w:rPr>
            </w:pPr>
            <w:r w:rsidRPr="00144509">
              <w:rPr>
                <w:rFonts w:ascii="Aptos" w:eastAsia="Aptos" w:hAnsi="Aptos" w:cs="Calibri"/>
                <w:noProof w:val="0"/>
                <w:kern w:val="0"/>
              </w:rPr>
              <w:t>Līdz ar to mums grūti izprast, vai kvalificējamies noteikumiem, kā biedrība, "kuras pamatdarbība ir kultūras vai radošajā nozarē".</w:t>
            </w:r>
          </w:p>
        </w:tc>
        <w:tc>
          <w:tcPr>
            <w:tcW w:w="8895" w:type="dxa"/>
            <w:tcBorders>
              <w:left w:val="single" w:sz="4" w:space="0" w:color="auto"/>
              <w:bottom w:val="single" w:sz="4" w:space="0" w:color="000000" w:themeColor="text1"/>
            </w:tcBorders>
          </w:tcPr>
          <w:p w14:paraId="273D0AAD" w14:textId="6524EBCE" w:rsidR="00AC61B9" w:rsidRPr="00195E4A" w:rsidRDefault="00AC61B9" w:rsidP="00AD02D1">
            <w:pPr>
              <w:spacing w:after="0" w:line="276" w:lineRule="auto"/>
              <w:jc w:val="both"/>
              <w:rPr>
                <w:rFonts w:ascii="Aptos" w:eastAsia="Aptos" w:hAnsi="Aptos" w:cs="Aptos"/>
                <w:noProof w:val="0"/>
                <w:kern w:val="0"/>
                <w:lang w:eastAsia="lv-LV"/>
                <w14:ligatures w14:val="none"/>
              </w:rPr>
            </w:pPr>
            <w:r w:rsidRPr="00AC61B9">
              <w:rPr>
                <w:rFonts w:ascii="Aptos" w:eastAsia="Aptos" w:hAnsi="Aptos" w:cs="Aptos"/>
                <w:noProof w:val="0"/>
                <w:kern w:val="0"/>
                <w:lang w:eastAsia="lv-LV"/>
                <w14:ligatures w14:val="none"/>
              </w:rPr>
              <w:t xml:space="preserve">Skaidrojam, ka </w:t>
            </w:r>
            <w:hyperlink r:id="rId44" w:history="1">
              <w:r w:rsidRPr="00195E4A">
                <w:rPr>
                  <w:rFonts w:ascii="Aptos" w:eastAsia="Aptos" w:hAnsi="Aptos" w:cs="Aptos"/>
                  <w:noProof w:val="0"/>
                  <w:kern w:val="0"/>
                  <w:lang w:eastAsia="lv-LV"/>
                  <w14:ligatures w14:val="none"/>
                </w:rPr>
                <w:t>SAM MK noteikumu</w:t>
              </w:r>
            </w:hyperlink>
            <w:r w:rsidRPr="00195E4A">
              <w:rPr>
                <w:rFonts w:ascii="Aptos" w:eastAsia="Aptos" w:hAnsi="Aptos" w:cs="Aptos"/>
                <w:noProof w:val="0"/>
                <w:kern w:val="0"/>
                <w:lang w:eastAsia="lv-LV"/>
                <w14:ligatures w14:val="none"/>
              </w:rPr>
              <w:t xml:space="preserve"> </w:t>
            </w:r>
            <w:hyperlink r:id="rId45" w:history="1">
              <w:r w:rsidRPr="00195E4A">
                <w:rPr>
                  <w:rStyle w:val="Hipersaite"/>
                  <w:rFonts w:ascii="Aptos" w:eastAsia="Aptos" w:hAnsi="Aptos" w:cs="Aptos"/>
                  <w:noProof w:val="0"/>
                  <w:kern w:val="0"/>
                  <w:lang w:eastAsia="lv-LV"/>
                  <w14:ligatures w14:val="none"/>
                </w:rPr>
                <w:t>21.</w:t>
              </w:r>
            </w:hyperlink>
            <w:r w:rsidR="00195E4A">
              <w:rPr>
                <w:rFonts w:ascii="Aptos" w:eastAsia="Aptos" w:hAnsi="Aptos" w:cs="Aptos"/>
                <w:noProof w:val="0"/>
                <w:kern w:val="0"/>
                <w:lang w:eastAsia="lv-LV"/>
                <w14:ligatures w14:val="none"/>
              </w:rPr>
              <w:t xml:space="preserve"> </w:t>
            </w:r>
            <w:r w:rsidRPr="00195E4A">
              <w:rPr>
                <w:rFonts w:ascii="Aptos" w:eastAsia="Aptos" w:hAnsi="Aptos" w:cs="Aptos"/>
                <w:noProof w:val="0"/>
                <w:kern w:val="0"/>
                <w:lang w:eastAsia="lv-LV"/>
                <w14:ligatures w14:val="none"/>
              </w:rPr>
              <w:t>punkts nosaka, ka projekta iesniedzējs ir:</w:t>
            </w:r>
          </w:p>
          <w:p w14:paraId="6BCF483E" w14:textId="77777777" w:rsidR="00AC61B9" w:rsidRPr="00AC61B9" w:rsidRDefault="00AC61B9" w:rsidP="00AD02D1">
            <w:pPr>
              <w:spacing w:after="0" w:line="276" w:lineRule="auto"/>
              <w:jc w:val="both"/>
              <w:rPr>
                <w:rFonts w:ascii="Aptos" w:eastAsia="Aptos" w:hAnsi="Aptos" w:cs="Aptos"/>
                <w:noProof w:val="0"/>
                <w:kern w:val="0"/>
                <w:lang w:eastAsia="lv-LV"/>
                <w14:ligatures w14:val="none"/>
              </w:rPr>
            </w:pPr>
            <w:r w:rsidRPr="00195E4A">
              <w:rPr>
                <w:rFonts w:ascii="Aptos" w:eastAsia="Aptos" w:hAnsi="Aptos" w:cs="Aptos"/>
                <w:noProof w:val="0"/>
                <w:kern w:val="0"/>
                <w:lang w:eastAsia="lv-LV"/>
                <w14:ligatures w14:val="none"/>
              </w:rPr>
              <w:t>21.1. </w:t>
            </w:r>
            <w:r w:rsidRPr="00195E4A">
              <w:rPr>
                <w:rFonts w:ascii="Aptos" w:eastAsia="Aptos" w:hAnsi="Aptos" w:cs="Aptos"/>
                <w:b/>
                <w:bCs/>
                <w:noProof w:val="0"/>
                <w:kern w:val="0"/>
                <w:lang w:eastAsia="lv-LV"/>
                <w14:ligatures w14:val="none"/>
              </w:rPr>
              <w:t>biedrība</w:t>
            </w:r>
            <w:r w:rsidRPr="00195E4A">
              <w:rPr>
                <w:rFonts w:ascii="Aptos" w:eastAsia="Aptos" w:hAnsi="Aptos" w:cs="Aptos"/>
                <w:noProof w:val="0"/>
                <w:kern w:val="0"/>
                <w:lang w:eastAsia="lv-LV"/>
                <w14:ligatures w14:val="none"/>
              </w:rPr>
              <w:t>, nodib</w:t>
            </w:r>
            <w:r w:rsidRPr="00AC61B9">
              <w:rPr>
                <w:rFonts w:ascii="Aptos" w:eastAsia="Aptos" w:hAnsi="Aptos" w:cs="Aptos"/>
                <w:noProof w:val="0"/>
                <w:kern w:val="0"/>
                <w:lang w:eastAsia="lv-LV"/>
                <w14:ligatures w14:val="none"/>
              </w:rPr>
              <w:t>inājums un cita privāto tiesību juridiska persona, valsts iestāde, atvasināta publiska persona, valsts kapitālsabiedrība vai pašvaldības kapitālsabiedrība, </w:t>
            </w:r>
            <w:r w:rsidRPr="00AC61B9">
              <w:rPr>
                <w:rFonts w:ascii="Aptos" w:eastAsia="Aptos" w:hAnsi="Aptos" w:cs="Aptos"/>
                <w:b/>
                <w:bCs/>
                <w:noProof w:val="0"/>
                <w:kern w:val="0"/>
                <w:lang w:eastAsia="lv-LV"/>
                <w14:ligatures w14:val="none"/>
              </w:rPr>
              <w:t>kuras pamatdarbība ir kultūras vai radošajā nozarē</w:t>
            </w:r>
            <w:r w:rsidRPr="00AC61B9">
              <w:rPr>
                <w:rFonts w:ascii="Aptos" w:eastAsia="Aptos" w:hAnsi="Aptos" w:cs="Aptos"/>
                <w:noProof w:val="0"/>
                <w:kern w:val="0"/>
                <w:lang w:eastAsia="lv-LV"/>
                <w14:ligatures w14:val="none"/>
              </w:rPr>
              <w:t>;</w:t>
            </w:r>
          </w:p>
          <w:p w14:paraId="0A13519C" w14:textId="77777777" w:rsidR="00AC61B9" w:rsidRPr="00AC61B9" w:rsidRDefault="00AC61B9" w:rsidP="00AD02D1">
            <w:pPr>
              <w:spacing w:after="0" w:line="276" w:lineRule="auto"/>
              <w:jc w:val="both"/>
              <w:rPr>
                <w:rFonts w:ascii="Aptos" w:eastAsia="Aptos" w:hAnsi="Aptos" w:cs="Aptos"/>
                <w:noProof w:val="0"/>
                <w:kern w:val="0"/>
                <w:lang w:eastAsia="lv-LV"/>
                <w14:ligatures w14:val="none"/>
              </w:rPr>
            </w:pPr>
            <w:r w:rsidRPr="00AC61B9">
              <w:rPr>
                <w:rFonts w:ascii="Aptos" w:eastAsia="Aptos" w:hAnsi="Aptos" w:cs="Aptos"/>
                <w:noProof w:val="0"/>
                <w:kern w:val="0"/>
                <w:lang w:eastAsia="lv-LV"/>
                <w14:ligatures w14:val="none"/>
              </w:rPr>
              <w:t>21.2. pašvaldība, kas projekta īstenošanai piesaista sadarbības partneri, kura pamatdarbība ir kultūras vai radošajā nozarē, ja pašvaldība nav izveidojusi iestādi, kas darbojas kultūras vai radošajā nozarē.</w:t>
            </w:r>
          </w:p>
          <w:p w14:paraId="222E947B" w14:textId="77777777" w:rsidR="00AC61B9" w:rsidRPr="00AC61B9" w:rsidRDefault="00AC61B9" w:rsidP="00AD02D1">
            <w:pPr>
              <w:spacing w:after="0" w:line="276" w:lineRule="auto"/>
              <w:jc w:val="both"/>
              <w:rPr>
                <w:rFonts w:ascii="Aptos" w:eastAsia="Aptos" w:hAnsi="Aptos" w:cs="Aptos"/>
                <w:noProof w:val="0"/>
                <w:kern w:val="0"/>
                <w:lang w:eastAsia="lv-LV"/>
                <w14:ligatures w14:val="none"/>
              </w:rPr>
            </w:pPr>
          </w:p>
          <w:p w14:paraId="7002FF1C" w14:textId="2BBD7F19" w:rsidR="00AC61B9" w:rsidRPr="00AC61B9" w:rsidRDefault="00AC61B9" w:rsidP="00AD02D1">
            <w:pPr>
              <w:spacing w:after="0" w:line="276" w:lineRule="auto"/>
              <w:jc w:val="both"/>
              <w:rPr>
                <w:rFonts w:ascii="Aptos" w:eastAsia="Aptos" w:hAnsi="Aptos" w:cs="Aptos"/>
                <w:noProof w:val="0"/>
                <w:kern w:val="0"/>
                <w:lang w:eastAsia="lv-LV"/>
                <w14:ligatures w14:val="none"/>
              </w:rPr>
            </w:pPr>
            <w:r w:rsidRPr="00AC61B9">
              <w:rPr>
                <w:rFonts w:ascii="Aptos" w:eastAsia="Aptos" w:hAnsi="Aptos" w:cs="Aptos"/>
                <w:noProof w:val="0"/>
                <w:kern w:val="0"/>
                <w:lang w:eastAsia="lv-LV"/>
                <w14:ligatures w14:val="none"/>
              </w:rPr>
              <w:t xml:space="preserve">Atbilstoši SAM MK noteikumu anotācijai projekta iesniedzēja un sadarbības partnera darbības atbilstība kultūras vai radošajai nozarei vērtējama atbilstoši projekta iesniedzēja vai sadarbība partnera </w:t>
            </w:r>
            <w:r w:rsidR="00FD6862">
              <w:rPr>
                <w:rFonts w:ascii="Aptos" w:eastAsia="Aptos" w:hAnsi="Aptos" w:cs="Aptos"/>
                <w:noProof w:val="0"/>
                <w:kern w:val="0"/>
                <w:lang w:eastAsia="lv-LV"/>
                <w14:ligatures w14:val="none"/>
              </w:rPr>
              <w:t>LR</w:t>
            </w:r>
            <w:r w:rsidRPr="00AC61B9">
              <w:rPr>
                <w:rFonts w:ascii="Aptos" w:eastAsia="Aptos" w:hAnsi="Aptos" w:cs="Aptos"/>
                <w:noProof w:val="0"/>
                <w:kern w:val="0"/>
                <w:lang w:eastAsia="lv-LV"/>
                <w14:ligatures w14:val="none"/>
              </w:rPr>
              <w:t xml:space="preserve"> Uzņēmumu reģistrā vai Biedrību un nodibinājumu reģistrā norādītajam darbības veidam un mērķiem, kas vērtējami pret Kultūras institūciju likuma 2. panta otrajā daļā noteiktajām kultūras institūciju funkcijām.</w:t>
            </w:r>
          </w:p>
          <w:p w14:paraId="3E01B980" w14:textId="77777777" w:rsidR="00AC61B9" w:rsidRPr="00AC61B9" w:rsidRDefault="00AC61B9" w:rsidP="00AD02D1">
            <w:pPr>
              <w:spacing w:after="0" w:line="276" w:lineRule="auto"/>
              <w:jc w:val="both"/>
              <w:rPr>
                <w:rFonts w:ascii="Aptos" w:eastAsia="Aptos" w:hAnsi="Aptos" w:cs="Aptos"/>
                <w:noProof w:val="0"/>
                <w:kern w:val="0"/>
                <w:lang w:eastAsia="lv-LV"/>
                <w14:ligatures w14:val="none"/>
              </w:rPr>
            </w:pPr>
          </w:p>
          <w:p w14:paraId="403F06D1" w14:textId="66E1BCEC" w:rsidR="00945FE6" w:rsidRPr="00144509" w:rsidRDefault="00AC61B9" w:rsidP="00AD02D1">
            <w:pPr>
              <w:spacing w:after="0" w:line="276" w:lineRule="auto"/>
              <w:jc w:val="both"/>
              <w:rPr>
                <w:rFonts w:ascii="Aptos" w:eastAsia="Aptos" w:hAnsi="Aptos" w:cs="Aptos"/>
                <w:noProof w:val="0"/>
                <w:kern w:val="0"/>
                <w:lang w:eastAsia="lv-LV"/>
                <w14:ligatures w14:val="none"/>
              </w:rPr>
            </w:pPr>
            <w:r w:rsidRPr="00AC61B9">
              <w:rPr>
                <w:rFonts w:ascii="Aptos" w:eastAsia="Aptos" w:hAnsi="Aptos" w:cs="Aptos"/>
                <w:noProof w:val="0"/>
                <w:kern w:val="0"/>
                <w:lang w:eastAsia="lv-LV"/>
                <w14:ligatures w14:val="none"/>
              </w:rPr>
              <w:t>Ņemot vērā, ka biedrības “</w:t>
            </w:r>
            <w:r>
              <w:rPr>
                <w:rFonts w:ascii="Aptos" w:eastAsia="Aptos" w:hAnsi="Aptos" w:cs="Aptos"/>
                <w:noProof w:val="0"/>
                <w:kern w:val="0"/>
                <w:lang w:eastAsia="lv-LV"/>
                <w14:ligatures w14:val="none"/>
              </w:rPr>
              <w:t>X</w:t>
            </w:r>
            <w:r w:rsidRPr="00AC61B9">
              <w:rPr>
                <w:rFonts w:ascii="Aptos" w:eastAsia="Aptos" w:hAnsi="Aptos" w:cs="Aptos"/>
                <w:noProof w:val="0"/>
                <w:kern w:val="0"/>
                <w:lang w:eastAsia="lv-LV"/>
                <w14:ligatures w14:val="none"/>
              </w:rPr>
              <w:t>” viena no darbības jomām ir kultūras veicināšana, tā pēc juridiskā statusa atbilst</w:t>
            </w:r>
            <w:r w:rsidRPr="00A53DB1">
              <w:rPr>
                <w:rFonts w:ascii="Aptos" w:eastAsia="Aptos" w:hAnsi="Aptos" w:cs="Aptos"/>
                <w:noProof w:val="0"/>
                <w:kern w:val="0"/>
                <w:lang w:eastAsia="lv-LV"/>
                <w14:ligatures w14:val="none"/>
              </w:rPr>
              <w:t xml:space="preserve"> </w:t>
            </w:r>
            <w:hyperlink r:id="rId46" w:history="1">
              <w:r w:rsidRPr="00A53DB1">
                <w:rPr>
                  <w:rFonts w:ascii="Aptos" w:eastAsia="Aptos" w:hAnsi="Aptos" w:cs="Aptos"/>
                  <w:noProof w:val="0"/>
                  <w:kern w:val="0"/>
                  <w:lang w:eastAsia="lv-LV"/>
                  <w14:ligatures w14:val="none"/>
                </w:rPr>
                <w:t>SAM MK noteikumu</w:t>
              </w:r>
            </w:hyperlink>
            <w:r w:rsidRPr="00AC61B9">
              <w:rPr>
                <w:rFonts w:ascii="Aptos" w:eastAsia="Aptos" w:hAnsi="Aptos" w:cs="Aptos"/>
                <w:noProof w:val="0"/>
                <w:kern w:val="0"/>
                <w:lang w:eastAsia="lv-LV"/>
                <w14:ligatures w14:val="none"/>
              </w:rPr>
              <w:t xml:space="preserve"> </w:t>
            </w:r>
            <w:hyperlink r:id="rId47" w:history="1">
              <w:r w:rsidRPr="00A53DB1">
                <w:rPr>
                  <w:rStyle w:val="Hipersaite"/>
                  <w:rFonts w:ascii="Aptos" w:eastAsia="Aptos" w:hAnsi="Aptos" w:cs="Aptos"/>
                  <w:noProof w:val="0"/>
                  <w:kern w:val="0"/>
                  <w:lang w:eastAsia="lv-LV"/>
                  <w14:ligatures w14:val="none"/>
                </w:rPr>
                <w:t>21.1.</w:t>
              </w:r>
            </w:hyperlink>
            <w:r w:rsidRPr="00AC61B9">
              <w:rPr>
                <w:rFonts w:ascii="Aptos" w:eastAsia="Aptos" w:hAnsi="Aptos" w:cs="Aptos"/>
                <w:noProof w:val="0"/>
                <w:kern w:val="0"/>
                <w:lang w:eastAsia="lv-LV"/>
                <w14:ligatures w14:val="none"/>
              </w:rPr>
              <w:t xml:space="preserve"> apakšpunktā noteiktajam projekta </w:t>
            </w:r>
            <w:r w:rsidRPr="00AC61B9">
              <w:rPr>
                <w:rFonts w:ascii="Aptos" w:eastAsia="Aptos" w:hAnsi="Aptos" w:cs="Aptos"/>
                <w:noProof w:val="0"/>
                <w:kern w:val="0"/>
                <w:lang w:eastAsia="lv-LV"/>
                <w14:ligatures w14:val="none"/>
              </w:rPr>
              <w:lastRenderedPageBreak/>
              <w:t>iesniedzēju lokam. Vienlaikus vērtējams, vai biedrības ”</w:t>
            </w:r>
            <w:r>
              <w:rPr>
                <w:rFonts w:ascii="Aptos" w:eastAsia="Aptos" w:hAnsi="Aptos" w:cs="Aptos"/>
                <w:noProof w:val="0"/>
                <w:kern w:val="0"/>
                <w:lang w:eastAsia="lv-LV"/>
                <w14:ligatures w14:val="none"/>
              </w:rPr>
              <w:t>X</w:t>
            </w:r>
            <w:r w:rsidRPr="00AC61B9">
              <w:rPr>
                <w:rFonts w:ascii="Aptos" w:eastAsia="Aptos" w:hAnsi="Aptos" w:cs="Aptos"/>
                <w:noProof w:val="0"/>
                <w:kern w:val="0"/>
                <w:lang w:eastAsia="lv-LV"/>
                <w14:ligatures w14:val="none"/>
              </w:rPr>
              <w:t>” pamatdarbība ir kultūras vai radošajā nozarē.</w:t>
            </w:r>
          </w:p>
        </w:tc>
      </w:tr>
      <w:tr w:rsidR="00741F6F" w:rsidRPr="00760640" w14:paraId="4ABAE362" w14:textId="77777777" w:rsidTr="07FB903B">
        <w:trPr>
          <w:trHeight w:val="300"/>
        </w:trPr>
        <w:tc>
          <w:tcPr>
            <w:tcW w:w="1134" w:type="dxa"/>
            <w:tcBorders>
              <w:bottom w:val="single" w:sz="4" w:space="0" w:color="000000" w:themeColor="text1"/>
              <w:right w:val="single" w:sz="4" w:space="0" w:color="auto"/>
            </w:tcBorders>
          </w:tcPr>
          <w:p w14:paraId="7784ED26" w14:textId="4130DC34" w:rsidR="00741F6F" w:rsidRDefault="00741F6F" w:rsidP="003D6886">
            <w:pPr>
              <w:spacing w:line="276" w:lineRule="auto"/>
              <w:jc w:val="both"/>
              <w:rPr>
                <w:rFonts w:ascii="Aptos" w:hAnsi="Aptos" w:cs="Times New Roman"/>
              </w:rPr>
            </w:pPr>
            <w:r>
              <w:rPr>
                <w:rFonts w:ascii="Aptos" w:hAnsi="Aptos" w:cs="Times New Roman"/>
              </w:rPr>
              <w:lastRenderedPageBreak/>
              <w:t>1.26.</w:t>
            </w:r>
          </w:p>
        </w:tc>
        <w:tc>
          <w:tcPr>
            <w:tcW w:w="4396" w:type="dxa"/>
            <w:tcBorders>
              <w:bottom w:val="single" w:sz="4" w:space="0" w:color="000000" w:themeColor="text1"/>
              <w:right w:val="single" w:sz="4" w:space="0" w:color="auto"/>
            </w:tcBorders>
          </w:tcPr>
          <w:p w14:paraId="443464CA" w14:textId="77777777" w:rsidR="004B37CA" w:rsidRPr="004B37CA" w:rsidRDefault="004B37CA" w:rsidP="008D04FD">
            <w:pPr>
              <w:spacing w:after="0" w:line="276" w:lineRule="auto"/>
              <w:jc w:val="both"/>
              <w:rPr>
                <w:rFonts w:ascii="Aptos" w:eastAsia="Aptos" w:hAnsi="Aptos" w:cs="Calibri"/>
                <w:noProof w:val="0"/>
                <w:kern w:val="0"/>
              </w:rPr>
            </w:pPr>
            <w:r w:rsidRPr="004B37CA">
              <w:rPr>
                <w:rFonts w:ascii="Aptos" w:eastAsia="Aptos" w:hAnsi="Aptos" w:cs="Calibri"/>
                <w:noProof w:val="0"/>
                <w:kern w:val="0"/>
              </w:rPr>
              <w:t>Vai projekta iesniedzējs var būt augstskola (publiska atvasināta persona), kuras pamatdarbība NAV kultūras vai radošajā nozarē, taču ir piesaistīts sadarbības partneris, kura pamatdarbība ir kultūras vai</w:t>
            </w:r>
          </w:p>
          <w:p w14:paraId="418AB102" w14:textId="655F9457" w:rsidR="00741F6F" w:rsidRPr="00144509" w:rsidRDefault="004B37CA" w:rsidP="008D04FD">
            <w:pPr>
              <w:spacing w:after="0" w:line="276" w:lineRule="auto"/>
              <w:jc w:val="both"/>
              <w:rPr>
                <w:rFonts w:ascii="Aptos" w:eastAsia="Aptos" w:hAnsi="Aptos" w:cs="Calibri"/>
                <w:noProof w:val="0"/>
                <w:kern w:val="0"/>
              </w:rPr>
            </w:pPr>
            <w:r w:rsidRPr="004B37CA">
              <w:rPr>
                <w:rFonts w:ascii="Aptos" w:eastAsia="Aptos" w:hAnsi="Aptos" w:cs="Calibri"/>
                <w:noProof w:val="0"/>
                <w:kern w:val="0"/>
              </w:rPr>
              <w:t>radošajā nozarē? Ja var, tad</w:t>
            </w:r>
            <w:r w:rsidR="00F43E2C">
              <w:rPr>
                <w:rFonts w:ascii="Aptos" w:eastAsia="Aptos" w:hAnsi="Aptos" w:cs="Calibri"/>
                <w:noProof w:val="0"/>
                <w:kern w:val="0"/>
              </w:rPr>
              <w:t>,</w:t>
            </w:r>
            <w:r w:rsidRPr="004B37CA">
              <w:rPr>
                <w:rFonts w:ascii="Aptos" w:eastAsia="Aptos" w:hAnsi="Aptos" w:cs="Calibri"/>
                <w:noProof w:val="0"/>
                <w:kern w:val="0"/>
              </w:rPr>
              <w:t xml:space="preserve"> vai pareizi saprotam, ka organizācijas darbības stratēģiju, kurā noteikti vidēja termiņa darbības mērķi, kas liecina par sabiedrības ieguvumiem no projektā attīstītajiem pakalpojumiem un paredz veicināt kultūras pakalpojumu </w:t>
            </w:r>
            <w:proofErr w:type="spellStart"/>
            <w:r w:rsidRPr="004B37CA">
              <w:rPr>
                <w:rFonts w:ascii="Aptos" w:eastAsia="Aptos" w:hAnsi="Aptos" w:cs="Calibri"/>
                <w:noProof w:val="0"/>
                <w:kern w:val="0"/>
              </w:rPr>
              <w:t>piekļūstamību</w:t>
            </w:r>
            <w:proofErr w:type="spellEnd"/>
            <w:r w:rsidRPr="004B37CA">
              <w:rPr>
                <w:rFonts w:ascii="Aptos" w:eastAsia="Aptos" w:hAnsi="Aptos" w:cs="Calibri"/>
                <w:noProof w:val="0"/>
                <w:kern w:val="0"/>
              </w:rPr>
              <w:t>, ir jāiesniedz konkrētajam sadarbības partnerim nevis augstskolai kā projekta iesniedzējam?</w:t>
            </w:r>
          </w:p>
        </w:tc>
        <w:tc>
          <w:tcPr>
            <w:tcW w:w="8895" w:type="dxa"/>
            <w:tcBorders>
              <w:left w:val="single" w:sz="4" w:space="0" w:color="auto"/>
              <w:bottom w:val="single" w:sz="4" w:space="0" w:color="000000" w:themeColor="text1"/>
            </w:tcBorders>
          </w:tcPr>
          <w:p w14:paraId="120E98A8" w14:textId="2B14A1D1" w:rsidR="00E71AD2" w:rsidRPr="00E71AD2" w:rsidRDefault="00E71AD2" w:rsidP="008D04FD">
            <w:pPr>
              <w:shd w:val="clear" w:color="auto" w:fill="FFFFFF"/>
              <w:spacing w:after="0" w:line="276" w:lineRule="auto"/>
              <w:jc w:val="both"/>
              <w:rPr>
                <w:rFonts w:ascii="Aptos" w:eastAsia="Aptos" w:hAnsi="Aptos" w:cs="Aptos"/>
                <w:noProof w:val="0"/>
                <w:kern w:val="0"/>
                <w:lang w:eastAsia="lv-LV"/>
                <w14:ligatures w14:val="none"/>
              </w:rPr>
            </w:pPr>
            <w:r w:rsidRPr="00E71AD2">
              <w:rPr>
                <w:rFonts w:ascii="Aptos" w:eastAsia="Aptos" w:hAnsi="Aptos" w:cs="Aptos"/>
                <w:noProof w:val="0"/>
                <w:color w:val="000000"/>
                <w:kern w:val="0"/>
                <w:lang w:eastAsia="lv-LV"/>
                <w14:ligatures w14:val="none"/>
              </w:rPr>
              <w:t xml:space="preserve">Skaidrojam, ka atbilstoši </w:t>
            </w:r>
            <w:r>
              <w:rPr>
                <w:rFonts w:ascii="Aptos" w:eastAsia="Aptos" w:hAnsi="Aptos" w:cs="Aptos"/>
                <w:noProof w:val="0"/>
                <w:color w:val="000000"/>
                <w:kern w:val="0"/>
                <w:lang w:eastAsia="lv-LV"/>
                <w14:ligatures w14:val="none"/>
              </w:rPr>
              <w:t xml:space="preserve">SAM MK </w:t>
            </w:r>
            <w:r w:rsidRPr="00A53DB1">
              <w:rPr>
                <w:rFonts w:ascii="Aptos" w:eastAsia="Aptos" w:hAnsi="Aptos" w:cs="Aptos"/>
                <w:noProof w:val="0"/>
                <w:color w:val="000000"/>
                <w:kern w:val="0"/>
                <w:lang w:eastAsia="lv-LV"/>
                <w14:ligatures w14:val="none"/>
              </w:rPr>
              <w:t xml:space="preserve">noteikumu </w:t>
            </w:r>
            <w:r w:rsidRPr="00E71AD2">
              <w:rPr>
                <w:rFonts w:ascii="Aptos" w:eastAsia="Aptos" w:hAnsi="Aptos" w:cs="Aptos"/>
                <w:noProof w:val="0"/>
                <w:color w:val="000000"/>
                <w:kern w:val="0"/>
                <w:lang w:eastAsia="lv-LV"/>
                <w14:ligatures w14:val="none"/>
              </w:rPr>
              <w:t xml:space="preserve"> </w:t>
            </w:r>
            <w:hyperlink r:id="rId48" w:history="1">
              <w:r w:rsidRPr="00A53DB1">
                <w:rPr>
                  <w:rStyle w:val="Hipersaite"/>
                  <w:rFonts w:ascii="Aptos" w:eastAsia="Aptos" w:hAnsi="Aptos" w:cs="Aptos"/>
                  <w:noProof w:val="0"/>
                  <w:kern w:val="0"/>
                  <w:lang w:eastAsia="lv-LV"/>
                  <w14:ligatures w14:val="none"/>
                </w:rPr>
                <w:t>21</w:t>
              </w:r>
            </w:hyperlink>
            <w:r w:rsidRPr="00E71AD2">
              <w:rPr>
                <w:rFonts w:ascii="Aptos" w:eastAsia="Aptos" w:hAnsi="Aptos" w:cs="Aptos"/>
                <w:noProof w:val="0"/>
                <w:color w:val="000000"/>
                <w:kern w:val="0"/>
                <w:lang w:eastAsia="lv-LV"/>
                <w14:ligatures w14:val="none"/>
              </w:rPr>
              <w:t xml:space="preserve">.punktā noteiktajam </w:t>
            </w:r>
            <w:r w:rsidR="00155E7A" w:rsidRPr="00E71AD2">
              <w:rPr>
                <w:rFonts w:ascii="Aptos" w:eastAsia="Aptos" w:hAnsi="Aptos" w:cs="Aptos"/>
                <w:noProof w:val="0"/>
                <w:color w:val="000000"/>
                <w:kern w:val="0"/>
                <w:lang w:eastAsia="lv-LV"/>
                <w14:ligatures w14:val="none"/>
              </w:rPr>
              <w:t xml:space="preserve">SAM </w:t>
            </w:r>
            <w:r w:rsidRPr="00E71AD2">
              <w:rPr>
                <w:rFonts w:ascii="Aptos" w:eastAsia="Aptos" w:hAnsi="Aptos" w:cs="Aptos"/>
                <w:noProof w:val="0"/>
                <w:color w:val="000000"/>
                <w:kern w:val="0"/>
                <w:lang w:eastAsia="lv-LV"/>
                <w14:ligatures w14:val="none"/>
              </w:rPr>
              <w:t xml:space="preserve">4.3.2. projekta iesniedzēja pamatdarbība ir </w:t>
            </w:r>
            <w:r w:rsidRPr="00E71AD2">
              <w:rPr>
                <w:rFonts w:ascii="Aptos" w:eastAsia="Aptos" w:hAnsi="Aptos" w:cs="Aptos"/>
                <w:b/>
                <w:bCs/>
                <w:noProof w:val="0"/>
                <w:color w:val="000000"/>
                <w:kern w:val="0"/>
                <w:lang w:eastAsia="lv-LV"/>
                <w14:ligatures w14:val="none"/>
              </w:rPr>
              <w:t>kultūras vai radošajā nozarē</w:t>
            </w:r>
            <w:r w:rsidRPr="00E71AD2">
              <w:rPr>
                <w:rFonts w:ascii="Aptos" w:eastAsia="Aptos" w:hAnsi="Aptos" w:cs="Aptos"/>
                <w:noProof w:val="0"/>
                <w:color w:val="000000"/>
                <w:kern w:val="0"/>
                <w:lang w:eastAsia="lv-LV"/>
                <w14:ligatures w14:val="none"/>
              </w:rPr>
              <w:t>.</w:t>
            </w:r>
          </w:p>
          <w:p w14:paraId="55030FAA" w14:textId="77777777" w:rsidR="00E71AD2" w:rsidRPr="00E71AD2" w:rsidRDefault="00E71AD2" w:rsidP="008D04FD">
            <w:pPr>
              <w:shd w:val="clear" w:color="auto" w:fill="FFFFFF"/>
              <w:spacing w:after="0" w:line="276" w:lineRule="auto"/>
              <w:ind w:firstLine="300"/>
              <w:jc w:val="both"/>
              <w:rPr>
                <w:rFonts w:ascii="Aptos" w:eastAsia="Aptos" w:hAnsi="Aptos" w:cs="Aptos"/>
                <w:noProof w:val="0"/>
                <w:kern w:val="0"/>
                <w:lang w:eastAsia="lv-LV"/>
                <w14:ligatures w14:val="none"/>
              </w:rPr>
            </w:pPr>
          </w:p>
          <w:p w14:paraId="717CD428" w14:textId="30D15D98" w:rsidR="00E71AD2" w:rsidRPr="00E71AD2" w:rsidRDefault="00E71AD2" w:rsidP="008D04FD">
            <w:pPr>
              <w:shd w:val="clear" w:color="auto" w:fill="FFFFFF"/>
              <w:spacing w:after="0" w:line="276" w:lineRule="auto"/>
              <w:jc w:val="both"/>
              <w:rPr>
                <w:rFonts w:ascii="Aptos" w:eastAsia="Aptos" w:hAnsi="Aptos" w:cs="Aptos"/>
                <w:noProof w:val="0"/>
                <w:kern w:val="0"/>
                <w:lang w:eastAsia="lv-LV"/>
                <w14:ligatures w14:val="none"/>
              </w:rPr>
            </w:pPr>
            <w:r w:rsidRPr="00E71AD2">
              <w:rPr>
                <w:rFonts w:ascii="Aptos" w:eastAsia="Aptos" w:hAnsi="Aptos" w:cs="Aptos"/>
                <w:noProof w:val="0"/>
                <w:color w:val="000000"/>
                <w:kern w:val="0"/>
                <w:lang w:eastAsia="lv-LV"/>
                <w14:ligatures w14:val="none"/>
              </w:rPr>
              <w:t xml:space="preserve">Vienlaikus vēršam uzmanību, ka atbilstoši </w:t>
            </w:r>
            <w:r w:rsidR="00155E7A">
              <w:rPr>
                <w:rFonts w:ascii="Aptos" w:eastAsia="Aptos" w:hAnsi="Aptos" w:cs="Aptos"/>
                <w:noProof w:val="0"/>
                <w:color w:val="000000"/>
                <w:kern w:val="0"/>
                <w:lang w:eastAsia="lv-LV"/>
                <w14:ligatures w14:val="none"/>
              </w:rPr>
              <w:t>SAM MK n</w:t>
            </w:r>
            <w:r w:rsidRPr="00E71AD2">
              <w:rPr>
                <w:rFonts w:ascii="Aptos" w:eastAsia="Aptos" w:hAnsi="Aptos" w:cs="Aptos"/>
                <w:noProof w:val="0"/>
                <w:color w:val="000000"/>
                <w:kern w:val="0"/>
                <w:lang w:eastAsia="lv-LV"/>
                <w14:ligatures w14:val="none"/>
              </w:rPr>
              <w:t xml:space="preserve">oteikumu </w:t>
            </w:r>
            <w:hyperlink r:id="rId49" w:history="1">
              <w:r w:rsidRPr="00A53DB1">
                <w:rPr>
                  <w:rStyle w:val="Hipersaite"/>
                  <w:rFonts w:ascii="Aptos" w:eastAsia="Aptos" w:hAnsi="Aptos" w:cs="Aptos"/>
                  <w:noProof w:val="0"/>
                  <w:kern w:val="0"/>
                  <w:lang w:eastAsia="lv-LV"/>
                  <w14:ligatures w14:val="none"/>
                </w:rPr>
                <w:t>22.2</w:t>
              </w:r>
            </w:hyperlink>
            <w:r w:rsidRPr="00E71AD2">
              <w:rPr>
                <w:rFonts w:ascii="Aptos" w:eastAsia="Aptos" w:hAnsi="Aptos" w:cs="Aptos"/>
                <w:noProof w:val="0"/>
                <w:color w:val="000000"/>
                <w:kern w:val="0"/>
                <w:lang w:eastAsia="lv-LV"/>
                <w14:ligatures w14:val="none"/>
              </w:rPr>
              <w:t xml:space="preserve">.apakšpunktā noteiktajam projekta iesniedzējs projekta īstenošanai var piesaistīt </w:t>
            </w:r>
            <w:r w:rsidRPr="00E71AD2">
              <w:rPr>
                <w:rFonts w:ascii="Aptos" w:eastAsia="Aptos" w:hAnsi="Aptos" w:cs="Aptos"/>
                <w:b/>
                <w:bCs/>
                <w:noProof w:val="0"/>
                <w:color w:val="000000"/>
                <w:kern w:val="0"/>
                <w:lang w:eastAsia="lv-LV"/>
                <w14:ligatures w14:val="none"/>
              </w:rPr>
              <w:t>sadarbības partneri</w:t>
            </w:r>
            <w:r w:rsidRPr="00E71AD2">
              <w:rPr>
                <w:rFonts w:ascii="Aptos" w:eastAsia="Aptos" w:hAnsi="Aptos" w:cs="Aptos"/>
                <w:noProof w:val="0"/>
                <w:color w:val="000000"/>
                <w:kern w:val="0"/>
                <w:lang w:eastAsia="lv-LV"/>
                <w14:ligatures w14:val="none"/>
              </w:rPr>
              <w:t xml:space="preserve">, tai skaitā </w:t>
            </w:r>
            <w:r w:rsidRPr="00E71AD2">
              <w:rPr>
                <w:rFonts w:ascii="Aptos" w:eastAsia="Aptos" w:hAnsi="Aptos" w:cs="Aptos"/>
                <w:b/>
                <w:bCs/>
                <w:noProof w:val="0"/>
                <w:color w:val="000000"/>
                <w:kern w:val="0"/>
                <w:lang w:eastAsia="lv-LV"/>
                <w14:ligatures w14:val="none"/>
              </w:rPr>
              <w:t>atvasinātu publisku personu, kuras īpašumā, turējumā, lietošanā vai valdījumā atrodas objekts, kurā plānotas investīcijas</w:t>
            </w:r>
            <w:r w:rsidRPr="00E71AD2">
              <w:rPr>
                <w:rFonts w:ascii="Aptos" w:eastAsia="Aptos" w:hAnsi="Aptos" w:cs="Aptos"/>
                <w:noProof w:val="0"/>
                <w:color w:val="000000"/>
                <w:kern w:val="0"/>
                <w:lang w:eastAsia="lv-LV"/>
                <w14:ligatures w14:val="none"/>
              </w:rPr>
              <w:t>.</w:t>
            </w:r>
          </w:p>
          <w:p w14:paraId="5CE3F5D8" w14:textId="77777777" w:rsidR="00E71AD2" w:rsidRPr="00E71AD2" w:rsidRDefault="00E71AD2" w:rsidP="008D04FD">
            <w:pPr>
              <w:shd w:val="clear" w:color="auto" w:fill="FFFFFF"/>
              <w:spacing w:after="0" w:line="276" w:lineRule="auto"/>
              <w:jc w:val="both"/>
              <w:rPr>
                <w:rFonts w:ascii="Aptos" w:eastAsia="Aptos" w:hAnsi="Aptos" w:cs="Aptos"/>
                <w:noProof w:val="0"/>
                <w:kern w:val="0"/>
                <w:lang w:eastAsia="lv-LV"/>
                <w14:ligatures w14:val="none"/>
              </w:rPr>
            </w:pPr>
          </w:p>
          <w:p w14:paraId="305B4E4A" w14:textId="18A4B523" w:rsidR="00E71AD2" w:rsidRPr="00E71AD2" w:rsidRDefault="00E71AD2" w:rsidP="008D04FD">
            <w:pPr>
              <w:shd w:val="clear" w:color="auto" w:fill="FFFFFF"/>
              <w:spacing w:after="0" w:line="276" w:lineRule="auto"/>
              <w:jc w:val="both"/>
              <w:rPr>
                <w:rFonts w:ascii="Aptos" w:eastAsia="Aptos" w:hAnsi="Aptos" w:cs="Aptos"/>
                <w:noProof w:val="0"/>
                <w:kern w:val="0"/>
                <w:lang w:eastAsia="lv-LV"/>
                <w14:ligatures w14:val="none"/>
              </w:rPr>
            </w:pPr>
            <w:r w:rsidRPr="00E71AD2">
              <w:rPr>
                <w:rFonts w:ascii="Aptos" w:eastAsia="Aptos" w:hAnsi="Aptos" w:cs="Aptos"/>
                <w:noProof w:val="0"/>
                <w:color w:val="000000"/>
                <w:kern w:val="0"/>
                <w:lang w:eastAsia="lv-LV"/>
                <w14:ligatures w14:val="none"/>
              </w:rPr>
              <w:t xml:space="preserve">Attiecīgi šajā gadījumā lūdzam izvērtēt iespēju, ka </w:t>
            </w:r>
            <w:r w:rsidR="00357B7D">
              <w:rPr>
                <w:rFonts w:ascii="Aptos" w:eastAsia="Aptos" w:hAnsi="Aptos" w:cs="Aptos"/>
                <w:noProof w:val="0"/>
                <w:color w:val="000000"/>
                <w:kern w:val="0"/>
                <w:lang w:eastAsia="lv-LV"/>
                <w14:ligatures w14:val="none"/>
              </w:rPr>
              <w:t>a</w:t>
            </w:r>
            <w:r w:rsidR="00485944">
              <w:rPr>
                <w:rFonts w:ascii="Aptos" w:eastAsia="Aptos" w:hAnsi="Aptos" w:cs="Aptos"/>
                <w:noProof w:val="0"/>
                <w:color w:val="000000"/>
                <w:kern w:val="0"/>
                <w:lang w:eastAsia="lv-LV"/>
                <w14:ligatures w14:val="none"/>
              </w:rPr>
              <w:t>ugstskola</w:t>
            </w:r>
            <w:r w:rsidRPr="00E71AD2">
              <w:rPr>
                <w:rFonts w:ascii="Aptos" w:eastAsia="Aptos" w:hAnsi="Aptos" w:cs="Aptos"/>
                <w:noProof w:val="0"/>
                <w:color w:val="000000"/>
                <w:kern w:val="0"/>
                <w:lang w:eastAsia="lv-LV"/>
                <w14:ligatures w14:val="none"/>
              </w:rPr>
              <w:t xml:space="preserve"> projektā piedalās kā sadarbība partneris, kura īpašumā atrodas objekts, kurā plānotas investīcijas.</w:t>
            </w:r>
          </w:p>
          <w:p w14:paraId="39D73929" w14:textId="77777777" w:rsidR="00E71AD2" w:rsidRPr="00E71AD2" w:rsidRDefault="00E71AD2" w:rsidP="008D04FD">
            <w:pPr>
              <w:spacing w:after="0" w:line="276" w:lineRule="auto"/>
              <w:jc w:val="both"/>
              <w:rPr>
                <w:rFonts w:ascii="Aptos" w:eastAsia="Aptos" w:hAnsi="Aptos" w:cs="Aptos"/>
                <w:noProof w:val="0"/>
                <w:kern w:val="0"/>
                <w:lang w:eastAsia="lv-LV"/>
              </w:rPr>
            </w:pPr>
          </w:p>
          <w:p w14:paraId="00B56A47" w14:textId="7AAE1EB3" w:rsidR="00741F6F" w:rsidRPr="00357B7D" w:rsidRDefault="00E71AD2" w:rsidP="008D04FD">
            <w:pPr>
              <w:spacing w:after="0" w:line="276" w:lineRule="auto"/>
              <w:jc w:val="both"/>
              <w:rPr>
                <w:rFonts w:ascii="Aptos" w:eastAsia="Aptos" w:hAnsi="Aptos" w:cs="Aptos"/>
                <w:noProof w:val="0"/>
                <w:kern w:val="0"/>
                <w:lang w:eastAsia="lv-LV"/>
              </w:rPr>
            </w:pPr>
            <w:r w:rsidRPr="00E71AD2">
              <w:rPr>
                <w:rFonts w:ascii="Aptos" w:eastAsia="Aptos" w:hAnsi="Aptos" w:cs="Aptos"/>
                <w:noProof w:val="0"/>
                <w:kern w:val="0"/>
                <w:lang w:eastAsia="lv-LV"/>
              </w:rPr>
              <w:t>Vienlaikus skaidrojam, ka atbilstoši Noteikumu Nr.889  </w:t>
            </w:r>
            <w:hyperlink r:id="rId50" w:history="1">
              <w:r w:rsidRPr="00A53DB1">
                <w:rPr>
                  <w:rStyle w:val="Hipersaite"/>
                  <w:rFonts w:ascii="Aptos" w:eastAsia="Aptos" w:hAnsi="Aptos" w:cs="Aptos"/>
                  <w:noProof w:val="0"/>
                  <w:kern w:val="0"/>
                  <w:lang w:eastAsia="lv-LV"/>
                </w:rPr>
                <w:t>30.</w:t>
              </w:r>
            </w:hyperlink>
            <w:r w:rsidRPr="00E71AD2">
              <w:rPr>
                <w:rFonts w:ascii="Aptos" w:eastAsia="Aptos" w:hAnsi="Aptos" w:cs="Aptos"/>
                <w:noProof w:val="0"/>
                <w:kern w:val="0"/>
                <w:lang w:eastAsia="lv-LV"/>
              </w:rPr>
              <w:t xml:space="preserve"> punktā noteiktajam, uz projekta iesniegšanas dienu ir </w:t>
            </w:r>
            <w:r w:rsidRPr="00E71AD2">
              <w:rPr>
                <w:rFonts w:ascii="Aptos" w:eastAsia="Aptos" w:hAnsi="Aptos" w:cs="Aptos"/>
                <w:b/>
                <w:bCs/>
                <w:noProof w:val="0"/>
                <w:kern w:val="0"/>
                <w:lang w:eastAsia="lv-LV"/>
              </w:rPr>
              <w:t>izstrādāta organizācijas darbības stratēģija</w:t>
            </w:r>
            <w:r w:rsidRPr="00E71AD2">
              <w:rPr>
                <w:rFonts w:ascii="Aptos" w:eastAsia="Aptos" w:hAnsi="Aptos" w:cs="Aptos"/>
                <w:noProof w:val="0"/>
                <w:kern w:val="0"/>
                <w:lang w:eastAsia="lv-LV"/>
              </w:rPr>
              <w:t xml:space="preserve"> </w:t>
            </w:r>
            <w:r w:rsidRPr="00E71AD2">
              <w:rPr>
                <w:rFonts w:ascii="Aptos" w:eastAsia="Aptos" w:hAnsi="Aptos" w:cs="Aptos"/>
                <w:b/>
                <w:bCs/>
                <w:noProof w:val="0"/>
                <w:kern w:val="0"/>
                <w:lang w:eastAsia="lv-LV"/>
              </w:rPr>
              <w:t>projekta iesniedzējam vai sadarbības partnerim, kura pamatdarbība ir kultūras vai radošajā nozarē</w:t>
            </w:r>
            <w:r w:rsidRPr="00E71AD2">
              <w:rPr>
                <w:rFonts w:ascii="Aptos" w:eastAsia="Aptos" w:hAnsi="Aptos" w:cs="Aptos"/>
                <w:noProof w:val="0"/>
                <w:kern w:val="0"/>
                <w:lang w:eastAsia="lv-LV"/>
              </w:rPr>
              <w:t xml:space="preserve">. </w:t>
            </w:r>
          </w:p>
        </w:tc>
      </w:tr>
      <w:tr w:rsidR="00C86A57" w:rsidRPr="00760640" w14:paraId="7F23F4BB" w14:textId="77777777" w:rsidTr="07FB903B">
        <w:trPr>
          <w:trHeight w:val="300"/>
        </w:trPr>
        <w:tc>
          <w:tcPr>
            <w:tcW w:w="1134" w:type="dxa"/>
            <w:tcBorders>
              <w:bottom w:val="single" w:sz="4" w:space="0" w:color="000000" w:themeColor="text1"/>
              <w:right w:val="single" w:sz="4" w:space="0" w:color="auto"/>
            </w:tcBorders>
          </w:tcPr>
          <w:p w14:paraId="3DFBC2A7" w14:textId="0CF09B65" w:rsidR="00C86A57" w:rsidRDefault="00C86A57" w:rsidP="003D6886">
            <w:pPr>
              <w:spacing w:line="276" w:lineRule="auto"/>
              <w:jc w:val="both"/>
              <w:rPr>
                <w:rFonts w:ascii="Aptos" w:hAnsi="Aptos" w:cs="Times New Roman"/>
              </w:rPr>
            </w:pPr>
            <w:r>
              <w:rPr>
                <w:rFonts w:ascii="Aptos" w:hAnsi="Aptos" w:cs="Times New Roman"/>
              </w:rPr>
              <w:t>1.27.</w:t>
            </w:r>
          </w:p>
        </w:tc>
        <w:tc>
          <w:tcPr>
            <w:tcW w:w="4396" w:type="dxa"/>
            <w:tcBorders>
              <w:bottom w:val="single" w:sz="4" w:space="0" w:color="000000" w:themeColor="text1"/>
              <w:right w:val="single" w:sz="4" w:space="0" w:color="auto"/>
            </w:tcBorders>
          </w:tcPr>
          <w:p w14:paraId="217C89BC" w14:textId="2B70A59F" w:rsidR="0021105D" w:rsidRPr="0021105D" w:rsidRDefault="0021105D" w:rsidP="008D04FD">
            <w:pPr>
              <w:spacing w:after="0" w:line="276" w:lineRule="auto"/>
              <w:jc w:val="both"/>
              <w:rPr>
                <w:rFonts w:ascii="Aptos" w:eastAsia="Aptos" w:hAnsi="Aptos" w:cs="Calibri"/>
                <w:noProof w:val="0"/>
                <w:kern w:val="0"/>
              </w:rPr>
            </w:pPr>
            <w:r>
              <w:rPr>
                <w:rFonts w:ascii="Aptos" w:eastAsia="Aptos" w:hAnsi="Aptos" w:cs="Calibri"/>
                <w:noProof w:val="0"/>
                <w:kern w:val="0"/>
              </w:rPr>
              <w:t xml:space="preserve">Jautājums </w:t>
            </w:r>
            <w:r w:rsidRPr="0021105D">
              <w:rPr>
                <w:rFonts w:ascii="Aptos" w:eastAsia="Aptos" w:hAnsi="Aptos" w:cs="Calibri"/>
                <w:noProof w:val="0"/>
                <w:kern w:val="0"/>
              </w:rPr>
              <w:t xml:space="preserve">saistībā ar Stratēģijas termiņiem projekta izpratnē. Izskatot jau atbildētos jautājumus (uz 01.08.2025), tiek precizēts, ka "SAM MK noteikumu 33.8. apakšpunkts nosaka, ka finansējuma saņēmējs un sadarbības partneris nodrošina projekta ietvaros sasniegto rezultātu ilgtspēju vismaz piecus gadus pēc noslēguma maksājuma veikšanas, līdz ar to organizācijas darbības stratēģijai ir jābūt </w:t>
            </w:r>
            <w:r w:rsidRPr="0021105D">
              <w:rPr>
                <w:rFonts w:ascii="Aptos" w:eastAsia="Aptos" w:hAnsi="Aptos" w:cs="Calibri"/>
                <w:noProof w:val="0"/>
                <w:kern w:val="0"/>
              </w:rPr>
              <w:lastRenderedPageBreak/>
              <w:t>spēkā vismaz piecus gadus pēc projekta īstenošanas noslēgšanās."</w:t>
            </w:r>
          </w:p>
          <w:p w14:paraId="41BCA7EB" w14:textId="77777777" w:rsidR="0021105D" w:rsidRPr="0021105D" w:rsidRDefault="0021105D" w:rsidP="008D04FD">
            <w:pPr>
              <w:spacing w:after="0" w:line="276" w:lineRule="auto"/>
              <w:jc w:val="both"/>
              <w:rPr>
                <w:rFonts w:ascii="Aptos" w:eastAsia="Aptos" w:hAnsi="Aptos" w:cs="Calibri"/>
                <w:noProof w:val="0"/>
                <w:kern w:val="0"/>
              </w:rPr>
            </w:pPr>
          </w:p>
          <w:p w14:paraId="7E67631F" w14:textId="1AA4E2C4" w:rsidR="00C86A57" w:rsidRPr="004B37CA" w:rsidRDefault="0021105D" w:rsidP="008D04FD">
            <w:pPr>
              <w:spacing w:after="0" w:line="276" w:lineRule="auto"/>
              <w:jc w:val="both"/>
              <w:rPr>
                <w:rFonts w:ascii="Aptos" w:eastAsia="Aptos" w:hAnsi="Aptos" w:cs="Calibri"/>
                <w:noProof w:val="0"/>
                <w:kern w:val="0"/>
              </w:rPr>
            </w:pPr>
            <w:r w:rsidRPr="0021105D">
              <w:rPr>
                <w:rFonts w:ascii="Aptos" w:eastAsia="Aptos" w:hAnsi="Aptos" w:cs="Calibri"/>
                <w:noProof w:val="0"/>
                <w:kern w:val="0"/>
              </w:rPr>
              <w:t xml:space="preserve">Konkrētajā gadījumā Kultūras organizācijas spēkā esošā Stratēģija ir ar darbības termiņu 2024. - 2028. gadam, un tiek </w:t>
            </w:r>
            <w:proofErr w:type="spellStart"/>
            <w:r w:rsidRPr="0021105D">
              <w:rPr>
                <w:rFonts w:ascii="Aptos" w:eastAsia="Aptos" w:hAnsi="Aptos" w:cs="Calibri"/>
                <w:noProof w:val="0"/>
                <w:kern w:val="0"/>
              </w:rPr>
              <w:t>pārapstiprināta</w:t>
            </w:r>
            <w:proofErr w:type="spellEnd"/>
            <w:r w:rsidRPr="0021105D">
              <w:rPr>
                <w:rFonts w:ascii="Aptos" w:eastAsia="Aptos" w:hAnsi="Aptos" w:cs="Calibri"/>
                <w:noProof w:val="0"/>
                <w:kern w:val="0"/>
              </w:rPr>
              <w:t xml:space="preserve"> (ar uzlabojumiem, papildinājumiem) pēc kārtējās muzeja akreditācijas, kura šogad nav plānota. Kādu papildus informāciju / skaidrojumu nepieciešams sniegt pie projekta pieteikuma, lai izpildītu šo punktu?</w:t>
            </w:r>
          </w:p>
        </w:tc>
        <w:tc>
          <w:tcPr>
            <w:tcW w:w="8895" w:type="dxa"/>
            <w:tcBorders>
              <w:left w:val="single" w:sz="4" w:space="0" w:color="auto"/>
              <w:bottom w:val="single" w:sz="4" w:space="0" w:color="000000" w:themeColor="text1"/>
            </w:tcBorders>
          </w:tcPr>
          <w:p w14:paraId="3A2B2910" w14:textId="57D2BEF1" w:rsidR="00F46BD1" w:rsidRPr="00F46BD1" w:rsidRDefault="00F46BD1" w:rsidP="008C301C">
            <w:pPr>
              <w:spacing w:after="0" w:line="276" w:lineRule="auto"/>
              <w:jc w:val="both"/>
              <w:rPr>
                <w:rFonts w:ascii="Aptos" w:eastAsia="Aptos" w:hAnsi="Aptos" w:cs="Aptos"/>
                <w:noProof w:val="0"/>
                <w:kern w:val="0"/>
                <w:lang w:eastAsia="lv-LV"/>
                <w14:ligatures w14:val="none"/>
              </w:rPr>
            </w:pPr>
            <w:r w:rsidRPr="00F46BD1">
              <w:rPr>
                <w:rFonts w:ascii="Aptos" w:eastAsia="Aptos" w:hAnsi="Aptos" w:cs="Aptos"/>
                <w:noProof w:val="0"/>
                <w:kern w:val="0"/>
                <w:lang w:eastAsia="lv-LV"/>
                <w14:ligatures w14:val="none"/>
              </w:rPr>
              <w:lastRenderedPageBreak/>
              <w:t xml:space="preserve">Atbilstoši </w:t>
            </w:r>
            <w:r>
              <w:rPr>
                <w:rFonts w:ascii="Aptos" w:eastAsia="Aptos" w:hAnsi="Aptos" w:cs="Aptos"/>
                <w:noProof w:val="0"/>
                <w:kern w:val="0"/>
                <w:lang w:eastAsia="lv-LV"/>
                <w14:ligatures w14:val="none"/>
              </w:rPr>
              <w:t xml:space="preserve"> SAM MK </w:t>
            </w:r>
            <w:r w:rsidR="00D753D1">
              <w:rPr>
                <w:rFonts w:ascii="Aptos" w:eastAsia="Aptos" w:hAnsi="Aptos" w:cs="Aptos"/>
                <w:noProof w:val="0"/>
                <w:kern w:val="0"/>
                <w:lang w:eastAsia="lv-LV"/>
                <w14:ligatures w14:val="none"/>
              </w:rPr>
              <w:t xml:space="preserve">noteikumu </w:t>
            </w:r>
            <w:hyperlink r:id="rId51" w:history="1">
              <w:r w:rsidRPr="00D753D1">
                <w:rPr>
                  <w:rStyle w:val="Hipersaite"/>
                  <w:rFonts w:ascii="Aptos" w:eastAsia="Aptos" w:hAnsi="Aptos" w:cs="Aptos"/>
                  <w:noProof w:val="0"/>
                  <w:kern w:val="0"/>
                  <w:lang w:eastAsia="lv-LV"/>
                  <w14:ligatures w14:val="none"/>
                </w:rPr>
                <w:t>30.</w:t>
              </w:r>
            </w:hyperlink>
            <w:r w:rsidRPr="00F46BD1">
              <w:rPr>
                <w:rFonts w:ascii="Aptos" w:eastAsia="Aptos" w:hAnsi="Aptos" w:cs="Aptos"/>
                <w:noProof w:val="0"/>
                <w:kern w:val="0"/>
                <w:lang w:eastAsia="lv-LV"/>
                <w14:ligatures w14:val="none"/>
              </w:rPr>
              <w:t xml:space="preserve"> punktam projekta iesniedzējam vai sadarbības partnerim, kura pamatdarbība ir kultūras vai radošajā nozarē, </w:t>
            </w:r>
            <w:r w:rsidRPr="00F46BD1">
              <w:rPr>
                <w:rFonts w:ascii="Aptos" w:eastAsia="Aptos" w:hAnsi="Aptos" w:cs="Aptos"/>
                <w:b/>
                <w:bCs/>
                <w:noProof w:val="0"/>
                <w:kern w:val="0"/>
                <w:lang w:eastAsia="lv-LV"/>
                <w14:ligatures w14:val="none"/>
              </w:rPr>
              <w:t>uz projekta iesniegšanas dienu ir</w:t>
            </w:r>
            <w:r w:rsidRPr="00F46BD1">
              <w:rPr>
                <w:rFonts w:ascii="Aptos" w:eastAsia="Aptos" w:hAnsi="Aptos" w:cs="Aptos"/>
                <w:noProof w:val="0"/>
                <w:kern w:val="0"/>
                <w:lang w:eastAsia="lv-LV"/>
                <w14:ligatures w14:val="none"/>
              </w:rPr>
              <w:t xml:space="preserve"> </w:t>
            </w:r>
            <w:r w:rsidRPr="00F46BD1">
              <w:rPr>
                <w:rFonts w:ascii="Aptos" w:eastAsia="Aptos" w:hAnsi="Aptos" w:cs="Aptos"/>
                <w:b/>
                <w:bCs/>
                <w:noProof w:val="0"/>
                <w:kern w:val="0"/>
                <w:lang w:eastAsia="lv-LV"/>
                <w14:ligatures w14:val="none"/>
              </w:rPr>
              <w:t>izstrādāta organizācijas darbības stratēģija</w:t>
            </w:r>
            <w:r w:rsidRPr="00F46BD1">
              <w:rPr>
                <w:rFonts w:ascii="Aptos" w:eastAsia="Aptos" w:hAnsi="Aptos" w:cs="Aptos"/>
                <w:noProof w:val="0"/>
                <w:kern w:val="0"/>
                <w:lang w:eastAsia="lv-LV"/>
                <w14:ligatures w14:val="none"/>
              </w:rPr>
              <w:t xml:space="preserve">, kurā noteikti vidēja termiņa darbības mērķi, kas liecina par sabiedrības ieguvumiem no projektā attīstītajiem pakalpojumiem un paredz veicināt kultūras pakalpojumu </w:t>
            </w:r>
            <w:proofErr w:type="spellStart"/>
            <w:r w:rsidRPr="00F46BD1">
              <w:rPr>
                <w:rFonts w:ascii="Aptos" w:eastAsia="Aptos" w:hAnsi="Aptos" w:cs="Aptos"/>
                <w:noProof w:val="0"/>
                <w:kern w:val="0"/>
                <w:lang w:eastAsia="lv-LV"/>
                <w14:ligatures w14:val="none"/>
              </w:rPr>
              <w:t>piekļūstamību</w:t>
            </w:r>
            <w:proofErr w:type="spellEnd"/>
            <w:r w:rsidRPr="00F46BD1">
              <w:rPr>
                <w:rFonts w:ascii="Aptos" w:eastAsia="Aptos" w:hAnsi="Aptos" w:cs="Aptos"/>
                <w:noProof w:val="0"/>
                <w:kern w:val="0"/>
                <w:lang w:eastAsia="lv-LV"/>
                <w14:ligatures w14:val="none"/>
              </w:rPr>
              <w:t xml:space="preserve">, tostarp attīstot pakalpojumus vismaz vienai sociāli </w:t>
            </w:r>
            <w:proofErr w:type="spellStart"/>
            <w:r w:rsidRPr="00F46BD1">
              <w:rPr>
                <w:rFonts w:ascii="Aptos" w:eastAsia="Aptos" w:hAnsi="Aptos" w:cs="Aptos"/>
                <w:noProof w:val="0"/>
                <w:kern w:val="0"/>
                <w:lang w:eastAsia="lv-LV"/>
                <w14:ligatures w14:val="none"/>
              </w:rPr>
              <w:t>mazaizsargāto</w:t>
            </w:r>
            <w:proofErr w:type="spellEnd"/>
            <w:r w:rsidRPr="00F46BD1">
              <w:rPr>
                <w:rFonts w:ascii="Aptos" w:eastAsia="Aptos" w:hAnsi="Aptos" w:cs="Aptos"/>
                <w:noProof w:val="0"/>
                <w:kern w:val="0"/>
                <w:lang w:eastAsia="lv-LV"/>
                <w14:ligatures w14:val="none"/>
              </w:rPr>
              <w:t xml:space="preserve"> iedzīvotāju grupai.</w:t>
            </w:r>
          </w:p>
          <w:p w14:paraId="24D3239B" w14:textId="77777777" w:rsidR="00F46BD1" w:rsidRPr="00F46BD1" w:rsidRDefault="00F46BD1" w:rsidP="008C301C">
            <w:pPr>
              <w:spacing w:after="0" w:line="276" w:lineRule="auto"/>
              <w:jc w:val="both"/>
              <w:rPr>
                <w:rFonts w:ascii="Aptos" w:eastAsia="Aptos" w:hAnsi="Aptos" w:cs="Aptos"/>
                <w:noProof w:val="0"/>
                <w:kern w:val="0"/>
                <w:lang w:eastAsia="lv-LV"/>
                <w14:ligatures w14:val="none"/>
              </w:rPr>
            </w:pPr>
          </w:p>
          <w:p w14:paraId="5309AE26" w14:textId="77777777" w:rsidR="00F46BD1" w:rsidRPr="00F46BD1" w:rsidRDefault="00F46BD1" w:rsidP="008C301C">
            <w:pPr>
              <w:spacing w:after="0" w:line="276" w:lineRule="auto"/>
              <w:jc w:val="both"/>
              <w:rPr>
                <w:rFonts w:ascii="Aptos" w:eastAsia="Aptos" w:hAnsi="Aptos" w:cs="Aptos"/>
                <w:noProof w:val="0"/>
                <w:kern w:val="0"/>
                <w:lang w:eastAsia="lv-LV"/>
                <w14:ligatures w14:val="none"/>
              </w:rPr>
            </w:pPr>
            <w:r w:rsidRPr="00F46BD1">
              <w:rPr>
                <w:rFonts w:ascii="Aptos" w:eastAsia="Aptos" w:hAnsi="Aptos" w:cs="Aptos"/>
                <w:noProof w:val="0"/>
                <w:kern w:val="0"/>
                <w:lang w:eastAsia="lv-LV"/>
                <w14:ligatures w14:val="none"/>
              </w:rPr>
              <w:t>Skaidrojam, ka 4.3.2. SAM projekta iesniedzējs vai sadarbības partneris, kura pamatdarbība ir kultūras vai radošajā nozarē, izstrādājot organizācijas darbības stratēģiju, </w:t>
            </w:r>
            <w:r w:rsidRPr="00F46BD1">
              <w:rPr>
                <w:rFonts w:ascii="Aptos" w:eastAsia="Aptos" w:hAnsi="Aptos" w:cs="Aptos"/>
                <w:b/>
                <w:bCs/>
                <w:noProof w:val="0"/>
                <w:kern w:val="0"/>
                <w:lang w:eastAsia="lv-LV"/>
                <w14:ligatures w14:val="none"/>
              </w:rPr>
              <w:t xml:space="preserve">par pamatu var ņemt jau esošu organizācijas darbības stratēģiju vai </w:t>
            </w:r>
            <w:r w:rsidRPr="00F46BD1">
              <w:rPr>
                <w:rFonts w:ascii="Aptos" w:eastAsia="Aptos" w:hAnsi="Aptos" w:cs="Aptos"/>
                <w:b/>
                <w:bCs/>
                <w:noProof w:val="0"/>
                <w:kern w:val="0"/>
                <w:lang w:eastAsia="lv-LV"/>
                <w14:ligatures w14:val="none"/>
              </w:rPr>
              <w:lastRenderedPageBreak/>
              <w:t>plānu</w:t>
            </w:r>
            <w:r w:rsidRPr="00F46BD1">
              <w:rPr>
                <w:rFonts w:ascii="Aptos" w:eastAsia="Aptos" w:hAnsi="Aptos" w:cs="Aptos"/>
                <w:noProof w:val="0"/>
                <w:kern w:val="0"/>
                <w:lang w:eastAsia="lv-LV"/>
                <w14:ligatures w14:val="none"/>
              </w:rPr>
              <w:t>, nepieciešamības gadījumā to papildinot ar 4.3.2. SAM projektu iesniegumu vērtēšanai nepieciešamo informāciju.</w:t>
            </w:r>
          </w:p>
          <w:p w14:paraId="356AD487" w14:textId="77777777" w:rsidR="00F46BD1" w:rsidRPr="00F46BD1" w:rsidRDefault="00F46BD1" w:rsidP="008C301C">
            <w:pPr>
              <w:spacing w:after="0" w:line="276" w:lineRule="auto"/>
              <w:jc w:val="both"/>
              <w:rPr>
                <w:rFonts w:ascii="Aptos" w:eastAsia="Aptos" w:hAnsi="Aptos" w:cs="Aptos"/>
                <w:noProof w:val="0"/>
                <w:kern w:val="0"/>
                <w:lang w:eastAsia="lv-LV"/>
                <w14:ligatures w14:val="none"/>
              </w:rPr>
            </w:pPr>
            <w:r w:rsidRPr="00F46BD1">
              <w:rPr>
                <w:rFonts w:ascii="Aptos" w:eastAsia="Aptos" w:hAnsi="Aptos" w:cs="Aptos"/>
                <w:noProof w:val="0"/>
                <w:kern w:val="0"/>
                <w:lang w:eastAsia="lv-LV"/>
                <w14:ligatures w14:val="none"/>
              </w:rPr>
              <w:t>Vadlīnijas organizācijas darbības stratēģijas izstrādei, kas jāiesniedz 4.3.2. SAM projektu iesniegumu konkursā, pieejamas </w:t>
            </w:r>
            <w:hyperlink r:id="rId52" w:history="1">
              <w:r w:rsidRPr="00F46BD1">
                <w:rPr>
                  <w:rFonts w:ascii="Aptos" w:eastAsia="Aptos" w:hAnsi="Aptos" w:cs="Aptos"/>
                  <w:noProof w:val="0"/>
                  <w:color w:val="0000FF"/>
                  <w:kern w:val="0"/>
                  <w:u w:val="single"/>
                  <w:lang w:eastAsia="lv-LV"/>
                  <w14:ligatures w14:val="none"/>
                </w:rPr>
                <w:t>Kultūras ministrijas tīmekļvietnē</w:t>
              </w:r>
            </w:hyperlink>
            <w:r w:rsidRPr="00F46BD1">
              <w:rPr>
                <w:rFonts w:ascii="Aptos" w:eastAsia="Aptos" w:hAnsi="Aptos" w:cs="Aptos"/>
                <w:noProof w:val="0"/>
                <w:kern w:val="0"/>
                <w:lang w:eastAsia="lv-LV"/>
                <w14:ligatures w14:val="none"/>
              </w:rPr>
              <w:t>.</w:t>
            </w:r>
          </w:p>
          <w:p w14:paraId="5808A4DF" w14:textId="38624881" w:rsidR="00F46BD1" w:rsidRPr="00F46BD1" w:rsidRDefault="00F46BD1" w:rsidP="00244133">
            <w:pPr>
              <w:spacing w:after="0" w:line="276" w:lineRule="auto"/>
              <w:jc w:val="both"/>
              <w:rPr>
                <w:rFonts w:ascii="Aptos" w:eastAsia="Aptos" w:hAnsi="Aptos" w:cs="Aptos"/>
                <w:noProof w:val="0"/>
                <w:kern w:val="0"/>
                <w:lang w:eastAsia="lv-LV"/>
                <w14:ligatures w14:val="none"/>
              </w:rPr>
            </w:pPr>
            <w:r w:rsidRPr="00F46BD1">
              <w:rPr>
                <w:rFonts w:ascii="Aptos" w:eastAsia="Aptos" w:hAnsi="Aptos" w:cs="Aptos"/>
                <w:noProof w:val="0"/>
                <w:kern w:val="0"/>
                <w:lang w:eastAsia="lv-LV"/>
                <w14:ligatures w14:val="none"/>
              </w:rPr>
              <w:t> Vienlaikus ir pieļaujams, ka organizācijas darbības stratēģija uz projekta iesniegšanas brīdi vēl nav apstiprināta. Projekta iesnieguma apstiprināšanas gadījumā apstiprināta stratēģija būs jāiesniedz CFLA līdz precizētā projekta iesnieguma iesniegšanai.</w:t>
            </w:r>
          </w:p>
          <w:p w14:paraId="5EA9DEEB" w14:textId="77777777" w:rsidR="00F46BD1" w:rsidRPr="00F46BD1" w:rsidRDefault="00F46BD1" w:rsidP="00F46BD1">
            <w:pPr>
              <w:spacing w:after="0" w:line="240" w:lineRule="auto"/>
              <w:jc w:val="both"/>
              <w:rPr>
                <w:rFonts w:ascii="Aptos" w:eastAsia="Aptos" w:hAnsi="Aptos" w:cs="Aptos"/>
                <w:noProof w:val="0"/>
                <w:kern w:val="0"/>
                <w14:ligatures w14:val="none"/>
              </w:rPr>
            </w:pPr>
          </w:p>
          <w:p w14:paraId="5F529B7D" w14:textId="77777777" w:rsidR="00C86A57" w:rsidRPr="00E71AD2" w:rsidRDefault="00C86A57" w:rsidP="00F46BD1">
            <w:pPr>
              <w:shd w:val="clear" w:color="auto" w:fill="FFFFFF"/>
              <w:spacing w:after="0" w:line="293" w:lineRule="atLeast"/>
              <w:jc w:val="both"/>
              <w:rPr>
                <w:rFonts w:ascii="Aptos" w:eastAsia="Aptos" w:hAnsi="Aptos" w:cs="Aptos"/>
                <w:noProof w:val="0"/>
                <w:color w:val="000000"/>
                <w:kern w:val="0"/>
                <w:lang w:eastAsia="lv-LV"/>
                <w14:ligatures w14:val="none"/>
              </w:rPr>
            </w:pPr>
          </w:p>
        </w:tc>
      </w:tr>
      <w:tr w:rsidR="00DD1F83" w:rsidRPr="00760640" w14:paraId="4AB5AE24" w14:textId="77777777" w:rsidTr="07FB903B">
        <w:trPr>
          <w:trHeight w:val="300"/>
        </w:trPr>
        <w:tc>
          <w:tcPr>
            <w:tcW w:w="1134" w:type="dxa"/>
            <w:tcBorders>
              <w:bottom w:val="single" w:sz="4" w:space="0" w:color="000000" w:themeColor="text1"/>
              <w:right w:val="single" w:sz="4" w:space="0" w:color="auto"/>
            </w:tcBorders>
          </w:tcPr>
          <w:p w14:paraId="6AA9E96C" w14:textId="6C7DD370" w:rsidR="00DD1F83" w:rsidRDefault="00DD1F83" w:rsidP="003D6886">
            <w:pPr>
              <w:spacing w:line="276" w:lineRule="auto"/>
              <w:jc w:val="both"/>
              <w:rPr>
                <w:rFonts w:ascii="Aptos" w:hAnsi="Aptos" w:cs="Times New Roman"/>
              </w:rPr>
            </w:pPr>
            <w:r>
              <w:rPr>
                <w:rFonts w:ascii="Aptos" w:hAnsi="Aptos" w:cs="Times New Roman"/>
              </w:rPr>
              <w:lastRenderedPageBreak/>
              <w:t>1.28.</w:t>
            </w:r>
          </w:p>
        </w:tc>
        <w:tc>
          <w:tcPr>
            <w:tcW w:w="4396" w:type="dxa"/>
            <w:tcBorders>
              <w:bottom w:val="single" w:sz="4" w:space="0" w:color="000000" w:themeColor="text1"/>
              <w:right w:val="single" w:sz="4" w:space="0" w:color="auto"/>
            </w:tcBorders>
          </w:tcPr>
          <w:p w14:paraId="136CB81E" w14:textId="0F84F982" w:rsidR="00DD1F83" w:rsidRDefault="00DD1F83" w:rsidP="008D04FD">
            <w:pPr>
              <w:spacing w:after="0" w:line="276" w:lineRule="auto"/>
              <w:jc w:val="both"/>
              <w:rPr>
                <w:rFonts w:ascii="Aptos" w:eastAsia="Aptos" w:hAnsi="Aptos" w:cs="Calibri"/>
                <w:noProof w:val="0"/>
                <w:kern w:val="0"/>
              </w:rPr>
            </w:pPr>
            <w:r>
              <w:rPr>
                <w:rFonts w:ascii="Aptos" w:eastAsia="Aptos" w:hAnsi="Aptos" w:cs="Calibri"/>
                <w:noProof w:val="0"/>
                <w:kern w:val="0"/>
              </w:rPr>
              <w:t>K</w:t>
            </w:r>
            <w:r w:rsidRPr="00DD1F83">
              <w:rPr>
                <w:rFonts w:ascii="Aptos" w:eastAsia="Aptos" w:hAnsi="Aptos" w:cs="Calibri"/>
                <w:noProof w:val="0"/>
                <w:kern w:val="0"/>
              </w:rPr>
              <w:t>ā šī konkursa ietvarā tiek skatīts jēdziens "stratēģiski svarīgs projekts" (1.5. kritērijs)?</w:t>
            </w:r>
          </w:p>
        </w:tc>
        <w:tc>
          <w:tcPr>
            <w:tcW w:w="8895" w:type="dxa"/>
            <w:tcBorders>
              <w:left w:val="single" w:sz="4" w:space="0" w:color="auto"/>
              <w:bottom w:val="single" w:sz="4" w:space="0" w:color="000000" w:themeColor="text1"/>
            </w:tcBorders>
          </w:tcPr>
          <w:p w14:paraId="4CE00F3E" w14:textId="0FCC7EFB" w:rsidR="00DD1F83" w:rsidRPr="007A6903" w:rsidRDefault="006D2EFD" w:rsidP="0051722D">
            <w:pPr>
              <w:spacing w:before="100" w:beforeAutospacing="1" w:after="100" w:afterAutospacing="1" w:line="240" w:lineRule="auto"/>
              <w:jc w:val="both"/>
              <w:rPr>
                <w:rFonts w:ascii="Aptos" w:eastAsia="Aptos" w:hAnsi="Aptos" w:cs="Aptos"/>
                <w:noProof w:val="0"/>
                <w:kern w:val="0"/>
                <w:lang w:eastAsia="lv-LV"/>
                <w14:ligatures w14:val="none"/>
              </w:rPr>
            </w:pPr>
            <w:r w:rsidRPr="007A6903">
              <w:rPr>
                <w:rFonts w:ascii="Aptos" w:eastAsia="Aptos" w:hAnsi="Aptos" w:cs="Aptos"/>
                <w:noProof w:val="0"/>
                <w:kern w:val="0"/>
                <w:lang w:eastAsia="lv-LV"/>
                <w14:ligatures w14:val="none"/>
              </w:rPr>
              <w:t xml:space="preserve">Informējam, ka stratēģiski svarīga projekta nosacījumi neattiecas uz SAM 4.3.2. atlasi. </w:t>
            </w:r>
          </w:p>
        </w:tc>
      </w:tr>
      <w:tr w:rsidR="006D2EFD" w:rsidRPr="00760640" w14:paraId="6324BBF0" w14:textId="77777777" w:rsidTr="07FB903B">
        <w:trPr>
          <w:trHeight w:val="300"/>
        </w:trPr>
        <w:tc>
          <w:tcPr>
            <w:tcW w:w="1134" w:type="dxa"/>
            <w:tcBorders>
              <w:bottom w:val="single" w:sz="4" w:space="0" w:color="000000" w:themeColor="text1"/>
              <w:right w:val="single" w:sz="4" w:space="0" w:color="auto"/>
            </w:tcBorders>
          </w:tcPr>
          <w:p w14:paraId="39C9A73A" w14:textId="2F1E4025" w:rsidR="006D2EFD" w:rsidRDefault="00BA079D" w:rsidP="003D6886">
            <w:pPr>
              <w:spacing w:line="276" w:lineRule="auto"/>
              <w:jc w:val="both"/>
              <w:rPr>
                <w:rFonts w:ascii="Aptos" w:hAnsi="Aptos" w:cs="Times New Roman"/>
              </w:rPr>
            </w:pPr>
            <w:r>
              <w:rPr>
                <w:rFonts w:ascii="Aptos" w:hAnsi="Aptos" w:cs="Times New Roman"/>
              </w:rPr>
              <w:t>1.29.</w:t>
            </w:r>
          </w:p>
        </w:tc>
        <w:tc>
          <w:tcPr>
            <w:tcW w:w="4396" w:type="dxa"/>
            <w:tcBorders>
              <w:bottom w:val="single" w:sz="4" w:space="0" w:color="000000" w:themeColor="text1"/>
              <w:right w:val="single" w:sz="4" w:space="0" w:color="auto"/>
            </w:tcBorders>
          </w:tcPr>
          <w:p w14:paraId="082131B8" w14:textId="11AA359D" w:rsidR="006D2EFD" w:rsidRDefault="00BA079D" w:rsidP="008D04FD">
            <w:pPr>
              <w:spacing w:after="0" w:line="276" w:lineRule="auto"/>
              <w:jc w:val="both"/>
              <w:rPr>
                <w:rFonts w:ascii="Aptos" w:eastAsia="Aptos" w:hAnsi="Aptos" w:cs="Calibri"/>
                <w:noProof w:val="0"/>
                <w:kern w:val="0"/>
              </w:rPr>
            </w:pPr>
            <w:r w:rsidRPr="00BA079D">
              <w:rPr>
                <w:rFonts w:ascii="Aptos" w:eastAsia="Aptos" w:hAnsi="Aptos" w:cs="Calibri"/>
                <w:noProof w:val="0"/>
                <w:kern w:val="0"/>
              </w:rPr>
              <w:t>Vai uz avansu varam pretendēt arī, ja mums nav pieejams valsts budžeta atbalsts? Kā arī laika periods, kādā varam plānot pieprasīt avansa maksājumu daļas ir 6 mēneši?</w:t>
            </w:r>
          </w:p>
        </w:tc>
        <w:tc>
          <w:tcPr>
            <w:tcW w:w="8895" w:type="dxa"/>
            <w:tcBorders>
              <w:left w:val="single" w:sz="4" w:space="0" w:color="auto"/>
              <w:bottom w:val="single" w:sz="4" w:space="0" w:color="000000" w:themeColor="text1"/>
            </w:tcBorders>
          </w:tcPr>
          <w:p w14:paraId="7C7D048E" w14:textId="608635C8" w:rsidR="006D2EFD" w:rsidRPr="007A6903" w:rsidRDefault="00BA079D" w:rsidP="008C301C">
            <w:pPr>
              <w:spacing w:before="100" w:beforeAutospacing="1" w:after="100" w:afterAutospacing="1" w:line="276" w:lineRule="auto"/>
              <w:jc w:val="both"/>
              <w:rPr>
                <w:rFonts w:ascii="Aptos" w:eastAsia="Aptos" w:hAnsi="Aptos" w:cs="Aptos"/>
                <w:noProof w:val="0"/>
                <w:kern w:val="0"/>
                <w:lang w:eastAsia="lv-LV"/>
                <w14:ligatures w14:val="none"/>
              </w:rPr>
            </w:pPr>
            <w:r w:rsidRPr="007A6903">
              <w:rPr>
                <w:rFonts w:ascii="Aptos" w:eastAsia="Aptos" w:hAnsi="Aptos" w:cs="Aptos"/>
                <w:noProof w:val="0"/>
                <w:kern w:val="0"/>
                <w:lang w:eastAsia="lv-LV"/>
                <w14:ligatures w14:val="none"/>
              </w:rPr>
              <w:t xml:space="preserve">Atbilstoši MK noteikumu </w:t>
            </w:r>
            <w:hyperlink r:id="rId53" w:history="1">
              <w:r w:rsidRPr="00F50BC7">
                <w:rPr>
                  <w:rStyle w:val="Hipersaite"/>
                  <w:rFonts w:ascii="Aptos" w:eastAsia="Aptos" w:hAnsi="Aptos" w:cs="Aptos"/>
                  <w:noProof w:val="0"/>
                  <w:kern w:val="0"/>
                  <w:lang w:eastAsia="lv-LV"/>
                  <w14:ligatures w14:val="none"/>
                </w:rPr>
                <w:t>20.</w:t>
              </w:r>
            </w:hyperlink>
            <w:r w:rsidRPr="007A6903">
              <w:rPr>
                <w:rFonts w:ascii="Aptos" w:eastAsia="Aptos" w:hAnsi="Aptos" w:cs="Aptos"/>
                <w:noProof w:val="0"/>
                <w:kern w:val="0"/>
                <w:lang w:eastAsia="lv-LV"/>
                <w14:ligatures w14:val="none"/>
              </w:rPr>
              <w:t xml:space="preserve"> punktam, ja CFLA ir pieejami valsts budžeta līdzekļi, tā, pamatojoties uz finansējuma saņēmēja rakstisku avansa pieprasījumu un izvērtējot plānotā avansa apmēru un tā pamatojumu, pēc vienošanās vai līguma par projekta īstenošanu noslēgšanas var piešķirt avansu finansējuma saņēmējam, kas nav valsts pārvaldes iestāde. Līdz ar to ir secināms, ka avansu var pieprasīt līdz ar projekta uzsākšanu. Avansu var piešķirt līdz 50% no ERAF un valsts budžeta līdzfinansējuma summas. Ja Jums projektā nav paredzēts valsts budžeta līdzfinansējums, avansu attiecīgi var piešķirt līdz 50% no ERAF piešķirtā finansējuma. Avansa izlietojums ir jāparedz 6 mēnešu laikā atbilstoši </w:t>
            </w:r>
            <w:hyperlink r:id="rId54" w:history="1">
              <w:r w:rsidRPr="00F50BC7">
                <w:rPr>
                  <w:rFonts w:ascii="Aptos" w:eastAsia="Aptos" w:hAnsi="Aptos" w:cs="Aptos"/>
                  <w:noProof w:val="0"/>
                  <w:kern w:val="0"/>
                  <w:lang w:eastAsia="lv-LV"/>
                  <w14:ligatures w14:val="none"/>
                </w:rPr>
                <w:t>MK noteikumu Nr.205</w:t>
              </w:r>
              <w:r w:rsidR="007F30BF">
                <w:rPr>
                  <w:rFonts w:ascii="Aptos" w:eastAsia="Aptos" w:hAnsi="Aptos" w:cs="Aptos"/>
                  <w:noProof w:val="0"/>
                  <w:kern w:val="0"/>
                  <w:lang w:eastAsia="lv-LV"/>
                  <w14:ligatures w14:val="none"/>
                </w:rPr>
                <w:t xml:space="preserve"> </w:t>
              </w:r>
              <w:r w:rsidRPr="00F50BC7">
                <w:rPr>
                  <w:rFonts w:ascii="Aptos" w:eastAsia="Aptos" w:hAnsi="Aptos" w:cs="Aptos"/>
                  <w:noProof w:val="0"/>
                  <w:kern w:val="0"/>
                  <w:lang w:eastAsia="lv-LV"/>
                  <w14:ligatures w14:val="none"/>
                </w:rPr>
                <w:t xml:space="preserve"> </w:t>
              </w:r>
            </w:hyperlink>
            <w:r w:rsidRPr="007A6903">
              <w:rPr>
                <w:rFonts w:ascii="Aptos" w:eastAsia="Aptos" w:hAnsi="Aptos" w:cs="Aptos"/>
                <w:noProof w:val="0"/>
                <w:kern w:val="0"/>
                <w:lang w:eastAsia="lv-LV"/>
                <w14:ligatures w14:val="none"/>
              </w:rPr>
              <w:t>25.2. apakšpunktā minētajam. Projekta īstenošanas laikā avansa maksājumus var izņemt pa daļām, tas ir pieprasot vairākus avansa maksājumus, kas kopā veido 50% no piešķirtā ERAF finansējuma.</w:t>
            </w:r>
          </w:p>
        </w:tc>
      </w:tr>
      <w:tr w:rsidR="007D0604" w:rsidRPr="00760640" w14:paraId="77A80943" w14:textId="77777777" w:rsidTr="07FB903B">
        <w:trPr>
          <w:trHeight w:val="300"/>
        </w:trPr>
        <w:tc>
          <w:tcPr>
            <w:tcW w:w="1134" w:type="dxa"/>
            <w:tcBorders>
              <w:bottom w:val="single" w:sz="4" w:space="0" w:color="000000" w:themeColor="text1"/>
              <w:right w:val="single" w:sz="4" w:space="0" w:color="auto"/>
            </w:tcBorders>
          </w:tcPr>
          <w:p w14:paraId="0A628DCD" w14:textId="1AB1A508" w:rsidR="007D0604" w:rsidRDefault="007D0604" w:rsidP="003D6886">
            <w:pPr>
              <w:spacing w:line="276" w:lineRule="auto"/>
              <w:jc w:val="both"/>
              <w:rPr>
                <w:rFonts w:ascii="Aptos" w:hAnsi="Aptos" w:cs="Times New Roman"/>
              </w:rPr>
            </w:pPr>
            <w:r>
              <w:rPr>
                <w:rFonts w:ascii="Aptos" w:hAnsi="Aptos" w:cs="Times New Roman"/>
              </w:rPr>
              <w:lastRenderedPageBreak/>
              <w:t>1.30.</w:t>
            </w:r>
          </w:p>
        </w:tc>
        <w:tc>
          <w:tcPr>
            <w:tcW w:w="4396" w:type="dxa"/>
            <w:tcBorders>
              <w:bottom w:val="single" w:sz="4" w:space="0" w:color="000000" w:themeColor="text1"/>
              <w:right w:val="single" w:sz="4" w:space="0" w:color="auto"/>
            </w:tcBorders>
          </w:tcPr>
          <w:p w14:paraId="01E6AB65" w14:textId="2863BF9A" w:rsidR="007D0604" w:rsidRDefault="007D0604" w:rsidP="0021105D">
            <w:pPr>
              <w:spacing w:after="0" w:line="240" w:lineRule="auto"/>
              <w:jc w:val="both"/>
              <w:rPr>
                <w:rFonts w:ascii="Aptos" w:eastAsia="Aptos" w:hAnsi="Aptos" w:cs="Calibri"/>
                <w:noProof w:val="0"/>
                <w:kern w:val="0"/>
              </w:rPr>
            </w:pPr>
            <w:r w:rsidRPr="007D0604">
              <w:rPr>
                <w:rFonts w:ascii="Aptos" w:eastAsia="Aptos" w:hAnsi="Aptos" w:cs="Calibri"/>
                <w:noProof w:val="0"/>
                <w:kern w:val="0"/>
              </w:rPr>
              <w:t xml:space="preserve">Kas </w:t>
            </w:r>
            <w:r>
              <w:rPr>
                <w:rFonts w:ascii="Aptos" w:eastAsia="Aptos" w:hAnsi="Aptos" w:cs="Calibri"/>
                <w:noProof w:val="0"/>
                <w:kern w:val="0"/>
              </w:rPr>
              <w:t xml:space="preserve">ir SAM </w:t>
            </w:r>
            <w:r w:rsidRPr="007D0604">
              <w:rPr>
                <w:rFonts w:ascii="Aptos" w:eastAsia="Aptos" w:hAnsi="Aptos" w:cs="Calibri"/>
                <w:noProof w:val="0"/>
                <w:kern w:val="0"/>
              </w:rPr>
              <w:t>MK noteikumu  20.</w:t>
            </w:r>
            <w:r>
              <w:rPr>
                <w:rFonts w:ascii="Aptos" w:eastAsia="Aptos" w:hAnsi="Aptos" w:cs="Calibri"/>
                <w:noProof w:val="0"/>
                <w:kern w:val="0"/>
              </w:rPr>
              <w:t xml:space="preserve"> </w:t>
            </w:r>
            <w:r w:rsidRPr="007D0604">
              <w:rPr>
                <w:rFonts w:ascii="Aptos" w:eastAsia="Aptos" w:hAnsi="Aptos" w:cs="Calibri"/>
                <w:noProof w:val="0"/>
                <w:kern w:val="0"/>
              </w:rPr>
              <w:t>punktā minētā "sadarbības iestāde"</w:t>
            </w:r>
            <w:r>
              <w:rPr>
                <w:rFonts w:ascii="Aptos" w:eastAsia="Aptos" w:hAnsi="Aptos" w:cs="Calibri"/>
                <w:noProof w:val="0"/>
                <w:kern w:val="0"/>
              </w:rPr>
              <w:t>?</w:t>
            </w:r>
          </w:p>
        </w:tc>
        <w:tc>
          <w:tcPr>
            <w:tcW w:w="8895" w:type="dxa"/>
            <w:tcBorders>
              <w:left w:val="single" w:sz="4" w:space="0" w:color="auto"/>
              <w:bottom w:val="single" w:sz="4" w:space="0" w:color="000000" w:themeColor="text1"/>
            </w:tcBorders>
          </w:tcPr>
          <w:p w14:paraId="094A04D5" w14:textId="6D741FDB" w:rsidR="007D0604" w:rsidRPr="007A6903" w:rsidRDefault="00184B5C" w:rsidP="008C301C">
            <w:pPr>
              <w:spacing w:after="0" w:line="276" w:lineRule="auto"/>
              <w:jc w:val="both"/>
              <w:rPr>
                <w:rFonts w:ascii="Aptos" w:eastAsia="Aptos" w:hAnsi="Aptos" w:cs="Aptos"/>
                <w:noProof w:val="0"/>
                <w:kern w:val="0"/>
                <w:lang w:eastAsia="lv-LV"/>
                <w14:ligatures w14:val="none"/>
              </w:rPr>
            </w:pPr>
            <w:r w:rsidRPr="007A6903">
              <w:rPr>
                <w:rFonts w:ascii="Aptos" w:eastAsia="Aptos" w:hAnsi="Aptos" w:cs="Aptos"/>
                <w:noProof w:val="0"/>
                <w:kern w:val="0"/>
                <w:lang w:eastAsia="lv-LV"/>
                <w14:ligatures w14:val="none"/>
              </w:rPr>
              <w:t xml:space="preserve">Sadarbības iestādes funkcijas Latvijā pilda Centrālā finanšu un līgumu aģentūra. Sadarbības iestādes funkcijas noteiktas Eiropas Savienības fondu 2021.—2027. gada plānošanas perioda vadības likumā, kā arī </w:t>
            </w:r>
            <w:r w:rsidR="007027E1">
              <w:rPr>
                <w:rFonts w:ascii="Aptos" w:eastAsia="Aptos" w:hAnsi="Aptos" w:cs="Aptos"/>
                <w:noProof w:val="0"/>
                <w:kern w:val="0"/>
                <w:lang w:eastAsia="lv-LV"/>
                <w14:ligatures w14:val="none"/>
              </w:rPr>
              <w:t>MK</w:t>
            </w:r>
            <w:r w:rsidRPr="007A6903">
              <w:rPr>
                <w:rFonts w:ascii="Aptos" w:eastAsia="Aptos" w:hAnsi="Aptos" w:cs="Aptos"/>
                <w:noProof w:val="0"/>
                <w:kern w:val="0"/>
                <w:lang w:eastAsia="lv-LV"/>
                <w14:ligatures w14:val="none"/>
              </w:rPr>
              <w:t xml:space="preserve"> </w:t>
            </w:r>
            <w:hyperlink r:id="rId55" w:history="1">
              <w:r w:rsidRPr="007027E1">
                <w:rPr>
                  <w:rStyle w:val="Hipersaite"/>
                  <w:rFonts w:ascii="Aptos" w:eastAsia="Aptos" w:hAnsi="Aptos" w:cs="Aptos"/>
                  <w:noProof w:val="0"/>
                  <w:kern w:val="0"/>
                  <w:lang w:eastAsia="lv-LV"/>
                  <w14:ligatures w14:val="none"/>
                </w:rPr>
                <w:t>noteikumos  Nr. 408</w:t>
              </w:r>
              <w:r w:rsidR="007027E1" w:rsidRPr="007027E1">
                <w:rPr>
                  <w:rStyle w:val="Hipersaite"/>
                  <w:rFonts w:ascii="Aptos" w:eastAsia="Aptos" w:hAnsi="Aptos" w:cs="Aptos"/>
                  <w:noProof w:val="0"/>
                  <w:kern w:val="0"/>
                  <w:lang w:eastAsia="lv-LV"/>
                  <w14:ligatures w14:val="none"/>
                </w:rPr>
                <w:t>.</w:t>
              </w:r>
            </w:hyperlink>
            <w:r w:rsidRPr="007A6903">
              <w:rPr>
                <w:rFonts w:ascii="Aptos" w:eastAsia="Aptos" w:hAnsi="Aptos" w:cs="Aptos"/>
                <w:noProof w:val="0"/>
                <w:kern w:val="0"/>
                <w:lang w:eastAsia="lv-LV"/>
                <w14:ligatures w14:val="none"/>
              </w:rPr>
              <w:t xml:space="preserve"> </w:t>
            </w:r>
          </w:p>
        </w:tc>
      </w:tr>
      <w:tr w:rsidR="00184B5C" w:rsidRPr="00760640" w14:paraId="57C86073" w14:textId="77777777" w:rsidTr="07FB903B">
        <w:trPr>
          <w:trHeight w:val="300"/>
        </w:trPr>
        <w:tc>
          <w:tcPr>
            <w:tcW w:w="1134" w:type="dxa"/>
            <w:tcBorders>
              <w:bottom w:val="single" w:sz="4" w:space="0" w:color="000000" w:themeColor="text1"/>
              <w:right w:val="single" w:sz="4" w:space="0" w:color="auto"/>
            </w:tcBorders>
          </w:tcPr>
          <w:p w14:paraId="54469FE2" w14:textId="7B39DCD8" w:rsidR="00184B5C" w:rsidRDefault="0008058D" w:rsidP="003D6886">
            <w:pPr>
              <w:spacing w:line="276" w:lineRule="auto"/>
              <w:jc w:val="both"/>
              <w:rPr>
                <w:rFonts w:ascii="Aptos" w:hAnsi="Aptos" w:cs="Times New Roman"/>
              </w:rPr>
            </w:pPr>
            <w:r>
              <w:rPr>
                <w:rFonts w:ascii="Aptos" w:hAnsi="Aptos" w:cs="Times New Roman"/>
              </w:rPr>
              <w:t>1.31.</w:t>
            </w:r>
          </w:p>
        </w:tc>
        <w:tc>
          <w:tcPr>
            <w:tcW w:w="4396" w:type="dxa"/>
            <w:tcBorders>
              <w:bottom w:val="single" w:sz="4" w:space="0" w:color="000000" w:themeColor="text1"/>
              <w:right w:val="single" w:sz="4" w:space="0" w:color="auto"/>
            </w:tcBorders>
          </w:tcPr>
          <w:p w14:paraId="4FD13435" w14:textId="789A88AA" w:rsidR="00E229C5" w:rsidRPr="00E229C5" w:rsidRDefault="00E229C5" w:rsidP="00244133">
            <w:pPr>
              <w:spacing w:after="0" w:line="276" w:lineRule="auto"/>
              <w:jc w:val="both"/>
              <w:rPr>
                <w:rFonts w:ascii="Aptos" w:eastAsia="Aptos" w:hAnsi="Aptos" w:cs="Calibri"/>
                <w:noProof w:val="0"/>
                <w:kern w:val="0"/>
              </w:rPr>
            </w:pPr>
            <w:r>
              <w:rPr>
                <w:rFonts w:ascii="Aptos" w:eastAsia="Aptos" w:hAnsi="Aptos" w:cs="Calibri"/>
                <w:noProof w:val="0"/>
                <w:kern w:val="0"/>
              </w:rPr>
              <w:t>P</w:t>
            </w:r>
            <w:r w:rsidRPr="00E229C5">
              <w:rPr>
                <w:rFonts w:ascii="Aptos" w:eastAsia="Aptos" w:hAnsi="Aptos" w:cs="Calibri"/>
                <w:noProof w:val="0"/>
                <w:kern w:val="0"/>
              </w:rPr>
              <w:t>rojekta ietvaros galvenais kultūras pakalpojums, ko mēs veidosim</w:t>
            </w:r>
            <w:r>
              <w:rPr>
                <w:rFonts w:ascii="Aptos" w:eastAsia="Aptos" w:hAnsi="Aptos" w:cs="Calibri"/>
                <w:noProof w:val="0"/>
                <w:kern w:val="0"/>
              </w:rPr>
              <w:t>,</w:t>
            </w:r>
            <w:r w:rsidRPr="00E229C5">
              <w:rPr>
                <w:rFonts w:ascii="Aptos" w:eastAsia="Aptos" w:hAnsi="Aptos" w:cs="Calibri"/>
                <w:noProof w:val="0"/>
                <w:kern w:val="0"/>
              </w:rPr>
              <w:t xml:space="preserve"> būs ekspozīcija “</w:t>
            </w:r>
            <w:r>
              <w:rPr>
                <w:rFonts w:ascii="Aptos" w:eastAsia="Aptos" w:hAnsi="Aptos" w:cs="Calibri"/>
                <w:noProof w:val="0"/>
                <w:kern w:val="0"/>
              </w:rPr>
              <w:t>X</w:t>
            </w:r>
            <w:r w:rsidRPr="00E229C5">
              <w:rPr>
                <w:rFonts w:ascii="Aptos" w:eastAsia="Aptos" w:hAnsi="Aptos" w:cs="Calibri"/>
                <w:noProof w:val="0"/>
                <w:kern w:val="0"/>
              </w:rPr>
              <w:t>”, kas būs domāta jauniešiem.</w:t>
            </w:r>
          </w:p>
          <w:p w14:paraId="70B9B0A8" w14:textId="77777777" w:rsidR="00E229C5" w:rsidRPr="00E229C5" w:rsidRDefault="00E229C5" w:rsidP="00244133">
            <w:pPr>
              <w:spacing w:after="0" w:line="276" w:lineRule="auto"/>
              <w:jc w:val="both"/>
              <w:rPr>
                <w:rFonts w:ascii="Aptos" w:eastAsia="Aptos" w:hAnsi="Aptos" w:cs="Calibri"/>
                <w:noProof w:val="0"/>
                <w:kern w:val="0"/>
              </w:rPr>
            </w:pPr>
            <w:r w:rsidRPr="00E229C5">
              <w:rPr>
                <w:rFonts w:ascii="Aptos" w:eastAsia="Aptos" w:hAnsi="Aptos" w:cs="Calibri"/>
                <w:noProof w:val="0"/>
                <w:kern w:val="0"/>
              </w:rPr>
              <w:t>Kultūras produkts/pakalpojums ir ekspozīcija, kas būs pieejama sabiedrībai 5+ gadus arī pēc ekspozīcijas īstenošanas.</w:t>
            </w:r>
          </w:p>
          <w:p w14:paraId="0B54B8DC" w14:textId="3C30C631" w:rsidR="00E229C5" w:rsidRPr="00E229C5" w:rsidRDefault="00E229C5" w:rsidP="00244133">
            <w:pPr>
              <w:spacing w:after="0" w:line="276" w:lineRule="auto"/>
              <w:jc w:val="both"/>
              <w:rPr>
                <w:rFonts w:ascii="Aptos" w:eastAsia="Aptos" w:hAnsi="Aptos" w:cs="Calibri"/>
                <w:noProof w:val="0"/>
                <w:kern w:val="0"/>
              </w:rPr>
            </w:pPr>
            <w:r w:rsidRPr="00E229C5">
              <w:rPr>
                <w:rFonts w:ascii="Aptos" w:eastAsia="Aptos" w:hAnsi="Aptos" w:cs="Calibri"/>
                <w:noProof w:val="0"/>
                <w:kern w:val="0"/>
              </w:rPr>
              <w:t>Bet vēl papildu mēs esam iecerējuši vairākus pasākumus</w:t>
            </w:r>
            <w:r w:rsidR="00AA488A">
              <w:rPr>
                <w:rFonts w:ascii="Aptos" w:eastAsia="Aptos" w:hAnsi="Aptos" w:cs="Calibri"/>
                <w:noProof w:val="0"/>
                <w:kern w:val="0"/>
              </w:rPr>
              <w:t xml:space="preserve"> – </w:t>
            </w:r>
            <w:r w:rsidR="00154C3E">
              <w:rPr>
                <w:rFonts w:ascii="Aptos" w:eastAsia="Aptos" w:hAnsi="Aptos" w:cs="Calibri"/>
                <w:noProof w:val="0"/>
                <w:kern w:val="0"/>
              </w:rPr>
              <w:t xml:space="preserve">dzejas </w:t>
            </w:r>
            <w:r w:rsidR="00AA488A">
              <w:rPr>
                <w:rFonts w:ascii="Aptos" w:eastAsia="Aptos" w:hAnsi="Aptos" w:cs="Calibri"/>
                <w:noProof w:val="0"/>
                <w:kern w:val="0"/>
              </w:rPr>
              <w:t>performances, sarunas, taču</w:t>
            </w:r>
            <w:r w:rsidRPr="00E229C5">
              <w:rPr>
                <w:rFonts w:ascii="Aptos" w:eastAsia="Aptos" w:hAnsi="Aptos" w:cs="Calibri"/>
                <w:noProof w:val="0"/>
                <w:kern w:val="0"/>
              </w:rPr>
              <w:t xml:space="preserve"> šiem pasākumiem ir vienreizējs raksturs, kas netiks atkārtoti pēc projekta noslēguma. </w:t>
            </w:r>
          </w:p>
          <w:p w14:paraId="34708E93" w14:textId="1CE29DB5" w:rsidR="00184B5C" w:rsidRPr="007D0604" w:rsidRDefault="00E229C5" w:rsidP="00244133">
            <w:pPr>
              <w:spacing w:after="0" w:line="276" w:lineRule="auto"/>
              <w:jc w:val="both"/>
              <w:rPr>
                <w:rFonts w:ascii="Aptos" w:eastAsia="Aptos" w:hAnsi="Aptos" w:cs="Calibri"/>
                <w:noProof w:val="0"/>
                <w:kern w:val="0"/>
              </w:rPr>
            </w:pPr>
            <w:r w:rsidRPr="00E229C5">
              <w:rPr>
                <w:rFonts w:ascii="Aptos" w:eastAsia="Aptos" w:hAnsi="Aptos" w:cs="Calibri"/>
                <w:noProof w:val="0"/>
                <w:kern w:val="0"/>
              </w:rPr>
              <w:t>Vai tā tas var būt? Proti, ekspozīcija kā kultūras pakalpojums būs vismaz trīs gadus pēc projekta beigu termiņa, bet dzejas performances/sarunas vairs nē.</w:t>
            </w:r>
          </w:p>
        </w:tc>
        <w:tc>
          <w:tcPr>
            <w:tcW w:w="8895" w:type="dxa"/>
            <w:tcBorders>
              <w:left w:val="single" w:sz="4" w:space="0" w:color="auto"/>
              <w:bottom w:val="single" w:sz="4" w:space="0" w:color="000000" w:themeColor="text1"/>
            </w:tcBorders>
          </w:tcPr>
          <w:p w14:paraId="76BFF2CD" w14:textId="69A83A38" w:rsidR="0008058D" w:rsidRPr="0008058D" w:rsidRDefault="0008058D" w:rsidP="008C301C">
            <w:pPr>
              <w:spacing w:after="0" w:line="276" w:lineRule="auto"/>
              <w:jc w:val="both"/>
              <w:rPr>
                <w:rFonts w:ascii="Aptos" w:eastAsia="Aptos" w:hAnsi="Aptos" w:cs="Aptos"/>
                <w:noProof w:val="0"/>
                <w:kern w:val="0"/>
                <w:lang w:eastAsia="lv-LV"/>
              </w:rPr>
            </w:pPr>
            <w:r w:rsidRPr="0008058D">
              <w:rPr>
                <w:rFonts w:ascii="Aptos" w:eastAsia="Aptos" w:hAnsi="Aptos" w:cs="Aptos"/>
                <w:noProof w:val="0"/>
                <w:kern w:val="0"/>
                <w:lang w:eastAsia="lv-LV"/>
              </w:rPr>
              <w:t>Atbilstoši 3.5. kritērijam</w:t>
            </w:r>
            <w:r>
              <w:rPr>
                <w:rFonts w:ascii="Aptos" w:eastAsia="Aptos" w:hAnsi="Aptos" w:cs="Aptos"/>
                <w:noProof w:val="0"/>
                <w:kern w:val="0"/>
                <w:lang w:eastAsia="lv-LV"/>
              </w:rPr>
              <w:t xml:space="preserve"> </w:t>
            </w:r>
            <w:r w:rsidRPr="0008058D">
              <w:rPr>
                <w:rFonts w:ascii="Aptos" w:eastAsia="Aptos" w:hAnsi="Aptos" w:cs="Aptos"/>
                <w:noProof w:val="0"/>
                <w:kern w:val="0"/>
                <w:lang w:eastAsia="lv-LV"/>
              </w:rPr>
              <w:t>projekta iesniedzējam vai sadarbības partnerim,</w:t>
            </w:r>
            <w:r w:rsidRPr="0008058D">
              <w:rPr>
                <w:rFonts w:ascii="Aptos" w:eastAsia="Aptos" w:hAnsi="Aptos" w:cs="Aptos"/>
                <w:noProof w:val="0"/>
                <w:color w:val="000000"/>
                <w:kern w:val="0"/>
                <w:lang w:eastAsia="lv-LV"/>
              </w:rPr>
              <w:t xml:space="preserve"> </w:t>
            </w:r>
            <w:r w:rsidRPr="0008058D">
              <w:rPr>
                <w:rFonts w:ascii="Aptos" w:eastAsia="Aptos" w:hAnsi="Aptos" w:cs="Aptos"/>
                <w:noProof w:val="0"/>
                <w:kern w:val="0"/>
                <w:lang w:eastAsia="lv-LV"/>
              </w:rPr>
              <w:t xml:space="preserve">kas ir valsts iestāde, atvasināta publiska persona, valsts kapitālsabiedrība vai pašvaldības kapitālsabiedrība, kuras pamatdarbība ir kultūras vai radošajā nozarē, izstrādātā organizācijas darbības stratēģija apliecina, ka </w:t>
            </w:r>
            <w:r w:rsidRPr="0008058D">
              <w:rPr>
                <w:rFonts w:ascii="Aptos" w:eastAsia="Aptos" w:hAnsi="Aptos" w:cs="Aptos"/>
                <w:b/>
                <w:bCs/>
                <w:noProof w:val="0"/>
                <w:kern w:val="0"/>
                <w:lang w:eastAsia="lv-LV"/>
              </w:rPr>
              <w:t>projekta ietvaros izveidotie pakalpojumi tiks nodrošināti mērķa grupai vismaz trīs gadus pēc projekta pabeigšanas</w:t>
            </w:r>
            <w:r w:rsidRPr="0008058D">
              <w:rPr>
                <w:rFonts w:ascii="Aptos" w:eastAsia="Aptos" w:hAnsi="Aptos" w:cs="Aptos"/>
                <w:noProof w:val="0"/>
                <w:kern w:val="0"/>
                <w:lang w:eastAsia="lv-LV"/>
              </w:rPr>
              <w:t>.</w:t>
            </w:r>
          </w:p>
          <w:p w14:paraId="3CD2933E" w14:textId="148F1E14" w:rsidR="0008058D" w:rsidRPr="0008058D" w:rsidRDefault="0008058D" w:rsidP="008C301C">
            <w:pPr>
              <w:spacing w:after="0" w:line="276" w:lineRule="auto"/>
              <w:jc w:val="both"/>
              <w:rPr>
                <w:rFonts w:ascii="Aptos" w:eastAsia="Aptos" w:hAnsi="Aptos" w:cs="Aptos"/>
                <w:noProof w:val="0"/>
                <w:kern w:val="0"/>
                <w:lang w:eastAsia="lv-LV"/>
              </w:rPr>
            </w:pPr>
            <w:r w:rsidRPr="0008058D">
              <w:rPr>
                <w:rFonts w:ascii="Aptos" w:eastAsia="Aptos" w:hAnsi="Aptos" w:cs="Aptos"/>
                <w:noProof w:val="0"/>
                <w:kern w:val="0"/>
                <w:lang w:eastAsia="lv-LV"/>
              </w:rPr>
              <w:t>Ja projekta īstenošanas rezultātā jaunradītais pakalpojums jauniešiem būs ekspozīcija “</w:t>
            </w:r>
            <w:r w:rsidR="009A7CA8">
              <w:rPr>
                <w:rFonts w:ascii="Aptos" w:eastAsia="Aptos" w:hAnsi="Aptos" w:cs="Aptos"/>
                <w:noProof w:val="0"/>
                <w:kern w:val="0"/>
                <w:lang w:eastAsia="lv-LV"/>
              </w:rPr>
              <w:t>X</w:t>
            </w:r>
            <w:r w:rsidRPr="0008058D">
              <w:rPr>
                <w:rFonts w:ascii="Aptos" w:eastAsia="Aptos" w:hAnsi="Aptos" w:cs="Aptos"/>
                <w:noProof w:val="0"/>
                <w:kern w:val="0"/>
                <w:lang w:eastAsia="lv-LV"/>
              </w:rPr>
              <w:t>”, tai skaitā ar paredzētām izmaksām projekta iesniegumā, tiks vērtēta šī pakalpojuma atbilstība 3.5. kritērijam. Vienlaikus skaidrojam, ka, lai gan konceptuāli ir pieļaujams, ka pēc projekta īstenošanas, nodrošinot projekta ietvaros izveidoto pakalpojumu nodrošināšanu mērķa grupai, netiek īstenots pilnīgi viss pasākuma kopums, kas projekta īstenošanas laikā, tomēr ir jāvērtē, vai pakalpojums, kas tiks nodrošināts pēc projekta īstenošanas, joprojām sasniegs mērķa grupu un atbildīs tās vajadzībām.</w:t>
            </w:r>
          </w:p>
          <w:p w14:paraId="5D1A5F56" w14:textId="2F74AC0B" w:rsidR="00184B5C" w:rsidRPr="0032140E" w:rsidRDefault="0008058D" w:rsidP="008C301C">
            <w:pPr>
              <w:spacing w:after="0" w:line="276" w:lineRule="auto"/>
              <w:jc w:val="both"/>
              <w:rPr>
                <w:rFonts w:ascii="Aptos" w:eastAsia="Aptos" w:hAnsi="Aptos" w:cs="Aptos"/>
                <w:noProof w:val="0"/>
                <w:kern w:val="0"/>
                <w:lang w:eastAsia="lv-LV"/>
              </w:rPr>
            </w:pPr>
            <w:r w:rsidRPr="0008058D">
              <w:rPr>
                <w:rFonts w:ascii="Aptos" w:eastAsia="Aptos" w:hAnsi="Aptos" w:cs="Aptos"/>
                <w:noProof w:val="0"/>
                <w:kern w:val="0"/>
                <w:lang w:eastAsia="lv-LV"/>
              </w:rPr>
              <w:t xml:space="preserve">Īslaicīgi pasākumi – vienreizēji, bez ilgtspējas nodrošināšanas var tikt attiecināti projekta ietvaros atbilstoši </w:t>
            </w:r>
            <w:r w:rsidR="00FF4203">
              <w:rPr>
                <w:rFonts w:ascii="Aptos" w:eastAsia="Aptos" w:hAnsi="Aptos" w:cs="Aptos"/>
                <w:noProof w:val="0"/>
                <w:kern w:val="0"/>
                <w:lang w:eastAsia="lv-LV"/>
              </w:rPr>
              <w:t xml:space="preserve">SAM </w:t>
            </w:r>
            <w:r w:rsidR="007C5C3B">
              <w:rPr>
                <w:rFonts w:ascii="Aptos" w:eastAsia="Aptos" w:hAnsi="Aptos" w:cs="Aptos"/>
                <w:noProof w:val="0"/>
                <w:kern w:val="0"/>
                <w:lang w:eastAsia="lv-LV"/>
              </w:rPr>
              <w:t xml:space="preserve">MK </w:t>
            </w:r>
            <w:r w:rsidR="007C5C3B">
              <w:rPr>
                <w:rFonts w:ascii="Aptos" w:eastAsia="Aptos" w:hAnsi="Aptos" w:cs="Aptos"/>
                <w:noProof w:val="0"/>
                <w:kern w:val="0"/>
                <w:u w:val="single"/>
                <w:lang w:eastAsia="lv-LV"/>
              </w:rPr>
              <w:t>n</w:t>
            </w:r>
            <w:r w:rsidRPr="0008058D">
              <w:rPr>
                <w:rFonts w:ascii="Aptos" w:eastAsia="Aptos" w:hAnsi="Aptos" w:cs="Aptos"/>
                <w:noProof w:val="0"/>
                <w:kern w:val="0"/>
                <w:u w:val="single"/>
                <w:lang w:eastAsia="lv-LV"/>
              </w:rPr>
              <w:t xml:space="preserve">oteikumu </w:t>
            </w:r>
            <w:r w:rsidRPr="0008058D">
              <w:rPr>
                <w:rFonts w:ascii="Aptos" w:eastAsia="Aptos" w:hAnsi="Aptos" w:cs="Aptos"/>
                <w:noProof w:val="0"/>
                <w:kern w:val="0"/>
                <w:lang w:eastAsia="lv-LV"/>
              </w:rPr>
              <w:t xml:space="preserve"> </w:t>
            </w:r>
            <w:hyperlink r:id="rId56" w:history="1">
              <w:r w:rsidRPr="00783097">
                <w:rPr>
                  <w:rStyle w:val="Hipersaite"/>
                  <w:rFonts w:ascii="Aptos" w:eastAsia="Aptos" w:hAnsi="Aptos" w:cs="Aptos"/>
                  <w:noProof w:val="0"/>
                  <w:kern w:val="0"/>
                  <w:lang w:eastAsia="lv-LV"/>
                </w:rPr>
                <w:t>37.6., 37.7. un 37.8.</w:t>
              </w:r>
            </w:hyperlink>
            <w:r w:rsidRPr="0008058D">
              <w:rPr>
                <w:rFonts w:ascii="Aptos" w:eastAsia="Aptos" w:hAnsi="Aptos" w:cs="Aptos"/>
                <w:noProof w:val="0"/>
                <w:kern w:val="0"/>
                <w:lang w:eastAsia="lv-LV"/>
              </w:rPr>
              <w:t xml:space="preserve"> apakšpunktiem, ja tie ir pamatoti un nepieciešami, lai īstenotu projekta ietvaros attīstāmos kultūras pakalpojumus. </w:t>
            </w:r>
          </w:p>
        </w:tc>
      </w:tr>
      <w:tr w:rsidR="007B29A6" w:rsidRPr="00760640" w14:paraId="2F92AC39" w14:textId="77777777" w:rsidTr="07FB903B">
        <w:trPr>
          <w:trHeight w:val="300"/>
        </w:trPr>
        <w:tc>
          <w:tcPr>
            <w:tcW w:w="1134" w:type="dxa"/>
            <w:tcBorders>
              <w:bottom w:val="single" w:sz="4" w:space="0" w:color="000000" w:themeColor="text1"/>
              <w:right w:val="single" w:sz="4" w:space="0" w:color="auto"/>
            </w:tcBorders>
          </w:tcPr>
          <w:p w14:paraId="06D93DBD" w14:textId="33FD023B" w:rsidR="007B29A6" w:rsidRDefault="007B29A6" w:rsidP="007B29A6">
            <w:pPr>
              <w:spacing w:line="276" w:lineRule="auto"/>
              <w:jc w:val="both"/>
              <w:rPr>
                <w:rFonts w:ascii="Aptos" w:hAnsi="Aptos" w:cs="Times New Roman"/>
              </w:rPr>
            </w:pPr>
            <w:r w:rsidRPr="747C652C">
              <w:rPr>
                <w:rFonts w:ascii="Aptos" w:hAnsi="Aptos" w:cs="Times New Roman"/>
              </w:rPr>
              <w:t xml:space="preserve">1.32. </w:t>
            </w:r>
          </w:p>
        </w:tc>
        <w:tc>
          <w:tcPr>
            <w:tcW w:w="4396" w:type="dxa"/>
            <w:tcBorders>
              <w:bottom w:val="single" w:sz="4" w:space="0" w:color="000000" w:themeColor="text1"/>
              <w:right w:val="single" w:sz="4" w:space="0" w:color="auto"/>
            </w:tcBorders>
          </w:tcPr>
          <w:p w14:paraId="57222026" w14:textId="0C4B5672" w:rsidR="007B29A6" w:rsidRDefault="007B29A6" w:rsidP="00244133">
            <w:pPr>
              <w:spacing w:after="0" w:line="276" w:lineRule="auto"/>
              <w:jc w:val="both"/>
              <w:rPr>
                <w:rFonts w:ascii="Aptos" w:eastAsia="Aptos" w:hAnsi="Aptos" w:cs="Calibri"/>
                <w:noProof w:val="0"/>
                <w:kern w:val="0"/>
              </w:rPr>
            </w:pPr>
            <w:r w:rsidRPr="00DB767A">
              <w:rPr>
                <w:rFonts w:ascii="Aptos" w:eastAsia="Aptos" w:hAnsi="Aptos" w:cs="Calibri"/>
                <w:noProof w:val="0"/>
                <w:kern w:val="0"/>
              </w:rPr>
              <w:t xml:space="preserve">Mūsu sadarbības partnera - pašvaldības kultūras centra vadītāja ir arī SIA vadītāja, kas nomā telpas no pašvaldības tieši projekta īstenošanas vietā (viesnīca, kafejnīca). Piemērs: Kultūras centra vadītāja īsteno bērnu nometni projekta ietvaros. Vai pastāv interešu konflikts, ja par projekta </w:t>
            </w:r>
            <w:r w:rsidRPr="00DB767A">
              <w:rPr>
                <w:rFonts w:ascii="Aptos" w:eastAsia="Aptos" w:hAnsi="Aptos" w:cs="Calibri"/>
                <w:noProof w:val="0"/>
                <w:kern w:val="0"/>
              </w:rPr>
              <w:lastRenderedPageBreak/>
              <w:t>līdzekļiem tiek apmaksāta arī izmitināšana un ēdināšana uzņēmumā, kuru vada pati Kultūras centra vadītāja, pat, ja šie pakalpojumu sniedzēji izvēlēti saskaņā ar iepirkuma procedūrām, kas noteikta PIL?</w:t>
            </w:r>
          </w:p>
        </w:tc>
        <w:tc>
          <w:tcPr>
            <w:tcW w:w="8895" w:type="dxa"/>
            <w:tcBorders>
              <w:left w:val="single" w:sz="4" w:space="0" w:color="auto"/>
              <w:bottom w:val="single" w:sz="4" w:space="0" w:color="000000" w:themeColor="text1"/>
            </w:tcBorders>
          </w:tcPr>
          <w:p w14:paraId="4140120E" w14:textId="77777777" w:rsidR="007B29A6" w:rsidRPr="00927A0A" w:rsidRDefault="007B29A6" w:rsidP="00244133">
            <w:pPr>
              <w:spacing w:after="0" w:line="276" w:lineRule="auto"/>
              <w:jc w:val="both"/>
              <w:rPr>
                <w:rFonts w:ascii="Aptos" w:eastAsia="Aptos" w:hAnsi="Aptos" w:cs="Aptos"/>
                <w:noProof w:val="0"/>
                <w:kern w:val="0"/>
                <w14:ligatures w14:val="none"/>
              </w:rPr>
            </w:pPr>
            <w:r w:rsidRPr="747C652C">
              <w:rPr>
                <w:rFonts w:ascii="Aptos" w:eastAsia="Aptos" w:hAnsi="Aptos" w:cs="Aptos"/>
                <w:noProof w:val="0"/>
                <w:kern w:val="0"/>
                <w14:ligatures w14:val="none"/>
              </w:rPr>
              <w:lastRenderedPageBreak/>
              <w:t>Ja pašvaldības kultūras centra vadītāja, kas ir projekta sadarbības partnera atbildīgā persona, vienlaikus vada arī SIA (komercsabiedrību), kura piedalās projektā kā pakalpojumu sniedzējs, tad šī persona atrodas divējādā lomā. Viņai kā kultūras centra vadītājai jārīkojas objektīvi un projekta interesēs, bet kā SIA vadītājai ir personiska materiāla ieinteresētība līdzekļu saņemšanā.</w:t>
            </w:r>
          </w:p>
          <w:p w14:paraId="5201773B" w14:textId="77777777" w:rsidR="007B29A6" w:rsidRPr="00927A0A" w:rsidRDefault="007B29A6" w:rsidP="00244133">
            <w:pPr>
              <w:spacing w:after="0" w:line="276" w:lineRule="auto"/>
              <w:jc w:val="both"/>
              <w:rPr>
                <w:rFonts w:ascii="Aptos" w:eastAsia="Aptos" w:hAnsi="Aptos" w:cs="Aptos"/>
                <w:noProof w:val="0"/>
                <w:kern w:val="0"/>
                <w14:ligatures w14:val="none"/>
              </w:rPr>
            </w:pPr>
            <w:r w:rsidRPr="747C652C">
              <w:rPr>
                <w:rFonts w:ascii="Aptos" w:eastAsia="Aptos" w:hAnsi="Aptos" w:cs="Aptos"/>
                <w:noProof w:val="0"/>
                <w:kern w:val="0"/>
                <w14:ligatures w14:val="none"/>
              </w:rPr>
              <w:t>Šāda situācija atbilst interešu konflikta definīcijai, jo personas privātās intereses (ieņēmumi no sava uzņēmuma) var ietekmēt tās pienākumu objektīvu izpildi publiskajā amatā.</w:t>
            </w:r>
          </w:p>
          <w:p w14:paraId="1D47EB9A" w14:textId="77777777" w:rsidR="007B29A6" w:rsidRPr="00927A0A" w:rsidRDefault="007B29A6" w:rsidP="00244133">
            <w:pPr>
              <w:spacing w:after="0" w:line="276" w:lineRule="auto"/>
              <w:jc w:val="both"/>
              <w:rPr>
                <w:rFonts w:ascii="Aptos" w:eastAsia="Aptos" w:hAnsi="Aptos" w:cs="Aptos"/>
                <w:noProof w:val="0"/>
                <w:kern w:val="0"/>
                <w14:ligatures w14:val="none"/>
              </w:rPr>
            </w:pPr>
            <w:r w:rsidRPr="747C652C">
              <w:rPr>
                <w:rFonts w:ascii="Aptos" w:eastAsia="Aptos" w:hAnsi="Aptos" w:cs="Aptos"/>
                <w:noProof w:val="0"/>
                <w:kern w:val="0"/>
                <w14:ligatures w14:val="none"/>
              </w:rPr>
              <w:lastRenderedPageBreak/>
              <w:t>CFLA piemēro “nulles tolerances” principu interešu konflikta gadījumos.  Ja tiks konstatēts interešu konflikts, izdevumi, kas saistīti ar konkrēto iepirkumu (piemēram, minētās nometnes izmitināšanas un ēdināšanas izmaksas), var tikt atzīti par neatbilstošiem un 100 % apmērā izslēgti no attiecināmajām izmaksām.</w:t>
            </w:r>
          </w:p>
          <w:p w14:paraId="6B262C43" w14:textId="77777777" w:rsidR="007B29A6" w:rsidRPr="00927A0A" w:rsidRDefault="007B29A6" w:rsidP="00244133">
            <w:pPr>
              <w:spacing w:after="0" w:line="276" w:lineRule="auto"/>
              <w:jc w:val="both"/>
              <w:rPr>
                <w:rFonts w:ascii="Aptos" w:eastAsia="Aptos" w:hAnsi="Aptos" w:cs="Aptos"/>
                <w:noProof w:val="0"/>
                <w:kern w:val="0"/>
                <w14:ligatures w14:val="none"/>
              </w:rPr>
            </w:pPr>
            <w:hyperlink r:id="rId57" w:history="1">
              <w:r w:rsidRPr="00851E6E">
                <w:rPr>
                  <w:rStyle w:val="Hipersaite"/>
                  <w:rFonts w:ascii="Aptos" w:eastAsia="Aptos" w:hAnsi="Aptos" w:cs="Aptos"/>
                  <w:noProof w:val="0"/>
                  <w:kern w:val="0"/>
                  <w14:ligatures w14:val="none"/>
                </w:rPr>
                <w:t>PIL</w:t>
              </w:r>
            </w:hyperlink>
            <w:r w:rsidRPr="747C652C">
              <w:rPr>
                <w:rFonts w:ascii="Aptos" w:eastAsia="Aptos" w:hAnsi="Aptos" w:cs="Aptos"/>
                <w:noProof w:val="0"/>
                <w:kern w:val="0"/>
                <w14:ligatures w14:val="none"/>
              </w:rPr>
              <w:t xml:space="preserve"> normas strikti nepieļauj, ka persona, kas iesaistīta iepirkuma organizēšanā vai lēmumu pieņemšanā, atrodas interešu konflikta situācijā. </w:t>
            </w:r>
          </w:p>
          <w:p w14:paraId="327D04D2" w14:textId="77777777" w:rsidR="007B29A6" w:rsidRPr="00927A0A" w:rsidRDefault="007B29A6" w:rsidP="00244133">
            <w:pPr>
              <w:spacing w:after="0" w:line="276" w:lineRule="auto"/>
              <w:jc w:val="both"/>
              <w:rPr>
                <w:rFonts w:ascii="Aptos" w:eastAsia="Aptos" w:hAnsi="Aptos" w:cs="Aptos"/>
                <w:noProof w:val="0"/>
                <w:kern w:val="0"/>
                <w14:ligatures w14:val="none"/>
              </w:rPr>
            </w:pPr>
            <w:r w:rsidRPr="747C652C">
              <w:rPr>
                <w:rFonts w:ascii="Aptos" w:eastAsia="Aptos" w:hAnsi="Aptos" w:cs="Aptos"/>
                <w:noProof w:val="0"/>
                <w:kern w:val="0"/>
                <w14:ligatures w14:val="none"/>
              </w:rPr>
              <w:t xml:space="preserve">PIL </w:t>
            </w:r>
            <w:hyperlink r:id="rId58" w:anchor="p25" w:history="1">
              <w:r w:rsidRPr="008F2B47">
                <w:rPr>
                  <w:rStyle w:val="Hipersaite"/>
                  <w:rFonts w:ascii="Aptos" w:eastAsia="Aptos" w:hAnsi="Aptos" w:cs="Aptos"/>
                  <w:noProof w:val="0"/>
                  <w:kern w:val="0"/>
                  <w14:ligatures w14:val="none"/>
                </w:rPr>
                <w:t>25.</w:t>
              </w:r>
            </w:hyperlink>
            <w:r w:rsidRPr="747C652C">
              <w:rPr>
                <w:rFonts w:ascii="Aptos" w:eastAsia="Aptos" w:hAnsi="Aptos" w:cs="Aptos"/>
                <w:noProof w:val="0"/>
                <w:kern w:val="0"/>
                <w14:ligatures w14:val="none"/>
              </w:rPr>
              <w:t xml:space="preserve"> pants nosaka, ka iepirkuma komisijas locekļiem un ekspertiem jābūt neatkarīgiem un viņiem nedrīkst būt personiska ieinteresētība konkrētā pretendentā.</w:t>
            </w:r>
          </w:p>
          <w:p w14:paraId="012EB726" w14:textId="77777777" w:rsidR="007B29A6" w:rsidRPr="00927A0A" w:rsidRDefault="007B29A6" w:rsidP="00244133">
            <w:pPr>
              <w:spacing w:after="0" w:line="276" w:lineRule="auto"/>
              <w:jc w:val="both"/>
              <w:rPr>
                <w:rFonts w:ascii="Aptos" w:eastAsia="Aptos" w:hAnsi="Aptos" w:cs="Aptos"/>
                <w:noProof w:val="0"/>
                <w:kern w:val="0"/>
                <w14:ligatures w14:val="none"/>
              </w:rPr>
            </w:pPr>
            <w:r w:rsidRPr="747C652C">
              <w:rPr>
                <w:rFonts w:ascii="Aptos" w:eastAsia="Aptos" w:hAnsi="Aptos" w:cs="Aptos"/>
                <w:noProof w:val="0"/>
                <w:kern w:val="0"/>
                <w14:ligatures w14:val="none"/>
              </w:rPr>
              <w:t>Šajā gadījumā kultūras centra vadītāja, iespējams, piedalās lēmumu pieņemšanā par iepirkumu vai līgumu slēgšanu ar savu SIA (vai vismaz ar SIA, kuras vadītāja viņa ir). Pat ja formāli iepirkuma procedūra ir ievērota un piedāvājums izvēlēts pēc zemākās cenas principa, konflikta situācija nav novērsta – pastāv pamatotas šaubas par lēmuma objektivitāti, jo ieguvēja uzņēmums ir tieši saistīts ar lēmuma pieņēmēju.</w:t>
            </w:r>
          </w:p>
          <w:p w14:paraId="7834CB86" w14:textId="77777777" w:rsidR="007B29A6" w:rsidRPr="00927A0A" w:rsidRDefault="007B29A6" w:rsidP="00244133">
            <w:pPr>
              <w:spacing w:after="0" w:line="276" w:lineRule="auto"/>
              <w:jc w:val="both"/>
              <w:rPr>
                <w:rFonts w:ascii="Aptos" w:eastAsia="Aptos" w:hAnsi="Aptos" w:cs="Aptos"/>
                <w:noProof w:val="0"/>
                <w:kern w:val="0"/>
                <w14:ligatures w14:val="none"/>
              </w:rPr>
            </w:pPr>
            <w:r w:rsidRPr="747C652C">
              <w:rPr>
                <w:rFonts w:ascii="Aptos" w:eastAsia="Aptos" w:hAnsi="Aptos" w:cs="Aptos"/>
                <w:noProof w:val="0"/>
                <w:kern w:val="0"/>
                <w14:ligatures w14:val="none"/>
              </w:rPr>
              <w:t xml:space="preserve">Aprakstītajā gadījumā, </w:t>
            </w:r>
            <w:proofErr w:type="spellStart"/>
            <w:r w:rsidRPr="747C652C">
              <w:rPr>
                <w:rFonts w:ascii="Aptos" w:eastAsia="Aptos" w:hAnsi="Aptos" w:cs="Aptos"/>
                <w:noProof w:val="0"/>
                <w:kern w:val="0"/>
                <w14:ligatures w14:val="none"/>
              </w:rPr>
              <w:t>pirmsšķietami</w:t>
            </w:r>
            <w:proofErr w:type="spellEnd"/>
            <w:r w:rsidRPr="747C652C">
              <w:rPr>
                <w:rFonts w:ascii="Aptos" w:eastAsia="Aptos" w:hAnsi="Aptos" w:cs="Aptos"/>
                <w:noProof w:val="0"/>
                <w:kern w:val="0"/>
                <w14:ligatures w14:val="none"/>
              </w:rPr>
              <w:t>, pastāv interešu konflikts.</w:t>
            </w:r>
          </w:p>
          <w:p w14:paraId="53383D40" w14:textId="1C70BFA8" w:rsidR="007B29A6" w:rsidRPr="0008058D" w:rsidRDefault="007B29A6" w:rsidP="00244133">
            <w:pPr>
              <w:spacing w:after="0" w:line="276" w:lineRule="auto"/>
              <w:jc w:val="both"/>
              <w:rPr>
                <w:rFonts w:ascii="Aptos" w:eastAsia="Aptos" w:hAnsi="Aptos" w:cs="Aptos"/>
                <w:noProof w:val="0"/>
                <w:kern w:val="0"/>
                <w:lang w:eastAsia="lv-LV"/>
              </w:rPr>
            </w:pPr>
            <w:r w:rsidRPr="747C652C">
              <w:rPr>
                <w:rFonts w:ascii="Aptos" w:eastAsia="Aptos" w:hAnsi="Aptos" w:cs="Aptos"/>
                <w:noProof w:val="0"/>
                <w:kern w:val="0"/>
                <w14:ligatures w14:val="none"/>
              </w:rPr>
              <w:t>Lai nodrošinātu projekta atbilstību, šāds interešu konflikts ir jānovērš – visdrošāk, izslēdzot attiecīgo personu no lēmumu pieņemšanas vai izvēloties citu pakalpojumu sniedzēju.</w:t>
            </w:r>
          </w:p>
        </w:tc>
      </w:tr>
      <w:tr w:rsidR="007B29A6" w:rsidRPr="00760640" w14:paraId="180BB936" w14:textId="77777777" w:rsidTr="07FB903B">
        <w:trPr>
          <w:trHeight w:val="300"/>
        </w:trPr>
        <w:tc>
          <w:tcPr>
            <w:tcW w:w="1134" w:type="dxa"/>
            <w:tcBorders>
              <w:bottom w:val="single" w:sz="4" w:space="0" w:color="000000" w:themeColor="text1"/>
              <w:right w:val="single" w:sz="4" w:space="0" w:color="auto"/>
            </w:tcBorders>
          </w:tcPr>
          <w:p w14:paraId="3908182B" w14:textId="2C75454F" w:rsidR="007B29A6" w:rsidRDefault="007B29A6" w:rsidP="007B29A6">
            <w:pPr>
              <w:spacing w:line="276" w:lineRule="auto"/>
              <w:jc w:val="both"/>
              <w:rPr>
                <w:rFonts w:ascii="Aptos" w:hAnsi="Aptos" w:cs="Times New Roman"/>
              </w:rPr>
            </w:pPr>
            <w:r w:rsidRPr="747C652C">
              <w:rPr>
                <w:rFonts w:ascii="Aptos" w:hAnsi="Aptos" w:cs="Times New Roman"/>
              </w:rPr>
              <w:lastRenderedPageBreak/>
              <w:t>1.33.</w:t>
            </w:r>
          </w:p>
        </w:tc>
        <w:tc>
          <w:tcPr>
            <w:tcW w:w="4396" w:type="dxa"/>
            <w:tcBorders>
              <w:bottom w:val="single" w:sz="4" w:space="0" w:color="000000" w:themeColor="text1"/>
              <w:right w:val="single" w:sz="4" w:space="0" w:color="auto"/>
            </w:tcBorders>
          </w:tcPr>
          <w:p w14:paraId="0693FE0F" w14:textId="29F0A0CC" w:rsidR="007B29A6" w:rsidRDefault="007B29A6" w:rsidP="007B29A6">
            <w:pPr>
              <w:spacing w:after="0" w:line="240" w:lineRule="auto"/>
              <w:jc w:val="both"/>
              <w:rPr>
                <w:rFonts w:ascii="Aptos" w:eastAsia="Aptos" w:hAnsi="Aptos" w:cs="Calibri"/>
                <w:noProof w:val="0"/>
                <w:kern w:val="0"/>
              </w:rPr>
            </w:pPr>
            <w:r>
              <w:rPr>
                <w:rFonts w:ascii="Aptos" w:eastAsia="Aptos" w:hAnsi="Aptos" w:cs="Calibri"/>
                <w:noProof w:val="0"/>
                <w:kern w:val="0"/>
              </w:rPr>
              <w:t>V</w:t>
            </w:r>
            <w:r w:rsidRPr="007A6903">
              <w:rPr>
                <w:rFonts w:ascii="Aptos" w:eastAsia="Aptos" w:hAnsi="Aptos" w:cs="Calibri"/>
                <w:noProof w:val="0"/>
                <w:kern w:val="0"/>
              </w:rPr>
              <w:t>ai ēkai, kur mēs nomājam telpas</w:t>
            </w:r>
            <w:r>
              <w:rPr>
                <w:rFonts w:ascii="Aptos" w:eastAsia="Aptos" w:hAnsi="Aptos" w:cs="Calibri"/>
                <w:noProof w:val="0"/>
                <w:kern w:val="0"/>
              </w:rPr>
              <w:t xml:space="preserve"> un kurā tiks īstenots projekts</w:t>
            </w:r>
            <w:r w:rsidRPr="007A6903">
              <w:rPr>
                <w:rFonts w:ascii="Aptos" w:eastAsia="Aptos" w:hAnsi="Aptos" w:cs="Calibri"/>
                <w:noProof w:val="0"/>
                <w:kern w:val="0"/>
              </w:rPr>
              <w:t>, jābūt valsts īpašumā</w:t>
            </w:r>
            <w:r>
              <w:rPr>
                <w:rFonts w:ascii="Aptos" w:eastAsia="Aptos" w:hAnsi="Aptos" w:cs="Calibri"/>
                <w:noProof w:val="0"/>
                <w:kern w:val="0"/>
              </w:rPr>
              <w:t>?</w:t>
            </w:r>
          </w:p>
        </w:tc>
        <w:tc>
          <w:tcPr>
            <w:tcW w:w="8895" w:type="dxa"/>
            <w:tcBorders>
              <w:left w:val="single" w:sz="4" w:space="0" w:color="auto"/>
              <w:bottom w:val="single" w:sz="4" w:space="0" w:color="000000" w:themeColor="text1"/>
            </w:tcBorders>
          </w:tcPr>
          <w:p w14:paraId="0F557553" w14:textId="77777777" w:rsidR="007B29A6" w:rsidRDefault="007B29A6" w:rsidP="00EB21DF">
            <w:pPr>
              <w:spacing w:before="100" w:beforeAutospacing="1" w:after="100" w:afterAutospacing="1" w:line="276" w:lineRule="auto"/>
              <w:jc w:val="both"/>
              <w:rPr>
                <w:rFonts w:ascii="Aptos" w:eastAsia="Aptos" w:hAnsi="Aptos" w:cs="Aptos"/>
                <w:noProof w:val="0"/>
                <w:kern w:val="0"/>
                <w:lang w:eastAsia="lv-LV"/>
                <w14:ligatures w14:val="none"/>
              </w:rPr>
            </w:pPr>
            <w:r w:rsidRPr="747C652C">
              <w:rPr>
                <w:rFonts w:ascii="Aptos" w:eastAsia="Aptos" w:hAnsi="Aptos" w:cs="Aptos"/>
                <w:noProof w:val="0"/>
                <w:kern w:val="0"/>
                <w:lang w:eastAsia="lv-LV"/>
                <w14:ligatures w14:val="none"/>
              </w:rPr>
              <w:t xml:space="preserve">SAM </w:t>
            </w:r>
            <w:r w:rsidRPr="747C652C">
              <w:rPr>
                <w:rFonts w:ascii="Aptos" w:eastAsia="Aptos" w:hAnsi="Aptos" w:cs="Aptos"/>
                <w:noProof w:val="0"/>
                <w:kern w:val="0"/>
                <w:u w:val="single"/>
                <w:lang w:eastAsia="lv-LV"/>
                <w14:ligatures w14:val="none"/>
              </w:rPr>
              <w:t xml:space="preserve">MK noteikumi </w:t>
            </w:r>
            <w:r w:rsidRPr="747C652C">
              <w:rPr>
                <w:rFonts w:ascii="Aptos" w:eastAsia="Aptos" w:hAnsi="Aptos" w:cs="Aptos"/>
                <w:noProof w:val="0"/>
                <w:kern w:val="0"/>
                <w:lang w:eastAsia="lv-LV"/>
                <w14:ligatures w14:val="none"/>
              </w:rPr>
              <w:t xml:space="preserve">nenosaka, ka īpašumiem, kuros tiek veikti ieguldījumi ir jābūt valsts/ pašvaldības īpašumā. Atbilstoši SAM MK noteikumu </w:t>
            </w:r>
            <w:hyperlink r:id="rId59" w:anchor="p24" w:history="1">
              <w:r w:rsidRPr="00A35A9C">
                <w:rPr>
                  <w:rStyle w:val="Hipersaite"/>
                  <w:rFonts w:ascii="Aptos" w:eastAsia="Aptos" w:hAnsi="Aptos" w:cs="Aptos"/>
                  <w:noProof w:val="0"/>
                  <w:kern w:val="0"/>
                  <w:lang w:eastAsia="lv-LV"/>
                  <w14:ligatures w14:val="none"/>
                </w:rPr>
                <w:t>24</w:t>
              </w:r>
            </w:hyperlink>
            <w:r w:rsidRPr="747C652C">
              <w:rPr>
                <w:rFonts w:ascii="Aptos" w:eastAsia="Aptos" w:hAnsi="Aptos" w:cs="Aptos"/>
                <w:noProof w:val="0"/>
                <w:kern w:val="0"/>
                <w:lang w:eastAsia="lv-LV"/>
                <w14:ligatures w14:val="none"/>
              </w:rPr>
              <w:t>. punktam - īpašuma, turējuma, lietošanas vai valdījuma tiesības attiecībā uz atbalstītajiem objektiem nemaina un ieguldījums paliek LR teritorijā vismaz piecus gadus pēc noslēguma maksājuma veikšanas finansējuma saņēmējam. Īpašumtiesībām jābūt nostiprinātām zemesgrāmatā, to var veikt līdz noslēguma maksājuma pieprasījumam.</w:t>
            </w:r>
          </w:p>
          <w:p w14:paraId="768644D6" w14:textId="5C82A201" w:rsidR="007B29A6" w:rsidRPr="0008058D" w:rsidRDefault="007B29A6" w:rsidP="00EB21DF">
            <w:pPr>
              <w:spacing w:after="0" w:line="276" w:lineRule="auto"/>
              <w:jc w:val="both"/>
              <w:rPr>
                <w:rFonts w:ascii="Aptos" w:eastAsia="Aptos" w:hAnsi="Aptos" w:cs="Aptos"/>
                <w:noProof w:val="0"/>
                <w:kern w:val="0"/>
                <w:lang w:eastAsia="lv-LV"/>
              </w:rPr>
            </w:pPr>
            <w:r w:rsidRPr="747C652C">
              <w:rPr>
                <w:rFonts w:ascii="Aptos" w:eastAsia="Aptos" w:hAnsi="Aptos" w:cs="Aptos"/>
                <w:noProof w:val="0"/>
                <w:kern w:val="0"/>
                <w:lang w:eastAsia="lv-LV"/>
              </w:rPr>
              <w:t xml:space="preserve">Projekta ietvaros ir jāveic ieguldījumi </w:t>
            </w:r>
            <w:r w:rsidRPr="747C652C">
              <w:rPr>
                <w:rFonts w:ascii="Aptos" w:eastAsia="Aptos" w:hAnsi="Aptos" w:cs="Aptos"/>
                <w:b/>
                <w:bCs/>
                <w:noProof w:val="0"/>
                <w:kern w:val="0"/>
                <w:lang w:eastAsia="lv-LV"/>
              </w:rPr>
              <w:t>kultūras infrastruktūras</w:t>
            </w:r>
            <w:r w:rsidRPr="747C652C">
              <w:rPr>
                <w:rFonts w:ascii="Aptos" w:eastAsia="Aptos" w:hAnsi="Aptos" w:cs="Aptos"/>
                <w:noProof w:val="0"/>
                <w:kern w:val="0"/>
                <w:lang w:eastAsia="lv-LV"/>
              </w:rPr>
              <w:t xml:space="preserve"> attīstībā. Tirdzniecības centra telpas tās saimnieciskās darbības dēļ netiks uzskatītas par kultūras infrastruktūru, kas pielāgojama mazāk aizsargātām grupām.</w:t>
            </w:r>
          </w:p>
        </w:tc>
      </w:tr>
      <w:tr w:rsidR="007B29A6" w:rsidRPr="00760640" w14:paraId="529AA197" w14:textId="77777777" w:rsidTr="07FB903B">
        <w:trPr>
          <w:trHeight w:val="300"/>
        </w:trPr>
        <w:tc>
          <w:tcPr>
            <w:tcW w:w="1134" w:type="dxa"/>
            <w:tcBorders>
              <w:bottom w:val="single" w:sz="4" w:space="0" w:color="000000" w:themeColor="text1"/>
              <w:right w:val="single" w:sz="4" w:space="0" w:color="auto"/>
            </w:tcBorders>
          </w:tcPr>
          <w:p w14:paraId="4D238BA2" w14:textId="5171321C" w:rsidR="007B29A6" w:rsidRDefault="007B29A6" w:rsidP="007B29A6">
            <w:pPr>
              <w:spacing w:line="276" w:lineRule="auto"/>
              <w:jc w:val="both"/>
              <w:rPr>
                <w:rFonts w:ascii="Aptos" w:hAnsi="Aptos" w:cs="Times New Roman"/>
              </w:rPr>
            </w:pPr>
            <w:r w:rsidRPr="747C652C">
              <w:rPr>
                <w:rFonts w:ascii="Aptos" w:hAnsi="Aptos" w:cs="Times New Roman"/>
              </w:rPr>
              <w:lastRenderedPageBreak/>
              <w:t>1.34.</w:t>
            </w:r>
          </w:p>
        </w:tc>
        <w:tc>
          <w:tcPr>
            <w:tcW w:w="4396" w:type="dxa"/>
            <w:tcBorders>
              <w:bottom w:val="single" w:sz="4" w:space="0" w:color="000000" w:themeColor="text1"/>
              <w:right w:val="single" w:sz="4" w:space="0" w:color="auto"/>
            </w:tcBorders>
          </w:tcPr>
          <w:p w14:paraId="67B0B5CB" w14:textId="7E9C43A5" w:rsidR="007B29A6" w:rsidRDefault="007B29A6" w:rsidP="009528C5">
            <w:pPr>
              <w:spacing w:after="0" w:line="276" w:lineRule="auto"/>
              <w:jc w:val="both"/>
              <w:rPr>
                <w:rFonts w:ascii="Aptos" w:eastAsia="Aptos" w:hAnsi="Aptos" w:cs="Calibri"/>
                <w:noProof w:val="0"/>
                <w:kern w:val="0"/>
              </w:rPr>
            </w:pPr>
            <w:r w:rsidRPr="001F4016">
              <w:rPr>
                <w:rFonts w:ascii="Aptos" w:eastAsia="Aptos" w:hAnsi="Aptos" w:cs="Calibri"/>
                <w:noProof w:val="0"/>
                <w:kern w:val="0"/>
              </w:rPr>
              <w:t>Ja projekta iesniedzējam viens no NACE kodiem ir saistīts ar kultūru, vai tas der vai darbībai ir jābūt tikai kultūras sfērā?</w:t>
            </w:r>
          </w:p>
        </w:tc>
        <w:tc>
          <w:tcPr>
            <w:tcW w:w="8895" w:type="dxa"/>
            <w:tcBorders>
              <w:left w:val="single" w:sz="4" w:space="0" w:color="auto"/>
              <w:bottom w:val="single" w:sz="4" w:space="0" w:color="000000" w:themeColor="text1"/>
            </w:tcBorders>
          </w:tcPr>
          <w:p w14:paraId="4BDC0B39" w14:textId="77777777" w:rsidR="007B29A6" w:rsidRPr="009528C5" w:rsidRDefault="007B29A6" w:rsidP="009528C5">
            <w:pPr>
              <w:spacing w:after="0" w:line="276" w:lineRule="auto"/>
              <w:jc w:val="both"/>
              <w:rPr>
                <w:rFonts w:ascii="Aptos" w:eastAsia="Aptos" w:hAnsi="Aptos" w:cs="Aptos"/>
                <w:noProof w:val="0"/>
                <w:kern w:val="0"/>
                <w14:ligatures w14:val="none"/>
              </w:rPr>
            </w:pPr>
            <w:r w:rsidRPr="009528C5">
              <w:rPr>
                <w:rFonts w:ascii="Aptos" w:eastAsia="Aptos" w:hAnsi="Aptos" w:cs="Aptos"/>
                <w:noProof w:val="0"/>
                <w:kern w:val="0"/>
                <w14:ligatures w14:val="none"/>
              </w:rPr>
              <w:t xml:space="preserve">SAM MK noteikumu </w:t>
            </w:r>
            <w:hyperlink r:id="rId60" w:anchor="p21" w:history="1">
              <w:r w:rsidRPr="000C2E98">
                <w:rPr>
                  <w:rStyle w:val="Hipersaite"/>
                  <w:rFonts w:ascii="Aptos" w:eastAsia="Aptos" w:hAnsi="Aptos" w:cs="Aptos"/>
                  <w:noProof w:val="0"/>
                  <w:kern w:val="0"/>
                  <w14:ligatures w14:val="none"/>
                </w:rPr>
                <w:t>21.</w:t>
              </w:r>
            </w:hyperlink>
            <w:r w:rsidRPr="009528C5">
              <w:rPr>
                <w:rFonts w:ascii="Aptos" w:eastAsia="Aptos" w:hAnsi="Aptos" w:cs="Aptos"/>
                <w:noProof w:val="0"/>
                <w:kern w:val="0"/>
                <w14:ligatures w14:val="none"/>
              </w:rPr>
              <w:t xml:space="preserve"> punkts nosaka, ka projekta iesniedzējs ir:</w:t>
            </w:r>
          </w:p>
          <w:p w14:paraId="53A77454" w14:textId="77777777" w:rsidR="007B29A6" w:rsidRPr="009528C5" w:rsidRDefault="007B29A6" w:rsidP="009528C5">
            <w:pPr>
              <w:spacing w:after="0" w:line="276" w:lineRule="auto"/>
              <w:jc w:val="both"/>
              <w:rPr>
                <w:rFonts w:ascii="Aptos" w:eastAsia="Aptos" w:hAnsi="Aptos" w:cs="Aptos"/>
                <w:noProof w:val="0"/>
                <w:kern w:val="0"/>
                <w14:ligatures w14:val="none"/>
              </w:rPr>
            </w:pPr>
            <w:r w:rsidRPr="009528C5">
              <w:rPr>
                <w:rFonts w:ascii="Aptos" w:eastAsia="Aptos" w:hAnsi="Aptos" w:cs="Aptos"/>
                <w:noProof w:val="0"/>
                <w:kern w:val="0"/>
                <w14:ligatures w14:val="none"/>
              </w:rPr>
              <w:t>21.1. biedrība, nodibinājums un cita privāto tiesību juridiska persona, valsts iestāde, atvasināta publiska persona, valsts kapitālsabiedrība vai pašvaldības kapitālsabiedrība, kuras pamatdarbība ir kultūras vai radošajā nozarē;</w:t>
            </w:r>
          </w:p>
          <w:p w14:paraId="5A26A690" w14:textId="77777777" w:rsidR="007B29A6" w:rsidRDefault="007B29A6" w:rsidP="009528C5">
            <w:pPr>
              <w:spacing w:after="0" w:line="276" w:lineRule="auto"/>
              <w:jc w:val="both"/>
              <w:rPr>
                <w:rFonts w:ascii="Aptos" w:eastAsia="Aptos" w:hAnsi="Aptos" w:cs="Aptos"/>
                <w:noProof w:val="0"/>
                <w:kern w:val="0"/>
                <w14:ligatures w14:val="none"/>
              </w:rPr>
            </w:pPr>
            <w:r w:rsidRPr="747C652C">
              <w:rPr>
                <w:rFonts w:ascii="Aptos" w:eastAsia="Aptos" w:hAnsi="Aptos" w:cs="Aptos"/>
                <w:noProof w:val="0"/>
                <w:kern w:val="0"/>
                <w14:ligatures w14:val="none"/>
              </w:rPr>
              <w:t>21.2. pašvaldība, kas projekta īstenošanai piesaista sadarbības partneri, kura pamatdarbība ir kultūras vai radošajā nozarē, ja pašvaldība nav izveidojusi iestādi, kas darbojas kultūras vai radošajā nozarē.</w:t>
            </w:r>
          </w:p>
          <w:p w14:paraId="17D0B94F" w14:textId="77777777" w:rsidR="007B29A6" w:rsidRPr="009528C5" w:rsidRDefault="007B29A6" w:rsidP="009528C5">
            <w:pPr>
              <w:spacing w:after="0" w:line="276" w:lineRule="auto"/>
              <w:jc w:val="both"/>
              <w:rPr>
                <w:rFonts w:ascii="Aptos" w:eastAsia="Aptos" w:hAnsi="Aptos" w:cs="Aptos"/>
                <w:noProof w:val="0"/>
                <w:kern w:val="0"/>
                <w14:ligatures w14:val="none"/>
              </w:rPr>
            </w:pPr>
            <w:r w:rsidRPr="747C652C">
              <w:rPr>
                <w:rFonts w:ascii="Aptos" w:eastAsia="Aptos" w:hAnsi="Aptos" w:cs="Aptos"/>
                <w:noProof w:val="0"/>
                <w:kern w:val="0"/>
                <w14:ligatures w14:val="none"/>
              </w:rPr>
              <w:t xml:space="preserve">Atbilstoši SAM MK noteikumu anotācijai projekta iesniedzēja darbības atbilstība kultūras vai radošajai nozarei vērtējama atbilstoši projekta iesniedzēja LR Uzņēmumu reģistrā vai Biedrību un nodibinājumu reģistrā norādītajam darbības veidam un mērķiem, kas vērtējami pret Kultūras institūciju likuma </w:t>
            </w:r>
            <w:hyperlink r:id="rId61" w:anchor="p1" w:history="1">
              <w:r w:rsidRPr="00CA18DD">
                <w:rPr>
                  <w:rStyle w:val="Hipersaite"/>
                  <w:rFonts w:ascii="Aptos" w:eastAsia="Aptos" w:hAnsi="Aptos" w:cs="Aptos"/>
                  <w:noProof w:val="0"/>
                  <w:kern w:val="0"/>
                  <w14:ligatures w14:val="none"/>
                </w:rPr>
                <w:t>2.</w:t>
              </w:r>
            </w:hyperlink>
            <w:r w:rsidRPr="009528C5">
              <w:rPr>
                <w:rFonts w:ascii="Aptos" w:eastAsia="Aptos" w:hAnsi="Aptos" w:cs="Aptos"/>
                <w:noProof w:val="0"/>
                <w:kern w:val="0"/>
                <w14:ligatures w14:val="none"/>
              </w:rPr>
              <w:t xml:space="preserve"> panta otrajā daļā noteiktajām kultūras institūciju funkcijām.</w:t>
            </w:r>
          </w:p>
          <w:p w14:paraId="013B14D3" w14:textId="3D61BAC1" w:rsidR="007B29A6" w:rsidRPr="0008058D" w:rsidRDefault="007B29A6" w:rsidP="009528C5">
            <w:pPr>
              <w:spacing w:after="0" w:line="276" w:lineRule="auto"/>
              <w:jc w:val="both"/>
              <w:rPr>
                <w:rFonts w:ascii="Aptos" w:eastAsia="Aptos" w:hAnsi="Aptos" w:cs="Aptos"/>
                <w:noProof w:val="0"/>
                <w:kern w:val="0"/>
                <w:lang w:eastAsia="lv-LV"/>
              </w:rPr>
            </w:pPr>
            <w:r w:rsidRPr="009528C5">
              <w:rPr>
                <w:rFonts w:ascii="Aptos" w:eastAsia="Aptos" w:hAnsi="Aptos" w:cs="Aptos"/>
                <w:noProof w:val="0"/>
                <w:kern w:val="0"/>
                <w14:ligatures w14:val="none"/>
              </w:rPr>
              <w:t>Lai atbildētu precīzāk, nepieciešama papildus informācija par projekta iesniedzēja organizāciju.</w:t>
            </w:r>
          </w:p>
        </w:tc>
      </w:tr>
      <w:tr w:rsidR="007B29A6" w:rsidRPr="00760640" w14:paraId="49C632F0" w14:textId="77777777" w:rsidTr="07FB903B">
        <w:trPr>
          <w:trHeight w:val="300"/>
        </w:trPr>
        <w:tc>
          <w:tcPr>
            <w:tcW w:w="1134" w:type="dxa"/>
            <w:tcBorders>
              <w:bottom w:val="single" w:sz="4" w:space="0" w:color="000000" w:themeColor="text1"/>
              <w:right w:val="single" w:sz="4" w:space="0" w:color="auto"/>
            </w:tcBorders>
          </w:tcPr>
          <w:p w14:paraId="1F101BE2" w14:textId="69465AA6" w:rsidR="007B29A6" w:rsidRDefault="007B29A6" w:rsidP="007B29A6">
            <w:pPr>
              <w:spacing w:line="276" w:lineRule="auto"/>
              <w:jc w:val="both"/>
              <w:rPr>
                <w:rFonts w:ascii="Aptos" w:hAnsi="Aptos" w:cs="Times New Roman"/>
              </w:rPr>
            </w:pPr>
            <w:r w:rsidRPr="747C652C">
              <w:rPr>
                <w:rFonts w:ascii="Aptos" w:hAnsi="Aptos" w:cs="Times New Roman"/>
              </w:rPr>
              <w:t>1.35.</w:t>
            </w:r>
          </w:p>
        </w:tc>
        <w:tc>
          <w:tcPr>
            <w:tcW w:w="4396" w:type="dxa"/>
            <w:tcBorders>
              <w:bottom w:val="single" w:sz="4" w:space="0" w:color="000000" w:themeColor="text1"/>
              <w:right w:val="single" w:sz="4" w:space="0" w:color="auto"/>
            </w:tcBorders>
          </w:tcPr>
          <w:p w14:paraId="480A8032" w14:textId="4B1078A8" w:rsidR="007B29A6" w:rsidRPr="009528C5" w:rsidRDefault="007B29A6" w:rsidP="002E5FA9">
            <w:pPr>
              <w:spacing w:after="0" w:line="276" w:lineRule="auto"/>
              <w:jc w:val="both"/>
              <w:rPr>
                <w:rFonts w:ascii="Aptos" w:eastAsia="Aptos" w:hAnsi="Aptos" w:cs="Calibri"/>
                <w:noProof w:val="0"/>
                <w:kern w:val="0"/>
              </w:rPr>
            </w:pPr>
            <w:r w:rsidRPr="009528C5">
              <w:rPr>
                <w:rFonts w:ascii="Aptos" w:eastAsia="Aptos" w:hAnsi="Aptos" w:cs="Calibri"/>
                <w:noProof w:val="0"/>
                <w:kern w:val="0"/>
              </w:rPr>
              <w:t>Vai pareizi saprotu, ja mērķis nav veikt komercdarbību, finansējumu var iegūt 100 % apmērā?</w:t>
            </w:r>
          </w:p>
        </w:tc>
        <w:tc>
          <w:tcPr>
            <w:tcW w:w="8895" w:type="dxa"/>
            <w:tcBorders>
              <w:left w:val="single" w:sz="4" w:space="0" w:color="auto"/>
              <w:bottom w:val="single" w:sz="4" w:space="0" w:color="000000" w:themeColor="text1"/>
            </w:tcBorders>
          </w:tcPr>
          <w:p w14:paraId="51F1A384" w14:textId="77777777" w:rsidR="007B29A6" w:rsidRPr="009528C5" w:rsidRDefault="007B29A6" w:rsidP="002E5FA9">
            <w:pPr>
              <w:spacing w:before="100" w:beforeAutospacing="1" w:after="100" w:afterAutospacing="1" w:line="276" w:lineRule="auto"/>
              <w:jc w:val="both"/>
              <w:rPr>
                <w:rFonts w:ascii="Aptos" w:eastAsia="Aptos" w:hAnsi="Aptos" w:cs="Aptos"/>
                <w:noProof w:val="0"/>
                <w:kern w:val="0"/>
                <w:lang w:eastAsia="lv-LV"/>
              </w:rPr>
            </w:pPr>
            <w:r w:rsidRPr="009528C5">
              <w:rPr>
                <w:rFonts w:ascii="Aptos" w:eastAsia="Aptos" w:hAnsi="Aptos" w:cs="Aptos"/>
                <w:noProof w:val="0"/>
                <w:kern w:val="0"/>
                <w:lang w:eastAsia="lv-LV"/>
              </w:rPr>
              <w:t xml:space="preserve">SAM MK noteikumu </w:t>
            </w:r>
            <w:hyperlink r:id="rId62" w:anchor="p14" w:history="1">
              <w:r w:rsidRPr="009528C5">
                <w:rPr>
                  <w:rStyle w:val="Hipersaite"/>
                  <w:rFonts w:ascii="Aptos" w:eastAsia="Aptos" w:hAnsi="Aptos" w:cs="Aptos"/>
                  <w:noProof w:val="0"/>
                  <w:kern w:val="0"/>
                  <w:lang w:eastAsia="lv-LV"/>
                </w:rPr>
                <w:t>14.</w:t>
              </w:r>
            </w:hyperlink>
            <w:r w:rsidRPr="009528C5">
              <w:rPr>
                <w:rFonts w:ascii="Aptos" w:eastAsia="Aptos" w:hAnsi="Aptos" w:cs="Aptos"/>
                <w:noProof w:val="0"/>
                <w:kern w:val="0"/>
                <w:lang w:eastAsia="lv-LV"/>
              </w:rPr>
              <w:t xml:space="preserve"> punkts nosaka, ka ERAF maksimālā finansējuma likme nepārsniedz 85 procentus no projekta kopējām attiecināmajām izmaksām. </w:t>
            </w:r>
          </w:p>
          <w:p w14:paraId="3E1ADAAA" w14:textId="77777777" w:rsidR="007B29A6" w:rsidRPr="009528C5" w:rsidRDefault="007B29A6" w:rsidP="002E5FA9">
            <w:pPr>
              <w:spacing w:before="100" w:beforeAutospacing="1" w:after="100" w:afterAutospacing="1" w:line="276" w:lineRule="auto"/>
              <w:jc w:val="both"/>
              <w:rPr>
                <w:rFonts w:ascii="Aptos" w:eastAsia="Aptos" w:hAnsi="Aptos" w:cs="Aptos"/>
                <w:noProof w:val="0"/>
                <w:kern w:val="0"/>
                <w:lang w:eastAsia="lv-LV"/>
              </w:rPr>
            </w:pPr>
            <w:r w:rsidRPr="009528C5">
              <w:rPr>
                <w:rFonts w:ascii="Aptos" w:eastAsia="Aptos" w:hAnsi="Aptos" w:cs="Aptos"/>
                <w:noProof w:val="0"/>
                <w:kern w:val="0"/>
                <w:lang w:eastAsia="lv-LV"/>
              </w:rPr>
              <w:t xml:space="preserve">SAM MK noteikumu </w:t>
            </w:r>
            <w:hyperlink r:id="rId63" w:anchor="p18" w:history="1">
              <w:r w:rsidRPr="009528C5">
                <w:rPr>
                  <w:rStyle w:val="Hipersaite"/>
                  <w:rFonts w:ascii="Aptos" w:eastAsia="Aptos" w:hAnsi="Aptos" w:cs="Aptos"/>
                  <w:noProof w:val="0"/>
                  <w:kern w:val="0"/>
                  <w:lang w:eastAsia="lv-LV"/>
                </w:rPr>
                <w:t>18.1.</w:t>
              </w:r>
            </w:hyperlink>
            <w:r w:rsidRPr="009528C5">
              <w:rPr>
                <w:rFonts w:ascii="Aptos" w:eastAsia="Aptos" w:hAnsi="Aptos" w:cs="Aptos"/>
                <w:noProof w:val="0"/>
                <w:kern w:val="0"/>
                <w:lang w:eastAsia="lv-LV"/>
              </w:rPr>
              <w:t xml:space="preserve"> apakšpunkts nosaka, ja projektam atbalsta sniegšana specifiskā atbalsta ietvaros nav kvalificējama kā komercdarbības atbalsts, projekta iesniedzēja un sadarbības partnera līdzfinansējums nav mazāks par 15 procentiem no projekta kopējām attiecināmajām izmaksām.</w:t>
            </w:r>
          </w:p>
          <w:p w14:paraId="55E4E8DC" w14:textId="27439230" w:rsidR="007B29A6" w:rsidRPr="009528C5" w:rsidRDefault="007B29A6" w:rsidP="002E5FA9">
            <w:pPr>
              <w:spacing w:after="0" w:line="276" w:lineRule="auto"/>
              <w:jc w:val="both"/>
              <w:rPr>
                <w:rFonts w:ascii="Aptos" w:eastAsia="Aptos" w:hAnsi="Aptos" w:cs="Aptos"/>
                <w:noProof w:val="0"/>
                <w:kern w:val="0"/>
                <w:lang w:eastAsia="lv-LV"/>
              </w:rPr>
            </w:pPr>
            <w:r w:rsidRPr="009528C5">
              <w:rPr>
                <w:rFonts w:ascii="Aptos" w:eastAsia="Aptos" w:hAnsi="Aptos" w:cs="Aptos"/>
                <w:noProof w:val="0"/>
                <w:kern w:val="0"/>
                <w:lang w:eastAsia="lv-LV"/>
              </w:rPr>
              <w:t>Tātad Jūsu gadījumā 85 % ERAF finansējums un 15 % projekta iesniedzēja līdzfinansējums, kas kopā sastāda 100 %.</w:t>
            </w:r>
          </w:p>
        </w:tc>
      </w:tr>
      <w:tr w:rsidR="007B29A6" w:rsidRPr="00760640" w14:paraId="24A51D8E" w14:textId="77777777" w:rsidTr="07FB903B">
        <w:trPr>
          <w:trHeight w:val="300"/>
        </w:trPr>
        <w:tc>
          <w:tcPr>
            <w:tcW w:w="1134" w:type="dxa"/>
            <w:tcBorders>
              <w:bottom w:val="single" w:sz="4" w:space="0" w:color="000000" w:themeColor="text1"/>
              <w:right w:val="single" w:sz="4" w:space="0" w:color="auto"/>
            </w:tcBorders>
          </w:tcPr>
          <w:p w14:paraId="222F9809" w14:textId="09F5CFFB" w:rsidR="007B29A6" w:rsidRDefault="007B29A6" w:rsidP="007B29A6">
            <w:pPr>
              <w:spacing w:line="276" w:lineRule="auto"/>
              <w:jc w:val="both"/>
              <w:rPr>
                <w:rFonts w:ascii="Aptos" w:hAnsi="Aptos" w:cs="Times New Roman"/>
              </w:rPr>
            </w:pPr>
            <w:r w:rsidRPr="747C652C">
              <w:rPr>
                <w:rFonts w:ascii="Aptos" w:hAnsi="Aptos" w:cs="Times New Roman"/>
              </w:rPr>
              <w:t>1.36.</w:t>
            </w:r>
          </w:p>
        </w:tc>
        <w:tc>
          <w:tcPr>
            <w:tcW w:w="4396" w:type="dxa"/>
            <w:tcBorders>
              <w:bottom w:val="single" w:sz="4" w:space="0" w:color="000000" w:themeColor="text1"/>
              <w:right w:val="single" w:sz="4" w:space="0" w:color="auto"/>
            </w:tcBorders>
          </w:tcPr>
          <w:p w14:paraId="16E85981" w14:textId="39C12A35" w:rsidR="007B29A6" w:rsidRPr="009528C5" w:rsidRDefault="007D064F" w:rsidP="002E5FA9">
            <w:pPr>
              <w:spacing w:after="0" w:line="276" w:lineRule="auto"/>
              <w:jc w:val="both"/>
              <w:rPr>
                <w:rFonts w:ascii="Aptos" w:eastAsia="Aptos" w:hAnsi="Aptos" w:cs="Calibri"/>
                <w:noProof w:val="0"/>
                <w:kern w:val="0"/>
              </w:rPr>
            </w:pPr>
            <w:r w:rsidRPr="009528C5">
              <w:rPr>
                <w:rFonts w:ascii="Aptos" w:eastAsia="Aptos" w:hAnsi="Aptos" w:cs="Calibri"/>
                <w:noProof w:val="0"/>
                <w:kern w:val="0"/>
              </w:rPr>
              <w:t>Vai ir iespēja saņemt iepriekšēju konsultāciju par projekta klasifikāciju komercdarbības atbalstam pirms pieteikuma iesniegšanas?</w:t>
            </w:r>
          </w:p>
        </w:tc>
        <w:tc>
          <w:tcPr>
            <w:tcW w:w="8895" w:type="dxa"/>
            <w:tcBorders>
              <w:left w:val="single" w:sz="4" w:space="0" w:color="auto"/>
              <w:bottom w:val="single" w:sz="4" w:space="0" w:color="000000" w:themeColor="text1"/>
            </w:tcBorders>
          </w:tcPr>
          <w:p w14:paraId="602475E3" w14:textId="17DDA985" w:rsidR="004015E3" w:rsidRPr="009528C5" w:rsidRDefault="004015E3" w:rsidP="002E5FA9">
            <w:pPr>
              <w:spacing w:after="0" w:line="276" w:lineRule="auto"/>
              <w:jc w:val="both"/>
              <w:rPr>
                <w:rFonts w:ascii="Aptos" w:eastAsia="Aptos" w:hAnsi="Aptos" w:cs="Aptos"/>
                <w:noProof w:val="0"/>
                <w:kern w:val="0"/>
                <w14:ligatures w14:val="none"/>
              </w:rPr>
            </w:pPr>
            <w:r w:rsidRPr="009528C5">
              <w:rPr>
                <w:rFonts w:ascii="Aptos" w:eastAsia="Aptos" w:hAnsi="Aptos" w:cs="Aptos"/>
                <w:noProof w:val="0"/>
                <w:kern w:val="0"/>
                <w14:ligatures w14:val="none"/>
              </w:rPr>
              <w:t>Konsultācijas par projekta sagatavošanu ir iespējamas telefoniski, rakstiski e pastā, MS TEAMS formātā un klātienē par valsts atbalsta niansēm, kvalifikāciju, IIA un līdzfinansējuma aprēķināšanu.</w:t>
            </w:r>
          </w:p>
          <w:p w14:paraId="6ABE613C" w14:textId="2B9CBFBC" w:rsidR="007B29A6" w:rsidRPr="009528C5" w:rsidRDefault="007B29A6" w:rsidP="002E5FA9">
            <w:pPr>
              <w:spacing w:after="0" w:line="276" w:lineRule="auto"/>
              <w:jc w:val="both"/>
              <w:rPr>
                <w:rFonts w:ascii="Aptos" w:eastAsia="Aptos" w:hAnsi="Aptos" w:cs="Aptos"/>
                <w:noProof w:val="0"/>
                <w:color w:val="104862"/>
                <w:kern w:val="0"/>
                <w14:ligatures w14:val="none"/>
              </w:rPr>
            </w:pPr>
          </w:p>
        </w:tc>
      </w:tr>
      <w:tr w:rsidR="007B29A6" w:rsidRPr="00760640" w14:paraId="519A8E7E" w14:textId="77777777" w:rsidTr="07FB903B">
        <w:trPr>
          <w:trHeight w:val="300"/>
        </w:trPr>
        <w:tc>
          <w:tcPr>
            <w:tcW w:w="1134" w:type="dxa"/>
            <w:tcBorders>
              <w:bottom w:val="single" w:sz="4" w:space="0" w:color="000000" w:themeColor="text1"/>
              <w:right w:val="single" w:sz="4" w:space="0" w:color="auto"/>
            </w:tcBorders>
          </w:tcPr>
          <w:p w14:paraId="5E3E5836" w14:textId="00DAFBD0" w:rsidR="007B29A6" w:rsidRDefault="008E0815" w:rsidP="007B29A6">
            <w:pPr>
              <w:spacing w:line="276" w:lineRule="auto"/>
              <w:jc w:val="both"/>
              <w:rPr>
                <w:rFonts w:ascii="Aptos" w:hAnsi="Aptos" w:cs="Times New Roman"/>
              </w:rPr>
            </w:pPr>
            <w:bookmarkStart w:id="2" w:name="_Toc202192207"/>
            <w:r w:rsidRPr="747C652C">
              <w:rPr>
                <w:rFonts w:ascii="Aptos" w:hAnsi="Aptos" w:cs="Times New Roman"/>
              </w:rPr>
              <w:t>1.37.</w:t>
            </w:r>
          </w:p>
        </w:tc>
        <w:tc>
          <w:tcPr>
            <w:tcW w:w="4396" w:type="dxa"/>
            <w:tcBorders>
              <w:bottom w:val="single" w:sz="4" w:space="0" w:color="000000" w:themeColor="text1"/>
              <w:right w:val="single" w:sz="4" w:space="0" w:color="auto"/>
            </w:tcBorders>
          </w:tcPr>
          <w:p w14:paraId="18CAF1DA" w14:textId="4D1C86EE" w:rsidR="007B29A6" w:rsidRPr="009528C5" w:rsidRDefault="008359EE" w:rsidP="002E5FA9">
            <w:pPr>
              <w:spacing w:after="0" w:line="276" w:lineRule="auto"/>
              <w:jc w:val="both"/>
              <w:rPr>
                <w:rFonts w:ascii="Aptos" w:eastAsia="Aptos" w:hAnsi="Aptos" w:cs="Calibri"/>
                <w:noProof w:val="0"/>
                <w:kern w:val="0"/>
              </w:rPr>
            </w:pPr>
            <w:r w:rsidRPr="009528C5">
              <w:rPr>
                <w:rFonts w:ascii="Aptos" w:eastAsia="Aptos" w:hAnsi="Aptos" w:cs="Calibri"/>
                <w:noProof w:val="0"/>
                <w:kern w:val="0"/>
              </w:rPr>
              <w:t>Vai projekta iesniedzējs var būt sadarbības partneris kādā citā projektā?</w:t>
            </w:r>
          </w:p>
        </w:tc>
        <w:tc>
          <w:tcPr>
            <w:tcW w:w="8895" w:type="dxa"/>
            <w:tcBorders>
              <w:left w:val="single" w:sz="4" w:space="0" w:color="auto"/>
              <w:bottom w:val="single" w:sz="4" w:space="0" w:color="000000" w:themeColor="text1"/>
            </w:tcBorders>
          </w:tcPr>
          <w:p w14:paraId="3CACF0B1" w14:textId="1B0CD70F" w:rsidR="007B29A6" w:rsidRPr="009528C5" w:rsidRDefault="008359EE" w:rsidP="002E5FA9">
            <w:pPr>
              <w:spacing w:before="100" w:beforeAutospacing="1" w:after="100" w:afterAutospacing="1" w:line="276" w:lineRule="auto"/>
              <w:jc w:val="both"/>
              <w:rPr>
                <w:rFonts w:ascii="Aptos" w:eastAsia="Aptos" w:hAnsi="Aptos" w:cs="Aptos"/>
                <w:noProof w:val="0"/>
                <w:kern w:val="0"/>
                <w:lang w:eastAsia="lv-LV"/>
              </w:rPr>
            </w:pPr>
            <w:r w:rsidRPr="009528C5">
              <w:rPr>
                <w:rFonts w:ascii="Aptos" w:eastAsia="Aptos" w:hAnsi="Aptos" w:cs="Aptos"/>
                <w:noProof w:val="0"/>
                <w:kern w:val="0"/>
                <w:lang w:eastAsia="lv-LV"/>
              </w:rPr>
              <w:t xml:space="preserve">SAM MK noteikumu </w:t>
            </w:r>
            <w:hyperlink r:id="rId64" w:anchor="p19" w:history="1">
              <w:r w:rsidRPr="009528C5">
                <w:rPr>
                  <w:rStyle w:val="Hipersaite"/>
                  <w:rFonts w:ascii="Aptos" w:eastAsia="Aptos" w:hAnsi="Aptos" w:cs="Aptos"/>
                  <w:noProof w:val="0"/>
                  <w:kern w:val="0"/>
                  <w:lang w:eastAsia="lv-LV"/>
                </w:rPr>
                <w:t>19.</w:t>
              </w:r>
            </w:hyperlink>
            <w:r w:rsidRPr="009528C5">
              <w:rPr>
                <w:rFonts w:ascii="Aptos" w:eastAsia="Aptos" w:hAnsi="Aptos" w:cs="Aptos"/>
                <w:noProof w:val="0"/>
                <w:kern w:val="0"/>
                <w:lang w:eastAsia="lv-LV"/>
              </w:rPr>
              <w:t xml:space="preserve"> punkts nosaka, ka specifiskā atbalsta ietvaros projekta iesniedzējs var iesniegt vienu projekta iesniegumu. Ar projekta iesniedzēju, kas </w:t>
            </w:r>
            <w:r w:rsidRPr="009528C5">
              <w:rPr>
                <w:rFonts w:ascii="Aptos" w:eastAsia="Aptos" w:hAnsi="Aptos" w:cs="Aptos"/>
                <w:noProof w:val="0"/>
                <w:kern w:val="0"/>
                <w:lang w:eastAsia="lv-LV"/>
              </w:rPr>
              <w:lastRenderedPageBreak/>
              <w:t>iesniedzis projekta iesniegumu specifiskā atbalsta ietvaros, vienlaikus nevar slēgt sadarbības līgumu kā ar sadarbības partneri cita projekta iesnieguma ietvaros.</w:t>
            </w:r>
          </w:p>
        </w:tc>
      </w:tr>
      <w:tr w:rsidR="008E0815" w:rsidRPr="00760640" w14:paraId="701AB0EF" w14:textId="77777777" w:rsidTr="07FB903B">
        <w:trPr>
          <w:trHeight w:val="300"/>
        </w:trPr>
        <w:tc>
          <w:tcPr>
            <w:tcW w:w="1134" w:type="dxa"/>
            <w:tcBorders>
              <w:bottom w:val="single" w:sz="4" w:space="0" w:color="000000" w:themeColor="text1"/>
              <w:right w:val="single" w:sz="4" w:space="0" w:color="auto"/>
            </w:tcBorders>
          </w:tcPr>
          <w:p w14:paraId="32821A80" w14:textId="759CDE23" w:rsidR="008E0815" w:rsidRDefault="000D324B" w:rsidP="007B29A6">
            <w:pPr>
              <w:spacing w:line="276" w:lineRule="auto"/>
              <w:jc w:val="both"/>
              <w:rPr>
                <w:rFonts w:ascii="Aptos" w:hAnsi="Aptos" w:cs="Times New Roman"/>
              </w:rPr>
            </w:pPr>
            <w:r w:rsidRPr="747C652C">
              <w:rPr>
                <w:rFonts w:ascii="Aptos" w:hAnsi="Aptos" w:cs="Times New Roman"/>
              </w:rPr>
              <w:lastRenderedPageBreak/>
              <w:t>1.38.</w:t>
            </w:r>
          </w:p>
        </w:tc>
        <w:tc>
          <w:tcPr>
            <w:tcW w:w="4396" w:type="dxa"/>
            <w:tcBorders>
              <w:bottom w:val="single" w:sz="4" w:space="0" w:color="000000" w:themeColor="text1"/>
              <w:right w:val="single" w:sz="4" w:space="0" w:color="auto"/>
            </w:tcBorders>
          </w:tcPr>
          <w:p w14:paraId="443F7DF0" w14:textId="2E9454EC" w:rsidR="008E0815" w:rsidRDefault="000D324B" w:rsidP="002E5FA9">
            <w:pPr>
              <w:spacing w:after="0" w:line="276" w:lineRule="auto"/>
              <w:jc w:val="both"/>
              <w:rPr>
                <w:rFonts w:ascii="Aptos" w:eastAsia="Aptos" w:hAnsi="Aptos" w:cs="Calibri"/>
                <w:noProof w:val="0"/>
                <w:kern w:val="0"/>
              </w:rPr>
            </w:pPr>
            <w:r w:rsidRPr="000D324B">
              <w:rPr>
                <w:rFonts w:ascii="Aptos" w:eastAsia="Aptos" w:hAnsi="Aptos" w:cs="Calibri"/>
                <w:noProof w:val="0"/>
                <w:kern w:val="0"/>
              </w:rPr>
              <w:t>Gatavojot ekspozīcijas bieži tiek veidotas personu apvienības, kas kopā īsteno pakalpojuma sniegšanu sākot ar koncepcijas izstādi un beidzot ar ražošanu. Vai SAM 4.3.2. ietvarā sadarbības partneris var būt personu apvienība, ja katras atsevišķās juridiskās personas pamatdarbība ir kultūras un radošajā nozarē un apvienībā iesaistītajiem ekspertiem ir pieredze iekļaujoša kultūras satura veidošanā mērķa grupām.</w:t>
            </w:r>
          </w:p>
        </w:tc>
        <w:tc>
          <w:tcPr>
            <w:tcW w:w="8895" w:type="dxa"/>
            <w:tcBorders>
              <w:left w:val="single" w:sz="4" w:space="0" w:color="auto"/>
              <w:bottom w:val="single" w:sz="4" w:space="0" w:color="000000" w:themeColor="text1"/>
            </w:tcBorders>
          </w:tcPr>
          <w:p w14:paraId="1A11E76A" w14:textId="5DCA8EA0" w:rsidR="001D4BB1" w:rsidRPr="001D4BB1" w:rsidRDefault="001D4BB1" w:rsidP="002E5FA9">
            <w:pPr>
              <w:spacing w:before="100" w:beforeAutospacing="1" w:after="100" w:afterAutospacing="1" w:line="276" w:lineRule="auto"/>
              <w:jc w:val="both"/>
              <w:rPr>
                <w:rFonts w:ascii="Aptos" w:eastAsia="Aptos" w:hAnsi="Aptos" w:cs="Aptos"/>
                <w:b/>
                <w:bCs/>
                <w:noProof w:val="0"/>
                <w:kern w:val="0"/>
                <w:lang w:eastAsia="lv-LV"/>
              </w:rPr>
            </w:pPr>
            <w:r w:rsidRPr="001D4BB1">
              <w:rPr>
                <w:rFonts w:ascii="Aptos" w:eastAsia="Aptos" w:hAnsi="Aptos" w:cs="Aptos"/>
                <w:noProof w:val="0"/>
                <w:kern w:val="0"/>
                <w:lang w:eastAsia="lv-LV"/>
              </w:rPr>
              <w:t xml:space="preserve">Pēc SAM MK noteikumiem iesniedzējs vai sadarbības partneris </w:t>
            </w:r>
            <w:r w:rsidRPr="001D4BB1">
              <w:rPr>
                <w:rFonts w:ascii="Aptos" w:eastAsia="Aptos" w:hAnsi="Aptos" w:cs="Aptos"/>
                <w:b/>
                <w:bCs/>
                <w:noProof w:val="0"/>
                <w:kern w:val="0"/>
                <w:lang w:eastAsia="lv-LV"/>
              </w:rPr>
              <w:t>nav personu apvienība.</w:t>
            </w:r>
          </w:p>
          <w:p w14:paraId="3EC72D21" w14:textId="77777777" w:rsidR="001D4BB1" w:rsidRPr="001D4BB1" w:rsidRDefault="001D4BB1" w:rsidP="002E5FA9">
            <w:pPr>
              <w:spacing w:before="100" w:beforeAutospacing="1" w:after="100" w:afterAutospacing="1" w:line="276" w:lineRule="auto"/>
              <w:jc w:val="both"/>
              <w:rPr>
                <w:rFonts w:ascii="Aptos" w:eastAsia="Aptos" w:hAnsi="Aptos" w:cs="Aptos"/>
                <w:b/>
                <w:bCs/>
                <w:noProof w:val="0"/>
                <w:kern w:val="0"/>
                <w:lang w:eastAsia="lv-LV"/>
              </w:rPr>
            </w:pPr>
            <w:r w:rsidRPr="001D4BB1">
              <w:rPr>
                <w:rFonts w:ascii="Aptos" w:eastAsia="Aptos" w:hAnsi="Aptos" w:cs="Aptos"/>
                <w:b/>
                <w:bCs/>
                <w:noProof w:val="0"/>
                <w:kern w:val="0"/>
                <w:lang w:eastAsia="lv-LV"/>
              </w:rPr>
              <w:t>SAM MK noteikumos IV. sadaļā Prasības projekta iesniedzējam un sadarbības partnerim noteikts:</w:t>
            </w:r>
          </w:p>
          <w:bookmarkStart w:id="3" w:name="p21"/>
          <w:bookmarkStart w:id="4" w:name="p-1428283"/>
          <w:bookmarkEnd w:id="3"/>
          <w:bookmarkEnd w:id="4"/>
          <w:p w14:paraId="15ECFE74" w14:textId="6781DCCE" w:rsidR="001D4BB1" w:rsidRDefault="00F64179" w:rsidP="002E5FA9">
            <w:pPr>
              <w:spacing w:before="100" w:beforeAutospacing="1" w:after="100" w:afterAutospacing="1" w:line="276" w:lineRule="auto"/>
              <w:jc w:val="both"/>
              <w:rPr>
                <w:rFonts w:ascii="Aptos" w:eastAsia="Aptos" w:hAnsi="Aptos" w:cs="Aptos"/>
                <w:noProof w:val="0"/>
                <w:kern w:val="0"/>
                <w:lang w:eastAsia="lv-LV"/>
              </w:rPr>
            </w:pPr>
            <w:r w:rsidRPr="747C652C">
              <w:fldChar w:fldCharType="begin"/>
            </w:r>
            <w:r w:rsidRPr="747C652C">
              <w:rPr>
                <w:rFonts w:ascii="Aptos" w:eastAsia="Aptos" w:hAnsi="Aptos" w:cs="Aptos"/>
                <w:noProof w:val="0"/>
                <w:lang w:eastAsia="lv-LV"/>
              </w:rPr>
              <w:instrText>HYPERLINK "https://likumi.lv/ta/id/357376" \l "p21"</w:instrText>
            </w:r>
            <w:r w:rsidRPr="747C652C">
              <w:rPr>
                <w:rFonts w:ascii="Aptos" w:eastAsia="Aptos" w:hAnsi="Aptos" w:cs="Aptos"/>
                <w:noProof w:val="0"/>
                <w:lang w:eastAsia="lv-LV"/>
              </w:rPr>
              <w:fldChar w:fldCharType="separate"/>
            </w:r>
            <w:r w:rsidR="001D4BB1" w:rsidRPr="00F64179">
              <w:rPr>
                <w:rStyle w:val="Hipersaite"/>
                <w:rFonts w:ascii="Aptos" w:eastAsia="Aptos" w:hAnsi="Aptos" w:cs="Aptos"/>
                <w:noProof w:val="0"/>
                <w:kern w:val="0"/>
                <w:lang w:eastAsia="lv-LV"/>
              </w:rPr>
              <w:t>21.</w:t>
            </w:r>
            <w:r w:rsidRPr="747C652C">
              <w:rPr>
                <w:rFonts w:ascii="Aptos" w:eastAsia="Aptos" w:hAnsi="Aptos" w:cs="Aptos"/>
                <w:noProof w:val="0"/>
                <w:lang w:eastAsia="lv-LV"/>
              </w:rPr>
              <w:fldChar w:fldCharType="end"/>
            </w:r>
            <w:r w:rsidR="001D4BB1" w:rsidRPr="001D4BB1">
              <w:rPr>
                <w:rFonts w:ascii="Aptos" w:eastAsia="Aptos" w:hAnsi="Aptos" w:cs="Aptos"/>
                <w:noProof w:val="0"/>
                <w:kern w:val="0"/>
                <w:lang w:eastAsia="lv-LV"/>
              </w:rPr>
              <w:t> Projekta iesniedzējs, kurš pēc projekta iesnieguma apstiprināšanas ir finansējuma saņēmējs, ir:</w:t>
            </w:r>
          </w:p>
          <w:p w14:paraId="7C94BF60" w14:textId="002E93E9"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xml:space="preserve">21.1. biedrība, nodibinājums un </w:t>
            </w:r>
            <w:r w:rsidRPr="001D4BB1">
              <w:rPr>
                <w:rFonts w:ascii="Aptos" w:eastAsia="Aptos" w:hAnsi="Aptos" w:cs="Aptos"/>
                <w:b/>
                <w:bCs/>
                <w:noProof w:val="0"/>
                <w:kern w:val="0"/>
                <w:lang w:eastAsia="lv-LV"/>
              </w:rPr>
              <w:t>cita privāto tiesību juridiska persona</w:t>
            </w:r>
            <w:r w:rsidRPr="001D4BB1">
              <w:rPr>
                <w:rFonts w:ascii="Aptos" w:eastAsia="Aptos" w:hAnsi="Aptos" w:cs="Aptos"/>
                <w:noProof w:val="0"/>
                <w:kern w:val="0"/>
                <w:lang w:eastAsia="lv-LV"/>
              </w:rPr>
              <w:t>, valsts iestāde, atvasināta publiska persona, valsts kapitālsabiedrība vai pašvaldības kapitālsabiedrība, kuras pamatdarbība ir kultūras vai radošajā nozarē;</w:t>
            </w:r>
          </w:p>
          <w:p w14:paraId="717ECCF8" w14:textId="77777777"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21.2. pašvaldība, kas projekta īstenošanai piesaista sadarbības partneri, kura pamatdarbība ir kultūras vai radošajā nozarē, ja pašvaldība nav izveidojusi iestādi, kas darbojas kultūras vai radošajā nozarē;</w:t>
            </w:r>
          </w:p>
          <w:p w14:paraId="58D7C476" w14:textId="77777777"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bookmarkStart w:id="5" w:name="p22"/>
            <w:bookmarkStart w:id="6" w:name="p-1428157"/>
            <w:bookmarkEnd w:id="5"/>
            <w:bookmarkEnd w:id="6"/>
            <w:r w:rsidRPr="001D4BB1">
              <w:rPr>
                <w:rFonts w:ascii="Aptos" w:eastAsia="Aptos" w:hAnsi="Aptos" w:cs="Aptos"/>
                <w:noProof w:val="0"/>
                <w:kern w:val="0"/>
                <w:lang w:eastAsia="lv-LV"/>
              </w:rPr>
              <w:t>22. Projekta iesniedzējs specifiskā atbalsta ietvaros projekta īstenošanai var piesaistīt sadarbības partneri:</w:t>
            </w:r>
          </w:p>
          <w:p w14:paraId="6898D668" w14:textId="77777777"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xml:space="preserve">22.1. biedrību, nodibinājumu vai </w:t>
            </w:r>
            <w:r w:rsidRPr="001D4BB1">
              <w:rPr>
                <w:rFonts w:ascii="Aptos" w:eastAsia="Aptos" w:hAnsi="Aptos" w:cs="Aptos"/>
                <w:b/>
                <w:bCs/>
                <w:noProof w:val="0"/>
                <w:kern w:val="0"/>
                <w:lang w:eastAsia="lv-LV"/>
              </w:rPr>
              <w:t>citu</w:t>
            </w:r>
            <w:r w:rsidRPr="001D4BB1">
              <w:rPr>
                <w:rFonts w:ascii="Arial" w:eastAsia="Aptos" w:hAnsi="Arial" w:cs="Arial"/>
                <w:b/>
                <w:bCs/>
                <w:noProof w:val="0"/>
                <w:kern w:val="0"/>
                <w:lang w:eastAsia="lv-LV"/>
              </w:rPr>
              <w:t> </w:t>
            </w:r>
            <w:r w:rsidRPr="001D4BB1">
              <w:rPr>
                <w:rFonts w:ascii="Aptos" w:eastAsia="Aptos" w:hAnsi="Aptos" w:cs="Aptos"/>
                <w:b/>
                <w:bCs/>
                <w:noProof w:val="0"/>
                <w:kern w:val="0"/>
                <w:lang w:eastAsia="lv-LV"/>
              </w:rPr>
              <w:t>privāto tiesību juridisku personu</w:t>
            </w:r>
            <w:r w:rsidRPr="001D4BB1">
              <w:rPr>
                <w:rFonts w:ascii="Aptos" w:eastAsia="Aptos" w:hAnsi="Aptos" w:cs="Aptos"/>
                <w:noProof w:val="0"/>
                <w:kern w:val="0"/>
                <w:lang w:eastAsia="lv-LV"/>
              </w:rPr>
              <w:t>, valsts iestādi, atvasinātu publisku personu, valsts kapitālsabiedrību vai pašvaldības kapitālsabiedrību, kuras pamatdarbība ir kultūras vai radošajā nozarē;</w:t>
            </w:r>
          </w:p>
          <w:p w14:paraId="4A663111" w14:textId="77777777"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22.2. valsts iestādi, atvasinātu publisku personu, valsts kapitālsabiedrību vai pašvaldības kapitālsabiedrību, kuras īpašumā, turējumā, lietošanā vai valdījumā atrodas objekts, kurā plānotas investīcijas.</w:t>
            </w:r>
          </w:p>
          <w:p w14:paraId="2504C8B0" w14:textId="4F7928CE" w:rsidR="001D4BB1" w:rsidRPr="001D4BB1" w:rsidRDefault="006423D5" w:rsidP="002E5FA9">
            <w:pPr>
              <w:spacing w:before="100" w:beforeAutospacing="1" w:after="100" w:afterAutospacing="1" w:line="276" w:lineRule="auto"/>
              <w:jc w:val="both"/>
              <w:rPr>
                <w:rFonts w:ascii="Aptos" w:eastAsia="Aptos" w:hAnsi="Aptos" w:cs="Aptos"/>
                <w:noProof w:val="0"/>
                <w:kern w:val="0"/>
                <w:lang w:eastAsia="lv-LV"/>
              </w:rPr>
            </w:pPr>
            <w:r>
              <w:rPr>
                <w:rFonts w:ascii="Aptos" w:eastAsia="Aptos" w:hAnsi="Aptos" w:cs="Aptos"/>
                <w:noProof w:val="0"/>
                <w:kern w:val="0"/>
                <w:lang w:eastAsia="lv-LV"/>
              </w:rPr>
              <w:lastRenderedPageBreak/>
              <w:t>K</w:t>
            </w:r>
            <w:r w:rsidR="001D4BB1" w:rsidRPr="001D4BB1">
              <w:rPr>
                <w:rFonts w:ascii="Aptos" w:eastAsia="Aptos" w:hAnsi="Aptos" w:cs="Aptos"/>
                <w:noProof w:val="0"/>
                <w:kern w:val="0"/>
                <w:lang w:eastAsia="lv-LV"/>
              </w:rPr>
              <w:t>atru atsevišķo juridisko personu projekta īstenošanai varat piesaistīt kā sadarbības partneri vai projekta īstenošanas komandas ekspertu ar autoratlīdzības, pakalpojuma vai darba līgumu. Sadarbības partnera piesaiste projekta īstenošanā arī juridiski ir vienkāršāka kā personu apvienības izveide iepirkumu procesā.</w:t>
            </w:r>
          </w:p>
          <w:p w14:paraId="1661397C" w14:textId="5B07DBAF"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xml:space="preserve">Lai piesaistītu sadarbības partneri, tam jābūt atbilstošam </w:t>
            </w:r>
            <w:r w:rsidR="006423D5">
              <w:rPr>
                <w:rFonts w:ascii="Aptos" w:eastAsia="Aptos" w:hAnsi="Aptos" w:cs="Aptos"/>
                <w:noProof w:val="0"/>
                <w:kern w:val="0"/>
                <w:lang w:eastAsia="lv-LV"/>
              </w:rPr>
              <w:t xml:space="preserve">SAM </w:t>
            </w:r>
            <w:r w:rsidRPr="001D4BB1">
              <w:rPr>
                <w:rFonts w:ascii="Aptos" w:eastAsia="Aptos" w:hAnsi="Aptos" w:cs="Aptos"/>
                <w:noProof w:val="0"/>
                <w:kern w:val="0"/>
                <w:lang w:eastAsia="lv-LV"/>
              </w:rPr>
              <w:t xml:space="preserve">MK noteikumu </w:t>
            </w:r>
            <w:hyperlink r:id="rId65" w:anchor="p22" w:history="1">
              <w:r w:rsidRPr="006423D5">
                <w:rPr>
                  <w:rStyle w:val="Hipersaite"/>
                  <w:rFonts w:ascii="Aptos" w:eastAsia="Aptos" w:hAnsi="Aptos" w:cs="Aptos"/>
                  <w:noProof w:val="0"/>
                  <w:kern w:val="0"/>
                  <w:lang w:eastAsia="lv-LV"/>
                </w:rPr>
                <w:t>22.</w:t>
              </w:r>
            </w:hyperlink>
            <w:r w:rsidRPr="001D4BB1">
              <w:rPr>
                <w:rFonts w:ascii="Aptos" w:eastAsia="Aptos" w:hAnsi="Aptos" w:cs="Aptos"/>
                <w:noProof w:val="0"/>
                <w:kern w:val="0"/>
                <w:lang w:eastAsia="lv-LV"/>
              </w:rPr>
              <w:t xml:space="preserve">, </w:t>
            </w:r>
            <w:hyperlink r:id="rId66" w:anchor="p23" w:history="1">
              <w:r w:rsidRPr="006423D5">
                <w:rPr>
                  <w:rStyle w:val="Hipersaite"/>
                  <w:rFonts w:ascii="Aptos" w:eastAsia="Aptos" w:hAnsi="Aptos" w:cs="Aptos"/>
                  <w:noProof w:val="0"/>
                  <w:kern w:val="0"/>
                  <w:lang w:eastAsia="lv-LV"/>
                </w:rPr>
                <w:t>23</w:t>
              </w:r>
            </w:hyperlink>
            <w:r w:rsidRPr="001D4BB1">
              <w:rPr>
                <w:rFonts w:ascii="Aptos" w:eastAsia="Aptos" w:hAnsi="Aptos" w:cs="Aptos"/>
                <w:noProof w:val="0"/>
                <w:kern w:val="0"/>
                <w:lang w:eastAsia="lv-LV"/>
              </w:rPr>
              <w:t xml:space="preserve">. punktā noteiktajiem nosacījumiem, kā arī lūdzam ņemt vērā </w:t>
            </w:r>
            <w:r w:rsidR="00571AC8">
              <w:rPr>
                <w:rFonts w:ascii="Aptos" w:eastAsia="Aptos" w:hAnsi="Aptos" w:cs="Aptos"/>
                <w:noProof w:val="0"/>
                <w:kern w:val="0"/>
                <w:lang w:eastAsia="lv-LV"/>
              </w:rPr>
              <w:t>citus šeit</w:t>
            </w:r>
            <w:r w:rsidRPr="001D4BB1">
              <w:rPr>
                <w:rFonts w:ascii="Aptos" w:eastAsia="Aptos" w:hAnsi="Aptos" w:cs="Aptos"/>
                <w:noProof w:val="0"/>
                <w:kern w:val="0"/>
                <w:lang w:eastAsia="lv-LV"/>
              </w:rPr>
              <w:t xml:space="preserve"> sniegtos skaidrojumus attiecībā uz sadarbības partnera izvēli un nosacījumiem. </w:t>
            </w:r>
          </w:p>
          <w:p w14:paraId="2AE6FAE7" w14:textId="77777777"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xml:space="preserve">Pamatojumu konkrētā sadarbības partnera izvēlē (reputācija, līdzšinējā pieredze, sadarbība </w:t>
            </w:r>
            <w:proofErr w:type="spellStart"/>
            <w:r w:rsidRPr="001D4BB1">
              <w:rPr>
                <w:rFonts w:ascii="Aptos" w:eastAsia="Aptos" w:hAnsi="Aptos" w:cs="Aptos"/>
                <w:noProof w:val="0"/>
                <w:kern w:val="0"/>
                <w:lang w:eastAsia="lv-LV"/>
              </w:rPr>
              <w:t>utml</w:t>
            </w:r>
            <w:proofErr w:type="spellEnd"/>
            <w:r w:rsidRPr="001D4BB1">
              <w:rPr>
                <w:rFonts w:ascii="Aptos" w:eastAsia="Aptos" w:hAnsi="Aptos" w:cs="Aptos"/>
                <w:noProof w:val="0"/>
                <w:kern w:val="0"/>
                <w:lang w:eastAsia="lv-LV"/>
              </w:rPr>
              <w:t>.) jāpievieno sadaļā “Projekta mērķis” vai “Projekta īstenošanas kapacitāte”.</w:t>
            </w:r>
          </w:p>
          <w:p w14:paraId="3FB70EE9" w14:textId="41ACE0BB"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Vienlaikus ekspertu piesaiste, slēdzot autoratlīdzības līgumu iespējama arī, ievērojot  </w:t>
            </w:r>
            <w:r w:rsidR="00571AC8">
              <w:rPr>
                <w:rFonts w:ascii="Aptos" w:eastAsia="Aptos" w:hAnsi="Aptos" w:cs="Aptos"/>
                <w:noProof w:val="0"/>
                <w:kern w:val="0"/>
                <w:lang w:eastAsia="lv-LV"/>
              </w:rPr>
              <w:t>PIL</w:t>
            </w:r>
            <w:r w:rsidRPr="001D4BB1">
              <w:rPr>
                <w:rFonts w:ascii="Aptos" w:eastAsia="Aptos" w:hAnsi="Aptos" w:cs="Aptos"/>
                <w:noProof w:val="0"/>
                <w:kern w:val="0"/>
                <w:lang w:eastAsia="lv-LV"/>
              </w:rPr>
              <w:t xml:space="preserve"> </w:t>
            </w:r>
            <w:hyperlink r:id="rId67" w:anchor="p5" w:history="1">
              <w:r w:rsidRPr="00571AC8">
                <w:rPr>
                  <w:rStyle w:val="Hipersaite"/>
                  <w:rFonts w:ascii="Aptos" w:eastAsia="Aptos" w:hAnsi="Aptos" w:cs="Aptos"/>
                  <w:noProof w:val="0"/>
                  <w:kern w:val="0"/>
                  <w:lang w:eastAsia="lv-LV"/>
                </w:rPr>
                <w:t>5.</w:t>
              </w:r>
            </w:hyperlink>
            <w:r w:rsidR="00571AC8">
              <w:rPr>
                <w:rFonts w:ascii="Aptos" w:eastAsia="Aptos" w:hAnsi="Aptos" w:cs="Aptos"/>
                <w:noProof w:val="0"/>
                <w:kern w:val="0"/>
                <w:lang w:eastAsia="lv-LV"/>
              </w:rPr>
              <w:t xml:space="preserve"> </w:t>
            </w:r>
            <w:r w:rsidRPr="001D4BB1">
              <w:rPr>
                <w:rFonts w:ascii="Aptos" w:eastAsia="Aptos" w:hAnsi="Aptos" w:cs="Aptos"/>
                <w:noProof w:val="0"/>
                <w:kern w:val="0"/>
                <w:lang w:eastAsia="lv-LV"/>
              </w:rPr>
              <w:t xml:space="preserve">pantu, kas nosaka </w:t>
            </w:r>
            <w:r w:rsidRPr="001D4BB1">
              <w:rPr>
                <w:rFonts w:ascii="Aptos" w:eastAsia="Aptos" w:hAnsi="Aptos" w:cs="Aptos"/>
                <w:b/>
                <w:bCs/>
                <w:noProof w:val="0"/>
                <w:kern w:val="0"/>
                <w:lang w:eastAsia="lv-LV"/>
              </w:rPr>
              <w:t xml:space="preserve">iepirkuma procedūru piemērošanas izņēmumus, </w:t>
            </w:r>
            <w:r w:rsidRPr="001D4BB1">
              <w:rPr>
                <w:rFonts w:ascii="Aptos" w:eastAsia="Aptos" w:hAnsi="Aptos" w:cs="Aptos"/>
                <w:noProof w:val="0"/>
                <w:kern w:val="0"/>
                <w:lang w:eastAsia="lv-LV"/>
              </w:rPr>
              <w:t>tai skaitā 16.</w:t>
            </w:r>
            <w:r w:rsidR="00571AC8">
              <w:rPr>
                <w:rFonts w:ascii="Aptos" w:eastAsia="Aptos" w:hAnsi="Aptos" w:cs="Aptos"/>
                <w:noProof w:val="0"/>
                <w:kern w:val="0"/>
                <w:lang w:eastAsia="lv-LV"/>
              </w:rPr>
              <w:t xml:space="preserve"> </w:t>
            </w:r>
            <w:r w:rsidRPr="001D4BB1">
              <w:rPr>
                <w:rFonts w:ascii="Aptos" w:eastAsia="Aptos" w:hAnsi="Aptos" w:cs="Aptos"/>
                <w:noProof w:val="0"/>
                <w:kern w:val="0"/>
                <w:lang w:eastAsia="lv-LV"/>
              </w:rPr>
              <w:t xml:space="preserve">punkts nosaka, ka pasūtītājs nepiemēro PIL noteiktās iepirkuma procedūras, ja iepirkuma līguma paredzamā līgumcena ir mazāka par iepirkuma līgumiem Ministru kabineta noteiktajām līgumcenu robežvērtībām un ja tas tiek slēgts </w:t>
            </w:r>
            <w:r w:rsidRPr="001D4BB1">
              <w:rPr>
                <w:rFonts w:ascii="Aptos" w:eastAsia="Aptos" w:hAnsi="Aptos" w:cs="Aptos"/>
                <w:b/>
                <w:bCs/>
                <w:noProof w:val="0"/>
                <w:kern w:val="0"/>
                <w:lang w:eastAsia="lv-LV"/>
              </w:rPr>
              <w:t>par autoru, komponistu, tēlnieku, izklaides mākslinieku un citu individuālo mākslinieku sniegtajiem pakalpojumiem, uz kuriem attiecas CPV kods 92312200-3, un mākslinieciskās un literārās jaunrades un interpretācijas pakalpojumiem, uz kuriem attiecas CPV kods 92310000-7.</w:t>
            </w:r>
          </w:p>
          <w:p w14:paraId="0508C045" w14:textId="40314B3D"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xml:space="preserve">Ministru kabineta </w:t>
            </w:r>
            <w:hyperlink r:id="rId68" w:history="1">
              <w:r w:rsidRPr="001D4BB1">
                <w:rPr>
                  <w:rStyle w:val="Hipersaite"/>
                  <w:rFonts w:ascii="Aptos" w:eastAsia="Aptos" w:hAnsi="Aptos" w:cs="Aptos"/>
                  <w:noProof w:val="0"/>
                  <w:kern w:val="0"/>
                  <w:lang w:eastAsia="lv-LV"/>
                </w:rPr>
                <w:t>noteikumi Nr.105</w:t>
              </w:r>
            </w:hyperlink>
            <w:r w:rsidRPr="001D4BB1">
              <w:rPr>
                <w:rFonts w:ascii="Aptos" w:eastAsia="Aptos" w:hAnsi="Aptos" w:cs="Aptos"/>
                <w:noProof w:val="0"/>
                <w:kern w:val="0"/>
                <w:lang w:eastAsia="lv-LV"/>
              </w:rPr>
              <w:t xml:space="preserve"> nosaka </w:t>
            </w:r>
            <w:r w:rsidR="00DB24EA">
              <w:rPr>
                <w:rFonts w:ascii="Aptos" w:eastAsia="Aptos" w:hAnsi="Aptos" w:cs="Aptos"/>
                <w:noProof w:val="0"/>
                <w:kern w:val="0"/>
                <w:lang w:eastAsia="lv-LV"/>
              </w:rPr>
              <w:t>PIL</w:t>
            </w:r>
            <w:r w:rsidRPr="001D4BB1">
              <w:rPr>
                <w:rFonts w:ascii="Aptos" w:eastAsia="Aptos" w:hAnsi="Aptos" w:cs="Aptos"/>
                <w:noProof w:val="0"/>
                <w:kern w:val="0"/>
                <w:lang w:eastAsia="lv-LV"/>
              </w:rPr>
              <w:t xml:space="preserve"> </w:t>
            </w:r>
            <w:hyperlink r:id="rId69" w:anchor="p5" w:history="1">
              <w:r w:rsidRPr="00DB24EA">
                <w:rPr>
                  <w:rStyle w:val="Hipersaite"/>
                  <w:rFonts w:ascii="Aptos" w:eastAsia="Aptos" w:hAnsi="Aptos" w:cs="Aptos"/>
                  <w:noProof w:val="0"/>
                  <w:kern w:val="0"/>
                  <w:lang w:eastAsia="lv-LV"/>
                </w:rPr>
                <w:t>5.</w:t>
              </w:r>
            </w:hyperlink>
            <w:r w:rsidR="00DB24EA">
              <w:rPr>
                <w:rFonts w:ascii="Aptos" w:eastAsia="Aptos" w:hAnsi="Aptos" w:cs="Aptos"/>
                <w:noProof w:val="0"/>
                <w:kern w:val="0"/>
                <w:lang w:eastAsia="lv-LV"/>
              </w:rPr>
              <w:t xml:space="preserve"> </w:t>
            </w:r>
            <w:r w:rsidRPr="001D4BB1">
              <w:rPr>
                <w:rFonts w:ascii="Aptos" w:eastAsia="Aptos" w:hAnsi="Aptos" w:cs="Aptos"/>
                <w:noProof w:val="0"/>
                <w:kern w:val="0"/>
                <w:lang w:eastAsia="lv-LV"/>
              </w:rPr>
              <w:t>panta publiskiem piegādes un publiskiem pakalpojumu līgumiem līgumcenas robežvērtību 143 000 </w:t>
            </w:r>
            <w:proofErr w:type="spellStart"/>
            <w:r w:rsidRPr="747C652C">
              <w:rPr>
                <w:rFonts w:ascii="Aptos" w:eastAsia="Aptos" w:hAnsi="Aptos" w:cs="Aptos"/>
                <w:i/>
                <w:iCs/>
                <w:noProof w:val="0"/>
                <w:kern w:val="0"/>
                <w:lang w:eastAsia="lv-LV"/>
              </w:rPr>
              <w:t>euro</w:t>
            </w:r>
            <w:proofErr w:type="spellEnd"/>
            <w:r w:rsidRPr="001D4BB1">
              <w:rPr>
                <w:rFonts w:ascii="Aptos" w:eastAsia="Aptos" w:hAnsi="Aptos" w:cs="Aptos"/>
                <w:noProof w:val="0"/>
                <w:kern w:val="0"/>
                <w:lang w:eastAsia="lv-LV"/>
              </w:rPr>
              <w:t> .</w:t>
            </w:r>
          </w:p>
          <w:p w14:paraId="3BC4C513" w14:textId="2E3B190F"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xml:space="preserve">Attiecīgi, ja projekta ietvaros tiek piemērots </w:t>
            </w:r>
            <w:r w:rsidR="00B34AFF">
              <w:rPr>
                <w:rFonts w:ascii="Aptos" w:eastAsia="Aptos" w:hAnsi="Aptos" w:cs="Aptos"/>
                <w:noProof w:val="0"/>
                <w:kern w:val="0"/>
                <w:lang w:eastAsia="lv-LV"/>
              </w:rPr>
              <w:t>PIL</w:t>
            </w:r>
            <w:r w:rsidRPr="001D4BB1">
              <w:rPr>
                <w:rFonts w:ascii="Aptos" w:eastAsia="Aptos" w:hAnsi="Aptos" w:cs="Aptos"/>
                <w:noProof w:val="0"/>
                <w:kern w:val="0"/>
                <w:lang w:eastAsia="lv-LV"/>
              </w:rPr>
              <w:t xml:space="preserve"> </w:t>
            </w:r>
            <w:hyperlink r:id="rId70" w:anchor="p5" w:history="1">
              <w:r w:rsidRPr="00A84EC8">
                <w:rPr>
                  <w:rStyle w:val="Hipersaite"/>
                  <w:rFonts w:ascii="Aptos" w:eastAsia="Aptos" w:hAnsi="Aptos" w:cs="Aptos"/>
                  <w:noProof w:val="0"/>
                  <w:kern w:val="0"/>
                  <w:lang w:eastAsia="lv-LV"/>
                </w:rPr>
                <w:t>5.</w:t>
              </w:r>
            </w:hyperlink>
            <w:r w:rsidR="00A84EC8">
              <w:rPr>
                <w:rFonts w:ascii="Aptos" w:eastAsia="Aptos" w:hAnsi="Aptos" w:cs="Aptos"/>
                <w:noProof w:val="0"/>
                <w:kern w:val="0"/>
                <w:lang w:eastAsia="lv-LV"/>
              </w:rPr>
              <w:t xml:space="preserve"> </w:t>
            </w:r>
            <w:r w:rsidRPr="001D4BB1">
              <w:rPr>
                <w:rFonts w:ascii="Aptos" w:eastAsia="Aptos" w:hAnsi="Aptos" w:cs="Aptos"/>
                <w:noProof w:val="0"/>
                <w:kern w:val="0"/>
                <w:lang w:eastAsia="lv-LV"/>
              </w:rPr>
              <w:t>panta 16.</w:t>
            </w:r>
            <w:r w:rsidR="00A84EC8">
              <w:rPr>
                <w:rFonts w:ascii="Aptos" w:eastAsia="Aptos" w:hAnsi="Aptos" w:cs="Aptos"/>
                <w:noProof w:val="0"/>
                <w:kern w:val="0"/>
                <w:lang w:eastAsia="lv-LV"/>
              </w:rPr>
              <w:t xml:space="preserve"> </w:t>
            </w:r>
            <w:r w:rsidRPr="001D4BB1">
              <w:rPr>
                <w:rFonts w:ascii="Aptos" w:eastAsia="Aptos" w:hAnsi="Aptos" w:cs="Aptos"/>
                <w:noProof w:val="0"/>
                <w:kern w:val="0"/>
                <w:lang w:eastAsia="lv-LV"/>
              </w:rPr>
              <w:t>punktā noteiktais iepirkuma procedūras piemērošanas izņēmums, nepārsniedzot līgumcenas robežvērtību 143 000 </w:t>
            </w:r>
            <w:proofErr w:type="spellStart"/>
            <w:r w:rsidRPr="747C652C">
              <w:rPr>
                <w:rFonts w:ascii="Aptos" w:eastAsia="Aptos" w:hAnsi="Aptos" w:cs="Aptos"/>
                <w:i/>
                <w:iCs/>
                <w:noProof w:val="0"/>
                <w:kern w:val="0"/>
                <w:lang w:eastAsia="lv-LV"/>
              </w:rPr>
              <w:t>euro</w:t>
            </w:r>
            <w:proofErr w:type="spellEnd"/>
            <w:r w:rsidRPr="001D4BB1">
              <w:rPr>
                <w:rFonts w:ascii="Aptos" w:eastAsia="Aptos" w:hAnsi="Aptos" w:cs="Aptos"/>
                <w:noProof w:val="0"/>
                <w:kern w:val="0"/>
                <w:lang w:eastAsia="lv-LV"/>
              </w:rPr>
              <w:t xml:space="preserve">, slēdzot autoratlīdzības līgumus par mākslinieku pakalpojumiem, </w:t>
            </w:r>
            <w:r w:rsidRPr="001D4BB1">
              <w:rPr>
                <w:rFonts w:ascii="Aptos" w:eastAsia="Aptos" w:hAnsi="Aptos" w:cs="Aptos"/>
                <w:b/>
                <w:bCs/>
                <w:noProof w:val="0"/>
                <w:kern w:val="0"/>
                <w:lang w:eastAsia="lv-LV"/>
              </w:rPr>
              <w:t xml:space="preserve">netiek piemērotas </w:t>
            </w:r>
            <w:r w:rsidR="00A84EC8">
              <w:rPr>
                <w:rFonts w:ascii="Aptos" w:eastAsia="Aptos" w:hAnsi="Aptos" w:cs="Aptos"/>
                <w:b/>
                <w:bCs/>
                <w:noProof w:val="0"/>
                <w:kern w:val="0"/>
                <w:lang w:eastAsia="lv-LV"/>
              </w:rPr>
              <w:t>PIL</w:t>
            </w:r>
            <w:r w:rsidRPr="001D4BB1">
              <w:rPr>
                <w:rFonts w:ascii="Aptos" w:eastAsia="Aptos" w:hAnsi="Aptos" w:cs="Aptos"/>
                <w:b/>
                <w:bCs/>
                <w:noProof w:val="0"/>
                <w:kern w:val="0"/>
                <w:lang w:eastAsia="lv-LV"/>
              </w:rPr>
              <w:t xml:space="preserve"> prasības attiecībā uz līguma slēgšanu.</w:t>
            </w:r>
          </w:p>
          <w:p w14:paraId="6F8100FD" w14:textId="77777777"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lastRenderedPageBreak/>
              <w:t xml:space="preserve">Ja jautājums ir par personu apvienību un pakalpojumu, iespējams, ka domāts iepirkums, kur piedāvājuma iesniedzējs var būt personu apvienība, kas uz līguma noslēgšanas dienu izveidojas un reģistrējas kā juridiska persona vi arī noslēdz sabiedrības līgumu (kas nav tas pats, kas vienkārši personu apvienība). </w:t>
            </w:r>
          </w:p>
          <w:p w14:paraId="430FE983" w14:textId="1A6C8FD1"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xml:space="preserve">PIL </w:t>
            </w:r>
            <w:hyperlink r:id="rId71" w:anchor="p13" w:history="1">
              <w:r w:rsidRPr="00A84EC8">
                <w:rPr>
                  <w:rStyle w:val="Hipersaite"/>
                  <w:rFonts w:ascii="Aptos" w:eastAsia="Aptos" w:hAnsi="Aptos" w:cs="Aptos"/>
                  <w:noProof w:val="0"/>
                  <w:kern w:val="0"/>
                  <w:lang w:eastAsia="lv-LV"/>
                </w:rPr>
                <w:t>13.</w:t>
              </w:r>
            </w:hyperlink>
            <w:r w:rsidR="00A84EC8">
              <w:rPr>
                <w:rFonts w:ascii="Aptos" w:eastAsia="Aptos" w:hAnsi="Aptos" w:cs="Aptos"/>
                <w:noProof w:val="0"/>
                <w:kern w:val="0"/>
                <w:lang w:eastAsia="lv-LV"/>
              </w:rPr>
              <w:t xml:space="preserve"> </w:t>
            </w:r>
            <w:r w:rsidRPr="001D4BB1">
              <w:rPr>
                <w:rFonts w:ascii="Aptos" w:eastAsia="Aptos" w:hAnsi="Aptos" w:cs="Aptos"/>
                <w:noProof w:val="0"/>
                <w:kern w:val="0"/>
                <w:lang w:eastAsia="lv-LV"/>
              </w:rPr>
              <w:t xml:space="preserve">panta sestās daļas fragments - Pasūtītājs var prasīt, lai </w:t>
            </w:r>
            <w:r w:rsidRPr="001D4BB1">
              <w:rPr>
                <w:rFonts w:ascii="Aptos" w:eastAsia="Aptos" w:hAnsi="Aptos" w:cs="Aptos"/>
                <w:b/>
                <w:bCs/>
                <w:noProof w:val="0"/>
                <w:kern w:val="0"/>
                <w:lang w:eastAsia="lv-LV"/>
              </w:rPr>
              <w:t>apvienība</w:t>
            </w:r>
            <w:r w:rsidRPr="001D4BB1">
              <w:rPr>
                <w:rFonts w:ascii="Aptos" w:eastAsia="Aptos" w:hAnsi="Aptos" w:cs="Aptos"/>
                <w:noProof w:val="0"/>
                <w:kern w:val="0"/>
                <w:lang w:eastAsia="lv-LV"/>
              </w:rPr>
              <w:t xml:space="preserve">, attiecībā uz kuru pieņemts lēmums slēgt iepirkuma līgumu, </w:t>
            </w:r>
            <w:r w:rsidRPr="001D4BB1">
              <w:rPr>
                <w:rFonts w:ascii="Aptos" w:eastAsia="Aptos" w:hAnsi="Aptos" w:cs="Aptos"/>
                <w:b/>
                <w:bCs/>
                <w:noProof w:val="0"/>
                <w:kern w:val="0"/>
                <w:lang w:eastAsia="lv-LV"/>
              </w:rPr>
              <w:t>pēc savas izvēles</w:t>
            </w:r>
            <w:r w:rsidRPr="001D4BB1">
              <w:rPr>
                <w:rFonts w:ascii="Aptos" w:eastAsia="Aptos" w:hAnsi="Aptos" w:cs="Aptos"/>
                <w:noProof w:val="0"/>
                <w:kern w:val="0"/>
                <w:lang w:eastAsia="lv-LV"/>
              </w:rPr>
              <w:t xml:space="preserve"> izveidojas atbilstoši noteiktam </w:t>
            </w:r>
            <w:r w:rsidRPr="001D4BB1">
              <w:rPr>
                <w:rFonts w:ascii="Aptos" w:eastAsia="Aptos" w:hAnsi="Aptos" w:cs="Aptos"/>
                <w:b/>
                <w:bCs/>
                <w:noProof w:val="0"/>
                <w:kern w:val="0"/>
                <w:lang w:eastAsia="lv-LV"/>
              </w:rPr>
              <w:t>juridiskam statusam vai noslēdz sabiedrības līgumu</w:t>
            </w:r>
            <w:r w:rsidRPr="001D4BB1">
              <w:rPr>
                <w:rFonts w:ascii="Aptos" w:eastAsia="Aptos" w:hAnsi="Aptos" w:cs="Aptos"/>
                <w:noProof w:val="0"/>
                <w:kern w:val="0"/>
                <w:lang w:eastAsia="lv-LV"/>
              </w:rPr>
              <w:t>, </w:t>
            </w:r>
          </w:p>
          <w:p w14:paraId="079D5764" w14:textId="77777777"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Nozīme ir tam, lai būtu no kā juridiski prasīt atbildību (finansiāli) par izpildījumu. Pēc Civillikuma personu apvienība ir juridiska persona, bet Komerclikums kā speciālā norma prasa reģistrāciju konkrētā juridiskā statusā, un iepirkumos var būt sabiedrība (līgums, notariāli apliecināts). Privāto tiesību juridiskās personas juridiskas personas statusu iegūst ar brīdi, kad tās ir reģistrētas attiecīgajā reģistrā (UR).</w:t>
            </w:r>
          </w:p>
          <w:p w14:paraId="6329BDF8" w14:textId="77777777"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Ņemot vērā, ka no uzdotā jautājuma nav pilnībā skaidrs par personu apvienības statusu – partneris vai pakalpojuma sniedzējs, skaidrojam atšķirību sadarbības partnerim no  pakalpojuma sniedzēja.</w:t>
            </w:r>
          </w:p>
          <w:p w14:paraId="1994AD8F" w14:textId="5DCF1590" w:rsidR="001D4BB1" w:rsidRPr="001D4BB1" w:rsidRDefault="001D4BB1" w:rsidP="00783097">
            <w:pPr>
              <w:spacing w:before="100" w:beforeAutospacing="1" w:after="100" w:afterAutospacing="1" w:line="240"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xml:space="preserve">Saskaņā ar </w:t>
            </w:r>
            <w:r w:rsidR="00B84E88">
              <w:rPr>
                <w:rFonts w:ascii="Aptos" w:eastAsia="Aptos" w:hAnsi="Aptos" w:cs="Aptos"/>
                <w:noProof w:val="0"/>
                <w:kern w:val="0"/>
                <w:lang w:eastAsia="lv-LV"/>
              </w:rPr>
              <w:t>MK</w:t>
            </w:r>
            <w:r w:rsidRPr="001D4BB1">
              <w:rPr>
                <w:rFonts w:ascii="Aptos" w:eastAsia="Aptos" w:hAnsi="Aptos" w:cs="Aptos"/>
                <w:noProof w:val="0"/>
                <w:kern w:val="0"/>
                <w:lang w:eastAsia="lv-LV"/>
              </w:rPr>
              <w:t xml:space="preserve"> noteikumiem Nr. 408:</w:t>
            </w:r>
          </w:p>
          <w:p w14:paraId="77D2F733" w14:textId="77777777" w:rsidR="001D4BB1" w:rsidRPr="001D4BB1" w:rsidRDefault="001D4BB1" w:rsidP="00783097">
            <w:pPr>
              <w:numPr>
                <w:ilvl w:val="0"/>
                <w:numId w:val="35"/>
              </w:numPr>
              <w:spacing w:before="100" w:beforeAutospacing="1" w:after="100" w:afterAutospacing="1" w:line="240"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Sadarbības partneris:</w:t>
            </w:r>
          </w:p>
          <w:p w14:paraId="73625ED4" w14:textId="77777777" w:rsidR="001D4BB1" w:rsidRPr="001D4BB1" w:rsidRDefault="001D4BB1" w:rsidP="00783097">
            <w:pPr>
              <w:spacing w:before="100" w:beforeAutospacing="1" w:after="100" w:afterAutospacing="1" w:line="240"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Iesaistās projektā ar savu mantu, intelektuālo īpašumu, finansējumu vai cilvēkresursiem;</w:t>
            </w:r>
          </w:p>
          <w:p w14:paraId="1FDCDC3C" w14:textId="77777777" w:rsidR="001D4BB1" w:rsidRPr="001D4BB1" w:rsidRDefault="001D4BB1" w:rsidP="00783097">
            <w:pPr>
              <w:spacing w:before="100" w:beforeAutospacing="1" w:after="100" w:afterAutospacing="1" w:line="240"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Nav atlīdzības saņēmējs par konkrētu pakalpojumu vai piegādi, bet gan piedalās projekta īstenošanā kopējo mērķu sasniegšanai;</w:t>
            </w:r>
          </w:p>
          <w:p w14:paraId="76F9AEF4" w14:textId="77777777"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Netiek piemērots Publisko iepirkumu likums, jo attiecības nav komerciālas, bet balstītas uz sadarbību;</w:t>
            </w:r>
          </w:p>
          <w:p w14:paraId="63B9B994" w14:textId="77777777"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lastRenderedPageBreak/>
              <w:t xml:space="preserve">•              Slēdz sadarbības līgumu, kurā definē pienākumus, finansējuma plānošanu, dokumentu glabāšanu </w:t>
            </w:r>
            <w:proofErr w:type="spellStart"/>
            <w:r w:rsidRPr="001D4BB1">
              <w:rPr>
                <w:rFonts w:ascii="Aptos" w:eastAsia="Aptos" w:hAnsi="Aptos" w:cs="Aptos"/>
                <w:noProof w:val="0"/>
                <w:kern w:val="0"/>
                <w:lang w:eastAsia="lv-LV"/>
              </w:rPr>
              <w:t>u.c</w:t>
            </w:r>
            <w:proofErr w:type="spellEnd"/>
            <w:r w:rsidRPr="001D4BB1">
              <w:rPr>
                <w:rFonts w:ascii="Aptos" w:eastAsia="Aptos" w:hAnsi="Aptos" w:cs="Aptos"/>
                <w:noProof w:val="0"/>
                <w:kern w:val="0"/>
                <w:lang w:eastAsia="lv-LV"/>
              </w:rPr>
              <w:t xml:space="preserve"> (sadarbības līguma veidne ir pieejama CFLA mājaslapā).</w:t>
            </w:r>
          </w:p>
          <w:p w14:paraId="1EFDAD90" w14:textId="77777777" w:rsidR="001D4BB1" w:rsidRPr="001D4BB1" w:rsidRDefault="001D4BB1" w:rsidP="00783097">
            <w:pPr>
              <w:numPr>
                <w:ilvl w:val="0"/>
                <w:numId w:val="35"/>
              </w:numPr>
              <w:spacing w:before="100" w:beforeAutospacing="1" w:after="100" w:afterAutospacing="1" w:line="240"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Iepirkuma līguma izpildītājs:</w:t>
            </w:r>
          </w:p>
          <w:p w14:paraId="04F83DB7" w14:textId="77777777" w:rsidR="001D4BB1" w:rsidRPr="001D4BB1" w:rsidRDefault="001D4BB1" w:rsidP="00783097">
            <w:pPr>
              <w:spacing w:before="100" w:beforeAutospacing="1" w:after="100" w:afterAutospacing="1" w:line="240"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Sniedz konkrētu pakalpojumu vai piegādā preces par atlīdzību;</w:t>
            </w:r>
          </w:p>
          <w:p w14:paraId="42644523" w14:textId="77777777" w:rsidR="001D4BB1" w:rsidRPr="001D4BB1" w:rsidRDefault="001D4BB1" w:rsidP="00783097">
            <w:pPr>
              <w:spacing w:before="100" w:beforeAutospacing="1" w:after="100" w:afterAutospacing="1" w:line="240"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Tiek izvēlēts publiskā iepirkuma procedūrā, ievērojot konkurences, vienlīdzības un atklātības principus;</w:t>
            </w:r>
          </w:p>
          <w:p w14:paraId="1BBD1746" w14:textId="77777777" w:rsidR="001D4BB1" w:rsidRPr="001D4BB1" w:rsidRDefault="001D4BB1" w:rsidP="00783097">
            <w:pPr>
              <w:spacing w:before="100" w:beforeAutospacing="1" w:after="100" w:afterAutospacing="1" w:line="240"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Attiecības ir komerciālas, un tās regulē Publisko iepirkumu likums vai MK noteikumi Nr. 104 (atkarībā no finansējuma saņēmēja statusa);</w:t>
            </w:r>
          </w:p>
          <w:p w14:paraId="40329DD0" w14:textId="77777777" w:rsidR="001D4BB1" w:rsidRPr="001D4BB1" w:rsidRDefault="001D4BB1" w:rsidP="00783097">
            <w:pPr>
              <w:spacing w:before="100" w:beforeAutospacing="1" w:after="100" w:afterAutospacing="1" w:line="240"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Pastāv interešu konflikta riski, ja piegādātājs ir saistīts ar finansējuma saņēmēju (piemēram, radniecība, dalība uzņēmumā)</w:t>
            </w:r>
          </w:p>
          <w:p w14:paraId="6CA389E5" w14:textId="673606C9" w:rsidR="001D4BB1" w:rsidRPr="001D4BB1"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xml:space="preserve">Gadījumā, ja tiek piesaistīti pakalpojumu sniedzēji, tas ir jāveic atbilstoši </w:t>
            </w:r>
            <w:r w:rsidR="00B84E88">
              <w:rPr>
                <w:rFonts w:ascii="Aptos" w:eastAsia="Aptos" w:hAnsi="Aptos" w:cs="Aptos"/>
                <w:noProof w:val="0"/>
                <w:kern w:val="0"/>
                <w:lang w:eastAsia="lv-LV"/>
              </w:rPr>
              <w:t xml:space="preserve">SAM </w:t>
            </w:r>
            <w:r w:rsidRPr="001D4BB1">
              <w:rPr>
                <w:rFonts w:ascii="Aptos" w:eastAsia="Aptos" w:hAnsi="Aptos" w:cs="Aptos"/>
                <w:noProof w:val="0"/>
                <w:kern w:val="0"/>
                <w:lang w:eastAsia="lv-LV"/>
              </w:rPr>
              <w:t xml:space="preserve">MK noteikumu </w:t>
            </w:r>
            <w:hyperlink r:id="rId72" w:anchor="p33" w:history="1">
              <w:r w:rsidRPr="00B84E88">
                <w:rPr>
                  <w:rStyle w:val="Hipersaite"/>
                  <w:rFonts w:ascii="Aptos" w:eastAsia="Aptos" w:hAnsi="Aptos" w:cs="Aptos"/>
                  <w:noProof w:val="0"/>
                  <w:kern w:val="0"/>
                  <w:lang w:eastAsia="lv-LV"/>
                </w:rPr>
                <w:t>33.5</w:t>
              </w:r>
              <w:r w:rsidR="00B84E88" w:rsidRPr="00B84E88">
                <w:rPr>
                  <w:rStyle w:val="Hipersaite"/>
                  <w:rFonts w:ascii="Aptos" w:eastAsia="Aptos" w:hAnsi="Aptos" w:cs="Aptos"/>
                  <w:noProof w:val="0"/>
                  <w:kern w:val="0"/>
                  <w:lang w:eastAsia="lv-LV"/>
                </w:rPr>
                <w:t>.</w:t>
              </w:r>
            </w:hyperlink>
            <w:r w:rsidRPr="001D4BB1">
              <w:rPr>
                <w:rFonts w:ascii="Aptos" w:eastAsia="Aptos" w:hAnsi="Aptos" w:cs="Aptos"/>
                <w:noProof w:val="0"/>
                <w:kern w:val="0"/>
                <w:lang w:eastAsia="lv-LV"/>
              </w:rPr>
              <w:t xml:space="preserve"> apakšpunktam, nodrošinot, ka projekta īstenošanai nepieciešamo preču un pakalpojumu iegādi veic saskaņā ar publisko iepirkumu reglamentējošiem normatīvajiem aktiem, īstenojot atklātu, pārredzamu, nediskriminējošu un konkurenci nodrošinošu konkursa procedūru.</w:t>
            </w:r>
          </w:p>
          <w:p w14:paraId="52CF2712" w14:textId="22AF0627" w:rsidR="008E0815" w:rsidRPr="0008058D" w:rsidRDefault="001D4BB1" w:rsidP="002E5FA9">
            <w:pPr>
              <w:spacing w:before="100" w:beforeAutospacing="1" w:after="100" w:afterAutospacing="1" w:line="276" w:lineRule="auto"/>
              <w:jc w:val="both"/>
              <w:rPr>
                <w:rFonts w:ascii="Aptos" w:eastAsia="Aptos" w:hAnsi="Aptos" w:cs="Aptos"/>
                <w:noProof w:val="0"/>
                <w:kern w:val="0"/>
                <w:lang w:eastAsia="lv-LV"/>
              </w:rPr>
            </w:pPr>
            <w:r w:rsidRPr="001D4BB1">
              <w:rPr>
                <w:rFonts w:ascii="Aptos" w:eastAsia="Aptos" w:hAnsi="Aptos" w:cs="Aptos"/>
                <w:noProof w:val="0"/>
                <w:kern w:val="0"/>
                <w:lang w:eastAsia="lv-LV"/>
              </w:rPr>
              <w:t xml:space="preserve">Sadarbības partneris nevar piesaistīt sadarbības partneri. Projekta iesniedzējs var piesaistīt vairākus sadarbības partnerus, ņemot vērā iepriekšējos nosacījumus, kā arī </w:t>
            </w:r>
            <w:r w:rsidR="00B84E88">
              <w:rPr>
                <w:rFonts w:ascii="Aptos" w:eastAsia="Aptos" w:hAnsi="Aptos" w:cs="Aptos"/>
                <w:noProof w:val="0"/>
                <w:kern w:val="0"/>
                <w:lang w:eastAsia="lv-LV"/>
              </w:rPr>
              <w:t xml:space="preserve">SAM </w:t>
            </w:r>
            <w:r w:rsidRPr="001D4BB1">
              <w:rPr>
                <w:rFonts w:ascii="Aptos" w:eastAsia="Aptos" w:hAnsi="Aptos" w:cs="Aptos"/>
                <w:noProof w:val="0"/>
                <w:kern w:val="0"/>
                <w:lang w:eastAsia="lv-LV"/>
              </w:rPr>
              <w:t xml:space="preserve">MK noteikumu </w:t>
            </w:r>
            <w:hyperlink r:id="rId73" w:anchor="p23" w:history="1">
              <w:r w:rsidRPr="00B84E88">
                <w:rPr>
                  <w:rStyle w:val="Hipersaite"/>
                  <w:rFonts w:ascii="Aptos" w:eastAsia="Aptos" w:hAnsi="Aptos" w:cs="Aptos"/>
                  <w:noProof w:val="0"/>
                  <w:kern w:val="0"/>
                  <w:lang w:eastAsia="lv-LV"/>
                </w:rPr>
                <w:t>23.</w:t>
              </w:r>
            </w:hyperlink>
            <w:r w:rsidR="00B84E88">
              <w:rPr>
                <w:rFonts w:ascii="Aptos" w:eastAsia="Aptos" w:hAnsi="Aptos" w:cs="Aptos"/>
                <w:noProof w:val="0"/>
                <w:kern w:val="0"/>
                <w:lang w:eastAsia="lv-LV"/>
              </w:rPr>
              <w:t xml:space="preserve"> </w:t>
            </w:r>
            <w:r w:rsidRPr="001D4BB1">
              <w:rPr>
                <w:rFonts w:ascii="Aptos" w:eastAsia="Aptos" w:hAnsi="Aptos" w:cs="Aptos"/>
                <w:noProof w:val="0"/>
                <w:kern w:val="0"/>
                <w:lang w:eastAsia="lv-LV"/>
              </w:rPr>
              <w:t>punktā minētos nosacījumus.</w:t>
            </w:r>
          </w:p>
        </w:tc>
      </w:tr>
      <w:bookmarkEnd w:id="2"/>
      <w:tr w:rsidR="003C7278" w:rsidRPr="00760640" w14:paraId="742C1033" w14:textId="77777777" w:rsidTr="07FB903B">
        <w:trPr>
          <w:trHeight w:val="300"/>
        </w:trPr>
        <w:tc>
          <w:tcPr>
            <w:tcW w:w="1134" w:type="dxa"/>
            <w:tcBorders>
              <w:bottom w:val="single" w:sz="4" w:space="0" w:color="000000" w:themeColor="text1"/>
              <w:right w:val="single" w:sz="4" w:space="0" w:color="auto"/>
            </w:tcBorders>
          </w:tcPr>
          <w:p w14:paraId="11001E8D" w14:textId="41CF1973" w:rsidR="003C7278" w:rsidRPr="747C652C" w:rsidRDefault="003C7278" w:rsidP="003C7278">
            <w:pPr>
              <w:spacing w:line="276" w:lineRule="auto"/>
              <w:jc w:val="both"/>
              <w:rPr>
                <w:rFonts w:ascii="Aptos" w:hAnsi="Aptos" w:cs="Times New Roman"/>
              </w:rPr>
            </w:pPr>
            <w:r w:rsidRPr="0550D993">
              <w:rPr>
                <w:rFonts w:ascii="Aptos" w:hAnsi="Aptos" w:cs="Times New Roman"/>
              </w:rPr>
              <w:lastRenderedPageBreak/>
              <w:t>1.39.</w:t>
            </w:r>
          </w:p>
        </w:tc>
        <w:tc>
          <w:tcPr>
            <w:tcW w:w="4396" w:type="dxa"/>
            <w:tcBorders>
              <w:bottom w:val="single" w:sz="4" w:space="0" w:color="000000" w:themeColor="text1"/>
              <w:right w:val="single" w:sz="4" w:space="0" w:color="auto"/>
            </w:tcBorders>
          </w:tcPr>
          <w:p w14:paraId="4CA0C470" w14:textId="41103A6D" w:rsidR="003C7278" w:rsidRPr="000D324B" w:rsidRDefault="003C7278" w:rsidP="003C7278">
            <w:pPr>
              <w:spacing w:after="0" w:line="276" w:lineRule="auto"/>
              <w:jc w:val="both"/>
              <w:rPr>
                <w:rFonts w:ascii="Aptos" w:eastAsia="Aptos" w:hAnsi="Aptos" w:cs="Calibri"/>
                <w:noProof w:val="0"/>
                <w:kern w:val="0"/>
              </w:rPr>
            </w:pPr>
            <w:r>
              <w:rPr>
                <w:rFonts w:ascii="Aptos" w:eastAsia="Aptos" w:hAnsi="Aptos" w:cs="Calibri"/>
                <w:noProof w:val="0"/>
                <w:kern w:val="0"/>
              </w:rPr>
              <w:t>P</w:t>
            </w:r>
            <w:r w:rsidRPr="001D2B44">
              <w:rPr>
                <w:rFonts w:ascii="Aptos" w:eastAsia="Aptos" w:hAnsi="Aptos" w:cs="Calibri"/>
                <w:noProof w:val="0"/>
                <w:kern w:val="0"/>
              </w:rPr>
              <w:t xml:space="preserve">ar vides pieejamību, </w:t>
            </w:r>
            <w:r w:rsidRPr="0550D993">
              <w:rPr>
                <w:rFonts w:ascii="Aptos" w:eastAsia="Aptos" w:hAnsi="Aptos" w:cs="Calibri"/>
                <w:noProof w:val="0"/>
              </w:rPr>
              <w:t xml:space="preserve">daļai objekta specifikas dēļ atsevišķus </w:t>
            </w:r>
            <w:proofErr w:type="spellStart"/>
            <w:r w:rsidRPr="0550D993">
              <w:rPr>
                <w:rFonts w:ascii="Aptos" w:eastAsia="Aptos" w:hAnsi="Aptos" w:cs="Calibri"/>
                <w:noProof w:val="0"/>
              </w:rPr>
              <w:t>piekļūstamības</w:t>
            </w:r>
            <w:proofErr w:type="spellEnd"/>
            <w:r w:rsidRPr="001D2B44">
              <w:rPr>
                <w:rFonts w:ascii="Aptos" w:eastAsia="Aptos" w:hAnsi="Aptos" w:cs="Calibri"/>
                <w:noProof w:val="0"/>
                <w:kern w:val="0"/>
              </w:rPr>
              <w:t xml:space="preserve"> risinājumus nevar īstenot, projekta </w:t>
            </w:r>
            <w:r w:rsidRPr="0550D993">
              <w:rPr>
                <w:rFonts w:ascii="Aptos" w:eastAsia="Aptos" w:hAnsi="Aptos" w:cs="Calibri"/>
                <w:noProof w:val="0"/>
              </w:rPr>
              <w:t xml:space="preserve">iesniegumā jāparedz veicināt līdztiesību kultūras norišu vides </w:t>
            </w:r>
            <w:proofErr w:type="spellStart"/>
            <w:r w:rsidRPr="0550D993">
              <w:rPr>
                <w:rFonts w:ascii="Aptos" w:eastAsia="Aptos" w:hAnsi="Aptos" w:cs="Calibri"/>
                <w:noProof w:val="0"/>
              </w:rPr>
              <w:t>piekļūstamībā</w:t>
            </w:r>
            <w:proofErr w:type="spellEnd"/>
            <w:r w:rsidRPr="0550D993">
              <w:rPr>
                <w:rFonts w:ascii="Aptos" w:eastAsia="Aptos" w:hAnsi="Aptos" w:cs="Calibri"/>
                <w:noProof w:val="0"/>
              </w:rPr>
              <w:t>.</w:t>
            </w:r>
          </w:p>
        </w:tc>
        <w:tc>
          <w:tcPr>
            <w:tcW w:w="8895" w:type="dxa"/>
            <w:tcBorders>
              <w:left w:val="single" w:sz="4" w:space="0" w:color="auto"/>
              <w:bottom w:val="single" w:sz="4" w:space="0" w:color="000000" w:themeColor="text1"/>
            </w:tcBorders>
          </w:tcPr>
          <w:p w14:paraId="20E7EFDC" w14:textId="77777777" w:rsidR="003C7278" w:rsidRPr="005B50D9" w:rsidRDefault="003C7278" w:rsidP="4B84750B">
            <w:pPr>
              <w:spacing w:before="100" w:beforeAutospacing="1" w:after="100" w:afterAutospacing="1" w:line="276" w:lineRule="auto"/>
              <w:jc w:val="both"/>
              <w:rPr>
                <w:rFonts w:ascii="Aptos" w:eastAsia="Aptos" w:hAnsi="Aptos" w:cs="Aptos"/>
                <w:noProof w:val="0"/>
                <w:kern w:val="0"/>
                <w:lang w:eastAsia="lv-LV"/>
              </w:rPr>
            </w:pPr>
            <w:r>
              <w:rPr>
                <w:rFonts w:ascii="Aptos" w:eastAsia="Aptos" w:hAnsi="Aptos" w:cs="Aptos"/>
                <w:noProof w:val="0"/>
                <w:kern w:val="0"/>
                <w:lang w:eastAsia="lv-LV"/>
              </w:rPr>
              <w:t xml:space="preserve">SAM MK noteikumu </w:t>
            </w:r>
            <w:hyperlink r:id="rId74" w:anchor="p28" w:history="1">
              <w:r w:rsidRPr="00535F42">
                <w:rPr>
                  <w:rStyle w:val="Hipersaite"/>
                  <w:rFonts w:ascii="Aptos" w:eastAsia="Aptos" w:hAnsi="Aptos" w:cs="Aptos"/>
                  <w:noProof w:val="0"/>
                  <w:kern w:val="0"/>
                  <w:lang w:eastAsia="lv-LV"/>
                </w:rPr>
                <w:t>28.</w:t>
              </w:r>
            </w:hyperlink>
            <w:r w:rsidRPr="005B50D9">
              <w:rPr>
                <w:rFonts w:ascii="Aptos" w:eastAsia="Aptos" w:hAnsi="Aptos" w:cs="Aptos"/>
                <w:noProof w:val="0"/>
                <w:kern w:val="0"/>
                <w:lang w:eastAsia="lv-LV"/>
              </w:rPr>
              <w:t xml:space="preserve"> punkts nosaka, ka projekta iesniegumā plānotie infrastruktūras attīstības darbi ir pamatoti, ja tie nepieciešami, lai īstenotu organizācijas darbības stratēģijā plānotos kultūras pakalpojumus un veicinātu līdztiesību kultūras norišu vides </w:t>
            </w:r>
            <w:proofErr w:type="spellStart"/>
            <w:r w:rsidRPr="005B50D9">
              <w:rPr>
                <w:rFonts w:ascii="Aptos" w:eastAsia="Aptos" w:hAnsi="Aptos" w:cs="Aptos"/>
                <w:noProof w:val="0"/>
                <w:kern w:val="0"/>
                <w:lang w:eastAsia="lv-LV"/>
              </w:rPr>
              <w:t>piekļūstamībā</w:t>
            </w:r>
            <w:proofErr w:type="spellEnd"/>
            <w:r w:rsidRPr="005B50D9">
              <w:rPr>
                <w:rFonts w:ascii="Aptos" w:eastAsia="Aptos" w:hAnsi="Aptos" w:cs="Aptos"/>
                <w:noProof w:val="0"/>
                <w:kern w:val="0"/>
                <w:lang w:eastAsia="lv-LV"/>
              </w:rPr>
              <w:t>.</w:t>
            </w:r>
          </w:p>
          <w:p w14:paraId="7CE99B77" w14:textId="77777777" w:rsidR="003C7278" w:rsidRPr="005B50D9" w:rsidRDefault="003C7278" w:rsidP="4B84750B">
            <w:pPr>
              <w:spacing w:before="100" w:beforeAutospacing="1" w:after="100" w:afterAutospacing="1" w:line="276" w:lineRule="auto"/>
              <w:jc w:val="both"/>
              <w:rPr>
                <w:rFonts w:ascii="Aptos" w:eastAsia="Aptos" w:hAnsi="Aptos" w:cs="Aptos"/>
                <w:noProof w:val="0"/>
                <w:kern w:val="0"/>
                <w:lang w:eastAsia="lv-LV"/>
              </w:rPr>
            </w:pPr>
            <w:r w:rsidRPr="005B50D9">
              <w:rPr>
                <w:rFonts w:ascii="Aptos" w:eastAsia="Aptos" w:hAnsi="Aptos" w:cs="Aptos"/>
                <w:noProof w:val="0"/>
                <w:kern w:val="0"/>
                <w:lang w:eastAsia="lv-LV"/>
              </w:rPr>
              <w:lastRenderedPageBreak/>
              <w:t xml:space="preserve">Līdz ar to jautājumā par </w:t>
            </w:r>
            <w:r w:rsidRPr="0550D993">
              <w:rPr>
                <w:rFonts w:ascii="Aptos" w:eastAsia="Aptos" w:hAnsi="Aptos" w:cs="Aptos"/>
                <w:noProof w:val="0"/>
                <w:lang w:eastAsia="lv-LV"/>
              </w:rPr>
              <w:t xml:space="preserve">vienas objekta daļas </w:t>
            </w:r>
            <w:proofErr w:type="spellStart"/>
            <w:r w:rsidRPr="005B50D9">
              <w:rPr>
                <w:rFonts w:ascii="Aptos" w:eastAsia="Aptos" w:hAnsi="Aptos" w:cs="Aptos"/>
                <w:noProof w:val="0"/>
                <w:kern w:val="0"/>
                <w:lang w:eastAsia="lv-LV"/>
              </w:rPr>
              <w:t>piekļūstamību</w:t>
            </w:r>
            <w:proofErr w:type="spellEnd"/>
            <w:r>
              <w:rPr>
                <w:rFonts w:ascii="Aptos" w:eastAsia="Aptos" w:hAnsi="Aptos" w:cs="Aptos"/>
                <w:noProof w:val="0"/>
                <w:kern w:val="0"/>
                <w:lang w:eastAsia="lv-LV"/>
              </w:rPr>
              <w:t xml:space="preserve">, aicinām kopumā vērtēt </w:t>
            </w:r>
            <w:r w:rsidRPr="005B50D9">
              <w:rPr>
                <w:rFonts w:ascii="Aptos" w:eastAsia="Aptos" w:hAnsi="Aptos" w:cs="Aptos"/>
                <w:noProof w:val="0"/>
                <w:kern w:val="0"/>
                <w:lang w:eastAsia="lv-LV"/>
              </w:rPr>
              <w:t>visa</w:t>
            </w:r>
            <w:r w:rsidRPr="0550D993">
              <w:rPr>
                <w:rFonts w:ascii="Aptos" w:eastAsia="Aptos" w:hAnsi="Aptos" w:cs="Aptos"/>
                <w:noProof w:val="0"/>
                <w:lang w:eastAsia="lv-LV"/>
              </w:rPr>
              <w:t xml:space="preserve"> objekta, kurā plānots nodrošināt kultūras pakalpojumus, </w:t>
            </w:r>
            <w:proofErr w:type="spellStart"/>
            <w:r w:rsidRPr="0550D993">
              <w:rPr>
                <w:rFonts w:ascii="Aptos" w:eastAsia="Aptos" w:hAnsi="Aptos" w:cs="Aptos"/>
                <w:noProof w:val="0"/>
                <w:lang w:eastAsia="lv-LV"/>
              </w:rPr>
              <w:t>piekļūstamību</w:t>
            </w:r>
            <w:proofErr w:type="spellEnd"/>
            <w:r w:rsidRPr="0550D993">
              <w:rPr>
                <w:rFonts w:ascii="Aptos" w:eastAsia="Aptos" w:hAnsi="Aptos" w:cs="Aptos"/>
                <w:noProof w:val="0"/>
                <w:lang w:eastAsia="lv-LV"/>
              </w:rPr>
              <w:t xml:space="preserve">. </w:t>
            </w:r>
          </w:p>
          <w:p w14:paraId="4E9CE5E3" w14:textId="28FE2E8D" w:rsidR="003C7278" w:rsidRPr="001D4BB1" w:rsidRDefault="003C7278" w:rsidP="0550D993">
            <w:pPr>
              <w:spacing w:before="100" w:beforeAutospacing="1" w:after="100" w:afterAutospacing="1" w:line="276" w:lineRule="auto"/>
              <w:jc w:val="both"/>
              <w:rPr>
                <w:rFonts w:ascii="Aptos" w:eastAsia="Aptos" w:hAnsi="Aptos" w:cs="Aptos"/>
                <w:noProof w:val="0"/>
                <w:kern w:val="0"/>
                <w:lang w:eastAsia="lv-LV"/>
              </w:rPr>
            </w:pPr>
            <w:r>
              <w:rPr>
                <w:rFonts w:ascii="Aptos" w:eastAsia="Aptos" w:hAnsi="Aptos" w:cs="Aptos"/>
                <w:noProof w:val="0"/>
                <w:kern w:val="0"/>
                <w:lang w:eastAsia="lv-LV"/>
              </w:rPr>
              <w:t>A</w:t>
            </w:r>
            <w:r w:rsidRPr="005B50D9">
              <w:rPr>
                <w:rFonts w:ascii="Aptos" w:eastAsia="Aptos" w:hAnsi="Aptos" w:cs="Aptos"/>
                <w:noProof w:val="0"/>
                <w:kern w:val="0"/>
                <w:lang w:eastAsia="lv-LV"/>
              </w:rPr>
              <w:t xml:space="preserve">tbilstoši 4.4. kritērijam paredzēts vērtēt vides </w:t>
            </w:r>
            <w:proofErr w:type="spellStart"/>
            <w:r w:rsidRPr="005B50D9">
              <w:rPr>
                <w:rFonts w:ascii="Aptos" w:eastAsia="Aptos" w:hAnsi="Aptos" w:cs="Aptos"/>
                <w:noProof w:val="0"/>
                <w:kern w:val="0"/>
                <w:lang w:eastAsia="lv-LV"/>
              </w:rPr>
              <w:t>piekļūstamības</w:t>
            </w:r>
            <w:proofErr w:type="spellEnd"/>
            <w:r w:rsidRPr="005B50D9">
              <w:rPr>
                <w:rFonts w:ascii="Aptos" w:eastAsia="Aptos" w:hAnsi="Aptos" w:cs="Aptos"/>
                <w:noProof w:val="0"/>
                <w:kern w:val="0"/>
                <w:lang w:eastAsia="lv-LV"/>
              </w:rPr>
              <w:t xml:space="preserve"> risinājumus. Ņemot vērā, ka kritērijs ir izslēdzošs, jāsaņem vismaz 1 punkts. Attiecīgi par 4.4.3. </w:t>
            </w:r>
            <w:proofErr w:type="spellStart"/>
            <w:r w:rsidRPr="005B50D9">
              <w:rPr>
                <w:rFonts w:ascii="Aptos" w:eastAsia="Aptos" w:hAnsi="Aptos" w:cs="Aptos"/>
                <w:noProof w:val="0"/>
                <w:kern w:val="0"/>
                <w:lang w:eastAsia="lv-LV"/>
              </w:rPr>
              <w:t>apakškritērija</w:t>
            </w:r>
            <w:proofErr w:type="spellEnd"/>
            <w:r w:rsidRPr="005B50D9">
              <w:rPr>
                <w:rFonts w:ascii="Aptos" w:eastAsia="Aptos" w:hAnsi="Aptos" w:cs="Aptos"/>
                <w:noProof w:val="0"/>
                <w:kern w:val="0"/>
                <w:lang w:eastAsia="lv-LV"/>
              </w:rPr>
              <w:t xml:space="preserve"> izpildi var saņemt minimālo punktu skaitu, ja projekts kopumā pilda būvniecības standartiem atbilstošas minimālas vides </w:t>
            </w:r>
            <w:proofErr w:type="spellStart"/>
            <w:r w:rsidRPr="005B50D9">
              <w:rPr>
                <w:rFonts w:ascii="Aptos" w:eastAsia="Aptos" w:hAnsi="Aptos" w:cs="Aptos"/>
                <w:noProof w:val="0"/>
                <w:kern w:val="0"/>
                <w:lang w:eastAsia="lv-LV"/>
              </w:rPr>
              <w:t>piekļūstamības</w:t>
            </w:r>
            <w:proofErr w:type="spellEnd"/>
            <w:r w:rsidRPr="005B50D9">
              <w:rPr>
                <w:rFonts w:ascii="Aptos" w:eastAsia="Aptos" w:hAnsi="Aptos" w:cs="Aptos"/>
                <w:noProof w:val="0"/>
                <w:kern w:val="0"/>
                <w:lang w:eastAsia="lv-LV"/>
              </w:rPr>
              <w:t xml:space="preserve"> prasības, bet objekta specifikas dēļ atsevišķus </w:t>
            </w:r>
            <w:proofErr w:type="spellStart"/>
            <w:r w:rsidRPr="005B50D9">
              <w:rPr>
                <w:rFonts w:ascii="Aptos" w:eastAsia="Aptos" w:hAnsi="Aptos" w:cs="Aptos"/>
                <w:noProof w:val="0"/>
                <w:kern w:val="0"/>
                <w:lang w:eastAsia="lv-LV"/>
              </w:rPr>
              <w:t>piekļūstamības</w:t>
            </w:r>
            <w:proofErr w:type="spellEnd"/>
            <w:r w:rsidRPr="005B50D9">
              <w:rPr>
                <w:rFonts w:ascii="Aptos" w:eastAsia="Aptos" w:hAnsi="Aptos" w:cs="Aptos"/>
                <w:noProof w:val="0"/>
                <w:kern w:val="0"/>
                <w:lang w:eastAsia="lv-LV"/>
              </w:rPr>
              <w:t xml:space="preserve"> risinājumus nevar īstenot.</w:t>
            </w:r>
          </w:p>
        </w:tc>
      </w:tr>
      <w:tr w:rsidR="003C7278" w:rsidRPr="00760640" w14:paraId="7AD12CF8" w14:textId="77777777" w:rsidTr="07FB903B">
        <w:trPr>
          <w:trHeight w:val="300"/>
        </w:trPr>
        <w:tc>
          <w:tcPr>
            <w:tcW w:w="1134" w:type="dxa"/>
            <w:tcBorders>
              <w:bottom w:val="single" w:sz="4" w:space="0" w:color="000000" w:themeColor="text1"/>
              <w:right w:val="single" w:sz="4" w:space="0" w:color="auto"/>
            </w:tcBorders>
          </w:tcPr>
          <w:p w14:paraId="7F296CDD" w14:textId="7DDB13E5" w:rsidR="003C7278" w:rsidRPr="747C652C" w:rsidRDefault="003C7278" w:rsidP="003C7278">
            <w:pPr>
              <w:spacing w:line="276" w:lineRule="auto"/>
              <w:jc w:val="both"/>
              <w:rPr>
                <w:rFonts w:ascii="Aptos" w:hAnsi="Aptos" w:cs="Times New Roman"/>
              </w:rPr>
            </w:pPr>
            <w:r w:rsidRPr="0550D993">
              <w:rPr>
                <w:rFonts w:ascii="Aptos" w:hAnsi="Aptos" w:cs="Times New Roman"/>
              </w:rPr>
              <w:lastRenderedPageBreak/>
              <w:t>1.40.</w:t>
            </w:r>
          </w:p>
        </w:tc>
        <w:tc>
          <w:tcPr>
            <w:tcW w:w="4396" w:type="dxa"/>
            <w:tcBorders>
              <w:bottom w:val="single" w:sz="4" w:space="0" w:color="000000" w:themeColor="text1"/>
              <w:right w:val="single" w:sz="4" w:space="0" w:color="auto"/>
            </w:tcBorders>
          </w:tcPr>
          <w:p w14:paraId="734268DF" w14:textId="56966F00" w:rsidR="003C7278" w:rsidRPr="000D324B" w:rsidRDefault="00E74BA5" w:rsidP="003C7278">
            <w:pPr>
              <w:spacing w:after="0" w:line="276" w:lineRule="auto"/>
              <w:jc w:val="both"/>
              <w:rPr>
                <w:rFonts w:ascii="Aptos" w:eastAsia="Aptos" w:hAnsi="Aptos" w:cs="Calibri"/>
                <w:noProof w:val="0"/>
                <w:kern w:val="0"/>
              </w:rPr>
            </w:pPr>
            <w:r>
              <w:rPr>
                <w:rFonts w:ascii="Aptos" w:eastAsia="Aptos" w:hAnsi="Aptos" w:cs="Calibri"/>
                <w:noProof w:val="0"/>
                <w:kern w:val="0"/>
              </w:rPr>
              <w:t>V</w:t>
            </w:r>
            <w:r w:rsidRPr="00E74BA5">
              <w:rPr>
                <w:rFonts w:ascii="Aptos" w:eastAsia="Aptos" w:hAnsi="Aptos" w:cs="Calibri"/>
                <w:noProof w:val="0"/>
                <w:kern w:val="0"/>
              </w:rPr>
              <w:t>ai jaundibināta biedrība var piedalīties kā atbalsta pretendents 4.3.2</w:t>
            </w:r>
            <w:r>
              <w:rPr>
                <w:rFonts w:ascii="Aptos" w:eastAsia="Aptos" w:hAnsi="Aptos" w:cs="Calibri"/>
                <w:noProof w:val="0"/>
                <w:kern w:val="0"/>
              </w:rPr>
              <w:t xml:space="preserve">. </w:t>
            </w:r>
            <w:r w:rsidRPr="00E74BA5">
              <w:rPr>
                <w:rFonts w:ascii="Aptos" w:eastAsia="Aptos" w:hAnsi="Aptos" w:cs="Calibri"/>
                <w:noProof w:val="0"/>
                <w:kern w:val="0"/>
              </w:rPr>
              <w:t>pasākumā</w:t>
            </w:r>
            <w:r>
              <w:rPr>
                <w:rFonts w:ascii="Aptos" w:eastAsia="Aptos" w:hAnsi="Aptos" w:cs="Calibri"/>
                <w:noProof w:val="0"/>
                <w:kern w:val="0"/>
              </w:rPr>
              <w:t>?</w:t>
            </w:r>
          </w:p>
        </w:tc>
        <w:tc>
          <w:tcPr>
            <w:tcW w:w="8895" w:type="dxa"/>
            <w:tcBorders>
              <w:left w:val="single" w:sz="4" w:space="0" w:color="auto"/>
              <w:bottom w:val="single" w:sz="4" w:space="0" w:color="000000" w:themeColor="text1"/>
            </w:tcBorders>
          </w:tcPr>
          <w:p w14:paraId="2B9D4295" w14:textId="45BC81CE" w:rsidR="00A45A44" w:rsidRPr="00A45A44" w:rsidRDefault="00A45A44" w:rsidP="00D94BE3">
            <w:pPr>
              <w:spacing w:after="0" w:line="276" w:lineRule="auto"/>
              <w:jc w:val="both"/>
              <w:rPr>
                <w:rFonts w:ascii="Aptos" w:eastAsia="Aptos" w:hAnsi="Aptos" w:cs="Calibri"/>
                <w:noProof w:val="0"/>
                <w:kern w:val="0"/>
              </w:rPr>
            </w:pPr>
            <w:r w:rsidRPr="00A45A44">
              <w:rPr>
                <w:rFonts w:ascii="Aptos" w:eastAsia="Aptos" w:hAnsi="Aptos" w:cs="Calibri"/>
                <w:noProof w:val="0"/>
                <w:kern w:val="0"/>
              </w:rPr>
              <w:t xml:space="preserve">Atbilstoši </w:t>
            </w:r>
            <w:r>
              <w:rPr>
                <w:rFonts w:ascii="Aptos" w:eastAsia="Aptos" w:hAnsi="Aptos" w:cs="Calibri"/>
                <w:noProof w:val="0"/>
                <w:kern w:val="0"/>
              </w:rPr>
              <w:t xml:space="preserve">SAM MK </w:t>
            </w:r>
            <w:r w:rsidR="00D02090">
              <w:rPr>
                <w:rFonts w:ascii="Aptos" w:eastAsia="Aptos" w:hAnsi="Aptos" w:cs="Calibri"/>
                <w:noProof w:val="0"/>
                <w:color w:val="0563C1"/>
                <w:kern w:val="0"/>
                <w:u w:val="single"/>
              </w:rPr>
              <w:t xml:space="preserve">noteikumu </w:t>
            </w:r>
            <w:r w:rsidRPr="00A45A44">
              <w:rPr>
                <w:rFonts w:ascii="Aptos" w:eastAsia="Aptos" w:hAnsi="Aptos" w:cs="Calibri"/>
                <w:noProof w:val="0"/>
                <w:kern w:val="0"/>
              </w:rPr>
              <w:t> </w:t>
            </w:r>
            <w:hyperlink r:id="rId75" w:anchor="p21" w:history="1">
              <w:r w:rsidRPr="00220A2B">
                <w:rPr>
                  <w:rStyle w:val="Hipersaite"/>
                  <w:rFonts w:ascii="Aptos" w:eastAsia="Aptos" w:hAnsi="Aptos" w:cs="Calibri"/>
                  <w:noProof w:val="0"/>
                  <w:kern w:val="0"/>
                </w:rPr>
                <w:t>21.1.</w:t>
              </w:r>
            </w:hyperlink>
            <w:r w:rsidRPr="00A45A44">
              <w:rPr>
                <w:rFonts w:ascii="Aptos" w:eastAsia="Aptos" w:hAnsi="Aptos" w:cs="Calibri"/>
                <w:noProof w:val="0"/>
                <w:kern w:val="0"/>
              </w:rPr>
              <w:t xml:space="preserve"> apakšpunktam </w:t>
            </w:r>
            <w:r w:rsidRPr="00A45A44">
              <w:rPr>
                <w:rFonts w:ascii="Aptos" w:eastAsia="Aptos" w:hAnsi="Aptos" w:cs="Calibri"/>
                <w:b/>
                <w:bCs/>
                <w:noProof w:val="0"/>
                <w:kern w:val="0"/>
              </w:rPr>
              <w:t>projekta iesniedzējs 4.3.2. SAM ietvaros</w:t>
            </w:r>
            <w:r w:rsidRPr="00A45A44">
              <w:rPr>
                <w:rFonts w:ascii="Aptos" w:eastAsia="Aptos" w:hAnsi="Aptos" w:cs="Calibri"/>
                <w:noProof w:val="0"/>
                <w:kern w:val="0"/>
              </w:rPr>
              <w:t xml:space="preserve"> ir </w:t>
            </w:r>
            <w:r w:rsidRPr="00A45A44">
              <w:rPr>
                <w:rFonts w:ascii="Aptos" w:eastAsia="Aptos" w:hAnsi="Aptos" w:cs="Calibri"/>
                <w:b/>
                <w:bCs/>
                <w:noProof w:val="0"/>
                <w:kern w:val="0"/>
              </w:rPr>
              <w:t>biedrība</w:t>
            </w:r>
            <w:r w:rsidRPr="00A45A44">
              <w:rPr>
                <w:rFonts w:ascii="Aptos" w:eastAsia="Aptos" w:hAnsi="Aptos" w:cs="Calibri"/>
                <w:noProof w:val="0"/>
                <w:kern w:val="0"/>
              </w:rPr>
              <w:t>, nodibinājums un cita privāto tiesību juridiska persona, valsts iestāde, atvasināta publiska persona, valsts kapitālsabiedrība vai pašvaldības kapitālsabiedrība, </w:t>
            </w:r>
            <w:r w:rsidRPr="00A45A44">
              <w:rPr>
                <w:rFonts w:ascii="Aptos" w:eastAsia="Aptos" w:hAnsi="Aptos" w:cs="Calibri"/>
                <w:b/>
                <w:bCs/>
                <w:noProof w:val="0"/>
                <w:kern w:val="0"/>
              </w:rPr>
              <w:t>kuras pamatdarbība ir kultūras vai radošajā nozarē</w:t>
            </w:r>
            <w:r w:rsidRPr="00A45A44">
              <w:rPr>
                <w:rFonts w:ascii="Aptos" w:eastAsia="Aptos" w:hAnsi="Aptos" w:cs="Calibri"/>
                <w:noProof w:val="0"/>
                <w:kern w:val="0"/>
              </w:rPr>
              <w:t>.</w:t>
            </w:r>
          </w:p>
          <w:p w14:paraId="4B1011DD" w14:textId="77777777" w:rsidR="00A45A44" w:rsidRPr="00A45A44" w:rsidRDefault="00A45A44" w:rsidP="00D94BE3">
            <w:pPr>
              <w:spacing w:after="0" w:line="276" w:lineRule="auto"/>
              <w:jc w:val="both"/>
              <w:rPr>
                <w:rFonts w:ascii="Aptos" w:eastAsia="Aptos" w:hAnsi="Aptos" w:cs="Calibri"/>
                <w:noProof w:val="0"/>
                <w:kern w:val="0"/>
              </w:rPr>
            </w:pPr>
          </w:p>
          <w:p w14:paraId="428A2CEB" w14:textId="5923BCE0" w:rsidR="00A45A44" w:rsidRPr="00A45A44" w:rsidRDefault="00A45A44" w:rsidP="00D94BE3">
            <w:pPr>
              <w:spacing w:after="0"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t xml:space="preserve">Atbilstoši </w:t>
            </w:r>
            <w:r w:rsidR="00220A2B">
              <w:rPr>
                <w:rFonts w:ascii="Aptos" w:eastAsia="Aptos" w:hAnsi="Aptos" w:cs="Aptos"/>
                <w:noProof w:val="0"/>
                <w:kern w:val="0"/>
                <w:lang w:eastAsia="lv-LV"/>
                <w14:ligatures w14:val="none"/>
              </w:rPr>
              <w:t xml:space="preserve">SAM MK noteikumu </w:t>
            </w:r>
            <w:hyperlink r:id="rId76" w:anchor="p30" w:history="1">
              <w:r w:rsidRPr="00220A2B">
                <w:rPr>
                  <w:rStyle w:val="Hipersaite"/>
                  <w:rFonts w:ascii="Aptos" w:eastAsia="Aptos" w:hAnsi="Aptos" w:cs="Aptos"/>
                  <w:noProof w:val="0"/>
                  <w:kern w:val="0"/>
                  <w:lang w:eastAsia="lv-LV"/>
                  <w14:ligatures w14:val="none"/>
                </w:rPr>
                <w:t>30.</w:t>
              </w:r>
            </w:hyperlink>
            <w:r w:rsidRPr="00A45A44">
              <w:rPr>
                <w:rFonts w:ascii="Aptos" w:eastAsia="Aptos" w:hAnsi="Aptos" w:cs="Aptos"/>
                <w:noProof w:val="0"/>
                <w:kern w:val="0"/>
                <w:lang w:eastAsia="lv-LV"/>
                <w14:ligatures w14:val="none"/>
              </w:rPr>
              <w:t xml:space="preserve"> punktā noteiktajam uz projekta iesniegšanas dienu </w:t>
            </w:r>
            <w:r w:rsidRPr="00A45A44">
              <w:rPr>
                <w:rFonts w:ascii="Aptos" w:eastAsia="Aptos" w:hAnsi="Aptos" w:cs="Aptos"/>
                <w:b/>
                <w:bCs/>
                <w:noProof w:val="0"/>
                <w:kern w:val="0"/>
                <w:lang w:eastAsia="lv-LV"/>
                <w14:ligatures w14:val="none"/>
              </w:rPr>
              <w:t>ir izstrādāta organizācijas darbības stratēģija</w:t>
            </w:r>
            <w:r w:rsidRPr="00A45A44">
              <w:rPr>
                <w:rFonts w:ascii="Aptos" w:eastAsia="Aptos" w:hAnsi="Aptos" w:cs="Aptos"/>
                <w:noProof w:val="0"/>
                <w:kern w:val="0"/>
                <w:lang w:eastAsia="lv-LV"/>
                <w14:ligatures w14:val="none"/>
              </w:rPr>
              <w:t xml:space="preserve"> </w:t>
            </w:r>
            <w:r w:rsidRPr="00A45A44">
              <w:rPr>
                <w:rFonts w:ascii="Aptos" w:eastAsia="Aptos" w:hAnsi="Aptos" w:cs="Aptos"/>
                <w:b/>
                <w:bCs/>
                <w:noProof w:val="0"/>
                <w:kern w:val="0"/>
                <w:lang w:eastAsia="lv-LV"/>
                <w14:ligatures w14:val="none"/>
              </w:rPr>
              <w:t>projekta iesniedzējam vai sadarbības partnerim, kura pamatdarbība ir kultūras vai radošajā nozarē</w:t>
            </w:r>
            <w:r w:rsidRPr="00A45A44">
              <w:rPr>
                <w:rFonts w:ascii="Aptos" w:eastAsia="Aptos" w:hAnsi="Aptos" w:cs="Aptos"/>
                <w:noProof w:val="0"/>
                <w:kern w:val="0"/>
                <w:lang w:eastAsia="lv-LV"/>
                <w14:ligatures w14:val="none"/>
              </w:rPr>
              <w:t>. Organizācijas darbības stratēģijas satura apraksts pieejams Kultūras ministrijas </w:t>
            </w:r>
            <w:hyperlink r:id="rId77" w:tgtFrame="_blank" w:history="1">
              <w:r w:rsidRPr="00A45A44">
                <w:rPr>
                  <w:rFonts w:ascii="Aptos" w:eastAsia="Aptos" w:hAnsi="Aptos" w:cs="Aptos"/>
                  <w:noProof w:val="0"/>
                  <w:kern w:val="0"/>
                  <w:u w:val="single"/>
                  <w:lang w:eastAsia="lv-LV"/>
                  <w14:ligatures w14:val="none"/>
                </w:rPr>
                <w:t>tīmekļvietnē</w:t>
              </w:r>
            </w:hyperlink>
            <w:r w:rsidRPr="00A45A44">
              <w:rPr>
                <w:rFonts w:ascii="Aptos" w:eastAsia="Aptos" w:hAnsi="Aptos" w:cs="Aptos"/>
                <w:noProof w:val="0"/>
                <w:kern w:val="0"/>
                <w:lang w:eastAsia="lv-LV"/>
                <w14:ligatures w14:val="none"/>
              </w:rPr>
              <w:t>.</w:t>
            </w:r>
          </w:p>
          <w:p w14:paraId="49EA00D9" w14:textId="77777777" w:rsidR="00A45A44" w:rsidRPr="00A45A44" w:rsidRDefault="00A45A44" w:rsidP="00D94BE3">
            <w:pPr>
              <w:spacing w:after="0" w:line="276" w:lineRule="auto"/>
              <w:jc w:val="both"/>
              <w:rPr>
                <w:rFonts w:ascii="Aptos" w:eastAsia="Aptos" w:hAnsi="Aptos" w:cs="Calibri"/>
                <w:noProof w:val="0"/>
                <w:kern w:val="0"/>
              </w:rPr>
            </w:pPr>
          </w:p>
          <w:p w14:paraId="312F57A1" w14:textId="77777777" w:rsidR="00A45A44" w:rsidRPr="00A45A44" w:rsidRDefault="00A45A44" w:rsidP="00D94BE3">
            <w:pPr>
              <w:spacing w:after="0" w:line="276" w:lineRule="auto"/>
              <w:jc w:val="both"/>
              <w:rPr>
                <w:rFonts w:ascii="Aptos" w:eastAsia="Aptos" w:hAnsi="Aptos" w:cs="Calibri"/>
                <w:noProof w:val="0"/>
                <w:kern w:val="0"/>
              </w:rPr>
            </w:pPr>
            <w:r w:rsidRPr="00A45A44">
              <w:rPr>
                <w:rFonts w:ascii="Aptos" w:eastAsia="Aptos" w:hAnsi="Aptos" w:cs="Calibri"/>
                <w:noProof w:val="0"/>
                <w:kern w:val="0"/>
              </w:rPr>
              <w:t xml:space="preserve">SAM 4.3.2. projektu iesniegumu vērtēšanas </w:t>
            </w:r>
            <w:r w:rsidRPr="00A45A44">
              <w:rPr>
                <w:rFonts w:ascii="Aptos" w:eastAsia="Aptos" w:hAnsi="Aptos" w:cs="Calibri"/>
                <w:b/>
                <w:bCs/>
                <w:noProof w:val="0"/>
                <w:kern w:val="0"/>
              </w:rPr>
              <w:t xml:space="preserve">4.5. kritērijs </w:t>
            </w:r>
            <w:r w:rsidRPr="00A45A44">
              <w:rPr>
                <w:rFonts w:ascii="Aptos" w:eastAsia="Aptos" w:hAnsi="Aptos" w:cs="Calibri"/>
                <w:noProof w:val="0"/>
                <w:kern w:val="0"/>
              </w:rPr>
              <w:t>paredz</w:t>
            </w:r>
            <w:r w:rsidRPr="00A45A44">
              <w:rPr>
                <w:rFonts w:ascii="Aptos" w:eastAsia="Aptos" w:hAnsi="Aptos" w:cs="Calibri"/>
                <w:b/>
                <w:bCs/>
                <w:noProof w:val="0"/>
                <w:kern w:val="0"/>
              </w:rPr>
              <w:t xml:space="preserve"> </w:t>
            </w:r>
            <w:r w:rsidRPr="00A45A44">
              <w:rPr>
                <w:rFonts w:ascii="Aptos" w:eastAsia="Aptos" w:hAnsi="Aptos" w:cs="Calibri"/>
                <w:noProof w:val="0"/>
                <w:kern w:val="0"/>
              </w:rPr>
              <w:t xml:space="preserve">vērtēt projekta </w:t>
            </w:r>
            <w:proofErr w:type="spellStart"/>
            <w:r w:rsidRPr="00A45A44">
              <w:rPr>
                <w:rFonts w:ascii="Aptos" w:eastAsia="Aptos" w:hAnsi="Aptos" w:cs="Calibri"/>
                <w:b/>
                <w:bCs/>
                <w:noProof w:val="0"/>
                <w:kern w:val="0"/>
              </w:rPr>
              <w:t>starpdisciplinaritāti</w:t>
            </w:r>
            <w:proofErr w:type="spellEnd"/>
            <w:r w:rsidRPr="00A45A44">
              <w:rPr>
                <w:rFonts w:ascii="Aptos" w:eastAsia="Aptos" w:hAnsi="Aptos" w:cs="Calibri"/>
                <w:b/>
                <w:bCs/>
                <w:noProof w:val="0"/>
                <w:kern w:val="0"/>
              </w:rPr>
              <w:t xml:space="preserve"> un ekspertu vai sadarbības partneru iepriekšējo pieredzi iekļaujoša kultūras satura radīšanā</w:t>
            </w:r>
            <w:r w:rsidRPr="00A45A44">
              <w:rPr>
                <w:rFonts w:ascii="Aptos" w:eastAsia="Aptos" w:hAnsi="Aptos" w:cs="Calibri"/>
                <w:noProof w:val="0"/>
                <w:kern w:val="0"/>
              </w:rPr>
              <w:t xml:space="preserve">, vērtējot, vai projekta iesniegumā ir aprakstīts, vai un kādus speciālistus vai sadarbības partnerus plānots piesaistīt </w:t>
            </w:r>
            <w:proofErr w:type="spellStart"/>
            <w:r w:rsidRPr="00A45A44">
              <w:rPr>
                <w:rFonts w:ascii="Aptos" w:eastAsia="Aptos" w:hAnsi="Aptos" w:cs="Calibri"/>
                <w:noProof w:val="0"/>
                <w:kern w:val="0"/>
              </w:rPr>
              <w:t>mērķgrupu</w:t>
            </w:r>
            <w:proofErr w:type="spellEnd"/>
            <w:r w:rsidRPr="00A45A44">
              <w:rPr>
                <w:rFonts w:ascii="Aptos" w:eastAsia="Aptos" w:hAnsi="Aptos" w:cs="Calibri"/>
                <w:noProof w:val="0"/>
                <w:kern w:val="0"/>
              </w:rPr>
              <w:t xml:space="preserve"> vajadzībām atbilstoša un iekļaujoša kultūras pakalpojuma radīšanai, ieviešanai un izvērtēšanai. Eksperta pieredzi un atbilstību projekta vajadzībām vērtē projekta īstenotājs, balstoties izglītībā, reputācijā, līdzšinējā pieredzē un praksē, kas atbilst nacionāli un starptautiski aprobētiem profesionālās ētikas standartiem. </w:t>
            </w:r>
          </w:p>
          <w:p w14:paraId="00418A51" w14:textId="77777777" w:rsidR="00A45A44" w:rsidRPr="00A45A44" w:rsidRDefault="00A45A44" w:rsidP="00D94BE3">
            <w:pPr>
              <w:spacing w:after="0" w:line="276" w:lineRule="auto"/>
              <w:jc w:val="both"/>
              <w:rPr>
                <w:rFonts w:ascii="Aptos" w:eastAsia="Aptos" w:hAnsi="Aptos" w:cs="Calibri"/>
                <w:noProof w:val="0"/>
                <w:kern w:val="0"/>
              </w:rPr>
            </w:pPr>
          </w:p>
          <w:p w14:paraId="6D63FC32" w14:textId="366C3E8D" w:rsidR="00A45A44" w:rsidRPr="00A45A44" w:rsidRDefault="009D4955" w:rsidP="00D94BE3">
            <w:pPr>
              <w:spacing w:after="0" w:line="276" w:lineRule="auto"/>
              <w:jc w:val="both"/>
              <w:rPr>
                <w:rFonts w:ascii="Aptos" w:eastAsia="Aptos" w:hAnsi="Aptos" w:cs="Calibri"/>
                <w:noProof w:val="0"/>
                <w:kern w:val="0"/>
              </w:rPr>
            </w:pPr>
            <w:r>
              <w:rPr>
                <w:rFonts w:ascii="Aptos" w:eastAsia="Aptos" w:hAnsi="Aptos" w:cs="Calibri"/>
                <w:noProof w:val="0"/>
                <w:kern w:val="0"/>
              </w:rPr>
              <w:t>P</w:t>
            </w:r>
            <w:r w:rsidR="00A45A44" w:rsidRPr="00A45A44">
              <w:rPr>
                <w:rFonts w:ascii="Aptos" w:eastAsia="Aptos" w:hAnsi="Aptos" w:cs="Calibri"/>
                <w:noProof w:val="0"/>
                <w:kern w:val="0"/>
              </w:rPr>
              <w:t>rojekta iesniedzējam, iesniedzot projekta iesniegumu, ir jāpamato spēja īstenot projektu, tai skaitā nodrošināt līdzfinansējumu ne mazāk kā 15</w:t>
            </w:r>
            <w:r>
              <w:rPr>
                <w:rFonts w:ascii="Aptos" w:eastAsia="Aptos" w:hAnsi="Aptos" w:cs="Calibri"/>
                <w:noProof w:val="0"/>
                <w:kern w:val="0"/>
              </w:rPr>
              <w:t xml:space="preserve"> </w:t>
            </w:r>
            <w:r w:rsidR="00A45A44" w:rsidRPr="00A45A44">
              <w:rPr>
                <w:rFonts w:ascii="Aptos" w:eastAsia="Aptos" w:hAnsi="Aptos" w:cs="Calibri"/>
                <w:noProof w:val="0"/>
                <w:kern w:val="0"/>
              </w:rPr>
              <w:t xml:space="preserve">% apmērā no projekta </w:t>
            </w:r>
            <w:r w:rsidR="00A45A44" w:rsidRPr="00A45A44">
              <w:rPr>
                <w:rFonts w:ascii="Aptos" w:eastAsia="Aptos" w:hAnsi="Aptos" w:cs="Calibri"/>
                <w:noProof w:val="0"/>
                <w:kern w:val="0"/>
              </w:rPr>
              <w:lastRenderedPageBreak/>
              <w:t>attiecināmo izmaksu kopsummas. Projektu vērtējot tiks pārbaudīta publiski pieejamā informācija, taču informācija, kas publiski nav pieejama, ir jāpievieno projekta iesniegumam. Projekta iesniegumā ir norādāma visa informācija, kas attiecas uz  projekta iesniedzēja administratīvo, īstenošanas un finanšu kapacitāti:</w:t>
            </w:r>
          </w:p>
          <w:p w14:paraId="2FCF01E7" w14:textId="77777777" w:rsidR="00A45A44" w:rsidRPr="00A45A44" w:rsidRDefault="00A45A44" w:rsidP="00D94BE3">
            <w:pPr>
              <w:numPr>
                <w:ilvl w:val="0"/>
                <w:numId w:val="36"/>
              </w:numPr>
              <w:spacing w:before="100" w:beforeAutospacing="1" w:after="100" w:afterAutospacing="1" w:line="276" w:lineRule="auto"/>
              <w:jc w:val="both"/>
              <w:textAlignment w:val="baseline"/>
              <w:rPr>
                <w:rFonts w:ascii="Aptos" w:eastAsia="Times New Roman" w:hAnsi="Aptos" w:cs="Aptos"/>
                <w:noProof w:val="0"/>
                <w:kern w:val="0"/>
                <w:lang w:eastAsia="lv-LV"/>
                <w14:ligatures w14:val="none"/>
              </w:rPr>
            </w:pPr>
            <w:r w:rsidRPr="00A45A44">
              <w:rPr>
                <w:rFonts w:ascii="Aptos" w:eastAsia="Times New Roman" w:hAnsi="Aptos" w:cs="Aptos"/>
                <w:noProof w:val="0"/>
                <w:kern w:val="0"/>
                <w:lang w:eastAsia="lv-LV"/>
                <w14:ligatures w14:val="none"/>
              </w:rPr>
              <w:t>Projekta iesniegumā</w:t>
            </w:r>
            <w:r w:rsidRPr="00A45A44">
              <w:rPr>
                <w:rFonts w:ascii="Aptos" w:eastAsia="Times New Roman" w:hAnsi="Aptos" w:cs="Aptos"/>
                <w:b/>
                <w:bCs/>
                <w:noProof w:val="0"/>
                <w:kern w:val="0"/>
                <w:lang w:eastAsia="lv-LV"/>
                <w14:ligatures w14:val="none"/>
              </w:rPr>
              <w:t>, sadaļā “Projekta īstenošana un vadība”</w:t>
            </w:r>
            <w:r w:rsidRPr="00A45A44">
              <w:rPr>
                <w:rFonts w:ascii="Aptos" w:eastAsia="Times New Roman" w:hAnsi="Aptos" w:cs="Aptos"/>
                <w:noProof w:val="0"/>
                <w:kern w:val="0"/>
                <w:lang w:eastAsia="lv-LV"/>
                <w14:ligatures w14:val="none"/>
              </w:rPr>
              <w:t xml:space="preserve"> ir jānorāda informācija par projekta administrēšanas kapacitāti, projekta īstenošanas kapacitāti. </w:t>
            </w:r>
            <w:r w:rsidRPr="00A45A44">
              <w:rPr>
                <w:rFonts w:ascii="Aptos" w:eastAsia="Times New Roman" w:hAnsi="Aptos" w:cs="Aptos"/>
                <w:b/>
                <w:bCs/>
                <w:noProof w:val="0"/>
                <w:kern w:val="0"/>
                <w:lang w:eastAsia="lv-LV"/>
                <w14:ligatures w14:val="none"/>
              </w:rPr>
              <w:t>Sadaļā “Projekta īstenošanas kapacitāte”</w:t>
            </w:r>
            <w:r w:rsidRPr="00A45A44">
              <w:rPr>
                <w:rFonts w:ascii="Aptos" w:eastAsia="Times New Roman" w:hAnsi="Aptos" w:cs="Aptos"/>
                <w:noProof w:val="0"/>
                <w:kern w:val="0"/>
                <w:lang w:eastAsia="lv-LV"/>
                <w14:ligatures w14:val="none"/>
              </w:rPr>
              <w:t xml:space="preserve"> projekta iesniedzējs sniedz informāciju:</w:t>
            </w:r>
          </w:p>
          <w:p w14:paraId="3388C6D2" w14:textId="77777777" w:rsidR="00A45A44" w:rsidRPr="00A45A44" w:rsidRDefault="00A45A44" w:rsidP="00D94BE3">
            <w:pPr>
              <w:numPr>
                <w:ilvl w:val="1"/>
                <w:numId w:val="36"/>
              </w:numPr>
              <w:spacing w:before="100" w:beforeAutospacing="1" w:after="100" w:afterAutospacing="1"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t>par projekta vadības un īstenošanas procesu un tā organizēšanu;</w:t>
            </w:r>
          </w:p>
          <w:p w14:paraId="21404035" w14:textId="77777777" w:rsidR="00A45A44" w:rsidRPr="00A45A44" w:rsidRDefault="00A45A44" w:rsidP="00D94BE3">
            <w:pPr>
              <w:numPr>
                <w:ilvl w:val="1"/>
                <w:numId w:val="36"/>
              </w:numPr>
              <w:spacing w:before="100" w:beforeAutospacing="1" w:after="100" w:afterAutospacing="1"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t>ir iekļauta informācija, kā projekta iesniedzējs un sadarbības partneris (ja attiecināms) plāno nodrošināt minētos projekta vadības personāla pārstāvjus;</w:t>
            </w:r>
          </w:p>
          <w:p w14:paraId="38EBE388" w14:textId="6CDFF265" w:rsidR="00A45A44" w:rsidRPr="00A45A44" w:rsidRDefault="00A45A44" w:rsidP="00D94BE3">
            <w:pPr>
              <w:numPr>
                <w:ilvl w:val="1"/>
                <w:numId w:val="36"/>
              </w:numPr>
              <w:spacing w:before="100" w:beforeAutospacing="1" w:after="100" w:afterAutospacing="1"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t xml:space="preserve">kā tiks nodrošināta datu uzkrāšana par </w:t>
            </w:r>
            <w:r w:rsidR="00314784">
              <w:rPr>
                <w:rFonts w:ascii="Aptos" w:eastAsia="Aptos" w:hAnsi="Aptos" w:cs="Aptos"/>
                <w:noProof w:val="0"/>
                <w:kern w:val="0"/>
                <w:lang w:eastAsia="lv-LV"/>
                <w14:ligatures w14:val="none"/>
              </w:rPr>
              <w:t>SAM MK noteikumu</w:t>
            </w:r>
            <w:r w:rsidRPr="00A45A44">
              <w:rPr>
                <w:rFonts w:ascii="Aptos" w:eastAsia="Aptos" w:hAnsi="Aptos" w:cs="Aptos"/>
                <w:noProof w:val="0"/>
                <w:kern w:val="0"/>
                <w:lang w:eastAsia="lv-LV"/>
                <w14:ligatures w14:val="none"/>
              </w:rPr>
              <w:t xml:space="preserve"> </w:t>
            </w:r>
            <w:hyperlink r:id="rId78" w:anchor="p9" w:history="1">
              <w:r w:rsidRPr="00314784">
                <w:rPr>
                  <w:rStyle w:val="Hipersaite"/>
                  <w:rFonts w:ascii="Aptos" w:eastAsia="Aptos" w:hAnsi="Aptos" w:cs="Aptos"/>
                  <w:noProof w:val="0"/>
                  <w:kern w:val="0"/>
                  <w:lang w:eastAsia="lv-LV"/>
                  <w14:ligatures w14:val="none"/>
                </w:rPr>
                <w:t>9.1</w:t>
              </w:r>
              <w:r w:rsidR="00314784" w:rsidRPr="00314784">
                <w:rPr>
                  <w:rStyle w:val="Hipersaite"/>
                  <w:rFonts w:ascii="Aptos" w:eastAsia="Aptos" w:hAnsi="Aptos" w:cs="Aptos"/>
                  <w:noProof w:val="0"/>
                  <w:kern w:val="0"/>
                  <w:lang w:eastAsia="lv-LV"/>
                  <w14:ligatures w14:val="none"/>
                </w:rPr>
                <w:t>.</w:t>
              </w:r>
            </w:hyperlink>
            <w:r w:rsidRPr="00A45A44">
              <w:rPr>
                <w:rFonts w:ascii="Aptos" w:eastAsia="Aptos" w:hAnsi="Aptos" w:cs="Aptos"/>
                <w:noProof w:val="0"/>
                <w:kern w:val="0"/>
                <w:lang w:eastAsia="lv-LV"/>
                <w14:ligatures w14:val="none"/>
              </w:rPr>
              <w:t xml:space="preserve"> un </w:t>
            </w:r>
            <w:hyperlink r:id="rId79" w:anchor="p9" w:history="1">
              <w:r w:rsidRPr="00314784">
                <w:rPr>
                  <w:rStyle w:val="Hipersaite"/>
                  <w:rFonts w:ascii="Aptos" w:eastAsia="Aptos" w:hAnsi="Aptos" w:cs="Aptos"/>
                  <w:noProof w:val="0"/>
                  <w:kern w:val="0"/>
                  <w:lang w:eastAsia="lv-LV"/>
                  <w14:ligatures w14:val="none"/>
                </w:rPr>
                <w:t>9.2</w:t>
              </w:r>
              <w:r w:rsidR="00314784" w:rsidRPr="00314784">
                <w:rPr>
                  <w:rStyle w:val="Hipersaite"/>
                  <w:rFonts w:ascii="Aptos" w:eastAsia="Aptos" w:hAnsi="Aptos" w:cs="Aptos"/>
                  <w:noProof w:val="0"/>
                  <w:kern w:val="0"/>
                  <w:lang w:eastAsia="lv-LV"/>
                  <w14:ligatures w14:val="none"/>
                </w:rPr>
                <w:t>.</w:t>
              </w:r>
            </w:hyperlink>
            <w:r w:rsidRPr="00A45A44">
              <w:rPr>
                <w:rFonts w:ascii="Aptos" w:eastAsia="Aptos" w:hAnsi="Aptos" w:cs="Aptos"/>
                <w:noProof w:val="0"/>
                <w:kern w:val="0"/>
                <w:lang w:eastAsia="lv-LV"/>
                <w14:ligatures w14:val="none"/>
              </w:rPr>
              <w:t xml:space="preserve"> apakšpunktā norādītajiem iznākuma un rezultāta rādītājiem (noslēgto līgumu par projektu īstenošanu skaits, atbalstīto kultūras un tūrisma objektu skaits, atbalstīto kultūras un tūrisma vietu apmeklētāju skaits);</w:t>
            </w:r>
          </w:p>
          <w:p w14:paraId="4C84ADAD" w14:textId="77777777" w:rsidR="00A45A44" w:rsidRPr="00A45A44" w:rsidRDefault="00A45A44" w:rsidP="00D94BE3">
            <w:pPr>
              <w:numPr>
                <w:ilvl w:val="1"/>
                <w:numId w:val="36"/>
              </w:numPr>
              <w:spacing w:before="100" w:beforeAutospacing="1" w:after="100" w:afterAutospacing="1"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t>ka vismaz 80 procentu no infrastruktūras gada jaudas laika vai platības izteiksmē izmanto kultūras mērķim, šo nosacījumu piemērojot tikai regulas Nr. 651/2014 53. pantā 2. punkta "a" apakšpunktā minētajām kultūras darbībām (attiecināms, ja projekts kvalificējas komercdarbības atbalstam);</w:t>
            </w:r>
          </w:p>
          <w:p w14:paraId="19079473" w14:textId="77777777" w:rsidR="00A45A44" w:rsidRPr="00A45A44" w:rsidRDefault="00A45A44" w:rsidP="00D94BE3">
            <w:pPr>
              <w:numPr>
                <w:ilvl w:val="1"/>
                <w:numId w:val="36"/>
              </w:numPr>
              <w:spacing w:after="0" w:line="276" w:lineRule="auto"/>
              <w:jc w:val="both"/>
              <w:textAlignment w:val="baseline"/>
              <w:rPr>
                <w:rFonts w:ascii="Aptos" w:eastAsia="Aptos" w:hAnsi="Aptos" w:cs="Aptos"/>
                <w:noProof w:val="0"/>
                <w:color w:val="215F9A"/>
                <w:kern w:val="0"/>
                <w:lang w:eastAsia="lv-LV"/>
                <w14:ligatures w14:val="none"/>
              </w:rPr>
            </w:pPr>
            <w:r w:rsidRPr="00A45A44">
              <w:rPr>
                <w:rFonts w:ascii="Aptos" w:eastAsia="Aptos" w:hAnsi="Aptos" w:cs="Aptos"/>
                <w:noProof w:val="0"/>
                <w:kern w:val="0"/>
                <w:lang w:eastAsia="lv-LV"/>
                <w14:ligatures w14:val="none"/>
              </w:rPr>
              <w:t>kā tiks ievēroti trīs Jaunā Eiropas “</w:t>
            </w:r>
            <w:proofErr w:type="spellStart"/>
            <w:r w:rsidRPr="00A45A44">
              <w:rPr>
                <w:rFonts w:ascii="Aptos" w:eastAsia="Aptos" w:hAnsi="Aptos" w:cs="Aptos"/>
                <w:noProof w:val="0"/>
                <w:kern w:val="0"/>
                <w:lang w:eastAsia="lv-LV"/>
                <w14:ligatures w14:val="none"/>
              </w:rPr>
              <w:t>Bauhaus</w:t>
            </w:r>
            <w:proofErr w:type="spellEnd"/>
            <w:r w:rsidRPr="00A45A44">
              <w:rPr>
                <w:rFonts w:ascii="Aptos" w:eastAsia="Aptos" w:hAnsi="Aptos" w:cs="Aptos"/>
                <w:noProof w:val="0"/>
                <w:kern w:val="0"/>
                <w:lang w:eastAsia="lv-LV"/>
                <w14:ligatures w14:val="none"/>
              </w:rPr>
              <w:t xml:space="preserve">” principi: skaistums (estētika), ilgtspēja, </w:t>
            </w:r>
            <w:proofErr w:type="spellStart"/>
            <w:r w:rsidRPr="00A45A44">
              <w:rPr>
                <w:rFonts w:ascii="Aptos" w:eastAsia="Aptos" w:hAnsi="Aptos" w:cs="Aptos"/>
                <w:noProof w:val="0"/>
                <w:kern w:val="0"/>
                <w:lang w:eastAsia="lv-LV"/>
                <w14:ligatures w14:val="none"/>
              </w:rPr>
              <w:t>iekļautība</w:t>
            </w:r>
            <w:proofErr w:type="spellEnd"/>
            <w:r w:rsidRPr="00A45A44">
              <w:rPr>
                <w:rFonts w:ascii="Aptos" w:eastAsia="Aptos" w:hAnsi="Aptos" w:cs="Aptos"/>
                <w:noProof w:val="0"/>
                <w:kern w:val="0"/>
                <w:lang w:eastAsia="lv-LV"/>
                <w14:ligatures w14:val="none"/>
              </w:rPr>
              <w:t xml:space="preserve"> (iesaiste).</w:t>
            </w:r>
          </w:p>
          <w:p w14:paraId="52D6C802" w14:textId="77777777" w:rsidR="00A45A44" w:rsidRPr="00A45A44" w:rsidRDefault="00A45A44" w:rsidP="00D94BE3">
            <w:pPr>
              <w:numPr>
                <w:ilvl w:val="0"/>
                <w:numId w:val="36"/>
              </w:numPr>
              <w:spacing w:before="100" w:beforeAutospacing="1" w:after="100" w:afterAutospacing="1" w:line="276" w:lineRule="auto"/>
              <w:jc w:val="both"/>
              <w:textAlignment w:val="baseline"/>
              <w:rPr>
                <w:rFonts w:ascii="Aptos" w:eastAsia="Times New Roman" w:hAnsi="Aptos" w:cs="Aptos"/>
                <w:b/>
                <w:bCs/>
                <w:noProof w:val="0"/>
                <w:kern w:val="0"/>
                <w:lang w:eastAsia="lv-LV"/>
                <w14:ligatures w14:val="none"/>
              </w:rPr>
            </w:pPr>
            <w:r w:rsidRPr="00A45A44">
              <w:rPr>
                <w:rFonts w:ascii="Aptos" w:eastAsia="Times New Roman" w:hAnsi="Aptos" w:cs="Aptos"/>
                <w:b/>
                <w:bCs/>
                <w:noProof w:val="0"/>
                <w:kern w:val="0"/>
                <w:lang w:eastAsia="lv-LV"/>
                <w14:ligatures w14:val="none"/>
              </w:rPr>
              <w:t>Sadaļā “Projekta finansiālā kapacitāte” ir jāsniedz pamatota informācija:</w:t>
            </w:r>
          </w:p>
          <w:p w14:paraId="14C3D277" w14:textId="77777777" w:rsidR="00A45A44" w:rsidRPr="00A45A44" w:rsidRDefault="00A45A44" w:rsidP="00D94BE3">
            <w:pPr>
              <w:numPr>
                <w:ilvl w:val="1"/>
                <w:numId w:val="36"/>
              </w:numPr>
              <w:spacing w:before="100" w:beforeAutospacing="1" w:after="100" w:afterAutospacing="1"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t>raksturojot projekta finansiālo kapacitāti, sniedz informāciju par pieejamajiem finanšu līdzekļiem plānotā projekta īstenošanai, t.sk. norāda informāciju par:</w:t>
            </w:r>
          </w:p>
          <w:p w14:paraId="376DDBA0" w14:textId="77777777" w:rsidR="00A45A44" w:rsidRPr="00A45A44" w:rsidRDefault="00A45A44" w:rsidP="00D94BE3">
            <w:pPr>
              <w:numPr>
                <w:ilvl w:val="2"/>
                <w:numId w:val="36"/>
              </w:numPr>
              <w:spacing w:before="100" w:beforeAutospacing="1" w:after="100" w:afterAutospacing="1"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lastRenderedPageBreak/>
              <w:t>projekta iesniedzējs, kas nav valsts pārvaldes iestāde - avansa nepieciešamību un nepieciešamo apmēru, kas var būt līdz 50 % no projekta ERAF finansējuma;</w:t>
            </w:r>
          </w:p>
          <w:p w14:paraId="0C8F4C0A" w14:textId="77777777" w:rsidR="00A45A44" w:rsidRPr="00A45A44" w:rsidRDefault="00A45A44" w:rsidP="00D94BE3">
            <w:pPr>
              <w:numPr>
                <w:ilvl w:val="2"/>
                <w:numId w:val="36"/>
              </w:numPr>
              <w:spacing w:before="100" w:beforeAutospacing="1" w:after="100" w:afterAutospacing="1"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t>par pievienotās vērtības nodokļa (turpmāk – PVN) iekļaušanu vai neiekļaušanu projekta attiecināmajās izmaksās. Atbilstoši regulas Nr. 2021/1060 64. panta 1. punkta “c” apakšpunkta nosacījumiem, PVN tiešajām attiecināmajām izmaksām ir attiecināms, ja tas nav atgūstams atbilstoši normatīvajiem aktiem nodokļu politikas jomā;</w:t>
            </w:r>
          </w:p>
          <w:p w14:paraId="7064D6F9" w14:textId="77777777" w:rsidR="00A45A44" w:rsidRPr="00A45A44" w:rsidRDefault="00A45A44" w:rsidP="00D94BE3">
            <w:pPr>
              <w:numPr>
                <w:ilvl w:val="2"/>
                <w:numId w:val="36"/>
              </w:numPr>
              <w:spacing w:before="100" w:beforeAutospacing="1" w:after="100" w:afterAutospacing="1"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t>norāda informāciju par finansējuma avotiem projektā plānotā projekta iesniedzēja un sadarbības partnera (ja attiecināms)  līdzfinansējuma nodrošināšanai;</w:t>
            </w:r>
          </w:p>
          <w:p w14:paraId="67980943" w14:textId="77777777" w:rsidR="00A45A44" w:rsidRPr="00A45A44" w:rsidRDefault="00A45A44" w:rsidP="00D94BE3">
            <w:pPr>
              <w:numPr>
                <w:ilvl w:val="1"/>
                <w:numId w:val="36"/>
              </w:numPr>
              <w:spacing w:before="100" w:beforeAutospacing="1" w:after="100" w:afterAutospacing="1"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t>sniedz pamatojumu par projekta iesnieguma iesniedzēja un sadarbības partnera (ja attiecināms) spēju nodrošināt nepieciešamo projekta iesniedzēja līdzfinansējumu, tai skaitā, pamatojot projekta iesniedzēja un sadarbības partnera (ja attiecināms) pieejamību norādītajiem finansējuma avotiem projekta īstenošanas laikā un pamatojot nepārtrauktas finanšu plūsmas nodrošināšanu projekta ieviešanai tā plānotajā apjomā un termiņā;</w:t>
            </w:r>
          </w:p>
          <w:p w14:paraId="4EA84474" w14:textId="27C491EE" w:rsidR="00A45A44" w:rsidRPr="00A45A44" w:rsidRDefault="00A45A44" w:rsidP="00D94BE3">
            <w:pPr>
              <w:numPr>
                <w:ilvl w:val="1"/>
                <w:numId w:val="36"/>
              </w:numPr>
              <w:spacing w:after="0" w:line="276" w:lineRule="auto"/>
              <w:jc w:val="both"/>
              <w:textAlignment w:val="baseline"/>
              <w:rPr>
                <w:rFonts w:ascii="Aptos" w:eastAsia="Aptos" w:hAnsi="Aptos" w:cs="Aptos"/>
                <w:noProof w:val="0"/>
                <w:kern w:val="0"/>
                <w:lang w:eastAsia="lv-LV"/>
                <w14:ligatures w14:val="none"/>
              </w:rPr>
            </w:pPr>
            <w:r w:rsidRPr="00A45A44">
              <w:rPr>
                <w:rFonts w:ascii="Aptos" w:eastAsia="Aptos" w:hAnsi="Aptos" w:cs="Aptos"/>
                <w:noProof w:val="0"/>
                <w:kern w:val="0"/>
                <w:lang w:eastAsia="lv-LV"/>
                <w14:ligatures w14:val="none"/>
              </w:rPr>
              <w:t xml:space="preserve">norāda, ka ir ievēroti </w:t>
            </w:r>
            <w:r w:rsidR="00314784">
              <w:rPr>
                <w:rFonts w:ascii="Aptos" w:eastAsia="Aptos" w:hAnsi="Aptos" w:cs="Aptos"/>
                <w:noProof w:val="0"/>
                <w:kern w:val="0"/>
                <w:lang w:eastAsia="lv-LV"/>
                <w14:ligatures w14:val="none"/>
              </w:rPr>
              <w:t xml:space="preserve">Komisijas </w:t>
            </w:r>
            <w:r w:rsidRPr="00A45A44">
              <w:rPr>
                <w:rFonts w:ascii="Aptos" w:eastAsia="Aptos" w:hAnsi="Aptos" w:cs="Aptos"/>
                <w:noProof w:val="0"/>
                <w:kern w:val="0"/>
                <w:lang w:eastAsia="lv-LV"/>
                <w14:ligatures w14:val="none"/>
              </w:rPr>
              <w:t xml:space="preserve">regulas Nr. </w:t>
            </w:r>
            <w:hyperlink r:id="rId80" w:history="1">
              <w:r w:rsidRPr="00314784">
                <w:rPr>
                  <w:rStyle w:val="Hipersaite"/>
                  <w:rFonts w:ascii="Aptos" w:eastAsia="Aptos" w:hAnsi="Aptos" w:cs="Aptos"/>
                  <w:noProof w:val="0"/>
                  <w:kern w:val="0"/>
                  <w:lang w:eastAsia="lv-LV"/>
                  <w14:ligatures w14:val="none"/>
                </w:rPr>
                <w:t>651/2014</w:t>
              </w:r>
            </w:hyperlink>
            <w:r w:rsidRPr="00A45A44">
              <w:rPr>
                <w:rFonts w:ascii="Aptos" w:eastAsia="Aptos" w:hAnsi="Aptos" w:cs="Aptos"/>
                <w:noProof w:val="0"/>
                <w:kern w:val="0"/>
                <w:lang w:eastAsia="lv-LV"/>
                <w14:ligatures w14:val="none"/>
              </w:rPr>
              <w:t xml:space="preserve"> 1. panta 3.</w:t>
            </w:r>
            <w:r w:rsidR="00314784">
              <w:rPr>
                <w:rFonts w:ascii="Aptos" w:eastAsia="Aptos" w:hAnsi="Aptos" w:cs="Aptos"/>
                <w:noProof w:val="0"/>
                <w:kern w:val="0"/>
                <w:lang w:eastAsia="lv-LV"/>
                <w14:ligatures w14:val="none"/>
              </w:rPr>
              <w:t> </w:t>
            </w:r>
            <w:r w:rsidRPr="00A45A44">
              <w:rPr>
                <w:rFonts w:ascii="Aptos" w:eastAsia="Aptos" w:hAnsi="Aptos" w:cs="Aptos"/>
                <w:noProof w:val="0"/>
                <w:kern w:val="0"/>
                <w:lang w:eastAsia="lv-LV"/>
                <w14:ligatures w14:val="none"/>
              </w:rPr>
              <w:t xml:space="preserve">punkta nosacījumi par nozarēm, kurām nepiemēro </w:t>
            </w:r>
            <w:r w:rsidR="00B61614">
              <w:rPr>
                <w:rFonts w:ascii="Aptos" w:eastAsia="Aptos" w:hAnsi="Aptos" w:cs="Aptos"/>
                <w:noProof w:val="0"/>
                <w:kern w:val="0"/>
                <w:lang w:eastAsia="lv-LV"/>
                <w14:ligatures w14:val="none"/>
              </w:rPr>
              <w:t>Komisijas R</w:t>
            </w:r>
            <w:r w:rsidRPr="00A45A44">
              <w:rPr>
                <w:rFonts w:ascii="Aptos" w:eastAsia="Aptos" w:hAnsi="Aptos" w:cs="Aptos"/>
                <w:noProof w:val="0"/>
                <w:kern w:val="0"/>
                <w:lang w:eastAsia="lv-LV"/>
                <w14:ligatures w14:val="none"/>
              </w:rPr>
              <w:t xml:space="preserve">egulu Nr. </w:t>
            </w:r>
            <w:hyperlink r:id="rId81" w:history="1">
              <w:r w:rsidRPr="00B61614">
                <w:rPr>
                  <w:rStyle w:val="Hipersaite"/>
                  <w:rFonts w:ascii="Aptos" w:eastAsia="Aptos" w:hAnsi="Aptos" w:cs="Aptos"/>
                  <w:noProof w:val="0"/>
                  <w:kern w:val="0"/>
                  <w:lang w:eastAsia="lv-LV"/>
                  <w14:ligatures w14:val="none"/>
                </w:rPr>
                <w:t>651/2014</w:t>
              </w:r>
            </w:hyperlink>
            <w:r w:rsidRPr="00A45A44">
              <w:rPr>
                <w:rFonts w:ascii="Aptos" w:eastAsia="Aptos" w:hAnsi="Aptos" w:cs="Aptos"/>
                <w:noProof w:val="0"/>
                <w:kern w:val="0"/>
                <w:lang w:eastAsia="lv-LV"/>
                <w14:ligatures w14:val="none"/>
              </w:rPr>
              <w:t xml:space="preserve"> un kurām tiek nodrošināta izmaksu nošķiršana tādējādi, ka darbības izslēgtajās nozarēs negūst labumu no atbalsta, kas piešķirts saskaņā ar </w:t>
            </w:r>
            <w:r w:rsidR="00B61614">
              <w:rPr>
                <w:rFonts w:ascii="Aptos" w:eastAsia="Aptos" w:hAnsi="Aptos" w:cs="Aptos"/>
                <w:noProof w:val="0"/>
                <w:kern w:val="0"/>
                <w:lang w:eastAsia="lv-LV"/>
                <w14:ligatures w14:val="none"/>
              </w:rPr>
              <w:t xml:space="preserve">Komisijas </w:t>
            </w:r>
            <w:r w:rsidRPr="00A45A44">
              <w:rPr>
                <w:rFonts w:ascii="Aptos" w:eastAsia="Aptos" w:hAnsi="Aptos" w:cs="Aptos"/>
                <w:noProof w:val="0"/>
                <w:kern w:val="0"/>
                <w:lang w:eastAsia="lv-LV"/>
                <w14:ligatures w14:val="none"/>
              </w:rPr>
              <w:t xml:space="preserve">regulu Nr. </w:t>
            </w:r>
            <w:hyperlink r:id="rId82" w:history="1">
              <w:r w:rsidRPr="00B61614">
                <w:rPr>
                  <w:rStyle w:val="Hipersaite"/>
                  <w:rFonts w:ascii="Aptos" w:eastAsia="Aptos" w:hAnsi="Aptos" w:cs="Aptos"/>
                  <w:noProof w:val="0"/>
                  <w:kern w:val="0"/>
                  <w:lang w:eastAsia="lv-LV"/>
                  <w14:ligatures w14:val="none"/>
                </w:rPr>
                <w:t>651/2014</w:t>
              </w:r>
            </w:hyperlink>
            <w:r w:rsidRPr="00A45A44">
              <w:rPr>
                <w:rFonts w:ascii="Aptos" w:eastAsia="Aptos" w:hAnsi="Aptos" w:cs="Aptos"/>
                <w:noProof w:val="0"/>
                <w:kern w:val="0"/>
                <w:lang w:eastAsia="lv-LV"/>
                <w14:ligatures w14:val="none"/>
              </w:rPr>
              <w:t xml:space="preserve"> (ja attiecināms).</w:t>
            </w:r>
          </w:p>
          <w:p w14:paraId="2856EC4F" w14:textId="77777777" w:rsidR="00A45A44" w:rsidRPr="00A45A44" w:rsidRDefault="00A45A44" w:rsidP="00D94BE3">
            <w:pPr>
              <w:spacing w:after="0" w:line="276" w:lineRule="auto"/>
              <w:jc w:val="both"/>
              <w:rPr>
                <w:rFonts w:ascii="Aptos" w:eastAsia="Aptos" w:hAnsi="Aptos" w:cs="Calibri"/>
                <w:noProof w:val="0"/>
                <w:kern w:val="0"/>
              </w:rPr>
            </w:pPr>
          </w:p>
          <w:p w14:paraId="29B46832" w14:textId="77777777" w:rsidR="00A45A44" w:rsidRPr="00A45A44" w:rsidRDefault="00A45A44" w:rsidP="00D94BE3">
            <w:pPr>
              <w:numPr>
                <w:ilvl w:val="0"/>
                <w:numId w:val="36"/>
              </w:numPr>
              <w:spacing w:after="0" w:line="276" w:lineRule="auto"/>
              <w:jc w:val="both"/>
              <w:rPr>
                <w:rFonts w:ascii="Aptos" w:eastAsia="Times New Roman" w:hAnsi="Aptos" w:cs="Calibri"/>
                <w:noProof w:val="0"/>
                <w:kern w:val="0"/>
                <w:lang w:eastAsia="lv-LV"/>
              </w:rPr>
            </w:pPr>
            <w:r w:rsidRPr="00A45A44">
              <w:rPr>
                <w:rFonts w:ascii="Aptos" w:eastAsia="Times New Roman" w:hAnsi="Aptos" w:cs="Calibri"/>
                <w:b/>
                <w:bCs/>
                <w:noProof w:val="0"/>
                <w:kern w:val="0"/>
                <w:lang w:eastAsia="lv-LV"/>
              </w:rPr>
              <w:t>Projekta iesnieguma sadaļā “Projekta rezultātu uzturēšana un ilgtspējas nodrošināšana”</w:t>
            </w:r>
            <w:r w:rsidRPr="00A45A44">
              <w:rPr>
                <w:rFonts w:ascii="Aptos" w:eastAsia="Times New Roman" w:hAnsi="Aptos" w:cs="Calibri"/>
                <w:noProof w:val="0"/>
                <w:kern w:val="0"/>
                <w:lang w:eastAsia="lv-LV"/>
              </w:rPr>
              <w:t xml:space="preserve"> norāda visu nepieciešamo informāciju: </w:t>
            </w:r>
          </w:p>
          <w:p w14:paraId="090E034F" w14:textId="77777777" w:rsidR="00A45A44" w:rsidRPr="00A45A44" w:rsidRDefault="00A45A44" w:rsidP="00D94BE3">
            <w:pPr>
              <w:spacing w:after="0" w:line="276" w:lineRule="auto"/>
              <w:jc w:val="both"/>
              <w:rPr>
                <w:rFonts w:ascii="Aptos" w:eastAsia="Aptos" w:hAnsi="Aptos" w:cs="Calibri"/>
                <w:noProof w:val="0"/>
                <w:kern w:val="0"/>
              </w:rPr>
            </w:pPr>
          </w:p>
          <w:p w14:paraId="79A1A990" w14:textId="6EF0D506" w:rsidR="00A45A44" w:rsidRPr="00A45A44" w:rsidRDefault="00A45A44" w:rsidP="00D94BE3">
            <w:pPr>
              <w:spacing w:after="0" w:line="276" w:lineRule="auto"/>
              <w:ind w:left="720"/>
              <w:jc w:val="both"/>
              <w:rPr>
                <w:rFonts w:ascii="Aptos" w:eastAsia="Aptos" w:hAnsi="Aptos" w:cs="Calibri"/>
                <w:noProof w:val="0"/>
                <w:kern w:val="0"/>
                <w:lang w:eastAsia="lv-LV"/>
              </w:rPr>
            </w:pPr>
            <w:r w:rsidRPr="00A45A44">
              <w:rPr>
                <w:rFonts w:ascii="Aptos" w:eastAsia="Aptos" w:hAnsi="Aptos" w:cs="Calibri"/>
                <w:noProof w:val="0"/>
                <w:kern w:val="0"/>
                <w:lang w:eastAsia="lv-LV"/>
              </w:rPr>
              <w:t>1)</w:t>
            </w:r>
            <w:r w:rsidR="00C92EF0">
              <w:rPr>
                <w:rFonts w:ascii="Aptos" w:eastAsia="Aptos" w:hAnsi="Aptos" w:cs="Calibri"/>
                <w:noProof w:val="0"/>
                <w:kern w:val="0"/>
                <w:lang w:eastAsia="lv-LV"/>
              </w:rPr>
              <w:t xml:space="preserve"> </w:t>
            </w:r>
            <w:r w:rsidRPr="00A45A44">
              <w:rPr>
                <w:rFonts w:ascii="Aptos" w:eastAsia="Aptos" w:hAnsi="Aptos" w:cs="Calibri"/>
                <w:noProof w:val="0"/>
                <w:kern w:val="0"/>
                <w:lang w:eastAsia="lv-LV"/>
              </w:rPr>
              <w:t xml:space="preserve">norāda, kā projekta iesniedzējs un sadarbības partneris, ja tāds ir paredzēts, nodrošinās projekta īstenošanas rezultātā radīto vērtību uzturēšanu vismaz piecus gadus pēc projekta pabeigšanas (pēc noslēguma maksājuma saņemšanas); </w:t>
            </w:r>
          </w:p>
          <w:p w14:paraId="49F2FE89" w14:textId="77777777" w:rsidR="00A45A44" w:rsidRPr="00A45A44" w:rsidRDefault="00A45A44" w:rsidP="00D94BE3">
            <w:pPr>
              <w:spacing w:after="0" w:line="276" w:lineRule="auto"/>
              <w:ind w:left="720"/>
              <w:jc w:val="both"/>
              <w:rPr>
                <w:rFonts w:ascii="Aptos" w:eastAsia="Aptos" w:hAnsi="Aptos" w:cs="Calibri"/>
                <w:noProof w:val="0"/>
                <w:kern w:val="0"/>
                <w:lang w:eastAsia="lv-LV"/>
              </w:rPr>
            </w:pPr>
            <w:r w:rsidRPr="00A45A44">
              <w:rPr>
                <w:rFonts w:ascii="Aptos" w:eastAsia="Aptos" w:hAnsi="Aptos" w:cs="Calibri"/>
                <w:noProof w:val="0"/>
                <w:kern w:val="0"/>
                <w:lang w:eastAsia="lv-LV"/>
              </w:rPr>
              <w:t xml:space="preserve">2) pamato pietiekamus finanšu resursus un administratīvos resursus projekta ietvaros radīto rezultātu uzturēšanai, kas demonstrē projekta iesniedzēja spēju nodrošināt projekta rezultātu uzturēšanu pēc projekta īstenošanas pabeigšanas; </w:t>
            </w:r>
          </w:p>
          <w:p w14:paraId="0A1BA61D" w14:textId="317AD12D" w:rsidR="00A45A44" w:rsidRPr="00A45A44" w:rsidRDefault="00A45A44" w:rsidP="00D94BE3">
            <w:pPr>
              <w:spacing w:after="0" w:line="276" w:lineRule="auto"/>
              <w:ind w:left="720"/>
              <w:jc w:val="both"/>
              <w:rPr>
                <w:rFonts w:ascii="Aptos" w:eastAsia="Aptos" w:hAnsi="Aptos" w:cs="Calibri"/>
                <w:noProof w:val="0"/>
                <w:kern w:val="0"/>
                <w:lang w:eastAsia="lv-LV"/>
              </w:rPr>
            </w:pPr>
            <w:r w:rsidRPr="00A45A44">
              <w:rPr>
                <w:rFonts w:ascii="Aptos" w:eastAsia="Aptos" w:hAnsi="Aptos" w:cs="Calibri"/>
                <w:noProof w:val="0"/>
                <w:kern w:val="0"/>
                <w:lang w:eastAsia="lv-LV"/>
              </w:rPr>
              <w:t xml:space="preserve">3) ja projektā plānots komercdarbības atbalsts, norāda, ka projekta iesniedzējs finansējuma saņēmējs – un sadarbības partneris ar komercdarbības atbalstu saistīto projekta dokumentāciju glabās 10 gadus, sākot no dienas, kad piešķirts komercdarbības atbalsts. Ja komercdarbības atbalstu sniedz saskaņā ar </w:t>
            </w:r>
            <w:r w:rsidR="00906970">
              <w:rPr>
                <w:rFonts w:ascii="Aptos" w:eastAsia="Aptos" w:hAnsi="Aptos" w:cs="Calibri"/>
                <w:noProof w:val="0"/>
                <w:kern w:val="0"/>
                <w:lang w:eastAsia="lv-LV"/>
              </w:rPr>
              <w:t xml:space="preserve">Komisijas </w:t>
            </w:r>
            <w:r w:rsidRPr="00A45A44">
              <w:rPr>
                <w:rFonts w:ascii="Aptos" w:eastAsia="Aptos" w:hAnsi="Aptos" w:cs="Calibri"/>
                <w:noProof w:val="0"/>
                <w:kern w:val="0"/>
                <w:lang w:eastAsia="lv-LV"/>
              </w:rPr>
              <w:t>Regulas Nr.</w:t>
            </w:r>
            <w:hyperlink r:id="rId83" w:history="1">
              <w:r w:rsidRPr="00906970">
                <w:rPr>
                  <w:rStyle w:val="Hipersaite"/>
                  <w:rFonts w:ascii="Arial" w:eastAsia="Aptos" w:hAnsi="Arial" w:cs="Arial"/>
                  <w:noProof w:val="0"/>
                  <w:kern w:val="0"/>
                  <w:lang w:eastAsia="lv-LV"/>
                </w:rPr>
                <w:t> </w:t>
              </w:r>
              <w:r w:rsidRPr="00906970">
                <w:rPr>
                  <w:rStyle w:val="Hipersaite"/>
                  <w:rFonts w:ascii="Aptos" w:eastAsia="Aptos" w:hAnsi="Aptos" w:cs="Calibri"/>
                  <w:noProof w:val="0"/>
                  <w:kern w:val="0"/>
                  <w:lang w:eastAsia="lv-LV"/>
                </w:rPr>
                <w:t>651/2014</w:t>
              </w:r>
            </w:hyperlink>
            <w:r w:rsidRPr="00A45A44">
              <w:rPr>
                <w:rFonts w:ascii="Aptos" w:eastAsia="Aptos" w:hAnsi="Aptos" w:cs="Calibri"/>
                <w:noProof w:val="0"/>
                <w:kern w:val="0"/>
                <w:lang w:eastAsia="lv-LV"/>
              </w:rPr>
              <w:t xml:space="preserve"> 53. pantu, finansējuma saņēmējs – atbalsta saņēmējs – un sadarbības partneris nodrošinās, ka ar komercdarbības atbalstu saistīto projekta dokumentāciju glabās atbilstoši noteiktajam projekta dzīves ciklam. </w:t>
            </w:r>
          </w:p>
          <w:p w14:paraId="61C05FEE" w14:textId="77777777" w:rsidR="00A45A44" w:rsidRPr="00A45A44" w:rsidRDefault="00A45A44" w:rsidP="00D94BE3">
            <w:pPr>
              <w:spacing w:after="0" w:line="276" w:lineRule="auto"/>
              <w:jc w:val="both"/>
              <w:rPr>
                <w:rFonts w:ascii="Aptos" w:eastAsia="Aptos" w:hAnsi="Aptos" w:cs="Calibri"/>
                <w:noProof w:val="0"/>
                <w:kern w:val="0"/>
              </w:rPr>
            </w:pPr>
          </w:p>
          <w:p w14:paraId="55BE2653" w14:textId="5832A1B0" w:rsidR="003C7278" w:rsidRPr="007541B3" w:rsidRDefault="00A45A44" w:rsidP="00D94BE3">
            <w:pPr>
              <w:spacing w:after="0" w:line="276" w:lineRule="auto"/>
              <w:ind w:left="720"/>
              <w:jc w:val="both"/>
              <w:rPr>
                <w:rFonts w:ascii="Aptos" w:eastAsia="Aptos" w:hAnsi="Aptos" w:cs="Calibri"/>
                <w:noProof w:val="0"/>
                <w:kern w:val="0"/>
                <w:lang w:eastAsia="lv-LV"/>
              </w:rPr>
            </w:pPr>
            <w:r w:rsidRPr="00A45A44">
              <w:rPr>
                <w:rFonts w:ascii="Aptos" w:eastAsia="Aptos" w:hAnsi="Aptos" w:cs="Calibri"/>
                <w:noProof w:val="0"/>
                <w:kern w:val="0"/>
                <w:lang w:eastAsia="lv-LV"/>
              </w:rPr>
              <w:t xml:space="preserve">Atbilstoši </w:t>
            </w:r>
            <w:r w:rsidR="00906970">
              <w:rPr>
                <w:rFonts w:ascii="Aptos" w:eastAsia="Aptos" w:hAnsi="Aptos" w:cs="Calibri"/>
                <w:noProof w:val="0"/>
                <w:kern w:val="0"/>
                <w:lang w:eastAsia="lv-LV"/>
              </w:rPr>
              <w:t>SAM MK noteikumu</w:t>
            </w:r>
            <w:r w:rsidRPr="00A45A44">
              <w:rPr>
                <w:rFonts w:ascii="Calibri" w:eastAsia="Aptos" w:hAnsi="Calibri" w:cs="Calibri"/>
                <w:noProof w:val="0"/>
                <w:kern w:val="0"/>
                <w:sz w:val="22"/>
                <w:szCs w:val="22"/>
                <w:lang w:eastAsia="lv-LV"/>
              </w:rPr>
              <w:t xml:space="preserve"> </w:t>
            </w:r>
            <w:hyperlink r:id="rId84" w:anchor="p33" w:history="1">
              <w:r w:rsidRPr="00906970">
                <w:rPr>
                  <w:rStyle w:val="Hipersaite"/>
                  <w:rFonts w:ascii="Aptos" w:eastAsia="Aptos" w:hAnsi="Aptos" w:cs="Calibri"/>
                  <w:noProof w:val="0"/>
                  <w:kern w:val="0"/>
                  <w:lang w:eastAsia="lv-LV"/>
                </w:rPr>
                <w:t>33.8.</w:t>
              </w:r>
            </w:hyperlink>
            <w:r w:rsidRPr="00A45A44">
              <w:rPr>
                <w:rFonts w:ascii="Aptos" w:eastAsia="Aptos" w:hAnsi="Aptos" w:cs="Calibri"/>
                <w:noProof w:val="0"/>
                <w:kern w:val="0"/>
                <w:lang w:eastAsia="lv-LV"/>
              </w:rPr>
              <w:t xml:space="preserve"> apakšpunktam finansējuma saņēmējs nodrošina projekta ietvaros sasniegto rezultātu ilgtspēju vismaz piecus gadus pēc noslēguma maksājuma veikšanas. Nosacījumus attiecas uz visiem projekta iesniedzējiem/finansējuma saņēmējiem. Rezultātu uzturēšana nozīmē, piemēram, to, ka objekts, kurā veikti infrastruktūras darbi, saglabās savu kultūras funkciju, netiks mainītas īpašumtiesības un tas būs pieejams sabiedrībai. </w:t>
            </w:r>
          </w:p>
        </w:tc>
      </w:tr>
      <w:tr w:rsidR="003C7278" w:rsidRPr="00760640" w14:paraId="2BBAE200" w14:textId="77777777" w:rsidTr="07FB903B">
        <w:trPr>
          <w:trHeight w:val="300"/>
        </w:trPr>
        <w:tc>
          <w:tcPr>
            <w:tcW w:w="1134" w:type="dxa"/>
            <w:tcBorders>
              <w:bottom w:val="single" w:sz="4" w:space="0" w:color="000000" w:themeColor="text1"/>
              <w:right w:val="single" w:sz="4" w:space="0" w:color="auto"/>
            </w:tcBorders>
          </w:tcPr>
          <w:p w14:paraId="3ADE8FE2" w14:textId="52A5DAF5" w:rsidR="003C7278" w:rsidRPr="747C652C" w:rsidRDefault="000E0A94" w:rsidP="003C7278">
            <w:pPr>
              <w:spacing w:line="276" w:lineRule="auto"/>
              <w:jc w:val="both"/>
              <w:rPr>
                <w:rFonts w:ascii="Aptos" w:hAnsi="Aptos" w:cs="Times New Roman"/>
              </w:rPr>
            </w:pPr>
            <w:r w:rsidRPr="0550D993">
              <w:rPr>
                <w:rFonts w:ascii="Aptos" w:hAnsi="Aptos" w:cs="Times New Roman"/>
              </w:rPr>
              <w:lastRenderedPageBreak/>
              <w:t>1.41.</w:t>
            </w:r>
          </w:p>
        </w:tc>
        <w:tc>
          <w:tcPr>
            <w:tcW w:w="4396" w:type="dxa"/>
            <w:tcBorders>
              <w:bottom w:val="single" w:sz="4" w:space="0" w:color="000000" w:themeColor="text1"/>
              <w:right w:val="single" w:sz="4" w:space="0" w:color="auto"/>
            </w:tcBorders>
          </w:tcPr>
          <w:p w14:paraId="0742A21A" w14:textId="1745ACE3" w:rsidR="003C7278" w:rsidRPr="000D324B" w:rsidRDefault="000E0A94" w:rsidP="000E0A94">
            <w:pPr>
              <w:jc w:val="both"/>
              <w:rPr>
                <w:rFonts w:ascii="Aptos" w:eastAsia="Aptos" w:hAnsi="Aptos" w:cs="Calibri"/>
                <w:noProof w:val="0"/>
                <w:kern w:val="0"/>
              </w:rPr>
            </w:pPr>
            <w:r w:rsidRPr="0550D993">
              <w:rPr>
                <w:rFonts w:ascii="Aptos" w:eastAsia="Aptos" w:hAnsi="Aptos" w:cs="Arial"/>
                <w:lang w:val="fr-BE"/>
              </w:rPr>
              <w:t xml:space="preserve">Vai viens no projektam piesaistītajiem partneriem var būt arhitektu birojs, sadarbībā ar kuru projekta laikā tiks izstrādāts būvprojekts ēkai, kurai ir Valsts </w:t>
            </w:r>
            <w:r w:rsidRPr="0550D993">
              <w:rPr>
                <w:rFonts w:ascii="Aptos" w:eastAsia="Aptos" w:hAnsi="Aptos" w:cs="Arial"/>
                <w:lang w:val="fr-BE"/>
              </w:rPr>
              <w:lastRenderedPageBreak/>
              <w:t>nozīmes kultūras pieminekļa statuss un, kuru projekta ietvaros ir plānots restaurēt, lai īstenotu organizācijas darbības stratēģijā plānotos kultūras pakalpojumus un veicinātu līdztiesību kultūras norišu vides piekļūstamībā?</w:t>
            </w:r>
          </w:p>
        </w:tc>
        <w:tc>
          <w:tcPr>
            <w:tcW w:w="8895" w:type="dxa"/>
            <w:tcBorders>
              <w:left w:val="single" w:sz="4" w:space="0" w:color="auto"/>
              <w:bottom w:val="single" w:sz="4" w:space="0" w:color="000000" w:themeColor="text1"/>
            </w:tcBorders>
          </w:tcPr>
          <w:p w14:paraId="67F54CA8" w14:textId="3A72930D" w:rsidR="006401C0" w:rsidRPr="00DA4333" w:rsidRDefault="006401C0" w:rsidP="0550D993">
            <w:pPr>
              <w:pStyle w:val="Sarakstarindkopa"/>
              <w:numPr>
                <w:ilvl w:val="0"/>
                <w:numId w:val="41"/>
              </w:numPr>
              <w:spacing w:after="0" w:line="276" w:lineRule="auto"/>
              <w:ind w:left="454"/>
              <w:jc w:val="both"/>
              <w:rPr>
                <w:rFonts w:ascii="Aptos" w:eastAsia="Aptos" w:hAnsi="Aptos" w:cs="Arial"/>
                <w:noProof w:val="0"/>
              </w:rPr>
            </w:pPr>
            <w:r w:rsidRPr="4B84750B">
              <w:rPr>
                <w:rFonts w:ascii="Aptos" w:eastAsia="Aptos" w:hAnsi="Aptos" w:cs="Arial"/>
                <w:noProof w:val="0"/>
              </w:rPr>
              <w:lastRenderedPageBreak/>
              <w:t xml:space="preserve">Saskaņā ar SAM MK noteikumu </w:t>
            </w:r>
            <w:hyperlink r:id="rId85" w:anchor="p22" w:history="1">
              <w:r w:rsidRPr="4B84750B">
                <w:rPr>
                  <w:rStyle w:val="Hipersaite"/>
                  <w:rFonts w:ascii="Aptos" w:eastAsia="Aptos" w:hAnsi="Aptos" w:cs="Arial"/>
                  <w:noProof w:val="0"/>
                </w:rPr>
                <w:t>22.</w:t>
              </w:r>
            </w:hyperlink>
            <w:r w:rsidRPr="4B84750B">
              <w:rPr>
                <w:rFonts w:ascii="Aptos" w:eastAsia="Aptos" w:hAnsi="Aptos" w:cs="Arial"/>
                <w:noProof w:val="0"/>
              </w:rPr>
              <w:t xml:space="preserve"> punktu ir noteikts, ka projekta iesniedzējs specifiskā atbalsta ietvaros projekta īstenošanai var piesaistīt sadarbības partneri:</w:t>
            </w:r>
          </w:p>
          <w:p w14:paraId="0DB0477C" w14:textId="77777777" w:rsidR="006401C0" w:rsidRPr="00DA4333" w:rsidRDefault="006401C0" w:rsidP="0550D993">
            <w:pPr>
              <w:spacing w:after="0" w:line="276" w:lineRule="auto"/>
              <w:ind w:left="1021"/>
              <w:jc w:val="both"/>
              <w:rPr>
                <w:rFonts w:ascii="Aptos" w:eastAsia="Aptos" w:hAnsi="Aptos" w:cs="Aptos"/>
                <w:noProof w:val="0"/>
                <w:kern w:val="0"/>
                <w:lang w:eastAsia="lv-LV"/>
              </w:rPr>
            </w:pPr>
            <w:r w:rsidRPr="0550D993">
              <w:rPr>
                <w:rFonts w:ascii="Aptos" w:eastAsia="Aptos" w:hAnsi="Aptos" w:cs="Aptos"/>
                <w:noProof w:val="0"/>
                <w:kern w:val="0"/>
                <w:lang w:eastAsia="lv-LV"/>
              </w:rPr>
              <w:lastRenderedPageBreak/>
              <w:t>22.1. biedrību, nodibinājumu vai citu</w:t>
            </w:r>
            <w:r w:rsidRPr="0550D993">
              <w:rPr>
                <w:rFonts w:ascii="Arial" w:eastAsia="Aptos" w:hAnsi="Arial" w:cs="Arial"/>
                <w:noProof w:val="0"/>
                <w:kern w:val="0"/>
                <w:lang w:eastAsia="lv-LV"/>
              </w:rPr>
              <w:t> </w:t>
            </w:r>
            <w:r w:rsidRPr="0550D993">
              <w:rPr>
                <w:rFonts w:ascii="Aptos" w:eastAsia="Aptos" w:hAnsi="Aptos" w:cs="Aptos"/>
                <w:noProof w:val="0"/>
                <w:kern w:val="0"/>
                <w:lang w:eastAsia="lv-LV"/>
              </w:rPr>
              <w:t>privāto tiesību juridisku personu, valsts iestādi, atvasinātu publisku personu, valsts kapitālsabiedrību vai pašvaldības kapitālsabiedrību, kuras pamatdarbība ir kultūras vai radošajā nozarē;</w:t>
            </w:r>
          </w:p>
          <w:p w14:paraId="75BBFBF6" w14:textId="77777777" w:rsidR="006401C0" w:rsidRPr="00DA4333" w:rsidRDefault="006401C0" w:rsidP="0550D993">
            <w:pPr>
              <w:spacing w:after="0" w:line="276" w:lineRule="auto"/>
              <w:ind w:left="1021"/>
              <w:jc w:val="both"/>
              <w:rPr>
                <w:rFonts w:ascii="Aptos" w:eastAsia="Aptos" w:hAnsi="Aptos" w:cs="Aptos"/>
                <w:noProof w:val="0"/>
                <w:kern w:val="0"/>
                <w:lang w:eastAsia="lv-LV"/>
              </w:rPr>
            </w:pPr>
            <w:r w:rsidRPr="0550D993">
              <w:rPr>
                <w:rFonts w:ascii="Aptos" w:eastAsia="Aptos" w:hAnsi="Aptos" w:cs="Aptos"/>
                <w:noProof w:val="0"/>
                <w:kern w:val="0"/>
                <w:lang w:eastAsia="lv-LV"/>
              </w:rPr>
              <w:t>22.2. valsts iestādi, atvasinātu publisku personu, valsts kapitālsabiedrību vai pašvaldības kapitālsabiedrību, kuras īpašumā, turējumā, lietošanā vai valdījumā atrodas objekts, kurā plānotas investīcijas.</w:t>
            </w:r>
          </w:p>
          <w:p w14:paraId="47BE1171" w14:textId="77777777" w:rsidR="006401C0" w:rsidRPr="00DA4333" w:rsidRDefault="006401C0" w:rsidP="0550D993">
            <w:pPr>
              <w:spacing w:after="0" w:line="276" w:lineRule="auto"/>
              <w:jc w:val="both"/>
              <w:rPr>
                <w:rFonts w:ascii="Aptos" w:eastAsia="Aptos" w:hAnsi="Aptos" w:cs="Aptos"/>
                <w:noProof w:val="0"/>
                <w:kern w:val="0"/>
                <w:lang w:eastAsia="lv-LV"/>
              </w:rPr>
            </w:pPr>
          </w:p>
          <w:p w14:paraId="61AFE64E" w14:textId="77777777" w:rsidR="006401C0" w:rsidRPr="00DA4333" w:rsidRDefault="006401C0" w:rsidP="0550D993">
            <w:pPr>
              <w:numPr>
                <w:ilvl w:val="0"/>
                <w:numId w:val="41"/>
              </w:numPr>
              <w:spacing w:after="0" w:line="276" w:lineRule="auto"/>
              <w:ind w:left="454"/>
              <w:contextualSpacing/>
              <w:jc w:val="both"/>
              <w:rPr>
                <w:rFonts w:ascii="Aptos" w:eastAsia="Aptos" w:hAnsi="Aptos" w:cs="Arial"/>
                <w:noProof w:val="0"/>
              </w:rPr>
            </w:pPr>
            <w:r w:rsidRPr="0550D993">
              <w:rPr>
                <w:rFonts w:ascii="Aptos" w:eastAsia="Aptos" w:hAnsi="Aptos" w:cs="Arial"/>
                <w:noProof w:val="0"/>
              </w:rPr>
              <w:t xml:space="preserve">Jums jāpamato, kāpēc Jūs izvēlaties konkrēto sadarbības partneri, šajā gadījumā nevajag veikt iepirkumu vai tirgus izpēti. </w:t>
            </w:r>
          </w:p>
          <w:p w14:paraId="416BE7A2" w14:textId="605BB31B" w:rsidR="006401C0" w:rsidRPr="001B4FA0" w:rsidRDefault="006401C0" w:rsidP="0550D993">
            <w:pPr>
              <w:spacing w:after="0" w:line="276" w:lineRule="auto"/>
              <w:ind w:left="310"/>
              <w:jc w:val="both"/>
              <w:rPr>
                <w:rFonts w:ascii="Aptos" w:eastAsia="Aptos" w:hAnsi="Aptos" w:cs="Arial"/>
                <w:noProof w:val="0"/>
              </w:rPr>
            </w:pPr>
            <w:r w:rsidRPr="4B84750B">
              <w:rPr>
                <w:rFonts w:ascii="Aptos" w:eastAsia="Aptos" w:hAnsi="Aptos" w:cs="Arial"/>
                <w:noProof w:val="0"/>
              </w:rPr>
              <w:t xml:space="preserve">Lai piesaistītu sadarbības partneri, tam </w:t>
            </w:r>
            <w:r w:rsidR="00DF1D29" w:rsidRPr="4B84750B">
              <w:rPr>
                <w:rFonts w:ascii="Aptos" w:eastAsia="Aptos" w:hAnsi="Aptos" w:cs="Arial"/>
                <w:noProof w:val="0"/>
              </w:rPr>
              <w:t>jāatbilst</w:t>
            </w:r>
            <w:r w:rsidRPr="4B84750B">
              <w:rPr>
                <w:rFonts w:ascii="Aptos" w:eastAsia="Aptos" w:hAnsi="Aptos" w:cs="Arial"/>
                <w:noProof w:val="0"/>
              </w:rPr>
              <w:t xml:space="preserve"> </w:t>
            </w:r>
            <w:r w:rsidR="00DF1D29" w:rsidRPr="4B84750B">
              <w:rPr>
                <w:rFonts w:ascii="Aptos" w:eastAsia="Aptos" w:hAnsi="Aptos" w:cs="Arial"/>
                <w:noProof w:val="0"/>
              </w:rPr>
              <w:t xml:space="preserve">SAM </w:t>
            </w:r>
            <w:r w:rsidRPr="4B84750B">
              <w:rPr>
                <w:rFonts w:ascii="Aptos" w:eastAsia="Aptos" w:hAnsi="Aptos" w:cs="Arial"/>
                <w:noProof w:val="0"/>
              </w:rPr>
              <w:t xml:space="preserve">MK noteikumu </w:t>
            </w:r>
            <w:hyperlink r:id="rId86" w:anchor="p22" w:history="1">
              <w:r w:rsidRPr="4B84750B">
                <w:rPr>
                  <w:rStyle w:val="Hipersaite"/>
                  <w:rFonts w:ascii="Aptos" w:eastAsia="Aptos" w:hAnsi="Aptos" w:cs="Arial"/>
                  <w:noProof w:val="0"/>
                </w:rPr>
                <w:t>22</w:t>
              </w:r>
              <w:r w:rsidR="00DF1D29" w:rsidRPr="4B84750B">
                <w:rPr>
                  <w:rStyle w:val="Hipersaite"/>
                  <w:rFonts w:ascii="Aptos" w:eastAsia="Aptos" w:hAnsi="Aptos" w:cs="Arial"/>
                  <w:noProof w:val="0"/>
                </w:rPr>
                <w:t>.</w:t>
              </w:r>
            </w:hyperlink>
            <w:r w:rsidR="00DF1D29" w:rsidRPr="4B84750B">
              <w:rPr>
                <w:rFonts w:ascii="Aptos" w:eastAsia="Aptos" w:hAnsi="Aptos" w:cs="Arial"/>
                <w:noProof w:val="0"/>
              </w:rPr>
              <w:t xml:space="preserve"> un </w:t>
            </w:r>
            <w:hyperlink r:id="rId87" w:anchor="p23" w:history="1">
              <w:r w:rsidRPr="4B84750B">
                <w:rPr>
                  <w:rStyle w:val="Hipersaite"/>
                  <w:rFonts w:ascii="Aptos" w:eastAsia="Aptos" w:hAnsi="Aptos" w:cs="Arial"/>
                  <w:noProof w:val="0"/>
                </w:rPr>
                <w:t>23.</w:t>
              </w:r>
            </w:hyperlink>
            <w:r w:rsidR="00DF1D29" w:rsidRPr="4B84750B">
              <w:rPr>
                <w:rFonts w:ascii="Aptos" w:eastAsia="Aptos" w:hAnsi="Aptos" w:cs="Arial"/>
                <w:noProof w:val="0"/>
              </w:rPr>
              <w:t> </w:t>
            </w:r>
            <w:r w:rsidRPr="4B84750B">
              <w:rPr>
                <w:rFonts w:ascii="Aptos" w:eastAsia="Aptos" w:hAnsi="Aptos" w:cs="Arial"/>
                <w:noProof w:val="0"/>
              </w:rPr>
              <w:t>punktā noteiktajiem nosacījumiem</w:t>
            </w:r>
            <w:r w:rsidR="001B4FA0" w:rsidRPr="4B84750B">
              <w:rPr>
                <w:rFonts w:ascii="Aptos" w:eastAsia="Aptos" w:hAnsi="Aptos" w:cs="Arial"/>
                <w:noProof w:val="0"/>
              </w:rPr>
              <w:t xml:space="preserve">. </w:t>
            </w:r>
            <w:r w:rsidRPr="4B84750B">
              <w:rPr>
                <w:rFonts w:ascii="Aptos" w:eastAsia="Aptos" w:hAnsi="Aptos" w:cs="Arial"/>
                <w:noProof w:val="0"/>
              </w:rPr>
              <w:t xml:space="preserve">Pamatojumu konkrētā sadarbības partnera izvēlē (reputācija, līdzšinējā pieredze, sadarbība </w:t>
            </w:r>
            <w:proofErr w:type="spellStart"/>
            <w:r w:rsidRPr="4B84750B">
              <w:rPr>
                <w:rFonts w:ascii="Aptos" w:eastAsia="Aptos" w:hAnsi="Aptos" w:cs="Arial"/>
                <w:noProof w:val="0"/>
              </w:rPr>
              <w:t>utml</w:t>
            </w:r>
            <w:proofErr w:type="spellEnd"/>
            <w:r w:rsidRPr="4B84750B">
              <w:rPr>
                <w:rFonts w:ascii="Aptos" w:eastAsia="Aptos" w:hAnsi="Aptos" w:cs="Arial"/>
                <w:noProof w:val="0"/>
              </w:rPr>
              <w:t>.) lūdzam pievienot sadaļā “Projekta mērķis” vai “Projekta īstenošanas kapacitāte”.</w:t>
            </w:r>
          </w:p>
          <w:p w14:paraId="63A1FEE0" w14:textId="77777777" w:rsidR="006401C0" w:rsidRPr="00DA4333" w:rsidRDefault="006401C0" w:rsidP="0550D993">
            <w:pPr>
              <w:spacing w:after="0" w:line="276" w:lineRule="auto"/>
              <w:ind w:left="310"/>
              <w:jc w:val="both"/>
              <w:rPr>
                <w:rFonts w:ascii="Aptos" w:eastAsia="Aptos" w:hAnsi="Aptos" w:cs="Arial"/>
                <w:noProof w:val="0"/>
              </w:rPr>
            </w:pPr>
          </w:p>
          <w:p w14:paraId="58BBCD16" w14:textId="6785710C" w:rsidR="006401C0" w:rsidRPr="006401C0" w:rsidRDefault="006401C0" w:rsidP="0550D993">
            <w:pPr>
              <w:spacing w:after="0" w:line="276" w:lineRule="auto"/>
              <w:ind w:left="310"/>
              <w:jc w:val="both"/>
              <w:rPr>
                <w:rFonts w:ascii="Aptos" w:eastAsia="Aptos" w:hAnsi="Aptos" w:cs="Arial"/>
                <w:noProof w:val="0"/>
              </w:rPr>
            </w:pPr>
            <w:r w:rsidRPr="0550D993">
              <w:rPr>
                <w:rFonts w:ascii="Aptos" w:eastAsia="Aptos" w:hAnsi="Aptos" w:cs="Arial"/>
                <w:noProof w:val="0"/>
              </w:rPr>
              <w:t xml:space="preserve">Saskaņā ar </w:t>
            </w:r>
            <w:r w:rsidR="001B4FA0" w:rsidRPr="0550D993">
              <w:rPr>
                <w:rFonts w:ascii="Aptos" w:eastAsia="Aptos" w:hAnsi="Aptos" w:cs="Arial"/>
                <w:noProof w:val="0"/>
              </w:rPr>
              <w:t xml:space="preserve"> </w:t>
            </w:r>
            <w:hyperlink r:id="rId88" w:history="1">
              <w:r w:rsidRPr="006401C0">
                <w:rPr>
                  <w:rFonts w:ascii="Aptos" w:eastAsia="Aptos" w:hAnsi="Aptos" w:cs="Arial"/>
                  <w:noProof w:val="0"/>
                  <w:color w:val="215F9A"/>
                  <w:u w:val="single"/>
                </w:rPr>
                <w:t>MK</w:t>
              </w:r>
              <w:r w:rsidR="001B4FA0">
                <w:rPr>
                  <w:rFonts w:ascii="Aptos" w:eastAsia="Aptos" w:hAnsi="Aptos" w:cs="Arial"/>
                  <w:noProof w:val="0"/>
                  <w:color w:val="215F9A"/>
                  <w:u w:val="single"/>
                </w:rPr>
                <w:t xml:space="preserve"> </w:t>
              </w:r>
              <w:r w:rsidRPr="006401C0">
                <w:rPr>
                  <w:rFonts w:ascii="Aptos" w:eastAsia="Aptos" w:hAnsi="Aptos" w:cs="Arial"/>
                  <w:noProof w:val="0"/>
                  <w:color w:val="215F9A"/>
                  <w:u w:val="single"/>
                </w:rPr>
                <w:t>noteikumiem Nr. 408</w:t>
              </w:r>
            </w:hyperlink>
            <w:r w:rsidRPr="0550D993">
              <w:rPr>
                <w:rFonts w:ascii="Aptos" w:eastAsia="Aptos" w:hAnsi="Aptos" w:cs="Arial"/>
                <w:noProof w:val="0"/>
              </w:rPr>
              <w:t xml:space="preserve"> </w:t>
            </w:r>
            <w:r w:rsidRPr="0550D993">
              <w:rPr>
                <w:rFonts w:ascii="Aptos" w:eastAsia="Aptos" w:hAnsi="Aptos" w:cs="Arial"/>
                <w:b/>
                <w:bCs/>
                <w:noProof w:val="0"/>
              </w:rPr>
              <w:t>sadarbības partneris</w:t>
            </w:r>
            <w:r w:rsidRPr="0550D993">
              <w:rPr>
                <w:rFonts w:ascii="Aptos" w:eastAsia="Aptos" w:hAnsi="Aptos" w:cs="Arial"/>
                <w:noProof w:val="0"/>
              </w:rPr>
              <w:t>:</w:t>
            </w:r>
          </w:p>
          <w:p w14:paraId="37B7AC8B" w14:textId="77777777" w:rsidR="006401C0" w:rsidRPr="006401C0" w:rsidRDefault="006401C0" w:rsidP="0550D993">
            <w:pPr>
              <w:numPr>
                <w:ilvl w:val="0"/>
                <w:numId w:val="38"/>
              </w:numPr>
              <w:spacing w:after="0" w:line="276" w:lineRule="auto"/>
              <w:jc w:val="both"/>
              <w:rPr>
                <w:rFonts w:ascii="Aptos" w:eastAsia="Times New Roman" w:hAnsi="Aptos" w:cs="Aptos"/>
                <w:noProof w:val="0"/>
                <w:kern w:val="0"/>
                <w:lang w:eastAsia="lv-LV"/>
              </w:rPr>
            </w:pPr>
            <w:r w:rsidRPr="0550D993">
              <w:rPr>
                <w:rFonts w:ascii="Aptos" w:eastAsia="Times New Roman" w:hAnsi="Aptos" w:cs="Aptos"/>
                <w:b/>
                <w:bCs/>
                <w:noProof w:val="0"/>
                <w:kern w:val="0"/>
                <w:lang w:eastAsia="lv-LV"/>
              </w:rPr>
              <w:t>Iesaistās projektā ar savu mantu, intelektuālo īpašumu, finansējumu vai cilvēkresursiem</w:t>
            </w:r>
            <w:r w:rsidRPr="0550D993">
              <w:rPr>
                <w:rFonts w:ascii="Aptos" w:eastAsia="Times New Roman" w:hAnsi="Aptos" w:cs="Aptos"/>
                <w:noProof w:val="0"/>
                <w:kern w:val="0"/>
                <w:lang w:eastAsia="lv-LV"/>
              </w:rPr>
              <w:t>;</w:t>
            </w:r>
          </w:p>
          <w:p w14:paraId="1C632B63" w14:textId="77777777" w:rsidR="006401C0" w:rsidRPr="006401C0" w:rsidRDefault="006401C0" w:rsidP="0550D993">
            <w:pPr>
              <w:numPr>
                <w:ilvl w:val="0"/>
                <w:numId w:val="38"/>
              </w:numPr>
              <w:spacing w:after="0" w:line="276" w:lineRule="auto"/>
              <w:jc w:val="both"/>
              <w:rPr>
                <w:rFonts w:ascii="Aptos" w:eastAsia="Times New Roman" w:hAnsi="Aptos" w:cs="Aptos"/>
                <w:noProof w:val="0"/>
                <w:kern w:val="0"/>
                <w:lang w:eastAsia="lv-LV"/>
              </w:rPr>
            </w:pPr>
            <w:r w:rsidRPr="0550D993">
              <w:rPr>
                <w:rFonts w:ascii="Aptos" w:eastAsia="Times New Roman" w:hAnsi="Aptos" w:cs="Aptos"/>
                <w:b/>
                <w:bCs/>
                <w:noProof w:val="0"/>
                <w:kern w:val="0"/>
                <w:lang w:eastAsia="lv-LV"/>
              </w:rPr>
              <w:t>Nav atlīdzības saņēmējs par konkrētu pakalpojumu vai piegādi</w:t>
            </w:r>
            <w:r w:rsidRPr="0550D993">
              <w:rPr>
                <w:rFonts w:ascii="Aptos" w:eastAsia="Times New Roman" w:hAnsi="Aptos" w:cs="Aptos"/>
                <w:noProof w:val="0"/>
                <w:kern w:val="0"/>
                <w:lang w:eastAsia="lv-LV"/>
              </w:rPr>
              <w:t>, bet gan piedalās projekta īstenošanā kopējo mērķu sasniegšanai;</w:t>
            </w:r>
          </w:p>
          <w:p w14:paraId="2384351B" w14:textId="77777777" w:rsidR="006401C0" w:rsidRPr="006401C0" w:rsidRDefault="006401C0" w:rsidP="0550D993">
            <w:pPr>
              <w:numPr>
                <w:ilvl w:val="0"/>
                <w:numId w:val="38"/>
              </w:numPr>
              <w:spacing w:after="0" w:line="276" w:lineRule="auto"/>
              <w:jc w:val="both"/>
              <w:rPr>
                <w:rFonts w:ascii="Aptos" w:eastAsia="Times New Roman" w:hAnsi="Aptos" w:cs="Aptos"/>
                <w:noProof w:val="0"/>
                <w:kern w:val="0"/>
                <w:lang w:eastAsia="lv-LV"/>
              </w:rPr>
            </w:pPr>
            <w:r w:rsidRPr="0550D993">
              <w:rPr>
                <w:rFonts w:ascii="Aptos" w:eastAsia="Times New Roman" w:hAnsi="Aptos" w:cs="Aptos"/>
                <w:b/>
                <w:bCs/>
                <w:noProof w:val="0"/>
                <w:kern w:val="0"/>
                <w:lang w:eastAsia="lv-LV"/>
              </w:rPr>
              <w:t>Netiek piemērots Publisko iepirkumu likums</w:t>
            </w:r>
            <w:r w:rsidRPr="0550D993">
              <w:rPr>
                <w:rFonts w:ascii="Aptos" w:eastAsia="Times New Roman" w:hAnsi="Aptos" w:cs="Aptos"/>
                <w:noProof w:val="0"/>
                <w:kern w:val="0"/>
                <w:lang w:eastAsia="lv-LV"/>
              </w:rPr>
              <w:t>, jo attiecības nav komerciālas, bet balstītas uz sadarbību;</w:t>
            </w:r>
          </w:p>
          <w:p w14:paraId="21F612DE" w14:textId="77777777" w:rsidR="006401C0" w:rsidRPr="006401C0" w:rsidRDefault="006401C0" w:rsidP="0550D993">
            <w:pPr>
              <w:numPr>
                <w:ilvl w:val="0"/>
                <w:numId w:val="38"/>
              </w:numPr>
              <w:spacing w:after="0" w:line="276" w:lineRule="auto"/>
              <w:jc w:val="both"/>
              <w:rPr>
                <w:rFonts w:ascii="Aptos" w:eastAsia="Times New Roman" w:hAnsi="Aptos" w:cs="Aptos"/>
                <w:noProof w:val="0"/>
                <w:kern w:val="0"/>
                <w:lang w:eastAsia="lv-LV"/>
              </w:rPr>
            </w:pPr>
            <w:r w:rsidRPr="0550D993">
              <w:rPr>
                <w:rFonts w:ascii="Aptos" w:eastAsia="Times New Roman" w:hAnsi="Aptos" w:cs="Aptos"/>
                <w:b/>
                <w:bCs/>
                <w:noProof w:val="0"/>
                <w:kern w:val="0"/>
                <w:lang w:eastAsia="lv-LV"/>
              </w:rPr>
              <w:t>Slēdz sadarbības līgumu</w:t>
            </w:r>
            <w:r w:rsidRPr="0550D993">
              <w:rPr>
                <w:rFonts w:ascii="Aptos" w:eastAsia="Times New Roman" w:hAnsi="Aptos" w:cs="Aptos"/>
                <w:noProof w:val="0"/>
                <w:lang w:eastAsia="lv-LV"/>
              </w:rPr>
              <w:t xml:space="preserve">, kurā definē pienākumus, finansējuma plānošanu, dokumentu glabāšanu </w:t>
            </w:r>
            <w:proofErr w:type="spellStart"/>
            <w:r w:rsidRPr="0550D993">
              <w:rPr>
                <w:rFonts w:ascii="Aptos" w:eastAsia="Times New Roman" w:hAnsi="Aptos" w:cs="Aptos"/>
                <w:noProof w:val="0"/>
                <w:lang w:eastAsia="lv-LV"/>
              </w:rPr>
              <w:t>u.c</w:t>
            </w:r>
            <w:proofErr w:type="spellEnd"/>
            <w:r w:rsidRPr="0550D993">
              <w:rPr>
                <w:rFonts w:ascii="Aptos" w:eastAsia="Times New Roman" w:hAnsi="Aptos" w:cs="Aptos"/>
                <w:noProof w:val="0"/>
                <w:kern w:val="0"/>
                <w:lang w:eastAsia="lv-LV"/>
              </w:rPr>
              <w:t xml:space="preserve"> (sadarbības līguma veidne ir pieejama CFLA mājaslapā).</w:t>
            </w:r>
          </w:p>
          <w:p w14:paraId="783EA21E" w14:textId="77777777" w:rsidR="006401C0" w:rsidRPr="006401C0" w:rsidRDefault="006401C0" w:rsidP="0550D993">
            <w:pPr>
              <w:spacing w:after="0" w:line="276" w:lineRule="auto"/>
              <w:ind w:left="720"/>
              <w:jc w:val="both"/>
              <w:rPr>
                <w:rFonts w:ascii="Aptos" w:eastAsia="Aptos" w:hAnsi="Aptos" w:cs="Aptos"/>
                <w:noProof w:val="0"/>
                <w:kern w:val="0"/>
                <w:lang w:eastAsia="lv-LV"/>
              </w:rPr>
            </w:pPr>
          </w:p>
          <w:p w14:paraId="15DE4014" w14:textId="77777777" w:rsidR="006401C0" w:rsidRPr="006401C0" w:rsidRDefault="006401C0" w:rsidP="0550D993">
            <w:pPr>
              <w:spacing w:after="0" w:line="276" w:lineRule="auto"/>
              <w:ind w:left="720"/>
              <w:jc w:val="both"/>
              <w:rPr>
                <w:rFonts w:ascii="Aptos" w:eastAsia="Aptos" w:hAnsi="Aptos" w:cs="Aptos"/>
                <w:b/>
                <w:bCs/>
                <w:noProof w:val="0"/>
                <w:kern w:val="0"/>
                <w:lang w:eastAsia="lv-LV"/>
              </w:rPr>
            </w:pPr>
            <w:r w:rsidRPr="0550D993">
              <w:rPr>
                <w:rFonts w:ascii="Aptos" w:eastAsia="Aptos" w:hAnsi="Aptos" w:cs="Aptos"/>
                <w:b/>
                <w:bCs/>
                <w:noProof w:val="0"/>
                <w:kern w:val="0"/>
                <w:lang w:eastAsia="lv-LV"/>
              </w:rPr>
              <w:t>Iepirkuma līguma izpildītājs:</w:t>
            </w:r>
          </w:p>
          <w:p w14:paraId="45BB6CAD" w14:textId="77777777" w:rsidR="006401C0" w:rsidRPr="006401C0" w:rsidRDefault="006401C0" w:rsidP="0550D993">
            <w:pPr>
              <w:numPr>
                <w:ilvl w:val="0"/>
                <w:numId w:val="39"/>
              </w:numPr>
              <w:spacing w:after="0" w:line="276" w:lineRule="auto"/>
              <w:jc w:val="both"/>
              <w:rPr>
                <w:rFonts w:ascii="Aptos" w:eastAsia="Times New Roman" w:hAnsi="Aptos" w:cs="Aptos"/>
                <w:noProof w:val="0"/>
                <w:kern w:val="0"/>
                <w:lang w:eastAsia="lv-LV"/>
              </w:rPr>
            </w:pPr>
            <w:r w:rsidRPr="0550D993">
              <w:rPr>
                <w:rFonts w:ascii="Aptos" w:eastAsia="Times New Roman" w:hAnsi="Aptos" w:cs="Aptos"/>
                <w:b/>
                <w:bCs/>
                <w:noProof w:val="0"/>
                <w:kern w:val="0"/>
                <w:lang w:eastAsia="lv-LV"/>
              </w:rPr>
              <w:t>Sniedz konkrētu pakalpojumu vai piegādā preces par atlīdzību</w:t>
            </w:r>
            <w:r w:rsidRPr="0550D993">
              <w:rPr>
                <w:rFonts w:ascii="Aptos" w:eastAsia="Times New Roman" w:hAnsi="Aptos" w:cs="Aptos"/>
                <w:noProof w:val="0"/>
                <w:kern w:val="0"/>
                <w:lang w:eastAsia="lv-LV"/>
              </w:rPr>
              <w:t>;</w:t>
            </w:r>
          </w:p>
          <w:p w14:paraId="42450F46" w14:textId="77777777" w:rsidR="006401C0" w:rsidRPr="006401C0" w:rsidRDefault="006401C0" w:rsidP="0550D993">
            <w:pPr>
              <w:numPr>
                <w:ilvl w:val="0"/>
                <w:numId w:val="39"/>
              </w:numPr>
              <w:spacing w:after="0" w:line="276" w:lineRule="auto"/>
              <w:jc w:val="both"/>
              <w:rPr>
                <w:rFonts w:ascii="Aptos" w:eastAsia="Times New Roman" w:hAnsi="Aptos" w:cs="Aptos"/>
                <w:noProof w:val="0"/>
                <w:kern w:val="0"/>
                <w:lang w:eastAsia="lv-LV"/>
              </w:rPr>
            </w:pPr>
            <w:r w:rsidRPr="0550D993">
              <w:rPr>
                <w:rFonts w:ascii="Aptos" w:eastAsia="Times New Roman" w:hAnsi="Aptos" w:cs="Aptos"/>
                <w:b/>
                <w:bCs/>
                <w:noProof w:val="0"/>
                <w:kern w:val="0"/>
                <w:lang w:eastAsia="lv-LV"/>
              </w:rPr>
              <w:lastRenderedPageBreak/>
              <w:t>Tiek izvēlēts publiskā iepirkuma procedūrā</w:t>
            </w:r>
            <w:r w:rsidRPr="0550D993">
              <w:rPr>
                <w:rFonts w:ascii="Aptos" w:eastAsia="Times New Roman" w:hAnsi="Aptos" w:cs="Aptos"/>
                <w:noProof w:val="0"/>
                <w:kern w:val="0"/>
                <w:lang w:eastAsia="lv-LV"/>
              </w:rPr>
              <w:t>, ievērojot konkurences, vienlīdzības un atklātības principus;</w:t>
            </w:r>
          </w:p>
          <w:p w14:paraId="6E67D5E1" w14:textId="12607C28" w:rsidR="006401C0" w:rsidRPr="006401C0" w:rsidRDefault="006401C0" w:rsidP="0550D993">
            <w:pPr>
              <w:numPr>
                <w:ilvl w:val="0"/>
                <w:numId w:val="39"/>
              </w:numPr>
              <w:spacing w:after="0" w:line="276" w:lineRule="auto"/>
              <w:jc w:val="both"/>
              <w:rPr>
                <w:rFonts w:ascii="Aptos" w:eastAsia="Times New Roman" w:hAnsi="Aptos" w:cs="Aptos"/>
                <w:noProof w:val="0"/>
                <w:kern w:val="0"/>
                <w:lang w:eastAsia="lv-LV"/>
              </w:rPr>
            </w:pPr>
            <w:r w:rsidRPr="0550D993">
              <w:rPr>
                <w:rFonts w:ascii="Aptos" w:eastAsia="Times New Roman" w:hAnsi="Aptos" w:cs="Aptos"/>
                <w:b/>
                <w:bCs/>
                <w:noProof w:val="0"/>
                <w:kern w:val="0"/>
                <w:lang w:eastAsia="lv-LV"/>
              </w:rPr>
              <w:t>Attiecības ir komerciālas</w:t>
            </w:r>
            <w:r w:rsidRPr="0550D993">
              <w:rPr>
                <w:rFonts w:ascii="Aptos" w:eastAsia="Times New Roman" w:hAnsi="Aptos" w:cs="Aptos"/>
                <w:noProof w:val="0"/>
                <w:kern w:val="0"/>
                <w:lang w:eastAsia="lv-LV"/>
              </w:rPr>
              <w:t xml:space="preserve">, un tās regulē Publisko iepirkumu likums vai MK noteikumi Nr. </w:t>
            </w:r>
            <w:hyperlink r:id="rId89" w:history="1">
              <w:r w:rsidRPr="00D34EFF">
                <w:rPr>
                  <w:rStyle w:val="Hipersaite"/>
                  <w:rFonts w:ascii="Aptos" w:eastAsia="Times New Roman" w:hAnsi="Aptos" w:cs="Aptos"/>
                  <w:noProof w:val="0"/>
                  <w:kern w:val="0"/>
                  <w:lang w:eastAsia="lv-LV"/>
                </w:rPr>
                <w:t>104</w:t>
              </w:r>
            </w:hyperlink>
            <w:r w:rsidRPr="0550D993">
              <w:rPr>
                <w:rFonts w:ascii="Aptos" w:eastAsia="Times New Roman" w:hAnsi="Aptos" w:cs="Aptos"/>
                <w:noProof w:val="0"/>
                <w:kern w:val="0"/>
                <w:lang w:eastAsia="lv-LV"/>
              </w:rPr>
              <w:t xml:space="preserve"> (atkarībā no finansējuma saņēmēja statusa);</w:t>
            </w:r>
          </w:p>
          <w:p w14:paraId="208516B2" w14:textId="77777777" w:rsidR="006401C0" w:rsidRPr="006401C0" w:rsidRDefault="006401C0" w:rsidP="0550D993">
            <w:pPr>
              <w:numPr>
                <w:ilvl w:val="0"/>
                <w:numId w:val="39"/>
              </w:numPr>
              <w:spacing w:after="0" w:line="276" w:lineRule="auto"/>
              <w:jc w:val="both"/>
              <w:rPr>
                <w:rFonts w:ascii="Aptos" w:eastAsia="Times New Roman" w:hAnsi="Aptos" w:cs="Aptos"/>
                <w:noProof w:val="0"/>
                <w:kern w:val="0"/>
                <w:lang w:eastAsia="lv-LV"/>
              </w:rPr>
            </w:pPr>
            <w:r w:rsidRPr="0550D993">
              <w:rPr>
                <w:rFonts w:ascii="Aptos" w:eastAsia="Times New Roman" w:hAnsi="Aptos" w:cs="Aptos"/>
                <w:b/>
                <w:bCs/>
                <w:noProof w:val="0"/>
                <w:kern w:val="0"/>
                <w:lang w:eastAsia="lv-LV"/>
              </w:rPr>
              <w:t>Pastāv interešu konflikta riski</w:t>
            </w:r>
            <w:r w:rsidRPr="0550D993">
              <w:rPr>
                <w:rFonts w:ascii="Aptos" w:eastAsia="Times New Roman" w:hAnsi="Aptos" w:cs="Aptos"/>
                <w:noProof w:val="0"/>
                <w:kern w:val="0"/>
                <w:lang w:eastAsia="lv-LV"/>
              </w:rPr>
              <w:t>, ja piegādātājs ir saistīts ar finansējuma saņēmēju (piemēram, radniecība, dalība uzņēmumā)</w:t>
            </w:r>
          </w:p>
          <w:p w14:paraId="2CC46B2E" w14:textId="77777777" w:rsidR="006401C0" w:rsidRPr="006401C0" w:rsidRDefault="006401C0" w:rsidP="0550D993">
            <w:pPr>
              <w:spacing w:after="0" w:line="276" w:lineRule="auto"/>
              <w:ind w:left="720"/>
              <w:jc w:val="both"/>
              <w:rPr>
                <w:rFonts w:ascii="Aptos" w:eastAsia="Aptos" w:hAnsi="Aptos" w:cs="Aptos"/>
                <w:noProof w:val="0"/>
                <w:kern w:val="0"/>
                <w:lang w:eastAsia="lv-LV"/>
              </w:rPr>
            </w:pPr>
          </w:p>
          <w:p w14:paraId="2251807C" w14:textId="4AE6FFC3" w:rsidR="003C7278" w:rsidRPr="00E42023" w:rsidRDefault="007A6DFC" w:rsidP="0550D993">
            <w:pPr>
              <w:pStyle w:val="Sarakstarindkopa"/>
              <w:numPr>
                <w:ilvl w:val="0"/>
                <w:numId w:val="41"/>
              </w:numPr>
              <w:spacing w:after="0" w:line="276" w:lineRule="auto"/>
              <w:jc w:val="both"/>
              <w:rPr>
                <w:rFonts w:ascii="Aptos" w:eastAsia="Aptos" w:hAnsi="Aptos" w:cs="Arial"/>
                <w:noProof w:val="0"/>
                <w14:ligatures w14:val="none"/>
              </w:rPr>
            </w:pPr>
            <w:r w:rsidRPr="0550D993">
              <w:rPr>
                <w:rFonts w:ascii="Aptos" w:eastAsia="Aptos" w:hAnsi="Aptos" w:cs="Arial"/>
                <w:noProof w:val="0"/>
                <w14:ligatures w14:val="none"/>
              </w:rPr>
              <w:t>Ja</w:t>
            </w:r>
            <w:r w:rsidR="006401C0" w:rsidRPr="0550D993">
              <w:rPr>
                <w:rFonts w:ascii="Aptos" w:eastAsia="Aptos" w:hAnsi="Aptos" w:cs="Arial"/>
                <w:noProof w:val="0"/>
                <w14:ligatures w14:val="none"/>
              </w:rPr>
              <w:t xml:space="preserve"> tiek </w:t>
            </w:r>
            <w:r w:rsidR="00F72C1F" w:rsidRPr="0550D993">
              <w:rPr>
                <w:rFonts w:ascii="Aptos" w:eastAsia="Aptos" w:hAnsi="Aptos" w:cs="Arial"/>
                <w:noProof w:val="0"/>
                <w14:ligatures w14:val="none"/>
              </w:rPr>
              <w:t>piesaistīts</w:t>
            </w:r>
            <w:r w:rsidR="006401C0" w:rsidRPr="0550D993">
              <w:rPr>
                <w:rFonts w:ascii="Aptos" w:eastAsia="Aptos" w:hAnsi="Aptos" w:cs="Arial"/>
                <w:noProof w:val="0"/>
                <w14:ligatures w14:val="none"/>
              </w:rPr>
              <w:t xml:space="preserve"> arhitektu birojs būvprojekta izstrādei, secināms, ka tiek piesaistīts pakalpojumu sniedzējs. </w:t>
            </w:r>
            <w:r w:rsidR="00F72C1F" w:rsidRPr="0550D993">
              <w:rPr>
                <w:rFonts w:ascii="Aptos" w:eastAsia="Aptos" w:hAnsi="Aptos" w:cs="Arial"/>
                <w:noProof w:val="0"/>
                <w14:ligatures w14:val="none"/>
              </w:rPr>
              <w:t>Pakalpojuma</w:t>
            </w:r>
            <w:r w:rsidR="006401C0" w:rsidRPr="0550D993">
              <w:rPr>
                <w:rFonts w:ascii="Aptos" w:eastAsia="Aptos" w:hAnsi="Aptos" w:cs="Arial"/>
                <w:noProof w:val="0"/>
              </w:rPr>
              <w:t xml:space="preserve"> sniedzēja piesaiste ir jāveic atbilstoši </w:t>
            </w:r>
            <w:r w:rsidR="48AE58F8" w:rsidRPr="0550D993">
              <w:rPr>
                <w:rFonts w:ascii="Aptos" w:eastAsia="Aptos" w:hAnsi="Aptos" w:cs="Arial"/>
                <w:noProof w:val="0"/>
                <w14:ligatures w14:val="none"/>
              </w:rPr>
              <w:t xml:space="preserve">SAM </w:t>
            </w:r>
            <w:r w:rsidR="006401C0" w:rsidRPr="0550D993">
              <w:rPr>
                <w:rFonts w:ascii="Aptos" w:eastAsia="Aptos" w:hAnsi="Aptos" w:cs="Arial"/>
                <w:noProof w:val="0"/>
                <w14:ligatures w14:val="none"/>
              </w:rPr>
              <w:t>MK noteikumu 33.5</w:t>
            </w:r>
            <w:r w:rsidR="002955D5" w:rsidRPr="0550D993">
              <w:rPr>
                <w:rFonts w:ascii="Aptos" w:eastAsia="Aptos" w:hAnsi="Aptos" w:cs="Arial"/>
                <w:noProof w:val="0"/>
                <w14:ligatures w14:val="none"/>
              </w:rPr>
              <w:t>.</w:t>
            </w:r>
            <w:r w:rsidR="006401C0" w:rsidRPr="0550D993">
              <w:rPr>
                <w:rFonts w:ascii="Aptos" w:eastAsia="Aptos" w:hAnsi="Aptos" w:cs="Arial"/>
                <w:noProof w:val="0"/>
                <w14:ligatures w14:val="none"/>
              </w:rPr>
              <w:t xml:space="preserve"> apakšpunktam, nodrošinot, ka projekta īstenošanai nepieciešamo preču un pakalpojumu iegādi veic saskaņā ar publisko iepirkumu reglamentējošiem normatīvajiem aktiem, īstenojot atklātu, pārredzamu, nediskriminējošu un konkurenci nodrošinošu konkursa procedūru.</w:t>
            </w:r>
          </w:p>
        </w:tc>
      </w:tr>
      <w:tr w:rsidR="000E0A94" w:rsidRPr="00760640" w14:paraId="2CA5CAD2" w14:textId="77777777" w:rsidTr="07FB903B">
        <w:trPr>
          <w:trHeight w:val="300"/>
        </w:trPr>
        <w:tc>
          <w:tcPr>
            <w:tcW w:w="1134" w:type="dxa"/>
            <w:tcBorders>
              <w:bottom w:val="single" w:sz="4" w:space="0" w:color="000000" w:themeColor="text1"/>
              <w:right w:val="single" w:sz="4" w:space="0" w:color="auto"/>
            </w:tcBorders>
          </w:tcPr>
          <w:p w14:paraId="1C0A67E3" w14:textId="699961D5" w:rsidR="000E0A94" w:rsidRPr="747C652C" w:rsidRDefault="00A45345" w:rsidP="003C7278">
            <w:pPr>
              <w:spacing w:line="276" w:lineRule="auto"/>
              <w:jc w:val="both"/>
              <w:rPr>
                <w:rFonts w:ascii="Aptos" w:hAnsi="Aptos" w:cs="Times New Roman"/>
              </w:rPr>
            </w:pPr>
            <w:r w:rsidRPr="0550D993">
              <w:rPr>
                <w:rFonts w:ascii="Aptos" w:hAnsi="Aptos" w:cs="Times New Roman"/>
              </w:rPr>
              <w:lastRenderedPageBreak/>
              <w:t>1.42.</w:t>
            </w:r>
          </w:p>
        </w:tc>
        <w:tc>
          <w:tcPr>
            <w:tcW w:w="4396" w:type="dxa"/>
            <w:tcBorders>
              <w:bottom w:val="single" w:sz="4" w:space="0" w:color="000000" w:themeColor="text1"/>
              <w:right w:val="single" w:sz="4" w:space="0" w:color="auto"/>
            </w:tcBorders>
          </w:tcPr>
          <w:p w14:paraId="564029FC" w14:textId="5C6EE655" w:rsidR="000E0A94" w:rsidRPr="005E5C11" w:rsidRDefault="00A45345" w:rsidP="7AE0A664">
            <w:pPr>
              <w:spacing w:after="0" w:line="276" w:lineRule="auto"/>
              <w:jc w:val="both"/>
              <w:rPr>
                <w:rFonts w:ascii="Aptos" w:eastAsia="Aptos" w:hAnsi="Aptos" w:cs="Aptos"/>
                <w:noProof w:val="0"/>
                <w:kern w:val="0"/>
                <w:lang w:eastAsia="lv-LV"/>
                <w14:ligatures w14:val="none"/>
              </w:rPr>
            </w:pPr>
            <w:r w:rsidRPr="00A45345">
              <w:rPr>
                <w:rFonts w:ascii="Aptos" w:eastAsia="Aptos" w:hAnsi="Aptos" w:cs="Aptos"/>
                <w:noProof w:val="0"/>
                <w:kern w:val="0"/>
                <w:lang w:eastAsia="lv-LV"/>
                <w14:ligatures w14:val="none"/>
              </w:rPr>
              <w:t>Jautājums par sadarbības pa</w:t>
            </w:r>
            <w:r>
              <w:rPr>
                <w:rFonts w:ascii="Aptos" w:eastAsia="Aptos" w:hAnsi="Aptos" w:cs="Aptos"/>
                <w:noProof w:val="0"/>
                <w:kern w:val="0"/>
                <w:lang w:eastAsia="lv-LV"/>
                <w14:ligatures w14:val="none"/>
              </w:rPr>
              <w:t>r</w:t>
            </w:r>
            <w:r w:rsidRPr="00A45345">
              <w:rPr>
                <w:rFonts w:ascii="Aptos" w:eastAsia="Aptos" w:hAnsi="Aptos" w:cs="Aptos"/>
                <w:noProof w:val="0"/>
                <w:kern w:val="0"/>
                <w:lang w:eastAsia="lv-LV"/>
                <w14:ligatures w14:val="none"/>
              </w:rPr>
              <w:t>tneri projekta iesniegšanā –</w:t>
            </w:r>
            <w:r w:rsidR="005E5C11">
              <w:rPr>
                <w:rFonts w:ascii="Aptos" w:eastAsia="Aptos" w:hAnsi="Aptos" w:cs="Aptos"/>
                <w:noProof w:val="0"/>
                <w:kern w:val="0"/>
                <w:lang w:eastAsia="lv-LV"/>
                <w14:ligatures w14:val="none"/>
              </w:rPr>
              <w:t xml:space="preserve"> s</w:t>
            </w:r>
            <w:r w:rsidRPr="00A45345">
              <w:rPr>
                <w:rFonts w:ascii="Aptos" w:eastAsia="Times New Roman" w:hAnsi="Aptos" w:cs="Aptos"/>
                <w:noProof w:val="0"/>
                <w:kern w:val="0"/>
                <w:lang w:eastAsia="lv-LV"/>
                <w14:ligatures w14:val="none"/>
              </w:rPr>
              <w:t xml:space="preserve">aprotu, ka </w:t>
            </w:r>
            <w:r w:rsidR="00380E11">
              <w:rPr>
                <w:rFonts w:ascii="Aptos" w:eastAsia="Times New Roman" w:hAnsi="Aptos" w:cs="Aptos"/>
                <w:noProof w:val="0"/>
                <w:kern w:val="0"/>
                <w:lang w:eastAsia="lv-LV"/>
                <w14:ligatures w14:val="none"/>
              </w:rPr>
              <w:t>iesniedzējs</w:t>
            </w:r>
            <w:r w:rsidRPr="00A45345">
              <w:rPr>
                <w:rFonts w:ascii="Aptos" w:eastAsia="Times New Roman" w:hAnsi="Aptos" w:cs="Aptos"/>
                <w:noProof w:val="0"/>
                <w:kern w:val="0"/>
                <w:lang w:eastAsia="lv-LV"/>
                <w14:ligatures w14:val="none"/>
              </w:rPr>
              <w:t xml:space="preserve"> kā ēkas nomātājs (ilgstošs nomas līgums), var projektā startēt bez ēkas īpašnieka </w:t>
            </w:r>
            <w:r w:rsidR="00380E11">
              <w:rPr>
                <w:rFonts w:ascii="Aptos" w:eastAsia="Times New Roman" w:hAnsi="Aptos" w:cs="Aptos"/>
                <w:noProof w:val="0"/>
                <w:kern w:val="0"/>
                <w:lang w:eastAsia="lv-LV"/>
                <w14:ligatures w14:val="none"/>
              </w:rPr>
              <w:t>(</w:t>
            </w:r>
            <w:r w:rsidRPr="00A45345">
              <w:rPr>
                <w:rFonts w:ascii="Aptos" w:eastAsia="Times New Roman" w:hAnsi="Aptos" w:cs="Aptos"/>
                <w:noProof w:val="0"/>
                <w:kern w:val="0"/>
                <w:lang w:eastAsia="lv-LV"/>
                <w14:ligatures w14:val="none"/>
              </w:rPr>
              <w:t>pašvaldības</w:t>
            </w:r>
            <w:r w:rsidR="00380E11">
              <w:rPr>
                <w:rFonts w:ascii="Aptos" w:eastAsia="Times New Roman" w:hAnsi="Aptos" w:cs="Aptos"/>
                <w:noProof w:val="0"/>
                <w:kern w:val="0"/>
                <w:lang w:eastAsia="lv-LV"/>
                <w14:ligatures w14:val="none"/>
              </w:rPr>
              <w:t>)</w:t>
            </w:r>
            <w:r w:rsidRPr="00A45345">
              <w:rPr>
                <w:rFonts w:ascii="Aptos" w:eastAsia="Times New Roman" w:hAnsi="Aptos" w:cs="Aptos"/>
                <w:noProof w:val="0"/>
                <w:kern w:val="0"/>
                <w:lang w:eastAsia="lv-LV"/>
                <w14:ligatures w14:val="none"/>
              </w:rPr>
              <w:t xml:space="preserve"> kā sadarbības partnera. Bet, ja tomēr startējam kopā, jautājums, kura organizācija ir līdzfinansējuma devējs – projekta iesniedzējs vai sada</w:t>
            </w:r>
            <w:r w:rsidR="00380E11">
              <w:rPr>
                <w:rFonts w:ascii="Aptos" w:eastAsia="Times New Roman" w:hAnsi="Aptos" w:cs="Aptos"/>
                <w:noProof w:val="0"/>
                <w:kern w:val="0"/>
                <w:lang w:eastAsia="lv-LV"/>
                <w14:ligatures w14:val="none"/>
              </w:rPr>
              <w:t>r</w:t>
            </w:r>
            <w:r w:rsidRPr="00A45345">
              <w:rPr>
                <w:rFonts w:ascii="Aptos" w:eastAsia="Times New Roman" w:hAnsi="Aptos" w:cs="Aptos"/>
                <w:noProof w:val="0"/>
                <w:kern w:val="0"/>
                <w:lang w:eastAsia="lv-LV"/>
                <w14:ligatures w14:val="none"/>
              </w:rPr>
              <w:t>bības partneris (vai šo iespējams atrunāt starp projekta iesniedzēju un sadarbības partneri noslē</w:t>
            </w:r>
            <w:r w:rsidR="005E5C11">
              <w:rPr>
                <w:rFonts w:ascii="Aptos" w:eastAsia="Times New Roman" w:hAnsi="Aptos" w:cs="Aptos"/>
                <w:noProof w:val="0"/>
                <w:kern w:val="0"/>
                <w:lang w:eastAsia="lv-LV"/>
                <w14:ligatures w14:val="none"/>
              </w:rPr>
              <w:t>g</w:t>
            </w:r>
            <w:r w:rsidRPr="00A45345">
              <w:rPr>
                <w:rFonts w:ascii="Aptos" w:eastAsia="Times New Roman" w:hAnsi="Aptos" w:cs="Aptos"/>
                <w:noProof w:val="0"/>
                <w:kern w:val="0"/>
                <w:lang w:eastAsia="lv-LV"/>
                <w14:ligatures w14:val="none"/>
              </w:rPr>
              <w:t>tajā līgumā</w:t>
            </w:r>
            <w:r w:rsidR="005E5C11">
              <w:rPr>
                <w:rFonts w:ascii="Aptos" w:eastAsia="Times New Roman" w:hAnsi="Aptos" w:cs="Aptos"/>
                <w:noProof w:val="0"/>
                <w:kern w:val="0"/>
                <w:lang w:eastAsia="lv-LV"/>
                <w14:ligatures w14:val="none"/>
              </w:rPr>
              <w:t>?</w:t>
            </w:r>
          </w:p>
        </w:tc>
        <w:tc>
          <w:tcPr>
            <w:tcW w:w="8895" w:type="dxa"/>
            <w:tcBorders>
              <w:left w:val="single" w:sz="4" w:space="0" w:color="auto"/>
              <w:bottom w:val="single" w:sz="4" w:space="0" w:color="000000" w:themeColor="text1"/>
            </w:tcBorders>
          </w:tcPr>
          <w:p w14:paraId="1C8901C0" w14:textId="12A0393F" w:rsidR="008E384B" w:rsidRPr="008E384B" w:rsidRDefault="008E384B" w:rsidP="0550D993">
            <w:pPr>
              <w:spacing w:after="0" w:line="276" w:lineRule="auto"/>
              <w:jc w:val="both"/>
              <w:rPr>
                <w:rFonts w:ascii="Aptos" w:eastAsia="Aptos" w:hAnsi="Aptos" w:cs="Aptos"/>
                <w:noProof w:val="0"/>
                <w:color w:val="215F9A"/>
                <w:kern w:val="0"/>
                <w:lang w:eastAsia="lv-LV"/>
              </w:rPr>
            </w:pPr>
            <w:r w:rsidRPr="0550D993">
              <w:rPr>
                <w:rFonts w:ascii="Aptos" w:eastAsia="Aptos" w:hAnsi="Aptos" w:cs="Aptos"/>
                <w:noProof w:val="0"/>
                <w:kern w:val="0"/>
                <w:lang w:eastAsia="lv-LV"/>
              </w:rPr>
              <w:t xml:space="preserve">Projektu var īstenot bez sadarbības partnera, kura īpašumā ir objekts, ja atbilstoši SAM MK noteikumu </w:t>
            </w:r>
            <w:hyperlink r:id="rId90" w:anchor="p24" w:history="1">
              <w:r w:rsidRPr="001C58AA">
                <w:rPr>
                  <w:rStyle w:val="Hipersaite"/>
                  <w:rFonts w:ascii="Aptos" w:eastAsia="Aptos" w:hAnsi="Aptos" w:cs="Aptos"/>
                  <w:noProof w:val="0"/>
                  <w:kern w:val="0"/>
                  <w:lang w:eastAsia="lv-LV"/>
                </w:rPr>
                <w:t>24.</w:t>
              </w:r>
            </w:hyperlink>
            <w:r w:rsidRPr="0550D993">
              <w:rPr>
                <w:rFonts w:ascii="Aptos" w:eastAsia="Aptos" w:hAnsi="Aptos" w:cs="Aptos"/>
                <w:noProof w:val="0"/>
                <w:kern w:val="0"/>
                <w:lang w:eastAsia="lv-LV"/>
              </w:rPr>
              <w:t xml:space="preserve"> punktā noteiktajam  īpašuma, turējuma, lietošanas vai valdījuma tiesības attiecībā uz atbalstītajiem objektiem nemaina vismaz piecus gadus pēc noslēguma maksājuma veikšanas finansējuma saņēmējam. Īpašuma, turējuma, lietošanas vai valdījuma tiesības nostiprina zemesgrāmatā (izņemot gadījumu, ja pašvaldības īpašums uz normatīvā akta, līguma vai pašvaldības lēmuma pamata ir nodots pašvaldības iestādes – projekta iesniedzēja – pārvaldīšanā vai ja īpašuma tiesības uz īpašuma objektu ir spēkā bez to nostiprināšanas zemesgrāmatā). Ja īpašuma, turējuma, lietošanas vai valdījuma tiesības nav nostiprinātas zemesgrāmatā līdz projekta iesnieguma iesniegšanas dienai, tās nostiprina zemesgrāmatā līdz projekta noslēguma maksājuma veikšanai.</w:t>
            </w:r>
          </w:p>
          <w:p w14:paraId="4F14DEC4" w14:textId="77777777" w:rsidR="008E384B" w:rsidRPr="008E384B" w:rsidRDefault="008E384B" w:rsidP="0550D993">
            <w:pPr>
              <w:spacing w:after="0" w:line="276" w:lineRule="auto"/>
              <w:jc w:val="both"/>
              <w:rPr>
                <w:rFonts w:ascii="Aptos" w:eastAsia="Aptos" w:hAnsi="Aptos" w:cs="Aptos"/>
                <w:noProof w:val="0"/>
                <w:color w:val="215F9A"/>
                <w:kern w:val="0"/>
                <w:lang w:eastAsia="lv-LV"/>
              </w:rPr>
            </w:pPr>
          </w:p>
          <w:p w14:paraId="76977D10" w14:textId="201EF087" w:rsidR="000E0A94" w:rsidRPr="005F7B3E" w:rsidRDefault="008E384B" w:rsidP="0550D993">
            <w:pPr>
              <w:spacing w:after="0" w:line="240" w:lineRule="auto"/>
              <w:jc w:val="both"/>
              <w:rPr>
                <w:rFonts w:ascii="Aptos" w:eastAsia="Aptos" w:hAnsi="Aptos" w:cs="Aptos"/>
                <w:noProof w:val="0"/>
                <w:kern w:val="0"/>
                <w:lang w:eastAsia="lv-LV"/>
              </w:rPr>
            </w:pPr>
            <w:r w:rsidRPr="0550D993">
              <w:rPr>
                <w:rFonts w:ascii="Aptos" w:eastAsia="Aptos" w:hAnsi="Aptos" w:cs="Aptos"/>
                <w:noProof w:val="0"/>
                <w:kern w:val="0"/>
                <w:lang w:eastAsia="lv-LV"/>
              </w:rPr>
              <w:t>Ja pašvaldība tiek piesaistīta kā sadarbības partneris, pašvaldība pati nodrošina savu līdzfinansējuma daļu.</w:t>
            </w:r>
          </w:p>
        </w:tc>
      </w:tr>
      <w:tr w:rsidR="00A45345" w:rsidRPr="00760640" w14:paraId="5CC85FCD" w14:textId="77777777" w:rsidTr="07FB903B">
        <w:trPr>
          <w:trHeight w:val="300"/>
        </w:trPr>
        <w:tc>
          <w:tcPr>
            <w:tcW w:w="1134" w:type="dxa"/>
            <w:tcBorders>
              <w:bottom w:val="single" w:sz="4" w:space="0" w:color="000000" w:themeColor="text1"/>
              <w:right w:val="single" w:sz="4" w:space="0" w:color="auto"/>
            </w:tcBorders>
          </w:tcPr>
          <w:p w14:paraId="00686B54" w14:textId="7F3D40B4" w:rsidR="00A45345" w:rsidRPr="747C652C" w:rsidRDefault="290652CC" w:rsidP="003C7278">
            <w:pPr>
              <w:spacing w:line="276" w:lineRule="auto"/>
              <w:jc w:val="both"/>
              <w:rPr>
                <w:rFonts w:ascii="Aptos" w:hAnsi="Aptos" w:cs="Times New Roman"/>
              </w:rPr>
            </w:pPr>
            <w:r w:rsidRPr="0550D993">
              <w:rPr>
                <w:rFonts w:ascii="Aptos" w:hAnsi="Aptos" w:cs="Times New Roman"/>
              </w:rPr>
              <w:lastRenderedPageBreak/>
              <w:t>1.43</w:t>
            </w:r>
          </w:p>
        </w:tc>
        <w:tc>
          <w:tcPr>
            <w:tcW w:w="4396" w:type="dxa"/>
            <w:tcBorders>
              <w:bottom w:val="single" w:sz="4" w:space="0" w:color="000000" w:themeColor="text1"/>
              <w:right w:val="single" w:sz="4" w:space="0" w:color="auto"/>
            </w:tcBorders>
          </w:tcPr>
          <w:p w14:paraId="3EDAFD24" w14:textId="211A4D0E" w:rsidR="00A45345" w:rsidRPr="000D324B" w:rsidRDefault="290652CC" w:rsidP="0550D993">
            <w:pPr>
              <w:spacing w:after="0"/>
              <w:jc w:val="both"/>
            </w:pPr>
            <w:r w:rsidRPr="0550D993">
              <w:rPr>
                <w:rFonts w:ascii="Aptos" w:eastAsia="Aptos" w:hAnsi="Aptos" w:cs="Aptos"/>
                <w:noProof w:val="0"/>
              </w:rPr>
              <w:t xml:space="preserve">Projekta iesniedzējs plāno investīcijas inženiertīklu izbūvē. Objekts ir jaunbūve -  kultūrvides centrs + inženiertīklu pievade jaunbūvei. </w:t>
            </w:r>
          </w:p>
          <w:p w14:paraId="40EA2DB6" w14:textId="7297D76F" w:rsidR="00A45345" w:rsidRPr="000D324B" w:rsidRDefault="290652CC" w:rsidP="0550D993">
            <w:pPr>
              <w:spacing w:after="0"/>
              <w:jc w:val="both"/>
              <w:rPr>
                <w:rFonts w:ascii="Aptos" w:eastAsia="Aptos" w:hAnsi="Aptos" w:cs="Aptos"/>
                <w:noProof w:val="0"/>
                <w:kern w:val="0"/>
              </w:rPr>
            </w:pPr>
            <w:r w:rsidRPr="0550D993">
              <w:rPr>
                <w:rFonts w:ascii="Aptos" w:eastAsia="Aptos" w:hAnsi="Aptos" w:cs="Aptos"/>
                <w:noProof w:val="0"/>
              </w:rPr>
              <w:t>Īpašums, uz kura atrastos projektā izbūvējamā ēka, pieder pašvaldībai, taču zeme, caur kuru tiktu izbūvēti pievadi kanalizācijai un ūdenim, daļēji pieder citai juridiskai perso</w:t>
            </w:r>
            <w:r w:rsidR="37B291F7" w:rsidRPr="0550D993">
              <w:rPr>
                <w:rFonts w:ascii="Aptos" w:eastAsia="Aptos" w:hAnsi="Aptos" w:cs="Aptos"/>
                <w:noProof w:val="0"/>
              </w:rPr>
              <w:t>nai</w:t>
            </w:r>
            <w:r w:rsidRPr="0550D993">
              <w:rPr>
                <w:rFonts w:ascii="Aptos" w:eastAsia="Aptos" w:hAnsi="Aptos" w:cs="Aptos"/>
                <w:noProof w:val="0"/>
              </w:rPr>
              <w:t xml:space="preserve">. Vai pieteikumam jāpievieno saskaņojums ar </w:t>
            </w:r>
            <w:r w:rsidR="42F19C8D" w:rsidRPr="0550D993">
              <w:rPr>
                <w:rFonts w:ascii="Aptos" w:eastAsia="Aptos" w:hAnsi="Aptos" w:cs="Aptos"/>
                <w:noProof w:val="0"/>
              </w:rPr>
              <w:t>īpašnieku</w:t>
            </w:r>
            <w:r w:rsidRPr="0550D993">
              <w:rPr>
                <w:rFonts w:ascii="Aptos" w:eastAsia="Aptos" w:hAnsi="Aptos" w:cs="Aptos"/>
                <w:noProof w:val="0"/>
              </w:rPr>
              <w:t xml:space="preserve">, ka viņi konceptuāli neiebilst plānotajam projektam? Vai mums projekta ilgtspējas nodrošināšanas laikā būs </w:t>
            </w:r>
            <w:proofErr w:type="spellStart"/>
            <w:r w:rsidRPr="0550D993">
              <w:rPr>
                <w:rFonts w:ascii="Aptos" w:eastAsia="Aptos" w:hAnsi="Aptos" w:cs="Aptos"/>
                <w:noProof w:val="0"/>
              </w:rPr>
              <w:t>jānomā</w:t>
            </w:r>
            <w:proofErr w:type="spellEnd"/>
            <w:r w:rsidRPr="0550D993">
              <w:rPr>
                <w:rFonts w:ascii="Aptos" w:eastAsia="Aptos" w:hAnsi="Aptos" w:cs="Aptos"/>
                <w:noProof w:val="0"/>
              </w:rPr>
              <w:t xml:space="preserve"> zem</w:t>
            </w:r>
            <w:r w:rsidR="31EF3024" w:rsidRPr="0550D993">
              <w:rPr>
                <w:rFonts w:ascii="Aptos" w:eastAsia="Aptos" w:hAnsi="Aptos" w:cs="Aptos"/>
                <w:noProof w:val="0"/>
              </w:rPr>
              <w:t>e</w:t>
            </w:r>
            <w:r w:rsidRPr="0550D993">
              <w:rPr>
                <w:rFonts w:ascii="Aptos" w:eastAsia="Aptos" w:hAnsi="Aptos" w:cs="Aptos"/>
                <w:noProof w:val="0"/>
              </w:rPr>
              <w:t>, tā daļa, caur kuru būs izbūvēti pievadi?</w:t>
            </w:r>
          </w:p>
        </w:tc>
        <w:tc>
          <w:tcPr>
            <w:tcW w:w="8895" w:type="dxa"/>
            <w:tcBorders>
              <w:left w:val="single" w:sz="4" w:space="0" w:color="auto"/>
              <w:bottom w:val="single" w:sz="4" w:space="0" w:color="000000" w:themeColor="text1"/>
            </w:tcBorders>
          </w:tcPr>
          <w:p w14:paraId="60A965FE" w14:textId="04823557" w:rsidR="00A45345" w:rsidRPr="001D4BB1" w:rsidRDefault="365EA9F4" w:rsidP="0550D993">
            <w:pPr>
              <w:spacing w:before="240" w:after="240" w:line="276" w:lineRule="auto"/>
              <w:jc w:val="both"/>
            </w:pPr>
            <w:r w:rsidRPr="0550D993">
              <w:rPr>
                <w:rFonts w:ascii="Aptos" w:eastAsia="Aptos" w:hAnsi="Aptos" w:cs="Aptos"/>
                <w:noProof w:val="0"/>
              </w:rPr>
              <w:t xml:space="preserve">Saskaņā ar SAM 432 MK noteikumu </w:t>
            </w:r>
            <w:hyperlink r:id="rId91" w:history="1">
              <w:r w:rsidRPr="00440678">
                <w:rPr>
                  <w:rStyle w:val="Hipersaite"/>
                  <w:rFonts w:ascii="Aptos" w:eastAsia="Aptos" w:hAnsi="Aptos" w:cs="Aptos"/>
                  <w:noProof w:val="0"/>
                </w:rPr>
                <w:t>37.4.2</w:t>
              </w:r>
            </w:hyperlink>
            <w:r w:rsidRPr="0550D993">
              <w:rPr>
                <w:rFonts w:ascii="Aptos" w:eastAsia="Aptos" w:hAnsi="Aptos" w:cs="Aptos"/>
                <w:noProof w:val="0"/>
              </w:rPr>
              <w:t xml:space="preserve">.apakšpunktu atbalstāma ir specifiskā atbalsta ietvaros atjaunoto, konservēto, pārbūvēto vai restaurēto būvju funkcionalitātes nodrošināšanai nepieciešamo inženiertīklu (tai skaitā ūdensvada, sadzīves kanalizācijas, </w:t>
            </w:r>
            <w:proofErr w:type="spellStart"/>
            <w:r w:rsidRPr="0550D993">
              <w:rPr>
                <w:rFonts w:ascii="Aptos" w:eastAsia="Aptos" w:hAnsi="Aptos" w:cs="Aptos"/>
                <w:noProof w:val="0"/>
              </w:rPr>
              <w:t>lietusūdens</w:t>
            </w:r>
            <w:proofErr w:type="spellEnd"/>
            <w:r w:rsidRPr="0550D993">
              <w:rPr>
                <w:rFonts w:ascii="Aptos" w:eastAsia="Aptos" w:hAnsi="Aptos" w:cs="Aptos"/>
                <w:noProof w:val="0"/>
              </w:rPr>
              <w:t xml:space="preserve"> kanalizācijas, elektrības, elektronisko sakaru, siltumapgādes, ventilācijas, klimata kontroles un ugunsdzēsības sistēmas) atjaunošana, pārbūve vai būvniecība.</w:t>
            </w:r>
          </w:p>
          <w:p w14:paraId="1D2B89A8" w14:textId="5EA802FF" w:rsidR="00A45345" w:rsidRPr="001D4BB1" w:rsidRDefault="365EA9F4" w:rsidP="0550D993">
            <w:pPr>
              <w:spacing w:before="240" w:after="240" w:line="276" w:lineRule="auto"/>
              <w:jc w:val="both"/>
            </w:pPr>
            <w:r w:rsidRPr="0550D993">
              <w:rPr>
                <w:rFonts w:ascii="Aptos" w:eastAsia="Aptos" w:hAnsi="Aptos" w:cs="Aptos"/>
                <w:noProof w:val="0"/>
              </w:rPr>
              <w:t>Saskaņā ar MK noteikumu Nr. 574 “Noteikumi par Latvijas būvnormatīvu LBN 008-14 "Inženiertīklu izvietojums" 8.2. apakšpunktā noteikto, attiecīgajos speciālajos būvnoteikumos “Atsevišķu inženierbūvju būvnoteikumi” noteiktajā kārtībā būvprojekta risinājums ir jāsaskaņo ar zemesgabala īpašnieku vai, ja tāda nav, – tiesisko valdītāju, un pakalpojuma sniedzēju, ja to ir norādījis pakalpojuma sniedzējs, kurš inženiertīklu pievadu izmanto vai izmantos pakalpojuma sniegšanai.</w:t>
            </w:r>
          </w:p>
          <w:p w14:paraId="72E881CC" w14:textId="50B72B01" w:rsidR="00A45345" w:rsidRPr="001D4BB1" w:rsidRDefault="365EA9F4" w:rsidP="0550D993">
            <w:pPr>
              <w:spacing w:before="240" w:after="240" w:line="276" w:lineRule="auto"/>
              <w:jc w:val="both"/>
            </w:pPr>
            <w:r w:rsidRPr="0550D993">
              <w:rPr>
                <w:rFonts w:ascii="Aptos" w:eastAsia="Aptos" w:hAnsi="Aptos" w:cs="Aptos"/>
                <w:noProof w:val="0"/>
              </w:rPr>
              <w:t>Gadījumos, ja nepieciešamie inženiertīkli (ūdenssaimniecības un siltumapgādes tīkli) tiek izbūvēti pa citai personai piederošu zemes īpašumu, to izbūvi veic, ievērojot būvnormatīvos noteiktās prasības un līdz noslēguma maksājuma veikšanai izbūvētos inženiertīklus kā zemes īpašuma apgrūtinājumu reģistrē Nekustamā īpašuma valsts kadastra informācijas sistēmā.</w:t>
            </w:r>
          </w:p>
        </w:tc>
      </w:tr>
      <w:tr w:rsidR="00F11B4F" w:rsidRPr="00760640" w14:paraId="626B6507" w14:textId="77777777" w:rsidTr="07FB903B">
        <w:trPr>
          <w:trHeight w:val="300"/>
        </w:trPr>
        <w:tc>
          <w:tcPr>
            <w:tcW w:w="1134" w:type="dxa"/>
            <w:tcBorders>
              <w:bottom w:val="single" w:sz="4" w:space="0" w:color="000000" w:themeColor="text1"/>
              <w:right w:val="single" w:sz="4" w:space="0" w:color="auto"/>
            </w:tcBorders>
          </w:tcPr>
          <w:p w14:paraId="752D3691" w14:textId="38DB8DC5" w:rsidR="00F11B4F" w:rsidRPr="0550D993" w:rsidRDefault="00F11B4F" w:rsidP="003C7278">
            <w:pPr>
              <w:spacing w:line="276" w:lineRule="auto"/>
              <w:jc w:val="both"/>
              <w:rPr>
                <w:rFonts w:ascii="Aptos" w:hAnsi="Aptos" w:cs="Times New Roman"/>
              </w:rPr>
            </w:pPr>
            <w:r>
              <w:rPr>
                <w:rFonts w:ascii="Aptos" w:hAnsi="Aptos" w:cs="Times New Roman"/>
              </w:rPr>
              <w:t>1.44.</w:t>
            </w:r>
          </w:p>
        </w:tc>
        <w:tc>
          <w:tcPr>
            <w:tcW w:w="4396" w:type="dxa"/>
            <w:tcBorders>
              <w:bottom w:val="single" w:sz="4" w:space="0" w:color="000000" w:themeColor="text1"/>
              <w:right w:val="single" w:sz="4" w:space="0" w:color="auto"/>
            </w:tcBorders>
          </w:tcPr>
          <w:p w14:paraId="62935714" w14:textId="4C3F0D27" w:rsidR="00F11B4F" w:rsidRPr="0550D993" w:rsidRDefault="00F11B4F" w:rsidP="0550D993">
            <w:pPr>
              <w:spacing w:after="0"/>
              <w:jc w:val="both"/>
              <w:rPr>
                <w:rFonts w:ascii="Aptos" w:eastAsia="Aptos" w:hAnsi="Aptos" w:cs="Aptos"/>
                <w:noProof w:val="0"/>
              </w:rPr>
            </w:pPr>
            <w:r>
              <w:rPr>
                <w:rFonts w:ascii="Aptos" w:eastAsia="Aptos" w:hAnsi="Aptos" w:cs="Aptos"/>
                <w:noProof w:val="0"/>
              </w:rPr>
              <w:t>J</w:t>
            </w:r>
            <w:r w:rsidRPr="00F11B4F">
              <w:rPr>
                <w:rFonts w:ascii="Aptos" w:eastAsia="Aptos" w:hAnsi="Aptos" w:cs="Aptos"/>
                <w:noProof w:val="0"/>
              </w:rPr>
              <w:t>autājum</w:t>
            </w:r>
            <w:r>
              <w:rPr>
                <w:rFonts w:ascii="Aptos" w:eastAsia="Aptos" w:hAnsi="Aptos" w:cs="Aptos"/>
                <w:noProof w:val="0"/>
              </w:rPr>
              <w:t xml:space="preserve">s </w:t>
            </w:r>
            <w:r w:rsidRPr="00F11B4F">
              <w:rPr>
                <w:rFonts w:ascii="Aptos" w:eastAsia="Aptos" w:hAnsi="Aptos" w:cs="Aptos"/>
                <w:noProof w:val="0"/>
              </w:rPr>
              <w:t>saistībā ar sadarbības līguma formu</w:t>
            </w:r>
            <w:r>
              <w:rPr>
                <w:rFonts w:ascii="Aptos" w:eastAsia="Aptos" w:hAnsi="Aptos" w:cs="Aptos"/>
                <w:noProof w:val="0"/>
              </w:rPr>
              <w:t>,</w:t>
            </w:r>
            <w:r w:rsidRPr="00F11B4F">
              <w:rPr>
                <w:rFonts w:ascii="Aptos" w:eastAsia="Aptos" w:hAnsi="Aptos" w:cs="Aptos"/>
                <w:noProof w:val="0"/>
              </w:rPr>
              <w:t xml:space="preserve"> cik daudz un ko mēs drīkstam no tās ņemt ārā. </w:t>
            </w:r>
          </w:p>
        </w:tc>
        <w:tc>
          <w:tcPr>
            <w:tcW w:w="8895" w:type="dxa"/>
            <w:tcBorders>
              <w:left w:val="single" w:sz="4" w:space="0" w:color="auto"/>
              <w:bottom w:val="single" w:sz="4" w:space="0" w:color="000000" w:themeColor="text1"/>
            </w:tcBorders>
          </w:tcPr>
          <w:p w14:paraId="4F139D5B" w14:textId="77777777" w:rsidR="00DA6440" w:rsidRPr="00DA6440" w:rsidRDefault="00DA6440" w:rsidP="00DA6440">
            <w:pPr>
              <w:spacing w:after="0" w:line="276" w:lineRule="auto"/>
              <w:rPr>
                <w:rFonts w:ascii="Aptos" w:eastAsia="Aptos" w:hAnsi="Aptos" w:cs="Aptos"/>
                <w:noProof w:val="0"/>
                <w:kern w:val="0"/>
                <w14:ligatures w14:val="none"/>
              </w:rPr>
            </w:pPr>
            <w:r w:rsidRPr="00DA6440">
              <w:rPr>
                <w:rFonts w:ascii="Aptos" w:eastAsia="Aptos" w:hAnsi="Aptos" w:cs="Aptos"/>
                <w:noProof w:val="0"/>
                <w:kern w:val="0"/>
                <w14:ligatures w14:val="none"/>
              </w:rPr>
              <w:t xml:space="preserve">Saskaņā ar Ministru kabineta noteikumos Nr. 408 “Kārtība, kādā Eiropas Savienības fondu vadībā iesaistītās institūcijas nodrošina šo fondu ieviešanu 2021.–2027. gada plānošanas periodā” 6.punktā noteikto </w:t>
            </w:r>
          </w:p>
          <w:p w14:paraId="14AB4F91" w14:textId="02D8620B" w:rsidR="00DA6440" w:rsidRPr="00DA6440" w:rsidRDefault="00DA6440" w:rsidP="00DA6440">
            <w:pPr>
              <w:spacing w:after="0" w:line="276" w:lineRule="auto"/>
              <w:rPr>
                <w:rFonts w:ascii="Aptos" w:eastAsia="Aptos" w:hAnsi="Aptos" w:cs="Aptos"/>
                <w:noProof w:val="0"/>
                <w:kern w:val="0"/>
                <w14:ligatures w14:val="none"/>
              </w:rPr>
            </w:pPr>
            <w:r w:rsidRPr="00DA6440">
              <w:rPr>
                <w:rFonts w:ascii="Aptos" w:eastAsia="Aptos" w:hAnsi="Aptos" w:cs="Aptos"/>
                <w:noProof w:val="0"/>
                <w:kern w:val="0"/>
                <w14:ligatures w14:val="none"/>
              </w:rPr>
              <w:t>Finansējuma saņēmējs sadarbības līgumā iekļauj vismaz šādu informāciju:</w:t>
            </w:r>
          </w:p>
          <w:p w14:paraId="3BD5D7A3" w14:textId="772181EC" w:rsidR="00DA6440" w:rsidRPr="00DA6440" w:rsidRDefault="00DA6440" w:rsidP="00DA6440">
            <w:pPr>
              <w:numPr>
                <w:ilvl w:val="0"/>
                <w:numId w:val="48"/>
              </w:numPr>
              <w:spacing w:after="0" w:line="276" w:lineRule="auto"/>
              <w:rPr>
                <w:rFonts w:ascii="Aptos" w:eastAsia="Times New Roman" w:hAnsi="Aptos" w:cs="Aptos"/>
                <w:noProof w:val="0"/>
                <w:kern w:val="0"/>
                <w14:ligatures w14:val="none"/>
              </w:rPr>
            </w:pPr>
            <w:r w:rsidRPr="00DA6440">
              <w:rPr>
                <w:rFonts w:ascii="Aptos" w:eastAsia="Times New Roman" w:hAnsi="Aptos" w:cs="Aptos"/>
                <w:noProof w:val="0"/>
                <w:kern w:val="0"/>
                <w14:ligatures w14:val="none"/>
              </w:rPr>
              <w:t>sadarbības partnera pienākumi un tiesības;</w:t>
            </w:r>
          </w:p>
          <w:p w14:paraId="427FB35F" w14:textId="1228548F" w:rsidR="00DA6440" w:rsidRPr="00DA6440" w:rsidRDefault="00DA6440" w:rsidP="00DA6440">
            <w:pPr>
              <w:numPr>
                <w:ilvl w:val="0"/>
                <w:numId w:val="48"/>
              </w:numPr>
              <w:spacing w:after="0" w:line="276" w:lineRule="auto"/>
              <w:rPr>
                <w:rFonts w:ascii="Aptos" w:eastAsia="Times New Roman" w:hAnsi="Aptos" w:cs="Aptos"/>
                <w:noProof w:val="0"/>
                <w:kern w:val="0"/>
                <w14:ligatures w14:val="none"/>
              </w:rPr>
            </w:pPr>
            <w:r w:rsidRPr="00DA6440">
              <w:rPr>
                <w:rFonts w:ascii="Aptos" w:eastAsia="Times New Roman" w:hAnsi="Aptos" w:cs="Aptos"/>
                <w:noProof w:val="0"/>
                <w:kern w:val="0"/>
                <w14:ligatures w14:val="none"/>
              </w:rPr>
              <w:t>sadarbības partnera finansējuma plānošana, ja attiecināms;</w:t>
            </w:r>
          </w:p>
          <w:p w14:paraId="045AAEF7" w14:textId="2C5A27F5" w:rsidR="00DA6440" w:rsidRPr="00DA6440" w:rsidRDefault="00DA6440" w:rsidP="00DA6440">
            <w:pPr>
              <w:numPr>
                <w:ilvl w:val="0"/>
                <w:numId w:val="48"/>
              </w:numPr>
              <w:spacing w:after="0" w:line="276" w:lineRule="auto"/>
              <w:rPr>
                <w:rFonts w:ascii="Aptos" w:eastAsia="Times New Roman" w:hAnsi="Aptos" w:cs="Aptos"/>
                <w:noProof w:val="0"/>
                <w:kern w:val="0"/>
                <w14:ligatures w14:val="none"/>
              </w:rPr>
            </w:pPr>
            <w:r w:rsidRPr="00DA6440">
              <w:rPr>
                <w:rFonts w:ascii="Aptos" w:eastAsia="Times New Roman" w:hAnsi="Aptos" w:cs="Aptos"/>
                <w:noProof w:val="0"/>
                <w:kern w:val="0"/>
                <w14:ligatures w14:val="none"/>
              </w:rPr>
              <w:t>ar projekta īstenošanu saistīto dokumentu glabāšanas termiņš;</w:t>
            </w:r>
          </w:p>
          <w:p w14:paraId="0CFF7B8B" w14:textId="20A3A140" w:rsidR="00DA6440" w:rsidRPr="00DA6440" w:rsidRDefault="00DA6440" w:rsidP="00DA6440">
            <w:pPr>
              <w:numPr>
                <w:ilvl w:val="0"/>
                <w:numId w:val="48"/>
              </w:numPr>
              <w:spacing w:after="0" w:line="276" w:lineRule="auto"/>
              <w:rPr>
                <w:rFonts w:ascii="Aptos" w:eastAsia="Times New Roman" w:hAnsi="Aptos" w:cs="Aptos"/>
                <w:noProof w:val="0"/>
                <w:kern w:val="0"/>
                <w14:ligatures w14:val="none"/>
              </w:rPr>
            </w:pPr>
            <w:r w:rsidRPr="00DA6440">
              <w:rPr>
                <w:rFonts w:ascii="Aptos" w:eastAsia="Times New Roman" w:hAnsi="Aptos" w:cs="Aptos"/>
                <w:noProof w:val="0"/>
                <w:kern w:val="0"/>
                <w14:ligatures w14:val="none"/>
              </w:rPr>
              <w:t>piešķirto finanšu līdzekļu izmaksas apturēšanas, izmaksas turpināšanas un atgūšanas kārtība;</w:t>
            </w:r>
          </w:p>
          <w:p w14:paraId="05E5363F" w14:textId="6015F2B4" w:rsidR="00DA6440" w:rsidRPr="00DA6440" w:rsidRDefault="00DA6440" w:rsidP="00DA6440">
            <w:pPr>
              <w:numPr>
                <w:ilvl w:val="0"/>
                <w:numId w:val="48"/>
              </w:numPr>
              <w:spacing w:after="0" w:line="276" w:lineRule="auto"/>
              <w:rPr>
                <w:rFonts w:ascii="Aptos" w:eastAsia="Times New Roman" w:hAnsi="Aptos" w:cs="Aptos"/>
                <w:noProof w:val="0"/>
                <w:kern w:val="0"/>
                <w14:ligatures w14:val="none"/>
              </w:rPr>
            </w:pPr>
            <w:r w:rsidRPr="00DA6440">
              <w:rPr>
                <w:rFonts w:ascii="Aptos" w:eastAsia="Times New Roman" w:hAnsi="Aptos" w:cs="Aptos"/>
                <w:noProof w:val="0"/>
                <w:kern w:val="0"/>
                <w14:ligatures w14:val="none"/>
              </w:rPr>
              <w:lastRenderedPageBreak/>
              <w:t>strīdu izšķiršanas kārtība;</w:t>
            </w:r>
          </w:p>
          <w:p w14:paraId="616143CA" w14:textId="61225623" w:rsidR="00DA6440" w:rsidRPr="00DA6440" w:rsidRDefault="00DA6440" w:rsidP="00DA6440">
            <w:pPr>
              <w:numPr>
                <w:ilvl w:val="0"/>
                <w:numId w:val="48"/>
              </w:numPr>
              <w:spacing w:after="0" w:line="276" w:lineRule="auto"/>
              <w:rPr>
                <w:rFonts w:ascii="Aptos" w:eastAsia="Times New Roman" w:hAnsi="Aptos" w:cs="Aptos"/>
                <w:noProof w:val="0"/>
                <w:kern w:val="0"/>
                <w14:ligatures w14:val="none"/>
              </w:rPr>
            </w:pPr>
            <w:r w:rsidRPr="00DA6440">
              <w:rPr>
                <w:rFonts w:ascii="Aptos" w:eastAsia="Times New Roman" w:hAnsi="Aptos" w:cs="Aptos"/>
                <w:noProof w:val="0"/>
                <w:kern w:val="0"/>
                <w14:ligatures w14:val="none"/>
              </w:rPr>
              <w:t>informācija par īpašumu vai pamatlīdzekļu juridisko piederību un projekta īstenošanas rezultātā radīto vai iegādāto vērtību piederību, kā arī to uzturēšanas un izmantošanas kārtību, ja attiecināms;</w:t>
            </w:r>
          </w:p>
          <w:p w14:paraId="23140486" w14:textId="3F1D6F75" w:rsidR="00DA6440" w:rsidRPr="00DA6440" w:rsidRDefault="00DA6440" w:rsidP="00DA6440">
            <w:pPr>
              <w:numPr>
                <w:ilvl w:val="0"/>
                <w:numId w:val="48"/>
              </w:numPr>
              <w:spacing w:after="0" w:line="276" w:lineRule="auto"/>
              <w:rPr>
                <w:rFonts w:ascii="Aptos" w:eastAsia="Times New Roman" w:hAnsi="Aptos" w:cs="Aptos"/>
                <w:noProof w:val="0"/>
                <w:kern w:val="0"/>
                <w14:ligatures w14:val="none"/>
              </w:rPr>
            </w:pPr>
            <w:r w:rsidRPr="00DA6440">
              <w:rPr>
                <w:rFonts w:ascii="Aptos" w:eastAsia="Times New Roman" w:hAnsi="Aptos" w:cs="Aptos"/>
                <w:noProof w:val="0"/>
                <w:kern w:val="0"/>
                <w14:ligatures w14:val="none"/>
              </w:rPr>
              <w:t>sadarbības partnera un finansējuma saņēmēja rekvizīti;</w:t>
            </w:r>
          </w:p>
          <w:p w14:paraId="2624E4DB" w14:textId="7B9C94D4" w:rsidR="00DA6440" w:rsidRPr="00DA6440" w:rsidRDefault="00DA6440" w:rsidP="00DA6440">
            <w:pPr>
              <w:numPr>
                <w:ilvl w:val="0"/>
                <w:numId w:val="48"/>
              </w:numPr>
              <w:spacing w:after="0" w:line="276" w:lineRule="auto"/>
              <w:rPr>
                <w:rFonts w:ascii="Aptos" w:eastAsia="Times New Roman" w:hAnsi="Aptos" w:cs="Aptos"/>
                <w:noProof w:val="0"/>
                <w:kern w:val="0"/>
                <w14:ligatures w14:val="none"/>
              </w:rPr>
            </w:pPr>
            <w:r w:rsidRPr="00DA6440">
              <w:rPr>
                <w:rFonts w:ascii="Aptos" w:eastAsia="Times New Roman" w:hAnsi="Aptos" w:cs="Aptos"/>
                <w:noProof w:val="0"/>
                <w:kern w:val="0"/>
                <w14:ligatures w14:val="none"/>
              </w:rPr>
              <w:t>rīcība nepārvaramas varas gadījumā.</w:t>
            </w:r>
          </w:p>
          <w:p w14:paraId="49808497" w14:textId="30867742" w:rsidR="00F11B4F" w:rsidRPr="00DA6440" w:rsidRDefault="00DA6440" w:rsidP="00DA6440">
            <w:pPr>
              <w:spacing w:after="0" w:line="276" w:lineRule="auto"/>
              <w:rPr>
                <w:rFonts w:ascii="Aptos" w:eastAsia="Aptos" w:hAnsi="Aptos" w:cs="Aptos"/>
                <w:noProof w:val="0"/>
                <w:kern w:val="0"/>
                <w14:ligatures w14:val="none"/>
              </w:rPr>
            </w:pPr>
            <w:r w:rsidRPr="00DA6440">
              <w:rPr>
                <w:rFonts w:ascii="Aptos" w:eastAsia="Aptos" w:hAnsi="Aptos" w:cs="Aptos"/>
                <w:noProof w:val="0"/>
                <w:kern w:val="0"/>
                <w14:ligatures w14:val="none"/>
              </w:rPr>
              <w:t>Sadarbības līguma formu var precizēt atbilstoši nepieciešamībai, ņemot vērā plānotās sadarbības specifiku.</w:t>
            </w:r>
          </w:p>
        </w:tc>
      </w:tr>
      <w:tr w:rsidR="00602218" w:rsidRPr="00760640" w14:paraId="202BCE8E" w14:textId="77777777" w:rsidTr="07FB903B">
        <w:trPr>
          <w:trHeight w:val="300"/>
        </w:trPr>
        <w:tc>
          <w:tcPr>
            <w:tcW w:w="1134" w:type="dxa"/>
            <w:tcBorders>
              <w:bottom w:val="single" w:sz="4" w:space="0" w:color="000000" w:themeColor="text1"/>
              <w:right w:val="single" w:sz="4" w:space="0" w:color="auto"/>
            </w:tcBorders>
          </w:tcPr>
          <w:p w14:paraId="4FFDFA40" w14:textId="0F924FF4" w:rsidR="00602218" w:rsidRDefault="00602218" w:rsidP="003C7278">
            <w:pPr>
              <w:spacing w:line="276" w:lineRule="auto"/>
              <w:jc w:val="both"/>
              <w:rPr>
                <w:rFonts w:ascii="Aptos" w:hAnsi="Aptos" w:cs="Times New Roman"/>
              </w:rPr>
            </w:pPr>
            <w:r w:rsidRPr="23D21EE5">
              <w:rPr>
                <w:rFonts w:ascii="Aptos" w:hAnsi="Aptos" w:cs="Times New Roman"/>
              </w:rPr>
              <w:lastRenderedPageBreak/>
              <w:t>1.45.</w:t>
            </w:r>
          </w:p>
        </w:tc>
        <w:tc>
          <w:tcPr>
            <w:tcW w:w="4396" w:type="dxa"/>
            <w:tcBorders>
              <w:bottom w:val="single" w:sz="4" w:space="0" w:color="000000" w:themeColor="text1"/>
              <w:right w:val="single" w:sz="4" w:space="0" w:color="auto"/>
            </w:tcBorders>
          </w:tcPr>
          <w:p w14:paraId="5D763C7E" w14:textId="19917C10" w:rsidR="00602218" w:rsidRDefault="00E23658" w:rsidP="0550D993">
            <w:pPr>
              <w:spacing w:after="0"/>
              <w:jc w:val="both"/>
              <w:rPr>
                <w:rFonts w:ascii="Aptos" w:eastAsia="Aptos" w:hAnsi="Aptos" w:cs="Aptos"/>
                <w:noProof w:val="0"/>
              </w:rPr>
            </w:pPr>
            <w:r w:rsidRPr="7AE0A664">
              <w:rPr>
                <w:rFonts w:ascii="Aptos" w:eastAsia="Aptos" w:hAnsi="Aptos" w:cs="Aptos"/>
                <w:noProof w:val="0"/>
              </w:rPr>
              <w:t>Ja projektu iesniedz pašvaldība par savu kultūras iestād</w:t>
            </w:r>
            <w:r w:rsidR="085DC2A5" w:rsidRPr="7AE0A664">
              <w:rPr>
                <w:rFonts w:ascii="Aptos" w:eastAsia="Aptos" w:hAnsi="Aptos" w:cs="Aptos"/>
                <w:noProof w:val="0"/>
              </w:rPr>
              <w:t>i</w:t>
            </w:r>
            <w:r w:rsidRPr="7AE0A664">
              <w:rPr>
                <w:rFonts w:ascii="Aptos" w:eastAsia="Aptos" w:hAnsi="Aptos" w:cs="Aptos"/>
                <w:noProof w:val="0"/>
              </w:rPr>
              <w:t>, v</w:t>
            </w:r>
            <w:r w:rsidR="00EF724C" w:rsidRPr="7AE0A664">
              <w:rPr>
                <w:rFonts w:ascii="Aptos" w:eastAsia="Aptos" w:hAnsi="Aptos" w:cs="Aptos"/>
                <w:noProof w:val="0"/>
              </w:rPr>
              <w:t>ai organizācijas darbības stratēģija ir nepieciešama Kultūras pārvaldei, vai konkrēti šai struktūrvienības iestādei?</w:t>
            </w:r>
          </w:p>
        </w:tc>
        <w:tc>
          <w:tcPr>
            <w:tcW w:w="8895" w:type="dxa"/>
            <w:tcBorders>
              <w:left w:val="single" w:sz="4" w:space="0" w:color="auto"/>
              <w:bottom w:val="single" w:sz="4" w:space="0" w:color="000000" w:themeColor="text1"/>
            </w:tcBorders>
          </w:tcPr>
          <w:p w14:paraId="6E71FF1D" w14:textId="5041BE2B" w:rsidR="00F37B7E" w:rsidRDefault="00F37B7E" w:rsidP="00055B1E">
            <w:pPr>
              <w:spacing w:after="0" w:line="276" w:lineRule="auto"/>
              <w:jc w:val="both"/>
              <w:rPr>
                <w:rFonts w:ascii="Aptos" w:eastAsia="Times New Roman" w:hAnsi="Aptos" w:cs="Aptos"/>
                <w:noProof w:val="0"/>
                <w:color w:val="000000"/>
                <w:kern w:val="0"/>
                <w:lang w:eastAsia="lv-LV"/>
                <w14:ligatures w14:val="none"/>
              </w:rPr>
            </w:pPr>
            <w:r w:rsidRPr="00F37B7E">
              <w:rPr>
                <w:rFonts w:ascii="Aptos" w:eastAsia="Times New Roman" w:hAnsi="Aptos" w:cs="Aptos"/>
                <w:noProof w:val="0"/>
                <w:color w:val="000000"/>
                <w:kern w:val="0"/>
                <w:lang w:eastAsia="lv-LV"/>
                <w14:ligatures w14:val="none"/>
              </w:rPr>
              <w:t>Ja projektu iesniedz pašvaldība par savu kultūras iestādi, kas, ņemot vērā pieejamo informāciju, ir novada</w:t>
            </w:r>
            <w:r>
              <w:rPr>
                <w:rFonts w:ascii="Aptos" w:eastAsia="Times New Roman" w:hAnsi="Aptos" w:cs="Aptos"/>
                <w:noProof w:val="0"/>
                <w:color w:val="000000"/>
                <w:kern w:val="0"/>
                <w:lang w:eastAsia="lv-LV"/>
                <w14:ligatures w14:val="none"/>
              </w:rPr>
              <w:t xml:space="preserve"> “X”</w:t>
            </w:r>
            <w:r w:rsidRPr="00F37B7E">
              <w:rPr>
                <w:rFonts w:ascii="Aptos" w:eastAsia="Times New Roman" w:hAnsi="Aptos" w:cs="Aptos"/>
                <w:noProof w:val="0"/>
                <w:color w:val="000000"/>
                <w:kern w:val="0"/>
                <w:lang w:eastAsia="lv-LV"/>
                <w14:ligatures w14:val="none"/>
              </w:rPr>
              <w:t xml:space="preserve"> Kultūras pārvaldes struktūrvienība (kultūras nams vai cita struktūrvienība), tad  organizācijas darbības stratēģija ir nepieciešama konkrētajai struktūrvienībai.</w:t>
            </w:r>
          </w:p>
          <w:p w14:paraId="0F5AEEC0" w14:textId="2E723542" w:rsidR="00F37B7E" w:rsidRPr="00055B1E" w:rsidRDefault="00F37B7E" w:rsidP="00055B1E">
            <w:pPr>
              <w:spacing w:after="0" w:line="276" w:lineRule="auto"/>
              <w:jc w:val="both"/>
              <w:rPr>
                <w:rFonts w:ascii="Aptos" w:eastAsia="Times New Roman" w:hAnsi="Aptos" w:cs="Aptos"/>
                <w:noProof w:val="0"/>
                <w:color w:val="000000"/>
                <w:kern w:val="0"/>
                <w:lang w:eastAsia="lv-LV"/>
                <w14:ligatures w14:val="none"/>
              </w:rPr>
            </w:pPr>
            <w:r w:rsidRPr="00F37B7E">
              <w:rPr>
                <w:rFonts w:ascii="Aptos" w:eastAsia="Aptos" w:hAnsi="Aptos" w:cs="Aptos"/>
                <w:noProof w:val="0"/>
                <w:color w:val="000000"/>
                <w:kern w:val="0"/>
                <w:lang w:eastAsia="lv-LV"/>
                <w14:ligatures w14:val="none"/>
              </w:rPr>
              <w:t>Ņemot vērā minēto, organizācijas darbības stratēģijai ir jābūt izstrādātai pašvaldības kultūras iestādei (struktūrvienībai), par kuras attīstību pašvaldība iesniedz projekta iesniegumu un, kas nodrošinās kultūras pakalpojumu vai piesaistītajam kultūras jomas sadarbības partnerim, kas projektā būs atbildīgs par kultūras pakalpojumu īstenošanu kultūras infrastruktūrā.</w:t>
            </w:r>
          </w:p>
          <w:p w14:paraId="716E4D0D" w14:textId="17DAB1E1" w:rsidR="5D8F2198" w:rsidRDefault="5D8F2198" w:rsidP="7AE0A664">
            <w:pPr>
              <w:spacing w:after="0" w:line="276" w:lineRule="auto"/>
              <w:jc w:val="both"/>
              <w:rPr>
                <w:rFonts w:ascii="Aptos" w:eastAsia="Aptos" w:hAnsi="Aptos" w:cs="Aptos"/>
                <w:noProof w:val="0"/>
                <w:color w:val="000000" w:themeColor="text1"/>
                <w:lang w:eastAsia="lv-LV"/>
              </w:rPr>
            </w:pPr>
            <w:r w:rsidRPr="7AE0A664">
              <w:rPr>
                <w:rFonts w:ascii="Aptos" w:eastAsia="Aptos" w:hAnsi="Aptos" w:cs="Aptos"/>
                <w:noProof w:val="0"/>
                <w:color w:val="000000" w:themeColor="text1"/>
                <w:lang w:eastAsia="lv-LV"/>
              </w:rPr>
              <w:t xml:space="preserve">Izstrādātajā stratēģijā jānosaka vidēja termiņa darbības mērķi, kas liecina par sabiedrības ieguvumiem no projektā attīstītajiem pakalpojumiem un paredz veicināt kultūras pakalpojumu </w:t>
            </w:r>
            <w:proofErr w:type="spellStart"/>
            <w:r w:rsidRPr="7AE0A664">
              <w:rPr>
                <w:rFonts w:ascii="Aptos" w:eastAsia="Aptos" w:hAnsi="Aptos" w:cs="Aptos"/>
                <w:noProof w:val="0"/>
                <w:color w:val="000000" w:themeColor="text1"/>
                <w:lang w:eastAsia="lv-LV"/>
              </w:rPr>
              <w:t>piekļūstamību</w:t>
            </w:r>
            <w:proofErr w:type="spellEnd"/>
            <w:r w:rsidRPr="7AE0A664">
              <w:rPr>
                <w:rFonts w:ascii="Aptos" w:eastAsia="Aptos" w:hAnsi="Aptos" w:cs="Aptos"/>
                <w:noProof w:val="0"/>
                <w:color w:val="000000" w:themeColor="text1"/>
                <w:lang w:eastAsia="lv-LV"/>
              </w:rPr>
              <w:t xml:space="preserve">, tostarp attīstot pakalpojumus vismaz vienai sociāli </w:t>
            </w:r>
            <w:proofErr w:type="spellStart"/>
            <w:r w:rsidRPr="7AE0A664">
              <w:rPr>
                <w:rFonts w:ascii="Aptos" w:eastAsia="Aptos" w:hAnsi="Aptos" w:cs="Aptos"/>
                <w:noProof w:val="0"/>
                <w:color w:val="000000" w:themeColor="text1"/>
                <w:lang w:eastAsia="lv-LV"/>
              </w:rPr>
              <w:t>mazaizsargāto</w:t>
            </w:r>
            <w:proofErr w:type="spellEnd"/>
            <w:r w:rsidRPr="7AE0A664">
              <w:rPr>
                <w:rFonts w:ascii="Aptos" w:eastAsia="Aptos" w:hAnsi="Aptos" w:cs="Aptos"/>
                <w:noProof w:val="0"/>
                <w:color w:val="000000" w:themeColor="text1"/>
                <w:lang w:eastAsia="lv-LV"/>
              </w:rPr>
              <w:t xml:space="preserve"> iedzīvotāju grupai.</w:t>
            </w:r>
          </w:p>
          <w:p w14:paraId="2E85FC6A" w14:textId="77777777" w:rsidR="00F37B7E" w:rsidRPr="00F37B7E" w:rsidRDefault="00F37B7E" w:rsidP="00055B1E">
            <w:pPr>
              <w:spacing w:after="0" w:line="276" w:lineRule="auto"/>
              <w:jc w:val="both"/>
              <w:rPr>
                <w:rFonts w:ascii="Aptos" w:eastAsia="Aptos" w:hAnsi="Aptos" w:cs="Aptos"/>
                <w:noProof w:val="0"/>
                <w:color w:val="000000"/>
                <w:kern w:val="0"/>
                <w:lang w:eastAsia="lv-LV"/>
                <w14:ligatures w14:val="none"/>
              </w:rPr>
            </w:pPr>
            <w:r w:rsidRPr="00F37B7E">
              <w:rPr>
                <w:rFonts w:ascii="Aptos" w:eastAsia="Aptos" w:hAnsi="Aptos" w:cs="Aptos"/>
                <w:noProof w:val="0"/>
                <w:color w:val="000000"/>
                <w:kern w:val="0"/>
                <w:lang w:eastAsia="lv-LV"/>
                <w14:ligatures w14:val="none"/>
              </w:rPr>
              <w:t>Ņemot vērā to, ka projekta ietvaros jāparedz gan kultūras pakalpojuma attīstība, gan kultūras infrastruktūras attīstība, kultūras organizācijas darbības stratēģija vienlaikus arī pamato plānotos infrastruktūras attīstības darbus, līdz ar to tas ir savstarpēji saistīts.</w:t>
            </w:r>
          </w:p>
          <w:p w14:paraId="65313EFB" w14:textId="77777777" w:rsidR="00F37B7E" w:rsidRPr="00F37B7E" w:rsidRDefault="00F37B7E" w:rsidP="00055B1E">
            <w:pPr>
              <w:spacing w:after="0" w:line="276" w:lineRule="auto"/>
              <w:jc w:val="both"/>
              <w:rPr>
                <w:rFonts w:ascii="Aptos" w:eastAsia="Aptos" w:hAnsi="Aptos" w:cs="Aptos"/>
                <w:noProof w:val="0"/>
                <w:color w:val="000000"/>
                <w:kern w:val="0"/>
                <w:lang w:eastAsia="lv-LV"/>
                <w14:ligatures w14:val="none"/>
              </w:rPr>
            </w:pPr>
            <w:r w:rsidRPr="00F37B7E">
              <w:rPr>
                <w:rFonts w:ascii="Aptos" w:eastAsia="Aptos" w:hAnsi="Aptos" w:cs="Aptos"/>
                <w:noProof w:val="0"/>
                <w:color w:val="000000"/>
                <w:kern w:val="0"/>
                <w:lang w:eastAsia="lv-LV"/>
                <w14:ligatures w14:val="none"/>
              </w:rPr>
              <w:t>Atbilstoši SAM MK noteikumu 30. punktā noteiktajam, uz projekta iesniegšanas dienu ir izstrādāta organizācijas darbības stratēģija projekta iesniedzējam vai sadarbības partnerim, kura pamatdarbība ir kultūras vai radošajā nozarē.</w:t>
            </w:r>
          </w:p>
          <w:p w14:paraId="1BFBA669" w14:textId="72C3E6A9" w:rsidR="00602218" w:rsidRPr="00055B1E" w:rsidRDefault="00602218" w:rsidP="00055B1E">
            <w:pPr>
              <w:spacing w:after="0" w:line="276" w:lineRule="auto"/>
              <w:jc w:val="both"/>
              <w:rPr>
                <w:rFonts w:ascii="Aptos" w:eastAsia="Aptos" w:hAnsi="Aptos" w:cs="Aptos"/>
                <w:noProof w:val="0"/>
                <w:color w:val="000000"/>
                <w:kern w:val="0"/>
                <w:lang w:eastAsia="lv-LV"/>
                <w14:ligatures w14:val="none"/>
              </w:rPr>
            </w:pPr>
          </w:p>
        </w:tc>
      </w:tr>
      <w:tr w:rsidR="00A16BF4" w:rsidRPr="00760640" w14:paraId="7DBDF5F1" w14:textId="77777777" w:rsidTr="07FB903B">
        <w:trPr>
          <w:trHeight w:val="300"/>
        </w:trPr>
        <w:tc>
          <w:tcPr>
            <w:tcW w:w="1134" w:type="dxa"/>
            <w:tcBorders>
              <w:bottom w:val="single" w:sz="4" w:space="0" w:color="000000" w:themeColor="text1"/>
              <w:right w:val="single" w:sz="4" w:space="0" w:color="auto"/>
            </w:tcBorders>
          </w:tcPr>
          <w:p w14:paraId="59F79BC0" w14:textId="063D4CBB" w:rsidR="00A16BF4" w:rsidRDefault="00EE6CCD" w:rsidP="003C7278">
            <w:pPr>
              <w:spacing w:line="276" w:lineRule="auto"/>
              <w:jc w:val="both"/>
              <w:rPr>
                <w:rFonts w:ascii="Aptos" w:hAnsi="Aptos" w:cs="Times New Roman"/>
              </w:rPr>
            </w:pPr>
            <w:r w:rsidRPr="23D21EE5">
              <w:rPr>
                <w:rFonts w:ascii="Aptos" w:hAnsi="Aptos" w:cs="Times New Roman"/>
              </w:rPr>
              <w:lastRenderedPageBreak/>
              <w:t>1.46.</w:t>
            </w:r>
          </w:p>
        </w:tc>
        <w:tc>
          <w:tcPr>
            <w:tcW w:w="4396" w:type="dxa"/>
            <w:tcBorders>
              <w:bottom w:val="single" w:sz="4" w:space="0" w:color="000000" w:themeColor="text1"/>
              <w:right w:val="single" w:sz="4" w:space="0" w:color="auto"/>
            </w:tcBorders>
          </w:tcPr>
          <w:p w14:paraId="391874FB" w14:textId="77777777" w:rsidR="00EE6CCD" w:rsidRPr="00EE6CCD" w:rsidRDefault="00EE6CCD" w:rsidP="00EE6CCD">
            <w:pPr>
              <w:spacing w:after="0"/>
              <w:jc w:val="both"/>
              <w:rPr>
                <w:rFonts w:ascii="Aptos" w:eastAsia="Aptos" w:hAnsi="Aptos" w:cs="Aptos"/>
                <w:noProof w:val="0"/>
              </w:rPr>
            </w:pPr>
            <w:r w:rsidRPr="23D21EE5">
              <w:rPr>
                <w:rFonts w:ascii="Aptos" w:eastAsia="Aptos" w:hAnsi="Aptos" w:cs="Aptos"/>
                <w:noProof w:val="0"/>
              </w:rPr>
              <w:t xml:space="preserve">Projektu vērtēšanas kritēriju piemērošanas metodikā 4.3.2. </w:t>
            </w:r>
            <w:proofErr w:type="spellStart"/>
            <w:r w:rsidRPr="23D21EE5">
              <w:rPr>
                <w:rFonts w:ascii="Aptos" w:eastAsia="Aptos" w:hAnsi="Aptos" w:cs="Aptos"/>
                <w:noProof w:val="0"/>
              </w:rPr>
              <w:t>apakškritērijā</w:t>
            </w:r>
            <w:proofErr w:type="spellEnd"/>
            <w:r w:rsidRPr="23D21EE5">
              <w:rPr>
                <w:rFonts w:ascii="Aptos" w:eastAsia="Aptos" w:hAnsi="Aptos" w:cs="Aptos"/>
                <w:noProof w:val="0"/>
              </w:rPr>
              <w:t xml:space="preserve"> ir minēts, ka organizācijas darbības stratēģijā var skaidrot, kā tiks uzlabota mērķa grupas/u garīgā un fiziskā labklājība, uzskaitot konkrētas metodes šī mērķa sasniegšanai un dalībnieku pieredzes monitoringam projekta periodā un noslēgumā.</w:t>
            </w:r>
          </w:p>
          <w:p w14:paraId="0B1F08F8" w14:textId="7A4C9939" w:rsidR="00A16BF4" w:rsidRPr="00E23658" w:rsidRDefault="00EE6CCD" w:rsidP="00EE6CCD">
            <w:pPr>
              <w:spacing w:after="0"/>
              <w:jc w:val="both"/>
              <w:rPr>
                <w:rFonts w:ascii="Aptos" w:eastAsia="Aptos" w:hAnsi="Aptos" w:cs="Aptos"/>
                <w:noProof w:val="0"/>
              </w:rPr>
            </w:pPr>
            <w:r w:rsidRPr="23D21EE5">
              <w:rPr>
                <w:rFonts w:ascii="Aptos" w:eastAsia="Aptos" w:hAnsi="Aptos" w:cs="Aptos"/>
                <w:noProof w:val="0"/>
              </w:rPr>
              <w:t>Lūdzam precizēt – vai šeit lietotais jēdziens “projekta periods” ir uzskatāms par “projekta pārskata periodu”, kas ir noteikts MK noteikumos Nr.889 un atbilst 15 gadu periodam?</w:t>
            </w:r>
          </w:p>
        </w:tc>
        <w:tc>
          <w:tcPr>
            <w:tcW w:w="8895" w:type="dxa"/>
            <w:tcBorders>
              <w:left w:val="single" w:sz="4" w:space="0" w:color="auto"/>
              <w:bottom w:val="single" w:sz="4" w:space="0" w:color="000000" w:themeColor="text1"/>
            </w:tcBorders>
          </w:tcPr>
          <w:p w14:paraId="7FBFB73C" w14:textId="77777777" w:rsidR="00803C0A" w:rsidRPr="00803C0A" w:rsidRDefault="00803C0A" w:rsidP="00803C0A">
            <w:pPr>
              <w:spacing w:after="0" w:line="276" w:lineRule="auto"/>
              <w:jc w:val="both"/>
              <w:rPr>
                <w:rFonts w:ascii="Aptos" w:eastAsia="Times New Roman" w:hAnsi="Aptos" w:cs="Aptos"/>
                <w:noProof w:val="0"/>
                <w:color w:val="000000"/>
                <w:kern w:val="0"/>
                <w:lang w:eastAsia="lv-LV"/>
                <w14:ligatures w14:val="none"/>
              </w:rPr>
            </w:pPr>
            <w:r w:rsidRPr="00803C0A">
              <w:rPr>
                <w:rFonts w:ascii="Aptos" w:eastAsia="Times New Roman" w:hAnsi="Aptos" w:cs="Aptos"/>
                <w:noProof w:val="0"/>
                <w:color w:val="000000"/>
                <w:kern w:val="0"/>
                <w:lang w:eastAsia="lv-LV"/>
                <w14:ligatures w14:val="none"/>
              </w:rPr>
              <w:t xml:space="preserve">Skaidrojam, ka 4.3.2. </w:t>
            </w:r>
            <w:proofErr w:type="spellStart"/>
            <w:r w:rsidRPr="00803C0A">
              <w:rPr>
                <w:rFonts w:ascii="Aptos" w:eastAsia="Times New Roman" w:hAnsi="Aptos" w:cs="Aptos"/>
                <w:noProof w:val="0"/>
                <w:color w:val="000000"/>
                <w:kern w:val="0"/>
                <w:lang w:eastAsia="lv-LV"/>
                <w14:ligatures w14:val="none"/>
              </w:rPr>
              <w:t>apakškritērijā</w:t>
            </w:r>
            <w:proofErr w:type="spellEnd"/>
            <w:r w:rsidRPr="00803C0A">
              <w:rPr>
                <w:rFonts w:ascii="Aptos" w:eastAsia="Times New Roman" w:hAnsi="Aptos" w:cs="Aptos"/>
                <w:noProof w:val="0"/>
                <w:color w:val="000000"/>
                <w:kern w:val="0"/>
                <w:lang w:eastAsia="lv-LV"/>
                <w14:ligatures w14:val="none"/>
              </w:rPr>
              <w:t xml:space="preserve"> saņem 2 punktus, ja organizācijas darbības stratēģija skaidro, kā tiks uzlabota mērķa grupas/u garīgā un fiziskā labklājība, uzskaitot konkrētas metodes šī mērķa sasniegšanai un dalībnieku pieredzes monitoringam </w:t>
            </w:r>
            <w:r w:rsidRPr="00055B1E">
              <w:rPr>
                <w:rFonts w:ascii="Aptos" w:eastAsia="Times New Roman" w:hAnsi="Aptos" w:cs="Aptos"/>
                <w:b/>
                <w:bCs/>
                <w:noProof w:val="0"/>
                <w:color w:val="000000"/>
                <w:kern w:val="0"/>
                <w:lang w:eastAsia="lv-LV"/>
                <w14:ligatures w14:val="none"/>
              </w:rPr>
              <w:t>projekta periodā un noslēgumā</w:t>
            </w:r>
            <w:r w:rsidRPr="00803C0A">
              <w:rPr>
                <w:rFonts w:ascii="Aptos" w:eastAsia="Times New Roman" w:hAnsi="Aptos" w:cs="Aptos"/>
                <w:noProof w:val="0"/>
                <w:color w:val="000000"/>
                <w:kern w:val="0"/>
                <w:lang w:eastAsia="lv-LV"/>
                <w14:ligatures w14:val="none"/>
              </w:rPr>
              <w:t xml:space="preserve">. </w:t>
            </w:r>
          </w:p>
          <w:p w14:paraId="70BD7CC6" w14:textId="5BF7D7E3" w:rsidR="00803C0A" w:rsidRDefault="00803C0A" w:rsidP="00803C0A">
            <w:pPr>
              <w:spacing w:after="0" w:line="276" w:lineRule="auto"/>
              <w:jc w:val="both"/>
              <w:rPr>
                <w:rFonts w:ascii="Aptos" w:eastAsia="Times New Roman" w:hAnsi="Aptos" w:cs="Aptos"/>
                <w:noProof w:val="0"/>
                <w:color w:val="000000"/>
                <w:kern w:val="0"/>
                <w:lang w:eastAsia="lv-LV"/>
                <w14:ligatures w14:val="none"/>
              </w:rPr>
            </w:pPr>
            <w:r w:rsidRPr="00803C0A">
              <w:rPr>
                <w:rFonts w:ascii="Aptos" w:eastAsia="Times New Roman" w:hAnsi="Aptos" w:cs="Aptos"/>
                <w:noProof w:val="0"/>
                <w:color w:val="000000"/>
                <w:kern w:val="0"/>
                <w:lang w:eastAsia="lv-LV"/>
                <w14:ligatures w14:val="none"/>
              </w:rPr>
              <w:t xml:space="preserve">4.3.2. </w:t>
            </w:r>
            <w:proofErr w:type="spellStart"/>
            <w:r w:rsidRPr="00803C0A">
              <w:rPr>
                <w:rFonts w:ascii="Aptos" w:eastAsia="Times New Roman" w:hAnsi="Aptos" w:cs="Aptos"/>
                <w:noProof w:val="0"/>
                <w:color w:val="000000"/>
                <w:kern w:val="0"/>
                <w:lang w:eastAsia="lv-LV"/>
                <w14:ligatures w14:val="none"/>
              </w:rPr>
              <w:t>apakškritēja</w:t>
            </w:r>
            <w:proofErr w:type="spellEnd"/>
            <w:r w:rsidRPr="00803C0A">
              <w:rPr>
                <w:rFonts w:ascii="Aptos" w:eastAsia="Times New Roman" w:hAnsi="Aptos" w:cs="Aptos"/>
                <w:noProof w:val="0"/>
                <w:color w:val="000000"/>
                <w:kern w:val="0"/>
                <w:lang w:eastAsia="lv-LV"/>
                <w14:ligatures w14:val="none"/>
              </w:rPr>
              <w:t xml:space="preserve"> ietvaros ar projekta periodu saprot 4.3.2. SAM </w:t>
            </w:r>
            <w:r w:rsidRPr="00055B1E">
              <w:rPr>
                <w:rFonts w:ascii="Aptos" w:eastAsia="Times New Roman" w:hAnsi="Aptos" w:cs="Aptos"/>
                <w:b/>
                <w:bCs/>
                <w:noProof w:val="0"/>
                <w:color w:val="000000"/>
                <w:kern w:val="0"/>
                <w:lang w:eastAsia="lv-LV"/>
                <w14:ligatures w14:val="none"/>
              </w:rPr>
              <w:t>projekta īstenošanas termiņu</w:t>
            </w:r>
            <w:r w:rsidRPr="00803C0A">
              <w:rPr>
                <w:rFonts w:ascii="Aptos" w:eastAsia="Times New Roman" w:hAnsi="Aptos" w:cs="Aptos"/>
                <w:noProof w:val="0"/>
                <w:color w:val="000000"/>
                <w:kern w:val="0"/>
                <w:lang w:eastAsia="lv-LV"/>
                <w14:ligatures w14:val="none"/>
              </w:rPr>
              <w:t xml:space="preserve">, kas atbilstoši MK noteikumu Nr. 889 </w:t>
            </w:r>
            <w:hyperlink r:id="rId92" w:history="1">
              <w:r w:rsidRPr="00440678">
                <w:rPr>
                  <w:rStyle w:val="Hipersaite"/>
                  <w:rFonts w:ascii="Aptos" w:eastAsia="Times New Roman" w:hAnsi="Aptos" w:cs="Aptos"/>
                  <w:noProof w:val="0"/>
                  <w:kern w:val="0"/>
                  <w:lang w:eastAsia="lv-LV"/>
                  <w14:ligatures w14:val="none"/>
                </w:rPr>
                <w:t>5.</w:t>
              </w:r>
            </w:hyperlink>
            <w:r w:rsidRPr="00803C0A">
              <w:rPr>
                <w:rFonts w:ascii="Aptos" w:eastAsia="Times New Roman" w:hAnsi="Aptos" w:cs="Aptos"/>
                <w:noProof w:val="0"/>
                <w:color w:val="000000"/>
                <w:kern w:val="0"/>
                <w:lang w:eastAsia="lv-LV"/>
                <w14:ligatures w14:val="none"/>
              </w:rPr>
              <w:t xml:space="preserve"> punktam ir ne ilgāk kā līdz 2029. gada 31. decembrim, attiecīgi tas ir termiņš līdz kuram jābūt pabeigtām visām projekta darbībām, nodrošinot plānoto rezultātu sasniegšanu. Kritērija mērķis ir novērtēt, kā mainās mērķa grupas garīgā un fiziskā labklājība, mērķa grupai uzsākot dalību projektā un noslēdzot dalību projektā, attiecīgi šīs izmaiņas būs jāfiksē, lai pierādīta projekta rezultātu sasniegšanu.</w:t>
            </w:r>
          </w:p>
          <w:p w14:paraId="40A7BB01" w14:textId="717A0277" w:rsidR="00A16BF4" w:rsidRPr="00F37B7E" w:rsidRDefault="00803C0A" w:rsidP="00803C0A">
            <w:pPr>
              <w:spacing w:after="0" w:line="276" w:lineRule="auto"/>
              <w:jc w:val="both"/>
              <w:rPr>
                <w:rFonts w:ascii="Aptos" w:eastAsia="Times New Roman" w:hAnsi="Aptos" w:cs="Aptos"/>
                <w:noProof w:val="0"/>
                <w:color w:val="000000"/>
                <w:kern w:val="0"/>
                <w:lang w:eastAsia="lv-LV"/>
                <w14:ligatures w14:val="none"/>
              </w:rPr>
            </w:pPr>
            <w:r w:rsidRPr="00803C0A">
              <w:rPr>
                <w:rFonts w:ascii="Aptos" w:eastAsia="Times New Roman" w:hAnsi="Aptos" w:cs="Aptos"/>
                <w:noProof w:val="0"/>
                <w:color w:val="000000"/>
                <w:kern w:val="0"/>
                <w:lang w:eastAsia="lv-LV"/>
                <w14:ligatures w14:val="none"/>
              </w:rPr>
              <w:t xml:space="preserve">Vienlaikus kvalitātes vērtēšanas kritērijs Nr.3.5. nosaka, ka projekta iesniedzēja vai sadarbības partnera, kas ir valsts iestāde, atvasināta publiska persona,  valsts kapitālsabiedrība vai pašvaldības kapitālsabiedrība, kuras pamatdarbība ir kultūras vai radošajā nozarē, izstrādātā organizācijas darbības stratēģija apliecina, ka projekta ietvaros </w:t>
            </w:r>
            <w:r w:rsidRPr="00803C0A">
              <w:rPr>
                <w:rFonts w:ascii="Aptos" w:eastAsia="Times New Roman" w:hAnsi="Aptos" w:cs="Aptos"/>
                <w:b/>
                <w:color w:val="000000"/>
                <w:kern w:val="0"/>
                <w:lang w:eastAsia="lv-LV"/>
                <w14:ligatures w14:val="none"/>
              </w:rPr>
              <w:t>izveidotie pakalpojumi tiks nodrošināti mērķa grupai vismaz trīs gadus pēc projekta pabeigšanas</w:t>
            </w:r>
            <w:r w:rsidRPr="00803C0A">
              <w:rPr>
                <w:rFonts w:ascii="Aptos" w:eastAsia="Times New Roman" w:hAnsi="Aptos" w:cs="Aptos"/>
                <w:noProof w:val="0"/>
                <w:color w:val="000000"/>
                <w:kern w:val="0"/>
                <w:lang w:eastAsia="lv-LV"/>
                <w14:ligatures w14:val="none"/>
              </w:rPr>
              <w:t>.</w:t>
            </w:r>
          </w:p>
        </w:tc>
      </w:tr>
      <w:tr w:rsidR="00680159" w:rsidRPr="00760640" w14:paraId="0841E2FA" w14:textId="77777777" w:rsidTr="07FB903B">
        <w:trPr>
          <w:trHeight w:val="300"/>
        </w:trPr>
        <w:tc>
          <w:tcPr>
            <w:tcW w:w="1134" w:type="dxa"/>
            <w:tcBorders>
              <w:bottom w:val="single" w:sz="4" w:space="0" w:color="000000" w:themeColor="text1"/>
              <w:right w:val="single" w:sz="4" w:space="0" w:color="auto"/>
            </w:tcBorders>
          </w:tcPr>
          <w:p w14:paraId="41522BE6" w14:textId="21E6EA72" w:rsidR="00680159" w:rsidRDefault="00680159" w:rsidP="003C7278">
            <w:pPr>
              <w:spacing w:line="276" w:lineRule="auto"/>
              <w:jc w:val="both"/>
              <w:rPr>
                <w:rFonts w:ascii="Aptos" w:hAnsi="Aptos" w:cs="Times New Roman"/>
              </w:rPr>
            </w:pPr>
            <w:r w:rsidRPr="23D21EE5">
              <w:rPr>
                <w:rFonts w:ascii="Aptos" w:hAnsi="Aptos" w:cs="Times New Roman"/>
              </w:rPr>
              <w:t>1.47.</w:t>
            </w:r>
          </w:p>
        </w:tc>
        <w:tc>
          <w:tcPr>
            <w:tcW w:w="4396" w:type="dxa"/>
            <w:tcBorders>
              <w:bottom w:val="single" w:sz="4" w:space="0" w:color="000000" w:themeColor="text1"/>
              <w:right w:val="single" w:sz="4" w:space="0" w:color="auto"/>
            </w:tcBorders>
          </w:tcPr>
          <w:p w14:paraId="086AF604" w14:textId="3A36959D" w:rsidR="00680159" w:rsidRPr="00EE6CCD" w:rsidRDefault="003B04BF" w:rsidP="00EE6CCD">
            <w:pPr>
              <w:spacing w:after="0"/>
              <w:jc w:val="both"/>
              <w:rPr>
                <w:rFonts w:ascii="Aptos" w:eastAsia="Aptos" w:hAnsi="Aptos" w:cs="Aptos"/>
                <w:noProof w:val="0"/>
              </w:rPr>
            </w:pPr>
            <w:r w:rsidRPr="23D21EE5">
              <w:rPr>
                <w:rFonts w:ascii="Aptos" w:eastAsia="Aptos" w:hAnsi="Aptos" w:cs="Aptos"/>
                <w:noProof w:val="0"/>
              </w:rPr>
              <w:t xml:space="preserve">Organizācijas darbības stratēģija ir izstrādāta pirms vairākiem gadiem, taču tās darbība ir līdz 2025. gadam. Uz projekta iesniegšanas brīdi projekta iesniedzējs stratēģiju papildinātu  ar programmas nosacījumiem atbilstošu informāciju (bet nav iespējams paspēt apstiprināt izmaiņas domes sēdē). Projekta apstiprināšanas gadījumā stratēģiju aktualizētu un apstiprinātu oficiāli. Vai projekta attiecināmajās izmaksās var iekļaut izmaksas par </w:t>
            </w:r>
            <w:r w:rsidRPr="23D21EE5">
              <w:rPr>
                <w:rFonts w:ascii="Aptos" w:eastAsia="Aptos" w:hAnsi="Aptos" w:cs="Aptos"/>
                <w:noProof w:val="0"/>
              </w:rPr>
              <w:lastRenderedPageBreak/>
              <w:t xml:space="preserve">organizācijas darbības stratēģijas aktualizēšanu, piesaistot ārpakalpojumu, kas šo darbu paveiktu?  Vai šīs izmaksas varētu likt kā </w:t>
            </w:r>
            <w:proofErr w:type="spellStart"/>
            <w:r w:rsidRPr="23D21EE5">
              <w:rPr>
                <w:rFonts w:ascii="Aptos" w:eastAsia="Aptos" w:hAnsi="Aptos" w:cs="Aptos"/>
                <w:noProof w:val="0"/>
              </w:rPr>
              <w:t>apakšdarbību</w:t>
            </w:r>
            <w:proofErr w:type="spellEnd"/>
            <w:r w:rsidRPr="23D21EE5">
              <w:rPr>
                <w:rFonts w:ascii="Aptos" w:eastAsia="Aptos" w:hAnsi="Aptos" w:cs="Aptos"/>
                <w:noProof w:val="0"/>
              </w:rPr>
              <w:t xml:space="preserve"> zem darbības "Uz sociālo iekļaušanu orientētu jaunu kultūras pakalpojumu radīšana vai esošo kultūras pakalpojumu pielāgošana sociāli </w:t>
            </w:r>
            <w:proofErr w:type="spellStart"/>
            <w:r w:rsidRPr="23D21EE5">
              <w:rPr>
                <w:rFonts w:ascii="Aptos" w:eastAsia="Aptos" w:hAnsi="Aptos" w:cs="Aptos"/>
                <w:noProof w:val="0"/>
              </w:rPr>
              <w:t>mazaizsargātam</w:t>
            </w:r>
            <w:proofErr w:type="spellEnd"/>
            <w:r w:rsidRPr="23D21EE5">
              <w:rPr>
                <w:rFonts w:ascii="Aptos" w:eastAsia="Aptos" w:hAnsi="Aptos" w:cs="Aptos"/>
                <w:noProof w:val="0"/>
              </w:rPr>
              <w:t xml:space="preserve"> iedzīvotāju grupām, tostarp kultūras pakalpojumu saturiskā tvēruma paplašināšana un kultūras pakalpojumu </w:t>
            </w:r>
            <w:proofErr w:type="spellStart"/>
            <w:r w:rsidRPr="23D21EE5">
              <w:rPr>
                <w:rFonts w:ascii="Aptos" w:eastAsia="Aptos" w:hAnsi="Aptos" w:cs="Aptos"/>
                <w:noProof w:val="0"/>
              </w:rPr>
              <w:t>piekļūstamības</w:t>
            </w:r>
            <w:proofErr w:type="spellEnd"/>
            <w:r w:rsidRPr="23D21EE5">
              <w:rPr>
                <w:rFonts w:ascii="Aptos" w:eastAsia="Aptos" w:hAnsi="Aptos" w:cs="Aptos"/>
                <w:noProof w:val="0"/>
              </w:rPr>
              <w:t xml:space="preserve"> nodrošināšana"?</w:t>
            </w:r>
          </w:p>
        </w:tc>
        <w:tc>
          <w:tcPr>
            <w:tcW w:w="8895" w:type="dxa"/>
            <w:tcBorders>
              <w:left w:val="single" w:sz="4" w:space="0" w:color="auto"/>
              <w:bottom w:val="single" w:sz="4" w:space="0" w:color="000000" w:themeColor="text1"/>
            </w:tcBorders>
          </w:tcPr>
          <w:p w14:paraId="6A4BE145" w14:textId="19982C67" w:rsidR="00B93B12" w:rsidRPr="00055B1E" w:rsidRDefault="00B93B12" w:rsidP="00055B1E">
            <w:pPr>
              <w:pStyle w:val="Sarakstarindkopa"/>
              <w:numPr>
                <w:ilvl w:val="0"/>
                <w:numId w:val="56"/>
              </w:numPr>
              <w:spacing w:after="0" w:line="276" w:lineRule="auto"/>
              <w:ind w:left="177"/>
              <w:jc w:val="both"/>
              <w:rPr>
                <w:rFonts w:ascii="Aptos" w:eastAsia="Times New Roman" w:hAnsi="Aptos" w:cs="Aptos"/>
                <w:noProof w:val="0"/>
                <w:color w:val="000000"/>
                <w:kern w:val="0"/>
                <w:lang w:eastAsia="lv-LV"/>
                <w14:ligatures w14:val="none"/>
              </w:rPr>
            </w:pPr>
            <w:r w:rsidRPr="00B93B12">
              <w:rPr>
                <w:rFonts w:ascii="Aptos" w:eastAsia="Times New Roman" w:hAnsi="Aptos" w:cs="Aptos"/>
                <w:color w:val="000000"/>
                <w:kern w:val="0"/>
                <w:lang w:eastAsia="lv-LV"/>
                <w14:ligatures w14:val="none"/>
              </w:rPr>
              <w:lastRenderedPageBreak/>
              <w:t>Ja Jūsu organizācijas stratēģija ir izstrādāta ar termiņu līdz 2025.</w:t>
            </w:r>
            <w:r w:rsidR="414DC8D7" w:rsidRPr="00B93B12">
              <w:rPr>
                <w:rFonts w:ascii="Aptos" w:eastAsia="Times New Roman" w:hAnsi="Aptos" w:cs="Aptos"/>
                <w:noProof w:val="0"/>
                <w:color w:val="000000"/>
                <w:kern w:val="0"/>
                <w:lang w:eastAsia="lv-LV"/>
                <w14:ligatures w14:val="none"/>
              </w:rPr>
              <w:t xml:space="preserve"> </w:t>
            </w:r>
            <w:r w:rsidRPr="00B93B12">
              <w:rPr>
                <w:rFonts w:ascii="Aptos" w:eastAsia="Times New Roman" w:hAnsi="Aptos" w:cs="Aptos"/>
                <w:color w:val="000000"/>
                <w:kern w:val="0"/>
                <w:lang w:eastAsia="lv-LV"/>
                <w14:ligatures w14:val="none"/>
              </w:rPr>
              <w:t>gadam, uz projekta iesniegšanas dienu tā ir spēkā, tomēr ņemot vērā  SAM 4.3.2. nosacījumus, stratēģija būtu aktualizējama vai arī izstrādājama jauna stratēģija:</w:t>
            </w:r>
          </w:p>
          <w:p w14:paraId="61571EE7" w14:textId="3BEB4C31" w:rsidR="00B93B12" w:rsidRDefault="00B93B12" w:rsidP="00B93B12">
            <w:pPr>
              <w:pStyle w:val="Sarakstarindkopa"/>
              <w:numPr>
                <w:ilvl w:val="0"/>
                <w:numId w:val="57"/>
              </w:numPr>
              <w:spacing w:after="0" w:line="276" w:lineRule="auto"/>
              <w:jc w:val="both"/>
              <w:rPr>
                <w:rFonts w:ascii="Aptos" w:eastAsia="Times New Roman" w:hAnsi="Aptos" w:cs="Aptos"/>
                <w:noProof w:val="0"/>
                <w:color w:val="000000"/>
                <w:kern w:val="0"/>
                <w:lang w:eastAsia="lv-LV"/>
                <w14:ligatures w14:val="none"/>
              </w:rPr>
            </w:pPr>
            <w:r w:rsidRPr="23D21EE5">
              <w:rPr>
                <w:rFonts w:ascii="Aptos" w:eastAsia="Times New Roman" w:hAnsi="Aptos" w:cs="Aptos"/>
                <w:color w:val="000000" w:themeColor="text1"/>
                <w:lang w:eastAsia="lv-LV"/>
              </w:rPr>
              <w:t xml:space="preserve">Atbilstoši  SAM MK noteikumu  </w:t>
            </w:r>
            <w:hyperlink r:id="rId93" w:history="1">
              <w:r w:rsidRPr="00440678">
                <w:rPr>
                  <w:rStyle w:val="Hipersaite"/>
                  <w:rFonts w:ascii="Aptos" w:eastAsia="Times New Roman" w:hAnsi="Aptos" w:cs="Aptos"/>
                  <w:lang w:eastAsia="lv-LV"/>
                </w:rPr>
                <w:t>30.</w:t>
              </w:r>
            </w:hyperlink>
            <w:r w:rsidRPr="23D21EE5">
              <w:rPr>
                <w:rFonts w:ascii="Aptos" w:eastAsia="Times New Roman" w:hAnsi="Aptos" w:cs="Aptos"/>
                <w:color w:val="000000" w:themeColor="text1"/>
                <w:lang w:eastAsia="lv-LV"/>
              </w:rPr>
              <w:t xml:space="preserve"> punktam projekta iesniedzējam vai sadarbības partnerim, kura pamatdarbība ir kultūras vai radošajā nozarē, uz projekta iesniegšanas dienu ir izstrādāta organizācijas darbības stratēģija, kurā noteikti vidēja termiņa darbības mērķi, kas liecina par sabiedrības ieguvumiem no projektā attīstītajiem pakalpojumiem un paredz veicināt kultūras pakalpojumu piekļūstamību, tostarp attīstot pakalpojumus vismaz vienai sociāli mazaizsargāto</w:t>
            </w:r>
            <w:r w:rsidRPr="00B93B12">
              <w:rPr>
                <w:rFonts w:ascii="Aptos" w:eastAsia="Times New Roman" w:hAnsi="Aptos" w:cs="Aptos"/>
                <w:color w:val="000000"/>
                <w:kern w:val="0"/>
                <w:lang w:eastAsia="lv-LV"/>
                <w14:ligatures w14:val="none"/>
              </w:rPr>
              <w:t xml:space="preserve"> iedzīvotāju grupai.</w:t>
            </w:r>
          </w:p>
          <w:p w14:paraId="1C5D196F" w14:textId="77777777" w:rsidR="00B93B12" w:rsidRDefault="00B93B12" w:rsidP="00B93B12">
            <w:pPr>
              <w:pStyle w:val="Sarakstarindkopa"/>
              <w:numPr>
                <w:ilvl w:val="0"/>
                <w:numId w:val="57"/>
              </w:numPr>
              <w:spacing w:after="0" w:line="276" w:lineRule="auto"/>
              <w:jc w:val="both"/>
              <w:rPr>
                <w:rFonts w:ascii="Aptos" w:eastAsia="Times New Roman" w:hAnsi="Aptos" w:cs="Aptos"/>
                <w:noProof w:val="0"/>
                <w:color w:val="000000"/>
                <w:kern w:val="0"/>
                <w:lang w:eastAsia="lv-LV"/>
                <w14:ligatures w14:val="none"/>
              </w:rPr>
            </w:pPr>
            <w:r w:rsidRPr="00B93B12">
              <w:rPr>
                <w:rFonts w:ascii="Aptos" w:eastAsia="Times New Roman" w:hAnsi="Aptos" w:cs="Aptos"/>
                <w:color w:val="000000"/>
                <w:kern w:val="0"/>
                <w:lang w:eastAsia="lv-LV"/>
                <w14:ligatures w14:val="none"/>
              </w:rPr>
              <w:t xml:space="preserve">Organizācijas darbības stratēģija ir izstrādāta pašvaldības kultūras iestādei, par kuras attīstību pašvaldība iesniedz projekta iesniegumu un, kas </w:t>
            </w:r>
            <w:r w:rsidRPr="00B93B12">
              <w:rPr>
                <w:rFonts w:ascii="Aptos" w:eastAsia="Times New Roman" w:hAnsi="Aptos" w:cs="Aptos"/>
                <w:color w:val="000000"/>
                <w:kern w:val="0"/>
                <w:lang w:eastAsia="lv-LV"/>
                <w14:ligatures w14:val="none"/>
              </w:rPr>
              <w:lastRenderedPageBreak/>
              <w:t>nodrošinās kultūras pakalpojumu vai piesaistītajam kultūras jomas sadarbības partnerim, kas projektā būs atbildīgs par kultūras pakalpojumu īstenošanu kultūras infrastruktūrā.</w:t>
            </w:r>
          </w:p>
          <w:p w14:paraId="1D419364" w14:textId="77777777" w:rsidR="00B93B12" w:rsidRDefault="00B93B12" w:rsidP="00B93B12">
            <w:pPr>
              <w:pStyle w:val="Sarakstarindkopa"/>
              <w:numPr>
                <w:ilvl w:val="0"/>
                <w:numId w:val="57"/>
              </w:numPr>
              <w:spacing w:after="0" w:line="276" w:lineRule="auto"/>
              <w:jc w:val="both"/>
              <w:rPr>
                <w:rFonts w:ascii="Aptos" w:eastAsia="Times New Roman" w:hAnsi="Aptos" w:cs="Aptos"/>
                <w:noProof w:val="0"/>
                <w:color w:val="000000"/>
                <w:kern w:val="0"/>
                <w:lang w:eastAsia="lv-LV"/>
                <w14:ligatures w14:val="none"/>
              </w:rPr>
            </w:pPr>
            <w:r w:rsidRPr="00055B1E">
              <w:rPr>
                <w:rFonts w:ascii="Aptos" w:eastAsia="Times New Roman" w:hAnsi="Aptos" w:cs="Aptos"/>
                <w:noProof w:val="0"/>
                <w:color w:val="000000"/>
                <w:kern w:val="0"/>
                <w:lang w:eastAsia="lv-LV"/>
                <w14:ligatures w14:val="none"/>
              </w:rPr>
              <w:t>Ņemot vērā to, ka projekta ietvaros jāparedz gan kultūras pakalpojuma attīstība, gan kultūras infrastruktūras attīstība, kultūras organizācijas darbības stratēģija vienlaikus arī pamato plānotos infrastruktūras attīstības darbus, līdz ar to tas ir savstarpēji saistīts.</w:t>
            </w:r>
          </w:p>
          <w:p w14:paraId="109E47A3" w14:textId="77777777" w:rsidR="00B93B12" w:rsidRDefault="00B93B12" w:rsidP="00B93B12">
            <w:pPr>
              <w:pStyle w:val="Sarakstarindkopa"/>
              <w:numPr>
                <w:ilvl w:val="0"/>
                <w:numId w:val="57"/>
              </w:numPr>
              <w:spacing w:after="0" w:line="276" w:lineRule="auto"/>
              <w:jc w:val="both"/>
              <w:rPr>
                <w:rFonts w:ascii="Aptos" w:eastAsia="Times New Roman" w:hAnsi="Aptos" w:cs="Aptos"/>
                <w:noProof w:val="0"/>
                <w:color w:val="000000"/>
                <w:kern w:val="0"/>
                <w:lang w:eastAsia="lv-LV"/>
                <w14:ligatures w14:val="none"/>
              </w:rPr>
            </w:pPr>
            <w:r w:rsidRPr="00B93B12">
              <w:rPr>
                <w:rFonts w:ascii="Aptos" w:eastAsia="Times New Roman" w:hAnsi="Aptos" w:cs="Aptos"/>
                <w:color w:val="000000"/>
                <w:kern w:val="0"/>
                <w:lang w:eastAsia="lv-LV"/>
                <w14:ligatures w14:val="none"/>
              </w:rPr>
              <w:t>Kvalitātes vērtēšanas kritērijs Nr.3.5. nosaka, ka projekta iesniedzēja vai sadarbības partnera, kas ir valsts iestāde, atvasināta publiska persona,  valsts kapitālsabiedrība vai pašvaldības kapitālsabiedrība, kuras pamatdarbība ir kultūras vai radošajā nozarē, izstrādātā organizācijas darbības stratēģija apliecina, ka projekta ietvaros izveidotie pakalpojumi tiks nodrošināti mērķa grupai vismaz trīs gadus pēc projekta pabeigšanas.</w:t>
            </w:r>
          </w:p>
          <w:p w14:paraId="633D431C" w14:textId="77777777" w:rsidR="00B93B12" w:rsidRDefault="00B93B12" w:rsidP="00B93B12">
            <w:pPr>
              <w:pStyle w:val="Sarakstarindkopa"/>
              <w:numPr>
                <w:ilvl w:val="0"/>
                <w:numId w:val="57"/>
              </w:numPr>
              <w:spacing w:after="0" w:line="276" w:lineRule="auto"/>
              <w:jc w:val="both"/>
              <w:rPr>
                <w:rFonts w:ascii="Aptos" w:eastAsia="Times New Roman" w:hAnsi="Aptos" w:cs="Aptos"/>
                <w:noProof w:val="0"/>
                <w:color w:val="000000"/>
                <w:kern w:val="0"/>
                <w:lang w:eastAsia="lv-LV"/>
                <w14:ligatures w14:val="none"/>
              </w:rPr>
            </w:pPr>
            <w:r w:rsidRPr="00055B1E">
              <w:rPr>
                <w:rFonts w:ascii="Aptos" w:eastAsia="Times New Roman" w:hAnsi="Aptos" w:cs="Aptos"/>
                <w:noProof w:val="0"/>
                <w:color w:val="000000"/>
                <w:kern w:val="0"/>
                <w:lang w:eastAsia="lv-LV"/>
                <w14:ligatures w14:val="none"/>
              </w:rPr>
              <w:t>SAM 4.3.2. projekta iesniedzējs vai sadarbības partneris, kura pamatdarbība ir kultūras vai radošajā nozarē, par pamatu var ņemt jau esošu organizācijas darbības stratēģiju vai plānu, nepieciešamības gadījumā to papildinot ar 4.3.2. SAM projektu iesniegumu vērtēšanai nepieciešamo informāciju. Projekta iesniedzējs var izvēlēties sev citu piemērotāku risinājumu organizācijas darbības stratēģijas izstrādei, tai skaitā, piemēram, izstrādājot neatkarīgu, iekšējo dokumentu, uz kuru ir atsauce Vidējā termiņa stratēģijā, vai 4.3.2. SAM projekta stratēģiju veidojot kā vidēja termiņa stratēģijas pielikumu.</w:t>
            </w:r>
          </w:p>
          <w:p w14:paraId="02DACE5B" w14:textId="77777777" w:rsidR="00B93B12" w:rsidRDefault="00B93B12" w:rsidP="00B93B12">
            <w:pPr>
              <w:pStyle w:val="Sarakstarindkopa"/>
              <w:numPr>
                <w:ilvl w:val="0"/>
                <w:numId w:val="57"/>
              </w:numPr>
              <w:spacing w:after="0" w:line="276" w:lineRule="auto"/>
              <w:jc w:val="both"/>
              <w:rPr>
                <w:rFonts w:ascii="Aptos" w:eastAsia="Times New Roman" w:hAnsi="Aptos" w:cs="Aptos"/>
                <w:noProof w:val="0"/>
                <w:color w:val="000000"/>
                <w:kern w:val="0"/>
                <w:lang w:eastAsia="lv-LV"/>
                <w14:ligatures w14:val="none"/>
              </w:rPr>
            </w:pPr>
            <w:r w:rsidRPr="00055B1E">
              <w:rPr>
                <w:rFonts w:ascii="Aptos" w:eastAsia="Times New Roman" w:hAnsi="Aptos" w:cs="Aptos"/>
                <w:noProof w:val="0"/>
                <w:color w:val="000000"/>
                <w:kern w:val="0"/>
                <w:lang w:eastAsia="lv-LV"/>
                <w14:ligatures w14:val="none"/>
              </w:rPr>
              <w:t xml:space="preserve">Vadlīnijas organizācijas darbības stratēģijas izstrādei, kas jāiesniedz 4.3.2. SAM projektu iesniegumu konkursā, pieejamas Kultūras ministrijas tīmekļvietnē. </w:t>
            </w:r>
          </w:p>
          <w:p w14:paraId="112F627E" w14:textId="3CA436E5" w:rsidR="00B93B12" w:rsidRPr="00055B1E" w:rsidRDefault="00B93B12" w:rsidP="00055B1E">
            <w:pPr>
              <w:pStyle w:val="Sarakstarindkopa"/>
              <w:numPr>
                <w:ilvl w:val="0"/>
                <w:numId w:val="57"/>
              </w:numPr>
              <w:spacing w:after="0" w:line="276" w:lineRule="auto"/>
              <w:jc w:val="both"/>
              <w:rPr>
                <w:rFonts w:ascii="Aptos" w:eastAsia="Times New Roman" w:hAnsi="Aptos" w:cs="Aptos"/>
                <w:noProof w:val="0"/>
                <w:color w:val="000000"/>
                <w:kern w:val="0"/>
                <w:lang w:eastAsia="lv-LV"/>
                <w14:ligatures w14:val="none"/>
              </w:rPr>
            </w:pPr>
            <w:r w:rsidRPr="00055B1E">
              <w:rPr>
                <w:rFonts w:ascii="Aptos" w:eastAsia="Times New Roman" w:hAnsi="Aptos" w:cs="Aptos"/>
                <w:noProof w:val="0"/>
                <w:color w:val="000000"/>
                <w:kern w:val="0"/>
                <w:lang w:eastAsia="lv-LV"/>
                <w14:ligatures w14:val="none"/>
              </w:rPr>
              <w:t>Ir pieļaujams, ka organizācijas darbības stratēģija uz projekta iesniegšanas brīdi vēl nav apstiprināta. Projekta iesnieguma apstiprināšanas gadījumā apstiprināta stratēģija būs jāiesniedz CFLA līdz precizētā projekta iesnieguma iesniegšanai.</w:t>
            </w:r>
          </w:p>
          <w:p w14:paraId="0A6CBAAB" w14:textId="2A14067E" w:rsidR="00680159" w:rsidRPr="00803C0A" w:rsidRDefault="00B93B12" w:rsidP="00B93B12">
            <w:pPr>
              <w:spacing w:after="0" w:line="276" w:lineRule="auto"/>
              <w:jc w:val="both"/>
              <w:rPr>
                <w:rFonts w:ascii="Aptos" w:eastAsia="Times New Roman" w:hAnsi="Aptos" w:cs="Aptos"/>
                <w:noProof w:val="0"/>
                <w:color w:val="000000"/>
                <w:kern w:val="0"/>
                <w:lang w:eastAsia="lv-LV"/>
                <w14:ligatures w14:val="none"/>
              </w:rPr>
            </w:pPr>
            <w:r w:rsidRPr="00B93B12">
              <w:rPr>
                <w:rFonts w:ascii="Aptos" w:eastAsia="Times New Roman" w:hAnsi="Aptos" w:cs="Aptos"/>
                <w:noProof w:val="0"/>
                <w:color w:val="000000"/>
                <w:kern w:val="0"/>
                <w:lang w:eastAsia="lv-LV"/>
                <w14:ligatures w14:val="none"/>
              </w:rPr>
              <w:lastRenderedPageBreak/>
              <w:t>2.</w:t>
            </w:r>
            <w:r>
              <w:tab/>
            </w:r>
            <w:r w:rsidRPr="00B93B12">
              <w:rPr>
                <w:rFonts w:ascii="Aptos" w:eastAsia="Times New Roman" w:hAnsi="Aptos" w:cs="Aptos"/>
                <w:noProof w:val="0"/>
                <w:color w:val="000000"/>
                <w:kern w:val="0"/>
                <w:lang w:eastAsia="lv-LV"/>
                <w14:ligatures w14:val="none"/>
              </w:rPr>
              <w:t xml:space="preserve">SAM 4.3.2. MK noteikumu </w:t>
            </w:r>
            <w:hyperlink r:id="rId94" w:history="1">
              <w:r w:rsidRPr="00440678">
                <w:rPr>
                  <w:rStyle w:val="Hipersaite"/>
                  <w:rFonts w:ascii="Aptos" w:eastAsia="Times New Roman" w:hAnsi="Aptos" w:cs="Aptos"/>
                  <w:noProof w:val="0"/>
                  <w:kern w:val="0"/>
                  <w:lang w:eastAsia="lv-LV"/>
                  <w14:ligatures w14:val="none"/>
                </w:rPr>
                <w:t>37.</w:t>
              </w:r>
            </w:hyperlink>
            <w:r w:rsidRPr="00B93B12">
              <w:rPr>
                <w:rFonts w:ascii="Aptos" w:eastAsia="Times New Roman" w:hAnsi="Aptos" w:cs="Aptos"/>
                <w:noProof w:val="0"/>
                <w:color w:val="000000"/>
                <w:kern w:val="0"/>
                <w:lang w:eastAsia="lv-LV"/>
                <w14:ligatures w14:val="none"/>
              </w:rPr>
              <w:t xml:space="preserve">punktā </w:t>
            </w:r>
            <w:r w:rsidRPr="00206F3B">
              <w:rPr>
                <w:rFonts w:ascii="Aptos" w:eastAsia="Times New Roman" w:hAnsi="Aptos" w:cs="Aptos"/>
                <w:b/>
                <w:bCs/>
                <w:noProof w:val="0"/>
                <w:color w:val="000000"/>
                <w:kern w:val="0"/>
                <w:lang w:eastAsia="lv-LV"/>
                <w14:ligatures w14:val="none"/>
              </w:rPr>
              <w:t>nav paredzētas izmaksas</w:t>
            </w:r>
            <w:r w:rsidRPr="00B93B12">
              <w:rPr>
                <w:rFonts w:ascii="Aptos" w:eastAsia="Times New Roman" w:hAnsi="Aptos" w:cs="Aptos"/>
                <w:noProof w:val="0"/>
                <w:color w:val="000000"/>
                <w:kern w:val="0"/>
                <w:lang w:eastAsia="lv-LV"/>
                <w14:ligatures w14:val="none"/>
              </w:rPr>
              <w:t xml:space="preserve"> </w:t>
            </w:r>
            <w:r w:rsidRPr="00206F3B">
              <w:rPr>
                <w:rFonts w:ascii="Aptos" w:eastAsia="Times New Roman" w:hAnsi="Aptos" w:cs="Aptos"/>
                <w:b/>
                <w:bCs/>
                <w:noProof w:val="0"/>
                <w:color w:val="000000"/>
                <w:kern w:val="0"/>
                <w:lang w:eastAsia="lv-LV"/>
                <w14:ligatures w14:val="none"/>
              </w:rPr>
              <w:t>par organizācijas darbības stratēģijas aktualizēšanu.</w:t>
            </w:r>
          </w:p>
        </w:tc>
      </w:tr>
      <w:tr w:rsidR="00055B1E" w:rsidRPr="00760640" w14:paraId="0CE20A74" w14:textId="77777777" w:rsidTr="07FB903B">
        <w:trPr>
          <w:trHeight w:val="300"/>
        </w:trPr>
        <w:tc>
          <w:tcPr>
            <w:tcW w:w="1134" w:type="dxa"/>
            <w:tcBorders>
              <w:bottom w:val="single" w:sz="4" w:space="0" w:color="000000" w:themeColor="text1"/>
              <w:right w:val="single" w:sz="4" w:space="0" w:color="auto"/>
            </w:tcBorders>
          </w:tcPr>
          <w:p w14:paraId="34DB197C" w14:textId="7E1A0DE5" w:rsidR="00055B1E" w:rsidRPr="23D21EE5" w:rsidRDefault="00055B1E" w:rsidP="003C7278">
            <w:pPr>
              <w:spacing w:line="276" w:lineRule="auto"/>
              <w:jc w:val="both"/>
              <w:rPr>
                <w:rFonts w:ascii="Aptos" w:hAnsi="Aptos" w:cs="Times New Roman"/>
              </w:rPr>
            </w:pPr>
            <w:r>
              <w:rPr>
                <w:rFonts w:ascii="Aptos" w:hAnsi="Aptos" w:cs="Times New Roman"/>
              </w:rPr>
              <w:lastRenderedPageBreak/>
              <w:t>1.48.</w:t>
            </w:r>
          </w:p>
        </w:tc>
        <w:tc>
          <w:tcPr>
            <w:tcW w:w="4396" w:type="dxa"/>
            <w:tcBorders>
              <w:bottom w:val="single" w:sz="4" w:space="0" w:color="000000" w:themeColor="text1"/>
              <w:right w:val="single" w:sz="4" w:space="0" w:color="auto"/>
            </w:tcBorders>
          </w:tcPr>
          <w:p w14:paraId="546D6E88" w14:textId="798E3C2E" w:rsidR="00055B1E" w:rsidRPr="23D21EE5" w:rsidRDefault="00055B1E" w:rsidP="00EE6CCD">
            <w:pPr>
              <w:spacing w:after="0"/>
              <w:jc w:val="both"/>
              <w:rPr>
                <w:rFonts w:ascii="Aptos" w:eastAsia="Aptos" w:hAnsi="Aptos" w:cs="Aptos"/>
                <w:noProof w:val="0"/>
              </w:rPr>
            </w:pPr>
            <w:r w:rsidRPr="00055B1E">
              <w:rPr>
                <w:rFonts w:ascii="Aptos" w:eastAsia="Aptos" w:hAnsi="Aptos" w:cs="Aptos"/>
                <w:noProof w:val="0"/>
              </w:rPr>
              <w:t>Vai saprotu pareizi, ka, izņemot projektēšanas izmaksas, nav procentuāli noteikts, cik lielu apjomu finansējuma tērēt būvniecībai un cik programmas īstenošanai? Vai ir kādas labās pra</w:t>
            </w:r>
            <w:r>
              <w:rPr>
                <w:rFonts w:ascii="Aptos" w:eastAsia="Aptos" w:hAnsi="Aptos" w:cs="Aptos"/>
                <w:noProof w:val="0"/>
              </w:rPr>
              <w:t>k</w:t>
            </w:r>
            <w:r w:rsidRPr="00055B1E">
              <w:rPr>
                <w:rFonts w:ascii="Aptos" w:eastAsia="Aptos" w:hAnsi="Aptos" w:cs="Aptos"/>
                <w:noProof w:val="0"/>
              </w:rPr>
              <w:t>ses vadlīnijas šai ziņā?</w:t>
            </w:r>
          </w:p>
        </w:tc>
        <w:tc>
          <w:tcPr>
            <w:tcW w:w="8895" w:type="dxa"/>
            <w:tcBorders>
              <w:left w:val="single" w:sz="4" w:space="0" w:color="auto"/>
              <w:bottom w:val="single" w:sz="4" w:space="0" w:color="000000" w:themeColor="text1"/>
            </w:tcBorders>
          </w:tcPr>
          <w:p w14:paraId="05363D80" w14:textId="38ADC7C2" w:rsidR="00055B1E" w:rsidRPr="00055B1E" w:rsidRDefault="00055B1E" w:rsidP="00055B1E">
            <w:pPr>
              <w:pStyle w:val="Sarakstarindkopa"/>
              <w:spacing w:after="0" w:line="276" w:lineRule="auto"/>
              <w:ind w:left="177"/>
              <w:jc w:val="both"/>
              <w:rPr>
                <w:rFonts w:ascii="Aptos" w:eastAsia="Times New Roman" w:hAnsi="Aptos" w:cs="Aptos"/>
                <w:color w:val="000000"/>
                <w:kern w:val="0"/>
                <w:lang w:eastAsia="lv-LV"/>
                <w14:ligatures w14:val="none"/>
              </w:rPr>
            </w:pPr>
            <w:r w:rsidRPr="00055B1E">
              <w:rPr>
                <w:rFonts w:ascii="Aptos" w:eastAsia="Times New Roman" w:hAnsi="Aptos" w:cs="Aptos"/>
                <w:color w:val="000000"/>
                <w:kern w:val="0"/>
                <w:lang w:eastAsia="lv-LV"/>
                <w14:ligatures w14:val="none"/>
              </w:rPr>
              <w:t>SAM 4.3.2. atlasē nav noteikta proporcija ieguldījumiem infrastruktūrā un pakalpojumu nodrošināšanai</w:t>
            </w:r>
            <w:r>
              <w:rPr>
                <w:rFonts w:ascii="Aptos" w:eastAsia="Times New Roman" w:hAnsi="Aptos" w:cs="Aptos"/>
                <w:color w:val="000000"/>
                <w:kern w:val="0"/>
                <w:lang w:eastAsia="lv-LV"/>
                <w14:ligatures w14:val="none"/>
              </w:rPr>
              <w:t>.</w:t>
            </w:r>
            <w:r w:rsidRPr="00055B1E">
              <w:rPr>
                <w:rFonts w:ascii="Aptos" w:eastAsia="Times New Roman" w:hAnsi="Aptos" w:cs="Aptos"/>
                <w:color w:val="000000"/>
                <w:kern w:val="0"/>
                <w:lang w:eastAsia="lv-LV"/>
                <w14:ligatures w14:val="none"/>
              </w:rPr>
              <w:t xml:space="preserve"> </w:t>
            </w:r>
            <w:r>
              <w:rPr>
                <w:rFonts w:ascii="Aptos" w:eastAsia="Times New Roman" w:hAnsi="Aptos" w:cs="Aptos"/>
                <w:color w:val="000000"/>
                <w:kern w:val="0"/>
                <w:lang w:eastAsia="lv-LV"/>
                <w14:ligatures w14:val="none"/>
              </w:rPr>
              <w:t>Tomēr,</w:t>
            </w:r>
            <w:r w:rsidRPr="00055B1E">
              <w:rPr>
                <w:rFonts w:ascii="Aptos" w:eastAsia="Times New Roman" w:hAnsi="Aptos" w:cs="Aptos"/>
                <w:color w:val="000000"/>
                <w:kern w:val="0"/>
                <w:lang w:eastAsia="lv-LV"/>
                <w14:ligatures w14:val="none"/>
              </w:rPr>
              <w:t xml:space="preserve"> ņemot vērā 4.3.2. SAM mērķi, projekta izmaksu daļai, kas paredzēta infrastruktūras attīstībai, ir jābūt samērīgai attiecībā pret kultūras pakalpojuma īstenošanas izmaksām. </w:t>
            </w:r>
            <w:r>
              <w:rPr>
                <w:rFonts w:ascii="Aptos" w:eastAsia="Times New Roman" w:hAnsi="Aptos" w:cs="Aptos"/>
                <w:color w:val="000000"/>
                <w:kern w:val="0"/>
                <w:lang w:eastAsia="lv-LV"/>
                <w14:ligatures w14:val="none"/>
              </w:rPr>
              <w:t>P</w:t>
            </w:r>
            <w:r w:rsidRPr="00055B1E">
              <w:rPr>
                <w:rFonts w:ascii="Aptos" w:eastAsia="Times New Roman" w:hAnsi="Aptos" w:cs="Aptos"/>
                <w:color w:val="000000"/>
                <w:kern w:val="0"/>
                <w:lang w:eastAsia="lv-LV"/>
                <w14:ligatures w14:val="none"/>
              </w:rPr>
              <w:t>rojekta iesniegumā plānotie infrastruktūras attīstības darbi ir pamatoti, ja tie nepieciešami, lai īstenotu organizācijas darbības stratēģijā plānotos kultūras pakalpojumus un veicinātu līdztiesību kultūras norišu vides piekļūstamībā</w:t>
            </w:r>
            <w:r>
              <w:rPr>
                <w:rFonts w:ascii="Aptos" w:eastAsia="Times New Roman" w:hAnsi="Aptos" w:cs="Aptos"/>
                <w:color w:val="000000"/>
                <w:kern w:val="0"/>
                <w:lang w:eastAsia="lv-LV"/>
                <w14:ligatures w14:val="none"/>
              </w:rPr>
              <w:t xml:space="preserve"> </w:t>
            </w:r>
            <w:r w:rsidRPr="00055B1E">
              <w:rPr>
                <w:rFonts w:ascii="Aptos" w:eastAsia="Times New Roman" w:hAnsi="Aptos" w:cs="Aptos"/>
                <w:color w:val="000000"/>
                <w:kern w:val="0"/>
                <w:lang w:eastAsia="lv-LV"/>
                <w14:ligatures w14:val="none"/>
              </w:rPr>
              <w:t xml:space="preserve">Atbilstoši SAM MK noteikumu </w:t>
            </w:r>
            <w:hyperlink r:id="rId95" w:history="1">
              <w:r w:rsidRPr="00A04241">
                <w:rPr>
                  <w:rStyle w:val="Hipersaite"/>
                  <w:rFonts w:ascii="Aptos" w:eastAsia="Times New Roman" w:hAnsi="Aptos" w:cs="Aptos"/>
                  <w:kern w:val="0"/>
                  <w:lang w:eastAsia="lv-LV"/>
                  <w14:ligatures w14:val="none"/>
                </w:rPr>
                <w:t>28.</w:t>
              </w:r>
            </w:hyperlink>
            <w:r w:rsidRPr="00055B1E">
              <w:rPr>
                <w:rFonts w:ascii="Aptos" w:eastAsia="Times New Roman" w:hAnsi="Aptos" w:cs="Aptos"/>
                <w:color w:val="000000"/>
                <w:kern w:val="0"/>
                <w:lang w:eastAsia="lv-LV"/>
                <w14:ligatures w14:val="none"/>
              </w:rPr>
              <w:t xml:space="preserve"> punktam.</w:t>
            </w:r>
          </w:p>
        </w:tc>
      </w:tr>
      <w:tr w:rsidR="00762186" w:rsidRPr="00760640" w14:paraId="755CFC56" w14:textId="77777777" w:rsidTr="07FB903B">
        <w:trPr>
          <w:trHeight w:val="300"/>
        </w:trPr>
        <w:tc>
          <w:tcPr>
            <w:tcW w:w="1134" w:type="dxa"/>
            <w:tcBorders>
              <w:bottom w:val="single" w:sz="4" w:space="0" w:color="000000" w:themeColor="text1"/>
              <w:right w:val="single" w:sz="4" w:space="0" w:color="auto"/>
            </w:tcBorders>
          </w:tcPr>
          <w:p w14:paraId="0DDC707E" w14:textId="3417D270" w:rsidR="00762186" w:rsidRPr="23D21EE5" w:rsidRDefault="00762186" w:rsidP="00762186">
            <w:pPr>
              <w:spacing w:line="276" w:lineRule="auto"/>
              <w:jc w:val="both"/>
              <w:rPr>
                <w:rFonts w:ascii="Aptos" w:hAnsi="Aptos" w:cs="Times New Roman"/>
              </w:rPr>
            </w:pPr>
            <w:r>
              <w:rPr>
                <w:rFonts w:ascii="Aptos" w:hAnsi="Aptos" w:cs="Times New Roman"/>
              </w:rPr>
              <w:t>1.49.</w:t>
            </w:r>
          </w:p>
        </w:tc>
        <w:tc>
          <w:tcPr>
            <w:tcW w:w="4396" w:type="dxa"/>
          </w:tcPr>
          <w:p w14:paraId="5CD45C67" w14:textId="5CD8B4AC" w:rsidR="00762186" w:rsidRPr="23D21EE5" w:rsidRDefault="00762186" w:rsidP="00762186">
            <w:pPr>
              <w:spacing w:after="0"/>
              <w:jc w:val="both"/>
              <w:rPr>
                <w:rFonts w:ascii="Aptos" w:eastAsia="Aptos" w:hAnsi="Aptos" w:cs="Aptos"/>
                <w:noProof w:val="0"/>
              </w:rPr>
            </w:pPr>
            <w:r w:rsidRPr="00574630">
              <w:rPr>
                <w:rFonts w:ascii="Aptos" w:eastAsia="Aptos" w:hAnsi="Aptos" w:cs="Aptos"/>
                <w:color w:val="000000" w:themeColor="text1"/>
              </w:rPr>
              <w:t>Pašvaldības Kultūrizglītības centrs, kurš jau strādā ar mērķa grupām – bērni, jaunieši, seniori, papildus var nepiesaistīt ekspertu vai sadarbības partneri, kam ir pieredze sociāli iekļaujoša kultūras satura veidošanā? Varam norādīt darbinieka, kurš veido kultūras saturu, vārdu/uzvārdu un pievienot CV vai amata aprakstu?</w:t>
            </w:r>
          </w:p>
        </w:tc>
        <w:tc>
          <w:tcPr>
            <w:tcW w:w="8895" w:type="dxa"/>
          </w:tcPr>
          <w:p w14:paraId="59E9B1F5" w14:textId="00981FFA" w:rsidR="00762186" w:rsidRPr="00B93B12" w:rsidRDefault="00762186" w:rsidP="00762186">
            <w:pPr>
              <w:pStyle w:val="Sarakstarindkopa"/>
              <w:spacing w:after="0" w:line="276" w:lineRule="auto"/>
              <w:ind w:left="177"/>
              <w:jc w:val="both"/>
              <w:rPr>
                <w:rFonts w:ascii="Aptos" w:eastAsia="Times New Roman" w:hAnsi="Aptos" w:cs="Aptos"/>
                <w:color w:val="000000"/>
                <w:kern w:val="0"/>
                <w:lang w:eastAsia="lv-LV"/>
                <w14:ligatures w14:val="none"/>
              </w:rPr>
            </w:pPr>
            <w:r w:rsidRPr="00445B19">
              <w:rPr>
                <w:rFonts w:ascii="Aptos" w:eastAsia="Aptos" w:hAnsi="Aptos" w:cs="Aptos"/>
                <w:noProof w:val="0"/>
                <w:kern w:val="0"/>
              </w:rPr>
              <w:t>Jā, varat norādīt Jūsu speciālista kompetenci šajā jomā un sadarbības partneri šajā gadījumā varat nepiesaistīt.</w:t>
            </w:r>
          </w:p>
        </w:tc>
      </w:tr>
      <w:tr w:rsidR="00A04241" w:rsidRPr="00760640" w14:paraId="78021C20" w14:textId="77777777" w:rsidTr="07FB903B">
        <w:trPr>
          <w:trHeight w:val="300"/>
        </w:trPr>
        <w:tc>
          <w:tcPr>
            <w:tcW w:w="1134" w:type="dxa"/>
            <w:tcBorders>
              <w:bottom w:val="single" w:sz="4" w:space="0" w:color="000000" w:themeColor="text1"/>
              <w:right w:val="single" w:sz="4" w:space="0" w:color="auto"/>
            </w:tcBorders>
          </w:tcPr>
          <w:p w14:paraId="04F370F4" w14:textId="571D6701" w:rsidR="00A04241" w:rsidRDefault="004D4E8A" w:rsidP="003C7278">
            <w:pPr>
              <w:spacing w:line="276" w:lineRule="auto"/>
              <w:jc w:val="both"/>
              <w:rPr>
                <w:rFonts w:ascii="Aptos" w:hAnsi="Aptos" w:cs="Times New Roman"/>
              </w:rPr>
            </w:pPr>
            <w:r>
              <w:rPr>
                <w:rFonts w:ascii="Aptos" w:hAnsi="Aptos" w:cs="Times New Roman"/>
              </w:rPr>
              <w:t>1.50.</w:t>
            </w:r>
          </w:p>
        </w:tc>
        <w:tc>
          <w:tcPr>
            <w:tcW w:w="4396" w:type="dxa"/>
            <w:tcBorders>
              <w:bottom w:val="single" w:sz="4" w:space="0" w:color="000000" w:themeColor="text1"/>
              <w:right w:val="single" w:sz="4" w:space="0" w:color="auto"/>
            </w:tcBorders>
          </w:tcPr>
          <w:p w14:paraId="0A40EC1A" w14:textId="2B067BA1" w:rsidR="00A04241" w:rsidRPr="23D21EE5" w:rsidRDefault="004D4E8A" w:rsidP="00EE6CCD">
            <w:pPr>
              <w:spacing w:after="0"/>
              <w:jc w:val="both"/>
              <w:rPr>
                <w:rFonts w:ascii="Aptos" w:eastAsia="Aptos" w:hAnsi="Aptos" w:cs="Aptos"/>
                <w:noProof w:val="0"/>
              </w:rPr>
            </w:pPr>
            <w:r w:rsidRPr="004D4E8A">
              <w:rPr>
                <w:rFonts w:ascii="Aptos" w:eastAsia="Aptos" w:hAnsi="Aptos" w:cs="Aptos"/>
                <w:noProof w:val="0"/>
              </w:rPr>
              <w:t>Gatavojot projektu, esam uzsākuši sadarbību ar konkrētu arhitektūras biroju, vai šajā gadījumā MBP izstrādei un projektēšanas darbiem būs jāveic publiskais iepirkums?</w:t>
            </w:r>
          </w:p>
        </w:tc>
        <w:tc>
          <w:tcPr>
            <w:tcW w:w="8895" w:type="dxa"/>
            <w:tcBorders>
              <w:left w:val="single" w:sz="4" w:space="0" w:color="auto"/>
              <w:bottom w:val="single" w:sz="4" w:space="0" w:color="000000" w:themeColor="text1"/>
            </w:tcBorders>
          </w:tcPr>
          <w:p w14:paraId="0AB88244" w14:textId="1CDCD6DF" w:rsidR="004D4E8A" w:rsidRPr="004D4E8A" w:rsidRDefault="004D4E8A" w:rsidP="004D4E8A">
            <w:pPr>
              <w:pStyle w:val="Sarakstarindkopa"/>
              <w:spacing w:after="0" w:line="276" w:lineRule="auto"/>
              <w:ind w:left="177"/>
              <w:jc w:val="both"/>
              <w:rPr>
                <w:rFonts w:ascii="Aptos" w:eastAsia="Times New Roman" w:hAnsi="Aptos" w:cs="Aptos"/>
                <w:color w:val="000000"/>
                <w:kern w:val="0"/>
                <w:lang w:eastAsia="lv-LV"/>
                <w14:ligatures w14:val="none"/>
              </w:rPr>
            </w:pPr>
            <w:r w:rsidRPr="004D4E8A">
              <w:rPr>
                <w:rFonts w:ascii="Aptos" w:eastAsia="Times New Roman" w:hAnsi="Aptos" w:cs="Aptos"/>
                <w:color w:val="000000"/>
                <w:kern w:val="0"/>
                <w:lang w:eastAsia="lv-LV"/>
                <w14:ligatures w14:val="none"/>
              </w:rPr>
              <w:t xml:space="preserve">Projekta īstenošanai nepieciešamo preču un pakalpojumu iegādi veic saskaņā ar publisko iepirkumu reglamentējošiem normatīvajiem aktiem, īstenojot atklātu, pārredzamu, nediskriminējošu un konkurenci nodrošinošu konkursa procedūru.(SAM MK noteikumu </w:t>
            </w:r>
            <w:hyperlink r:id="rId96" w:history="1">
              <w:r w:rsidRPr="006A7F48">
                <w:rPr>
                  <w:rStyle w:val="Hipersaite"/>
                  <w:rFonts w:ascii="Aptos" w:eastAsia="Times New Roman" w:hAnsi="Aptos" w:cs="Aptos"/>
                  <w:kern w:val="0"/>
                  <w:lang w:eastAsia="lv-LV"/>
                  <w14:ligatures w14:val="none"/>
                </w:rPr>
                <w:t>33.5.</w:t>
              </w:r>
            </w:hyperlink>
            <w:r w:rsidRPr="004D4E8A">
              <w:rPr>
                <w:rFonts w:ascii="Aptos" w:eastAsia="Times New Roman" w:hAnsi="Aptos" w:cs="Aptos"/>
                <w:color w:val="000000"/>
                <w:kern w:val="0"/>
                <w:lang w:eastAsia="lv-LV"/>
                <w14:ligatures w14:val="none"/>
              </w:rPr>
              <w:t>apakšpunkts)</w:t>
            </w:r>
          </w:p>
          <w:p w14:paraId="636A2CCA" w14:textId="77777777" w:rsidR="004D4E8A" w:rsidRPr="004D4E8A" w:rsidRDefault="004D4E8A" w:rsidP="004D4E8A">
            <w:pPr>
              <w:pStyle w:val="Sarakstarindkopa"/>
              <w:spacing w:after="0" w:line="276" w:lineRule="auto"/>
              <w:ind w:left="177"/>
              <w:jc w:val="both"/>
              <w:rPr>
                <w:rFonts w:ascii="Aptos" w:eastAsia="Times New Roman" w:hAnsi="Aptos" w:cs="Aptos"/>
                <w:color w:val="000000"/>
                <w:kern w:val="0"/>
                <w:lang w:eastAsia="lv-LV"/>
                <w14:ligatures w14:val="none"/>
              </w:rPr>
            </w:pPr>
            <w:r w:rsidRPr="004D4E8A">
              <w:rPr>
                <w:rFonts w:ascii="Aptos" w:eastAsia="Times New Roman" w:hAnsi="Aptos" w:cs="Aptos"/>
                <w:color w:val="000000"/>
                <w:kern w:val="0"/>
                <w:lang w:eastAsia="lv-LV"/>
                <w14:ligatures w14:val="none"/>
              </w:rPr>
              <w:t xml:space="preserve">ES fondu vadlīnijās Nr.1.6. “Vadlīnijas Eiropas Savienības fondu līdzfinansēto projektu riskos balstītām pārbaudēm 2021.-2027.gada plānošanas periodā” 71. punktā skaidrots, ka zemsliekšņu iepirkumiem, kuru līgumcena ir mazāka par Iepirkumu uzraudzības biroja vadlīnijās “Iepirkumu vadlīnijas sabiedrisko pakalpojumu sniedzējiem”, Publisko iepirkumu likumā un  MK noteikumos Nr.104 </w:t>
            </w:r>
            <w:r w:rsidRPr="004D4E8A">
              <w:rPr>
                <w:rFonts w:ascii="Aptos" w:eastAsia="Times New Roman" w:hAnsi="Aptos" w:cs="Aptos"/>
                <w:color w:val="000000"/>
                <w:kern w:val="0"/>
                <w:lang w:eastAsia="lv-LV"/>
                <w14:ligatures w14:val="none"/>
              </w:rPr>
              <w:lastRenderedPageBreak/>
              <w:t>noteiktajām līgumcenu robežām, no kuras tiek piemērots attiecīgais regulējums, tiek veikta tirgus izpēte un nodrošināta tās dokumentēšana.</w:t>
            </w:r>
          </w:p>
          <w:p w14:paraId="7B452329" w14:textId="77777777" w:rsidR="004D4E8A" w:rsidRPr="004D4E8A" w:rsidRDefault="004D4E8A" w:rsidP="004D4E8A">
            <w:pPr>
              <w:pStyle w:val="Sarakstarindkopa"/>
              <w:spacing w:after="0" w:line="276" w:lineRule="auto"/>
              <w:ind w:left="177"/>
              <w:jc w:val="both"/>
              <w:rPr>
                <w:rFonts w:ascii="Aptos" w:eastAsia="Times New Roman" w:hAnsi="Aptos" w:cs="Aptos"/>
                <w:color w:val="000000"/>
                <w:kern w:val="0"/>
                <w:lang w:eastAsia="lv-LV"/>
                <w14:ligatures w14:val="none"/>
              </w:rPr>
            </w:pPr>
            <w:r w:rsidRPr="004D4E8A">
              <w:rPr>
                <w:rFonts w:ascii="Aptos" w:eastAsia="Times New Roman" w:hAnsi="Aptos" w:cs="Aptos"/>
                <w:color w:val="000000"/>
                <w:kern w:val="0"/>
                <w:lang w:eastAsia="lv-LV"/>
                <w14:ligatures w14:val="none"/>
              </w:rPr>
              <w:t>Saskaņā ar Iepirkumu uzraudzības biroja skaidrojumu (https://www.iub.gov.lv/lv/skaidrojums-paredzamas-ligumcenas-noteiksanas-pamatprincipi) galvenie aspekti, kas jāņem vērā, plānojot iepirkumu:</w:t>
            </w:r>
          </w:p>
          <w:p w14:paraId="2662DDAC" w14:textId="14592061" w:rsidR="004D4E8A" w:rsidRPr="004D4E8A" w:rsidRDefault="004D4E8A" w:rsidP="004D4E8A">
            <w:pPr>
              <w:pStyle w:val="Sarakstarindkopa"/>
              <w:numPr>
                <w:ilvl w:val="0"/>
                <w:numId w:val="58"/>
              </w:numPr>
              <w:spacing w:after="0" w:line="276" w:lineRule="auto"/>
              <w:jc w:val="both"/>
              <w:rPr>
                <w:rFonts w:ascii="Aptos" w:eastAsia="Times New Roman" w:hAnsi="Aptos" w:cs="Aptos"/>
                <w:color w:val="000000"/>
                <w:kern w:val="0"/>
                <w:lang w:eastAsia="lv-LV"/>
                <w14:ligatures w14:val="none"/>
              </w:rPr>
            </w:pPr>
            <w:r w:rsidRPr="004D4E8A">
              <w:rPr>
                <w:rFonts w:ascii="Aptos" w:eastAsia="Times New Roman" w:hAnsi="Aptos" w:cs="Aptos"/>
                <w:color w:val="000000"/>
                <w:kern w:val="0"/>
                <w:lang w:eastAsia="lv-LV"/>
                <w14:ligatures w14:val="none"/>
              </w:rPr>
              <w:t>Vajadzības jāplāno kopumā pasūtītāja līmenī, neizdalot finansējuma avotu.</w:t>
            </w:r>
          </w:p>
          <w:p w14:paraId="39DEDA0A" w14:textId="3A3BDF90" w:rsidR="004D4E8A" w:rsidRPr="004D4E8A" w:rsidRDefault="004D4E8A" w:rsidP="004D4E8A">
            <w:pPr>
              <w:pStyle w:val="Sarakstarindkopa"/>
              <w:numPr>
                <w:ilvl w:val="0"/>
                <w:numId w:val="58"/>
              </w:numPr>
              <w:spacing w:after="0" w:line="276" w:lineRule="auto"/>
              <w:jc w:val="both"/>
              <w:rPr>
                <w:rFonts w:ascii="Aptos" w:eastAsia="Times New Roman" w:hAnsi="Aptos" w:cs="Aptos"/>
                <w:color w:val="000000"/>
                <w:kern w:val="0"/>
                <w:lang w:eastAsia="lv-LV"/>
                <w14:ligatures w14:val="none"/>
              </w:rPr>
            </w:pPr>
            <w:r w:rsidRPr="004D4E8A">
              <w:rPr>
                <w:rFonts w:ascii="Aptos" w:eastAsia="Times New Roman" w:hAnsi="Aptos" w:cs="Aptos"/>
                <w:color w:val="000000"/>
                <w:kern w:val="0"/>
                <w:lang w:eastAsia="lv-LV"/>
                <w14:ligatures w14:val="none"/>
              </w:rPr>
              <w:t>Nosakot līguma vērtību, ņem vērā kopējo samaksu par līguma izpildi, ieskaitot jebkādas nākotnes opcijas līguma izpildē un jebkurus līguma papildinājumus (t.sk. atkārtotos līgumus, kurus paredzēts piešķirt tam pašam līguma izpildītājam).</w:t>
            </w:r>
          </w:p>
          <w:p w14:paraId="355F8135" w14:textId="25FC653D" w:rsidR="004D4E8A" w:rsidRPr="004D4E8A" w:rsidRDefault="004D4E8A" w:rsidP="004D4E8A">
            <w:pPr>
              <w:pStyle w:val="Sarakstarindkopa"/>
              <w:numPr>
                <w:ilvl w:val="0"/>
                <w:numId w:val="58"/>
              </w:numPr>
              <w:spacing w:after="0" w:line="276" w:lineRule="auto"/>
              <w:jc w:val="both"/>
              <w:rPr>
                <w:rFonts w:ascii="Aptos" w:eastAsia="Times New Roman" w:hAnsi="Aptos" w:cs="Aptos"/>
                <w:color w:val="000000"/>
                <w:kern w:val="0"/>
                <w:lang w:eastAsia="lv-LV"/>
                <w14:ligatures w14:val="none"/>
              </w:rPr>
            </w:pPr>
            <w:r w:rsidRPr="004D4E8A">
              <w:rPr>
                <w:rFonts w:ascii="Aptos" w:eastAsia="Times New Roman" w:hAnsi="Aptos" w:cs="Aptos"/>
                <w:color w:val="000000"/>
                <w:kern w:val="0"/>
                <w:lang w:eastAsia="lv-LV"/>
                <w14:ligatures w14:val="none"/>
              </w:rPr>
              <w:t>Nosakot līguma vērtību, ņem vērā visus saistībā ar iepirkuma līgumu maksājamos nodokļus (izņemot pievienotās vērtības nodokli).</w:t>
            </w:r>
          </w:p>
          <w:p w14:paraId="2BECA459" w14:textId="5EC4AB67" w:rsidR="004D4E8A" w:rsidRPr="004D4E8A" w:rsidRDefault="004D4E8A" w:rsidP="004D4E8A">
            <w:pPr>
              <w:pStyle w:val="Sarakstarindkopa"/>
              <w:numPr>
                <w:ilvl w:val="0"/>
                <w:numId w:val="58"/>
              </w:numPr>
              <w:spacing w:after="0" w:line="276" w:lineRule="auto"/>
              <w:jc w:val="both"/>
              <w:rPr>
                <w:rFonts w:ascii="Aptos" w:eastAsia="Times New Roman" w:hAnsi="Aptos" w:cs="Aptos"/>
                <w:color w:val="000000"/>
                <w:kern w:val="0"/>
                <w:lang w:eastAsia="lv-LV"/>
                <w14:ligatures w14:val="none"/>
              </w:rPr>
            </w:pPr>
            <w:r w:rsidRPr="004D4E8A">
              <w:rPr>
                <w:rFonts w:ascii="Aptos" w:eastAsia="Times New Roman" w:hAnsi="Aptos" w:cs="Aptos"/>
                <w:color w:val="000000"/>
                <w:kern w:val="0"/>
                <w:lang w:eastAsia="lv-LV"/>
                <w14:ligatures w14:val="none"/>
              </w:rPr>
              <w:t>Šaubu gadījumā par izvēlētās paredzamās līgumcenas noteikšanas metodes pareizību piemērojama iepirkuma procedūra, kas atbilst augstākajai paredzamajai līgumcenai.</w:t>
            </w:r>
          </w:p>
          <w:p w14:paraId="77AE6268" w14:textId="77777777" w:rsidR="00A04241" w:rsidRPr="00B93B12" w:rsidRDefault="00A04241" w:rsidP="00055B1E">
            <w:pPr>
              <w:pStyle w:val="Sarakstarindkopa"/>
              <w:spacing w:after="0" w:line="276" w:lineRule="auto"/>
              <w:ind w:left="177"/>
              <w:jc w:val="both"/>
              <w:rPr>
                <w:rFonts w:ascii="Aptos" w:eastAsia="Times New Roman" w:hAnsi="Aptos" w:cs="Aptos"/>
                <w:color w:val="000000"/>
                <w:kern w:val="0"/>
                <w:lang w:eastAsia="lv-LV"/>
                <w14:ligatures w14:val="none"/>
              </w:rPr>
            </w:pPr>
          </w:p>
        </w:tc>
      </w:tr>
      <w:tr w:rsidR="00F87DC8" w:rsidRPr="00BB60C3" w14:paraId="22C734DC" w14:textId="77777777" w:rsidTr="07FB903B">
        <w:trPr>
          <w:trHeight w:val="300"/>
        </w:trPr>
        <w:tc>
          <w:tcPr>
            <w:tcW w:w="1134" w:type="dxa"/>
            <w:tcBorders>
              <w:bottom w:val="single" w:sz="4" w:space="0" w:color="000000" w:themeColor="text1"/>
              <w:right w:val="single" w:sz="4" w:space="0" w:color="auto"/>
            </w:tcBorders>
          </w:tcPr>
          <w:p w14:paraId="6CF5BA5A" w14:textId="66A952E8" w:rsidR="00F87DC8" w:rsidRPr="00BB60C3" w:rsidRDefault="00F87DC8" w:rsidP="00F87DC8">
            <w:pPr>
              <w:spacing w:line="276" w:lineRule="auto"/>
              <w:jc w:val="both"/>
              <w:rPr>
                <w:rFonts w:ascii="Aptos" w:hAnsi="Aptos" w:cs="Times New Roman"/>
              </w:rPr>
            </w:pPr>
            <w:r w:rsidRPr="00BB60C3">
              <w:rPr>
                <w:rFonts w:ascii="Aptos" w:hAnsi="Aptos"/>
              </w:rPr>
              <w:lastRenderedPageBreak/>
              <w:t>1.51.</w:t>
            </w:r>
          </w:p>
        </w:tc>
        <w:tc>
          <w:tcPr>
            <w:tcW w:w="4396" w:type="dxa"/>
            <w:tcBorders>
              <w:bottom w:val="single" w:sz="4" w:space="0" w:color="000000" w:themeColor="text1"/>
              <w:right w:val="single" w:sz="4" w:space="0" w:color="auto"/>
            </w:tcBorders>
          </w:tcPr>
          <w:p w14:paraId="29FAF25A" w14:textId="78800B5D" w:rsidR="00F87DC8" w:rsidRPr="00BB60C3" w:rsidRDefault="00F87DC8" w:rsidP="00F87DC8">
            <w:pPr>
              <w:spacing w:after="0"/>
              <w:jc w:val="both"/>
              <w:rPr>
                <w:rFonts w:ascii="Aptos" w:eastAsia="Aptos" w:hAnsi="Aptos" w:cs="Aptos"/>
                <w:noProof w:val="0"/>
              </w:rPr>
            </w:pPr>
            <w:r w:rsidRPr="00BB60C3">
              <w:rPr>
                <w:rFonts w:ascii="Aptos" w:hAnsi="Aptos"/>
              </w:rPr>
              <w:t xml:space="preserve">Ja projekta iesniedzējam ir ilgtermiņa nomas līgums, piemēram, ar X novada pašvaldību, vai ir obligāti, lai X pašvaldība būtu partneris projektā? </w:t>
            </w:r>
          </w:p>
        </w:tc>
        <w:tc>
          <w:tcPr>
            <w:tcW w:w="8895" w:type="dxa"/>
            <w:tcBorders>
              <w:left w:val="single" w:sz="4" w:space="0" w:color="auto"/>
              <w:bottom w:val="single" w:sz="4" w:space="0" w:color="000000" w:themeColor="text1"/>
            </w:tcBorders>
          </w:tcPr>
          <w:p w14:paraId="1B3030A7" w14:textId="4231D667" w:rsidR="00F87DC8" w:rsidRPr="00BB60C3" w:rsidRDefault="00F87DC8" w:rsidP="00F87DC8">
            <w:pPr>
              <w:spacing w:after="0" w:line="276" w:lineRule="auto"/>
              <w:jc w:val="both"/>
              <w:rPr>
                <w:rFonts w:ascii="Aptos" w:eastAsia="Times New Roman" w:hAnsi="Aptos" w:cs="Aptos"/>
                <w:color w:val="000000"/>
                <w:kern w:val="0"/>
                <w:lang w:eastAsia="lv-LV"/>
                <w14:ligatures w14:val="none"/>
              </w:rPr>
            </w:pPr>
            <w:r w:rsidRPr="00BB60C3">
              <w:rPr>
                <w:rFonts w:ascii="Aptos" w:eastAsia="Times New Roman" w:hAnsi="Aptos" w:cs="Aptos"/>
                <w:color w:val="000000"/>
                <w:kern w:val="0"/>
                <w:lang w:eastAsia="lv-LV"/>
                <w14:ligatures w14:val="none"/>
              </w:rPr>
              <w:t>Gadījumā, ja projekta iesniedzējam ir ilgtermiņa nomas līgums ar X novada pašvaldību, tad nosacījums piesaistīt X novada pašvaldību kā sadarbības partneri nav obligāts.</w:t>
            </w:r>
          </w:p>
        </w:tc>
      </w:tr>
      <w:tr w:rsidR="0013731A" w:rsidRPr="00760640" w14:paraId="549242C6" w14:textId="77777777" w:rsidTr="07FB903B">
        <w:trPr>
          <w:trHeight w:val="300"/>
        </w:trPr>
        <w:tc>
          <w:tcPr>
            <w:tcW w:w="1134" w:type="dxa"/>
            <w:tcBorders>
              <w:bottom w:val="single" w:sz="4" w:space="0" w:color="000000" w:themeColor="text1"/>
              <w:right w:val="single" w:sz="4" w:space="0" w:color="auto"/>
            </w:tcBorders>
          </w:tcPr>
          <w:p w14:paraId="0478D776" w14:textId="21A9E573" w:rsidR="0013731A" w:rsidRDefault="0013731A" w:rsidP="003C7278">
            <w:pPr>
              <w:spacing w:line="276" w:lineRule="auto"/>
              <w:jc w:val="both"/>
              <w:rPr>
                <w:rFonts w:ascii="Aptos" w:hAnsi="Aptos" w:cs="Times New Roman"/>
              </w:rPr>
            </w:pPr>
            <w:r>
              <w:rPr>
                <w:rFonts w:ascii="Aptos" w:hAnsi="Aptos" w:cs="Times New Roman"/>
              </w:rPr>
              <w:t>1.52.</w:t>
            </w:r>
          </w:p>
        </w:tc>
        <w:tc>
          <w:tcPr>
            <w:tcW w:w="4396" w:type="dxa"/>
            <w:tcBorders>
              <w:bottom w:val="single" w:sz="4" w:space="0" w:color="000000" w:themeColor="text1"/>
              <w:right w:val="single" w:sz="4" w:space="0" w:color="auto"/>
            </w:tcBorders>
          </w:tcPr>
          <w:p w14:paraId="2AEE7541" w14:textId="199D4ED3" w:rsidR="0013731A" w:rsidRPr="00367FC6" w:rsidRDefault="00281D18" w:rsidP="00EE6CCD">
            <w:pPr>
              <w:spacing w:after="0"/>
              <w:jc w:val="both"/>
              <w:rPr>
                <w:rFonts w:ascii="Aptos" w:eastAsia="Aptos" w:hAnsi="Aptos" w:cs="Aptos"/>
                <w:noProof w:val="0"/>
              </w:rPr>
            </w:pPr>
            <w:r w:rsidRPr="00281D18">
              <w:rPr>
                <w:rFonts w:ascii="Aptos" w:eastAsia="Aptos" w:hAnsi="Aptos" w:cs="Aptos"/>
                <w:noProof w:val="0"/>
              </w:rPr>
              <w:t xml:space="preserve">Vai projekta iesniedzējam iesniedzot projekta iesniegumu ir jānorāda atsevišķi arī partnera līdzfinansējums? Vai ir iespējams, ka iesniedzējs nodrošina visu līdzfinansējumu, bet partneris ieguldās ar veicamajiem pakalpojumiem? </w:t>
            </w:r>
          </w:p>
        </w:tc>
        <w:tc>
          <w:tcPr>
            <w:tcW w:w="8895" w:type="dxa"/>
            <w:tcBorders>
              <w:left w:val="single" w:sz="4" w:space="0" w:color="auto"/>
              <w:bottom w:val="single" w:sz="4" w:space="0" w:color="000000" w:themeColor="text1"/>
            </w:tcBorders>
          </w:tcPr>
          <w:p w14:paraId="44B953F6" w14:textId="77777777" w:rsidR="00281D18" w:rsidRPr="00281D18" w:rsidRDefault="00281D18" w:rsidP="00281D18">
            <w:pPr>
              <w:spacing w:after="0" w:line="276" w:lineRule="auto"/>
              <w:jc w:val="both"/>
              <w:rPr>
                <w:rFonts w:ascii="Aptos" w:eastAsia="Times New Roman" w:hAnsi="Aptos" w:cs="Aptos"/>
                <w:color w:val="000000"/>
                <w:kern w:val="0"/>
                <w:lang w:eastAsia="lv-LV"/>
                <w14:ligatures w14:val="none"/>
              </w:rPr>
            </w:pPr>
            <w:r w:rsidRPr="00281D18">
              <w:rPr>
                <w:rFonts w:ascii="Aptos" w:eastAsia="Times New Roman" w:hAnsi="Aptos" w:cs="Aptos"/>
                <w:color w:val="000000"/>
                <w:kern w:val="0"/>
                <w:lang w:eastAsia="lv-LV"/>
                <w14:ligatures w14:val="none"/>
              </w:rPr>
              <w:t>Skaidrojam, ka ir pieļaujams, ka projekta iesniedzējs nodrošina visu projektā plānoto līdzfinansējumu, vienlaikus projekta iesniedzējam, iesniedzot projekta iesniegumu, ir jāpamato spēja nodrošināt visu līdzfinansējumu.</w:t>
            </w:r>
          </w:p>
          <w:p w14:paraId="1914F89C" w14:textId="77777777" w:rsidR="0013731A" w:rsidRPr="00AF6253" w:rsidRDefault="0013731A" w:rsidP="00AF6253">
            <w:pPr>
              <w:spacing w:after="0" w:line="276" w:lineRule="auto"/>
              <w:jc w:val="both"/>
              <w:rPr>
                <w:rFonts w:ascii="Aptos" w:eastAsia="Times New Roman" w:hAnsi="Aptos" w:cs="Aptos"/>
                <w:color w:val="000000"/>
                <w:kern w:val="0"/>
                <w:lang w:eastAsia="lv-LV"/>
                <w14:ligatures w14:val="none"/>
              </w:rPr>
            </w:pPr>
          </w:p>
        </w:tc>
      </w:tr>
      <w:tr w:rsidR="00F87BA5" w:rsidRPr="00760640" w14:paraId="586F852F" w14:textId="77777777" w:rsidTr="07FB903B">
        <w:trPr>
          <w:trHeight w:val="300"/>
        </w:trPr>
        <w:tc>
          <w:tcPr>
            <w:tcW w:w="1134" w:type="dxa"/>
            <w:tcBorders>
              <w:bottom w:val="single" w:sz="4" w:space="0" w:color="000000" w:themeColor="text1"/>
              <w:right w:val="single" w:sz="4" w:space="0" w:color="auto"/>
            </w:tcBorders>
          </w:tcPr>
          <w:p w14:paraId="2D0B6BA2" w14:textId="41E78A5C" w:rsidR="00F87BA5" w:rsidRDefault="00F87BA5" w:rsidP="003C7278">
            <w:pPr>
              <w:spacing w:line="276" w:lineRule="auto"/>
              <w:jc w:val="both"/>
              <w:rPr>
                <w:rFonts w:ascii="Aptos" w:hAnsi="Aptos" w:cs="Times New Roman"/>
              </w:rPr>
            </w:pPr>
            <w:r>
              <w:rPr>
                <w:rFonts w:ascii="Aptos" w:hAnsi="Aptos" w:cs="Times New Roman"/>
              </w:rPr>
              <w:lastRenderedPageBreak/>
              <w:t>1.53.</w:t>
            </w:r>
          </w:p>
        </w:tc>
        <w:tc>
          <w:tcPr>
            <w:tcW w:w="4396" w:type="dxa"/>
            <w:tcBorders>
              <w:bottom w:val="single" w:sz="4" w:space="0" w:color="000000" w:themeColor="text1"/>
              <w:right w:val="single" w:sz="4" w:space="0" w:color="auto"/>
            </w:tcBorders>
          </w:tcPr>
          <w:p w14:paraId="2CC85B34" w14:textId="5BE245C0" w:rsidR="00D509D8" w:rsidRDefault="00AD7BA3" w:rsidP="00EE6CCD">
            <w:pPr>
              <w:spacing w:after="0"/>
              <w:jc w:val="both"/>
              <w:rPr>
                <w:rFonts w:ascii="Aptos" w:eastAsia="Aptos" w:hAnsi="Aptos" w:cs="Aptos"/>
                <w:noProof w:val="0"/>
              </w:rPr>
            </w:pPr>
            <w:r>
              <w:rPr>
                <w:rFonts w:ascii="Aptos" w:eastAsia="Aptos" w:hAnsi="Aptos" w:cs="Aptos"/>
                <w:noProof w:val="0"/>
              </w:rPr>
              <w:t>V</w:t>
            </w:r>
            <w:r w:rsidRPr="00AD7BA3">
              <w:rPr>
                <w:rFonts w:ascii="Aptos" w:eastAsia="Aptos" w:hAnsi="Aptos" w:cs="Aptos"/>
                <w:noProof w:val="0"/>
              </w:rPr>
              <w:t>ai būvniecības plāniem jābūt jau fiksēt</w:t>
            </w:r>
            <w:r>
              <w:rPr>
                <w:rFonts w:ascii="Aptos" w:eastAsia="Aptos" w:hAnsi="Aptos" w:cs="Aptos"/>
                <w:noProof w:val="0"/>
              </w:rPr>
              <w:t>iem</w:t>
            </w:r>
            <w:r w:rsidRPr="00AD7BA3">
              <w:rPr>
                <w:rFonts w:ascii="Aptos" w:eastAsia="Aptos" w:hAnsi="Aptos" w:cs="Aptos"/>
                <w:noProof w:val="0"/>
              </w:rPr>
              <w:t xml:space="preserve"> uz iesniegšanas datum</w:t>
            </w:r>
            <w:r>
              <w:rPr>
                <w:rFonts w:ascii="Aptos" w:eastAsia="Aptos" w:hAnsi="Aptos" w:cs="Aptos"/>
                <w:noProof w:val="0"/>
              </w:rPr>
              <w:t>u</w:t>
            </w:r>
            <w:r w:rsidRPr="00AD7BA3">
              <w:rPr>
                <w:rFonts w:ascii="Aptos" w:eastAsia="Aptos" w:hAnsi="Aptos" w:cs="Aptos"/>
                <w:noProof w:val="0"/>
              </w:rPr>
              <w:t>, vai t</w:t>
            </w:r>
            <w:r>
              <w:rPr>
                <w:rFonts w:ascii="Aptos" w:eastAsia="Aptos" w:hAnsi="Aptos" w:cs="Aptos"/>
                <w:noProof w:val="0"/>
              </w:rPr>
              <w:t>ie</w:t>
            </w:r>
            <w:r w:rsidRPr="00AD7BA3">
              <w:rPr>
                <w:rFonts w:ascii="Aptos" w:eastAsia="Aptos" w:hAnsi="Aptos" w:cs="Aptos"/>
                <w:noProof w:val="0"/>
              </w:rPr>
              <w:t xml:space="preserve"> var mainīties? Jo būvniecības laikā ļoti bieži atklājas jauna informācija, kas var </w:t>
            </w:r>
            <w:r w:rsidR="00D509D8">
              <w:rPr>
                <w:rFonts w:ascii="Aptos" w:eastAsia="Aptos" w:hAnsi="Aptos" w:cs="Aptos"/>
                <w:noProof w:val="0"/>
              </w:rPr>
              <w:t>krietni</w:t>
            </w:r>
            <w:r w:rsidRPr="00AD7BA3">
              <w:rPr>
                <w:rFonts w:ascii="Aptos" w:eastAsia="Aptos" w:hAnsi="Aptos" w:cs="Aptos"/>
                <w:noProof w:val="0"/>
              </w:rPr>
              <w:t xml:space="preserve"> mainīt iecerēt</w:t>
            </w:r>
            <w:r w:rsidR="00D509D8">
              <w:rPr>
                <w:rFonts w:ascii="Aptos" w:eastAsia="Aptos" w:hAnsi="Aptos" w:cs="Aptos"/>
                <w:noProof w:val="0"/>
              </w:rPr>
              <w:t>o</w:t>
            </w:r>
            <w:r w:rsidRPr="00AD7BA3">
              <w:rPr>
                <w:rFonts w:ascii="Aptos" w:eastAsia="Aptos" w:hAnsi="Aptos" w:cs="Aptos"/>
                <w:noProof w:val="0"/>
              </w:rPr>
              <w:t xml:space="preserve"> plān</w:t>
            </w:r>
            <w:r w:rsidR="00D509D8">
              <w:rPr>
                <w:rFonts w:ascii="Aptos" w:eastAsia="Aptos" w:hAnsi="Aptos" w:cs="Aptos"/>
                <w:noProof w:val="0"/>
              </w:rPr>
              <w:t>u</w:t>
            </w:r>
            <w:r w:rsidRPr="00AD7BA3">
              <w:rPr>
                <w:rFonts w:ascii="Aptos" w:eastAsia="Aptos" w:hAnsi="Aptos" w:cs="Aptos"/>
                <w:noProof w:val="0"/>
              </w:rPr>
              <w:t xml:space="preserve">. </w:t>
            </w:r>
          </w:p>
          <w:p w14:paraId="299284A7" w14:textId="481F0354" w:rsidR="00D509D8" w:rsidRDefault="00AD7BA3" w:rsidP="00EE6CCD">
            <w:pPr>
              <w:spacing w:after="0"/>
              <w:jc w:val="both"/>
              <w:rPr>
                <w:rFonts w:ascii="Aptos" w:eastAsia="Aptos" w:hAnsi="Aptos" w:cs="Aptos"/>
                <w:noProof w:val="0"/>
              </w:rPr>
            </w:pPr>
            <w:r w:rsidRPr="00AD7BA3">
              <w:rPr>
                <w:rFonts w:ascii="Aptos" w:eastAsia="Aptos" w:hAnsi="Aptos" w:cs="Aptos"/>
                <w:noProof w:val="0"/>
              </w:rPr>
              <w:t>Cik detalizēti jāapraksta būvniecības plānus? Vai tie var mainīties izpild</w:t>
            </w:r>
            <w:r w:rsidR="004623FB">
              <w:rPr>
                <w:rFonts w:ascii="Aptos" w:eastAsia="Aptos" w:hAnsi="Aptos" w:cs="Aptos"/>
                <w:noProof w:val="0"/>
              </w:rPr>
              <w:t>e</w:t>
            </w:r>
            <w:r w:rsidRPr="00AD7BA3">
              <w:rPr>
                <w:rFonts w:ascii="Aptos" w:eastAsia="Aptos" w:hAnsi="Aptos" w:cs="Aptos"/>
                <w:noProof w:val="0"/>
              </w:rPr>
              <w:t xml:space="preserve">s laikā? Piemērām, atnāk jaunas idejas, ko varētu realizēt papildus. </w:t>
            </w:r>
          </w:p>
          <w:p w14:paraId="2A2CF68D" w14:textId="7E5408EA" w:rsidR="00F87BA5" w:rsidRPr="00281D18" w:rsidRDefault="00AD7BA3" w:rsidP="00EE6CCD">
            <w:pPr>
              <w:spacing w:after="0"/>
              <w:jc w:val="both"/>
              <w:rPr>
                <w:rFonts w:ascii="Aptos" w:eastAsia="Aptos" w:hAnsi="Aptos" w:cs="Aptos"/>
                <w:noProof w:val="0"/>
              </w:rPr>
            </w:pPr>
            <w:r w:rsidRPr="00AD7BA3">
              <w:rPr>
                <w:rFonts w:ascii="Aptos" w:eastAsia="Aptos" w:hAnsi="Aptos" w:cs="Aptos"/>
                <w:noProof w:val="0"/>
              </w:rPr>
              <w:t>Ja gadījumā nepaspēsim sagatavot un iesniegt dokumentāciju būvvaldē, vai to var iesniegt vēlāk</w:t>
            </w:r>
            <w:r w:rsidR="00D509D8">
              <w:rPr>
                <w:rFonts w:ascii="Aptos" w:eastAsia="Aptos" w:hAnsi="Aptos" w:cs="Aptos"/>
                <w:noProof w:val="0"/>
              </w:rPr>
              <w:t>,</w:t>
            </w:r>
            <w:r w:rsidRPr="00AD7BA3">
              <w:rPr>
                <w:rFonts w:ascii="Aptos" w:eastAsia="Aptos" w:hAnsi="Aptos" w:cs="Aptos"/>
                <w:noProof w:val="0"/>
              </w:rPr>
              <w:t xml:space="preserve"> ja projekts būs apstiprināts ?</w:t>
            </w:r>
          </w:p>
        </w:tc>
        <w:tc>
          <w:tcPr>
            <w:tcW w:w="8895" w:type="dxa"/>
            <w:tcBorders>
              <w:left w:val="single" w:sz="4" w:space="0" w:color="auto"/>
              <w:bottom w:val="single" w:sz="4" w:space="0" w:color="000000" w:themeColor="text1"/>
            </w:tcBorders>
          </w:tcPr>
          <w:p w14:paraId="78E027A7" w14:textId="77777777" w:rsidR="009C12A9" w:rsidRPr="004623FB" w:rsidRDefault="009C12A9" w:rsidP="00AF1C45">
            <w:pPr>
              <w:spacing w:before="100" w:beforeAutospacing="1" w:after="100" w:afterAutospacing="1" w:line="276" w:lineRule="auto"/>
              <w:jc w:val="both"/>
              <w:rPr>
                <w:rFonts w:ascii="Aptos" w:eastAsia="Aptos" w:hAnsi="Aptos" w:cs="Aptos"/>
                <w:noProof w:val="0"/>
                <w:kern w:val="0"/>
                <w:lang w:eastAsia="lv-LV"/>
                <w14:ligatures w14:val="none"/>
              </w:rPr>
            </w:pPr>
            <w:r w:rsidRPr="004623FB">
              <w:rPr>
                <w:rFonts w:ascii="Aptos" w:eastAsia="Aptos" w:hAnsi="Aptos" w:cs="Aptos"/>
                <w:b/>
                <w:bCs/>
                <w:noProof w:val="0"/>
                <w:kern w:val="0"/>
                <w:lang w:eastAsia="lv-LV"/>
                <w14:ligatures w14:val="none"/>
              </w:rPr>
              <w:t>Uz iesniegšanas brīdi obligāti ir jāiesniedz projektēšanas uzdevums par būvniecības ieceres dokumentu sagatavošanu</w:t>
            </w:r>
            <w:r w:rsidRPr="004623FB">
              <w:rPr>
                <w:rFonts w:ascii="Aptos" w:eastAsia="Aptos" w:hAnsi="Aptos" w:cs="Aptos"/>
                <w:noProof w:val="0"/>
                <w:kern w:val="0"/>
                <w:lang w:eastAsia="lv-LV"/>
                <w14:ligatures w14:val="none"/>
              </w:rPr>
              <w:t xml:space="preserve"> vai būvvaldes izziņa, kas apliecina, ka minētie dokumenti nav nepieciešami. </w:t>
            </w:r>
          </w:p>
          <w:p w14:paraId="4A5E2A61" w14:textId="1BF653FE" w:rsidR="009C12A9" w:rsidRPr="004623FB" w:rsidRDefault="009C12A9" w:rsidP="00AF1C45">
            <w:pPr>
              <w:spacing w:before="100" w:beforeAutospacing="1" w:after="100" w:afterAutospacing="1" w:line="276"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Projektēšanas uzdevumā ir jānorāda visi veicamie uzdevumi, ko vēlaties veikt infrastruktūras izveides/pārbūves procesā, jo pamatojoties uz projektēšanas uzdevumu tiks izstrādāts būvprojekts vai cita būvniecības dokumentācija.</w:t>
            </w:r>
            <w:r w:rsidR="004623FB">
              <w:rPr>
                <w:rFonts w:ascii="Aptos" w:eastAsia="Aptos" w:hAnsi="Aptos" w:cs="Aptos"/>
                <w:noProof w:val="0"/>
                <w:kern w:val="0"/>
                <w:lang w:eastAsia="lv-LV"/>
                <w14:ligatures w14:val="none"/>
              </w:rPr>
              <w:t xml:space="preserve"> K</w:t>
            </w:r>
            <w:r w:rsidRPr="004623FB">
              <w:rPr>
                <w:rFonts w:ascii="Aptos" w:eastAsia="Aptos" w:hAnsi="Aptos" w:cs="Aptos"/>
                <w:noProof w:val="0"/>
                <w:kern w:val="0"/>
                <w:lang w:eastAsia="lv-LV"/>
                <w14:ligatures w14:val="none"/>
              </w:rPr>
              <w:t xml:space="preserve">opā ar projekta iesniegumu ir iesniedzama arī izmaksu aplēse veicamajiem būvdarbiem. Projektēšanas uzdevumu nepieciešamības gadījumā var aktualizēt. </w:t>
            </w:r>
          </w:p>
          <w:p w14:paraId="19FB4AC1" w14:textId="77777777" w:rsidR="00F87BA5" w:rsidRPr="00281D18" w:rsidRDefault="00F87BA5" w:rsidP="009C12A9">
            <w:pPr>
              <w:spacing w:after="0" w:line="276" w:lineRule="auto"/>
              <w:jc w:val="both"/>
              <w:rPr>
                <w:rFonts w:ascii="Aptos" w:eastAsia="Times New Roman" w:hAnsi="Aptos" w:cs="Aptos"/>
                <w:color w:val="000000"/>
                <w:kern w:val="0"/>
                <w:lang w:eastAsia="lv-LV"/>
                <w14:ligatures w14:val="none"/>
              </w:rPr>
            </w:pPr>
          </w:p>
        </w:tc>
      </w:tr>
      <w:tr w:rsidR="00D71B89" w:rsidRPr="00760640" w14:paraId="1B9C3654" w14:textId="77777777" w:rsidTr="07FB903B">
        <w:trPr>
          <w:trHeight w:val="300"/>
        </w:trPr>
        <w:tc>
          <w:tcPr>
            <w:tcW w:w="1134" w:type="dxa"/>
            <w:tcBorders>
              <w:bottom w:val="single" w:sz="4" w:space="0" w:color="000000" w:themeColor="text1"/>
              <w:right w:val="single" w:sz="4" w:space="0" w:color="auto"/>
            </w:tcBorders>
          </w:tcPr>
          <w:p w14:paraId="07701C01" w14:textId="5A1EC41E" w:rsidR="00D71B89" w:rsidRDefault="00D71B89" w:rsidP="003C7278">
            <w:pPr>
              <w:spacing w:line="276" w:lineRule="auto"/>
              <w:jc w:val="both"/>
              <w:rPr>
                <w:rFonts w:ascii="Aptos" w:hAnsi="Aptos" w:cs="Times New Roman"/>
              </w:rPr>
            </w:pPr>
            <w:r>
              <w:rPr>
                <w:rFonts w:ascii="Aptos" w:hAnsi="Aptos" w:cs="Times New Roman"/>
              </w:rPr>
              <w:t>1.54.</w:t>
            </w:r>
          </w:p>
        </w:tc>
        <w:tc>
          <w:tcPr>
            <w:tcW w:w="4396" w:type="dxa"/>
            <w:tcBorders>
              <w:bottom w:val="single" w:sz="4" w:space="0" w:color="000000" w:themeColor="text1"/>
              <w:right w:val="single" w:sz="4" w:space="0" w:color="auto"/>
            </w:tcBorders>
          </w:tcPr>
          <w:p w14:paraId="72EEF50D" w14:textId="73C29C7B" w:rsidR="00D71B89" w:rsidRDefault="00D71B89" w:rsidP="00EE6CCD">
            <w:pPr>
              <w:spacing w:after="0"/>
              <w:jc w:val="both"/>
              <w:rPr>
                <w:rFonts w:ascii="Aptos" w:eastAsia="Aptos" w:hAnsi="Aptos" w:cs="Aptos"/>
                <w:noProof w:val="0"/>
              </w:rPr>
            </w:pPr>
            <w:r w:rsidRPr="00D71B89">
              <w:rPr>
                <w:rFonts w:ascii="Aptos" w:eastAsia="Aptos" w:hAnsi="Aptos" w:cs="Aptos"/>
                <w:noProof w:val="0"/>
              </w:rPr>
              <w:t xml:space="preserve">MK </w:t>
            </w:r>
            <w:r w:rsidR="0059116C">
              <w:rPr>
                <w:rFonts w:ascii="Aptos" w:eastAsia="Aptos" w:hAnsi="Aptos" w:cs="Aptos"/>
                <w:noProof w:val="0"/>
              </w:rPr>
              <w:t>noteikumos Nr.</w:t>
            </w:r>
            <w:r w:rsidRPr="00D71B89">
              <w:rPr>
                <w:rFonts w:ascii="Aptos" w:eastAsia="Aptos" w:hAnsi="Aptos" w:cs="Aptos"/>
                <w:noProof w:val="0"/>
              </w:rPr>
              <w:t xml:space="preserve"> 889 noteikts, ka projekta tiešās attiecināmās izmaksas ir būvdarbu izmaksas: ēku, būvju un ar tām saistītās infrastruktūras pārbūve, konservācija, atjaunošana vai restaurācija. Vai pareizi saprotu, ka jaunas ēkas būvniecība nav paredzēta?</w:t>
            </w:r>
          </w:p>
        </w:tc>
        <w:tc>
          <w:tcPr>
            <w:tcW w:w="8895" w:type="dxa"/>
            <w:tcBorders>
              <w:left w:val="single" w:sz="4" w:space="0" w:color="auto"/>
              <w:bottom w:val="single" w:sz="4" w:space="0" w:color="000000" w:themeColor="text1"/>
            </w:tcBorders>
          </w:tcPr>
          <w:p w14:paraId="543BF7BF" w14:textId="1C228691" w:rsidR="00D71B89" w:rsidRPr="00A50022" w:rsidRDefault="00A50022" w:rsidP="00A50022">
            <w:pPr>
              <w:spacing w:before="100" w:beforeAutospacing="1" w:after="100" w:afterAutospacing="1" w:line="276" w:lineRule="auto"/>
              <w:jc w:val="both"/>
              <w:rPr>
                <w:rFonts w:ascii="Aptos" w:eastAsia="Aptos" w:hAnsi="Aptos" w:cs="Aptos"/>
                <w:color w:val="215F9A"/>
                <w:kern w:val="0"/>
                <w:lang w:eastAsia="lv-LV"/>
                <w14:ligatures w14:val="none"/>
              </w:rPr>
            </w:pPr>
            <w:r w:rsidRPr="004623FB">
              <w:rPr>
                <w:rFonts w:ascii="Aptos" w:eastAsia="Aptos" w:hAnsi="Aptos" w:cs="Aptos"/>
                <w:noProof w:val="0"/>
                <w:kern w:val="0"/>
                <w:lang w:eastAsia="lv-LV"/>
                <w14:ligatures w14:val="none"/>
              </w:rPr>
              <w:t>SAM 4.3.2.</w:t>
            </w:r>
            <w:r w:rsidRPr="004623FB">
              <w:rPr>
                <w:rFonts w:ascii="Arial" w:eastAsia="Aptos" w:hAnsi="Arial" w:cs="Arial"/>
                <w:noProof w:val="0"/>
                <w:kern w:val="0"/>
                <w:lang w:eastAsia="lv-LV"/>
                <w14:ligatures w14:val="none"/>
              </w:rPr>
              <w:t> </w:t>
            </w:r>
            <w:r w:rsidRPr="004623FB">
              <w:rPr>
                <w:rFonts w:ascii="Aptos" w:eastAsia="Aptos" w:hAnsi="Aptos" w:cs="Aptos"/>
                <w:noProof w:val="0"/>
                <w:kern w:val="0"/>
                <w:lang w:eastAsia="lv-LV"/>
                <w14:ligatures w14:val="none"/>
              </w:rPr>
              <w:t xml:space="preserve"> mērķis ir vērsts uz sociālo iekļaušanu orientēta un mērķa grupas vajadzībās balstīta kultūras piedāvājuma veidošana, paredzot infrastruktūras attīstības darbus tikai tādā apmērā, cik tie nepieciešami, lai īstenotu organizācijas darbības stratēģijā plānotos kultūras pakalpojumus un veicinātu līdztiesību kultūras norišu vides </w:t>
            </w:r>
            <w:proofErr w:type="spellStart"/>
            <w:r w:rsidRPr="004623FB">
              <w:rPr>
                <w:rFonts w:ascii="Aptos" w:eastAsia="Aptos" w:hAnsi="Aptos" w:cs="Aptos"/>
                <w:noProof w:val="0"/>
                <w:kern w:val="0"/>
                <w:lang w:eastAsia="lv-LV"/>
                <w14:ligatures w14:val="none"/>
              </w:rPr>
              <w:t>piekļūstamībā</w:t>
            </w:r>
            <w:proofErr w:type="spellEnd"/>
            <w:r w:rsidRPr="004623FB">
              <w:rPr>
                <w:rFonts w:ascii="Aptos" w:eastAsia="Aptos" w:hAnsi="Aptos" w:cs="Aptos"/>
                <w:noProof w:val="0"/>
                <w:kern w:val="0"/>
                <w:lang w:eastAsia="lv-LV"/>
                <w14:ligatures w14:val="none"/>
              </w:rPr>
              <w:t>, attiecīgi jaunas ēkas būvniecība nav paredzēta.</w:t>
            </w:r>
          </w:p>
        </w:tc>
      </w:tr>
      <w:tr w:rsidR="00FF774B" w:rsidRPr="00760640" w14:paraId="5DCD1158" w14:textId="77777777" w:rsidTr="07FB903B">
        <w:trPr>
          <w:trHeight w:val="300"/>
        </w:trPr>
        <w:tc>
          <w:tcPr>
            <w:tcW w:w="1134" w:type="dxa"/>
            <w:tcBorders>
              <w:bottom w:val="single" w:sz="4" w:space="0" w:color="000000" w:themeColor="text1"/>
              <w:right w:val="single" w:sz="4" w:space="0" w:color="auto"/>
            </w:tcBorders>
          </w:tcPr>
          <w:p w14:paraId="004ECEB8" w14:textId="709B5352" w:rsidR="00FF774B" w:rsidRDefault="00CA66F7" w:rsidP="003C7278">
            <w:pPr>
              <w:spacing w:line="276" w:lineRule="auto"/>
              <w:jc w:val="both"/>
              <w:rPr>
                <w:rFonts w:ascii="Aptos" w:hAnsi="Aptos" w:cs="Times New Roman"/>
              </w:rPr>
            </w:pPr>
            <w:r>
              <w:rPr>
                <w:rFonts w:ascii="Aptos" w:hAnsi="Aptos" w:cs="Times New Roman"/>
              </w:rPr>
              <w:t>1.55.</w:t>
            </w:r>
          </w:p>
        </w:tc>
        <w:tc>
          <w:tcPr>
            <w:tcW w:w="4396" w:type="dxa"/>
            <w:tcBorders>
              <w:bottom w:val="single" w:sz="4" w:space="0" w:color="000000" w:themeColor="text1"/>
              <w:right w:val="single" w:sz="4" w:space="0" w:color="auto"/>
            </w:tcBorders>
          </w:tcPr>
          <w:p w14:paraId="6A5D1DE4" w14:textId="4FB9DF2C" w:rsidR="00FF774B" w:rsidRPr="00D71B89" w:rsidRDefault="00FF774B" w:rsidP="00EE6CCD">
            <w:pPr>
              <w:spacing w:after="0"/>
              <w:jc w:val="both"/>
              <w:rPr>
                <w:rFonts w:ascii="Aptos" w:eastAsia="Aptos" w:hAnsi="Aptos" w:cs="Aptos"/>
                <w:noProof w:val="0"/>
              </w:rPr>
            </w:pPr>
            <w:r w:rsidRPr="00FF774B">
              <w:rPr>
                <w:rFonts w:ascii="Aptos" w:eastAsia="Aptos" w:hAnsi="Aptos" w:cs="Aptos"/>
                <w:noProof w:val="0"/>
              </w:rPr>
              <w:t>Vai organizācija, kas ir reģistrēt</w:t>
            </w:r>
            <w:r w:rsidR="004623FB">
              <w:rPr>
                <w:rFonts w:ascii="Aptos" w:eastAsia="Aptos" w:hAnsi="Aptos" w:cs="Aptos"/>
                <w:noProof w:val="0"/>
              </w:rPr>
              <w:t>a</w:t>
            </w:r>
            <w:r w:rsidRPr="00FF774B">
              <w:rPr>
                <w:rFonts w:ascii="Aptos" w:eastAsia="Aptos" w:hAnsi="Aptos" w:cs="Aptos"/>
                <w:noProof w:val="0"/>
              </w:rPr>
              <w:t xml:space="preserve"> kā draudze, var pieteikties projektam? Vai tā skaitītos pie “cita</w:t>
            </w:r>
            <w:r w:rsidR="004623FB">
              <w:rPr>
                <w:rFonts w:ascii="Aptos" w:eastAsia="Aptos" w:hAnsi="Aptos" w:cs="Aptos"/>
                <w:noProof w:val="0"/>
              </w:rPr>
              <w:t>s</w:t>
            </w:r>
            <w:r w:rsidRPr="00FF774B">
              <w:rPr>
                <w:rFonts w:ascii="Aptos" w:eastAsia="Aptos" w:hAnsi="Aptos" w:cs="Aptos"/>
                <w:noProof w:val="0"/>
              </w:rPr>
              <w:t xml:space="preserve"> privāto tiesību juridiskas personas”?</w:t>
            </w:r>
          </w:p>
        </w:tc>
        <w:tc>
          <w:tcPr>
            <w:tcW w:w="8895" w:type="dxa"/>
            <w:tcBorders>
              <w:left w:val="single" w:sz="4" w:space="0" w:color="auto"/>
              <w:bottom w:val="single" w:sz="4" w:space="0" w:color="000000" w:themeColor="text1"/>
            </w:tcBorders>
          </w:tcPr>
          <w:p w14:paraId="3194485B" w14:textId="77777777" w:rsidR="001722BF" w:rsidRPr="004623FB" w:rsidRDefault="001722BF" w:rsidP="001722BF">
            <w:pPr>
              <w:spacing w:before="100" w:beforeAutospacing="1" w:after="100" w:afterAutospacing="1" w:line="276"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Atbilstoši Noteikumu Nr. 889 21.1. apakšpunktam projekta iesniedzējs 4.3.2. SAM ietvaros ir biedrība, nodibinājums un cita privāto tiesību juridiska persona, valsts iestāde, atvasināta publiska persona, valsts kapitālsabiedrība vai pašvaldības kapitālsabiedrība, kuras pamatdarbība ir kultūras vai radošajā nozarē.</w:t>
            </w:r>
          </w:p>
          <w:p w14:paraId="1150A4C0" w14:textId="7D9D6D53" w:rsidR="00FF774B" w:rsidRDefault="001722BF" w:rsidP="00A50022">
            <w:pPr>
              <w:spacing w:before="100" w:beforeAutospacing="1" w:after="100" w:afterAutospacing="1" w:line="276" w:lineRule="auto"/>
              <w:jc w:val="both"/>
              <w:rPr>
                <w:rFonts w:ascii="Aptos" w:eastAsia="Aptos" w:hAnsi="Aptos" w:cs="Aptos"/>
                <w:noProof w:val="0"/>
                <w:color w:val="215F9A"/>
                <w:kern w:val="0"/>
                <w:lang w:eastAsia="lv-LV"/>
                <w14:ligatures w14:val="none"/>
              </w:rPr>
            </w:pPr>
            <w:r w:rsidRPr="004623FB">
              <w:rPr>
                <w:rFonts w:ascii="Aptos" w:eastAsia="Aptos" w:hAnsi="Aptos" w:cs="Aptos"/>
                <w:noProof w:val="0"/>
                <w:kern w:val="0"/>
                <w:lang w:eastAsia="lv-LV"/>
                <w14:ligatures w14:val="none"/>
              </w:rPr>
              <w:t>Ņemot vērā Noteikumu Nr. 889 21.1. apakšpunktā noteikto, skaidrojam, ka nepieciešams vērtēt, vai draudzes pamatdarbība ir kultūras vai radošajā nozarē.</w:t>
            </w:r>
          </w:p>
        </w:tc>
      </w:tr>
      <w:tr w:rsidR="00E06894" w:rsidRPr="00760640" w14:paraId="42A189B9" w14:textId="77777777" w:rsidTr="07FB903B">
        <w:trPr>
          <w:trHeight w:val="6511"/>
        </w:trPr>
        <w:tc>
          <w:tcPr>
            <w:tcW w:w="1134" w:type="dxa"/>
            <w:tcBorders>
              <w:bottom w:val="single" w:sz="4" w:space="0" w:color="000000" w:themeColor="text1"/>
              <w:right w:val="single" w:sz="4" w:space="0" w:color="auto"/>
            </w:tcBorders>
          </w:tcPr>
          <w:p w14:paraId="7B96FD68" w14:textId="18B37660" w:rsidR="00E06894" w:rsidRDefault="00E06894" w:rsidP="003C7278">
            <w:pPr>
              <w:spacing w:line="276" w:lineRule="auto"/>
              <w:jc w:val="both"/>
              <w:rPr>
                <w:rFonts w:ascii="Aptos" w:hAnsi="Aptos" w:cs="Times New Roman"/>
              </w:rPr>
            </w:pPr>
            <w:r>
              <w:rPr>
                <w:rFonts w:ascii="Aptos" w:hAnsi="Aptos" w:cs="Times New Roman"/>
              </w:rPr>
              <w:lastRenderedPageBreak/>
              <w:t>1.56.</w:t>
            </w:r>
          </w:p>
        </w:tc>
        <w:tc>
          <w:tcPr>
            <w:tcW w:w="4396" w:type="dxa"/>
            <w:tcBorders>
              <w:bottom w:val="single" w:sz="4" w:space="0" w:color="000000" w:themeColor="text1"/>
              <w:right w:val="single" w:sz="4" w:space="0" w:color="auto"/>
            </w:tcBorders>
          </w:tcPr>
          <w:p w14:paraId="6A8475FD" w14:textId="06ECE2E4" w:rsidR="00E06894" w:rsidRPr="00FF774B" w:rsidRDefault="00E06894" w:rsidP="00EE6CCD">
            <w:pPr>
              <w:spacing w:after="0"/>
              <w:jc w:val="both"/>
              <w:rPr>
                <w:rFonts w:ascii="Aptos" w:eastAsia="Aptos" w:hAnsi="Aptos" w:cs="Aptos"/>
                <w:noProof w:val="0"/>
              </w:rPr>
            </w:pPr>
            <w:r w:rsidRPr="00E06894">
              <w:rPr>
                <w:rFonts w:ascii="Aptos" w:eastAsia="Aptos" w:hAnsi="Aptos" w:cs="Aptos"/>
                <w:noProof w:val="0"/>
              </w:rPr>
              <w:t xml:space="preserve">Vai ir kaut kur noteikta kultūras definīcija? Vai šī projekta ietvaros </w:t>
            </w:r>
            <w:r w:rsidR="00801CF6">
              <w:rPr>
                <w:rFonts w:ascii="Aptos" w:eastAsia="Aptos" w:hAnsi="Aptos" w:cs="Aptos"/>
                <w:noProof w:val="0"/>
              </w:rPr>
              <w:t>biedrības</w:t>
            </w:r>
            <w:r w:rsidRPr="00E06894">
              <w:rPr>
                <w:rFonts w:ascii="Aptos" w:eastAsia="Aptos" w:hAnsi="Aptos" w:cs="Aptos"/>
                <w:noProof w:val="0"/>
              </w:rPr>
              <w:t xml:space="preserve"> </w:t>
            </w:r>
            <w:r w:rsidR="008C439F">
              <w:rPr>
                <w:rFonts w:ascii="Aptos" w:eastAsia="Aptos" w:hAnsi="Aptos" w:cs="Aptos"/>
                <w:noProof w:val="0"/>
              </w:rPr>
              <w:t>X</w:t>
            </w:r>
            <w:r w:rsidRPr="00E06894">
              <w:rPr>
                <w:rFonts w:ascii="Aptos" w:eastAsia="Aptos" w:hAnsi="Aptos" w:cs="Aptos"/>
                <w:noProof w:val="0"/>
              </w:rPr>
              <w:t xml:space="preserve"> aktivitātes, kas paredzētās plašākai publikai, iekļaujot vienu vai vairākas sociāl</w:t>
            </w:r>
            <w:r w:rsidR="008C439F">
              <w:rPr>
                <w:rFonts w:ascii="Aptos" w:eastAsia="Aptos" w:hAnsi="Aptos" w:cs="Aptos"/>
                <w:noProof w:val="0"/>
              </w:rPr>
              <w:t>i</w:t>
            </w:r>
            <w:r w:rsidRPr="00E06894">
              <w:rPr>
                <w:rFonts w:ascii="Aptos" w:eastAsia="Aptos" w:hAnsi="Aptos" w:cs="Aptos"/>
                <w:noProof w:val="0"/>
              </w:rPr>
              <w:t xml:space="preserve"> </w:t>
            </w:r>
            <w:proofErr w:type="spellStart"/>
            <w:r w:rsidRPr="00E06894">
              <w:rPr>
                <w:rFonts w:ascii="Aptos" w:eastAsia="Aptos" w:hAnsi="Aptos" w:cs="Aptos"/>
                <w:noProof w:val="0"/>
              </w:rPr>
              <w:t>mazaizsargātas</w:t>
            </w:r>
            <w:proofErr w:type="spellEnd"/>
            <w:r w:rsidRPr="00E06894">
              <w:rPr>
                <w:rFonts w:ascii="Aptos" w:eastAsia="Aptos" w:hAnsi="Aptos" w:cs="Aptos"/>
                <w:noProof w:val="0"/>
              </w:rPr>
              <w:t xml:space="preserve"> mērķa grup</w:t>
            </w:r>
            <w:r w:rsidR="008C439F">
              <w:rPr>
                <w:rFonts w:ascii="Aptos" w:eastAsia="Aptos" w:hAnsi="Aptos" w:cs="Aptos"/>
                <w:noProof w:val="0"/>
              </w:rPr>
              <w:t>as</w:t>
            </w:r>
            <w:r w:rsidRPr="00E06894">
              <w:rPr>
                <w:rFonts w:ascii="Aptos" w:eastAsia="Aptos" w:hAnsi="Aptos" w:cs="Aptos"/>
                <w:noProof w:val="0"/>
              </w:rPr>
              <w:t>, skaitītos kā darbība kultūras nozarē?</w:t>
            </w:r>
          </w:p>
        </w:tc>
        <w:tc>
          <w:tcPr>
            <w:tcW w:w="8895" w:type="dxa"/>
            <w:tcBorders>
              <w:left w:val="single" w:sz="4" w:space="0" w:color="auto"/>
              <w:bottom w:val="single" w:sz="4" w:space="0" w:color="000000" w:themeColor="text1"/>
            </w:tcBorders>
          </w:tcPr>
          <w:p w14:paraId="1904AE2B" w14:textId="0AE425EB" w:rsidR="00E06894" w:rsidRPr="004623FB" w:rsidRDefault="008C439F" w:rsidP="00E06894">
            <w:pPr>
              <w:spacing w:before="100" w:beforeAutospacing="1" w:after="100" w:afterAutospacing="1" w:line="276" w:lineRule="auto"/>
              <w:jc w:val="both"/>
              <w:rPr>
                <w:rFonts w:ascii="Aptos" w:eastAsia="Aptos" w:hAnsi="Aptos" w:cs="Aptos"/>
                <w:noProof w:val="0"/>
                <w:kern w:val="0"/>
                <w:lang w:eastAsia="lv-LV"/>
                <w14:ligatures w14:val="none"/>
              </w:rPr>
            </w:pPr>
            <w:r w:rsidRPr="004623FB">
              <w:rPr>
                <w:rFonts w:ascii="Aptos" w:eastAsia="Aptos" w:hAnsi="Aptos" w:cs="Aptos"/>
                <w:lang w:eastAsia="lv-LV"/>
              </w:rPr>
              <w:t>SAM MK n</w:t>
            </w:r>
            <w:r w:rsidR="00E06894" w:rsidRPr="004623FB">
              <w:rPr>
                <w:rFonts w:ascii="Aptos" w:eastAsia="Aptos" w:hAnsi="Aptos" w:cs="Aptos"/>
                <w:lang w:eastAsia="lv-LV"/>
              </w:rPr>
              <w:t xml:space="preserve">oteikumu Nr. 889 anotācijā skaidrots, ka projekta iesniedzēja un sadarbības partnera darbības atbilstība kultūras vai radošajai nozarei vērtējama atbilstoši projekta iesniedzēja vai sadarbība partnera Latvijas Republikas Uzņēmumu reģistrā vai Biedrību un nodibinājumu reģistrā norādītajam darbības veidam un mērķiem, kas vērtējami pret Kultūras institūciju likuma </w:t>
            </w:r>
            <w:hyperlink r:id="rId97" w:history="1">
              <w:r w:rsidR="0EBF01F1" w:rsidRPr="004623FB">
                <w:rPr>
                  <w:rStyle w:val="Hipersaite"/>
                  <w:rFonts w:ascii="Aptos" w:eastAsia="Aptos" w:hAnsi="Aptos" w:cs="Aptos"/>
                  <w:noProof w:val="0"/>
                  <w:color w:val="auto"/>
                </w:rPr>
                <w:t>https://likumi.lv/ta/id/51520-kulturas-instituciju-likums</w:t>
              </w:r>
            </w:hyperlink>
            <w:r w:rsidR="0EBF01F1" w:rsidRPr="004623FB">
              <w:rPr>
                <w:rFonts w:ascii="Aptos" w:eastAsia="Aptos" w:hAnsi="Aptos" w:cs="Aptos"/>
                <w:noProof w:val="0"/>
              </w:rPr>
              <w:t xml:space="preserve"> </w:t>
            </w:r>
            <w:r w:rsidR="00E06894" w:rsidRPr="004623FB">
              <w:rPr>
                <w:rFonts w:ascii="Aptos" w:eastAsia="Aptos" w:hAnsi="Aptos" w:cs="Aptos"/>
                <w:noProof w:val="0"/>
                <w:lang w:eastAsia="lv-LV"/>
              </w:rPr>
              <w:t xml:space="preserve"> 2. panta otrajā daļā noteiktajām kultūras institūciju funkcijām</w:t>
            </w:r>
            <w:r w:rsidR="000F193B" w:rsidRPr="004623FB">
              <w:rPr>
                <w:rFonts w:ascii="Aptos" w:eastAsia="Aptos" w:hAnsi="Aptos" w:cs="Aptos"/>
                <w:noProof w:val="0"/>
                <w:lang w:eastAsia="lv-LV"/>
              </w:rPr>
              <w:t>.</w:t>
            </w:r>
          </w:p>
          <w:p w14:paraId="02683348" w14:textId="597284EC" w:rsidR="000F193B" w:rsidRPr="004623FB" w:rsidRDefault="000F193B" w:rsidP="004623FB">
            <w:pPr>
              <w:spacing w:after="0" w:line="240"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Kultūras institūcija atbilstoši savas darbības pamatmērķim veic vienu vai vairākas no šādām funkcijām:</w:t>
            </w:r>
          </w:p>
          <w:p w14:paraId="4CE0B5F7" w14:textId="49D6324F" w:rsidR="000F193B" w:rsidRPr="004623FB" w:rsidRDefault="000F193B" w:rsidP="004623FB">
            <w:pPr>
              <w:spacing w:after="0" w:line="240"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1) rada, uzkrāj, saglabā, pēta, dara pieejamas vai popularizē kultūras vērtības;</w:t>
            </w:r>
          </w:p>
          <w:p w14:paraId="32957C43" w14:textId="5FED0977" w:rsidR="000F193B" w:rsidRPr="004623FB" w:rsidRDefault="000F193B" w:rsidP="004623FB">
            <w:pPr>
              <w:spacing w:after="0" w:line="240"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 xml:space="preserve">2) veic </w:t>
            </w:r>
            <w:proofErr w:type="spellStart"/>
            <w:r w:rsidRPr="004623FB">
              <w:rPr>
                <w:rFonts w:ascii="Aptos" w:eastAsia="Aptos" w:hAnsi="Aptos" w:cs="Aptos"/>
                <w:noProof w:val="0"/>
                <w:kern w:val="0"/>
                <w:lang w:eastAsia="lv-LV"/>
                <w14:ligatures w14:val="none"/>
              </w:rPr>
              <w:t>kultūrizglītojošo</w:t>
            </w:r>
            <w:proofErr w:type="spellEnd"/>
            <w:r w:rsidRPr="004623FB">
              <w:rPr>
                <w:rFonts w:ascii="Aptos" w:eastAsia="Aptos" w:hAnsi="Aptos" w:cs="Aptos"/>
                <w:noProof w:val="0"/>
                <w:kern w:val="0"/>
                <w:lang w:eastAsia="lv-LV"/>
                <w14:ligatures w14:val="none"/>
              </w:rPr>
              <w:t xml:space="preserve"> darbu;</w:t>
            </w:r>
          </w:p>
          <w:p w14:paraId="6C72510F" w14:textId="3C5BDBA7" w:rsidR="000F193B" w:rsidRPr="004623FB" w:rsidRDefault="000F193B" w:rsidP="004623FB">
            <w:pPr>
              <w:spacing w:after="0" w:line="240"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3) organizē kultūras pasākumus;</w:t>
            </w:r>
          </w:p>
          <w:p w14:paraId="2A5C79AA" w14:textId="67326958" w:rsidR="000F193B" w:rsidRPr="004623FB" w:rsidRDefault="000F193B" w:rsidP="004623FB">
            <w:pPr>
              <w:spacing w:after="0" w:line="240"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4) vāc, uzkrāj, vērtē un analizē kultūras informāciju un nodrošina tās pieejamību sabiedrībai;</w:t>
            </w:r>
          </w:p>
          <w:p w14:paraId="72332239" w14:textId="6FAA1C52" w:rsidR="000F193B" w:rsidRPr="004623FB" w:rsidRDefault="000F193B" w:rsidP="004623FB">
            <w:pPr>
              <w:spacing w:after="0" w:line="240"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5) organizē profesionālo apmācību kultūras jomā nodarbinātajiem;</w:t>
            </w:r>
          </w:p>
          <w:p w14:paraId="6C965233" w14:textId="014B3E79" w:rsidR="000F193B" w:rsidRPr="004623FB" w:rsidRDefault="000F193B" w:rsidP="004623FB">
            <w:pPr>
              <w:spacing w:after="0" w:line="240"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6) finansiāli atbalsta kultūras aktivitātes;</w:t>
            </w:r>
          </w:p>
          <w:p w14:paraId="6AB0C333" w14:textId="3DDBB96E" w:rsidR="000F193B" w:rsidRPr="004623FB" w:rsidRDefault="000F193B" w:rsidP="004623FB">
            <w:pPr>
              <w:spacing w:after="0" w:line="240"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7) rosina sabiedrībā interesi par kultūru un apmierina sabiedrības kultūras vajadzības;</w:t>
            </w:r>
          </w:p>
          <w:p w14:paraId="76AF6ACF" w14:textId="15BFE347" w:rsidR="00E06894" w:rsidRPr="004623FB" w:rsidRDefault="000F193B" w:rsidP="001722BF">
            <w:pPr>
              <w:spacing w:before="100" w:beforeAutospacing="1" w:after="100" w:afterAutospacing="1" w:line="276" w:lineRule="auto"/>
              <w:jc w:val="both"/>
              <w:rPr>
                <w:rFonts w:ascii="Aptos" w:eastAsia="Aptos" w:hAnsi="Aptos" w:cs="Aptos"/>
                <w:noProof w:val="0"/>
                <w:kern w:val="0"/>
                <w:lang w:eastAsia="lv-LV"/>
                <w14:ligatures w14:val="none"/>
              </w:rPr>
            </w:pPr>
            <w:r w:rsidRPr="004623FB">
              <w:rPr>
                <w:rFonts w:ascii="Aptos" w:eastAsia="Aptos" w:hAnsi="Aptos" w:cs="Aptos"/>
                <w:noProof w:val="0"/>
                <w:kern w:val="0"/>
                <w:lang w:eastAsia="lv-LV"/>
                <w14:ligatures w14:val="none"/>
              </w:rPr>
              <w:t>8) veicina jebkura sabiedrības locekļa iespēju sevi radoši izpaust un pilnveidot amatiermākslā un tautas mākslā.</w:t>
            </w:r>
          </w:p>
        </w:tc>
      </w:tr>
      <w:tr w:rsidR="007B13EE" w:rsidRPr="00760640" w14:paraId="35065641" w14:textId="77777777" w:rsidTr="07FB903B">
        <w:trPr>
          <w:trHeight w:val="300"/>
        </w:trPr>
        <w:tc>
          <w:tcPr>
            <w:tcW w:w="1134" w:type="dxa"/>
            <w:tcBorders>
              <w:bottom w:val="single" w:sz="4" w:space="0" w:color="000000" w:themeColor="text1"/>
              <w:right w:val="single" w:sz="4" w:space="0" w:color="auto"/>
            </w:tcBorders>
          </w:tcPr>
          <w:p w14:paraId="0C88C445" w14:textId="4785AC93" w:rsidR="007B13EE" w:rsidRDefault="007B13EE" w:rsidP="003C7278">
            <w:pPr>
              <w:spacing w:line="276" w:lineRule="auto"/>
              <w:jc w:val="both"/>
              <w:rPr>
                <w:rFonts w:ascii="Aptos" w:hAnsi="Aptos" w:cs="Times New Roman"/>
              </w:rPr>
            </w:pPr>
            <w:r>
              <w:rPr>
                <w:rFonts w:ascii="Aptos" w:hAnsi="Aptos" w:cs="Times New Roman"/>
              </w:rPr>
              <w:t>1.57.</w:t>
            </w:r>
          </w:p>
        </w:tc>
        <w:tc>
          <w:tcPr>
            <w:tcW w:w="4396" w:type="dxa"/>
            <w:tcBorders>
              <w:bottom w:val="single" w:sz="4" w:space="0" w:color="000000" w:themeColor="text1"/>
              <w:right w:val="single" w:sz="4" w:space="0" w:color="auto"/>
            </w:tcBorders>
          </w:tcPr>
          <w:p w14:paraId="75DE32C7" w14:textId="141A7E08" w:rsidR="007B13EE" w:rsidRPr="00E06894" w:rsidRDefault="007B13EE" w:rsidP="00EE6CCD">
            <w:pPr>
              <w:spacing w:after="0"/>
              <w:jc w:val="both"/>
              <w:rPr>
                <w:rFonts w:ascii="Aptos" w:eastAsia="Aptos" w:hAnsi="Aptos" w:cs="Aptos"/>
                <w:noProof w:val="0"/>
              </w:rPr>
            </w:pPr>
            <w:r>
              <w:rPr>
                <w:rFonts w:ascii="Aptos" w:eastAsia="Aptos" w:hAnsi="Aptos" w:cs="Aptos"/>
                <w:noProof w:val="0"/>
              </w:rPr>
              <w:t>L</w:t>
            </w:r>
            <w:r w:rsidRPr="007B13EE">
              <w:rPr>
                <w:rFonts w:ascii="Aptos" w:eastAsia="Aptos" w:hAnsi="Aptos" w:cs="Aptos"/>
                <w:noProof w:val="0"/>
              </w:rPr>
              <w:t xml:space="preserve">ai ievērotu Jaunā Eiropas </w:t>
            </w:r>
            <w:proofErr w:type="spellStart"/>
            <w:r w:rsidRPr="007B13EE">
              <w:rPr>
                <w:rFonts w:ascii="Aptos" w:eastAsia="Aptos" w:hAnsi="Aptos" w:cs="Aptos"/>
                <w:noProof w:val="0"/>
              </w:rPr>
              <w:t>Bauhaus</w:t>
            </w:r>
            <w:proofErr w:type="spellEnd"/>
            <w:r w:rsidRPr="007B13EE">
              <w:rPr>
                <w:rFonts w:ascii="Aptos" w:eastAsia="Aptos" w:hAnsi="Aptos" w:cs="Aptos"/>
                <w:noProof w:val="0"/>
              </w:rPr>
              <w:t xml:space="preserve"> principus, vēlamies piesaistīt šīs jomas ekspertu, slēdzot darba līgumu. Vai šāda speciālista piesaisti varam attiecināt arī uz</w:t>
            </w:r>
            <w:r w:rsidR="009A6D0B">
              <w:rPr>
                <w:rFonts w:ascii="Aptos" w:eastAsia="Aptos" w:hAnsi="Aptos" w:cs="Aptos"/>
                <w:noProof w:val="0"/>
              </w:rPr>
              <w:t xml:space="preserve"> SAM</w:t>
            </w:r>
            <w:r>
              <w:rPr>
                <w:rFonts w:ascii="Aptos" w:eastAsia="Aptos" w:hAnsi="Aptos" w:cs="Aptos"/>
                <w:noProof w:val="0"/>
              </w:rPr>
              <w:t xml:space="preserve"> MK noteikumu</w:t>
            </w:r>
            <w:r w:rsidRPr="007B13EE">
              <w:rPr>
                <w:rFonts w:ascii="Aptos" w:eastAsia="Aptos" w:hAnsi="Aptos" w:cs="Aptos"/>
                <w:noProof w:val="0"/>
              </w:rPr>
              <w:t xml:space="preserve"> 37.1. </w:t>
            </w:r>
            <w:r>
              <w:rPr>
                <w:rFonts w:ascii="Aptos" w:eastAsia="Aptos" w:hAnsi="Aptos" w:cs="Aptos"/>
                <w:noProof w:val="0"/>
              </w:rPr>
              <w:t>apakš</w:t>
            </w:r>
            <w:r w:rsidRPr="007B13EE">
              <w:rPr>
                <w:rFonts w:ascii="Aptos" w:eastAsia="Aptos" w:hAnsi="Aptos" w:cs="Aptos"/>
                <w:noProof w:val="0"/>
              </w:rPr>
              <w:t>punkta pamata?</w:t>
            </w:r>
          </w:p>
        </w:tc>
        <w:tc>
          <w:tcPr>
            <w:tcW w:w="8895" w:type="dxa"/>
            <w:tcBorders>
              <w:left w:val="single" w:sz="4" w:space="0" w:color="auto"/>
              <w:bottom w:val="single" w:sz="4" w:space="0" w:color="000000" w:themeColor="text1"/>
            </w:tcBorders>
          </w:tcPr>
          <w:p w14:paraId="15806D1E" w14:textId="77777777" w:rsidR="009A6D0B" w:rsidRPr="00871219" w:rsidRDefault="009A6D0B" w:rsidP="006A390C">
            <w:pPr>
              <w:spacing w:before="100" w:beforeAutospacing="1" w:after="100" w:afterAutospacing="1" w:line="240" w:lineRule="auto"/>
              <w:jc w:val="both"/>
              <w:rPr>
                <w:rFonts w:ascii="Aptos" w:eastAsia="Aptos" w:hAnsi="Aptos" w:cs="Aptos"/>
                <w:noProof w:val="0"/>
                <w:kern w:val="0"/>
                <w:lang w:eastAsia="lv-LV"/>
                <w14:ligatures w14:val="none"/>
              </w:rPr>
            </w:pPr>
            <w:r w:rsidRPr="00871219">
              <w:rPr>
                <w:rFonts w:ascii="Aptos" w:eastAsia="Aptos" w:hAnsi="Aptos" w:cs="Aptos"/>
                <w:noProof w:val="0"/>
                <w:kern w:val="0"/>
                <w:lang w:eastAsia="lv-LV"/>
                <w14:ligatures w14:val="none"/>
              </w:rPr>
              <w:t xml:space="preserve">SAM MK noteikumu 37.1 punkts nosaka, ka </w:t>
            </w:r>
            <w:r w:rsidRPr="00871219">
              <w:rPr>
                <w:rFonts w:ascii="Aptos" w:eastAsia="Aptos" w:hAnsi="Aptos" w:cs="Aptos"/>
                <w:b/>
                <w:bCs/>
                <w:noProof w:val="0"/>
                <w:kern w:val="0"/>
                <w:lang w:eastAsia="lv-LV"/>
                <w14:ligatures w14:val="none"/>
              </w:rPr>
              <w:t>attiecināmas ir projekta vadības un īstenošanas personāla izmaksas, kas tieši saistītas ar projekta īstenošanu un mērķa sasniegšanu un radušās uz darba līguma</w:t>
            </w:r>
            <w:r w:rsidRPr="00871219">
              <w:rPr>
                <w:rFonts w:ascii="Aptos" w:eastAsia="Aptos" w:hAnsi="Aptos" w:cs="Aptos"/>
                <w:noProof w:val="0"/>
                <w:kern w:val="0"/>
                <w:lang w:eastAsia="lv-LV"/>
                <w14:ligatures w14:val="none"/>
              </w:rPr>
              <w:t xml:space="preserve"> pamata. Ja personāla iesaiste projektā ir nodrošināta saskaņā ar </w:t>
            </w:r>
            <w:proofErr w:type="spellStart"/>
            <w:r w:rsidRPr="00871219">
              <w:rPr>
                <w:rFonts w:ascii="Aptos" w:eastAsia="Aptos" w:hAnsi="Aptos" w:cs="Aptos"/>
                <w:noProof w:val="0"/>
                <w:kern w:val="0"/>
                <w:lang w:eastAsia="lv-LV"/>
                <w14:ligatures w14:val="none"/>
              </w:rPr>
              <w:t>daļlaika</w:t>
            </w:r>
            <w:proofErr w:type="spellEnd"/>
            <w:r w:rsidRPr="00871219">
              <w:rPr>
                <w:rFonts w:ascii="Aptos" w:eastAsia="Aptos" w:hAnsi="Aptos" w:cs="Aptos"/>
                <w:noProof w:val="0"/>
                <w:kern w:val="0"/>
                <w:lang w:eastAsia="lv-LV"/>
                <w14:ligatures w14:val="none"/>
              </w:rPr>
              <w:t xml:space="preserve"> izmaksu </w:t>
            </w:r>
            <w:proofErr w:type="spellStart"/>
            <w:r w:rsidRPr="00871219">
              <w:rPr>
                <w:rFonts w:ascii="Aptos" w:eastAsia="Aptos" w:hAnsi="Aptos" w:cs="Aptos"/>
                <w:noProof w:val="0"/>
                <w:kern w:val="0"/>
                <w:lang w:eastAsia="lv-LV"/>
                <w14:ligatures w14:val="none"/>
              </w:rPr>
              <w:t>attiecināmības</w:t>
            </w:r>
            <w:proofErr w:type="spellEnd"/>
            <w:r w:rsidRPr="00871219">
              <w:rPr>
                <w:rFonts w:ascii="Aptos" w:eastAsia="Aptos" w:hAnsi="Aptos" w:cs="Aptos"/>
                <w:noProof w:val="0"/>
                <w:kern w:val="0"/>
                <w:lang w:eastAsia="lv-LV"/>
                <w14:ligatures w14:val="none"/>
              </w:rPr>
              <w:t xml:space="preserve"> principu, attiecināma ir ne mazāka kā 30 procentu noslodze. Ja personāls ir nodarbināts nepilnu darba laiku, izmaksas nosakāmas atbilstoši nepilnā darba laika noslodzei;</w:t>
            </w:r>
          </w:p>
          <w:p w14:paraId="7AE6E6B8" w14:textId="77777777" w:rsidR="009A6D0B" w:rsidRPr="00871219" w:rsidRDefault="009A6D0B" w:rsidP="006A390C">
            <w:pPr>
              <w:spacing w:before="100" w:beforeAutospacing="1" w:after="100" w:afterAutospacing="1" w:line="240" w:lineRule="auto"/>
              <w:jc w:val="both"/>
              <w:rPr>
                <w:rFonts w:ascii="Aptos" w:eastAsia="Aptos" w:hAnsi="Aptos" w:cs="Aptos"/>
                <w:noProof w:val="0"/>
                <w:kern w:val="0"/>
                <w:lang w:eastAsia="lv-LV"/>
                <w14:ligatures w14:val="none"/>
              </w:rPr>
            </w:pPr>
            <w:r w:rsidRPr="00871219">
              <w:rPr>
                <w:rFonts w:ascii="Aptos" w:eastAsia="Aptos" w:hAnsi="Aptos" w:cs="Aptos"/>
                <w:noProof w:val="0"/>
                <w:kern w:val="0"/>
                <w:lang w:eastAsia="lv-LV"/>
                <w14:ligatures w14:val="none"/>
              </w:rPr>
              <w:t xml:space="preserve">Šajā gadījumā eksperta piesaiste būtu attiecināma saskaņā ar SAM MK noteikumu 37.8.4.apakšpunktu, kas paredz ārpakalpojuma izmaksas, tai skaitā ekspertu konsultāciju izmaksas, autoratlīdzības izmaksas, honorārus. </w:t>
            </w:r>
          </w:p>
          <w:p w14:paraId="684EE078" w14:textId="5238B5C3" w:rsidR="007B13EE" w:rsidRPr="00C32E2B" w:rsidRDefault="009A6D0B" w:rsidP="00C32E2B">
            <w:pPr>
              <w:spacing w:before="100" w:beforeAutospacing="1" w:after="100" w:afterAutospacing="1" w:line="240" w:lineRule="auto"/>
              <w:jc w:val="both"/>
              <w:rPr>
                <w:rFonts w:ascii="Aptos" w:eastAsia="Aptos" w:hAnsi="Aptos" w:cs="Aptos"/>
                <w:noProof w:val="0"/>
                <w:color w:val="215F9A"/>
                <w:kern w:val="0"/>
                <w:lang w:eastAsia="lv-LV"/>
                <w14:ligatures w14:val="none"/>
              </w:rPr>
            </w:pPr>
            <w:r w:rsidRPr="00871219">
              <w:rPr>
                <w:rFonts w:ascii="Aptos" w:eastAsia="Aptos" w:hAnsi="Aptos" w:cs="Aptos"/>
                <w:noProof w:val="0"/>
                <w:kern w:val="0"/>
                <w:lang w:eastAsia="lv-LV"/>
                <w14:ligatures w14:val="none"/>
              </w:rPr>
              <w:lastRenderedPageBreak/>
              <w:t xml:space="preserve">Projekta izmaksas ir attiecināmas no SAM MK noteikumu spēkā stāšanās dienas (20.12.2024.), ievērojot, ka projektā neiekļauj darbības, kas vienošanās vai līguma par projekta īstenošanu noslēgšanas brīdī ir pabeigtas (SAM MK noteikumu 35.punkts). </w:t>
            </w:r>
          </w:p>
        </w:tc>
      </w:tr>
      <w:tr w:rsidR="00C16BC7" w:rsidRPr="00760640" w14:paraId="7F6EDD19" w14:textId="77777777" w:rsidTr="07FB903B">
        <w:trPr>
          <w:trHeight w:val="300"/>
        </w:trPr>
        <w:tc>
          <w:tcPr>
            <w:tcW w:w="1134" w:type="dxa"/>
            <w:tcBorders>
              <w:bottom w:val="single" w:sz="4" w:space="0" w:color="000000" w:themeColor="text1"/>
              <w:right w:val="single" w:sz="4" w:space="0" w:color="auto"/>
            </w:tcBorders>
          </w:tcPr>
          <w:p w14:paraId="491025A8" w14:textId="0DC867DB" w:rsidR="00C16BC7" w:rsidRDefault="00C16BC7" w:rsidP="003C7278">
            <w:pPr>
              <w:spacing w:line="276" w:lineRule="auto"/>
              <w:jc w:val="both"/>
              <w:rPr>
                <w:rFonts w:ascii="Aptos" w:hAnsi="Aptos" w:cs="Times New Roman"/>
              </w:rPr>
            </w:pPr>
            <w:r>
              <w:rPr>
                <w:rFonts w:ascii="Aptos" w:hAnsi="Aptos" w:cs="Times New Roman"/>
              </w:rPr>
              <w:lastRenderedPageBreak/>
              <w:t>1.58.</w:t>
            </w:r>
          </w:p>
        </w:tc>
        <w:tc>
          <w:tcPr>
            <w:tcW w:w="4396" w:type="dxa"/>
            <w:tcBorders>
              <w:bottom w:val="single" w:sz="4" w:space="0" w:color="000000" w:themeColor="text1"/>
              <w:right w:val="single" w:sz="4" w:space="0" w:color="auto"/>
            </w:tcBorders>
          </w:tcPr>
          <w:p w14:paraId="0B81745A" w14:textId="388B2FCC" w:rsidR="00C16BC7" w:rsidRDefault="00C16BC7" w:rsidP="00EE6CCD">
            <w:pPr>
              <w:spacing w:after="0"/>
              <w:jc w:val="both"/>
              <w:rPr>
                <w:rFonts w:ascii="Aptos" w:eastAsia="Aptos" w:hAnsi="Aptos" w:cs="Aptos"/>
                <w:noProof w:val="0"/>
              </w:rPr>
            </w:pPr>
            <w:r>
              <w:rPr>
                <w:rFonts w:ascii="Aptos" w:eastAsia="Aptos" w:hAnsi="Aptos" w:cs="Aptos"/>
                <w:noProof w:val="0"/>
              </w:rPr>
              <w:t>V</w:t>
            </w:r>
            <w:r w:rsidRPr="00C16BC7">
              <w:rPr>
                <w:rFonts w:ascii="Aptos" w:eastAsia="Aptos" w:hAnsi="Aptos" w:cs="Aptos"/>
                <w:noProof w:val="0"/>
              </w:rPr>
              <w:t>ēlamies piesaistīt komunikāciju speciālistu, ar kuru plānots slēgt līgumu uz projekta īstenošanas laiku. Kādi ir nosacījumi, lai šādus speciālistus varētu algot uz projekta realizācijas periodu?</w:t>
            </w:r>
          </w:p>
        </w:tc>
        <w:tc>
          <w:tcPr>
            <w:tcW w:w="8895" w:type="dxa"/>
            <w:tcBorders>
              <w:left w:val="single" w:sz="4" w:space="0" w:color="auto"/>
              <w:bottom w:val="single" w:sz="4" w:space="0" w:color="000000" w:themeColor="text1"/>
            </w:tcBorders>
          </w:tcPr>
          <w:p w14:paraId="4D2E98DA" w14:textId="77777777" w:rsidR="00A90064" w:rsidRPr="00C32E2B" w:rsidRDefault="00A90064" w:rsidP="00C32E2B">
            <w:pPr>
              <w:spacing w:before="100" w:beforeAutospacing="1" w:after="100" w:afterAutospacing="1" w:line="240" w:lineRule="auto"/>
              <w:jc w:val="both"/>
              <w:rPr>
                <w:rFonts w:ascii="Aptos" w:eastAsia="Aptos" w:hAnsi="Aptos" w:cs="Aptos"/>
                <w:noProof w:val="0"/>
                <w:kern w:val="0"/>
                <w:lang w:eastAsia="lv-LV"/>
                <w14:ligatures w14:val="none"/>
              </w:rPr>
            </w:pPr>
            <w:r w:rsidRPr="00C32E2B">
              <w:rPr>
                <w:rFonts w:ascii="Aptos" w:eastAsia="Aptos" w:hAnsi="Aptos" w:cs="Aptos"/>
                <w:noProof w:val="0"/>
                <w:kern w:val="0"/>
                <w:lang w:eastAsia="lv-LV"/>
                <w14:ligatures w14:val="none"/>
              </w:rPr>
              <w:t xml:space="preserve">SAM MK noteikumu 37.1. punktā noteikts, ka attiecināmas ir projekta vadības un īstenošanas personāla izmaksas, kas tieši saistītas ar projekta īstenošanu un mērķa sasniegšanu un radušās uz darba līguma pamata. Ja personāla iesaiste projektā ir nodrošināta saskaņā ar </w:t>
            </w:r>
            <w:proofErr w:type="spellStart"/>
            <w:r w:rsidRPr="00C32E2B">
              <w:rPr>
                <w:rFonts w:ascii="Aptos" w:eastAsia="Aptos" w:hAnsi="Aptos" w:cs="Aptos"/>
                <w:noProof w:val="0"/>
                <w:kern w:val="0"/>
                <w:lang w:eastAsia="lv-LV"/>
                <w14:ligatures w14:val="none"/>
              </w:rPr>
              <w:t>daļlaika</w:t>
            </w:r>
            <w:proofErr w:type="spellEnd"/>
            <w:r w:rsidRPr="00C32E2B">
              <w:rPr>
                <w:rFonts w:ascii="Aptos" w:eastAsia="Aptos" w:hAnsi="Aptos" w:cs="Aptos"/>
                <w:noProof w:val="0"/>
                <w:kern w:val="0"/>
                <w:lang w:eastAsia="lv-LV"/>
                <w14:ligatures w14:val="none"/>
              </w:rPr>
              <w:t xml:space="preserve"> izmaksu </w:t>
            </w:r>
            <w:proofErr w:type="spellStart"/>
            <w:r w:rsidRPr="00C32E2B">
              <w:rPr>
                <w:rFonts w:ascii="Aptos" w:eastAsia="Aptos" w:hAnsi="Aptos" w:cs="Aptos"/>
                <w:noProof w:val="0"/>
                <w:kern w:val="0"/>
                <w:lang w:eastAsia="lv-LV"/>
                <w14:ligatures w14:val="none"/>
              </w:rPr>
              <w:t>attiecināmības</w:t>
            </w:r>
            <w:proofErr w:type="spellEnd"/>
            <w:r w:rsidRPr="00C32E2B">
              <w:rPr>
                <w:rFonts w:ascii="Aptos" w:eastAsia="Aptos" w:hAnsi="Aptos" w:cs="Aptos"/>
                <w:noProof w:val="0"/>
                <w:kern w:val="0"/>
                <w:lang w:eastAsia="lv-LV"/>
                <w14:ligatures w14:val="none"/>
              </w:rPr>
              <w:t xml:space="preserve"> principu, attiecināma ir ne mazāka kā 30 procentu noslodze. Ja personāls ir nodarbināts nepilnu darba laiku, izmaksas nosakāmas atbilstoši nepilnā darba laika noslodzei. </w:t>
            </w:r>
          </w:p>
          <w:p w14:paraId="0FAACE6C" w14:textId="77777777" w:rsidR="00A90064" w:rsidRPr="00C32E2B" w:rsidRDefault="00A90064" w:rsidP="00C32E2B">
            <w:pPr>
              <w:spacing w:after="0" w:line="240" w:lineRule="auto"/>
              <w:jc w:val="both"/>
              <w:rPr>
                <w:rFonts w:ascii="Aptos" w:eastAsia="Aptos" w:hAnsi="Aptos" w:cs="Aptos"/>
                <w:noProof w:val="0"/>
                <w:kern w:val="0"/>
                <w:lang w:eastAsia="lv-LV"/>
                <w14:ligatures w14:val="none"/>
              </w:rPr>
            </w:pPr>
            <w:r w:rsidRPr="00C32E2B">
              <w:rPr>
                <w:rFonts w:ascii="Aptos" w:eastAsia="Aptos" w:hAnsi="Aptos" w:cs="Aptos"/>
                <w:noProof w:val="0"/>
                <w:kern w:val="0"/>
                <w:lang w:eastAsia="lv-LV"/>
                <w14:ligatures w14:val="none"/>
              </w:rPr>
              <w:t>Lūdzam izvērtēt iespējamo komunikācijas speciālista noslodzi. Ja komunikācijas speciālista noslodze projektā ir paredzēta mazāka kā 30 procentu, tad komunikācijas speciālista atlīdzības izmaksas var plānot arī kā projekta netiešās attiecināmās izmaksas.</w:t>
            </w:r>
          </w:p>
          <w:p w14:paraId="00595DC4" w14:textId="7A050663" w:rsidR="00C16BC7" w:rsidRPr="009A6D0B" w:rsidRDefault="00A90064" w:rsidP="00A90064">
            <w:pPr>
              <w:spacing w:before="100" w:beforeAutospacing="1" w:after="100" w:afterAutospacing="1" w:line="240" w:lineRule="auto"/>
              <w:jc w:val="both"/>
              <w:rPr>
                <w:rFonts w:ascii="Aptos" w:eastAsia="Aptos" w:hAnsi="Aptos" w:cs="Aptos"/>
                <w:noProof w:val="0"/>
                <w:color w:val="215F9A"/>
                <w:kern w:val="0"/>
                <w:lang w:eastAsia="lv-LV"/>
                <w14:ligatures w14:val="none"/>
              </w:rPr>
            </w:pPr>
            <w:r w:rsidRPr="00C32E2B">
              <w:rPr>
                <w:rFonts w:ascii="Aptos" w:eastAsia="Aptos" w:hAnsi="Aptos" w:cs="Aptos"/>
                <w:noProof w:val="0"/>
                <w:kern w:val="0"/>
                <w:lang w:eastAsia="lv-LV"/>
                <w14:ligatures w14:val="none"/>
              </w:rPr>
              <w:t>Projekta iesniegumā netiešās attiecināmās izmaksas plāno kā vienu izmaksu pozīciju, piemērojot netiešo izmaksu vienoto likmi 15 procentu apmērā no SAM MK noteikumu 37.1. apakšpunktā minētajām izmaksām (projekta vadības un īstenošanas personāla izmaksas).</w:t>
            </w:r>
          </w:p>
        </w:tc>
      </w:tr>
      <w:tr w:rsidR="009747C5" w:rsidRPr="00760640" w14:paraId="06864836" w14:textId="77777777" w:rsidTr="07FB903B">
        <w:trPr>
          <w:trHeight w:val="300"/>
        </w:trPr>
        <w:tc>
          <w:tcPr>
            <w:tcW w:w="1134" w:type="dxa"/>
            <w:tcBorders>
              <w:bottom w:val="single" w:sz="4" w:space="0" w:color="000000" w:themeColor="text1"/>
              <w:right w:val="single" w:sz="4" w:space="0" w:color="auto"/>
            </w:tcBorders>
          </w:tcPr>
          <w:p w14:paraId="4476F8EE" w14:textId="7E6E9DFD" w:rsidR="009747C5" w:rsidRDefault="009747C5" w:rsidP="003C7278">
            <w:pPr>
              <w:spacing w:line="276" w:lineRule="auto"/>
              <w:jc w:val="both"/>
              <w:rPr>
                <w:rFonts w:ascii="Aptos" w:hAnsi="Aptos" w:cs="Times New Roman"/>
              </w:rPr>
            </w:pPr>
            <w:r>
              <w:rPr>
                <w:rFonts w:ascii="Aptos" w:hAnsi="Aptos" w:cs="Times New Roman"/>
              </w:rPr>
              <w:t>1.</w:t>
            </w:r>
            <w:r w:rsidR="00BB60C3">
              <w:rPr>
                <w:rFonts w:ascii="Aptos" w:hAnsi="Aptos" w:cs="Times New Roman"/>
              </w:rPr>
              <w:t>59</w:t>
            </w:r>
            <w:r>
              <w:rPr>
                <w:rFonts w:ascii="Aptos" w:hAnsi="Aptos" w:cs="Times New Roman"/>
              </w:rPr>
              <w:t>.</w:t>
            </w:r>
          </w:p>
        </w:tc>
        <w:tc>
          <w:tcPr>
            <w:tcW w:w="4396" w:type="dxa"/>
            <w:tcBorders>
              <w:bottom w:val="single" w:sz="4" w:space="0" w:color="000000" w:themeColor="text1"/>
              <w:right w:val="single" w:sz="4" w:space="0" w:color="auto"/>
            </w:tcBorders>
          </w:tcPr>
          <w:p w14:paraId="2338A07F" w14:textId="5B103B84" w:rsidR="009747C5" w:rsidRPr="009747C5" w:rsidRDefault="0066205F" w:rsidP="00AF1C45">
            <w:pPr>
              <w:spacing w:after="0" w:line="276" w:lineRule="auto"/>
              <w:jc w:val="both"/>
              <w:rPr>
                <w:rFonts w:ascii="Aptos" w:eastAsia="Aptos" w:hAnsi="Aptos" w:cs="Aptos"/>
                <w:noProof w:val="0"/>
                <w:kern w:val="0"/>
              </w:rPr>
            </w:pPr>
            <w:r>
              <w:rPr>
                <w:rFonts w:ascii="Aptos" w:eastAsia="Aptos" w:hAnsi="Aptos" w:cs="Aptos"/>
                <w:noProof w:val="0"/>
                <w:kern w:val="0"/>
              </w:rPr>
              <w:t>V</w:t>
            </w:r>
            <w:r w:rsidRPr="0066205F">
              <w:rPr>
                <w:rFonts w:ascii="Aptos" w:eastAsia="Aptos" w:hAnsi="Aptos" w:cs="Aptos"/>
                <w:noProof w:val="0"/>
                <w:kern w:val="0"/>
              </w:rPr>
              <w:t>ai pareizi saprotu, ka gadījumā</w:t>
            </w:r>
            <w:r w:rsidR="00C6033D">
              <w:rPr>
                <w:rFonts w:ascii="Aptos" w:eastAsia="Aptos" w:hAnsi="Aptos" w:cs="Aptos"/>
                <w:noProof w:val="0"/>
                <w:kern w:val="0"/>
              </w:rPr>
              <w:t>,</w:t>
            </w:r>
            <w:r w:rsidRPr="0066205F">
              <w:rPr>
                <w:rFonts w:ascii="Aptos" w:eastAsia="Aptos" w:hAnsi="Aptos" w:cs="Aptos"/>
                <w:noProof w:val="0"/>
                <w:kern w:val="0"/>
              </w:rPr>
              <w:t xml:space="preserve"> ja </w:t>
            </w:r>
            <w:r w:rsidR="00C6033D">
              <w:rPr>
                <w:rFonts w:ascii="Aptos" w:eastAsia="Aptos" w:hAnsi="Aptos" w:cs="Aptos"/>
                <w:noProof w:val="0"/>
                <w:kern w:val="0"/>
              </w:rPr>
              <w:t>projektu iesniegumu</w:t>
            </w:r>
            <w:r w:rsidRPr="0066205F">
              <w:rPr>
                <w:rFonts w:ascii="Aptos" w:eastAsia="Aptos" w:hAnsi="Aptos" w:cs="Aptos"/>
                <w:noProof w:val="0"/>
                <w:kern w:val="0"/>
              </w:rPr>
              <w:t xml:space="preserve"> iesniedz pašvaldība vai pašvaldības iestāde, tad savstarpēji partnerības līgumi netiek slēgti, bet tiek norādīti pašvaldības speciālisti vai arī pašvaldības iestāde, kuri nodrošinās konkrētos pakalpojumus, jo šajā gadījumā visi ir konkrētās pašvaldības padotībā?</w:t>
            </w:r>
          </w:p>
        </w:tc>
        <w:tc>
          <w:tcPr>
            <w:tcW w:w="8895" w:type="dxa"/>
            <w:tcBorders>
              <w:left w:val="single" w:sz="4" w:space="0" w:color="auto"/>
              <w:bottom w:val="single" w:sz="4" w:space="0" w:color="000000" w:themeColor="text1"/>
            </w:tcBorders>
          </w:tcPr>
          <w:p w14:paraId="3BDA8A1D" w14:textId="77777777" w:rsidR="00C6033D" w:rsidRPr="00C6033D" w:rsidRDefault="00C6033D" w:rsidP="00AF1C45">
            <w:pPr>
              <w:spacing w:after="0" w:line="276" w:lineRule="auto"/>
              <w:jc w:val="both"/>
              <w:rPr>
                <w:rFonts w:ascii="Aptos" w:eastAsia="Aptos" w:hAnsi="Aptos" w:cs="Aptos"/>
                <w:noProof w:val="0"/>
                <w:kern w:val="0"/>
              </w:rPr>
            </w:pPr>
            <w:r w:rsidRPr="00C6033D">
              <w:rPr>
                <w:rFonts w:ascii="Aptos" w:eastAsia="Aptos" w:hAnsi="Aptos" w:cs="Aptos"/>
                <w:noProof w:val="0"/>
                <w:kern w:val="0"/>
              </w:rPr>
              <w:t>Pamatojoties uz Viedās administrācijas un reģionālās attīstības ministrijas, kas ir par pašvaldību darbības tiesisko regulējumu un principiem kompetentā iestāde, sniegto atbildi, skaidrojam, ka pašvaldības dalība konkrēta projekta īstenošanā parasti tiek apstiprināta ar pašvaldības domes lēmumu, kurā nosaka atbildīgo struktūrvienību vai pašvaldības iestādi, ja projektu iesniedz pašvaldība par tās izveidotu iestādi.</w:t>
            </w:r>
          </w:p>
          <w:p w14:paraId="4E720067" w14:textId="49F15BDE" w:rsidR="009747C5" w:rsidRDefault="00C6033D" w:rsidP="00AF1C45">
            <w:pPr>
              <w:spacing w:after="0" w:line="276" w:lineRule="auto"/>
              <w:jc w:val="both"/>
              <w:rPr>
                <w:rFonts w:ascii="Aptos" w:eastAsia="Aptos" w:hAnsi="Aptos" w:cs="Aptos"/>
                <w:noProof w:val="0"/>
                <w:kern w:val="0"/>
              </w:rPr>
            </w:pPr>
            <w:r w:rsidRPr="00C6033D">
              <w:rPr>
                <w:rFonts w:ascii="Aptos" w:eastAsia="Aptos" w:hAnsi="Aptos" w:cs="Aptos"/>
                <w:noProof w:val="0"/>
                <w:kern w:val="0"/>
              </w:rPr>
              <w:t>Attiecīgi savstarpēji partnerības līgumi netiek slēgti.</w:t>
            </w:r>
          </w:p>
        </w:tc>
      </w:tr>
      <w:tr w:rsidR="005765DC" w:rsidRPr="00760640" w14:paraId="01985D62" w14:textId="77777777" w:rsidTr="07FB903B">
        <w:trPr>
          <w:trHeight w:val="300"/>
        </w:trPr>
        <w:tc>
          <w:tcPr>
            <w:tcW w:w="1134" w:type="dxa"/>
            <w:tcBorders>
              <w:bottom w:val="single" w:sz="4" w:space="0" w:color="000000" w:themeColor="text1"/>
              <w:right w:val="single" w:sz="4" w:space="0" w:color="auto"/>
            </w:tcBorders>
          </w:tcPr>
          <w:p w14:paraId="71AC7DB3" w14:textId="33C8A8F7" w:rsidR="005765DC" w:rsidRDefault="005765DC" w:rsidP="003C7278">
            <w:pPr>
              <w:spacing w:line="276" w:lineRule="auto"/>
              <w:jc w:val="both"/>
              <w:rPr>
                <w:rFonts w:ascii="Aptos" w:hAnsi="Aptos" w:cs="Times New Roman"/>
              </w:rPr>
            </w:pPr>
            <w:r w:rsidRPr="07FB903B">
              <w:rPr>
                <w:rFonts w:ascii="Aptos" w:hAnsi="Aptos" w:cs="Times New Roman"/>
              </w:rPr>
              <w:t>1.60.</w:t>
            </w:r>
          </w:p>
        </w:tc>
        <w:tc>
          <w:tcPr>
            <w:tcW w:w="4396" w:type="dxa"/>
            <w:tcBorders>
              <w:bottom w:val="single" w:sz="4" w:space="0" w:color="000000" w:themeColor="text1"/>
              <w:right w:val="single" w:sz="4" w:space="0" w:color="auto"/>
            </w:tcBorders>
          </w:tcPr>
          <w:p w14:paraId="015F31BE" w14:textId="17325A1D" w:rsidR="005765DC" w:rsidRDefault="00A70308" w:rsidP="00AF1C45">
            <w:pPr>
              <w:spacing w:after="0" w:line="276" w:lineRule="auto"/>
              <w:jc w:val="both"/>
              <w:rPr>
                <w:rFonts w:ascii="Aptos" w:eastAsia="Aptos" w:hAnsi="Aptos" w:cs="Aptos"/>
                <w:noProof w:val="0"/>
                <w:kern w:val="0"/>
              </w:rPr>
            </w:pPr>
            <w:r>
              <w:rPr>
                <w:rFonts w:ascii="Aptos" w:eastAsia="Aptos" w:hAnsi="Aptos" w:cs="Aptos"/>
                <w:noProof w:val="0"/>
                <w:kern w:val="0"/>
              </w:rPr>
              <w:t>Lūdzu skaidrot detalizētāk</w:t>
            </w:r>
            <w:r w:rsidRPr="00A70308">
              <w:rPr>
                <w:rFonts w:ascii="Aptos" w:eastAsia="Aptos" w:hAnsi="Aptos" w:cs="Aptos"/>
                <w:noProof w:val="0"/>
                <w:kern w:val="0"/>
              </w:rPr>
              <w:t xml:space="preserve"> kultūras infrastruktūras un “</w:t>
            </w:r>
            <w:proofErr w:type="spellStart"/>
            <w:r w:rsidRPr="00A70308">
              <w:rPr>
                <w:rFonts w:ascii="Aptos" w:eastAsia="Aptos" w:hAnsi="Aptos" w:cs="Aptos"/>
                <w:noProof w:val="0"/>
                <w:kern w:val="0"/>
              </w:rPr>
              <w:t>kultūrvietas</w:t>
            </w:r>
            <w:proofErr w:type="spellEnd"/>
            <w:r w:rsidRPr="00A70308">
              <w:rPr>
                <w:rFonts w:ascii="Aptos" w:eastAsia="Aptos" w:hAnsi="Aptos" w:cs="Aptos"/>
                <w:noProof w:val="0"/>
                <w:kern w:val="0"/>
              </w:rPr>
              <w:t>”  jēdzienu</w:t>
            </w:r>
            <w:r w:rsidR="00BC0057">
              <w:rPr>
                <w:rFonts w:ascii="Aptos" w:eastAsia="Aptos" w:hAnsi="Aptos" w:cs="Aptos"/>
                <w:noProof w:val="0"/>
                <w:kern w:val="0"/>
              </w:rPr>
              <w:t xml:space="preserve">. Vai </w:t>
            </w:r>
            <w:r w:rsidR="00DA7783">
              <w:rPr>
                <w:rFonts w:ascii="Aptos" w:eastAsia="Aptos" w:hAnsi="Aptos" w:cs="Aptos"/>
                <w:noProof w:val="0"/>
                <w:kern w:val="0"/>
              </w:rPr>
              <w:t>atsevišķa telpa</w:t>
            </w:r>
            <w:r w:rsidR="0018099F">
              <w:rPr>
                <w:rFonts w:ascii="Aptos" w:eastAsia="Aptos" w:hAnsi="Aptos" w:cs="Aptos"/>
                <w:noProof w:val="0"/>
                <w:kern w:val="0"/>
              </w:rPr>
              <w:t xml:space="preserve"> </w:t>
            </w:r>
            <w:r w:rsidR="00DA7783">
              <w:rPr>
                <w:rFonts w:ascii="Aptos" w:eastAsia="Aptos" w:hAnsi="Aptos" w:cs="Aptos"/>
                <w:noProof w:val="0"/>
                <w:kern w:val="0"/>
              </w:rPr>
              <w:lastRenderedPageBreak/>
              <w:t>tirdzniecības centrā</w:t>
            </w:r>
            <w:r w:rsidR="00BC0057">
              <w:rPr>
                <w:rFonts w:ascii="Aptos" w:eastAsia="Aptos" w:hAnsi="Aptos" w:cs="Aptos"/>
                <w:noProof w:val="0"/>
                <w:kern w:val="0"/>
              </w:rPr>
              <w:t xml:space="preserve"> var tikt </w:t>
            </w:r>
            <w:proofErr w:type="spellStart"/>
            <w:r w:rsidR="00BC0057">
              <w:rPr>
                <w:rFonts w:ascii="Aptos" w:eastAsia="Aptos" w:hAnsi="Aptos" w:cs="Aptos"/>
                <w:noProof w:val="0"/>
                <w:kern w:val="0"/>
              </w:rPr>
              <w:t>uzskatīta</w:t>
            </w:r>
            <w:r w:rsidR="0018099F">
              <w:rPr>
                <w:rFonts w:ascii="Aptos" w:eastAsia="Aptos" w:hAnsi="Aptos" w:cs="Aptos"/>
                <w:noProof w:val="0"/>
                <w:kern w:val="0"/>
              </w:rPr>
              <w:t>a</w:t>
            </w:r>
            <w:proofErr w:type="spellEnd"/>
            <w:r w:rsidR="00BC0057">
              <w:rPr>
                <w:rFonts w:ascii="Aptos" w:eastAsia="Aptos" w:hAnsi="Aptos" w:cs="Aptos"/>
                <w:noProof w:val="0"/>
                <w:kern w:val="0"/>
              </w:rPr>
              <w:t xml:space="preserve"> par kul</w:t>
            </w:r>
            <w:r w:rsidR="001302CD">
              <w:rPr>
                <w:rFonts w:ascii="Aptos" w:eastAsia="Aptos" w:hAnsi="Aptos" w:cs="Aptos"/>
                <w:noProof w:val="0"/>
                <w:kern w:val="0"/>
              </w:rPr>
              <w:t>tūras infrastruktūru?</w:t>
            </w:r>
          </w:p>
        </w:tc>
        <w:tc>
          <w:tcPr>
            <w:tcW w:w="8895" w:type="dxa"/>
            <w:tcBorders>
              <w:left w:val="single" w:sz="4" w:space="0" w:color="auto"/>
              <w:bottom w:val="single" w:sz="4" w:space="0" w:color="000000" w:themeColor="text1"/>
            </w:tcBorders>
          </w:tcPr>
          <w:p w14:paraId="13925BF9" w14:textId="77777777" w:rsidR="001302CD" w:rsidRPr="001302CD" w:rsidRDefault="001302CD" w:rsidP="000E1896">
            <w:pPr>
              <w:spacing w:after="0" w:line="276" w:lineRule="auto"/>
              <w:jc w:val="both"/>
              <w:rPr>
                <w:rFonts w:ascii="Aptos" w:eastAsia="Aptos" w:hAnsi="Aptos" w:cs="Aptos"/>
                <w:noProof w:val="0"/>
                <w:kern w:val="0"/>
              </w:rPr>
            </w:pPr>
            <w:r w:rsidRPr="001302CD">
              <w:rPr>
                <w:rFonts w:ascii="Aptos" w:eastAsia="Aptos" w:hAnsi="Aptos" w:cs="Aptos"/>
                <w:noProof w:val="0"/>
                <w:kern w:val="0"/>
              </w:rPr>
              <w:lastRenderedPageBreak/>
              <w:t xml:space="preserve">Atbilstoši 2016. gada 19. jūlija Eiropas Komisijas paziņojumā par Līguma par Eiropas Savienības darbību 107. panta 1. punktā minēto valsts atbalsta jēdzienu (2016/c 262/01) 33. un 34. punktā noteikto kultūras un kultūrvēsturiskā mantojuma saglabāšanas jomā ietilpst ļoti plašs mērķu un darbību loks, tostarp muzeji, arhīvi, </w:t>
            </w:r>
            <w:r w:rsidRPr="001302CD">
              <w:rPr>
                <w:rFonts w:ascii="Aptos" w:eastAsia="Aptos" w:hAnsi="Aptos" w:cs="Aptos"/>
                <w:noProof w:val="0"/>
                <w:kern w:val="0"/>
              </w:rPr>
              <w:lastRenderedPageBreak/>
              <w:t xml:space="preserve">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p>
          <w:p w14:paraId="70DF17CD" w14:textId="77777777" w:rsidR="001302CD" w:rsidRPr="001302CD" w:rsidRDefault="001302CD" w:rsidP="001302CD">
            <w:pPr>
              <w:spacing w:after="0" w:line="240" w:lineRule="auto"/>
              <w:jc w:val="both"/>
              <w:rPr>
                <w:rFonts w:ascii="Aptos" w:eastAsia="Aptos" w:hAnsi="Aptos" w:cs="Aptos"/>
                <w:noProof w:val="0"/>
                <w:kern w:val="0"/>
              </w:rPr>
            </w:pPr>
          </w:p>
          <w:p w14:paraId="39A10417" w14:textId="77777777" w:rsidR="001302CD" w:rsidRPr="001302CD" w:rsidRDefault="001302CD" w:rsidP="001302CD">
            <w:pPr>
              <w:spacing w:after="0" w:line="240" w:lineRule="auto"/>
              <w:jc w:val="both"/>
              <w:rPr>
                <w:rFonts w:ascii="Aptos" w:eastAsia="Aptos" w:hAnsi="Aptos" w:cs="Aptos"/>
                <w:noProof w:val="0"/>
                <w:kern w:val="0"/>
              </w:rPr>
            </w:pPr>
            <w:r w:rsidRPr="001302CD">
              <w:rPr>
                <w:rFonts w:ascii="Aptos" w:eastAsia="Aptos" w:hAnsi="Aptos" w:cs="Aptos"/>
                <w:noProof w:val="0"/>
                <w:kern w:val="0"/>
              </w:rPr>
              <w:t>Tāpat Eiropas Komisija 2021. gada “</w:t>
            </w:r>
            <w:proofErr w:type="spellStart"/>
            <w:r w:rsidRPr="001302CD">
              <w:rPr>
                <w:rFonts w:ascii="Aptos" w:eastAsia="Aptos" w:hAnsi="Aptos" w:cs="Aptos"/>
                <w:noProof w:val="0"/>
                <w:kern w:val="0"/>
              </w:rPr>
              <w:t>Notion</w:t>
            </w:r>
            <w:proofErr w:type="spellEnd"/>
            <w:r w:rsidRPr="001302CD">
              <w:rPr>
                <w:rFonts w:ascii="Aptos" w:eastAsia="Aptos" w:hAnsi="Aptos" w:cs="Aptos"/>
                <w:noProof w:val="0"/>
                <w:kern w:val="0"/>
              </w:rPr>
              <w:t xml:space="preserve"> </w:t>
            </w:r>
            <w:proofErr w:type="spellStart"/>
            <w:r w:rsidRPr="001302CD">
              <w:rPr>
                <w:rFonts w:ascii="Aptos" w:eastAsia="Aptos" w:hAnsi="Aptos" w:cs="Aptos"/>
                <w:noProof w:val="0"/>
                <w:kern w:val="0"/>
              </w:rPr>
              <w:t>of</w:t>
            </w:r>
            <w:proofErr w:type="spellEnd"/>
            <w:r w:rsidRPr="001302CD">
              <w:rPr>
                <w:rFonts w:ascii="Aptos" w:eastAsia="Aptos" w:hAnsi="Aptos" w:cs="Aptos"/>
                <w:noProof w:val="0"/>
                <w:kern w:val="0"/>
              </w:rPr>
              <w:t xml:space="preserve"> Aid </w:t>
            </w:r>
            <w:proofErr w:type="spellStart"/>
            <w:r w:rsidRPr="001302CD">
              <w:rPr>
                <w:rFonts w:ascii="Aptos" w:eastAsia="Aptos" w:hAnsi="Aptos" w:cs="Aptos"/>
                <w:noProof w:val="0"/>
                <w:kern w:val="0"/>
              </w:rPr>
              <w:t>Analytical</w:t>
            </w:r>
            <w:proofErr w:type="spellEnd"/>
            <w:r w:rsidRPr="001302CD">
              <w:rPr>
                <w:rFonts w:ascii="Aptos" w:eastAsia="Aptos" w:hAnsi="Aptos" w:cs="Aptos"/>
                <w:noProof w:val="0"/>
                <w:kern w:val="0"/>
              </w:rPr>
              <w:t xml:space="preserve"> Grid – </w:t>
            </w:r>
            <w:proofErr w:type="spellStart"/>
            <w:r w:rsidRPr="001302CD">
              <w:rPr>
                <w:rFonts w:ascii="Aptos" w:eastAsia="Aptos" w:hAnsi="Aptos" w:cs="Aptos"/>
                <w:noProof w:val="0"/>
                <w:kern w:val="0"/>
              </w:rPr>
              <w:t>Culture</w:t>
            </w:r>
            <w:proofErr w:type="spellEnd"/>
            <w:r w:rsidRPr="001302CD">
              <w:rPr>
                <w:rFonts w:ascii="Aptos" w:eastAsia="Aptos" w:hAnsi="Aptos" w:cs="Aptos"/>
                <w:noProof w:val="0"/>
                <w:kern w:val="0"/>
              </w:rPr>
              <w:t xml:space="preserve">, </w:t>
            </w:r>
            <w:proofErr w:type="spellStart"/>
            <w:r w:rsidRPr="001302CD">
              <w:rPr>
                <w:rFonts w:ascii="Aptos" w:eastAsia="Aptos" w:hAnsi="Aptos" w:cs="Aptos"/>
                <w:noProof w:val="0"/>
                <w:kern w:val="0"/>
              </w:rPr>
              <w:t>Heritage</w:t>
            </w:r>
            <w:proofErr w:type="spellEnd"/>
            <w:r w:rsidRPr="001302CD">
              <w:rPr>
                <w:rFonts w:ascii="Aptos" w:eastAsia="Aptos" w:hAnsi="Aptos" w:cs="Aptos"/>
                <w:noProof w:val="0"/>
                <w:kern w:val="0"/>
              </w:rPr>
              <w:t xml:space="preserve"> </w:t>
            </w:r>
            <w:proofErr w:type="spellStart"/>
            <w:r w:rsidRPr="001302CD">
              <w:rPr>
                <w:rFonts w:ascii="Aptos" w:eastAsia="Aptos" w:hAnsi="Aptos" w:cs="Aptos"/>
                <w:noProof w:val="0"/>
                <w:kern w:val="0"/>
              </w:rPr>
              <w:t>and</w:t>
            </w:r>
            <w:proofErr w:type="spellEnd"/>
            <w:r w:rsidRPr="001302CD">
              <w:rPr>
                <w:rFonts w:ascii="Aptos" w:eastAsia="Aptos" w:hAnsi="Aptos" w:cs="Aptos"/>
                <w:noProof w:val="0"/>
                <w:kern w:val="0"/>
              </w:rPr>
              <w:t xml:space="preserve"> Nature </w:t>
            </w:r>
            <w:proofErr w:type="spellStart"/>
            <w:r w:rsidRPr="001302CD">
              <w:rPr>
                <w:rFonts w:ascii="Aptos" w:eastAsia="Aptos" w:hAnsi="Aptos" w:cs="Aptos"/>
                <w:noProof w:val="0"/>
                <w:kern w:val="0"/>
              </w:rPr>
              <w:t>Conservation</w:t>
            </w:r>
            <w:proofErr w:type="spellEnd"/>
            <w:r w:rsidRPr="001302CD">
              <w:rPr>
                <w:rFonts w:ascii="Aptos" w:eastAsia="Aptos" w:hAnsi="Aptos" w:cs="Aptos"/>
                <w:noProof w:val="0"/>
                <w:kern w:val="0"/>
              </w:rPr>
              <w:t xml:space="preserve">” uzsver, ka </w:t>
            </w:r>
            <w:proofErr w:type="spellStart"/>
            <w:r w:rsidRPr="001302CD">
              <w:rPr>
                <w:rFonts w:ascii="Aptos" w:eastAsia="Aptos" w:hAnsi="Aptos" w:cs="Aptos"/>
                <w:b/>
                <w:bCs/>
                <w:noProof w:val="0"/>
                <w:kern w:val="0"/>
              </w:rPr>
              <w:t>multifunkcionālas</w:t>
            </w:r>
            <w:proofErr w:type="spellEnd"/>
            <w:r w:rsidRPr="001302CD">
              <w:rPr>
                <w:rFonts w:ascii="Aptos" w:eastAsia="Aptos" w:hAnsi="Aptos" w:cs="Aptos"/>
                <w:b/>
                <w:bCs/>
                <w:noProof w:val="0"/>
                <w:kern w:val="0"/>
              </w:rPr>
              <w:t xml:space="preserve"> ēkas,</w:t>
            </w:r>
            <w:r w:rsidRPr="001302CD">
              <w:rPr>
                <w:rFonts w:ascii="Aptos" w:eastAsia="Aptos" w:hAnsi="Aptos" w:cs="Aptos"/>
                <w:noProof w:val="0"/>
                <w:kern w:val="0"/>
              </w:rPr>
              <w:t xml:space="preserve"> piemēram, konferenču centri, </w:t>
            </w:r>
            <w:r w:rsidRPr="001302CD">
              <w:rPr>
                <w:rFonts w:ascii="Aptos" w:eastAsia="Aptos" w:hAnsi="Aptos" w:cs="Aptos"/>
                <w:b/>
                <w:bCs/>
                <w:noProof w:val="0"/>
                <w:kern w:val="0"/>
              </w:rPr>
              <w:t>nav uzskatāmi par kultūras infrastruktūru</w:t>
            </w:r>
            <w:r w:rsidRPr="001302CD">
              <w:rPr>
                <w:rFonts w:ascii="Aptos" w:eastAsia="Aptos" w:hAnsi="Aptos" w:cs="Aptos"/>
                <w:noProof w:val="0"/>
                <w:kern w:val="0"/>
              </w:rPr>
              <w:t xml:space="preserve">. </w:t>
            </w:r>
            <w:hyperlink r:id="rId98" w:history="1">
              <w:r w:rsidRPr="001302CD">
                <w:rPr>
                  <w:rFonts w:ascii="Aptos" w:eastAsia="Aptos" w:hAnsi="Aptos" w:cs="Aptos"/>
                  <w:noProof w:val="0"/>
                  <w:color w:val="467886"/>
                  <w:kern w:val="0"/>
                  <w:u w:val="single"/>
                </w:rPr>
                <w:t>notion_of_aid_grid_culture_en.pdf</w:t>
              </w:r>
            </w:hyperlink>
          </w:p>
          <w:p w14:paraId="7126C07E" w14:textId="77777777" w:rsidR="001302CD" w:rsidRPr="001302CD" w:rsidRDefault="001302CD" w:rsidP="001302CD">
            <w:pPr>
              <w:spacing w:after="0" w:line="276" w:lineRule="auto"/>
              <w:jc w:val="both"/>
              <w:rPr>
                <w:rFonts w:ascii="Aptos" w:eastAsia="Aptos" w:hAnsi="Aptos" w:cs="Aptos"/>
                <w:noProof w:val="0"/>
                <w:kern w:val="0"/>
              </w:rPr>
            </w:pPr>
          </w:p>
          <w:p w14:paraId="76B38F51" w14:textId="77777777" w:rsidR="001302CD" w:rsidRPr="001302CD" w:rsidRDefault="001302CD" w:rsidP="001302CD">
            <w:pPr>
              <w:spacing w:after="0" w:line="240" w:lineRule="auto"/>
              <w:jc w:val="both"/>
              <w:rPr>
                <w:rFonts w:ascii="Aptos" w:eastAsia="Aptos" w:hAnsi="Aptos" w:cs="Aptos"/>
                <w:noProof w:val="0"/>
                <w:kern w:val="0"/>
              </w:rPr>
            </w:pPr>
            <w:r w:rsidRPr="001302CD">
              <w:rPr>
                <w:rFonts w:ascii="Aptos" w:eastAsia="Aptos" w:hAnsi="Aptos" w:cs="Aptos"/>
                <w:noProof w:val="0"/>
                <w:kern w:val="0"/>
              </w:rPr>
              <w:t>Ņemot vērā minēto Kultūras ministrija pauž viedokli, ka atsevišķu telpu tirdzniecības centrā nevar uzskatīt par kultūras infrastruktūru, jo:</w:t>
            </w:r>
          </w:p>
          <w:p w14:paraId="618E05D8" w14:textId="77777777" w:rsidR="001302CD" w:rsidRPr="001302CD" w:rsidRDefault="001302CD" w:rsidP="001302CD">
            <w:pPr>
              <w:numPr>
                <w:ilvl w:val="0"/>
                <w:numId w:val="61"/>
              </w:numPr>
              <w:spacing w:after="0" w:line="276" w:lineRule="auto"/>
              <w:jc w:val="both"/>
              <w:rPr>
                <w:rFonts w:ascii="Aptos" w:eastAsia="Times New Roman" w:hAnsi="Aptos" w:cs="Aptos"/>
                <w:noProof w:val="0"/>
                <w:kern w:val="0"/>
              </w:rPr>
            </w:pPr>
            <w:r w:rsidRPr="001302CD">
              <w:rPr>
                <w:rFonts w:ascii="Aptos" w:eastAsia="Times New Roman" w:hAnsi="Aptos" w:cs="Aptos"/>
                <w:noProof w:val="0"/>
                <w:kern w:val="0"/>
              </w:rPr>
              <w:t>ieguldījumus tirdzniecības centra infrastruktūrā var uzskatīt par ekonomisku priekšrocību konkrētam komersantam;</w:t>
            </w:r>
          </w:p>
          <w:p w14:paraId="20830D35" w14:textId="77777777" w:rsidR="001302CD" w:rsidRPr="001302CD" w:rsidRDefault="001302CD" w:rsidP="001302CD">
            <w:pPr>
              <w:numPr>
                <w:ilvl w:val="0"/>
                <w:numId w:val="61"/>
              </w:numPr>
              <w:spacing w:after="0" w:line="276" w:lineRule="auto"/>
              <w:jc w:val="both"/>
              <w:rPr>
                <w:rFonts w:ascii="Aptos" w:eastAsia="Times New Roman" w:hAnsi="Aptos" w:cs="Aptos"/>
                <w:noProof w:val="0"/>
                <w:kern w:val="0"/>
              </w:rPr>
            </w:pPr>
            <w:r w:rsidRPr="001302CD">
              <w:rPr>
                <w:rFonts w:ascii="Aptos" w:eastAsia="Times New Roman" w:hAnsi="Aptos" w:cs="Aptos"/>
                <w:noProof w:val="0"/>
                <w:kern w:val="0"/>
              </w:rPr>
              <w:t>tirdzniecības centra darbības pamatprincipi ir pakārtoti komerciāliem ieguvumiem un tā pieejamība sabiedrībai ir atkarīga no centra komerciālajām interesēm;</w:t>
            </w:r>
          </w:p>
          <w:p w14:paraId="3C040749" w14:textId="3F52D9BD" w:rsidR="005765DC" w:rsidRPr="000E1896" w:rsidRDefault="001302CD" w:rsidP="000E1896">
            <w:pPr>
              <w:numPr>
                <w:ilvl w:val="0"/>
                <w:numId w:val="61"/>
              </w:numPr>
              <w:spacing w:after="0" w:line="276" w:lineRule="auto"/>
              <w:jc w:val="both"/>
              <w:rPr>
                <w:rFonts w:ascii="Aptos" w:eastAsia="Times New Roman" w:hAnsi="Aptos" w:cs="Aptos"/>
                <w:noProof w:val="0"/>
                <w:kern w:val="0"/>
              </w:rPr>
            </w:pPr>
            <w:r w:rsidRPr="001302CD">
              <w:rPr>
                <w:rFonts w:ascii="Aptos" w:eastAsia="Times New Roman" w:hAnsi="Aptos" w:cs="Aptos"/>
                <w:noProof w:val="0"/>
                <w:kern w:val="0"/>
              </w:rPr>
              <w:t>tirdzniecības centra darbības mērķos neatspoguļojas kultūras procesa nodrošināšana, konkrētajā gadījumā tirdzniecības centru ar projekta īstenotāju saista tikai nomas tiesības, attiecīgi, atvēlētās telpas tirdzniecības centrā saglabā savu pamatfunkciju – tās ir komercdarbības infrastruktūras sastāvdaļa, nevis neatkarīga kultūras infrastruktūra.</w:t>
            </w:r>
          </w:p>
        </w:tc>
      </w:tr>
      <w:tr w:rsidR="00E36911" w:rsidRPr="00760640" w14:paraId="0B7A8E45" w14:textId="77777777" w:rsidTr="07FB903B">
        <w:trPr>
          <w:trHeight w:val="300"/>
        </w:trPr>
        <w:tc>
          <w:tcPr>
            <w:tcW w:w="1134" w:type="dxa"/>
            <w:tcBorders>
              <w:bottom w:val="single" w:sz="4" w:space="0" w:color="000000" w:themeColor="text1"/>
              <w:right w:val="single" w:sz="4" w:space="0" w:color="auto"/>
            </w:tcBorders>
          </w:tcPr>
          <w:p w14:paraId="45CC1776" w14:textId="04DA69E3" w:rsidR="00E36911" w:rsidRDefault="002F5395" w:rsidP="003C7278">
            <w:pPr>
              <w:spacing w:line="276" w:lineRule="auto"/>
              <w:jc w:val="both"/>
              <w:rPr>
                <w:rFonts w:ascii="Aptos" w:hAnsi="Aptos" w:cs="Times New Roman"/>
              </w:rPr>
            </w:pPr>
            <w:r w:rsidRPr="07FB903B">
              <w:rPr>
                <w:rFonts w:ascii="Aptos" w:hAnsi="Aptos" w:cs="Times New Roman"/>
              </w:rPr>
              <w:lastRenderedPageBreak/>
              <w:t>1.61.</w:t>
            </w:r>
          </w:p>
        </w:tc>
        <w:tc>
          <w:tcPr>
            <w:tcW w:w="4396" w:type="dxa"/>
            <w:tcBorders>
              <w:bottom w:val="single" w:sz="4" w:space="0" w:color="000000" w:themeColor="text1"/>
              <w:right w:val="single" w:sz="4" w:space="0" w:color="auto"/>
            </w:tcBorders>
          </w:tcPr>
          <w:p w14:paraId="41ACE175" w14:textId="71135018" w:rsidR="00E36911" w:rsidRDefault="002F5395" w:rsidP="00AF1C45">
            <w:pPr>
              <w:spacing w:after="0" w:line="276" w:lineRule="auto"/>
              <w:jc w:val="both"/>
              <w:rPr>
                <w:rFonts w:ascii="Aptos" w:eastAsia="Aptos" w:hAnsi="Aptos" w:cs="Aptos"/>
                <w:noProof w:val="0"/>
                <w:kern w:val="0"/>
              </w:rPr>
            </w:pPr>
            <w:r>
              <w:rPr>
                <w:rFonts w:ascii="Aptos" w:eastAsia="Aptos" w:hAnsi="Aptos" w:cs="Aptos"/>
                <w:noProof w:val="0"/>
                <w:kern w:val="0"/>
              </w:rPr>
              <w:t>Vai ekspertu var piesaistīt uz darba līguma pamata?</w:t>
            </w:r>
          </w:p>
        </w:tc>
        <w:tc>
          <w:tcPr>
            <w:tcW w:w="8895" w:type="dxa"/>
            <w:tcBorders>
              <w:left w:val="single" w:sz="4" w:space="0" w:color="auto"/>
              <w:bottom w:val="single" w:sz="4" w:space="0" w:color="000000" w:themeColor="text1"/>
            </w:tcBorders>
          </w:tcPr>
          <w:p w14:paraId="0C3A71AF" w14:textId="3D6663C8" w:rsidR="002F5395" w:rsidRPr="002F5395" w:rsidRDefault="002F5395" w:rsidP="002F5395">
            <w:pPr>
              <w:spacing w:after="0" w:line="276" w:lineRule="auto"/>
              <w:jc w:val="both"/>
              <w:rPr>
                <w:rFonts w:ascii="Aptos" w:eastAsia="Aptos" w:hAnsi="Aptos" w:cs="Aptos"/>
                <w:noProof w:val="0"/>
                <w:kern w:val="0"/>
              </w:rPr>
            </w:pPr>
            <w:r>
              <w:rPr>
                <w:rFonts w:ascii="Aptos" w:eastAsia="Aptos" w:hAnsi="Aptos" w:cs="Aptos"/>
                <w:noProof w:val="0"/>
                <w:kern w:val="0"/>
              </w:rPr>
              <w:t>E</w:t>
            </w:r>
            <w:r w:rsidRPr="002F5395">
              <w:rPr>
                <w:rFonts w:ascii="Aptos" w:eastAsia="Aptos" w:hAnsi="Aptos" w:cs="Aptos"/>
                <w:noProof w:val="0"/>
                <w:kern w:val="0"/>
              </w:rPr>
              <w:t xml:space="preserve">kspertu var piesaistīt uz darba līguma pamata atbilstoši Noteikumu Nr.889 37.1. apakšpunktam, kas nosaka, ka attiecināmas ir projekta vadības un īstenošanas personāla izmaksas, kas tieši saistītas ar projekta īstenošanu un mērķa sasniegšanu un radušās uz darba līguma pamata. </w:t>
            </w:r>
          </w:p>
          <w:p w14:paraId="20522C4F" w14:textId="3927F987" w:rsidR="00E36911" w:rsidRPr="001302CD" w:rsidRDefault="002F5395" w:rsidP="002F5395">
            <w:pPr>
              <w:spacing w:after="0" w:line="276" w:lineRule="auto"/>
              <w:jc w:val="both"/>
              <w:rPr>
                <w:rFonts w:ascii="Aptos" w:eastAsia="Aptos" w:hAnsi="Aptos" w:cs="Aptos"/>
                <w:noProof w:val="0"/>
                <w:kern w:val="0"/>
              </w:rPr>
            </w:pPr>
            <w:r w:rsidRPr="002F5395">
              <w:rPr>
                <w:rFonts w:ascii="Aptos" w:eastAsia="Aptos" w:hAnsi="Aptos" w:cs="Aptos"/>
                <w:noProof w:val="0"/>
                <w:kern w:val="0"/>
              </w:rPr>
              <w:t>Vienlaikus ekspertu var piesaistīt ārpakalpojumā atbilstoši Noteikumu Nr.889 37.8.4. apakšpunktam.</w:t>
            </w:r>
          </w:p>
        </w:tc>
      </w:tr>
      <w:tr w:rsidR="003C7278" w:rsidRPr="00760640" w14:paraId="5A5DFA8A" w14:textId="77777777" w:rsidTr="07FB903B">
        <w:trPr>
          <w:trHeight w:val="300"/>
        </w:trPr>
        <w:tc>
          <w:tcPr>
            <w:tcW w:w="14425" w:type="dxa"/>
            <w:gridSpan w:val="3"/>
            <w:tcBorders>
              <w:bottom w:val="single" w:sz="4" w:space="0" w:color="000000" w:themeColor="text1"/>
            </w:tcBorders>
            <w:shd w:val="clear" w:color="auto" w:fill="BFBFBF" w:themeFill="background1" w:themeFillShade="BF"/>
          </w:tcPr>
          <w:p w14:paraId="000EFF1F" w14:textId="79F41F0F" w:rsidR="003C7278" w:rsidRPr="00760640" w:rsidRDefault="003C7278" w:rsidP="003C7278">
            <w:pPr>
              <w:pStyle w:val="Sarakstarindkopa"/>
              <w:numPr>
                <w:ilvl w:val="0"/>
                <w:numId w:val="13"/>
              </w:numPr>
              <w:spacing w:after="0" w:line="276" w:lineRule="auto"/>
              <w:jc w:val="center"/>
              <w:outlineLvl w:val="0"/>
              <w:rPr>
                <w:rFonts w:ascii="Aptos" w:hAnsi="Aptos" w:cs="Times New Roman"/>
                <w:b/>
                <w:bCs/>
              </w:rPr>
            </w:pPr>
            <w:r w:rsidRPr="61810ABC">
              <w:rPr>
                <w:rFonts w:ascii="Aptos" w:hAnsi="Aptos" w:cs="Times New Roman"/>
                <w:b/>
                <w:bCs/>
              </w:rPr>
              <w:t>Darbību un izmaksu attiecināmība</w:t>
            </w:r>
          </w:p>
        </w:tc>
      </w:tr>
      <w:tr w:rsidR="003C7278" w:rsidRPr="00760640" w14:paraId="1D8572C7" w14:textId="77777777" w:rsidTr="07FB903B">
        <w:trPr>
          <w:trHeight w:val="284"/>
        </w:trPr>
        <w:tc>
          <w:tcPr>
            <w:tcW w:w="1134" w:type="dxa"/>
          </w:tcPr>
          <w:p w14:paraId="263CCFFA" w14:textId="6461CDF4"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lastRenderedPageBreak/>
              <w:t>2.1.</w:t>
            </w:r>
          </w:p>
        </w:tc>
        <w:tc>
          <w:tcPr>
            <w:tcW w:w="4396" w:type="dxa"/>
          </w:tcPr>
          <w:p w14:paraId="72A980E7" w14:textId="42B6997D" w:rsidR="003C7278" w:rsidRPr="00760640" w:rsidRDefault="003C7278" w:rsidP="003C7278">
            <w:pPr>
              <w:spacing w:after="0" w:line="276" w:lineRule="auto"/>
              <w:contextualSpacing/>
              <w:jc w:val="both"/>
              <w:rPr>
                <w:rFonts w:ascii="Aptos" w:eastAsia="Aptos" w:hAnsi="Aptos" w:cs="Aptos"/>
              </w:rPr>
            </w:pPr>
            <w:r w:rsidRPr="00760640">
              <w:rPr>
                <w:rFonts w:ascii="Aptos" w:eastAsia="Aptos" w:hAnsi="Aptos" w:cs="Aptos"/>
              </w:rPr>
              <w:t>Jautājums par SAM 4.3.2 15</w:t>
            </w:r>
            <w:r>
              <w:rPr>
                <w:rFonts w:ascii="Aptos" w:eastAsia="Aptos" w:hAnsi="Aptos" w:cs="Aptos"/>
              </w:rPr>
              <w:t xml:space="preserve"> </w:t>
            </w:r>
            <w:r w:rsidRPr="00760640">
              <w:rPr>
                <w:rFonts w:ascii="Aptos" w:eastAsia="Aptos" w:hAnsi="Aptos" w:cs="Aptos"/>
              </w:rPr>
              <w:t>% līdzfinansējumu.</w:t>
            </w:r>
          </w:p>
          <w:p w14:paraId="48BA6437" w14:textId="6620D8C0" w:rsidR="003C7278" w:rsidRPr="00760640" w:rsidRDefault="003C7278" w:rsidP="003C7278">
            <w:pPr>
              <w:spacing w:after="0" w:line="276" w:lineRule="auto"/>
              <w:contextualSpacing/>
              <w:jc w:val="both"/>
              <w:rPr>
                <w:rFonts w:ascii="Aptos" w:eastAsia="Aptos" w:hAnsi="Aptos" w:cs="Aptos"/>
              </w:rPr>
            </w:pPr>
            <w:r w:rsidRPr="00760640">
              <w:rPr>
                <w:rFonts w:ascii="Aptos" w:eastAsia="Aptos" w:hAnsi="Aptos" w:cs="Aptos"/>
              </w:rPr>
              <w:t>Vai šo summu mēs varam  norādīt kā līdzfinansējumu, piemēram, darbinieku algām, kas tiek maksātas no valsts budžeta? Mēs esam valsts tiešās pārvaldes institūcija. Vai šī summa ir jāparedz, kā tiešais maksājums uz āru, īstenojot projektu?</w:t>
            </w:r>
          </w:p>
          <w:p w14:paraId="6A5966B7" w14:textId="25C0C09D" w:rsidR="003C7278" w:rsidRPr="00760640" w:rsidRDefault="003C7278" w:rsidP="003C7278">
            <w:pPr>
              <w:spacing w:after="0" w:line="276" w:lineRule="auto"/>
              <w:contextualSpacing/>
              <w:jc w:val="both"/>
              <w:rPr>
                <w:rFonts w:ascii="Aptos" w:eastAsia="Aptos" w:hAnsi="Aptos" w:cs="Aptos"/>
              </w:rPr>
            </w:pPr>
            <w:r w:rsidRPr="00760640">
              <w:rPr>
                <w:rFonts w:ascii="Aptos" w:eastAsia="Aptos" w:hAnsi="Aptos" w:cs="Aptos"/>
              </w:rPr>
              <w:t xml:space="preserve"> Vai šie 15</w:t>
            </w:r>
            <w:r>
              <w:rPr>
                <w:rFonts w:ascii="Aptos" w:eastAsia="Aptos" w:hAnsi="Aptos" w:cs="Aptos"/>
              </w:rPr>
              <w:t xml:space="preserve"> </w:t>
            </w:r>
            <w:r w:rsidRPr="00760640">
              <w:rPr>
                <w:rFonts w:ascii="Aptos" w:eastAsia="Aptos" w:hAnsi="Aptos" w:cs="Aptos"/>
              </w:rPr>
              <w:t>% būs jāieskaita īpašā kontā, kas paredz projekta finansējuma apriti, tad izmaksāšanu darbiniekiem kā algas apmēru utt. projekta ietvaros?</w:t>
            </w:r>
          </w:p>
          <w:p w14:paraId="7F2EBD77" w14:textId="07134C4C" w:rsidR="003C7278" w:rsidRPr="00760640" w:rsidRDefault="003C7278" w:rsidP="003C7278">
            <w:pPr>
              <w:spacing w:after="0" w:line="276" w:lineRule="auto"/>
              <w:contextualSpacing/>
              <w:jc w:val="both"/>
              <w:rPr>
                <w:rFonts w:ascii="Aptos" w:eastAsia="Aptos" w:hAnsi="Aptos" w:cs="Aptos"/>
              </w:rPr>
            </w:pPr>
            <w:r w:rsidRPr="00760640">
              <w:rPr>
                <w:rFonts w:ascii="Aptos" w:eastAsia="Aptos" w:hAnsi="Aptos" w:cs="Aptos"/>
              </w:rPr>
              <w:t>Kā notiek atskaite par 15% līdzfinansējumu? Kādas ir prasības attiecībā pret to?</w:t>
            </w:r>
          </w:p>
          <w:p w14:paraId="06037521" w14:textId="74884811" w:rsidR="003C7278" w:rsidRPr="00760640" w:rsidRDefault="003C7278" w:rsidP="003C7278">
            <w:pPr>
              <w:spacing w:after="0" w:line="276" w:lineRule="auto"/>
              <w:contextualSpacing/>
              <w:jc w:val="both"/>
              <w:rPr>
                <w:rFonts w:ascii="Aptos" w:hAnsi="Aptos" w:cs="Times New Roman"/>
              </w:rPr>
            </w:pPr>
          </w:p>
        </w:tc>
        <w:tc>
          <w:tcPr>
            <w:tcW w:w="8895" w:type="dxa"/>
          </w:tcPr>
          <w:p w14:paraId="7A1EFAC1" w14:textId="01FFE6A7" w:rsidR="003C7278" w:rsidRPr="00760640" w:rsidRDefault="003C7278" w:rsidP="003C7278">
            <w:pPr>
              <w:pStyle w:val="Sarakstarindkopa"/>
              <w:numPr>
                <w:ilvl w:val="0"/>
                <w:numId w:val="12"/>
              </w:numPr>
              <w:spacing w:after="0" w:line="276" w:lineRule="auto"/>
              <w:ind w:left="310"/>
              <w:jc w:val="both"/>
              <w:rPr>
                <w:rFonts w:ascii="Aptos" w:eastAsia="Aptos" w:hAnsi="Aptos" w:cs="Aptos"/>
              </w:rPr>
            </w:pPr>
            <w:r w:rsidRPr="00760640">
              <w:rPr>
                <w:rFonts w:ascii="Aptos" w:eastAsia="Aptos" w:hAnsi="Aptos" w:cs="Aptos"/>
              </w:rPr>
              <w:t xml:space="preserve">Saskaņā ar SAM MK noteikumu </w:t>
            </w:r>
            <w:hyperlink r:id="rId99" w:anchor="p14" w:history="1">
              <w:r w:rsidRPr="00E65B63">
                <w:rPr>
                  <w:rStyle w:val="Hipersaite"/>
                  <w:rFonts w:ascii="Aptos" w:eastAsia="Aptos" w:hAnsi="Aptos" w:cs="Aptos"/>
                </w:rPr>
                <w:t>14.</w:t>
              </w:r>
            </w:hyperlink>
            <w:r w:rsidRPr="00760640">
              <w:rPr>
                <w:rFonts w:ascii="Aptos" w:eastAsia="Aptos" w:hAnsi="Aptos" w:cs="Aptos"/>
              </w:rPr>
              <w:t xml:space="preserve"> punktu ERAF maksimālā finansējuma likme nepārsniedz 85 procentus no projekta kopējām attiecināmajām izmaksām. Valsts budžeta līdzfinansējums valsts iestādēm, valsts kapitālsabiedrībām un atvasinātām publiskām personām (augstskolām un zinātniskajiem institūtiem) ir 15 procenti no projekta kopējām attiecināmajām izmaksām. </w:t>
            </w:r>
          </w:p>
          <w:p w14:paraId="01271850" w14:textId="61B894FA" w:rsidR="003C7278" w:rsidRPr="00760640" w:rsidRDefault="003C7278" w:rsidP="003C7278">
            <w:pPr>
              <w:spacing w:after="0" w:line="276" w:lineRule="auto"/>
              <w:ind w:left="310"/>
              <w:jc w:val="both"/>
              <w:rPr>
                <w:rFonts w:ascii="Aptos" w:eastAsia="Aptos" w:hAnsi="Aptos" w:cs="Aptos"/>
              </w:rPr>
            </w:pPr>
            <w:r w:rsidRPr="00760640">
              <w:rPr>
                <w:rFonts w:ascii="Aptos" w:eastAsia="Aptos" w:hAnsi="Aptos" w:cs="Aptos"/>
              </w:rPr>
              <w:t>Jebkurā gadījumā projekta izdevumiem jābūt ne vairāk, kā 85 % ERAF finansējums un ne mazāk kā 15</w:t>
            </w:r>
            <w:r>
              <w:rPr>
                <w:rFonts w:ascii="Aptos" w:eastAsia="Aptos" w:hAnsi="Aptos" w:cs="Aptos"/>
              </w:rPr>
              <w:t xml:space="preserve"> </w:t>
            </w:r>
            <w:r w:rsidRPr="00760640">
              <w:rPr>
                <w:rFonts w:ascii="Aptos" w:eastAsia="Aptos" w:hAnsi="Aptos" w:cs="Aptos"/>
              </w:rPr>
              <w:t>% projekta iesniedzēja līdzfinansējums. Minētā proporcija attiecas uz katru rēķinu.</w:t>
            </w:r>
          </w:p>
          <w:p w14:paraId="13446B37" w14:textId="6019D8DB" w:rsidR="003C7278" w:rsidRPr="00760640" w:rsidRDefault="003C7278" w:rsidP="003C7278">
            <w:pPr>
              <w:pStyle w:val="Sarakstarindkopa"/>
              <w:numPr>
                <w:ilvl w:val="0"/>
                <w:numId w:val="11"/>
              </w:numPr>
              <w:spacing w:after="0" w:line="276" w:lineRule="auto"/>
              <w:ind w:left="310"/>
              <w:jc w:val="both"/>
              <w:rPr>
                <w:rFonts w:ascii="Aptos" w:eastAsia="Aptos" w:hAnsi="Aptos" w:cs="Aptos"/>
              </w:rPr>
            </w:pPr>
            <w:r w:rsidRPr="00760640">
              <w:rPr>
                <w:rFonts w:ascii="Aptos" w:eastAsia="Aptos" w:hAnsi="Aptos" w:cs="Aptos"/>
              </w:rPr>
              <w:t>Visu plānoto attiecināmo finansējuma apjomu 100</w:t>
            </w:r>
            <w:r>
              <w:rPr>
                <w:rFonts w:ascii="Aptos" w:eastAsia="Aptos" w:hAnsi="Aptos" w:cs="Aptos"/>
              </w:rPr>
              <w:t xml:space="preserve"> </w:t>
            </w:r>
            <w:r w:rsidRPr="00760640">
              <w:rPr>
                <w:rFonts w:ascii="Aptos" w:eastAsia="Aptos" w:hAnsi="Aptos" w:cs="Aptos"/>
              </w:rPr>
              <w:t xml:space="preserve">% apmērā plāno attiecināmajiem projekta izdevumiem saskaņā ar SAM MK noteikumu </w:t>
            </w:r>
            <w:hyperlink r:id="rId100" w:anchor="p37" w:history="1">
              <w:r w:rsidRPr="00966DCD">
                <w:rPr>
                  <w:rStyle w:val="Hipersaite"/>
                  <w:rFonts w:ascii="Aptos" w:eastAsia="Aptos" w:hAnsi="Aptos" w:cs="Aptos"/>
                </w:rPr>
                <w:t>37.</w:t>
              </w:r>
            </w:hyperlink>
            <w:r>
              <w:rPr>
                <w:rFonts w:ascii="Aptos" w:eastAsia="Aptos" w:hAnsi="Aptos" w:cs="Aptos"/>
              </w:rPr>
              <w:t xml:space="preserve"> </w:t>
            </w:r>
            <w:r w:rsidRPr="00760640">
              <w:rPr>
                <w:rFonts w:ascii="Aptos" w:eastAsia="Aptos" w:hAnsi="Aptos" w:cs="Aptos"/>
              </w:rPr>
              <w:t>punktu, tai skaitā arī projekta vadības izmaksām.</w:t>
            </w:r>
          </w:p>
          <w:p w14:paraId="1D945352" w14:textId="7CF80EA3" w:rsidR="003C7278" w:rsidRPr="00760640" w:rsidRDefault="003C7278" w:rsidP="003C7278">
            <w:pPr>
              <w:spacing w:after="0" w:line="276" w:lineRule="auto"/>
              <w:ind w:left="310"/>
              <w:jc w:val="both"/>
              <w:rPr>
                <w:rFonts w:ascii="Aptos" w:eastAsia="Aptos" w:hAnsi="Aptos" w:cs="Aptos"/>
              </w:rPr>
            </w:pPr>
            <w:r w:rsidRPr="00760640">
              <w:rPr>
                <w:rFonts w:ascii="Aptos" w:eastAsia="Aptos" w:hAnsi="Aptos" w:cs="Aptos"/>
              </w:rPr>
              <w:t xml:space="preserve">SAM MK noteikumu </w:t>
            </w:r>
            <w:hyperlink r:id="rId101" w:anchor="p37" w:history="1">
              <w:r w:rsidRPr="00966DCD">
                <w:rPr>
                  <w:rStyle w:val="Hipersaite"/>
                  <w:rFonts w:ascii="Aptos" w:eastAsia="Aptos" w:hAnsi="Aptos" w:cs="Aptos"/>
                </w:rPr>
                <w:t>37.1.</w:t>
              </w:r>
            </w:hyperlink>
            <w:r w:rsidRPr="00760640">
              <w:rPr>
                <w:rFonts w:ascii="Aptos" w:eastAsia="Aptos" w:hAnsi="Aptos" w:cs="Aptos"/>
              </w:rPr>
              <w:t xml:space="preserve"> punktā noteikts, ka attiecināmas ir  projekta vadības un īstenošanas personāla izmaksas, kas tieši saistītas ar projekta īstenošanu un mērķa sasniegšanu un radušās uz darba līguma   pamata. Ja personāla iesaiste projektā ir nodrošināta saskaņā ar daļlaika izmaksu attiecināmības principu, attiecināma ir ne mazāka kā 30 procentu noslodze. Ja personāls ir nodarbināts nepilnu darba laiku, izmaksas nosakāmas atbilstoši nepilnā darba laika noslodzei.</w:t>
            </w:r>
          </w:p>
          <w:p w14:paraId="4DB11528" w14:textId="52794A00" w:rsidR="003C7278" w:rsidRPr="00DD2884" w:rsidRDefault="003C7278" w:rsidP="003C7278">
            <w:pPr>
              <w:pStyle w:val="Sarakstarindkopa"/>
              <w:numPr>
                <w:ilvl w:val="0"/>
                <w:numId w:val="10"/>
              </w:numPr>
              <w:spacing w:after="0" w:line="276" w:lineRule="auto"/>
              <w:ind w:left="310"/>
              <w:jc w:val="both"/>
              <w:rPr>
                <w:rFonts w:ascii="Aptos" w:eastAsia="Aptos" w:hAnsi="Aptos" w:cs="Aptos"/>
              </w:rPr>
            </w:pPr>
            <w:r w:rsidRPr="00760640">
              <w:rPr>
                <w:rFonts w:ascii="Aptos" w:eastAsia="Aptos" w:hAnsi="Aptos" w:cs="Aptos"/>
              </w:rPr>
              <w:t>Saskaņā ar līguma/vienošanās projektā par Eiropas Savienības fonda projekta īstenošanu  noteikto, 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 Tas attiecas arī uz līdzfinansējumu.</w:t>
            </w:r>
          </w:p>
        </w:tc>
      </w:tr>
      <w:tr w:rsidR="003C7278" w:rsidRPr="00760640" w14:paraId="32164CEA" w14:textId="77777777" w:rsidTr="07FB903B">
        <w:trPr>
          <w:trHeight w:val="300"/>
        </w:trPr>
        <w:tc>
          <w:tcPr>
            <w:tcW w:w="1134" w:type="dxa"/>
          </w:tcPr>
          <w:p w14:paraId="204D367A" w14:textId="019C1479"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2.2.</w:t>
            </w:r>
          </w:p>
        </w:tc>
        <w:tc>
          <w:tcPr>
            <w:tcW w:w="4396" w:type="dxa"/>
          </w:tcPr>
          <w:p w14:paraId="66DB7AC5" w14:textId="6840F11C" w:rsidR="003C7278" w:rsidRPr="00760640" w:rsidRDefault="003C7278" w:rsidP="003C7278">
            <w:pPr>
              <w:spacing w:after="0" w:line="276" w:lineRule="auto"/>
              <w:contextualSpacing/>
              <w:jc w:val="both"/>
              <w:rPr>
                <w:rFonts w:ascii="Aptos" w:eastAsia="Aptos" w:hAnsi="Aptos" w:cs="Aptos"/>
              </w:rPr>
            </w:pPr>
            <w:r w:rsidRPr="00760640">
              <w:rPr>
                <w:rFonts w:ascii="Aptos" w:eastAsia="Aptos" w:hAnsi="Aptos" w:cs="Aptos"/>
              </w:rPr>
              <w:t>Lūdzam skaidrot  atšķirību SAM MK noteikumu  37.8.5  un 37.8.6. punktos minētajiem terminiem:</w:t>
            </w:r>
          </w:p>
          <w:p w14:paraId="7642241D" w14:textId="4EB92CFB" w:rsidR="003C7278" w:rsidRPr="00760640" w:rsidRDefault="003C7278" w:rsidP="003C7278">
            <w:pPr>
              <w:spacing w:after="0" w:line="276" w:lineRule="auto"/>
              <w:contextualSpacing/>
              <w:jc w:val="both"/>
              <w:rPr>
                <w:rFonts w:ascii="Aptos" w:eastAsia="Aptos" w:hAnsi="Aptos" w:cs="Aptos"/>
              </w:rPr>
            </w:pPr>
            <w:r w:rsidRPr="00760640">
              <w:rPr>
                <w:rFonts w:ascii="Aptos" w:eastAsia="Aptos" w:hAnsi="Aptos" w:cs="Aptos"/>
              </w:rPr>
              <w:t>37.8.5. kultūras pasākumu īstenošanas izmaksas, tai skaitā materiālu, aprīkojuma un iekārtu nomas,</w:t>
            </w:r>
          </w:p>
          <w:p w14:paraId="67C611E6" w14:textId="2A8484F9" w:rsidR="003C7278" w:rsidRPr="00760640" w:rsidRDefault="003C7278" w:rsidP="003C7278">
            <w:pPr>
              <w:spacing w:after="0" w:line="276" w:lineRule="auto"/>
              <w:contextualSpacing/>
              <w:jc w:val="both"/>
              <w:rPr>
                <w:rFonts w:ascii="Aptos" w:eastAsia="Aptos" w:hAnsi="Aptos" w:cs="Aptos"/>
              </w:rPr>
            </w:pPr>
            <w:r w:rsidRPr="00760640">
              <w:rPr>
                <w:rFonts w:ascii="Aptos" w:eastAsia="Aptos" w:hAnsi="Aptos" w:cs="Aptos"/>
              </w:rPr>
              <w:lastRenderedPageBreak/>
              <w:t>iegādes un uzstādīšanas izmaksas;</w:t>
            </w:r>
          </w:p>
          <w:p w14:paraId="7071219A" w14:textId="541B77BA" w:rsidR="003C7278" w:rsidRPr="00760640" w:rsidRDefault="003C7278" w:rsidP="003C7278">
            <w:pPr>
              <w:spacing w:after="0" w:line="276" w:lineRule="auto"/>
              <w:contextualSpacing/>
              <w:jc w:val="both"/>
              <w:rPr>
                <w:rFonts w:ascii="Aptos" w:eastAsia="Aptos" w:hAnsi="Aptos" w:cs="Aptos"/>
              </w:rPr>
            </w:pPr>
            <w:r w:rsidRPr="00760640">
              <w:rPr>
                <w:rFonts w:ascii="Aptos" w:eastAsia="Aptos" w:hAnsi="Aptos" w:cs="Aptos"/>
              </w:rPr>
              <w:t>37.8.6. ar kultūras pakalpojumu izrādīšanu saistītas izmaksas?</w:t>
            </w:r>
          </w:p>
          <w:p w14:paraId="4D2FA6E8" w14:textId="27CED48D" w:rsidR="003C7278" w:rsidRPr="00760640" w:rsidRDefault="003C7278" w:rsidP="003C7278">
            <w:pPr>
              <w:spacing w:after="0" w:line="276" w:lineRule="auto"/>
              <w:contextualSpacing/>
              <w:jc w:val="both"/>
              <w:rPr>
                <w:rFonts w:ascii="Aptos" w:hAnsi="Aptos" w:cs="Times New Roman"/>
              </w:rPr>
            </w:pPr>
          </w:p>
        </w:tc>
        <w:tc>
          <w:tcPr>
            <w:tcW w:w="8895" w:type="dxa"/>
          </w:tcPr>
          <w:p w14:paraId="0676D6BE" w14:textId="444222B8" w:rsidR="003C7278" w:rsidRPr="00760640" w:rsidRDefault="003C7278" w:rsidP="003C7278">
            <w:pPr>
              <w:shd w:val="clear" w:color="auto" w:fill="FFFFFF" w:themeFill="background1"/>
              <w:spacing w:after="0" w:line="276" w:lineRule="auto"/>
              <w:jc w:val="both"/>
            </w:pPr>
            <w:r w:rsidRPr="00760640">
              <w:rPr>
                <w:rFonts w:ascii="Aptos" w:eastAsia="Aptos" w:hAnsi="Aptos" w:cs="Aptos"/>
                <w:color w:val="000000" w:themeColor="text1"/>
              </w:rPr>
              <w:lastRenderedPageBreak/>
              <w:t xml:space="preserve">SAM MK noteikumu </w:t>
            </w:r>
            <w:hyperlink r:id="rId102" w:anchor="p37" w:history="1">
              <w:r w:rsidRPr="00AF294F">
                <w:rPr>
                  <w:rStyle w:val="Hipersaite"/>
                  <w:rFonts w:ascii="Aptos" w:eastAsia="Aptos" w:hAnsi="Aptos" w:cs="Aptos"/>
                </w:rPr>
                <w:t>37.8.</w:t>
              </w:r>
            </w:hyperlink>
            <w:r w:rsidRPr="00760640">
              <w:rPr>
                <w:rFonts w:ascii="Aptos" w:eastAsia="Aptos" w:hAnsi="Aptos" w:cs="Aptos"/>
                <w:color w:val="000000" w:themeColor="text1"/>
              </w:rPr>
              <w:t xml:space="preserve"> punkts </w:t>
            </w:r>
            <w:r w:rsidRPr="00DD2884">
              <w:rPr>
                <w:rFonts w:ascii="Aptos" w:eastAsia="Aptos" w:hAnsi="Aptos" w:cs="Aptos"/>
              </w:rPr>
              <w:t xml:space="preserve">nosaka ar kultūras pakalpojumu īstenošanu saistītas izmaksas: </w:t>
            </w:r>
          </w:p>
          <w:p w14:paraId="284A0E85" w14:textId="2DBAE826" w:rsidR="003C7278" w:rsidRPr="00760640" w:rsidRDefault="003C7278" w:rsidP="003C7278">
            <w:pPr>
              <w:shd w:val="clear" w:color="auto" w:fill="FFFFFF" w:themeFill="background1"/>
              <w:spacing w:after="0" w:line="276" w:lineRule="auto"/>
              <w:jc w:val="both"/>
              <w:rPr>
                <w:rFonts w:ascii="Aptos" w:eastAsia="Aptos" w:hAnsi="Aptos" w:cs="Aptos"/>
              </w:rPr>
            </w:pPr>
            <w:hyperlink r:id="rId103" w:anchor="p37" w:history="1">
              <w:r w:rsidRPr="00380C57">
                <w:rPr>
                  <w:rStyle w:val="Hipersaite"/>
                  <w:rFonts w:ascii="Aptos" w:eastAsia="Aptos" w:hAnsi="Aptos" w:cs="Aptos"/>
                </w:rPr>
                <w:t>37.8.1.</w:t>
              </w:r>
            </w:hyperlink>
            <w:r w:rsidRPr="00760640">
              <w:rPr>
                <w:rFonts w:ascii="Aptos" w:eastAsia="Aptos" w:hAnsi="Aptos" w:cs="Aptos"/>
              </w:rPr>
              <w:t xml:space="preserve"> projekta īstenošanas personāla iekšzemes komandējumu un darba braucienu izmaksas. Minētās izmaksas tiek segtas atbilstoši </w:t>
            </w:r>
            <w:r>
              <w:rPr>
                <w:rFonts w:ascii="Aptos" w:eastAsia="Aptos" w:hAnsi="Aptos" w:cs="Aptos"/>
              </w:rPr>
              <w:t>FM</w:t>
            </w:r>
            <w:r w:rsidRPr="00760640">
              <w:rPr>
                <w:rFonts w:ascii="Aptos" w:eastAsia="Aptos" w:hAnsi="Aptos" w:cs="Aptos"/>
              </w:rPr>
              <w:t xml:space="preserve"> metodikai "Vienas vienības izmaksu standarta likmes aprēķina un piemērošanas metodika iekšzemes </w:t>
            </w:r>
            <w:r w:rsidRPr="00760640">
              <w:rPr>
                <w:rFonts w:ascii="Aptos" w:eastAsia="Aptos" w:hAnsi="Aptos" w:cs="Aptos"/>
              </w:rPr>
              <w:lastRenderedPageBreak/>
              <w:t>komandējumu izmaksām darbības programmas "Izaugsme un nodarbinātība" un Eiropas Savienības kohēzijas politikas programmas 2021.–2027. gadam īstenošanai";</w:t>
            </w:r>
          </w:p>
          <w:p w14:paraId="47DE5258" w14:textId="6F2EB220" w:rsidR="003C7278" w:rsidRPr="00760640" w:rsidRDefault="003C7278" w:rsidP="003C7278">
            <w:pPr>
              <w:shd w:val="clear" w:color="auto" w:fill="FFFFFF" w:themeFill="background1"/>
              <w:spacing w:after="0" w:line="276" w:lineRule="auto"/>
              <w:jc w:val="both"/>
              <w:rPr>
                <w:rFonts w:ascii="Aptos" w:eastAsia="Aptos" w:hAnsi="Aptos" w:cs="Aptos"/>
              </w:rPr>
            </w:pPr>
            <w:hyperlink r:id="rId104" w:anchor="p37" w:history="1">
              <w:r w:rsidRPr="00380C57">
                <w:rPr>
                  <w:rStyle w:val="Hipersaite"/>
                  <w:rFonts w:ascii="Aptos" w:eastAsia="Aptos" w:hAnsi="Aptos" w:cs="Aptos"/>
                </w:rPr>
                <w:t>37.8.2.</w:t>
              </w:r>
            </w:hyperlink>
            <w:r w:rsidRPr="00760640">
              <w:rPr>
                <w:rFonts w:ascii="Aptos" w:eastAsia="Aptos" w:hAnsi="Aptos" w:cs="Aptos"/>
              </w:rPr>
              <w:t xml:space="preserve"> projekta īstenošanas personāla degvielas izmaksas vieglajam transportlīdzeklim un reģionālās starppilsētu nozīmes un reģionālās vietējas nozīmes sabiedriskā transporta izmaksas. Minētās izmaksas tiek segtas atbilstoši </w:t>
            </w:r>
            <w:r>
              <w:rPr>
                <w:rFonts w:ascii="Aptos" w:eastAsia="Aptos" w:hAnsi="Aptos" w:cs="Aptos"/>
              </w:rPr>
              <w:t>FM</w:t>
            </w:r>
            <w:r w:rsidRPr="00760640">
              <w:rPr>
                <w:rFonts w:ascii="Aptos" w:eastAsia="Aptos" w:hAnsi="Aptos" w:cs="Aptos"/>
              </w:rPr>
              <w:t xml:space="preserve"> metodikai "Vienas vienības izmaksu standarta likmes aprēķina un piemērošanas metodika 1 km izmaksām darbības programmas "Izaugsme un nodarbinātība" un Eiropas Savienības kohēzijas politikas programmas 2021.–2027. gadam īstenošanai";</w:t>
            </w:r>
          </w:p>
          <w:p w14:paraId="35537EE0" w14:textId="1CF51CB7" w:rsidR="003C7278" w:rsidRPr="00760640" w:rsidRDefault="003C7278" w:rsidP="003C7278">
            <w:pPr>
              <w:shd w:val="clear" w:color="auto" w:fill="FFFFFF" w:themeFill="background1"/>
              <w:spacing w:after="0" w:line="276" w:lineRule="auto"/>
              <w:jc w:val="both"/>
              <w:rPr>
                <w:rFonts w:ascii="Aptos" w:eastAsia="Aptos" w:hAnsi="Aptos" w:cs="Aptos"/>
              </w:rPr>
            </w:pPr>
            <w:hyperlink r:id="rId105" w:anchor="p37" w:history="1">
              <w:r w:rsidRPr="00380C57">
                <w:rPr>
                  <w:rStyle w:val="Hipersaite"/>
                  <w:rFonts w:ascii="Aptos" w:eastAsia="Aptos" w:hAnsi="Aptos" w:cs="Aptos"/>
                </w:rPr>
                <w:t>37.8.3.</w:t>
              </w:r>
            </w:hyperlink>
            <w:r w:rsidRPr="00760640">
              <w:rPr>
                <w:rFonts w:ascii="Aptos" w:eastAsia="Aptos" w:hAnsi="Aptos" w:cs="Aptos"/>
              </w:rPr>
              <w:t xml:space="preserve"> transportlīdzekļu nomas un transporta pakalpojumu pirkšanas izmaksas;</w:t>
            </w:r>
          </w:p>
          <w:p w14:paraId="78F02C1A" w14:textId="4E487260" w:rsidR="003C7278" w:rsidRPr="00760640" w:rsidRDefault="003C7278" w:rsidP="003C7278">
            <w:pPr>
              <w:shd w:val="clear" w:color="auto" w:fill="FFFFFF" w:themeFill="background1"/>
              <w:spacing w:after="0" w:line="276" w:lineRule="auto"/>
              <w:jc w:val="both"/>
              <w:rPr>
                <w:rFonts w:ascii="Aptos" w:eastAsia="Aptos" w:hAnsi="Aptos" w:cs="Aptos"/>
              </w:rPr>
            </w:pPr>
            <w:hyperlink r:id="rId106" w:anchor="p37" w:history="1">
              <w:r w:rsidRPr="00380C57">
                <w:rPr>
                  <w:rStyle w:val="Hipersaite"/>
                  <w:rFonts w:ascii="Aptos" w:eastAsia="Aptos" w:hAnsi="Aptos" w:cs="Aptos"/>
                </w:rPr>
                <w:t>37.8.4.</w:t>
              </w:r>
            </w:hyperlink>
            <w:r w:rsidRPr="00760640">
              <w:rPr>
                <w:rFonts w:ascii="Aptos" w:eastAsia="Aptos" w:hAnsi="Aptos" w:cs="Aptos"/>
              </w:rPr>
              <w:t xml:space="preserve"> ārpakalpojuma izmaksas, tai skaitā ekspertu konsultāciju izmaksas, autoratlīdzības izmaksas, honorāri;</w:t>
            </w:r>
          </w:p>
          <w:p w14:paraId="06745594" w14:textId="7F4A93B7" w:rsidR="003C7278" w:rsidRPr="00760640" w:rsidRDefault="003C7278" w:rsidP="003C7278">
            <w:pPr>
              <w:shd w:val="clear" w:color="auto" w:fill="FFFFFF" w:themeFill="background1"/>
              <w:spacing w:after="0" w:line="276" w:lineRule="auto"/>
              <w:jc w:val="both"/>
              <w:rPr>
                <w:rFonts w:ascii="Aptos" w:eastAsia="Aptos" w:hAnsi="Aptos" w:cs="Aptos"/>
              </w:rPr>
            </w:pPr>
            <w:hyperlink r:id="rId107" w:anchor="p37" w:history="1">
              <w:r w:rsidRPr="00380C57">
                <w:rPr>
                  <w:rStyle w:val="Hipersaite"/>
                  <w:rFonts w:ascii="Aptos" w:eastAsia="Aptos" w:hAnsi="Aptos" w:cs="Aptos"/>
                </w:rPr>
                <w:t>37.8.5.</w:t>
              </w:r>
            </w:hyperlink>
            <w:r w:rsidRPr="00760640">
              <w:rPr>
                <w:rFonts w:ascii="Aptos" w:eastAsia="Aptos" w:hAnsi="Aptos" w:cs="Aptos"/>
              </w:rPr>
              <w:t xml:space="preserve"> kultūras pasākumu īstenošanas izmaksas, tai skaitā materiālu, aprīkojuma un iekārtu nomas, iegādes un uzstādīšanas izmaksas;</w:t>
            </w:r>
          </w:p>
          <w:p w14:paraId="55CA2A43" w14:textId="388AFBA5" w:rsidR="003C7278" w:rsidRPr="00760640" w:rsidRDefault="003C7278" w:rsidP="003C7278">
            <w:pPr>
              <w:shd w:val="clear" w:color="auto" w:fill="FFFFFF" w:themeFill="background1"/>
              <w:spacing w:after="0" w:line="276" w:lineRule="auto"/>
              <w:jc w:val="both"/>
              <w:rPr>
                <w:rFonts w:ascii="Aptos" w:eastAsia="Aptos" w:hAnsi="Aptos" w:cs="Aptos"/>
              </w:rPr>
            </w:pPr>
            <w:hyperlink r:id="rId108" w:anchor="p37" w:history="1">
              <w:r w:rsidRPr="00380C57">
                <w:rPr>
                  <w:rStyle w:val="Hipersaite"/>
                  <w:rFonts w:ascii="Aptos" w:eastAsia="Aptos" w:hAnsi="Aptos" w:cs="Aptos"/>
                </w:rPr>
                <w:t>37.8.6.</w:t>
              </w:r>
            </w:hyperlink>
            <w:r w:rsidRPr="00760640">
              <w:rPr>
                <w:rFonts w:ascii="Aptos" w:eastAsia="Aptos" w:hAnsi="Aptos" w:cs="Aptos"/>
              </w:rPr>
              <w:t xml:space="preserve"> ar kultūras pakalpojumu izrādīšanu saistītas izmaksas;</w:t>
            </w:r>
          </w:p>
          <w:p w14:paraId="1C20F473" w14:textId="2513F83B" w:rsidR="003C7278" w:rsidRPr="00760640" w:rsidRDefault="003C7278" w:rsidP="003C7278">
            <w:pPr>
              <w:spacing w:after="0" w:line="276" w:lineRule="auto"/>
              <w:jc w:val="both"/>
              <w:rPr>
                <w:rFonts w:ascii="Aptos" w:eastAsia="Aptos" w:hAnsi="Aptos" w:cs="Aptos"/>
              </w:rPr>
            </w:pPr>
            <w:hyperlink r:id="rId109" w:anchor="p37" w:history="1">
              <w:r w:rsidRPr="00380C57">
                <w:rPr>
                  <w:rStyle w:val="Hipersaite"/>
                  <w:rFonts w:ascii="Aptos" w:eastAsia="Aptos" w:hAnsi="Aptos" w:cs="Aptos"/>
                  <w:b/>
                  <w:bCs/>
                </w:rPr>
                <w:t>37.8.5.</w:t>
              </w:r>
            </w:hyperlink>
            <w:r w:rsidRPr="00760640">
              <w:rPr>
                <w:rFonts w:ascii="Aptos" w:eastAsia="Aptos" w:hAnsi="Aptos" w:cs="Aptos"/>
                <w:b/>
                <w:bCs/>
              </w:rPr>
              <w:t xml:space="preserve"> apakšpunkts</w:t>
            </w:r>
            <w:r w:rsidRPr="00760640">
              <w:rPr>
                <w:rFonts w:ascii="Aptos" w:eastAsia="Aptos" w:hAnsi="Aptos" w:cs="Aptos"/>
              </w:rPr>
              <w:t xml:space="preserve"> attiecas uz kultūras pasākuma īstenošanai nepieciešamajām tiešajām izmaksām – piemēram, aprīkojuma un materiālu nomu, iegādi un uzstādīšanu pasākuma norises nodrošināšanai, savukārt </w:t>
            </w:r>
            <w:hyperlink r:id="rId110" w:anchor="p37" w:history="1">
              <w:r w:rsidRPr="00380C57">
                <w:rPr>
                  <w:rStyle w:val="Hipersaite"/>
                  <w:rFonts w:ascii="Aptos" w:eastAsia="Aptos" w:hAnsi="Aptos" w:cs="Aptos"/>
                  <w:b/>
                  <w:bCs/>
                </w:rPr>
                <w:t>37.8.6.</w:t>
              </w:r>
            </w:hyperlink>
            <w:r w:rsidRPr="00760640">
              <w:rPr>
                <w:rFonts w:ascii="Aptos" w:eastAsia="Aptos" w:hAnsi="Aptos" w:cs="Aptos"/>
                <w:b/>
                <w:bCs/>
              </w:rPr>
              <w:t xml:space="preserve"> apakšpunkts</w:t>
            </w:r>
            <w:r w:rsidRPr="00760640">
              <w:rPr>
                <w:rFonts w:ascii="Aptos" w:eastAsia="Aptos" w:hAnsi="Aptos" w:cs="Aptos"/>
              </w:rPr>
              <w:t xml:space="preserve"> noteikts paredzot iespēju, ka  jau sagatavotam kultūras pakalpojumam nepieciešams nodrošināt, piemēram, tā mobilitāti izrādīšanai citā vietā vai citai auditorijai, tostarp transportēšanu (ja tas ir specifiskāks pakalpojums kā </w:t>
            </w:r>
            <w:hyperlink r:id="rId111" w:anchor="p37" w:history="1">
              <w:r w:rsidRPr="00380C57">
                <w:rPr>
                  <w:rStyle w:val="Hipersaite"/>
                  <w:rFonts w:ascii="Aptos" w:eastAsia="Aptos" w:hAnsi="Aptos" w:cs="Aptos"/>
                </w:rPr>
                <w:t>37.8.3.</w:t>
              </w:r>
            </w:hyperlink>
            <w:r>
              <w:rPr>
                <w:rFonts w:ascii="Aptos" w:eastAsia="Aptos" w:hAnsi="Aptos" w:cs="Aptos"/>
              </w:rPr>
              <w:t xml:space="preserve"> </w:t>
            </w:r>
            <w:r w:rsidRPr="00760640">
              <w:rPr>
                <w:rFonts w:ascii="Aptos" w:eastAsia="Aptos" w:hAnsi="Aptos" w:cs="Aptos"/>
              </w:rPr>
              <w:t>apakšpunktā noteiktais), pielāgošanu vai licencēšanu.</w:t>
            </w:r>
          </w:p>
          <w:p w14:paraId="44DCB07F" w14:textId="151F5604" w:rsidR="003C7278" w:rsidRPr="00760640" w:rsidRDefault="003C7278" w:rsidP="003C7278">
            <w:pPr>
              <w:spacing w:after="0" w:line="276" w:lineRule="auto"/>
              <w:jc w:val="both"/>
              <w:rPr>
                <w:rFonts w:ascii="Aptos" w:eastAsia="Aptos" w:hAnsi="Aptos" w:cs="Aptos"/>
              </w:rPr>
            </w:pPr>
            <w:r w:rsidRPr="00760640">
              <w:rPr>
                <w:rFonts w:ascii="Aptos" w:eastAsia="Aptos" w:hAnsi="Aptos" w:cs="Aptos"/>
              </w:rPr>
              <w:t xml:space="preserve"> </w:t>
            </w:r>
          </w:p>
          <w:p w14:paraId="76DDCE3B" w14:textId="6FE7BAFC" w:rsidR="003C7278" w:rsidRPr="00760640" w:rsidRDefault="003C7278" w:rsidP="003C7278">
            <w:pPr>
              <w:spacing w:after="0" w:line="276" w:lineRule="auto"/>
              <w:jc w:val="both"/>
              <w:rPr>
                <w:rFonts w:ascii="Aptos" w:eastAsia="Aptos" w:hAnsi="Aptos" w:cs="Aptos"/>
              </w:rPr>
            </w:pPr>
            <w:r w:rsidRPr="00760640">
              <w:rPr>
                <w:rFonts w:ascii="Aptos" w:eastAsia="Aptos" w:hAnsi="Aptos" w:cs="Aptos"/>
              </w:rPr>
              <w:t xml:space="preserve">Vienlaikus skaidrojam, ka piemērot šos abus apakšpunktus un izdalīt izmaksas atsevišķi nav nepieciešams, ja saredzat, ka visas pasākuma īstenošanas izmaksas var definēt atbilstoši </w:t>
            </w:r>
            <w:hyperlink r:id="rId112" w:anchor="p37" w:history="1">
              <w:r w:rsidRPr="00380C57">
                <w:rPr>
                  <w:rStyle w:val="Hipersaite"/>
                  <w:rFonts w:ascii="Aptos" w:eastAsia="Aptos" w:hAnsi="Aptos" w:cs="Aptos"/>
                </w:rPr>
                <w:t>37.8.5.</w:t>
              </w:r>
            </w:hyperlink>
            <w:r>
              <w:rPr>
                <w:rFonts w:ascii="Aptos" w:eastAsia="Aptos" w:hAnsi="Aptos" w:cs="Aptos"/>
              </w:rPr>
              <w:t xml:space="preserve"> </w:t>
            </w:r>
            <w:r w:rsidRPr="00760640">
              <w:rPr>
                <w:rFonts w:ascii="Aptos" w:eastAsia="Aptos" w:hAnsi="Aptos" w:cs="Aptos"/>
              </w:rPr>
              <w:t xml:space="preserve">apakšpunktam, jo mazāk sadrumstalots budžets ir arī atbalstāms no projekta īstenošanas viedokļa. </w:t>
            </w:r>
          </w:p>
          <w:p w14:paraId="38230226" w14:textId="025B1503" w:rsidR="003C7278" w:rsidRPr="00DD2884" w:rsidRDefault="003C7278" w:rsidP="003C7278">
            <w:pPr>
              <w:spacing w:after="0" w:line="276" w:lineRule="auto"/>
              <w:jc w:val="both"/>
              <w:rPr>
                <w:rFonts w:ascii="Aptos" w:eastAsia="Aptos" w:hAnsi="Aptos" w:cs="Aptos"/>
              </w:rPr>
            </w:pPr>
            <w:r w:rsidRPr="00760640">
              <w:rPr>
                <w:rFonts w:ascii="Aptos" w:eastAsia="Aptos" w:hAnsi="Aptos" w:cs="Aptos"/>
              </w:rPr>
              <w:t>37.8.6.</w:t>
            </w:r>
            <w:r>
              <w:rPr>
                <w:rFonts w:ascii="Aptos" w:eastAsia="Aptos" w:hAnsi="Aptos" w:cs="Aptos"/>
              </w:rPr>
              <w:t xml:space="preserve"> </w:t>
            </w:r>
            <w:r w:rsidRPr="00760640">
              <w:rPr>
                <w:rFonts w:ascii="Aptos" w:eastAsia="Aptos" w:hAnsi="Aptos" w:cs="Aptos"/>
              </w:rPr>
              <w:t xml:space="preserve">apakšpunkts tika definēts atsevišķi, jo MK noteikumu izstrādes brīdī ir grūti paredzēt visas izmaksas, kas var rasties kultūras pasākuma īstenošanā/izrādīšanā, attiecīgi to var piemērot gadījumos, ja nevar piemērot </w:t>
            </w:r>
            <w:hyperlink r:id="rId113" w:anchor="p37" w:history="1">
              <w:r w:rsidRPr="00380C57">
                <w:rPr>
                  <w:rStyle w:val="Hipersaite"/>
                  <w:rFonts w:ascii="Aptos" w:eastAsia="Aptos" w:hAnsi="Aptos" w:cs="Aptos"/>
                </w:rPr>
                <w:t>37.8.5.</w:t>
              </w:r>
            </w:hyperlink>
            <w:r>
              <w:rPr>
                <w:rFonts w:ascii="Aptos" w:eastAsia="Aptos" w:hAnsi="Aptos" w:cs="Aptos"/>
              </w:rPr>
              <w:t xml:space="preserve"> </w:t>
            </w:r>
            <w:r w:rsidRPr="00760640">
              <w:rPr>
                <w:rFonts w:ascii="Aptos" w:eastAsia="Aptos" w:hAnsi="Aptos" w:cs="Aptos"/>
              </w:rPr>
              <w:t>apakšpunktu.</w:t>
            </w:r>
          </w:p>
        </w:tc>
      </w:tr>
      <w:tr w:rsidR="003C7278" w:rsidRPr="00760640" w14:paraId="4D0B813E" w14:textId="77777777" w:rsidTr="07FB903B">
        <w:trPr>
          <w:trHeight w:val="300"/>
        </w:trPr>
        <w:tc>
          <w:tcPr>
            <w:tcW w:w="1134" w:type="dxa"/>
          </w:tcPr>
          <w:p w14:paraId="5027FDBB" w14:textId="07FB4981"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lastRenderedPageBreak/>
              <w:t>2.3.</w:t>
            </w:r>
          </w:p>
        </w:tc>
        <w:tc>
          <w:tcPr>
            <w:tcW w:w="4396" w:type="dxa"/>
          </w:tcPr>
          <w:p w14:paraId="6FE0168C" w14:textId="3E7B4F58" w:rsidR="003C7278" w:rsidRPr="00760640" w:rsidRDefault="003C7278" w:rsidP="003C7278">
            <w:pPr>
              <w:spacing w:after="0" w:line="276" w:lineRule="auto"/>
              <w:contextualSpacing/>
              <w:jc w:val="both"/>
              <w:rPr>
                <w:rFonts w:ascii="Aptos" w:eastAsia="Aptos" w:hAnsi="Aptos" w:cs="Aptos"/>
              </w:rPr>
            </w:pPr>
            <w:r w:rsidRPr="00760640">
              <w:rPr>
                <w:rFonts w:ascii="Aptos" w:eastAsia="Aptos" w:hAnsi="Aptos" w:cs="Aptos"/>
              </w:rPr>
              <w:t xml:space="preserve">Kādas, piemēram, varētu būt atbilstošās darbības, kā plānot izmaksas katrā no Budžeta kopsavilkuma budžeta pozīcijām </w:t>
            </w:r>
            <w:r>
              <w:rPr>
                <w:rFonts w:ascii="Aptos" w:eastAsia="Aptos" w:hAnsi="Aptos" w:cs="Aptos"/>
              </w:rPr>
              <w:t xml:space="preserve">Nr. </w:t>
            </w:r>
            <w:r w:rsidRPr="00760640">
              <w:rPr>
                <w:rFonts w:ascii="Aptos" w:eastAsia="Aptos" w:hAnsi="Aptos" w:cs="Aptos"/>
              </w:rPr>
              <w:t xml:space="preserve">6.2.3. un </w:t>
            </w:r>
            <w:r>
              <w:rPr>
                <w:rFonts w:ascii="Aptos" w:eastAsia="Aptos" w:hAnsi="Aptos" w:cs="Aptos"/>
              </w:rPr>
              <w:t xml:space="preserve">Nr. </w:t>
            </w:r>
            <w:r w:rsidRPr="00760640">
              <w:rPr>
                <w:rFonts w:ascii="Aptos" w:eastAsia="Aptos" w:hAnsi="Aptos" w:cs="Aptos"/>
              </w:rPr>
              <w:t>13.1.?</w:t>
            </w:r>
          </w:p>
          <w:p w14:paraId="293DC986" w14:textId="4CD519EC" w:rsidR="003C7278" w:rsidRPr="00760640" w:rsidRDefault="003C7278" w:rsidP="003C7278">
            <w:pPr>
              <w:spacing w:after="0" w:line="276" w:lineRule="auto"/>
              <w:contextualSpacing/>
              <w:jc w:val="both"/>
              <w:rPr>
                <w:rFonts w:ascii="Aptos" w:hAnsi="Aptos" w:cs="Times New Roman"/>
              </w:rPr>
            </w:pPr>
          </w:p>
        </w:tc>
        <w:tc>
          <w:tcPr>
            <w:tcW w:w="8895" w:type="dxa"/>
          </w:tcPr>
          <w:p w14:paraId="493E8710" w14:textId="0BC7F902" w:rsidR="003C7278" w:rsidRPr="00760640" w:rsidRDefault="003C7278" w:rsidP="003C7278">
            <w:pPr>
              <w:spacing w:after="0" w:line="276" w:lineRule="auto"/>
              <w:jc w:val="both"/>
            </w:pPr>
            <w:r w:rsidRPr="00760640">
              <w:rPr>
                <w:rFonts w:ascii="Aptos" w:eastAsia="Aptos" w:hAnsi="Aptos" w:cs="Aptos"/>
              </w:rPr>
              <w:t>Šajā gadījumā skaidrojums ir līdzīgs kā iepriekš 2.2. sadaļā. Budžeta pozīcijā</w:t>
            </w:r>
            <w:r>
              <w:rPr>
                <w:rFonts w:ascii="Aptos" w:eastAsia="Aptos" w:hAnsi="Aptos" w:cs="Aptos"/>
              </w:rPr>
              <w:t xml:space="preserve"> Nr.</w:t>
            </w:r>
            <w:r w:rsidRPr="00760640">
              <w:rPr>
                <w:rFonts w:ascii="Aptos" w:eastAsia="Aptos" w:hAnsi="Aptos" w:cs="Aptos"/>
              </w:rPr>
              <w:t xml:space="preserve"> 6.2.3. varat ieplānot visas izmaksas saskaņā ar </w:t>
            </w:r>
            <w:r>
              <w:rPr>
                <w:rFonts w:ascii="Aptos" w:eastAsia="Aptos" w:hAnsi="Aptos" w:cs="Aptos"/>
              </w:rPr>
              <w:t xml:space="preserve">SAM </w:t>
            </w:r>
            <w:r w:rsidRPr="00760640">
              <w:rPr>
                <w:rFonts w:ascii="Aptos" w:eastAsia="Aptos" w:hAnsi="Aptos" w:cs="Aptos"/>
              </w:rPr>
              <w:t xml:space="preserve">MK noteikumu </w:t>
            </w:r>
            <w:hyperlink r:id="rId114" w:anchor="p37" w:history="1">
              <w:r w:rsidRPr="00765056">
                <w:rPr>
                  <w:rStyle w:val="Hipersaite"/>
                  <w:rFonts w:ascii="Aptos" w:eastAsia="Aptos" w:hAnsi="Aptos" w:cs="Aptos"/>
                </w:rPr>
                <w:t>37.8.5.</w:t>
              </w:r>
            </w:hyperlink>
            <w:r w:rsidRPr="00760640">
              <w:rPr>
                <w:rFonts w:ascii="Aptos" w:eastAsia="Aptos" w:hAnsi="Aptos" w:cs="Aptos"/>
              </w:rPr>
              <w:t xml:space="preserve"> apakšpunktu. Gadījumos, kad piemērojams </w:t>
            </w:r>
            <w:r>
              <w:rPr>
                <w:rFonts w:ascii="Aptos" w:eastAsia="Aptos" w:hAnsi="Aptos" w:cs="Aptos"/>
              </w:rPr>
              <w:t xml:space="preserve">SAM MK noteikumu </w:t>
            </w:r>
            <w:hyperlink r:id="rId115" w:anchor="p37" w:history="1">
              <w:r w:rsidRPr="0059510E">
                <w:rPr>
                  <w:rStyle w:val="Hipersaite"/>
                  <w:rFonts w:ascii="Aptos" w:eastAsia="Aptos" w:hAnsi="Aptos" w:cs="Aptos"/>
                </w:rPr>
                <w:t>37.8.6.</w:t>
              </w:r>
            </w:hyperlink>
            <w:r w:rsidRPr="00760640">
              <w:rPr>
                <w:rFonts w:ascii="Aptos" w:eastAsia="Aptos" w:hAnsi="Aptos" w:cs="Aptos"/>
              </w:rPr>
              <w:t xml:space="preserve"> punkts, izmaksas paredz budžeta pozīcijā </w:t>
            </w:r>
            <w:r>
              <w:rPr>
                <w:rFonts w:ascii="Aptos" w:eastAsia="Aptos" w:hAnsi="Aptos" w:cs="Aptos"/>
              </w:rPr>
              <w:t xml:space="preserve">Nr. </w:t>
            </w:r>
            <w:r w:rsidRPr="00760640">
              <w:rPr>
                <w:rFonts w:ascii="Aptos" w:eastAsia="Aptos" w:hAnsi="Aptos" w:cs="Aptos"/>
              </w:rPr>
              <w:t>13.1.</w:t>
            </w:r>
          </w:p>
          <w:p w14:paraId="4268E44F" w14:textId="1B989FA1" w:rsidR="003C7278" w:rsidRPr="00DD2884" w:rsidRDefault="003C7278" w:rsidP="003C7278">
            <w:pPr>
              <w:spacing w:after="0" w:line="276" w:lineRule="auto"/>
              <w:jc w:val="both"/>
            </w:pPr>
            <w:r>
              <w:rPr>
                <w:rFonts w:ascii="Aptos" w:eastAsia="Aptos" w:hAnsi="Aptos" w:cs="Aptos"/>
              </w:rPr>
              <w:t xml:space="preserve">SAM MK noteikumu </w:t>
            </w:r>
            <w:hyperlink r:id="rId116" w:anchor="p37" w:history="1">
              <w:r w:rsidRPr="0059510E">
                <w:rPr>
                  <w:rStyle w:val="Hipersaite"/>
                  <w:rFonts w:ascii="Aptos" w:eastAsia="Aptos" w:hAnsi="Aptos" w:cs="Aptos"/>
                </w:rPr>
                <w:t>37.8.6.</w:t>
              </w:r>
            </w:hyperlink>
            <w:r>
              <w:rPr>
                <w:rFonts w:ascii="Aptos" w:eastAsia="Aptos" w:hAnsi="Aptos" w:cs="Aptos"/>
              </w:rPr>
              <w:t xml:space="preserve"> </w:t>
            </w:r>
            <w:r w:rsidRPr="00760640">
              <w:rPr>
                <w:rFonts w:ascii="Aptos" w:eastAsia="Aptos" w:hAnsi="Aptos" w:cs="Aptos"/>
              </w:rPr>
              <w:t xml:space="preserve">apakšpunkts tika definēts atsevišķi, jo MK noteikumu izstrādes brīdī ir grūti paredzēt visas izmaksas, kas var rasties kultūras pasākuma īstenošanā/izrādīšanā, attiecīgi to var piemērot gadījumos, ja nevar piemērot </w:t>
            </w:r>
            <w:hyperlink r:id="rId117" w:anchor="p37" w:history="1">
              <w:r w:rsidRPr="0059510E">
                <w:rPr>
                  <w:rStyle w:val="Hipersaite"/>
                  <w:rFonts w:ascii="Aptos" w:eastAsia="Aptos" w:hAnsi="Aptos" w:cs="Aptos"/>
                </w:rPr>
                <w:t>37.8.5.</w:t>
              </w:r>
            </w:hyperlink>
            <w:r>
              <w:rPr>
                <w:rFonts w:ascii="Aptos" w:eastAsia="Aptos" w:hAnsi="Aptos" w:cs="Aptos"/>
              </w:rPr>
              <w:t xml:space="preserve"> </w:t>
            </w:r>
            <w:r w:rsidRPr="00760640">
              <w:rPr>
                <w:rFonts w:ascii="Aptos" w:eastAsia="Aptos" w:hAnsi="Aptos" w:cs="Aptos"/>
              </w:rPr>
              <w:t>apakšpunktu.</w:t>
            </w:r>
          </w:p>
        </w:tc>
      </w:tr>
      <w:tr w:rsidR="003C7278" w:rsidRPr="00760640" w14:paraId="5401C3B9" w14:textId="77777777" w:rsidTr="07FB903B">
        <w:trPr>
          <w:trHeight w:val="300"/>
        </w:trPr>
        <w:tc>
          <w:tcPr>
            <w:tcW w:w="1134" w:type="dxa"/>
          </w:tcPr>
          <w:p w14:paraId="286A0D24" w14:textId="6DAB6B4E"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2.4.</w:t>
            </w:r>
          </w:p>
        </w:tc>
        <w:tc>
          <w:tcPr>
            <w:tcW w:w="4396" w:type="dxa"/>
          </w:tcPr>
          <w:p w14:paraId="35D82D94" w14:textId="4DF60993" w:rsidR="003C7278" w:rsidRPr="00760640" w:rsidRDefault="003C7278" w:rsidP="003C7278">
            <w:pPr>
              <w:spacing w:after="0" w:line="276" w:lineRule="auto"/>
              <w:contextualSpacing/>
              <w:jc w:val="both"/>
              <w:rPr>
                <w:rFonts w:ascii="Aptos" w:eastAsia="Times New Roman" w:hAnsi="Aptos" w:cs="Times New Roman"/>
              </w:rPr>
            </w:pPr>
            <w:r w:rsidRPr="00760640">
              <w:rPr>
                <w:rFonts w:ascii="Aptos" w:eastAsia="Aptos" w:hAnsi="Aptos" w:cs="Aptos"/>
              </w:rPr>
              <w:t>Vai projekta vadības izmaksas var paredzēt priekš sadarbības partnera?</w:t>
            </w:r>
          </w:p>
        </w:tc>
        <w:tc>
          <w:tcPr>
            <w:tcW w:w="8895" w:type="dxa"/>
          </w:tcPr>
          <w:p w14:paraId="12D98A7F" w14:textId="72DA3081" w:rsidR="003C7278" w:rsidRPr="00760640" w:rsidRDefault="003C7278" w:rsidP="003C7278">
            <w:pPr>
              <w:shd w:val="clear" w:color="auto" w:fill="FFFFFF" w:themeFill="background1"/>
              <w:spacing w:after="0" w:line="276" w:lineRule="auto"/>
              <w:jc w:val="both"/>
              <w:rPr>
                <w:rFonts w:ascii="Aptos" w:eastAsia="Times New Roman" w:hAnsi="Aptos" w:cs="Times New Roman"/>
                <w:color w:val="000000" w:themeColor="text1"/>
              </w:rPr>
            </w:pPr>
            <w:r w:rsidRPr="00760640">
              <w:rPr>
                <w:rFonts w:ascii="Aptos" w:hAnsi="Aptos"/>
              </w:rPr>
              <w:t>Ja sadarbības partnera speciālisti ir projekta vadības un īstenošanas darba grupā, var paredzēt projekta vadības izmaksas. To atrunā arī sadarbības līgumā.</w:t>
            </w:r>
          </w:p>
        </w:tc>
      </w:tr>
      <w:tr w:rsidR="003C7278" w:rsidRPr="00760640" w14:paraId="16FFBF3B" w14:textId="77777777" w:rsidTr="07FB903B">
        <w:trPr>
          <w:trHeight w:val="300"/>
        </w:trPr>
        <w:tc>
          <w:tcPr>
            <w:tcW w:w="1134" w:type="dxa"/>
          </w:tcPr>
          <w:p w14:paraId="2A24F460" w14:textId="4BD766FE"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2.5.</w:t>
            </w:r>
          </w:p>
        </w:tc>
        <w:tc>
          <w:tcPr>
            <w:tcW w:w="4396" w:type="dxa"/>
          </w:tcPr>
          <w:p w14:paraId="3F294C47" w14:textId="21784AF3" w:rsidR="003C7278" w:rsidRPr="00760640" w:rsidRDefault="003C7278" w:rsidP="003C7278">
            <w:pPr>
              <w:spacing w:line="276" w:lineRule="auto"/>
              <w:rPr>
                <w:rFonts w:ascii="Aptos" w:eastAsia="Aptos" w:hAnsi="Aptos" w:cs="Aptos"/>
                <w:color w:val="000000" w:themeColor="text1"/>
              </w:rPr>
            </w:pPr>
            <w:r w:rsidRPr="00760640">
              <w:rPr>
                <w:rFonts w:ascii="Aptos" w:eastAsia="Aptos" w:hAnsi="Aptos" w:cs="Aptos"/>
                <w:color w:val="000000" w:themeColor="text1"/>
              </w:rPr>
              <w:t>Tikai un vienīgi par kultūrvietu attīstību un pieejamību?</w:t>
            </w:r>
          </w:p>
        </w:tc>
        <w:tc>
          <w:tcPr>
            <w:tcW w:w="8895" w:type="dxa"/>
          </w:tcPr>
          <w:p w14:paraId="41A42BCF" w14:textId="120B2393"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Atbilstoši SAM MK noteikumu </w:t>
            </w:r>
            <w:hyperlink r:id="rId118" w:anchor="p34" w:history="1">
              <w:r w:rsidRPr="00AD6D5A">
                <w:rPr>
                  <w:rStyle w:val="Hipersaite"/>
                  <w:rFonts w:ascii="Aptos" w:eastAsia="Aptos" w:hAnsi="Aptos" w:cs="Aptos"/>
                </w:rPr>
                <w:t>34.</w:t>
              </w:r>
            </w:hyperlink>
            <w:r w:rsidRPr="00760640">
              <w:rPr>
                <w:rFonts w:ascii="Aptos" w:eastAsia="Aptos" w:hAnsi="Aptos" w:cs="Aptos"/>
                <w:color w:val="000000" w:themeColor="text1"/>
              </w:rPr>
              <w:t xml:space="preserve"> punktam SAM 4.3.2. ietvaros ir atbalstāmas šādas darbības:</w:t>
            </w:r>
          </w:p>
          <w:p w14:paraId="7F885485" w14:textId="6D565C13" w:rsidR="003C7278" w:rsidRPr="00760640" w:rsidRDefault="003C7278" w:rsidP="003C7278">
            <w:pPr>
              <w:pStyle w:val="Sarakstarindkopa"/>
              <w:numPr>
                <w:ilvl w:val="0"/>
                <w:numId w:val="2"/>
              </w:numPr>
              <w:spacing w:line="276" w:lineRule="auto"/>
              <w:jc w:val="both"/>
              <w:rPr>
                <w:rFonts w:ascii="Aptos" w:eastAsia="Aptos" w:hAnsi="Aptos" w:cs="Aptos"/>
                <w:color w:val="000000" w:themeColor="text1"/>
              </w:rPr>
            </w:pPr>
            <w:r w:rsidRPr="61810ABC">
              <w:rPr>
                <w:rFonts w:ascii="Aptos" w:eastAsia="Aptos" w:hAnsi="Aptos" w:cs="Aptos"/>
                <w:color w:val="000000" w:themeColor="text1"/>
              </w:rPr>
              <w:t>uz sociālo iekļaušanu orientētu jaunu kultūras pakalpojumu radīšana vai esošo kultūras pakalpojumu pielāgošana sociāli mazaizsargātam iedzīvotāju grupām, tostarp kultūras pakalpojumu saturiskā tvēruma paplašināšana un kultūras pakalpojumu piekļūstamības nodrošināšana;</w:t>
            </w:r>
          </w:p>
          <w:p w14:paraId="2CEAD87A" w14:textId="355AC2D9" w:rsidR="003C7278" w:rsidRPr="00760640" w:rsidRDefault="003C7278" w:rsidP="003C7278">
            <w:pPr>
              <w:pStyle w:val="Sarakstarindkopa"/>
              <w:numPr>
                <w:ilvl w:val="0"/>
                <w:numId w:val="2"/>
              </w:numPr>
              <w:spacing w:line="276" w:lineRule="auto"/>
              <w:jc w:val="both"/>
              <w:rPr>
                <w:rFonts w:ascii="Aptos" w:eastAsia="Aptos" w:hAnsi="Aptos" w:cs="Aptos"/>
                <w:color w:val="000000" w:themeColor="text1"/>
              </w:rPr>
            </w:pPr>
            <w:r w:rsidRPr="61810ABC">
              <w:rPr>
                <w:rFonts w:ascii="Aptos" w:eastAsia="Aptos" w:hAnsi="Aptos" w:cs="Aptos"/>
                <w:color w:val="000000" w:themeColor="text1"/>
              </w:rPr>
              <w:t>mērķa grupas vajadzībās balstīta kultūras piedāvājuma īstenošana, kas veicina dialogu ar sociāli mazaizsargātām sabiedrības grupām;</w:t>
            </w:r>
          </w:p>
          <w:p w14:paraId="0387C563" w14:textId="7F78CA68" w:rsidR="003C7278" w:rsidRPr="00760640" w:rsidRDefault="003C7278" w:rsidP="003C7278">
            <w:pPr>
              <w:pStyle w:val="Sarakstarindkopa"/>
              <w:numPr>
                <w:ilvl w:val="0"/>
                <w:numId w:val="2"/>
              </w:numPr>
              <w:spacing w:line="276" w:lineRule="auto"/>
              <w:jc w:val="both"/>
              <w:rPr>
                <w:rFonts w:ascii="Aptos" w:eastAsia="Aptos" w:hAnsi="Aptos" w:cs="Aptos"/>
                <w:color w:val="000000" w:themeColor="text1"/>
              </w:rPr>
            </w:pPr>
            <w:r w:rsidRPr="00760640">
              <w:rPr>
                <w:rFonts w:ascii="Aptos" w:eastAsia="Aptos" w:hAnsi="Aptos" w:cs="Aptos"/>
                <w:color w:val="000000" w:themeColor="text1"/>
              </w:rPr>
              <w:t>profesionālo kompetenču pilnveidošana, attīstot prasmes, kas nepieciešamas kvalitatīvu, mērķauditorijas vajadzībās balstītu pakalpojumu sniegšanai;</w:t>
            </w:r>
          </w:p>
          <w:p w14:paraId="3182A3DB" w14:textId="70105B0B" w:rsidR="003C7278" w:rsidRPr="00760640" w:rsidRDefault="003C7278" w:rsidP="003C7278">
            <w:pPr>
              <w:pStyle w:val="Sarakstarindkopa"/>
              <w:numPr>
                <w:ilvl w:val="0"/>
                <w:numId w:val="2"/>
              </w:numPr>
              <w:spacing w:line="276" w:lineRule="auto"/>
              <w:jc w:val="both"/>
              <w:rPr>
                <w:rFonts w:ascii="Aptos" w:eastAsia="Aptos" w:hAnsi="Aptos" w:cs="Aptos"/>
                <w:color w:val="000000" w:themeColor="text1"/>
              </w:rPr>
            </w:pPr>
            <w:r w:rsidRPr="00760640">
              <w:rPr>
                <w:rFonts w:ascii="Aptos" w:eastAsia="Aptos" w:hAnsi="Aptos" w:cs="Aptos"/>
                <w:color w:val="000000" w:themeColor="text1"/>
              </w:rPr>
              <w:t>kultūras infrastruktūras attīstīšana un materiālu, aprīkojuma un iekārtu noma un iegāde kultūras piedāvājuma izveides nolūkos;</w:t>
            </w:r>
          </w:p>
          <w:p w14:paraId="556D6EAF" w14:textId="7E7C5E2E" w:rsidR="003C7278" w:rsidRPr="00760640" w:rsidRDefault="003C7278" w:rsidP="003C7278">
            <w:pPr>
              <w:pStyle w:val="Sarakstarindkopa"/>
              <w:numPr>
                <w:ilvl w:val="0"/>
                <w:numId w:val="2"/>
              </w:numPr>
              <w:spacing w:line="276" w:lineRule="auto"/>
              <w:jc w:val="both"/>
              <w:rPr>
                <w:rFonts w:ascii="Aptos" w:eastAsia="Aptos" w:hAnsi="Aptos" w:cs="Aptos"/>
                <w:color w:val="000000" w:themeColor="text1"/>
              </w:rPr>
            </w:pPr>
            <w:r w:rsidRPr="00760640">
              <w:rPr>
                <w:rFonts w:ascii="Aptos" w:eastAsia="Aptos" w:hAnsi="Aptos" w:cs="Aptos"/>
                <w:color w:val="000000" w:themeColor="text1"/>
              </w:rPr>
              <w:t>projekta vadības un īstenošanas nodrošināšana;</w:t>
            </w:r>
          </w:p>
          <w:p w14:paraId="016ADC3D" w14:textId="09A326D8" w:rsidR="003C7278" w:rsidRPr="00760640" w:rsidRDefault="003C7278" w:rsidP="003C7278">
            <w:pPr>
              <w:pStyle w:val="Sarakstarindkopa"/>
              <w:numPr>
                <w:ilvl w:val="0"/>
                <w:numId w:val="2"/>
              </w:numPr>
              <w:spacing w:line="276" w:lineRule="auto"/>
              <w:jc w:val="both"/>
              <w:rPr>
                <w:rFonts w:ascii="Aptos" w:eastAsia="Aptos" w:hAnsi="Aptos" w:cs="Aptos"/>
                <w:color w:val="000000" w:themeColor="text1"/>
              </w:rPr>
            </w:pPr>
            <w:r w:rsidRPr="00760640">
              <w:rPr>
                <w:rFonts w:ascii="Aptos" w:eastAsia="Aptos" w:hAnsi="Aptos" w:cs="Aptos"/>
                <w:color w:val="000000" w:themeColor="text1"/>
              </w:rPr>
              <w:t>komunikācijas un vizuālās identitātes prasību nodrošināšanas pasākumi.</w:t>
            </w:r>
          </w:p>
          <w:p w14:paraId="603D54D6" w14:textId="7876978D"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Vienlaikus SAM MK noteikumu </w:t>
            </w:r>
            <w:hyperlink r:id="rId119" w:anchor="p28" w:history="1">
              <w:r w:rsidRPr="0061393A">
                <w:rPr>
                  <w:rStyle w:val="Hipersaite"/>
                  <w:rFonts w:ascii="Aptos" w:eastAsia="Aptos" w:hAnsi="Aptos" w:cs="Aptos"/>
                </w:rPr>
                <w:t>28.</w:t>
              </w:r>
            </w:hyperlink>
            <w:r w:rsidRPr="00760640">
              <w:rPr>
                <w:rFonts w:ascii="Aptos" w:eastAsia="Aptos" w:hAnsi="Aptos" w:cs="Aptos"/>
                <w:color w:val="000000" w:themeColor="text1"/>
              </w:rPr>
              <w:t xml:space="preserve"> punkts nosaka, ka projekta iesniegumā plānotie infrastruktūras attīstības darbi ir pamatoti, ja tie nepieciešami, lai īstenotu </w:t>
            </w:r>
            <w:r w:rsidRPr="00760640">
              <w:rPr>
                <w:rFonts w:ascii="Aptos" w:eastAsia="Aptos" w:hAnsi="Aptos" w:cs="Aptos"/>
                <w:color w:val="000000" w:themeColor="text1"/>
              </w:rPr>
              <w:lastRenderedPageBreak/>
              <w:t>organizācijas darbības stratēģijā plānotos kultūras pakalpojumus un veicinātu līdztiesību kultūras norišu vides piekļūstamībā.</w:t>
            </w:r>
          </w:p>
        </w:tc>
      </w:tr>
      <w:tr w:rsidR="003C7278" w:rsidRPr="00760640" w14:paraId="2BC9E32C" w14:textId="77777777" w:rsidTr="07FB903B">
        <w:trPr>
          <w:trHeight w:val="300"/>
        </w:trPr>
        <w:tc>
          <w:tcPr>
            <w:tcW w:w="1134" w:type="dxa"/>
          </w:tcPr>
          <w:p w14:paraId="253E0E71" w14:textId="290A5A3B"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lastRenderedPageBreak/>
              <w:t>2.6.</w:t>
            </w:r>
          </w:p>
        </w:tc>
        <w:tc>
          <w:tcPr>
            <w:tcW w:w="4396" w:type="dxa"/>
          </w:tcPr>
          <w:p w14:paraId="21B57051" w14:textId="689306D2"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Cik detalizētiem jābūt izmaksas pamatojošiem dokumentiem, kas jāpievieno pielikumā? Cik detalizētai jābūt  būvdarbu tāmei, ja nav izstrādāts būvprojekts?</w:t>
            </w:r>
          </w:p>
        </w:tc>
        <w:tc>
          <w:tcPr>
            <w:tcW w:w="8895" w:type="dxa"/>
          </w:tcPr>
          <w:p w14:paraId="0DF09A8A" w14:textId="181A26AF"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Izmaksu pamatojošiem dokumentiem jāpamato Budžeta kopsavilkumā norādīto izmaksu apjomi. Pamatojums var būt cenu aptaujas, noslēgtie līgumi, citu projektu izmaksas līdzīgās pozīcijās, internetvietņu informācija par izmaksām (norāda saiti) u.c.</w:t>
            </w:r>
          </w:p>
          <w:p w14:paraId="16D88A3B" w14:textId="59CF3CDF"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Ja būvprojekts nav izstrādāts, ir iesniedzama plānoto būvdarbu izmaksu aplēse, lai no tās var secināt, kādi darbi un to aptuvenie apjomi ir plānoti projektā.  Izmaksu aplēsi vēlams sagatavot vismaz būvdarbu kopsavilkuma tāmes detalizācijā.</w:t>
            </w:r>
          </w:p>
        </w:tc>
      </w:tr>
      <w:tr w:rsidR="003C7278" w:rsidRPr="00760640" w14:paraId="48039468" w14:textId="77777777" w:rsidTr="07FB903B">
        <w:trPr>
          <w:trHeight w:val="300"/>
        </w:trPr>
        <w:tc>
          <w:tcPr>
            <w:tcW w:w="1134" w:type="dxa"/>
          </w:tcPr>
          <w:p w14:paraId="073BBBF3" w14:textId="164524C8"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2.7.</w:t>
            </w:r>
          </w:p>
        </w:tc>
        <w:tc>
          <w:tcPr>
            <w:tcW w:w="4396" w:type="dxa"/>
          </w:tcPr>
          <w:p w14:paraId="7046838D" w14:textId="0DB6FBA7"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Kā parādīt projektam nepieciešamā līdzfinansējuma pieejamību - vai ir jāuzrada fiziska nauda vai pietiek ar apliecinājumu/nodoma protokolu? Kāda ir sagaidāmā apliecinājuma forma, kas tiks uztverta kā nepieciešamā līdzfinansējuma garantija?</w:t>
            </w:r>
          </w:p>
        </w:tc>
        <w:tc>
          <w:tcPr>
            <w:tcW w:w="8895" w:type="dxa"/>
          </w:tcPr>
          <w:p w14:paraId="1275DB29" w14:textId="7ABA57AC"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Projekta iesniegumā ir jānorāda, kā tiks nodrošināts nepieciešamais 15</w:t>
            </w:r>
            <w:r>
              <w:rPr>
                <w:rFonts w:ascii="Aptos" w:eastAsia="Aptos" w:hAnsi="Aptos" w:cs="Aptos"/>
                <w:color w:val="000000" w:themeColor="text1"/>
              </w:rPr>
              <w:t xml:space="preserve"> </w:t>
            </w:r>
            <w:r w:rsidRPr="00760640">
              <w:rPr>
                <w:rFonts w:ascii="Aptos" w:eastAsia="Aptos" w:hAnsi="Aptos" w:cs="Aptos"/>
                <w:color w:val="000000" w:themeColor="text1"/>
              </w:rPr>
              <w:t>% līdzfinansējums un 5</w:t>
            </w:r>
            <w:r>
              <w:rPr>
                <w:rFonts w:ascii="Aptos" w:eastAsia="Aptos" w:hAnsi="Aptos" w:cs="Aptos"/>
                <w:color w:val="000000" w:themeColor="text1"/>
              </w:rPr>
              <w:t xml:space="preserve"> </w:t>
            </w:r>
            <w:r w:rsidRPr="00760640">
              <w:rPr>
                <w:rFonts w:ascii="Aptos" w:eastAsia="Aptos" w:hAnsi="Aptos" w:cs="Aptos"/>
                <w:color w:val="000000" w:themeColor="text1"/>
              </w:rPr>
              <w:t>% priekšfinansējums, kamēr tiek saņemts noslēguma maksājums.</w:t>
            </w:r>
          </w:p>
        </w:tc>
      </w:tr>
      <w:tr w:rsidR="003C7278" w:rsidRPr="00760640" w14:paraId="3453D2BE" w14:textId="77777777" w:rsidTr="07FB903B">
        <w:trPr>
          <w:trHeight w:val="300"/>
        </w:trPr>
        <w:tc>
          <w:tcPr>
            <w:tcW w:w="1134" w:type="dxa"/>
          </w:tcPr>
          <w:p w14:paraId="5CCDF162" w14:textId="2C8E7109" w:rsidR="003C7278" w:rsidRPr="00760640" w:rsidRDefault="003C7278" w:rsidP="003C7278">
            <w:pPr>
              <w:spacing w:line="276" w:lineRule="auto"/>
              <w:jc w:val="both"/>
              <w:rPr>
                <w:rFonts w:ascii="Aptos" w:hAnsi="Aptos" w:cs="Times New Roman"/>
              </w:rPr>
            </w:pPr>
            <w:r w:rsidRPr="00760640">
              <w:rPr>
                <w:rFonts w:ascii="Aptos" w:hAnsi="Aptos" w:cs="Times New Roman"/>
              </w:rPr>
              <w:t>2.8.</w:t>
            </w:r>
          </w:p>
        </w:tc>
        <w:tc>
          <w:tcPr>
            <w:tcW w:w="4396" w:type="dxa"/>
          </w:tcPr>
          <w:p w14:paraId="1787F96A" w14:textId="0AA1B2E9"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Kāda tipa izmaksas var attiecināt no jau projektā veiktajiem ieguldījumiem? Piemēram, projekta arhitekta darbs, ja līgums stājies spēkā pēc SAM MK noteikumu publicēšanas un darbs veikts gan projekta sagatavošanas periodā, gan turpinās arī tālāk - vai to var pozicionēt kā projektam jau nodrošinātā līdzfinansējuma daļu?</w:t>
            </w:r>
          </w:p>
        </w:tc>
        <w:tc>
          <w:tcPr>
            <w:tcW w:w="8895" w:type="dxa"/>
          </w:tcPr>
          <w:p w14:paraId="6293D624" w14:textId="029B2710"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SAM MK noteikumu </w:t>
            </w:r>
            <w:hyperlink r:id="rId120" w:anchor="p35" w:history="1">
              <w:r w:rsidRPr="00D50C69">
                <w:rPr>
                  <w:rStyle w:val="Hipersaite"/>
                  <w:rFonts w:ascii="Aptos" w:eastAsia="Aptos" w:hAnsi="Aptos" w:cs="Aptos"/>
                </w:rPr>
                <w:t>35.</w:t>
              </w:r>
            </w:hyperlink>
            <w:r w:rsidRPr="00760640">
              <w:rPr>
                <w:rFonts w:ascii="Aptos" w:eastAsia="Aptos" w:hAnsi="Aptos" w:cs="Aptos"/>
                <w:color w:val="000000" w:themeColor="text1"/>
              </w:rPr>
              <w:t> punkts nosaka, ka projekta izmaksas ir attiecināmas no šo noteikumu spēkā stāšanās dienas (20.12.2024.), ievērojot, ka projektā neiekļauj darbības, kas vienošanās vai līguma par projekta īstenošanu noslēgšanas brīdī ir pabeigtas.</w:t>
            </w:r>
          </w:p>
          <w:p w14:paraId="2C830E6D" w14:textId="539DEADD"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Jūsu gadījumā arhitekta darbs, piemēram, būvprojekta izstrāde, tiek paredzēta kā atsevišķa budžeta pozīcija Nr.</w:t>
            </w:r>
            <w:r>
              <w:rPr>
                <w:rFonts w:ascii="Aptos" w:eastAsia="Aptos" w:hAnsi="Aptos" w:cs="Aptos"/>
                <w:color w:val="000000" w:themeColor="text1"/>
              </w:rPr>
              <w:t xml:space="preserve"> </w:t>
            </w:r>
            <w:r w:rsidRPr="00760640">
              <w:rPr>
                <w:rFonts w:ascii="Aptos" w:eastAsia="Aptos" w:hAnsi="Aptos" w:cs="Aptos"/>
                <w:color w:val="000000" w:themeColor="text1"/>
              </w:rPr>
              <w:t xml:space="preserve">7.1.1 </w:t>
            </w:r>
            <w:r>
              <w:rPr>
                <w:rFonts w:ascii="Aptos" w:eastAsia="Aptos" w:hAnsi="Aptos" w:cs="Aptos"/>
                <w:color w:val="000000" w:themeColor="text1"/>
              </w:rPr>
              <w:t>“B</w:t>
            </w:r>
            <w:r w:rsidRPr="00760640">
              <w:rPr>
                <w:rFonts w:ascii="Aptos" w:eastAsia="Aptos" w:hAnsi="Aptos" w:cs="Aptos"/>
                <w:color w:val="000000" w:themeColor="text1"/>
              </w:rPr>
              <w:t>ūvprojekta, būvniecības ieceres dokumentācijas, būvprojekta minimālā sastāvā, apliecinājuma kartes vai paskaidrojuma raksta izstrāde visām projektā paredzētajām darbībām”. Šīs un citas projekta izmaksas sastāv no ERAF daļas un līdzfinansējuma daļas.</w:t>
            </w:r>
          </w:p>
        </w:tc>
      </w:tr>
      <w:tr w:rsidR="003C7278" w:rsidRPr="00760640" w14:paraId="6E5D5A96" w14:textId="77777777" w:rsidTr="07FB903B">
        <w:trPr>
          <w:trHeight w:val="300"/>
        </w:trPr>
        <w:tc>
          <w:tcPr>
            <w:tcW w:w="1134" w:type="dxa"/>
          </w:tcPr>
          <w:p w14:paraId="736C3790" w14:textId="106964EB" w:rsidR="003C7278" w:rsidRPr="00760640" w:rsidRDefault="003C7278" w:rsidP="003C7278">
            <w:pPr>
              <w:spacing w:line="276" w:lineRule="auto"/>
              <w:jc w:val="both"/>
              <w:rPr>
                <w:rFonts w:ascii="Aptos" w:hAnsi="Aptos" w:cs="Times New Roman"/>
              </w:rPr>
            </w:pPr>
            <w:r>
              <w:rPr>
                <w:rFonts w:ascii="Aptos" w:hAnsi="Aptos" w:cs="Times New Roman"/>
              </w:rPr>
              <w:t>2.9.</w:t>
            </w:r>
          </w:p>
        </w:tc>
        <w:tc>
          <w:tcPr>
            <w:tcW w:w="4396" w:type="dxa"/>
          </w:tcPr>
          <w:p w14:paraId="3BAFD720" w14:textId="43198CF1" w:rsidR="003C7278" w:rsidRPr="00AA65BA" w:rsidRDefault="003C7278" w:rsidP="003C7278">
            <w:pPr>
              <w:spacing w:line="276" w:lineRule="auto"/>
              <w:jc w:val="both"/>
              <w:rPr>
                <w:rFonts w:ascii="Aptos" w:eastAsia="Aptos" w:hAnsi="Aptos" w:cs="Aptos"/>
                <w:color w:val="000000" w:themeColor="text1"/>
              </w:rPr>
            </w:pPr>
            <w:r w:rsidRPr="00AA65BA">
              <w:rPr>
                <w:rFonts w:ascii="Aptos" w:eastAsia="Aptos" w:hAnsi="Aptos" w:cs="Aptos"/>
                <w:color w:val="000000" w:themeColor="text1"/>
              </w:rPr>
              <w:t xml:space="preserve">Atbilstoši MK noteikumos Nr. 889 noteiktajam ERAF attiecina līdz 850 000 </w:t>
            </w:r>
            <w:r w:rsidRPr="00AA65BA">
              <w:rPr>
                <w:rFonts w:ascii="Aptos" w:eastAsia="Aptos" w:hAnsi="Aptos" w:cs="Aptos"/>
                <w:color w:val="000000" w:themeColor="text1"/>
              </w:rPr>
              <w:lastRenderedPageBreak/>
              <w:t>euro. Pašvaldības līdzfinansējums 150 000 euro, kas ir attiecināms. Pieteikumā “Finansēšanas plānā” un “Budžeta kopsavilkuma” tabulā jā</w:t>
            </w:r>
            <w:r>
              <w:rPr>
                <w:rFonts w:ascii="Aptos" w:eastAsia="Aptos" w:hAnsi="Aptos" w:cs="Aptos"/>
                <w:color w:val="000000" w:themeColor="text1"/>
              </w:rPr>
              <w:t>n</w:t>
            </w:r>
            <w:r w:rsidRPr="00AA65BA">
              <w:rPr>
                <w:rFonts w:ascii="Aptos" w:eastAsia="Aptos" w:hAnsi="Aptos" w:cs="Aptos"/>
                <w:color w:val="000000" w:themeColor="text1"/>
              </w:rPr>
              <w:t>orāda attiecināmās izmaksas.</w:t>
            </w:r>
          </w:p>
          <w:p w14:paraId="63DCAF4E" w14:textId="60D58AB2" w:rsidR="003C7278" w:rsidRPr="00AA65BA" w:rsidRDefault="003C7278" w:rsidP="003C7278">
            <w:pPr>
              <w:spacing w:line="276" w:lineRule="auto"/>
              <w:jc w:val="both"/>
              <w:rPr>
                <w:rFonts w:ascii="Aptos" w:eastAsia="Aptos" w:hAnsi="Aptos" w:cs="Aptos"/>
                <w:color w:val="000000" w:themeColor="text1"/>
              </w:rPr>
            </w:pPr>
            <w:r w:rsidRPr="00AA65BA">
              <w:rPr>
                <w:rFonts w:ascii="Aptos" w:eastAsia="Aptos" w:hAnsi="Aptos" w:cs="Aptos"/>
                <w:color w:val="000000" w:themeColor="text1"/>
              </w:rPr>
              <w:t xml:space="preserve">Esam analizējuši, cik varētu būt potenciālās projekta kopējās izmaksas. Iespējams, ka infrastruktūras sakārtošanai atbilstoši prasībām būs nepieciešams </w:t>
            </w:r>
            <w:r>
              <w:rPr>
                <w:rFonts w:ascii="Aptos" w:eastAsia="Aptos" w:hAnsi="Aptos" w:cs="Aptos"/>
                <w:color w:val="000000" w:themeColor="text1"/>
              </w:rPr>
              <w:t>lielāks finansējums, nekā šobrīd plānotais.</w:t>
            </w:r>
          </w:p>
          <w:p w14:paraId="243E2485" w14:textId="77777777" w:rsidR="003C7278" w:rsidRPr="00AA65BA" w:rsidRDefault="003C7278" w:rsidP="003C7278">
            <w:pPr>
              <w:spacing w:line="276" w:lineRule="auto"/>
              <w:jc w:val="both"/>
              <w:rPr>
                <w:rFonts w:ascii="Aptos" w:eastAsia="Aptos" w:hAnsi="Aptos" w:cs="Aptos"/>
                <w:color w:val="000000" w:themeColor="text1"/>
              </w:rPr>
            </w:pPr>
            <w:r w:rsidRPr="00AA65BA">
              <w:rPr>
                <w:rFonts w:ascii="Aptos" w:eastAsia="Aptos" w:hAnsi="Aptos" w:cs="Aptos"/>
                <w:color w:val="000000" w:themeColor="text1"/>
              </w:rPr>
              <w:t xml:space="preserve">Kā būtu pareizāk norādīt šīs papildus izmaksas, ko pašvaldībai potenciāli nāksies piemaksāt: </w:t>
            </w:r>
          </w:p>
          <w:p w14:paraId="7F0BCC58" w14:textId="1C79B5C4" w:rsidR="003C7278" w:rsidRPr="00AA65BA" w:rsidRDefault="003C7278" w:rsidP="003C7278">
            <w:pPr>
              <w:spacing w:line="276" w:lineRule="auto"/>
              <w:jc w:val="both"/>
              <w:rPr>
                <w:rFonts w:ascii="Aptos" w:eastAsia="Aptos" w:hAnsi="Aptos" w:cs="Aptos"/>
                <w:color w:val="000000" w:themeColor="text1"/>
              </w:rPr>
            </w:pPr>
            <w:r w:rsidRPr="00AA65BA">
              <w:rPr>
                <w:rFonts w:ascii="Aptos" w:eastAsia="Aptos" w:hAnsi="Aptos" w:cs="Aptos"/>
                <w:color w:val="000000" w:themeColor="text1"/>
              </w:rPr>
              <w:t>1)</w:t>
            </w:r>
            <w:r w:rsidRPr="00AA65BA">
              <w:rPr>
                <w:rFonts w:ascii="Aptos" w:eastAsia="Aptos" w:hAnsi="Aptos" w:cs="Aptos"/>
                <w:color w:val="000000" w:themeColor="text1"/>
              </w:rPr>
              <w:tab/>
              <w:t xml:space="preserve">vai tās būs jānorāda kā FS attiecināmās izmaksas </w:t>
            </w:r>
            <w:r>
              <w:rPr>
                <w:rFonts w:ascii="Aptos" w:eastAsia="Aptos" w:hAnsi="Aptos" w:cs="Aptos"/>
                <w:color w:val="000000" w:themeColor="text1"/>
              </w:rPr>
              <w:t>;</w:t>
            </w:r>
          </w:p>
          <w:p w14:paraId="02AB377F" w14:textId="043EEF7B" w:rsidR="003C7278" w:rsidRPr="00AA65BA" w:rsidRDefault="003C7278" w:rsidP="003C7278">
            <w:pPr>
              <w:spacing w:line="276" w:lineRule="auto"/>
              <w:jc w:val="both"/>
              <w:rPr>
                <w:rFonts w:ascii="Aptos" w:eastAsia="Aptos" w:hAnsi="Aptos" w:cs="Aptos"/>
                <w:color w:val="000000" w:themeColor="text1"/>
              </w:rPr>
            </w:pPr>
            <w:r w:rsidRPr="00AA65BA">
              <w:rPr>
                <w:rFonts w:ascii="Aptos" w:eastAsia="Aptos" w:hAnsi="Aptos" w:cs="Aptos"/>
                <w:color w:val="000000" w:themeColor="text1"/>
              </w:rPr>
              <w:t>2)</w:t>
            </w:r>
            <w:r w:rsidRPr="00AA65BA">
              <w:rPr>
                <w:rFonts w:ascii="Aptos" w:eastAsia="Aptos" w:hAnsi="Aptos" w:cs="Aptos"/>
                <w:color w:val="000000" w:themeColor="text1"/>
              </w:rPr>
              <w:tab/>
              <w:t>kā neattiecināmās izmaksas</w:t>
            </w:r>
            <w:r>
              <w:rPr>
                <w:rFonts w:ascii="Aptos" w:eastAsia="Aptos" w:hAnsi="Aptos" w:cs="Aptos"/>
                <w:color w:val="000000" w:themeColor="text1"/>
              </w:rPr>
              <w:t>;</w:t>
            </w:r>
          </w:p>
          <w:p w14:paraId="7D7CA96C" w14:textId="77777777" w:rsidR="003C7278" w:rsidRPr="00AA65BA" w:rsidRDefault="003C7278" w:rsidP="003C7278">
            <w:pPr>
              <w:spacing w:line="276" w:lineRule="auto"/>
              <w:jc w:val="both"/>
              <w:rPr>
                <w:rFonts w:ascii="Aptos" w:eastAsia="Aptos" w:hAnsi="Aptos" w:cs="Aptos"/>
                <w:color w:val="000000" w:themeColor="text1"/>
              </w:rPr>
            </w:pPr>
            <w:r w:rsidRPr="00AA65BA">
              <w:rPr>
                <w:rFonts w:ascii="Aptos" w:eastAsia="Aptos" w:hAnsi="Aptos" w:cs="Aptos"/>
                <w:color w:val="000000" w:themeColor="text1"/>
              </w:rPr>
              <w:t>3)</w:t>
            </w:r>
            <w:r w:rsidRPr="00AA65BA">
              <w:rPr>
                <w:rFonts w:ascii="Aptos" w:eastAsia="Aptos" w:hAnsi="Aptos" w:cs="Aptos"/>
                <w:color w:val="000000" w:themeColor="text1"/>
              </w:rPr>
              <w:tab/>
              <w:t>kā ārpusprojekta izmaksas?</w:t>
            </w:r>
          </w:p>
          <w:p w14:paraId="199C894C" w14:textId="66500FC0" w:rsidR="003C7278" w:rsidRPr="00760640" w:rsidRDefault="003C7278" w:rsidP="003C7278">
            <w:pPr>
              <w:spacing w:line="276" w:lineRule="auto"/>
              <w:jc w:val="both"/>
              <w:rPr>
                <w:rFonts w:ascii="Aptos" w:eastAsia="Aptos" w:hAnsi="Aptos" w:cs="Aptos"/>
                <w:color w:val="000000" w:themeColor="text1"/>
              </w:rPr>
            </w:pPr>
            <w:r w:rsidRPr="4D14778D">
              <w:rPr>
                <w:rFonts w:ascii="Aptos" w:eastAsia="Aptos" w:hAnsi="Aptos" w:cs="Aptos"/>
                <w:color w:val="000000" w:themeColor="text1"/>
              </w:rPr>
              <w:t>Ja “Finansēšanas plānā” tās ir jānorāda, tad kurā ailītē? Un vai “Budžeta kopsavilkuma” tabulā arī būs jānorāda?</w:t>
            </w:r>
          </w:p>
        </w:tc>
        <w:tc>
          <w:tcPr>
            <w:tcW w:w="8895" w:type="dxa"/>
          </w:tcPr>
          <w:p w14:paraId="38C6859B" w14:textId="77777777" w:rsidR="003C7278" w:rsidRPr="00643097" w:rsidRDefault="003C7278" w:rsidP="003C7278">
            <w:pPr>
              <w:spacing w:line="276" w:lineRule="auto"/>
              <w:jc w:val="both"/>
              <w:rPr>
                <w:rFonts w:ascii="Aptos" w:eastAsia="Aptos" w:hAnsi="Aptos" w:cs="Aptos"/>
                <w:color w:val="000000" w:themeColor="text1"/>
              </w:rPr>
            </w:pPr>
            <w:r w:rsidRPr="00643097">
              <w:rPr>
                <w:rFonts w:ascii="Aptos" w:eastAsia="Aptos" w:hAnsi="Aptos" w:cs="Aptos"/>
                <w:color w:val="000000" w:themeColor="text1"/>
              </w:rPr>
              <w:lastRenderedPageBreak/>
              <w:t>Projekta iesniegumā jānorāda tikai attiecināmās izmaksas.</w:t>
            </w:r>
          </w:p>
          <w:p w14:paraId="330055DD" w14:textId="7D75FBE6" w:rsidR="003C7278" w:rsidRPr="00643097" w:rsidRDefault="003C7278" w:rsidP="003C7278">
            <w:pPr>
              <w:spacing w:line="276" w:lineRule="auto"/>
              <w:jc w:val="both"/>
              <w:rPr>
                <w:rFonts w:ascii="Aptos" w:eastAsia="Aptos" w:hAnsi="Aptos" w:cs="Aptos"/>
                <w:color w:val="000000" w:themeColor="text1"/>
              </w:rPr>
            </w:pPr>
            <w:r w:rsidRPr="00643097">
              <w:rPr>
                <w:rFonts w:ascii="Aptos" w:eastAsia="Aptos" w:hAnsi="Aptos" w:cs="Aptos"/>
                <w:color w:val="000000" w:themeColor="text1"/>
              </w:rPr>
              <w:lastRenderedPageBreak/>
              <w:t>Ja papildus izmaksas, kas varētu būt nepieciešamas infrastruktūras izveidei, saskaņā ar MK noteikumiem Nr.</w:t>
            </w:r>
            <w:r>
              <w:rPr>
                <w:rFonts w:ascii="Aptos" w:eastAsia="Aptos" w:hAnsi="Aptos" w:cs="Aptos"/>
                <w:color w:val="000000" w:themeColor="text1"/>
              </w:rPr>
              <w:t xml:space="preserve"> </w:t>
            </w:r>
            <w:r w:rsidRPr="00643097">
              <w:rPr>
                <w:rFonts w:ascii="Aptos" w:eastAsia="Aptos" w:hAnsi="Aptos" w:cs="Aptos"/>
                <w:color w:val="000000" w:themeColor="text1"/>
              </w:rPr>
              <w:t>889 ir attiecināmas, tās var likt projekta budžetā. Pašvaldības finansējumam ir jāsastāda ne mazāk, kā 15% līdzfinansējuma no projekta attiecināmajām izmaksām, taču līdzfinansējums var būt arī lielāks. Paredzot lielāku līdzfinansējumu mainīsies ERAF un pašvaldības izmaksu proporcija, kas tā var būt.</w:t>
            </w:r>
          </w:p>
          <w:p w14:paraId="2EEACEDC" w14:textId="77777777" w:rsidR="003C7278" w:rsidRPr="00643097" w:rsidRDefault="003C7278" w:rsidP="003C7278">
            <w:pPr>
              <w:spacing w:line="276" w:lineRule="auto"/>
              <w:jc w:val="both"/>
              <w:rPr>
                <w:rFonts w:ascii="Aptos" w:eastAsia="Aptos" w:hAnsi="Aptos" w:cs="Aptos"/>
                <w:color w:val="000000" w:themeColor="text1"/>
              </w:rPr>
            </w:pPr>
            <w:r w:rsidRPr="00643097">
              <w:rPr>
                <w:rFonts w:ascii="Aptos" w:eastAsia="Aptos" w:hAnsi="Aptos" w:cs="Aptos"/>
                <w:color w:val="000000" w:themeColor="text1"/>
              </w:rPr>
              <w:t>Ja izmaksas nav attiecināmas, tad tās jānorāda kā ārpusprojekta izmaksas.</w:t>
            </w:r>
          </w:p>
          <w:p w14:paraId="010EA405" w14:textId="77777777" w:rsidR="003C7278" w:rsidRPr="00643097" w:rsidRDefault="003C7278" w:rsidP="003C7278">
            <w:pPr>
              <w:spacing w:line="276" w:lineRule="auto"/>
              <w:jc w:val="both"/>
              <w:rPr>
                <w:rFonts w:ascii="Aptos" w:eastAsia="Aptos" w:hAnsi="Aptos" w:cs="Aptos"/>
                <w:color w:val="000000" w:themeColor="text1"/>
              </w:rPr>
            </w:pPr>
            <w:r w:rsidRPr="00643097">
              <w:rPr>
                <w:rFonts w:ascii="Aptos" w:eastAsia="Aptos" w:hAnsi="Aptos" w:cs="Aptos"/>
                <w:color w:val="000000" w:themeColor="text1"/>
              </w:rPr>
              <w:t xml:space="preserve">Ja ir ārpusprojekta izmaksas, tad tās norāda tikai projekta apraksta kopsavilkumā, bet budžetā tās neliek. </w:t>
            </w:r>
          </w:p>
          <w:p w14:paraId="254BF75C" w14:textId="29B6FBFB" w:rsidR="003C7278" w:rsidRPr="00760640" w:rsidRDefault="003C7278" w:rsidP="003C7278">
            <w:pPr>
              <w:spacing w:line="276" w:lineRule="auto"/>
              <w:jc w:val="both"/>
              <w:rPr>
                <w:rFonts w:ascii="Aptos" w:eastAsia="Aptos" w:hAnsi="Aptos" w:cs="Aptos"/>
                <w:color w:val="000000" w:themeColor="text1"/>
              </w:rPr>
            </w:pPr>
            <w:r w:rsidRPr="00643097">
              <w:rPr>
                <w:rFonts w:ascii="Aptos" w:eastAsia="Aptos" w:hAnsi="Aptos" w:cs="Aptos"/>
                <w:color w:val="000000" w:themeColor="text1"/>
              </w:rPr>
              <w:t>Ārpusprojekta izmaksas ir norādāmas arī domes lēmumā par projekta īstenošanu.</w:t>
            </w:r>
          </w:p>
        </w:tc>
      </w:tr>
      <w:tr w:rsidR="003C7278" w:rsidRPr="00760640" w14:paraId="78E7F3B2" w14:textId="77777777" w:rsidTr="07FB903B">
        <w:trPr>
          <w:trHeight w:val="300"/>
        </w:trPr>
        <w:tc>
          <w:tcPr>
            <w:tcW w:w="1134" w:type="dxa"/>
          </w:tcPr>
          <w:p w14:paraId="34A23907" w14:textId="192887C4" w:rsidR="003C7278" w:rsidRDefault="003C7278" w:rsidP="003C7278">
            <w:pPr>
              <w:spacing w:line="276" w:lineRule="auto"/>
              <w:jc w:val="both"/>
              <w:rPr>
                <w:rFonts w:ascii="Aptos" w:hAnsi="Aptos" w:cs="Times New Roman"/>
              </w:rPr>
            </w:pPr>
            <w:r>
              <w:rPr>
                <w:rFonts w:ascii="Aptos" w:hAnsi="Aptos" w:cs="Times New Roman"/>
              </w:rPr>
              <w:lastRenderedPageBreak/>
              <w:t>2.10.</w:t>
            </w:r>
          </w:p>
        </w:tc>
        <w:tc>
          <w:tcPr>
            <w:tcW w:w="4396" w:type="dxa"/>
          </w:tcPr>
          <w:p w14:paraId="79523F7A" w14:textId="3C1452D5" w:rsidR="003C7278" w:rsidRPr="004653D7" w:rsidRDefault="003C7278" w:rsidP="003C7278">
            <w:pPr>
              <w:spacing w:line="276" w:lineRule="auto"/>
              <w:jc w:val="both"/>
              <w:rPr>
                <w:rFonts w:ascii="Aptos" w:eastAsia="Aptos" w:hAnsi="Aptos" w:cs="Aptos"/>
                <w:color w:val="000000" w:themeColor="text1"/>
              </w:rPr>
            </w:pPr>
            <w:r w:rsidRPr="004653D7">
              <w:rPr>
                <w:rFonts w:ascii="Aptos" w:eastAsia="Aptos" w:hAnsi="Aptos" w:cs="Aptos"/>
                <w:color w:val="000000" w:themeColor="text1"/>
              </w:rPr>
              <w:t xml:space="preserve">Saskaņā ar </w:t>
            </w:r>
            <w:r>
              <w:rPr>
                <w:rFonts w:ascii="Aptos" w:eastAsia="Aptos" w:hAnsi="Aptos" w:cs="Aptos"/>
                <w:color w:val="000000" w:themeColor="text1"/>
              </w:rPr>
              <w:t xml:space="preserve">SAM </w:t>
            </w:r>
            <w:r w:rsidRPr="004653D7">
              <w:rPr>
                <w:rFonts w:ascii="Aptos" w:eastAsia="Aptos" w:hAnsi="Aptos" w:cs="Aptos"/>
                <w:color w:val="000000" w:themeColor="text1"/>
              </w:rPr>
              <w:t>MK noteikumiem:</w:t>
            </w:r>
          </w:p>
          <w:p w14:paraId="635A1A70" w14:textId="17FF01C2" w:rsidR="003C7278" w:rsidRPr="004653D7" w:rsidRDefault="003C7278" w:rsidP="003C7278">
            <w:pPr>
              <w:spacing w:after="0" w:line="276" w:lineRule="auto"/>
              <w:jc w:val="both"/>
              <w:rPr>
                <w:rFonts w:ascii="Aptos" w:eastAsia="Aptos" w:hAnsi="Aptos" w:cs="Aptos"/>
                <w:color w:val="000000" w:themeColor="text1"/>
              </w:rPr>
            </w:pPr>
            <w:r w:rsidRPr="004653D7">
              <w:rPr>
                <w:rFonts w:ascii="Aptos" w:eastAsia="Aptos" w:hAnsi="Aptos" w:cs="Aptos"/>
                <w:color w:val="000000" w:themeColor="text1"/>
              </w:rPr>
              <w:t xml:space="preserve">13. </w:t>
            </w:r>
            <w:r>
              <w:rPr>
                <w:rFonts w:ascii="Aptos" w:eastAsia="Aptos" w:hAnsi="Aptos" w:cs="Aptos"/>
                <w:color w:val="000000" w:themeColor="text1"/>
              </w:rPr>
              <w:t>punkts nosaka “</w:t>
            </w:r>
            <w:r w:rsidRPr="004653D7">
              <w:rPr>
                <w:rFonts w:ascii="Aptos" w:eastAsia="Aptos" w:hAnsi="Aptos" w:cs="Aptos"/>
                <w:color w:val="000000" w:themeColor="text1"/>
              </w:rPr>
              <w:t xml:space="preserve">Projekta iesnieguma minimālais Eiropas Reģionālās attīstības fonda finansējuma apmērs nav mazāks par 170 000 euro (ieskaitot), un projekta </w:t>
            </w:r>
            <w:r w:rsidRPr="004653D7">
              <w:rPr>
                <w:rFonts w:ascii="Aptos" w:eastAsia="Aptos" w:hAnsi="Aptos" w:cs="Aptos"/>
                <w:color w:val="000000" w:themeColor="text1"/>
              </w:rPr>
              <w:lastRenderedPageBreak/>
              <w:t>iesnieguma maksimālais Eiropas Reģionālās attīstības fonda finansējuma apmērs ir 850 000 euro.</w:t>
            </w:r>
            <w:r>
              <w:rPr>
                <w:rFonts w:ascii="Aptos" w:eastAsia="Aptos" w:hAnsi="Aptos" w:cs="Aptos"/>
                <w:color w:val="000000" w:themeColor="text1"/>
              </w:rPr>
              <w:t>”</w:t>
            </w:r>
          </w:p>
          <w:p w14:paraId="12B522EA" w14:textId="2B3ADD17" w:rsidR="003C7278" w:rsidRPr="004653D7" w:rsidRDefault="003C7278" w:rsidP="003C7278">
            <w:pPr>
              <w:spacing w:after="0" w:line="276" w:lineRule="auto"/>
              <w:jc w:val="both"/>
              <w:rPr>
                <w:rFonts w:ascii="Aptos" w:eastAsia="Aptos" w:hAnsi="Aptos" w:cs="Aptos"/>
                <w:color w:val="000000" w:themeColor="text1"/>
              </w:rPr>
            </w:pPr>
            <w:r w:rsidRPr="004653D7">
              <w:rPr>
                <w:rFonts w:ascii="Aptos" w:eastAsia="Aptos" w:hAnsi="Aptos" w:cs="Aptos"/>
                <w:color w:val="000000" w:themeColor="text1"/>
              </w:rPr>
              <w:t xml:space="preserve">14. </w:t>
            </w:r>
            <w:r>
              <w:rPr>
                <w:rFonts w:ascii="Aptos" w:eastAsia="Aptos" w:hAnsi="Aptos" w:cs="Aptos"/>
                <w:color w:val="000000" w:themeColor="text1"/>
              </w:rPr>
              <w:t>punkts nosaka “</w:t>
            </w:r>
            <w:r w:rsidRPr="004653D7">
              <w:rPr>
                <w:rFonts w:ascii="Aptos" w:eastAsia="Aptos" w:hAnsi="Aptos" w:cs="Aptos"/>
                <w:color w:val="000000" w:themeColor="text1"/>
              </w:rPr>
              <w:t>Eiropas Reģionālās attīstības fonda maksimālā finansējuma likme nepārsniedz 85 procentus no projekta kopējām attiecināmajām izmaksām.</w:t>
            </w:r>
            <w:r>
              <w:rPr>
                <w:rFonts w:ascii="Aptos" w:eastAsia="Aptos" w:hAnsi="Aptos" w:cs="Aptos"/>
                <w:color w:val="000000" w:themeColor="text1"/>
              </w:rPr>
              <w:t>”</w:t>
            </w:r>
          </w:p>
          <w:p w14:paraId="4A0937E2" w14:textId="77777777" w:rsidR="003C7278" w:rsidRPr="004653D7" w:rsidRDefault="003C7278" w:rsidP="003C7278">
            <w:pPr>
              <w:spacing w:after="0" w:line="276" w:lineRule="auto"/>
              <w:jc w:val="both"/>
              <w:rPr>
                <w:rFonts w:ascii="Aptos" w:eastAsia="Aptos" w:hAnsi="Aptos" w:cs="Aptos"/>
                <w:color w:val="000000" w:themeColor="text1"/>
              </w:rPr>
            </w:pPr>
            <w:r w:rsidRPr="004653D7">
              <w:rPr>
                <w:rFonts w:ascii="Aptos" w:eastAsia="Aptos" w:hAnsi="Aptos" w:cs="Aptos"/>
                <w:color w:val="000000" w:themeColor="text1"/>
              </w:rPr>
              <w:t>Esam saņēmuši projekta indikatīvo būvdarbu tāmi, kopā ar kultūras pasākumu sagatavošanu un īstenošanu indikatīvās projekta attiecināmās izmaksas sastāda 1 500 000 EUR.</w:t>
            </w:r>
          </w:p>
          <w:p w14:paraId="5EB1C0E0" w14:textId="77777777" w:rsidR="003C7278" w:rsidRPr="004653D7" w:rsidRDefault="003C7278" w:rsidP="003C7278">
            <w:pPr>
              <w:spacing w:line="276" w:lineRule="auto"/>
              <w:jc w:val="both"/>
              <w:rPr>
                <w:rFonts w:ascii="Aptos" w:eastAsia="Aptos" w:hAnsi="Aptos" w:cs="Aptos"/>
                <w:color w:val="000000" w:themeColor="text1"/>
              </w:rPr>
            </w:pPr>
            <w:r w:rsidRPr="004653D7">
              <w:rPr>
                <w:rFonts w:ascii="Aptos" w:eastAsia="Aptos" w:hAnsi="Aptos" w:cs="Aptos"/>
                <w:color w:val="000000" w:themeColor="text1"/>
              </w:rPr>
              <w:t>Izskatām vairākus variantus projekta finanšu plāna sagatavošanai.</w:t>
            </w:r>
          </w:p>
          <w:p w14:paraId="366DE8C3" w14:textId="77777777" w:rsidR="003C7278" w:rsidRPr="004653D7" w:rsidRDefault="003C7278" w:rsidP="003C7278">
            <w:pPr>
              <w:spacing w:after="0" w:line="276" w:lineRule="auto"/>
              <w:jc w:val="both"/>
              <w:rPr>
                <w:rFonts w:ascii="Aptos" w:eastAsia="Aptos" w:hAnsi="Aptos" w:cs="Aptos"/>
                <w:color w:val="000000" w:themeColor="text1"/>
              </w:rPr>
            </w:pPr>
            <w:r w:rsidRPr="004653D7">
              <w:rPr>
                <w:rFonts w:ascii="Aptos" w:eastAsia="Aptos" w:hAnsi="Aptos" w:cs="Aptos"/>
                <w:color w:val="000000" w:themeColor="text1"/>
              </w:rPr>
              <w:t>1.Projekta attiecināmais finansējums 1 000 000 EUR.</w:t>
            </w:r>
          </w:p>
          <w:p w14:paraId="31874806" w14:textId="77777777" w:rsidR="003C7278" w:rsidRPr="004653D7" w:rsidRDefault="003C7278" w:rsidP="003C7278">
            <w:pPr>
              <w:spacing w:after="0" w:line="276" w:lineRule="auto"/>
              <w:jc w:val="both"/>
              <w:rPr>
                <w:rFonts w:ascii="Aptos" w:eastAsia="Aptos" w:hAnsi="Aptos" w:cs="Aptos"/>
                <w:color w:val="000000" w:themeColor="text1"/>
              </w:rPr>
            </w:pPr>
            <w:r w:rsidRPr="004653D7">
              <w:rPr>
                <w:rFonts w:ascii="Aptos" w:eastAsia="Aptos" w:hAnsi="Aptos" w:cs="Aptos"/>
                <w:color w:val="000000" w:themeColor="text1"/>
              </w:rPr>
              <w:t xml:space="preserve"> ERAF 850 000 EUR. </w:t>
            </w:r>
          </w:p>
          <w:p w14:paraId="2DE2D716" w14:textId="77777777" w:rsidR="003C7278" w:rsidRPr="004653D7" w:rsidRDefault="003C7278" w:rsidP="003C7278">
            <w:pPr>
              <w:spacing w:after="0" w:line="276" w:lineRule="auto"/>
              <w:jc w:val="both"/>
              <w:rPr>
                <w:rFonts w:ascii="Aptos" w:eastAsia="Aptos" w:hAnsi="Aptos" w:cs="Aptos"/>
                <w:color w:val="000000" w:themeColor="text1"/>
              </w:rPr>
            </w:pPr>
            <w:r w:rsidRPr="004653D7">
              <w:rPr>
                <w:rFonts w:ascii="Aptos" w:eastAsia="Aptos" w:hAnsi="Aptos" w:cs="Aptos"/>
                <w:color w:val="000000" w:themeColor="text1"/>
              </w:rPr>
              <w:t xml:space="preserve"> Atbalsta intensitāte 85%.</w:t>
            </w:r>
          </w:p>
          <w:p w14:paraId="726236B7" w14:textId="77777777" w:rsidR="003C7278" w:rsidRPr="004653D7" w:rsidRDefault="003C7278" w:rsidP="003C7278">
            <w:pPr>
              <w:spacing w:line="276" w:lineRule="auto"/>
              <w:jc w:val="both"/>
              <w:rPr>
                <w:rFonts w:ascii="Aptos" w:eastAsia="Aptos" w:hAnsi="Aptos" w:cs="Aptos"/>
                <w:color w:val="000000" w:themeColor="text1"/>
              </w:rPr>
            </w:pPr>
            <w:r w:rsidRPr="004653D7">
              <w:rPr>
                <w:rFonts w:ascii="Aptos" w:eastAsia="Aptos" w:hAnsi="Aptos" w:cs="Aptos"/>
                <w:color w:val="000000" w:themeColor="text1"/>
              </w:rPr>
              <w:t xml:space="preserve"> Ārpus projekta izmaksas 500 000 EUR.</w:t>
            </w:r>
          </w:p>
          <w:p w14:paraId="3CD9EE83" w14:textId="7C8EF061" w:rsidR="003C7278" w:rsidRPr="004653D7" w:rsidRDefault="003C7278" w:rsidP="003C7278">
            <w:pPr>
              <w:spacing w:line="276" w:lineRule="auto"/>
              <w:jc w:val="both"/>
              <w:rPr>
                <w:rFonts w:ascii="Aptos" w:eastAsia="Aptos" w:hAnsi="Aptos" w:cs="Aptos"/>
                <w:color w:val="000000" w:themeColor="text1"/>
              </w:rPr>
            </w:pPr>
            <w:r w:rsidRPr="004653D7">
              <w:rPr>
                <w:rFonts w:ascii="Aptos" w:eastAsia="Aptos" w:hAnsi="Aptos" w:cs="Aptos"/>
                <w:color w:val="000000" w:themeColor="text1"/>
              </w:rPr>
              <w:t xml:space="preserve"> Problēma variantā Nr.1 - finansējums ārpus projekta izmaksu segšanai.</w:t>
            </w:r>
          </w:p>
          <w:p w14:paraId="0D22D572" w14:textId="77777777" w:rsidR="003C7278" w:rsidRDefault="003C7278" w:rsidP="003C7278">
            <w:pPr>
              <w:spacing w:after="0" w:line="276" w:lineRule="auto"/>
              <w:jc w:val="both"/>
              <w:rPr>
                <w:rFonts w:ascii="Aptos" w:eastAsia="Aptos" w:hAnsi="Aptos" w:cs="Aptos"/>
                <w:color w:val="000000" w:themeColor="text1"/>
              </w:rPr>
            </w:pPr>
            <w:r w:rsidRPr="004653D7">
              <w:rPr>
                <w:rFonts w:ascii="Aptos" w:eastAsia="Aptos" w:hAnsi="Aptos" w:cs="Aptos"/>
                <w:color w:val="000000" w:themeColor="text1"/>
              </w:rPr>
              <w:t>2..Projekta attiecināmais finansējums 1 500 000 EUR.</w:t>
            </w:r>
          </w:p>
          <w:p w14:paraId="7735C6AA" w14:textId="0AF2513A" w:rsidR="003C7278" w:rsidRPr="004653D7" w:rsidRDefault="003C7278" w:rsidP="003C7278">
            <w:pPr>
              <w:spacing w:after="0" w:line="276" w:lineRule="auto"/>
              <w:jc w:val="both"/>
              <w:rPr>
                <w:rFonts w:ascii="Aptos" w:eastAsia="Aptos" w:hAnsi="Aptos" w:cs="Aptos"/>
                <w:color w:val="000000" w:themeColor="text1"/>
              </w:rPr>
            </w:pPr>
            <w:r w:rsidRPr="004653D7">
              <w:rPr>
                <w:rFonts w:ascii="Aptos" w:eastAsia="Aptos" w:hAnsi="Aptos" w:cs="Aptos"/>
                <w:color w:val="000000" w:themeColor="text1"/>
              </w:rPr>
              <w:t xml:space="preserve">ERAF 850 000 EUR. </w:t>
            </w:r>
          </w:p>
          <w:p w14:paraId="65136E08" w14:textId="09291039" w:rsidR="003C7278" w:rsidRPr="004653D7" w:rsidRDefault="003C7278" w:rsidP="003C7278">
            <w:pPr>
              <w:spacing w:line="276" w:lineRule="auto"/>
              <w:jc w:val="both"/>
              <w:rPr>
                <w:rFonts w:ascii="Aptos" w:eastAsia="Aptos" w:hAnsi="Aptos" w:cs="Aptos"/>
                <w:color w:val="000000" w:themeColor="text1"/>
              </w:rPr>
            </w:pPr>
            <w:r w:rsidRPr="004653D7">
              <w:rPr>
                <w:rFonts w:ascii="Aptos" w:eastAsia="Aptos" w:hAnsi="Aptos" w:cs="Aptos"/>
                <w:color w:val="000000" w:themeColor="text1"/>
              </w:rPr>
              <w:t>Atbalsta intensitāte  56,6 %.</w:t>
            </w:r>
          </w:p>
          <w:p w14:paraId="4E72837B" w14:textId="112D57B2" w:rsidR="003C7278" w:rsidRPr="00AA65BA" w:rsidRDefault="003C7278" w:rsidP="003C7278">
            <w:pPr>
              <w:spacing w:line="276" w:lineRule="auto"/>
              <w:jc w:val="both"/>
              <w:rPr>
                <w:rFonts w:ascii="Aptos" w:eastAsia="Aptos" w:hAnsi="Aptos" w:cs="Aptos"/>
                <w:color w:val="000000" w:themeColor="text1"/>
              </w:rPr>
            </w:pPr>
            <w:r w:rsidRPr="004653D7">
              <w:rPr>
                <w:rFonts w:ascii="Aptos" w:eastAsia="Aptos" w:hAnsi="Aptos" w:cs="Aptos"/>
                <w:color w:val="000000" w:themeColor="text1"/>
              </w:rPr>
              <w:t>Problēma varianta Nr.2 gadījumā</w:t>
            </w:r>
            <w:r>
              <w:rPr>
                <w:rFonts w:ascii="Aptos" w:eastAsia="Aptos" w:hAnsi="Aptos" w:cs="Aptos"/>
                <w:color w:val="000000" w:themeColor="text1"/>
              </w:rPr>
              <w:t xml:space="preserve"> </w:t>
            </w:r>
            <w:r w:rsidRPr="004653D7">
              <w:rPr>
                <w:rFonts w:ascii="Aptos" w:eastAsia="Aptos" w:hAnsi="Aptos" w:cs="Aptos"/>
                <w:color w:val="000000" w:themeColor="text1"/>
              </w:rPr>
              <w:t xml:space="preserve">- </w:t>
            </w:r>
            <w:r>
              <w:rPr>
                <w:rFonts w:ascii="Aptos" w:eastAsia="Aptos" w:hAnsi="Aptos" w:cs="Aptos"/>
                <w:color w:val="000000" w:themeColor="text1"/>
              </w:rPr>
              <w:t>n</w:t>
            </w:r>
            <w:r w:rsidRPr="004653D7">
              <w:rPr>
                <w:rFonts w:ascii="Aptos" w:eastAsia="Aptos" w:hAnsi="Aptos" w:cs="Aptos"/>
                <w:color w:val="000000" w:themeColor="text1"/>
              </w:rPr>
              <w:t xml:space="preserve">av veikts būvdarbu iepirkums, līdz ar to </w:t>
            </w:r>
            <w:r w:rsidRPr="004653D7">
              <w:rPr>
                <w:rFonts w:ascii="Aptos" w:eastAsia="Aptos" w:hAnsi="Aptos" w:cs="Aptos"/>
                <w:color w:val="000000" w:themeColor="text1"/>
              </w:rPr>
              <w:lastRenderedPageBreak/>
              <w:t>būvdarbu izmaksas ir indikatīvas. Jautājums</w:t>
            </w:r>
            <w:r>
              <w:rPr>
                <w:rFonts w:ascii="Aptos" w:eastAsia="Aptos" w:hAnsi="Aptos" w:cs="Aptos"/>
                <w:color w:val="000000" w:themeColor="text1"/>
              </w:rPr>
              <w:t xml:space="preserve"> </w:t>
            </w:r>
            <w:r w:rsidRPr="004653D7">
              <w:rPr>
                <w:rFonts w:ascii="Aptos" w:eastAsia="Aptos" w:hAnsi="Aptos" w:cs="Aptos"/>
                <w:color w:val="000000" w:themeColor="text1"/>
              </w:rPr>
              <w:t>-</w:t>
            </w:r>
            <w:r>
              <w:rPr>
                <w:rFonts w:ascii="Aptos" w:eastAsia="Aptos" w:hAnsi="Aptos" w:cs="Aptos"/>
                <w:color w:val="000000" w:themeColor="text1"/>
              </w:rPr>
              <w:t xml:space="preserve"> </w:t>
            </w:r>
            <w:r w:rsidRPr="004653D7">
              <w:rPr>
                <w:rFonts w:ascii="Aptos" w:eastAsia="Aptos" w:hAnsi="Aptos" w:cs="Aptos"/>
                <w:color w:val="000000" w:themeColor="text1"/>
              </w:rPr>
              <w:t>vai gadījumā, ja iepirkuma rezultātā būvdarbu izmaksas ir mazākas kā sākotnēji plānots, būs iespējams paaugstināt atbalsta intensitāti, lai saņemtu maksimālo iespējamo ERAF finansējumu  850 000 EUR?</w:t>
            </w:r>
          </w:p>
        </w:tc>
        <w:tc>
          <w:tcPr>
            <w:tcW w:w="8895" w:type="dxa"/>
          </w:tcPr>
          <w:p w14:paraId="62A154C4" w14:textId="77777777" w:rsidR="003C7278" w:rsidRPr="00384DD4" w:rsidRDefault="003C7278" w:rsidP="003C7278">
            <w:pPr>
              <w:spacing w:after="0" w:line="276" w:lineRule="auto"/>
              <w:jc w:val="both"/>
              <w:rPr>
                <w:rFonts w:ascii="Aptos" w:eastAsia="Aptos" w:hAnsi="Aptos" w:cs="Aptos"/>
                <w:noProof w:val="0"/>
                <w:kern w:val="0"/>
                <w14:ligatures w14:val="none"/>
              </w:rPr>
            </w:pPr>
            <w:r w:rsidRPr="00384DD4">
              <w:rPr>
                <w:rFonts w:ascii="Aptos" w:eastAsia="Aptos" w:hAnsi="Aptos" w:cs="Aptos"/>
                <w:noProof w:val="0"/>
                <w:kern w:val="0"/>
                <w14:ligatures w14:val="none"/>
              </w:rPr>
              <w:lastRenderedPageBreak/>
              <w:t xml:space="preserve">Projekta iesniegumā akceptējami ir abi varianti. Jūsu minētā pirmā varianta gadījumā - ir skaidri jānodala projektā attiecināmās, kā arī ārpus projekta izmaksas (tāmēs, izmaksu pamatojošā dokumentācijā un tml.), vienlaikus jāņem vērā, ka, ja plānojiet ņemt aizņēmumu Valsts Kasē, aizdevums var netikt piešķirts pilnā apjomā, t.i. arī par ārpus projekta izmaksu daļu. </w:t>
            </w:r>
          </w:p>
          <w:p w14:paraId="623DC92E" w14:textId="77777777" w:rsidR="003C7278" w:rsidRPr="00384DD4" w:rsidRDefault="003C7278" w:rsidP="003C7278">
            <w:pPr>
              <w:spacing w:after="0" w:line="276" w:lineRule="auto"/>
              <w:jc w:val="both"/>
              <w:rPr>
                <w:rFonts w:ascii="Aptos" w:eastAsia="Aptos" w:hAnsi="Aptos" w:cs="Aptos"/>
                <w:noProof w:val="0"/>
                <w:kern w:val="0"/>
                <w14:ligatures w14:val="none"/>
              </w:rPr>
            </w:pPr>
            <w:r w:rsidRPr="00384DD4">
              <w:rPr>
                <w:rFonts w:ascii="Aptos" w:eastAsia="Aptos" w:hAnsi="Aptos" w:cs="Aptos"/>
                <w:noProof w:val="0"/>
                <w:kern w:val="0"/>
                <w14:ligatures w14:val="none"/>
              </w:rPr>
              <w:lastRenderedPageBreak/>
              <w:t>Attiecībā uz otru gadījumu - šajā periodā (ES fondu 21-27) ir elastīgāka pieeja un ietaupījuma gadījumā ir iespēja saglabāt sākotnējo ES fondu daļu summā (ar Vienošanās grozījumiem palielinot ES Fondu atbalsta % līdz maksimālai intensitātei 85% apmērā). Attiecīgi individuāli izskatāma katra situācija projekta īstenošanas gaitā sadarbībā ar projekta uzraudzības nodaļu.</w:t>
            </w:r>
          </w:p>
          <w:p w14:paraId="1A2AD988" w14:textId="77777777" w:rsidR="003C7278" w:rsidRPr="00643097" w:rsidRDefault="003C7278" w:rsidP="003C7278">
            <w:pPr>
              <w:spacing w:line="276" w:lineRule="auto"/>
              <w:jc w:val="both"/>
              <w:rPr>
                <w:rFonts w:ascii="Aptos" w:eastAsia="Aptos" w:hAnsi="Aptos" w:cs="Aptos"/>
                <w:color w:val="000000" w:themeColor="text1"/>
              </w:rPr>
            </w:pPr>
          </w:p>
        </w:tc>
      </w:tr>
      <w:tr w:rsidR="003C7278" w:rsidRPr="00760640" w14:paraId="7341953F" w14:textId="77777777" w:rsidTr="07FB903B">
        <w:trPr>
          <w:trHeight w:val="300"/>
        </w:trPr>
        <w:tc>
          <w:tcPr>
            <w:tcW w:w="1134" w:type="dxa"/>
          </w:tcPr>
          <w:p w14:paraId="1979D646" w14:textId="28EE58D9" w:rsidR="003C7278" w:rsidRDefault="003C7278" w:rsidP="003C7278">
            <w:pPr>
              <w:spacing w:line="276" w:lineRule="auto"/>
              <w:jc w:val="both"/>
              <w:rPr>
                <w:rFonts w:ascii="Aptos" w:hAnsi="Aptos" w:cs="Times New Roman"/>
              </w:rPr>
            </w:pPr>
            <w:r>
              <w:rPr>
                <w:rFonts w:ascii="Aptos" w:hAnsi="Aptos" w:cs="Times New Roman"/>
              </w:rPr>
              <w:lastRenderedPageBreak/>
              <w:t>2.11.</w:t>
            </w:r>
          </w:p>
        </w:tc>
        <w:tc>
          <w:tcPr>
            <w:tcW w:w="4396" w:type="dxa"/>
          </w:tcPr>
          <w:p w14:paraId="721DEEC1" w14:textId="2FB7AB07" w:rsidR="003C7278" w:rsidRPr="004653D7" w:rsidRDefault="003C7278" w:rsidP="003C7278">
            <w:pPr>
              <w:spacing w:line="276" w:lineRule="auto"/>
              <w:jc w:val="both"/>
              <w:rPr>
                <w:rFonts w:ascii="Aptos" w:eastAsia="Aptos" w:hAnsi="Aptos" w:cs="Aptos"/>
                <w:color w:val="000000" w:themeColor="text1"/>
              </w:rPr>
            </w:pPr>
            <w:r>
              <w:rPr>
                <w:rFonts w:ascii="Aptos" w:eastAsia="Aptos" w:hAnsi="Aptos" w:cs="Aptos"/>
                <w:color w:val="000000" w:themeColor="text1"/>
              </w:rPr>
              <w:t>J</w:t>
            </w:r>
            <w:r w:rsidRPr="003A1CD9">
              <w:rPr>
                <w:rFonts w:ascii="Aptos" w:eastAsia="Aptos" w:hAnsi="Aptos" w:cs="Aptos"/>
                <w:color w:val="000000" w:themeColor="text1"/>
              </w:rPr>
              <w:t>autājums par izmaksu pamatojošiem dokumentiem</w:t>
            </w:r>
            <w:r>
              <w:rPr>
                <w:rFonts w:ascii="Aptos" w:eastAsia="Aptos" w:hAnsi="Aptos" w:cs="Aptos"/>
                <w:color w:val="000000" w:themeColor="text1"/>
              </w:rPr>
              <w:t xml:space="preserve"> - j</w:t>
            </w:r>
            <w:r w:rsidRPr="003A1CD9">
              <w:rPr>
                <w:rFonts w:ascii="Aptos" w:eastAsia="Aptos" w:hAnsi="Aptos" w:cs="Aptos"/>
                <w:color w:val="000000" w:themeColor="text1"/>
              </w:rPr>
              <w:t>a mēs starp aktivitātēm paredzam, ka būs tekstu rakstīšana, esam iecerējuši konkrētu autoru un esam pajautājuši viņam, kādu honorāru viņš vēlēsies par šo darbu. Vai viņa atsūtīts, teiksim, Word dokuments, kur brīvā formā viņš raksta, cik vēlēsies par šo darbu, var tikt uzskatīts par “izmaksas pamatojošu dokumentu”, kas ir jāpievieno projekta pieteikumam?</w:t>
            </w:r>
          </w:p>
        </w:tc>
        <w:tc>
          <w:tcPr>
            <w:tcW w:w="8895" w:type="dxa"/>
          </w:tcPr>
          <w:p w14:paraId="5EE192FE" w14:textId="77777777" w:rsidR="003C7278" w:rsidRPr="00023454" w:rsidRDefault="003C7278" w:rsidP="003C7278">
            <w:pPr>
              <w:spacing w:after="0" w:line="276" w:lineRule="auto"/>
              <w:jc w:val="both"/>
              <w:rPr>
                <w:rFonts w:ascii="Aptos" w:eastAsia="Aptos" w:hAnsi="Aptos" w:cs="Aptos"/>
                <w:noProof w:val="0"/>
                <w:kern w:val="0"/>
              </w:rPr>
            </w:pPr>
            <w:r w:rsidRPr="00023454">
              <w:rPr>
                <w:rFonts w:ascii="Aptos" w:eastAsia="Aptos" w:hAnsi="Aptos" w:cs="Aptos"/>
                <w:noProof w:val="0"/>
                <w:kern w:val="0"/>
              </w:rPr>
              <w:t xml:space="preserve">Jā, šajā gadījumā pie projekta iesnieguma iesniegšanas - šāds dokuments var tikt uzskatīts par izmaksu pamatojošu dokumentu, kas pamato provizoriski noteiktās izmaksas. Pie projekta iesnieguma iesniegšanas ar šādu dokumentu ir pietiekoši. </w:t>
            </w:r>
          </w:p>
          <w:p w14:paraId="0ED1159C" w14:textId="77777777" w:rsidR="003C7278" w:rsidRPr="00023454" w:rsidRDefault="003C7278" w:rsidP="003C7278">
            <w:pPr>
              <w:spacing w:after="0" w:line="276" w:lineRule="auto"/>
              <w:jc w:val="both"/>
              <w:rPr>
                <w:rFonts w:ascii="Aptos" w:eastAsia="Aptos" w:hAnsi="Aptos" w:cs="Aptos"/>
                <w:noProof w:val="0"/>
                <w:kern w:val="0"/>
              </w:rPr>
            </w:pPr>
          </w:p>
          <w:p w14:paraId="015D4C37" w14:textId="56F10820" w:rsidR="003C7278" w:rsidRPr="00023454" w:rsidRDefault="003C7278" w:rsidP="003C7278">
            <w:pPr>
              <w:spacing w:after="0" w:line="276" w:lineRule="auto"/>
              <w:jc w:val="both"/>
              <w:rPr>
                <w:rFonts w:ascii="Aptos" w:eastAsia="Aptos" w:hAnsi="Aptos" w:cs="Aptos"/>
                <w:noProof w:val="0"/>
                <w:kern w:val="0"/>
              </w:rPr>
            </w:pPr>
            <w:r w:rsidRPr="00023454">
              <w:rPr>
                <w:rFonts w:ascii="Aptos" w:eastAsia="Aptos" w:hAnsi="Aptos" w:cs="Aptos"/>
                <w:noProof w:val="0"/>
                <w:kern w:val="0"/>
              </w:rPr>
              <w:t>Ja kvalificēsieties līguma noslēgšanai par projekta īstenošanu, tad atbilstoši ES fondu vadlīnijām N.1.6. “</w:t>
            </w:r>
            <w:hyperlink r:id="rId121" w:history="1">
              <w:r w:rsidRPr="00023454">
                <w:rPr>
                  <w:rFonts w:ascii="Aptos" w:eastAsia="Aptos" w:hAnsi="Aptos" w:cs="Aptos"/>
                  <w:noProof w:val="0"/>
                  <w:kern w:val="0"/>
                  <w:u w:val="single"/>
                </w:rPr>
                <w:t>Vadlīnijas Eiropas Savienības fondu līdzfinansēto projektu riskos balstītām pārbaudēm 2021.-2027.gada plānošanas periodā</w:t>
              </w:r>
            </w:hyperlink>
            <w:r w:rsidRPr="00023454">
              <w:rPr>
                <w:rFonts w:ascii="Aptos" w:eastAsia="Aptos" w:hAnsi="Aptos" w:cs="Aptos"/>
                <w:noProof w:val="0"/>
                <w:kern w:val="0"/>
              </w:rPr>
              <w:t>” (Pieejams:  </w:t>
            </w:r>
            <w:hyperlink r:id="rId122" w:history="1">
              <w:r w:rsidRPr="00023454">
                <w:rPr>
                  <w:rFonts w:ascii="Aptos" w:eastAsia="Aptos" w:hAnsi="Aptos" w:cs="Aptos"/>
                  <w:noProof w:val="0"/>
                  <w:kern w:val="0"/>
                  <w:u w:val="single"/>
                </w:rPr>
                <w:t>file:///C:/Users/cf-lice/Downloads/parbauzu_vadlinijas_21-27_.pdf</w:t>
              </w:r>
            </w:hyperlink>
            <w:r w:rsidRPr="00023454">
              <w:rPr>
                <w:rFonts w:ascii="Aptos" w:eastAsia="Aptos" w:hAnsi="Aptos" w:cs="Aptos"/>
                <w:noProof w:val="0"/>
                <w:kern w:val="0"/>
              </w:rPr>
              <w:t xml:space="preserve">), 71. punktā minētajam skaidrojumam: </w:t>
            </w:r>
            <w:proofErr w:type="spellStart"/>
            <w:r w:rsidRPr="00023454">
              <w:rPr>
                <w:rFonts w:ascii="Aptos" w:eastAsia="Aptos" w:hAnsi="Aptos" w:cs="Aptos"/>
                <w:noProof w:val="0"/>
                <w:kern w:val="0"/>
              </w:rPr>
              <w:t>Zemsliekšņu</w:t>
            </w:r>
            <w:proofErr w:type="spellEnd"/>
            <w:r w:rsidRPr="00023454">
              <w:rPr>
                <w:rFonts w:ascii="Aptos" w:eastAsia="Aptos" w:hAnsi="Aptos" w:cs="Aptos"/>
                <w:noProof w:val="0"/>
                <w:kern w:val="0"/>
              </w:rPr>
              <w:t xml:space="preserve"> iepirkumiem, kuru līgumcena ir mazāka par IUB vadlīnijās “Iepirkumu vadlīnijas sabiedrisko pakalpojumu sniedzējiem” un PIL, MK noteikumos Nr.104 noteiktajām līgumcenu robežām, no kuras tiek piemērots attiecīgais regulējums, tiek veikta tirgus izpēte un nodrošināta tās dokumentēšana, piemēram, izmantojot vadlīniju 5.pielikumā „Tirgus izpētes rezultātu apkopojums” iekļauto formu. Attiecībā uz </w:t>
            </w:r>
            <w:proofErr w:type="spellStart"/>
            <w:r w:rsidRPr="00023454">
              <w:rPr>
                <w:rFonts w:ascii="Aptos" w:eastAsia="Aptos" w:hAnsi="Aptos" w:cs="Aptos"/>
                <w:noProof w:val="0"/>
                <w:kern w:val="0"/>
              </w:rPr>
              <w:t>zemsliekšņu</w:t>
            </w:r>
            <w:proofErr w:type="spellEnd"/>
            <w:r w:rsidRPr="00023454">
              <w:rPr>
                <w:rFonts w:ascii="Aptos" w:eastAsia="Aptos" w:hAnsi="Aptos" w:cs="Aptos"/>
                <w:noProof w:val="0"/>
                <w:kern w:val="0"/>
              </w:rPr>
              <w:t xml:space="preserve"> iepirkumiem, kuru paredzamā līgumcena nepārsniedz 1000 </w:t>
            </w:r>
            <w:proofErr w:type="spellStart"/>
            <w:r w:rsidRPr="00734A23">
              <w:rPr>
                <w:rFonts w:ascii="Aptos" w:eastAsia="Aptos" w:hAnsi="Aptos" w:cs="Aptos"/>
                <w:i/>
                <w:iCs/>
                <w:noProof w:val="0"/>
                <w:kern w:val="0"/>
              </w:rPr>
              <w:t>euro</w:t>
            </w:r>
            <w:proofErr w:type="spellEnd"/>
            <w:r w:rsidRPr="00023454">
              <w:rPr>
                <w:rFonts w:ascii="Aptos" w:eastAsia="Aptos" w:hAnsi="Aptos" w:cs="Aptos"/>
                <w:noProof w:val="0"/>
                <w:kern w:val="0"/>
              </w:rPr>
              <w:t xml:space="preserve"> bez </w:t>
            </w:r>
            <w:r>
              <w:rPr>
                <w:rFonts w:ascii="Aptos" w:eastAsia="Aptos" w:hAnsi="Aptos" w:cs="Aptos"/>
                <w:noProof w:val="0"/>
                <w:kern w:val="0"/>
              </w:rPr>
              <w:t>PVN</w:t>
            </w:r>
            <w:r w:rsidRPr="00023454">
              <w:rPr>
                <w:rFonts w:ascii="Aptos" w:eastAsia="Aptos" w:hAnsi="Aptos" w:cs="Aptos"/>
                <w:noProof w:val="0"/>
                <w:kern w:val="0"/>
              </w:rPr>
              <w:t>, finansējuma saņēmējs saskaņā ar IUB skaidrojumu ir tiesīgs nedokumentēt tirgus izpēti. Tas var tikt jautāts projekta uzraudzības posmā.</w:t>
            </w:r>
          </w:p>
        </w:tc>
      </w:tr>
      <w:tr w:rsidR="003C7278" w:rsidRPr="00760640" w14:paraId="0B73C1F5" w14:textId="77777777" w:rsidTr="07FB903B">
        <w:trPr>
          <w:trHeight w:val="300"/>
        </w:trPr>
        <w:tc>
          <w:tcPr>
            <w:tcW w:w="1134" w:type="dxa"/>
          </w:tcPr>
          <w:p w14:paraId="6451DA71" w14:textId="7A3D26B3" w:rsidR="003C7278" w:rsidRDefault="003C7278" w:rsidP="003C7278">
            <w:pPr>
              <w:spacing w:line="276" w:lineRule="auto"/>
              <w:jc w:val="both"/>
              <w:rPr>
                <w:rFonts w:ascii="Aptos" w:hAnsi="Aptos" w:cs="Times New Roman"/>
              </w:rPr>
            </w:pPr>
            <w:r>
              <w:rPr>
                <w:rFonts w:ascii="Aptos" w:hAnsi="Aptos" w:cs="Times New Roman"/>
              </w:rPr>
              <w:t>2.12.</w:t>
            </w:r>
          </w:p>
        </w:tc>
        <w:tc>
          <w:tcPr>
            <w:tcW w:w="4396" w:type="dxa"/>
          </w:tcPr>
          <w:p w14:paraId="1702A7D3" w14:textId="77777777" w:rsidR="003C7278" w:rsidRPr="003564E5" w:rsidRDefault="003C7278" w:rsidP="003C7278">
            <w:pPr>
              <w:spacing w:line="276" w:lineRule="auto"/>
              <w:jc w:val="both"/>
              <w:rPr>
                <w:rFonts w:ascii="Aptos" w:eastAsia="Aptos" w:hAnsi="Aptos" w:cs="Aptos"/>
                <w:color w:val="000000" w:themeColor="text1"/>
              </w:rPr>
            </w:pPr>
            <w:r>
              <w:rPr>
                <w:rFonts w:ascii="Aptos" w:eastAsia="Aptos" w:hAnsi="Aptos" w:cs="Aptos"/>
                <w:color w:val="000000" w:themeColor="text1"/>
              </w:rPr>
              <w:t>J</w:t>
            </w:r>
            <w:r w:rsidRPr="003564E5">
              <w:rPr>
                <w:rFonts w:ascii="Aptos" w:eastAsia="Aptos" w:hAnsi="Aptos" w:cs="Aptos"/>
                <w:color w:val="000000" w:themeColor="text1"/>
              </w:rPr>
              <w:t>auna pakalpojuma izveidošana:</w:t>
            </w:r>
          </w:p>
          <w:p w14:paraId="0B96C35D" w14:textId="7F61B602" w:rsidR="003C7278" w:rsidRPr="000732B2" w:rsidRDefault="003C7278" w:rsidP="000732B2">
            <w:pPr>
              <w:pStyle w:val="Sarakstarindkopa"/>
              <w:numPr>
                <w:ilvl w:val="0"/>
                <w:numId w:val="42"/>
              </w:numPr>
              <w:spacing w:line="276" w:lineRule="auto"/>
              <w:jc w:val="both"/>
              <w:rPr>
                <w:rFonts w:ascii="Aptos" w:eastAsia="Aptos" w:hAnsi="Aptos" w:cs="Aptos"/>
                <w:color w:val="000000" w:themeColor="text1"/>
              </w:rPr>
            </w:pPr>
            <w:r w:rsidRPr="4B84750B">
              <w:rPr>
                <w:rFonts w:ascii="Aptos" w:eastAsia="Aptos" w:hAnsi="Aptos" w:cs="Aptos"/>
                <w:color w:val="000000" w:themeColor="text1"/>
              </w:rPr>
              <w:t xml:space="preserve">mums jau ir pakalpojums uzņēmumiem, bet pagaidām tas vēl nav attīstīts un nav ticis </w:t>
            </w:r>
            <w:r w:rsidRPr="4B84750B">
              <w:rPr>
                <w:rFonts w:ascii="Aptos" w:eastAsia="Aptos" w:hAnsi="Aptos" w:cs="Aptos"/>
                <w:color w:val="000000" w:themeColor="text1"/>
              </w:rPr>
              <w:lastRenderedPageBreak/>
              <w:t>realizēts. Vai mēs varētu attīstīt šo pakalpojumu šī konkursa ietvaros? Vai tas skaitīsies kā jauns pakalpojums?</w:t>
            </w:r>
          </w:p>
          <w:p w14:paraId="1BFAC4E1" w14:textId="07055615" w:rsidR="001B6171" w:rsidRPr="000732B2" w:rsidRDefault="001B6171" w:rsidP="000732B2">
            <w:pPr>
              <w:pStyle w:val="Sarakstarindkopa"/>
              <w:numPr>
                <w:ilvl w:val="0"/>
                <w:numId w:val="42"/>
              </w:numPr>
              <w:spacing w:line="276" w:lineRule="auto"/>
              <w:jc w:val="both"/>
              <w:rPr>
                <w:rFonts w:ascii="Aptos" w:eastAsia="Aptos" w:hAnsi="Aptos" w:cs="Aptos"/>
                <w:color w:val="000000" w:themeColor="text1"/>
              </w:rPr>
            </w:pPr>
            <w:r w:rsidRPr="0550D993">
              <w:rPr>
                <w:rFonts w:ascii="Aptos" w:eastAsia="Aptos" w:hAnsi="Aptos" w:cs="Aptos"/>
                <w:color w:val="000000" w:themeColor="text1"/>
              </w:rPr>
              <w:t>Vai pasākuma ietvaros varētu attīstīt esošu pakalpojumu pieaugušiem, ko vada neredzīgie gīdi un caur izklaidi māca klientus - gan soc. iek</w:t>
            </w:r>
            <w:r w:rsidR="61803B5D" w:rsidRPr="0550D993">
              <w:rPr>
                <w:rFonts w:ascii="Aptos" w:eastAsia="Aptos" w:hAnsi="Aptos" w:cs="Aptos"/>
                <w:color w:val="000000" w:themeColor="text1"/>
              </w:rPr>
              <w:t>ļa</w:t>
            </w:r>
            <w:r w:rsidRPr="0550D993">
              <w:rPr>
                <w:rFonts w:ascii="Aptos" w:eastAsia="Aptos" w:hAnsi="Aptos" w:cs="Aptos"/>
                <w:color w:val="000000" w:themeColor="text1"/>
              </w:rPr>
              <w:t>ušanu, gan empātiju, dažādību, toleranci.</w:t>
            </w:r>
          </w:p>
          <w:p w14:paraId="3335FD97" w14:textId="722E08A7" w:rsidR="001B6171" w:rsidRDefault="001B6171" w:rsidP="001B6171">
            <w:pPr>
              <w:spacing w:line="276" w:lineRule="auto"/>
              <w:jc w:val="both"/>
              <w:rPr>
                <w:rFonts w:ascii="Aptos" w:eastAsia="Aptos" w:hAnsi="Aptos" w:cs="Aptos"/>
                <w:color w:val="000000" w:themeColor="text1"/>
              </w:rPr>
            </w:pPr>
          </w:p>
        </w:tc>
        <w:tc>
          <w:tcPr>
            <w:tcW w:w="8895" w:type="dxa"/>
          </w:tcPr>
          <w:p w14:paraId="0EF57F4E" w14:textId="068D889F" w:rsidR="003C7278" w:rsidRPr="000732B2" w:rsidRDefault="003C7278" w:rsidP="4B84750B">
            <w:pPr>
              <w:pStyle w:val="Sarakstarindkopa"/>
              <w:numPr>
                <w:ilvl w:val="0"/>
                <w:numId w:val="43"/>
              </w:numPr>
              <w:spacing w:before="100" w:beforeAutospacing="1" w:after="100" w:afterAutospacing="1" w:line="276" w:lineRule="auto"/>
              <w:ind w:left="312"/>
              <w:jc w:val="both"/>
              <w:rPr>
                <w:rFonts w:ascii="Aptos" w:eastAsia="Aptos" w:hAnsi="Aptos" w:cs="Aptos"/>
                <w:noProof w:val="0"/>
                <w:color w:val="000000" w:themeColor="text1"/>
                <w:kern w:val="0"/>
                <w:lang w:eastAsia="lv-LV"/>
                <w14:ligatures w14:val="none"/>
              </w:rPr>
            </w:pPr>
            <w:r w:rsidRPr="000732B2">
              <w:rPr>
                <w:rFonts w:ascii="Aptos" w:eastAsia="Aptos" w:hAnsi="Aptos" w:cs="Aptos"/>
                <w:noProof w:val="0"/>
                <w:color w:val="000000" w:themeColor="text1"/>
                <w:kern w:val="0"/>
                <w:lang w:eastAsia="lv-LV"/>
                <w14:ligatures w14:val="none"/>
              </w:rPr>
              <w:lastRenderedPageBreak/>
              <w:t xml:space="preserve">Atbilstoši SAM MK noteikumu </w:t>
            </w:r>
            <w:hyperlink r:id="rId123" w:anchor="p8" w:history="1">
              <w:r w:rsidRPr="000732B2">
                <w:rPr>
                  <w:rStyle w:val="Hipersaite"/>
                  <w:rFonts w:ascii="Aptos" w:eastAsia="Aptos" w:hAnsi="Aptos" w:cs="Aptos"/>
                  <w:noProof w:val="0"/>
                  <w:color w:val="000000" w:themeColor="text1"/>
                  <w:kern w:val="0"/>
                  <w:lang w:eastAsia="lv-LV"/>
                  <w14:ligatures w14:val="none"/>
                </w:rPr>
                <w:t>8.</w:t>
              </w:r>
            </w:hyperlink>
            <w:r w:rsidRPr="000732B2">
              <w:rPr>
                <w:rFonts w:ascii="Aptos" w:eastAsia="Aptos" w:hAnsi="Aptos" w:cs="Aptos"/>
                <w:noProof w:val="0"/>
                <w:color w:val="000000" w:themeColor="text1"/>
                <w:kern w:val="0"/>
                <w:lang w:eastAsia="lv-LV"/>
                <w14:ligatures w14:val="none"/>
              </w:rPr>
              <w:t xml:space="preserve"> punktam – specifiskā atbalsta mērķa grupa ir vietējie iedzīvotāji, īpašu uzmanību pievēršot </w:t>
            </w:r>
            <w:r w:rsidRPr="000732B2">
              <w:rPr>
                <w:rFonts w:ascii="Aptos" w:eastAsia="Aptos" w:hAnsi="Aptos" w:cs="Aptos"/>
                <w:b/>
                <w:bCs/>
                <w:noProof w:val="0"/>
                <w:color w:val="000000" w:themeColor="text1"/>
                <w:kern w:val="0"/>
                <w:lang w:eastAsia="lv-LV"/>
                <w14:ligatures w14:val="none"/>
              </w:rPr>
              <w:t xml:space="preserve">sociāli </w:t>
            </w:r>
            <w:proofErr w:type="spellStart"/>
            <w:r w:rsidRPr="000732B2">
              <w:rPr>
                <w:rFonts w:ascii="Aptos" w:eastAsia="Aptos" w:hAnsi="Aptos" w:cs="Aptos"/>
                <w:b/>
                <w:bCs/>
                <w:noProof w:val="0"/>
                <w:color w:val="000000" w:themeColor="text1"/>
                <w:kern w:val="0"/>
                <w:lang w:eastAsia="lv-LV"/>
                <w14:ligatures w14:val="none"/>
              </w:rPr>
              <w:t>mazaizsargātām</w:t>
            </w:r>
            <w:proofErr w:type="spellEnd"/>
            <w:r w:rsidRPr="000732B2">
              <w:rPr>
                <w:rFonts w:ascii="Aptos" w:eastAsia="Aptos" w:hAnsi="Aptos" w:cs="Aptos"/>
                <w:b/>
                <w:bCs/>
                <w:noProof w:val="0"/>
                <w:color w:val="000000" w:themeColor="text1"/>
                <w:kern w:val="0"/>
                <w:lang w:eastAsia="lv-LV"/>
                <w14:ligatures w14:val="none"/>
              </w:rPr>
              <w:t xml:space="preserve"> grupām, tai skaitā cilvēkiem ar funkcionāliem traucējumiem, diasporai, mazākumtautību pārstāvjiem un imigrantiem, bērniem un jauniešiem, senioriem un cilvēkiem, kas pakļauti sociāli ekonomiskās atstumtības </w:t>
            </w:r>
            <w:r w:rsidRPr="000732B2">
              <w:rPr>
                <w:rFonts w:ascii="Aptos" w:eastAsia="Aptos" w:hAnsi="Aptos" w:cs="Aptos"/>
                <w:b/>
                <w:bCs/>
                <w:noProof w:val="0"/>
                <w:color w:val="000000" w:themeColor="text1"/>
                <w:kern w:val="0"/>
                <w:lang w:eastAsia="lv-LV"/>
                <w14:ligatures w14:val="none"/>
              </w:rPr>
              <w:lastRenderedPageBreak/>
              <w:t xml:space="preserve">riskiem. </w:t>
            </w:r>
            <w:r w:rsidRPr="000732B2">
              <w:rPr>
                <w:rFonts w:ascii="Aptos" w:eastAsia="Aptos" w:hAnsi="Aptos" w:cs="Aptos"/>
                <w:noProof w:val="0"/>
                <w:color w:val="000000" w:themeColor="text1"/>
                <w:kern w:val="0"/>
                <w:lang w:eastAsia="lv-LV"/>
                <w14:ligatures w14:val="none"/>
              </w:rPr>
              <w:t>Uzņēmumi nav 4.3.2. pasākuma mērķa grupa, līdz ar to šāda jaunradīta pakalpojuma izmaksas var netikt attiecinātas.</w:t>
            </w:r>
          </w:p>
          <w:p w14:paraId="33D2C3D6" w14:textId="1301DC37" w:rsidR="000A5EF5" w:rsidRPr="007E6814" w:rsidRDefault="007E6814" w:rsidP="0550D993">
            <w:pPr>
              <w:pStyle w:val="Sarakstarindkopa"/>
              <w:numPr>
                <w:ilvl w:val="0"/>
                <w:numId w:val="43"/>
              </w:numPr>
              <w:spacing w:before="100" w:beforeAutospacing="1" w:after="100" w:afterAutospacing="1" w:line="276" w:lineRule="auto"/>
              <w:ind w:left="312"/>
              <w:jc w:val="both"/>
              <w:rPr>
                <w:rFonts w:ascii="Aptos" w:eastAsia="Aptos" w:hAnsi="Aptos" w:cs="Aptos"/>
                <w:noProof w:val="0"/>
                <w:kern w:val="0"/>
              </w:rPr>
            </w:pPr>
            <w:r>
              <w:rPr>
                <w:rFonts w:ascii="Aptos" w:eastAsia="Aptos" w:hAnsi="Aptos" w:cs="Aptos"/>
                <w:noProof w:val="0"/>
                <w:kern w:val="0"/>
              </w:rPr>
              <w:t>A</w:t>
            </w:r>
            <w:r w:rsidR="000A5EF5" w:rsidRPr="007E6814">
              <w:rPr>
                <w:rFonts w:ascii="Aptos" w:eastAsia="Aptos" w:hAnsi="Aptos" w:cs="Aptos"/>
                <w:noProof w:val="0"/>
                <w:kern w:val="0"/>
              </w:rPr>
              <w:t>tbilstoši projekta atlases nolikuma 2.</w:t>
            </w:r>
            <w:r>
              <w:rPr>
                <w:rFonts w:ascii="Aptos" w:eastAsia="Aptos" w:hAnsi="Aptos" w:cs="Aptos"/>
                <w:noProof w:val="0"/>
                <w:kern w:val="0"/>
              </w:rPr>
              <w:t xml:space="preserve"> </w:t>
            </w:r>
            <w:r w:rsidR="000A5EF5" w:rsidRPr="007E6814">
              <w:rPr>
                <w:rFonts w:ascii="Aptos" w:eastAsia="Aptos" w:hAnsi="Aptos" w:cs="Aptos"/>
                <w:noProof w:val="0"/>
                <w:kern w:val="0"/>
              </w:rPr>
              <w:t xml:space="preserve">pielikuma “Projekta iesnieguma vērtēšanas kritēriji un to piemērošanas kārtība” 4.2. kritērijam - projekta iesniegumā var paredzēt radīt jaunus vai attīstīt esošus mērķa grupas/u vajadzībām pielāgotus kultūras pakalpojumus. Lai noteiktu, vai attīstāmie kultūras pakalpojumi ir pielāgoti mērķa grupas/u vajadzībām, vērtē, vai projekta iesniegumā ir skaidri un detalizēti aprakstīta: </w:t>
            </w:r>
          </w:p>
          <w:p w14:paraId="37AFB5EB" w14:textId="341D7012" w:rsidR="000A5EF5" w:rsidRPr="00855BF5" w:rsidRDefault="000A5EF5" w:rsidP="0550D993">
            <w:pPr>
              <w:pStyle w:val="Sarakstarindkopa"/>
              <w:numPr>
                <w:ilvl w:val="1"/>
                <w:numId w:val="44"/>
              </w:numPr>
              <w:spacing w:before="100" w:beforeAutospacing="1" w:after="100" w:afterAutospacing="1" w:line="276" w:lineRule="auto"/>
              <w:ind w:left="1021"/>
              <w:jc w:val="both"/>
              <w:rPr>
                <w:rFonts w:ascii="Aptos" w:eastAsia="Aptos" w:hAnsi="Aptos" w:cs="Aptos"/>
                <w:noProof w:val="0"/>
                <w:kern w:val="0"/>
              </w:rPr>
            </w:pPr>
            <w:r w:rsidRPr="00855BF5">
              <w:rPr>
                <w:rFonts w:ascii="Aptos" w:eastAsia="Aptos" w:hAnsi="Aptos" w:cs="Aptos"/>
                <w:noProof w:val="0"/>
                <w:kern w:val="0"/>
              </w:rPr>
              <w:t xml:space="preserve">pakalpojums, kas izveidots vai pilnveidots projekta īstenošanas rezultātā; </w:t>
            </w:r>
          </w:p>
          <w:p w14:paraId="6AE2D5A8" w14:textId="1037B5ED" w:rsidR="000A5EF5" w:rsidRPr="00855BF5" w:rsidRDefault="000A5EF5" w:rsidP="0550D993">
            <w:pPr>
              <w:pStyle w:val="Sarakstarindkopa"/>
              <w:numPr>
                <w:ilvl w:val="1"/>
                <w:numId w:val="44"/>
              </w:numPr>
              <w:spacing w:before="100" w:beforeAutospacing="1" w:after="100" w:afterAutospacing="1" w:line="276" w:lineRule="auto"/>
              <w:ind w:left="1021"/>
              <w:jc w:val="both"/>
              <w:rPr>
                <w:rFonts w:ascii="Aptos" w:eastAsia="Aptos" w:hAnsi="Aptos" w:cs="Aptos"/>
                <w:noProof w:val="0"/>
                <w:kern w:val="0"/>
              </w:rPr>
            </w:pPr>
            <w:r w:rsidRPr="00855BF5">
              <w:rPr>
                <w:rFonts w:ascii="Aptos" w:eastAsia="Aptos" w:hAnsi="Aptos" w:cs="Aptos"/>
                <w:noProof w:val="0"/>
                <w:kern w:val="0"/>
              </w:rPr>
              <w:t xml:space="preserve">pakalpojuma atbilstība mērķa grupas/u vajadzībām un tā noteikšanai lietotās metodes, tai skaitā: </w:t>
            </w:r>
          </w:p>
          <w:p w14:paraId="1B2B6D58" w14:textId="4C9A8EA8" w:rsidR="000A5EF5" w:rsidRPr="00855BF5" w:rsidRDefault="000A5EF5" w:rsidP="0550D993">
            <w:pPr>
              <w:pStyle w:val="Sarakstarindkopa"/>
              <w:numPr>
                <w:ilvl w:val="2"/>
                <w:numId w:val="45"/>
              </w:numPr>
              <w:spacing w:before="100" w:beforeAutospacing="1" w:after="100" w:afterAutospacing="1" w:line="276" w:lineRule="auto"/>
              <w:ind w:left="1305"/>
              <w:jc w:val="both"/>
              <w:rPr>
                <w:rFonts w:ascii="Aptos" w:eastAsia="Aptos" w:hAnsi="Aptos" w:cs="Aptos"/>
                <w:noProof w:val="0"/>
                <w:kern w:val="0"/>
              </w:rPr>
            </w:pPr>
            <w:r w:rsidRPr="00855BF5">
              <w:rPr>
                <w:rFonts w:ascii="Aptos" w:eastAsia="Aptos" w:hAnsi="Aptos" w:cs="Aptos"/>
                <w:noProof w:val="0"/>
                <w:kern w:val="0"/>
              </w:rPr>
              <w:t xml:space="preserve">vai lietotas piemērotas un daudzveidīgas metodes, lai radītu mērķa grupas/u vajadzībām atbilstošu kultūras pakalpojumu (piemēram, analizē iespējami dažādus datus, balstās savā vai citu pieredzē, uzklausa ekspertus, strādā ar mērķa grupas pārstāvjiem, u.c.);  </w:t>
            </w:r>
          </w:p>
          <w:p w14:paraId="5D4560FB" w14:textId="77777777" w:rsidR="00084919" w:rsidRDefault="000A5EF5" w:rsidP="0550D993">
            <w:pPr>
              <w:pStyle w:val="Sarakstarindkopa"/>
              <w:numPr>
                <w:ilvl w:val="2"/>
                <w:numId w:val="45"/>
              </w:numPr>
              <w:spacing w:before="100" w:beforeAutospacing="1" w:after="100" w:afterAutospacing="1" w:line="276" w:lineRule="auto"/>
              <w:ind w:left="1305"/>
              <w:jc w:val="both"/>
              <w:rPr>
                <w:rFonts w:ascii="Aptos" w:eastAsia="Aptos" w:hAnsi="Aptos" w:cs="Aptos"/>
                <w:noProof w:val="0"/>
                <w:kern w:val="0"/>
              </w:rPr>
            </w:pPr>
            <w:r w:rsidRPr="00855BF5">
              <w:rPr>
                <w:rFonts w:ascii="Aptos" w:eastAsia="Aptos" w:hAnsi="Aptos" w:cs="Aptos"/>
                <w:noProof w:val="0"/>
                <w:kern w:val="0"/>
              </w:rPr>
              <w:t>vai pamatots, kāpēc un kā piedāvātais kultūras pakalpojums atbilst mērķa grupas/u vajadzībām;</w:t>
            </w:r>
          </w:p>
          <w:p w14:paraId="030DEFFC" w14:textId="4EDE1515" w:rsidR="000A5EF5" w:rsidRPr="007E6814" w:rsidRDefault="002831CF" w:rsidP="0550D993">
            <w:pPr>
              <w:pStyle w:val="Sarakstarindkopa"/>
              <w:numPr>
                <w:ilvl w:val="0"/>
                <w:numId w:val="43"/>
              </w:numPr>
              <w:spacing w:before="100" w:beforeAutospacing="1" w:after="100" w:afterAutospacing="1" w:line="276" w:lineRule="auto"/>
              <w:ind w:left="312"/>
              <w:jc w:val="both"/>
              <w:rPr>
                <w:rFonts w:ascii="Aptos" w:eastAsia="Aptos" w:hAnsi="Aptos" w:cs="Aptos"/>
                <w:noProof w:val="0"/>
                <w:kern w:val="0"/>
              </w:rPr>
            </w:pPr>
            <w:r>
              <w:rPr>
                <w:rFonts w:ascii="Aptos" w:eastAsia="Aptos" w:hAnsi="Aptos" w:cs="Aptos"/>
                <w:noProof w:val="0"/>
                <w:kern w:val="0"/>
              </w:rPr>
              <w:t>p</w:t>
            </w:r>
            <w:r w:rsidR="000A5EF5" w:rsidRPr="007E6814">
              <w:rPr>
                <w:rFonts w:ascii="Aptos" w:eastAsia="Aptos" w:hAnsi="Aptos" w:cs="Aptos"/>
                <w:noProof w:val="0"/>
                <w:kern w:val="0"/>
              </w:rPr>
              <w:t xml:space="preserve">akalpojuma potenciāls vairot līdzdalību kultūras norisēs; </w:t>
            </w:r>
          </w:p>
          <w:p w14:paraId="394E49D8" w14:textId="0AA8C0E9" w:rsidR="000A5EF5" w:rsidRPr="00023454" w:rsidRDefault="002831CF" w:rsidP="0550D993">
            <w:pPr>
              <w:spacing w:before="100" w:beforeAutospacing="1" w:after="100" w:afterAutospacing="1" w:line="276" w:lineRule="auto"/>
              <w:jc w:val="both"/>
              <w:rPr>
                <w:rFonts w:ascii="Aptos" w:eastAsia="Aptos" w:hAnsi="Aptos" w:cs="Aptos"/>
                <w:noProof w:val="0"/>
                <w:kern w:val="0"/>
              </w:rPr>
            </w:pPr>
            <w:r>
              <w:rPr>
                <w:rFonts w:ascii="Aptos" w:eastAsia="Aptos" w:hAnsi="Aptos" w:cs="Aptos"/>
                <w:noProof w:val="0"/>
                <w:kern w:val="0"/>
              </w:rPr>
              <w:t>A</w:t>
            </w:r>
            <w:r w:rsidR="000A5EF5" w:rsidRPr="000A5EF5">
              <w:rPr>
                <w:rFonts w:ascii="Aptos" w:eastAsia="Aptos" w:hAnsi="Aptos" w:cs="Aptos"/>
                <w:noProof w:val="0"/>
                <w:kern w:val="0"/>
              </w:rPr>
              <w:t>nalizē kultūras pakalpojuma ilgtermiņa ietekmi plašākā lokālā, nacionālā un/vai starptautiskā kontekstā, pamatojot ar citviet ieviestām veiksmīgām praksēm, piemēriem un politiku.</w:t>
            </w:r>
          </w:p>
        </w:tc>
      </w:tr>
      <w:tr w:rsidR="003C7278" w:rsidRPr="00760640" w14:paraId="0D04F0C9" w14:textId="77777777" w:rsidTr="07FB903B">
        <w:trPr>
          <w:trHeight w:val="300"/>
        </w:trPr>
        <w:tc>
          <w:tcPr>
            <w:tcW w:w="1134" w:type="dxa"/>
          </w:tcPr>
          <w:p w14:paraId="2E2BF2A8" w14:textId="0F53757D" w:rsidR="003C7278" w:rsidRDefault="003C7278" w:rsidP="003C7278">
            <w:pPr>
              <w:spacing w:line="276" w:lineRule="auto"/>
              <w:jc w:val="both"/>
              <w:rPr>
                <w:rFonts w:ascii="Aptos" w:hAnsi="Aptos" w:cs="Times New Roman"/>
              </w:rPr>
            </w:pPr>
            <w:r>
              <w:rPr>
                <w:rFonts w:ascii="Aptos" w:hAnsi="Aptos" w:cs="Times New Roman"/>
              </w:rPr>
              <w:lastRenderedPageBreak/>
              <w:t xml:space="preserve">2.13. </w:t>
            </w:r>
          </w:p>
        </w:tc>
        <w:tc>
          <w:tcPr>
            <w:tcW w:w="4396" w:type="dxa"/>
          </w:tcPr>
          <w:p w14:paraId="6708DB10" w14:textId="0FCF058B" w:rsidR="003C7278" w:rsidRDefault="003C7278" w:rsidP="003C7278">
            <w:pPr>
              <w:spacing w:line="276" w:lineRule="auto"/>
              <w:jc w:val="both"/>
              <w:rPr>
                <w:rFonts w:ascii="Aptos" w:eastAsia="Aptos" w:hAnsi="Aptos" w:cs="Aptos"/>
                <w:color w:val="000000" w:themeColor="text1"/>
              </w:rPr>
            </w:pPr>
            <w:r w:rsidRPr="000077F7">
              <w:rPr>
                <w:rFonts w:ascii="Aptos" w:eastAsia="Aptos" w:hAnsi="Aptos" w:cs="Aptos"/>
                <w:color w:val="000000" w:themeColor="text1"/>
              </w:rPr>
              <w:t xml:space="preserve">Vai mēs varam </w:t>
            </w:r>
            <w:r>
              <w:rPr>
                <w:rFonts w:ascii="Aptos" w:eastAsia="Aptos" w:hAnsi="Aptos" w:cs="Aptos"/>
                <w:color w:val="000000" w:themeColor="text1"/>
              </w:rPr>
              <w:t>startēt</w:t>
            </w:r>
            <w:r w:rsidRPr="000077F7">
              <w:rPr>
                <w:rFonts w:ascii="Aptos" w:eastAsia="Aptos" w:hAnsi="Aptos" w:cs="Aptos"/>
                <w:color w:val="000000" w:themeColor="text1"/>
              </w:rPr>
              <w:t xml:space="preserve"> konkursā ar vairākiem jauniem pakalpojumiem ?</w:t>
            </w:r>
          </w:p>
        </w:tc>
        <w:tc>
          <w:tcPr>
            <w:tcW w:w="8895" w:type="dxa"/>
          </w:tcPr>
          <w:p w14:paraId="141463C4" w14:textId="77777777" w:rsidR="003C7278" w:rsidRPr="00444753" w:rsidRDefault="003C7278" w:rsidP="003C7278">
            <w:pPr>
              <w:spacing w:after="0" w:line="276" w:lineRule="auto"/>
              <w:jc w:val="both"/>
              <w:rPr>
                <w:rFonts w:ascii="Aptos" w:eastAsia="Aptos" w:hAnsi="Aptos" w:cs="Aptos"/>
                <w:noProof w:val="0"/>
                <w:kern w:val="0"/>
              </w:rPr>
            </w:pPr>
            <w:r w:rsidRPr="00444753">
              <w:rPr>
                <w:rFonts w:ascii="Aptos" w:eastAsia="Aptos" w:hAnsi="Aptos" w:cs="Aptos"/>
                <w:noProof w:val="0"/>
                <w:kern w:val="0"/>
              </w:rPr>
              <w:t>Jā, atbilstoši projekta atlases nolikuma 2.</w:t>
            </w:r>
            <w:r>
              <w:rPr>
                <w:rFonts w:ascii="Aptos" w:eastAsia="Aptos" w:hAnsi="Aptos" w:cs="Aptos"/>
                <w:noProof w:val="0"/>
                <w:kern w:val="0"/>
              </w:rPr>
              <w:t xml:space="preserve"> </w:t>
            </w:r>
            <w:r w:rsidRPr="00444753">
              <w:rPr>
                <w:rFonts w:ascii="Aptos" w:eastAsia="Aptos" w:hAnsi="Aptos" w:cs="Aptos"/>
                <w:noProof w:val="0"/>
                <w:kern w:val="0"/>
              </w:rPr>
              <w:t xml:space="preserve">pielikuma “Projekta iesnieguma vērtēšanas kritēriji un to piemērošanas kārtība”  (Pieejams: </w:t>
            </w:r>
            <w:hyperlink r:id="rId124" w:history="1">
              <w:r w:rsidRPr="00444753">
                <w:rPr>
                  <w:rStyle w:val="Hipersaite"/>
                  <w:rFonts w:ascii="Aptos" w:eastAsia="Aptos" w:hAnsi="Aptos" w:cs="Aptos"/>
                  <w:noProof w:val="0"/>
                  <w:kern w:val="0"/>
                </w:rPr>
                <w:t>https://www.cfla.gov.lv/lv/4-3-2</w:t>
              </w:r>
            </w:hyperlink>
            <w:r w:rsidRPr="00444753">
              <w:rPr>
                <w:rFonts w:ascii="Aptos" w:eastAsia="Aptos" w:hAnsi="Aptos" w:cs="Aptos"/>
                <w:noProof w:val="0"/>
                <w:kern w:val="0"/>
              </w:rPr>
              <w:t xml:space="preserve">) 4.2. kritērijam - projekta iesniegumā var paredzēt radīt jaunus vai attīstīt esošus mērķa grupas/u vajadzībām pielāgotus kultūras pakalpojumus. Lai noteiktu, vai attīstāmie kultūras pakalpojumi ir pielāgoti mērķa grupas/u vajadzībām, vērtē, vai projekta iesniegumā ir skaidri un detalizēti aprakstīta: </w:t>
            </w:r>
          </w:p>
          <w:p w14:paraId="6D440781" w14:textId="77777777" w:rsidR="003C7278" w:rsidRPr="00444753" w:rsidRDefault="003C7278" w:rsidP="003C7278">
            <w:pPr>
              <w:spacing w:after="0" w:line="276" w:lineRule="auto"/>
              <w:jc w:val="both"/>
              <w:rPr>
                <w:rFonts w:ascii="Aptos" w:eastAsia="Aptos" w:hAnsi="Aptos" w:cs="Aptos"/>
                <w:noProof w:val="0"/>
                <w:kern w:val="0"/>
              </w:rPr>
            </w:pPr>
            <w:r w:rsidRPr="00444753">
              <w:rPr>
                <w:rFonts w:ascii="Aptos" w:eastAsia="Aptos" w:hAnsi="Aptos" w:cs="Aptos"/>
                <w:noProof w:val="0"/>
                <w:kern w:val="0"/>
              </w:rPr>
              <w:t>1.</w:t>
            </w:r>
            <w:r w:rsidRPr="00444753">
              <w:rPr>
                <w:rFonts w:ascii="Aptos" w:eastAsia="Aptos" w:hAnsi="Aptos" w:cs="Aptos"/>
                <w:noProof w:val="0"/>
                <w:kern w:val="0"/>
              </w:rPr>
              <w:tab/>
              <w:t xml:space="preserve">pakalpojums, kas izveidots vai pilnveidots projekta īstenošanas rezultātā; </w:t>
            </w:r>
          </w:p>
          <w:p w14:paraId="65E0CDA2" w14:textId="77777777" w:rsidR="003C7278" w:rsidRPr="00444753" w:rsidRDefault="003C7278" w:rsidP="003C7278">
            <w:pPr>
              <w:spacing w:after="0" w:line="276" w:lineRule="auto"/>
              <w:jc w:val="both"/>
              <w:rPr>
                <w:rFonts w:ascii="Aptos" w:eastAsia="Aptos" w:hAnsi="Aptos" w:cs="Aptos"/>
                <w:noProof w:val="0"/>
                <w:kern w:val="0"/>
              </w:rPr>
            </w:pPr>
            <w:r w:rsidRPr="00444753">
              <w:rPr>
                <w:rFonts w:ascii="Aptos" w:eastAsia="Aptos" w:hAnsi="Aptos" w:cs="Aptos"/>
                <w:noProof w:val="0"/>
                <w:kern w:val="0"/>
              </w:rPr>
              <w:lastRenderedPageBreak/>
              <w:t>2.</w:t>
            </w:r>
            <w:r w:rsidRPr="00444753">
              <w:rPr>
                <w:rFonts w:ascii="Aptos" w:eastAsia="Aptos" w:hAnsi="Aptos" w:cs="Aptos"/>
                <w:noProof w:val="0"/>
                <w:kern w:val="0"/>
              </w:rPr>
              <w:tab/>
              <w:t xml:space="preserve">pakalpojuma atbilstība mērķa grupas/u vajadzībām un tā noteikšanai lietotās metodes, tai skaitā: </w:t>
            </w:r>
          </w:p>
          <w:p w14:paraId="7C3D9DBC" w14:textId="77777777" w:rsidR="003C7278" w:rsidRPr="00444753" w:rsidRDefault="003C7278" w:rsidP="003C7278">
            <w:pPr>
              <w:spacing w:after="0" w:line="276" w:lineRule="auto"/>
              <w:jc w:val="both"/>
              <w:rPr>
                <w:rFonts w:ascii="Aptos" w:eastAsia="Aptos" w:hAnsi="Aptos" w:cs="Aptos"/>
                <w:noProof w:val="0"/>
                <w:kern w:val="0"/>
              </w:rPr>
            </w:pPr>
            <w:r w:rsidRPr="00444753">
              <w:rPr>
                <w:rFonts w:ascii="Aptos" w:eastAsia="Aptos" w:hAnsi="Aptos" w:cs="Aptos"/>
                <w:noProof w:val="0"/>
                <w:kern w:val="0"/>
              </w:rPr>
              <w:t>2.1.</w:t>
            </w:r>
            <w:r w:rsidRPr="00444753">
              <w:rPr>
                <w:rFonts w:ascii="Aptos" w:eastAsia="Aptos" w:hAnsi="Aptos" w:cs="Aptos"/>
                <w:noProof w:val="0"/>
                <w:kern w:val="0"/>
              </w:rPr>
              <w:tab/>
              <w:t xml:space="preserve">vai lietotas piemērotas un daudzveidīgas metodes, lai radītu mērķa grupas/u vajadzībām atbilstošu kultūras pakalpojumu (piemēram, analizē iespējami dažādus datus, balstās savā vai citu pieredzē, uzklausa ekspertus, strādā ar mērķa grupas pārstāvjiem, u.c.);  </w:t>
            </w:r>
          </w:p>
          <w:p w14:paraId="62D925FD" w14:textId="77777777" w:rsidR="003C7278" w:rsidRPr="00444753" w:rsidRDefault="003C7278" w:rsidP="003C7278">
            <w:pPr>
              <w:spacing w:after="0" w:line="276" w:lineRule="auto"/>
              <w:jc w:val="both"/>
              <w:rPr>
                <w:rFonts w:ascii="Aptos" w:eastAsia="Aptos" w:hAnsi="Aptos" w:cs="Aptos"/>
                <w:noProof w:val="0"/>
                <w:kern w:val="0"/>
              </w:rPr>
            </w:pPr>
            <w:r w:rsidRPr="00444753">
              <w:rPr>
                <w:rFonts w:ascii="Aptos" w:eastAsia="Aptos" w:hAnsi="Aptos" w:cs="Aptos"/>
                <w:noProof w:val="0"/>
                <w:kern w:val="0"/>
              </w:rPr>
              <w:t>2.2.</w:t>
            </w:r>
            <w:r w:rsidRPr="00444753">
              <w:rPr>
                <w:rFonts w:ascii="Aptos" w:eastAsia="Aptos" w:hAnsi="Aptos" w:cs="Aptos"/>
                <w:noProof w:val="0"/>
                <w:kern w:val="0"/>
              </w:rPr>
              <w:tab/>
              <w:t xml:space="preserve">vai pamatots, kāpēc un kā piedāvātais kultūras pakalpojums atbilst mērķa grupas/u vajadzībām;  </w:t>
            </w:r>
          </w:p>
          <w:p w14:paraId="3F933BF1" w14:textId="77777777" w:rsidR="003C7278" w:rsidRPr="00444753" w:rsidRDefault="003C7278" w:rsidP="003C7278">
            <w:pPr>
              <w:spacing w:after="0" w:line="276" w:lineRule="auto"/>
              <w:jc w:val="both"/>
              <w:rPr>
                <w:rFonts w:ascii="Aptos" w:eastAsia="Aptos" w:hAnsi="Aptos" w:cs="Aptos"/>
                <w:noProof w:val="0"/>
                <w:kern w:val="0"/>
              </w:rPr>
            </w:pPr>
            <w:r w:rsidRPr="00444753">
              <w:rPr>
                <w:rFonts w:ascii="Aptos" w:eastAsia="Aptos" w:hAnsi="Aptos" w:cs="Aptos"/>
                <w:noProof w:val="0"/>
                <w:kern w:val="0"/>
              </w:rPr>
              <w:t>3.</w:t>
            </w:r>
            <w:r w:rsidRPr="00444753">
              <w:rPr>
                <w:rFonts w:ascii="Aptos" w:eastAsia="Aptos" w:hAnsi="Aptos" w:cs="Aptos"/>
                <w:noProof w:val="0"/>
                <w:kern w:val="0"/>
              </w:rPr>
              <w:tab/>
              <w:t xml:space="preserve">pakalpojuma potenciāls vairot līdzdalību kultūras norisēs; </w:t>
            </w:r>
          </w:p>
          <w:p w14:paraId="59C8F251" w14:textId="0E6F6F03" w:rsidR="003C7278" w:rsidRPr="00023454" w:rsidRDefault="003C7278" w:rsidP="003C7278">
            <w:pPr>
              <w:spacing w:after="0" w:line="276" w:lineRule="auto"/>
              <w:jc w:val="both"/>
              <w:rPr>
                <w:rFonts w:ascii="Aptos" w:eastAsia="Aptos" w:hAnsi="Aptos" w:cs="Aptos"/>
                <w:noProof w:val="0"/>
                <w:kern w:val="0"/>
              </w:rPr>
            </w:pPr>
            <w:r w:rsidRPr="00444753">
              <w:rPr>
                <w:rFonts w:ascii="Aptos" w:eastAsia="Aptos" w:hAnsi="Aptos" w:cs="Aptos"/>
                <w:noProof w:val="0"/>
                <w:kern w:val="0"/>
              </w:rPr>
              <w:t>4.</w:t>
            </w:r>
            <w:r w:rsidRPr="00444753">
              <w:rPr>
                <w:rFonts w:ascii="Aptos" w:eastAsia="Aptos" w:hAnsi="Aptos" w:cs="Aptos"/>
                <w:noProof w:val="0"/>
                <w:kern w:val="0"/>
              </w:rPr>
              <w:tab/>
              <w:t>analizē kultūras pakalpojuma ilgtermiņa ietekmi plašākā lokālā, nacionālā un/vai starptautiskā kontekstā, pamatojot ar citviet ieviestām veiksmīgām praksēm, piemēriem un politiku.</w:t>
            </w:r>
          </w:p>
        </w:tc>
      </w:tr>
      <w:tr w:rsidR="003C7278" w:rsidRPr="00760640" w14:paraId="65E24C79" w14:textId="77777777" w:rsidTr="07FB903B">
        <w:trPr>
          <w:trHeight w:val="300"/>
        </w:trPr>
        <w:tc>
          <w:tcPr>
            <w:tcW w:w="1134" w:type="dxa"/>
          </w:tcPr>
          <w:p w14:paraId="6EAAB742" w14:textId="64026D20" w:rsidR="003C7278" w:rsidRDefault="003C7278" w:rsidP="003C7278">
            <w:pPr>
              <w:spacing w:line="276" w:lineRule="auto"/>
              <w:jc w:val="both"/>
              <w:rPr>
                <w:rFonts w:ascii="Aptos" w:hAnsi="Aptos" w:cs="Times New Roman"/>
              </w:rPr>
            </w:pPr>
            <w:r>
              <w:rPr>
                <w:rFonts w:ascii="Aptos" w:hAnsi="Aptos" w:cs="Times New Roman"/>
              </w:rPr>
              <w:lastRenderedPageBreak/>
              <w:t>2.14.</w:t>
            </w:r>
          </w:p>
        </w:tc>
        <w:tc>
          <w:tcPr>
            <w:tcW w:w="4396" w:type="dxa"/>
          </w:tcPr>
          <w:p w14:paraId="4C2156D1" w14:textId="77777777" w:rsidR="003C7278" w:rsidRDefault="003C7278" w:rsidP="003C7278">
            <w:pPr>
              <w:spacing w:line="276" w:lineRule="auto"/>
              <w:jc w:val="both"/>
              <w:rPr>
                <w:rFonts w:ascii="Aptos" w:eastAsia="Aptos" w:hAnsi="Aptos" w:cs="Aptos"/>
                <w:color w:val="000000" w:themeColor="text1"/>
              </w:rPr>
            </w:pPr>
            <w:r>
              <w:rPr>
                <w:rFonts w:ascii="Aptos" w:eastAsia="Aptos" w:hAnsi="Aptos" w:cs="Aptos"/>
                <w:color w:val="000000" w:themeColor="text1"/>
              </w:rPr>
              <w:t>V</w:t>
            </w:r>
            <w:r w:rsidRPr="00D42344">
              <w:rPr>
                <w:rFonts w:ascii="Aptos" w:eastAsia="Aptos" w:hAnsi="Aptos" w:cs="Aptos"/>
                <w:color w:val="000000" w:themeColor="text1"/>
              </w:rPr>
              <w:t>ai ir iespējams attiecināt šādas izmaksu kategorijas</w:t>
            </w:r>
            <w:r>
              <w:rPr>
                <w:rFonts w:ascii="Aptos" w:eastAsia="Aptos" w:hAnsi="Aptos" w:cs="Aptos"/>
                <w:color w:val="000000" w:themeColor="text1"/>
              </w:rPr>
              <w:t>:</w:t>
            </w:r>
          </w:p>
          <w:p w14:paraId="360C62DF" w14:textId="127FA1F6" w:rsidR="003C7278" w:rsidRPr="00C02D74" w:rsidRDefault="003C7278" w:rsidP="003C7278">
            <w:pPr>
              <w:pStyle w:val="Sarakstarindkopa"/>
              <w:numPr>
                <w:ilvl w:val="0"/>
                <w:numId w:val="27"/>
              </w:numPr>
              <w:spacing w:line="276" w:lineRule="auto"/>
              <w:ind w:left="464"/>
              <w:jc w:val="both"/>
              <w:rPr>
                <w:rFonts w:ascii="Aptos" w:eastAsia="Aptos" w:hAnsi="Aptos" w:cs="Aptos"/>
                <w:color w:val="000000" w:themeColor="text1"/>
              </w:rPr>
            </w:pPr>
            <w:r w:rsidRPr="199D2C95">
              <w:rPr>
                <w:rFonts w:ascii="Aptos" w:eastAsia="Times New Roman" w:hAnsi="Aptos"/>
              </w:rPr>
              <w:t>telpu noma;</w:t>
            </w:r>
          </w:p>
          <w:p w14:paraId="1439E1C7" w14:textId="77777777" w:rsidR="003C7278" w:rsidRPr="00C02D74" w:rsidRDefault="003C7278" w:rsidP="003C7278">
            <w:pPr>
              <w:pStyle w:val="Sarakstarindkopa"/>
              <w:numPr>
                <w:ilvl w:val="0"/>
                <w:numId w:val="27"/>
              </w:numPr>
              <w:spacing w:line="276" w:lineRule="auto"/>
              <w:ind w:left="464"/>
              <w:jc w:val="both"/>
              <w:rPr>
                <w:rFonts w:ascii="Aptos" w:eastAsia="Aptos" w:hAnsi="Aptos" w:cs="Aptos"/>
                <w:color w:val="000000" w:themeColor="text1"/>
              </w:rPr>
            </w:pPr>
            <w:r w:rsidRPr="00C02D74">
              <w:rPr>
                <w:rFonts w:ascii="Aptos" w:eastAsia="Aptos" w:hAnsi="Aptos" w:cs="Arial"/>
              </w:rPr>
              <w:t>mārketinga izmaksas, piemēram, dizainera darbs, lai izveidotu vizuālas bildes\maketus, bukletu printēšana, reklāma soc. tīklos un citos medijos;</w:t>
            </w:r>
          </w:p>
          <w:p w14:paraId="0B973DD4" w14:textId="77777777" w:rsidR="003C7278" w:rsidRDefault="003C7278" w:rsidP="003C7278">
            <w:pPr>
              <w:pStyle w:val="Sarakstarindkopa"/>
              <w:numPr>
                <w:ilvl w:val="0"/>
                <w:numId w:val="27"/>
              </w:numPr>
              <w:spacing w:line="276" w:lineRule="auto"/>
              <w:ind w:left="464"/>
              <w:jc w:val="both"/>
              <w:rPr>
                <w:rFonts w:ascii="Aptos" w:eastAsia="Aptos" w:hAnsi="Aptos" w:cs="Aptos"/>
                <w:color w:val="000000" w:themeColor="text1"/>
              </w:rPr>
            </w:pPr>
            <w:r w:rsidRPr="00CD623F">
              <w:rPr>
                <w:rFonts w:ascii="Aptos" w:eastAsia="Aptos" w:hAnsi="Aptos" w:cs="Aptos"/>
                <w:color w:val="000000" w:themeColor="text1"/>
              </w:rPr>
              <w:t>projekta vadība</w:t>
            </w:r>
            <w:r>
              <w:rPr>
                <w:rFonts w:ascii="Aptos" w:eastAsia="Aptos" w:hAnsi="Aptos" w:cs="Aptos"/>
                <w:color w:val="000000" w:themeColor="text1"/>
              </w:rPr>
              <w:t>:</w:t>
            </w:r>
          </w:p>
          <w:p w14:paraId="442B99C6" w14:textId="77777777" w:rsidR="003C7278" w:rsidRDefault="003C7278" w:rsidP="003C7278">
            <w:pPr>
              <w:pStyle w:val="Sarakstarindkopa"/>
              <w:numPr>
                <w:ilvl w:val="1"/>
                <w:numId w:val="27"/>
              </w:numPr>
              <w:spacing w:line="276" w:lineRule="auto"/>
              <w:jc w:val="both"/>
              <w:rPr>
                <w:rFonts w:ascii="Aptos" w:eastAsia="Aptos" w:hAnsi="Aptos" w:cs="Aptos"/>
                <w:color w:val="000000" w:themeColor="text1"/>
              </w:rPr>
            </w:pPr>
            <w:r>
              <w:rPr>
                <w:rFonts w:ascii="Aptos" w:eastAsia="Aptos" w:hAnsi="Aptos" w:cs="Aptos"/>
                <w:color w:val="000000" w:themeColor="text1"/>
              </w:rPr>
              <w:t xml:space="preserve"> V</w:t>
            </w:r>
            <w:r w:rsidRPr="00E30DB2">
              <w:rPr>
                <w:rFonts w:ascii="Aptos" w:eastAsia="Aptos" w:hAnsi="Aptos" w:cs="Aptos"/>
                <w:color w:val="000000" w:themeColor="text1"/>
              </w:rPr>
              <w:t>ai es kā uzņēmuma vadītājs varu visu 100% algu attiecināt</w:t>
            </w:r>
            <w:r>
              <w:rPr>
                <w:rFonts w:ascii="Aptos" w:eastAsia="Aptos" w:hAnsi="Aptos" w:cs="Aptos"/>
                <w:color w:val="000000" w:themeColor="text1"/>
              </w:rPr>
              <w:t xml:space="preserve">, </w:t>
            </w:r>
            <w:r w:rsidRPr="00E30DB2">
              <w:rPr>
                <w:rFonts w:ascii="Aptos" w:eastAsia="Aptos" w:hAnsi="Aptos" w:cs="Aptos"/>
                <w:color w:val="000000" w:themeColor="text1"/>
              </w:rPr>
              <w:t>vai tikai daļu</w:t>
            </w:r>
            <w:r>
              <w:rPr>
                <w:rFonts w:ascii="Aptos" w:eastAsia="Aptos" w:hAnsi="Aptos" w:cs="Aptos"/>
                <w:color w:val="000000" w:themeColor="text1"/>
              </w:rPr>
              <w:t>;</w:t>
            </w:r>
          </w:p>
          <w:p w14:paraId="57B71DC4" w14:textId="77777777" w:rsidR="003C7278" w:rsidRDefault="003C7278" w:rsidP="003C7278">
            <w:pPr>
              <w:pStyle w:val="Sarakstarindkopa"/>
              <w:numPr>
                <w:ilvl w:val="1"/>
                <w:numId w:val="27"/>
              </w:numPr>
              <w:spacing w:line="276" w:lineRule="auto"/>
              <w:jc w:val="both"/>
              <w:rPr>
                <w:rFonts w:ascii="Aptos" w:eastAsia="Aptos" w:hAnsi="Aptos" w:cs="Aptos"/>
                <w:color w:val="000000" w:themeColor="text1"/>
              </w:rPr>
            </w:pPr>
            <w:r w:rsidRPr="00F15432">
              <w:rPr>
                <w:rFonts w:ascii="Aptos" w:eastAsia="Aptos" w:hAnsi="Aptos" w:cs="Aptos"/>
                <w:color w:val="000000" w:themeColor="text1"/>
              </w:rPr>
              <w:t>projekta vadītājs: ir plānots</w:t>
            </w:r>
            <w:r>
              <w:rPr>
                <w:rFonts w:ascii="Aptos" w:eastAsia="Aptos" w:hAnsi="Aptos" w:cs="Aptos"/>
                <w:color w:val="000000" w:themeColor="text1"/>
              </w:rPr>
              <w:t>,</w:t>
            </w:r>
            <w:r w:rsidRPr="00F15432">
              <w:rPr>
                <w:rFonts w:ascii="Aptos" w:eastAsia="Aptos" w:hAnsi="Aptos" w:cs="Aptos"/>
                <w:color w:val="000000" w:themeColor="text1"/>
              </w:rPr>
              <w:t xml:space="preserve"> k</w:t>
            </w:r>
            <w:r>
              <w:rPr>
                <w:rFonts w:ascii="Aptos" w:eastAsia="Aptos" w:hAnsi="Aptos" w:cs="Aptos"/>
                <w:color w:val="000000" w:themeColor="text1"/>
              </w:rPr>
              <w:t>a</w:t>
            </w:r>
            <w:r w:rsidRPr="00F15432">
              <w:rPr>
                <w:rFonts w:ascii="Aptos" w:eastAsia="Aptos" w:hAnsi="Aptos" w:cs="Aptos"/>
                <w:color w:val="000000" w:themeColor="text1"/>
              </w:rPr>
              <w:t xml:space="preserve"> darbinieks nodarbosies </w:t>
            </w:r>
            <w:r>
              <w:rPr>
                <w:rFonts w:ascii="Aptos" w:eastAsia="Aptos" w:hAnsi="Aptos" w:cs="Aptos"/>
                <w:color w:val="000000" w:themeColor="text1"/>
              </w:rPr>
              <w:t xml:space="preserve">gan </w:t>
            </w:r>
            <w:r w:rsidRPr="00F15432">
              <w:rPr>
                <w:rFonts w:ascii="Aptos" w:eastAsia="Aptos" w:hAnsi="Aptos" w:cs="Aptos"/>
                <w:color w:val="000000" w:themeColor="text1"/>
              </w:rPr>
              <w:t xml:space="preserve">ar jaunu pakalpojuma attīstību, gan ar biroja vadīšanu\klientu pieņemšanu esošiem </w:t>
            </w:r>
            <w:r w:rsidRPr="00F15432">
              <w:rPr>
                <w:rFonts w:ascii="Aptos" w:eastAsia="Aptos" w:hAnsi="Aptos" w:cs="Aptos"/>
                <w:color w:val="000000" w:themeColor="text1"/>
              </w:rPr>
              <w:lastRenderedPageBreak/>
              <w:t>pakalpojumiem. vai varam attiecināt 100</w:t>
            </w:r>
            <w:r>
              <w:rPr>
                <w:rFonts w:ascii="Aptos" w:eastAsia="Aptos" w:hAnsi="Aptos" w:cs="Aptos"/>
                <w:color w:val="000000" w:themeColor="text1"/>
              </w:rPr>
              <w:t xml:space="preserve"> </w:t>
            </w:r>
            <w:r w:rsidRPr="00F15432">
              <w:rPr>
                <w:rFonts w:ascii="Aptos" w:eastAsia="Aptos" w:hAnsi="Aptos" w:cs="Aptos"/>
                <w:color w:val="000000" w:themeColor="text1"/>
              </w:rPr>
              <w:t>% algu</w:t>
            </w:r>
            <w:r>
              <w:rPr>
                <w:rFonts w:ascii="Aptos" w:eastAsia="Aptos" w:hAnsi="Aptos" w:cs="Aptos"/>
                <w:color w:val="000000" w:themeColor="text1"/>
              </w:rPr>
              <w:t>,</w:t>
            </w:r>
            <w:r w:rsidRPr="00F15432">
              <w:rPr>
                <w:rFonts w:ascii="Aptos" w:eastAsia="Aptos" w:hAnsi="Aptos" w:cs="Aptos"/>
                <w:color w:val="000000" w:themeColor="text1"/>
              </w:rPr>
              <w:t xml:space="preserve"> vai tikai daļu</w:t>
            </w:r>
            <w:r>
              <w:rPr>
                <w:rFonts w:ascii="Aptos" w:eastAsia="Aptos" w:hAnsi="Aptos" w:cs="Aptos"/>
                <w:color w:val="000000" w:themeColor="text1"/>
              </w:rPr>
              <w:t>;</w:t>
            </w:r>
          </w:p>
          <w:p w14:paraId="26FDC411" w14:textId="77777777" w:rsidR="003C7278" w:rsidRDefault="003C7278" w:rsidP="003C7278">
            <w:pPr>
              <w:pStyle w:val="Sarakstarindkopa"/>
              <w:numPr>
                <w:ilvl w:val="1"/>
                <w:numId w:val="27"/>
              </w:numPr>
              <w:spacing w:line="276" w:lineRule="auto"/>
              <w:jc w:val="both"/>
              <w:rPr>
                <w:rFonts w:ascii="Aptos" w:eastAsia="Aptos" w:hAnsi="Aptos" w:cs="Aptos"/>
                <w:color w:val="000000" w:themeColor="text1"/>
              </w:rPr>
            </w:pPr>
            <w:r w:rsidRPr="00173650">
              <w:rPr>
                <w:rFonts w:ascii="Aptos" w:eastAsia="Aptos" w:hAnsi="Aptos" w:cs="Aptos"/>
                <w:color w:val="000000" w:themeColor="text1"/>
              </w:rPr>
              <w:t>tas pats jautājums par neredzīgu gīdu algām: viņi būs nodarbināti gan esoš</w:t>
            </w:r>
            <w:r>
              <w:rPr>
                <w:rFonts w:ascii="Aptos" w:eastAsia="Aptos" w:hAnsi="Aptos" w:cs="Aptos"/>
                <w:color w:val="000000" w:themeColor="text1"/>
              </w:rPr>
              <w:t>o</w:t>
            </w:r>
            <w:r w:rsidRPr="00173650">
              <w:rPr>
                <w:rFonts w:ascii="Aptos" w:eastAsia="Aptos" w:hAnsi="Aptos" w:cs="Aptos"/>
                <w:color w:val="000000" w:themeColor="text1"/>
              </w:rPr>
              <w:t>s pakalpojumos, gan jaunā. kā attiecināt algas</w:t>
            </w:r>
            <w:r>
              <w:rPr>
                <w:rFonts w:ascii="Aptos" w:eastAsia="Aptos" w:hAnsi="Aptos" w:cs="Aptos"/>
                <w:color w:val="000000" w:themeColor="text1"/>
              </w:rPr>
              <w:t>;</w:t>
            </w:r>
          </w:p>
          <w:p w14:paraId="70578E2C" w14:textId="77777777" w:rsidR="003C7278" w:rsidRDefault="003C7278" w:rsidP="003C7278">
            <w:pPr>
              <w:pStyle w:val="Sarakstarindkopa"/>
              <w:numPr>
                <w:ilvl w:val="0"/>
                <w:numId w:val="27"/>
              </w:numPr>
              <w:spacing w:line="276" w:lineRule="auto"/>
              <w:jc w:val="both"/>
              <w:rPr>
                <w:rFonts w:ascii="Aptos" w:eastAsia="Aptos" w:hAnsi="Aptos" w:cs="Aptos"/>
                <w:color w:val="000000" w:themeColor="text1"/>
              </w:rPr>
            </w:pPr>
            <w:r w:rsidRPr="00BF0EDF">
              <w:rPr>
                <w:rFonts w:ascii="Aptos" w:eastAsia="Aptos" w:hAnsi="Aptos" w:cs="Aptos"/>
                <w:color w:val="000000" w:themeColor="text1"/>
              </w:rPr>
              <w:t>personāla komandējumi: vai var attiecināt visas izmaksas, kā aviobiļetes, viesnīcas, ēdināšana, dienas nauda, utt. Vai ir kādi ierobežojumi</w:t>
            </w:r>
            <w:r>
              <w:rPr>
                <w:rFonts w:ascii="Aptos" w:eastAsia="Aptos" w:hAnsi="Aptos" w:cs="Aptos"/>
                <w:color w:val="000000" w:themeColor="text1"/>
              </w:rPr>
              <w:t>;</w:t>
            </w:r>
          </w:p>
          <w:p w14:paraId="69F6318E" w14:textId="77777777" w:rsidR="003C7278" w:rsidRDefault="003C7278" w:rsidP="003C7278">
            <w:pPr>
              <w:pStyle w:val="Sarakstarindkopa"/>
              <w:numPr>
                <w:ilvl w:val="0"/>
                <w:numId w:val="27"/>
              </w:numPr>
              <w:spacing w:line="276" w:lineRule="auto"/>
              <w:jc w:val="both"/>
              <w:rPr>
                <w:rFonts w:ascii="Aptos" w:eastAsia="Aptos" w:hAnsi="Aptos" w:cs="Aptos"/>
                <w:color w:val="000000" w:themeColor="text1"/>
              </w:rPr>
            </w:pPr>
            <w:r w:rsidRPr="00D8401C">
              <w:rPr>
                <w:rFonts w:ascii="Aptos" w:eastAsia="Aptos" w:hAnsi="Aptos" w:cs="Aptos"/>
                <w:color w:val="000000" w:themeColor="text1"/>
              </w:rPr>
              <w:t>transportlīdz. izmaksas: varētu paskaidrot - kas te ietilpst</w:t>
            </w:r>
            <w:r>
              <w:rPr>
                <w:rFonts w:ascii="Aptos" w:eastAsia="Aptos" w:hAnsi="Aptos" w:cs="Aptos"/>
                <w:color w:val="000000" w:themeColor="text1"/>
              </w:rPr>
              <w:t>;</w:t>
            </w:r>
          </w:p>
          <w:p w14:paraId="24D8134B" w14:textId="77777777" w:rsidR="003C7278" w:rsidRDefault="003C7278" w:rsidP="003C7278">
            <w:pPr>
              <w:pStyle w:val="Sarakstarindkopa"/>
              <w:numPr>
                <w:ilvl w:val="0"/>
                <w:numId w:val="27"/>
              </w:numPr>
              <w:spacing w:line="276" w:lineRule="auto"/>
              <w:jc w:val="both"/>
              <w:rPr>
                <w:rFonts w:ascii="Aptos" w:eastAsia="Aptos" w:hAnsi="Aptos" w:cs="Aptos"/>
                <w:color w:val="000000" w:themeColor="text1"/>
              </w:rPr>
            </w:pPr>
            <w:r w:rsidRPr="00D31C5D">
              <w:rPr>
                <w:rFonts w:ascii="Aptos" w:eastAsia="Aptos" w:hAnsi="Aptos" w:cs="Aptos"/>
                <w:color w:val="000000" w:themeColor="text1"/>
              </w:rPr>
              <w:t>darba vietas aprīkojums: lūdzu paskaidrojiet kas te ietilpst</w:t>
            </w:r>
            <w:r>
              <w:rPr>
                <w:rFonts w:ascii="Aptos" w:eastAsia="Aptos" w:hAnsi="Aptos" w:cs="Aptos"/>
                <w:color w:val="000000" w:themeColor="text1"/>
              </w:rPr>
              <w:t xml:space="preserve"> - </w:t>
            </w:r>
            <w:r w:rsidRPr="00A42E9A">
              <w:rPr>
                <w:rFonts w:ascii="Aptos" w:eastAsia="Aptos" w:hAnsi="Aptos" w:cs="Aptos"/>
                <w:color w:val="000000" w:themeColor="text1"/>
              </w:rPr>
              <w:t>vai t</w:t>
            </w:r>
            <w:r>
              <w:rPr>
                <w:rFonts w:ascii="Aptos" w:eastAsia="Aptos" w:hAnsi="Aptos" w:cs="Aptos"/>
                <w:color w:val="000000" w:themeColor="text1"/>
              </w:rPr>
              <w:t>ā</w:t>
            </w:r>
            <w:r w:rsidRPr="00A42E9A">
              <w:rPr>
                <w:rFonts w:ascii="Aptos" w:eastAsia="Aptos" w:hAnsi="Aptos" w:cs="Aptos"/>
                <w:color w:val="000000" w:themeColor="text1"/>
              </w:rPr>
              <w:t>s ir tikai mēbeles</w:t>
            </w:r>
            <w:r>
              <w:rPr>
                <w:rFonts w:ascii="Aptos" w:eastAsia="Aptos" w:hAnsi="Aptos" w:cs="Aptos"/>
                <w:color w:val="000000" w:themeColor="text1"/>
              </w:rPr>
              <w:t xml:space="preserve">, </w:t>
            </w:r>
            <w:r w:rsidRPr="00A42E9A">
              <w:rPr>
                <w:rFonts w:ascii="Aptos" w:eastAsia="Aptos" w:hAnsi="Aptos" w:cs="Aptos"/>
                <w:color w:val="000000" w:themeColor="text1"/>
              </w:rPr>
              <w:t>vai arī cits aprīkojums kas ir nepieciešams jauna pakalpojuma izveidei - TV, projektors, digit. programmas. vai tas ietilps telpas labiekārtošan</w:t>
            </w:r>
            <w:r>
              <w:rPr>
                <w:rFonts w:ascii="Aptos" w:eastAsia="Aptos" w:hAnsi="Aptos" w:cs="Aptos"/>
                <w:color w:val="000000" w:themeColor="text1"/>
              </w:rPr>
              <w:t>ā;</w:t>
            </w:r>
          </w:p>
          <w:p w14:paraId="1068DDA5" w14:textId="77777777" w:rsidR="003C7278" w:rsidRDefault="003C7278" w:rsidP="003C7278">
            <w:pPr>
              <w:pStyle w:val="Sarakstarindkopa"/>
              <w:numPr>
                <w:ilvl w:val="0"/>
                <w:numId w:val="27"/>
              </w:numPr>
              <w:spacing w:line="276" w:lineRule="auto"/>
              <w:jc w:val="both"/>
              <w:rPr>
                <w:rFonts w:ascii="Aptos" w:eastAsia="Aptos" w:hAnsi="Aptos" w:cs="Aptos"/>
                <w:color w:val="000000" w:themeColor="text1"/>
              </w:rPr>
            </w:pPr>
            <w:r w:rsidRPr="008E4EE4">
              <w:rPr>
                <w:rFonts w:ascii="Aptos" w:eastAsia="Aptos" w:hAnsi="Aptos" w:cs="Aptos"/>
                <w:color w:val="000000" w:themeColor="text1"/>
              </w:rPr>
              <w:t>kultūras pakalpojuma īstenošanas izmaksas</w:t>
            </w:r>
            <w:r>
              <w:rPr>
                <w:rFonts w:ascii="Aptos" w:eastAsia="Aptos" w:hAnsi="Aptos" w:cs="Aptos"/>
                <w:color w:val="000000" w:themeColor="text1"/>
              </w:rPr>
              <w:t>:</w:t>
            </w:r>
          </w:p>
          <w:p w14:paraId="220BBBAA" w14:textId="77777777" w:rsidR="003C7278" w:rsidRDefault="003C7278" w:rsidP="003C7278">
            <w:pPr>
              <w:pStyle w:val="Sarakstarindkopa"/>
              <w:numPr>
                <w:ilvl w:val="1"/>
                <w:numId w:val="27"/>
              </w:numPr>
              <w:spacing w:line="276" w:lineRule="auto"/>
              <w:ind w:left="606"/>
              <w:jc w:val="both"/>
              <w:rPr>
                <w:rFonts w:ascii="Aptos" w:eastAsia="Aptos" w:hAnsi="Aptos" w:cs="Aptos"/>
                <w:color w:val="000000" w:themeColor="text1"/>
              </w:rPr>
            </w:pPr>
            <w:r>
              <w:rPr>
                <w:rFonts w:ascii="Aptos" w:eastAsia="Aptos" w:hAnsi="Aptos" w:cs="Aptos"/>
                <w:color w:val="000000" w:themeColor="text1"/>
              </w:rPr>
              <w:t xml:space="preserve"> </w:t>
            </w:r>
            <w:r w:rsidRPr="00AD24A3">
              <w:rPr>
                <w:rFonts w:ascii="Aptos" w:eastAsia="Aptos" w:hAnsi="Aptos" w:cs="Aptos"/>
                <w:color w:val="000000" w:themeColor="text1"/>
              </w:rPr>
              <w:t>vai t</w:t>
            </w:r>
            <w:r>
              <w:rPr>
                <w:rFonts w:ascii="Aptos" w:eastAsia="Aptos" w:hAnsi="Aptos" w:cs="Aptos"/>
                <w:color w:val="000000" w:themeColor="text1"/>
              </w:rPr>
              <w:t>ās</w:t>
            </w:r>
            <w:r w:rsidRPr="00AD24A3">
              <w:rPr>
                <w:rFonts w:ascii="Aptos" w:eastAsia="Aptos" w:hAnsi="Aptos" w:cs="Aptos"/>
                <w:color w:val="000000" w:themeColor="text1"/>
              </w:rPr>
              <w:t xml:space="preserve"> varētu būt mārketinga analīze\pētījums</w:t>
            </w:r>
            <w:r>
              <w:rPr>
                <w:rFonts w:ascii="Aptos" w:eastAsia="Aptos" w:hAnsi="Aptos" w:cs="Aptos"/>
                <w:color w:val="000000" w:themeColor="text1"/>
              </w:rPr>
              <w:t xml:space="preserve"> </w:t>
            </w:r>
            <w:r w:rsidRPr="00AD24A3">
              <w:rPr>
                <w:rFonts w:ascii="Aptos" w:eastAsia="Aptos" w:hAnsi="Aptos" w:cs="Aptos"/>
                <w:color w:val="000000" w:themeColor="text1"/>
              </w:rPr>
              <w:t>-</w:t>
            </w:r>
            <w:r>
              <w:rPr>
                <w:rFonts w:ascii="Aptos" w:eastAsia="Aptos" w:hAnsi="Aptos" w:cs="Aptos"/>
                <w:color w:val="000000" w:themeColor="text1"/>
              </w:rPr>
              <w:t xml:space="preserve"> </w:t>
            </w:r>
            <w:r w:rsidRPr="00AD24A3">
              <w:rPr>
                <w:rFonts w:ascii="Aptos" w:eastAsia="Aptos" w:hAnsi="Aptos" w:cs="Aptos"/>
                <w:color w:val="000000" w:themeColor="text1"/>
              </w:rPr>
              <w:t>kāda auditorija,</w:t>
            </w:r>
            <w:r>
              <w:rPr>
                <w:rFonts w:ascii="Aptos" w:eastAsia="Aptos" w:hAnsi="Aptos" w:cs="Aptos"/>
                <w:color w:val="000000" w:themeColor="text1"/>
              </w:rPr>
              <w:t xml:space="preserve"> </w:t>
            </w:r>
            <w:r w:rsidRPr="00AD24A3">
              <w:rPr>
                <w:rFonts w:ascii="Aptos" w:eastAsia="Aptos" w:hAnsi="Aptos" w:cs="Aptos"/>
                <w:color w:val="000000" w:themeColor="text1"/>
              </w:rPr>
              <w:t>kādi reklāmas\</w:t>
            </w:r>
            <w:r>
              <w:rPr>
                <w:rFonts w:ascii="Aptos" w:eastAsia="Aptos" w:hAnsi="Aptos" w:cs="Aptos"/>
                <w:color w:val="000000" w:themeColor="text1"/>
              </w:rPr>
              <w:t xml:space="preserve"> </w:t>
            </w:r>
            <w:r w:rsidRPr="00AD24A3">
              <w:rPr>
                <w:rFonts w:ascii="Aptos" w:eastAsia="Aptos" w:hAnsi="Aptos" w:cs="Aptos"/>
                <w:color w:val="000000" w:themeColor="text1"/>
              </w:rPr>
              <w:t>pārdošanas kanāli</w:t>
            </w:r>
            <w:r>
              <w:rPr>
                <w:rFonts w:ascii="Aptos" w:eastAsia="Aptos" w:hAnsi="Aptos" w:cs="Aptos"/>
                <w:color w:val="000000" w:themeColor="text1"/>
              </w:rPr>
              <w:t>;</w:t>
            </w:r>
          </w:p>
          <w:p w14:paraId="372B2F7E" w14:textId="77777777" w:rsidR="003C7278" w:rsidRDefault="003C7278" w:rsidP="003C7278">
            <w:pPr>
              <w:pStyle w:val="Sarakstarindkopa"/>
              <w:numPr>
                <w:ilvl w:val="1"/>
                <w:numId w:val="27"/>
              </w:numPr>
              <w:spacing w:line="276" w:lineRule="auto"/>
              <w:ind w:left="606"/>
              <w:jc w:val="both"/>
              <w:rPr>
                <w:rFonts w:ascii="Aptos" w:eastAsia="Aptos" w:hAnsi="Aptos" w:cs="Aptos"/>
                <w:color w:val="000000" w:themeColor="text1"/>
              </w:rPr>
            </w:pPr>
            <w:r w:rsidRPr="003A0007">
              <w:rPr>
                <w:rFonts w:ascii="Aptos" w:eastAsia="Aptos" w:hAnsi="Aptos" w:cs="Aptos"/>
                <w:color w:val="000000" w:themeColor="text1"/>
              </w:rPr>
              <w:t>kād</w:t>
            </w:r>
            <w:r>
              <w:rPr>
                <w:rFonts w:ascii="Aptos" w:eastAsia="Aptos" w:hAnsi="Aptos" w:cs="Aptos"/>
                <w:color w:val="000000" w:themeColor="text1"/>
              </w:rPr>
              <w:t>us</w:t>
            </w:r>
            <w:r w:rsidRPr="003A0007">
              <w:rPr>
                <w:rFonts w:ascii="Aptos" w:eastAsia="Aptos" w:hAnsi="Aptos" w:cs="Aptos"/>
                <w:color w:val="000000" w:themeColor="text1"/>
              </w:rPr>
              <w:t xml:space="preserve"> ārpakalpojum</w:t>
            </w:r>
            <w:r>
              <w:rPr>
                <w:rFonts w:ascii="Aptos" w:eastAsia="Aptos" w:hAnsi="Aptos" w:cs="Aptos"/>
                <w:color w:val="000000" w:themeColor="text1"/>
              </w:rPr>
              <w:t>us</w:t>
            </w:r>
            <w:r w:rsidRPr="003A0007">
              <w:rPr>
                <w:rFonts w:ascii="Aptos" w:eastAsia="Aptos" w:hAnsi="Aptos" w:cs="Aptos"/>
                <w:color w:val="000000" w:themeColor="text1"/>
              </w:rPr>
              <w:t>, materiāl</w:t>
            </w:r>
            <w:r>
              <w:rPr>
                <w:rFonts w:ascii="Aptos" w:eastAsia="Aptos" w:hAnsi="Aptos" w:cs="Aptos"/>
                <w:color w:val="000000" w:themeColor="text1"/>
              </w:rPr>
              <w:t>us</w:t>
            </w:r>
            <w:r w:rsidRPr="003A0007">
              <w:rPr>
                <w:rFonts w:ascii="Aptos" w:eastAsia="Aptos" w:hAnsi="Aptos" w:cs="Aptos"/>
                <w:color w:val="000000" w:themeColor="text1"/>
              </w:rPr>
              <w:t>, aprīkojuma izmaksas te var attiecināt</w:t>
            </w:r>
            <w:r>
              <w:rPr>
                <w:rFonts w:ascii="Aptos" w:eastAsia="Aptos" w:hAnsi="Aptos" w:cs="Aptos"/>
                <w:color w:val="000000" w:themeColor="text1"/>
              </w:rPr>
              <w:t>;</w:t>
            </w:r>
          </w:p>
          <w:p w14:paraId="0EC9BA3C" w14:textId="77777777" w:rsidR="003C7278" w:rsidRPr="00A42E9A" w:rsidRDefault="003C7278" w:rsidP="003C7278">
            <w:pPr>
              <w:pStyle w:val="Sarakstarindkopa"/>
              <w:numPr>
                <w:ilvl w:val="0"/>
                <w:numId w:val="27"/>
              </w:numPr>
              <w:spacing w:line="276" w:lineRule="auto"/>
              <w:jc w:val="both"/>
              <w:rPr>
                <w:rFonts w:ascii="Aptos" w:eastAsia="Aptos" w:hAnsi="Aptos" w:cs="Aptos"/>
                <w:color w:val="000000" w:themeColor="text1"/>
              </w:rPr>
            </w:pPr>
            <w:r>
              <w:rPr>
                <w:rFonts w:ascii="Aptos" w:eastAsia="Aptos" w:hAnsi="Aptos" w:cs="Aptos"/>
                <w:color w:val="000000" w:themeColor="text1"/>
              </w:rPr>
              <w:lastRenderedPageBreak/>
              <w:t>lūdzu paskaidrot</w:t>
            </w:r>
            <w:r w:rsidRPr="00275031">
              <w:rPr>
                <w:rFonts w:ascii="Aptos" w:eastAsia="Aptos" w:hAnsi="Aptos" w:cs="Aptos"/>
                <w:color w:val="000000" w:themeColor="text1"/>
              </w:rPr>
              <w:t xml:space="preserve"> projekta komunikācijas un vizual. prasības nodrošināšanas izmaksas</w:t>
            </w:r>
            <w:r>
              <w:rPr>
                <w:rFonts w:ascii="Aptos" w:eastAsia="Aptos" w:hAnsi="Aptos" w:cs="Aptos"/>
                <w:color w:val="000000" w:themeColor="text1"/>
              </w:rPr>
              <w:t xml:space="preserve">. </w:t>
            </w:r>
          </w:p>
          <w:p w14:paraId="26454A33" w14:textId="77777777" w:rsidR="003C7278" w:rsidRDefault="003C7278" w:rsidP="003C7278">
            <w:pPr>
              <w:spacing w:line="276" w:lineRule="auto"/>
              <w:jc w:val="both"/>
              <w:rPr>
                <w:rFonts w:ascii="Aptos" w:eastAsia="Aptos" w:hAnsi="Aptos" w:cs="Aptos"/>
                <w:color w:val="000000" w:themeColor="text1"/>
              </w:rPr>
            </w:pPr>
          </w:p>
        </w:tc>
        <w:tc>
          <w:tcPr>
            <w:tcW w:w="8895" w:type="dxa"/>
          </w:tcPr>
          <w:p w14:paraId="6BFA51E2" w14:textId="77777777" w:rsidR="003C7278" w:rsidRDefault="003C7278" w:rsidP="003C7278">
            <w:pPr>
              <w:pStyle w:val="Sarakstarindkopa"/>
              <w:numPr>
                <w:ilvl w:val="0"/>
                <w:numId w:val="28"/>
              </w:numPr>
              <w:spacing w:after="0" w:line="276" w:lineRule="auto"/>
              <w:jc w:val="both"/>
              <w:rPr>
                <w:rFonts w:ascii="Aptos" w:eastAsia="Aptos" w:hAnsi="Aptos" w:cs="Aptos"/>
                <w:noProof w:val="0"/>
                <w:kern w:val="0"/>
              </w:rPr>
            </w:pPr>
            <w:r w:rsidRPr="00B07612">
              <w:rPr>
                <w:rFonts w:ascii="Aptos" w:eastAsia="Aptos" w:hAnsi="Aptos" w:cs="Aptos"/>
                <w:noProof w:val="0"/>
                <w:kern w:val="0"/>
              </w:rPr>
              <w:lastRenderedPageBreak/>
              <w:t xml:space="preserve">Telpu nomas izmaksas ir attiecināmas atbilstoši </w:t>
            </w:r>
            <w:r>
              <w:rPr>
                <w:rFonts w:ascii="Aptos" w:eastAsia="Aptos" w:hAnsi="Aptos" w:cs="Aptos"/>
                <w:noProof w:val="0"/>
                <w:kern w:val="0"/>
              </w:rPr>
              <w:t>SAM MK n</w:t>
            </w:r>
            <w:r w:rsidRPr="00B07612">
              <w:rPr>
                <w:rFonts w:ascii="Aptos" w:eastAsia="Aptos" w:hAnsi="Aptos" w:cs="Aptos"/>
                <w:noProof w:val="0"/>
                <w:kern w:val="0"/>
              </w:rPr>
              <w:t xml:space="preserve">oteikumu </w:t>
            </w:r>
            <w:hyperlink r:id="rId125" w:anchor="p37" w:history="1">
              <w:r w:rsidRPr="00B07612">
                <w:rPr>
                  <w:rStyle w:val="Hipersaite"/>
                  <w:rFonts w:ascii="Aptos" w:eastAsia="Aptos" w:hAnsi="Aptos" w:cs="Aptos"/>
                  <w:noProof w:val="0"/>
                  <w:kern w:val="0"/>
                </w:rPr>
                <w:t>37.8.5. </w:t>
              </w:r>
            </w:hyperlink>
            <w:r w:rsidRPr="00B07612">
              <w:rPr>
                <w:rFonts w:ascii="Aptos" w:eastAsia="Aptos" w:hAnsi="Aptos" w:cs="Aptos"/>
                <w:noProof w:val="0"/>
                <w:kern w:val="0"/>
              </w:rPr>
              <w:t>apakšpunktam, ja telpu noma ir saistīta ar kultūras pasākuma īstenošanu</w:t>
            </w:r>
            <w:r>
              <w:rPr>
                <w:rFonts w:ascii="Aptos" w:eastAsia="Aptos" w:hAnsi="Aptos" w:cs="Aptos"/>
                <w:noProof w:val="0"/>
                <w:kern w:val="0"/>
              </w:rPr>
              <w:t>;</w:t>
            </w:r>
          </w:p>
          <w:p w14:paraId="7D242CE1" w14:textId="77777777" w:rsidR="003C7278" w:rsidRDefault="003C7278" w:rsidP="003C7278">
            <w:pPr>
              <w:pStyle w:val="Sarakstarindkopa"/>
              <w:numPr>
                <w:ilvl w:val="0"/>
                <w:numId w:val="28"/>
              </w:numPr>
              <w:spacing w:after="0" w:line="276" w:lineRule="auto"/>
              <w:jc w:val="both"/>
              <w:rPr>
                <w:rFonts w:ascii="Aptos" w:eastAsia="Aptos" w:hAnsi="Aptos" w:cs="Aptos"/>
                <w:noProof w:val="0"/>
                <w:kern w:val="0"/>
              </w:rPr>
            </w:pPr>
            <w:r w:rsidRPr="00FB1F23">
              <w:rPr>
                <w:rFonts w:ascii="Aptos" w:eastAsia="Aptos" w:hAnsi="Aptos" w:cs="Aptos"/>
                <w:noProof w:val="0"/>
                <w:kern w:val="0"/>
              </w:rPr>
              <w:t xml:space="preserve">Šādas izmaksas var tikt attiecinātas atbilstoši </w:t>
            </w:r>
            <w:r>
              <w:rPr>
                <w:rFonts w:ascii="Aptos" w:eastAsia="Aptos" w:hAnsi="Aptos" w:cs="Aptos"/>
                <w:noProof w:val="0"/>
                <w:kern w:val="0"/>
              </w:rPr>
              <w:t xml:space="preserve">SAM </w:t>
            </w:r>
            <w:r w:rsidRPr="00FB1F23">
              <w:rPr>
                <w:rFonts w:ascii="Aptos" w:eastAsia="Aptos" w:hAnsi="Aptos" w:cs="Aptos"/>
                <w:noProof w:val="0"/>
                <w:kern w:val="0"/>
              </w:rPr>
              <w:t xml:space="preserve">MK noteikumu </w:t>
            </w:r>
            <w:hyperlink r:id="rId126" w:anchor="p37" w:history="1">
              <w:r w:rsidRPr="00FB1F23">
                <w:rPr>
                  <w:rStyle w:val="Hipersaite"/>
                  <w:rFonts w:ascii="Aptos" w:eastAsia="Aptos" w:hAnsi="Aptos" w:cs="Aptos"/>
                  <w:noProof w:val="0"/>
                  <w:kern w:val="0"/>
                </w:rPr>
                <w:t>37.8.4.</w:t>
              </w:r>
            </w:hyperlink>
            <w:r>
              <w:rPr>
                <w:rFonts w:ascii="Aptos" w:eastAsia="Aptos" w:hAnsi="Aptos" w:cs="Aptos"/>
                <w:noProof w:val="0"/>
                <w:kern w:val="0"/>
                <w:lang w:val="en-US"/>
              </w:rPr>
              <w:t> </w:t>
            </w:r>
            <w:r w:rsidRPr="00FB1F23">
              <w:rPr>
                <w:rFonts w:ascii="Aptos" w:eastAsia="Aptos" w:hAnsi="Aptos" w:cs="Aptos"/>
                <w:noProof w:val="0"/>
                <w:kern w:val="0"/>
              </w:rPr>
              <w:t>apakšpunktam, ja tās ir nepieciešamas projekta ietvaros radītā/attīstāmā kultūras pakalpojuma īstenošanai</w:t>
            </w:r>
            <w:r>
              <w:rPr>
                <w:rFonts w:ascii="Aptos" w:eastAsia="Aptos" w:hAnsi="Aptos" w:cs="Aptos"/>
                <w:noProof w:val="0"/>
                <w:kern w:val="0"/>
              </w:rPr>
              <w:t>;</w:t>
            </w:r>
          </w:p>
          <w:p w14:paraId="6FDAB596" w14:textId="77777777" w:rsidR="003C7278" w:rsidRDefault="003C7278" w:rsidP="003C7278">
            <w:pPr>
              <w:pStyle w:val="Sarakstarindkopa"/>
              <w:numPr>
                <w:ilvl w:val="0"/>
                <w:numId w:val="28"/>
              </w:numPr>
              <w:spacing w:after="0" w:line="276" w:lineRule="auto"/>
              <w:jc w:val="both"/>
              <w:rPr>
                <w:rFonts w:ascii="Aptos" w:eastAsia="Aptos" w:hAnsi="Aptos" w:cs="Aptos"/>
                <w:noProof w:val="0"/>
                <w:kern w:val="0"/>
              </w:rPr>
            </w:pPr>
            <w:r>
              <w:rPr>
                <w:rFonts w:ascii="Aptos" w:eastAsia="Aptos" w:hAnsi="Aptos" w:cs="Aptos"/>
                <w:noProof w:val="0"/>
                <w:kern w:val="0"/>
              </w:rPr>
              <w:t>Projekta vadība:</w:t>
            </w:r>
          </w:p>
          <w:p w14:paraId="34753374" w14:textId="77777777" w:rsidR="003C7278" w:rsidRDefault="003C7278" w:rsidP="003C7278">
            <w:pPr>
              <w:pStyle w:val="Sarakstarindkopa"/>
              <w:numPr>
                <w:ilvl w:val="1"/>
                <w:numId w:val="28"/>
              </w:numPr>
              <w:spacing w:after="0" w:line="276" w:lineRule="auto"/>
              <w:jc w:val="both"/>
              <w:rPr>
                <w:rFonts w:ascii="Aptos" w:eastAsia="Aptos" w:hAnsi="Aptos" w:cs="Aptos"/>
                <w:noProof w:val="0"/>
                <w:kern w:val="0"/>
              </w:rPr>
            </w:pPr>
            <w:r w:rsidRPr="00041A57">
              <w:rPr>
                <w:rFonts w:ascii="Aptos" w:eastAsia="Aptos" w:hAnsi="Aptos" w:cs="Aptos"/>
                <w:noProof w:val="0"/>
                <w:kern w:val="0"/>
              </w:rPr>
              <w:t xml:space="preserve">Algas proporciju, kuru attiecina no projekta izmaksām, nosaka atbilstoši noslēgtajam darba līgumam. Attiecināmajās personāla izmaksās var iekļaut to darbinieku personāla izmaksas, kuri noteiktā laika posmā (vismaz viens mēnesis) veic pienākumus, kas tieši saistīti ar projekta mērķa sasniegšanu, un tas ir pamatots ar atbilstošiem izmaksas pamatojošiem dokumentiem, piemēram, darba laika uzskaites tabulu.  Ja Jūsu kā uzņēmuma vadītāja darba pienākumi ietver tikai darbu projektā, tad var tikt attiecināma 100 % noslodze. Parasti gan uzņēmuma vadītājs nav nodarbināts projektā 100 % noslodzē. Attiecibā uz projekta vadības izmaksām jāņem vērā arī SAM MK noteikumu </w:t>
            </w:r>
            <w:hyperlink r:id="rId127" w:anchor="p37" w:history="1">
              <w:r w:rsidRPr="00FB0833">
                <w:rPr>
                  <w:rStyle w:val="Hipersaite"/>
                  <w:rFonts w:ascii="Aptos" w:eastAsia="Aptos" w:hAnsi="Aptos" w:cs="Aptos"/>
                  <w:noProof w:val="0"/>
                  <w:kern w:val="0"/>
                </w:rPr>
                <w:t>37.1.</w:t>
              </w:r>
            </w:hyperlink>
            <w:r w:rsidRPr="00041A57">
              <w:rPr>
                <w:rFonts w:ascii="Aptos" w:eastAsia="Aptos" w:hAnsi="Aptos" w:cs="Aptos"/>
                <w:noProof w:val="0"/>
                <w:kern w:val="0"/>
              </w:rPr>
              <w:t xml:space="preserve"> apakšpunktā un </w:t>
            </w:r>
            <w:hyperlink r:id="rId128" w:anchor="p40" w:history="1">
              <w:r w:rsidRPr="00FB0833">
                <w:rPr>
                  <w:rStyle w:val="Hipersaite"/>
                  <w:rFonts w:ascii="Aptos" w:eastAsia="Aptos" w:hAnsi="Aptos" w:cs="Aptos"/>
                  <w:noProof w:val="0"/>
                  <w:kern w:val="0"/>
                </w:rPr>
                <w:t>40.</w:t>
              </w:r>
            </w:hyperlink>
            <w:r w:rsidRPr="00041A57">
              <w:rPr>
                <w:rFonts w:ascii="Aptos" w:eastAsia="Aptos" w:hAnsi="Aptos" w:cs="Aptos"/>
                <w:noProof w:val="0"/>
                <w:kern w:val="0"/>
              </w:rPr>
              <w:t xml:space="preserve"> punktā noteiktie nosacījumi;</w:t>
            </w:r>
          </w:p>
          <w:p w14:paraId="0F43BBA4" w14:textId="77777777" w:rsidR="003C7278" w:rsidRDefault="003C7278" w:rsidP="003C7278">
            <w:pPr>
              <w:pStyle w:val="Sarakstarindkopa"/>
              <w:numPr>
                <w:ilvl w:val="1"/>
                <w:numId w:val="28"/>
              </w:numPr>
              <w:spacing w:after="0" w:line="276" w:lineRule="auto"/>
              <w:jc w:val="both"/>
              <w:rPr>
                <w:rFonts w:ascii="Aptos" w:eastAsia="Aptos" w:hAnsi="Aptos" w:cs="Aptos"/>
                <w:noProof w:val="0"/>
                <w:kern w:val="0"/>
              </w:rPr>
            </w:pPr>
            <w:r w:rsidRPr="00041A57">
              <w:rPr>
                <w:rFonts w:ascii="Aptos" w:eastAsia="Aptos" w:hAnsi="Aptos" w:cs="Aptos"/>
                <w:noProof w:val="0"/>
                <w:kern w:val="0"/>
              </w:rPr>
              <w:lastRenderedPageBreak/>
              <w:t>Projektā attiecināmas ir tikai tās izmaksas, kas attiecas uz projekta mērķu sasniegšanu un ir pamatotas ar izmaksu pamatojošiem dokumentiem. Laiks, ko darbinieks velta biroja vadīšana/klientu pieņemšana, kas nav saistīta ar projekta ietvaros veicamajām aktivitātēm, nav attiecināma projekta ietvaros. Tomēr, ja darba līgumā ir atrunāts, ka konkrētais darbinieks kādu daļu no kopējiem darba pienākumiem veic darbu projektā, kas attiecas uz jaunu pakalpojumu attīstību, šādas izmaksas atbilstoši noslēgtajam darba līgumam daļēji var tikt attiecinātas. Vienlaikus lūdzam iepazīties ar nosacījumiem par personāla izmaksu nosacījumiem “</w:t>
            </w:r>
            <w:hyperlink r:id="rId129" w:history="1">
              <w:r w:rsidRPr="00041A57">
                <w:rPr>
                  <w:rStyle w:val="Hipersaite"/>
                  <w:rFonts w:ascii="Aptos" w:eastAsia="Aptos" w:hAnsi="Aptos" w:cs="Aptos"/>
                  <w:noProof w:val="0"/>
                  <w:kern w:val="0"/>
                </w:rPr>
                <w:t>Vadlīnijās attiecināmo izmaksu noteikšanai Eiropas Savienības Kohēzijas politikas programmas 2021.-2027.gada plānošanas periodā</w:t>
              </w:r>
            </w:hyperlink>
            <w:r w:rsidRPr="00041A57">
              <w:rPr>
                <w:rFonts w:ascii="Aptos" w:eastAsia="Aptos" w:hAnsi="Aptos" w:cs="Aptos"/>
                <w:noProof w:val="0"/>
                <w:kern w:val="0"/>
              </w:rPr>
              <w:t>”;</w:t>
            </w:r>
          </w:p>
          <w:p w14:paraId="34823588" w14:textId="77777777" w:rsidR="003C7278" w:rsidRPr="00041A57" w:rsidRDefault="003C7278" w:rsidP="003C7278">
            <w:pPr>
              <w:pStyle w:val="Sarakstarindkopa"/>
              <w:numPr>
                <w:ilvl w:val="1"/>
                <w:numId w:val="28"/>
              </w:numPr>
              <w:spacing w:after="0" w:line="276" w:lineRule="auto"/>
              <w:jc w:val="both"/>
              <w:rPr>
                <w:rFonts w:ascii="Aptos" w:eastAsia="Aptos" w:hAnsi="Aptos" w:cs="Aptos"/>
                <w:noProof w:val="0"/>
                <w:kern w:val="0"/>
              </w:rPr>
            </w:pPr>
            <w:r w:rsidRPr="00041A57">
              <w:rPr>
                <w:rFonts w:ascii="Aptos" w:eastAsia="Aptos" w:hAnsi="Aptos" w:cs="Aptos"/>
                <w:noProof w:val="0"/>
                <w:kern w:val="0"/>
              </w:rPr>
              <w:t xml:space="preserve">Atbilstoši noslēgtajam darba līgumam, kurā ir atrunāta noslodze uzņēmuma pamatdarbā un projekta ietvaros veicamajām darbībām. Ja izmaksas saistītas ar kultūras pakalpojuma izrādīšanu, tās var tikt attiecinātas atbilstoši SAM MK noteikumu </w:t>
            </w:r>
            <w:hyperlink r:id="rId130" w:anchor="p37" w:history="1">
              <w:r w:rsidRPr="00041A57">
                <w:rPr>
                  <w:rStyle w:val="Hipersaite"/>
                  <w:rFonts w:ascii="Aptos" w:eastAsia="Aptos" w:hAnsi="Aptos" w:cs="Aptos"/>
                  <w:noProof w:val="0"/>
                  <w:kern w:val="0"/>
                </w:rPr>
                <w:t>37.8.6.</w:t>
              </w:r>
            </w:hyperlink>
            <w:r w:rsidRPr="00041A57">
              <w:rPr>
                <w:rFonts w:ascii="Aptos" w:eastAsia="Aptos" w:hAnsi="Aptos" w:cs="Aptos"/>
                <w:noProof w:val="0"/>
                <w:kern w:val="0"/>
              </w:rPr>
              <w:t xml:space="preserve"> apakšpunktam;</w:t>
            </w:r>
          </w:p>
          <w:p w14:paraId="024C69AB" w14:textId="77777777" w:rsidR="003C7278" w:rsidRDefault="003C7278" w:rsidP="003C7278">
            <w:pPr>
              <w:pStyle w:val="Sarakstarindkopa"/>
              <w:numPr>
                <w:ilvl w:val="0"/>
                <w:numId w:val="30"/>
              </w:numPr>
              <w:spacing w:after="0" w:line="276" w:lineRule="auto"/>
              <w:jc w:val="both"/>
              <w:rPr>
                <w:rFonts w:ascii="Aptos" w:eastAsia="Aptos" w:hAnsi="Aptos" w:cs="Aptos"/>
                <w:noProof w:val="0"/>
                <w:kern w:val="0"/>
              </w:rPr>
            </w:pPr>
            <w:r w:rsidRPr="0049397D">
              <w:rPr>
                <w:rFonts w:ascii="Aptos" w:eastAsia="Aptos" w:hAnsi="Aptos" w:cs="Aptos"/>
                <w:noProof w:val="0"/>
                <w:kern w:val="0"/>
              </w:rPr>
              <w:t xml:space="preserve">Atbilstoši </w:t>
            </w:r>
            <w:r>
              <w:rPr>
                <w:rFonts w:ascii="Aptos" w:eastAsia="Aptos" w:hAnsi="Aptos" w:cs="Aptos"/>
                <w:noProof w:val="0"/>
                <w:kern w:val="0"/>
              </w:rPr>
              <w:t xml:space="preserve">SAM </w:t>
            </w:r>
            <w:r w:rsidRPr="0049397D">
              <w:rPr>
                <w:rFonts w:ascii="Aptos" w:eastAsia="Aptos" w:hAnsi="Aptos" w:cs="Aptos"/>
                <w:noProof w:val="0"/>
                <w:kern w:val="0"/>
              </w:rPr>
              <w:t xml:space="preserve">MK noteikumu </w:t>
            </w:r>
            <w:hyperlink r:id="rId131" w:anchor="p37" w:history="1">
              <w:r w:rsidRPr="00D86B06">
                <w:rPr>
                  <w:rStyle w:val="Hipersaite"/>
                  <w:rFonts w:ascii="Aptos" w:eastAsia="Aptos" w:hAnsi="Aptos" w:cs="Aptos"/>
                  <w:noProof w:val="0"/>
                  <w:kern w:val="0"/>
                </w:rPr>
                <w:t>37.8.1.</w:t>
              </w:r>
            </w:hyperlink>
            <w:r w:rsidRPr="0049397D">
              <w:rPr>
                <w:rFonts w:ascii="Aptos" w:eastAsia="Aptos" w:hAnsi="Aptos" w:cs="Aptos"/>
                <w:noProof w:val="0"/>
                <w:kern w:val="0"/>
              </w:rPr>
              <w:t xml:space="preserve"> apakšpunktam, komandējumu izmaksām ir jābūt saistītām ar projekta ietvaros radītā/attīstāmā kultūras pakalpojum</w:t>
            </w:r>
            <w:r>
              <w:rPr>
                <w:rFonts w:ascii="Aptos" w:eastAsia="Aptos" w:hAnsi="Aptos" w:cs="Aptos"/>
                <w:noProof w:val="0"/>
                <w:kern w:val="0"/>
              </w:rPr>
              <w:t>a</w:t>
            </w:r>
            <w:r w:rsidRPr="0049397D">
              <w:rPr>
                <w:rFonts w:ascii="Aptos" w:eastAsia="Aptos" w:hAnsi="Aptos" w:cs="Aptos"/>
                <w:noProof w:val="0"/>
                <w:kern w:val="0"/>
              </w:rPr>
              <w:t xml:space="preserve"> īstenošanu, minētās izmaksas tiek segtas atbilstoši </w:t>
            </w:r>
            <w:r>
              <w:rPr>
                <w:rFonts w:ascii="Aptos" w:eastAsia="Aptos" w:hAnsi="Aptos" w:cs="Aptos"/>
                <w:noProof w:val="0"/>
                <w:kern w:val="0"/>
              </w:rPr>
              <w:t>FM</w:t>
            </w:r>
            <w:r w:rsidRPr="0049397D">
              <w:rPr>
                <w:rFonts w:ascii="Aptos" w:eastAsia="Aptos" w:hAnsi="Aptos" w:cs="Aptos"/>
                <w:noProof w:val="0"/>
                <w:kern w:val="0"/>
              </w:rPr>
              <w:t xml:space="preserve"> metodikai </w:t>
            </w:r>
            <w:hyperlink r:id="rId132" w:history="1">
              <w:r w:rsidRPr="00E517B5">
                <w:rPr>
                  <w:rStyle w:val="Hipersaite"/>
                  <w:rFonts w:ascii="Aptos" w:eastAsia="Aptos" w:hAnsi="Aptos" w:cs="Aptos"/>
                  <w:noProof w:val="0"/>
                  <w:kern w:val="0"/>
                </w:rPr>
                <w:t>“Vienas vienības izmaksu standarta likmes aprēķina un piemērošanas metodika iekšzemes komandējumu izmaksām darbības programmas “Izaugsme un nodarbinātība” un Eiropas Savienības kohēzijas politikas programmas 2021.–2027. gadam īstenošanai”</w:t>
              </w:r>
            </w:hyperlink>
            <w:r>
              <w:rPr>
                <w:rFonts w:ascii="Aptos" w:eastAsia="Aptos" w:hAnsi="Aptos" w:cs="Aptos"/>
                <w:noProof w:val="0"/>
                <w:kern w:val="0"/>
              </w:rPr>
              <w:t>;</w:t>
            </w:r>
          </w:p>
          <w:p w14:paraId="487E6EA2" w14:textId="77777777" w:rsidR="003C7278" w:rsidRDefault="003C7278" w:rsidP="003C7278">
            <w:pPr>
              <w:pStyle w:val="Sarakstarindkopa"/>
              <w:numPr>
                <w:ilvl w:val="0"/>
                <w:numId w:val="30"/>
              </w:numPr>
              <w:spacing w:after="0" w:line="276" w:lineRule="auto"/>
              <w:jc w:val="both"/>
              <w:rPr>
                <w:rFonts w:ascii="Aptos" w:eastAsia="Aptos" w:hAnsi="Aptos" w:cs="Aptos"/>
                <w:noProof w:val="0"/>
                <w:kern w:val="0"/>
              </w:rPr>
            </w:pPr>
            <w:r w:rsidRPr="00917F39">
              <w:rPr>
                <w:rFonts w:ascii="Aptos" w:eastAsia="Aptos" w:hAnsi="Aptos" w:cs="Aptos"/>
                <w:noProof w:val="0"/>
                <w:kern w:val="0"/>
              </w:rPr>
              <w:t xml:space="preserve">Atbilstoši </w:t>
            </w:r>
            <w:r>
              <w:rPr>
                <w:rFonts w:ascii="Aptos" w:eastAsia="Aptos" w:hAnsi="Aptos" w:cs="Aptos"/>
                <w:noProof w:val="0"/>
                <w:kern w:val="0"/>
              </w:rPr>
              <w:t xml:space="preserve">SAM </w:t>
            </w:r>
            <w:r w:rsidRPr="00917F39">
              <w:rPr>
                <w:rFonts w:ascii="Aptos" w:eastAsia="Aptos" w:hAnsi="Aptos" w:cs="Aptos"/>
                <w:noProof w:val="0"/>
                <w:kern w:val="0"/>
              </w:rPr>
              <w:t>MK noteikum</w:t>
            </w:r>
            <w:r>
              <w:rPr>
                <w:rFonts w:ascii="Aptos" w:eastAsia="Aptos" w:hAnsi="Aptos" w:cs="Aptos"/>
                <w:noProof w:val="0"/>
                <w:kern w:val="0"/>
              </w:rPr>
              <w:t>u</w:t>
            </w:r>
            <w:r w:rsidRPr="00917F39">
              <w:rPr>
                <w:rFonts w:ascii="Aptos" w:eastAsia="Aptos" w:hAnsi="Aptos" w:cs="Aptos"/>
                <w:noProof w:val="0"/>
                <w:kern w:val="0"/>
              </w:rPr>
              <w:t xml:space="preserve"> </w:t>
            </w:r>
            <w:hyperlink r:id="rId133" w:anchor="p37" w:history="1">
              <w:r w:rsidRPr="00917F39">
                <w:rPr>
                  <w:rStyle w:val="Hipersaite"/>
                  <w:rFonts w:ascii="Aptos" w:eastAsia="Aptos" w:hAnsi="Aptos" w:cs="Aptos"/>
                  <w:noProof w:val="0"/>
                  <w:kern w:val="0"/>
                </w:rPr>
                <w:t>37.8.2.</w:t>
              </w:r>
            </w:hyperlink>
            <w:r w:rsidRPr="00917F39">
              <w:rPr>
                <w:rFonts w:ascii="Aptos" w:eastAsia="Aptos" w:hAnsi="Aptos" w:cs="Aptos"/>
                <w:noProof w:val="0"/>
                <w:kern w:val="0"/>
              </w:rPr>
              <w:t xml:space="preserve"> apakšpunktam, degvielas/sabiedriskā transporta izmaksām ir jābūt saistītām ar projekta ietvaros radītā/attīstāmā kultūras pakalpojumu īstenošanu. Minētās izmaksas tiek segtas atbilstoši </w:t>
            </w:r>
            <w:r>
              <w:rPr>
                <w:rFonts w:ascii="Aptos" w:eastAsia="Aptos" w:hAnsi="Aptos" w:cs="Aptos"/>
                <w:noProof w:val="0"/>
                <w:kern w:val="0"/>
              </w:rPr>
              <w:t>FM</w:t>
            </w:r>
            <w:r w:rsidRPr="00917F39">
              <w:rPr>
                <w:rFonts w:ascii="Aptos" w:eastAsia="Aptos" w:hAnsi="Aptos" w:cs="Aptos"/>
                <w:noProof w:val="0"/>
                <w:kern w:val="0"/>
              </w:rPr>
              <w:t xml:space="preserve"> metodikai </w:t>
            </w:r>
            <w:r>
              <w:rPr>
                <w:rFonts w:ascii="Aptos" w:eastAsia="Aptos" w:hAnsi="Aptos" w:cs="Aptos"/>
                <w:noProof w:val="0"/>
                <w:kern w:val="0"/>
              </w:rPr>
              <w:t>“</w:t>
            </w:r>
            <w:hyperlink r:id="rId134" w:history="1">
              <w:r w:rsidRPr="00B226E1">
                <w:rPr>
                  <w:rStyle w:val="Hipersaite"/>
                  <w:rFonts w:ascii="Aptos" w:eastAsia="Aptos" w:hAnsi="Aptos" w:cs="Aptos"/>
                  <w:noProof w:val="0"/>
                  <w:kern w:val="0"/>
                </w:rPr>
                <w:t>Vienas vienības izmaksu standarta likmes aprēķina un piemērošanas metodika 1 km izmaksām darbības programmas “Izaugsme un nodarbinātība” un Eiropas Savienības kohēzijas politikas programmas 2021.–2027. gadam īstenošana</w:t>
              </w:r>
            </w:hyperlink>
            <w:r w:rsidRPr="00917F39">
              <w:rPr>
                <w:rFonts w:ascii="Aptos" w:eastAsia="Aptos" w:hAnsi="Aptos" w:cs="Aptos"/>
                <w:noProof w:val="0"/>
                <w:kern w:val="0"/>
              </w:rPr>
              <w:t>i</w:t>
            </w:r>
            <w:r>
              <w:rPr>
                <w:rFonts w:ascii="Aptos" w:eastAsia="Aptos" w:hAnsi="Aptos" w:cs="Aptos"/>
                <w:noProof w:val="0"/>
                <w:kern w:val="0"/>
              </w:rPr>
              <w:t>”;</w:t>
            </w:r>
          </w:p>
          <w:p w14:paraId="35670875" w14:textId="77777777" w:rsidR="003C7278" w:rsidRDefault="003C7278" w:rsidP="0550D993">
            <w:pPr>
              <w:pStyle w:val="Sarakstarindkopa"/>
              <w:numPr>
                <w:ilvl w:val="0"/>
                <w:numId w:val="30"/>
              </w:numPr>
              <w:spacing w:after="0" w:line="276" w:lineRule="auto"/>
              <w:jc w:val="both"/>
              <w:rPr>
                <w:rFonts w:ascii="Aptos" w:eastAsia="Aptos" w:hAnsi="Aptos" w:cs="Aptos"/>
                <w:noProof w:val="0"/>
                <w:kern w:val="0"/>
              </w:rPr>
            </w:pPr>
            <w:r w:rsidRPr="006A5106">
              <w:rPr>
                <w:rFonts w:ascii="Aptos" w:eastAsia="Aptos" w:hAnsi="Aptos" w:cs="Aptos"/>
                <w:noProof w:val="0"/>
                <w:kern w:val="0"/>
              </w:rPr>
              <w:lastRenderedPageBreak/>
              <w:t xml:space="preserve">Atbilstoši </w:t>
            </w:r>
            <w:r>
              <w:rPr>
                <w:rFonts w:ascii="Aptos" w:eastAsia="Aptos" w:hAnsi="Aptos" w:cs="Aptos"/>
                <w:noProof w:val="0"/>
                <w:kern w:val="0"/>
              </w:rPr>
              <w:t xml:space="preserve">SAM </w:t>
            </w:r>
            <w:r w:rsidRPr="006A5106">
              <w:rPr>
                <w:rFonts w:ascii="Aptos" w:eastAsia="Aptos" w:hAnsi="Aptos" w:cs="Aptos"/>
                <w:noProof w:val="0"/>
                <w:kern w:val="0"/>
              </w:rPr>
              <w:t>MK noteikumu</w:t>
            </w:r>
            <w:r>
              <w:rPr>
                <w:rFonts w:ascii="Aptos" w:eastAsia="Aptos" w:hAnsi="Aptos" w:cs="Aptos"/>
                <w:noProof w:val="0"/>
                <w:kern w:val="0"/>
              </w:rPr>
              <w:t xml:space="preserve"> </w:t>
            </w:r>
            <w:hyperlink r:id="rId135" w:anchor="p37" w:history="1">
              <w:r w:rsidRPr="006A5106">
                <w:rPr>
                  <w:rStyle w:val="Hipersaite"/>
                  <w:rFonts w:ascii="Aptos" w:eastAsia="Aptos" w:hAnsi="Aptos" w:cs="Aptos"/>
                  <w:noProof w:val="0"/>
                  <w:kern w:val="0"/>
                </w:rPr>
                <w:t>37.7.</w:t>
              </w:r>
            </w:hyperlink>
            <w:r w:rsidRPr="006A5106">
              <w:rPr>
                <w:rFonts w:ascii="Aptos" w:eastAsia="Aptos" w:hAnsi="Aptos" w:cs="Aptos"/>
                <w:noProof w:val="0"/>
                <w:kern w:val="0"/>
              </w:rPr>
              <w:t xml:space="preserve"> apakšpunktam darba vietas aprīkojums ir attiecināms uz projekta vadības un īstenošanas personālu jaunu darba vietu radīšanai vai gadījumā, ja esošo darba vietu aprīkojums ir nolietojies un tiek norakstīts ne vairāk kā 3000 </w:t>
            </w:r>
            <w:proofErr w:type="spellStart"/>
            <w:r w:rsidRPr="0550D993">
              <w:rPr>
                <w:rFonts w:ascii="Aptos" w:eastAsia="Aptos" w:hAnsi="Aptos" w:cs="Aptos"/>
                <w:i/>
                <w:iCs/>
                <w:noProof w:val="0"/>
                <w:kern w:val="0"/>
              </w:rPr>
              <w:t>euro</w:t>
            </w:r>
            <w:proofErr w:type="spellEnd"/>
            <w:r w:rsidRPr="006A5106">
              <w:rPr>
                <w:rFonts w:ascii="Aptos" w:eastAsia="Aptos" w:hAnsi="Aptos" w:cs="Aptos"/>
                <w:noProof w:val="0"/>
                <w:kern w:val="0"/>
              </w:rPr>
              <w:t xml:space="preserve"> vienai darba vietai visā projekta īstenošanas laikā. Te var ietilpt tāds aprīkojums, kas nepieciešams kāda konkrēta darbinieka darba vietas aprīkošanai – dators ar nepieciešamajām </w:t>
            </w:r>
            <w:proofErr w:type="spellStart"/>
            <w:r w:rsidRPr="006A5106">
              <w:rPr>
                <w:rFonts w:ascii="Aptos" w:eastAsia="Aptos" w:hAnsi="Aptos" w:cs="Aptos"/>
                <w:noProof w:val="0"/>
                <w:kern w:val="0"/>
              </w:rPr>
              <w:t>lietotājprogrammām</w:t>
            </w:r>
            <w:proofErr w:type="spellEnd"/>
            <w:r w:rsidRPr="006A5106">
              <w:rPr>
                <w:rFonts w:ascii="Aptos" w:eastAsia="Aptos" w:hAnsi="Aptos" w:cs="Aptos"/>
                <w:noProof w:val="0"/>
                <w:kern w:val="0"/>
              </w:rPr>
              <w:t xml:space="preserve">, telefons, mēbeles </w:t>
            </w:r>
            <w:proofErr w:type="spellStart"/>
            <w:r w:rsidRPr="006A5106">
              <w:rPr>
                <w:rFonts w:ascii="Aptos" w:eastAsia="Aptos" w:hAnsi="Aptos" w:cs="Aptos"/>
                <w:noProof w:val="0"/>
                <w:kern w:val="0"/>
              </w:rPr>
              <w:t>utml</w:t>
            </w:r>
            <w:proofErr w:type="spellEnd"/>
            <w:r w:rsidRPr="006A5106">
              <w:rPr>
                <w:rFonts w:ascii="Aptos" w:eastAsia="Aptos" w:hAnsi="Aptos" w:cs="Aptos"/>
                <w:noProof w:val="0"/>
                <w:kern w:val="0"/>
              </w:rPr>
              <w:t xml:space="preserve">. Ja personāls ir nodarbināts nepilnu darba laiku, darba vietas aprīkojuma izmaksas ir attiecināmas proporcionāli slodzes procentuālajam sadalījumam. Ja aprīkojums attiecas uz jaunu pakalpojumu izveidi, tas ir attiecināms atbilstoši </w:t>
            </w:r>
            <w:r>
              <w:rPr>
                <w:rFonts w:ascii="Aptos" w:eastAsia="Aptos" w:hAnsi="Aptos" w:cs="Aptos"/>
                <w:noProof w:val="0"/>
                <w:kern w:val="0"/>
              </w:rPr>
              <w:t xml:space="preserve">SAM </w:t>
            </w:r>
            <w:r w:rsidRPr="006A5106">
              <w:rPr>
                <w:rFonts w:ascii="Aptos" w:eastAsia="Aptos" w:hAnsi="Aptos" w:cs="Aptos"/>
                <w:noProof w:val="0"/>
                <w:kern w:val="0"/>
              </w:rPr>
              <w:t xml:space="preserve">MK noteikumu </w:t>
            </w:r>
            <w:hyperlink r:id="rId136" w:anchor="p37" w:history="1">
              <w:r w:rsidRPr="001D43B0">
                <w:rPr>
                  <w:rStyle w:val="Hipersaite"/>
                  <w:rFonts w:ascii="Aptos" w:eastAsia="Aptos" w:hAnsi="Aptos" w:cs="Aptos"/>
                  <w:noProof w:val="0"/>
                  <w:kern w:val="0"/>
                </w:rPr>
                <w:t>37.6.</w:t>
              </w:r>
            </w:hyperlink>
            <w:r w:rsidRPr="006A5106">
              <w:rPr>
                <w:rFonts w:ascii="Aptos" w:eastAsia="Aptos" w:hAnsi="Aptos" w:cs="Aptos"/>
                <w:noProof w:val="0"/>
                <w:kern w:val="0"/>
              </w:rPr>
              <w:t xml:space="preserve"> apakšpunktam</w:t>
            </w:r>
            <w:r>
              <w:rPr>
                <w:rFonts w:ascii="Aptos" w:eastAsia="Aptos" w:hAnsi="Aptos" w:cs="Aptos"/>
                <w:noProof w:val="0"/>
                <w:kern w:val="0"/>
              </w:rPr>
              <w:t>;</w:t>
            </w:r>
          </w:p>
          <w:p w14:paraId="4CBC458C" w14:textId="77777777" w:rsidR="003C7278" w:rsidRPr="005E511D" w:rsidRDefault="003C7278" w:rsidP="0550D993">
            <w:pPr>
              <w:pStyle w:val="Sarakstarindkopa"/>
              <w:numPr>
                <w:ilvl w:val="0"/>
                <w:numId w:val="30"/>
              </w:numPr>
              <w:spacing w:after="0" w:line="276" w:lineRule="auto"/>
              <w:jc w:val="both"/>
              <w:rPr>
                <w:rFonts w:ascii="Aptos" w:eastAsia="Aptos" w:hAnsi="Aptos" w:cs="Aptos"/>
                <w:noProof w:val="0"/>
                <w:kern w:val="0"/>
              </w:rPr>
            </w:pPr>
            <w:r w:rsidRPr="0550D993">
              <w:rPr>
                <w:rFonts w:ascii="Aptos" w:eastAsia="Aptos" w:hAnsi="Aptos" w:cs="Aptos"/>
                <w:color w:val="000000" w:themeColor="text1"/>
              </w:rPr>
              <w:t>kultūras pakalpojuma īstenošanas izmaksas:</w:t>
            </w:r>
          </w:p>
          <w:p w14:paraId="6DC4EBEA" w14:textId="77777777" w:rsidR="003C7278" w:rsidRDefault="003C7278" w:rsidP="0550D993">
            <w:pPr>
              <w:pStyle w:val="Sarakstarindkopa"/>
              <w:numPr>
                <w:ilvl w:val="1"/>
                <w:numId w:val="30"/>
              </w:numPr>
              <w:spacing w:after="0" w:line="276" w:lineRule="auto"/>
              <w:jc w:val="both"/>
              <w:rPr>
                <w:rFonts w:ascii="Aptos" w:eastAsia="Aptos" w:hAnsi="Aptos" w:cs="Aptos"/>
                <w:noProof w:val="0"/>
                <w:kern w:val="0"/>
              </w:rPr>
            </w:pPr>
            <w:r>
              <w:rPr>
                <w:rFonts w:ascii="Aptos" w:eastAsia="Aptos" w:hAnsi="Aptos" w:cs="Aptos"/>
                <w:noProof w:val="0"/>
                <w:kern w:val="0"/>
              </w:rPr>
              <w:t xml:space="preserve"> pasākuma</w:t>
            </w:r>
            <w:r w:rsidRPr="00A87C69">
              <w:rPr>
                <w:rFonts w:ascii="Aptos" w:eastAsia="Aptos" w:hAnsi="Aptos" w:cs="Aptos"/>
                <w:noProof w:val="0"/>
                <w:kern w:val="0"/>
              </w:rPr>
              <w:t xml:space="preserve"> ietvaros paredzēts attīstīt vai pielāgot uz sociālo iekļaušanu orientētus kultūras pakalpojumus sociāli </w:t>
            </w:r>
            <w:proofErr w:type="spellStart"/>
            <w:r w:rsidRPr="00A87C69">
              <w:rPr>
                <w:rFonts w:ascii="Aptos" w:eastAsia="Aptos" w:hAnsi="Aptos" w:cs="Aptos"/>
                <w:noProof w:val="0"/>
                <w:kern w:val="0"/>
              </w:rPr>
              <w:t>mazaizsargātam</w:t>
            </w:r>
            <w:proofErr w:type="spellEnd"/>
            <w:r w:rsidRPr="00A87C69">
              <w:rPr>
                <w:rFonts w:ascii="Aptos" w:eastAsia="Aptos" w:hAnsi="Aptos" w:cs="Aptos"/>
                <w:noProof w:val="0"/>
                <w:kern w:val="0"/>
              </w:rPr>
              <w:t xml:space="preserve"> iedzīvotāju grupām, tostarp kultūras pakalpojumu saturiskā tvēruma paplašināšana un kultūras pakalpojumu </w:t>
            </w:r>
            <w:proofErr w:type="spellStart"/>
            <w:r w:rsidRPr="00A87C69">
              <w:rPr>
                <w:rFonts w:ascii="Aptos" w:eastAsia="Aptos" w:hAnsi="Aptos" w:cs="Aptos"/>
                <w:noProof w:val="0"/>
                <w:kern w:val="0"/>
              </w:rPr>
              <w:t>piekļūstamības</w:t>
            </w:r>
            <w:proofErr w:type="spellEnd"/>
            <w:r w:rsidRPr="00A87C69">
              <w:rPr>
                <w:rFonts w:ascii="Aptos" w:eastAsia="Aptos" w:hAnsi="Aptos" w:cs="Aptos"/>
                <w:noProof w:val="0"/>
                <w:kern w:val="0"/>
              </w:rPr>
              <w:t xml:space="preserve"> nodrošināšana, attiecīgi </w:t>
            </w:r>
            <w:r>
              <w:rPr>
                <w:rFonts w:ascii="Aptos" w:eastAsia="Aptos" w:hAnsi="Aptos" w:cs="Aptos"/>
                <w:noProof w:val="0"/>
                <w:kern w:val="0"/>
              </w:rPr>
              <w:t>SAM MK noteikumu</w:t>
            </w:r>
            <w:r w:rsidRPr="00A87C69">
              <w:rPr>
                <w:rFonts w:ascii="Aptos" w:eastAsia="Aptos" w:hAnsi="Aptos" w:cs="Aptos"/>
                <w:noProof w:val="0"/>
                <w:kern w:val="0"/>
              </w:rPr>
              <w:t xml:space="preserve"> </w:t>
            </w:r>
            <w:hyperlink r:id="rId137" w:anchor="p37" w:history="1">
              <w:r w:rsidRPr="00A73F47">
                <w:rPr>
                  <w:rStyle w:val="Hipersaite"/>
                  <w:rFonts w:ascii="Aptos" w:eastAsia="Aptos" w:hAnsi="Aptos" w:cs="Aptos"/>
                  <w:noProof w:val="0"/>
                  <w:kern w:val="0"/>
                </w:rPr>
                <w:t>37.8.</w:t>
              </w:r>
            </w:hyperlink>
            <w:r>
              <w:rPr>
                <w:rFonts w:ascii="Aptos" w:eastAsia="Aptos" w:hAnsi="Aptos" w:cs="Aptos"/>
                <w:noProof w:val="0"/>
                <w:kern w:val="0"/>
              </w:rPr>
              <w:t xml:space="preserve"> </w:t>
            </w:r>
            <w:r w:rsidRPr="00A87C69">
              <w:rPr>
                <w:rFonts w:ascii="Aptos" w:eastAsia="Aptos" w:hAnsi="Aptos" w:cs="Aptos"/>
                <w:noProof w:val="0"/>
                <w:kern w:val="0"/>
              </w:rPr>
              <w:t>apakšpunkts definē izmaksas, kas nepieciešams minētā kultūras pakalpojuma īstenošanai</w:t>
            </w:r>
            <w:r>
              <w:rPr>
                <w:rFonts w:ascii="Aptos" w:eastAsia="Aptos" w:hAnsi="Aptos" w:cs="Aptos"/>
                <w:noProof w:val="0"/>
                <w:kern w:val="0"/>
              </w:rPr>
              <w:t xml:space="preserve">. </w:t>
            </w:r>
            <w:r w:rsidRPr="00FF6298">
              <w:rPr>
                <w:rFonts w:ascii="Aptos" w:eastAsia="Aptos" w:hAnsi="Aptos" w:cs="Aptos"/>
                <w:noProof w:val="0"/>
                <w:kern w:val="0"/>
              </w:rPr>
              <w:t>Minētās izmaksas nav saistītas ar mārketinga aktivitātēm</w:t>
            </w:r>
            <w:r>
              <w:rPr>
                <w:rFonts w:ascii="Aptos" w:eastAsia="Aptos" w:hAnsi="Aptos" w:cs="Aptos"/>
                <w:noProof w:val="0"/>
                <w:kern w:val="0"/>
              </w:rPr>
              <w:t>;</w:t>
            </w:r>
          </w:p>
          <w:p w14:paraId="369B6AF7" w14:textId="77777777" w:rsidR="003C7278" w:rsidRDefault="003C7278" w:rsidP="0550D993">
            <w:pPr>
              <w:pStyle w:val="Sarakstarindkopa"/>
              <w:numPr>
                <w:ilvl w:val="1"/>
                <w:numId w:val="30"/>
              </w:numPr>
              <w:spacing w:after="0" w:line="276" w:lineRule="auto"/>
              <w:jc w:val="both"/>
              <w:rPr>
                <w:rFonts w:ascii="Aptos" w:eastAsia="Aptos" w:hAnsi="Aptos" w:cs="Aptos"/>
                <w:noProof w:val="0"/>
                <w:kern w:val="0"/>
              </w:rPr>
            </w:pPr>
            <w:r w:rsidRPr="00240075">
              <w:rPr>
                <w:rFonts w:ascii="Aptos" w:eastAsia="Aptos" w:hAnsi="Aptos" w:cs="Aptos"/>
                <w:noProof w:val="0"/>
                <w:kern w:val="0"/>
              </w:rPr>
              <w:t>Tas izriet no projekta ietvaros jaunradītā/attīstāmā mērķa grupas/u vajadzībām pielāgotā kultūras pakalpojumam nepieciešamā aprīkojuma un materiāliem</w:t>
            </w:r>
            <w:r>
              <w:rPr>
                <w:rFonts w:ascii="Aptos" w:eastAsia="Aptos" w:hAnsi="Aptos" w:cs="Aptos"/>
                <w:noProof w:val="0"/>
                <w:kern w:val="0"/>
              </w:rPr>
              <w:t>;</w:t>
            </w:r>
          </w:p>
          <w:p w14:paraId="4B3C5DAB" w14:textId="7105A6FD" w:rsidR="003C7278" w:rsidRPr="00C04E6E" w:rsidRDefault="003C7278" w:rsidP="00C04E6E">
            <w:pPr>
              <w:pStyle w:val="Sarakstarindkopa"/>
              <w:numPr>
                <w:ilvl w:val="0"/>
                <w:numId w:val="30"/>
              </w:numPr>
              <w:spacing w:after="0" w:line="276" w:lineRule="auto"/>
              <w:jc w:val="both"/>
              <w:rPr>
                <w:rFonts w:ascii="Aptos" w:eastAsia="Aptos" w:hAnsi="Aptos" w:cs="Aptos"/>
                <w:noProof w:val="0"/>
                <w:kern w:val="0"/>
              </w:rPr>
            </w:pPr>
            <w:r w:rsidRPr="008E2050">
              <w:rPr>
                <w:rFonts w:ascii="Aptos" w:eastAsia="Aptos" w:hAnsi="Aptos" w:cs="Aptos"/>
                <w:noProof w:val="0"/>
                <w:kern w:val="0"/>
              </w:rPr>
              <w:t xml:space="preserve">Atbilstoši </w:t>
            </w:r>
            <w:r>
              <w:rPr>
                <w:rFonts w:ascii="Aptos" w:eastAsia="Aptos" w:hAnsi="Aptos" w:cs="Aptos"/>
                <w:noProof w:val="0"/>
                <w:kern w:val="0"/>
              </w:rPr>
              <w:t xml:space="preserve">SAM </w:t>
            </w:r>
            <w:r w:rsidRPr="008E2050">
              <w:rPr>
                <w:rFonts w:ascii="Aptos" w:eastAsia="Aptos" w:hAnsi="Aptos" w:cs="Aptos"/>
                <w:noProof w:val="0"/>
                <w:kern w:val="0"/>
              </w:rPr>
              <w:t xml:space="preserve">MK noteikumu </w:t>
            </w:r>
            <w:hyperlink r:id="rId138" w:anchor="p37" w:history="1">
              <w:r w:rsidRPr="008E2050">
                <w:rPr>
                  <w:rStyle w:val="Hipersaite"/>
                  <w:rFonts w:ascii="Aptos" w:eastAsia="Aptos" w:hAnsi="Aptos" w:cs="Aptos"/>
                  <w:noProof w:val="0"/>
                  <w:kern w:val="0"/>
                </w:rPr>
                <w:t>37.10.</w:t>
              </w:r>
            </w:hyperlink>
            <w:r w:rsidRPr="008E2050">
              <w:rPr>
                <w:rFonts w:ascii="Aptos" w:eastAsia="Aptos" w:hAnsi="Aptos" w:cs="Aptos"/>
                <w:noProof w:val="0"/>
                <w:kern w:val="0"/>
              </w:rPr>
              <w:t xml:space="preserve"> apakšpunktam attiecināmas ir izmaksas projekta ietvaros obligāti īstenojamo komunikācijas un vizuālās identitātes pasākumu īstenošan</w:t>
            </w:r>
            <w:r>
              <w:rPr>
                <w:rFonts w:ascii="Aptos" w:eastAsia="Aptos" w:hAnsi="Aptos" w:cs="Aptos"/>
                <w:noProof w:val="0"/>
                <w:kern w:val="0"/>
              </w:rPr>
              <w:t>ai</w:t>
            </w:r>
            <w:r w:rsidRPr="008E2050">
              <w:rPr>
                <w:rFonts w:ascii="Aptos" w:eastAsia="Aptos" w:hAnsi="Aptos" w:cs="Aptos"/>
                <w:noProof w:val="0"/>
                <w:kern w:val="0"/>
              </w:rPr>
              <w:t xml:space="preserve">, atbilstoši </w:t>
            </w:r>
            <w:hyperlink r:id="rId139" w:history="1">
              <w:r w:rsidRPr="00756B87">
                <w:rPr>
                  <w:rStyle w:val="Hipersaite"/>
                  <w:rFonts w:ascii="Aptos" w:eastAsia="Aptos" w:hAnsi="Aptos" w:cs="Aptos"/>
                  <w:noProof w:val="0"/>
                  <w:kern w:val="0"/>
                </w:rPr>
                <w:t>Es fondu 2021.-2027.gada un Atveseļošanās fonda komunikācijas un dizaina vadlīnijām</w:t>
              </w:r>
            </w:hyperlink>
            <w:r>
              <w:rPr>
                <w:rFonts w:ascii="Aptos" w:eastAsia="Aptos" w:hAnsi="Aptos" w:cs="Aptos"/>
                <w:noProof w:val="0"/>
                <w:kern w:val="0"/>
              </w:rPr>
              <w:t xml:space="preserve">. </w:t>
            </w:r>
            <w:r w:rsidRPr="00756B87">
              <w:rPr>
                <w:rFonts w:ascii="Aptos" w:eastAsia="Aptos" w:hAnsi="Aptos" w:cs="Aptos"/>
                <w:noProof w:val="0"/>
                <w:kern w:val="0"/>
              </w:rPr>
              <w:t xml:space="preserve">Tās būtu izmaksas par informācijas ievietošanu projekta iesniedzēja oficiālajā tīmekļa vietnē, informācijas stenda, plāksnes vai plakāta uzstādīšanas izmaksas, kurā izklāstīta informācija par projektu un uzsvērts no </w:t>
            </w:r>
            <w:r>
              <w:rPr>
                <w:rFonts w:ascii="Aptos" w:eastAsia="Aptos" w:hAnsi="Aptos" w:cs="Aptos"/>
                <w:noProof w:val="0"/>
                <w:kern w:val="0"/>
              </w:rPr>
              <w:t>ES</w:t>
            </w:r>
            <w:r w:rsidRPr="00756B87">
              <w:rPr>
                <w:rFonts w:ascii="Aptos" w:eastAsia="Aptos" w:hAnsi="Aptos" w:cs="Aptos"/>
                <w:noProof w:val="0"/>
                <w:kern w:val="0"/>
              </w:rPr>
              <w:t xml:space="preserve"> fondiem saņemtais atbalsts</w:t>
            </w:r>
            <w:r>
              <w:rPr>
                <w:rFonts w:ascii="Aptos" w:eastAsia="Aptos" w:hAnsi="Aptos" w:cs="Aptos"/>
                <w:noProof w:val="0"/>
                <w:kern w:val="0"/>
              </w:rPr>
              <w:t xml:space="preserve">. </w:t>
            </w:r>
          </w:p>
        </w:tc>
      </w:tr>
      <w:tr w:rsidR="003C7278" w:rsidRPr="00760640" w14:paraId="0E9310F3" w14:textId="77777777" w:rsidTr="07FB903B">
        <w:trPr>
          <w:trHeight w:val="300"/>
        </w:trPr>
        <w:tc>
          <w:tcPr>
            <w:tcW w:w="1134" w:type="dxa"/>
          </w:tcPr>
          <w:p w14:paraId="61E1DBE3" w14:textId="16C370CD" w:rsidR="003C7278" w:rsidRDefault="003C7278" w:rsidP="003C7278">
            <w:pPr>
              <w:spacing w:line="276" w:lineRule="auto"/>
              <w:jc w:val="both"/>
              <w:rPr>
                <w:rFonts w:ascii="Aptos" w:hAnsi="Aptos" w:cs="Times New Roman"/>
              </w:rPr>
            </w:pPr>
            <w:r>
              <w:rPr>
                <w:rFonts w:ascii="Aptos" w:hAnsi="Aptos" w:cs="Times New Roman"/>
              </w:rPr>
              <w:lastRenderedPageBreak/>
              <w:t xml:space="preserve">2.15. </w:t>
            </w:r>
          </w:p>
        </w:tc>
        <w:tc>
          <w:tcPr>
            <w:tcW w:w="4396" w:type="dxa"/>
          </w:tcPr>
          <w:p w14:paraId="30BD8B93" w14:textId="62CB185A" w:rsidR="003C7278" w:rsidRDefault="003C7278" w:rsidP="003C7278">
            <w:pPr>
              <w:spacing w:line="276" w:lineRule="auto"/>
              <w:jc w:val="both"/>
              <w:rPr>
                <w:rFonts w:ascii="Aptos" w:eastAsia="Aptos" w:hAnsi="Aptos" w:cs="Aptos"/>
                <w:color w:val="000000" w:themeColor="text1"/>
              </w:rPr>
            </w:pPr>
            <w:r w:rsidRPr="00D432CC">
              <w:rPr>
                <w:rFonts w:ascii="Aptos" w:eastAsia="Aptos" w:hAnsi="Aptos" w:cs="Aptos"/>
                <w:color w:val="000000" w:themeColor="text1"/>
              </w:rPr>
              <w:t>No kura brīža izmaksas šī projekta ietvaros skaitās attiecināmas? Vai no līguma slēgšanas dienas, vai ātrāk? Piemēram, ja kāda infrastruktūras objekta uzlabošana sākas pirms līguma slēgšanas un šī objekta atjaunošana ir iekļauta projektā, vai šie pirms-projekta līguma slēgšanas uzlabojumi būtu attiecināmi?</w:t>
            </w:r>
          </w:p>
        </w:tc>
        <w:tc>
          <w:tcPr>
            <w:tcW w:w="8895" w:type="dxa"/>
          </w:tcPr>
          <w:p w14:paraId="72A066C2" w14:textId="24721129" w:rsidR="003C7278" w:rsidRPr="00023454" w:rsidRDefault="003C7278" w:rsidP="003C7278">
            <w:pPr>
              <w:spacing w:after="0" w:line="276" w:lineRule="auto"/>
              <w:jc w:val="both"/>
              <w:rPr>
                <w:rFonts w:ascii="Aptos" w:eastAsia="Aptos" w:hAnsi="Aptos" w:cs="Aptos"/>
                <w:noProof w:val="0"/>
                <w:kern w:val="0"/>
              </w:rPr>
            </w:pPr>
            <w:r>
              <w:rPr>
                <w:rFonts w:ascii="Aptos" w:eastAsia="Aptos" w:hAnsi="Aptos" w:cs="Aptos"/>
                <w:noProof w:val="0"/>
                <w:kern w:val="0"/>
              </w:rPr>
              <w:t>A</w:t>
            </w:r>
            <w:r w:rsidRPr="00D432CC">
              <w:rPr>
                <w:rFonts w:ascii="Aptos" w:eastAsia="Aptos" w:hAnsi="Aptos" w:cs="Aptos"/>
                <w:noProof w:val="0"/>
                <w:kern w:val="0"/>
              </w:rPr>
              <w:t xml:space="preserve">tbilstoši </w:t>
            </w:r>
            <w:r>
              <w:rPr>
                <w:rFonts w:ascii="Aptos" w:eastAsia="Aptos" w:hAnsi="Aptos" w:cs="Aptos"/>
                <w:noProof w:val="0"/>
                <w:kern w:val="0"/>
              </w:rPr>
              <w:t xml:space="preserve">SAM </w:t>
            </w:r>
            <w:r w:rsidRPr="00D432CC">
              <w:rPr>
                <w:rFonts w:ascii="Aptos" w:eastAsia="Aptos" w:hAnsi="Aptos" w:cs="Aptos"/>
                <w:noProof w:val="0"/>
                <w:kern w:val="0"/>
              </w:rPr>
              <w:t xml:space="preserve">MK noteikumu </w:t>
            </w:r>
            <w:hyperlink r:id="rId140" w:anchor="p35" w:history="1">
              <w:r w:rsidRPr="00CD2048">
                <w:rPr>
                  <w:rStyle w:val="Hipersaite"/>
                  <w:rFonts w:ascii="Aptos" w:eastAsia="Aptos" w:hAnsi="Aptos" w:cs="Aptos"/>
                  <w:noProof w:val="0"/>
                  <w:kern w:val="0"/>
                </w:rPr>
                <w:t>35.</w:t>
              </w:r>
            </w:hyperlink>
            <w:r>
              <w:rPr>
                <w:rFonts w:ascii="Aptos" w:eastAsia="Aptos" w:hAnsi="Aptos" w:cs="Aptos"/>
                <w:noProof w:val="0"/>
                <w:kern w:val="0"/>
              </w:rPr>
              <w:t xml:space="preserve"> </w:t>
            </w:r>
            <w:r w:rsidRPr="00D432CC">
              <w:rPr>
                <w:rFonts w:ascii="Aptos" w:eastAsia="Aptos" w:hAnsi="Aptos" w:cs="Aptos"/>
                <w:noProof w:val="0"/>
                <w:kern w:val="0"/>
              </w:rPr>
              <w:t xml:space="preserve">punktam </w:t>
            </w:r>
            <w:r>
              <w:rPr>
                <w:rFonts w:ascii="Aptos" w:eastAsia="Aptos" w:hAnsi="Aptos" w:cs="Aptos"/>
                <w:noProof w:val="0"/>
                <w:kern w:val="0"/>
              </w:rPr>
              <w:t xml:space="preserve"> </w:t>
            </w:r>
            <w:r w:rsidRPr="00D432CC">
              <w:rPr>
                <w:rFonts w:ascii="Aptos" w:eastAsia="Aptos" w:hAnsi="Aptos" w:cs="Aptos"/>
                <w:noProof w:val="0"/>
                <w:kern w:val="0"/>
              </w:rPr>
              <w:t xml:space="preserve">projekta izmaksas ir attiecināmas no šo noteikumu spēkā stāšanās dienas (t.i. 20.12.2024), ievērojot, ka projektā neiekļauj darbības, kas vienošanās vai līguma par projekta īstenošanu noslēgšanas brīdī ir pabeigtas. Ja šī objekta atjaunošana turpinās arī pēc </w:t>
            </w:r>
            <w:r>
              <w:rPr>
                <w:rFonts w:ascii="Aptos" w:eastAsia="Aptos" w:hAnsi="Aptos" w:cs="Aptos"/>
                <w:noProof w:val="0"/>
                <w:kern w:val="0"/>
              </w:rPr>
              <w:t>v</w:t>
            </w:r>
            <w:r w:rsidRPr="00D432CC">
              <w:rPr>
                <w:rFonts w:ascii="Aptos" w:eastAsia="Aptos" w:hAnsi="Aptos" w:cs="Aptos"/>
                <w:noProof w:val="0"/>
                <w:kern w:val="0"/>
              </w:rPr>
              <w:t>ienošanās par projekta īstenošanu noslēgšanas, šādas izmaksas var tikt attiecinātas. Ja projektā netiek saņemts valsts atbalsts, tad par projekta izmaksu sākuma datumu var tikt uzskatīts izmaksu pamatojošais dokuments, šādā gadījumā līgums par būvdarbu veikšanu var tikt noslēgts pirms šo noteikumu spēkā stāšanās dienas.</w:t>
            </w:r>
          </w:p>
        </w:tc>
      </w:tr>
      <w:tr w:rsidR="00DE7E86" w:rsidRPr="00760640" w14:paraId="680A62B7" w14:textId="77777777" w:rsidTr="07FB903B">
        <w:trPr>
          <w:trHeight w:val="300"/>
        </w:trPr>
        <w:tc>
          <w:tcPr>
            <w:tcW w:w="1134" w:type="dxa"/>
          </w:tcPr>
          <w:p w14:paraId="20DDD8AC" w14:textId="285580C2" w:rsidR="00DE7E86" w:rsidRDefault="00DE7E86" w:rsidP="003C7278">
            <w:pPr>
              <w:spacing w:line="276" w:lineRule="auto"/>
              <w:jc w:val="both"/>
              <w:rPr>
                <w:rFonts w:ascii="Aptos" w:hAnsi="Aptos" w:cs="Times New Roman"/>
              </w:rPr>
            </w:pPr>
            <w:r>
              <w:rPr>
                <w:rFonts w:ascii="Aptos" w:hAnsi="Aptos" w:cs="Times New Roman"/>
              </w:rPr>
              <w:t>2.16.</w:t>
            </w:r>
          </w:p>
        </w:tc>
        <w:tc>
          <w:tcPr>
            <w:tcW w:w="4396" w:type="dxa"/>
          </w:tcPr>
          <w:p w14:paraId="79CE02AA" w14:textId="11CC3977" w:rsidR="00DE7E86" w:rsidRPr="00574630" w:rsidRDefault="00DE7E86" w:rsidP="003C7278">
            <w:pPr>
              <w:spacing w:line="276" w:lineRule="auto"/>
              <w:jc w:val="both"/>
              <w:rPr>
                <w:rFonts w:ascii="Aptos" w:eastAsia="Aptos" w:hAnsi="Aptos" w:cs="Aptos"/>
                <w:color w:val="000000" w:themeColor="text1"/>
              </w:rPr>
            </w:pPr>
            <w:r w:rsidRPr="00DE7E86">
              <w:rPr>
                <w:rFonts w:ascii="Aptos" w:eastAsia="Aptos" w:hAnsi="Aptos" w:cs="Aptos"/>
                <w:color w:val="000000" w:themeColor="text1"/>
              </w:rPr>
              <w:t>Vai MK noteikumu 37.3. punkta kontekstā projektā drīkst iekļaut izmaksas par siltumapgādes tīklu izbūvi, kas būtu jauna siltumapgādes pieslēguma izveide, proti, tiktu mainīti tehniskie parametri. Kā šis pats attiecas uz jauna elektrības pieslēguma izbūvi, ja bez tā nav iespējams nodrošināt nepieciešamo jaudu jaunās infrastruktūras darbībai?</w:t>
            </w:r>
          </w:p>
        </w:tc>
        <w:tc>
          <w:tcPr>
            <w:tcW w:w="8895" w:type="dxa"/>
          </w:tcPr>
          <w:p w14:paraId="501D0B66" w14:textId="1395D50C" w:rsidR="00DE7E86" w:rsidRPr="00DE7E86" w:rsidRDefault="00DE7E86" w:rsidP="00DE7E86">
            <w:pPr>
              <w:spacing w:after="0" w:line="276" w:lineRule="auto"/>
              <w:jc w:val="both"/>
              <w:rPr>
                <w:rFonts w:ascii="Aptos" w:eastAsia="Aptos" w:hAnsi="Aptos" w:cs="Aptos"/>
                <w:noProof w:val="0"/>
                <w:kern w:val="0"/>
              </w:rPr>
            </w:pPr>
            <w:r w:rsidRPr="00DE7E86">
              <w:rPr>
                <w:rFonts w:ascii="Aptos" w:eastAsia="Aptos" w:hAnsi="Aptos" w:cs="Aptos"/>
                <w:noProof w:val="0"/>
                <w:kern w:val="0"/>
              </w:rPr>
              <w:t>Specifiskā atbalsta ietvaros ir attiecināmas atjaunoto, konservēto, pārbūvēto vai restaurēto būvju funkcionalitātes nodrošināšanai nepieciešamo inženiertīklu (tai  skaitā ūdensvada, sadzīves</w:t>
            </w:r>
            <w:r>
              <w:rPr>
                <w:rFonts w:ascii="Aptos" w:eastAsia="Aptos" w:hAnsi="Aptos" w:cs="Aptos"/>
                <w:noProof w:val="0"/>
                <w:kern w:val="0"/>
              </w:rPr>
              <w:t xml:space="preserve"> </w:t>
            </w:r>
            <w:r w:rsidRPr="00DE7E86">
              <w:rPr>
                <w:rFonts w:ascii="Aptos" w:eastAsia="Aptos" w:hAnsi="Aptos" w:cs="Aptos"/>
                <w:noProof w:val="0"/>
                <w:kern w:val="0"/>
              </w:rPr>
              <w:t xml:space="preserve">kanalizācijas, </w:t>
            </w:r>
            <w:proofErr w:type="spellStart"/>
            <w:r w:rsidRPr="00DE7E86">
              <w:rPr>
                <w:rFonts w:ascii="Aptos" w:eastAsia="Aptos" w:hAnsi="Aptos" w:cs="Aptos"/>
                <w:noProof w:val="0"/>
                <w:kern w:val="0"/>
              </w:rPr>
              <w:t>lietusūdens</w:t>
            </w:r>
            <w:proofErr w:type="spellEnd"/>
            <w:r w:rsidRPr="00DE7E86">
              <w:rPr>
                <w:rFonts w:ascii="Aptos" w:eastAsia="Aptos" w:hAnsi="Aptos" w:cs="Aptos"/>
                <w:noProof w:val="0"/>
                <w:kern w:val="0"/>
              </w:rPr>
              <w:t xml:space="preserve"> kanalizācijas, elektrības, elektronisko sakaru, siltumapgādes, ventilācijas, klimata kontroles un ugunsdzēsības sistēmas) atjaunošanas, pārbūves vai būvniecības izmaksas (SAM MK noteikumu </w:t>
            </w:r>
            <w:hyperlink r:id="rId141" w:history="1">
              <w:r w:rsidRPr="000D409C">
                <w:rPr>
                  <w:rStyle w:val="Hipersaite"/>
                  <w:rFonts w:ascii="Aptos" w:eastAsia="Aptos" w:hAnsi="Aptos" w:cs="Aptos"/>
                  <w:noProof w:val="0"/>
                  <w:kern w:val="0"/>
                </w:rPr>
                <w:t>37.4.2</w:t>
              </w:r>
            </w:hyperlink>
            <w:r w:rsidRPr="00DE7E86">
              <w:rPr>
                <w:rFonts w:ascii="Aptos" w:eastAsia="Aptos" w:hAnsi="Aptos" w:cs="Aptos"/>
                <w:noProof w:val="0"/>
                <w:kern w:val="0"/>
              </w:rPr>
              <w:t>. apakšpunkts).</w:t>
            </w:r>
          </w:p>
          <w:p w14:paraId="6F493F32" w14:textId="009CC805" w:rsidR="00DE7E86" w:rsidRPr="00445B19" w:rsidRDefault="00DE7E86" w:rsidP="00DE7E86">
            <w:pPr>
              <w:spacing w:after="0" w:line="276" w:lineRule="auto"/>
              <w:jc w:val="both"/>
              <w:rPr>
                <w:rFonts w:ascii="Aptos" w:eastAsia="Aptos" w:hAnsi="Aptos" w:cs="Aptos"/>
                <w:noProof w:val="0"/>
                <w:kern w:val="0"/>
              </w:rPr>
            </w:pPr>
            <w:r w:rsidRPr="00DE7E86">
              <w:rPr>
                <w:rFonts w:ascii="Aptos" w:eastAsia="Aptos" w:hAnsi="Aptos" w:cs="Aptos"/>
                <w:noProof w:val="0"/>
                <w:kern w:val="0"/>
              </w:rPr>
              <w:t xml:space="preserve">Atbilstoši SAM MK noteikumu </w:t>
            </w:r>
            <w:hyperlink r:id="rId142" w:history="1">
              <w:r w:rsidRPr="000D409C">
                <w:rPr>
                  <w:rStyle w:val="Hipersaite"/>
                  <w:rFonts w:ascii="Aptos" w:eastAsia="Aptos" w:hAnsi="Aptos" w:cs="Aptos"/>
                  <w:noProof w:val="0"/>
                  <w:kern w:val="0"/>
                </w:rPr>
                <w:t>28.</w:t>
              </w:r>
            </w:hyperlink>
            <w:r w:rsidRPr="00DE7E86">
              <w:rPr>
                <w:rFonts w:ascii="Aptos" w:eastAsia="Aptos" w:hAnsi="Aptos" w:cs="Aptos"/>
                <w:noProof w:val="0"/>
                <w:kern w:val="0"/>
              </w:rPr>
              <w:t xml:space="preserve"> punktam projekta iesniegumā plānotie infrastruktūras attīstības darbi ir pamatoti, ja tie nepieciešami, lai īstenotu organizācijas darbības stratēģijā plānotos kultūras pakalpojumus un veicinātu līdztiesību kultūras norišu vides </w:t>
            </w:r>
            <w:proofErr w:type="spellStart"/>
            <w:r w:rsidRPr="00DE7E86">
              <w:rPr>
                <w:rFonts w:ascii="Aptos" w:eastAsia="Aptos" w:hAnsi="Aptos" w:cs="Aptos"/>
                <w:noProof w:val="0"/>
                <w:kern w:val="0"/>
              </w:rPr>
              <w:t>piekļūstamībā</w:t>
            </w:r>
            <w:proofErr w:type="spellEnd"/>
            <w:r w:rsidRPr="00DE7E86">
              <w:rPr>
                <w:rFonts w:ascii="Aptos" w:eastAsia="Aptos" w:hAnsi="Aptos" w:cs="Aptos"/>
                <w:noProof w:val="0"/>
                <w:kern w:val="0"/>
              </w:rPr>
              <w:t>.</w:t>
            </w:r>
          </w:p>
        </w:tc>
      </w:tr>
      <w:tr w:rsidR="009D2883" w:rsidRPr="00760640" w14:paraId="686CBE29" w14:textId="77777777" w:rsidTr="07FB903B">
        <w:trPr>
          <w:trHeight w:val="300"/>
        </w:trPr>
        <w:tc>
          <w:tcPr>
            <w:tcW w:w="1134" w:type="dxa"/>
          </w:tcPr>
          <w:p w14:paraId="4315F262" w14:textId="3D6B6129" w:rsidR="009D2883" w:rsidRDefault="009D2883" w:rsidP="003C7278">
            <w:pPr>
              <w:spacing w:line="276" w:lineRule="auto"/>
              <w:jc w:val="both"/>
              <w:rPr>
                <w:rFonts w:ascii="Aptos" w:hAnsi="Aptos" w:cs="Times New Roman"/>
              </w:rPr>
            </w:pPr>
            <w:r>
              <w:rPr>
                <w:rFonts w:ascii="Aptos" w:hAnsi="Aptos" w:cs="Times New Roman"/>
              </w:rPr>
              <w:t>2.17.</w:t>
            </w:r>
          </w:p>
        </w:tc>
        <w:tc>
          <w:tcPr>
            <w:tcW w:w="4396" w:type="dxa"/>
          </w:tcPr>
          <w:p w14:paraId="3C007889" w14:textId="3CBD5DCB" w:rsidR="009D2883" w:rsidRPr="00AF1C45" w:rsidRDefault="009D2883" w:rsidP="003C7278">
            <w:pPr>
              <w:spacing w:line="276" w:lineRule="auto"/>
              <w:jc w:val="both"/>
              <w:rPr>
                <w:rFonts w:ascii="Aptos" w:eastAsia="Aptos" w:hAnsi="Aptos" w:cs="Aptos"/>
                <w:color w:val="000000" w:themeColor="text1"/>
                <w:lang w:val="en-GB"/>
              </w:rPr>
            </w:pPr>
            <w:r w:rsidRPr="00AF1C45">
              <w:rPr>
                <w:rFonts w:ascii="Aptos" w:eastAsia="Aptos" w:hAnsi="Aptos" w:cs="Aptos"/>
                <w:color w:val="000000" w:themeColor="text1"/>
              </w:rPr>
              <w:t>Vai ir noteikts procentuāli vai kādā citā mērā</w:t>
            </w:r>
            <w:r>
              <w:rPr>
                <w:rFonts w:ascii="Aptos" w:eastAsia="Aptos" w:hAnsi="Aptos" w:cs="Aptos"/>
                <w:color w:val="000000" w:themeColor="text1"/>
              </w:rPr>
              <w:t>,</w:t>
            </w:r>
            <w:r w:rsidRPr="00AF1C45">
              <w:rPr>
                <w:rFonts w:ascii="Aptos" w:eastAsia="Aptos" w:hAnsi="Aptos" w:cs="Aptos"/>
                <w:color w:val="000000" w:themeColor="text1"/>
              </w:rPr>
              <w:t xml:space="preserve"> kā jābūt sadalītām izmaksām starp ieguldījumiem: cik jāaiziet uz būvniecību, cik uz infranstruktūru, cik m</w:t>
            </w:r>
            <w:r>
              <w:rPr>
                <w:rFonts w:ascii="Aptos" w:eastAsia="Aptos" w:hAnsi="Aptos" w:cs="Aptos"/>
                <w:color w:val="000000" w:themeColor="text1"/>
              </w:rPr>
              <w:t>ā</w:t>
            </w:r>
            <w:r w:rsidRPr="00AF1C45">
              <w:rPr>
                <w:rFonts w:ascii="Aptos" w:eastAsia="Aptos" w:hAnsi="Aptos" w:cs="Aptos"/>
                <w:color w:val="000000" w:themeColor="text1"/>
              </w:rPr>
              <w:t>rketingam, cik personāla algām</w:t>
            </w:r>
            <w:r>
              <w:rPr>
                <w:rFonts w:ascii="Aptos" w:eastAsia="Aptos" w:hAnsi="Aptos" w:cs="Aptos"/>
                <w:color w:val="000000" w:themeColor="text1"/>
              </w:rPr>
              <w:t>,</w:t>
            </w:r>
            <w:r w:rsidRPr="00AF1C45">
              <w:rPr>
                <w:rFonts w:ascii="Aptos" w:eastAsia="Aptos" w:hAnsi="Aptos" w:cs="Aptos"/>
                <w:color w:val="000000" w:themeColor="text1"/>
              </w:rPr>
              <w:t xml:space="preserve"> utt. pa citām izmaksu kategorijām</w:t>
            </w:r>
            <w:r>
              <w:rPr>
                <w:rFonts w:ascii="Aptos" w:eastAsia="Aptos" w:hAnsi="Aptos" w:cs="Aptos"/>
                <w:color w:val="000000" w:themeColor="text1"/>
              </w:rPr>
              <w:t>?</w:t>
            </w:r>
            <w:r w:rsidRPr="00AF1C45">
              <w:rPr>
                <w:rFonts w:ascii="Aptos" w:eastAsia="Aptos" w:hAnsi="Aptos" w:cs="Aptos"/>
                <w:color w:val="000000" w:themeColor="text1"/>
              </w:rPr>
              <w:t xml:space="preserve"> </w:t>
            </w:r>
            <w:r w:rsidRPr="009D2883">
              <w:rPr>
                <w:rFonts w:ascii="Aptos" w:eastAsia="Aptos" w:hAnsi="Aptos" w:cs="Aptos"/>
                <w:color w:val="000000" w:themeColor="text1"/>
                <w:lang w:val="en-GB"/>
              </w:rPr>
              <w:t>Vai var mainīt šis proporcijas\sadalījumu pēc tam, kad projekts ir apstiprināts</w:t>
            </w:r>
            <w:r>
              <w:rPr>
                <w:rFonts w:ascii="Aptos" w:eastAsia="Aptos" w:hAnsi="Aptos" w:cs="Aptos"/>
                <w:color w:val="000000" w:themeColor="text1"/>
                <w:lang w:val="en-GB"/>
              </w:rPr>
              <w:t>?</w:t>
            </w:r>
            <w:r w:rsidRPr="009D2883">
              <w:rPr>
                <w:rFonts w:ascii="Aptos" w:eastAsia="Aptos" w:hAnsi="Aptos" w:cs="Aptos"/>
                <w:color w:val="000000" w:themeColor="text1"/>
                <w:lang w:val="en-GB"/>
              </w:rPr>
              <w:t xml:space="preserve"> Piemērām, iesniegšanas brīdī viena</w:t>
            </w:r>
            <w:r>
              <w:rPr>
                <w:rFonts w:ascii="Aptos" w:eastAsia="Aptos" w:hAnsi="Aptos" w:cs="Aptos"/>
                <w:color w:val="000000" w:themeColor="text1"/>
                <w:lang w:val="en-GB"/>
              </w:rPr>
              <w:t>i</w:t>
            </w:r>
            <w:r w:rsidRPr="009D2883">
              <w:rPr>
                <w:rFonts w:ascii="Aptos" w:eastAsia="Aptos" w:hAnsi="Aptos" w:cs="Aptos"/>
                <w:color w:val="000000" w:themeColor="text1"/>
                <w:lang w:val="en-GB"/>
              </w:rPr>
              <w:t xml:space="preserve"> izmaksu </w:t>
            </w:r>
            <w:r w:rsidRPr="009D2883">
              <w:rPr>
                <w:rFonts w:ascii="Aptos" w:eastAsia="Aptos" w:hAnsi="Aptos" w:cs="Aptos"/>
                <w:color w:val="000000" w:themeColor="text1"/>
                <w:lang w:val="en-GB"/>
              </w:rPr>
              <w:lastRenderedPageBreak/>
              <w:t>kategorija</w:t>
            </w:r>
            <w:r>
              <w:rPr>
                <w:rFonts w:ascii="Aptos" w:eastAsia="Aptos" w:hAnsi="Aptos" w:cs="Aptos"/>
                <w:color w:val="000000" w:themeColor="text1"/>
                <w:lang w:val="en-GB"/>
              </w:rPr>
              <w:t>i</w:t>
            </w:r>
            <w:r w:rsidRPr="009D2883">
              <w:rPr>
                <w:rFonts w:ascii="Aptos" w:eastAsia="Aptos" w:hAnsi="Aptos" w:cs="Aptos"/>
                <w:color w:val="000000" w:themeColor="text1"/>
                <w:lang w:val="en-GB"/>
              </w:rPr>
              <w:t xml:space="preserve"> kopēj</w:t>
            </w:r>
            <w:r>
              <w:rPr>
                <w:rFonts w:ascii="Aptos" w:eastAsia="Aptos" w:hAnsi="Aptos" w:cs="Aptos"/>
                <w:color w:val="000000" w:themeColor="text1"/>
                <w:lang w:val="en-GB"/>
              </w:rPr>
              <w:t>ā</w:t>
            </w:r>
            <w:r w:rsidRPr="009D2883">
              <w:rPr>
                <w:rFonts w:ascii="Aptos" w:eastAsia="Aptos" w:hAnsi="Aptos" w:cs="Aptos"/>
                <w:color w:val="000000" w:themeColor="text1"/>
                <w:lang w:val="en-GB"/>
              </w:rPr>
              <w:t xml:space="preserve"> summa bija 500 000 </w:t>
            </w:r>
            <w:r w:rsidRPr="00AF1C45">
              <w:rPr>
                <w:rFonts w:ascii="Aptos" w:eastAsia="Aptos" w:hAnsi="Aptos" w:cs="Aptos"/>
                <w:i/>
                <w:iCs/>
                <w:color w:val="000000" w:themeColor="text1"/>
                <w:lang w:val="en-GB"/>
              </w:rPr>
              <w:t>euro</w:t>
            </w:r>
            <w:r w:rsidRPr="009D2883">
              <w:rPr>
                <w:rFonts w:ascii="Aptos" w:eastAsia="Aptos" w:hAnsi="Aptos" w:cs="Aptos"/>
                <w:color w:val="000000" w:themeColor="text1"/>
                <w:lang w:val="en-GB"/>
              </w:rPr>
              <w:t>. Projektu izpildes laikā redzams, ka izmaksas būtu krietni mazākas\lielākas un var izmantot atlikušu summu citā kategorijā.</w:t>
            </w:r>
          </w:p>
        </w:tc>
        <w:tc>
          <w:tcPr>
            <w:tcW w:w="8895" w:type="dxa"/>
          </w:tcPr>
          <w:p w14:paraId="58D466D1" w14:textId="77777777" w:rsidR="00961955" w:rsidRPr="00C04E6E" w:rsidRDefault="00961955" w:rsidP="00961955">
            <w:pPr>
              <w:numPr>
                <w:ilvl w:val="0"/>
                <w:numId w:val="60"/>
              </w:numPr>
              <w:spacing w:after="0" w:line="276" w:lineRule="auto"/>
              <w:ind w:left="314"/>
              <w:jc w:val="both"/>
              <w:rPr>
                <w:rFonts w:ascii="Aptos" w:eastAsia="Aptos" w:hAnsi="Aptos" w:cs="Aptos"/>
                <w:noProof w:val="0"/>
                <w:kern w:val="0"/>
              </w:rPr>
            </w:pPr>
            <w:r w:rsidRPr="00C04E6E">
              <w:rPr>
                <w:rFonts w:ascii="Aptos" w:eastAsia="Aptos" w:hAnsi="Aptos" w:cs="Aptos"/>
                <w:noProof w:val="0"/>
                <w:kern w:val="0"/>
              </w:rPr>
              <w:lastRenderedPageBreak/>
              <w:t xml:space="preserve">SAM 4.3.2. atlasē nav noteikta proporcija ieguldījumiem infrastruktūrā un pakalpojumu nodrošināšanai. Tomēr, ņemot vērā 4.3.2. SAM mērķi, projekta izmaksu daļai, kas paredzēta infrastruktūras attīstībai, ir jābūt samērīgai attiecībā pret kultūras pakalpojuma īstenošanas izmaksām. Projekta iesniegumā plānotie infrastruktūras attīstības darbi ir pamatoti, ja tie nepieciešami, lai īstenotu organizācijas darbības stratēģijā plānotos kultūras pakalpojumus un veicinātu līdztiesību kultūras norišu vides </w:t>
            </w:r>
            <w:proofErr w:type="spellStart"/>
            <w:r w:rsidRPr="00C04E6E">
              <w:rPr>
                <w:rFonts w:ascii="Aptos" w:eastAsia="Aptos" w:hAnsi="Aptos" w:cs="Aptos"/>
                <w:noProof w:val="0"/>
                <w:kern w:val="0"/>
              </w:rPr>
              <w:t>piekļūstamībā</w:t>
            </w:r>
            <w:proofErr w:type="spellEnd"/>
            <w:r w:rsidRPr="00C04E6E">
              <w:rPr>
                <w:rFonts w:ascii="Aptos" w:eastAsia="Aptos" w:hAnsi="Aptos" w:cs="Aptos"/>
                <w:noProof w:val="0"/>
                <w:kern w:val="0"/>
              </w:rPr>
              <w:t xml:space="preserve"> Atbilstoši SAM MK noteikumu </w:t>
            </w:r>
            <w:hyperlink r:id="rId143" w:history="1">
              <w:r w:rsidRPr="00C04E6E">
                <w:rPr>
                  <w:rStyle w:val="Hipersaite"/>
                  <w:rFonts w:ascii="Aptos" w:eastAsia="Aptos" w:hAnsi="Aptos" w:cs="Aptos"/>
                  <w:noProof w:val="0"/>
                  <w:kern w:val="0"/>
                </w:rPr>
                <w:t>28.</w:t>
              </w:r>
            </w:hyperlink>
            <w:r w:rsidRPr="00C04E6E">
              <w:rPr>
                <w:rFonts w:ascii="Aptos" w:eastAsia="Aptos" w:hAnsi="Aptos" w:cs="Aptos"/>
                <w:noProof w:val="0"/>
                <w:kern w:val="0"/>
              </w:rPr>
              <w:t xml:space="preserve"> punktam.</w:t>
            </w:r>
          </w:p>
          <w:p w14:paraId="474CFDC3" w14:textId="77777777" w:rsidR="00CC1DC5" w:rsidRPr="00C04E6E" w:rsidRDefault="00961955" w:rsidP="00961955">
            <w:pPr>
              <w:numPr>
                <w:ilvl w:val="0"/>
                <w:numId w:val="60"/>
              </w:numPr>
              <w:spacing w:after="0" w:line="276" w:lineRule="auto"/>
              <w:ind w:left="314"/>
              <w:jc w:val="both"/>
              <w:rPr>
                <w:rFonts w:ascii="Aptos" w:eastAsia="Aptos" w:hAnsi="Aptos" w:cs="Aptos"/>
                <w:noProof w:val="0"/>
                <w:kern w:val="0"/>
              </w:rPr>
            </w:pPr>
            <w:r w:rsidRPr="00C04E6E">
              <w:rPr>
                <w:rFonts w:ascii="Aptos" w:eastAsia="Aptos" w:hAnsi="Aptos" w:cs="Aptos"/>
                <w:noProof w:val="0"/>
                <w:kern w:val="0"/>
              </w:rPr>
              <w:lastRenderedPageBreak/>
              <w:t xml:space="preserve">Visu plānoto attiecināmo finansējuma apjomu 100 % apmērā plāno attiecināmajiem projekta izdevumiem saskaņā ar SAM MK noteikumu </w:t>
            </w:r>
            <w:hyperlink r:id="rId144" w:history="1">
              <w:r w:rsidRPr="00C04E6E">
                <w:rPr>
                  <w:rStyle w:val="Hipersaite"/>
                  <w:rFonts w:ascii="Aptos" w:eastAsia="Aptos" w:hAnsi="Aptos" w:cs="Aptos"/>
                  <w:noProof w:val="0"/>
                  <w:kern w:val="0"/>
                </w:rPr>
                <w:t>37.</w:t>
              </w:r>
            </w:hyperlink>
            <w:r w:rsidRPr="00C04E6E">
              <w:rPr>
                <w:rFonts w:ascii="Aptos" w:eastAsia="Aptos" w:hAnsi="Aptos" w:cs="Aptos"/>
                <w:noProof w:val="0"/>
                <w:kern w:val="0"/>
              </w:rPr>
              <w:t xml:space="preserve"> punktu, tai skaitā arī projekta vadības izmaksām.</w:t>
            </w:r>
          </w:p>
          <w:p w14:paraId="72ED2BB9" w14:textId="3C5FEE7D" w:rsidR="00961955" w:rsidRPr="00C04E6E" w:rsidRDefault="00961955" w:rsidP="00AF1C45">
            <w:pPr>
              <w:spacing w:after="0" w:line="276" w:lineRule="auto"/>
              <w:ind w:left="314"/>
              <w:jc w:val="both"/>
              <w:rPr>
                <w:rFonts w:ascii="Aptos" w:eastAsia="Aptos" w:hAnsi="Aptos" w:cs="Aptos"/>
                <w:noProof w:val="0"/>
                <w:kern w:val="0"/>
              </w:rPr>
            </w:pPr>
            <w:r w:rsidRPr="00C04E6E">
              <w:rPr>
                <w:rFonts w:ascii="Aptos" w:eastAsia="Aptos" w:hAnsi="Aptos" w:cs="Aptos"/>
                <w:noProof w:val="0"/>
                <w:kern w:val="0"/>
              </w:rPr>
              <w:t xml:space="preserve">SAM MK noteikumu </w:t>
            </w:r>
            <w:hyperlink r:id="rId145" w:history="1">
              <w:r w:rsidRPr="00C04E6E">
                <w:rPr>
                  <w:rStyle w:val="Hipersaite"/>
                  <w:rFonts w:ascii="Aptos" w:eastAsia="Aptos" w:hAnsi="Aptos" w:cs="Aptos"/>
                  <w:noProof w:val="0"/>
                  <w:kern w:val="0"/>
                </w:rPr>
                <w:t>37.1.</w:t>
              </w:r>
            </w:hyperlink>
            <w:r w:rsidRPr="00C04E6E">
              <w:rPr>
                <w:rFonts w:ascii="Aptos" w:eastAsia="Aptos" w:hAnsi="Aptos" w:cs="Aptos"/>
                <w:noProof w:val="0"/>
                <w:kern w:val="0"/>
              </w:rPr>
              <w:t xml:space="preserve"> punktā noteikts, ka attiecināmas ir  projekta vadības un īstenošanas personāla izmaksas, kas tieši saistītas ar projekta īstenošanu un mērķa sasniegšanu un radušās uz darba līguma   pamata. Ja personāla iesaiste projektā ir nodrošināta saskaņā ar </w:t>
            </w:r>
            <w:proofErr w:type="spellStart"/>
            <w:r w:rsidRPr="00C04E6E">
              <w:rPr>
                <w:rFonts w:ascii="Aptos" w:eastAsia="Aptos" w:hAnsi="Aptos" w:cs="Aptos"/>
                <w:noProof w:val="0"/>
                <w:kern w:val="0"/>
              </w:rPr>
              <w:t>daļlaika</w:t>
            </w:r>
            <w:proofErr w:type="spellEnd"/>
            <w:r w:rsidRPr="00C04E6E">
              <w:rPr>
                <w:rFonts w:ascii="Aptos" w:eastAsia="Aptos" w:hAnsi="Aptos" w:cs="Aptos"/>
                <w:noProof w:val="0"/>
                <w:kern w:val="0"/>
              </w:rPr>
              <w:t xml:space="preserve"> izmaksu </w:t>
            </w:r>
            <w:proofErr w:type="spellStart"/>
            <w:r w:rsidRPr="00C04E6E">
              <w:rPr>
                <w:rFonts w:ascii="Aptos" w:eastAsia="Aptos" w:hAnsi="Aptos" w:cs="Aptos"/>
                <w:noProof w:val="0"/>
                <w:kern w:val="0"/>
              </w:rPr>
              <w:t>attiecināmības</w:t>
            </w:r>
            <w:proofErr w:type="spellEnd"/>
            <w:r w:rsidRPr="00C04E6E">
              <w:rPr>
                <w:rFonts w:ascii="Aptos" w:eastAsia="Aptos" w:hAnsi="Aptos" w:cs="Aptos"/>
                <w:noProof w:val="0"/>
                <w:kern w:val="0"/>
              </w:rPr>
              <w:t xml:space="preserve"> principu, attiecināma ir ne mazāka kā 30 procentu noslodze. Ja personāls ir nodarbināts nepilnu darba laiku, izmaksas nosakāmas atbilstoši nepilnā darba laika noslodzei.</w:t>
            </w:r>
          </w:p>
          <w:p w14:paraId="0FB34F6C" w14:textId="77777777" w:rsidR="00961955" w:rsidRPr="00C04E6E" w:rsidRDefault="00961955" w:rsidP="00AF1C45">
            <w:pPr>
              <w:numPr>
                <w:ilvl w:val="0"/>
                <w:numId w:val="60"/>
              </w:numPr>
              <w:spacing w:after="0" w:line="276" w:lineRule="auto"/>
              <w:ind w:left="314"/>
              <w:jc w:val="both"/>
              <w:rPr>
                <w:rFonts w:ascii="Aptos" w:eastAsia="Aptos" w:hAnsi="Aptos" w:cs="Aptos"/>
                <w:noProof w:val="0"/>
                <w:kern w:val="0"/>
              </w:rPr>
            </w:pPr>
            <w:r w:rsidRPr="00C04E6E">
              <w:rPr>
                <w:rFonts w:ascii="Aptos" w:eastAsia="Aptos" w:hAnsi="Aptos" w:cs="Aptos"/>
                <w:noProof w:val="0"/>
                <w:kern w:val="0"/>
              </w:rPr>
              <w:t>SAM MK noteikumu 37.2. punktā noteiktās izmaksas (projektu pamatojošās dokumentācijas sagatavošanas izmaksas (izņemot projekta iesnieguma veidlapas aizpildīšanas izmaksas) un 37.3. punktā noteiktās izmaksas (ekspertu izmaksas, kas ir tieši saistītas ar investīcijām infrastruktūrā, tai skaitā būvuzraudzības, autoruzraudzības un arheoloģiskās uzraudzības izmaksas) kopā nepārsniedz 10 procentus no projekta kopējām attiecināmajām izmaksām. Iepriekšminētajiem MK noteikumu punktiem ir vēl vairāki apakšpunkti, kas norāda, kādas izmaksas šajā gadījumā nevar pārsniegt 10% no kopējām attiecināmajām izmaksām.</w:t>
            </w:r>
          </w:p>
          <w:p w14:paraId="791CFEED" w14:textId="26201314" w:rsidR="009D2883" w:rsidRPr="00C04E6E" w:rsidRDefault="00961955" w:rsidP="00AF1C45">
            <w:pPr>
              <w:numPr>
                <w:ilvl w:val="0"/>
                <w:numId w:val="60"/>
              </w:numPr>
              <w:spacing w:after="0" w:line="276" w:lineRule="auto"/>
              <w:ind w:left="314"/>
              <w:jc w:val="both"/>
              <w:rPr>
                <w:rFonts w:ascii="Aptos" w:eastAsia="Aptos" w:hAnsi="Aptos" w:cs="Aptos"/>
                <w:noProof w:val="0"/>
                <w:kern w:val="0"/>
              </w:rPr>
            </w:pPr>
            <w:r w:rsidRPr="00C04E6E">
              <w:rPr>
                <w:rFonts w:ascii="Aptos" w:eastAsia="Aptos" w:hAnsi="Aptos" w:cs="Aptos"/>
                <w:noProof w:val="0"/>
                <w:kern w:val="0"/>
              </w:rPr>
              <w:t>Projekta iesniegumā paredz arī  netiešās attiecināmās izmaksas, ko plāno kā vienu izmaksu pozīciju, piemērojot netiešo izmaksu vienoto likmi 15 procentu apmērā no SAM MK noteikumu 37.1. apakšpunktā minētajām izmaksām (projekta vadības un īstenošanas personāla izmaksas).</w:t>
            </w:r>
          </w:p>
        </w:tc>
      </w:tr>
      <w:tr w:rsidR="00DD395F" w:rsidRPr="00760640" w14:paraId="33B5D14E" w14:textId="77777777" w:rsidTr="07FB903B">
        <w:trPr>
          <w:trHeight w:val="300"/>
        </w:trPr>
        <w:tc>
          <w:tcPr>
            <w:tcW w:w="1134" w:type="dxa"/>
          </w:tcPr>
          <w:p w14:paraId="04B22B1E" w14:textId="3AD7450F" w:rsidR="00DD395F" w:rsidRDefault="00DD395F" w:rsidP="003C7278">
            <w:pPr>
              <w:spacing w:line="276" w:lineRule="auto"/>
              <w:jc w:val="both"/>
              <w:rPr>
                <w:rFonts w:ascii="Aptos" w:hAnsi="Aptos" w:cs="Times New Roman"/>
              </w:rPr>
            </w:pPr>
            <w:r>
              <w:rPr>
                <w:rFonts w:ascii="Aptos" w:hAnsi="Aptos" w:cs="Times New Roman"/>
              </w:rPr>
              <w:lastRenderedPageBreak/>
              <w:t>2.18.</w:t>
            </w:r>
          </w:p>
        </w:tc>
        <w:tc>
          <w:tcPr>
            <w:tcW w:w="4396" w:type="dxa"/>
          </w:tcPr>
          <w:p w14:paraId="422CC0E4" w14:textId="3373ACCA" w:rsidR="00DD395F" w:rsidRPr="00DD395F" w:rsidRDefault="00F64901" w:rsidP="003C7278">
            <w:pPr>
              <w:spacing w:line="276" w:lineRule="auto"/>
              <w:jc w:val="both"/>
              <w:rPr>
                <w:rFonts w:ascii="Aptos" w:eastAsia="Aptos" w:hAnsi="Aptos" w:cs="Aptos"/>
                <w:color w:val="000000" w:themeColor="text1"/>
              </w:rPr>
            </w:pPr>
            <w:r w:rsidRPr="00F64901">
              <w:rPr>
                <w:rFonts w:ascii="Aptos" w:eastAsia="Aptos" w:hAnsi="Aptos" w:cs="Aptos"/>
                <w:color w:val="000000" w:themeColor="text1"/>
              </w:rPr>
              <w:t xml:space="preserve">Vai </w:t>
            </w:r>
            <w:r>
              <w:rPr>
                <w:rFonts w:ascii="Aptos" w:eastAsia="Aptos" w:hAnsi="Aptos" w:cs="Aptos"/>
                <w:color w:val="000000" w:themeColor="text1"/>
              </w:rPr>
              <w:t>p</w:t>
            </w:r>
            <w:r w:rsidRPr="00F64901">
              <w:rPr>
                <w:rFonts w:ascii="Aptos" w:eastAsia="Aptos" w:hAnsi="Aptos" w:cs="Aptos"/>
                <w:color w:val="000000" w:themeColor="text1"/>
              </w:rPr>
              <w:t>rojektēšanas uzdevuma sagatavošana būtu attiecināma saskaņā ar</w:t>
            </w:r>
            <w:r w:rsidR="005C7CA7">
              <w:rPr>
                <w:rFonts w:ascii="Aptos" w:eastAsia="Aptos" w:hAnsi="Aptos" w:cs="Aptos"/>
                <w:color w:val="000000" w:themeColor="text1"/>
              </w:rPr>
              <w:t xml:space="preserve"> SAM</w:t>
            </w:r>
            <w:r w:rsidRPr="00F64901">
              <w:rPr>
                <w:rFonts w:ascii="Aptos" w:eastAsia="Aptos" w:hAnsi="Aptos" w:cs="Aptos"/>
                <w:color w:val="000000" w:themeColor="text1"/>
              </w:rPr>
              <w:t xml:space="preserve"> MK noteikumu 37.2.1. </w:t>
            </w:r>
            <w:r>
              <w:rPr>
                <w:rFonts w:ascii="Aptos" w:eastAsia="Aptos" w:hAnsi="Aptos" w:cs="Aptos"/>
                <w:color w:val="000000" w:themeColor="text1"/>
              </w:rPr>
              <w:t>apakš</w:t>
            </w:r>
            <w:r w:rsidRPr="00F64901">
              <w:rPr>
                <w:rFonts w:ascii="Aptos" w:eastAsia="Aptos" w:hAnsi="Aptos" w:cs="Aptos"/>
                <w:color w:val="000000" w:themeColor="text1"/>
              </w:rPr>
              <w:t xml:space="preserve">punktu </w:t>
            </w:r>
            <w:r w:rsidR="005C7CA7">
              <w:rPr>
                <w:rFonts w:ascii="Aptos" w:eastAsia="Aptos" w:hAnsi="Aptos" w:cs="Aptos"/>
                <w:color w:val="000000" w:themeColor="text1"/>
              </w:rPr>
              <w:t xml:space="preserve">- </w:t>
            </w:r>
            <w:r w:rsidRPr="00F64901">
              <w:rPr>
                <w:rFonts w:ascii="Aptos" w:eastAsia="Aptos" w:hAnsi="Aptos" w:cs="Aptos"/>
                <w:color w:val="000000" w:themeColor="text1"/>
              </w:rPr>
              <w:t xml:space="preserve">būvprojekta, būvniecības ieceres dokumentācijas, būvprojekta minimālā sastāvā, apliecinājuma kartes </w:t>
            </w:r>
            <w:r w:rsidRPr="00F64901">
              <w:rPr>
                <w:rFonts w:ascii="Aptos" w:eastAsia="Aptos" w:hAnsi="Aptos" w:cs="Aptos"/>
                <w:color w:val="000000" w:themeColor="text1"/>
              </w:rPr>
              <w:lastRenderedPageBreak/>
              <w:t>vai paskaidrojuma raksta izstrāde visām projektā paredzētajām darbībām?</w:t>
            </w:r>
          </w:p>
        </w:tc>
        <w:tc>
          <w:tcPr>
            <w:tcW w:w="8895" w:type="dxa"/>
          </w:tcPr>
          <w:p w14:paraId="49F0BE00" w14:textId="4F822711" w:rsidR="00DD395F" w:rsidRPr="00AF1C45" w:rsidRDefault="001619C2" w:rsidP="00AF1C45">
            <w:pPr>
              <w:spacing w:after="0" w:line="276" w:lineRule="auto"/>
              <w:jc w:val="both"/>
              <w:rPr>
                <w:rFonts w:ascii="Aptos" w:eastAsia="Aptos" w:hAnsi="Aptos" w:cs="Aptos"/>
                <w:noProof w:val="0"/>
                <w:kern w:val="0"/>
              </w:rPr>
            </w:pPr>
            <w:r w:rsidRPr="001619C2">
              <w:rPr>
                <w:rFonts w:ascii="Aptos" w:eastAsia="Aptos" w:hAnsi="Aptos" w:cs="Aptos"/>
                <w:noProof w:val="0"/>
                <w:kern w:val="0"/>
              </w:rPr>
              <w:lastRenderedPageBreak/>
              <w:t>Jā, šajā SAM 4.3.2. atlasē projektēšanas uzdevuma sagatavošanas izmaksas ir attiecināmas.</w:t>
            </w:r>
          </w:p>
        </w:tc>
      </w:tr>
      <w:tr w:rsidR="006A4C37" w:rsidRPr="00760640" w14:paraId="6997F74C" w14:textId="77777777" w:rsidTr="07FB903B">
        <w:trPr>
          <w:trHeight w:val="300"/>
        </w:trPr>
        <w:tc>
          <w:tcPr>
            <w:tcW w:w="1134" w:type="dxa"/>
          </w:tcPr>
          <w:p w14:paraId="506D98D3" w14:textId="48CB98DA" w:rsidR="006A4C37" w:rsidRDefault="006A4C37" w:rsidP="003C7278">
            <w:pPr>
              <w:spacing w:line="276" w:lineRule="auto"/>
              <w:jc w:val="both"/>
              <w:rPr>
                <w:rFonts w:ascii="Aptos" w:hAnsi="Aptos" w:cs="Times New Roman"/>
              </w:rPr>
            </w:pPr>
            <w:r>
              <w:rPr>
                <w:rFonts w:ascii="Aptos" w:hAnsi="Aptos" w:cs="Times New Roman"/>
              </w:rPr>
              <w:t>2.19.</w:t>
            </w:r>
          </w:p>
        </w:tc>
        <w:tc>
          <w:tcPr>
            <w:tcW w:w="4396" w:type="dxa"/>
          </w:tcPr>
          <w:p w14:paraId="178CA481" w14:textId="4BC11E56" w:rsidR="006A4C37" w:rsidRPr="00F64901" w:rsidRDefault="006A4C37" w:rsidP="003C7278">
            <w:pPr>
              <w:spacing w:line="276" w:lineRule="auto"/>
              <w:jc w:val="both"/>
              <w:rPr>
                <w:rFonts w:ascii="Aptos" w:eastAsia="Aptos" w:hAnsi="Aptos" w:cs="Aptos"/>
                <w:color w:val="000000" w:themeColor="text1"/>
              </w:rPr>
            </w:pPr>
            <w:r w:rsidRPr="006A4C37">
              <w:rPr>
                <w:rFonts w:ascii="Aptos" w:eastAsia="Aptos" w:hAnsi="Aptos" w:cs="Aptos"/>
                <w:color w:val="000000" w:themeColor="text1"/>
              </w:rPr>
              <w:t xml:space="preserve">Saskaņā ar </w:t>
            </w:r>
            <w:r>
              <w:rPr>
                <w:rFonts w:ascii="Aptos" w:eastAsia="Aptos" w:hAnsi="Aptos" w:cs="Aptos"/>
                <w:color w:val="000000" w:themeColor="text1"/>
              </w:rPr>
              <w:t xml:space="preserve">SAM </w:t>
            </w:r>
            <w:r w:rsidRPr="006A4C37">
              <w:rPr>
                <w:rFonts w:ascii="Aptos" w:eastAsia="Aptos" w:hAnsi="Aptos" w:cs="Aptos"/>
                <w:color w:val="000000" w:themeColor="text1"/>
              </w:rPr>
              <w:t>MK noteikumu  37.1.</w:t>
            </w:r>
            <w:r>
              <w:rPr>
                <w:rFonts w:ascii="Aptos" w:eastAsia="Aptos" w:hAnsi="Aptos" w:cs="Aptos"/>
                <w:color w:val="000000" w:themeColor="text1"/>
              </w:rPr>
              <w:t xml:space="preserve"> apakš</w:t>
            </w:r>
            <w:r w:rsidRPr="006A4C37">
              <w:rPr>
                <w:rFonts w:ascii="Aptos" w:eastAsia="Aptos" w:hAnsi="Aptos" w:cs="Aptos"/>
                <w:color w:val="000000" w:themeColor="text1"/>
              </w:rPr>
              <w:t>punktu attiecināmas ir projekta vadības un īstenošanas personāla izmaksas, kas tieši saistītas ar projekta īstenošanu un mērķa sasniegšanu un radušās uz darba līguma pamata. Vēlamies precizēt, vai tas nozīmē, ka kategoriski nav attiecināmas izmaksas projekta vadībai ārpakalpojuma formā?</w:t>
            </w:r>
          </w:p>
        </w:tc>
        <w:tc>
          <w:tcPr>
            <w:tcW w:w="8895" w:type="dxa"/>
          </w:tcPr>
          <w:p w14:paraId="6439EF30" w14:textId="77777777" w:rsidR="004860CD" w:rsidRPr="004860CD" w:rsidRDefault="004860CD" w:rsidP="004860CD">
            <w:pPr>
              <w:spacing w:after="0" w:line="276" w:lineRule="auto"/>
              <w:jc w:val="both"/>
              <w:rPr>
                <w:rFonts w:ascii="Aptos" w:eastAsia="Aptos" w:hAnsi="Aptos" w:cs="Aptos"/>
                <w:noProof w:val="0"/>
                <w:kern w:val="0"/>
              </w:rPr>
            </w:pPr>
            <w:r w:rsidRPr="004860CD">
              <w:rPr>
                <w:rFonts w:ascii="Aptos" w:eastAsia="Aptos" w:hAnsi="Aptos" w:cs="Aptos"/>
                <w:noProof w:val="0"/>
                <w:kern w:val="0"/>
              </w:rPr>
              <w:t xml:space="preserve">Saskaņā ar SAM MK noteikumu 37.1.apakšpunktu attiecināmas ir projekta vadības un īstenošanas personāla izmaksas, kas tieši saistītas ar projekta īstenošanu un mērķa sasniegšanu un radušās uz darba līguma pamata. </w:t>
            </w:r>
          </w:p>
          <w:p w14:paraId="098FB824" w14:textId="3B660940" w:rsidR="006A4C37" w:rsidRPr="001619C2" w:rsidRDefault="006A4C37" w:rsidP="004860CD">
            <w:pPr>
              <w:spacing w:after="0" w:line="276" w:lineRule="auto"/>
              <w:jc w:val="both"/>
              <w:rPr>
                <w:rFonts w:ascii="Aptos" w:eastAsia="Aptos" w:hAnsi="Aptos" w:cs="Aptos"/>
                <w:noProof w:val="0"/>
                <w:kern w:val="0"/>
              </w:rPr>
            </w:pPr>
          </w:p>
        </w:tc>
      </w:tr>
      <w:tr w:rsidR="003C7278" w:rsidRPr="00760640" w14:paraId="1058412F" w14:textId="77777777" w:rsidTr="07FB903B">
        <w:trPr>
          <w:trHeight w:val="300"/>
        </w:trPr>
        <w:tc>
          <w:tcPr>
            <w:tcW w:w="14425" w:type="dxa"/>
            <w:gridSpan w:val="3"/>
            <w:shd w:val="clear" w:color="auto" w:fill="BFBFBF" w:themeFill="background1" w:themeFillShade="BF"/>
          </w:tcPr>
          <w:p w14:paraId="299D3DCA" w14:textId="7D19FFA4" w:rsidR="003C7278" w:rsidRPr="00760640" w:rsidRDefault="003C7278" w:rsidP="003C7278">
            <w:pPr>
              <w:pStyle w:val="Sarakstarindkopa"/>
              <w:numPr>
                <w:ilvl w:val="0"/>
                <w:numId w:val="13"/>
              </w:numPr>
              <w:spacing w:after="0" w:line="276" w:lineRule="auto"/>
              <w:jc w:val="center"/>
              <w:outlineLvl w:val="0"/>
              <w:rPr>
                <w:rFonts w:ascii="Aptos" w:eastAsia="Times New Roman" w:hAnsi="Aptos" w:cs="Times New Roman"/>
                <w:b/>
                <w:bCs/>
              </w:rPr>
            </w:pPr>
            <w:bookmarkStart w:id="7" w:name="_Toc20918689"/>
            <w:bookmarkStart w:id="8" w:name="_Toc46148094"/>
            <w:bookmarkStart w:id="9" w:name="_Toc202192208"/>
            <w:r w:rsidRPr="00760640">
              <w:rPr>
                <w:rFonts w:ascii="Aptos" w:hAnsi="Aptos" w:cs="Times New Roman"/>
                <w:b/>
                <w:bCs/>
              </w:rPr>
              <w:t>Projekta iesnieguma aizpildīšana</w:t>
            </w:r>
            <w:bookmarkEnd w:id="7"/>
            <w:bookmarkEnd w:id="8"/>
            <w:r w:rsidRPr="00760640">
              <w:rPr>
                <w:rFonts w:ascii="Aptos" w:hAnsi="Aptos" w:cs="Times New Roman"/>
                <w:b/>
                <w:bCs/>
              </w:rPr>
              <w:t xml:space="preserve"> un pievienojamie dokumenti</w:t>
            </w:r>
            <w:bookmarkEnd w:id="9"/>
          </w:p>
        </w:tc>
      </w:tr>
      <w:tr w:rsidR="003C7278" w:rsidRPr="00760640" w14:paraId="395C92C4" w14:textId="77777777" w:rsidTr="07FB903B">
        <w:trPr>
          <w:trHeight w:val="300"/>
        </w:trPr>
        <w:tc>
          <w:tcPr>
            <w:tcW w:w="1134" w:type="dxa"/>
            <w:tcBorders>
              <w:bottom w:val="single" w:sz="4" w:space="0" w:color="000000" w:themeColor="text1"/>
              <w:right w:val="single" w:sz="4" w:space="0" w:color="auto"/>
            </w:tcBorders>
          </w:tcPr>
          <w:p w14:paraId="4334E747" w14:textId="5235BDDF"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3.1.</w:t>
            </w:r>
          </w:p>
        </w:tc>
        <w:tc>
          <w:tcPr>
            <w:tcW w:w="4396" w:type="dxa"/>
          </w:tcPr>
          <w:p w14:paraId="5F995BD1" w14:textId="5FB3F435" w:rsidR="003C7278" w:rsidRPr="004A1418" w:rsidRDefault="003C7278" w:rsidP="003C7278">
            <w:pPr>
              <w:spacing w:before="210" w:after="210" w:line="276" w:lineRule="auto"/>
              <w:jc w:val="both"/>
              <w:rPr>
                <w:rFonts w:ascii="Aptos" w:hAnsi="Aptos"/>
              </w:rPr>
            </w:pPr>
            <w:r w:rsidRPr="00760640">
              <w:rPr>
                <w:rFonts w:ascii="Aptos" w:eastAsiaTheme="minorEastAsia" w:hAnsi="Aptos"/>
              </w:rPr>
              <w:t>Kāds projekts iegūst stratēģiski svarīga projekta statusu šajā SAM (saistībā ar komunikācijas plāna iesniegšanu)</w:t>
            </w:r>
            <w:r>
              <w:rPr>
                <w:rFonts w:ascii="Aptos" w:eastAsiaTheme="minorEastAsia" w:hAnsi="Aptos"/>
              </w:rPr>
              <w:t>.</w:t>
            </w:r>
          </w:p>
        </w:tc>
        <w:tc>
          <w:tcPr>
            <w:tcW w:w="8895" w:type="dxa"/>
          </w:tcPr>
          <w:p w14:paraId="196456A4" w14:textId="5E504923" w:rsidR="003C7278" w:rsidRPr="00760640" w:rsidRDefault="003C7278" w:rsidP="003C7278">
            <w:pPr>
              <w:spacing w:after="0" w:line="276" w:lineRule="auto"/>
              <w:contextualSpacing/>
              <w:jc w:val="both"/>
              <w:rPr>
                <w:rFonts w:ascii="Aptos" w:eastAsia="Times New Roman" w:hAnsi="Aptos" w:cs="Times New Roman"/>
              </w:rPr>
            </w:pPr>
            <w:r w:rsidRPr="00760640">
              <w:rPr>
                <w:rFonts w:ascii="Aptos" w:eastAsia="Aptos" w:hAnsi="Aptos" w:cs="Aptos"/>
              </w:rPr>
              <w:t>Šajā SAM nav paredzēti stratēģiski svarīgi projekti, komunikācijas plāns nav jāiesniedz.</w:t>
            </w:r>
            <w:r>
              <w:rPr>
                <w:rFonts w:ascii="Aptos" w:eastAsia="Aptos" w:hAnsi="Aptos" w:cs="Aptos"/>
              </w:rPr>
              <w:t xml:space="preserve"> </w:t>
            </w:r>
          </w:p>
        </w:tc>
      </w:tr>
      <w:tr w:rsidR="003C7278" w:rsidRPr="00760640" w14:paraId="6557DA43" w14:textId="77777777" w:rsidTr="07FB903B">
        <w:trPr>
          <w:trHeight w:val="300"/>
        </w:trPr>
        <w:tc>
          <w:tcPr>
            <w:tcW w:w="1134" w:type="dxa"/>
            <w:tcBorders>
              <w:bottom w:val="single" w:sz="4" w:space="0" w:color="000000" w:themeColor="text1"/>
              <w:right w:val="single" w:sz="4" w:space="0" w:color="auto"/>
            </w:tcBorders>
          </w:tcPr>
          <w:p w14:paraId="641F85A7" w14:textId="5D2EFDBD"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3.2.</w:t>
            </w:r>
          </w:p>
        </w:tc>
        <w:tc>
          <w:tcPr>
            <w:tcW w:w="4396" w:type="dxa"/>
          </w:tcPr>
          <w:p w14:paraId="28573EFF" w14:textId="4476ECBB" w:rsidR="003C7278" w:rsidRPr="00760640" w:rsidRDefault="003C7278" w:rsidP="003C7278">
            <w:pPr>
              <w:spacing w:after="0" w:line="276" w:lineRule="auto"/>
              <w:jc w:val="both"/>
              <w:rPr>
                <w:rFonts w:ascii="Aptos" w:hAnsi="Aptos" w:cs="Times New Roman"/>
              </w:rPr>
            </w:pPr>
            <w:r w:rsidRPr="00816402">
              <w:rPr>
                <w:rFonts w:ascii="Aptos" w:eastAsiaTheme="minorEastAsia" w:hAnsi="Aptos"/>
              </w:rPr>
              <w:t>Vai pie projekta iesnieguma pielikumiem ir jāpievieno pašvaldības domes lēmums par līdzfinansējuma nodrošināšanu?</w:t>
            </w:r>
            <w:r w:rsidRPr="00760640">
              <w:rPr>
                <w:rFonts w:ascii="Aptos" w:hAnsi="Aptos"/>
              </w:rPr>
              <w:t xml:space="preserve">  </w:t>
            </w:r>
          </w:p>
        </w:tc>
        <w:tc>
          <w:tcPr>
            <w:tcW w:w="8895" w:type="dxa"/>
          </w:tcPr>
          <w:p w14:paraId="3618829F" w14:textId="72383D2C" w:rsidR="003C7278" w:rsidRPr="00760640" w:rsidRDefault="003C7278" w:rsidP="003C7278">
            <w:pPr>
              <w:spacing w:after="0" w:line="276" w:lineRule="auto"/>
              <w:jc w:val="both"/>
              <w:rPr>
                <w:rFonts w:ascii="Aptos" w:eastAsia="Times New Roman" w:hAnsi="Aptos" w:cs="Times New Roman"/>
              </w:rPr>
            </w:pPr>
            <w:r w:rsidRPr="4D14778D">
              <w:rPr>
                <w:rFonts w:ascii="Aptos" w:hAnsi="Aptos"/>
              </w:rPr>
              <w:t>Pašvaldības domes lēmums ir nepieciešams par projekta finansējumu kopumā, tai skaitā līdzfinansējumu. Lēmums nav obligāti jāpievieno projekta iesnieguma pielikumā, ja tas ir pieejams pašvaldības tīmekļvietnē. Ja pašvaldības domes lēmums nav pieejams tīmeklī, to pievieno projekta iesniegumam.</w:t>
            </w:r>
          </w:p>
        </w:tc>
      </w:tr>
      <w:tr w:rsidR="003C7278" w:rsidRPr="00760640" w14:paraId="7894E823" w14:textId="77777777" w:rsidTr="07FB903B">
        <w:trPr>
          <w:trHeight w:val="300"/>
        </w:trPr>
        <w:tc>
          <w:tcPr>
            <w:tcW w:w="1134" w:type="dxa"/>
          </w:tcPr>
          <w:p w14:paraId="5D320969" w14:textId="05623F7D" w:rsidR="003C7278" w:rsidRPr="00760640" w:rsidRDefault="003C7278" w:rsidP="003C7278">
            <w:pPr>
              <w:spacing w:after="0" w:line="276" w:lineRule="auto"/>
              <w:contextualSpacing/>
              <w:jc w:val="both"/>
              <w:rPr>
                <w:rFonts w:ascii="Aptos" w:hAnsi="Aptos" w:cs="Times New Roman"/>
              </w:rPr>
            </w:pPr>
            <w:r>
              <w:rPr>
                <w:rFonts w:ascii="Aptos" w:hAnsi="Aptos" w:cs="Times New Roman"/>
              </w:rPr>
              <w:t>3.3.</w:t>
            </w:r>
          </w:p>
        </w:tc>
        <w:tc>
          <w:tcPr>
            <w:tcW w:w="4396" w:type="dxa"/>
          </w:tcPr>
          <w:p w14:paraId="639FDE21" w14:textId="1F86D8BA" w:rsidR="003C7278" w:rsidRPr="00760640" w:rsidRDefault="003C7278" w:rsidP="003C7278">
            <w:pPr>
              <w:spacing w:after="0" w:line="276" w:lineRule="auto"/>
              <w:jc w:val="both"/>
              <w:rPr>
                <w:rFonts w:ascii="Aptos" w:hAnsi="Aptos" w:cs="Times New Roman"/>
              </w:rPr>
            </w:pPr>
            <w:r w:rsidRPr="00494732">
              <w:rPr>
                <w:rFonts w:ascii="Aptos" w:hAnsi="Aptos" w:cs="Times New Roman"/>
              </w:rPr>
              <w:t xml:space="preserve">Kā un kur norādīt </w:t>
            </w:r>
            <w:r>
              <w:rPr>
                <w:rFonts w:ascii="Aptos" w:hAnsi="Aptos" w:cs="Times New Roman"/>
              </w:rPr>
              <w:t>pasākumu</w:t>
            </w:r>
            <w:r w:rsidRPr="00494732">
              <w:rPr>
                <w:rFonts w:ascii="Aptos" w:hAnsi="Aptos" w:cs="Times New Roman"/>
              </w:rPr>
              <w:t xml:space="preserve"> vietas</w:t>
            </w:r>
            <w:r>
              <w:rPr>
                <w:rFonts w:ascii="Aptos" w:hAnsi="Aptos" w:cs="Times New Roman"/>
              </w:rPr>
              <w:t xml:space="preserve"> ārpus objekta, kurā tiek veikti ieguldījumi? V</w:t>
            </w:r>
            <w:r w:rsidRPr="00494732">
              <w:rPr>
                <w:rFonts w:ascii="Aptos" w:hAnsi="Aptos" w:cs="Times New Roman"/>
              </w:rPr>
              <w:t xml:space="preserve">ai tikai aprakstīt </w:t>
            </w:r>
            <w:r>
              <w:rPr>
                <w:rFonts w:ascii="Aptos" w:hAnsi="Aptos" w:cs="Times New Roman"/>
              </w:rPr>
              <w:t xml:space="preserve">projekta </w:t>
            </w:r>
            <w:r w:rsidRPr="00494732">
              <w:rPr>
                <w:rFonts w:ascii="Aptos" w:hAnsi="Aptos" w:cs="Times New Roman"/>
              </w:rPr>
              <w:t>aprakstā vai arī tomēr jāmēģina norādīt/pievienot precīzu adresi, kadastr</w:t>
            </w:r>
            <w:r>
              <w:rPr>
                <w:rFonts w:ascii="Aptos" w:hAnsi="Aptos" w:cs="Times New Roman"/>
              </w:rPr>
              <w:t>a numuru</w:t>
            </w:r>
            <w:r w:rsidRPr="00494732">
              <w:rPr>
                <w:rFonts w:ascii="Aptos" w:hAnsi="Aptos" w:cs="Times New Roman"/>
              </w:rPr>
              <w:t xml:space="preserve"> un apzīmējumu?</w:t>
            </w:r>
          </w:p>
        </w:tc>
        <w:tc>
          <w:tcPr>
            <w:tcW w:w="8895" w:type="dxa"/>
          </w:tcPr>
          <w:p w14:paraId="071981CA" w14:textId="0B378BBC" w:rsidR="003C7278" w:rsidRPr="00760640" w:rsidRDefault="003C7278" w:rsidP="003C7278">
            <w:pPr>
              <w:spacing w:line="276" w:lineRule="auto"/>
              <w:rPr>
                <w:rFonts w:ascii="Aptos" w:eastAsia="Times New Roman" w:hAnsi="Aptos" w:cs="Times New Roman"/>
              </w:rPr>
            </w:pPr>
            <w:r w:rsidRPr="00F83BD3">
              <w:rPr>
                <w:rFonts w:ascii="Aptos" w:eastAsia="Times New Roman" w:hAnsi="Aptos" w:cs="Times New Roman"/>
              </w:rPr>
              <w:t>Projekta iesnieguma sadaļā “Projekta īstenošanas vieta” pirmkārt norāda adresi, kurā tiks veikti ieguldījumi infrastruktūrā. Norāda arī citas projekta īstenošanas vietas (vietas, kur plānoti pasākumi), ja tās ir precīzi zināmas. Par plānotajām pasākuma vietām, kurām šobrīd nav precīzas adreses, informāciju norāda darbības vai apkašdarbības aprakstā, nosaucot vismaz pagastu vai pilsētu, kur plānoti pasākumi.</w:t>
            </w:r>
          </w:p>
        </w:tc>
      </w:tr>
      <w:tr w:rsidR="003C7278" w:rsidRPr="00760640" w14:paraId="26724B3E" w14:textId="77777777" w:rsidTr="07FB903B">
        <w:trPr>
          <w:trHeight w:val="300"/>
        </w:trPr>
        <w:tc>
          <w:tcPr>
            <w:tcW w:w="1134" w:type="dxa"/>
          </w:tcPr>
          <w:p w14:paraId="7C403ABD" w14:textId="0FE10274" w:rsidR="003C7278" w:rsidRPr="00760640" w:rsidRDefault="003C7278" w:rsidP="003C7278">
            <w:pPr>
              <w:spacing w:after="0" w:line="276" w:lineRule="auto"/>
              <w:contextualSpacing/>
              <w:jc w:val="both"/>
              <w:rPr>
                <w:rFonts w:ascii="Aptos" w:hAnsi="Aptos" w:cs="Times New Roman"/>
              </w:rPr>
            </w:pPr>
            <w:r>
              <w:rPr>
                <w:rFonts w:ascii="Aptos" w:hAnsi="Aptos" w:cs="Times New Roman"/>
              </w:rPr>
              <w:t>3.4.</w:t>
            </w:r>
          </w:p>
        </w:tc>
        <w:tc>
          <w:tcPr>
            <w:tcW w:w="4396" w:type="dxa"/>
          </w:tcPr>
          <w:p w14:paraId="471A5B32" w14:textId="3E5E55D7" w:rsidR="003C7278" w:rsidRPr="00760640" w:rsidRDefault="003C7278" w:rsidP="003C7278">
            <w:pPr>
              <w:spacing w:after="0" w:line="276" w:lineRule="auto"/>
              <w:jc w:val="both"/>
              <w:rPr>
                <w:rFonts w:ascii="Aptos" w:hAnsi="Aptos" w:cs="Times New Roman"/>
              </w:rPr>
            </w:pPr>
            <w:r w:rsidRPr="4D14778D">
              <w:rPr>
                <w:rFonts w:ascii="Aptos" w:hAnsi="Aptos" w:cs="Times New Roman"/>
              </w:rPr>
              <w:t xml:space="preserve">Par cik senu periodu būtu jānorāda saistītie projekti? Ja realizētie saistītie </w:t>
            </w:r>
            <w:r w:rsidRPr="4D14778D">
              <w:rPr>
                <w:rFonts w:ascii="Aptos" w:hAnsi="Aptos" w:cs="Times New Roman"/>
              </w:rPr>
              <w:lastRenderedPageBreak/>
              <w:t>projekti ir vairāki, cik pēc skaita tos vajadzētu pievienot?</w:t>
            </w:r>
          </w:p>
        </w:tc>
        <w:tc>
          <w:tcPr>
            <w:tcW w:w="8895" w:type="dxa"/>
          </w:tcPr>
          <w:p w14:paraId="6E3F504B" w14:textId="77777777" w:rsidR="003C7278" w:rsidRPr="003407B2" w:rsidRDefault="003C7278" w:rsidP="003C7278">
            <w:pPr>
              <w:spacing w:after="0" w:line="276" w:lineRule="auto"/>
              <w:jc w:val="both"/>
              <w:rPr>
                <w:rFonts w:ascii="Aptos" w:eastAsia="Times New Roman" w:hAnsi="Aptos" w:cs="Times New Roman"/>
              </w:rPr>
            </w:pPr>
            <w:r w:rsidRPr="4D14778D">
              <w:rPr>
                <w:rFonts w:ascii="Aptos" w:eastAsia="Times New Roman" w:hAnsi="Aptos" w:cs="Times New Roman"/>
              </w:rPr>
              <w:lastRenderedPageBreak/>
              <w:t xml:space="preserve">Sadaļā “Projekta saturiskā saistība ar citiem projektiem” projekta iesniedzējs sniedz informāciju par saistītajiem projektiem, ja tādi ir, norādot informāciju par citiem </w:t>
            </w:r>
            <w:r w:rsidRPr="4D14778D">
              <w:rPr>
                <w:rFonts w:ascii="Aptos" w:eastAsia="Times New Roman" w:hAnsi="Aptos" w:cs="Times New Roman"/>
              </w:rPr>
              <w:lastRenderedPageBreak/>
              <w:t>Eiropas Savienības (turpmāk – ES) struktūrfondu un Kohēzijas fonda 2014. — 2020. gada plānošanas perioda un ES fondu 2021. - 2027. gada plānošanas perioda specifisko atbalsta mērķa projektiem, finanšu instrumentiem un atbalsta programmām, ar kuriem saskata papildināmību/ demarkāciju. Kā arī norāda, kā tiks nodrošināta plānoto ieguldījumu norobežošana (demarkācija) no citu valsts, ārvalstu un ES finanšu atbalsta instrumentu ieguldījumiem.</w:t>
            </w:r>
          </w:p>
          <w:p w14:paraId="592974CA" w14:textId="00F1C9E7" w:rsidR="003C7278" w:rsidRPr="00760640" w:rsidRDefault="003C7278" w:rsidP="003C7278">
            <w:pPr>
              <w:spacing w:after="0" w:line="276" w:lineRule="auto"/>
              <w:jc w:val="both"/>
              <w:rPr>
                <w:rFonts w:ascii="Aptos" w:eastAsia="Times New Roman" w:hAnsi="Aptos" w:cs="Times New Roman"/>
              </w:rPr>
            </w:pPr>
            <w:r w:rsidRPr="4D14778D">
              <w:rPr>
                <w:rFonts w:ascii="Aptos" w:eastAsia="Times New Roman" w:hAnsi="Aptos" w:cs="Times New Roman"/>
              </w:rPr>
              <w:t>Var pievienot vairākus projektus, katram izveidojot atsevišķu tabulu. Konkrēts skaits nav noteikts.</w:t>
            </w:r>
          </w:p>
        </w:tc>
      </w:tr>
      <w:tr w:rsidR="003C7278" w:rsidRPr="00760640" w14:paraId="06367551" w14:textId="77777777" w:rsidTr="07FB903B">
        <w:trPr>
          <w:trHeight w:val="300"/>
        </w:trPr>
        <w:tc>
          <w:tcPr>
            <w:tcW w:w="1134" w:type="dxa"/>
          </w:tcPr>
          <w:p w14:paraId="6D2E9F65" w14:textId="10107C4D" w:rsidR="003C7278" w:rsidRPr="00760640" w:rsidRDefault="003C7278" w:rsidP="003C7278">
            <w:pPr>
              <w:spacing w:after="0" w:line="276" w:lineRule="auto"/>
              <w:contextualSpacing/>
              <w:jc w:val="both"/>
              <w:rPr>
                <w:rFonts w:ascii="Aptos" w:hAnsi="Aptos" w:cs="Times New Roman"/>
              </w:rPr>
            </w:pPr>
            <w:r>
              <w:rPr>
                <w:rFonts w:ascii="Aptos" w:hAnsi="Aptos" w:cs="Times New Roman"/>
              </w:rPr>
              <w:lastRenderedPageBreak/>
              <w:t>3.5.</w:t>
            </w:r>
          </w:p>
        </w:tc>
        <w:tc>
          <w:tcPr>
            <w:tcW w:w="4396" w:type="dxa"/>
          </w:tcPr>
          <w:p w14:paraId="0CAB32F0" w14:textId="6F839E59" w:rsidR="003C7278" w:rsidRPr="00144509" w:rsidRDefault="003C7278" w:rsidP="003C7278">
            <w:pPr>
              <w:spacing w:after="0" w:line="276" w:lineRule="auto"/>
              <w:jc w:val="both"/>
              <w:rPr>
                <w:rFonts w:ascii="Aptos" w:eastAsia="Aptos" w:hAnsi="Aptos" w:cs="Calibri"/>
                <w:noProof w:val="0"/>
                <w:kern w:val="0"/>
                <w14:ligatures w14:val="none"/>
              </w:rPr>
            </w:pPr>
            <w:r w:rsidRPr="00144509">
              <w:rPr>
                <w:rFonts w:ascii="Aptos" w:eastAsia="Aptos" w:hAnsi="Aptos" w:cs="Calibri"/>
                <w:noProof w:val="0"/>
                <w:kern w:val="0"/>
                <w14:ligatures w14:val="none"/>
              </w:rPr>
              <w:t xml:space="preserve">Mēs paredzam 1 Darbību ar 2 </w:t>
            </w:r>
            <w:proofErr w:type="spellStart"/>
            <w:r w:rsidRPr="00144509">
              <w:rPr>
                <w:rFonts w:ascii="Aptos" w:eastAsia="Aptos" w:hAnsi="Aptos" w:cs="Calibri"/>
                <w:noProof w:val="0"/>
                <w:kern w:val="0"/>
                <w14:ligatures w14:val="none"/>
              </w:rPr>
              <w:t>apakšdarbībām</w:t>
            </w:r>
            <w:proofErr w:type="spellEnd"/>
            <w:r w:rsidRPr="00144509">
              <w:rPr>
                <w:rFonts w:ascii="Aptos" w:eastAsia="Aptos" w:hAnsi="Aptos" w:cs="Calibri"/>
                <w:noProof w:val="0"/>
                <w:kern w:val="0"/>
                <w14:ligatures w14:val="none"/>
              </w:rPr>
              <w:t xml:space="preserve"> d1.1. (būvniecība) un d1.2. (programma), 6. komunikāciju. </w:t>
            </w:r>
          </w:p>
          <w:p w14:paraId="1ECDDE8E" w14:textId="5D8B72A4" w:rsidR="003C7278" w:rsidRPr="00144509" w:rsidRDefault="003C7278" w:rsidP="003C7278">
            <w:pPr>
              <w:spacing w:after="0" w:line="276" w:lineRule="auto"/>
              <w:jc w:val="both"/>
              <w:rPr>
                <w:rFonts w:ascii="Aptos" w:eastAsia="Aptos" w:hAnsi="Aptos" w:cs="Calibri"/>
                <w:noProof w:val="0"/>
                <w:kern w:val="0"/>
                <w14:ligatures w14:val="none"/>
              </w:rPr>
            </w:pPr>
            <w:r w:rsidRPr="00144509">
              <w:rPr>
                <w:rFonts w:ascii="Aptos" w:eastAsia="Aptos" w:hAnsi="Aptos" w:cs="Calibri"/>
                <w:noProof w:val="0"/>
                <w:kern w:val="0"/>
                <w14:ligatures w14:val="none"/>
              </w:rPr>
              <w:t>Metodikā norādīts, ka jāizvēlas vismaz 3 vispārīgās HP darbības, vismaz 1 specifiskā HP darbība un viens HP VINPI rādītājs.</w:t>
            </w:r>
          </w:p>
          <w:p w14:paraId="5496A1EB" w14:textId="57C12928" w:rsidR="003C7278" w:rsidRPr="00144509" w:rsidRDefault="003C7278" w:rsidP="003C7278">
            <w:pPr>
              <w:spacing w:after="0" w:line="276" w:lineRule="auto"/>
              <w:jc w:val="both"/>
              <w:rPr>
                <w:rFonts w:ascii="Aptos" w:eastAsia="Aptos" w:hAnsi="Aptos" w:cs="Calibri"/>
                <w:noProof w:val="0"/>
                <w:kern w:val="0"/>
                <w14:ligatures w14:val="none"/>
              </w:rPr>
            </w:pPr>
            <w:r w:rsidRPr="00144509">
              <w:rPr>
                <w:rFonts w:ascii="Aptos" w:eastAsia="Aptos" w:hAnsi="Aptos" w:cs="Calibri"/>
                <w:noProof w:val="0"/>
                <w:kern w:val="0"/>
                <w14:ligatures w14:val="none"/>
              </w:rPr>
              <w:t>Mēs izvēlamies komunikācijai 3 vispārīgās HP. Tur viss ir skaidrs.</w:t>
            </w:r>
          </w:p>
          <w:p w14:paraId="145D2E0A" w14:textId="77777777" w:rsidR="003C7278" w:rsidRPr="00144509" w:rsidRDefault="003C7278" w:rsidP="003C7278">
            <w:pPr>
              <w:spacing w:after="0" w:line="276" w:lineRule="auto"/>
              <w:jc w:val="both"/>
              <w:rPr>
                <w:rFonts w:ascii="Aptos" w:eastAsia="Aptos" w:hAnsi="Aptos" w:cs="Calibri"/>
                <w:noProof w:val="0"/>
                <w:kern w:val="0"/>
                <w14:ligatures w14:val="none"/>
              </w:rPr>
            </w:pPr>
            <w:r w:rsidRPr="00144509">
              <w:rPr>
                <w:rFonts w:ascii="Aptos" w:eastAsia="Aptos" w:hAnsi="Aptos" w:cs="Calibri"/>
                <w:noProof w:val="0"/>
                <w:kern w:val="0"/>
                <w14:ligatures w14:val="none"/>
              </w:rPr>
              <w:t>Izvēlamies vēl pie d1.1  būvniecībai  </w:t>
            </w:r>
            <w:r w:rsidRPr="00144509">
              <w:rPr>
                <w:rFonts w:ascii="Aptos" w:eastAsia="Aptos" w:hAnsi="Aptos" w:cs="Calibri"/>
                <w:noProof w:val="0"/>
                <w:kern w:val="0"/>
                <w:u w:val="single"/>
                <w14:ligatures w14:val="none"/>
              </w:rPr>
              <w:t>1 vispārīgo HP un 2 specifiskās HP</w:t>
            </w:r>
            <w:r w:rsidRPr="00144509">
              <w:rPr>
                <w:rFonts w:ascii="Aptos" w:eastAsia="Aptos" w:hAnsi="Aptos" w:cs="Calibri"/>
                <w:noProof w:val="0"/>
                <w:kern w:val="0"/>
                <w14:ligatures w14:val="none"/>
              </w:rPr>
              <w:t>.  (Kopā sanāk 4 vispārīgās HP un 2 specifiskās HP. Limits ir sasniegts un pietiek.)</w:t>
            </w:r>
          </w:p>
          <w:p w14:paraId="55BC013C" w14:textId="77777777" w:rsidR="003C7278" w:rsidRPr="00144509" w:rsidRDefault="003C7278" w:rsidP="003C7278">
            <w:pPr>
              <w:spacing w:after="0" w:line="276" w:lineRule="auto"/>
              <w:jc w:val="both"/>
              <w:rPr>
                <w:rFonts w:ascii="Aptos" w:eastAsia="Aptos" w:hAnsi="Aptos" w:cs="Calibri"/>
                <w:noProof w:val="0"/>
                <w:kern w:val="0"/>
                <w14:ligatures w14:val="none"/>
              </w:rPr>
            </w:pPr>
            <w:r w:rsidRPr="00144509">
              <w:rPr>
                <w:rFonts w:ascii="Aptos" w:eastAsia="Aptos" w:hAnsi="Aptos" w:cs="Calibri"/>
                <w:noProof w:val="0"/>
                <w:kern w:val="0"/>
                <w14:ligatures w14:val="none"/>
              </w:rPr>
              <w:t>Bet šīs 1 vispārīgā HP un 2 specifiskās HP der gan priekš d1.1. būvniecībai, gan d1.2. programmai.</w:t>
            </w:r>
          </w:p>
          <w:p w14:paraId="0DED70A8" w14:textId="1DF41A0C" w:rsidR="003C7278" w:rsidRPr="00144509" w:rsidRDefault="003C7278" w:rsidP="003C7278">
            <w:pPr>
              <w:spacing w:after="0" w:line="276" w:lineRule="auto"/>
              <w:jc w:val="both"/>
              <w:rPr>
                <w:rFonts w:ascii="Aptos" w:eastAsia="Aptos" w:hAnsi="Aptos" w:cs="Calibri"/>
                <w:noProof w:val="0"/>
                <w:kern w:val="0"/>
                <w14:ligatures w14:val="none"/>
              </w:rPr>
            </w:pPr>
            <w:r w:rsidRPr="00144509">
              <w:rPr>
                <w:rFonts w:ascii="Aptos" w:eastAsia="Aptos" w:hAnsi="Aptos" w:cs="Calibri"/>
                <w:noProof w:val="0"/>
                <w:kern w:val="0"/>
                <w14:ligatures w14:val="none"/>
              </w:rPr>
              <w:t>Ja es pievienoju pie d1.1, tad parādās tikai šeit 3HP un pie d1.2 nav vairs ko pievienot un ir 0HP.</w:t>
            </w:r>
          </w:p>
          <w:p w14:paraId="530171F1" w14:textId="62C29094" w:rsidR="003C7278" w:rsidRPr="00144509" w:rsidRDefault="003C7278" w:rsidP="003C7278">
            <w:pPr>
              <w:spacing w:after="0" w:line="276" w:lineRule="auto"/>
              <w:jc w:val="both"/>
              <w:rPr>
                <w:rFonts w:ascii="Aptos" w:eastAsia="Aptos" w:hAnsi="Aptos" w:cs="Calibri"/>
                <w:noProof w:val="0"/>
                <w:kern w:val="0"/>
                <w14:ligatures w14:val="none"/>
              </w:rPr>
            </w:pPr>
            <w:r w:rsidRPr="00144509">
              <w:rPr>
                <w:rFonts w:ascii="Aptos" w:eastAsia="Aptos" w:hAnsi="Aptos" w:cs="Calibri"/>
                <w:noProof w:val="0"/>
                <w:kern w:val="0"/>
                <w14:ligatures w14:val="none"/>
              </w:rPr>
              <w:t>Vai:</w:t>
            </w:r>
          </w:p>
          <w:p w14:paraId="797D0A15" w14:textId="77777777" w:rsidR="003C7278" w:rsidRPr="00144509" w:rsidRDefault="003C7278" w:rsidP="003C7278">
            <w:pPr>
              <w:spacing w:after="0" w:line="276" w:lineRule="auto"/>
              <w:jc w:val="both"/>
              <w:rPr>
                <w:rFonts w:ascii="Aptos" w:eastAsia="Aptos" w:hAnsi="Aptos" w:cs="Calibri"/>
                <w:noProof w:val="0"/>
                <w:kern w:val="0"/>
                <w14:ligatures w14:val="none"/>
              </w:rPr>
            </w:pPr>
            <w:r w:rsidRPr="00144509">
              <w:rPr>
                <w:rFonts w:ascii="Aptos" w:eastAsia="Aptos" w:hAnsi="Aptos" w:cs="Calibri"/>
                <w:noProof w:val="0"/>
                <w:kern w:val="0"/>
                <w14:ligatures w14:val="none"/>
              </w:rPr>
              <w:lastRenderedPageBreak/>
              <w:t>- atstāt šīs HP tikai pie d1.1 un aprakstā aprakstīt gan par būvdarbiem, gan par programmu</w:t>
            </w:r>
          </w:p>
          <w:p w14:paraId="30A5CE11" w14:textId="643AE9E1" w:rsidR="003C7278" w:rsidRPr="00144509" w:rsidRDefault="003C7278" w:rsidP="003C7278">
            <w:pPr>
              <w:spacing w:after="0" w:line="276" w:lineRule="auto"/>
              <w:jc w:val="both"/>
              <w:rPr>
                <w:rFonts w:ascii="Aptos" w:eastAsia="Aptos" w:hAnsi="Aptos" w:cs="Calibri"/>
                <w:noProof w:val="0"/>
                <w:kern w:val="0"/>
                <w14:ligatures w14:val="none"/>
              </w:rPr>
            </w:pPr>
            <w:r w:rsidRPr="00144509">
              <w:rPr>
                <w:rFonts w:ascii="Aptos" w:eastAsia="Aptos" w:hAnsi="Aptos" w:cs="Calibri"/>
                <w:noProof w:val="0"/>
                <w:kern w:val="0"/>
                <w14:ligatures w14:val="none"/>
              </w:rPr>
              <w:t xml:space="preserve">- vai ievietot šīs HP abās </w:t>
            </w:r>
            <w:proofErr w:type="spellStart"/>
            <w:r w:rsidRPr="00144509">
              <w:rPr>
                <w:rFonts w:ascii="Aptos" w:eastAsia="Aptos" w:hAnsi="Aptos" w:cs="Calibri"/>
                <w:noProof w:val="0"/>
                <w:kern w:val="0"/>
                <w14:ligatures w14:val="none"/>
              </w:rPr>
              <w:t>apakšdarbībās</w:t>
            </w:r>
            <w:proofErr w:type="spellEnd"/>
            <w:r w:rsidRPr="00144509">
              <w:rPr>
                <w:rFonts w:ascii="Aptos" w:eastAsia="Aptos" w:hAnsi="Aptos" w:cs="Calibri"/>
                <w:noProof w:val="0"/>
                <w:kern w:val="0"/>
                <w14:ligatures w14:val="none"/>
              </w:rPr>
              <w:t xml:space="preserve"> un tad šīs HP būs dubultā (kopā jau 5 vispārīgās HP un 4 specifiskās HP), bet katrai savs apraksts?</w:t>
            </w:r>
          </w:p>
        </w:tc>
        <w:tc>
          <w:tcPr>
            <w:tcW w:w="8895" w:type="dxa"/>
          </w:tcPr>
          <w:p w14:paraId="1B64C058" w14:textId="77777777" w:rsidR="003C7278" w:rsidRPr="00144509" w:rsidRDefault="003C7278" w:rsidP="003C7278">
            <w:pPr>
              <w:spacing w:after="0" w:line="276" w:lineRule="auto"/>
              <w:jc w:val="both"/>
              <w:rPr>
                <w:rFonts w:ascii="Aptos" w:eastAsia="Aptos" w:hAnsi="Aptos" w:cs="Aptos"/>
                <w:noProof w:val="0"/>
                <w:kern w:val="0"/>
                <w14:ligatures w14:val="none"/>
              </w:rPr>
            </w:pPr>
            <w:r w:rsidRPr="00144509">
              <w:rPr>
                <w:rFonts w:ascii="Aptos" w:eastAsia="Aptos" w:hAnsi="Aptos" w:cs="Aptos"/>
                <w:noProof w:val="0"/>
                <w:kern w:val="0"/>
                <w14:ligatures w14:val="none"/>
              </w:rPr>
              <w:lastRenderedPageBreak/>
              <w:t>Ir svarīgi, lai kopā projekta iesniegumā ir vismaz 3 vispārīgās HP darbības, vismaz 1specifiskā HP darbība un viens HP VINPI rādītājs.</w:t>
            </w:r>
          </w:p>
          <w:p w14:paraId="0333B0C9" w14:textId="77777777" w:rsidR="003C7278" w:rsidRPr="00144509" w:rsidRDefault="003C7278" w:rsidP="003C7278">
            <w:pPr>
              <w:spacing w:after="0" w:line="276" w:lineRule="auto"/>
              <w:jc w:val="both"/>
              <w:rPr>
                <w:rFonts w:ascii="Aptos" w:eastAsia="Aptos" w:hAnsi="Aptos" w:cs="Aptos"/>
                <w:noProof w:val="0"/>
                <w:kern w:val="0"/>
                <w14:ligatures w14:val="none"/>
              </w:rPr>
            </w:pPr>
            <w:r w:rsidRPr="00144509">
              <w:rPr>
                <w:rFonts w:ascii="Aptos" w:eastAsia="Aptos" w:hAnsi="Aptos" w:cs="Aptos"/>
                <w:noProof w:val="0"/>
                <w:kern w:val="0"/>
                <w14:ligatures w14:val="none"/>
              </w:rPr>
              <w:t xml:space="preserve">Taču var būt arī vairāk. Var norādīt vienu HP darbību vairākām </w:t>
            </w:r>
            <w:proofErr w:type="spellStart"/>
            <w:r w:rsidRPr="00144509">
              <w:rPr>
                <w:rFonts w:ascii="Aptos" w:eastAsia="Aptos" w:hAnsi="Aptos" w:cs="Aptos"/>
                <w:noProof w:val="0"/>
                <w:kern w:val="0"/>
                <w14:ligatures w14:val="none"/>
              </w:rPr>
              <w:t>apakšdarbībām</w:t>
            </w:r>
            <w:proofErr w:type="spellEnd"/>
            <w:r w:rsidRPr="00144509">
              <w:rPr>
                <w:rFonts w:ascii="Aptos" w:eastAsia="Aptos" w:hAnsi="Aptos" w:cs="Aptos"/>
                <w:noProof w:val="0"/>
                <w:kern w:val="0"/>
                <w14:ligatures w14:val="none"/>
              </w:rPr>
              <w:t>, taču kopumā tās nesummējas, ja ir vienas un tās pašas.</w:t>
            </w:r>
          </w:p>
          <w:p w14:paraId="7111C710" w14:textId="77777777" w:rsidR="003C7278" w:rsidRPr="00144509" w:rsidRDefault="003C7278" w:rsidP="003C7278">
            <w:pPr>
              <w:spacing w:after="0" w:line="276" w:lineRule="auto"/>
              <w:jc w:val="both"/>
              <w:rPr>
                <w:rFonts w:ascii="Aptos" w:eastAsia="Aptos" w:hAnsi="Aptos" w:cs="Aptos"/>
                <w:noProof w:val="0"/>
                <w:kern w:val="0"/>
                <w14:ligatures w14:val="none"/>
              </w:rPr>
            </w:pPr>
            <w:r w:rsidRPr="00144509">
              <w:rPr>
                <w:rFonts w:ascii="Aptos" w:eastAsia="Aptos" w:hAnsi="Aptos" w:cs="Aptos"/>
                <w:noProof w:val="0"/>
                <w:kern w:val="0"/>
                <w14:ligatures w14:val="none"/>
              </w:rPr>
              <w:t xml:space="preserve">Izvēlaties atbilstošākās, un tās arī ielieciet atbilstošākajai projekta darbībai vai </w:t>
            </w:r>
            <w:proofErr w:type="spellStart"/>
            <w:r w:rsidRPr="00144509">
              <w:rPr>
                <w:rFonts w:ascii="Aptos" w:eastAsia="Aptos" w:hAnsi="Aptos" w:cs="Aptos"/>
                <w:noProof w:val="0"/>
                <w:kern w:val="0"/>
                <w14:ligatures w14:val="none"/>
              </w:rPr>
              <w:t>apakšdarbībai</w:t>
            </w:r>
            <w:proofErr w:type="spellEnd"/>
            <w:r w:rsidRPr="00144509">
              <w:rPr>
                <w:rFonts w:ascii="Aptos" w:eastAsia="Aptos" w:hAnsi="Aptos" w:cs="Aptos"/>
                <w:noProof w:val="0"/>
                <w:kern w:val="0"/>
                <w14:ligatures w14:val="none"/>
              </w:rPr>
              <w:t>.</w:t>
            </w:r>
          </w:p>
          <w:p w14:paraId="63DF3D10" w14:textId="77777777" w:rsidR="003C7278" w:rsidRPr="4D14778D" w:rsidRDefault="003C7278" w:rsidP="003C7278">
            <w:pPr>
              <w:spacing w:after="0" w:line="276" w:lineRule="auto"/>
              <w:jc w:val="both"/>
              <w:rPr>
                <w:rFonts w:ascii="Aptos" w:eastAsia="Times New Roman" w:hAnsi="Aptos" w:cs="Times New Roman"/>
              </w:rPr>
            </w:pPr>
          </w:p>
        </w:tc>
      </w:tr>
      <w:tr w:rsidR="003C7278" w:rsidRPr="00760640" w14:paraId="06BF64B4" w14:textId="77777777" w:rsidTr="07FB903B">
        <w:trPr>
          <w:trHeight w:val="5775"/>
        </w:trPr>
        <w:tc>
          <w:tcPr>
            <w:tcW w:w="1134" w:type="dxa"/>
            <w:tcBorders>
              <w:bottom w:val="single" w:sz="4" w:space="0" w:color="000000" w:themeColor="text1"/>
              <w:right w:val="single" w:sz="4" w:space="0" w:color="auto"/>
            </w:tcBorders>
          </w:tcPr>
          <w:p w14:paraId="330F3C74" w14:textId="2350148D" w:rsidR="003C7278" w:rsidRDefault="003C7278" w:rsidP="003C7278">
            <w:pPr>
              <w:spacing w:after="0" w:line="276" w:lineRule="auto"/>
              <w:contextualSpacing/>
              <w:jc w:val="both"/>
              <w:rPr>
                <w:rFonts w:ascii="Aptos" w:hAnsi="Aptos" w:cs="Times New Roman"/>
              </w:rPr>
            </w:pPr>
            <w:r>
              <w:rPr>
                <w:rFonts w:ascii="Aptos" w:hAnsi="Aptos" w:cs="Times New Roman"/>
              </w:rPr>
              <w:t>3.6.</w:t>
            </w:r>
          </w:p>
        </w:tc>
        <w:tc>
          <w:tcPr>
            <w:tcW w:w="4396" w:type="dxa"/>
            <w:tcBorders>
              <w:bottom w:val="single" w:sz="4" w:space="0" w:color="000000" w:themeColor="text1"/>
              <w:right w:val="single" w:sz="4" w:space="0" w:color="auto"/>
            </w:tcBorders>
          </w:tcPr>
          <w:p w14:paraId="6A8EEAAE" w14:textId="489809C3" w:rsidR="003C7278" w:rsidRPr="00144509" w:rsidRDefault="003C7278" w:rsidP="006642F8">
            <w:pPr>
              <w:spacing w:after="0" w:line="276" w:lineRule="auto"/>
              <w:jc w:val="both"/>
              <w:rPr>
                <w:rFonts w:ascii="Aptos" w:eastAsia="Aptos" w:hAnsi="Aptos" w:cs="Calibri"/>
                <w:noProof w:val="0"/>
                <w:kern w:val="0"/>
                <w14:ligatures w14:val="none"/>
              </w:rPr>
            </w:pPr>
            <w:r w:rsidRPr="0051722D">
              <w:rPr>
                <w:rFonts w:ascii="Aptos" w:eastAsia="Aptos" w:hAnsi="Aptos" w:cs="Calibri"/>
                <w:noProof w:val="0"/>
                <w:kern w:val="0"/>
              </w:rPr>
              <w:t xml:space="preserve">Ja nepretendējam uz komercdarbības atbalstu, tad mums GNU </w:t>
            </w:r>
            <w:proofErr w:type="spellStart"/>
            <w:r w:rsidRPr="0051722D">
              <w:rPr>
                <w:rFonts w:ascii="Aptos" w:eastAsia="Aptos" w:hAnsi="Aptos" w:cs="Calibri"/>
                <w:noProof w:val="0"/>
                <w:kern w:val="0"/>
              </w:rPr>
              <w:t>neattiecināmības</w:t>
            </w:r>
            <w:proofErr w:type="spellEnd"/>
            <w:r w:rsidRPr="0051722D">
              <w:rPr>
                <w:rFonts w:ascii="Aptos" w:eastAsia="Aptos" w:hAnsi="Aptos" w:cs="Calibri"/>
                <w:noProof w:val="0"/>
                <w:kern w:val="0"/>
              </w:rPr>
              <w:t xml:space="preserve"> apliecinājums nav jāsniedz (2.3. kritērijs)?</w:t>
            </w:r>
          </w:p>
        </w:tc>
        <w:tc>
          <w:tcPr>
            <w:tcW w:w="8895" w:type="dxa"/>
            <w:tcBorders>
              <w:left w:val="single" w:sz="4" w:space="0" w:color="auto"/>
              <w:bottom w:val="single" w:sz="4" w:space="0" w:color="000000" w:themeColor="text1"/>
            </w:tcBorders>
          </w:tcPr>
          <w:p w14:paraId="07CE0C6D" w14:textId="597C6F04" w:rsidR="003C7278" w:rsidRPr="00A35A9C" w:rsidRDefault="003C7278" w:rsidP="003C7278">
            <w:pPr>
              <w:spacing w:after="0" w:line="240" w:lineRule="auto"/>
              <w:jc w:val="both"/>
              <w:rPr>
                <w:rFonts w:ascii="Aptos" w:eastAsia="Aptos" w:hAnsi="Aptos" w:cs="Aptos"/>
                <w:noProof w:val="0"/>
                <w:kern w:val="0"/>
                <w14:ligatures w14:val="none"/>
              </w:rPr>
            </w:pPr>
            <w:r w:rsidRPr="00A35A9C">
              <w:rPr>
                <w:rFonts w:ascii="Aptos" w:eastAsia="Aptos" w:hAnsi="Aptos" w:cs="Aptos"/>
                <w:noProof w:val="0"/>
                <w:kern w:val="0"/>
                <w:lang w:eastAsia="lv-LV"/>
                <w14:ligatures w14:val="none"/>
              </w:rPr>
              <w:t xml:space="preserve">Jā, </w:t>
            </w:r>
            <w:r w:rsidR="0066468C">
              <w:rPr>
                <w:rFonts w:ascii="Aptos" w:eastAsia="Aptos" w:hAnsi="Aptos" w:cs="Aptos"/>
                <w:noProof w:val="0"/>
                <w:kern w:val="0"/>
                <w:lang w:eastAsia="lv-LV"/>
                <w14:ligatures w14:val="none"/>
              </w:rPr>
              <w:t xml:space="preserve">šajā gadījumā </w:t>
            </w:r>
            <w:r w:rsidRPr="00A35A9C">
              <w:rPr>
                <w:rFonts w:ascii="Aptos" w:eastAsia="Aptos" w:hAnsi="Aptos" w:cs="Aptos"/>
                <w:noProof w:val="0"/>
                <w:kern w:val="0"/>
                <w:lang w:eastAsia="lv-LV"/>
                <w14:ligatures w14:val="none"/>
              </w:rPr>
              <w:t>šie dokumenti nav jāpievieno projekta iesniegumam.</w:t>
            </w:r>
          </w:p>
        </w:tc>
      </w:tr>
      <w:tr w:rsidR="003C7278" w:rsidRPr="00760640" w14:paraId="49ED25E2" w14:textId="77777777" w:rsidTr="07FB903B">
        <w:trPr>
          <w:trHeight w:val="300"/>
        </w:trPr>
        <w:tc>
          <w:tcPr>
            <w:tcW w:w="1134" w:type="dxa"/>
            <w:tcBorders>
              <w:bottom w:val="single" w:sz="4" w:space="0" w:color="000000" w:themeColor="text1"/>
              <w:right w:val="single" w:sz="4" w:space="0" w:color="auto"/>
            </w:tcBorders>
          </w:tcPr>
          <w:p w14:paraId="5925EAB0" w14:textId="64D7FA19" w:rsidR="003C7278" w:rsidRDefault="003C7278" w:rsidP="003C7278">
            <w:pPr>
              <w:spacing w:after="0" w:line="276" w:lineRule="auto"/>
              <w:contextualSpacing/>
              <w:jc w:val="both"/>
              <w:rPr>
                <w:rFonts w:ascii="Aptos" w:hAnsi="Aptos" w:cs="Times New Roman"/>
              </w:rPr>
            </w:pPr>
            <w:r>
              <w:rPr>
                <w:rFonts w:ascii="Aptos" w:hAnsi="Aptos" w:cs="Times New Roman"/>
              </w:rPr>
              <w:t>3.7.</w:t>
            </w:r>
          </w:p>
        </w:tc>
        <w:tc>
          <w:tcPr>
            <w:tcW w:w="4396" w:type="dxa"/>
            <w:tcBorders>
              <w:bottom w:val="single" w:sz="4" w:space="0" w:color="000000" w:themeColor="text1"/>
              <w:right w:val="single" w:sz="4" w:space="0" w:color="auto"/>
            </w:tcBorders>
          </w:tcPr>
          <w:p w14:paraId="1EA9528F" w14:textId="2819E18D" w:rsidR="003C7278" w:rsidRPr="0051722D" w:rsidRDefault="003C7278" w:rsidP="003C7278">
            <w:pPr>
              <w:spacing w:after="0" w:line="276" w:lineRule="auto"/>
              <w:jc w:val="both"/>
              <w:rPr>
                <w:rFonts w:ascii="Aptos" w:eastAsia="Aptos" w:hAnsi="Aptos" w:cs="Calibri"/>
                <w:noProof w:val="0"/>
                <w:kern w:val="0"/>
              </w:rPr>
            </w:pPr>
            <w:r w:rsidRPr="007A6A05">
              <w:rPr>
                <w:rFonts w:ascii="Aptos" w:eastAsia="Aptos" w:hAnsi="Aptos" w:cs="Calibri"/>
                <w:noProof w:val="0"/>
                <w:kern w:val="0"/>
              </w:rPr>
              <w:t xml:space="preserve">Kāda veida dokuments tiek uzskatīts par tādu, kas  demonstrē projekta iesniedzēja spēju  nodrošināt objekta uzturēšanu pēc projekta īstenošanas pabeigšanas (2.4. kritērijs), vai arī ir </w:t>
            </w:r>
            <w:r w:rsidRPr="007A6A05">
              <w:rPr>
                <w:rFonts w:ascii="Aptos" w:eastAsia="Aptos" w:hAnsi="Aptos" w:cs="Calibri"/>
                <w:noProof w:val="0"/>
                <w:kern w:val="0"/>
              </w:rPr>
              <w:lastRenderedPageBreak/>
              <w:t>pieļaujams, ka pieteikumā tikai aprakstām?</w:t>
            </w:r>
          </w:p>
        </w:tc>
        <w:tc>
          <w:tcPr>
            <w:tcW w:w="8895" w:type="dxa"/>
            <w:tcBorders>
              <w:left w:val="single" w:sz="4" w:space="0" w:color="auto"/>
              <w:bottom w:val="single" w:sz="4" w:space="0" w:color="000000" w:themeColor="text1"/>
            </w:tcBorders>
          </w:tcPr>
          <w:p w14:paraId="0FD060CE" w14:textId="77777777" w:rsidR="003C7278" w:rsidRPr="00A35A9C" w:rsidRDefault="003C7278" w:rsidP="003C7278">
            <w:pPr>
              <w:spacing w:after="0" w:line="276" w:lineRule="auto"/>
              <w:jc w:val="both"/>
              <w:rPr>
                <w:rFonts w:ascii="Aptos" w:eastAsia="Aptos" w:hAnsi="Aptos" w:cs="Aptos"/>
                <w:noProof w:val="0"/>
                <w:kern w:val="0"/>
                <w:lang w:eastAsia="lv-LV"/>
                <w14:ligatures w14:val="none"/>
              </w:rPr>
            </w:pPr>
            <w:r w:rsidRPr="00A35A9C">
              <w:rPr>
                <w:rFonts w:ascii="Aptos" w:eastAsia="Aptos" w:hAnsi="Aptos" w:cs="Aptos"/>
                <w:noProof w:val="0"/>
                <w:kern w:val="0"/>
                <w:lang w:eastAsia="lv-LV"/>
                <w14:ligatures w14:val="none"/>
              </w:rPr>
              <w:lastRenderedPageBreak/>
              <w:t>Lūdzam šo informāciju aprakstīt projekta iesnieguma sadaļā “Projekta rezultātu uzturēšana un ilgtspējas nodrošināšana” norāda visu nepieciešamo informāciju:</w:t>
            </w:r>
          </w:p>
          <w:p w14:paraId="481E8891" w14:textId="77777777" w:rsidR="003C7278" w:rsidRPr="00A35A9C" w:rsidRDefault="003C7278" w:rsidP="003C7278">
            <w:pPr>
              <w:spacing w:after="0" w:line="276" w:lineRule="auto"/>
              <w:jc w:val="both"/>
              <w:rPr>
                <w:rFonts w:ascii="Aptos" w:eastAsia="Aptos" w:hAnsi="Aptos" w:cs="Aptos"/>
                <w:noProof w:val="0"/>
                <w:kern w:val="0"/>
                <w:lang w:eastAsia="lv-LV"/>
                <w14:ligatures w14:val="none"/>
              </w:rPr>
            </w:pPr>
            <w:r w:rsidRPr="00A35A9C">
              <w:rPr>
                <w:rFonts w:ascii="Aptos" w:eastAsia="Aptos" w:hAnsi="Aptos" w:cs="Aptos"/>
                <w:noProof w:val="0"/>
                <w:kern w:val="0"/>
                <w:lang w:eastAsia="lv-LV"/>
                <w14:ligatures w14:val="none"/>
              </w:rPr>
              <w:t>1) norāda, kā projekta iesniedzējs un sadarbības partneris, ja tāds ir paredzēts, nodrošinās projekta īstenošanas rezultātā radīto vērtību uzturēšanu vismaz piecus gadus pēc projekta pabeigšanas (pēc noslēguma maksājuma saņemšanas);</w:t>
            </w:r>
          </w:p>
          <w:p w14:paraId="5669F253" w14:textId="77777777" w:rsidR="003C7278" w:rsidRPr="00A35A9C" w:rsidRDefault="003C7278" w:rsidP="003C7278">
            <w:pPr>
              <w:spacing w:after="0" w:line="276" w:lineRule="auto"/>
              <w:jc w:val="both"/>
              <w:rPr>
                <w:rFonts w:ascii="Aptos" w:eastAsia="Aptos" w:hAnsi="Aptos" w:cs="Aptos"/>
                <w:noProof w:val="0"/>
                <w:kern w:val="0"/>
                <w:lang w:eastAsia="lv-LV"/>
                <w14:ligatures w14:val="none"/>
              </w:rPr>
            </w:pPr>
            <w:r w:rsidRPr="00A35A9C">
              <w:rPr>
                <w:rFonts w:ascii="Aptos" w:eastAsia="Aptos" w:hAnsi="Aptos" w:cs="Aptos"/>
                <w:noProof w:val="0"/>
                <w:kern w:val="0"/>
                <w:lang w:eastAsia="lv-LV"/>
                <w14:ligatures w14:val="none"/>
              </w:rPr>
              <w:lastRenderedPageBreak/>
              <w:t>2) pamato pietiekamus finanšu resursus un administratīvos resursus projekta ietvaros radīto rezultātu uzturēšanai, kas demonstrē projekta iesniedzēja spēju nodrošināt projekta rezultātu uzturēšanu pēc projekta īstenošanas pabeigšanas;</w:t>
            </w:r>
          </w:p>
          <w:p w14:paraId="39823737" w14:textId="77777777" w:rsidR="003C7278" w:rsidRPr="00A35A9C" w:rsidRDefault="003C7278" w:rsidP="003C7278">
            <w:pPr>
              <w:spacing w:after="0" w:line="276" w:lineRule="auto"/>
              <w:jc w:val="both"/>
              <w:rPr>
                <w:rFonts w:ascii="Aptos" w:eastAsia="Aptos" w:hAnsi="Aptos" w:cs="Aptos"/>
                <w:noProof w:val="0"/>
                <w:kern w:val="0"/>
                <w:lang w:eastAsia="lv-LV"/>
                <w14:ligatures w14:val="none"/>
              </w:rPr>
            </w:pPr>
            <w:r w:rsidRPr="00A35A9C">
              <w:rPr>
                <w:rFonts w:ascii="Aptos" w:eastAsia="Aptos" w:hAnsi="Aptos" w:cs="Aptos"/>
                <w:noProof w:val="0"/>
                <w:kern w:val="0"/>
                <w:lang w:eastAsia="lv-LV"/>
                <w14:ligatures w14:val="none"/>
              </w:rPr>
              <w:t xml:space="preserve">3) norāda, ka projekta ietvaros </w:t>
            </w:r>
            <w:proofErr w:type="spellStart"/>
            <w:r w:rsidRPr="00A35A9C">
              <w:rPr>
                <w:rFonts w:ascii="Aptos" w:eastAsia="Aptos" w:hAnsi="Aptos" w:cs="Aptos"/>
                <w:noProof w:val="0"/>
                <w:kern w:val="0"/>
                <w:lang w:eastAsia="lv-LV"/>
                <w14:ligatures w14:val="none"/>
              </w:rPr>
              <w:t>mērķgrupai</w:t>
            </w:r>
            <w:proofErr w:type="spellEnd"/>
            <w:r w:rsidRPr="00A35A9C">
              <w:rPr>
                <w:rFonts w:ascii="Aptos" w:eastAsia="Aptos" w:hAnsi="Aptos" w:cs="Aptos"/>
                <w:noProof w:val="0"/>
                <w:kern w:val="0"/>
                <w:lang w:eastAsia="lv-LV"/>
                <w14:ligatures w14:val="none"/>
              </w:rPr>
              <w:t xml:space="preserve"> izveidotie pakalpojumi tiks nodrošināti vismaz trīs gadus pēc projekta pabeigšanas (pēc noslēguma maksājuma saņemšanas), ja projekta iesniedzējs vai sadarbības partneris ir valsts iestāde, atvasināta publiska persona,  valsts kapitālsabiedrība vai pašvaldības kapitālsabiedrība, kuras pamatdarbība ir kultūras vai radošajā nozarē;</w:t>
            </w:r>
          </w:p>
          <w:p w14:paraId="60D0EBA6" w14:textId="538D0362" w:rsidR="003C7278" w:rsidRPr="00A35A9C" w:rsidRDefault="003C7278" w:rsidP="003C7278">
            <w:pPr>
              <w:spacing w:after="0" w:line="276" w:lineRule="auto"/>
              <w:jc w:val="both"/>
              <w:rPr>
                <w:rFonts w:ascii="Aptos" w:eastAsia="Aptos" w:hAnsi="Aptos" w:cs="Aptos"/>
                <w:noProof w:val="0"/>
                <w:kern w:val="0"/>
                <w:lang w:eastAsia="lv-LV"/>
                <w14:ligatures w14:val="none"/>
              </w:rPr>
            </w:pPr>
            <w:r w:rsidRPr="00A35A9C">
              <w:rPr>
                <w:rFonts w:ascii="Aptos" w:eastAsia="Aptos" w:hAnsi="Aptos" w:cs="Aptos"/>
                <w:noProof w:val="0"/>
                <w:kern w:val="0"/>
                <w:lang w:eastAsia="lv-LV"/>
                <w14:ligatures w14:val="none"/>
              </w:rPr>
              <w:t>4) ja projektā plānots komercdarbības atbalsts, norāda, ka projekta iesniedzējs finansējuma saņēmējs – un sadarbības partneris ar komercdarbības atbalstu saistīto projekta dokumentāciju glabās 10 gadus, sākot no dienas, kad piešķirts komercdarbības atbalsts. Ja komercdarbības atbalstu sniedz saskaņā ar Regulas Nr. 651/2014 53. pantu, finansējuma saņēmējs – atbalsta saņēmējs – un sadarbības partneris nodrošinās, ka ar komercdarbības atbalstu saistīto projekta dokumentāciju glabās atbilstoši noteiktajam projekta dzīves ciklam.</w:t>
            </w:r>
          </w:p>
        </w:tc>
      </w:tr>
      <w:tr w:rsidR="003C7278" w:rsidRPr="00760640" w14:paraId="7917A6AE" w14:textId="77777777" w:rsidTr="07FB903B">
        <w:trPr>
          <w:trHeight w:val="300"/>
        </w:trPr>
        <w:tc>
          <w:tcPr>
            <w:tcW w:w="1134" w:type="dxa"/>
            <w:tcBorders>
              <w:bottom w:val="single" w:sz="4" w:space="0" w:color="000000" w:themeColor="text1"/>
              <w:right w:val="single" w:sz="4" w:space="0" w:color="auto"/>
            </w:tcBorders>
          </w:tcPr>
          <w:p w14:paraId="2E1AB2EF" w14:textId="26C0895D" w:rsidR="003C7278" w:rsidRDefault="003C7278" w:rsidP="003C7278">
            <w:pPr>
              <w:spacing w:after="0" w:line="276" w:lineRule="auto"/>
              <w:contextualSpacing/>
              <w:jc w:val="both"/>
              <w:rPr>
                <w:rFonts w:ascii="Aptos" w:hAnsi="Aptos" w:cs="Times New Roman"/>
              </w:rPr>
            </w:pPr>
            <w:r>
              <w:rPr>
                <w:rFonts w:ascii="Aptos" w:hAnsi="Aptos" w:cs="Times New Roman"/>
              </w:rPr>
              <w:lastRenderedPageBreak/>
              <w:t xml:space="preserve">3.8. </w:t>
            </w:r>
          </w:p>
        </w:tc>
        <w:tc>
          <w:tcPr>
            <w:tcW w:w="4396" w:type="dxa"/>
            <w:tcBorders>
              <w:bottom w:val="single" w:sz="4" w:space="0" w:color="000000" w:themeColor="text1"/>
              <w:right w:val="single" w:sz="4" w:space="0" w:color="auto"/>
            </w:tcBorders>
          </w:tcPr>
          <w:p w14:paraId="514F3D23" w14:textId="4362863B" w:rsidR="003C7278" w:rsidRPr="007A6A05" w:rsidRDefault="003C7278" w:rsidP="003C7278">
            <w:pPr>
              <w:spacing w:after="0" w:line="276" w:lineRule="auto"/>
              <w:jc w:val="both"/>
              <w:rPr>
                <w:rFonts w:ascii="Aptos" w:eastAsia="Aptos" w:hAnsi="Aptos" w:cs="Calibri"/>
                <w:noProof w:val="0"/>
                <w:kern w:val="0"/>
              </w:rPr>
            </w:pPr>
            <w:r>
              <w:rPr>
                <w:rFonts w:ascii="Aptos" w:eastAsia="Aptos" w:hAnsi="Aptos" w:cs="Calibri"/>
                <w:noProof w:val="0"/>
                <w:kern w:val="0"/>
              </w:rPr>
              <w:t>N</w:t>
            </w:r>
            <w:r w:rsidRPr="00CC7737">
              <w:rPr>
                <w:rFonts w:ascii="Aptos" w:eastAsia="Aptos" w:hAnsi="Aptos" w:cs="Calibri"/>
                <w:noProof w:val="0"/>
                <w:kern w:val="0"/>
              </w:rPr>
              <w:t>omas līgums: ņemot vērā kā mēs nomājam telp</w:t>
            </w:r>
            <w:r>
              <w:rPr>
                <w:rFonts w:ascii="Aptos" w:eastAsia="Aptos" w:hAnsi="Aptos" w:cs="Calibri"/>
                <w:noProof w:val="0"/>
                <w:kern w:val="0"/>
              </w:rPr>
              <w:t>as</w:t>
            </w:r>
            <w:r w:rsidRPr="00CC7737">
              <w:rPr>
                <w:rFonts w:ascii="Aptos" w:eastAsia="Aptos" w:hAnsi="Aptos" w:cs="Calibri"/>
                <w:noProof w:val="0"/>
                <w:kern w:val="0"/>
              </w:rPr>
              <w:t>, cik ilgi jābūt nomas līgumam? Līdz 2032.</w:t>
            </w:r>
            <w:r>
              <w:rPr>
                <w:rFonts w:ascii="Aptos" w:eastAsia="Aptos" w:hAnsi="Aptos" w:cs="Calibri"/>
                <w:noProof w:val="0"/>
                <w:kern w:val="0"/>
              </w:rPr>
              <w:t> </w:t>
            </w:r>
            <w:r w:rsidRPr="00CC7737">
              <w:rPr>
                <w:rFonts w:ascii="Aptos" w:eastAsia="Aptos" w:hAnsi="Aptos" w:cs="Calibri"/>
                <w:noProof w:val="0"/>
                <w:kern w:val="0"/>
              </w:rPr>
              <w:t xml:space="preserve">gadam? </w:t>
            </w:r>
            <w:r>
              <w:rPr>
                <w:rFonts w:ascii="Aptos" w:eastAsia="Aptos" w:hAnsi="Aptos" w:cs="Calibri"/>
                <w:noProof w:val="0"/>
                <w:kern w:val="0"/>
              </w:rPr>
              <w:t>V</w:t>
            </w:r>
            <w:r w:rsidRPr="00CC7737">
              <w:rPr>
                <w:rFonts w:ascii="Aptos" w:eastAsia="Aptos" w:hAnsi="Aptos" w:cs="Calibri"/>
                <w:noProof w:val="0"/>
                <w:kern w:val="0"/>
              </w:rPr>
              <w:t>ai ir vēl kādi būtiski nosacījumi par nomas līgumu?</w:t>
            </w:r>
          </w:p>
        </w:tc>
        <w:tc>
          <w:tcPr>
            <w:tcW w:w="8895" w:type="dxa"/>
            <w:tcBorders>
              <w:left w:val="single" w:sz="4" w:space="0" w:color="auto"/>
              <w:bottom w:val="single" w:sz="4" w:space="0" w:color="000000" w:themeColor="text1"/>
            </w:tcBorders>
          </w:tcPr>
          <w:p w14:paraId="67E93809" w14:textId="35C47048" w:rsidR="003C7278" w:rsidRPr="00A35A9C" w:rsidRDefault="003C7278" w:rsidP="003C7278">
            <w:pPr>
              <w:spacing w:after="0" w:line="276" w:lineRule="auto"/>
              <w:jc w:val="both"/>
              <w:rPr>
                <w:rFonts w:ascii="Aptos" w:eastAsia="Aptos" w:hAnsi="Aptos" w:cs="Aptos"/>
                <w:noProof w:val="0"/>
                <w:kern w:val="0"/>
                <w:lang w:eastAsia="lv-LV"/>
                <w14:ligatures w14:val="none"/>
              </w:rPr>
            </w:pPr>
            <w:r>
              <w:rPr>
                <w:rFonts w:ascii="Aptos" w:eastAsia="Aptos" w:hAnsi="Aptos" w:cs="Aptos"/>
                <w:noProof w:val="0"/>
                <w:kern w:val="0"/>
                <w:lang w:eastAsia="lv-LV"/>
                <w14:ligatures w14:val="none"/>
              </w:rPr>
              <w:t>N</w:t>
            </w:r>
            <w:r w:rsidRPr="00764DCF">
              <w:rPr>
                <w:rFonts w:ascii="Aptos" w:eastAsia="Aptos" w:hAnsi="Aptos" w:cs="Aptos"/>
                <w:noProof w:val="0"/>
                <w:kern w:val="0"/>
                <w:lang w:eastAsia="lv-LV"/>
                <w14:ligatures w14:val="none"/>
              </w:rPr>
              <w:t>omas līgumam jābūt noslēgtam uz termiņu , kas ir ne mazāks kā vismaz 5 gadus pēc noslēguma maksājuma veikšanas. Ja plānoj</w:t>
            </w:r>
            <w:r>
              <w:rPr>
                <w:rFonts w:ascii="Aptos" w:eastAsia="Aptos" w:hAnsi="Aptos" w:cs="Aptos"/>
                <w:noProof w:val="0"/>
                <w:kern w:val="0"/>
                <w:lang w:eastAsia="lv-LV"/>
                <w14:ligatures w14:val="none"/>
              </w:rPr>
              <w:t>a</w:t>
            </w:r>
            <w:r w:rsidRPr="00764DCF">
              <w:rPr>
                <w:rFonts w:ascii="Aptos" w:eastAsia="Aptos" w:hAnsi="Aptos" w:cs="Aptos"/>
                <w:noProof w:val="0"/>
                <w:kern w:val="0"/>
                <w:lang w:eastAsia="lv-LV"/>
                <w14:ligatures w14:val="none"/>
              </w:rPr>
              <w:t>t projektu pabeigt 2029. gadā, tad nomas līgumam būtu jābūt noslēgtam līdz 2034. gadam.</w:t>
            </w:r>
          </w:p>
        </w:tc>
      </w:tr>
      <w:tr w:rsidR="003C7278" w:rsidRPr="00760640" w14:paraId="468E51F7" w14:textId="77777777" w:rsidTr="07FB903B">
        <w:trPr>
          <w:trHeight w:val="300"/>
        </w:trPr>
        <w:tc>
          <w:tcPr>
            <w:tcW w:w="1134" w:type="dxa"/>
            <w:tcBorders>
              <w:bottom w:val="single" w:sz="4" w:space="0" w:color="000000" w:themeColor="text1"/>
              <w:right w:val="single" w:sz="4" w:space="0" w:color="auto"/>
            </w:tcBorders>
          </w:tcPr>
          <w:p w14:paraId="58FD07AE" w14:textId="4C1454BF" w:rsidR="003C7278" w:rsidRDefault="003C7278" w:rsidP="003C7278">
            <w:pPr>
              <w:spacing w:after="0" w:line="276" w:lineRule="auto"/>
              <w:contextualSpacing/>
              <w:jc w:val="both"/>
              <w:rPr>
                <w:rFonts w:ascii="Aptos" w:hAnsi="Aptos" w:cs="Times New Roman"/>
              </w:rPr>
            </w:pPr>
            <w:r>
              <w:rPr>
                <w:rFonts w:ascii="Aptos" w:hAnsi="Aptos" w:cs="Times New Roman"/>
              </w:rPr>
              <w:t xml:space="preserve">3.9. </w:t>
            </w:r>
          </w:p>
        </w:tc>
        <w:tc>
          <w:tcPr>
            <w:tcW w:w="4396" w:type="dxa"/>
            <w:tcBorders>
              <w:bottom w:val="single" w:sz="4" w:space="0" w:color="000000" w:themeColor="text1"/>
              <w:right w:val="single" w:sz="4" w:space="0" w:color="auto"/>
            </w:tcBorders>
          </w:tcPr>
          <w:p w14:paraId="3426B70A" w14:textId="77777777" w:rsidR="003C7278" w:rsidRDefault="003C7278" w:rsidP="003C7278">
            <w:pPr>
              <w:spacing w:after="0" w:line="276" w:lineRule="auto"/>
              <w:jc w:val="both"/>
              <w:rPr>
                <w:rFonts w:ascii="Aptos" w:eastAsia="Aptos" w:hAnsi="Aptos" w:cs="Calibri"/>
                <w:noProof w:val="0"/>
                <w:kern w:val="0"/>
              </w:rPr>
            </w:pPr>
            <w:r w:rsidRPr="00FA07C5">
              <w:rPr>
                <w:rFonts w:ascii="Aptos" w:eastAsia="Aptos" w:hAnsi="Aptos" w:cs="Calibri"/>
                <w:noProof w:val="0"/>
                <w:kern w:val="0"/>
              </w:rPr>
              <w:t>Vai Organizācijas stratēģija ir domāta Vidējā termiņa stratēģija? Vai arī</w:t>
            </w:r>
            <w:r>
              <w:rPr>
                <w:rFonts w:ascii="Aptos" w:eastAsia="Aptos" w:hAnsi="Aptos" w:cs="Calibri"/>
                <w:noProof w:val="0"/>
                <w:kern w:val="0"/>
              </w:rPr>
              <w:t xml:space="preserve"> projekta iesniedzējs</w:t>
            </w:r>
            <w:r w:rsidRPr="00FA07C5">
              <w:rPr>
                <w:rFonts w:ascii="Aptos" w:eastAsia="Aptos" w:hAnsi="Aptos" w:cs="Calibri"/>
                <w:noProof w:val="0"/>
                <w:kern w:val="0"/>
              </w:rPr>
              <w:t xml:space="preserve"> izstrādā neatkarīgu, iekšējo dokumentu, uz kuru ir atsauce Vidējā termiņa stratēģijā?</w:t>
            </w:r>
          </w:p>
          <w:p w14:paraId="5597BE31" w14:textId="5F40ADF1" w:rsidR="00F807BD" w:rsidRPr="00F807BD" w:rsidRDefault="00490912" w:rsidP="0550D993">
            <w:pPr>
              <w:spacing w:after="0" w:line="276" w:lineRule="auto"/>
              <w:jc w:val="both"/>
              <w:rPr>
                <w:rFonts w:ascii="Aptos" w:eastAsia="Aptos" w:hAnsi="Aptos" w:cs="Aptos"/>
                <w:noProof w:val="0"/>
                <w:kern w:val="0"/>
                <w:lang w:eastAsia="lv-LV"/>
                <w14:ligatures w14:val="none"/>
              </w:rPr>
            </w:pPr>
            <w:r>
              <w:rPr>
                <w:rFonts w:ascii="Aptos" w:eastAsia="Aptos" w:hAnsi="Aptos" w:cs="Aptos"/>
                <w:noProof w:val="0"/>
                <w:kern w:val="0"/>
                <w:lang w:eastAsia="lv-LV"/>
                <w14:ligatures w14:val="none"/>
              </w:rPr>
              <w:t>V</w:t>
            </w:r>
            <w:r w:rsidR="00F807BD" w:rsidRPr="00F807BD">
              <w:rPr>
                <w:rFonts w:ascii="Aptos" w:eastAsia="Aptos" w:hAnsi="Aptos" w:cs="Aptos"/>
                <w:noProof w:val="0"/>
                <w:kern w:val="0"/>
                <w:lang w:eastAsia="lv-LV"/>
                <w14:ligatures w14:val="none"/>
              </w:rPr>
              <w:t>ai atsauce vidējā termiņa stratēģijā – uz jaunizstrādāto stratēģiju var būt pietiekoši lakoniska?</w:t>
            </w:r>
          </w:p>
          <w:p w14:paraId="7E1C90D9" w14:textId="06299C6C" w:rsidR="00EC6A1F" w:rsidRPr="007A6A05" w:rsidRDefault="00EC6A1F" w:rsidP="00F807BD">
            <w:pPr>
              <w:spacing w:after="0" w:line="276" w:lineRule="auto"/>
              <w:jc w:val="both"/>
              <w:rPr>
                <w:rFonts w:ascii="Aptos" w:eastAsia="Aptos" w:hAnsi="Aptos" w:cs="Calibri"/>
                <w:noProof w:val="0"/>
                <w:kern w:val="0"/>
              </w:rPr>
            </w:pPr>
          </w:p>
        </w:tc>
        <w:tc>
          <w:tcPr>
            <w:tcW w:w="8895" w:type="dxa"/>
            <w:tcBorders>
              <w:left w:val="single" w:sz="4" w:space="0" w:color="auto"/>
              <w:bottom w:val="single" w:sz="4" w:space="0" w:color="000000" w:themeColor="text1"/>
            </w:tcBorders>
          </w:tcPr>
          <w:p w14:paraId="1460E493" w14:textId="77777777" w:rsidR="003C7278" w:rsidRPr="00BE3CD1" w:rsidRDefault="003C7278" w:rsidP="003C7278">
            <w:pPr>
              <w:spacing w:after="0" w:line="276" w:lineRule="auto"/>
              <w:jc w:val="both"/>
              <w:rPr>
                <w:rFonts w:ascii="Aptos" w:eastAsia="Aptos" w:hAnsi="Aptos" w:cs="Aptos"/>
                <w:noProof w:val="0"/>
                <w:kern w:val="0"/>
                <w:lang w:eastAsia="lv-LV"/>
                <w14:ligatures w14:val="none"/>
              </w:rPr>
            </w:pPr>
            <w:r w:rsidRPr="00BE3CD1">
              <w:rPr>
                <w:rFonts w:ascii="Aptos" w:eastAsia="Aptos" w:hAnsi="Aptos" w:cs="Aptos"/>
                <w:noProof w:val="0"/>
                <w:kern w:val="0"/>
                <w:lang w:eastAsia="lv-LV"/>
                <w14:ligatures w14:val="none"/>
              </w:rPr>
              <w:t>4.3.2. SAM projekta iesniedzējs vai sadarbības partneris, kura pamatdarbība ir kultūras vai radoš</w:t>
            </w:r>
            <w:r>
              <w:rPr>
                <w:rFonts w:ascii="Aptos" w:eastAsia="Aptos" w:hAnsi="Aptos" w:cs="Aptos"/>
                <w:noProof w:val="0"/>
                <w:kern w:val="0"/>
                <w:lang w:eastAsia="lv-LV"/>
                <w14:ligatures w14:val="none"/>
              </w:rPr>
              <w:t>aj</w:t>
            </w:r>
            <w:r w:rsidRPr="00BE3CD1">
              <w:rPr>
                <w:rFonts w:ascii="Aptos" w:eastAsia="Aptos" w:hAnsi="Aptos" w:cs="Aptos"/>
                <w:noProof w:val="0"/>
                <w:kern w:val="0"/>
                <w:lang w:eastAsia="lv-LV"/>
                <w14:ligatures w14:val="none"/>
              </w:rPr>
              <w:t>ā nozar</w:t>
            </w:r>
            <w:r>
              <w:rPr>
                <w:rFonts w:ascii="Aptos" w:eastAsia="Aptos" w:hAnsi="Aptos" w:cs="Aptos"/>
                <w:noProof w:val="0"/>
                <w:kern w:val="0"/>
                <w:lang w:eastAsia="lv-LV"/>
                <w14:ligatures w14:val="none"/>
              </w:rPr>
              <w:t>e</w:t>
            </w:r>
            <w:r w:rsidRPr="00BE3CD1">
              <w:rPr>
                <w:rFonts w:ascii="Aptos" w:eastAsia="Aptos" w:hAnsi="Aptos" w:cs="Aptos"/>
                <w:noProof w:val="0"/>
                <w:kern w:val="0"/>
                <w:lang w:eastAsia="lv-LV"/>
                <w14:ligatures w14:val="none"/>
              </w:rPr>
              <w:t>, izstrādājot organizācijas darbības stratēģiju, par pamatu var ņemt jau esošu organizācijas darbības stratēģiju vai plānu, nepieciešamības gadījumā to papildinot ar 4.3.2. SAM projektu iesniegumu vērtēšanai nepieciešamo informāciju.</w:t>
            </w:r>
          </w:p>
          <w:p w14:paraId="642D9924" w14:textId="77777777" w:rsidR="003C7278" w:rsidRDefault="003C7278" w:rsidP="003C7278">
            <w:pPr>
              <w:spacing w:after="0" w:line="276" w:lineRule="auto"/>
              <w:jc w:val="both"/>
              <w:rPr>
                <w:rFonts w:ascii="Aptos" w:eastAsia="Aptos" w:hAnsi="Aptos" w:cs="Aptos"/>
                <w:noProof w:val="0"/>
                <w:kern w:val="0"/>
                <w:lang w:eastAsia="lv-LV"/>
                <w14:ligatures w14:val="none"/>
              </w:rPr>
            </w:pPr>
            <w:r>
              <w:rPr>
                <w:rFonts w:ascii="Aptos" w:eastAsia="Aptos" w:hAnsi="Aptos" w:cs="Aptos"/>
                <w:noProof w:val="0"/>
                <w:kern w:val="0"/>
                <w:lang w:eastAsia="lv-LV"/>
                <w14:ligatures w14:val="none"/>
              </w:rPr>
              <w:t>P</w:t>
            </w:r>
            <w:r w:rsidRPr="00BE3CD1">
              <w:rPr>
                <w:rFonts w:ascii="Aptos" w:eastAsia="Aptos" w:hAnsi="Aptos" w:cs="Aptos"/>
                <w:noProof w:val="0"/>
                <w:kern w:val="0"/>
                <w:lang w:eastAsia="lv-LV"/>
                <w14:ligatures w14:val="none"/>
              </w:rPr>
              <w:t xml:space="preserve">rojekta iesniedzējs, vērtējot organizācijas darbības specifiku, var izvēlēties sev citu piemērotāku risinājumu organizācijas darbības stratēģijas izstrādei, tai skaitā, piemēram, izstrādājot neatkarīgu, iekšējo dokumentu, uz kuru ir atsauce Vidējā </w:t>
            </w:r>
            <w:r w:rsidRPr="00BE3CD1">
              <w:rPr>
                <w:rFonts w:ascii="Aptos" w:eastAsia="Aptos" w:hAnsi="Aptos" w:cs="Aptos"/>
                <w:noProof w:val="0"/>
                <w:kern w:val="0"/>
                <w:lang w:eastAsia="lv-LV"/>
                <w14:ligatures w14:val="none"/>
              </w:rPr>
              <w:lastRenderedPageBreak/>
              <w:t>termiņa stratēģijā, vai 4.3.2.</w:t>
            </w:r>
            <w:r>
              <w:rPr>
                <w:rFonts w:ascii="Aptos" w:eastAsia="Aptos" w:hAnsi="Aptos" w:cs="Aptos"/>
                <w:noProof w:val="0"/>
                <w:kern w:val="0"/>
                <w:lang w:eastAsia="lv-LV"/>
                <w14:ligatures w14:val="none"/>
              </w:rPr>
              <w:t xml:space="preserve"> </w:t>
            </w:r>
            <w:r w:rsidRPr="00BE3CD1">
              <w:rPr>
                <w:rFonts w:ascii="Aptos" w:eastAsia="Aptos" w:hAnsi="Aptos" w:cs="Aptos"/>
                <w:noProof w:val="0"/>
                <w:kern w:val="0"/>
                <w:lang w:eastAsia="lv-LV"/>
                <w14:ligatures w14:val="none"/>
              </w:rPr>
              <w:t>SAM projekta stratēģiju veidojot kā vidēja termiņa stratēģijas pielikumu.</w:t>
            </w:r>
          </w:p>
          <w:p w14:paraId="25B6DCBC" w14:textId="7C9A4310" w:rsidR="006F1CD1" w:rsidRPr="00BE3CD1" w:rsidRDefault="00C44FA0" w:rsidP="003C7278">
            <w:pPr>
              <w:spacing w:after="0" w:line="276" w:lineRule="auto"/>
              <w:jc w:val="both"/>
              <w:rPr>
                <w:rFonts w:ascii="Aptos" w:eastAsia="Aptos" w:hAnsi="Aptos" w:cs="Aptos"/>
                <w:noProof w:val="0"/>
                <w:kern w:val="0"/>
                <w:lang w:eastAsia="lv-LV"/>
                <w14:ligatures w14:val="none"/>
              </w:rPr>
            </w:pPr>
            <w:r w:rsidRPr="00C44FA0">
              <w:rPr>
                <w:rFonts w:ascii="Aptos" w:eastAsia="Aptos" w:hAnsi="Aptos" w:cs="Aptos"/>
                <w:noProof w:val="0"/>
                <w:kern w:val="0"/>
                <w:lang w:eastAsia="lv-LV"/>
                <w14:ligatures w14:val="none"/>
              </w:rPr>
              <w:t>Jā, atsauce var būt lakoniska. Galvenais, lai ir saprotams, ka atsauce ir uz šo papildus izstrādāto dokumentu. Kā arī 4.3.2.</w:t>
            </w:r>
            <w:r w:rsidR="00490912">
              <w:rPr>
                <w:rFonts w:ascii="Aptos" w:eastAsia="Aptos" w:hAnsi="Aptos" w:cs="Aptos"/>
                <w:noProof w:val="0"/>
                <w:kern w:val="0"/>
                <w:lang w:eastAsia="lv-LV"/>
                <w14:ligatures w14:val="none"/>
              </w:rPr>
              <w:t xml:space="preserve"> </w:t>
            </w:r>
            <w:r w:rsidRPr="00C44FA0">
              <w:rPr>
                <w:rFonts w:ascii="Aptos" w:eastAsia="Aptos" w:hAnsi="Aptos" w:cs="Aptos"/>
                <w:noProof w:val="0"/>
                <w:kern w:val="0"/>
                <w:lang w:eastAsia="lv-LV"/>
                <w14:ligatures w14:val="none"/>
              </w:rPr>
              <w:t>SAM projekta stratēģiju var veidot kā vidēja termiņa stratēģijas pielikumu.</w:t>
            </w:r>
          </w:p>
          <w:p w14:paraId="4458EDB1" w14:textId="77777777" w:rsidR="003C7278" w:rsidRPr="00BE3CD1" w:rsidRDefault="003C7278" w:rsidP="003C7278">
            <w:pPr>
              <w:spacing w:after="0" w:line="276" w:lineRule="auto"/>
              <w:jc w:val="both"/>
              <w:rPr>
                <w:rFonts w:ascii="Aptos" w:eastAsia="Aptos" w:hAnsi="Aptos" w:cs="Aptos"/>
                <w:noProof w:val="0"/>
                <w:kern w:val="0"/>
                <w:lang w:eastAsia="lv-LV"/>
                <w14:ligatures w14:val="none"/>
              </w:rPr>
            </w:pPr>
          </w:p>
          <w:p w14:paraId="28EDD197" w14:textId="22A3838F" w:rsidR="003C7278" w:rsidRPr="00A35A9C" w:rsidRDefault="003C7278" w:rsidP="003C7278">
            <w:pPr>
              <w:spacing w:after="0" w:line="276" w:lineRule="auto"/>
              <w:jc w:val="both"/>
              <w:rPr>
                <w:rFonts w:ascii="Aptos" w:eastAsia="Aptos" w:hAnsi="Aptos" w:cs="Aptos"/>
                <w:noProof w:val="0"/>
                <w:kern w:val="0"/>
                <w:lang w:eastAsia="lv-LV"/>
                <w14:ligatures w14:val="none"/>
              </w:rPr>
            </w:pPr>
            <w:r w:rsidRPr="00BE3CD1">
              <w:rPr>
                <w:rFonts w:ascii="Aptos" w:eastAsia="Aptos" w:hAnsi="Aptos" w:cs="Aptos"/>
                <w:noProof w:val="0"/>
                <w:kern w:val="0"/>
                <w:lang w:eastAsia="lv-LV"/>
                <w14:ligatures w14:val="none"/>
              </w:rPr>
              <w:t xml:space="preserve">Vadlīnijas organizācijas darbības stratēģijas izstrādei, kas jāiesniedz 4.3.2. SAM projektu iesniegumu konkursā, pieejamas </w:t>
            </w:r>
            <w:hyperlink r:id="rId146" w:history="1">
              <w:r w:rsidRPr="00690C4C">
                <w:rPr>
                  <w:rStyle w:val="Hipersaite"/>
                  <w:rFonts w:ascii="Aptos" w:eastAsia="Aptos" w:hAnsi="Aptos" w:cs="Aptos"/>
                  <w:noProof w:val="0"/>
                  <w:kern w:val="0"/>
                  <w:lang w:eastAsia="lv-LV"/>
                  <w14:ligatures w14:val="none"/>
                </w:rPr>
                <w:t>Kultūras ministrijas tīmekļvietnē</w:t>
              </w:r>
            </w:hyperlink>
            <w:r w:rsidRPr="00BE3CD1">
              <w:rPr>
                <w:rFonts w:ascii="Aptos" w:eastAsia="Aptos" w:hAnsi="Aptos" w:cs="Aptos"/>
                <w:noProof w:val="0"/>
                <w:kern w:val="0"/>
                <w:lang w:eastAsia="lv-LV"/>
                <w14:ligatures w14:val="none"/>
              </w:rPr>
              <w:t>.</w:t>
            </w:r>
          </w:p>
        </w:tc>
      </w:tr>
      <w:tr w:rsidR="003C7278" w:rsidRPr="00760640" w14:paraId="4086B1A9" w14:textId="77777777" w:rsidTr="07FB903B">
        <w:trPr>
          <w:trHeight w:val="300"/>
        </w:trPr>
        <w:tc>
          <w:tcPr>
            <w:tcW w:w="1134" w:type="dxa"/>
            <w:tcBorders>
              <w:bottom w:val="single" w:sz="4" w:space="0" w:color="000000" w:themeColor="text1"/>
              <w:right w:val="single" w:sz="4" w:space="0" w:color="auto"/>
            </w:tcBorders>
          </w:tcPr>
          <w:p w14:paraId="06EBC9A0" w14:textId="4605F81F" w:rsidR="003C7278" w:rsidRDefault="003C7278" w:rsidP="003C7278">
            <w:pPr>
              <w:spacing w:after="0" w:line="276" w:lineRule="auto"/>
              <w:contextualSpacing/>
              <w:jc w:val="both"/>
              <w:rPr>
                <w:rFonts w:ascii="Aptos" w:hAnsi="Aptos" w:cs="Times New Roman"/>
              </w:rPr>
            </w:pPr>
            <w:r>
              <w:rPr>
                <w:rFonts w:ascii="Aptos" w:hAnsi="Aptos" w:cs="Times New Roman"/>
              </w:rPr>
              <w:lastRenderedPageBreak/>
              <w:t xml:space="preserve">3.10. </w:t>
            </w:r>
          </w:p>
        </w:tc>
        <w:tc>
          <w:tcPr>
            <w:tcW w:w="4396" w:type="dxa"/>
            <w:tcBorders>
              <w:bottom w:val="single" w:sz="4" w:space="0" w:color="000000" w:themeColor="text1"/>
              <w:right w:val="single" w:sz="4" w:space="0" w:color="auto"/>
            </w:tcBorders>
          </w:tcPr>
          <w:p w14:paraId="1EA2AD35" w14:textId="6E0CAA0E" w:rsidR="003C7278" w:rsidRPr="007A6A05" w:rsidRDefault="003C7278" w:rsidP="003C7278">
            <w:pPr>
              <w:spacing w:after="0" w:line="276" w:lineRule="auto"/>
              <w:jc w:val="both"/>
              <w:rPr>
                <w:rFonts w:ascii="Aptos" w:eastAsia="Aptos" w:hAnsi="Aptos" w:cs="Calibri"/>
                <w:noProof w:val="0"/>
                <w:kern w:val="0"/>
              </w:rPr>
            </w:pPr>
            <w:r w:rsidRPr="00675F3B">
              <w:rPr>
                <w:rFonts w:ascii="Aptos" w:eastAsia="Aptos" w:hAnsi="Aptos" w:cs="Calibri"/>
                <w:noProof w:val="0"/>
                <w:kern w:val="0"/>
              </w:rPr>
              <w:t>Kurā projekta iesniegšanas periodā Organizācijas stratēģijai ir jābūt apstiprinātai un kādās instancēs?</w:t>
            </w:r>
          </w:p>
        </w:tc>
        <w:tc>
          <w:tcPr>
            <w:tcW w:w="8895" w:type="dxa"/>
            <w:tcBorders>
              <w:left w:val="single" w:sz="4" w:space="0" w:color="auto"/>
              <w:bottom w:val="single" w:sz="4" w:space="0" w:color="000000" w:themeColor="text1"/>
            </w:tcBorders>
          </w:tcPr>
          <w:p w14:paraId="76E4D165" w14:textId="77777777" w:rsidR="003C7278" w:rsidRPr="00675F3B" w:rsidRDefault="003C7278" w:rsidP="003C7278">
            <w:pPr>
              <w:spacing w:after="0" w:line="276" w:lineRule="auto"/>
              <w:jc w:val="both"/>
              <w:rPr>
                <w:rFonts w:ascii="Aptos" w:eastAsia="Aptos" w:hAnsi="Aptos" w:cs="Aptos"/>
                <w:noProof w:val="0"/>
                <w:kern w:val="0"/>
                <w:lang w:eastAsia="lv-LV"/>
                <w14:ligatures w14:val="none"/>
              </w:rPr>
            </w:pPr>
            <w:r w:rsidRPr="00675F3B">
              <w:rPr>
                <w:rFonts w:ascii="Aptos" w:eastAsia="Aptos" w:hAnsi="Aptos" w:cs="Aptos"/>
                <w:noProof w:val="0"/>
                <w:kern w:val="0"/>
                <w:lang w:eastAsia="lv-LV"/>
                <w14:ligatures w14:val="none"/>
              </w:rPr>
              <w:t xml:space="preserve">Atbilstoši </w:t>
            </w:r>
            <w:r>
              <w:rPr>
                <w:rFonts w:ascii="Aptos" w:eastAsia="Aptos" w:hAnsi="Aptos" w:cs="Aptos"/>
                <w:noProof w:val="0"/>
                <w:kern w:val="0"/>
                <w:lang w:eastAsia="lv-LV"/>
                <w14:ligatures w14:val="none"/>
              </w:rPr>
              <w:t>SAM MK n</w:t>
            </w:r>
            <w:r w:rsidRPr="00675F3B">
              <w:rPr>
                <w:rFonts w:ascii="Aptos" w:eastAsia="Aptos" w:hAnsi="Aptos" w:cs="Aptos"/>
                <w:noProof w:val="0"/>
                <w:kern w:val="0"/>
                <w:lang w:eastAsia="lv-LV"/>
                <w14:ligatures w14:val="none"/>
              </w:rPr>
              <w:t xml:space="preserve">oteikumu </w:t>
            </w:r>
            <w:hyperlink r:id="rId147" w:anchor="p30" w:history="1">
              <w:r w:rsidRPr="00675F3B">
                <w:rPr>
                  <w:rStyle w:val="Hipersaite"/>
                  <w:rFonts w:ascii="Aptos" w:eastAsia="Aptos" w:hAnsi="Aptos" w:cs="Aptos"/>
                  <w:noProof w:val="0"/>
                  <w:kern w:val="0"/>
                  <w:lang w:eastAsia="lv-LV"/>
                  <w14:ligatures w14:val="none"/>
                </w:rPr>
                <w:t>30.</w:t>
              </w:r>
            </w:hyperlink>
            <w:r w:rsidRPr="00675F3B">
              <w:rPr>
                <w:rFonts w:ascii="Aptos" w:eastAsia="Aptos" w:hAnsi="Aptos" w:cs="Aptos"/>
                <w:noProof w:val="0"/>
                <w:kern w:val="0"/>
                <w:lang w:eastAsia="lv-LV"/>
                <w14:ligatures w14:val="none"/>
              </w:rPr>
              <w:t xml:space="preserve"> punktā noteiktajam uz projekta iesniegšanas dienu ir izstrādāta organizācijas darbības stratēģija projekta iesniedzējam vai sadarbības partnerim, kura pamatdarbība ir kultūras vai radošajā nozarē. Līdz ar to ir pieļaujams, ka stratēģija uz projekta iesniegšanas brīdi vēl nav apstiprināta. Projekta iesnieguma apstiprināšanas gadījumā apstiprināta stratēģija būs jāiesniedz CFLA līdz precizētā projekta iesnieguma iesniegšanai.</w:t>
            </w:r>
          </w:p>
          <w:p w14:paraId="434208B3" w14:textId="77777777" w:rsidR="003C7278" w:rsidRPr="00675F3B" w:rsidRDefault="003C7278" w:rsidP="003C7278">
            <w:pPr>
              <w:spacing w:after="0" w:line="276" w:lineRule="auto"/>
              <w:jc w:val="both"/>
              <w:rPr>
                <w:rFonts w:ascii="Aptos" w:eastAsia="Aptos" w:hAnsi="Aptos" w:cs="Aptos"/>
                <w:noProof w:val="0"/>
                <w:kern w:val="0"/>
                <w:lang w:eastAsia="lv-LV"/>
                <w14:ligatures w14:val="none"/>
              </w:rPr>
            </w:pPr>
          </w:p>
          <w:p w14:paraId="61DB98ED" w14:textId="5754A25A" w:rsidR="003C7278" w:rsidRPr="00A35A9C" w:rsidRDefault="003C7278" w:rsidP="003C7278">
            <w:pPr>
              <w:spacing w:after="0" w:line="276" w:lineRule="auto"/>
              <w:jc w:val="both"/>
              <w:rPr>
                <w:rFonts w:ascii="Aptos" w:eastAsia="Aptos" w:hAnsi="Aptos" w:cs="Aptos"/>
                <w:noProof w:val="0"/>
                <w:kern w:val="0"/>
                <w:lang w:eastAsia="lv-LV"/>
                <w14:ligatures w14:val="none"/>
              </w:rPr>
            </w:pPr>
            <w:r w:rsidRPr="00675F3B">
              <w:rPr>
                <w:rFonts w:ascii="Aptos" w:eastAsia="Aptos" w:hAnsi="Aptos" w:cs="Aptos"/>
                <w:noProof w:val="0"/>
                <w:kern w:val="0"/>
                <w:lang w:eastAsia="lv-LV"/>
                <w14:ligatures w14:val="none"/>
              </w:rPr>
              <w:t>Organizācijas darbības stratēģija tiek apstiprināta kārtībā, kā to paredz organizācijas iekšējie normatīvie akti.</w:t>
            </w:r>
          </w:p>
        </w:tc>
      </w:tr>
      <w:tr w:rsidR="003C7278" w:rsidRPr="00760640" w14:paraId="4D1DFFAA" w14:textId="77777777" w:rsidTr="07FB903B">
        <w:trPr>
          <w:trHeight w:val="300"/>
        </w:trPr>
        <w:tc>
          <w:tcPr>
            <w:tcW w:w="1134" w:type="dxa"/>
            <w:tcBorders>
              <w:bottom w:val="single" w:sz="4" w:space="0" w:color="000000" w:themeColor="text1"/>
              <w:right w:val="single" w:sz="4" w:space="0" w:color="auto"/>
            </w:tcBorders>
          </w:tcPr>
          <w:p w14:paraId="1265842C" w14:textId="64E5430A" w:rsidR="003C7278" w:rsidRDefault="003C7278" w:rsidP="003C7278">
            <w:pPr>
              <w:spacing w:after="0" w:line="276" w:lineRule="auto"/>
              <w:contextualSpacing/>
              <w:jc w:val="both"/>
              <w:rPr>
                <w:rFonts w:ascii="Aptos" w:hAnsi="Aptos" w:cs="Times New Roman"/>
              </w:rPr>
            </w:pPr>
            <w:r>
              <w:rPr>
                <w:rFonts w:ascii="Aptos" w:hAnsi="Aptos" w:cs="Times New Roman"/>
              </w:rPr>
              <w:t>3.11.</w:t>
            </w:r>
          </w:p>
        </w:tc>
        <w:tc>
          <w:tcPr>
            <w:tcW w:w="4396" w:type="dxa"/>
            <w:tcBorders>
              <w:bottom w:val="single" w:sz="4" w:space="0" w:color="000000" w:themeColor="text1"/>
              <w:right w:val="single" w:sz="4" w:space="0" w:color="auto"/>
            </w:tcBorders>
          </w:tcPr>
          <w:p w14:paraId="4A49C97F" w14:textId="77777777" w:rsidR="003C7278" w:rsidRPr="00731043" w:rsidRDefault="003C7278" w:rsidP="003C7278">
            <w:pPr>
              <w:spacing w:after="0" w:line="276" w:lineRule="auto"/>
              <w:jc w:val="both"/>
              <w:rPr>
                <w:rFonts w:ascii="Aptos" w:eastAsia="Aptos" w:hAnsi="Aptos" w:cs="Calibri"/>
                <w:noProof w:val="0"/>
                <w:kern w:val="0"/>
                <w:lang w:val="nl-NL"/>
              </w:rPr>
            </w:pPr>
            <w:r w:rsidRPr="00731043">
              <w:rPr>
                <w:rFonts w:ascii="Aptos" w:eastAsia="Aptos" w:hAnsi="Aptos" w:cs="Calibri"/>
                <w:noProof w:val="0"/>
                <w:kern w:val="0"/>
                <w:lang w:val="nl-NL"/>
              </w:rPr>
              <w:t xml:space="preserve">Cik ilgam periodam </w:t>
            </w:r>
            <w:r>
              <w:rPr>
                <w:rFonts w:ascii="Aptos" w:eastAsia="Aptos" w:hAnsi="Aptos" w:cs="Calibri"/>
                <w:noProof w:val="0"/>
                <w:kern w:val="0"/>
                <w:lang w:val="nl-NL"/>
              </w:rPr>
              <w:t xml:space="preserve">organizācijas darbības </w:t>
            </w:r>
            <w:r w:rsidRPr="00731043">
              <w:rPr>
                <w:rFonts w:ascii="Aptos" w:eastAsia="Aptos" w:hAnsi="Aptos" w:cs="Calibri"/>
                <w:noProof w:val="0"/>
                <w:kern w:val="0"/>
                <w:lang w:val="nl-NL"/>
              </w:rPr>
              <w:t xml:space="preserve">stratēģija tiek izstrādāta? </w:t>
            </w:r>
          </w:p>
          <w:p w14:paraId="5B8C4587" w14:textId="07995DC7" w:rsidR="003C7278" w:rsidRPr="007A6A05" w:rsidRDefault="003C7278" w:rsidP="003C7278">
            <w:pPr>
              <w:spacing w:after="0" w:line="276" w:lineRule="auto"/>
              <w:jc w:val="both"/>
              <w:rPr>
                <w:rFonts w:ascii="Aptos" w:eastAsia="Aptos" w:hAnsi="Aptos" w:cs="Calibri"/>
                <w:noProof w:val="0"/>
                <w:kern w:val="0"/>
              </w:rPr>
            </w:pPr>
          </w:p>
        </w:tc>
        <w:tc>
          <w:tcPr>
            <w:tcW w:w="8895" w:type="dxa"/>
            <w:tcBorders>
              <w:left w:val="single" w:sz="4" w:space="0" w:color="auto"/>
              <w:bottom w:val="single" w:sz="4" w:space="0" w:color="000000" w:themeColor="text1"/>
            </w:tcBorders>
          </w:tcPr>
          <w:p w14:paraId="2F543911" w14:textId="0BC3F870" w:rsidR="003C7278" w:rsidRPr="00A35A9C" w:rsidRDefault="003C7278" w:rsidP="003C7278">
            <w:pPr>
              <w:spacing w:after="0" w:line="276" w:lineRule="auto"/>
              <w:jc w:val="both"/>
              <w:rPr>
                <w:rFonts w:ascii="Aptos" w:eastAsia="Aptos" w:hAnsi="Aptos" w:cs="Aptos"/>
                <w:noProof w:val="0"/>
                <w:kern w:val="0"/>
                <w:lang w:eastAsia="lv-LV"/>
                <w14:ligatures w14:val="none"/>
              </w:rPr>
            </w:pPr>
            <w:r w:rsidRPr="0025102F">
              <w:rPr>
                <w:rFonts w:ascii="Aptos" w:eastAsia="Aptos" w:hAnsi="Aptos" w:cs="Aptos"/>
                <w:noProof w:val="0"/>
                <w:kern w:val="0"/>
                <w:lang w:eastAsia="lv-LV"/>
                <w14:ligatures w14:val="none"/>
              </w:rPr>
              <w:t xml:space="preserve">Ņemot vērā </w:t>
            </w:r>
            <w:r>
              <w:rPr>
                <w:rFonts w:ascii="Aptos" w:eastAsia="Aptos" w:hAnsi="Aptos" w:cs="Aptos"/>
                <w:noProof w:val="0"/>
                <w:kern w:val="0"/>
                <w:lang w:eastAsia="lv-LV"/>
                <w14:ligatures w14:val="none"/>
              </w:rPr>
              <w:t>SAM MK noteikumos</w:t>
            </w:r>
            <w:r w:rsidRPr="0025102F">
              <w:rPr>
                <w:rFonts w:ascii="Aptos" w:eastAsia="Aptos" w:hAnsi="Aptos" w:cs="Aptos"/>
                <w:noProof w:val="0"/>
                <w:kern w:val="0"/>
                <w:lang w:eastAsia="lv-LV"/>
                <w14:ligatures w14:val="none"/>
              </w:rPr>
              <w:t xml:space="preserve"> noteikto, finansējuma saņēmējs un sadarbības partneris nodrošina projekta ietvaros sasniegto rezultātu ilgtspēju vismaz piecus gadus pēc noslēguma maksājuma veikšanas, līdz ar to organizācijas darbības stratēģijai ir jābūt spēkā vismaz piecus gadus pēc projekta īstenošanas noslēgšanās un, tai skaitā</w:t>
            </w:r>
            <w:r>
              <w:rPr>
                <w:rFonts w:ascii="Aptos" w:eastAsia="Aptos" w:hAnsi="Aptos" w:cs="Aptos"/>
                <w:noProof w:val="0"/>
                <w:kern w:val="0"/>
                <w:lang w:eastAsia="lv-LV"/>
                <w14:ligatures w14:val="none"/>
              </w:rPr>
              <w:t>,</w:t>
            </w:r>
            <w:r w:rsidRPr="0025102F">
              <w:rPr>
                <w:rFonts w:ascii="Aptos" w:eastAsia="Aptos" w:hAnsi="Aptos" w:cs="Aptos"/>
                <w:noProof w:val="0"/>
                <w:kern w:val="0"/>
                <w:lang w:eastAsia="lv-LV"/>
                <w14:ligatures w14:val="none"/>
              </w:rPr>
              <w:t xml:space="preserve"> jādemonstrē apņemšanās pakalpojumus nodrošināt vismaz trīs gadus pēc projekta pabeigšanas.</w:t>
            </w:r>
          </w:p>
        </w:tc>
      </w:tr>
      <w:tr w:rsidR="003C7278" w:rsidRPr="00760640" w14:paraId="172864D3" w14:textId="77777777" w:rsidTr="07FB903B">
        <w:trPr>
          <w:trHeight w:val="300"/>
        </w:trPr>
        <w:tc>
          <w:tcPr>
            <w:tcW w:w="1134" w:type="dxa"/>
            <w:tcBorders>
              <w:bottom w:val="single" w:sz="4" w:space="0" w:color="000000" w:themeColor="text1"/>
              <w:right w:val="single" w:sz="4" w:space="0" w:color="auto"/>
            </w:tcBorders>
          </w:tcPr>
          <w:p w14:paraId="098C8440" w14:textId="781E985B" w:rsidR="003C7278" w:rsidRDefault="003C7278" w:rsidP="003C7278">
            <w:pPr>
              <w:spacing w:after="0" w:line="276" w:lineRule="auto"/>
              <w:contextualSpacing/>
              <w:jc w:val="both"/>
              <w:rPr>
                <w:rFonts w:ascii="Aptos" w:hAnsi="Aptos" w:cs="Times New Roman"/>
              </w:rPr>
            </w:pPr>
            <w:r>
              <w:rPr>
                <w:rFonts w:ascii="Aptos" w:hAnsi="Aptos" w:cs="Times New Roman"/>
              </w:rPr>
              <w:t>3.12.</w:t>
            </w:r>
          </w:p>
        </w:tc>
        <w:tc>
          <w:tcPr>
            <w:tcW w:w="4396" w:type="dxa"/>
            <w:tcBorders>
              <w:bottom w:val="single" w:sz="4" w:space="0" w:color="000000" w:themeColor="text1"/>
              <w:right w:val="single" w:sz="4" w:space="0" w:color="auto"/>
            </w:tcBorders>
          </w:tcPr>
          <w:p w14:paraId="6EBA50B5" w14:textId="48C7D9B0" w:rsidR="003C7278" w:rsidRPr="007A6A05" w:rsidRDefault="003C7278" w:rsidP="00DE3C7B">
            <w:pPr>
              <w:spacing w:after="0" w:line="276" w:lineRule="auto"/>
              <w:jc w:val="both"/>
              <w:rPr>
                <w:rFonts w:ascii="Aptos" w:eastAsia="Aptos" w:hAnsi="Aptos" w:cs="Calibri"/>
                <w:noProof w:val="0"/>
                <w:kern w:val="0"/>
              </w:rPr>
            </w:pPr>
            <w:r w:rsidRPr="00A24D7C">
              <w:rPr>
                <w:rFonts w:ascii="Aptos" w:eastAsia="Aptos" w:hAnsi="Aptos" w:cs="Calibri"/>
                <w:noProof w:val="0"/>
                <w:kern w:val="0"/>
              </w:rPr>
              <w:t>Kāda dokumentācija jāiekļauj pieteikumā, lai demonstrētu, ka projekts neatbilst komercdarbības atbalsta kritērijiem un var saņemt 100</w:t>
            </w:r>
            <w:r>
              <w:rPr>
                <w:rFonts w:ascii="Aptos" w:eastAsia="Aptos" w:hAnsi="Aptos" w:cs="Calibri"/>
                <w:noProof w:val="0"/>
                <w:kern w:val="0"/>
              </w:rPr>
              <w:t xml:space="preserve"> </w:t>
            </w:r>
            <w:r w:rsidRPr="00A24D7C">
              <w:rPr>
                <w:rFonts w:ascii="Aptos" w:eastAsia="Aptos" w:hAnsi="Aptos" w:cs="Calibri"/>
                <w:noProof w:val="0"/>
                <w:kern w:val="0"/>
              </w:rPr>
              <w:t>% finansējumu?</w:t>
            </w:r>
          </w:p>
        </w:tc>
        <w:tc>
          <w:tcPr>
            <w:tcW w:w="8895" w:type="dxa"/>
            <w:tcBorders>
              <w:left w:val="single" w:sz="4" w:space="0" w:color="auto"/>
              <w:bottom w:val="single" w:sz="4" w:space="0" w:color="000000" w:themeColor="text1"/>
            </w:tcBorders>
          </w:tcPr>
          <w:p w14:paraId="1C34C9E9" w14:textId="77777777" w:rsidR="003C7278" w:rsidRPr="00CF31CA" w:rsidRDefault="003C7278" w:rsidP="00DE3C7B">
            <w:pPr>
              <w:spacing w:after="0" w:line="276" w:lineRule="auto"/>
              <w:jc w:val="both"/>
              <w:rPr>
                <w:rFonts w:ascii="Aptos" w:eastAsia="Aptos" w:hAnsi="Aptos" w:cs="Aptos"/>
                <w:noProof w:val="0"/>
                <w:kern w:val="0"/>
                <w:lang w:eastAsia="lv-LV"/>
                <w14:ligatures w14:val="none"/>
              </w:rPr>
            </w:pPr>
            <w:r w:rsidRPr="00CF31CA">
              <w:rPr>
                <w:rFonts w:ascii="Aptos" w:eastAsia="Aptos" w:hAnsi="Aptos" w:cs="Aptos"/>
                <w:noProof w:val="0"/>
                <w:kern w:val="0"/>
                <w:lang w:eastAsia="lv-LV"/>
                <w14:ligatures w14:val="none"/>
              </w:rPr>
              <w:t xml:space="preserve">SAM MK noteikumu </w:t>
            </w:r>
            <w:hyperlink r:id="rId148" w:anchor="p14" w:history="1">
              <w:r w:rsidRPr="00F81369">
                <w:rPr>
                  <w:rStyle w:val="Hipersaite"/>
                  <w:rFonts w:ascii="Aptos" w:eastAsia="Aptos" w:hAnsi="Aptos" w:cs="Aptos"/>
                  <w:noProof w:val="0"/>
                  <w:kern w:val="0"/>
                  <w:lang w:eastAsia="lv-LV"/>
                  <w14:ligatures w14:val="none"/>
                </w:rPr>
                <w:t>14.</w:t>
              </w:r>
            </w:hyperlink>
            <w:r>
              <w:rPr>
                <w:rFonts w:ascii="Aptos" w:eastAsia="Aptos" w:hAnsi="Aptos" w:cs="Aptos"/>
                <w:noProof w:val="0"/>
                <w:kern w:val="0"/>
                <w:lang w:eastAsia="lv-LV"/>
                <w14:ligatures w14:val="none"/>
              </w:rPr>
              <w:t xml:space="preserve"> </w:t>
            </w:r>
            <w:r w:rsidRPr="00CF31CA">
              <w:rPr>
                <w:rFonts w:ascii="Aptos" w:eastAsia="Aptos" w:hAnsi="Aptos" w:cs="Aptos"/>
                <w:noProof w:val="0"/>
                <w:kern w:val="0"/>
                <w:lang w:eastAsia="lv-LV"/>
                <w14:ligatures w14:val="none"/>
              </w:rPr>
              <w:t xml:space="preserve">punkts nosaka, ka </w:t>
            </w:r>
            <w:r w:rsidRPr="00CF31CA">
              <w:rPr>
                <w:rFonts w:ascii="Aptos" w:eastAsia="Aptos" w:hAnsi="Aptos" w:cs="Aptos"/>
                <w:b/>
                <w:bCs/>
                <w:noProof w:val="0"/>
                <w:kern w:val="0"/>
                <w:lang w:eastAsia="lv-LV"/>
                <w14:ligatures w14:val="none"/>
              </w:rPr>
              <w:t xml:space="preserve">ERAF maksimālā finansējuma likme nepārsniedz 85 </w:t>
            </w:r>
            <w:r>
              <w:rPr>
                <w:rFonts w:ascii="Aptos" w:eastAsia="Aptos" w:hAnsi="Aptos" w:cs="Aptos"/>
                <w:b/>
                <w:bCs/>
                <w:noProof w:val="0"/>
                <w:kern w:val="0"/>
                <w:lang w:eastAsia="lv-LV"/>
                <w14:ligatures w14:val="none"/>
              </w:rPr>
              <w:t>%</w:t>
            </w:r>
            <w:r w:rsidRPr="00CF31CA">
              <w:rPr>
                <w:rFonts w:ascii="Aptos" w:eastAsia="Aptos" w:hAnsi="Aptos" w:cs="Aptos"/>
                <w:noProof w:val="0"/>
                <w:kern w:val="0"/>
                <w:lang w:eastAsia="lv-LV"/>
                <w14:ligatures w14:val="none"/>
              </w:rPr>
              <w:t xml:space="preserve"> no projekta kopējām attiecināmajām izmaksām. </w:t>
            </w:r>
          </w:p>
          <w:p w14:paraId="3032C2AB" w14:textId="77777777" w:rsidR="003C7278" w:rsidRPr="00CF31CA" w:rsidRDefault="003C7278" w:rsidP="00DE3C7B">
            <w:pPr>
              <w:spacing w:after="0" w:line="276" w:lineRule="auto"/>
              <w:jc w:val="both"/>
              <w:rPr>
                <w:rFonts w:ascii="Aptos" w:eastAsia="Aptos" w:hAnsi="Aptos" w:cs="Aptos"/>
                <w:noProof w:val="0"/>
                <w:kern w:val="0"/>
                <w:lang w:eastAsia="lv-LV"/>
                <w14:ligatures w14:val="none"/>
              </w:rPr>
            </w:pPr>
            <w:r w:rsidRPr="00CF31CA">
              <w:rPr>
                <w:rFonts w:ascii="Aptos" w:eastAsia="Aptos" w:hAnsi="Aptos" w:cs="Aptos"/>
                <w:noProof w:val="0"/>
                <w:kern w:val="0"/>
                <w:lang w:eastAsia="lv-LV"/>
                <w14:ligatures w14:val="none"/>
              </w:rPr>
              <w:t xml:space="preserve">SAM MK noteikumu </w:t>
            </w:r>
            <w:hyperlink r:id="rId149" w:anchor="p18" w:history="1">
              <w:r w:rsidRPr="00F81369">
                <w:rPr>
                  <w:rStyle w:val="Hipersaite"/>
                  <w:rFonts w:ascii="Aptos" w:eastAsia="Aptos" w:hAnsi="Aptos" w:cs="Aptos"/>
                  <w:noProof w:val="0"/>
                  <w:kern w:val="0"/>
                  <w:lang w:eastAsia="lv-LV"/>
                  <w14:ligatures w14:val="none"/>
                </w:rPr>
                <w:t>18.1.</w:t>
              </w:r>
            </w:hyperlink>
            <w:r>
              <w:rPr>
                <w:rFonts w:ascii="Aptos" w:eastAsia="Aptos" w:hAnsi="Aptos" w:cs="Aptos"/>
                <w:noProof w:val="0"/>
                <w:kern w:val="0"/>
                <w:lang w:eastAsia="lv-LV"/>
                <w14:ligatures w14:val="none"/>
              </w:rPr>
              <w:t xml:space="preserve"> </w:t>
            </w:r>
            <w:r w:rsidRPr="00CF31CA">
              <w:rPr>
                <w:rFonts w:ascii="Aptos" w:eastAsia="Aptos" w:hAnsi="Aptos" w:cs="Aptos"/>
                <w:noProof w:val="0"/>
                <w:kern w:val="0"/>
                <w:lang w:eastAsia="lv-LV"/>
                <w14:ligatures w14:val="none"/>
              </w:rPr>
              <w:t xml:space="preserve">apakšpunkts nosaka, ja projektam atbalsta sniegšana specifiskā atbalsta ietvaros </w:t>
            </w:r>
            <w:r w:rsidRPr="00CF31CA">
              <w:rPr>
                <w:rFonts w:ascii="Aptos" w:eastAsia="Aptos" w:hAnsi="Aptos" w:cs="Aptos"/>
                <w:b/>
                <w:bCs/>
                <w:noProof w:val="0"/>
                <w:kern w:val="0"/>
                <w:lang w:eastAsia="lv-LV"/>
                <w14:ligatures w14:val="none"/>
              </w:rPr>
              <w:t>nav kvalificējama kā komercdarbības atbalsts, projekta iesniedzēja un sadarbības partnera līdzfinansējums nav mazāks par 15</w:t>
            </w:r>
            <w:r>
              <w:rPr>
                <w:rFonts w:ascii="Aptos" w:eastAsia="Aptos" w:hAnsi="Aptos" w:cs="Aptos"/>
                <w:b/>
                <w:bCs/>
                <w:noProof w:val="0"/>
                <w:kern w:val="0"/>
                <w:lang w:eastAsia="lv-LV"/>
                <w14:ligatures w14:val="none"/>
              </w:rPr>
              <w:t> %</w:t>
            </w:r>
            <w:r w:rsidRPr="00CF31CA">
              <w:rPr>
                <w:rFonts w:ascii="Aptos" w:eastAsia="Aptos" w:hAnsi="Aptos" w:cs="Aptos"/>
                <w:b/>
                <w:bCs/>
                <w:noProof w:val="0"/>
                <w:kern w:val="0"/>
                <w:lang w:eastAsia="lv-LV"/>
                <w14:ligatures w14:val="none"/>
              </w:rPr>
              <w:t xml:space="preserve"> no projekta kopējām attiecināmajām izmaksām.</w:t>
            </w:r>
          </w:p>
          <w:p w14:paraId="2662D77D" w14:textId="77777777" w:rsidR="003C7278" w:rsidRDefault="003C7278" w:rsidP="00DE3C7B">
            <w:pPr>
              <w:spacing w:after="0" w:line="276" w:lineRule="auto"/>
              <w:jc w:val="both"/>
              <w:rPr>
                <w:rFonts w:ascii="Aptos" w:eastAsia="Aptos" w:hAnsi="Aptos" w:cs="Aptos"/>
                <w:noProof w:val="0"/>
                <w:kern w:val="0"/>
                <w:lang w:eastAsia="lv-LV"/>
                <w14:ligatures w14:val="none"/>
              </w:rPr>
            </w:pPr>
            <w:r w:rsidRPr="00CF31CA">
              <w:rPr>
                <w:rFonts w:ascii="Aptos" w:eastAsia="Aptos" w:hAnsi="Aptos" w:cs="Aptos"/>
                <w:noProof w:val="0"/>
                <w:kern w:val="0"/>
                <w:lang w:eastAsia="lv-LV"/>
                <w14:ligatures w14:val="none"/>
              </w:rPr>
              <w:lastRenderedPageBreak/>
              <w:t>Tātad Jūsu gadījumā 85</w:t>
            </w:r>
            <w:r>
              <w:rPr>
                <w:rFonts w:ascii="Aptos" w:eastAsia="Aptos" w:hAnsi="Aptos" w:cs="Aptos"/>
                <w:noProof w:val="0"/>
                <w:kern w:val="0"/>
                <w:lang w:eastAsia="lv-LV"/>
                <w14:ligatures w14:val="none"/>
              </w:rPr>
              <w:t xml:space="preserve"> </w:t>
            </w:r>
            <w:r w:rsidRPr="00CF31CA">
              <w:rPr>
                <w:rFonts w:ascii="Aptos" w:eastAsia="Aptos" w:hAnsi="Aptos" w:cs="Aptos"/>
                <w:noProof w:val="0"/>
                <w:kern w:val="0"/>
                <w:lang w:eastAsia="lv-LV"/>
                <w14:ligatures w14:val="none"/>
              </w:rPr>
              <w:t>% ERAF finansējums un 15</w:t>
            </w:r>
            <w:r>
              <w:rPr>
                <w:rFonts w:ascii="Aptos" w:eastAsia="Aptos" w:hAnsi="Aptos" w:cs="Aptos"/>
                <w:noProof w:val="0"/>
                <w:kern w:val="0"/>
                <w:lang w:eastAsia="lv-LV"/>
                <w14:ligatures w14:val="none"/>
              </w:rPr>
              <w:t xml:space="preserve"> </w:t>
            </w:r>
            <w:r w:rsidRPr="00CF31CA">
              <w:rPr>
                <w:rFonts w:ascii="Aptos" w:eastAsia="Aptos" w:hAnsi="Aptos" w:cs="Aptos"/>
                <w:noProof w:val="0"/>
                <w:kern w:val="0"/>
                <w:lang w:eastAsia="lv-LV"/>
                <w14:ligatures w14:val="none"/>
              </w:rPr>
              <w:t>% projekta iesniedzēja līdzfinansējums, kas kopā sastāda 100%.</w:t>
            </w:r>
          </w:p>
          <w:p w14:paraId="38F1A72F" w14:textId="77777777" w:rsidR="003C7278" w:rsidRPr="00CF31CA" w:rsidRDefault="003C7278" w:rsidP="00DE3C7B">
            <w:pPr>
              <w:spacing w:after="0" w:line="276" w:lineRule="auto"/>
              <w:jc w:val="both"/>
              <w:rPr>
                <w:rFonts w:ascii="Aptos" w:eastAsia="Aptos" w:hAnsi="Aptos" w:cs="Aptos"/>
                <w:noProof w:val="0"/>
                <w:kern w:val="0"/>
                <w:lang w:eastAsia="lv-LV"/>
                <w14:ligatures w14:val="none"/>
              </w:rPr>
            </w:pPr>
          </w:p>
          <w:p w14:paraId="29A78892" w14:textId="52BA9F02" w:rsidR="003C7278" w:rsidRPr="00CF31CA" w:rsidRDefault="003C7278" w:rsidP="00DE3C7B">
            <w:pPr>
              <w:spacing w:after="0" w:line="276" w:lineRule="auto"/>
              <w:jc w:val="both"/>
              <w:rPr>
                <w:rFonts w:ascii="Aptos" w:eastAsia="Aptos" w:hAnsi="Aptos" w:cs="Aptos"/>
                <w:noProof w:val="0"/>
                <w:kern w:val="0"/>
                <w:lang w:eastAsia="lv-LV"/>
                <w14:ligatures w14:val="none"/>
              </w:rPr>
            </w:pPr>
            <w:r>
              <w:rPr>
                <w:rFonts w:ascii="Aptos" w:eastAsia="Aptos" w:hAnsi="Aptos" w:cs="Aptos"/>
                <w:noProof w:val="0"/>
                <w:kern w:val="0"/>
                <w:lang w:eastAsia="lv-LV"/>
                <w14:ligatures w14:val="none"/>
              </w:rPr>
              <w:t>P</w:t>
            </w:r>
            <w:r w:rsidRPr="00CF31CA">
              <w:rPr>
                <w:rFonts w:ascii="Aptos" w:eastAsia="Aptos" w:hAnsi="Aptos" w:cs="Aptos"/>
                <w:noProof w:val="0"/>
                <w:kern w:val="0"/>
                <w:lang w:eastAsia="lv-LV"/>
                <w14:ligatures w14:val="none"/>
              </w:rPr>
              <w:t>rojekts var saņemt 85</w:t>
            </w:r>
            <w:r>
              <w:rPr>
                <w:rFonts w:ascii="Aptos" w:eastAsia="Aptos" w:hAnsi="Aptos" w:cs="Aptos"/>
                <w:noProof w:val="0"/>
                <w:kern w:val="0"/>
                <w:lang w:eastAsia="lv-LV"/>
                <w14:ligatures w14:val="none"/>
              </w:rPr>
              <w:t xml:space="preserve"> </w:t>
            </w:r>
            <w:r w:rsidRPr="00CF31CA">
              <w:rPr>
                <w:rFonts w:ascii="Aptos" w:eastAsia="Aptos" w:hAnsi="Aptos" w:cs="Aptos"/>
                <w:noProof w:val="0"/>
                <w:kern w:val="0"/>
                <w:lang w:eastAsia="lv-LV"/>
                <w14:ligatures w14:val="none"/>
              </w:rPr>
              <w:t xml:space="preserve">% ERAF finansējumu arī tad, ja pretendē komercdarbības atbalstam, ja  projekta atbalsta summa (šajā gadījumā ERAF finansējuma daļa) atbilstoši </w:t>
            </w:r>
            <w:r>
              <w:rPr>
                <w:rFonts w:ascii="Aptos" w:eastAsia="Aptos" w:hAnsi="Aptos" w:cs="Aptos"/>
                <w:noProof w:val="0"/>
                <w:kern w:val="0"/>
                <w:lang w:eastAsia="lv-LV"/>
                <w14:ligatures w14:val="none"/>
              </w:rPr>
              <w:t>SAM MK noteikumu</w:t>
            </w:r>
            <w:r w:rsidRPr="00CF31CA">
              <w:rPr>
                <w:rFonts w:ascii="Aptos" w:eastAsia="Aptos" w:hAnsi="Aptos" w:cs="Aptos"/>
                <w:noProof w:val="0"/>
                <w:kern w:val="0"/>
                <w:lang w:eastAsia="lv-LV"/>
                <w14:ligatures w14:val="none"/>
              </w:rPr>
              <w:t xml:space="preserve"> </w:t>
            </w:r>
            <w:hyperlink r:id="rId150" w:anchor="p16" w:history="1">
              <w:r w:rsidRPr="007665B2">
                <w:rPr>
                  <w:rStyle w:val="Hipersaite"/>
                  <w:rFonts w:ascii="Aptos" w:eastAsia="Aptos" w:hAnsi="Aptos" w:cs="Aptos"/>
                  <w:noProof w:val="0"/>
                  <w:kern w:val="0"/>
                  <w:lang w:eastAsia="lv-LV"/>
                  <w14:ligatures w14:val="none"/>
                </w:rPr>
                <w:t>16.</w:t>
              </w:r>
            </w:hyperlink>
            <w:r>
              <w:rPr>
                <w:rFonts w:ascii="Aptos" w:eastAsia="Aptos" w:hAnsi="Aptos" w:cs="Aptos"/>
                <w:noProof w:val="0"/>
                <w:kern w:val="0"/>
                <w:lang w:eastAsia="lv-LV"/>
                <w14:ligatures w14:val="none"/>
              </w:rPr>
              <w:t xml:space="preserve"> </w:t>
            </w:r>
            <w:r w:rsidRPr="00CF31CA">
              <w:rPr>
                <w:rFonts w:ascii="Aptos" w:eastAsia="Aptos" w:hAnsi="Aptos" w:cs="Aptos"/>
                <w:noProof w:val="0"/>
                <w:kern w:val="0"/>
                <w:lang w:eastAsia="lv-LV"/>
                <w14:ligatures w14:val="none"/>
              </w:rPr>
              <w:t xml:space="preserve">punktam nepārsniedz starpību starp projekta tiešajām attiecināmajām izmaksām un pamatdarbības peļņu no ieguldījuma, ko pamato projekta iesniegumam pievienotajā </w:t>
            </w:r>
            <w:r>
              <w:rPr>
                <w:rFonts w:ascii="Aptos" w:eastAsia="Aptos" w:hAnsi="Aptos" w:cs="Aptos"/>
                <w:noProof w:val="0"/>
                <w:kern w:val="0"/>
                <w:lang w:eastAsia="lv-LV"/>
                <w14:ligatures w14:val="none"/>
              </w:rPr>
              <w:t>IIA</w:t>
            </w:r>
            <w:r w:rsidRPr="00CF31CA">
              <w:rPr>
                <w:rFonts w:ascii="Aptos" w:eastAsia="Aptos" w:hAnsi="Aptos" w:cs="Aptos"/>
                <w:noProof w:val="0"/>
                <w:kern w:val="0"/>
                <w:lang w:eastAsia="lv-LV"/>
                <w14:ligatures w14:val="none"/>
              </w:rPr>
              <w:t>.</w:t>
            </w:r>
          </w:p>
          <w:p w14:paraId="1B2F225B" w14:textId="77777777" w:rsidR="003C7278" w:rsidRPr="00CF31CA" w:rsidRDefault="003C7278" w:rsidP="00DE3C7B">
            <w:pPr>
              <w:spacing w:after="0" w:line="276" w:lineRule="auto"/>
              <w:jc w:val="both"/>
              <w:rPr>
                <w:rFonts w:ascii="Aptos" w:eastAsia="Aptos" w:hAnsi="Aptos" w:cs="Aptos"/>
                <w:noProof w:val="0"/>
                <w:kern w:val="0"/>
                <w:lang w:eastAsia="lv-LV"/>
                <w14:ligatures w14:val="none"/>
              </w:rPr>
            </w:pPr>
          </w:p>
          <w:p w14:paraId="7A45C450" w14:textId="77777777" w:rsidR="003C7278" w:rsidRPr="00CF31CA" w:rsidRDefault="003C7278" w:rsidP="00DE3C7B">
            <w:pPr>
              <w:spacing w:after="0" w:line="276" w:lineRule="auto"/>
              <w:jc w:val="both"/>
              <w:rPr>
                <w:rFonts w:ascii="Aptos" w:eastAsia="Aptos" w:hAnsi="Aptos" w:cs="Aptos"/>
                <w:noProof w:val="0"/>
                <w:kern w:val="0"/>
                <w:lang w:eastAsia="lv-LV"/>
                <w14:ligatures w14:val="none"/>
              </w:rPr>
            </w:pPr>
            <w:r w:rsidRPr="00CF31CA">
              <w:rPr>
                <w:rFonts w:ascii="Aptos" w:eastAsia="Aptos" w:hAnsi="Aptos" w:cs="Aptos"/>
                <w:noProof w:val="0"/>
                <w:kern w:val="0"/>
                <w:lang w:eastAsia="lv-LV"/>
                <w14:ligatures w14:val="none"/>
              </w:rPr>
              <w:t xml:space="preserve">Projekta iesniegums ir jāsagatavo atbilstoši SAM MK noteikumiem un atlases nolikumam, kā arī izvērtējot atbilstību projekta iesnieguma vērtēšanas kritērijiem. Visa informācija pieejama </w:t>
            </w:r>
            <w:hyperlink r:id="rId151" w:history="1">
              <w:r w:rsidRPr="00CF31CA">
                <w:rPr>
                  <w:rStyle w:val="Hipersaite"/>
                  <w:rFonts w:ascii="Aptos" w:eastAsia="Aptos" w:hAnsi="Aptos" w:cs="Aptos"/>
                  <w:noProof w:val="0"/>
                  <w:kern w:val="0"/>
                  <w:lang w:eastAsia="lv-LV"/>
                  <w14:ligatures w14:val="none"/>
                </w:rPr>
                <w:t>https://www.cfla.gov.lv/lv/4-3-2</w:t>
              </w:r>
            </w:hyperlink>
            <w:r>
              <w:rPr>
                <w:rFonts w:ascii="Aptos" w:eastAsia="Aptos" w:hAnsi="Aptos" w:cs="Aptos"/>
                <w:noProof w:val="0"/>
                <w:kern w:val="0"/>
                <w:lang w:eastAsia="lv-LV"/>
                <w14:ligatures w14:val="none"/>
              </w:rPr>
              <w:t>.</w:t>
            </w:r>
            <w:r w:rsidRPr="00CF31CA">
              <w:rPr>
                <w:rFonts w:ascii="Aptos" w:eastAsia="Aptos" w:hAnsi="Aptos" w:cs="Aptos"/>
                <w:noProof w:val="0"/>
                <w:kern w:val="0"/>
                <w:lang w:eastAsia="lv-LV"/>
                <w14:ligatures w14:val="none"/>
              </w:rPr>
              <w:t xml:space="preserve"> </w:t>
            </w:r>
          </w:p>
          <w:p w14:paraId="6189274C" w14:textId="77777777" w:rsidR="003C7278" w:rsidRPr="00CF31CA" w:rsidRDefault="003C7278" w:rsidP="00DE3C7B">
            <w:pPr>
              <w:spacing w:after="0" w:line="276" w:lineRule="auto"/>
              <w:jc w:val="both"/>
              <w:rPr>
                <w:rFonts w:ascii="Aptos" w:eastAsia="Aptos" w:hAnsi="Aptos" w:cs="Aptos"/>
                <w:noProof w:val="0"/>
                <w:kern w:val="0"/>
                <w:lang w:eastAsia="lv-LV"/>
                <w14:ligatures w14:val="none"/>
              </w:rPr>
            </w:pPr>
            <w:r w:rsidRPr="00CF31CA">
              <w:rPr>
                <w:rFonts w:ascii="Aptos" w:eastAsia="Aptos" w:hAnsi="Aptos" w:cs="Aptos"/>
                <w:noProof w:val="0"/>
                <w:kern w:val="0"/>
                <w:lang w:eastAsia="lv-LV"/>
                <w14:ligatures w14:val="none"/>
              </w:rPr>
              <w:t> </w:t>
            </w:r>
          </w:p>
          <w:p w14:paraId="65B580B9" w14:textId="77777777" w:rsidR="003C7278" w:rsidRPr="00CF31CA" w:rsidRDefault="003C7278" w:rsidP="00DE3C7B">
            <w:pPr>
              <w:spacing w:after="0" w:line="276" w:lineRule="auto"/>
              <w:jc w:val="both"/>
              <w:rPr>
                <w:rFonts w:ascii="Aptos" w:eastAsia="Aptos" w:hAnsi="Aptos" w:cs="Aptos"/>
                <w:noProof w:val="0"/>
                <w:kern w:val="0"/>
                <w:lang w:eastAsia="lv-LV"/>
                <w14:ligatures w14:val="none"/>
              </w:rPr>
            </w:pPr>
            <w:r w:rsidRPr="00CF31CA">
              <w:rPr>
                <w:rFonts w:ascii="Aptos" w:eastAsia="Aptos" w:hAnsi="Aptos" w:cs="Aptos"/>
                <w:noProof w:val="0"/>
                <w:kern w:val="0"/>
                <w:lang w:eastAsia="lv-LV"/>
                <w14:ligatures w14:val="none"/>
              </w:rPr>
              <w:t xml:space="preserve">Attiecīgi, lai demonstrētu, ka projekts </w:t>
            </w:r>
            <w:r w:rsidRPr="00CF31CA">
              <w:rPr>
                <w:rFonts w:ascii="Aptos" w:eastAsia="Aptos" w:hAnsi="Aptos" w:cs="Aptos"/>
                <w:b/>
                <w:bCs/>
                <w:noProof w:val="0"/>
                <w:kern w:val="0"/>
                <w:lang w:eastAsia="lv-LV"/>
                <w14:ligatures w14:val="none"/>
              </w:rPr>
              <w:t>nepretendē uz komercdarbības atbalstu,</w:t>
            </w:r>
            <w:r w:rsidRPr="00CF31CA">
              <w:rPr>
                <w:rFonts w:ascii="Aptos" w:eastAsia="Aptos" w:hAnsi="Aptos" w:cs="Aptos"/>
                <w:noProof w:val="0"/>
                <w:kern w:val="0"/>
                <w:lang w:eastAsia="lv-LV"/>
                <w14:ligatures w14:val="none"/>
              </w:rPr>
              <w:t xml:space="preserve"> projekta iesniegumā:</w:t>
            </w:r>
          </w:p>
          <w:p w14:paraId="7F182B8B" w14:textId="77777777" w:rsidR="003C7278" w:rsidRPr="00CF31CA" w:rsidRDefault="003C7278" w:rsidP="00DE3C7B">
            <w:pPr>
              <w:numPr>
                <w:ilvl w:val="0"/>
                <w:numId w:val="34"/>
              </w:numPr>
              <w:spacing w:after="0" w:line="276" w:lineRule="auto"/>
              <w:jc w:val="both"/>
              <w:rPr>
                <w:rFonts w:ascii="Aptos" w:eastAsia="Aptos" w:hAnsi="Aptos" w:cs="Aptos"/>
                <w:noProof w:val="0"/>
                <w:kern w:val="0"/>
                <w:lang w:eastAsia="lv-LV"/>
                <w14:ligatures w14:val="none"/>
              </w:rPr>
            </w:pPr>
            <w:r w:rsidRPr="00CF31CA">
              <w:rPr>
                <w:rFonts w:ascii="Aptos" w:eastAsia="Aptos" w:hAnsi="Aptos" w:cs="Aptos"/>
                <w:noProof w:val="0"/>
                <w:kern w:val="0"/>
                <w:lang w:eastAsia="lv-LV"/>
                <w14:ligatures w14:val="none"/>
              </w:rPr>
              <w:t xml:space="preserve">apraksta, vai projekta iesniedzēja pašu ieņēmumi atbalstītajā objektā ir 50 </w:t>
            </w:r>
            <w:r>
              <w:rPr>
                <w:rFonts w:ascii="Aptos" w:eastAsia="Aptos" w:hAnsi="Aptos" w:cs="Aptos"/>
                <w:noProof w:val="0"/>
                <w:kern w:val="0"/>
                <w:lang w:eastAsia="lv-LV"/>
                <w14:ligatures w14:val="none"/>
              </w:rPr>
              <w:t>%</w:t>
            </w:r>
            <w:r w:rsidRPr="00CF31CA">
              <w:rPr>
                <w:rFonts w:ascii="Aptos" w:eastAsia="Aptos" w:hAnsi="Aptos" w:cs="Aptos"/>
                <w:noProof w:val="0"/>
                <w:kern w:val="0"/>
                <w:lang w:eastAsia="lv-LV"/>
                <w14:ligatures w14:val="none"/>
              </w:rPr>
              <w:t xml:space="preserve"> vai mazāki par 50 </w:t>
            </w:r>
            <w:r>
              <w:rPr>
                <w:rFonts w:ascii="Aptos" w:eastAsia="Aptos" w:hAnsi="Aptos" w:cs="Aptos"/>
                <w:noProof w:val="0"/>
                <w:kern w:val="0"/>
                <w:lang w:eastAsia="lv-LV"/>
                <w14:ligatures w14:val="none"/>
              </w:rPr>
              <w:t>%</w:t>
            </w:r>
            <w:r w:rsidRPr="00CF31CA">
              <w:rPr>
                <w:rFonts w:ascii="Aptos" w:eastAsia="Aptos" w:hAnsi="Aptos" w:cs="Aptos"/>
                <w:noProof w:val="0"/>
                <w:kern w:val="0"/>
                <w:lang w:eastAsia="lv-LV"/>
                <w14:ligatures w14:val="none"/>
              </w:rPr>
              <w:t xml:space="preserve"> no </w:t>
            </w:r>
            <w:r w:rsidRPr="00CF31CA">
              <w:rPr>
                <w:rFonts w:ascii="Aptos" w:eastAsia="Aptos" w:hAnsi="Aptos" w:cs="Aptos"/>
                <w:b/>
                <w:bCs/>
                <w:noProof w:val="0"/>
                <w:kern w:val="0"/>
                <w:lang w:eastAsia="lv-LV"/>
                <w14:ligatures w14:val="none"/>
              </w:rPr>
              <w:t>kultūras jomas pakalpojumu sniedzēja</w:t>
            </w:r>
            <w:r w:rsidRPr="00CF31CA">
              <w:rPr>
                <w:rFonts w:ascii="Aptos" w:eastAsia="Aptos" w:hAnsi="Aptos" w:cs="Aptos"/>
                <w:noProof w:val="0"/>
                <w:kern w:val="0"/>
                <w:lang w:eastAsia="lv-LV"/>
                <w14:ligatures w14:val="none"/>
              </w:rPr>
              <w:t xml:space="preserve"> gada budžeta atbalstītajā </w:t>
            </w:r>
            <w:r w:rsidRPr="00CF31CA">
              <w:rPr>
                <w:rFonts w:ascii="Aptos" w:eastAsia="Aptos" w:hAnsi="Aptos" w:cs="Aptos"/>
                <w:b/>
                <w:bCs/>
                <w:noProof w:val="0"/>
                <w:kern w:val="0"/>
                <w:lang w:eastAsia="lv-LV"/>
                <w14:ligatures w14:val="none"/>
              </w:rPr>
              <w:t>objektā;</w:t>
            </w:r>
          </w:p>
          <w:p w14:paraId="5D4B7ABD" w14:textId="77777777" w:rsidR="003C7278" w:rsidRPr="00CF31CA" w:rsidRDefault="003C7278" w:rsidP="00DE3C7B">
            <w:pPr>
              <w:numPr>
                <w:ilvl w:val="0"/>
                <w:numId w:val="34"/>
              </w:numPr>
              <w:spacing w:after="0" w:line="276" w:lineRule="auto"/>
              <w:jc w:val="both"/>
              <w:rPr>
                <w:rFonts w:ascii="Aptos" w:eastAsia="Aptos" w:hAnsi="Aptos" w:cs="Aptos"/>
                <w:noProof w:val="0"/>
                <w:kern w:val="0"/>
                <w:lang w:eastAsia="lv-LV"/>
                <w14:ligatures w14:val="none"/>
              </w:rPr>
            </w:pPr>
            <w:r w:rsidRPr="00CF31CA">
              <w:rPr>
                <w:rFonts w:ascii="Aptos" w:eastAsia="Aptos" w:hAnsi="Aptos" w:cs="Aptos"/>
                <w:noProof w:val="0"/>
                <w:kern w:val="0"/>
                <w:lang w:eastAsia="lv-LV"/>
                <w14:ligatures w14:val="none"/>
              </w:rPr>
              <w:t>Ja ieņēmumi pārsniedz 50</w:t>
            </w:r>
            <w:r>
              <w:rPr>
                <w:rFonts w:ascii="Aptos" w:eastAsia="Aptos" w:hAnsi="Aptos" w:cs="Aptos"/>
                <w:noProof w:val="0"/>
                <w:kern w:val="0"/>
                <w:lang w:eastAsia="lv-LV"/>
                <w14:ligatures w14:val="none"/>
              </w:rPr>
              <w:t xml:space="preserve"> </w:t>
            </w:r>
            <w:r w:rsidRPr="00CF31CA">
              <w:rPr>
                <w:rFonts w:ascii="Aptos" w:eastAsia="Aptos" w:hAnsi="Aptos" w:cs="Aptos"/>
                <w:noProof w:val="0"/>
                <w:kern w:val="0"/>
                <w:lang w:eastAsia="lv-LV"/>
                <w14:ligatures w14:val="none"/>
              </w:rPr>
              <w:t xml:space="preserve">%, apraksta, vai izpildās vismaz viens no </w:t>
            </w:r>
            <w:r>
              <w:rPr>
                <w:rFonts w:ascii="Aptos" w:eastAsia="Aptos" w:hAnsi="Aptos" w:cs="Aptos"/>
                <w:noProof w:val="0"/>
                <w:kern w:val="0"/>
                <w:lang w:eastAsia="lv-LV"/>
                <w14:ligatures w14:val="none"/>
              </w:rPr>
              <w:t>SAM MK noteikumu</w:t>
            </w:r>
            <w:r w:rsidRPr="00CF31CA">
              <w:rPr>
                <w:rFonts w:ascii="Aptos" w:eastAsia="Aptos" w:hAnsi="Aptos" w:cs="Aptos"/>
                <w:noProof w:val="0"/>
                <w:kern w:val="0"/>
                <w:lang w:eastAsia="lv-LV"/>
                <w14:ligatures w14:val="none"/>
              </w:rPr>
              <w:t xml:space="preserve"> </w:t>
            </w:r>
            <w:hyperlink r:id="rId152" w:anchor="p44" w:history="1">
              <w:r w:rsidRPr="0022642F">
                <w:rPr>
                  <w:rStyle w:val="Hipersaite"/>
                  <w:rFonts w:ascii="Aptos" w:eastAsia="Aptos" w:hAnsi="Aptos" w:cs="Aptos"/>
                  <w:noProof w:val="0"/>
                  <w:kern w:val="0"/>
                  <w:lang w:eastAsia="lv-LV"/>
                  <w14:ligatures w14:val="none"/>
                </w:rPr>
                <w:t>44.2.</w:t>
              </w:r>
            </w:hyperlink>
            <w:r>
              <w:rPr>
                <w:rFonts w:ascii="Aptos" w:eastAsia="Aptos" w:hAnsi="Aptos" w:cs="Aptos"/>
                <w:noProof w:val="0"/>
                <w:kern w:val="0"/>
                <w:lang w:eastAsia="lv-LV"/>
                <w14:ligatures w14:val="none"/>
              </w:rPr>
              <w:t xml:space="preserve"> </w:t>
            </w:r>
            <w:r w:rsidRPr="00CF31CA">
              <w:rPr>
                <w:rFonts w:ascii="Aptos" w:eastAsia="Aptos" w:hAnsi="Aptos" w:cs="Aptos"/>
                <w:noProof w:val="0"/>
                <w:kern w:val="0"/>
                <w:lang w:eastAsia="lv-LV"/>
                <w14:ligatures w14:val="none"/>
              </w:rPr>
              <w:t>apakšpunktā noteiktajiem kritērijiem;</w:t>
            </w:r>
          </w:p>
          <w:p w14:paraId="19E84D03" w14:textId="7B5FF1B0" w:rsidR="003C7278" w:rsidRPr="00DE3C7B" w:rsidRDefault="003C7278" w:rsidP="00DE3C7B">
            <w:pPr>
              <w:numPr>
                <w:ilvl w:val="0"/>
                <w:numId w:val="34"/>
              </w:numPr>
              <w:spacing w:after="0" w:line="276" w:lineRule="auto"/>
              <w:jc w:val="both"/>
              <w:rPr>
                <w:rFonts w:ascii="Aptos" w:eastAsia="Aptos" w:hAnsi="Aptos" w:cs="Aptos"/>
                <w:noProof w:val="0"/>
                <w:kern w:val="0"/>
                <w:lang w:eastAsia="lv-LV"/>
                <w14:ligatures w14:val="none"/>
              </w:rPr>
            </w:pPr>
            <w:r w:rsidRPr="00CF31CA">
              <w:rPr>
                <w:rFonts w:ascii="Aptos" w:eastAsia="Aptos" w:hAnsi="Aptos" w:cs="Aptos"/>
                <w:noProof w:val="0"/>
                <w:kern w:val="0"/>
                <w:lang w:eastAsia="lv-LV"/>
                <w14:ligatures w14:val="none"/>
              </w:rPr>
              <w:t>aizpilda projekta iesnieguma sadaļu “</w:t>
            </w:r>
            <w:r w:rsidRPr="00CF31CA">
              <w:rPr>
                <w:rFonts w:ascii="Aptos" w:eastAsia="Aptos" w:hAnsi="Aptos" w:cs="Aptos"/>
                <w:b/>
                <w:bCs/>
                <w:noProof w:val="0"/>
                <w:kern w:val="0"/>
                <w:lang w:eastAsia="lv-LV"/>
                <w14:ligatures w14:val="none"/>
              </w:rPr>
              <w:t>VALSTS ATBALSTS”,</w:t>
            </w:r>
            <w:r w:rsidRPr="00CF31CA">
              <w:rPr>
                <w:rFonts w:ascii="Aptos" w:eastAsia="Aptos" w:hAnsi="Aptos" w:cs="Aptos"/>
                <w:noProof w:val="0"/>
                <w:kern w:val="0"/>
                <w:lang w:eastAsia="lv-LV"/>
                <w14:ligatures w14:val="none"/>
              </w:rPr>
              <w:t> norādot, ka projekts nepretendē uz komercdarbības atbalstu.</w:t>
            </w:r>
          </w:p>
          <w:p w14:paraId="7CB71833" w14:textId="79CD286A" w:rsidR="003C7278" w:rsidRPr="00A35A9C" w:rsidRDefault="003C7278" w:rsidP="00DE3C7B">
            <w:pPr>
              <w:spacing w:after="0" w:line="276" w:lineRule="auto"/>
              <w:jc w:val="both"/>
              <w:rPr>
                <w:rFonts w:ascii="Aptos" w:eastAsia="Aptos" w:hAnsi="Aptos" w:cs="Aptos"/>
                <w:noProof w:val="0"/>
                <w:kern w:val="0"/>
                <w:lang w:eastAsia="lv-LV"/>
                <w14:ligatures w14:val="none"/>
              </w:rPr>
            </w:pPr>
          </w:p>
        </w:tc>
      </w:tr>
      <w:tr w:rsidR="003C7278" w:rsidRPr="00760640" w14:paraId="47852B1E" w14:textId="77777777" w:rsidTr="07FB903B">
        <w:trPr>
          <w:trHeight w:val="300"/>
        </w:trPr>
        <w:tc>
          <w:tcPr>
            <w:tcW w:w="1134" w:type="dxa"/>
            <w:tcBorders>
              <w:bottom w:val="single" w:sz="4" w:space="0" w:color="000000" w:themeColor="text1"/>
              <w:right w:val="single" w:sz="4" w:space="0" w:color="auto"/>
            </w:tcBorders>
          </w:tcPr>
          <w:p w14:paraId="38B17B3E" w14:textId="76D81F47" w:rsidR="003C7278" w:rsidRDefault="003C7278" w:rsidP="003C7278">
            <w:pPr>
              <w:spacing w:after="0" w:line="276" w:lineRule="auto"/>
              <w:contextualSpacing/>
              <w:jc w:val="both"/>
              <w:rPr>
                <w:rFonts w:ascii="Aptos" w:hAnsi="Aptos" w:cs="Times New Roman"/>
              </w:rPr>
            </w:pPr>
            <w:r>
              <w:rPr>
                <w:rFonts w:ascii="Aptos" w:hAnsi="Aptos" w:cs="Times New Roman"/>
              </w:rPr>
              <w:lastRenderedPageBreak/>
              <w:t xml:space="preserve">3.13. </w:t>
            </w:r>
          </w:p>
        </w:tc>
        <w:tc>
          <w:tcPr>
            <w:tcW w:w="4396" w:type="dxa"/>
            <w:tcBorders>
              <w:bottom w:val="single" w:sz="4" w:space="0" w:color="000000" w:themeColor="text1"/>
              <w:right w:val="single" w:sz="4" w:space="0" w:color="auto"/>
            </w:tcBorders>
          </w:tcPr>
          <w:p w14:paraId="0BD1C0B5" w14:textId="5C34DE3A" w:rsidR="003C7278" w:rsidRPr="007A6A05" w:rsidRDefault="003C7278" w:rsidP="0550D993">
            <w:pPr>
              <w:spacing w:after="0" w:line="276" w:lineRule="auto"/>
              <w:jc w:val="both"/>
              <w:rPr>
                <w:rFonts w:ascii="Aptos" w:eastAsia="Aptos" w:hAnsi="Aptos" w:cs="Calibri"/>
                <w:noProof w:val="0"/>
                <w:kern w:val="0"/>
              </w:rPr>
            </w:pPr>
            <w:r>
              <w:rPr>
                <w:rFonts w:ascii="Aptos" w:eastAsia="Aptos" w:hAnsi="Aptos" w:cs="Calibri"/>
                <w:noProof w:val="0"/>
                <w:kern w:val="0"/>
              </w:rPr>
              <w:t xml:space="preserve">Kā </w:t>
            </w:r>
            <w:r w:rsidRPr="000F7AD0">
              <w:rPr>
                <w:rFonts w:ascii="Aptos" w:eastAsia="Aptos" w:hAnsi="Aptos" w:cs="Calibri"/>
                <w:noProof w:val="0"/>
                <w:kern w:val="0"/>
              </w:rPr>
              <w:t>precīzi jāraksturo projekta mērķi un darbības pieteikumā, lai izvairītos no komercdarbības atbalsta klasifikācijas?</w:t>
            </w:r>
          </w:p>
        </w:tc>
        <w:tc>
          <w:tcPr>
            <w:tcW w:w="8895" w:type="dxa"/>
            <w:tcBorders>
              <w:left w:val="single" w:sz="4" w:space="0" w:color="auto"/>
              <w:bottom w:val="single" w:sz="4" w:space="0" w:color="000000" w:themeColor="text1"/>
            </w:tcBorders>
          </w:tcPr>
          <w:p w14:paraId="5F575A41" w14:textId="041716AB" w:rsidR="003C7278" w:rsidRPr="00030665" w:rsidRDefault="003C7278" w:rsidP="003C7278">
            <w:pPr>
              <w:jc w:val="both"/>
              <w:rPr>
                <w:rFonts w:ascii="Aptos" w:eastAsia="Aptos" w:hAnsi="Aptos" w:cs="Aptos"/>
                <w:lang w:eastAsia="lv-LV"/>
              </w:rPr>
            </w:pPr>
            <w:r w:rsidRPr="00030665">
              <w:rPr>
                <w:rFonts w:ascii="Aptos" w:eastAsia="Aptos" w:hAnsi="Aptos" w:cs="Aptos"/>
                <w:lang w:eastAsia="lv-LV"/>
              </w:rPr>
              <w:t xml:space="preserve">Neatkarīgi no tā, vai projekts atbilst vai neatbilst komercdarbības atbalsta nosacījumiem, projekta mēŗķim ir jāatbilst SAM MK noteikumu </w:t>
            </w:r>
            <w:hyperlink r:id="rId153" w:anchor="p7" w:history="1">
              <w:r w:rsidRPr="00030665">
                <w:rPr>
                  <w:rStyle w:val="Hipersaite"/>
                  <w:rFonts w:ascii="Aptos" w:eastAsia="Aptos" w:hAnsi="Aptos" w:cs="Aptos"/>
                  <w:lang w:eastAsia="lv-LV"/>
                </w:rPr>
                <w:t>7.</w:t>
              </w:r>
            </w:hyperlink>
            <w:r w:rsidRPr="00030665">
              <w:rPr>
                <w:rFonts w:ascii="Aptos" w:eastAsia="Aptos" w:hAnsi="Aptos" w:cs="Aptos"/>
                <w:lang w:eastAsia="lv-LV"/>
              </w:rPr>
              <w:t xml:space="preserve"> punktam “Specifiskā atbalsta mērķis ir uz sociālo iekļaušanu orientēta un mērķa grupas vajadzībās balstīta kultūras piedāvājuma veidošana, kas rada pozitīvu ietekmi uz vietējām kopienām, veicina dialogu ar sociāli mazaizsargātām sabiedrības grupām, ar kultūras pakalpojumu starpniecību mazina sociālo nevienlīdzību un stiprina </w:t>
            </w:r>
            <w:r w:rsidRPr="00030665">
              <w:rPr>
                <w:rFonts w:ascii="Aptos" w:eastAsia="Aptos" w:hAnsi="Aptos" w:cs="Aptos"/>
                <w:lang w:eastAsia="lv-LV"/>
              </w:rPr>
              <w:lastRenderedPageBreak/>
              <w:t>kopienas kultūras identitāti, veicina tūrisma plūsmu palielināšanos un stimulē uzņēmējdarbību, nodarbinātību un jaunu darbavietu radīšanu”.</w:t>
            </w:r>
          </w:p>
          <w:p w14:paraId="352E5DE9" w14:textId="727EB057" w:rsidR="003C7278" w:rsidRPr="00030665" w:rsidRDefault="003C7278" w:rsidP="003C7278">
            <w:pPr>
              <w:jc w:val="both"/>
              <w:rPr>
                <w:rFonts w:ascii="Aptos" w:eastAsia="Aptos" w:hAnsi="Aptos" w:cs="Aptos"/>
                <w:lang w:eastAsia="lv-LV"/>
              </w:rPr>
            </w:pPr>
            <w:r>
              <w:rPr>
                <w:rFonts w:ascii="Aptos" w:eastAsia="Aptos" w:hAnsi="Aptos" w:cs="Aptos"/>
                <w:lang w:eastAsia="lv-LV"/>
              </w:rPr>
              <w:t>K</w:t>
            </w:r>
            <w:r w:rsidRPr="00030665">
              <w:rPr>
                <w:rFonts w:ascii="Aptos" w:eastAsia="Aptos" w:hAnsi="Aptos" w:cs="Aptos"/>
                <w:lang w:eastAsia="lv-LV"/>
              </w:rPr>
              <w:t>omercdarbības atbalsta nosacījumi tiek piemēroti atbilstoši regulas Nr.  </w:t>
            </w:r>
            <w:hyperlink r:id="rId154" w:tgtFrame="_blank" w:history="1">
              <w:r w:rsidRPr="00030665">
                <w:rPr>
                  <w:rStyle w:val="Hipersaite"/>
                  <w:rFonts w:ascii="Aptos" w:eastAsia="Aptos" w:hAnsi="Aptos" w:cs="Aptos"/>
                  <w:lang w:eastAsia="lv-LV"/>
                </w:rPr>
                <w:t>651/2014</w:t>
              </w:r>
            </w:hyperlink>
            <w:r w:rsidRPr="00030665">
              <w:rPr>
                <w:rFonts w:ascii="Aptos" w:eastAsia="Aptos" w:hAnsi="Aptos" w:cs="Aptos"/>
                <w:lang w:eastAsia="lv-LV"/>
              </w:rPr>
              <w:t> 53. panta nosacījumiem. Regulas Nr.  </w:t>
            </w:r>
            <w:hyperlink r:id="rId155" w:tgtFrame="_blank" w:history="1">
              <w:r w:rsidRPr="00030665">
                <w:rPr>
                  <w:rStyle w:val="Hipersaite"/>
                  <w:rFonts w:ascii="Aptos" w:eastAsia="Aptos" w:hAnsi="Aptos" w:cs="Aptos"/>
                  <w:lang w:eastAsia="lv-LV"/>
                </w:rPr>
                <w:t>651/2014</w:t>
              </w:r>
            </w:hyperlink>
            <w:r w:rsidRPr="00030665">
              <w:rPr>
                <w:rFonts w:ascii="Aptos" w:eastAsia="Aptos" w:hAnsi="Aptos" w:cs="Aptos"/>
                <w:lang w:eastAsia="lv-LV"/>
              </w:rPr>
              <w:t> 53. panta otrais punkts nosaka, komercdarbības atbalsta gadījumā, atbalstu piešķir šādiem kultūras mērķiem un darbībām: muzeji, arhīvi, bibliotēkas, mākslas un kultūras centri vai telpas, teātri, operas nami, koncertzāles, citas izpildītājmākslas organizācijas, kinematogrāfiskā mantojuma iestādes un citas tamlīdzīgas mākslas un kultūras infrastruktūras, organizācijas un iestādes.</w:t>
            </w:r>
          </w:p>
          <w:p w14:paraId="08DAA8AA" w14:textId="53A172F3" w:rsidR="003C7278" w:rsidRPr="00F81369" w:rsidRDefault="003C7278" w:rsidP="003C7278">
            <w:pPr>
              <w:jc w:val="both"/>
              <w:rPr>
                <w:rFonts w:ascii="Aptos" w:eastAsia="Aptos" w:hAnsi="Aptos" w:cs="Aptos"/>
                <w:lang w:eastAsia="lv-LV"/>
              </w:rPr>
            </w:pPr>
            <w:r>
              <w:rPr>
                <w:rFonts w:ascii="Aptos" w:eastAsia="Aptos" w:hAnsi="Aptos" w:cs="Aptos"/>
                <w:lang w:eastAsia="lv-LV"/>
              </w:rPr>
              <w:t>P</w:t>
            </w:r>
            <w:r w:rsidRPr="00030665">
              <w:rPr>
                <w:rFonts w:ascii="Aptos" w:eastAsia="Aptos" w:hAnsi="Aptos" w:cs="Aptos"/>
                <w:lang w:eastAsia="lv-LV"/>
              </w:rPr>
              <w:t>rojekts var saņemt 85</w:t>
            </w:r>
            <w:r>
              <w:rPr>
                <w:rFonts w:ascii="Aptos" w:eastAsia="Aptos" w:hAnsi="Aptos" w:cs="Aptos"/>
                <w:lang w:eastAsia="lv-LV"/>
              </w:rPr>
              <w:t xml:space="preserve"> </w:t>
            </w:r>
            <w:r w:rsidRPr="00030665">
              <w:rPr>
                <w:rFonts w:ascii="Aptos" w:eastAsia="Aptos" w:hAnsi="Aptos" w:cs="Aptos"/>
                <w:lang w:eastAsia="lv-LV"/>
              </w:rPr>
              <w:t xml:space="preserve">% ERAF finansējumu arī tad, ja pretendē komercdarbības atbalstam, ja  projekta atbalsta summa (šajā gadījumā ERAF finansējuma daļa) atbilstoši </w:t>
            </w:r>
            <w:r>
              <w:rPr>
                <w:rFonts w:ascii="Aptos" w:eastAsia="Aptos" w:hAnsi="Aptos" w:cs="Aptos"/>
                <w:lang w:eastAsia="lv-LV"/>
              </w:rPr>
              <w:t>SAM MK noteikumu</w:t>
            </w:r>
            <w:r w:rsidRPr="00030665">
              <w:rPr>
                <w:rFonts w:ascii="Aptos" w:eastAsia="Aptos" w:hAnsi="Aptos" w:cs="Aptos"/>
                <w:lang w:eastAsia="lv-LV"/>
              </w:rPr>
              <w:t xml:space="preserve"> </w:t>
            </w:r>
            <w:hyperlink r:id="rId156" w:anchor="p16" w:history="1">
              <w:r w:rsidRPr="007009F5">
                <w:rPr>
                  <w:rStyle w:val="Hipersaite"/>
                  <w:rFonts w:ascii="Aptos" w:eastAsia="Aptos" w:hAnsi="Aptos" w:cs="Aptos"/>
                  <w:lang w:eastAsia="lv-LV"/>
                </w:rPr>
                <w:t>16.</w:t>
              </w:r>
            </w:hyperlink>
            <w:r>
              <w:rPr>
                <w:rFonts w:ascii="Aptos" w:eastAsia="Aptos" w:hAnsi="Aptos" w:cs="Aptos"/>
                <w:lang w:eastAsia="lv-LV"/>
              </w:rPr>
              <w:t xml:space="preserve"> </w:t>
            </w:r>
            <w:r w:rsidRPr="00030665">
              <w:rPr>
                <w:rFonts w:ascii="Aptos" w:eastAsia="Aptos" w:hAnsi="Aptos" w:cs="Aptos"/>
                <w:lang w:eastAsia="lv-LV"/>
              </w:rPr>
              <w:t xml:space="preserve">punktam nepārsniedz starpību starp projekta tiešajām attiecināmajām izmaksām un pamatdarbības peļņu no ieguldījuma, ko pamato projekta iesniegumam pievienotajā </w:t>
            </w:r>
            <w:r>
              <w:rPr>
                <w:rFonts w:ascii="Aptos" w:eastAsia="Aptos" w:hAnsi="Aptos" w:cs="Aptos"/>
                <w:lang w:eastAsia="lv-LV"/>
              </w:rPr>
              <w:t>IIA</w:t>
            </w:r>
            <w:r w:rsidRPr="00030665">
              <w:rPr>
                <w:rFonts w:ascii="Aptos" w:eastAsia="Aptos" w:hAnsi="Aptos" w:cs="Aptos"/>
                <w:lang w:eastAsia="lv-LV"/>
              </w:rPr>
              <w:t>.</w:t>
            </w:r>
          </w:p>
        </w:tc>
      </w:tr>
      <w:tr w:rsidR="003C7278" w:rsidRPr="00760640" w14:paraId="7C0F9FE8" w14:textId="77777777" w:rsidTr="07FB903B">
        <w:trPr>
          <w:trHeight w:val="300"/>
        </w:trPr>
        <w:tc>
          <w:tcPr>
            <w:tcW w:w="1134" w:type="dxa"/>
            <w:tcBorders>
              <w:bottom w:val="single" w:sz="4" w:space="0" w:color="000000" w:themeColor="text1"/>
              <w:right w:val="single" w:sz="4" w:space="0" w:color="auto"/>
            </w:tcBorders>
          </w:tcPr>
          <w:p w14:paraId="20A456FD" w14:textId="516D1A96" w:rsidR="003C7278" w:rsidRDefault="003C7278" w:rsidP="003C7278">
            <w:pPr>
              <w:spacing w:after="0" w:line="276" w:lineRule="auto"/>
              <w:contextualSpacing/>
              <w:jc w:val="both"/>
              <w:rPr>
                <w:rFonts w:ascii="Aptos" w:hAnsi="Aptos" w:cs="Times New Roman"/>
              </w:rPr>
            </w:pPr>
            <w:r w:rsidRPr="0550D993">
              <w:rPr>
                <w:rFonts w:ascii="Aptos" w:hAnsi="Aptos" w:cs="Times New Roman"/>
              </w:rPr>
              <w:lastRenderedPageBreak/>
              <w:t>3.14.</w:t>
            </w:r>
          </w:p>
        </w:tc>
        <w:tc>
          <w:tcPr>
            <w:tcW w:w="4396" w:type="dxa"/>
            <w:tcBorders>
              <w:bottom w:val="single" w:sz="4" w:space="0" w:color="000000" w:themeColor="text1"/>
              <w:right w:val="single" w:sz="4" w:space="0" w:color="auto"/>
            </w:tcBorders>
          </w:tcPr>
          <w:p w14:paraId="5BA9E833" w14:textId="2C893710" w:rsidR="003C7278" w:rsidRDefault="003C7278" w:rsidP="0550D993">
            <w:pPr>
              <w:spacing w:after="0" w:line="276" w:lineRule="auto"/>
              <w:jc w:val="both"/>
              <w:rPr>
                <w:rFonts w:ascii="Aptos" w:eastAsia="Aptos" w:hAnsi="Aptos" w:cs="Calibri"/>
                <w:noProof w:val="0"/>
                <w:kern w:val="0"/>
              </w:rPr>
            </w:pPr>
            <w:r w:rsidRPr="00C44023">
              <w:rPr>
                <w:rFonts w:ascii="Aptos" w:eastAsia="Aptos" w:hAnsi="Aptos" w:cs="Calibri"/>
                <w:noProof w:val="0"/>
                <w:kern w:val="0"/>
              </w:rPr>
              <w:t>Ir vai nav vajadzīgs Komunikāciju plāns? Kuros gadījumos jāiesniedz šis Komunikācijas plāns, ja nolikumā un 2.</w:t>
            </w:r>
            <w:r>
              <w:rPr>
                <w:rFonts w:ascii="Aptos" w:eastAsia="Aptos" w:hAnsi="Aptos" w:cs="Calibri"/>
                <w:noProof w:val="0"/>
                <w:kern w:val="0"/>
              </w:rPr>
              <w:t xml:space="preserve"> </w:t>
            </w:r>
            <w:r w:rsidRPr="00C44023">
              <w:rPr>
                <w:rFonts w:ascii="Aptos" w:eastAsia="Aptos" w:hAnsi="Aptos" w:cs="Calibri"/>
                <w:noProof w:val="0"/>
                <w:kern w:val="0"/>
              </w:rPr>
              <w:t>pielikumā tas ir svītrots un tekstā paskaidrots, ka, ja nav paredzētas komunikācijas un vizuālās identitātes pasākumu izmaksas, informācija jāpievieno iesnieguma sadaļā “Projekta īstenošanas kapacitāte”.</w:t>
            </w:r>
          </w:p>
        </w:tc>
        <w:tc>
          <w:tcPr>
            <w:tcW w:w="8895" w:type="dxa"/>
            <w:tcBorders>
              <w:left w:val="single" w:sz="4" w:space="0" w:color="auto"/>
              <w:bottom w:val="single" w:sz="4" w:space="0" w:color="000000" w:themeColor="text1"/>
            </w:tcBorders>
          </w:tcPr>
          <w:p w14:paraId="364AE014" w14:textId="77777777" w:rsidR="003C7278" w:rsidRPr="00C6677C" w:rsidRDefault="003C7278" w:rsidP="0550D993">
            <w:pPr>
              <w:spacing w:after="0" w:line="276" w:lineRule="auto"/>
              <w:jc w:val="both"/>
              <w:rPr>
                <w:rFonts w:ascii="Aptos" w:eastAsia="Aptos" w:hAnsi="Aptos" w:cs="Aptos"/>
                <w:noProof w:val="0"/>
                <w:kern w:val="0"/>
                <w14:ligatures w14:val="none"/>
              </w:rPr>
            </w:pPr>
            <w:r w:rsidRPr="0550D993">
              <w:rPr>
                <w:rFonts w:ascii="Aptos" w:eastAsia="Aptos" w:hAnsi="Aptos" w:cs="Aptos"/>
                <w:noProof w:val="0"/>
                <w:kern w:val="0"/>
                <w14:ligatures w14:val="none"/>
              </w:rPr>
              <w:t xml:space="preserve">Ņemot vērā, ka SAM 4.3.2. atlasē nav plānoti projektu iesniegumi, kas paredz stratēģiski svarīgu projektu īstenošanu, </w:t>
            </w:r>
            <w:r w:rsidRPr="0550D993">
              <w:rPr>
                <w:rFonts w:ascii="Aptos" w:eastAsia="Aptos" w:hAnsi="Aptos" w:cs="Aptos"/>
                <w:b/>
                <w:bCs/>
                <w:noProof w:val="0"/>
                <w:kern w:val="0"/>
                <w14:ligatures w14:val="none"/>
              </w:rPr>
              <w:t>komunikācijas plāns nav jāiesniedz</w:t>
            </w:r>
            <w:r w:rsidRPr="0550D993">
              <w:rPr>
                <w:rFonts w:ascii="Aptos" w:eastAsia="Aptos" w:hAnsi="Aptos" w:cs="Aptos"/>
                <w:noProof w:val="0"/>
                <w:kern w:val="0"/>
                <w14:ligatures w14:val="none"/>
              </w:rPr>
              <w:t xml:space="preserve">. </w:t>
            </w:r>
          </w:p>
          <w:p w14:paraId="71832EB0" w14:textId="6DE32A5F" w:rsidR="003C7278" w:rsidRPr="00C6677C" w:rsidRDefault="003C7278" w:rsidP="0550D993">
            <w:pPr>
              <w:spacing w:after="0" w:line="276" w:lineRule="auto"/>
              <w:jc w:val="both"/>
              <w:rPr>
                <w:rFonts w:ascii="Aptos" w:eastAsia="Aptos" w:hAnsi="Aptos" w:cs="Aptos"/>
                <w:noProof w:val="0"/>
                <w:kern w:val="0"/>
                <w14:ligatures w14:val="none"/>
              </w:rPr>
            </w:pPr>
            <w:r w:rsidRPr="0550D993">
              <w:rPr>
                <w:rFonts w:ascii="Aptos" w:eastAsia="Aptos" w:hAnsi="Aptos" w:cs="Aptos"/>
                <w:noProof w:val="0"/>
                <w:kern w:val="0"/>
                <w14:ligatures w14:val="none"/>
              </w:rPr>
              <w:t xml:space="preserve">SAM MK noteikumu </w:t>
            </w:r>
            <w:hyperlink r:id="rId157" w:anchor="p32" w:history="1">
              <w:r w:rsidRPr="00C6677C">
                <w:rPr>
                  <w:rStyle w:val="Hipersaite"/>
                  <w:rFonts w:ascii="Aptos" w:eastAsia="Aptos" w:hAnsi="Aptos" w:cs="Aptos"/>
                  <w:noProof w:val="0"/>
                  <w:kern w:val="0"/>
                  <w14:ligatures w14:val="none"/>
                </w:rPr>
                <w:t>32.2.</w:t>
              </w:r>
            </w:hyperlink>
            <w:r w:rsidRPr="0550D993">
              <w:rPr>
                <w:rFonts w:ascii="Aptos" w:eastAsia="Aptos" w:hAnsi="Aptos" w:cs="Aptos"/>
                <w:noProof w:val="0"/>
                <w:kern w:val="0"/>
                <w14:ligatures w14:val="none"/>
              </w:rPr>
              <w:t xml:space="preserve"> apakšpunkts nosaka</w:t>
            </w:r>
            <w:r w:rsidRPr="0550D993">
              <w:rPr>
                <w:rFonts w:ascii="Aptos" w:eastAsia="Aptos" w:hAnsi="Aptos" w:cs="Aptos"/>
                <w:noProof w:val="0"/>
                <w:kern w:val="0"/>
                <w:lang w:eastAsia="lv-LV"/>
                <w14:ligatures w14:val="none"/>
              </w:rPr>
              <w:t xml:space="preserve">, </w:t>
            </w:r>
            <w:r w:rsidRPr="0550D993">
              <w:rPr>
                <w:rFonts w:ascii="Aptos" w:eastAsia="Aptos" w:hAnsi="Aptos" w:cs="Aptos"/>
                <w:noProof w:val="0"/>
                <w:kern w:val="0"/>
                <w14:ligatures w14:val="none"/>
              </w:rPr>
              <w:t xml:space="preserve"> īstenojot projektu, nodrošina komunikācijas un vizuālās identitātes prasību ievērošanu saskaņā ar Komisijas regulas </w:t>
            </w:r>
            <w:hyperlink r:id="rId158" w:history="1">
              <w:r w:rsidRPr="00863BA2">
                <w:rPr>
                  <w:rStyle w:val="Hipersaite"/>
                  <w:rFonts w:ascii="Aptos" w:eastAsia="Aptos" w:hAnsi="Aptos" w:cs="Aptos"/>
                  <w:noProof w:val="0"/>
                  <w:kern w:val="0"/>
                  <w14:ligatures w14:val="none"/>
                </w:rPr>
                <w:t>2021/1060</w:t>
              </w:r>
            </w:hyperlink>
            <w:r w:rsidRPr="0550D993">
              <w:rPr>
                <w:rFonts w:ascii="Aptos" w:eastAsia="Aptos" w:hAnsi="Aptos" w:cs="Aptos"/>
                <w:noProof w:val="0"/>
                <w:kern w:val="0"/>
                <w14:ligatures w14:val="none"/>
              </w:rPr>
              <w:t xml:space="preserve"> 47. un 50. pantu un normatīvajiem aktiem par kārtību, kādā Eiropas Savienības fondu vadībā iesaistītās institūcijas nodrošina šo fondu ieviešanu 2021.–2027. gada plānošanas periodā.</w:t>
            </w:r>
          </w:p>
          <w:p w14:paraId="50A30475" w14:textId="77777777" w:rsidR="003C7278" w:rsidRPr="00C6677C" w:rsidRDefault="003C7278" w:rsidP="0550D993">
            <w:pPr>
              <w:spacing w:after="0" w:line="276" w:lineRule="auto"/>
              <w:jc w:val="both"/>
              <w:rPr>
                <w:rFonts w:ascii="Aptos" w:eastAsia="Aptos" w:hAnsi="Aptos" w:cs="Aptos"/>
                <w:noProof w:val="0"/>
                <w:kern w:val="0"/>
                <w14:ligatures w14:val="none"/>
              </w:rPr>
            </w:pPr>
          </w:p>
          <w:p w14:paraId="18EED359" w14:textId="22A3FFE9" w:rsidR="003C7278" w:rsidRPr="00C6677C" w:rsidRDefault="003C7278" w:rsidP="0550D993">
            <w:pPr>
              <w:spacing w:after="0" w:line="276" w:lineRule="auto"/>
              <w:jc w:val="both"/>
              <w:rPr>
                <w:rFonts w:ascii="Aptos" w:eastAsia="Aptos" w:hAnsi="Aptos" w:cs="Aptos"/>
                <w:noProof w:val="0"/>
                <w:kern w:val="0"/>
                <w14:ligatures w14:val="none"/>
              </w:rPr>
            </w:pPr>
            <w:r w:rsidRPr="0550D993">
              <w:rPr>
                <w:rFonts w:ascii="Aptos" w:eastAsia="Aptos" w:hAnsi="Aptos" w:cs="Aptos"/>
                <w:noProof w:val="0"/>
                <w:kern w:val="0"/>
                <w14:ligatures w14:val="none"/>
              </w:rPr>
              <w:t xml:space="preserve">Ja projekta iesniegumā nav paredzētas komunikācijas un vizuālās identitātes pasākumu izmaksas, informāciju par to, kā projektā tiks nodrošinātas komunikācijas un vizuālās identitātes pasākumu prasības var pievienot iesnieguma sadaļā “Projekta īstenošanas kapacitāte”. Izmaksas var paredzēt arī projekta iesniegumā saskaņā ar SAM MK noteikumu </w:t>
            </w:r>
            <w:hyperlink r:id="rId159" w:anchor="p37" w:history="1">
              <w:r w:rsidRPr="00CE7B27">
                <w:rPr>
                  <w:rStyle w:val="Hipersaite"/>
                  <w:rFonts w:ascii="Aptos" w:eastAsia="Aptos" w:hAnsi="Aptos" w:cs="Aptos"/>
                  <w:noProof w:val="0"/>
                  <w:kern w:val="0"/>
                  <w14:ligatures w14:val="none"/>
                </w:rPr>
                <w:t>37.10.</w:t>
              </w:r>
            </w:hyperlink>
            <w:r w:rsidRPr="0550D993">
              <w:rPr>
                <w:rFonts w:ascii="Aptos" w:eastAsia="Aptos" w:hAnsi="Aptos" w:cs="Aptos"/>
                <w:noProof w:val="0"/>
                <w:kern w:val="0"/>
                <w14:ligatures w14:val="none"/>
              </w:rPr>
              <w:t xml:space="preserve"> apakšpunktu: “projekta komunikācijas un vizuālās identitātes prasību nodrošināšanas pasākumu izmaksas saskaņā ar regulas Nr. </w:t>
            </w:r>
            <w:r w:rsidRPr="0550D993">
              <w:rPr>
                <w:rFonts w:ascii="Aptos" w:eastAsia="Aptos" w:hAnsi="Aptos" w:cs="Aptos"/>
                <w:noProof w:val="0"/>
                <w:kern w:val="0"/>
                <w14:ligatures w14:val="none"/>
              </w:rPr>
              <w:lastRenderedPageBreak/>
              <w:t>2021/1060 47. un 50. pantu un normatīvajiem aktiem par kārtību, kādā Eiropas Savienības fondu vadībā iesaistītās institūcijas nodrošina šo fondu ieviešanu 2021.–2027. gada plānošanas periodā […].</w:t>
            </w:r>
          </w:p>
          <w:p w14:paraId="203DC086" w14:textId="0ED49F6D" w:rsidR="003C7278" w:rsidRPr="00DD26C2" w:rsidRDefault="003C7278" w:rsidP="0550D993">
            <w:pPr>
              <w:spacing w:after="0" w:line="276" w:lineRule="auto"/>
              <w:jc w:val="both"/>
              <w:rPr>
                <w:rFonts w:ascii="Aptos" w:eastAsia="Aptos" w:hAnsi="Aptos" w:cs="Aptos"/>
                <w:noProof w:val="0"/>
                <w:color w:val="215F9A"/>
                <w:kern w:val="0"/>
                <w14:ligatures w14:val="none"/>
              </w:rPr>
            </w:pPr>
            <w:r w:rsidRPr="0550D993">
              <w:rPr>
                <w:rFonts w:ascii="Aptos" w:eastAsia="Aptos" w:hAnsi="Aptos" w:cs="Aptos"/>
                <w:noProof w:val="0"/>
                <w:kern w:val="0"/>
                <w14:ligatures w14:val="none"/>
              </w:rPr>
              <w:t xml:space="preserve">Saskaņā ar veiktajiem grozījumiem Finanšu ministrijas </w:t>
            </w:r>
            <w:hyperlink r:id="rId160" w:history="1">
              <w:r w:rsidRPr="00177926">
                <w:rPr>
                  <w:rStyle w:val="Hipersaite"/>
                  <w:rFonts w:ascii="Aptos" w:eastAsia="Aptos" w:hAnsi="Aptos" w:cs="Aptos"/>
                  <w:noProof w:val="0"/>
                  <w:kern w:val="0"/>
                  <w14:ligatures w14:val="none"/>
                </w:rPr>
                <w:t>3.1. metodikā</w:t>
              </w:r>
            </w:hyperlink>
            <w:r w:rsidRPr="0550D993">
              <w:rPr>
                <w:rFonts w:ascii="Aptos" w:eastAsia="Aptos" w:hAnsi="Aptos" w:cs="Aptos"/>
                <w:noProof w:val="0"/>
                <w:kern w:val="0"/>
                <w14:ligatures w14:val="none"/>
              </w:rPr>
              <w:t xml:space="preserve"> </w:t>
            </w:r>
            <w:r w:rsidRPr="0550D993">
              <w:rPr>
                <w:rFonts w:ascii="Aptos" w:eastAsia="Aptos" w:hAnsi="Aptos" w:cs="Aptos"/>
                <w:b/>
                <w:bCs/>
                <w:noProof w:val="0"/>
                <w:kern w:val="0"/>
                <w:lang w:eastAsia="lv-LV"/>
                <w14:ligatures w14:val="none"/>
              </w:rPr>
              <w:t>ir dzēsts vienotais kritērijs 1.5</w:t>
            </w:r>
            <w:r w:rsidRPr="0550D993">
              <w:rPr>
                <w:rFonts w:ascii="Aptos" w:eastAsia="Aptos" w:hAnsi="Aptos" w:cs="Aptos"/>
                <w:noProof w:val="0"/>
                <w:lang w:eastAsia="lv-LV"/>
              </w:rPr>
              <w:t>. “Projekta iesniegumā plānotie komunikācijas un vizuālās identitātes prasību nodrošināšanas pasākumi atbilst  Kopīgo noteikumu regulas5 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w:t>
            </w:r>
            <w:r w:rsidRPr="0550D993">
              <w:rPr>
                <w:rFonts w:ascii="Aptos" w:eastAsia="Aptos" w:hAnsi="Aptos" w:cs="Aptos"/>
                <w:noProof w:val="0"/>
                <w:kern w:val="0"/>
                <w:lang w:eastAsia="lv-LV"/>
                <w14:ligatures w14:val="none"/>
              </w:rPr>
              <w:t>eiktajam.”</w:t>
            </w:r>
          </w:p>
        </w:tc>
      </w:tr>
      <w:tr w:rsidR="00CB278E" w:rsidRPr="00760640" w14:paraId="79C80544" w14:textId="77777777" w:rsidTr="07FB903B">
        <w:trPr>
          <w:trHeight w:val="300"/>
        </w:trPr>
        <w:tc>
          <w:tcPr>
            <w:tcW w:w="1134" w:type="dxa"/>
            <w:tcBorders>
              <w:bottom w:val="single" w:sz="4" w:space="0" w:color="000000" w:themeColor="text1"/>
              <w:right w:val="single" w:sz="4" w:space="0" w:color="auto"/>
            </w:tcBorders>
          </w:tcPr>
          <w:p w14:paraId="4743F1A8" w14:textId="231F4E66" w:rsidR="00CB278E" w:rsidRPr="0550D993" w:rsidRDefault="00CB278E" w:rsidP="003C7278">
            <w:pPr>
              <w:spacing w:after="0" w:line="276" w:lineRule="auto"/>
              <w:contextualSpacing/>
              <w:jc w:val="both"/>
              <w:rPr>
                <w:rFonts w:ascii="Aptos" w:hAnsi="Aptos" w:cs="Times New Roman"/>
              </w:rPr>
            </w:pPr>
            <w:r>
              <w:rPr>
                <w:rFonts w:ascii="Aptos" w:hAnsi="Aptos" w:cs="Times New Roman"/>
              </w:rPr>
              <w:lastRenderedPageBreak/>
              <w:t>3.15.</w:t>
            </w:r>
          </w:p>
        </w:tc>
        <w:tc>
          <w:tcPr>
            <w:tcW w:w="4396" w:type="dxa"/>
            <w:tcBorders>
              <w:bottom w:val="single" w:sz="4" w:space="0" w:color="000000" w:themeColor="text1"/>
              <w:right w:val="single" w:sz="4" w:space="0" w:color="auto"/>
            </w:tcBorders>
          </w:tcPr>
          <w:p w14:paraId="149AA0B0" w14:textId="572CE2F3" w:rsidR="00CB278E" w:rsidRPr="00C44023" w:rsidRDefault="008A3D41" w:rsidP="0550D993">
            <w:pPr>
              <w:spacing w:after="0" w:line="276" w:lineRule="auto"/>
              <w:jc w:val="both"/>
              <w:rPr>
                <w:rFonts w:ascii="Aptos" w:eastAsia="Aptos" w:hAnsi="Aptos" w:cs="Calibri"/>
                <w:noProof w:val="0"/>
                <w:kern w:val="0"/>
              </w:rPr>
            </w:pPr>
            <w:r>
              <w:rPr>
                <w:rFonts w:ascii="Aptos" w:eastAsia="Aptos" w:hAnsi="Aptos" w:cs="Calibri"/>
                <w:noProof w:val="0"/>
                <w:kern w:val="0"/>
              </w:rPr>
              <w:t xml:space="preserve">Par kvalitātes kritēriju Nr. 4.5. </w:t>
            </w:r>
            <w:r w:rsidR="00E6453C">
              <w:rPr>
                <w:rFonts w:ascii="Aptos" w:eastAsia="Aptos" w:hAnsi="Aptos" w:cs="Calibri"/>
                <w:noProof w:val="0"/>
                <w:kern w:val="0"/>
              </w:rPr>
              <w:t>K</w:t>
            </w:r>
            <w:r w:rsidR="00B82A74" w:rsidRPr="00B82A74">
              <w:rPr>
                <w:rFonts w:ascii="Aptos" w:eastAsia="Aptos" w:hAnsi="Aptos" w:cs="Calibri"/>
                <w:noProof w:val="0"/>
                <w:kern w:val="0"/>
              </w:rPr>
              <w:t>as ir jāpievieno, lai apliecinātu eksperta statusu</w:t>
            </w:r>
            <w:r w:rsidR="00C26B79">
              <w:rPr>
                <w:rFonts w:ascii="Aptos" w:eastAsia="Aptos" w:hAnsi="Aptos" w:cs="Calibri"/>
                <w:noProof w:val="0"/>
                <w:kern w:val="0"/>
              </w:rPr>
              <w:t>,</w:t>
            </w:r>
            <w:r w:rsidR="00B82A74" w:rsidRPr="00B82A74">
              <w:rPr>
                <w:rFonts w:ascii="Aptos" w:eastAsia="Aptos" w:hAnsi="Aptos" w:cs="Calibri"/>
                <w:noProof w:val="0"/>
                <w:kern w:val="0"/>
              </w:rPr>
              <w:t xml:space="preserve"> un</w:t>
            </w:r>
            <w:r w:rsidR="00C26B79">
              <w:rPr>
                <w:rFonts w:ascii="Aptos" w:eastAsia="Aptos" w:hAnsi="Aptos" w:cs="Calibri"/>
                <w:noProof w:val="0"/>
                <w:kern w:val="0"/>
              </w:rPr>
              <w:t>,</w:t>
            </w:r>
            <w:r w:rsidR="00B82A74" w:rsidRPr="00B82A74">
              <w:rPr>
                <w:rFonts w:ascii="Aptos" w:eastAsia="Aptos" w:hAnsi="Aptos" w:cs="Calibri"/>
                <w:noProof w:val="0"/>
                <w:kern w:val="0"/>
              </w:rPr>
              <w:t xml:space="preserve"> kādi dokumenti ir jāpievieno, kas apliecina paredzamo sadarbību ar NVO partneri?</w:t>
            </w:r>
          </w:p>
        </w:tc>
        <w:tc>
          <w:tcPr>
            <w:tcW w:w="8895" w:type="dxa"/>
            <w:tcBorders>
              <w:left w:val="single" w:sz="4" w:space="0" w:color="auto"/>
              <w:bottom w:val="single" w:sz="4" w:space="0" w:color="000000" w:themeColor="text1"/>
            </w:tcBorders>
          </w:tcPr>
          <w:p w14:paraId="06C3685B" w14:textId="77777777" w:rsidR="00FB0BA1" w:rsidRPr="00FB0BA1" w:rsidRDefault="00FB0BA1" w:rsidP="00055B1E">
            <w:pPr>
              <w:numPr>
                <w:ilvl w:val="0"/>
                <w:numId w:val="49"/>
              </w:numPr>
              <w:spacing w:after="0" w:line="276" w:lineRule="auto"/>
              <w:ind w:left="316"/>
              <w:jc w:val="both"/>
              <w:rPr>
                <w:rFonts w:ascii="Aptos" w:eastAsia="Times New Roman" w:hAnsi="Aptos" w:cs="Aptos"/>
                <w:noProof w:val="0"/>
                <w:color w:val="000000"/>
                <w:kern w:val="0"/>
                <w:lang w:eastAsia="lv-LV"/>
                <w14:ligatures w14:val="none"/>
              </w:rPr>
            </w:pPr>
            <w:r w:rsidRPr="00FB0BA1">
              <w:rPr>
                <w:rFonts w:ascii="Aptos" w:eastAsia="Times New Roman" w:hAnsi="Aptos" w:cs="Aptos"/>
                <w:noProof w:val="0"/>
                <w:color w:val="000000"/>
                <w:kern w:val="0"/>
                <w:lang w:eastAsia="lv-LV"/>
                <w14:ligatures w14:val="none"/>
              </w:rPr>
              <w:t xml:space="preserve">Projekta sadarbības partneris atbilstoši SAM MK noteikumu 22. punktam var būt biedrība, nodibinājums vai citu privāto tiesību juridisku persona, valsts iestāde, atvasināta publiska persona, valsts kapitālsabiedrība vai pašvaldības kapitālsabiedrība, kuras pamatdarbība ir kultūras vai radošajā nozarē; Valsts iestāde, atvasināta publiska persona, valsts kapitālsabiedrība vai pašvaldības kapitālsabiedrība, kuras īpašumā, turējumā, lietošanā vai valdījumā atrodas objekts, kurā plānotas investīcijas. </w:t>
            </w:r>
          </w:p>
          <w:p w14:paraId="1187310B" w14:textId="7221F960" w:rsidR="00FB0BA1" w:rsidRPr="00FB0BA1" w:rsidRDefault="00FB0BA1" w:rsidP="00055B1E">
            <w:pPr>
              <w:numPr>
                <w:ilvl w:val="0"/>
                <w:numId w:val="49"/>
              </w:numPr>
              <w:spacing w:after="0" w:line="276" w:lineRule="auto"/>
              <w:ind w:left="316"/>
              <w:jc w:val="both"/>
              <w:rPr>
                <w:rFonts w:ascii="Aptos" w:eastAsia="Times New Roman" w:hAnsi="Aptos" w:cs="Aptos"/>
                <w:noProof w:val="0"/>
                <w:color w:val="000000"/>
                <w:kern w:val="0"/>
                <w:lang w:eastAsia="lv-LV"/>
                <w14:ligatures w14:val="none"/>
              </w:rPr>
            </w:pPr>
            <w:r w:rsidRPr="00FB0BA1">
              <w:rPr>
                <w:rFonts w:ascii="Aptos" w:eastAsia="Times New Roman" w:hAnsi="Aptos" w:cs="Aptos"/>
                <w:noProof w:val="0"/>
                <w:color w:val="000000"/>
                <w:kern w:val="0"/>
                <w:lang w:eastAsia="lv-LV"/>
                <w14:ligatures w14:val="none"/>
              </w:rPr>
              <w:t>Saskaņā ar SAM MK noteikumu 23.</w:t>
            </w:r>
            <w:r w:rsidR="00C26B79">
              <w:rPr>
                <w:rFonts w:ascii="Aptos" w:eastAsia="Times New Roman" w:hAnsi="Aptos" w:cs="Aptos"/>
                <w:noProof w:val="0"/>
                <w:color w:val="000000"/>
                <w:kern w:val="0"/>
                <w:lang w:eastAsia="lv-LV"/>
                <w14:ligatures w14:val="none"/>
              </w:rPr>
              <w:t xml:space="preserve"> </w:t>
            </w:r>
            <w:r w:rsidRPr="00FB0BA1">
              <w:rPr>
                <w:rFonts w:ascii="Aptos" w:eastAsia="Times New Roman" w:hAnsi="Aptos" w:cs="Aptos"/>
                <w:noProof w:val="0"/>
                <w:color w:val="000000"/>
                <w:kern w:val="0"/>
                <w:lang w:eastAsia="lv-LV"/>
                <w14:ligatures w14:val="none"/>
              </w:rPr>
              <w:t xml:space="preserve">punktu projekta iesniedzējs projekta īstenošanai var piesaistīt vienu vai vairākus sadarbības partnerus. Projekta iesniedzējs ar </w:t>
            </w:r>
            <w:r w:rsidRPr="00FB0BA1">
              <w:rPr>
                <w:rFonts w:ascii="Aptos" w:eastAsia="Times New Roman" w:hAnsi="Aptos" w:cs="Aptos"/>
                <w:b/>
                <w:bCs/>
                <w:noProof w:val="0"/>
                <w:color w:val="000000"/>
                <w:kern w:val="0"/>
                <w:lang w:eastAsia="lv-LV"/>
                <w14:ligatures w14:val="none"/>
              </w:rPr>
              <w:t>katru sadarbības partneri slēdz</w:t>
            </w:r>
            <w:r w:rsidRPr="00FB0BA1">
              <w:rPr>
                <w:rFonts w:ascii="Aptos" w:eastAsia="Times New Roman" w:hAnsi="Aptos" w:cs="Aptos"/>
                <w:noProof w:val="0"/>
                <w:color w:val="000000"/>
                <w:kern w:val="0"/>
                <w:lang w:eastAsia="lv-LV"/>
                <w14:ligatures w14:val="none"/>
              </w:rPr>
              <w:t xml:space="preserve"> </w:t>
            </w:r>
            <w:r w:rsidRPr="00FB0BA1">
              <w:rPr>
                <w:rFonts w:ascii="Aptos" w:eastAsia="Times New Roman" w:hAnsi="Aptos" w:cs="Aptos"/>
                <w:b/>
                <w:bCs/>
                <w:noProof w:val="0"/>
                <w:color w:val="000000"/>
                <w:kern w:val="0"/>
                <w:lang w:eastAsia="lv-LV"/>
                <w14:ligatures w14:val="none"/>
              </w:rPr>
              <w:t>rakstveida sadarbības līgumu</w:t>
            </w:r>
            <w:r w:rsidRPr="00FB0BA1">
              <w:rPr>
                <w:rFonts w:ascii="Aptos" w:eastAsia="Times New Roman" w:hAnsi="Aptos" w:cs="Aptos"/>
                <w:noProof w:val="0"/>
                <w:color w:val="000000"/>
                <w:kern w:val="0"/>
                <w:lang w:eastAsia="lv-LV"/>
                <w14:ligatures w14:val="none"/>
              </w:rPr>
              <w:t xml:space="preserve"> (</w:t>
            </w:r>
            <w:r w:rsidRPr="00FB0BA1">
              <w:rPr>
                <w:rFonts w:ascii="Aptos" w:eastAsia="Times New Roman" w:hAnsi="Aptos" w:cs="Aptos"/>
                <w:i/>
                <w:iCs/>
                <w:noProof w:val="0"/>
                <w:color w:val="000000"/>
                <w:kern w:val="0"/>
                <w:lang w:eastAsia="lv-LV"/>
                <w14:ligatures w14:val="none"/>
              </w:rPr>
              <w:t>līgumu pievieno projekta iesniegumam)</w:t>
            </w:r>
            <w:r w:rsidRPr="00FB0BA1">
              <w:rPr>
                <w:rFonts w:ascii="Aptos" w:eastAsia="Times New Roman" w:hAnsi="Aptos" w:cs="Aptos"/>
                <w:noProof w:val="0"/>
                <w:color w:val="000000"/>
                <w:kern w:val="0"/>
                <w:lang w:eastAsia="lv-LV"/>
                <w14:ligatures w14:val="none"/>
              </w:rPr>
              <w:t xml:space="preserve"> par pušu pienākumiem, tiesībām un atbildību projekta mērķa un rādītāju sasniegšanā.</w:t>
            </w:r>
          </w:p>
          <w:p w14:paraId="0A713F80" w14:textId="77777777" w:rsidR="00FB0BA1" w:rsidRPr="00FB0BA1" w:rsidRDefault="00FB0BA1" w:rsidP="00055B1E">
            <w:pPr>
              <w:spacing w:after="0" w:line="276" w:lineRule="auto"/>
              <w:ind w:left="316"/>
              <w:jc w:val="both"/>
              <w:rPr>
                <w:rFonts w:ascii="Aptos" w:eastAsia="Aptos" w:hAnsi="Aptos" w:cs="Aptos"/>
                <w:noProof w:val="0"/>
                <w:kern w:val="0"/>
                <w:lang w:eastAsia="lv-LV"/>
                <w14:ligatures w14:val="none"/>
              </w:rPr>
            </w:pPr>
            <w:r w:rsidRPr="00FB0BA1">
              <w:rPr>
                <w:rFonts w:ascii="Aptos" w:eastAsia="Aptos" w:hAnsi="Aptos" w:cs="Aptos"/>
                <w:noProof w:val="0"/>
                <w:kern w:val="0"/>
                <w:lang w:eastAsia="lv-LV"/>
                <w14:ligatures w14:val="none"/>
              </w:rPr>
              <w:t>Saskaņā ar Ministru kabineta noteikumos Nr. 408 “Kārtība, kādā Eiropas Savienības fondu vadībā iesaistītās institūcijas nodrošina šo fondu ieviešanu 2021.–2027. gada plānošanas periodā”(turpmāk – MK noteikumi Nr.408) 6.punktā noteikto Finansējuma saņēmējs sadarbības līgumā iekļauj vismaz šādu informāciju:</w:t>
            </w:r>
          </w:p>
          <w:p w14:paraId="359DD66F" w14:textId="77777777" w:rsidR="00FB0BA1" w:rsidRPr="00FB0BA1" w:rsidRDefault="00FB0BA1" w:rsidP="00055B1E">
            <w:pPr>
              <w:numPr>
                <w:ilvl w:val="0"/>
                <w:numId w:val="50"/>
              </w:numPr>
              <w:spacing w:after="0" w:line="276" w:lineRule="auto"/>
              <w:jc w:val="both"/>
              <w:rPr>
                <w:rFonts w:ascii="Aptos" w:eastAsia="Times New Roman" w:hAnsi="Aptos" w:cs="Aptos"/>
                <w:noProof w:val="0"/>
                <w:kern w:val="0"/>
                <w:lang w:eastAsia="lv-LV"/>
                <w14:ligatures w14:val="none"/>
              </w:rPr>
            </w:pPr>
            <w:r w:rsidRPr="00FB0BA1">
              <w:rPr>
                <w:rFonts w:ascii="Aptos" w:eastAsia="Times New Roman" w:hAnsi="Aptos" w:cs="Aptos"/>
                <w:noProof w:val="0"/>
                <w:kern w:val="0"/>
                <w:lang w:eastAsia="lv-LV"/>
                <w14:ligatures w14:val="none"/>
              </w:rPr>
              <w:t>sadarbības partnera pienākumi un tiesības;</w:t>
            </w:r>
          </w:p>
          <w:p w14:paraId="03383E5D" w14:textId="77777777" w:rsidR="00FB0BA1" w:rsidRPr="00FB0BA1" w:rsidRDefault="00FB0BA1" w:rsidP="00055B1E">
            <w:pPr>
              <w:numPr>
                <w:ilvl w:val="0"/>
                <w:numId w:val="50"/>
              </w:numPr>
              <w:spacing w:after="0" w:line="276" w:lineRule="auto"/>
              <w:jc w:val="both"/>
              <w:rPr>
                <w:rFonts w:ascii="Aptos" w:eastAsia="Times New Roman" w:hAnsi="Aptos" w:cs="Aptos"/>
                <w:noProof w:val="0"/>
                <w:kern w:val="0"/>
                <w:lang w:eastAsia="lv-LV"/>
                <w14:ligatures w14:val="none"/>
              </w:rPr>
            </w:pPr>
            <w:r w:rsidRPr="00FB0BA1">
              <w:rPr>
                <w:rFonts w:ascii="Aptos" w:eastAsia="Times New Roman" w:hAnsi="Aptos" w:cs="Aptos"/>
                <w:noProof w:val="0"/>
                <w:kern w:val="0"/>
                <w:lang w:eastAsia="lv-LV"/>
                <w14:ligatures w14:val="none"/>
              </w:rPr>
              <w:t>sadarbības partnera finansējuma plānošana, ja attiecināms;</w:t>
            </w:r>
          </w:p>
          <w:p w14:paraId="1FBD27B1" w14:textId="77777777" w:rsidR="00FB0BA1" w:rsidRPr="00FB0BA1" w:rsidRDefault="00FB0BA1" w:rsidP="00055B1E">
            <w:pPr>
              <w:numPr>
                <w:ilvl w:val="0"/>
                <w:numId w:val="50"/>
              </w:numPr>
              <w:spacing w:after="0" w:line="276" w:lineRule="auto"/>
              <w:jc w:val="both"/>
              <w:rPr>
                <w:rFonts w:ascii="Aptos" w:eastAsia="Times New Roman" w:hAnsi="Aptos" w:cs="Aptos"/>
                <w:noProof w:val="0"/>
                <w:kern w:val="0"/>
                <w:lang w:eastAsia="lv-LV"/>
                <w14:ligatures w14:val="none"/>
              </w:rPr>
            </w:pPr>
            <w:r w:rsidRPr="00FB0BA1">
              <w:rPr>
                <w:rFonts w:ascii="Aptos" w:eastAsia="Times New Roman" w:hAnsi="Aptos" w:cs="Aptos"/>
                <w:noProof w:val="0"/>
                <w:kern w:val="0"/>
                <w:lang w:eastAsia="lv-LV"/>
                <w14:ligatures w14:val="none"/>
              </w:rPr>
              <w:lastRenderedPageBreak/>
              <w:t>ar projekta īstenošanu saistīto dokumentu glabāšanas termiņš;</w:t>
            </w:r>
          </w:p>
          <w:p w14:paraId="36A863BB" w14:textId="77777777" w:rsidR="00FB0BA1" w:rsidRPr="00FB0BA1" w:rsidRDefault="00FB0BA1" w:rsidP="00055B1E">
            <w:pPr>
              <w:numPr>
                <w:ilvl w:val="0"/>
                <w:numId w:val="50"/>
              </w:numPr>
              <w:spacing w:after="0" w:line="276" w:lineRule="auto"/>
              <w:jc w:val="both"/>
              <w:rPr>
                <w:rFonts w:ascii="Aptos" w:eastAsia="Times New Roman" w:hAnsi="Aptos" w:cs="Aptos"/>
                <w:noProof w:val="0"/>
                <w:kern w:val="0"/>
                <w:lang w:eastAsia="lv-LV"/>
                <w14:ligatures w14:val="none"/>
              </w:rPr>
            </w:pPr>
            <w:r w:rsidRPr="00FB0BA1">
              <w:rPr>
                <w:rFonts w:ascii="Aptos" w:eastAsia="Times New Roman" w:hAnsi="Aptos" w:cs="Aptos"/>
                <w:noProof w:val="0"/>
                <w:kern w:val="0"/>
                <w:lang w:eastAsia="lv-LV"/>
                <w14:ligatures w14:val="none"/>
              </w:rPr>
              <w:t>piešķirto finanšu līdzekļu izmaksas apturēšanas, izmaksas turpināšanas un atgūšanas kārtība;</w:t>
            </w:r>
          </w:p>
          <w:p w14:paraId="7506D0C7" w14:textId="77777777" w:rsidR="00FB0BA1" w:rsidRPr="00FB0BA1" w:rsidRDefault="00FB0BA1" w:rsidP="00055B1E">
            <w:pPr>
              <w:numPr>
                <w:ilvl w:val="0"/>
                <w:numId w:val="50"/>
              </w:numPr>
              <w:spacing w:after="0" w:line="276" w:lineRule="auto"/>
              <w:jc w:val="both"/>
              <w:rPr>
                <w:rFonts w:ascii="Aptos" w:eastAsia="Times New Roman" w:hAnsi="Aptos" w:cs="Aptos"/>
                <w:noProof w:val="0"/>
                <w:kern w:val="0"/>
                <w:lang w:eastAsia="lv-LV"/>
                <w14:ligatures w14:val="none"/>
              </w:rPr>
            </w:pPr>
            <w:r w:rsidRPr="00FB0BA1">
              <w:rPr>
                <w:rFonts w:ascii="Aptos" w:eastAsia="Times New Roman" w:hAnsi="Aptos" w:cs="Aptos"/>
                <w:noProof w:val="0"/>
                <w:kern w:val="0"/>
                <w:lang w:eastAsia="lv-LV"/>
                <w14:ligatures w14:val="none"/>
              </w:rPr>
              <w:t>strīdu izšķiršanas kārtība;</w:t>
            </w:r>
          </w:p>
          <w:p w14:paraId="218445F3" w14:textId="77777777" w:rsidR="00FB0BA1" w:rsidRPr="00FB0BA1" w:rsidRDefault="00FB0BA1" w:rsidP="00055B1E">
            <w:pPr>
              <w:numPr>
                <w:ilvl w:val="0"/>
                <w:numId w:val="50"/>
              </w:numPr>
              <w:spacing w:after="0" w:line="276" w:lineRule="auto"/>
              <w:jc w:val="both"/>
              <w:rPr>
                <w:rFonts w:ascii="Aptos" w:eastAsia="Times New Roman" w:hAnsi="Aptos" w:cs="Aptos"/>
                <w:noProof w:val="0"/>
                <w:kern w:val="0"/>
                <w:lang w:eastAsia="lv-LV"/>
                <w14:ligatures w14:val="none"/>
              </w:rPr>
            </w:pPr>
            <w:r w:rsidRPr="00FB0BA1">
              <w:rPr>
                <w:rFonts w:ascii="Aptos" w:eastAsia="Times New Roman" w:hAnsi="Aptos" w:cs="Aptos"/>
                <w:noProof w:val="0"/>
                <w:kern w:val="0"/>
                <w:lang w:eastAsia="lv-LV"/>
                <w14:ligatures w14:val="none"/>
              </w:rPr>
              <w:t>informācija par īpašumu vai pamatlīdzekļu juridisko piederību un projekta īstenošanas rezultātā radīto vai iegādāto vērtību piederību, kā arī to uzturēšanas un izmantošanas kārtību, ja attiecināms;</w:t>
            </w:r>
          </w:p>
          <w:p w14:paraId="6A7C453B" w14:textId="77777777" w:rsidR="00FB0BA1" w:rsidRPr="00FB0BA1" w:rsidRDefault="00FB0BA1" w:rsidP="00055B1E">
            <w:pPr>
              <w:numPr>
                <w:ilvl w:val="0"/>
                <w:numId w:val="50"/>
              </w:numPr>
              <w:spacing w:after="0" w:line="276" w:lineRule="auto"/>
              <w:jc w:val="both"/>
              <w:rPr>
                <w:rFonts w:ascii="Aptos" w:eastAsia="Times New Roman" w:hAnsi="Aptos" w:cs="Aptos"/>
                <w:noProof w:val="0"/>
                <w:kern w:val="0"/>
                <w:lang w:eastAsia="lv-LV"/>
                <w14:ligatures w14:val="none"/>
              </w:rPr>
            </w:pPr>
            <w:r w:rsidRPr="00FB0BA1">
              <w:rPr>
                <w:rFonts w:ascii="Aptos" w:eastAsia="Times New Roman" w:hAnsi="Aptos" w:cs="Aptos"/>
                <w:noProof w:val="0"/>
                <w:kern w:val="0"/>
                <w:lang w:eastAsia="lv-LV"/>
                <w14:ligatures w14:val="none"/>
              </w:rPr>
              <w:t>sadarbības partnera un finansējuma saņēmēja rekvizīti;</w:t>
            </w:r>
          </w:p>
          <w:p w14:paraId="3C78CCFD" w14:textId="77777777" w:rsidR="00FB0BA1" w:rsidRPr="00FB0BA1" w:rsidRDefault="00FB0BA1" w:rsidP="00055B1E">
            <w:pPr>
              <w:numPr>
                <w:ilvl w:val="0"/>
                <w:numId w:val="50"/>
              </w:numPr>
              <w:spacing w:after="0" w:line="276" w:lineRule="auto"/>
              <w:jc w:val="both"/>
              <w:rPr>
                <w:rFonts w:ascii="Aptos" w:eastAsia="Times New Roman" w:hAnsi="Aptos" w:cs="Aptos"/>
                <w:noProof w:val="0"/>
                <w:kern w:val="0"/>
                <w:lang w:eastAsia="lv-LV"/>
                <w14:ligatures w14:val="none"/>
              </w:rPr>
            </w:pPr>
            <w:r w:rsidRPr="00FB0BA1">
              <w:rPr>
                <w:rFonts w:ascii="Aptos" w:eastAsia="Times New Roman" w:hAnsi="Aptos" w:cs="Aptos"/>
                <w:noProof w:val="0"/>
                <w:kern w:val="0"/>
                <w:lang w:eastAsia="lv-LV"/>
                <w14:ligatures w14:val="none"/>
              </w:rPr>
              <w:t>rīcība nepārvaramas varas gadījumā.</w:t>
            </w:r>
          </w:p>
          <w:p w14:paraId="015CD69D" w14:textId="77777777" w:rsidR="00FB0BA1" w:rsidRPr="00FB0BA1" w:rsidRDefault="00FB0BA1" w:rsidP="00055B1E">
            <w:pPr>
              <w:numPr>
                <w:ilvl w:val="0"/>
                <w:numId w:val="50"/>
              </w:numPr>
              <w:spacing w:after="0" w:line="276" w:lineRule="auto"/>
              <w:jc w:val="both"/>
              <w:rPr>
                <w:rFonts w:ascii="Aptos" w:eastAsia="Times New Roman" w:hAnsi="Aptos" w:cs="Aptos"/>
                <w:noProof w:val="0"/>
                <w:color w:val="000000"/>
                <w:kern w:val="0"/>
                <w:lang w:eastAsia="lv-LV"/>
                <w14:ligatures w14:val="none"/>
              </w:rPr>
            </w:pPr>
            <w:r w:rsidRPr="00FB0BA1">
              <w:rPr>
                <w:rFonts w:ascii="Aptos" w:eastAsia="Times New Roman" w:hAnsi="Aptos" w:cs="Aptos"/>
                <w:noProof w:val="0"/>
                <w:kern w:val="0"/>
                <w:lang w:eastAsia="lv-LV"/>
                <w14:ligatures w14:val="none"/>
              </w:rPr>
              <w:t>Pie projekta atlases dokumentiem pievienoto sadarbības līguma formu var precizēt atbilstoši nepieciešamībai, ņemot vērā plānotās sadarbības specifiku.</w:t>
            </w:r>
          </w:p>
          <w:p w14:paraId="1BA283F7" w14:textId="77777777" w:rsidR="00FB0BA1" w:rsidRPr="00FB0BA1" w:rsidRDefault="00FB0BA1" w:rsidP="00055B1E">
            <w:pPr>
              <w:numPr>
                <w:ilvl w:val="0"/>
                <w:numId w:val="49"/>
              </w:numPr>
              <w:spacing w:after="0" w:line="276" w:lineRule="auto"/>
              <w:ind w:left="316"/>
              <w:jc w:val="both"/>
              <w:rPr>
                <w:rFonts w:ascii="Aptos" w:eastAsia="Times New Roman" w:hAnsi="Aptos" w:cs="Aptos"/>
                <w:noProof w:val="0"/>
                <w:color w:val="000000"/>
                <w:kern w:val="0"/>
                <w:lang w:eastAsia="lv-LV"/>
                <w14:ligatures w14:val="none"/>
              </w:rPr>
            </w:pPr>
            <w:r w:rsidRPr="00FB0BA1">
              <w:rPr>
                <w:rFonts w:ascii="Aptos" w:eastAsia="Times New Roman" w:hAnsi="Aptos" w:cs="Aptos"/>
                <w:noProof w:val="0"/>
                <w:kern w:val="0"/>
                <w:lang w:eastAsia="lv-LV"/>
                <w14:ligatures w14:val="none"/>
              </w:rPr>
              <w:t xml:space="preserve">Iesniedzot projekta iesniegumu Jums jāpamato, kāpēc Jūs </w:t>
            </w:r>
            <w:r w:rsidRPr="00FB0BA1">
              <w:rPr>
                <w:rFonts w:ascii="Aptos" w:eastAsia="Times New Roman" w:hAnsi="Aptos" w:cs="Aptos"/>
                <w:noProof w:val="0"/>
                <w:color w:val="000000"/>
                <w:kern w:val="0"/>
                <w:lang w:eastAsia="lv-LV"/>
                <w14:ligatures w14:val="none"/>
              </w:rPr>
              <w:t xml:space="preserve">izvēlaties konkrēto sadarbības partneri, šajā gadījumā nevajag veikt iepirkumu vai tirgus izpēti. Pamatojumu konkrētā sadarbības partnera izvēlē (reputācija, līdzšinējā pieredze, sadarbība </w:t>
            </w:r>
            <w:proofErr w:type="spellStart"/>
            <w:r w:rsidRPr="00FB0BA1">
              <w:rPr>
                <w:rFonts w:ascii="Aptos" w:eastAsia="Times New Roman" w:hAnsi="Aptos" w:cs="Aptos"/>
                <w:noProof w:val="0"/>
                <w:color w:val="000000"/>
                <w:kern w:val="0"/>
                <w:lang w:eastAsia="lv-LV"/>
                <w14:ligatures w14:val="none"/>
              </w:rPr>
              <w:t>utml</w:t>
            </w:r>
            <w:proofErr w:type="spellEnd"/>
            <w:r w:rsidRPr="00FB0BA1">
              <w:rPr>
                <w:rFonts w:ascii="Aptos" w:eastAsia="Times New Roman" w:hAnsi="Aptos" w:cs="Aptos"/>
                <w:noProof w:val="0"/>
                <w:color w:val="000000"/>
                <w:kern w:val="0"/>
                <w:lang w:eastAsia="lv-LV"/>
                <w14:ligatures w14:val="none"/>
              </w:rPr>
              <w:t>.) pievieno sadaļā “Projekta mērķis” vai “Projekta īstenošanas kapacitāte”.</w:t>
            </w:r>
          </w:p>
          <w:p w14:paraId="4C3E63A5" w14:textId="77777777" w:rsidR="00FB0BA1" w:rsidRPr="00FB0BA1" w:rsidRDefault="00FB0BA1" w:rsidP="00055B1E">
            <w:pPr>
              <w:spacing w:after="0" w:line="276" w:lineRule="auto"/>
              <w:ind w:left="316"/>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 xml:space="preserve">SAM 4.3.2. projektu iesniegumu vērtēšanas 4.5. kritērijs paredz vērtēt projekta </w:t>
            </w:r>
            <w:proofErr w:type="spellStart"/>
            <w:r w:rsidRPr="00FB0BA1">
              <w:rPr>
                <w:rFonts w:ascii="Aptos" w:eastAsia="Aptos" w:hAnsi="Aptos" w:cs="Aptos"/>
                <w:noProof w:val="0"/>
                <w:color w:val="000000"/>
                <w:kern w:val="0"/>
                <w:lang w:eastAsia="lv-LV"/>
                <w14:ligatures w14:val="none"/>
              </w:rPr>
              <w:t>starpdisciplinaritāti</w:t>
            </w:r>
            <w:proofErr w:type="spellEnd"/>
            <w:r w:rsidRPr="00FB0BA1">
              <w:rPr>
                <w:rFonts w:ascii="Aptos" w:eastAsia="Aptos" w:hAnsi="Aptos" w:cs="Aptos"/>
                <w:noProof w:val="0"/>
                <w:color w:val="000000"/>
                <w:kern w:val="0"/>
                <w:lang w:eastAsia="lv-LV"/>
                <w14:ligatures w14:val="none"/>
              </w:rPr>
              <w:t xml:space="preserve"> un ekspertu vai sadarbības partneru iepriekšējo pieredzi iekļaujoša kultūras satura radīšanā, </w:t>
            </w:r>
            <w:r w:rsidRPr="00FB0BA1">
              <w:rPr>
                <w:rFonts w:ascii="Aptos" w:eastAsia="Aptos" w:hAnsi="Aptos" w:cs="Aptos"/>
                <w:b/>
                <w:bCs/>
                <w:noProof w:val="0"/>
                <w:color w:val="000000"/>
                <w:kern w:val="0"/>
                <w:lang w:eastAsia="lv-LV"/>
                <w14:ligatures w14:val="none"/>
              </w:rPr>
              <w:t xml:space="preserve">vērtējot, vai projekta iesniegumā ir aprakstīts, vai un kādus speciālistus vai sadarbības partnerus plānots piesaistīt </w:t>
            </w:r>
            <w:proofErr w:type="spellStart"/>
            <w:r w:rsidRPr="00FB0BA1">
              <w:rPr>
                <w:rFonts w:ascii="Aptos" w:eastAsia="Aptos" w:hAnsi="Aptos" w:cs="Aptos"/>
                <w:b/>
                <w:bCs/>
                <w:noProof w:val="0"/>
                <w:color w:val="000000"/>
                <w:kern w:val="0"/>
                <w:lang w:eastAsia="lv-LV"/>
                <w14:ligatures w14:val="none"/>
              </w:rPr>
              <w:t>mērķgrupu</w:t>
            </w:r>
            <w:proofErr w:type="spellEnd"/>
            <w:r w:rsidRPr="00FB0BA1">
              <w:rPr>
                <w:rFonts w:ascii="Aptos" w:eastAsia="Aptos" w:hAnsi="Aptos" w:cs="Aptos"/>
                <w:b/>
                <w:bCs/>
                <w:noProof w:val="0"/>
                <w:color w:val="000000"/>
                <w:kern w:val="0"/>
                <w:lang w:eastAsia="lv-LV"/>
                <w14:ligatures w14:val="none"/>
              </w:rPr>
              <w:t xml:space="preserve"> vajadzībām atbilstoša un iekļaujoša kultūras pakalpojuma radīšanai, ieviešanai un izvērtēšanai.</w:t>
            </w:r>
            <w:r w:rsidRPr="00FB0BA1">
              <w:rPr>
                <w:rFonts w:ascii="Aptos" w:eastAsia="Aptos" w:hAnsi="Aptos" w:cs="Aptos"/>
                <w:noProof w:val="0"/>
                <w:color w:val="000000"/>
                <w:kern w:val="0"/>
                <w:lang w:eastAsia="lv-LV"/>
                <w14:ligatures w14:val="none"/>
              </w:rPr>
              <w:t xml:space="preserve"> </w:t>
            </w:r>
          </w:p>
          <w:p w14:paraId="10818072" w14:textId="77777777" w:rsidR="00FB0BA1" w:rsidRPr="00FB0BA1" w:rsidRDefault="00FB0BA1" w:rsidP="00055B1E">
            <w:pPr>
              <w:spacing w:after="0" w:line="276" w:lineRule="auto"/>
              <w:ind w:left="316"/>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Eksperta pieredzi un atbilstību projekta vajadzībām vērtē projekta īstenotājs, balstoties izglītībā, reputācijā, līdzšinējā pieredzē un praksē, kas atbilst nacionāli un starptautiski aprobētiem profesionālās ētikas standartiem.</w:t>
            </w:r>
          </w:p>
          <w:p w14:paraId="53293E2D" w14:textId="77777777" w:rsidR="00FB0BA1" w:rsidRPr="00FB0BA1" w:rsidRDefault="00FB0BA1" w:rsidP="00055B1E">
            <w:pPr>
              <w:spacing w:after="0" w:line="276" w:lineRule="auto"/>
              <w:ind w:left="316"/>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 xml:space="preserve">Ekspertu pakalpojumus var piesaistīt arī saskaņā ar SAM MK noteikumu 33.5. apakšpunktu, kas nosaka, ka projekta īstenošanai nepieciešamo preču un pakalpojumu iegādi veic saskaņā ar publisko iepirkumu reglamentējošiem </w:t>
            </w:r>
            <w:r w:rsidRPr="00FB0BA1">
              <w:rPr>
                <w:rFonts w:ascii="Aptos" w:eastAsia="Aptos" w:hAnsi="Aptos" w:cs="Aptos"/>
                <w:noProof w:val="0"/>
                <w:color w:val="000000"/>
                <w:kern w:val="0"/>
                <w:lang w:eastAsia="lv-LV"/>
                <w14:ligatures w14:val="none"/>
              </w:rPr>
              <w:lastRenderedPageBreak/>
              <w:t>normatīvajiem aktiem, īstenojot atklātu, pārredzamu, nediskriminējošu un konkurenci nodrošinošu konkursa procedūru.</w:t>
            </w:r>
          </w:p>
          <w:p w14:paraId="704316FE" w14:textId="77777777" w:rsidR="00FB0BA1" w:rsidRPr="00FB0BA1" w:rsidRDefault="00FB0BA1" w:rsidP="00055B1E">
            <w:pPr>
              <w:spacing w:after="0" w:line="276" w:lineRule="auto"/>
              <w:ind w:left="316"/>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 xml:space="preserve">Saskaņā ar MK noteikumiem Nr. 408 </w:t>
            </w:r>
            <w:r w:rsidRPr="00FB0BA1">
              <w:rPr>
                <w:rFonts w:ascii="Aptos" w:eastAsia="Aptos" w:hAnsi="Aptos" w:cs="Aptos"/>
                <w:b/>
                <w:bCs/>
                <w:noProof w:val="0"/>
                <w:color w:val="000000"/>
                <w:kern w:val="0"/>
                <w:lang w:eastAsia="lv-LV"/>
                <w14:ligatures w14:val="none"/>
              </w:rPr>
              <w:t>sadarbības partneris</w:t>
            </w:r>
            <w:r w:rsidRPr="00FB0BA1">
              <w:rPr>
                <w:rFonts w:ascii="Aptos" w:eastAsia="Aptos" w:hAnsi="Aptos" w:cs="Aptos"/>
                <w:noProof w:val="0"/>
                <w:color w:val="000000"/>
                <w:kern w:val="0"/>
                <w:lang w:eastAsia="lv-LV"/>
                <w14:ligatures w14:val="none"/>
              </w:rPr>
              <w:t>:</w:t>
            </w:r>
          </w:p>
          <w:p w14:paraId="58D5F586" w14:textId="77777777" w:rsidR="00FB0BA1" w:rsidRPr="00FB0BA1" w:rsidRDefault="00FB0BA1" w:rsidP="00055B1E">
            <w:pPr>
              <w:numPr>
                <w:ilvl w:val="0"/>
                <w:numId w:val="51"/>
              </w:numPr>
              <w:spacing w:after="0" w:line="276" w:lineRule="auto"/>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Iesaistās projektā ar savu mantu, intelektuālo īpašumu, finansējumu vai cilvēkresursiem;</w:t>
            </w:r>
          </w:p>
          <w:p w14:paraId="2338FB36" w14:textId="77777777" w:rsidR="00FB0BA1" w:rsidRPr="00FB0BA1" w:rsidRDefault="00FB0BA1" w:rsidP="00055B1E">
            <w:pPr>
              <w:numPr>
                <w:ilvl w:val="0"/>
                <w:numId w:val="51"/>
              </w:numPr>
              <w:spacing w:after="0" w:line="276" w:lineRule="auto"/>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Nav atlīdzības saņēmējs par konkrētu pakalpojumu vai piegādi, bet gan piedalās projekta īstenošanā kopējo mērķu sasniegšanai;</w:t>
            </w:r>
          </w:p>
          <w:p w14:paraId="5C09FED0" w14:textId="77777777" w:rsidR="00FB0BA1" w:rsidRPr="00FB0BA1" w:rsidRDefault="00FB0BA1" w:rsidP="00055B1E">
            <w:pPr>
              <w:numPr>
                <w:ilvl w:val="0"/>
                <w:numId w:val="51"/>
              </w:numPr>
              <w:spacing w:after="0" w:line="276" w:lineRule="auto"/>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Netiek piemērots Publisko iepirkumu likums, jo attiecības nav komerciālas, bet balstītas uz sadarbību;</w:t>
            </w:r>
          </w:p>
          <w:p w14:paraId="0681543F" w14:textId="77777777" w:rsidR="00FB0BA1" w:rsidRPr="00FB0BA1" w:rsidRDefault="00FB0BA1" w:rsidP="00055B1E">
            <w:pPr>
              <w:numPr>
                <w:ilvl w:val="0"/>
                <w:numId w:val="51"/>
              </w:numPr>
              <w:spacing w:after="0" w:line="276" w:lineRule="auto"/>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Slēdz sadarbības līgumu, kurā definē pienākumus, finansējuma plānošanu, dokumentu glabāšanu u.c.</w:t>
            </w:r>
          </w:p>
          <w:p w14:paraId="2A89B0D5" w14:textId="77777777" w:rsidR="00FB0BA1" w:rsidRPr="00FB0BA1" w:rsidRDefault="00FB0BA1" w:rsidP="00055B1E">
            <w:pPr>
              <w:spacing w:after="0" w:line="276" w:lineRule="auto"/>
              <w:jc w:val="both"/>
              <w:rPr>
                <w:rFonts w:ascii="Aptos" w:eastAsia="Aptos" w:hAnsi="Aptos" w:cs="Aptos"/>
                <w:b/>
                <w:bCs/>
                <w:noProof w:val="0"/>
                <w:color w:val="000000"/>
                <w:kern w:val="0"/>
                <w:lang w:eastAsia="lv-LV"/>
                <w14:ligatures w14:val="none"/>
              </w:rPr>
            </w:pPr>
            <w:r w:rsidRPr="00FB0BA1">
              <w:rPr>
                <w:rFonts w:ascii="Aptos" w:eastAsia="Aptos" w:hAnsi="Aptos" w:cs="Aptos"/>
                <w:b/>
                <w:bCs/>
                <w:noProof w:val="0"/>
                <w:color w:val="000000"/>
                <w:kern w:val="0"/>
                <w:lang w:eastAsia="lv-LV"/>
                <w14:ligatures w14:val="none"/>
              </w:rPr>
              <w:t>               Iepirkuma līguma izpildītājs:</w:t>
            </w:r>
          </w:p>
          <w:p w14:paraId="7F519AD7" w14:textId="77777777" w:rsidR="00FB0BA1" w:rsidRPr="00FB0BA1" w:rsidRDefault="00FB0BA1" w:rsidP="00055B1E">
            <w:pPr>
              <w:numPr>
                <w:ilvl w:val="0"/>
                <w:numId w:val="51"/>
              </w:numPr>
              <w:spacing w:after="0" w:line="276" w:lineRule="auto"/>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Sniedz konkrētu pakalpojumu vai piegādā preces par atlīdzību;</w:t>
            </w:r>
          </w:p>
          <w:p w14:paraId="78AE2489" w14:textId="77777777" w:rsidR="00FB0BA1" w:rsidRPr="00FB0BA1" w:rsidRDefault="00FB0BA1" w:rsidP="00055B1E">
            <w:pPr>
              <w:numPr>
                <w:ilvl w:val="0"/>
                <w:numId w:val="51"/>
              </w:numPr>
              <w:spacing w:after="0" w:line="276" w:lineRule="auto"/>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Tiek izvēlēts publiskā iepirkuma procedūrā, ievērojot konkurences, vienlīdzības un atklātības principus;</w:t>
            </w:r>
          </w:p>
          <w:p w14:paraId="4BBC947B" w14:textId="77777777" w:rsidR="00FB0BA1" w:rsidRPr="00FB0BA1" w:rsidRDefault="00FB0BA1" w:rsidP="00055B1E">
            <w:pPr>
              <w:numPr>
                <w:ilvl w:val="0"/>
                <w:numId w:val="51"/>
              </w:numPr>
              <w:spacing w:after="0" w:line="276" w:lineRule="auto"/>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Attiecības ir komerciālas, un tās regulē Publisko iepirkumu likums vai MK noteikumi Nr. 104 (atkarībā no finansējuma saņēmēja statusa);</w:t>
            </w:r>
          </w:p>
          <w:p w14:paraId="0B132D93" w14:textId="215A9D23" w:rsidR="00DE3C7B" w:rsidRPr="0015361E" w:rsidRDefault="00FB0BA1" w:rsidP="00AF1C45">
            <w:pPr>
              <w:numPr>
                <w:ilvl w:val="0"/>
                <w:numId w:val="51"/>
              </w:numPr>
              <w:spacing w:after="0" w:line="276" w:lineRule="auto"/>
              <w:jc w:val="both"/>
              <w:rPr>
                <w:rFonts w:ascii="Aptos" w:eastAsia="Aptos" w:hAnsi="Aptos" w:cs="Aptos"/>
                <w:noProof w:val="0"/>
                <w:color w:val="000000"/>
                <w:kern w:val="0"/>
                <w:lang w:eastAsia="lv-LV"/>
                <w14:ligatures w14:val="none"/>
              </w:rPr>
            </w:pPr>
            <w:r w:rsidRPr="00FB0BA1">
              <w:rPr>
                <w:rFonts w:ascii="Aptos" w:eastAsia="Aptos" w:hAnsi="Aptos" w:cs="Aptos"/>
                <w:noProof w:val="0"/>
                <w:color w:val="000000"/>
                <w:kern w:val="0"/>
                <w:lang w:eastAsia="lv-LV"/>
                <w14:ligatures w14:val="none"/>
              </w:rPr>
              <w:t>Pastāv interešu konflikta riski, ja piegādātājs ir saistīts ar finansējuma saņēmēju (piemēram, radniecība, dalība uzņēmumā).</w:t>
            </w:r>
          </w:p>
        </w:tc>
      </w:tr>
      <w:tr w:rsidR="0015361E" w:rsidRPr="00760640" w14:paraId="3E53B9C3" w14:textId="77777777" w:rsidTr="07FB903B">
        <w:trPr>
          <w:trHeight w:val="300"/>
        </w:trPr>
        <w:tc>
          <w:tcPr>
            <w:tcW w:w="1134" w:type="dxa"/>
            <w:tcBorders>
              <w:bottom w:val="single" w:sz="4" w:space="0" w:color="000000" w:themeColor="text1"/>
              <w:right w:val="single" w:sz="4" w:space="0" w:color="auto"/>
            </w:tcBorders>
          </w:tcPr>
          <w:p w14:paraId="78DAC564" w14:textId="5B921DF0" w:rsidR="0015361E" w:rsidRDefault="0015361E" w:rsidP="003C7278">
            <w:pPr>
              <w:spacing w:after="0" w:line="276" w:lineRule="auto"/>
              <w:contextualSpacing/>
              <w:jc w:val="both"/>
              <w:rPr>
                <w:rFonts w:ascii="Aptos" w:hAnsi="Aptos" w:cs="Times New Roman"/>
              </w:rPr>
            </w:pPr>
            <w:r>
              <w:rPr>
                <w:rFonts w:ascii="Aptos" w:hAnsi="Aptos" w:cs="Times New Roman"/>
              </w:rPr>
              <w:lastRenderedPageBreak/>
              <w:t>3.16.</w:t>
            </w:r>
          </w:p>
        </w:tc>
        <w:tc>
          <w:tcPr>
            <w:tcW w:w="4396" w:type="dxa"/>
            <w:tcBorders>
              <w:bottom w:val="single" w:sz="4" w:space="0" w:color="000000" w:themeColor="text1"/>
              <w:right w:val="single" w:sz="4" w:space="0" w:color="auto"/>
            </w:tcBorders>
          </w:tcPr>
          <w:p w14:paraId="7BD37D91" w14:textId="0E07D83D" w:rsidR="0015361E" w:rsidRDefault="00C26F07" w:rsidP="0550D993">
            <w:pPr>
              <w:spacing w:after="0" w:line="276" w:lineRule="auto"/>
              <w:jc w:val="both"/>
              <w:rPr>
                <w:rFonts w:ascii="Aptos" w:eastAsia="Aptos" w:hAnsi="Aptos" w:cs="Calibri"/>
                <w:noProof w:val="0"/>
                <w:kern w:val="0"/>
              </w:rPr>
            </w:pPr>
            <w:r w:rsidRPr="00C26F07">
              <w:rPr>
                <w:rFonts w:ascii="Aptos" w:eastAsia="Aptos" w:hAnsi="Aptos" w:cs="Calibri"/>
                <w:noProof w:val="0"/>
                <w:kern w:val="0"/>
              </w:rPr>
              <w:t xml:space="preserve">Projekta ietvaros paredzēts piesaistīt ekspertus un organizācijas, kas pārstāv mērķauditoriju (sociālās grupas, kuru integrācijai ir plānoti projekta pasākumi). Vai sadarbībai ar šādiem ekspertiem un organizācijām būtu jāpievieno sadarbības dokuments (vienošanās, apliecinājums par sadarbību </w:t>
            </w:r>
            <w:proofErr w:type="spellStart"/>
            <w:r w:rsidRPr="00C26F07">
              <w:rPr>
                <w:rFonts w:ascii="Aptos" w:eastAsia="Aptos" w:hAnsi="Aptos" w:cs="Calibri"/>
                <w:noProof w:val="0"/>
                <w:kern w:val="0"/>
              </w:rPr>
              <w:t>utml</w:t>
            </w:r>
            <w:proofErr w:type="spellEnd"/>
            <w:r w:rsidRPr="00C26F07">
              <w:rPr>
                <w:rFonts w:ascii="Aptos" w:eastAsia="Aptos" w:hAnsi="Aptos" w:cs="Calibri"/>
                <w:noProof w:val="0"/>
                <w:kern w:val="0"/>
              </w:rPr>
              <w:t>.) jau pie sākotnējā pieteikuma</w:t>
            </w:r>
            <w:r>
              <w:rPr>
                <w:rFonts w:ascii="Aptos" w:eastAsia="Aptos" w:hAnsi="Aptos" w:cs="Calibri"/>
                <w:noProof w:val="0"/>
                <w:kern w:val="0"/>
              </w:rPr>
              <w:t>,</w:t>
            </w:r>
            <w:r w:rsidRPr="00C26F07">
              <w:rPr>
                <w:rFonts w:ascii="Aptos" w:eastAsia="Aptos" w:hAnsi="Aptos" w:cs="Calibri"/>
                <w:noProof w:val="0"/>
                <w:kern w:val="0"/>
              </w:rPr>
              <w:t xml:space="preserve"> lai atbilstu</w:t>
            </w:r>
            <w:r>
              <w:rPr>
                <w:rFonts w:ascii="Aptos" w:eastAsia="Aptos" w:hAnsi="Aptos" w:cs="Calibri"/>
                <w:noProof w:val="0"/>
                <w:kern w:val="0"/>
              </w:rPr>
              <w:t>,</w:t>
            </w:r>
            <w:r w:rsidRPr="00C26F07">
              <w:rPr>
                <w:rFonts w:ascii="Aptos" w:eastAsia="Aptos" w:hAnsi="Aptos" w:cs="Calibri"/>
                <w:noProof w:val="0"/>
                <w:kern w:val="0"/>
              </w:rPr>
              <w:t xml:space="preserve"> piemēram</w:t>
            </w:r>
            <w:r>
              <w:rPr>
                <w:rFonts w:ascii="Aptos" w:eastAsia="Aptos" w:hAnsi="Aptos" w:cs="Calibri"/>
                <w:noProof w:val="0"/>
                <w:kern w:val="0"/>
              </w:rPr>
              <w:t xml:space="preserve">, </w:t>
            </w:r>
            <w:r w:rsidRPr="00C26F07">
              <w:rPr>
                <w:rFonts w:ascii="Aptos" w:eastAsia="Aptos" w:hAnsi="Aptos" w:cs="Calibri"/>
                <w:noProof w:val="0"/>
                <w:kern w:val="0"/>
              </w:rPr>
              <w:t xml:space="preserve"> 4.5.</w:t>
            </w:r>
            <w:r>
              <w:rPr>
                <w:rFonts w:ascii="Aptos" w:eastAsia="Aptos" w:hAnsi="Aptos" w:cs="Calibri"/>
                <w:noProof w:val="0"/>
                <w:kern w:val="0"/>
              </w:rPr>
              <w:t xml:space="preserve"> </w:t>
            </w:r>
            <w:r w:rsidRPr="00C26F07">
              <w:rPr>
                <w:rFonts w:ascii="Aptos" w:eastAsia="Aptos" w:hAnsi="Aptos" w:cs="Calibri"/>
                <w:noProof w:val="0"/>
                <w:kern w:val="0"/>
              </w:rPr>
              <w:t>vērtēšanas kritērijam</w:t>
            </w:r>
            <w:r>
              <w:rPr>
                <w:rFonts w:ascii="Aptos" w:eastAsia="Aptos" w:hAnsi="Aptos" w:cs="Calibri"/>
                <w:noProof w:val="0"/>
                <w:kern w:val="0"/>
              </w:rPr>
              <w:t>?</w:t>
            </w:r>
          </w:p>
        </w:tc>
        <w:tc>
          <w:tcPr>
            <w:tcW w:w="8895" w:type="dxa"/>
            <w:tcBorders>
              <w:left w:val="single" w:sz="4" w:space="0" w:color="auto"/>
              <w:bottom w:val="single" w:sz="4" w:space="0" w:color="000000" w:themeColor="text1"/>
            </w:tcBorders>
          </w:tcPr>
          <w:p w14:paraId="27BC113F" w14:textId="77777777" w:rsidR="00F06C66" w:rsidRPr="00F06C66" w:rsidRDefault="00F06C66" w:rsidP="00F06C66">
            <w:pPr>
              <w:spacing w:after="0" w:line="276" w:lineRule="auto"/>
              <w:jc w:val="both"/>
              <w:rPr>
                <w:rFonts w:ascii="Aptos" w:eastAsia="Times New Roman" w:hAnsi="Aptos" w:cs="Aptos"/>
                <w:noProof w:val="0"/>
                <w:color w:val="000000"/>
                <w:kern w:val="0"/>
                <w:lang w:eastAsia="lv-LV"/>
                <w14:ligatures w14:val="none"/>
              </w:rPr>
            </w:pPr>
            <w:r w:rsidRPr="00F06C66">
              <w:rPr>
                <w:rFonts w:ascii="Aptos" w:eastAsia="Times New Roman" w:hAnsi="Aptos" w:cs="Aptos"/>
                <w:noProof w:val="0"/>
                <w:color w:val="000000"/>
                <w:kern w:val="0"/>
                <w:lang w:eastAsia="lv-LV"/>
                <w14:ligatures w14:val="none"/>
              </w:rPr>
              <w:t xml:space="preserve">Konkrēti eksperti jānorāda, lai izpildītu 4.5. kritēriju, kurā vērtē projekta </w:t>
            </w:r>
            <w:proofErr w:type="spellStart"/>
            <w:r w:rsidRPr="00F06C66">
              <w:rPr>
                <w:rFonts w:ascii="Aptos" w:eastAsia="Times New Roman" w:hAnsi="Aptos" w:cs="Aptos"/>
                <w:noProof w:val="0"/>
                <w:color w:val="000000"/>
                <w:kern w:val="0"/>
                <w:lang w:eastAsia="lv-LV"/>
                <w14:ligatures w14:val="none"/>
              </w:rPr>
              <w:t>starpdisciplinaritāti</w:t>
            </w:r>
            <w:proofErr w:type="spellEnd"/>
            <w:r w:rsidRPr="00F06C66">
              <w:rPr>
                <w:rFonts w:ascii="Aptos" w:eastAsia="Times New Roman" w:hAnsi="Aptos" w:cs="Aptos"/>
                <w:noProof w:val="0"/>
                <w:color w:val="000000"/>
                <w:kern w:val="0"/>
                <w:lang w:eastAsia="lv-LV"/>
                <w14:ligatures w14:val="none"/>
              </w:rPr>
              <w:t xml:space="preserve"> un ekspertu vai sadarbības partneru iepriekšējo pieredzi iekļaujoša kultūras satura radīšanā, vērtējot, vai projekta iesniegumā ir aprakstīts, vai un kādus speciālistus vai sadarbības partnerus plānots piesaistīt </w:t>
            </w:r>
            <w:proofErr w:type="spellStart"/>
            <w:r w:rsidRPr="00F06C66">
              <w:rPr>
                <w:rFonts w:ascii="Aptos" w:eastAsia="Times New Roman" w:hAnsi="Aptos" w:cs="Aptos"/>
                <w:noProof w:val="0"/>
                <w:color w:val="000000"/>
                <w:kern w:val="0"/>
                <w:lang w:eastAsia="lv-LV"/>
                <w14:ligatures w14:val="none"/>
              </w:rPr>
              <w:t>mērķgrupu</w:t>
            </w:r>
            <w:proofErr w:type="spellEnd"/>
            <w:r w:rsidRPr="00F06C66">
              <w:rPr>
                <w:rFonts w:ascii="Aptos" w:eastAsia="Times New Roman" w:hAnsi="Aptos" w:cs="Aptos"/>
                <w:noProof w:val="0"/>
                <w:color w:val="000000"/>
                <w:kern w:val="0"/>
                <w:lang w:eastAsia="lv-LV"/>
                <w14:ligatures w14:val="none"/>
              </w:rPr>
              <w:t xml:space="preserve"> vajadzībām atbilstoša un iekļaujoša kultūras pakalpojuma radīšanai, ieviešanai un izvērtēšanai.</w:t>
            </w:r>
          </w:p>
          <w:p w14:paraId="74EE5C99" w14:textId="77777777" w:rsidR="00F06C66" w:rsidRPr="00F06C66" w:rsidRDefault="00F06C66" w:rsidP="00F06C66">
            <w:pPr>
              <w:spacing w:after="0" w:line="276" w:lineRule="auto"/>
              <w:jc w:val="both"/>
              <w:rPr>
                <w:rFonts w:ascii="Aptos" w:eastAsia="Times New Roman" w:hAnsi="Aptos" w:cs="Aptos"/>
                <w:noProof w:val="0"/>
                <w:color w:val="000000"/>
                <w:kern w:val="0"/>
                <w:lang w:eastAsia="lv-LV"/>
                <w14:ligatures w14:val="none"/>
              </w:rPr>
            </w:pPr>
            <w:r w:rsidRPr="00F06C66">
              <w:rPr>
                <w:rFonts w:ascii="Aptos" w:eastAsia="Times New Roman" w:hAnsi="Aptos" w:cs="Aptos"/>
                <w:noProof w:val="0"/>
                <w:color w:val="000000"/>
                <w:kern w:val="0"/>
                <w:lang w:eastAsia="lv-LV"/>
                <w14:ligatures w14:val="none"/>
              </w:rPr>
              <w:t xml:space="preserve">Eksperta vai sadarbības partnera pieredzi un atbilstību projekta vajadzībām vērtē projekta īstenotājs, balstoties izglītībā, reputācijā, līdzšinējā pieredzē un praksē, kas atbilst nacionāli un starptautiski aprobētiem profesionālās ētikas standartiem. </w:t>
            </w:r>
          </w:p>
          <w:p w14:paraId="77635B0E" w14:textId="77777777" w:rsidR="00F06C66" w:rsidRPr="00F06C66" w:rsidRDefault="00F06C66" w:rsidP="00F06C66">
            <w:pPr>
              <w:spacing w:after="0" w:line="276" w:lineRule="auto"/>
              <w:jc w:val="both"/>
              <w:rPr>
                <w:rFonts w:ascii="Aptos" w:eastAsia="Times New Roman" w:hAnsi="Aptos" w:cs="Aptos"/>
                <w:noProof w:val="0"/>
                <w:color w:val="000000"/>
                <w:kern w:val="0"/>
                <w:lang w:eastAsia="lv-LV"/>
                <w14:ligatures w14:val="none"/>
              </w:rPr>
            </w:pPr>
            <w:r w:rsidRPr="00F06C66">
              <w:rPr>
                <w:rFonts w:ascii="Aptos" w:eastAsia="Times New Roman" w:hAnsi="Aptos" w:cs="Aptos"/>
                <w:noProof w:val="0"/>
                <w:color w:val="000000"/>
                <w:kern w:val="0"/>
                <w:lang w:eastAsia="lv-LV"/>
                <w14:ligatures w14:val="none"/>
              </w:rPr>
              <w:lastRenderedPageBreak/>
              <w:t>Tāpat ekspertu piesaiste ir nepieciešama projekta pamatojošās dokumentācijas sagatavošanai.</w:t>
            </w:r>
          </w:p>
          <w:p w14:paraId="39A9237E" w14:textId="77777777" w:rsidR="00F06C66" w:rsidRPr="00F06C66" w:rsidRDefault="00F06C66" w:rsidP="00F06C66">
            <w:pPr>
              <w:spacing w:after="0" w:line="276" w:lineRule="auto"/>
              <w:jc w:val="both"/>
              <w:rPr>
                <w:rFonts w:ascii="Aptos" w:eastAsia="Times New Roman" w:hAnsi="Aptos" w:cs="Aptos"/>
                <w:noProof w:val="0"/>
                <w:color w:val="000000"/>
                <w:kern w:val="0"/>
                <w:lang w:eastAsia="lv-LV"/>
                <w14:ligatures w14:val="none"/>
              </w:rPr>
            </w:pPr>
            <w:r w:rsidRPr="00F06C66">
              <w:rPr>
                <w:rFonts w:ascii="Aptos" w:eastAsia="Times New Roman" w:hAnsi="Aptos" w:cs="Aptos"/>
                <w:noProof w:val="0"/>
                <w:color w:val="000000"/>
                <w:kern w:val="0"/>
                <w:lang w:eastAsia="lv-LV"/>
                <w14:ligatures w14:val="none"/>
              </w:rPr>
              <w:t>Projekta iesniegšanas brīdī nav jābūt zināmam visam projekta personālam un visiem pakalpojuma sniedzējiem.</w:t>
            </w:r>
          </w:p>
          <w:p w14:paraId="7B8527C5" w14:textId="28C378E8" w:rsidR="0015361E" w:rsidRPr="00FB0BA1" w:rsidRDefault="00F06C66" w:rsidP="00C32E2B">
            <w:pPr>
              <w:spacing w:after="0" w:line="276" w:lineRule="auto"/>
              <w:jc w:val="both"/>
              <w:rPr>
                <w:rFonts w:ascii="Aptos" w:eastAsia="Times New Roman" w:hAnsi="Aptos" w:cs="Aptos"/>
                <w:noProof w:val="0"/>
                <w:color w:val="000000"/>
                <w:kern w:val="0"/>
                <w:lang w:eastAsia="lv-LV"/>
                <w14:ligatures w14:val="none"/>
              </w:rPr>
            </w:pPr>
            <w:r w:rsidRPr="00F06C66">
              <w:rPr>
                <w:rFonts w:ascii="Aptos" w:eastAsia="Times New Roman" w:hAnsi="Aptos" w:cs="Aptos"/>
                <w:noProof w:val="0"/>
                <w:color w:val="000000"/>
                <w:kern w:val="0"/>
                <w:lang w:eastAsia="lv-LV"/>
                <w14:ligatures w14:val="none"/>
              </w:rPr>
              <w:t xml:space="preserve">4.5. kritērijs paredz iespēju nepieciešamo kompetenci piesaistīt kā sadarbības partneri vai kā ekspertu uz darba līguma pamata.  </w:t>
            </w:r>
          </w:p>
        </w:tc>
      </w:tr>
      <w:tr w:rsidR="003C7278" w:rsidRPr="00760640" w14:paraId="3202931D" w14:textId="77777777" w:rsidTr="07FB903B">
        <w:trPr>
          <w:trHeight w:val="300"/>
        </w:trPr>
        <w:tc>
          <w:tcPr>
            <w:tcW w:w="14425" w:type="dxa"/>
            <w:gridSpan w:val="3"/>
            <w:shd w:val="clear" w:color="auto" w:fill="BFBFBF" w:themeFill="background1" w:themeFillShade="BF"/>
          </w:tcPr>
          <w:p w14:paraId="241418A7" w14:textId="0020D90C" w:rsidR="003C7278" w:rsidRPr="00760640" w:rsidRDefault="003C7278" w:rsidP="003C7278">
            <w:pPr>
              <w:pStyle w:val="Sarakstarindkopa"/>
              <w:numPr>
                <w:ilvl w:val="0"/>
                <w:numId w:val="13"/>
              </w:numPr>
              <w:spacing w:after="0" w:line="276" w:lineRule="auto"/>
              <w:jc w:val="center"/>
              <w:outlineLvl w:val="0"/>
              <w:rPr>
                <w:rFonts w:ascii="Aptos" w:eastAsia="Times New Roman" w:hAnsi="Aptos" w:cs="Times New Roman"/>
                <w:b/>
                <w:bCs/>
              </w:rPr>
            </w:pPr>
            <w:bookmarkStart w:id="10" w:name="_Toc202192209"/>
            <w:r w:rsidRPr="00760640">
              <w:rPr>
                <w:rFonts w:ascii="Aptos" w:hAnsi="Aptos" w:cs="Times New Roman"/>
                <w:b/>
                <w:bCs/>
              </w:rPr>
              <w:lastRenderedPageBreak/>
              <w:t>Īstenošanas nosacījumi</w:t>
            </w:r>
            <w:bookmarkEnd w:id="10"/>
          </w:p>
        </w:tc>
      </w:tr>
      <w:tr w:rsidR="003C7278" w:rsidRPr="00760640" w14:paraId="259AC812" w14:textId="77777777" w:rsidTr="07FB903B">
        <w:trPr>
          <w:trHeight w:val="300"/>
        </w:trPr>
        <w:tc>
          <w:tcPr>
            <w:tcW w:w="1134" w:type="dxa"/>
          </w:tcPr>
          <w:p w14:paraId="00FD4DC3" w14:textId="42ECF337"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w:t>
            </w:r>
            <w:r>
              <w:rPr>
                <w:rFonts w:ascii="Aptos" w:hAnsi="Aptos" w:cs="Times New Roman"/>
              </w:rPr>
              <w:t>1</w:t>
            </w:r>
            <w:r w:rsidRPr="00760640">
              <w:rPr>
                <w:rFonts w:ascii="Aptos" w:hAnsi="Aptos" w:cs="Times New Roman"/>
              </w:rPr>
              <w:t>.</w:t>
            </w:r>
          </w:p>
        </w:tc>
        <w:tc>
          <w:tcPr>
            <w:tcW w:w="4396" w:type="dxa"/>
            <w:shd w:val="clear" w:color="auto" w:fill="FFFFFF" w:themeFill="background1"/>
          </w:tcPr>
          <w:p w14:paraId="064F4017" w14:textId="0E939524" w:rsidR="003C7278" w:rsidRPr="00760640" w:rsidRDefault="003C7278" w:rsidP="003C7278">
            <w:pPr>
              <w:spacing w:after="0" w:line="276" w:lineRule="auto"/>
              <w:jc w:val="both"/>
              <w:rPr>
                <w:rFonts w:ascii="Aptos" w:eastAsia="Aptos" w:hAnsi="Aptos" w:cs="Aptos"/>
                <w:sz w:val="22"/>
                <w:szCs w:val="22"/>
              </w:rPr>
            </w:pPr>
            <w:r w:rsidRPr="00760640">
              <w:rPr>
                <w:rFonts w:ascii="Aptos" w:eastAsia="Aptos" w:hAnsi="Aptos" w:cs="Aptos"/>
              </w:rPr>
              <w:t>Jautājums par ekspertu piesaisti, kam ir pieredze sociāli iekļaujoša kultūras satura veidošanā. Vai</w:t>
            </w:r>
            <w:r>
              <w:rPr>
                <w:rFonts w:ascii="Aptos" w:eastAsia="Aptos" w:hAnsi="Aptos" w:cs="Aptos"/>
              </w:rPr>
              <w:t>,</w:t>
            </w:r>
            <w:r w:rsidRPr="00760640">
              <w:rPr>
                <w:rFonts w:ascii="Aptos" w:eastAsia="Aptos" w:hAnsi="Aptos" w:cs="Aptos"/>
              </w:rPr>
              <w:t xml:space="preserve"> projektu iesniedzot</w:t>
            </w:r>
            <w:r>
              <w:rPr>
                <w:rFonts w:ascii="Aptos" w:eastAsia="Aptos" w:hAnsi="Aptos" w:cs="Aptos"/>
              </w:rPr>
              <w:t>,</w:t>
            </w:r>
            <w:r w:rsidRPr="00760640">
              <w:rPr>
                <w:rFonts w:ascii="Aptos" w:eastAsia="Aptos" w:hAnsi="Aptos" w:cs="Aptos"/>
              </w:rPr>
              <w:t xml:space="preserve"> ir jānorāda konkrēts eksperts ar vārdu uzvārdu, kurš tiks piesaistīts. Vai var norādīt, ka tiks piesaistīts eksperts, nenorādot vārdu, uzvārdu, kā arī nepievienojot vienošanos ar viņu par šo pakalpojumu projekta ietvaros. To plānots darīt pēc tam, kad ir saņemts finansējums.</w:t>
            </w:r>
          </w:p>
          <w:p w14:paraId="109CE95D" w14:textId="23B3D0E4" w:rsidR="003C7278" w:rsidRPr="00760640" w:rsidRDefault="003C7278" w:rsidP="003C7278">
            <w:pPr>
              <w:spacing w:after="0" w:line="276" w:lineRule="auto"/>
              <w:jc w:val="both"/>
              <w:rPr>
                <w:rFonts w:ascii="Aptos" w:hAnsi="Aptos" w:cs="Times New Roman"/>
              </w:rPr>
            </w:pPr>
          </w:p>
        </w:tc>
        <w:tc>
          <w:tcPr>
            <w:tcW w:w="8895" w:type="dxa"/>
            <w:shd w:val="clear" w:color="auto" w:fill="FFFFFF" w:themeFill="background1"/>
          </w:tcPr>
          <w:p w14:paraId="0726884A" w14:textId="27842DD1" w:rsidR="003C7278" w:rsidRPr="00760640" w:rsidRDefault="003C7278" w:rsidP="003C7278">
            <w:pPr>
              <w:spacing w:after="0"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Atbilstoši Projekta iesnieguma vērtēšanas kritēriju piemērošanas metodikas (atlases nolikuma 2.pielikums) </w:t>
            </w:r>
            <w:r w:rsidRPr="00760640">
              <w:rPr>
                <w:rFonts w:ascii="Aptos" w:eastAsia="Aptos" w:hAnsi="Aptos" w:cs="Aptos"/>
                <w:b/>
                <w:bCs/>
                <w:color w:val="000000" w:themeColor="text1"/>
              </w:rPr>
              <w:t>4.5.</w:t>
            </w:r>
            <w:r>
              <w:rPr>
                <w:rFonts w:ascii="Aptos" w:eastAsia="Aptos" w:hAnsi="Aptos" w:cs="Aptos"/>
                <w:b/>
                <w:bCs/>
                <w:color w:val="000000" w:themeColor="text1"/>
              </w:rPr>
              <w:t xml:space="preserve"> </w:t>
            </w:r>
            <w:r w:rsidRPr="00760640">
              <w:rPr>
                <w:rFonts w:ascii="Aptos" w:eastAsia="Aptos" w:hAnsi="Aptos" w:cs="Aptos"/>
                <w:b/>
                <w:bCs/>
                <w:color w:val="000000" w:themeColor="text1"/>
              </w:rPr>
              <w:t>kritērijam</w:t>
            </w:r>
            <w:r w:rsidRPr="00760640">
              <w:rPr>
                <w:rFonts w:ascii="Aptos" w:eastAsia="Aptos" w:hAnsi="Aptos" w:cs="Aptos"/>
                <w:color w:val="000000" w:themeColor="text1"/>
              </w:rPr>
              <w:t xml:space="preserve"> vērtē projekta starpdisciplinaritāti un ekspertu vai sadarbības partneru iepriekšējo pieredzi iekļaujoša kultūras satura radīšanā, vērtējot, vai projekta iesniegumā ir aprakstīts, vai un </w:t>
            </w:r>
            <w:r w:rsidRPr="00760640">
              <w:rPr>
                <w:rFonts w:ascii="Aptos" w:eastAsia="Aptos" w:hAnsi="Aptos" w:cs="Aptos"/>
                <w:b/>
                <w:bCs/>
                <w:color w:val="000000" w:themeColor="text1"/>
              </w:rPr>
              <w:t>kādus speciālistus vai sadarbības partnerus</w:t>
            </w:r>
            <w:r w:rsidRPr="00760640">
              <w:rPr>
                <w:rFonts w:ascii="Aptos" w:eastAsia="Aptos" w:hAnsi="Aptos" w:cs="Aptos"/>
                <w:color w:val="000000" w:themeColor="text1"/>
              </w:rPr>
              <w:t xml:space="preserve"> plānots piesaistīt mērķgrupu vajadzībām atbilstoša un iekļaujoša kultūras pakalpojuma radīšanai, ieviešanai un izvērtēšanai. Eksperta pieredzi un atbilstību projekta vajadzībām vērtē projekta īstenotājs, balstoties izglītībā, reputācijā, līdzšinējā pieredzē un praksē, kas atbilst nacionāli un starptautiski aprobētiem profesionālās ētikas standartiem. </w:t>
            </w:r>
          </w:p>
          <w:p w14:paraId="5D320479" w14:textId="6D34CC38" w:rsidR="003C7278" w:rsidRPr="00760640" w:rsidRDefault="003C7278" w:rsidP="003C7278">
            <w:pPr>
              <w:spacing w:after="0" w:line="276" w:lineRule="auto"/>
              <w:ind w:left="720"/>
              <w:jc w:val="both"/>
              <w:rPr>
                <w:rFonts w:ascii="Aptos" w:eastAsia="Aptos" w:hAnsi="Aptos" w:cs="Aptos"/>
                <w:color w:val="000000" w:themeColor="text1"/>
              </w:rPr>
            </w:pPr>
            <w:r w:rsidRPr="00760640">
              <w:rPr>
                <w:rFonts w:ascii="Aptos" w:eastAsia="Aptos" w:hAnsi="Aptos" w:cs="Aptos"/>
                <w:color w:val="000000" w:themeColor="text1"/>
              </w:rPr>
              <w:t xml:space="preserve"> </w:t>
            </w:r>
          </w:p>
          <w:p w14:paraId="47F2BBCC" w14:textId="49A00AE1" w:rsidR="003C7278" w:rsidRPr="00760640" w:rsidRDefault="003C7278" w:rsidP="003C7278">
            <w:pPr>
              <w:spacing w:after="0" w:line="276" w:lineRule="auto"/>
              <w:jc w:val="both"/>
              <w:rPr>
                <w:rFonts w:ascii="Aptos" w:eastAsia="Aptos" w:hAnsi="Aptos" w:cs="Aptos"/>
                <w:color w:val="000000" w:themeColor="text1"/>
              </w:rPr>
            </w:pPr>
            <w:r>
              <w:rPr>
                <w:rFonts w:ascii="Aptos" w:eastAsia="Aptos" w:hAnsi="Aptos" w:cs="Aptos"/>
                <w:color w:val="000000" w:themeColor="text1"/>
              </w:rPr>
              <w:t>L</w:t>
            </w:r>
            <w:r w:rsidRPr="00760640">
              <w:rPr>
                <w:rFonts w:ascii="Aptos" w:eastAsia="Aptos" w:hAnsi="Aptos" w:cs="Aptos"/>
                <w:color w:val="000000" w:themeColor="text1"/>
              </w:rPr>
              <w:t>ai izvērtētu projekta iesniegumu atbilstoši 4.5.</w:t>
            </w:r>
            <w:r>
              <w:rPr>
                <w:rFonts w:ascii="Aptos" w:eastAsia="Aptos" w:hAnsi="Aptos" w:cs="Aptos"/>
                <w:color w:val="000000" w:themeColor="text1"/>
              </w:rPr>
              <w:t xml:space="preserve"> </w:t>
            </w:r>
            <w:r w:rsidRPr="00760640">
              <w:rPr>
                <w:rFonts w:ascii="Aptos" w:eastAsia="Aptos" w:hAnsi="Aptos" w:cs="Aptos"/>
                <w:color w:val="000000" w:themeColor="text1"/>
              </w:rPr>
              <w:t>kritērijam un piešķirtu atbilstošu punktu skaitu par ekspertu vai sadarbības partneru iepriekšējo pieredzi, projekta iesniegumā jābūt norādītiem konkrētiem ekspertiem vai sadarbības partneriem, norādot, tai skaitā vārdu un uzvārdu. Sadarbības partnera gadījumā jābūt noslēgtam arī sadarbības līgumam.</w:t>
            </w:r>
          </w:p>
          <w:p w14:paraId="6EB15F1D" w14:textId="35892969" w:rsidR="003C7278" w:rsidRPr="00760640" w:rsidRDefault="003C7278" w:rsidP="003C7278">
            <w:pPr>
              <w:spacing w:after="0" w:line="276" w:lineRule="auto"/>
              <w:jc w:val="both"/>
              <w:rPr>
                <w:rFonts w:ascii="Aptos" w:eastAsia="Times New Roman" w:hAnsi="Aptos" w:cs="Times New Roman"/>
              </w:rPr>
            </w:pPr>
          </w:p>
        </w:tc>
      </w:tr>
      <w:tr w:rsidR="003C7278" w:rsidRPr="00760640" w14:paraId="1932C625" w14:textId="77777777" w:rsidTr="07FB903B">
        <w:trPr>
          <w:trHeight w:val="300"/>
        </w:trPr>
        <w:tc>
          <w:tcPr>
            <w:tcW w:w="1134" w:type="dxa"/>
          </w:tcPr>
          <w:p w14:paraId="6749832C" w14:textId="7E4CD0A7"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w:t>
            </w:r>
            <w:r>
              <w:rPr>
                <w:rFonts w:ascii="Aptos" w:hAnsi="Aptos" w:cs="Times New Roman"/>
              </w:rPr>
              <w:t>2</w:t>
            </w:r>
            <w:r w:rsidRPr="00760640">
              <w:rPr>
                <w:rFonts w:ascii="Aptos" w:hAnsi="Aptos" w:cs="Times New Roman"/>
              </w:rPr>
              <w:t xml:space="preserve">. </w:t>
            </w:r>
          </w:p>
        </w:tc>
        <w:tc>
          <w:tcPr>
            <w:tcW w:w="4396" w:type="dxa"/>
            <w:shd w:val="clear" w:color="auto" w:fill="FFFFFF" w:themeFill="background1"/>
          </w:tcPr>
          <w:p w14:paraId="5566EBF4" w14:textId="2A2194B7" w:rsidR="003C7278" w:rsidRPr="00760640" w:rsidRDefault="003C7278" w:rsidP="003C7278">
            <w:pPr>
              <w:spacing w:after="0" w:line="276" w:lineRule="auto"/>
              <w:jc w:val="both"/>
              <w:rPr>
                <w:rFonts w:ascii="Aptos" w:eastAsia="Aptos" w:hAnsi="Aptos" w:cs="Aptos"/>
              </w:rPr>
            </w:pPr>
            <w:r w:rsidRPr="00760640">
              <w:rPr>
                <w:rFonts w:ascii="Aptos" w:eastAsia="Aptos" w:hAnsi="Aptos" w:cs="Aptos"/>
              </w:rPr>
              <w:t>Jautājums par paredzētām aktivitātēm, vai var rakstīt, kādas aktivitātes plānots īstenot (saturiski), vai ir jānorāda arī īstenotāju vārdi un uzvārdi, ja tie tiek aicināti ārpakalpojumā?</w:t>
            </w:r>
          </w:p>
          <w:p w14:paraId="0A3A18DD" w14:textId="1B73F909" w:rsidR="003C7278" w:rsidRPr="00760640" w:rsidRDefault="003C7278" w:rsidP="003C7278">
            <w:pPr>
              <w:spacing w:after="0" w:line="276" w:lineRule="auto"/>
              <w:jc w:val="both"/>
              <w:rPr>
                <w:rFonts w:ascii="Aptos" w:hAnsi="Aptos" w:cs="Times New Roman"/>
              </w:rPr>
            </w:pPr>
          </w:p>
        </w:tc>
        <w:tc>
          <w:tcPr>
            <w:tcW w:w="8895" w:type="dxa"/>
            <w:shd w:val="clear" w:color="auto" w:fill="FFFFFF" w:themeFill="background1"/>
          </w:tcPr>
          <w:p w14:paraId="2802287A" w14:textId="3B3C5B03" w:rsidR="003C7278" w:rsidRPr="00760640" w:rsidRDefault="003C7278" w:rsidP="003C7278">
            <w:pPr>
              <w:spacing w:after="0" w:line="276" w:lineRule="auto"/>
              <w:jc w:val="both"/>
              <w:rPr>
                <w:rFonts w:ascii="Aptos" w:eastAsia="Aptos" w:hAnsi="Aptos" w:cs="Aptos"/>
                <w:color w:val="000000" w:themeColor="text1"/>
              </w:rPr>
            </w:pPr>
            <w:r>
              <w:rPr>
                <w:rFonts w:ascii="Aptos" w:eastAsia="Aptos" w:hAnsi="Aptos" w:cs="Aptos"/>
                <w:color w:val="000000" w:themeColor="text1"/>
              </w:rPr>
              <w:t>L</w:t>
            </w:r>
            <w:r w:rsidRPr="00760640">
              <w:rPr>
                <w:rFonts w:ascii="Aptos" w:eastAsia="Aptos" w:hAnsi="Aptos" w:cs="Aptos"/>
                <w:color w:val="000000" w:themeColor="text1"/>
              </w:rPr>
              <w:t>ai izvērtētu projekta iesniegumu atbilstoši 4.5.</w:t>
            </w:r>
            <w:r>
              <w:rPr>
                <w:rFonts w:ascii="Aptos" w:eastAsia="Aptos" w:hAnsi="Aptos" w:cs="Aptos"/>
                <w:color w:val="000000" w:themeColor="text1"/>
              </w:rPr>
              <w:t xml:space="preserve"> </w:t>
            </w:r>
            <w:r w:rsidRPr="00760640">
              <w:rPr>
                <w:rFonts w:ascii="Aptos" w:eastAsia="Aptos" w:hAnsi="Aptos" w:cs="Aptos"/>
                <w:color w:val="000000" w:themeColor="text1"/>
              </w:rPr>
              <w:t>kritērijam un piešķirtu atbilstošu punktu skaitu par projekta starpdisciplinaritāti (sadarbības partneri vai eksperti no citām jomām) un ekspertu piesaisti ar iepriekšējo pieredzi iekļaujoša kultūras satura radīšanā, projekta iesniegumā jābūt norādītiem konkrētiem ekspertiem, norādot, tai skaitā vārdu un uzvārdu, arī gadījumā, ja eksperti tiek aicināti ārpakalpojumā.</w:t>
            </w:r>
          </w:p>
          <w:p w14:paraId="4611A233" w14:textId="4CB5EC61" w:rsidR="003C7278" w:rsidRPr="00760640" w:rsidRDefault="003C7278" w:rsidP="003C7278">
            <w:pPr>
              <w:spacing w:after="0" w:line="276" w:lineRule="auto"/>
              <w:jc w:val="both"/>
              <w:rPr>
                <w:rFonts w:ascii="Aptos" w:eastAsia="Aptos" w:hAnsi="Aptos" w:cs="Aptos"/>
                <w:color w:val="000000" w:themeColor="text1"/>
              </w:rPr>
            </w:pPr>
          </w:p>
          <w:p w14:paraId="71D87CA5" w14:textId="1399456D" w:rsidR="003C7278" w:rsidRPr="00EC51B0" w:rsidRDefault="003C7278" w:rsidP="003C7278">
            <w:pPr>
              <w:spacing w:after="0" w:line="276" w:lineRule="auto"/>
              <w:jc w:val="both"/>
              <w:rPr>
                <w:rFonts w:ascii="Aptos" w:eastAsia="Aptos" w:hAnsi="Aptos" w:cs="Aptos"/>
                <w:color w:val="000000" w:themeColor="text1"/>
              </w:rPr>
            </w:pPr>
            <w:r>
              <w:rPr>
                <w:rFonts w:ascii="Aptos" w:eastAsia="Aptos" w:hAnsi="Aptos" w:cs="Aptos"/>
                <w:color w:val="000000" w:themeColor="text1"/>
              </w:rPr>
              <w:lastRenderedPageBreak/>
              <w:t>U</w:t>
            </w:r>
            <w:r w:rsidRPr="00760640">
              <w:rPr>
                <w:rFonts w:ascii="Aptos" w:eastAsia="Aptos" w:hAnsi="Aptos" w:cs="Aptos"/>
                <w:color w:val="000000" w:themeColor="text1"/>
              </w:rPr>
              <w:t xml:space="preserve">z projekta iesniegšanas brīdi nav jābūt zināmam pilnīgi visam projekta īstenošanas personālam, projekta iesniegumā var norādīt kvalifikācijas un pieredzes prasības, kas tiks izvirzīts projekta personālam, to piesaistot, tāpat nav jābūt zināmiem pilnīgi visiem pakalpojuma sniedzējiem. </w:t>
            </w:r>
          </w:p>
        </w:tc>
      </w:tr>
      <w:tr w:rsidR="003C7278" w:rsidRPr="00760640" w14:paraId="50C947D7" w14:textId="77777777" w:rsidTr="07FB903B">
        <w:trPr>
          <w:trHeight w:val="300"/>
        </w:trPr>
        <w:tc>
          <w:tcPr>
            <w:tcW w:w="1134" w:type="dxa"/>
          </w:tcPr>
          <w:p w14:paraId="6FF2633C" w14:textId="3D823D57"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lastRenderedPageBreak/>
              <w:t>4.</w:t>
            </w:r>
            <w:r>
              <w:rPr>
                <w:rFonts w:ascii="Aptos" w:hAnsi="Aptos" w:cs="Times New Roman"/>
              </w:rPr>
              <w:t>3</w:t>
            </w:r>
            <w:r w:rsidRPr="00760640">
              <w:rPr>
                <w:rFonts w:ascii="Aptos" w:hAnsi="Aptos" w:cs="Times New Roman"/>
              </w:rPr>
              <w:t>.</w:t>
            </w:r>
          </w:p>
        </w:tc>
        <w:tc>
          <w:tcPr>
            <w:tcW w:w="4396" w:type="dxa"/>
          </w:tcPr>
          <w:p w14:paraId="40D5FA9F" w14:textId="517787E8" w:rsidR="003C7278" w:rsidRPr="00760640" w:rsidRDefault="003C7278" w:rsidP="003C7278">
            <w:pPr>
              <w:spacing w:after="0" w:line="276" w:lineRule="auto"/>
              <w:jc w:val="both"/>
              <w:rPr>
                <w:rFonts w:ascii="Aptos" w:hAnsi="Aptos" w:cs="Times New Roman"/>
              </w:rPr>
            </w:pPr>
            <w:r w:rsidRPr="00760640">
              <w:rPr>
                <w:rFonts w:ascii="Aptos" w:eastAsia="Aptos" w:hAnsi="Aptos" w:cs="Aptos"/>
              </w:rPr>
              <w:t>Ja mēs paši esam kā eksperti, vai vajadzīgs vēl kādu piesaistīt?</w:t>
            </w:r>
          </w:p>
        </w:tc>
        <w:tc>
          <w:tcPr>
            <w:tcW w:w="8895" w:type="dxa"/>
          </w:tcPr>
          <w:p w14:paraId="6BFC800C" w14:textId="0317A306" w:rsidR="003C7278" w:rsidRPr="00760640" w:rsidRDefault="003C7278" w:rsidP="003C7278">
            <w:pPr>
              <w:spacing w:after="0" w:line="276" w:lineRule="auto"/>
              <w:jc w:val="both"/>
              <w:rPr>
                <w:rFonts w:ascii="Aptos" w:eastAsia="Times New Roman" w:hAnsi="Aptos" w:cs="Times New Roman"/>
              </w:rPr>
            </w:pPr>
            <w:r w:rsidRPr="00760640">
              <w:rPr>
                <w:rFonts w:ascii="Aptos" w:hAnsi="Aptos"/>
              </w:rPr>
              <w:t xml:space="preserve">Ekspertu iesaiste projektā ir nepieciešama, lai izpildītu SAM </w:t>
            </w:r>
            <w:r>
              <w:rPr>
                <w:rFonts w:ascii="Aptos" w:hAnsi="Aptos"/>
              </w:rPr>
              <w:t xml:space="preserve">4.3.2. </w:t>
            </w:r>
            <w:r w:rsidRPr="00760640">
              <w:rPr>
                <w:rFonts w:ascii="Aptos" w:hAnsi="Aptos"/>
              </w:rPr>
              <w:t xml:space="preserve">īstenošanas nosacījumus, ja SAM 4.3.2. īstenošanas nosacījumus var izpildīt projekta iesniedzējs pats, formāli eksperti vai sadarbības partneri nav jāpiesaista. </w:t>
            </w:r>
          </w:p>
        </w:tc>
      </w:tr>
      <w:tr w:rsidR="003C7278" w:rsidRPr="00760640" w14:paraId="2EE8CC47" w14:textId="77777777" w:rsidTr="07FB903B">
        <w:trPr>
          <w:trHeight w:val="300"/>
        </w:trPr>
        <w:tc>
          <w:tcPr>
            <w:tcW w:w="1134" w:type="dxa"/>
          </w:tcPr>
          <w:p w14:paraId="5743F077" w14:textId="65573312"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w:t>
            </w:r>
            <w:r>
              <w:rPr>
                <w:rFonts w:ascii="Aptos" w:hAnsi="Aptos" w:cs="Times New Roman"/>
              </w:rPr>
              <w:t>4</w:t>
            </w:r>
            <w:r w:rsidRPr="00760640">
              <w:rPr>
                <w:rFonts w:ascii="Aptos" w:hAnsi="Aptos" w:cs="Times New Roman"/>
              </w:rPr>
              <w:t>.</w:t>
            </w:r>
          </w:p>
        </w:tc>
        <w:tc>
          <w:tcPr>
            <w:tcW w:w="4396" w:type="dxa"/>
          </w:tcPr>
          <w:p w14:paraId="646CE5BC" w14:textId="79A73B95" w:rsidR="003C7278" w:rsidRPr="00760640" w:rsidRDefault="003C7278" w:rsidP="003C7278">
            <w:pPr>
              <w:spacing w:after="0" w:line="276" w:lineRule="auto"/>
              <w:jc w:val="both"/>
              <w:rPr>
                <w:rFonts w:ascii="Aptos" w:hAnsi="Aptos" w:cs="Times New Roman"/>
              </w:rPr>
            </w:pPr>
            <w:r w:rsidRPr="00760640">
              <w:rPr>
                <w:rFonts w:ascii="Aptos" w:eastAsia="Aptos" w:hAnsi="Aptos" w:cs="Aptos"/>
              </w:rPr>
              <w:t>Vai sadarbības partneris var būt projekta iesnieguma sagatavotājs un iesniedzējs?</w:t>
            </w:r>
          </w:p>
        </w:tc>
        <w:tc>
          <w:tcPr>
            <w:tcW w:w="8895" w:type="dxa"/>
          </w:tcPr>
          <w:p w14:paraId="3E18FA5B" w14:textId="77777777" w:rsidR="003C7278" w:rsidRDefault="003C7278" w:rsidP="003C7278">
            <w:pPr>
              <w:spacing w:after="0" w:line="276" w:lineRule="auto"/>
              <w:jc w:val="both"/>
              <w:rPr>
                <w:rFonts w:ascii="Aptos" w:eastAsia="Aptos" w:hAnsi="Aptos" w:cs="Aptos"/>
              </w:rPr>
            </w:pPr>
            <w:r w:rsidRPr="00760640">
              <w:rPr>
                <w:rFonts w:ascii="Aptos" w:eastAsia="Aptos" w:hAnsi="Aptos" w:cs="Aptos"/>
              </w:rPr>
              <w:t xml:space="preserve">Projektu iesniedz </w:t>
            </w:r>
            <w:r w:rsidRPr="00760640">
              <w:rPr>
                <w:rFonts w:ascii="Aptos" w:eastAsia="Aptos" w:hAnsi="Aptos" w:cs="Aptos"/>
                <w:b/>
                <w:bCs/>
              </w:rPr>
              <w:t>projekta iesniedzējs</w:t>
            </w:r>
            <w:r w:rsidRPr="00760640">
              <w:rPr>
                <w:rFonts w:ascii="Aptos" w:eastAsia="Aptos" w:hAnsi="Aptos" w:cs="Aptos"/>
              </w:rPr>
              <w:t>, kas pēc līguma vai vienošanās par projekta īstenošanu noslēgšanas būs finansējuma saņēmējs. Līgumu ar CFLA slēdz finansējuma saņēmējs. Sadarbību starp projekta iesniedzēju un sadarbības partneri atrunā sadarbības līgumā.</w:t>
            </w:r>
            <w:r w:rsidRPr="00760640">
              <w:br/>
            </w:r>
            <w:r w:rsidRPr="00760640">
              <w:rPr>
                <w:rFonts w:ascii="Aptos" w:eastAsia="Aptos" w:hAnsi="Aptos" w:cs="Aptos"/>
              </w:rPr>
              <w:t xml:space="preserve">Projekta iesnieguma sagatavošana ir projekta iesniedzēja ziņā, tai skaitā, tā sagatavošanu var deleģēt sadarbības partnerim, bet formāli iesniedzējs tāpat ir projekta iesniedzējs. </w:t>
            </w:r>
          </w:p>
          <w:p w14:paraId="0250369A" w14:textId="2750DEBC" w:rsidR="003C7278" w:rsidRPr="000150EC" w:rsidRDefault="003C7278" w:rsidP="003C7278">
            <w:pPr>
              <w:spacing w:after="0" w:line="276" w:lineRule="auto"/>
              <w:jc w:val="both"/>
              <w:rPr>
                <w:rFonts w:ascii="Aptos" w:eastAsia="Times New Roman" w:hAnsi="Aptos" w:cs="Times New Roman"/>
              </w:rPr>
            </w:pPr>
            <w:r w:rsidRPr="0550D993">
              <w:rPr>
                <w:rFonts w:ascii="Aptos" w:eastAsia="Times New Roman" w:hAnsi="Aptos" w:cs="Times New Roman"/>
              </w:rPr>
              <w:t xml:space="preserve">Atbilstoši </w:t>
            </w:r>
            <w:r w:rsidRPr="004E261A">
              <w:rPr>
                <w:rFonts w:ascii="Aptos" w:hAnsi="Aptos"/>
              </w:rPr>
              <w:t xml:space="preserve">Eiropas Savienības fondu 2021.—2027. gada plānošanas perioda vadības likumam </w:t>
            </w:r>
            <w:hyperlink r:id="rId161">
              <w:r w:rsidRPr="004E261A">
                <w:rPr>
                  <w:rStyle w:val="Hipersaite"/>
                  <w:rFonts w:ascii="Aptos" w:hAnsi="Aptos"/>
                </w:rPr>
                <w:t>https://www.esfondi.lv/normativie-akti-un-dokumenti/2021-2027-planosanas-periods/eiropas-savienibas-fondu-2021-2027-gada-planosanas-perioda-vadibas-likums</w:t>
              </w:r>
            </w:hyperlink>
            <w:r w:rsidR="2E312612">
              <w:t xml:space="preserve"> </w:t>
            </w:r>
            <w:r>
              <w:t xml:space="preserve">  </w:t>
            </w:r>
            <w:r w:rsidRPr="0550D993">
              <w:rPr>
                <w:rFonts w:ascii="Aptos" w:eastAsia="Times New Roman" w:hAnsi="Aptos" w:cs="Times New Roman"/>
              </w:rPr>
              <w:t>finansējuma saņēmējs atbildību par MP un citu dokumentu iesniegšanu nevar nodot partnerim, taču fiziski KPVIS, datu ievades līmenī var darboties jebkurš, kam finansējuma saņēmējs ir devis piekļuvi.</w:t>
            </w:r>
          </w:p>
          <w:p w14:paraId="40B65BB4" w14:textId="6279F6F6" w:rsidR="003C7278" w:rsidRPr="00760640" w:rsidRDefault="003C7278" w:rsidP="003C7278">
            <w:pPr>
              <w:spacing w:after="0" w:line="276" w:lineRule="auto"/>
              <w:jc w:val="both"/>
              <w:rPr>
                <w:rFonts w:ascii="Aptos" w:eastAsia="Times New Roman" w:hAnsi="Aptos" w:cs="Times New Roman"/>
              </w:rPr>
            </w:pPr>
            <w:r w:rsidRPr="000150EC">
              <w:rPr>
                <w:rFonts w:ascii="Aptos" w:eastAsia="Times New Roman" w:hAnsi="Aptos" w:cs="Times New Roman"/>
              </w:rPr>
              <w:t>Tātad informāciju KPVIS var pildīt partneris, bet paraksttiesīgā un atbildīgā persona paliks finansējuma saņēmējs.</w:t>
            </w:r>
          </w:p>
        </w:tc>
      </w:tr>
      <w:tr w:rsidR="003C7278" w:rsidRPr="00760640" w14:paraId="22F5A015" w14:textId="77777777" w:rsidTr="07FB903B">
        <w:trPr>
          <w:trHeight w:val="300"/>
        </w:trPr>
        <w:tc>
          <w:tcPr>
            <w:tcW w:w="1134" w:type="dxa"/>
          </w:tcPr>
          <w:p w14:paraId="397817E2" w14:textId="5EE130FE" w:rsidR="003C7278" w:rsidRPr="00760640" w:rsidRDefault="003C7278" w:rsidP="003C7278">
            <w:pPr>
              <w:spacing w:after="0" w:line="276" w:lineRule="auto"/>
              <w:contextualSpacing/>
              <w:jc w:val="both"/>
              <w:rPr>
                <w:rFonts w:ascii="Aptos" w:hAnsi="Aptos" w:cs="Times New Roman"/>
              </w:rPr>
            </w:pPr>
            <w:r>
              <w:rPr>
                <w:rFonts w:ascii="Aptos" w:hAnsi="Aptos" w:cs="Times New Roman"/>
              </w:rPr>
              <w:t>4.5.</w:t>
            </w:r>
          </w:p>
        </w:tc>
        <w:tc>
          <w:tcPr>
            <w:tcW w:w="4396" w:type="dxa"/>
          </w:tcPr>
          <w:p w14:paraId="4F391244" w14:textId="1401EF6F" w:rsidR="003C7278" w:rsidRPr="00760640" w:rsidRDefault="003C7278" w:rsidP="003C7278">
            <w:pPr>
              <w:spacing w:after="0" w:line="276" w:lineRule="auto"/>
              <w:jc w:val="both"/>
              <w:rPr>
                <w:rFonts w:ascii="Aptos" w:hAnsi="Aptos" w:cs="Times New Roman"/>
              </w:rPr>
            </w:pPr>
            <w:r w:rsidRPr="00760640">
              <w:rPr>
                <w:rFonts w:ascii="Aptos" w:eastAsia="Aptos" w:hAnsi="Aptos" w:cs="Aptos"/>
              </w:rPr>
              <w:t xml:space="preserve">Vai būtu atbalstāma informatīva materiāla par kultūras pakalpojumu izveide bukleta un digitālā formātā?   </w:t>
            </w:r>
          </w:p>
        </w:tc>
        <w:tc>
          <w:tcPr>
            <w:tcW w:w="8895" w:type="dxa"/>
          </w:tcPr>
          <w:p w14:paraId="5B7E9A63" w14:textId="294B1EB0" w:rsidR="003C7278" w:rsidRPr="00760640" w:rsidRDefault="003C7278" w:rsidP="003C7278">
            <w:pPr>
              <w:spacing w:after="0" w:line="276" w:lineRule="auto"/>
              <w:jc w:val="both"/>
              <w:rPr>
                <w:rFonts w:ascii="Aptos" w:eastAsia="Times New Roman" w:hAnsi="Aptos" w:cs="Times New Roman"/>
              </w:rPr>
            </w:pPr>
            <w:r w:rsidRPr="00760640">
              <w:rPr>
                <w:rFonts w:ascii="Aptos" w:eastAsia="Aptos" w:hAnsi="Aptos" w:cs="Aptos"/>
              </w:rPr>
              <w:t>Tā varētu būt kā viena no horizontālā principa ”Vienlīdzība, iekļaušana, nediskriminācija un pamattiesību ievērošana” īstenošanas darbībām, kas paredz, ka "tiks nodrošināta pasākuma satura piekļūstamība personām ar funkcionēšanas ierobežojumiem, izmantojot tulkošanu zīmju valodā, informāciju vieglajā valodā, subtitrēšanu, Braila druku, reāllaika transkripciju, raidījumu un pasākumu ierakstīšanu (atbilstošais HP radītājs - VINPI_02.2.)". Vienlaikus lūdzam ņemt vērā, ka bukleta izveide pati par sevi nav uzskatāma par pakalpojumu.</w:t>
            </w:r>
          </w:p>
        </w:tc>
      </w:tr>
      <w:tr w:rsidR="003C7278" w:rsidRPr="00760640" w14:paraId="456784E8" w14:textId="77777777" w:rsidTr="07FB903B">
        <w:trPr>
          <w:trHeight w:val="300"/>
        </w:trPr>
        <w:tc>
          <w:tcPr>
            <w:tcW w:w="1134" w:type="dxa"/>
          </w:tcPr>
          <w:p w14:paraId="58AC4A93" w14:textId="1CEC40CB"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lastRenderedPageBreak/>
              <w:t>4.</w:t>
            </w:r>
            <w:r>
              <w:rPr>
                <w:rFonts w:ascii="Aptos" w:hAnsi="Aptos" w:cs="Times New Roman"/>
              </w:rPr>
              <w:t>6</w:t>
            </w:r>
            <w:r w:rsidRPr="00760640">
              <w:rPr>
                <w:rFonts w:ascii="Aptos" w:hAnsi="Aptos" w:cs="Times New Roman"/>
              </w:rPr>
              <w:t>.</w:t>
            </w:r>
          </w:p>
        </w:tc>
        <w:tc>
          <w:tcPr>
            <w:tcW w:w="4396" w:type="dxa"/>
          </w:tcPr>
          <w:p w14:paraId="64B5D213" w14:textId="18E348F5" w:rsidR="003C7278" w:rsidRPr="00760640" w:rsidRDefault="003C7278" w:rsidP="003C7278">
            <w:pPr>
              <w:spacing w:after="0" w:line="276" w:lineRule="auto"/>
              <w:jc w:val="both"/>
              <w:rPr>
                <w:rFonts w:ascii="Aptos" w:hAnsi="Aptos" w:cs="Times New Roman"/>
              </w:rPr>
            </w:pPr>
            <w:r w:rsidRPr="00760640">
              <w:rPr>
                <w:rFonts w:ascii="Aptos" w:eastAsia="Aptos" w:hAnsi="Aptos" w:cs="Aptos"/>
              </w:rPr>
              <w:t xml:space="preserve">No SAM MK noteikumiem izriet, ka stratēģiju iesniedz projekta iesniedzējs vai sadarbības partneris. Ja projektu iesniedz pašvaldība, tad var iesniegt pašvaldības stratēģiju, kurā iekļauts par kultūras pakalpojuma piekļūstamību un soc. iedzīvotāju grupām? Partneris būtu Kultūras nams. Papildus šim jābūt piesaistītam ekspertam ar pieredzi piekļūstamības jautājumu risināšanā?  </w:t>
            </w:r>
          </w:p>
        </w:tc>
        <w:tc>
          <w:tcPr>
            <w:tcW w:w="8895" w:type="dxa"/>
          </w:tcPr>
          <w:p w14:paraId="61FD1443" w14:textId="77777777" w:rsidR="003C7278" w:rsidRPr="00760640" w:rsidRDefault="003C7278" w:rsidP="003C7278">
            <w:pPr>
              <w:spacing w:before="240" w:after="240" w:line="276" w:lineRule="auto"/>
              <w:jc w:val="both"/>
              <w:rPr>
                <w:rFonts w:ascii="Aptos" w:eastAsia="Aptos" w:hAnsi="Aptos" w:cs="Aptos"/>
                <w:b/>
                <w:bCs/>
              </w:rPr>
            </w:pPr>
            <w:r w:rsidRPr="00760640">
              <w:rPr>
                <w:rFonts w:ascii="Aptos" w:eastAsia="Aptos" w:hAnsi="Aptos" w:cs="Aptos"/>
              </w:rPr>
              <w:t xml:space="preserve">SAM MK noteikumu 30. punkts nosaka, ka projekta iesniedzējam vai sadarbības partnerim, </w:t>
            </w:r>
            <w:r w:rsidRPr="00760640">
              <w:rPr>
                <w:rFonts w:ascii="Aptos" w:eastAsia="Aptos" w:hAnsi="Aptos" w:cs="Aptos"/>
                <w:b/>
                <w:bCs/>
              </w:rPr>
              <w:t>kura pamatdarbība ir kultūras vai radošajā nozarē</w:t>
            </w:r>
            <w:r w:rsidRPr="00760640">
              <w:rPr>
                <w:rFonts w:ascii="Aptos" w:eastAsia="Aptos" w:hAnsi="Aptos" w:cs="Aptos"/>
              </w:rPr>
              <w:t>, uz projekta iesniegšanas dienu ir izstrādāta organizācijas darbības</w:t>
            </w:r>
            <w:r w:rsidRPr="00760640">
              <w:rPr>
                <w:rFonts w:ascii="Aptos" w:eastAsia="Aptos" w:hAnsi="Aptos" w:cs="Aptos"/>
                <w:b/>
                <w:bCs/>
              </w:rPr>
              <w:t xml:space="preserve"> stratēģija.</w:t>
            </w:r>
          </w:p>
          <w:p w14:paraId="44FF31B2" w14:textId="77777777" w:rsidR="003C7278" w:rsidRPr="00760640" w:rsidRDefault="003C7278" w:rsidP="003C7278">
            <w:pPr>
              <w:spacing w:line="276" w:lineRule="auto"/>
              <w:jc w:val="both"/>
              <w:rPr>
                <w:rFonts w:ascii="Aptos" w:eastAsia="Aptos" w:hAnsi="Aptos" w:cs="Aptos"/>
              </w:rPr>
            </w:pPr>
            <w:r w:rsidRPr="00760640">
              <w:rPr>
                <w:rFonts w:ascii="Aptos" w:eastAsia="Aptos" w:hAnsi="Aptos" w:cs="Aptos"/>
              </w:rPr>
              <w:t xml:space="preserve">Attiecīgi skaidrojam, ka stratēģijā tiek izklāstīti kultūras organizācijas mērķi, attīstības virzieni, aprakstīts pakalpojumu saturs un mērķa grupu raksturojums (lūdzu skatīt detalizētāk stratēģiju izstrādes vadlīnijas). </w:t>
            </w:r>
          </w:p>
          <w:p w14:paraId="0D224DF6" w14:textId="77777777" w:rsidR="003C7278" w:rsidRPr="00760640" w:rsidRDefault="003C7278" w:rsidP="003C7278">
            <w:pPr>
              <w:spacing w:before="240" w:after="240" w:line="276" w:lineRule="auto"/>
              <w:jc w:val="both"/>
              <w:rPr>
                <w:rFonts w:ascii="Aptos" w:eastAsia="Aptos" w:hAnsi="Aptos" w:cs="Aptos"/>
              </w:rPr>
            </w:pPr>
            <w:r w:rsidRPr="00760640">
              <w:rPr>
                <w:rFonts w:ascii="Aptos" w:eastAsia="Aptos" w:hAnsi="Aptos" w:cs="Aptos"/>
              </w:rPr>
              <w:t>Ņemot vērā minēto, organizācijas darbības stratēģija ir izstrādāta pašvaldības kultūras iestādei, par kuras attīstību pašvaldība iesniedz projekta iesniegumu un, kas nodrošinās kultūras pakalpojumu.</w:t>
            </w:r>
          </w:p>
          <w:p w14:paraId="2E491997" w14:textId="3247EFC3" w:rsidR="003C7278" w:rsidRPr="00EC51B0" w:rsidRDefault="003C7278" w:rsidP="003C7278">
            <w:pPr>
              <w:spacing w:before="240" w:after="240" w:line="276" w:lineRule="auto"/>
              <w:jc w:val="both"/>
            </w:pPr>
            <w:r w:rsidRPr="00760640">
              <w:rPr>
                <w:rFonts w:ascii="Aptos" w:eastAsia="Aptos" w:hAnsi="Aptos" w:cs="Aptos"/>
              </w:rPr>
              <w:t>Atbilstoši </w:t>
            </w:r>
            <w:r w:rsidRPr="00760640">
              <w:rPr>
                <w:rFonts w:ascii="Aptos" w:eastAsia="Aptos" w:hAnsi="Aptos" w:cs="Aptos"/>
                <w:b/>
                <w:bCs/>
              </w:rPr>
              <w:t>4.4. kritērijam</w:t>
            </w:r>
            <w:r w:rsidRPr="00760640">
              <w:rPr>
                <w:rFonts w:ascii="Aptos" w:eastAsia="Aptos" w:hAnsi="Aptos" w:cs="Aptos"/>
              </w:rPr>
              <w:t> paredzēts attīstīt vides piekļūstamības risinājumus. Lai gan kritērijs neparedz obligātu ekspertu piesaisti, tomēr, ievērojot labo praksi, </w:t>
            </w:r>
            <w:r w:rsidRPr="00760640">
              <w:rPr>
                <w:rFonts w:ascii="Aptos" w:eastAsia="Aptos" w:hAnsi="Aptos" w:cs="Aptos"/>
                <w:b/>
                <w:bCs/>
              </w:rPr>
              <w:t>projekta iesnieguma sagatavošanā</w:t>
            </w:r>
            <w:r w:rsidRPr="00760640">
              <w:rPr>
                <w:rFonts w:ascii="Aptos" w:eastAsia="Aptos" w:hAnsi="Aptos" w:cs="Aptos"/>
              </w:rPr>
              <w:t> būtu pieaicināmi vides piekļūstamības eksperti. Vides piekļūstamības ekspertu iesaisti var paredzēt arī </w:t>
            </w:r>
            <w:r w:rsidRPr="00760640">
              <w:rPr>
                <w:rFonts w:ascii="Aptos" w:eastAsia="Aptos" w:hAnsi="Aptos" w:cs="Aptos"/>
                <w:b/>
                <w:bCs/>
              </w:rPr>
              <w:t>projekta īstenošanā.</w:t>
            </w:r>
          </w:p>
        </w:tc>
      </w:tr>
      <w:tr w:rsidR="003C7278" w:rsidRPr="00760640" w14:paraId="476B111C" w14:textId="77777777" w:rsidTr="07FB903B">
        <w:trPr>
          <w:trHeight w:val="300"/>
        </w:trPr>
        <w:tc>
          <w:tcPr>
            <w:tcW w:w="1134" w:type="dxa"/>
          </w:tcPr>
          <w:p w14:paraId="2F07ABF3" w14:textId="42541F8A"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w:t>
            </w:r>
            <w:r>
              <w:rPr>
                <w:rFonts w:ascii="Aptos" w:hAnsi="Aptos" w:cs="Times New Roman"/>
              </w:rPr>
              <w:t>7</w:t>
            </w:r>
            <w:r w:rsidRPr="00760640">
              <w:rPr>
                <w:rFonts w:ascii="Aptos" w:hAnsi="Aptos" w:cs="Times New Roman"/>
              </w:rPr>
              <w:t>.</w:t>
            </w:r>
          </w:p>
        </w:tc>
        <w:tc>
          <w:tcPr>
            <w:tcW w:w="4396" w:type="dxa"/>
          </w:tcPr>
          <w:p w14:paraId="545C55A1" w14:textId="5496F6C7" w:rsidR="003C7278" w:rsidRPr="00760640" w:rsidRDefault="003C7278" w:rsidP="003C7278">
            <w:pPr>
              <w:spacing w:after="0" w:line="276" w:lineRule="auto"/>
              <w:jc w:val="both"/>
              <w:rPr>
                <w:rFonts w:ascii="Aptos" w:hAnsi="Aptos" w:cs="Times New Roman"/>
              </w:rPr>
            </w:pPr>
            <w:r w:rsidRPr="00760640">
              <w:rPr>
                <w:rFonts w:ascii="Aptos" w:hAnsi="Aptos"/>
              </w:rPr>
              <w:t xml:space="preserve">Vai viena un tā pati organizācija var būt sadarbības partneris vairākos projektos, ja tā nav iesniedzējs?  </w:t>
            </w:r>
          </w:p>
        </w:tc>
        <w:tc>
          <w:tcPr>
            <w:tcW w:w="8895" w:type="dxa"/>
          </w:tcPr>
          <w:p w14:paraId="754DDED9" w14:textId="3E860D94" w:rsidR="003C7278" w:rsidRPr="00760640" w:rsidRDefault="003C7278" w:rsidP="003C7278">
            <w:pPr>
              <w:spacing w:after="0" w:line="276" w:lineRule="auto"/>
              <w:jc w:val="both"/>
              <w:rPr>
                <w:rFonts w:ascii="Aptos" w:eastAsia="Times New Roman" w:hAnsi="Aptos" w:cs="Times New Roman"/>
              </w:rPr>
            </w:pPr>
            <w:r w:rsidRPr="00760640">
              <w:rPr>
                <w:rFonts w:ascii="Aptos" w:hAnsi="Aptos"/>
              </w:rPr>
              <w:t>Nav aizliegts, bet daloties ar pieredzi no citiem konkursiem - tādiem sadarbības partneriem, kuri piedalās vienas programmas vairākos projektos, var rasties kapacitātes problēmas, piemēram, finanšu, laika vai cilvēkresursu (ekspertu) trūkums, tādēļ lūgums godīgi izvērtēt, vai apņemšanās vienlaicīgi būt vairākos projektos ir reāli īstenojama.</w:t>
            </w:r>
          </w:p>
        </w:tc>
      </w:tr>
      <w:tr w:rsidR="003C7278" w:rsidRPr="00760640" w14:paraId="0718A18C" w14:textId="77777777" w:rsidTr="07FB903B">
        <w:trPr>
          <w:trHeight w:val="300"/>
        </w:trPr>
        <w:tc>
          <w:tcPr>
            <w:tcW w:w="1134" w:type="dxa"/>
          </w:tcPr>
          <w:p w14:paraId="57FEE220" w14:textId="409E8106" w:rsidR="003C7278" w:rsidRPr="00760640" w:rsidRDefault="003C7278" w:rsidP="003C7278">
            <w:pPr>
              <w:spacing w:after="0" w:line="276" w:lineRule="auto"/>
              <w:contextualSpacing/>
              <w:jc w:val="both"/>
              <w:rPr>
                <w:rFonts w:ascii="Aptos" w:hAnsi="Aptos" w:cs="Times New Roman"/>
              </w:rPr>
            </w:pPr>
            <w:r>
              <w:rPr>
                <w:rFonts w:ascii="Aptos" w:hAnsi="Aptos" w:cs="Times New Roman"/>
              </w:rPr>
              <w:t>4.8.</w:t>
            </w:r>
          </w:p>
        </w:tc>
        <w:tc>
          <w:tcPr>
            <w:tcW w:w="4396" w:type="dxa"/>
          </w:tcPr>
          <w:p w14:paraId="6835BFFD" w14:textId="6481CD72" w:rsidR="003C7278" w:rsidRPr="00760640" w:rsidRDefault="003C7278" w:rsidP="003C7278">
            <w:pPr>
              <w:spacing w:after="0" w:line="276" w:lineRule="auto"/>
              <w:jc w:val="both"/>
              <w:rPr>
                <w:rFonts w:ascii="Aptos" w:hAnsi="Aptos" w:cs="Times New Roman"/>
              </w:rPr>
            </w:pPr>
            <w:r w:rsidRPr="00760640">
              <w:rPr>
                <w:rFonts w:ascii="Aptos" w:eastAsia="Aptos" w:hAnsi="Aptos" w:cs="Aptos"/>
              </w:rPr>
              <w:t>Vai izdevumi un ieguvumi analizējami, ja projekta apjoms ir 1 miljons vai vairāk kā 1 miljons?</w:t>
            </w:r>
          </w:p>
        </w:tc>
        <w:tc>
          <w:tcPr>
            <w:tcW w:w="8895" w:type="dxa"/>
          </w:tcPr>
          <w:p w14:paraId="711328FF" w14:textId="4CB8A6D0" w:rsidR="003C7278" w:rsidRPr="00760640" w:rsidRDefault="003C7278" w:rsidP="003C7278">
            <w:pPr>
              <w:spacing w:after="0" w:line="276" w:lineRule="auto"/>
              <w:jc w:val="both"/>
              <w:rPr>
                <w:rFonts w:ascii="Aptos" w:eastAsia="Times New Roman" w:hAnsi="Aptos" w:cs="Times New Roman"/>
              </w:rPr>
            </w:pPr>
            <w:r>
              <w:rPr>
                <w:rFonts w:ascii="Aptos" w:eastAsia="Aptos" w:hAnsi="Aptos" w:cs="Aptos"/>
              </w:rPr>
              <w:t xml:space="preserve">IIA </w:t>
            </w:r>
            <w:r w:rsidRPr="00760640">
              <w:rPr>
                <w:rFonts w:ascii="Aptos" w:eastAsia="Aptos" w:hAnsi="Aptos" w:cs="Aptos"/>
              </w:rPr>
              <w:t>ir jāpievieno projekta iesniegumam, ja projekta kopējās attiecināmās izmaksas ir 1milj. vai vairāk, bet projektiem, kas pretendē komercdarbības atbalstam, to jāsagatavo neatkarīgi no izmaksu apjoma.</w:t>
            </w:r>
          </w:p>
        </w:tc>
      </w:tr>
      <w:tr w:rsidR="003C7278" w:rsidRPr="00760640" w14:paraId="1D6E17AE" w14:textId="77777777" w:rsidTr="07FB903B">
        <w:trPr>
          <w:trHeight w:val="300"/>
        </w:trPr>
        <w:tc>
          <w:tcPr>
            <w:tcW w:w="1134" w:type="dxa"/>
          </w:tcPr>
          <w:p w14:paraId="6625D1F8" w14:textId="7C983F54"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w:t>
            </w:r>
            <w:r>
              <w:rPr>
                <w:rFonts w:ascii="Aptos" w:hAnsi="Aptos" w:cs="Times New Roman"/>
              </w:rPr>
              <w:t>9</w:t>
            </w:r>
            <w:r w:rsidRPr="00760640">
              <w:rPr>
                <w:rFonts w:ascii="Aptos" w:hAnsi="Aptos" w:cs="Times New Roman"/>
              </w:rPr>
              <w:t>.</w:t>
            </w:r>
          </w:p>
        </w:tc>
        <w:tc>
          <w:tcPr>
            <w:tcW w:w="4396" w:type="dxa"/>
          </w:tcPr>
          <w:p w14:paraId="53F50563" w14:textId="3F4BFE7E" w:rsidR="003C7278" w:rsidRPr="00760640" w:rsidRDefault="003C7278" w:rsidP="003C7278">
            <w:pPr>
              <w:spacing w:after="0" w:line="276" w:lineRule="auto"/>
              <w:jc w:val="both"/>
              <w:rPr>
                <w:rFonts w:ascii="Aptos" w:hAnsi="Aptos" w:cs="Times New Roman"/>
              </w:rPr>
            </w:pPr>
            <w:r w:rsidRPr="00760640">
              <w:rPr>
                <w:rFonts w:ascii="Aptos" w:eastAsia="Aptos" w:hAnsi="Aptos" w:cs="Aptos"/>
              </w:rPr>
              <w:t xml:space="preserve">Ja projekta iesniedzējs ir biedrība (kultūras nozarē), bet objekta, kurā paredzētas investīcijas, īpašnieks ir cita biedrība - kādi īpašumtiesību vai sadarbības nosacījumi ir jāizpilda šādā </w:t>
            </w:r>
            <w:r w:rsidRPr="00760640">
              <w:rPr>
                <w:rFonts w:ascii="Aptos" w:eastAsia="Aptos" w:hAnsi="Aptos" w:cs="Aptos"/>
              </w:rPr>
              <w:lastRenderedPageBreak/>
              <w:t>gadījumā, lai nodrošinātu projekta atbilstību?</w:t>
            </w:r>
          </w:p>
        </w:tc>
        <w:tc>
          <w:tcPr>
            <w:tcW w:w="8895" w:type="dxa"/>
          </w:tcPr>
          <w:p w14:paraId="5FDFDE63" w14:textId="2959EDE9" w:rsidR="003C7278" w:rsidRPr="00760640" w:rsidRDefault="003C7278" w:rsidP="003C7278">
            <w:pPr>
              <w:spacing w:line="276" w:lineRule="auto"/>
              <w:rPr>
                <w:rFonts w:ascii="Aptos" w:hAnsi="Aptos"/>
              </w:rPr>
            </w:pPr>
            <w:r w:rsidRPr="00760640">
              <w:rPr>
                <w:rFonts w:ascii="Aptos" w:hAnsi="Aptos"/>
              </w:rPr>
              <w:lastRenderedPageBreak/>
              <w:t>Savstarpējās saistības un sadarbības modelis tiek atrunāts sadarbības līgumā. Līguma paraugs ir pievienots CFLA mājas lapā pie atlases dokumentiem.</w:t>
            </w:r>
          </w:p>
          <w:p w14:paraId="411323AC" w14:textId="3BA7B05C" w:rsidR="003C7278" w:rsidRPr="00760640" w:rsidRDefault="003C7278" w:rsidP="003C7278">
            <w:pPr>
              <w:spacing w:line="276" w:lineRule="auto"/>
              <w:jc w:val="both"/>
              <w:rPr>
                <w:rFonts w:ascii="Aptos" w:hAnsi="Aptos"/>
              </w:rPr>
            </w:pPr>
            <w:r w:rsidRPr="00760640">
              <w:rPr>
                <w:rFonts w:ascii="Aptos" w:hAnsi="Aptos"/>
              </w:rPr>
              <w:t>Saskaņā ar MK noteikumu Nr.</w:t>
            </w:r>
            <w:r>
              <w:rPr>
                <w:rFonts w:ascii="Aptos" w:hAnsi="Aptos"/>
              </w:rPr>
              <w:t xml:space="preserve"> </w:t>
            </w:r>
            <w:hyperlink r:id="rId162" w:history="1">
              <w:r w:rsidRPr="00184B24">
                <w:rPr>
                  <w:rStyle w:val="Hipersaite"/>
                  <w:rFonts w:ascii="Aptos" w:hAnsi="Aptos"/>
                </w:rPr>
                <w:t>408</w:t>
              </w:r>
            </w:hyperlink>
            <w:r w:rsidRPr="00760640">
              <w:rPr>
                <w:rFonts w:ascii="Aptos" w:hAnsi="Aptos"/>
              </w:rPr>
              <w:t xml:space="preserve"> </w:t>
            </w:r>
            <w:hyperlink r:id="rId163" w:anchor="p3" w:history="1">
              <w:r w:rsidRPr="00184B24">
                <w:rPr>
                  <w:rStyle w:val="Hipersaite"/>
                  <w:rFonts w:ascii="Aptos" w:hAnsi="Aptos"/>
                </w:rPr>
                <w:t>3.</w:t>
              </w:r>
            </w:hyperlink>
            <w:r w:rsidRPr="00760640">
              <w:rPr>
                <w:rFonts w:ascii="Aptos" w:hAnsi="Aptos"/>
              </w:rPr>
              <w:t xml:space="preserve"> punktu, Finansējuma saņēmējs, saglabājot atbildību par projekta īstenošanu, mērķu sasniegšanu, izdevumu attiecināmību, kā </w:t>
            </w:r>
            <w:r w:rsidRPr="00760640">
              <w:rPr>
                <w:rFonts w:ascii="Aptos" w:hAnsi="Aptos"/>
              </w:rPr>
              <w:lastRenderedPageBreak/>
              <w:t xml:space="preserve">arī maksājumu veikšanu un iepirkuma procedūras veikšanu, var projekta īstenošanā piesaistīt sadarbības partneri, kurš atbilst šādiem nosacījumiem: </w:t>
            </w:r>
          </w:p>
          <w:p w14:paraId="164C43EB" w14:textId="77777777" w:rsidR="003C7278" w:rsidRPr="00760640" w:rsidRDefault="003C7278" w:rsidP="003C7278">
            <w:pPr>
              <w:spacing w:line="276" w:lineRule="auto"/>
              <w:jc w:val="both"/>
              <w:rPr>
                <w:rFonts w:ascii="Aptos" w:hAnsi="Aptos"/>
              </w:rPr>
            </w:pPr>
            <w:r w:rsidRPr="00760640">
              <w:rPr>
                <w:rFonts w:ascii="Aptos" w:hAnsi="Aptos"/>
              </w:rPr>
              <w:t xml:space="preserve">3.1. atbilst prasībām, kas noteiktas normatīvajā aktā par specifiskā atbalsta mērķa īstenošanu; </w:t>
            </w:r>
          </w:p>
          <w:p w14:paraId="06D65E53" w14:textId="77777777" w:rsidR="003C7278" w:rsidRPr="00760640" w:rsidRDefault="003C7278" w:rsidP="003C7278">
            <w:pPr>
              <w:spacing w:line="276" w:lineRule="auto"/>
              <w:jc w:val="both"/>
              <w:rPr>
                <w:rFonts w:ascii="Aptos" w:hAnsi="Aptos"/>
              </w:rPr>
            </w:pPr>
            <w:r w:rsidRPr="00760640">
              <w:rPr>
                <w:rFonts w:ascii="Aptos" w:hAnsi="Aptos"/>
              </w:rPr>
              <w:t xml:space="preserve">3.2. iesaistās projekta īstenošanā ar tā valdījumā vai īpašumā esošo mantu, intelektuālo īpašumu, finansējumu vai cilvēkresursiem; </w:t>
            </w:r>
          </w:p>
          <w:p w14:paraId="7117A3B4" w14:textId="478A51C2" w:rsidR="003C7278" w:rsidRPr="00760640" w:rsidRDefault="003C7278" w:rsidP="003C7278">
            <w:pPr>
              <w:spacing w:line="276" w:lineRule="auto"/>
              <w:jc w:val="both"/>
              <w:rPr>
                <w:rFonts w:ascii="Aptos" w:hAnsi="Aptos"/>
              </w:rPr>
            </w:pPr>
            <w:r w:rsidRPr="00760640">
              <w:rPr>
                <w:rFonts w:ascii="Aptos" w:hAnsi="Aptos"/>
              </w:rPr>
              <w:t xml:space="preserve">3.3. finansējuma saņēmējam ar sadarbības partneri nevar rasties tādas tiesiskās attiecības, no kurām izrietētu, ka šis darījums atbilst publiska iepirkuma līguma pazīmēm atbilstoši </w:t>
            </w:r>
            <w:r>
              <w:rPr>
                <w:rFonts w:ascii="Aptos" w:hAnsi="Aptos"/>
              </w:rPr>
              <w:t>PIL</w:t>
            </w:r>
            <w:r w:rsidRPr="00760640">
              <w:rPr>
                <w:rFonts w:ascii="Aptos" w:hAnsi="Aptos"/>
              </w:rPr>
              <w:t xml:space="preserve"> vai Sabiedrisko pakalpojumu sniedzēju iepirkumu likumam vai ka darījumam jāpiemēro normatīvie akti par iepirkuma procedūru un tās piemērošanas kārtību pasūtītāja finansētiem projektiem.</w:t>
            </w:r>
          </w:p>
          <w:p w14:paraId="32F019E4" w14:textId="313E2640" w:rsidR="003C7278" w:rsidRPr="00760640" w:rsidRDefault="003C7278" w:rsidP="003C7278">
            <w:pPr>
              <w:spacing w:line="276" w:lineRule="auto"/>
              <w:jc w:val="both"/>
              <w:rPr>
                <w:rFonts w:ascii="Aptos" w:hAnsi="Aptos"/>
              </w:rPr>
            </w:pPr>
            <w:hyperlink r:id="rId164" w:anchor="p5" w:history="1">
              <w:r w:rsidRPr="00184B24">
                <w:rPr>
                  <w:rStyle w:val="Hipersaite"/>
                  <w:rFonts w:ascii="Aptos" w:hAnsi="Aptos"/>
                </w:rPr>
                <w:t>5.</w:t>
              </w:r>
            </w:hyperlink>
            <w:r w:rsidRPr="00760640">
              <w:rPr>
                <w:rFonts w:ascii="Aptos" w:hAnsi="Aptos"/>
              </w:rPr>
              <w:t xml:space="preserve"> punkts nosaka: Finansējuma saņēmējs, īstenojot projektu sadarbībā ar šo noteikumu 3. punktā minēto sadarbības partneri: </w:t>
            </w:r>
          </w:p>
          <w:p w14:paraId="401E1014" w14:textId="77777777" w:rsidR="003C7278" w:rsidRPr="00760640" w:rsidRDefault="003C7278" w:rsidP="003C7278">
            <w:pPr>
              <w:spacing w:line="276" w:lineRule="auto"/>
              <w:jc w:val="both"/>
              <w:rPr>
                <w:rFonts w:ascii="Aptos" w:hAnsi="Aptos"/>
              </w:rPr>
            </w:pPr>
            <w:r w:rsidRPr="00760640">
              <w:rPr>
                <w:rFonts w:ascii="Aptos" w:hAnsi="Aptos"/>
              </w:rPr>
              <w:t xml:space="preserve">5.1. slēdz sadarbības līgumu ar sadarbības partneri, ja normatīvajā aktā par specifiskā atbalsta mērķa īstenošanu nav noteikts citādi, un nodrošina, ka sadarbības partneris ievēro projekta īstenošanā izvirzītās prasības; </w:t>
            </w:r>
          </w:p>
          <w:p w14:paraId="5C5B9758" w14:textId="77777777" w:rsidR="003C7278" w:rsidRPr="00760640" w:rsidRDefault="003C7278" w:rsidP="003C7278">
            <w:pPr>
              <w:spacing w:line="276" w:lineRule="auto"/>
              <w:jc w:val="both"/>
              <w:rPr>
                <w:rFonts w:ascii="Aptos" w:hAnsi="Aptos"/>
              </w:rPr>
            </w:pPr>
            <w:r w:rsidRPr="00760640">
              <w:rPr>
                <w:rFonts w:ascii="Aptos" w:hAnsi="Aptos"/>
              </w:rPr>
              <w:t xml:space="preserve">5.2. nedeleģē sadarbības partnerim atbildību par likuma 18. panta pirmajā daļā noteiktajiem finansējuma saņēmēja pienākumiem, kā arī maksājumu pieprasījumu iesniegšanu sadarbības iestādē. </w:t>
            </w:r>
          </w:p>
          <w:p w14:paraId="40CA0122" w14:textId="564CA002" w:rsidR="003C7278" w:rsidRPr="00760640" w:rsidRDefault="003C7278" w:rsidP="003C7278">
            <w:pPr>
              <w:spacing w:line="276" w:lineRule="auto"/>
              <w:jc w:val="both"/>
              <w:rPr>
                <w:rFonts w:ascii="Aptos" w:hAnsi="Aptos"/>
              </w:rPr>
            </w:pPr>
            <w:hyperlink r:id="rId165" w:anchor="p6" w:history="1">
              <w:r w:rsidRPr="00D27EA0">
                <w:rPr>
                  <w:rStyle w:val="Hipersaite"/>
                  <w:rFonts w:ascii="Aptos" w:hAnsi="Aptos"/>
                </w:rPr>
                <w:t>6.</w:t>
              </w:r>
            </w:hyperlink>
            <w:r w:rsidRPr="00760640">
              <w:rPr>
                <w:rFonts w:ascii="Aptos" w:hAnsi="Aptos"/>
              </w:rPr>
              <w:t xml:space="preserve"> Finansējuma saņēmējs sadarbības līgumā iekļauj vismaz šādu informāciju: </w:t>
            </w:r>
          </w:p>
          <w:p w14:paraId="209A39FD" w14:textId="77777777" w:rsidR="003C7278" w:rsidRPr="00760640" w:rsidRDefault="003C7278" w:rsidP="003C7278">
            <w:pPr>
              <w:spacing w:line="276" w:lineRule="auto"/>
              <w:jc w:val="both"/>
              <w:rPr>
                <w:rFonts w:ascii="Aptos" w:hAnsi="Aptos"/>
              </w:rPr>
            </w:pPr>
            <w:r w:rsidRPr="00760640">
              <w:rPr>
                <w:rFonts w:ascii="Aptos" w:hAnsi="Aptos"/>
              </w:rPr>
              <w:t xml:space="preserve">6.1. sadarbības partnera pienākumi un tiesības; </w:t>
            </w:r>
          </w:p>
          <w:p w14:paraId="57AF6112" w14:textId="77777777" w:rsidR="003C7278" w:rsidRPr="00760640" w:rsidRDefault="003C7278" w:rsidP="003C7278">
            <w:pPr>
              <w:spacing w:line="276" w:lineRule="auto"/>
              <w:jc w:val="both"/>
              <w:rPr>
                <w:rFonts w:ascii="Aptos" w:hAnsi="Aptos"/>
              </w:rPr>
            </w:pPr>
            <w:r w:rsidRPr="00760640">
              <w:rPr>
                <w:rFonts w:ascii="Aptos" w:hAnsi="Aptos"/>
              </w:rPr>
              <w:t xml:space="preserve">6.2. sadarbības partnera finansējuma plānošana, ja attiecināms; </w:t>
            </w:r>
          </w:p>
          <w:p w14:paraId="7E2BD849" w14:textId="77777777" w:rsidR="003C7278" w:rsidRPr="00760640" w:rsidRDefault="003C7278" w:rsidP="003C7278">
            <w:pPr>
              <w:spacing w:line="276" w:lineRule="auto"/>
              <w:jc w:val="both"/>
              <w:rPr>
                <w:rFonts w:ascii="Aptos" w:hAnsi="Aptos"/>
              </w:rPr>
            </w:pPr>
            <w:r w:rsidRPr="00760640">
              <w:rPr>
                <w:rFonts w:ascii="Aptos" w:hAnsi="Aptos"/>
              </w:rPr>
              <w:t xml:space="preserve">6.3. ar projekta īstenošanu saistīto dokumentu glabāšanas termiņš; </w:t>
            </w:r>
          </w:p>
          <w:p w14:paraId="7315662C" w14:textId="77777777" w:rsidR="003C7278" w:rsidRPr="00760640" w:rsidRDefault="003C7278" w:rsidP="003C7278">
            <w:pPr>
              <w:spacing w:line="276" w:lineRule="auto"/>
              <w:jc w:val="both"/>
              <w:rPr>
                <w:rFonts w:ascii="Aptos" w:hAnsi="Aptos"/>
              </w:rPr>
            </w:pPr>
            <w:r w:rsidRPr="00760640">
              <w:rPr>
                <w:rFonts w:ascii="Aptos" w:hAnsi="Aptos"/>
              </w:rPr>
              <w:lastRenderedPageBreak/>
              <w:t xml:space="preserve">6.4. piešķirto finanšu līdzekļu izmaksas apturēšanas, izmaksas turpināšanas un atgūšanas kārtība; </w:t>
            </w:r>
          </w:p>
          <w:p w14:paraId="16FD975B" w14:textId="77777777" w:rsidR="003C7278" w:rsidRPr="00760640" w:rsidRDefault="003C7278" w:rsidP="003C7278">
            <w:pPr>
              <w:spacing w:line="276" w:lineRule="auto"/>
              <w:jc w:val="both"/>
              <w:rPr>
                <w:rFonts w:ascii="Aptos" w:hAnsi="Aptos"/>
              </w:rPr>
            </w:pPr>
            <w:r w:rsidRPr="00760640">
              <w:rPr>
                <w:rFonts w:ascii="Aptos" w:hAnsi="Aptos"/>
              </w:rPr>
              <w:t xml:space="preserve">6.5. strīdu izšķiršanas kārtība; </w:t>
            </w:r>
          </w:p>
          <w:p w14:paraId="19A42ACB" w14:textId="77777777" w:rsidR="003C7278" w:rsidRPr="00760640" w:rsidRDefault="003C7278" w:rsidP="003C7278">
            <w:pPr>
              <w:spacing w:line="276" w:lineRule="auto"/>
              <w:jc w:val="both"/>
              <w:rPr>
                <w:rFonts w:ascii="Aptos" w:hAnsi="Aptos"/>
              </w:rPr>
            </w:pPr>
            <w:r w:rsidRPr="00760640">
              <w:rPr>
                <w:rFonts w:ascii="Aptos" w:hAnsi="Aptos"/>
              </w:rPr>
              <w:t xml:space="preserve">6.6. informācija par īpašumu vai pamatlīdzekļu juridisko piederību un projekta īstenošanas rezultātā radīto vai iegādāto vērtību piederību, kā arī to uzturēšanas un izmantošanas kārtību, ja attiecināms; </w:t>
            </w:r>
          </w:p>
          <w:p w14:paraId="79DC8F30" w14:textId="4A0A7215" w:rsidR="003C7278" w:rsidRPr="00760640" w:rsidRDefault="003C7278" w:rsidP="003C7278">
            <w:pPr>
              <w:spacing w:after="0" w:line="276" w:lineRule="auto"/>
              <w:jc w:val="both"/>
              <w:rPr>
                <w:rFonts w:ascii="Aptos" w:eastAsia="Times New Roman" w:hAnsi="Aptos" w:cs="Times New Roman"/>
              </w:rPr>
            </w:pPr>
            <w:r w:rsidRPr="00760640">
              <w:rPr>
                <w:rFonts w:ascii="Aptos" w:hAnsi="Aptos"/>
              </w:rPr>
              <w:t>6.7. sadarbības partnera un finansējuma saņēmēja rekvizīti; 6.8. rīcība nepārvaramas varas gadījumā.</w:t>
            </w:r>
          </w:p>
        </w:tc>
      </w:tr>
      <w:tr w:rsidR="003C7278" w:rsidRPr="00760640" w14:paraId="712FFBE6" w14:textId="77777777" w:rsidTr="07FB903B">
        <w:trPr>
          <w:trHeight w:val="300"/>
        </w:trPr>
        <w:tc>
          <w:tcPr>
            <w:tcW w:w="1134" w:type="dxa"/>
          </w:tcPr>
          <w:p w14:paraId="33B47533" w14:textId="115D0E38"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lastRenderedPageBreak/>
              <w:t>4.</w:t>
            </w:r>
            <w:r>
              <w:rPr>
                <w:rFonts w:ascii="Aptos" w:hAnsi="Aptos" w:cs="Times New Roman"/>
              </w:rPr>
              <w:t>10</w:t>
            </w:r>
            <w:r w:rsidRPr="00760640">
              <w:rPr>
                <w:rFonts w:ascii="Aptos" w:hAnsi="Aptos" w:cs="Times New Roman"/>
              </w:rPr>
              <w:t>.</w:t>
            </w:r>
          </w:p>
        </w:tc>
        <w:tc>
          <w:tcPr>
            <w:tcW w:w="4396" w:type="dxa"/>
          </w:tcPr>
          <w:p w14:paraId="2D00E7EA" w14:textId="25A2016C" w:rsidR="003C7278" w:rsidRPr="00760640" w:rsidRDefault="003C7278" w:rsidP="003C7278">
            <w:pPr>
              <w:spacing w:after="0" w:line="276" w:lineRule="auto"/>
              <w:jc w:val="both"/>
              <w:rPr>
                <w:rFonts w:ascii="Aptos" w:hAnsi="Aptos" w:cs="Times New Roman"/>
              </w:rPr>
            </w:pPr>
            <w:r w:rsidRPr="00760640">
              <w:rPr>
                <w:rFonts w:ascii="Aptos" w:eastAsia="Aptos" w:hAnsi="Aptos" w:cs="Aptos"/>
              </w:rPr>
              <w:t xml:space="preserve">Ja pašvaldība (iestāde "Centrālā pārvalde") iesniedz 1 projektu, vai pašvaldības iestāde "Sabiedriskais centrs" var būt sadarbības partneris citā projektā?  </w:t>
            </w:r>
          </w:p>
        </w:tc>
        <w:tc>
          <w:tcPr>
            <w:tcW w:w="8895" w:type="dxa"/>
          </w:tcPr>
          <w:p w14:paraId="16CDD34D" w14:textId="73A7EA9B" w:rsidR="003C7278" w:rsidRPr="00760640" w:rsidRDefault="003C7278" w:rsidP="003C7278">
            <w:pPr>
              <w:spacing w:after="0" w:line="276" w:lineRule="auto"/>
              <w:jc w:val="both"/>
              <w:rPr>
                <w:rFonts w:ascii="Aptos" w:eastAsia="Times New Roman" w:hAnsi="Aptos" w:cs="Times New Roman"/>
              </w:rPr>
            </w:pPr>
            <w:r w:rsidRPr="00760640">
              <w:rPr>
                <w:rFonts w:ascii="Aptos" w:hAnsi="Aptos"/>
              </w:rPr>
              <w:t>Viena un tā pati organizācija var būt sadarbības partneris vairākos projektos, ja  projekta iesniedzēji ir atšķirīgas juridiskas personas. Tomēr vēršam uzmanību, ka sadarbības partneriem, kuri piedalās vienas programmas vairākos projektos, var rasties kapacitātes problēmas, piemēram, finanšu, laika vai cilvēkresursu (ekspertu) trūkums, tādēļ lūgums godīgi izvērtēt, vai apņemšanās vienlaicīgi būt vairākos projektos ir reāli īstenojama.</w:t>
            </w:r>
          </w:p>
        </w:tc>
      </w:tr>
      <w:tr w:rsidR="003C7278" w:rsidRPr="00760640" w14:paraId="54D50A33" w14:textId="77777777" w:rsidTr="07FB903B">
        <w:trPr>
          <w:trHeight w:val="300"/>
        </w:trPr>
        <w:tc>
          <w:tcPr>
            <w:tcW w:w="1134" w:type="dxa"/>
          </w:tcPr>
          <w:p w14:paraId="684CF30F" w14:textId="64690521"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w:t>
            </w:r>
            <w:r>
              <w:rPr>
                <w:rFonts w:ascii="Aptos" w:hAnsi="Aptos" w:cs="Times New Roman"/>
              </w:rPr>
              <w:t>11</w:t>
            </w:r>
            <w:r w:rsidRPr="00760640">
              <w:rPr>
                <w:rFonts w:ascii="Aptos" w:hAnsi="Aptos" w:cs="Times New Roman"/>
              </w:rPr>
              <w:t>.</w:t>
            </w:r>
          </w:p>
        </w:tc>
        <w:tc>
          <w:tcPr>
            <w:tcW w:w="4396" w:type="dxa"/>
          </w:tcPr>
          <w:p w14:paraId="6B157AF6" w14:textId="08B8CEAE" w:rsidR="003C7278" w:rsidRPr="00760640" w:rsidRDefault="003C7278" w:rsidP="003C7278">
            <w:pPr>
              <w:spacing w:after="0" w:line="276" w:lineRule="auto"/>
              <w:jc w:val="both"/>
              <w:rPr>
                <w:rFonts w:ascii="Aptos" w:hAnsi="Aptos" w:cs="Times New Roman"/>
              </w:rPr>
            </w:pPr>
            <w:r w:rsidRPr="00760640">
              <w:rPr>
                <w:rFonts w:ascii="Aptos" w:hAnsi="Aptos"/>
              </w:rPr>
              <w:t>Par piekļūstamības eksperta piesaisti.  Šāds eksperts nav ne pašvaldībā</w:t>
            </w:r>
            <w:r>
              <w:rPr>
                <w:rFonts w:ascii="Aptos" w:hAnsi="Aptos"/>
              </w:rPr>
              <w:t>,</w:t>
            </w:r>
            <w:r w:rsidRPr="00760640">
              <w:rPr>
                <w:rFonts w:ascii="Aptos" w:hAnsi="Aptos"/>
              </w:rPr>
              <w:t xml:space="preserve"> ne sadarbības partneriem. Parasti projektos piesaistām ekspertus no Sustento vai Apeirona. Tomēr parasti to darām pēc projekta apstiprināšanas. Kā pareizi rīkoties šajā projektā?</w:t>
            </w:r>
          </w:p>
        </w:tc>
        <w:tc>
          <w:tcPr>
            <w:tcW w:w="8895" w:type="dxa"/>
          </w:tcPr>
          <w:p w14:paraId="418060EC" w14:textId="77777777" w:rsidR="003C7278" w:rsidRPr="00760640" w:rsidRDefault="003C7278" w:rsidP="003C7278">
            <w:pPr>
              <w:spacing w:line="276" w:lineRule="auto"/>
              <w:jc w:val="both"/>
              <w:rPr>
                <w:rFonts w:ascii="Aptos" w:hAnsi="Aptos"/>
              </w:rPr>
            </w:pPr>
            <w:r w:rsidRPr="00760640">
              <w:rPr>
                <w:rFonts w:ascii="Aptos" w:hAnsi="Aptos"/>
              </w:rPr>
              <w:t>Ir jāņem vērā, ka piekļūstamības risinājumi tiks skatīti projekta iesnieguma vērtēšanas procesā, līdz ar to ekspertu piesaiste jānodrošina projekta iesnieguma dokumentācijas sagatavošanas posmā.</w:t>
            </w:r>
          </w:p>
          <w:p w14:paraId="4AF66920" w14:textId="77777777" w:rsidR="003C7278" w:rsidRDefault="003C7278" w:rsidP="003C7278">
            <w:pPr>
              <w:spacing w:line="276" w:lineRule="auto"/>
              <w:jc w:val="both"/>
              <w:rPr>
                <w:rFonts w:ascii="Aptos" w:eastAsia="Aptos" w:hAnsi="Aptos" w:cs="Aptos"/>
              </w:rPr>
            </w:pPr>
            <w:r w:rsidRPr="00760640">
              <w:rPr>
                <w:rFonts w:ascii="Aptos" w:eastAsia="Aptos" w:hAnsi="Aptos" w:cs="Aptos"/>
              </w:rPr>
              <w:t>Atbilstoši </w:t>
            </w:r>
            <w:r w:rsidRPr="00760640">
              <w:rPr>
                <w:rFonts w:ascii="Aptos" w:eastAsia="Aptos" w:hAnsi="Aptos" w:cs="Aptos"/>
                <w:b/>
                <w:bCs/>
              </w:rPr>
              <w:t>4.4. kritērijam</w:t>
            </w:r>
            <w:r w:rsidRPr="00760640">
              <w:rPr>
                <w:rFonts w:ascii="Aptos" w:eastAsia="Aptos" w:hAnsi="Aptos" w:cs="Aptos"/>
              </w:rPr>
              <w:t xml:space="preserve"> un </w:t>
            </w:r>
            <w:r w:rsidRPr="00760640">
              <w:rPr>
                <w:rFonts w:ascii="Aptos" w:eastAsia="Aptos" w:hAnsi="Aptos" w:cs="Aptos"/>
                <w:b/>
                <w:bCs/>
              </w:rPr>
              <w:t>3.1.</w:t>
            </w:r>
            <w:r>
              <w:rPr>
                <w:rFonts w:ascii="Aptos" w:eastAsia="Aptos" w:hAnsi="Aptos" w:cs="Aptos"/>
                <w:b/>
                <w:bCs/>
              </w:rPr>
              <w:t xml:space="preserve"> </w:t>
            </w:r>
            <w:r w:rsidRPr="00760640">
              <w:rPr>
                <w:rFonts w:ascii="Aptos" w:eastAsia="Aptos" w:hAnsi="Aptos" w:cs="Aptos"/>
                <w:b/>
                <w:bCs/>
              </w:rPr>
              <w:t>kritērijam</w:t>
            </w:r>
            <w:r w:rsidRPr="00760640">
              <w:rPr>
                <w:rFonts w:ascii="Aptos" w:eastAsia="Aptos" w:hAnsi="Aptos" w:cs="Aptos"/>
              </w:rPr>
              <w:t xml:space="preserve"> par </w:t>
            </w:r>
            <w:r w:rsidRPr="00760640">
              <w:rPr>
                <w:rFonts w:ascii="Aptos" w:eastAsia="Times New Roman" w:hAnsi="Aptos" w:cs="Times New Roman"/>
                <w:color w:val="000000" w:themeColor="text1"/>
              </w:rPr>
              <w:t xml:space="preserve">Jaunā Eiropas “Bauhaus” principu ievērošanu </w:t>
            </w:r>
            <w:r w:rsidRPr="00760640">
              <w:rPr>
                <w:rFonts w:ascii="Aptos" w:eastAsia="Aptos" w:hAnsi="Aptos" w:cs="Aptos"/>
              </w:rPr>
              <w:t>paredzēts vērtēt, tai skaitā vides piekļūstamības risinājumus, līdz ar to ievērojot labo praksi, </w:t>
            </w:r>
            <w:r w:rsidRPr="00760640">
              <w:rPr>
                <w:rFonts w:ascii="Aptos" w:eastAsia="Aptos" w:hAnsi="Aptos" w:cs="Aptos"/>
                <w:b/>
                <w:bCs/>
              </w:rPr>
              <w:t>projekta iesnieguma sagatavošanā</w:t>
            </w:r>
            <w:r w:rsidRPr="00760640">
              <w:rPr>
                <w:rFonts w:ascii="Aptos" w:eastAsia="Aptos" w:hAnsi="Aptos" w:cs="Aptos"/>
              </w:rPr>
              <w:t> būtu pieaicināmi vides piekļūstamības eksperti.</w:t>
            </w:r>
          </w:p>
          <w:p w14:paraId="321B1A84" w14:textId="5806F2FD" w:rsidR="003C7278" w:rsidRPr="00760640" w:rsidRDefault="003C7278" w:rsidP="003C7278">
            <w:pPr>
              <w:spacing w:line="276" w:lineRule="auto"/>
              <w:jc w:val="both"/>
              <w:rPr>
                <w:rFonts w:ascii="Aptos" w:eastAsia="Times New Roman" w:hAnsi="Aptos" w:cs="Times New Roman"/>
              </w:rPr>
            </w:pPr>
            <w:r w:rsidRPr="00760640">
              <w:rPr>
                <w:rFonts w:ascii="Aptos" w:hAnsi="Aptos"/>
              </w:rPr>
              <w:t>Aicinām pēc konsultācijas par piekļūstamības eksperta piesaisti vērsties L</w:t>
            </w:r>
            <w:hyperlink r:id="rId166">
              <w:r w:rsidRPr="00760640">
                <w:rPr>
                  <w:rStyle w:val="Hipersaite"/>
                  <w:rFonts w:ascii="Aptos" w:hAnsi="Aptos"/>
                </w:rPr>
                <w:t>atvijas Arhitektu savienībā</w:t>
              </w:r>
            </w:hyperlink>
            <w:r w:rsidRPr="00760640">
              <w:rPr>
                <w:rFonts w:ascii="Aptos" w:hAnsi="Aptos"/>
              </w:rPr>
              <w:t xml:space="preserve">. </w:t>
            </w:r>
          </w:p>
        </w:tc>
      </w:tr>
      <w:tr w:rsidR="003C7278" w:rsidRPr="00760640" w14:paraId="2B6D92B5" w14:textId="77777777" w:rsidTr="07FB903B">
        <w:trPr>
          <w:trHeight w:val="300"/>
        </w:trPr>
        <w:tc>
          <w:tcPr>
            <w:tcW w:w="1134" w:type="dxa"/>
          </w:tcPr>
          <w:p w14:paraId="5F30BE50" w14:textId="30AE8E62"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4.1</w:t>
            </w:r>
            <w:r>
              <w:rPr>
                <w:rFonts w:ascii="Aptos" w:hAnsi="Aptos" w:cs="Times New Roman"/>
              </w:rPr>
              <w:t>2</w:t>
            </w:r>
            <w:r w:rsidRPr="00760640">
              <w:rPr>
                <w:rFonts w:ascii="Aptos" w:hAnsi="Aptos" w:cs="Times New Roman"/>
              </w:rPr>
              <w:t>.</w:t>
            </w:r>
          </w:p>
        </w:tc>
        <w:tc>
          <w:tcPr>
            <w:tcW w:w="4396" w:type="dxa"/>
          </w:tcPr>
          <w:p w14:paraId="6C01DC00" w14:textId="36DEBCC5" w:rsidR="003C7278" w:rsidRPr="00760640" w:rsidRDefault="003C7278" w:rsidP="003C7278">
            <w:pPr>
              <w:spacing w:after="0" w:line="276" w:lineRule="auto"/>
              <w:jc w:val="both"/>
              <w:rPr>
                <w:rFonts w:ascii="Aptos" w:hAnsi="Aptos" w:cs="Times New Roman"/>
              </w:rPr>
            </w:pPr>
            <w:r w:rsidRPr="00760640">
              <w:rPr>
                <w:rFonts w:ascii="Aptos" w:eastAsia="Aptos" w:hAnsi="Aptos" w:cs="Aptos"/>
              </w:rPr>
              <w:t xml:space="preserve">Vai projekta iesniedzējs var saņemt finansējumu, ja uz pieteikuma iesniegšanas brīdi pats projekta iesniedzējs atbilst grūtībās nonākuša </w:t>
            </w:r>
            <w:r w:rsidRPr="00760640">
              <w:rPr>
                <w:rFonts w:ascii="Aptos" w:eastAsia="Aptos" w:hAnsi="Aptos" w:cs="Aptos"/>
              </w:rPr>
              <w:lastRenderedPageBreak/>
              <w:t>(GNU) komersanta statusam, bet</w:t>
            </w:r>
            <w:r>
              <w:rPr>
                <w:rFonts w:ascii="Aptos" w:eastAsia="Aptos" w:hAnsi="Aptos" w:cs="Aptos"/>
              </w:rPr>
              <w:t>,</w:t>
            </w:r>
            <w:r w:rsidRPr="00760640">
              <w:rPr>
                <w:rFonts w:ascii="Aptos" w:eastAsia="Aptos" w:hAnsi="Aptos" w:cs="Aptos"/>
              </w:rPr>
              <w:t xml:space="preserve"> ja šo nosacījumu vērtē uzņēmumu grupas līmenī, tad tas neatbilst GNU statusam?</w:t>
            </w:r>
          </w:p>
        </w:tc>
        <w:tc>
          <w:tcPr>
            <w:tcW w:w="8895" w:type="dxa"/>
          </w:tcPr>
          <w:p w14:paraId="1E61DD25" w14:textId="5BEB6ADD" w:rsidR="003C7278" w:rsidRPr="00760640" w:rsidRDefault="003C7278" w:rsidP="003C7278">
            <w:pPr>
              <w:spacing w:after="0" w:line="276" w:lineRule="auto"/>
              <w:jc w:val="both"/>
              <w:rPr>
                <w:rFonts w:ascii="Aptos" w:eastAsia="Times New Roman" w:hAnsi="Aptos" w:cs="Times New Roman"/>
              </w:rPr>
            </w:pPr>
            <w:r w:rsidRPr="00760640">
              <w:rPr>
                <w:rFonts w:ascii="Aptos" w:hAnsi="Aptos"/>
              </w:rPr>
              <w:lastRenderedPageBreak/>
              <w:t xml:space="preserve">Arī projekta iesniedzējs individuāli nedrīkst atbilst grūtībās nonākuša komersanta statusam. GNU statusu vērtē tikai tajos projektos, kuros paredzēts komercdarbības atbalsts. </w:t>
            </w:r>
            <w:r w:rsidRPr="00760640">
              <w:rPr>
                <w:rFonts w:ascii="Aptos" w:hAnsi="Aptos"/>
              </w:rPr>
              <w:br/>
              <w:t xml:space="preserve">Ja gada pārskats uz projekta iesnieguma iesniegšanas dienu par iepriekšējo gadu nav </w:t>
            </w:r>
            <w:r w:rsidRPr="00760640">
              <w:rPr>
                <w:rFonts w:ascii="Aptos" w:hAnsi="Aptos"/>
              </w:rPr>
              <w:lastRenderedPageBreak/>
              <w:t xml:space="preserve">pieejams, projekta iesniedzējs sagatavo operatīvo finanšu pārskatu par pēdējo pusgadu. </w:t>
            </w:r>
          </w:p>
        </w:tc>
      </w:tr>
      <w:tr w:rsidR="003C7278" w:rsidRPr="00760640" w14:paraId="19B02754" w14:textId="77777777" w:rsidTr="07FB903B">
        <w:trPr>
          <w:trHeight w:val="300"/>
        </w:trPr>
        <w:tc>
          <w:tcPr>
            <w:tcW w:w="1134" w:type="dxa"/>
          </w:tcPr>
          <w:p w14:paraId="164BDDBA" w14:textId="150D1B94"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lastRenderedPageBreak/>
              <w:t>4.1</w:t>
            </w:r>
            <w:r>
              <w:rPr>
                <w:rFonts w:ascii="Aptos" w:hAnsi="Aptos" w:cs="Times New Roman"/>
              </w:rPr>
              <w:t>3</w:t>
            </w:r>
            <w:r w:rsidRPr="00760640">
              <w:rPr>
                <w:rFonts w:ascii="Aptos" w:hAnsi="Aptos" w:cs="Times New Roman"/>
              </w:rPr>
              <w:t>.</w:t>
            </w:r>
          </w:p>
        </w:tc>
        <w:tc>
          <w:tcPr>
            <w:tcW w:w="4396" w:type="dxa"/>
          </w:tcPr>
          <w:p w14:paraId="7785D899" w14:textId="2659D482" w:rsidR="003C7278" w:rsidRPr="00760640" w:rsidRDefault="003C7278" w:rsidP="003C7278">
            <w:pPr>
              <w:spacing w:after="0" w:line="276" w:lineRule="auto"/>
              <w:jc w:val="both"/>
              <w:rPr>
                <w:rFonts w:ascii="Aptos" w:hAnsi="Aptos" w:cs="Times New Roman"/>
              </w:rPr>
            </w:pPr>
            <w:r w:rsidRPr="00760640">
              <w:rPr>
                <w:rFonts w:ascii="Aptos" w:eastAsia="Aptos" w:hAnsi="Aptos" w:cs="Aptos"/>
              </w:rPr>
              <w:t xml:space="preserve">Vai organizācijas attīstības stratēģija ir jāgatavo 3 gadu periodam? Projekta ilgtspēja ir jānodrošina vismaz 5 gadus.  </w:t>
            </w:r>
          </w:p>
        </w:tc>
        <w:tc>
          <w:tcPr>
            <w:tcW w:w="8895" w:type="dxa"/>
          </w:tcPr>
          <w:p w14:paraId="5AA8E7AB" w14:textId="608077BB" w:rsidR="003C7278" w:rsidRPr="00760640" w:rsidRDefault="003C7278" w:rsidP="003C7278">
            <w:pPr>
              <w:spacing w:line="276" w:lineRule="auto"/>
              <w:jc w:val="both"/>
              <w:rPr>
                <w:rFonts w:ascii="Aptos" w:hAnsi="Aptos"/>
              </w:rPr>
            </w:pPr>
            <w:r w:rsidRPr="00760640">
              <w:rPr>
                <w:rFonts w:ascii="Aptos" w:eastAsia="Aptos" w:hAnsi="Aptos" w:cs="Aptos"/>
              </w:rPr>
              <w:t xml:space="preserve">SAM MK noteikumu </w:t>
            </w:r>
            <w:hyperlink r:id="rId167" w:anchor="p33" w:history="1">
              <w:r w:rsidRPr="00BA73F4">
                <w:rPr>
                  <w:rStyle w:val="Hipersaite"/>
                  <w:rFonts w:ascii="Aptos" w:hAnsi="Aptos"/>
                </w:rPr>
                <w:t>33.8.</w:t>
              </w:r>
            </w:hyperlink>
            <w:r>
              <w:rPr>
                <w:rFonts w:ascii="Aptos" w:hAnsi="Aptos"/>
              </w:rPr>
              <w:t xml:space="preserve"> </w:t>
            </w:r>
            <w:r w:rsidRPr="00760640">
              <w:rPr>
                <w:rFonts w:ascii="Aptos" w:hAnsi="Aptos"/>
              </w:rPr>
              <w:t>apakšpunkts nosaka, ka finansējuma saņēmējs un sadarbības partneris nodrošina projekta ietvaros sasniegto </w:t>
            </w:r>
            <w:r w:rsidRPr="00760640">
              <w:rPr>
                <w:rFonts w:ascii="Aptos" w:hAnsi="Aptos"/>
                <w:b/>
                <w:bCs/>
              </w:rPr>
              <w:t>rezultātu ilgtspēju vismaz piecus gadus</w:t>
            </w:r>
            <w:r w:rsidRPr="00760640">
              <w:rPr>
                <w:rFonts w:ascii="Aptos" w:hAnsi="Aptos"/>
              </w:rPr>
              <w:t> pēc noslēguma maksājuma veikšanas, līdz ar to organizācijas darbības stratēģijai ir jābūt spēkā vismaz piecus gadus pēc projekta īstenošanas noslēgšanās.</w:t>
            </w:r>
          </w:p>
          <w:p w14:paraId="64D34FFA" w14:textId="1CCC6FD4" w:rsidR="003C7278" w:rsidRPr="00760640" w:rsidRDefault="003C7278" w:rsidP="003C7278">
            <w:pPr>
              <w:spacing w:after="0" w:line="276" w:lineRule="auto"/>
              <w:jc w:val="both"/>
              <w:rPr>
                <w:rFonts w:ascii="Aptos" w:eastAsia="Times New Roman" w:hAnsi="Aptos" w:cs="Times New Roman"/>
              </w:rPr>
            </w:pPr>
            <w:r w:rsidRPr="00760640">
              <w:rPr>
                <w:rFonts w:ascii="Aptos" w:hAnsi="Aptos"/>
              </w:rPr>
              <w:t>Vienlaikus kvalitātes vērtēšanas kritērijs Nr.3.5. nosaka, ka projekta iesniedzēja vai sadarbības partnera, kas ir valsts iestāde, atvasināta publiska persona,  valsts kapitālsabiedrība vai pašvaldības kapitālsabiedrība, kuras pamatdarbība ir kultūras vai radošajā nozarē, izstrādātā organizācijas darbības stratēģija apliecina, ka projekta ietvaros </w:t>
            </w:r>
            <w:r w:rsidRPr="00760640">
              <w:rPr>
                <w:rFonts w:ascii="Aptos" w:hAnsi="Aptos"/>
                <w:b/>
                <w:bCs/>
              </w:rPr>
              <w:t>izveidotie pakalpojumi tiks nodrošināti mērķa grupai vismaz trīs gadus pēc projekta pabeigšanas.</w:t>
            </w:r>
          </w:p>
        </w:tc>
      </w:tr>
      <w:tr w:rsidR="003C7278" w:rsidRPr="00760640" w14:paraId="0AF16C3D" w14:textId="77777777" w:rsidTr="07FB903B">
        <w:trPr>
          <w:trHeight w:val="300"/>
        </w:trPr>
        <w:tc>
          <w:tcPr>
            <w:tcW w:w="1134" w:type="dxa"/>
          </w:tcPr>
          <w:p w14:paraId="0778F9BB" w14:textId="7EA5DD94"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4.1</w:t>
            </w:r>
            <w:r>
              <w:rPr>
                <w:rFonts w:ascii="Aptos" w:hAnsi="Aptos" w:cs="Times New Roman"/>
              </w:rPr>
              <w:t>4</w:t>
            </w:r>
            <w:r w:rsidRPr="00760640">
              <w:rPr>
                <w:rFonts w:ascii="Aptos" w:hAnsi="Aptos" w:cs="Times New Roman"/>
              </w:rPr>
              <w:t>.</w:t>
            </w:r>
          </w:p>
        </w:tc>
        <w:tc>
          <w:tcPr>
            <w:tcW w:w="4396" w:type="dxa"/>
          </w:tcPr>
          <w:p w14:paraId="4711263E" w14:textId="644CCC28" w:rsidR="003C7278" w:rsidRPr="00760640" w:rsidRDefault="003C7278" w:rsidP="003C7278">
            <w:pPr>
              <w:spacing w:after="0" w:line="276" w:lineRule="auto"/>
              <w:jc w:val="both"/>
              <w:rPr>
                <w:rFonts w:ascii="Aptos" w:hAnsi="Aptos" w:cs="Times New Roman"/>
              </w:rPr>
            </w:pPr>
            <w:r w:rsidRPr="00760640">
              <w:rPr>
                <w:rFonts w:ascii="Aptos" w:eastAsia="Aptos" w:hAnsi="Aptos" w:cs="Aptos"/>
              </w:rPr>
              <w:t>Vai projektā obligāti ir jābūt darbībām ar infrastruktūras objektiem (pārbūve/uzlabošana) jeb var būt kultūras pakalpojuma radīšana jau esošā kultūrvietā bez tās izmaiņām un radīto kultūras pakalpojumu nodršināšana maz aizsargātām iedzīvotāju grupām gan esošajā infrastruktūrā, gan citviet?</w:t>
            </w:r>
          </w:p>
        </w:tc>
        <w:tc>
          <w:tcPr>
            <w:tcW w:w="8895" w:type="dxa"/>
          </w:tcPr>
          <w:p w14:paraId="714109F2" w14:textId="4E6D96F4" w:rsidR="003C7278" w:rsidRPr="00760640" w:rsidRDefault="003C7278" w:rsidP="003C7278">
            <w:pPr>
              <w:spacing w:line="276" w:lineRule="auto"/>
              <w:rPr>
                <w:rFonts w:ascii="Aptos" w:hAnsi="Aptos"/>
              </w:rPr>
            </w:pPr>
            <w:r w:rsidRPr="00760640">
              <w:rPr>
                <w:rFonts w:ascii="Aptos" w:hAnsi="Aptos"/>
              </w:rPr>
              <w:t xml:space="preserve">Ieguldījumi infrastruktūrā ir obligāti, jo SAM </w:t>
            </w:r>
            <w:r>
              <w:rPr>
                <w:rFonts w:ascii="Aptos" w:hAnsi="Aptos"/>
              </w:rPr>
              <w:t xml:space="preserve">4.3.2. </w:t>
            </w:r>
            <w:r w:rsidRPr="00760640">
              <w:rPr>
                <w:rFonts w:ascii="Aptos" w:hAnsi="Aptos"/>
              </w:rPr>
              <w:t>tiek īstenots ar ERAF finansējumu.</w:t>
            </w:r>
          </w:p>
          <w:p w14:paraId="77F4F1E9" w14:textId="065C6B24" w:rsidR="003C7278" w:rsidRPr="00760640" w:rsidRDefault="003C7278" w:rsidP="003C7278">
            <w:pPr>
              <w:spacing w:after="0" w:line="276" w:lineRule="auto"/>
              <w:jc w:val="both"/>
              <w:rPr>
                <w:rFonts w:ascii="Aptos" w:eastAsia="Times New Roman" w:hAnsi="Aptos" w:cs="Times New Roman"/>
              </w:rPr>
            </w:pPr>
            <w:r w:rsidRPr="00760640">
              <w:rPr>
                <w:rFonts w:ascii="Aptos" w:eastAsiaTheme="minorEastAsia" w:hAnsi="Aptos"/>
              </w:rPr>
              <w:t xml:space="preserve">Atbilstoši SAM MK noteikumu </w:t>
            </w:r>
            <w:hyperlink r:id="rId168" w:anchor="p28" w:history="1">
              <w:r w:rsidRPr="00F441B3">
                <w:rPr>
                  <w:rStyle w:val="Hipersaite"/>
                  <w:rFonts w:ascii="Aptos" w:eastAsiaTheme="minorEastAsia" w:hAnsi="Aptos"/>
                </w:rPr>
                <w:t>28.</w:t>
              </w:r>
            </w:hyperlink>
            <w:r w:rsidRPr="00760640">
              <w:rPr>
                <w:rFonts w:ascii="Aptos" w:eastAsiaTheme="minorEastAsia" w:hAnsi="Aptos"/>
              </w:rPr>
              <w:t xml:space="preserve"> punktam projekta iesniegumā plānotie infrastruktūras attīstības darbi ir pamatoti, ja tie nepieciešami, lai īstenotu organizācijas darbības stratēģijā plānotos kultūras pakalpojumus un veicinātu līdztiesību kultūras norišu vides piekļūstamībā.</w:t>
            </w:r>
          </w:p>
        </w:tc>
      </w:tr>
      <w:tr w:rsidR="003C7278" w:rsidRPr="00760640" w14:paraId="74AC979E" w14:textId="77777777" w:rsidTr="07FB903B">
        <w:trPr>
          <w:trHeight w:val="300"/>
        </w:trPr>
        <w:tc>
          <w:tcPr>
            <w:tcW w:w="1134" w:type="dxa"/>
          </w:tcPr>
          <w:p w14:paraId="0E231986" w14:textId="762D83DF"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4.1</w:t>
            </w:r>
            <w:r>
              <w:rPr>
                <w:rFonts w:ascii="Aptos" w:hAnsi="Aptos" w:cs="Times New Roman"/>
              </w:rPr>
              <w:t>5</w:t>
            </w:r>
            <w:r w:rsidRPr="00760640">
              <w:rPr>
                <w:rFonts w:ascii="Aptos" w:hAnsi="Aptos" w:cs="Times New Roman"/>
              </w:rPr>
              <w:t>.</w:t>
            </w:r>
          </w:p>
        </w:tc>
        <w:tc>
          <w:tcPr>
            <w:tcW w:w="4396" w:type="dxa"/>
          </w:tcPr>
          <w:p w14:paraId="3C3CEC64" w14:textId="76D9F693"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Vai valsts iestādei ir jāiesniedz (jāpievieno) pārvaldošās ministrijas apliecinājums par to, ka tiks nodrošināts valsts budžeta līdzfinansējums 15 %?</w:t>
            </w:r>
          </w:p>
        </w:tc>
        <w:tc>
          <w:tcPr>
            <w:tcW w:w="8895" w:type="dxa"/>
          </w:tcPr>
          <w:p w14:paraId="73856803" w14:textId="74627549"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Pārvaldošās ministrijas apliecinājums nav jāiesniedz.</w:t>
            </w:r>
          </w:p>
          <w:p w14:paraId="047B8FAD" w14:textId="4572E9F1"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Skaidrojam, ka uz valsts pārvaldes iestādi attiecas </w:t>
            </w:r>
            <w:r>
              <w:rPr>
                <w:rFonts w:ascii="Aptos" w:eastAsia="Aptos" w:hAnsi="Aptos" w:cs="Aptos"/>
                <w:color w:val="000000" w:themeColor="text1"/>
              </w:rPr>
              <w:t xml:space="preserve">MK </w:t>
            </w:r>
            <w:r w:rsidRPr="00564AFA">
              <w:rPr>
                <w:rFonts w:ascii="Aptos" w:eastAsia="Aptos" w:hAnsi="Aptos" w:cs="Aptos"/>
              </w:rPr>
              <w:t xml:space="preserve">noteikumu Nr. </w:t>
            </w:r>
            <w:hyperlink r:id="rId169" w:history="1">
              <w:r w:rsidRPr="00564AFA">
                <w:rPr>
                  <w:rStyle w:val="Hipersaite"/>
                  <w:rFonts w:ascii="Aptos" w:eastAsia="Aptos" w:hAnsi="Aptos" w:cs="Aptos"/>
                </w:rPr>
                <w:t>205</w:t>
              </w:r>
            </w:hyperlink>
            <w:r w:rsidRPr="00564AFA">
              <w:rPr>
                <w:rFonts w:ascii="Aptos" w:eastAsia="Aptos" w:hAnsi="Aptos" w:cs="Aptos"/>
              </w:rPr>
              <w:t> </w:t>
            </w:r>
            <w:r w:rsidRPr="00760640">
              <w:rPr>
                <w:rFonts w:ascii="Aptos" w:eastAsia="Aptos" w:hAnsi="Aptos" w:cs="Aptos"/>
                <w:color w:val="000000" w:themeColor="text1"/>
              </w:rPr>
              <w:t> </w:t>
            </w:r>
            <w:hyperlink r:id="rId170" w:anchor="p5" w:history="1">
              <w:r w:rsidRPr="00564AFA">
                <w:rPr>
                  <w:rStyle w:val="Hipersaite"/>
                  <w:rFonts w:ascii="Aptos" w:eastAsia="Aptos" w:hAnsi="Aptos" w:cs="Aptos"/>
                </w:rPr>
                <w:t>5.</w:t>
              </w:r>
            </w:hyperlink>
            <w:r>
              <w:rPr>
                <w:rFonts w:ascii="Aptos" w:eastAsia="Aptos" w:hAnsi="Aptos" w:cs="Aptos"/>
                <w:color w:val="000000" w:themeColor="text1"/>
              </w:rPr>
              <w:t xml:space="preserve"> </w:t>
            </w:r>
            <w:r w:rsidRPr="00760640">
              <w:rPr>
                <w:rFonts w:ascii="Aptos" w:eastAsia="Aptos" w:hAnsi="Aptos" w:cs="Aptos"/>
                <w:color w:val="000000" w:themeColor="text1"/>
              </w:rPr>
              <w:t xml:space="preserve">punkts, kas nosaka, ka nozares ministrija par tās institucionālajā padotībā esošajiem finansējuma saņēmējiem sagatavo valsts budžeta līdzekļu pieprasījumu saskaņā ar normatīvajiem aktiem par kārtību, kādā veic gadskārtējā valsts budžeta likumā noteiktās apropriācijas izmaiņas, kā arī kārtību, kādā nosakāms maksimāli </w:t>
            </w:r>
            <w:r w:rsidRPr="00760640">
              <w:rPr>
                <w:rFonts w:ascii="Aptos" w:eastAsia="Aptos" w:hAnsi="Aptos" w:cs="Aptos"/>
                <w:color w:val="000000" w:themeColor="text1"/>
              </w:rPr>
              <w:lastRenderedPageBreak/>
              <w:t>pieļaujamais valsts budžeta izdevumu kopapjoms un maksimāli pieļaujamais valsts budžeta izdevumu kopējais apjoms katrai ministrijai un citām centrālajām valsts iestādēm vidējam termiņam un noteikumiem par budžeta pieprasījumu izstrādāšanas un iesniegšanas pamatprincipiem, ievērojot normatīvo aktu par attiecīgā specifiskā atbalsta mērķa īstenošanu.</w:t>
            </w:r>
          </w:p>
        </w:tc>
      </w:tr>
      <w:tr w:rsidR="003C7278" w:rsidRPr="00760640" w14:paraId="08931577" w14:textId="77777777" w:rsidTr="07FB903B">
        <w:trPr>
          <w:trHeight w:val="300"/>
        </w:trPr>
        <w:tc>
          <w:tcPr>
            <w:tcW w:w="1134" w:type="dxa"/>
          </w:tcPr>
          <w:p w14:paraId="353FAE29" w14:textId="7D1C02C2"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lastRenderedPageBreak/>
              <w:t>4.1</w:t>
            </w:r>
            <w:r>
              <w:rPr>
                <w:rFonts w:ascii="Aptos" w:hAnsi="Aptos" w:cs="Times New Roman"/>
              </w:rPr>
              <w:t>6</w:t>
            </w:r>
            <w:r w:rsidRPr="00760640">
              <w:rPr>
                <w:rFonts w:ascii="Aptos" w:hAnsi="Aptos" w:cs="Times New Roman"/>
              </w:rPr>
              <w:t>.</w:t>
            </w:r>
          </w:p>
        </w:tc>
        <w:tc>
          <w:tcPr>
            <w:tcW w:w="4396" w:type="dxa"/>
          </w:tcPr>
          <w:p w14:paraId="0EF3B894" w14:textId="0E19C585"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Vai valsts iestādei ir jānodrošina 10% priekšfinansējums?</w:t>
            </w:r>
          </w:p>
        </w:tc>
        <w:tc>
          <w:tcPr>
            <w:tcW w:w="8895" w:type="dxa"/>
          </w:tcPr>
          <w:p w14:paraId="67F13DFC" w14:textId="6DE27686" w:rsidR="003C7278" w:rsidRPr="00760640" w:rsidRDefault="003C7278" w:rsidP="003C7278">
            <w:pPr>
              <w:spacing w:line="276" w:lineRule="auto"/>
              <w:rPr>
                <w:rFonts w:ascii="Aptos" w:eastAsia="Aptos" w:hAnsi="Aptos" w:cs="Aptos"/>
                <w:color w:val="000000" w:themeColor="text1"/>
              </w:rPr>
            </w:pPr>
            <w:r w:rsidRPr="00760640">
              <w:rPr>
                <w:rFonts w:ascii="Aptos" w:eastAsia="Aptos" w:hAnsi="Aptos" w:cs="Aptos"/>
                <w:color w:val="000000" w:themeColor="text1"/>
              </w:rPr>
              <w:t xml:space="preserve">Uz valsts iestādi neattiecas SAM MK noteikumu </w:t>
            </w:r>
            <w:hyperlink r:id="rId171" w:anchor="p20" w:history="1">
              <w:r w:rsidRPr="00564AFA">
                <w:rPr>
                  <w:rStyle w:val="Hipersaite"/>
                  <w:rFonts w:ascii="Aptos" w:eastAsia="Aptos" w:hAnsi="Aptos" w:cs="Aptos"/>
                </w:rPr>
                <w:t>20.</w:t>
              </w:r>
            </w:hyperlink>
            <w:r w:rsidRPr="00760640">
              <w:rPr>
                <w:rFonts w:ascii="Aptos" w:eastAsia="Aptos" w:hAnsi="Aptos" w:cs="Aptos"/>
                <w:color w:val="000000" w:themeColor="text1"/>
              </w:rPr>
              <w:t xml:space="preserve"> punkts.</w:t>
            </w:r>
          </w:p>
        </w:tc>
      </w:tr>
      <w:tr w:rsidR="003C7278" w:rsidRPr="00760640" w14:paraId="62AAEC5E" w14:textId="77777777" w:rsidTr="07FB903B">
        <w:trPr>
          <w:trHeight w:val="300"/>
        </w:trPr>
        <w:tc>
          <w:tcPr>
            <w:tcW w:w="1134" w:type="dxa"/>
          </w:tcPr>
          <w:p w14:paraId="7E6CCFCD" w14:textId="1F0E9B79"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4.1</w:t>
            </w:r>
            <w:r>
              <w:rPr>
                <w:rFonts w:ascii="Aptos" w:hAnsi="Aptos" w:cs="Times New Roman"/>
              </w:rPr>
              <w:t>7</w:t>
            </w:r>
            <w:r w:rsidRPr="00760640">
              <w:rPr>
                <w:rFonts w:ascii="Aptos" w:hAnsi="Aptos" w:cs="Times New Roman"/>
              </w:rPr>
              <w:t>.</w:t>
            </w:r>
          </w:p>
        </w:tc>
        <w:tc>
          <w:tcPr>
            <w:tcW w:w="4396" w:type="dxa"/>
          </w:tcPr>
          <w:p w14:paraId="50C1F97D" w14:textId="4D360F1D"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Ko nozīmē, ka nodibinājumam 95 % ?</w:t>
            </w:r>
          </w:p>
        </w:tc>
        <w:tc>
          <w:tcPr>
            <w:tcW w:w="8895" w:type="dxa"/>
          </w:tcPr>
          <w:p w14:paraId="65A0E261" w14:textId="2163A114"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Atbilstoši SAM MK noteikumu </w:t>
            </w:r>
            <w:hyperlink r:id="rId172" w:anchor="p20" w:history="1">
              <w:r w:rsidRPr="00564AFA">
                <w:rPr>
                  <w:rStyle w:val="Hipersaite"/>
                  <w:rFonts w:ascii="Aptos" w:eastAsia="Aptos" w:hAnsi="Aptos" w:cs="Aptos"/>
                </w:rPr>
                <w:t>20.</w:t>
              </w:r>
            </w:hyperlink>
            <w:r w:rsidRPr="00760640">
              <w:rPr>
                <w:rFonts w:ascii="Aptos" w:eastAsia="Aptos" w:hAnsi="Aptos" w:cs="Aptos"/>
                <w:color w:val="000000" w:themeColor="text1"/>
              </w:rPr>
              <w:t xml:space="preserve"> punktam avansu var izmaksāt vairākos maksājumos un avansa un starpposma maksājumu kopsumma biedrībai un nodibinājumam ir 95 % no projektam piešķirtā ERAF  un valsts budžeta finansējuma kopsummas.</w:t>
            </w:r>
          </w:p>
        </w:tc>
      </w:tr>
      <w:tr w:rsidR="003C7278" w:rsidRPr="00760640" w14:paraId="165D7165" w14:textId="77777777" w:rsidTr="07FB903B">
        <w:trPr>
          <w:trHeight w:val="300"/>
        </w:trPr>
        <w:tc>
          <w:tcPr>
            <w:tcW w:w="1134" w:type="dxa"/>
          </w:tcPr>
          <w:p w14:paraId="1A02C184" w14:textId="5D0B777F" w:rsidR="003C7278" w:rsidRPr="00760640" w:rsidRDefault="003C7278" w:rsidP="003C7278">
            <w:pPr>
              <w:spacing w:after="0" w:line="276" w:lineRule="auto"/>
              <w:contextualSpacing/>
              <w:jc w:val="both"/>
              <w:rPr>
                <w:rFonts w:ascii="Aptos" w:hAnsi="Aptos" w:cs="Times New Roman"/>
              </w:rPr>
            </w:pPr>
            <w:r w:rsidRPr="00760640">
              <w:rPr>
                <w:rFonts w:ascii="Aptos" w:hAnsi="Aptos" w:cs="Times New Roman"/>
              </w:rPr>
              <w:t>4.1</w:t>
            </w:r>
            <w:r>
              <w:rPr>
                <w:rFonts w:ascii="Aptos" w:hAnsi="Aptos" w:cs="Times New Roman"/>
              </w:rPr>
              <w:t>8</w:t>
            </w:r>
            <w:r w:rsidRPr="00760640">
              <w:rPr>
                <w:rFonts w:ascii="Aptos" w:hAnsi="Aptos" w:cs="Times New Roman"/>
              </w:rPr>
              <w:t>.</w:t>
            </w:r>
          </w:p>
        </w:tc>
        <w:tc>
          <w:tcPr>
            <w:tcW w:w="4396" w:type="dxa"/>
          </w:tcPr>
          <w:p w14:paraId="3CA6AF49" w14:textId="418F093D"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Esam valsts iestādes kapitālsabiedrība, ar kultūru nesaistītu pamatdarbību, taču mums ir struktūrvienība kas pilda ar kultūras popularizēšanu saistītas funkcijas. Kultūras darbības nav mums valsts deleģēto funkciju sarakstā. Vai mēs varam pretendēt uz valsts līdzfinansējumu 15%? Kā arī, vai varam oficiāli būt pretendentu sarakstā? (gribētos plašāku skaidrojumu)</w:t>
            </w:r>
          </w:p>
        </w:tc>
        <w:tc>
          <w:tcPr>
            <w:tcW w:w="8895" w:type="dxa"/>
          </w:tcPr>
          <w:p w14:paraId="48491E2D" w14:textId="185FF854"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SAM MK noteikumi nosaka, ka projekta iesniedzēja pamatdarbība ir kultūras vai radošajā nozarē.</w:t>
            </w:r>
          </w:p>
          <w:p w14:paraId="29E0B3DC" w14:textId="5C45EAB4"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Valsts kapitālsabiedrībai valsts budžeta līdzfinansējums paredzams par valsts pārvaldes deleģēto uzdevumu izpildi – par valsts nekustamā īpašuma pārvaldību un valsts nekustamā īpašuma attīstības vadību vai deleģēto valsts pārvaldes uzdevumu kultūras jomā veikšanu atbilstoši līgumiem, kas noslēgti ar Kultūras ministriju par valsts pārvaldes uzdevumu deleģēšanu kultūras jomā un to finansēšanu. </w:t>
            </w:r>
          </w:p>
          <w:p w14:paraId="0ADE4E71" w14:textId="4A0A2211" w:rsidR="003C7278" w:rsidRPr="00760640" w:rsidRDefault="003C7278" w:rsidP="003C7278">
            <w:pPr>
              <w:spacing w:line="276" w:lineRule="auto"/>
              <w:jc w:val="both"/>
              <w:rPr>
                <w:rFonts w:ascii="Aptos" w:eastAsia="Aptos" w:hAnsi="Aptos" w:cs="Aptos"/>
                <w:color w:val="000000" w:themeColor="text1"/>
              </w:rPr>
            </w:pPr>
          </w:p>
        </w:tc>
      </w:tr>
      <w:tr w:rsidR="003C7278" w:rsidRPr="00760640" w14:paraId="1FADB5A5" w14:textId="77777777" w:rsidTr="07FB903B">
        <w:trPr>
          <w:trHeight w:val="300"/>
        </w:trPr>
        <w:tc>
          <w:tcPr>
            <w:tcW w:w="1134" w:type="dxa"/>
          </w:tcPr>
          <w:p w14:paraId="284A227E" w14:textId="031625CF" w:rsidR="003C7278" w:rsidRPr="00760640" w:rsidRDefault="003C7278" w:rsidP="003C7278">
            <w:pPr>
              <w:spacing w:line="276" w:lineRule="auto"/>
              <w:jc w:val="both"/>
              <w:rPr>
                <w:rFonts w:ascii="Aptos" w:hAnsi="Aptos" w:cs="Times New Roman"/>
              </w:rPr>
            </w:pPr>
            <w:r w:rsidRPr="00760640">
              <w:rPr>
                <w:rFonts w:ascii="Aptos" w:hAnsi="Aptos" w:cs="Times New Roman"/>
              </w:rPr>
              <w:t>4.1</w:t>
            </w:r>
            <w:r>
              <w:rPr>
                <w:rFonts w:ascii="Aptos" w:hAnsi="Aptos" w:cs="Times New Roman"/>
              </w:rPr>
              <w:t>9</w:t>
            </w:r>
            <w:r w:rsidRPr="00760640">
              <w:rPr>
                <w:rFonts w:ascii="Aptos" w:hAnsi="Aptos" w:cs="Times New Roman"/>
              </w:rPr>
              <w:t>.</w:t>
            </w:r>
          </w:p>
        </w:tc>
        <w:tc>
          <w:tcPr>
            <w:tcW w:w="4396" w:type="dxa"/>
          </w:tcPr>
          <w:p w14:paraId="082E3B2D" w14:textId="12593E1D"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Ar kādiem dokumentiem ir jāpamato organizācijas dzīvotspēja 5 gadus pēc projekta pabeigšanas? Vai ir pieņemami, ka ilgtermiņā pamata nodrošinājums organizācijas dzīvotspējai ir biļešu ienākumi (ņemot vērā, ka plānotos citus ieņēmumu avotus, piemēram, citus </w:t>
            </w:r>
            <w:r w:rsidRPr="00760640">
              <w:rPr>
                <w:rFonts w:ascii="Aptos" w:eastAsia="Aptos" w:hAnsi="Aptos" w:cs="Aptos"/>
                <w:color w:val="000000" w:themeColor="text1"/>
              </w:rPr>
              <w:lastRenderedPageBreak/>
              <w:t>projekta konkursus, nav iespējams 100% paredzēt)? </w:t>
            </w:r>
          </w:p>
          <w:p w14:paraId="353BFFDC" w14:textId="6AC533A0" w:rsidR="003C7278" w:rsidRPr="00760640" w:rsidRDefault="003C7278" w:rsidP="003C7278">
            <w:pPr>
              <w:spacing w:line="276" w:lineRule="auto"/>
              <w:rPr>
                <w:rFonts w:ascii="Aptos" w:eastAsia="Aptos" w:hAnsi="Aptos" w:cs="Aptos"/>
                <w:color w:val="000000" w:themeColor="text1"/>
              </w:rPr>
            </w:pPr>
          </w:p>
        </w:tc>
        <w:tc>
          <w:tcPr>
            <w:tcW w:w="8895" w:type="dxa"/>
          </w:tcPr>
          <w:p w14:paraId="4F9E3D64" w14:textId="2F3ECBAD"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lastRenderedPageBreak/>
              <w:t>Projekta iesnieguma sadaļā “Projekta rezultātu uzturēšana un ilgtspējas nodrošināšana” norāda visu nepieciešamo informāciju:</w:t>
            </w:r>
          </w:p>
          <w:p w14:paraId="6B97EE4B" w14:textId="5F80683A"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1)norāda, kā projekta iesniedzējs un sadarbības partneris, ja tāds ir paredzēts, nodrošinās projekta īstenošanas rezultātā radīto vērtību uzturēšanu vismaz piecus gadus pēc projekta pabeigšanas (pēc noslēguma maksājuma saņemšanas);</w:t>
            </w:r>
          </w:p>
          <w:p w14:paraId="060603C4" w14:textId="611755C8"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lastRenderedPageBreak/>
              <w:t>2) pamato pietiekamus finanšu resursus un administratīvos resursus projekta ietvaros radīto rezultātu uzturēšanai, kas demonstrē projekta iesniedzēja spēju nodrošināt projekta rezultātu uzturēšanu pēc projekta īstenošanas pabeigšanas;</w:t>
            </w:r>
          </w:p>
          <w:p w14:paraId="3C7213A0" w14:textId="7C54204F"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3) norāda, ka projekta ietvaros mērķgrupai izveidotie pakalpojumi tiks nodrošināti vismaz trīs gadus pēc projekta pabeigšanas (pēc noslēguma maksājuma saņemšanas), ja projekta iesniedzējs vai sadarbības partneris ir valsts iestāde, atvasināta publiska persona,  valsts kapitālsabiedrība vai pašvaldības kapitālsabiedrība, kuras pamatdarbība ir kultūras vai radošajā nozarē;</w:t>
            </w:r>
          </w:p>
          <w:p w14:paraId="566EF27F" w14:textId="334A6A50"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4) ja projektā plānots komercdarbības atbalsts, norāda, ka projekta iesniedzējs finansējuma saņēmējs – un sadarbības partneris ar komercdarbības atbalstu saistīto projekta dokumentāciju glabās 10 gadus, sākot no dienas, kad piešķirts komercdarbības atbalsts. Ja komercdarbības atbalstu sniedz saskaņā ar </w:t>
            </w:r>
            <w:r>
              <w:rPr>
                <w:rFonts w:ascii="Aptos" w:eastAsia="Aptos" w:hAnsi="Aptos" w:cs="Aptos"/>
                <w:color w:val="000000" w:themeColor="text1"/>
              </w:rPr>
              <w:t>R</w:t>
            </w:r>
            <w:r w:rsidRPr="00760640">
              <w:rPr>
                <w:rFonts w:ascii="Aptos" w:eastAsia="Aptos" w:hAnsi="Aptos" w:cs="Aptos"/>
                <w:color w:val="000000" w:themeColor="text1"/>
              </w:rPr>
              <w:t>egulas Nr.</w:t>
            </w:r>
            <w:r>
              <w:rPr>
                <w:rFonts w:ascii="Aptos" w:eastAsia="Aptos" w:hAnsi="Aptos" w:cs="Aptos"/>
                <w:color w:val="000000" w:themeColor="text1"/>
              </w:rPr>
              <w:t> </w:t>
            </w:r>
            <w:hyperlink r:id="rId173" w:history="1">
              <w:r w:rsidRPr="00C541C0">
                <w:rPr>
                  <w:rStyle w:val="Hipersaite"/>
                  <w:rFonts w:ascii="Aptos" w:eastAsia="Aptos" w:hAnsi="Aptos" w:cs="Aptos"/>
                </w:rPr>
                <w:t>651/2014</w:t>
              </w:r>
            </w:hyperlink>
            <w:r w:rsidRPr="00760640">
              <w:rPr>
                <w:rFonts w:ascii="Aptos" w:eastAsia="Aptos" w:hAnsi="Aptos" w:cs="Aptos"/>
                <w:color w:val="000000" w:themeColor="text1"/>
              </w:rPr>
              <w:t xml:space="preserve"> 53. pantu, finansējuma saņēmējs – atbalsta saņēmējs – un sadarbības partneris nodrošinās, ka ar komercdarbības atbalstu saistīto projekta dokumentāciju glabās atbilstoši noteiktajam projekta dzīves ciklam.</w:t>
            </w:r>
          </w:p>
        </w:tc>
      </w:tr>
      <w:tr w:rsidR="003C7278" w:rsidRPr="00760640" w14:paraId="7C4F483C" w14:textId="77777777" w:rsidTr="07FB903B">
        <w:trPr>
          <w:trHeight w:val="300"/>
        </w:trPr>
        <w:tc>
          <w:tcPr>
            <w:tcW w:w="1134" w:type="dxa"/>
          </w:tcPr>
          <w:p w14:paraId="6D7BE837" w14:textId="4B34D5F6" w:rsidR="003C7278" w:rsidRPr="00760640" w:rsidRDefault="003C7278" w:rsidP="003C7278">
            <w:pPr>
              <w:spacing w:line="276" w:lineRule="auto"/>
              <w:jc w:val="both"/>
              <w:rPr>
                <w:rFonts w:ascii="Aptos" w:hAnsi="Aptos" w:cs="Times New Roman"/>
              </w:rPr>
            </w:pPr>
            <w:r w:rsidRPr="00760640">
              <w:rPr>
                <w:rFonts w:ascii="Aptos" w:hAnsi="Aptos" w:cs="Times New Roman"/>
              </w:rPr>
              <w:lastRenderedPageBreak/>
              <w:t>4.</w:t>
            </w:r>
            <w:r>
              <w:rPr>
                <w:rFonts w:ascii="Aptos" w:hAnsi="Aptos" w:cs="Times New Roman"/>
              </w:rPr>
              <w:t>20</w:t>
            </w:r>
            <w:r w:rsidRPr="00760640">
              <w:rPr>
                <w:rFonts w:ascii="Aptos" w:hAnsi="Aptos" w:cs="Times New Roman"/>
              </w:rPr>
              <w:t>.</w:t>
            </w:r>
          </w:p>
        </w:tc>
        <w:tc>
          <w:tcPr>
            <w:tcW w:w="4396" w:type="dxa"/>
          </w:tcPr>
          <w:p w14:paraId="62E5E467" w14:textId="44A73713"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Precizējums par plānošanas periodiem. </w:t>
            </w:r>
          </w:p>
          <w:p w14:paraId="005D1B55" w14:textId="77777777" w:rsidR="003C7278" w:rsidRDefault="003C7278" w:rsidP="003C7278">
            <w:pPr>
              <w:pStyle w:val="Sarakstarindkopa"/>
              <w:numPr>
                <w:ilvl w:val="0"/>
                <w:numId w:val="15"/>
              </w:numPr>
              <w:spacing w:line="276" w:lineRule="auto"/>
              <w:jc w:val="both"/>
              <w:rPr>
                <w:rFonts w:ascii="Aptos" w:eastAsia="Aptos" w:hAnsi="Aptos" w:cs="Aptos"/>
                <w:color w:val="000000" w:themeColor="text1"/>
              </w:rPr>
            </w:pPr>
            <w:r>
              <w:rPr>
                <w:rFonts w:ascii="Aptos" w:eastAsia="Aptos" w:hAnsi="Aptos" w:cs="Aptos"/>
                <w:color w:val="000000" w:themeColor="text1"/>
              </w:rPr>
              <w:t>r</w:t>
            </w:r>
            <w:r w:rsidRPr="00B6539D">
              <w:rPr>
                <w:rFonts w:ascii="Aptos" w:eastAsia="Aptos" w:hAnsi="Aptos" w:cs="Aptos"/>
                <w:color w:val="000000" w:themeColor="text1"/>
              </w:rPr>
              <w:t xml:space="preserve">ezultātu ilgtspēju ir jānodrošina vismaz piecus gadus pēc noslēguma maksājuma veikšanas (MK noteikumi); </w:t>
            </w:r>
          </w:p>
          <w:p w14:paraId="1A8CFFE5" w14:textId="27AD47C8" w:rsidR="003C7278" w:rsidRPr="00B6539D" w:rsidRDefault="003C7278" w:rsidP="003C7278">
            <w:pPr>
              <w:pStyle w:val="Sarakstarindkopa"/>
              <w:numPr>
                <w:ilvl w:val="0"/>
                <w:numId w:val="15"/>
              </w:numPr>
              <w:spacing w:line="276" w:lineRule="auto"/>
              <w:jc w:val="both"/>
              <w:rPr>
                <w:rFonts w:ascii="Aptos" w:eastAsia="Aptos" w:hAnsi="Aptos" w:cs="Aptos"/>
                <w:color w:val="000000" w:themeColor="text1"/>
              </w:rPr>
            </w:pPr>
            <w:r w:rsidRPr="61810ABC">
              <w:rPr>
                <w:rFonts w:ascii="Aptos" w:eastAsia="Aptos" w:hAnsi="Aptos" w:cs="Aptos"/>
                <w:color w:val="000000" w:themeColor="text1"/>
              </w:rPr>
              <w:t xml:space="preserve">metodikā norādīts, ka mērķgrupai izveidotie pakalpojumi ir jānodrošina vismaz trīs gadus pēc projekta pabeigšanas (pēc noslēguma maksājuma saņemšanas). No minētajiem skaidrojumiem nav īsti skaidrs, uz ko attiecas 5 gadi un uz ko </w:t>
            </w:r>
            <w:r w:rsidRPr="61810ABC">
              <w:rPr>
                <w:rFonts w:ascii="Aptos" w:eastAsia="Aptos" w:hAnsi="Aptos" w:cs="Aptos"/>
                <w:color w:val="000000" w:themeColor="text1"/>
              </w:rPr>
              <w:lastRenderedPageBreak/>
              <w:t>attiecas 3 gadi? Lūgums precizēt, pēc kādiem plānošanas/uzraudzības periodiem vadīties! </w:t>
            </w:r>
          </w:p>
        </w:tc>
        <w:tc>
          <w:tcPr>
            <w:tcW w:w="8895" w:type="dxa"/>
          </w:tcPr>
          <w:p w14:paraId="0FFD87FD" w14:textId="245F6DA8"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lastRenderedPageBreak/>
              <w:t xml:space="preserve">Atbilstoši SAM MK noteikumu </w:t>
            </w:r>
            <w:hyperlink r:id="rId174" w:anchor="p33" w:history="1">
              <w:r w:rsidRPr="00C541C0">
                <w:rPr>
                  <w:rStyle w:val="Hipersaite"/>
                  <w:rFonts w:ascii="Aptos" w:eastAsia="Aptos" w:hAnsi="Aptos" w:cs="Aptos"/>
                </w:rPr>
                <w:t>33.8.</w:t>
              </w:r>
            </w:hyperlink>
            <w:r>
              <w:rPr>
                <w:rFonts w:ascii="Aptos" w:eastAsia="Aptos" w:hAnsi="Aptos" w:cs="Aptos"/>
                <w:color w:val="000000" w:themeColor="text1"/>
              </w:rPr>
              <w:t xml:space="preserve"> </w:t>
            </w:r>
            <w:r w:rsidRPr="00760640">
              <w:rPr>
                <w:rFonts w:ascii="Aptos" w:eastAsia="Aptos" w:hAnsi="Aptos" w:cs="Aptos"/>
                <w:color w:val="000000" w:themeColor="text1"/>
              </w:rPr>
              <w:t>apakšpunktam finansējuma saņēmējs nodrošina projekta ietvaros sasniegto rezultātu ilgtspēju vismaz piecus gadus pēc noslēguma maksājuma veikšanas. Nosacījumus attiecas uz visiem projekta iesniedzējiem/finansējuma saņēmējiem. Rezultātu uzturēšana nozīmē, piemēram, to, ka objekts, kurā veikti infrastruktūras darbi, saglabās savu kultūras funkciju, netiks mainītas īpašumtiesības un tas būs pieejams sabiedrībai.</w:t>
            </w:r>
          </w:p>
          <w:p w14:paraId="4BB11868" w14:textId="42853848"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Savukārt, kritērijs Nr.</w:t>
            </w:r>
            <w:r>
              <w:rPr>
                <w:rFonts w:ascii="Aptos" w:eastAsia="Aptos" w:hAnsi="Aptos" w:cs="Aptos"/>
                <w:color w:val="000000" w:themeColor="text1"/>
              </w:rPr>
              <w:t xml:space="preserve"> </w:t>
            </w:r>
            <w:r w:rsidRPr="00760640">
              <w:rPr>
                <w:rFonts w:ascii="Aptos" w:eastAsia="Aptos" w:hAnsi="Aptos" w:cs="Aptos"/>
                <w:color w:val="000000" w:themeColor="text1"/>
              </w:rPr>
              <w:t>3.5.</w:t>
            </w:r>
            <w:r>
              <w:rPr>
                <w:rFonts w:ascii="Aptos" w:eastAsia="Aptos" w:hAnsi="Aptos" w:cs="Aptos"/>
                <w:color w:val="000000" w:themeColor="text1"/>
              </w:rPr>
              <w:t xml:space="preserve"> “</w:t>
            </w:r>
            <w:r w:rsidRPr="00760640">
              <w:rPr>
                <w:rFonts w:ascii="Aptos" w:eastAsia="Aptos" w:hAnsi="Aptos" w:cs="Aptos"/>
                <w:color w:val="000000" w:themeColor="text1"/>
              </w:rPr>
              <w:t xml:space="preserve">Projekta iesniedzēja vai sadarbības partnera, kas ir </w:t>
            </w:r>
            <w:r w:rsidRPr="00760640">
              <w:rPr>
                <w:rFonts w:ascii="Aptos" w:eastAsia="Aptos" w:hAnsi="Aptos" w:cs="Aptos"/>
                <w:b/>
                <w:bCs/>
                <w:color w:val="000000" w:themeColor="text1"/>
              </w:rPr>
              <w:t>valsts iestāde, atvasināta publiska persona, valsts kapitālsabiedrība vai pašvaldības kapitālsabiedrība</w:t>
            </w:r>
            <w:r w:rsidRPr="00760640">
              <w:rPr>
                <w:rFonts w:ascii="Aptos" w:eastAsia="Aptos" w:hAnsi="Aptos" w:cs="Aptos"/>
                <w:color w:val="000000" w:themeColor="text1"/>
              </w:rPr>
              <w:t xml:space="preserve">, kuras pamatdarbība ir kultūras vai radošajā nozarē, izstrādātā organizācijas darbības stratēģija apliecina, ka projekta ietvaros izveidotie pakalpojumi tiks nodrošināti mērķa grupai vismaz trīs gadus pēc projekta </w:t>
            </w:r>
            <w:r w:rsidRPr="00760640">
              <w:rPr>
                <w:rFonts w:ascii="Aptos" w:eastAsia="Aptos" w:hAnsi="Aptos" w:cs="Aptos"/>
                <w:color w:val="000000" w:themeColor="text1"/>
              </w:rPr>
              <w:lastRenderedPageBreak/>
              <w:t>pabeigšanas” paredz tieši kultūras pakalpojuma nodrošināšanu mērķa grupai vismaz trīs gadus pēc projekta pabeigšanas par projekta īstenotāja līdzekļiem.</w:t>
            </w:r>
          </w:p>
          <w:p w14:paraId="6FF6169A" w14:textId="130A9932"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b/>
                <w:bCs/>
                <w:color w:val="000000" w:themeColor="text1"/>
              </w:rPr>
              <w:t>Lūdzam pievērst uzmanību, ka kritērijs Nr.</w:t>
            </w:r>
            <w:r>
              <w:rPr>
                <w:rFonts w:ascii="Aptos" w:eastAsia="Aptos" w:hAnsi="Aptos" w:cs="Aptos"/>
                <w:b/>
                <w:bCs/>
                <w:color w:val="000000" w:themeColor="text1"/>
              </w:rPr>
              <w:t xml:space="preserve"> </w:t>
            </w:r>
            <w:r w:rsidRPr="00760640">
              <w:rPr>
                <w:rFonts w:ascii="Aptos" w:eastAsia="Aptos" w:hAnsi="Aptos" w:cs="Aptos"/>
                <w:b/>
                <w:bCs/>
                <w:color w:val="000000" w:themeColor="text1"/>
              </w:rPr>
              <w:t>3.5. neattiecas uz biedrību vai SIA!!!</w:t>
            </w:r>
          </w:p>
        </w:tc>
      </w:tr>
      <w:tr w:rsidR="003C7278" w:rsidRPr="00760640" w14:paraId="0AAE410A" w14:textId="77777777" w:rsidTr="07FB903B">
        <w:trPr>
          <w:trHeight w:val="300"/>
        </w:trPr>
        <w:tc>
          <w:tcPr>
            <w:tcW w:w="1134" w:type="dxa"/>
          </w:tcPr>
          <w:p w14:paraId="73466C8C" w14:textId="01CF6586" w:rsidR="003C7278" w:rsidRPr="00760640" w:rsidRDefault="003C7278" w:rsidP="003C7278">
            <w:pPr>
              <w:spacing w:line="276" w:lineRule="auto"/>
              <w:jc w:val="both"/>
              <w:rPr>
                <w:rFonts w:ascii="Aptos" w:hAnsi="Aptos" w:cs="Times New Roman"/>
              </w:rPr>
            </w:pPr>
            <w:r w:rsidRPr="00760640">
              <w:rPr>
                <w:rFonts w:ascii="Aptos" w:hAnsi="Aptos" w:cs="Times New Roman"/>
              </w:rPr>
              <w:lastRenderedPageBreak/>
              <w:t>4.</w:t>
            </w:r>
            <w:r>
              <w:rPr>
                <w:rFonts w:ascii="Aptos" w:hAnsi="Aptos" w:cs="Times New Roman"/>
              </w:rPr>
              <w:t>21</w:t>
            </w:r>
            <w:r w:rsidRPr="00760640">
              <w:rPr>
                <w:rFonts w:ascii="Aptos" w:hAnsi="Aptos" w:cs="Times New Roman"/>
              </w:rPr>
              <w:t>.</w:t>
            </w:r>
          </w:p>
        </w:tc>
        <w:tc>
          <w:tcPr>
            <w:tcW w:w="4396" w:type="dxa"/>
          </w:tcPr>
          <w:p w14:paraId="3A55C068" w14:textId="4BF57154" w:rsidR="003C7278" w:rsidRPr="00760640" w:rsidRDefault="003C7278" w:rsidP="003C7278">
            <w:pPr>
              <w:spacing w:line="276" w:lineRule="auto"/>
              <w:jc w:val="both"/>
              <w:rPr>
                <w:rFonts w:ascii="Aptos" w:eastAsia="Aptos" w:hAnsi="Aptos" w:cs="Aptos"/>
                <w:color w:val="000000" w:themeColor="text1"/>
              </w:rPr>
            </w:pPr>
            <w:r w:rsidRPr="00760640">
              <w:rPr>
                <w:rFonts w:ascii="Segoe UI Symbol" w:eastAsia="Segoe UI Symbol" w:hAnsi="Segoe UI Symbol" w:cs="Segoe UI Symbol"/>
                <w:color w:val="000000" w:themeColor="text1"/>
              </w:rPr>
              <w:t>⁠</w:t>
            </w:r>
            <w:r w:rsidRPr="00760640">
              <w:rPr>
                <w:rFonts w:ascii="Aptos" w:eastAsia="Aptos" w:hAnsi="Aptos" w:cs="Aptos"/>
                <w:color w:val="000000" w:themeColor="text1"/>
              </w:rPr>
              <w:t xml:space="preserve">Kādā plānošanas periodā (tikai projekta realizācijas un uzraudzības laikā vai ilgāk) ir saistoši šie ierobežojumi/prasības SAM MK noteikumos: </w:t>
            </w:r>
            <w:r w:rsidRPr="003C7BD0">
              <w:rPr>
                <w:rFonts w:ascii="Aptos" w:eastAsia="Aptos" w:hAnsi="Aptos" w:cs="Aptos"/>
                <w:color w:val="000000" w:themeColor="text1"/>
              </w:rPr>
              <w:t>44.2.1. no visiem kultūras jomā sniegto pakalpojumu saņēmējiem vai atbalstītā objekta apmeklētājiem gadā 85 procenti vai vairāk ir Latvijas iedzīvotāji; 44.2.2. īstenotie kultūras pasākumi pārsvarā notiek latviešu valodā; 44.2.3. objekts netiek plaši reklamēts ārpus Latvijas teritorijas, tai skaitā netiek veiktas starptautiskas mārketinga aktivitātes un citas darbības pārrobežu reklāmas jomā?</w:t>
            </w:r>
            <w:r w:rsidRPr="00760640">
              <w:rPr>
                <w:rFonts w:ascii="Aptos" w:eastAsia="Aptos" w:hAnsi="Aptos" w:cs="Aptos"/>
                <w:color w:val="000000" w:themeColor="text1"/>
              </w:rPr>
              <w:t> </w:t>
            </w:r>
          </w:p>
        </w:tc>
        <w:tc>
          <w:tcPr>
            <w:tcW w:w="8895" w:type="dxa"/>
          </w:tcPr>
          <w:p w14:paraId="630043A7" w14:textId="3469AC07"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SAM 4.3.2.</w:t>
            </w:r>
            <w:r>
              <w:rPr>
                <w:rFonts w:ascii="Aptos" w:eastAsia="Aptos" w:hAnsi="Aptos" w:cs="Aptos"/>
                <w:color w:val="000000" w:themeColor="text1"/>
              </w:rPr>
              <w:t xml:space="preserve"> </w:t>
            </w:r>
            <w:r w:rsidRPr="00760640">
              <w:rPr>
                <w:rFonts w:ascii="Aptos" w:eastAsia="Aptos" w:hAnsi="Aptos" w:cs="Aptos"/>
                <w:color w:val="000000" w:themeColor="text1"/>
              </w:rPr>
              <w:t xml:space="preserve">ietvaros, lai noteiktu, vai projekta ietvaros tiek sniegts komercdarbības atbalsts, vispirms vērtē, vai projektam ir/nav saimniecisks raksturs. </w:t>
            </w:r>
          </w:p>
          <w:p w14:paraId="04397DF0" w14:textId="01C0C17D"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Projektam nav saimniecisks raksturs, ja pašu ieņēmumi atbalstītajā objektā ir 50 procenti vai mazāki par 50 procentiem no kultūras jomas pakalpojumu sniedzēja gada budžeta atbalstītajā objektā projekta pārskata periodā. </w:t>
            </w:r>
            <w:r w:rsidRPr="00760640">
              <w:rPr>
                <w:rFonts w:ascii="Aptos" w:eastAsia="Aptos" w:hAnsi="Aptos" w:cs="Aptos"/>
                <w:b/>
                <w:bCs/>
                <w:color w:val="000000" w:themeColor="text1"/>
              </w:rPr>
              <w:t>Ja projektam nav saimniecisks raksturs, projekta ietvaros sniegtais atbalsts nekvalificējas komercdarbības atbalstam un tālāka izvērtēšana nav jāveic</w:t>
            </w:r>
            <w:r w:rsidRPr="00760640">
              <w:rPr>
                <w:rFonts w:ascii="Aptos" w:eastAsia="Aptos" w:hAnsi="Aptos" w:cs="Aptos"/>
                <w:color w:val="000000" w:themeColor="text1"/>
              </w:rPr>
              <w:t>.</w:t>
            </w:r>
          </w:p>
          <w:p w14:paraId="70C269A4" w14:textId="56B80908"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Ja pašu ieņēmumi atbalstītajā objektā ir 50 procenti vai vairāk par 50 procentiem no kultūras jomas pakalpojumu sniedzēja gada budžeta atbalstītajā objektā projekta pārskata periodā, projektam </w:t>
            </w:r>
            <w:r w:rsidRPr="00760640">
              <w:rPr>
                <w:rFonts w:ascii="Aptos" w:eastAsia="Aptos" w:hAnsi="Aptos" w:cs="Aptos"/>
                <w:b/>
                <w:bCs/>
                <w:color w:val="000000" w:themeColor="text1"/>
              </w:rPr>
              <w:t>ir saimniecisks raksturs</w:t>
            </w:r>
            <w:r w:rsidRPr="00760640">
              <w:rPr>
                <w:rFonts w:ascii="Aptos" w:eastAsia="Aptos" w:hAnsi="Aptos" w:cs="Aptos"/>
                <w:color w:val="000000" w:themeColor="text1"/>
              </w:rPr>
              <w:t xml:space="preserve">. Ja projektam ir saimniecisks raksturs, sniegtais atbalsts joprojām </w:t>
            </w:r>
            <w:r w:rsidRPr="00760640">
              <w:rPr>
                <w:rFonts w:ascii="Aptos" w:eastAsia="Aptos" w:hAnsi="Aptos" w:cs="Aptos"/>
                <w:b/>
                <w:bCs/>
                <w:color w:val="000000" w:themeColor="text1"/>
              </w:rPr>
              <w:t>nekvalificējas kā komercdarbības atbalsts</w:t>
            </w:r>
            <w:r w:rsidRPr="00760640">
              <w:rPr>
                <w:rFonts w:ascii="Aptos" w:eastAsia="Aptos" w:hAnsi="Aptos" w:cs="Aptos"/>
                <w:color w:val="000000" w:themeColor="text1"/>
              </w:rPr>
              <w:t>, ja izpildās vismaz viens no šādiem kritērijiem:</w:t>
            </w:r>
          </w:p>
          <w:p w14:paraId="43A5C82C" w14:textId="03E29A6F" w:rsidR="003C7278" w:rsidRPr="00760640" w:rsidRDefault="003C7278" w:rsidP="003C7278">
            <w:pPr>
              <w:pStyle w:val="Sarakstarindkopa"/>
              <w:numPr>
                <w:ilvl w:val="0"/>
                <w:numId w:val="1"/>
              </w:numPr>
              <w:spacing w:line="276" w:lineRule="auto"/>
              <w:jc w:val="both"/>
              <w:rPr>
                <w:rFonts w:ascii="Aptos" w:eastAsia="Aptos" w:hAnsi="Aptos" w:cs="Aptos"/>
                <w:color w:val="000000" w:themeColor="text1"/>
              </w:rPr>
            </w:pPr>
            <w:r w:rsidRPr="00760640">
              <w:rPr>
                <w:rFonts w:ascii="Aptos" w:eastAsia="Aptos" w:hAnsi="Aptos" w:cs="Aptos"/>
                <w:color w:val="000000" w:themeColor="text1"/>
              </w:rPr>
              <w:t>no visiem kultūras jomā sniegto pakalpojumu saņēmējiem vai atbalstītā objekta apmeklētājiem gadā 85 procenti vai vairāk ir Latvijas iedzīvotāji;</w:t>
            </w:r>
          </w:p>
          <w:p w14:paraId="44F6A3E1" w14:textId="306337DE" w:rsidR="003C7278" w:rsidRPr="00760640" w:rsidRDefault="003C7278" w:rsidP="003C7278">
            <w:pPr>
              <w:pStyle w:val="Sarakstarindkopa"/>
              <w:numPr>
                <w:ilvl w:val="0"/>
                <w:numId w:val="1"/>
              </w:numPr>
              <w:spacing w:line="276" w:lineRule="auto"/>
              <w:jc w:val="both"/>
              <w:rPr>
                <w:rFonts w:ascii="Aptos" w:eastAsia="Aptos" w:hAnsi="Aptos" w:cs="Aptos"/>
                <w:color w:val="000000" w:themeColor="text1"/>
              </w:rPr>
            </w:pPr>
            <w:r w:rsidRPr="00760640">
              <w:rPr>
                <w:rFonts w:ascii="Aptos" w:eastAsia="Aptos" w:hAnsi="Aptos" w:cs="Aptos"/>
                <w:color w:val="000000" w:themeColor="text1"/>
              </w:rPr>
              <w:t>īstenotie kultūras pasākumi atbalstītajā objektā pārsvarā notiek latviešu valodā;</w:t>
            </w:r>
          </w:p>
          <w:p w14:paraId="6C571E5E" w14:textId="1AB5114D" w:rsidR="003C7278" w:rsidRPr="00760640" w:rsidRDefault="003C7278" w:rsidP="003C7278">
            <w:pPr>
              <w:pStyle w:val="Sarakstarindkopa"/>
              <w:numPr>
                <w:ilvl w:val="0"/>
                <w:numId w:val="1"/>
              </w:numPr>
              <w:spacing w:line="276" w:lineRule="auto"/>
              <w:jc w:val="both"/>
              <w:rPr>
                <w:rFonts w:ascii="Aptos" w:eastAsia="Aptos" w:hAnsi="Aptos" w:cs="Aptos"/>
                <w:color w:val="000000" w:themeColor="text1"/>
              </w:rPr>
            </w:pPr>
            <w:r w:rsidRPr="00760640">
              <w:rPr>
                <w:rFonts w:ascii="Aptos" w:eastAsia="Aptos" w:hAnsi="Aptos" w:cs="Aptos"/>
                <w:color w:val="000000" w:themeColor="text1"/>
              </w:rPr>
              <w:t>objekts netiek plaši reklamēts ārpus Latvijas teritorijas, tai skaitā netiek veiktas starptautiskas mārketinga aktivitātes un citas darbības pārrobežu reklāmas jomā.</w:t>
            </w:r>
          </w:p>
          <w:p w14:paraId="0DB46897" w14:textId="54F94E27" w:rsidR="003C7278" w:rsidRPr="00760640" w:rsidRDefault="003C7278" w:rsidP="003C7278">
            <w:pPr>
              <w:spacing w:line="276" w:lineRule="auto"/>
              <w:jc w:val="both"/>
              <w:rPr>
                <w:rFonts w:ascii="Aptos" w:eastAsia="Aptos" w:hAnsi="Aptos" w:cs="Aptos"/>
                <w:color w:val="000000" w:themeColor="text1"/>
              </w:rPr>
            </w:pPr>
            <w:r>
              <w:rPr>
                <w:rFonts w:ascii="Aptos" w:eastAsia="Aptos" w:hAnsi="Aptos" w:cs="Aptos"/>
                <w:color w:val="000000" w:themeColor="text1"/>
              </w:rPr>
              <w:t>SAM MK noteikumu</w:t>
            </w:r>
            <w:r w:rsidRPr="00760640">
              <w:rPr>
                <w:rFonts w:ascii="Aptos" w:eastAsia="Aptos" w:hAnsi="Aptos" w:cs="Aptos"/>
                <w:color w:val="000000" w:themeColor="text1"/>
              </w:rPr>
              <w:t xml:space="preserve"> </w:t>
            </w:r>
            <w:hyperlink r:id="rId175" w:anchor="p44" w:history="1">
              <w:r w:rsidRPr="003C7BD0">
                <w:rPr>
                  <w:rStyle w:val="Hipersaite"/>
                  <w:rFonts w:ascii="Aptos" w:eastAsia="Aptos" w:hAnsi="Aptos" w:cs="Aptos"/>
                </w:rPr>
                <w:t>44.</w:t>
              </w:r>
            </w:hyperlink>
            <w:r>
              <w:rPr>
                <w:rFonts w:ascii="Aptos" w:eastAsia="Aptos" w:hAnsi="Aptos" w:cs="Aptos"/>
                <w:color w:val="000000" w:themeColor="text1"/>
              </w:rPr>
              <w:t xml:space="preserve"> </w:t>
            </w:r>
            <w:r w:rsidRPr="00760640">
              <w:rPr>
                <w:rFonts w:ascii="Aptos" w:eastAsia="Aptos" w:hAnsi="Aptos" w:cs="Aptos"/>
                <w:color w:val="000000" w:themeColor="text1"/>
              </w:rPr>
              <w:t xml:space="preserve">punktā ietvertie nosacījumi nav ne ierobežojumi, ne prasības, bet pazīmes, kas izslēdz projekta ietvaros komercdarbības atbalstu, turklāt, lai to izslēgtu, pietiek, ka projekts atbilst tikai vienam no minētajiem vietējas ietekmes kritērijiem. </w:t>
            </w:r>
          </w:p>
          <w:p w14:paraId="31D6A2D3" w14:textId="6B4FFB0A"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lastRenderedPageBreak/>
              <w:t xml:space="preserve">Ja projektā netiek konstatēts komercdarbības atbalsts, tas jāuzrauga visā projekta dzīves cikla laikā, kas </w:t>
            </w:r>
            <w:r w:rsidRPr="00760640">
              <w:rPr>
                <w:rFonts w:ascii="Aptos" w:eastAsia="Aptos" w:hAnsi="Aptos" w:cs="Aptos"/>
                <w:b/>
                <w:bCs/>
                <w:color w:val="000000" w:themeColor="text1"/>
              </w:rPr>
              <w:t>ieguldījumiem infrastruktūrā ir 15 gadus ilgs.</w:t>
            </w:r>
            <w:r w:rsidRPr="00760640">
              <w:rPr>
                <w:rFonts w:ascii="Aptos" w:eastAsia="Aptos" w:hAnsi="Aptos" w:cs="Aptos"/>
                <w:color w:val="000000" w:themeColor="text1"/>
              </w:rPr>
              <w:t xml:space="preserve"> Attiecīgi atbilstoši </w:t>
            </w:r>
            <w:r>
              <w:rPr>
                <w:rFonts w:ascii="Aptos" w:eastAsia="Aptos" w:hAnsi="Aptos" w:cs="Aptos"/>
                <w:color w:val="000000" w:themeColor="text1"/>
              </w:rPr>
              <w:t>SAM MK noteikumu</w:t>
            </w:r>
            <w:r w:rsidRPr="00760640">
              <w:rPr>
                <w:rFonts w:ascii="Aptos" w:eastAsia="Aptos" w:hAnsi="Aptos" w:cs="Aptos"/>
                <w:color w:val="000000" w:themeColor="text1"/>
              </w:rPr>
              <w:t xml:space="preserve"> </w:t>
            </w:r>
            <w:hyperlink r:id="rId176" w:anchor="p45" w:history="1">
              <w:r w:rsidRPr="003C7BD0">
                <w:rPr>
                  <w:rStyle w:val="Hipersaite"/>
                  <w:rFonts w:ascii="Aptos" w:eastAsia="Aptos" w:hAnsi="Aptos" w:cs="Aptos"/>
                </w:rPr>
                <w:t>45.</w:t>
              </w:r>
            </w:hyperlink>
            <w:r w:rsidRPr="00760640">
              <w:rPr>
                <w:rFonts w:ascii="Aptos" w:eastAsia="Aptos" w:hAnsi="Aptos" w:cs="Aptos"/>
                <w:color w:val="000000" w:themeColor="text1"/>
              </w:rPr>
              <w:t xml:space="preserve"> punktā noteiktajam, projekta pārskata periodā finansējuma saņēmējs atbilstoši Kultūras ministrijas izstrādātajai komercdarbības atbalsta piemērošanas metodikai specifiskā atbalsta ietvaros reizi gadā līdz kārtējā gada 1. jūnijam iesniedz sadarbības iestādē informāciju, kas nepieciešama, lai izvērtētu, vai kultūras nozares projekts atbilst </w:t>
            </w:r>
            <w:r>
              <w:rPr>
                <w:rFonts w:ascii="Aptos" w:eastAsia="Aptos" w:hAnsi="Aptos" w:cs="Aptos"/>
                <w:color w:val="000000" w:themeColor="text1"/>
              </w:rPr>
              <w:t xml:space="preserve"> SAM MK noteikumu</w:t>
            </w:r>
            <w:r w:rsidRPr="00760640">
              <w:rPr>
                <w:rFonts w:ascii="Aptos" w:eastAsia="Aptos" w:hAnsi="Aptos" w:cs="Aptos"/>
                <w:color w:val="000000" w:themeColor="text1"/>
              </w:rPr>
              <w:t> </w:t>
            </w:r>
            <w:hyperlink r:id="rId177" w:anchor="p44" w:history="1">
              <w:r w:rsidRPr="003C7BD0">
                <w:rPr>
                  <w:rStyle w:val="Hipersaite"/>
                  <w:rFonts w:ascii="Aptos" w:eastAsia="Aptos" w:hAnsi="Aptos" w:cs="Aptos"/>
                </w:rPr>
                <w:t>44.1.</w:t>
              </w:r>
            </w:hyperlink>
            <w:r w:rsidRPr="003C7BD0">
              <w:rPr>
                <w:rFonts w:ascii="Aptos" w:eastAsia="Aptos" w:hAnsi="Aptos" w:cs="Aptos"/>
              </w:rPr>
              <w:t xml:space="preserve"> apakšpunktā</w:t>
            </w:r>
            <w:r w:rsidRPr="00760640">
              <w:rPr>
                <w:rFonts w:ascii="Aptos" w:eastAsia="Aptos" w:hAnsi="Aptos" w:cs="Aptos"/>
                <w:color w:val="000000" w:themeColor="text1"/>
              </w:rPr>
              <w:t> minētajiem nosacījumiem.</w:t>
            </w:r>
          </w:p>
          <w:p w14:paraId="00304136" w14:textId="2E2C6840"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Vienlaikus skaidrojam, ka projekta ietvaros atbalstu var sniegt arī kā komercdarbības atbalstu, nodrošinot atbilstību </w:t>
            </w:r>
            <w:r>
              <w:rPr>
                <w:rFonts w:ascii="Aptos" w:eastAsia="Aptos" w:hAnsi="Aptos" w:cs="Aptos"/>
                <w:color w:val="000000" w:themeColor="text1"/>
              </w:rPr>
              <w:t>Regulas Nr.</w:t>
            </w:r>
            <w:r w:rsidRPr="00760640">
              <w:rPr>
                <w:rFonts w:ascii="Aptos" w:eastAsia="Aptos" w:hAnsi="Aptos" w:cs="Aptos"/>
                <w:color w:val="000000" w:themeColor="text1"/>
              </w:rPr>
              <w:t> </w:t>
            </w:r>
            <w:hyperlink r:id="rId178">
              <w:r w:rsidRPr="00760640">
                <w:rPr>
                  <w:rStyle w:val="Hipersaite"/>
                  <w:rFonts w:ascii="Aptos" w:eastAsia="Aptos" w:hAnsi="Aptos" w:cs="Aptos"/>
                </w:rPr>
                <w:t>651/2014</w:t>
              </w:r>
            </w:hyperlink>
            <w:r w:rsidRPr="00760640">
              <w:rPr>
                <w:rFonts w:ascii="Aptos" w:eastAsia="Aptos" w:hAnsi="Aptos" w:cs="Aptos"/>
                <w:color w:val="000000" w:themeColor="text1"/>
              </w:rPr>
              <w:t xml:space="preserve">  53. panta prasībām. </w:t>
            </w:r>
          </w:p>
          <w:p w14:paraId="32BA82B4" w14:textId="4AF2DCB6" w:rsidR="003C7278" w:rsidRPr="00760640" w:rsidRDefault="003C7278" w:rsidP="003C7278">
            <w:pPr>
              <w:spacing w:line="276" w:lineRule="auto"/>
              <w:rPr>
                <w:rFonts w:ascii="Aptos" w:eastAsia="Aptos" w:hAnsi="Aptos" w:cs="Aptos"/>
                <w:color w:val="000000" w:themeColor="text1"/>
              </w:rPr>
            </w:pPr>
          </w:p>
        </w:tc>
      </w:tr>
      <w:tr w:rsidR="003C7278" w:rsidRPr="00760640" w14:paraId="3726C8D7" w14:textId="77777777" w:rsidTr="07FB903B">
        <w:trPr>
          <w:trHeight w:val="300"/>
        </w:trPr>
        <w:tc>
          <w:tcPr>
            <w:tcW w:w="1134" w:type="dxa"/>
          </w:tcPr>
          <w:p w14:paraId="44E8BA7F" w14:textId="4B60CB7F" w:rsidR="003C7278" w:rsidRPr="00760640" w:rsidRDefault="003C7278" w:rsidP="003C7278">
            <w:pPr>
              <w:spacing w:line="276" w:lineRule="auto"/>
              <w:jc w:val="both"/>
              <w:rPr>
                <w:rFonts w:ascii="Aptos" w:hAnsi="Aptos" w:cs="Times New Roman"/>
              </w:rPr>
            </w:pPr>
            <w:r w:rsidRPr="00760640">
              <w:rPr>
                <w:rFonts w:ascii="Aptos" w:hAnsi="Aptos" w:cs="Times New Roman"/>
              </w:rPr>
              <w:lastRenderedPageBreak/>
              <w:t>4.2</w:t>
            </w:r>
            <w:r>
              <w:rPr>
                <w:rFonts w:ascii="Aptos" w:hAnsi="Aptos" w:cs="Times New Roman"/>
              </w:rPr>
              <w:t>2</w:t>
            </w:r>
            <w:r w:rsidRPr="00760640">
              <w:rPr>
                <w:rFonts w:ascii="Aptos" w:hAnsi="Aptos" w:cs="Times New Roman"/>
              </w:rPr>
              <w:t>.</w:t>
            </w:r>
          </w:p>
        </w:tc>
        <w:tc>
          <w:tcPr>
            <w:tcW w:w="4396" w:type="dxa"/>
          </w:tcPr>
          <w:p w14:paraId="7709FE28" w14:textId="50D3A302" w:rsidR="003C7278" w:rsidRPr="00760640" w:rsidRDefault="003C7278" w:rsidP="003C7278">
            <w:pPr>
              <w:spacing w:line="276" w:lineRule="auto"/>
              <w:jc w:val="both"/>
              <w:rPr>
                <w:rFonts w:ascii="Aptos" w:eastAsia="Aptos" w:hAnsi="Aptos" w:cs="Aptos"/>
                <w:color w:val="000000" w:themeColor="text1"/>
              </w:rPr>
            </w:pPr>
            <w:r w:rsidRPr="00760640">
              <w:rPr>
                <w:rFonts w:ascii="Aptos" w:eastAsia="Aptos" w:hAnsi="Aptos" w:cs="Aptos"/>
                <w:color w:val="000000" w:themeColor="text1"/>
              </w:rPr>
              <w:t>Vai trešo pušu veiktās komunikācijas darbības (piemēram, piedāvājuma iekļaušana pilsētas tūrisma materiālos, kas tiek izplatīti gan vietējiem, gan ārvalstu tūristiem) tiks uzskatīta par 44.2.3. punkta pārkāpumu? </w:t>
            </w:r>
          </w:p>
          <w:p w14:paraId="03EB86F8" w14:textId="7A024F62" w:rsidR="003C7278" w:rsidRPr="00760640" w:rsidRDefault="003C7278" w:rsidP="003C7278">
            <w:pPr>
              <w:spacing w:line="276" w:lineRule="auto"/>
              <w:rPr>
                <w:rFonts w:ascii="Aptos" w:eastAsia="Aptos" w:hAnsi="Aptos" w:cs="Aptos"/>
                <w:color w:val="000000" w:themeColor="text1"/>
              </w:rPr>
            </w:pPr>
          </w:p>
        </w:tc>
        <w:tc>
          <w:tcPr>
            <w:tcW w:w="8895" w:type="dxa"/>
          </w:tcPr>
          <w:p w14:paraId="0205012F" w14:textId="1C52BA8F" w:rsidR="003C7278" w:rsidRPr="00760640" w:rsidRDefault="003C7278" w:rsidP="003C7278">
            <w:pPr>
              <w:shd w:val="clear" w:color="auto" w:fill="FFFFFF" w:themeFill="background1"/>
              <w:spacing w:line="276" w:lineRule="auto"/>
              <w:jc w:val="both"/>
              <w:rPr>
                <w:rFonts w:ascii="Aptos" w:eastAsia="Aptos" w:hAnsi="Aptos" w:cs="Aptos"/>
                <w:color w:val="000000" w:themeColor="text1"/>
              </w:rPr>
            </w:pPr>
            <w:r w:rsidRPr="00760640">
              <w:rPr>
                <w:rFonts w:ascii="Aptos" w:eastAsia="Aptos" w:hAnsi="Aptos" w:cs="Aptos"/>
                <w:color w:val="000000" w:themeColor="text1"/>
              </w:rPr>
              <w:t>Skaidrojam, ka komunikācijas aktivitātes ir nevis pārkāpums, bet atbalstāmā darbība.</w:t>
            </w:r>
          </w:p>
          <w:p w14:paraId="2F560577" w14:textId="0C0BF46B" w:rsidR="003C7278" w:rsidRPr="00760640" w:rsidRDefault="003C7278" w:rsidP="003C7278">
            <w:pPr>
              <w:shd w:val="clear" w:color="auto" w:fill="FFFFFF" w:themeFill="background1"/>
              <w:spacing w:line="276" w:lineRule="auto"/>
              <w:jc w:val="both"/>
              <w:rPr>
                <w:rFonts w:ascii="Aptos" w:eastAsia="Aptos" w:hAnsi="Aptos" w:cs="Aptos"/>
                <w:color w:val="000000" w:themeColor="text1"/>
              </w:rPr>
            </w:pPr>
          </w:p>
          <w:p w14:paraId="61483D77" w14:textId="42D7AB94" w:rsidR="003C7278" w:rsidRPr="00760640" w:rsidRDefault="003C7278" w:rsidP="003C7278">
            <w:pPr>
              <w:shd w:val="clear" w:color="auto" w:fill="FFFFFF" w:themeFill="background1"/>
              <w:spacing w:line="276" w:lineRule="auto"/>
              <w:jc w:val="both"/>
              <w:rPr>
                <w:rFonts w:ascii="Aptos" w:eastAsia="Aptos" w:hAnsi="Aptos" w:cs="Aptos"/>
                <w:color w:val="000000" w:themeColor="text1"/>
              </w:rPr>
            </w:pPr>
            <w:r w:rsidRPr="00760640">
              <w:rPr>
                <w:rFonts w:ascii="Aptos" w:eastAsia="Aptos" w:hAnsi="Aptos" w:cs="Aptos"/>
                <w:color w:val="000000" w:themeColor="text1"/>
              </w:rPr>
              <w:t xml:space="preserve">Lūdzam skatīt atbildi uz jautājumu </w:t>
            </w:r>
            <w:r>
              <w:rPr>
                <w:rFonts w:ascii="Aptos" w:eastAsia="Aptos" w:hAnsi="Aptos" w:cs="Aptos"/>
                <w:color w:val="000000" w:themeColor="text1"/>
              </w:rPr>
              <w:t xml:space="preserve">Nr. </w:t>
            </w:r>
            <w:r w:rsidRPr="00760640">
              <w:rPr>
                <w:rFonts w:ascii="Aptos" w:eastAsia="Aptos" w:hAnsi="Aptos" w:cs="Aptos"/>
                <w:color w:val="000000" w:themeColor="text1"/>
              </w:rPr>
              <w:t>4.</w:t>
            </w:r>
            <w:r>
              <w:rPr>
                <w:rFonts w:ascii="Aptos" w:eastAsia="Aptos" w:hAnsi="Aptos" w:cs="Aptos"/>
                <w:color w:val="000000" w:themeColor="text1"/>
              </w:rPr>
              <w:t>21.</w:t>
            </w:r>
          </w:p>
          <w:p w14:paraId="10794942" w14:textId="628DA9BA" w:rsidR="003C7278" w:rsidRPr="00760640" w:rsidRDefault="003C7278" w:rsidP="003C7278">
            <w:pPr>
              <w:shd w:val="clear" w:color="auto" w:fill="FFFFFF" w:themeFill="background1"/>
              <w:spacing w:line="276" w:lineRule="auto"/>
              <w:ind w:left="900"/>
              <w:jc w:val="both"/>
              <w:rPr>
                <w:rFonts w:ascii="Aptos" w:eastAsia="Aptos" w:hAnsi="Aptos" w:cs="Aptos"/>
                <w:color w:val="000000" w:themeColor="text1"/>
              </w:rPr>
            </w:pPr>
          </w:p>
        </w:tc>
      </w:tr>
      <w:tr w:rsidR="003C7278" w:rsidRPr="00760640" w14:paraId="020A3CC4" w14:textId="77777777" w:rsidTr="07FB903B">
        <w:trPr>
          <w:trHeight w:val="300"/>
        </w:trPr>
        <w:tc>
          <w:tcPr>
            <w:tcW w:w="1134" w:type="dxa"/>
          </w:tcPr>
          <w:p w14:paraId="7BAC4DC3" w14:textId="39690EEE" w:rsidR="003C7278" w:rsidRPr="00760640" w:rsidRDefault="003C7278" w:rsidP="003C7278">
            <w:pPr>
              <w:spacing w:line="276" w:lineRule="auto"/>
              <w:jc w:val="both"/>
              <w:rPr>
                <w:rFonts w:ascii="Aptos" w:hAnsi="Aptos" w:cs="Times New Roman"/>
              </w:rPr>
            </w:pPr>
            <w:r>
              <w:rPr>
                <w:rFonts w:ascii="Aptos" w:hAnsi="Aptos" w:cs="Times New Roman"/>
              </w:rPr>
              <w:t>4.23.</w:t>
            </w:r>
          </w:p>
        </w:tc>
        <w:tc>
          <w:tcPr>
            <w:tcW w:w="4396" w:type="dxa"/>
          </w:tcPr>
          <w:p w14:paraId="1C3038A3" w14:textId="4C142824" w:rsidR="003C7278" w:rsidRPr="00760640" w:rsidRDefault="003C7278" w:rsidP="003C7278">
            <w:pPr>
              <w:spacing w:line="276" w:lineRule="auto"/>
              <w:jc w:val="both"/>
              <w:rPr>
                <w:rFonts w:ascii="Aptos" w:eastAsia="Aptos" w:hAnsi="Aptos" w:cs="Aptos"/>
                <w:color w:val="000000" w:themeColor="text1"/>
              </w:rPr>
            </w:pPr>
            <w:r w:rsidRPr="00236B7A">
              <w:rPr>
                <w:rFonts w:ascii="Aptos" w:eastAsia="Aptos" w:hAnsi="Aptos" w:cs="Aptos"/>
                <w:color w:val="000000" w:themeColor="text1"/>
              </w:rPr>
              <w:t>Lai nodrošinātu vērtēšanas kritērija Nr.3.1 izpildi, lūdzam skaidrot, kāda informācija, dokumentācija u.c. apliecinās, ka būvprojekta izstrādē ir iesaistītais arhitekts ar Bauhaus kompetenci un kādām prasībām jābūt iekļautām arhitekta atlases dokumentācijā, lai pamatotu tā Bauhaus kompetenci?</w:t>
            </w:r>
          </w:p>
        </w:tc>
        <w:tc>
          <w:tcPr>
            <w:tcW w:w="8895" w:type="dxa"/>
          </w:tcPr>
          <w:p w14:paraId="1FD61342" w14:textId="77777777" w:rsidR="003C7278" w:rsidRPr="00B76277" w:rsidRDefault="003C7278" w:rsidP="003C7278">
            <w:pPr>
              <w:shd w:val="clear" w:color="auto" w:fill="FFFFFF" w:themeFill="background1"/>
              <w:spacing w:line="276" w:lineRule="auto"/>
              <w:jc w:val="both"/>
              <w:rPr>
                <w:rFonts w:ascii="Aptos" w:eastAsia="Aptos" w:hAnsi="Aptos" w:cs="Aptos"/>
                <w:color w:val="000000" w:themeColor="text1"/>
              </w:rPr>
            </w:pPr>
            <w:r w:rsidRPr="00B76277">
              <w:rPr>
                <w:rFonts w:ascii="Aptos" w:eastAsia="Aptos" w:hAnsi="Aptos" w:cs="Aptos"/>
                <w:color w:val="000000" w:themeColor="text1"/>
              </w:rPr>
              <w:t xml:space="preserve">Jaunā Eiropas Bauhaus (NEB) pamatprincipi ir estētika, ilgtspēja un iekļaušana. </w:t>
            </w:r>
          </w:p>
          <w:p w14:paraId="72ADA004" w14:textId="77777777" w:rsidR="003C7278" w:rsidRPr="00B76277" w:rsidRDefault="003C7278" w:rsidP="003C7278">
            <w:pPr>
              <w:shd w:val="clear" w:color="auto" w:fill="FFFFFF" w:themeFill="background1"/>
              <w:spacing w:line="276" w:lineRule="auto"/>
              <w:jc w:val="both"/>
              <w:rPr>
                <w:rFonts w:ascii="Aptos" w:eastAsia="Aptos" w:hAnsi="Aptos" w:cs="Aptos"/>
                <w:color w:val="000000" w:themeColor="text1"/>
              </w:rPr>
            </w:pPr>
            <w:r w:rsidRPr="00B76277">
              <w:rPr>
                <w:rFonts w:ascii="Aptos" w:eastAsia="Aptos" w:hAnsi="Aptos" w:cs="Aptos"/>
                <w:color w:val="000000" w:themeColor="text1"/>
              </w:rPr>
              <w:t xml:space="preserve">Arhitekta izglītība Latvijā, un pēcdiploma izglītība sertificētiem arhitektiem nodrošina pilnvērtīgu zināšanu apguvi. </w:t>
            </w:r>
          </w:p>
          <w:p w14:paraId="09E0BFE1" w14:textId="77777777" w:rsidR="003C7278" w:rsidRPr="00B76277" w:rsidRDefault="003C7278" w:rsidP="003C7278">
            <w:pPr>
              <w:shd w:val="clear" w:color="auto" w:fill="FFFFFF" w:themeFill="background1"/>
              <w:spacing w:line="276" w:lineRule="auto"/>
              <w:jc w:val="both"/>
              <w:rPr>
                <w:rFonts w:ascii="Aptos" w:eastAsia="Aptos" w:hAnsi="Aptos" w:cs="Aptos"/>
                <w:color w:val="000000" w:themeColor="text1"/>
              </w:rPr>
            </w:pPr>
            <w:r w:rsidRPr="00B76277">
              <w:rPr>
                <w:rFonts w:ascii="Aptos" w:eastAsia="Aptos" w:hAnsi="Aptos" w:cs="Aptos"/>
                <w:color w:val="000000" w:themeColor="text1"/>
              </w:rPr>
              <w:t xml:space="preserve">Speciāli sertifikāti vai kursi šādu zināšanu apguvei nav nepieciešami. </w:t>
            </w:r>
          </w:p>
          <w:p w14:paraId="0E2DC91F" w14:textId="77777777" w:rsidR="003C7278" w:rsidRPr="00B76277" w:rsidRDefault="003C7278" w:rsidP="003C7278">
            <w:pPr>
              <w:shd w:val="clear" w:color="auto" w:fill="FFFFFF" w:themeFill="background1"/>
              <w:spacing w:line="276" w:lineRule="auto"/>
              <w:jc w:val="both"/>
              <w:rPr>
                <w:rFonts w:ascii="Aptos" w:eastAsia="Aptos" w:hAnsi="Aptos" w:cs="Aptos"/>
                <w:color w:val="000000" w:themeColor="text1"/>
              </w:rPr>
            </w:pPr>
            <w:r w:rsidRPr="00B76277">
              <w:rPr>
                <w:rFonts w:ascii="Aptos" w:eastAsia="Aptos" w:hAnsi="Aptos" w:cs="Aptos"/>
                <w:color w:val="000000" w:themeColor="text1"/>
              </w:rPr>
              <w:t xml:space="preserve">Taču, ne vienmēr publiskā iepirkumā šīs apbūvētajai videi būtiskās kvalitātes tiek uzsvērtas, un realizētas. </w:t>
            </w:r>
          </w:p>
          <w:p w14:paraId="0D896E73" w14:textId="77777777" w:rsidR="003C7278" w:rsidRPr="00B76277" w:rsidRDefault="003C7278" w:rsidP="003C7278">
            <w:pPr>
              <w:shd w:val="clear" w:color="auto" w:fill="FFFFFF" w:themeFill="background1"/>
              <w:spacing w:line="276" w:lineRule="auto"/>
              <w:jc w:val="both"/>
              <w:rPr>
                <w:rFonts w:ascii="Aptos" w:eastAsia="Aptos" w:hAnsi="Aptos" w:cs="Aptos"/>
                <w:color w:val="000000" w:themeColor="text1"/>
              </w:rPr>
            </w:pPr>
            <w:r w:rsidRPr="00B76277">
              <w:rPr>
                <w:rFonts w:ascii="Aptos" w:eastAsia="Aptos" w:hAnsi="Aptos" w:cs="Aptos"/>
                <w:color w:val="000000" w:themeColor="text1"/>
              </w:rPr>
              <w:lastRenderedPageBreak/>
              <w:t>Projektēšanas uzdevumā jābūt atsaucei uz NEB kritērijiem, un norādei, kur iegūt informāciju. 432 kontekstā ir pietiekami ar saiti uz CFLA lapu, kur sniegta visa informācija, un norādes uz papildu izziņas avotiem. Projektēšanas uzdevuma sagatavošanā, no Pasūtītāja puses jāpiesaista profesionāls vai sertificēts arhitekts, padomu var vaicāt pašvaldībā, Būvvaldē, vietējā kopienā, vai Latvijas Arhitektu savienībā (turpmāk- LAS).</w:t>
            </w:r>
          </w:p>
          <w:p w14:paraId="6C5EF07D" w14:textId="77777777" w:rsidR="003C7278" w:rsidRPr="00B76277" w:rsidRDefault="003C7278" w:rsidP="003C7278">
            <w:pPr>
              <w:shd w:val="clear" w:color="auto" w:fill="FFFFFF" w:themeFill="background1"/>
              <w:spacing w:line="276" w:lineRule="auto"/>
              <w:jc w:val="both"/>
              <w:rPr>
                <w:rFonts w:ascii="Aptos" w:eastAsia="Aptos" w:hAnsi="Aptos" w:cs="Aptos"/>
                <w:color w:val="000000" w:themeColor="text1"/>
              </w:rPr>
            </w:pPr>
            <w:r w:rsidRPr="00B76277">
              <w:rPr>
                <w:rFonts w:ascii="Aptos" w:eastAsia="Aptos" w:hAnsi="Aptos" w:cs="Aptos"/>
                <w:color w:val="000000" w:themeColor="text1"/>
              </w:rPr>
              <w:t xml:space="preserve">Izvēloties arhitektu biroju publiskā iepirkumā būvniecības dokumentācijas izstrādei, visieteicamākais ir metu konkurss, jo tad pasūtītājs var iegūt salīdzinoši vislabāko estētisko un funkcionālo ideju, izvēloties no vairākiem variantiem, un šādi vērtējot tikai kvalitātes kritērijus.  </w:t>
            </w:r>
          </w:p>
          <w:p w14:paraId="113CECE4" w14:textId="77777777" w:rsidR="003C7278" w:rsidRPr="00B76277" w:rsidRDefault="003C7278" w:rsidP="003C7278">
            <w:pPr>
              <w:shd w:val="clear" w:color="auto" w:fill="FFFFFF" w:themeFill="background1"/>
              <w:spacing w:line="276" w:lineRule="auto"/>
              <w:jc w:val="both"/>
              <w:rPr>
                <w:rFonts w:ascii="Aptos" w:eastAsia="Aptos" w:hAnsi="Aptos" w:cs="Aptos"/>
                <w:color w:val="000000" w:themeColor="text1"/>
              </w:rPr>
            </w:pPr>
            <w:r w:rsidRPr="00B76277">
              <w:rPr>
                <w:rFonts w:ascii="Aptos" w:eastAsia="Aptos" w:hAnsi="Aptos" w:cs="Aptos"/>
                <w:color w:val="000000" w:themeColor="text1"/>
              </w:rPr>
              <w:t xml:space="preserve">Ja arhitektu izvēlas parastā iepirkuma kārtībā, tad ieteicamais kvalitātes kritēriju īpatsvars ir 70%, vairāk informācijas https://www.iub.gov.lv/lv/arhitekturas-un-eku-projektesanas-iepirkumi . </w:t>
            </w:r>
          </w:p>
          <w:p w14:paraId="00F9965E" w14:textId="69589582" w:rsidR="003C7278" w:rsidRPr="00760640" w:rsidRDefault="003C7278" w:rsidP="003C7278">
            <w:pPr>
              <w:shd w:val="clear" w:color="auto" w:fill="FFFFFF" w:themeFill="background1"/>
              <w:spacing w:line="276" w:lineRule="auto"/>
              <w:jc w:val="both"/>
              <w:rPr>
                <w:rFonts w:ascii="Aptos" w:eastAsia="Aptos" w:hAnsi="Aptos" w:cs="Aptos"/>
                <w:color w:val="000000" w:themeColor="text1"/>
              </w:rPr>
            </w:pPr>
            <w:r w:rsidRPr="00B76277">
              <w:rPr>
                <w:rFonts w:ascii="Aptos" w:eastAsia="Aptos" w:hAnsi="Aptos" w:cs="Aptos"/>
                <w:color w:val="000000" w:themeColor="text1"/>
              </w:rPr>
              <w:t>Pēc praktiskās pieredzes, iesakām koncentrēties uz sadaļā 5.1. Arhitektūras risinājumu skices un koncepcijas, aprakstītiem kritērijiem, piešķirot tiem līdz 50%; un samazināt administratīvo slogu, vērtējot  pārmērīgi daudz un detalizētus kvalifikācijas dokumentus. Pamatā sertificēta arhitekta kvalifikācijai jābūt ar vismaz vienu līdzvērtīgu objektu (ne mazāk kā 70% no plānotās platības), noteikti publiskā ēkā, ar pieredzi kultūrvēsturiskā mantojuma saglabāšanā, pieredzes var kombinēt; tās var būt arī no privātā sektora. Ņemot vērā iepirkumu jautājumu sarežģītību, iesakām par kritērijiem konsultēties LAS.</w:t>
            </w:r>
          </w:p>
        </w:tc>
      </w:tr>
      <w:tr w:rsidR="003C7278" w14:paraId="12F2A93D" w14:textId="77777777" w:rsidTr="07FB903B">
        <w:trPr>
          <w:trHeight w:val="300"/>
        </w:trPr>
        <w:tc>
          <w:tcPr>
            <w:tcW w:w="1134" w:type="dxa"/>
          </w:tcPr>
          <w:p w14:paraId="72277170" w14:textId="2AFADF60" w:rsidR="003C7278" w:rsidRDefault="003C7278" w:rsidP="003C7278">
            <w:pPr>
              <w:spacing w:line="276" w:lineRule="auto"/>
              <w:jc w:val="both"/>
              <w:rPr>
                <w:rFonts w:ascii="Aptos" w:hAnsi="Aptos" w:cs="Times New Roman"/>
              </w:rPr>
            </w:pPr>
            <w:r w:rsidRPr="01BE7DEE">
              <w:rPr>
                <w:rFonts w:ascii="Aptos" w:hAnsi="Aptos" w:cs="Times New Roman"/>
              </w:rPr>
              <w:lastRenderedPageBreak/>
              <w:t>4.24.</w:t>
            </w:r>
          </w:p>
        </w:tc>
        <w:tc>
          <w:tcPr>
            <w:tcW w:w="4396" w:type="dxa"/>
          </w:tcPr>
          <w:p w14:paraId="01FE3588" w14:textId="14704CAE" w:rsidR="003C7278" w:rsidRDefault="003C7278" w:rsidP="003C7278">
            <w:pPr>
              <w:spacing w:after="0"/>
              <w:jc w:val="both"/>
              <w:rPr>
                <w:rFonts w:ascii="Aptos" w:eastAsia="Aptos" w:hAnsi="Aptos" w:cs="Aptos"/>
                <w:color w:val="000000" w:themeColor="text1"/>
              </w:rPr>
            </w:pPr>
            <w:r w:rsidRPr="01BE7DEE">
              <w:rPr>
                <w:rFonts w:ascii="Aptos" w:eastAsia="Aptos" w:hAnsi="Aptos" w:cs="Aptos"/>
                <w:color w:val="000000" w:themeColor="text1"/>
              </w:rPr>
              <w:t xml:space="preserve">Šobrīd dokumentācijas sagatavošanas procesā piesaistām atbilstošus speciālistus/ekspertus, kuri palīdz mums tos kvalitatīvi sagatavot. Ņemot vērā PIL, attiecīgi, esam tiesīgi neveikt cenu aptaujas, ja līgumu summas nepārsniedz 5000 bez PVN. </w:t>
            </w:r>
            <w:r w:rsidRPr="01BE7DEE">
              <w:rPr>
                <w:rFonts w:ascii="Aptos" w:eastAsia="Aptos" w:hAnsi="Aptos" w:cs="Aptos"/>
                <w:b/>
                <w:bCs/>
                <w:color w:val="000000" w:themeColor="text1"/>
              </w:rPr>
              <w:t xml:space="preserve">Vai esam </w:t>
            </w:r>
            <w:r w:rsidRPr="01BE7DEE">
              <w:rPr>
                <w:rFonts w:ascii="Aptos" w:eastAsia="Aptos" w:hAnsi="Aptos" w:cs="Aptos"/>
                <w:b/>
                <w:bCs/>
                <w:color w:val="000000" w:themeColor="text1"/>
              </w:rPr>
              <w:lastRenderedPageBreak/>
              <w:t>pareizi sapratuši, ka šis ir tas normatīvs uz kuru atsaucas MK not. nr. 889 par SAM 4.3.2. īstenošanu 33.5.punktā noteiktais:</w:t>
            </w:r>
            <w:r w:rsidRPr="01BE7DEE">
              <w:rPr>
                <w:rFonts w:ascii="Aptos" w:eastAsia="Aptos" w:hAnsi="Aptos" w:cs="Aptos"/>
                <w:i/>
                <w:iCs/>
                <w:color w:val="000000" w:themeColor="text1"/>
              </w:rPr>
              <w:t xml:space="preserve"> "projekta īstenošanai nepieciešamo preču un pakalpojumu iegādi veic saskaņā ar publisko iepirkumu reglamentējošiem normatīvajiem aktiem, īstenojot atklātu, pārredzamu, nediskriminējošu un konkurenci nodrošinošu konkursa procedūru"</w:t>
            </w:r>
            <w:r w:rsidRPr="01BE7DEE">
              <w:rPr>
                <w:rFonts w:ascii="Aptos" w:eastAsia="Aptos" w:hAnsi="Aptos" w:cs="Aptos"/>
                <w:color w:val="000000" w:themeColor="text1"/>
              </w:rPr>
              <w:t>?</w:t>
            </w:r>
          </w:p>
          <w:p w14:paraId="01970FAD" w14:textId="520851E0" w:rsidR="003C7278" w:rsidRDefault="003C7278" w:rsidP="003C7278">
            <w:pPr>
              <w:spacing w:line="276" w:lineRule="auto"/>
              <w:jc w:val="both"/>
              <w:rPr>
                <w:rFonts w:ascii="Aptos" w:eastAsia="Aptos" w:hAnsi="Aptos" w:cs="Aptos"/>
                <w:color w:val="000000" w:themeColor="text1"/>
              </w:rPr>
            </w:pPr>
          </w:p>
        </w:tc>
        <w:tc>
          <w:tcPr>
            <w:tcW w:w="8895" w:type="dxa"/>
          </w:tcPr>
          <w:p w14:paraId="374AC51D" w14:textId="652BCE86" w:rsidR="003C7278" w:rsidRDefault="003C7278" w:rsidP="003C7278">
            <w:pPr>
              <w:spacing w:after="0"/>
              <w:jc w:val="both"/>
              <w:rPr>
                <w:rFonts w:ascii="Aptos" w:eastAsia="Aptos" w:hAnsi="Aptos" w:cs="Aptos"/>
              </w:rPr>
            </w:pPr>
            <w:r w:rsidRPr="01BE7DEE">
              <w:rPr>
                <w:rFonts w:ascii="Aptos" w:eastAsia="Aptos" w:hAnsi="Aptos" w:cs="Aptos"/>
              </w:rPr>
              <w:lastRenderedPageBreak/>
              <w:t xml:space="preserve">Jā, tas ir attiecināms uz </w:t>
            </w:r>
            <w:r>
              <w:rPr>
                <w:rFonts w:ascii="Aptos" w:eastAsia="Aptos" w:hAnsi="Aptos" w:cs="Aptos"/>
              </w:rPr>
              <w:t>PIL</w:t>
            </w:r>
            <w:r w:rsidRPr="01BE7DEE">
              <w:rPr>
                <w:rFonts w:ascii="Aptos" w:eastAsia="Aptos" w:hAnsi="Aptos" w:cs="Aptos"/>
              </w:rPr>
              <w:t>. Vienlaikus atbilstoši ES fondu vadlīnijām Nr.1.6. “</w:t>
            </w:r>
            <w:hyperlink r:id="rId179">
              <w:r w:rsidRPr="01BE7DEE">
                <w:rPr>
                  <w:rStyle w:val="Hipersaite"/>
                  <w:rFonts w:ascii="Aptos" w:eastAsia="Aptos" w:hAnsi="Aptos" w:cs="Aptos"/>
                  <w:color w:val="auto"/>
                </w:rPr>
                <w:t>Vadlīnijas Eiropas Savienības fondu līdzfinansēto projektu riskos balstītām pārbaudēm 2021.-2027.gada plānošanas periodā</w:t>
              </w:r>
            </w:hyperlink>
            <w:r w:rsidRPr="01BE7DEE">
              <w:rPr>
                <w:rFonts w:ascii="Aptos" w:eastAsia="Aptos" w:hAnsi="Aptos" w:cs="Aptos"/>
              </w:rPr>
              <w:t xml:space="preserve">” 71. punktā minētajam skaidrojumam: Zemsliekšņu iepirkumiem, kuru līgumcena ir mazāka par IUB vadlīnijās “Iepirkumu vadlīnijas sabiedrisko pakalpojumu sniedzējiem” un PIL, MK noteikumos Nr.104 noteiktajām līgumcenu robežām, no kuras tiek piemērots attiecīgais regulējums, tiek veikta tirgus izpēte un nodrošināta tās dokumentēšana, </w:t>
            </w:r>
            <w:r w:rsidRPr="01BE7DEE">
              <w:rPr>
                <w:rFonts w:ascii="Aptos" w:eastAsia="Aptos" w:hAnsi="Aptos" w:cs="Aptos"/>
              </w:rPr>
              <w:lastRenderedPageBreak/>
              <w:t>piemēram, izmantojot vadlīniju 5.pielikumā „Tirgus izpētes rezultātu apkopojums” iekļauto formu. Attiecībā uz zemsliekšņu iepirkumiem, kuru paredzamā līgumcena nepārsniedz 1000 euro bez pievienotās vērtības nodokļa, finansējuma saņēmējs saskaņā ar IUB skaidrojumu ir tiesīgs nedokumentēt tirgus izpēti.</w:t>
            </w:r>
          </w:p>
          <w:p w14:paraId="39B44DAF" w14:textId="0B01D0D2" w:rsidR="003C7278" w:rsidRDefault="003C7278" w:rsidP="003C7278">
            <w:pPr>
              <w:spacing w:after="0"/>
              <w:jc w:val="both"/>
              <w:rPr>
                <w:rFonts w:ascii="Aptos" w:eastAsia="Aptos" w:hAnsi="Aptos" w:cs="Aptos"/>
              </w:rPr>
            </w:pPr>
            <w:r w:rsidRPr="01BE7DEE">
              <w:rPr>
                <w:rFonts w:ascii="Aptos" w:eastAsia="Aptos" w:hAnsi="Aptos" w:cs="Aptos"/>
              </w:rPr>
              <w:t xml:space="preserve">Saprotam, ka Finansējuma saņēmējam iekšēji ir noteikts, ka cenu aptaujas jāveic no 5000 EUR, šeit jāņem vērā, ka saņemot ES fonda finansējumu cenu aptaujas jāveic iepirkumiem virs 1000 EUR. </w:t>
            </w:r>
          </w:p>
          <w:p w14:paraId="746C7439" w14:textId="71764F2D" w:rsidR="003C7278" w:rsidRDefault="003C7278" w:rsidP="003C7278">
            <w:pPr>
              <w:spacing w:after="0"/>
              <w:jc w:val="both"/>
              <w:rPr>
                <w:rFonts w:ascii="Aptos" w:eastAsia="Aptos" w:hAnsi="Aptos" w:cs="Aptos"/>
              </w:rPr>
            </w:pPr>
            <w:r w:rsidRPr="01BE7DEE">
              <w:rPr>
                <w:rFonts w:ascii="Aptos" w:eastAsia="Aptos" w:hAnsi="Aptos" w:cs="Aptos"/>
              </w:rPr>
              <w:t xml:space="preserve"> </w:t>
            </w:r>
          </w:p>
          <w:p w14:paraId="18674745" w14:textId="410A1A01" w:rsidR="003C7278" w:rsidRDefault="003C7278" w:rsidP="003C7278">
            <w:pPr>
              <w:spacing w:after="0"/>
              <w:jc w:val="both"/>
              <w:rPr>
                <w:rFonts w:ascii="Aptos" w:eastAsia="Aptos" w:hAnsi="Aptos" w:cs="Aptos"/>
              </w:rPr>
            </w:pPr>
            <w:r w:rsidRPr="01BE7DEE">
              <w:rPr>
                <w:rFonts w:ascii="Aptos" w:eastAsia="Aptos" w:hAnsi="Aptos" w:cs="Aptos"/>
              </w:rPr>
              <w:t>Viens no būtiskākajiem publisko iepirkumu pārkāpumiem ir neatbilstošas iepirkuma procedūras izvēle vai publisko iepirkumu regulējuma nepiemērošana vispār. Pie minētajām sekām bieži noved kļūdas iepirkuma plānošanā, t.sk. nepamatota iepirkuma sadalīšana un nepareizas paredzamās līgumcenas noteikšana. Attiecīgi pirms cenu aptauju un/ vai iepirkumu veikšanas, aicinām izvērtēt, vai ir/ nav konstatējami iepirkumu sadalījuma riski.</w:t>
            </w:r>
          </w:p>
          <w:p w14:paraId="71D19C78" w14:textId="3A2D0829" w:rsidR="003C7278" w:rsidRDefault="003C7278" w:rsidP="003C7278">
            <w:pPr>
              <w:spacing w:after="0"/>
              <w:jc w:val="both"/>
              <w:rPr>
                <w:rFonts w:ascii="Aptos" w:eastAsia="Aptos" w:hAnsi="Aptos" w:cs="Aptos"/>
              </w:rPr>
            </w:pPr>
            <w:r w:rsidRPr="01BE7DEE">
              <w:rPr>
                <w:rFonts w:ascii="Aptos" w:eastAsia="Aptos" w:hAnsi="Aptos" w:cs="Aptos"/>
              </w:rPr>
              <w:t xml:space="preserve"> </w:t>
            </w:r>
          </w:p>
          <w:p w14:paraId="19DBDA0F" w14:textId="5D974960" w:rsidR="003C7278" w:rsidRDefault="003C7278" w:rsidP="003C7278">
            <w:pPr>
              <w:spacing w:after="0"/>
              <w:jc w:val="both"/>
              <w:rPr>
                <w:rFonts w:ascii="Aptos" w:eastAsia="Aptos" w:hAnsi="Aptos" w:cs="Aptos"/>
              </w:rPr>
            </w:pPr>
            <w:r w:rsidRPr="01BE7DEE">
              <w:rPr>
                <w:rFonts w:ascii="Aptos" w:eastAsia="Aptos" w:hAnsi="Aptos" w:cs="Aptos"/>
              </w:rPr>
              <w:t>Saskaņā ar Iepirkumu uzraudzības biroja skaidrojumu (</w:t>
            </w:r>
            <w:hyperlink r:id="rId180">
              <w:r w:rsidRPr="01BE7DEE">
                <w:rPr>
                  <w:rStyle w:val="Hipersaite"/>
                  <w:rFonts w:ascii="Aptos" w:eastAsia="Aptos" w:hAnsi="Aptos" w:cs="Aptos"/>
                  <w:color w:val="auto"/>
                </w:rPr>
                <w:t>https://www.iub.gov.lv/lv/skaidrojums-paredzamas-ligumcenas-noteiksanas-pamatprincipi)</w:t>
              </w:r>
            </w:hyperlink>
            <w:r w:rsidRPr="01BE7DEE">
              <w:rPr>
                <w:rFonts w:ascii="Aptos" w:eastAsia="Aptos" w:hAnsi="Aptos" w:cs="Aptos"/>
              </w:rPr>
              <w:t xml:space="preserve"> galvenie aspekti, kas jāņem vērā, plānojot iepirkumu:</w:t>
            </w:r>
            <w:r>
              <w:br/>
            </w:r>
            <w:r w:rsidRPr="01BE7DEE">
              <w:rPr>
                <w:rFonts w:ascii="Aptos" w:eastAsia="Aptos" w:hAnsi="Aptos" w:cs="Aptos"/>
              </w:rPr>
              <w:t xml:space="preserve"> • Vajadzības jāplāno kopumā pasūtītāja līmenī, neizdalot finansējuma avotu.</w:t>
            </w:r>
            <w:r>
              <w:br/>
            </w:r>
            <w:r w:rsidRPr="01BE7DEE">
              <w:rPr>
                <w:rFonts w:ascii="Aptos" w:eastAsia="Aptos" w:hAnsi="Aptos" w:cs="Aptos"/>
              </w:rPr>
              <w:t xml:space="preserve"> • Jāplāno pasūtītāja līmenī kopumā, nevis atsevišķu struktūrvienību līmenī.</w:t>
            </w:r>
            <w:r>
              <w:br/>
            </w:r>
            <w:r w:rsidRPr="01BE7DEE">
              <w:rPr>
                <w:rFonts w:ascii="Aptos" w:eastAsia="Aptos" w:hAnsi="Aptos" w:cs="Aptos"/>
              </w:rPr>
              <w:t xml:space="preserve"> • Nosakot līguma vērtību, ņem vērā kopējo samaksu par līguma izpildi, ieskaitot jebkādas nākotnes opcijas līguma izpildē un jebkurus līguma papildinājumus (t.sk. atkārtotos līgumus, kurus paredzēts piešķirt tam pašam līguma izpildītājam).</w:t>
            </w:r>
            <w:r>
              <w:br/>
            </w:r>
            <w:r w:rsidRPr="01BE7DEE">
              <w:rPr>
                <w:rFonts w:ascii="Aptos" w:eastAsia="Aptos" w:hAnsi="Aptos" w:cs="Aptos"/>
              </w:rPr>
              <w:t xml:space="preserve"> • Nosakot līguma vērtību, ņem vērā visus saistībā ar iepirkuma līgumu maksājamos nodokļus (izņemot pievienotās vērtības nodokli).</w:t>
            </w:r>
          </w:p>
          <w:p w14:paraId="411C47AD" w14:textId="302D5DFF" w:rsidR="003C7278" w:rsidRDefault="003C7278" w:rsidP="003C7278">
            <w:pPr>
              <w:spacing w:after="0"/>
              <w:jc w:val="both"/>
              <w:rPr>
                <w:rFonts w:ascii="Aptos" w:eastAsia="Aptos" w:hAnsi="Aptos" w:cs="Aptos"/>
                <w:color w:val="000000" w:themeColor="text1"/>
              </w:rPr>
            </w:pPr>
            <w:r w:rsidRPr="01BE7DEE">
              <w:rPr>
                <w:rFonts w:ascii="Aptos" w:eastAsia="Aptos" w:hAnsi="Aptos" w:cs="Aptos"/>
              </w:rPr>
              <w:t>Šaubu gadījumā par izvēlētās paredzamās līgumcenas noteikšanas metodes pareizību piemērojama iepirkuma procedūra, kas atbilst augstākajai paredzamajai līgumcenai.</w:t>
            </w:r>
          </w:p>
        </w:tc>
      </w:tr>
      <w:tr w:rsidR="003C7278" w14:paraId="6E4EC847" w14:textId="77777777" w:rsidTr="07FB903B">
        <w:trPr>
          <w:trHeight w:val="300"/>
        </w:trPr>
        <w:tc>
          <w:tcPr>
            <w:tcW w:w="1134" w:type="dxa"/>
          </w:tcPr>
          <w:p w14:paraId="59D69FBA" w14:textId="6C5D8644" w:rsidR="003C7278" w:rsidRDefault="003C7278" w:rsidP="003C7278">
            <w:pPr>
              <w:spacing w:line="276" w:lineRule="auto"/>
              <w:jc w:val="both"/>
              <w:rPr>
                <w:rFonts w:ascii="Aptos" w:hAnsi="Aptos" w:cs="Times New Roman"/>
              </w:rPr>
            </w:pPr>
            <w:r w:rsidRPr="01BE7DEE">
              <w:rPr>
                <w:rFonts w:ascii="Aptos" w:hAnsi="Aptos" w:cs="Times New Roman"/>
              </w:rPr>
              <w:lastRenderedPageBreak/>
              <w:t>4.25.</w:t>
            </w:r>
          </w:p>
        </w:tc>
        <w:tc>
          <w:tcPr>
            <w:tcW w:w="4396" w:type="dxa"/>
          </w:tcPr>
          <w:p w14:paraId="6C811486" w14:textId="5D81C2E3" w:rsidR="003C7278" w:rsidRDefault="003C7278" w:rsidP="003C7278">
            <w:pPr>
              <w:spacing w:after="0"/>
              <w:jc w:val="both"/>
              <w:rPr>
                <w:rFonts w:ascii="Aptos" w:eastAsia="Aptos" w:hAnsi="Aptos" w:cs="Aptos"/>
                <w:color w:val="000000" w:themeColor="text1"/>
              </w:rPr>
            </w:pPr>
            <w:r w:rsidRPr="01BE7DEE">
              <w:rPr>
                <w:rFonts w:ascii="Aptos" w:eastAsia="Aptos" w:hAnsi="Aptos" w:cs="Aptos"/>
                <w:color w:val="000000" w:themeColor="text1"/>
              </w:rPr>
              <w:t>Projekta iesnieguma apstiprināšanas gadījumā plānojam attiecināt arī šos izdevumus, kuru līgums būs vēl spēkā līdz vienošanās par projekta īstenošanu noslēgšanas brīdim.</w:t>
            </w:r>
          </w:p>
          <w:p w14:paraId="348186E1" w14:textId="03F78AED" w:rsidR="003C7278" w:rsidRPr="00144509" w:rsidRDefault="003C7278" w:rsidP="003C7278">
            <w:pPr>
              <w:spacing w:after="0"/>
              <w:jc w:val="both"/>
              <w:rPr>
                <w:rFonts w:ascii="Aptos" w:eastAsia="Aptos" w:hAnsi="Aptos" w:cs="Aptos"/>
                <w:color w:val="000000" w:themeColor="text1"/>
              </w:rPr>
            </w:pPr>
            <w:r w:rsidRPr="00144509">
              <w:rPr>
                <w:rFonts w:ascii="Aptos" w:eastAsia="Aptos" w:hAnsi="Aptos" w:cs="Aptos"/>
                <w:color w:val="000000" w:themeColor="text1"/>
              </w:rPr>
              <w:t>Kādi būtu ievērojami nosacījumi (publicitāte, atsauce uz MK noteikumiem un SAM vai citi), kas jāietver līgumā, lai to izmaksas tiktu attiecinātas?</w:t>
            </w:r>
          </w:p>
        </w:tc>
        <w:tc>
          <w:tcPr>
            <w:tcW w:w="8895" w:type="dxa"/>
          </w:tcPr>
          <w:p w14:paraId="320313EE" w14:textId="12F8937F" w:rsidR="003C7278" w:rsidRDefault="003C7278" w:rsidP="003C7278">
            <w:pPr>
              <w:spacing w:after="0"/>
              <w:jc w:val="both"/>
              <w:rPr>
                <w:rFonts w:ascii="Aptos" w:eastAsia="Aptos" w:hAnsi="Aptos" w:cs="Aptos"/>
              </w:rPr>
            </w:pPr>
            <w:r w:rsidRPr="01BE7DEE">
              <w:rPr>
                <w:rFonts w:ascii="Aptos" w:eastAsia="Aptos" w:hAnsi="Aptos" w:cs="Aptos"/>
              </w:rPr>
              <w:t>Atbilstoši 1.6. vadlīnijās 46.</w:t>
            </w:r>
            <w:r>
              <w:rPr>
                <w:rFonts w:ascii="Aptos" w:eastAsia="Aptos" w:hAnsi="Aptos" w:cs="Aptos"/>
              </w:rPr>
              <w:t xml:space="preserve"> </w:t>
            </w:r>
            <w:r w:rsidRPr="01BE7DEE">
              <w:rPr>
                <w:rFonts w:ascii="Aptos" w:eastAsia="Aptos" w:hAnsi="Aptos" w:cs="Aptos"/>
              </w:rPr>
              <w:t xml:space="preserve">punktā noteiktajam: Uz pamatojošo dokumentu vai to atvasinājumiem norāda projekta numuru vai citas atzīmes, pēc kurām tiek nodrošināta izsekojamība šo dokumentu attiecināmībai uz projektu, saskaņā ar noslēgto vienošanos/līgumu par projekta īstenošanu. Ņemot vērā, ka šajā brīdī nav zināms, vai vienošanās/līgums tiks noslēgts, kā arī to numurs, lūdzam šajā pakalpojuma līgumā sniegt atsauci uz </w:t>
            </w:r>
            <w:r>
              <w:rPr>
                <w:rFonts w:ascii="Aptos" w:eastAsia="Aptos" w:hAnsi="Aptos" w:cs="Aptos"/>
              </w:rPr>
              <w:t xml:space="preserve">SAM </w:t>
            </w:r>
            <w:r w:rsidRPr="01BE7DEE">
              <w:rPr>
                <w:rFonts w:ascii="Aptos" w:eastAsia="Aptos" w:hAnsi="Aptos" w:cs="Aptos"/>
              </w:rPr>
              <w:t>4.3.2., kā arī norādīt projekta nosaukumu, kura vajadzībām tiek paredzēts pakalpojums projekta iesnieguma pamatojošās dokumentācijas sagatavošanai.</w:t>
            </w:r>
          </w:p>
          <w:p w14:paraId="6B78B488" w14:textId="3B8B8E3B" w:rsidR="003C7278" w:rsidRDefault="003C7278" w:rsidP="003C7278">
            <w:pPr>
              <w:jc w:val="both"/>
              <w:rPr>
                <w:rFonts w:ascii="Aptos" w:eastAsia="Aptos" w:hAnsi="Aptos" w:cs="Aptos"/>
              </w:rPr>
            </w:pPr>
          </w:p>
        </w:tc>
      </w:tr>
      <w:tr w:rsidR="003C7278" w14:paraId="1A8545B4" w14:textId="77777777" w:rsidTr="07FB903B">
        <w:trPr>
          <w:trHeight w:val="300"/>
        </w:trPr>
        <w:tc>
          <w:tcPr>
            <w:tcW w:w="1134" w:type="dxa"/>
          </w:tcPr>
          <w:p w14:paraId="54EBADB5" w14:textId="05B0749A" w:rsidR="003C7278" w:rsidRPr="01BE7DEE" w:rsidRDefault="003C7278" w:rsidP="003C7278">
            <w:pPr>
              <w:spacing w:line="276" w:lineRule="auto"/>
              <w:jc w:val="both"/>
              <w:rPr>
                <w:rFonts w:ascii="Aptos" w:hAnsi="Aptos" w:cs="Times New Roman"/>
              </w:rPr>
            </w:pPr>
            <w:r>
              <w:rPr>
                <w:rFonts w:ascii="Aptos" w:hAnsi="Aptos" w:cs="Times New Roman"/>
              </w:rPr>
              <w:t>4.26.</w:t>
            </w:r>
          </w:p>
        </w:tc>
        <w:tc>
          <w:tcPr>
            <w:tcW w:w="4396" w:type="dxa"/>
          </w:tcPr>
          <w:p w14:paraId="7073EB9E" w14:textId="4A6456D8" w:rsidR="003C7278" w:rsidRPr="00144509" w:rsidRDefault="003C7278" w:rsidP="003C7278">
            <w:pPr>
              <w:spacing w:after="0"/>
              <w:jc w:val="both"/>
              <w:rPr>
                <w:rFonts w:ascii="Aptos" w:eastAsia="Aptos" w:hAnsi="Aptos" w:cs="Aptos"/>
                <w:color w:val="000000" w:themeColor="text1"/>
              </w:rPr>
            </w:pPr>
            <w:r>
              <w:rPr>
                <w:rFonts w:ascii="Aptos" w:eastAsia="Aptos" w:hAnsi="Aptos" w:cs="Aptos"/>
                <w:color w:val="000000" w:themeColor="text1"/>
              </w:rPr>
              <w:t>Jautājums p</w:t>
            </w:r>
            <w:r w:rsidRPr="00FB4C3F">
              <w:rPr>
                <w:rFonts w:ascii="Aptos" w:eastAsia="Aptos" w:hAnsi="Aptos" w:cs="Aptos"/>
                <w:color w:val="000000" w:themeColor="text1"/>
              </w:rPr>
              <w:t xml:space="preserve">ar kritēriju </w:t>
            </w:r>
            <w:r>
              <w:rPr>
                <w:rFonts w:ascii="Aptos" w:eastAsia="Aptos" w:hAnsi="Aptos" w:cs="Aptos"/>
                <w:color w:val="000000" w:themeColor="text1"/>
              </w:rPr>
              <w:t xml:space="preserve">Nr. </w:t>
            </w:r>
            <w:r w:rsidRPr="00FB4C3F">
              <w:rPr>
                <w:rFonts w:ascii="Aptos" w:eastAsia="Aptos" w:hAnsi="Aptos" w:cs="Aptos"/>
                <w:color w:val="000000" w:themeColor="text1"/>
              </w:rPr>
              <w:t xml:space="preserve">4.5.2. </w:t>
            </w:r>
            <w:r>
              <w:rPr>
                <w:rFonts w:ascii="Aptos" w:eastAsia="Aptos" w:hAnsi="Aptos" w:cs="Aptos"/>
                <w:color w:val="000000" w:themeColor="text1"/>
              </w:rPr>
              <w:t>“</w:t>
            </w:r>
            <w:r w:rsidRPr="00FB4C3F">
              <w:rPr>
                <w:rFonts w:ascii="Aptos" w:eastAsia="Aptos" w:hAnsi="Aptos" w:cs="Aptos"/>
                <w:color w:val="000000" w:themeColor="text1"/>
              </w:rPr>
              <w:t>Projekts piesaista ekspertus vai sadarbības partnerus ar pieredzi iekļaujoša kultūras satura veidošanā mērķa grupai/ām</w:t>
            </w:r>
            <w:r>
              <w:rPr>
                <w:rFonts w:ascii="Aptos" w:eastAsia="Aptos" w:hAnsi="Aptos" w:cs="Aptos"/>
                <w:color w:val="000000" w:themeColor="text1"/>
              </w:rPr>
              <w:t xml:space="preserve">” - </w:t>
            </w:r>
            <w:r w:rsidRPr="00144509">
              <w:rPr>
                <w:rFonts w:ascii="Aptos" w:eastAsia="Aptos" w:hAnsi="Aptos" w:cs="Aptos"/>
                <w:color w:val="000000" w:themeColor="text1"/>
              </w:rPr>
              <w:t>vai pareizi saprotam, ka, nepiesaistot ārēju ekspertu/ sadarbības partneri, bet izmantojot pašvaldības iekšējos resursus, šajā kritērijā varētu tikt piešķirti 0 punkti? Piemēram, ja projekta mērķauditorija ir bērni, uzskatām, ka pašvaldībai ir pietiekama esošā pieredze darbā ar šo grupu</w:t>
            </w:r>
          </w:p>
        </w:tc>
        <w:tc>
          <w:tcPr>
            <w:tcW w:w="8895" w:type="dxa"/>
          </w:tcPr>
          <w:p w14:paraId="2A22F7B3" w14:textId="1A5CA408" w:rsidR="003C7278" w:rsidRPr="00144509" w:rsidRDefault="003C7278" w:rsidP="003C7278">
            <w:pPr>
              <w:spacing w:after="0" w:line="276" w:lineRule="auto"/>
              <w:jc w:val="both"/>
              <w:rPr>
                <w:rFonts w:ascii="Aptos" w:eastAsia="Aptos" w:hAnsi="Aptos" w:cs="Aptos"/>
                <w:noProof w:val="0"/>
                <w:color w:val="002060"/>
                <w:kern w:val="0"/>
                <w:lang w:eastAsia="lv-LV"/>
                <w14:ligatures w14:val="none"/>
              </w:rPr>
            </w:pPr>
            <w:r w:rsidRPr="00144509">
              <w:rPr>
                <w:rFonts w:ascii="Aptos" w:eastAsia="Aptos" w:hAnsi="Aptos" w:cs="Aptos"/>
                <w:noProof w:val="0"/>
                <w:kern w:val="0"/>
                <w:lang w:eastAsia="lv-LV"/>
                <w14:ligatures w14:val="none"/>
              </w:rPr>
              <w:t xml:space="preserve">Atbilstoši </w:t>
            </w:r>
            <w:r w:rsidRPr="00144509">
              <w:rPr>
                <w:rFonts w:ascii="Aptos" w:eastAsia="Aptos" w:hAnsi="Aptos" w:cs="Aptos"/>
                <w:b/>
                <w:bCs/>
                <w:noProof w:val="0"/>
                <w:kern w:val="0"/>
                <w:lang w:eastAsia="lv-LV"/>
                <w14:ligatures w14:val="none"/>
              </w:rPr>
              <w:t xml:space="preserve">4.5. kritērijam </w:t>
            </w:r>
            <w:r w:rsidRPr="00144509">
              <w:rPr>
                <w:rFonts w:ascii="Aptos" w:eastAsia="Aptos" w:hAnsi="Aptos" w:cs="Aptos"/>
                <w:noProof w:val="0"/>
                <w:kern w:val="0"/>
                <w:lang w:eastAsia="lv-LV"/>
                <w14:ligatures w14:val="none"/>
              </w:rPr>
              <w:t xml:space="preserve">vērtē projekta </w:t>
            </w:r>
            <w:proofErr w:type="spellStart"/>
            <w:r w:rsidRPr="00144509">
              <w:rPr>
                <w:rFonts w:ascii="Aptos" w:eastAsia="Aptos" w:hAnsi="Aptos" w:cs="Aptos"/>
                <w:b/>
                <w:bCs/>
                <w:noProof w:val="0"/>
                <w:kern w:val="0"/>
                <w:lang w:eastAsia="lv-LV"/>
                <w14:ligatures w14:val="none"/>
              </w:rPr>
              <w:t>starpdisciplinaritāti</w:t>
            </w:r>
            <w:proofErr w:type="spellEnd"/>
            <w:r w:rsidRPr="00144509">
              <w:rPr>
                <w:rFonts w:ascii="Aptos" w:eastAsia="Aptos" w:hAnsi="Aptos" w:cs="Aptos"/>
                <w:b/>
                <w:bCs/>
                <w:noProof w:val="0"/>
                <w:kern w:val="0"/>
                <w:lang w:eastAsia="lv-LV"/>
                <w14:ligatures w14:val="none"/>
              </w:rPr>
              <w:t xml:space="preserve"> un ekspertu vai sadarbības partneru iepriekšējo pieredzi iekļaujoša kultūras satura radīšanā</w:t>
            </w:r>
            <w:r w:rsidRPr="00144509">
              <w:rPr>
                <w:rFonts w:ascii="Aptos" w:eastAsia="Aptos" w:hAnsi="Aptos" w:cs="Aptos"/>
                <w:noProof w:val="0"/>
                <w:kern w:val="0"/>
                <w:lang w:eastAsia="lv-LV"/>
                <w14:ligatures w14:val="none"/>
              </w:rPr>
              <w:t xml:space="preserve">, vērtējot, vai projekta iesniegumā ir aprakstīts, vai un kādus speciālistus vai sadarbības partnerus plānots piesaistīt </w:t>
            </w:r>
            <w:proofErr w:type="spellStart"/>
            <w:r w:rsidRPr="00144509">
              <w:rPr>
                <w:rFonts w:ascii="Aptos" w:eastAsia="Aptos" w:hAnsi="Aptos" w:cs="Aptos"/>
                <w:noProof w:val="0"/>
                <w:kern w:val="0"/>
                <w:lang w:eastAsia="lv-LV"/>
                <w14:ligatures w14:val="none"/>
              </w:rPr>
              <w:t>mērķgrupu</w:t>
            </w:r>
            <w:proofErr w:type="spellEnd"/>
            <w:r w:rsidRPr="00144509">
              <w:rPr>
                <w:rFonts w:ascii="Aptos" w:eastAsia="Aptos" w:hAnsi="Aptos" w:cs="Aptos"/>
                <w:noProof w:val="0"/>
                <w:kern w:val="0"/>
                <w:lang w:eastAsia="lv-LV"/>
                <w14:ligatures w14:val="none"/>
              </w:rPr>
              <w:t xml:space="preserve"> vajadzībām atbilstoša un iekļaujoša kultūras pakalpojuma </w:t>
            </w:r>
            <w:r w:rsidRPr="00144509">
              <w:rPr>
                <w:rFonts w:ascii="Aptos" w:eastAsia="Aptos" w:hAnsi="Aptos" w:cs="Aptos"/>
                <w:b/>
                <w:bCs/>
                <w:noProof w:val="0"/>
                <w:kern w:val="0"/>
                <w:lang w:eastAsia="lv-LV"/>
                <w14:ligatures w14:val="none"/>
              </w:rPr>
              <w:t>radīšanai, ieviešanai un izvērtēšanai</w:t>
            </w:r>
            <w:r w:rsidRPr="00144509">
              <w:rPr>
                <w:rFonts w:ascii="Aptos" w:eastAsia="Aptos" w:hAnsi="Aptos" w:cs="Aptos"/>
                <w:noProof w:val="0"/>
                <w:kern w:val="0"/>
                <w:lang w:eastAsia="lv-LV"/>
                <w14:ligatures w14:val="none"/>
              </w:rPr>
              <w:t xml:space="preserve">.  Eksperta pieredzi un atbilstību projekta vajadzībām vērtē projekta īstenotājs, balstoties izglītībā, reputācijā, līdzšinējā pieredzē un praksē, kas atbilst nacionāli un starptautiski aprobētiem profesionālās ētikas standartiem. Tāpat ekspertu piesaiste ir nepieciešama projekta pamatojošās dokumentācijas sagatavošanai. Vienlaikus skaidrojam, ka projekta iesniegšanas brīdī nav jābūt zināmam visam projekta personālam un visiem pakalpojuma sniedzējiem. Ekspertu iesaiste projektā ir nepieciešama, lai izpildītu </w:t>
            </w:r>
            <w:r w:rsidRPr="00A43377">
              <w:rPr>
                <w:rFonts w:ascii="Aptos" w:eastAsia="Aptos" w:hAnsi="Aptos" w:cs="Aptos"/>
                <w:noProof w:val="0"/>
                <w:kern w:val="0"/>
                <w:lang w:eastAsia="lv-LV"/>
                <w14:ligatures w14:val="none"/>
              </w:rPr>
              <w:t>SAM</w:t>
            </w:r>
            <w:r w:rsidRPr="00143D17">
              <w:rPr>
                <w:rFonts w:ascii="Aptos" w:eastAsia="Aptos" w:hAnsi="Aptos" w:cs="Aptos"/>
                <w:noProof w:val="0"/>
                <w:kern w:val="0"/>
                <w:lang w:eastAsia="lv-LV"/>
                <w14:ligatures w14:val="none"/>
              </w:rPr>
              <w:t xml:space="preserve"> </w:t>
            </w:r>
            <w:r w:rsidRPr="00144509">
              <w:rPr>
                <w:rFonts w:ascii="Aptos" w:eastAsia="Aptos" w:hAnsi="Aptos" w:cs="Aptos"/>
                <w:noProof w:val="0"/>
                <w:kern w:val="0"/>
                <w:lang w:eastAsia="lv-LV"/>
                <w14:ligatures w14:val="none"/>
              </w:rPr>
              <w:t xml:space="preserve">4.3.2. īstenošanas nosacījumus. Ja </w:t>
            </w:r>
            <w:r w:rsidRPr="002A5F29">
              <w:rPr>
                <w:rFonts w:ascii="Aptos" w:eastAsia="Aptos" w:hAnsi="Aptos" w:cs="Aptos"/>
                <w:noProof w:val="0"/>
                <w:kern w:val="0"/>
                <w:lang w:eastAsia="lv-LV"/>
                <w14:ligatures w14:val="none"/>
              </w:rPr>
              <w:t>SAM</w:t>
            </w:r>
            <w:r w:rsidRPr="00143D17">
              <w:rPr>
                <w:rFonts w:ascii="Aptos" w:eastAsia="Aptos" w:hAnsi="Aptos" w:cs="Aptos"/>
                <w:noProof w:val="0"/>
                <w:kern w:val="0"/>
                <w:lang w:eastAsia="lv-LV"/>
                <w14:ligatures w14:val="none"/>
              </w:rPr>
              <w:t xml:space="preserve"> </w:t>
            </w:r>
            <w:r w:rsidRPr="00144509">
              <w:rPr>
                <w:rFonts w:ascii="Aptos" w:eastAsia="Aptos" w:hAnsi="Aptos" w:cs="Aptos"/>
                <w:noProof w:val="0"/>
                <w:kern w:val="0"/>
                <w:lang w:eastAsia="lv-LV"/>
                <w14:ligatures w14:val="none"/>
              </w:rPr>
              <w:t>4.3.2. īstenošanas nosacījumus var izpildīt projekta iesniedzējs pats, formāli eksperti vai sadarbības partneri nav jāpiesaista.</w:t>
            </w:r>
          </w:p>
        </w:tc>
      </w:tr>
      <w:tr w:rsidR="003C7278" w14:paraId="30B97C4D" w14:textId="77777777" w:rsidTr="07FB903B">
        <w:trPr>
          <w:trHeight w:val="300"/>
        </w:trPr>
        <w:tc>
          <w:tcPr>
            <w:tcW w:w="1134" w:type="dxa"/>
          </w:tcPr>
          <w:p w14:paraId="3BBC6871" w14:textId="0E23014A" w:rsidR="003C7278" w:rsidRDefault="003C7278" w:rsidP="003C7278">
            <w:pPr>
              <w:spacing w:line="276" w:lineRule="auto"/>
              <w:jc w:val="both"/>
              <w:rPr>
                <w:rFonts w:ascii="Aptos" w:hAnsi="Aptos" w:cs="Times New Roman"/>
              </w:rPr>
            </w:pPr>
            <w:r>
              <w:rPr>
                <w:rFonts w:ascii="Aptos" w:hAnsi="Aptos" w:cs="Times New Roman"/>
              </w:rPr>
              <w:t>4.27.</w:t>
            </w:r>
          </w:p>
        </w:tc>
        <w:tc>
          <w:tcPr>
            <w:tcW w:w="4396" w:type="dxa"/>
          </w:tcPr>
          <w:p w14:paraId="45FF98D5" w14:textId="7227BBD5" w:rsidR="003C7278" w:rsidRDefault="003C7278" w:rsidP="003C7278">
            <w:pPr>
              <w:spacing w:after="0"/>
              <w:jc w:val="both"/>
              <w:rPr>
                <w:rFonts w:ascii="Aptos" w:eastAsia="Aptos" w:hAnsi="Aptos" w:cs="Aptos"/>
                <w:color w:val="000000" w:themeColor="text1"/>
              </w:rPr>
            </w:pPr>
            <w:r>
              <w:rPr>
                <w:rFonts w:ascii="Aptos" w:eastAsia="Aptos" w:hAnsi="Aptos" w:cs="Aptos"/>
                <w:color w:val="000000" w:themeColor="text1"/>
              </w:rPr>
              <w:t>V</w:t>
            </w:r>
            <w:r w:rsidRPr="003D65F7">
              <w:rPr>
                <w:rFonts w:ascii="Aptos" w:eastAsia="Aptos" w:hAnsi="Aptos" w:cs="Aptos"/>
                <w:color w:val="000000" w:themeColor="text1"/>
              </w:rPr>
              <w:t>ai</w:t>
            </w:r>
            <w:r>
              <w:rPr>
                <w:rFonts w:ascii="Aptos" w:eastAsia="Aptos" w:hAnsi="Aptos" w:cs="Aptos"/>
                <w:color w:val="000000" w:themeColor="text1"/>
              </w:rPr>
              <w:t>,</w:t>
            </w:r>
            <w:r w:rsidRPr="003D65F7">
              <w:rPr>
                <w:rFonts w:ascii="Aptos" w:eastAsia="Aptos" w:hAnsi="Aptos" w:cs="Aptos"/>
                <w:color w:val="000000" w:themeColor="text1"/>
              </w:rPr>
              <w:t xml:space="preserve"> risinot vides pieejamības jautājumus projektā, ir nepieciešams papildus iekļaut īpašus kritērijus iepirkumā, lai tas atbilstu sociāli atbildīga publiskā iepirkuma prasībām?</w:t>
            </w:r>
          </w:p>
        </w:tc>
        <w:tc>
          <w:tcPr>
            <w:tcW w:w="8895" w:type="dxa"/>
          </w:tcPr>
          <w:p w14:paraId="7996FECA" w14:textId="12BA2CBF" w:rsidR="003C7278" w:rsidRPr="00144509" w:rsidRDefault="003C7278" w:rsidP="003C7278">
            <w:pPr>
              <w:spacing w:after="0" w:line="276" w:lineRule="auto"/>
              <w:jc w:val="both"/>
              <w:rPr>
                <w:rFonts w:ascii="Aptos" w:eastAsia="Aptos" w:hAnsi="Aptos" w:cs="Aptos"/>
                <w:noProof w:val="0"/>
                <w:kern w:val="0"/>
                <w:lang w:eastAsia="lv-LV"/>
                <w14:ligatures w14:val="none"/>
              </w:rPr>
            </w:pPr>
            <w:r w:rsidRPr="00144509">
              <w:rPr>
                <w:rFonts w:ascii="Aptos" w:eastAsia="Aptos" w:hAnsi="Aptos" w:cs="Aptos"/>
                <w:noProof w:val="0"/>
                <w:kern w:val="0"/>
                <w:lang w:eastAsia="lv-LV"/>
                <w14:ligatures w14:val="none"/>
              </w:rPr>
              <w:t xml:space="preserve">Šobrīd no sniegtās informācijas nav skaidrs, kāda ir projekta gatavības pakāpe. Ja ir zema gatavība, tad visas prasības, kas attiecas uz </w:t>
            </w:r>
            <w:proofErr w:type="spellStart"/>
            <w:r w:rsidRPr="00144509">
              <w:rPr>
                <w:rFonts w:ascii="Aptos" w:eastAsia="Aptos" w:hAnsi="Aptos" w:cs="Aptos"/>
                <w:noProof w:val="0"/>
                <w:kern w:val="0"/>
                <w:lang w:eastAsia="lv-LV"/>
                <w14:ligatures w14:val="none"/>
              </w:rPr>
              <w:t>piekļūstamību</w:t>
            </w:r>
            <w:proofErr w:type="spellEnd"/>
            <w:r w:rsidRPr="00144509">
              <w:rPr>
                <w:rFonts w:ascii="Aptos" w:eastAsia="Aptos" w:hAnsi="Aptos" w:cs="Aptos"/>
                <w:noProof w:val="0"/>
                <w:kern w:val="0"/>
                <w:lang w:eastAsia="lv-LV"/>
                <w14:ligatures w14:val="none"/>
              </w:rPr>
              <w:t xml:space="preserve">, liekamas jau projektēšanas uzdevumā. Tas attiecas arī uz </w:t>
            </w:r>
            <w:proofErr w:type="spellStart"/>
            <w:r w:rsidRPr="00144509">
              <w:rPr>
                <w:rFonts w:ascii="Aptos" w:eastAsia="Aptos" w:hAnsi="Aptos" w:cs="Aptos"/>
                <w:noProof w:val="0"/>
                <w:kern w:val="0"/>
                <w:lang w:eastAsia="lv-LV"/>
                <w14:ligatures w14:val="none"/>
              </w:rPr>
              <w:t>Bauhaus</w:t>
            </w:r>
            <w:proofErr w:type="spellEnd"/>
            <w:r w:rsidRPr="00144509">
              <w:rPr>
                <w:rFonts w:ascii="Aptos" w:eastAsia="Aptos" w:hAnsi="Aptos" w:cs="Aptos"/>
                <w:noProof w:val="0"/>
                <w:kern w:val="0"/>
                <w:lang w:eastAsia="lv-LV"/>
                <w14:ligatures w14:val="none"/>
              </w:rPr>
              <w:t xml:space="preserve"> principu ievērošanu. Papildus to var iekļaut arī iepirkumā, lai nodrošinātu kritēriju izpildi. Ir jāņem vērā, ka </w:t>
            </w:r>
            <w:proofErr w:type="spellStart"/>
            <w:r w:rsidRPr="00144509">
              <w:rPr>
                <w:rFonts w:ascii="Aptos" w:eastAsia="Aptos" w:hAnsi="Aptos" w:cs="Aptos"/>
                <w:noProof w:val="0"/>
                <w:kern w:val="0"/>
                <w:lang w:eastAsia="lv-LV"/>
                <w14:ligatures w14:val="none"/>
              </w:rPr>
              <w:t>piekļūstamības</w:t>
            </w:r>
            <w:proofErr w:type="spellEnd"/>
            <w:r w:rsidRPr="00144509">
              <w:rPr>
                <w:rFonts w:ascii="Aptos" w:eastAsia="Aptos" w:hAnsi="Aptos" w:cs="Aptos"/>
                <w:noProof w:val="0"/>
                <w:kern w:val="0"/>
                <w:lang w:eastAsia="lv-LV"/>
                <w14:ligatures w14:val="none"/>
              </w:rPr>
              <w:t xml:space="preserve"> risinājumi tiks skatīti projekta iesnieguma vērtēšanas procesā, līdz ar to ekspertu piesaiste jānodrošina projekta iesnieguma dokumentācijas </w:t>
            </w:r>
            <w:r w:rsidRPr="00144509">
              <w:rPr>
                <w:rFonts w:ascii="Aptos" w:eastAsia="Aptos" w:hAnsi="Aptos" w:cs="Aptos"/>
                <w:noProof w:val="0"/>
                <w:kern w:val="0"/>
                <w:lang w:eastAsia="lv-LV"/>
                <w14:ligatures w14:val="none"/>
              </w:rPr>
              <w:lastRenderedPageBreak/>
              <w:t>sagatavošanas posmā. Atbilstoši 4.4. kritērijam un 3.1. kritērijam par Jaunā Eiropas “</w:t>
            </w:r>
            <w:proofErr w:type="spellStart"/>
            <w:r w:rsidRPr="00144509">
              <w:rPr>
                <w:rFonts w:ascii="Aptos" w:eastAsia="Aptos" w:hAnsi="Aptos" w:cs="Aptos"/>
                <w:noProof w:val="0"/>
                <w:kern w:val="0"/>
                <w:lang w:eastAsia="lv-LV"/>
                <w14:ligatures w14:val="none"/>
              </w:rPr>
              <w:t>Bauhaus</w:t>
            </w:r>
            <w:proofErr w:type="spellEnd"/>
            <w:r w:rsidRPr="00144509">
              <w:rPr>
                <w:rFonts w:ascii="Aptos" w:eastAsia="Aptos" w:hAnsi="Aptos" w:cs="Aptos"/>
                <w:noProof w:val="0"/>
                <w:kern w:val="0"/>
                <w:lang w:eastAsia="lv-LV"/>
                <w14:ligatures w14:val="none"/>
              </w:rPr>
              <w:t xml:space="preserve">” principu ievērošanu paredzēts vērtēt, tai skaitā vides </w:t>
            </w:r>
            <w:proofErr w:type="spellStart"/>
            <w:r w:rsidRPr="00144509">
              <w:rPr>
                <w:rFonts w:ascii="Aptos" w:eastAsia="Aptos" w:hAnsi="Aptos" w:cs="Aptos"/>
                <w:noProof w:val="0"/>
                <w:kern w:val="0"/>
                <w:lang w:eastAsia="lv-LV"/>
                <w14:ligatures w14:val="none"/>
              </w:rPr>
              <w:t>piekļūstamības</w:t>
            </w:r>
            <w:proofErr w:type="spellEnd"/>
            <w:r w:rsidRPr="00144509">
              <w:rPr>
                <w:rFonts w:ascii="Aptos" w:eastAsia="Aptos" w:hAnsi="Aptos" w:cs="Aptos"/>
                <w:noProof w:val="0"/>
                <w:kern w:val="0"/>
                <w:lang w:eastAsia="lv-LV"/>
                <w14:ligatures w14:val="none"/>
              </w:rPr>
              <w:t xml:space="preserve"> risinājumus, līdz ar to ievērojot labo praksi, projekta iesnieguma sagatavošanā būtu pieaicināmi vides </w:t>
            </w:r>
            <w:proofErr w:type="spellStart"/>
            <w:r w:rsidRPr="00144509">
              <w:rPr>
                <w:rFonts w:ascii="Aptos" w:eastAsia="Aptos" w:hAnsi="Aptos" w:cs="Aptos"/>
                <w:noProof w:val="0"/>
                <w:kern w:val="0"/>
                <w:lang w:eastAsia="lv-LV"/>
                <w14:ligatures w14:val="none"/>
              </w:rPr>
              <w:t>piekļūstamības</w:t>
            </w:r>
            <w:proofErr w:type="spellEnd"/>
            <w:r w:rsidRPr="00144509">
              <w:rPr>
                <w:rFonts w:ascii="Aptos" w:eastAsia="Aptos" w:hAnsi="Aptos" w:cs="Aptos"/>
                <w:noProof w:val="0"/>
                <w:kern w:val="0"/>
                <w:lang w:eastAsia="lv-LV"/>
                <w14:ligatures w14:val="none"/>
              </w:rPr>
              <w:t xml:space="preserve"> eksperti. Aicinām pēc konsultācijas par </w:t>
            </w:r>
            <w:proofErr w:type="spellStart"/>
            <w:r w:rsidRPr="00144509">
              <w:rPr>
                <w:rFonts w:ascii="Aptos" w:eastAsia="Aptos" w:hAnsi="Aptos" w:cs="Aptos"/>
                <w:noProof w:val="0"/>
                <w:kern w:val="0"/>
                <w:lang w:eastAsia="lv-LV"/>
                <w14:ligatures w14:val="none"/>
              </w:rPr>
              <w:t>piekļūstamības</w:t>
            </w:r>
            <w:proofErr w:type="spellEnd"/>
            <w:r w:rsidRPr="00144509">
              <w:rPr>
                <w:rFonts w:ascii="Aptos" w:eastAsia="Aptos" w:hAnsi="Aptos" w:cs="Aptos"/>
                <w:noProof w:val="0"/>
                <w:kern w:val="0"/>
                <w:lang w:eastAsia="lv-LV"/>
                <w14:ligatures w14:val="none"/>
              </w:rPr>
              <w:t xml:space="preserve"> eksperta piesaisti vērsties Latvijas Arhitektu savienībā.</w:t>
            </w:r>
          </w:p>
        </w:tc>
      </w:tr>
      <w:tr w:rsidR="003C7278" w14:paraId="3070C08A" w14:textId="77777777" w:rsidTr="07FB903B">
        <w:trPr>
          <w:trHeight w:val="300"/>
        </w:trPr>
        <w:tc>
          <w:tcPr>
            <w:tcW w:w="1134" w:type="dxa"/>
          </w:tcPr>
          <w:p w14:paraId="7B1D3D5A" w14:textId="467E233A" w:rsidR="003C7278" w:rsidRDefault="003C7278" w:rsidP="003C7278">
            <w:pPr>
              <w:spacing w:line="276" w:lineRule="auto"/>
              <w:jc w:val="both"/>
              <w:rPr>
                <w:rFonts w:ascii="Aptos" w:hAnsi="Aptos" w:cs="Times New Roman"/>
              </w:rPr>
            </w:pPr>
            <w:r>
              <w:rPr>
                <w:rFonts w:ascii="Aptos" w:hAnsi="Aptos" w:cs="Times New Roman"/>
              </w:rPr>
              <w:lastRenderedPageBreak/>
              <w:t>4.28.</w:t>
            </w:r>
          </w:p>
        </w:tc>
        <w:tc>
          <w:tcPr>
            <w:tcW w:w="4396" w:type="dxa"/>
          </w:tcPr>
          <w:p w14:paraId="3BA9DABF" w14:textId="77777777" w:rsidR="003C7278" w:rsidRPr="00144509" w:rsidRDefault="003C7278" w:rsidP="003C7278">
            <w:pPr>
              <w:spacing w:after="0" w:line="276" w:lineRule="auto"/>
              <w:jc w:val="both"/>
              <w:rPr>
                <w:rFonts w:ascii="Aptos" w:eastAsia="Aptos" w:hAnsi="Aptos" w:cs="Calibri Light"/>
                <w:noProof w:val="0"/>
                <w:color w:val="000000"/>
                <w:kern w:val="0"/>
                <w:lang w:eastAsia="lv-LV"/>
                <w14:ligatures w14:val="none"/>
              </w:rPr>
            </w:pPr>
            <w:r w:rsidRPr="00144509">
              <w:rPr>
                <w:rFonts w:ascii="Aptos" w:eastAsia="Aptos" w:hAnsi="Aptos" w:cs="Calibri Light"/>
                <w:noProof w:val="0"/>
                <w:color w:val="000000"/>
                <w:kern w:val="0"/>
                <w:lang w:eastAsia="lv-LV"/>
                <w14:ligatures w14:val="none"/>
              </w:rPr>
              <w:t xml:space="preserve">Dokumentācijas sagatavošanas procesā ir piesaistīti atbilstoši speciālisti/eksperti, kuri palīdz mums tos kvalitatīvi sagatavot. </w:t>
            </w:r>
          </w:p>
          <w:p w14:paraId="07FEF561" w14:textId="039A93D7" w:rsidR="003C7278" w:rsidRPr="00144509" w:rsidRDefault="003C7278" w:rsidP="003C7278">
            <w:pPr>
              <w:pStyle w:val="Sarakstarindkopa"/>
              <w:numPr>
                <w:ilvl w:val="0"/>
                <w:numId w:val="19"/>
              </w:numPr>
              <w:spacing w:after="0" w:line="276" w:lineRule="auto"/>
              <w:ind w:left="311"/>
              <w:jc w:val="both"/>
              <w:rPr>
                <w:rFonts w:ascii="Aptos" w:eastAsia="Aptos" w:hAnsi="Aptos" w:cs="Calibri Light"/>
                <w:noProof w:val="0"/>
                <w:kern w:val="0"/>
                <w:lang w:eastAsia="lv-LV"/>
                <w14:ligatures w14:val="none"/>
              </w:rPr>
            </w:pPr>
            <w:r w:rsidRPr="160F8392">
              <w:rPr>
                <w:rFonts w:ascii="Aptos" w:eastAsia="Aptos" w:hAnsi="Aptos" w:cs="Calibri Light"/>
                <w:color w:val="000000" w:themeColor="text1"/>
                <w:lang w:eastAsia="lv-LV"/>
              </w:rPr>
              <w:t xml:space="preserve">ņemot vērā Publisko iepirkumu likumu (turpmāk – PIL), attiecīgi esam tiesīgi neveikt cenu aptaujas, ja līgumu summas nepārsniedz 5000 </w:t>
            </w:r>
            <w:r w:rsidRPr="160F8392">
              <w:rPr>
                <w:rFonts w:ascii="Aptos" w:eastAsia="Aptos" w:hAnsi="Aptos" w:cs="Calibri Light"/>
                <w:i/>
                <w:iCs/>
                <w:color w:val="000000" w:themeColor="text1"/>
                <w:lang w:eastAsia="lv-LV"/>
              </w:rPr>
              <w:t>euro</w:t>
            </w:r>
            <w:r w:rsidRPr="160F8392">
              <w:rPr>
                <w:rFonts w:ascii="Aptos" w:eastAsia="Aptos" w:hAnsi="Aptos" w:cs="Calibri Light"/>
                <w:color w:val="000000" w:themeColor="text1"/>
                <w:lang w:eastAsia="lv-LV"/>
              </w:rPr>
              <w:t xml:space="preserve"> bez PVN. Vai esam pareizi sapratuši, ka šis ir tas normatīvs, uz kuru atsaucas MK noteikumu Nr. 889 33.5. apakšpunktā noteiktais:</w:t>
            </w:r>
            <w:r w:rsidRPr="160F8392">
              <w:rPr>
                <w:rFonts w:ascii="Aptos" w:eastAsia="Aptos" w:hAnsi="Aptos" w:cs="Calibri Light"/>
                <w:i/>
                <w:iCs/>
                <w:color w:val="000000" w:themeColor="text1"/>
                <w:lang w:eastAsia="lv-LV"/>
              </w:rPr>
              <w:t> "projekta īstenošanai nepieciešamo preču un pakalpojumu iegādi veic saskaņā ar publisko iepirkumu reglamentējošiem normatīvajiem aktiem, īstenojot atklātu, pārredzamu, nediskriminējošu un konkurenci nodrošinošu konkursa procedūru"</w:t>
            </w:r>
            <w:r w:rsidRPr="160F8392">
              <w:rPr>
                <w:rFonts w:ascii="Aptos" w:eastAsia="Aptos" w:hAnsi="Aptos" w:cs="Calibri Light"/>
                <w:color w:val="000000" w:themeColor="text1"/>
                <w:lang w:eastAsia="lv-LV"/>
              </w:rPr>
              <w:t>?</w:t>
            </w:r>
          </w:p>
          <w:p w14:paraId="07BD6F5F" w14:textId="43735A1B" w:rsidR="003C7278" w:rsidRDefault="003C7278" w:rsidP="003C7278">
            <w:pPr>
              <w:pStyle w:val="Sarakstarindkopa"/>
              <w:numPr>
                <w:ilvl w:val="0"/>
                <w:numId w:val="19"/>
              </w:numPr>
              <w:spacing w:after="0" w:line="276" w:lineRule="auto"/>
              <w:ind w:left="311"/>
              <w:jc w:val="both"/>
              <w:rPr>
                <w:rFonts w:ascii="Aptos" w:eastAsia="Aptos" w:hAnsi="Aptos" w:cs="Calibri Light"/>
                <w:noProof w:val="0"/>
                <w:kern w:val="0"/>
                <w:lang w:eastAsia="lv-LV"/>
                <w14:ligatures w14:val="none"/>
              </w:rPr>
            </w:pPr>
            <w:r>
              <w:rPr>
                <w:rFonts w:ascii="Aptos" w:eastAsia="Aptos" w:hAnsi="Aptos" w:cs="Calibri Light"/>
                <w:noProof w:val="0"/>
                <w:kern w:val="0"/>
                <w:lang w:eastAsia="lv-LV"/>
                <w14:ligatures w14:val="none"/>
              </w:rPr>
              <w:t>p</w:t>
            </w:r>
            <w:r w:rsidRPr="00144509">
              <w:rPr>
                <w:rFonts w:ascii="Aptos" w:eastAsia="Aptos" w:hAnsi="Aptos" w:cs="Calibri Light"/>
                <w:noProof w:val="0"/>
                <w:kern w:val="0"/>
                <w:lang w:eastAsia="lv-LV"/>
                <w14:ligatures w14:val="none"/>
              </w:rPr>
              <w:t xml:space="preserve">rojekta iesnieguma apstiprināšanas gadījumā plānojam attiecināt arī šos izdevumus, kuru līgums būs vēl spēkā </w:t>
            </w:r>
            <w:r w:rsidRPr="00144509">
              <w:rPr>
                <w:rFonts w:ascii="Aptos" w:eastAsia="Aptos" w:hAnsi="Aptos" w:cs="Calibri Light"/>
                <w:noProof w:val="0"/>
                <w:kern w:val="0"/>
                <w:lang w:eastAsia="lv-LV"/>
                <w14:ligatures w14:val="none"/>
              </w:rPr>
              <w:lastRenderedPageBreak/>
              <w:t>līdz vienošanās par projekta īstenošanu noslēgšanas brīdim.</w:t>
            </w:r>
          </w:p>
          <w:p w14:paraId="53E071D3" w14:textId="27D093A9" w:rsidR="003C7278" w:rsidRPr="00144509" w:rsidRDefault="003C7278" w:rsidP="003C7278">
            <w:pPr>
              <w:pStyle w:val="Sarakstarindkopa"/>
              <w:spacing w:after="0" w:line="276" w:lineRule="auto"/>
              <w:ind w:left="311"/>
              <w:jc w:val="both"/>
              <w:rPr>
                <w:rFonts w:ascii="Aptos" w:eastAsia="Aptos" w:hAnsi="Aptos" w:cs="Calibri Light"/>
                <w:noProof w:val="0"/>
                <w:kern w:val="0"/>
                <w:lang w:eastAsia="lv-LV"/>
                <w14:ligatures w14:val="none"/>
              </w:rPr>
            </w:pPr>
            <w:r w:rsidRPr="00144509">
              <w:rPr>
                <w:rFonts w:ascii="Aptos" w:eastAsia="Aptos" w:hAnsi="Aptos" w:cs="Calibri Light"/>
                <w:noProof w:val="0"/>
                <w:kern w:val="0"/>
                <w:lang w:eastAsia="lv-LV"/>
                <w14:ligatures w14:val="none"/>
              </w:rPr>
              <w:t>Kādi būtu ievērojami nosacījumi (publicitāte, atsauce uz MK noteikumiem un SAM vai citi), kas jāietver līgumā, lai to izmaksas tiktu attiecinātas?</w:t>
            </w:r>
          </w:p>
          <w:p w14:paraId="2BC7A47A" w14:textId="77777777" w:rsidR="003C7278" w:rsidRPr="00713828" w:rsidRDefault="003C7278" w:rsidP="003C7278">
            <w:pPr>
              <w:spacing w:after="0" w:line="276" w:lineRule="auto"/>
              <w:jc w:val="both"/>
              <w:rPr>
                <w:rFonts w:ascii="Aptos" w:eastAsia="Aptos" w:hAnsi="Aptos" w:cs="Aptos"/>
                <w:color w:val="000000" w:themeColor="text1"/>
              </w:rPr>
            </w:pPr>
          </w:p>
        </w:tc>
        <w:tc>
          <w:tcPr>
            <w:tcW w:w="8895" w:type="dxa"/>
          </w:tcPr>
          <w:p w14:paraId="10E02392" w14:textId="7F68F74B" w:rsidR="003C7278" w:rsidRPr="00144509" w:rsidRDefault="003C7278" w:rsidP="003C7278">
            <w:pPr>
              <w:pStyle w:val="Sarakstarindkopa"/>
              <w:numPr>
                <w:ilvl w:val="0"/>
                <w:numId w:val="20"/>
              </w:numPr>
              <w:spacing w:after="0" w:line="276" w:lineRule="auto"/>
              <w:ind w:left="169" w:hanging="268"/>
              <w:jc w:val="both"/>
              <w:rPr>
                <w:rFonts w:ascii="Aptos" w:eastAsia="Aptos" w:hAnsi="Aptos" w:cs="Aptos"/>
                <w:noProof w:val="0"/>
                <w:kern w:val="0"/>
                <w:lang w:eastAsia="lv-LV"/>
                <w14:ligatures w14:val="none"/>
              </w:rPr>
            </w:pPr>
            <w:r w:rsidRPr="61810ABC">
              <w:rPr>
                <w:rFonts w:ascii="Aptos" w:eastAsia="Aptos" w:hAnsi="Aptos" w:cs="Aptos"/>
                <w:lang w:eastAsia="lv-LV"/>
              </w:rPr>
              <w:lastRenderedPageBreak/>
              <w:t>Jā, tas ir attiecināms uz PIL. Vienlaikus atbilstoši ES fondu vadlīnijām N.1.6. “</w:t>
            </w:r>
            <w:hyperlink r:id="rId181">
              <w:r w:rsidRPr="61810ABC">
                <w:rPr>
                  <w:rFonts w:ascii="Aptos" w:eastAsia="Aptos" w:hAnsi="Aptos" w:cs="Aptos"/>
                  <w:u w:val="single"/>
                  <w:lang w:eastAsia="lv-LV"/>
                </w:rPr>
                <w:t>Vadlīnijas Eiropas Savienības fondu līdzfinansēto projektu riskos balstītām pārbaudēm 2021.-2027.gada plānošanas periodā</w:t>
              </w:r>
            </w:hyperlink>
            <w:r w:rsidRPr="61810ABC">
              <w:rPr>
                <w:rFonts w:ascii="Aptos" w:eastAsia="Aptos" w:hAnsi="Aptos" w:cs="Aptos"/>
                <w:lang w:eastAsia="lv-LV"/>
              </w:rPr>
              <w:t xml:space="preserve">” (turpmāk 1.6. - Vadlīnijas)  71. punktā minētajam skaidrojumam: Zemsliekšņu iepirkumiem, kuru līgumcena ir mazāka par IUB vadlīnijās “Iepirkumu vadlīnijas sabiedrisko pakalpojumu sniedzējiem” un PIL, MK noteikumos Nr.104 noteiktajām līgumcenu robežām, no kuras tiek piemērots attiecīgais regulējums, tiek veikta tirgus izpēte un nodrošināta tās dokumentēšana, piemēram, izmantojot vadlīniju 5.pielikumā „Tirgus izpētes rezultātu apkopojums” iekļauto formu. Attiecībā uz zemsliekšņu iepirkumiem, kuru paredzamā līgumcena nepārsniedz 1000 </w:t>
            </w:r>
            <w:r w:rsidRPr="61810ABC">
              <w:rPr>
                <w:rFonts w:ascii="Aptos" w:eastAsia="Aptos" w:hAnsi="Aptos" w:cs="Aptos"/>
                <w:i/>
                <w:iCs/>
                <w:lang w:eastAsia="lv-LV"/>
              </w:rPr>
              <w:t>euro</w:t>
            </w:r>
            <w:r w:rsidRPr="61810ABC">
              <w:rPr>
                <w:rFonts w:ascii="Aptos" w:eastAsia="Aptos" w:hAnsi="Aptos" w:cs="Aptos"/>
                <w:lang w:eastAsia="lv-LV"/>
              </w:rPr>
              <w:t xml:space="preserve"> bez PVN, finansējuma saņēmējs saskaņā ar IUB skaidrojumu ir tiesīgs nedokumentēt tirgus izpēti.</w:t>
            </w:r>
          </w:p>
          <w:p w14:paraId="58A572EB" w14:textId="22652713" w:rsidR="003C7278" w:rsidRPr="00144509" w:rsidRDefault="003C7278" w:rsidP="003C7278">
            <w:pPr>
              <w:pStyle w:val="Sarakstarindkopa"/>
              <w:spacing w:after="0" w:line="276" w:lineRule="auto"/>
              <w:ind w:left="169"/>
              <w:jc w:val="both"/>
              <w:rPr>
                <w:rFonts w:ascii="Aptos" w:eastAsia="Aptos" w:hAnsi="Aptos" w:cs="Aptos"/>
                <w:noProof w:val="0"/>
                <w:kern w:val="0"/>
                <w:lang w:eastAsia="lv-LV"/>
                <w14:ligatures w14:val="none"/>
              </w:rPr>
            </w:pPr>
            <w:r w:rsidRPr="160F8392">
              <w:rPr>
                <w:rFonts w:ascii="Aptos" w:eastAsia="Aptos" w:hAnsi="Aptos" w:cs="Aptos"/>
                <w:lang w:eastAsia="lv-LV"/>
              </w:rPr>
              <w:t xml:space="preserve">Saprotam, ka FS iekšēji ir noteikts, ka cenu aptaujas jāveic no 5000 </w:t>
            </w:r>
            <w:r w:rsidRPr="160F8392">
              <w:rPr>
                <w:rFonts w:ascii="Aptos" w:eastAsia="Aptos" w:hAnsi="Aptos" w:cs="Aptos"/>
                <w:i/>
                <w:iCs/>
                <w:lang w:eastAsia="lv-LV"/>
              </w:rPr>
              <w:t>euro</w:t>
            </w:r>
            <w:r w:rsidRPr="160F8392">
              <w:rPr>
                <w:rFonts w:ascii="Aptos" w:eastAsia="Aptos" w:hAnsi="Aptos" w:cs="Aptos"/>
                <w:lang w:eastAsia="lv-LV"/>
              </w:rPr>
              <w:t xml:space="preserve">, šeit jāņem vērā, ka saņemot ES fonda finansējumu cenu aptaujas jāveic iepirkumiem virs 1000 </w:t>
            </w:r>
            <w:r w:rsidRPr="160F8392">
              <w:rPr>
                <w:rFonts w:ascii="Aptos" w:eastAsia="Aptos" w:hAnsi="Aptos" w:cs="Aptos"/>
                <w:i/>
                <w:iCs/>
                <w:lang w:eastAsia="lv-LV"/>
              </w:rPr>
              <w:t>euro</w:t>
            </w:r>
            <w:r w:rsidRPr="160F8392">
              <w:rPr>
                <w:rFonts w:ascii="Aptos" w:eastAsia="Aptos" w:hAnsi="Aptos" w:cs="Aptos"/>
                <w:lang w:eastAsia="lv-LV"/>
              </w:rPr>
              <w:t xml:space="preserve">. </w:t>
            </w:r>
          </w:p>
          <w:p w14:paraId="797968B7" w14:textId="77777777" w:rsidR="003C7278" w:rsidRPr="00144509" w:rsidRDefault="003C7278" w:rsidP="003C7278">
            <w:pPr>
              <w:pStyle w:val="Sarakstarindkopa"/>
              <w:spacing w:after="0" w:line="276" w:lineRule="auto"/>
              <w:ind w:left="169"/>
              <w:jc w:val="both"/>
              <w:rPr>
                <w:rFonts w:ascii="Aptos" w:eastAsia="Aptos" w:hAnsi="Aptos" w:cs="Aptos"/>
                <w:noProof w:val="0"/>
                <w:kern w:val="0"/>
                <w:lang w:eastAsia="lv-LV"/>
                <w14:ligatures w14:val="none"/>
              </w:rPr>
            </w:pPr>
          </w:p>
          <w:p w14:paraId="2FA6C1FC" w14:textId="77777777" w:rsidR="003C7278" w:rsidRPr="00144509" w:rsidRDefault="003C7278" w:rsidP="003C7278">
            <w:pPr>
              <w:pStyle w:val="Sarakstarindkopa"/>
              <w:spacing w:after="0" w:line="276" w:lineRule="auto"/>
              <w:ind w:left="169"/>
              <w:jc w:val="both"/>
              <w:rPr>
                <w:rFonts w:ascii="Aptos" w:eastAsia="Aptos" w:hAnsi="Aptos" w:cs="Aptos"/>
                <w:noProof w:val="0"/>
                <w:kern w:val="0"/>
                <w:lang w:eastAsia="lv-LV"/>
                <w14:ligatures w14:val="none"/>
              </w:rPr>
            </w:pPr>
            <w:r w:rsidRPr="00144509">
              <w:rPr>
                <w:rFonts w:ascii="Aptos" w:eastAsia="Aptos" w:hAnsi="Aptos" w:cs="Aptos"/>
                <w:noProof w:val="0"/>
                <w:kern w:val="0"/>
                <w:lang w:eastAsia="lv-LV"/>
                <w14:ligatures w14:val="none"/>
              </w:rPr>
              <w:t>Viens no būtiskākajiem publisko iepirkumu pārkāpumiem ir neatbilstošas iepirkuma procedūras izvēle vai publisko iepirkumu regulējuma nepiemērošana vispār. Pie minētajām sekām bieži noved kļūdas iepirkuma plānošanā, t.sk. nepamatota iepirkuma sadalīšana un nepareizas paredzamās līgumcenas noteikšana. Attiecīgi pirms cenu aptauju un/ vai iepirkumu veikšanas, aicinām izvērtēt, vai ir/ nav konstatējami iepirkumu sadalījuma riski.</w:t>
            </w:r>
          </w:p>
          <w:p w14:paraId="6AF8CDD7" w14:textId="77777777" w:rsidR="003C7278" w:rsidRPr="00144509" w:rsidRDefault="003C7278" w:rsidP="003C7278">
            <w:pPr>
              <w:pStyle w:val="Sarakstarindkopa"/>
              <w:spacing w:after="0" w:line="276" w:lineRule="auto"/>
              <w:ind w:left="169"/>
              <w:jc w:val="both"/>
              <w:rPr>
                <w:rFonts w:ascii="Aptos" w:eastAsia="Aptos" w:hAnsi="Aptos" w:cs="Aptos"/>
                <w:noProof w:val="0"/>
                <w:kern w:val="0"/>
                <w:lang w:eastAsia="lv-LV"/>
                <w14:ligatures w14:val="none"/>
              </w:rPr>
            </w:pPr>
            <w:r w:rsidRPr="00144509">
              <w:rPr>
                <w:rFonts w:ascii="Aptos" w:eastAsia="Aptos" w:hAnsi="Aptos" w:cs="Aptos"/>
                <w:noProof w:val="0"/>
                <w:kern w:val="0"/>
                <w:lang w:eastAsia="lv-LV"/>
                <w14:ligatures w14:val="none"/>
              </w:rPr>
              <w:t>Saskaņā ar Iepirkumu uzraudzības biroja skaidrojumu (</w:t>
            </w:r>
            <w:hyperlink r:id="rId182" w:tgtFrame="_blank" w:tooltip="https://www.iub.gov.lv/lv/skaidrojums-paredzamas-ligumcenas-noteiksanas-pamatprincipi)" w:history="1">
              <w:r w:rsidRPr="00144509">
                <w:rPr>
                  <w:rFonts w:ascii="Aptos" w:eastAsia="Aptos" w:hAnsi="Aptos" w:cs="Aptos"/>
                  <w:noProof w:val="0"/>
                  <w:kern w:val="0"/>
                  <w:u w:val="single"/>
                  <w:lang w:eastAsia="lv-LV"/>
                  <w14:ligatures w14:val="none"/>
                </w:rPr>
                <w:t>https://www.iub.gov.lv/lv/skaidrojums-paredzamas-ligumcenas-noteiksanas-pamatprincipi)</w:t>
              </w:r>
            </w:hyperlink>
            <w:r w:rsidRPr="00144509">
              <w:rPr>
                <w:rFonts w:ascii="Aptos" w:eastAsia="Aptos" w:hAnsi="Aptos" w:cs="Aptos"/>
                <w:noProof w:val="0"/>
                <w:kern w:val="0"/>
                <w:lang w:eastAsia="lv-LV"/>
                <w14:ligatures w14:val="none"/>
              </w:rPr>
              <w:t xml:space="preserve"> galvenie aspekti, kas jāņem vērā, plānojot iepirkumu:</w:t>
            </w:r>
            <w:r w:rsidRPr="00144509">
              <w:rPr>
                <w:rFonts w:ascii="Aptos" w:eastAsia="Aptos" w:hAnsi="Aptos" w:cs="Aptos"/>
                <w:noProof w:val="0"/>
                <w:kern w:val="0"/>
                <w:lang w:eastAsia="lv-LV"/>
                <w14:ligatures w14:val="none"/>
              </w:rPr>
              <w:br/>
            </w:r>
            <w:r w:rsidRPr="00144509">
              <w:rPr>
                <w:rFonts w:ascii="Aptos" w:eastAsia="Aptos" w:hAnsi="Aptos" w:cs="Aptos"/>
                <w:noProof w:val="0"/>
                <w:kern w:val="0"/>
                <w:lang w:eastAsia="lv-LV"/>
                <w14:ligatures w14:val="none"/>
              </w:rPr>
              <w:lastRenderedPageBreak/>
              <w:t>• Vajadzības jāplāno kopumā pasūtītāja līmenī, neizdalot finansējuma avotu.</w:t>
            </w:r>
            <w:r w:rsidRPr="00144509">
              <w:rPr>
                <w:rFonts w:ascii="Aptos" w:eastAsia="Aptos" w:hAnsi="Aptos" w:cs="Aptos"/>
                <w:noProof w:val="0"/>
                <w:kern w:val="0"/>
                <w:lang w:eastAsia="lv-LV"/>
                <w14:ligatures w14:val="none"/>
              </w:rPr>
              <w:br/>
              <w:t>• Jāplāno pasūtītāja līmenī kopumā, nevis atsevišķu struktūrvienību līmenī.</w:t>
            </w:r>
            <w:r w:rsidRPr="00144509">
              <w:rPr>
                <w:rFonts w:ascii="Aptos" w:eastAsia="Aptos" w:hAnsi="Aptos" w:cs="Aptos"/>
                <w:noProof w:val="0"/>
                <w:kern w:val="0"/>
                <w:lang w:eastAsia="lv-LV"/>
                <w14:ligatures w14:val="none"/>
              </w:rPr>
              <w:br/>
              <w:t>• Nosakot līguma vērtību, ņem vērā kopējo samaksu par līguma izpildi, ieskaitot jebkādas nākotnes opcijas līguma izpildē un jebkurus līguma papildinājumus (t.sk. atkārtotos līgumus, kurus paredzēts piešķirt tam pašam līguma izpildītājam).</w:t>
            </w:r>
            <w:r w:rsidRPr="00144509">
              <w:rPr>
                <w:rFonts w:ascii="Aptos" w:eastAsia="Aptos" w:hAnsi="Aptos" w:cs="Aptos"/>
                <w:noProof w:val="0"/>
                <w:kern w:val="0"/>
                <w:lang w:eastAsia="lv-LV"/>
                <w14:ligatures w14:val="none"/>
              </w:rPr>
              <w:br/>
              <w:t>• Nosakot līguma vērtību, ņem vērā visus saistībā ar iepirkuma līgumu maksājamos nodokļus (izņemot pievienotās vērtības nodokli).</w:t>
            </w:r>
          </w:p>
          <w:p w14:paraId="3D3B6BB5" w14:textId="5FE7CF06" w:rsidR="003C7278" w:rsidRPr="00144509" w:rsidRDefault="003C7278" w:rsidP="003C7278">
            <w:pPr>
              <w:pStyle w:val="Sarakstarindkopa"/>
              <w:spacing w:after="0" w:line="276" w:lineRule="auto"/>
              <w:ind w:left="169"/>
              <w:jc w:val="both"/>
              <w:rPr>
                <w:rFonts w:ascii="Aptos" w:eastAsia="Aptos" w:hAnsi="Aptos" w:cs="Aptos"/>
                <w:noProof w:val="0"/>
                <w:kern w:val="0"/>
                <w:lang w:eastAsia="lv-LV"/>
                <w14:ligatures w14:val="none"/>
              </w:rPr>
            </w:pPr>
            <w:r w:rsidRPr="00144509">
              <w:rPr>
                <w:rFonts w:ascii="Aptos" w:eastAsia="Aptos" w:hAnsi="Aptos" w:cs="Aptos"/>
                <w:noProof w:val="0"/>
                <w:kern w:val="0"/>
                <w:lang w:eastAsia="lv-LV"/>
                <w14:ligatures w14:val="none"/>
              </w:rPr>
              <w:t>Šaubu gadījumā par izvēlētās paredzamās līgumcenas noteikšanas metodes pareizību piemērojama iepirkuma procedūra, kas atbilst augstākajai paredzamajai līgumcenai;</w:t>
            </w:r>
          </w:p>
          <w:p w14:paraId="24FD9CB0" w14:textId="3D3B265B" w:rsidR="003C7278" w:rsidRPr="00144509" w:rsidRDefault="003C7278" w:rsidP="003C7278">
            <w:pPr>
              <w:pStyle w:val="Sarakstarindkopa"/>
              <w:numPr>
                <w:ilvl w:val="0"/>
                <w:numId w:val="20"/>
              </w:numPr>
              <w:spacing w:after="0" w:line="276" w:lineRule="auto"/>
              <w:ind w:left="169" w:hanging="284"/>
              <w:jc w:val="both"/>
              <w:rPr>
                <w:rFonts w:ascii="Aptos" w:eastAsia="Aptos" w:hAnsi="Aptos" w:cs="Aptos"/>
                <w:noProof w:val="0"/>
                <w:kern w:val="0"/>
                <w:lang w:eastAsia="lv-LV"/>
                <w14:ligatures w14:val="none"/>
              </w:rPr>
            </w:pPr>
            <w:r w:rsidRPr="61810ABC">
              <w:rPr>
                <w:rFonts w:ascii="Aptos" w:eastAsia="Aptos" w:hAnsi="Aptos" w:cs="Aptos"/>
                <w:lang w:eastAsia="lv-LV"/>
              </w:rPr>
              <w:t>atbilstoši 1.6. vadlīnijās 46.punktā noteiktajam: Uz pamatojošo dokumentu vai to atvasinājumiem norāda projekta numuru vai citas atzīmes, pēc kurām tiek nodrošināta izsekojamība šo dokumentu attiecināmībai uz projektu, saskaņā ar noslēgto vienošanos/līgumu par projekta īstenošanu. Ņemot vērā, ka šajā brīdī nav zināms, vai vienošanās/līgums tiks noslēgts, kā arī to numurs, lūdzam šajā pakalpojuma līgumā sniegt atsauci uz SAM 4.3.2., kā arī norādīt projekta nosaukumu, kura vajadzībām tiek paredzēts pakalpojums projekta iesnieguma pamatojošās dokumentācijas sagatavošanai.</w:t>
            </w:r>
          </w:p>
        </w:tc>
      </w:tr>
      <w:tr w:rsidR="003C7278" w14:paraId="3BB26E0A" w14:textId="77777777" w:rsidTr="07FB903B">
        <w:trPr>
          <w:trHeight w:val="300"/>
        </w:trPr>
        <w:tc>
          <w:tcPr>
            <w:tcW w:w="1134" w:type="dxa"/>
            <w:tcBorders>
              <w:bottom w:val="single" w:sz="4" w:space="0" w:color="000000" w:themeColor="text1"/>
              <w:right w:val="single" w:sz="4" w:space="0" w:color="auto"/>
            </w:tcBorders>
          </w:tcPr>
          <w:p w14:paraId="2993DF6E" w14:textId="77BEF498" w:rsidR="003C7278" w:rsidRDefault="003C7278" w:rsidP="003C7278">
            <w:pPr>
              <w:spacing w:line="276" w:lineRule="auto"/>
              <w:jc w:val="both"/>
              <w:rPr>
                <w:rFonts w:ascii="Aptos" w:hAnsi="Aptos" w:cs="Times New Roman"/>
              </w:rPr>
            </w:pPr>
            <w:r>
              <w:rPr>
                <w:rFonts w:ascii="Aptos" w:hAnsi="Aptos" w:cs="Times New Roman"/>
              </w:rPr>
              <w:lastRenderedPageBreak/>
              <w:t>4.29.</w:t>
            </w:r>
          </w:p>
        </w:tc>
        <w:tc>
          <w:tcPr>
            <w:tcW w:w="4396" w:type="dxa"/>
            <w:tcBorders>
              <w:bottom w:val="single" w:sz="4" w:space="0" w:color="000000" w:themeColor="text1"/>
              <w:right w:val="single" w:sz="4" w:space="0" w:color="auto"/>
            </w:tcBorders>
          </w:tcPr>
          <w:p w14:paraId="28EF40AD" w14:textId="4C575A82" w:rsidR="003C7278" w:rsidRPr="00144509" w:rsidRDefault="003C7278" w:rsidP="003C7278">
            <w:pPr>
              <w:spacing w:after="0" w:line="276" w:lineRule="auto"/>
              <w:jc w:val="both"/>
              <w:rPr>
                <w:rFonts w:ascii="Aptos" w:eastAsia="Aptos" w:hAnsi="Aptos" w:cs="Calibri Light"/>
                <w:noProof w:val="0"/>
                <w:color w:val="000000"/>
                <w:kern w:val="0"/>
                <w:lang w:eastAsia="lv-LV"/>
                <w14:ligatures w14:val="none"/>
              </w:rPr>
            </w:pPr>
            <w:r>
              <w:rPr>
                <w:rFonts w:ascii="Aptos" w:eastAsia="Aptos" w:hAnsi="Aptos" w:cs="Calibri"/>
                <w:noProof w:val="0"/>
                <w:kern w:val="0"/>
              </w:rPr>
              <w:t xml:space="preserve">Lūdzu precizējiet </w:t>
            </w:r>
            <w:r w:rsidRPr="00043C5B">
              <w:rPr>
                <w:rFonts w:ascii="Aptos" w:eastAsia="Aptos" w:hAnsi="Aptos" w:cs="Calibri"/>
                <w:noProof w:val="0"/>
                <w:kern w:val="0"/>
              </w:rPr>
              <w:t xml:space="preserve">nosacījumu (4.6.5. kritērijs) par pakalpojuma pieejamības nodrošināšanu </w:t>
            </w:r>
            <w:proofErr w:type="spellStart"/>
            <w:r w:rsidRPr="00043C5B">
              <w:rPr>
                <w:rFonts w:ascii="Aptos" w:eastAsia="Aptos" w:hAnsi="Aptos" w:cs="Calibri"/>
                <w:noProof w:val="0"/>
                <w:kern w:val="0"/>
              </w:rPr>
              <w:t>valstspilsētās</w:t>
            </w:r>
            <w:proofErr w:type="spellEnd"/>
            <w:r w:rsidRPr="00043C5B">
              <w:rPr>
                <w:rFonts w:ascii="Aptos" w:eastAsia="Aptos" w:hAnsi="Aptos" w:cs="Calibri"/>
                <w:noProof w:val="0"/>
                <w:kern w:val="0"/>
              </w:rPr>
              <w:t xml:space="preserve">. Vai mūsu gadījumā - Industriālā mantojuma muzeja pakalpojumu reģionā nodrošināt pieejamu </w:t>
            </w:r>
            <w:proofErr w:type="spellStart"/>
            <w:r w:rsidRPr="00043C5B">
              <w:rPr>
                <w:rFonts w:ascii="Aptos" w:eastAsia="Aptos" w:hAnsi="Aptos" w:cs="Calibri"/>
                <w:noProof w:val="0"/>
                <w:kern w:val="0"/>
              </w:rPr>
              <w:t>valstspilsētās</w:t>
            </w:r>
            <w:proofErr w:type="spellEnd"/>
            <w:r w:rsidRPr="00043C5B">
              <w:rPr>
                <w:rFonts w:ascii="Aptos" w:eastAsia="Aptos" w:hAnsi="Aptos" w:cs="Calibri"/>
                <w:noProof w:val="0"/>
                <w:kern w:val="0"/>
              </w:rPr>
              <w:t xml:space="preserve"> varam paredzot kādas ārpus muzeja radošās darbnīcas, piemēram? Vai mājaslapa, kas nodrošinātu muzeja pieejamību virtuāli arī būtu vērtējama kā pieejamība </w:t>
            </w:r>
            <w:proofErr w:type="spellStart"/>
            <w:r w:rsidRPr="00043C5B">
              <w:rPr>
                <w:rFonts w:ascii="Aptos" w:eastAsia="Aptos" w:hAnsi="Aptos" w:cs="Calibri"/>
                <w:noProof w:val="0"/>
                <w:kern w:val="0"/>
              </w:rPr>
              <w:t>valstspilsētās</w:t>
            </w:r>
            <w:proofErr w:type="spellEnd"/>
            <w:r w:rsidRPr="00043C5B">
              <w:rPr>
                <w:rFonts w:ascii="Aptos" w:eastAsia="Aptos" w:hAnsi="Aptos" w:cs="Calibri"/>
                <w:noProof w:val="0"/>
                <w:kern w:val="0"/>
              </w:rPr>
              <w:t>?</w:t>
            </w:r>
          </w:p>
        </w:tc>
        <w:tc>
          <w:tcPr>
            <w:tcW w:w="8895" w:type="dxa"/>
            <w:tcBorders>
              <w:left w:val="single" w:sz="4" w:space="0" w:color="auto"/>
              <w:bottom w:val="single" w:sz="4" w:space="0" w:color="000000" w:themeColor="text1"/>
            </w:tcBorders>
          </w:tcPr>
          <w:p w14:paraId="4E380737" w14:textId="77777777" w:rsidR="003C7278" w:rsidRPr="00DA75CB" w:rsidRDefault="003C7278" w:rsidP="003C7278">
            <w:pPr>
              <w:spacing w:after="0" w:line="276" w:lineRule="auto"/>
              <w:jc w:val="both"/>
              <w:rPr>
                <w:rFonts w:ascii="Aptos" w:eastAsia="Aptos" w:hAnsi="Aptos" w:cs="Aptos"/>
                <w:noProof w:val="0"/>
                <w:kern w:val="0"/>
                <w:lang w:eastAsia="lv-LV"/>
                <w14:ligatures w14:val="none"/>
              </w:rPr>
            </w:pPr>
            <w:r w:rsidRPr="00DA75CB">
              <w:rPr>
                <w:rFonts w:ascii="Aptos" w:eastAsia="Aptos" w:hAnsi="Aptos" w:cs="Aptos"/>
                <w:lang w:eastAsia="lv-LV"/>
              </w:rPr>
              <w:t>Skaidrojam, ka 4.6.5. kritērijā 1 punkt</w:t>
            </w:r>
            <w:r w:rsidRPr="00DA75CB">
              <w:rPr>
                <w:rFonts w:ascii="Aptos" w:eastAsia="Aptos" w:hAnsi="Aptos" w:cs="Aptos"/>
                <w:noProof w:val="0"/>
                <w:kern w:val="0"/>
                <w:lang w:eastAsia="lv-LV"/>
                <w14:ligatures w14:val="none"/>
              </w:rPr>
              <w:t>u piešķir, ja projekta īstenošanas rezultātā</w:t>
            </w:r>
            <w:r w:rsidRPr="00DA75CB">
              <w:rPr>
                <w:rFonts w:ascii="Aptos" w:eastAsia="Aptos" w:hAnsi="Aptos" w:cs="Aptos"/>
                <w:b/>
                <w:bCs/>
                <w:noProof w:val="0"/>
                <w:kern w:val="0"/>
                <w:lang w:eastAsia="lv-LV"/>
                <w14:ligatures w14:val="none"/>
              </w:rPr>
              <w:t xml:space="preserve"> </w:t>
            </w:r>
            <w:r w:rsidRPr="00DA75CB">
              <w:rPr>
                <w:rFonts w:ascii="Aptos" w:eastAsia="Aptos" w:hAnsi="Aptos" w:cs="Aptos"/>
                <w:noProof w:val="0"/>
                <w:kern w:val="0"/>
                <w:lang w:eastAsia="lv-LV"/>
                <w14:ligatures w14:val="none"/>
              </w:rPr>
              <w:t xml:space="preserve">radītais kultūras pakalpojums nodrošina </w:t>
            </w:r>
            <w:r w:rsidRPr="00DA75CB">
              <w:rPr>
                <w:rFonts w:ascii="Aptos" w:eastAsia="Aptos" w:hAnsi="Aptos" w:cs="Aptos"/>
                <w:b/>
                <w:bCs/>
                <w:noProof w:val="0"/>
                <w:kern w:val="0"/>
                <w:lang w:eastAsia="lv-LV"/>
                <w14:ligatures w14:val="none"/>
              </w:rPr>
              <w:t>laikmetīgās kultūras pakalpojumu</w:t>
            </w:r>
            <w:r w:rsidRPr="00DA75CB">
              <w:rPr>
                <w:rFonts w:ascii="Aptos" w:eastAsia="Aptos" w:hAnsi="Aptos" w:cs="Aptos"/>
                <w:noProof w:val="0"/>
                <w:kern w:val="0"/>
                <w:lang w:eastAsia="lv-LV"/>
                <w14:ligatures w14:val="none"/>
              </w:rPr>
              <w:t xml:space="preserve"> attīstību un </w:t>
            </w:r>
            <w:proofErr w:type="spellStart"/>
            <w:r w:rsidRPr="00DA75CB">
              <w:rPr>
                <w:rFonts w:ascii="Aptos" w:eastAsia="Aptos" w:hAnsi="Aptos" w:cs="Aptos"/>
                <w:noProof w:val="0"/>
                <w:kern w:val="0"/>
                <w:lang w:eastAsia="lv-LV"/>
                <w14:ligatures w14:val="none"/>
              </w:rPr>
              <w:t>piekļūstamību</w:t>
            </w:r>
            <w:proofErr w:type="spellEnd"/>
            <w:r w:rsidRPr="00DA75CB">
              <w:rPr>
                <w:rFonts w:ascii="Aptos" w:eastAsia="Aptos" w:hAnsi="Aptos" w:cs="Aptos"/>
                <w:noProof w:val="0"/>
                <w:kern w:val="0"/>
                <w:lang w:eastAsia="lv-LV"/>
                <w14:ligatures w14:val="none"/>
              </w:rPr>
              <w:t xml:space="preserve"> </w:t>
            </w:r>
            <w:proofErr w:type="spellStart"/>
            <w:r w:rsidRPr="00DA75CB">
              <w:rPr>
                <w:rFonts w:ascii="Aptos" w:eastAsia="Aptos" w:hAnsi="Aptos" w:cs="Aptos"/>
                <w:noProof w:val="0"/>
                <w:kern w:val="0"/>
                <w:lang w:eastAsia="lv-LV"/>
                <w14:ligatures w14:val="none"/>
              </w:rPr>
              <w:t>valstspilsētās</w:t>
            </w:r>
            <w:proofErr w:type="spellEnd"/>
            <w:r w:rsidRPr="00DA75CB">
              <w:rPr>
                <w:rFonts w:ascii="Aptos" w:eastAsia="Aptos" w:hAnsi="Aptos" w:cs="Aptos"/>
                <w:noProof w:val="0"/>
                <w:kern w:val="0"/>
                <w:lang w:eastAsia="lv-LV"/>
                <w14:ligatures w14:val="none"/>
              </w:rPr>
              <w:t>.</w:t>
            </w:r>
          </w:p>
          <w:p w14:paraId="5679A897" w14:textId="16381CB0" w:rsidR="003C7278" w:rsidRPr="00DA75CB" w:rsidRDefault="003C7278" w:rsidP="003C7278">
            <w:pPr>
              <w:spacing w:after="0" w:line="276" w:lineRule="auto"/>
              <w:jc w:val="both"/>
              <w:rPr>
                <w:rFonts w:ascii="Aptos" w:eastAsia="Aptos" w:hAnsi="Aptos" w:cs="Aptos"/>
                <w:noProof w:val="0"/>
                <w:kern w:val="0"/>
                <w:lang w:eastAsia="lv-LV"/>
                <w14:ligatures w14:val="none"/>
              </w:rPr>
            </w:pPr>
            <w:r w:rsidRPr="00DA75CB">
              <w:rPr>
                <w:rFonts w:ascii="Aptos" w:eastAsia="Aptos" w:hAnsi="Aptos" w:cs="Aptos"/>
                <w:noProof w:val="0"/>
                <w:kern w:val="0"/>
                <w:lang w:eastAsia="lv-LV"/>
                <w14:ligatures w14:val="none"/>
              </w:rPr>
              <w:t>Primāri kultūras pakalpojuma atbilstība 4.3.2. SAM mērķim tiek vērtēta atbilstoši kritērijam Nr.</w:t>
            </w:r>
            <w:r>
              <w:rPr>
                <w:rFonts w:ascii="Aptos" w:eastAsia="Aptos" w:hAnsi="Aptos" w:cs="Aptos"/>
                <w:noProof w:val="0"/>
                <w:kern w:val="0"/>
                <w:lang w:eastAsia="lv-LV"/>
                <w14:ligatures w14:val="none"/>
              </w:rPr>
              <w:t xml:space="preserve"> </w:t>
            </w:r>
            <w:r w:rsidRPr="00DA75CB">
              <w:rPr>
                <w:rFonts w:ascii="Aptos" w:eastAsia="Aptos" w:hAnsi="Aptos" w:cs="Aptos"/>
                <w:noProof w:val="0"/>
                <w:kern w:val="0"/>
                <w:lang w:eastAsia="lv-LV"/>
                <w14:ligatures w14:val="none"/>
              </w:rPr>
              <w:t xml:space="preserve">4.1. “Projekta iesniegumā paredzēts strādāt ar vienu vai vairākām sociāli </w:t>
            </w:r>
            <w:proofErr w:type="spellStart"/>
            <w:r w:rsidRPr="00DA75CB">
              <w:rPr>
                <w:rFonts w:ascii="Aptos" w:eastAsia="Aptos" w:hAnsi="Aptos" w:cs="Aptos"/>
                <w:noProof w:val="0"/>
                <w:kern w:val="0"/>
                <w:lang w:eastAsia="lv-LV"/>
                <w14:ligatures w14:val="none"/>
              </w:rPr>
              <w:t>mazaizsargātām</w:t>
            </w:r>
            <w:proofErr w:type="spellEnd"/>
            <w:r w:rsidRPr="00DA75CB">
              <w:rPr>
                <w:rFonts w:ascii="Aptos" w:eastAsia="Aptos" w:hAnsi="Aptos" w:cs="Aptos"/>
                <w:noProof w:val="0"/>
                <w:kern w:val="0"/>
                <w:lang w:eastAsia="lv-LV"/>
                <w14:ligatures w14:val="none"/>
              </w:rPr>
              <w:t xml:space="preserve"> mērķa grupām ar zemu līdzdalību kultūras norisēs, balstoties to vajadzībās” un kritērijam Nr.</w:t>
            </w:r>
            <w:r>
              <w:rPr>
                <w:rFonts w:ascii="Aptos" w:eastAsia="Aptos" w:hAnsi="Aptos" w:cs="Aptos"/>
                <w:noProof w:val="0"/>
                <w:kern w:val="0"/>
                <w:lang w:eastAsia="lv-LV"/>
                <w14:ligatures w14:val="none"/>
              </w:rPr>
              <w:t xml:space="preserve"> </w:t>
            </w:r>
            <w:r w:rsidRPr="00DA75CB">
              <w:rPr>
                <w:rFonts w:ascii="Aptos" w:eastAsia="Aptos" w:hAnsi="Aptos" w:cs="Aptos"/>
                <w:noProof w:val="0"/>
                <w:kern w:val="0"/>
                <w:lang w:eastAsia="lv-LV"/>
                <w14:ligatures w14:val="none"/>
              </w:rPr>
              <w:t>4.2. “Projekta iesniegumā paredzēts radīt jaunus vai attīstīt esošus mērķa grupas/u vajadzībām pielāgotus kultūras pakalpojumus.”</w:t>
            </w:r>
          </w:p>
          <w:p w14:paraId="14457A01" w14:textId="7B9ECD54" w:rsidR="003C7278" w:rsidRPr="00DA75CB" w:rsidRDefault="003C7278" w:rsidP="003C7278">
            <w:pPr>
              <w:spacing w:after="0" w:line="276" w:lineRule="auto"/>
              <w:jc w:val="both"/>
              <w:rPr>
                <w:rFonts w:ascii="Aptos" w:eastAsia="Aptos" w:hAnsi="Aptos" w:cs="Aptos"/>
                <w:noProof w:val="0"/>
                <w:kern w:val="0"/>
                <w:lang w:eastAsia="lv-LV"/>
                <w14:ligatures w14:val="none"/>
              </w:rPr>
            </w:pPr>
            <w:r w:rsidRPr="00DA75CB">
              <w:rPr>
                <w:rFonts w:ascii="Aptos" w:eastAsia="Aptos" w:hAnsi="Aptos" w:cs="Aptos"/>
                <w:noProof w:val="0"/>
                <w:kern w:val="0"/>
                <w:lang w:eastAsia="lv-LV"/>
                <w14:ligatures w14:val="none"/>
              </w:rPr>
              <w:t>Lai noteiktu, vai attīstāmie kultūras pakalpojumi ir pielāgoti mērķa grupas/u vajadzībām, kritērijā Nr.</w:t>
            </w:r>
            <w:r>
              <w:rPr>
                <w:rFonts w:ascii="Aptos" w:eastAsia="Aptos" w:hAnsi="Aptos" w:cs="Aptos"/>
                <w:noProof w:val="0"/>
                <w:kern w:val="0"/>
                <w:lang w:eastAsia="lv-LV"/>
                <w14:ligatures w14:val="none"/>
              </w:rPr>
              <w:t xml:space="preserve"> </w:t>
            </w:r>
            <w:r w:rsidRPr="00DA75CB">
              <w:rPr>
                <w:rFonts w:ascii="Aptos" w:eastAsia="Aptos" w:hAnsi="Aptos" w:cs="Aptos"/>
                <w:noProof w:val="0"/>
                <w:kern w:val="0"/>
                <w:lang w:eastAsia="lv-LV"/>
                <w14:ligatures w14:val="none"/>
              </w:rPr>
              <w:t>4.2. vērtē, vai projekta iesniegumā ir skaidri un detalizēti aprakstīts: </w:t>
            </w:r>
          </w:p>
          <w:p w14:paraId="48664756" w14:textId="77777777" w:rsidR="003C7278" w:rsidRPr="00DA75CB" w:rsidRDefault="003C7278" w:rsidP="003C7278">
            <w:pPr>
              <w:spacing w:after="0" w:line="276" w:lineRule="auto"/>
              <w:ind w:left="720"/>
              <w:jc w:val="both"/>
              <w:textAlignment w:val="baseline"/>
              <w:rPr>
                <w:rFonts w:ascii="Aptos" w:eastAsia="Aptos" w:hAnsi="Aptos" w:cs="Times New Roman"/>
                <w:noProof w:val="0"/>
                <w:kern w:val="0"/>
                <w:lang w:eastAsia="lv-LV"/>
                <w14:ligatures w14:val="none"/>
              </w:rPr>
            </w:pPr>
            <w:r w:rsidRPr="00DA75CB">
              <w:rPr>
                <w:rFonts w:ascii="Aptos" w:eastAsia="Aptos" w:hAnsi="Aptos" w:cs="Times New Roman"/>
                <w:noProof w:val="0"/>
                <w:kern w:val="0"/>
                <w:lang w:eastAsia="lv-LV"/>
                <w14:ligatures w14:val="none"/>
              </w:rPr>
              <w:lastRenderedPageBreak/>
              <w:t>1. pakalpojums, kas izveidots vai pilnveidots projekta īstenošanas rezultātā; </w:t>
            </w:r>
          </w:p>
          <w:p w14:paraId="16CB9951" w14:textId="77777777" w:rsidR="003C7278" w:rsidRPr="00DA75CB" w:rsidRDefault="003C7278" w:rsidP="003C7278">
            <w:pPr>
              <w:spacing w:after="0" w:line="276" w:lineRule="auto"/>
              <w:ind w:left="720"/>
              <w:jc w:val="both"/>
              <w:textAlignment w:val="baseline"/>
              <w:rPr>
                <w:rFonts w:ascii="Aptos" w:eastAsia="Aptos" w:hAnsi="Aptos" w:cs="Times New Roman"/>
                <w:noProof w:val="0"/>
                <w:kern w:val="0"/>
                <w:lang w:eastAsia="lv-LV"/>
                <w14:ligatures w14:val="none"/>
              </w:rPr>
            </w:pPr>
            <w:r w:rsidRPr="00DA75CB">
              <w:rPr>
                <w:rFonts w:ascii="Aptos" w:eastAsia="Aptos" w:hAnsi="Aptos" w:cs="Times New Roman"/>
                <w:noProof w:val="0"/>
                <w:kern w:val="0"/>
                <w:lang w:eastAsia="lv-LV"/>
                <w14:ligatures w14:val="none"/>
              </w:rPr>
              <w:t>2. pakalpojuma atbilstība mērķa grupas/u vajadzībām un tā noteikšanai lietotās metodes, tai skaitā: </w:t>
            </w:r>
          </w:p>
          <w:p w14:paraId="1BC5818F" w14:textId="77777777" w:rsidR="003C7278" w:rsidRPr="00DA75CB" w:rsidRDefault="003C7278" w:rsidP="003C7278">
            <w:pPr>
              <w:spacing w:after="0" w:line="276" w:lineRule="auto"/>
              <w:ind w:left="720"/>
              <w:jc w:val="both"/>
              <w:textAlignment w:val="baseline"/>
              <w:rPr>
                <w:rFonts w:ascii="Aptos" w:eastAsia="Aptos" w:hAnsi="Aptos" w:cs="Times New Roman"/>
                <w:noProof w:val="0"/>
                <w:kern w:val="0"/>
                <w:lang w:eastAsia="lv-LV"/>
                <w14:ligatures w14:val="none"/>
              </w:rPr>
            </w:pPr>
            <w:r w:rsidRPr="00DA75CB">
              <w:rPr>
                <w:rFonts w:ascii="Aptos" w:eastAsia="Aptos" w:hAnsi="Aptos" w:cs="Times New Roman"/>
                <w:noProof w:val="0"/>
                <w:kern w:val="0"/>
                <w:lang w:eastAsia="lv-LV"/>
                <w14:ligatures w14:val="none"/>
              </w:rPr>
              <w:t>2.1. vai lietotas piemērotas un daudzveidīgas metodes, lai radītu mērķa grupas/u vajadzībām atbilstošu kultūras pakalpojumu (piemēram, analizē iespējami dažādus datus, balstās savā vai citu pieredzē, uzklausa ekspertus, strādā ar mērķa grupas pārstāvjiem, u.c.);  </w:t>
            </w:r>
          </w:p>
          <w:p w14:paraId="03080938" w14:textId="77777777" w:rsidR="003C7278" w:rsidRPr="00DA75CB" w:rsidRDefault="003C7278" w:rsidP="003C7278">
            <w:pPr>
              <w:spacing w:after="0" w:line="276" w:lineRule="auto"/>
              <w:ind w:left="720"/>
              <w:jc w:val="both"/>
              <w:textAlignment w:val="baseline"/>
              <w:rPr>
                <w:rFonts w:ascii="Aptos" w:eastAsia="Aptos" w:hAnsi="Aptos" w:cs="Times New Roman"/>
                <w:noProof w:val="0"/>
                <w:kern w:val="0"/>
                <w:lang w:eastAsia="lv-LV"/>
                <w14:ligatures w14:val="none"/>
              </w:rPr>
            </w:pPr>
            <w:r w:rsidRPr="00DA75CB">
              <w:rPr>
                <w:rFonts w:ascii="Aptos" w:eastAsia="Aptos" w:hAnsi="Aptos" w:cs="Times New Roman"/>
                <w:noProof w:val="0"/>
                <w:kern w:val="0"/>
                <w:lang w:eastAsia="lv-LV"/>
                <w14:ligatures w14:val="none"/>
              </w:rPr>
              <w:t>2.2. vai pamatots, kāpēc un kā piedāvātais kultūras pakalpojums atbilst mērķa grupas/u vajadzībām;  </w:t>
            </w:r>
          </w:p>
          <w:p w14:paraId="66565AA5" w14:textId="77777777" w:rsidR="003C7278" w:rsidRPr="00DA75CB" w:rsidRDefault="003C7278" w:rsidP="003C7278">
            <w:pPr>
              <w:spacing w:after="0" w:line="276" w:lineRule="auto"/>
              <w:ind w:left="720"/>
              <w:jc w:val="both"/>
              <w:textAlignment w:val="baseline"/>
              <w:rPr>
                <w:rFonts w:ascii="Aptos" w:eastAsia="Aptos" w:hAnsi="Aptos" w:cs="Times New Roman"/>
                <w:noProof w:val="0"/>
                <w:kern w:val="0"/>
                <w:lang w:eastAsia="lv-LV"/>
                <w14:ligatures w14:val="none"/>
              </w:rPr>
            </w:pPr>
            <w:r w:rsidRPr="00DA75CB">
              <w:rPr>
                <w:rFonts w:ascii="Aptos" w:eastAsia="Aptos" w:hAnsi="Aptos" w:cs="Times New Roman"/>
                <w:noProof w:val="0"/>
                <w:kern w:val="0"/>
                <w:lang w:eastAsia="lv-LV"/>
                <w14:ligatures w14:val="none"/>
              </w:rPr>
              <w:t>3. pakalpojuma potenciāls vairot līdzdalību kultūras norisēs; </w:t>
            </w:r>
          </w:p>
          <w:p w14:paraId="19E059B7" w14:textId="77777777" w:rsidR="003C7278" w:rsidRPr="00DA75CB" w:rsidRDefault="003C7278" w:rsidP="003C7278">
            <w:pPr>
              <w:spacing w:after="0" w:line="276" w:lineRule="auto"/>
              <w:ind w:left="720"/>
              <w:jc w:val="both"/>
              <w:textAlignment w:val="baseline"/>
              <w:rPr>
                <w:rFonts w:ascii="Aptos" w:eastAsia="Aptos" w:hAnsi="Aptos" w:cs="Times New Roman"/>
                <w:noProof w:val="0"/>
                <w:kern w:val="0"/>
                <w:lang w:eastAsia="lv-LV"/>
                <w14:ligatures w14:val="none"/>
              </w:rPr>
            </w:pPr>
            <w:r w:rsidRPr="00DA75CB">
              <w:rPr>
                <w:rFonts w:ascii="Aptos" w:eastAsia="Aptos" w:hAnsi="Aptos" w:cs="Times New Roman"/>
                <w:noProof w:val="0"/>
                <w:kern w:val="0"/>
                <w:lang w:eastAsia="lv-LV"/>
                <w14:ligatures w14:val="none"/>
              </w:rPr>
              <w:t>4. analizē kultūras pakalpojuma ilgtermiņa ietekmi plašākā lokālā, nacionālā un/vai starptautiskā kontekstā, pamatojot ar citviet ieviestām veiksmīgām praksēm, piemēriem un politiku. </w:t>
            </w:r>
          </w:p>
          <w:p w14:paraId="4EDE8FEE" w14:textId="77777777" w:rsidR="003C7278" w:rsidRPr="00DA75CB" w:rsidRDefault="003C7278" w:rsidP="003C7278">
            <w:pPr>
              <w:spacing w:after="0" w:line="276" w:lineRule="auto"/>
              <w:ind w:left="720"/>
              <w:jc w:val="both"/>
              <w:rPr>
                <w:rFonts w:ascii="Aptos" w:eastAsia="Aptos" w:hAnsi="Aptos" w:cs="Aptos"/>
                <w:noProof w:val="0"/>
                <w:kern w:val="0"/>
                <w:lang w:eastAsia="lv-LV"/>
                <w14:ligatures w14:val="none"/>
              </w:rPr>
            </w:pPr>
          </w:p>
          <w:p w14:paraId="4B447E1E" w14:textId="2C58981D" w:rsidR="003C7278" w:rsidRPr="00DA75CB" w:rsidRDefault="003C7278" w:rsidP="003C7278">
            <w:pPr>
              <w:spacing w:after="0" w:line="276" w:lineRule="auto"/>
              <w:jc w:val="both"/>
              <w:rPr>
                <w:rFonts w:ascii="Aptos" w:eastAsia="Aptos" w:hAnsi="Aptos" w:cs="Aptos"/>
                <w:noProof w:val="0"/>
                <w:kern w:val="0"/>
                <w:lang w:eastAsia="lv-LV"/>
                <w14:ligatures w14:val="none"/>
              </w:rPr>
            </w:pPr>
            <w:r w:rsidRPr="00DA75CB">
              <w:rPr>
                <w:rFonts w:ascii="Aptos" w:eastAsia="Aptos" w:hAnsi="Aptos" w:cs="Aptos"/>
                <w:noProof w:val="0"/>
                <w:kern w:val="0"/>
                <w:lang w:eastAsia="lv-LV"/>
                <w14:ligatures w14:val="none"/>
              </w:rPr>
              <w:t>Attiecīgi kritērijā 4.6.5. kultūras pakalpojums, kas atbilst kritērijam Nr.</w:t>
            </w:r>
            <w:r>
              <w:rPr>
                <w:rFonts w:ascii="Aptos" w:eastAsia="Aptos" w:hAnsi="Aptos" w:cs="Aptos"/>
                <w:noProof w:val="0"/>
                <w:kern w:val="0"/>
                <w:lang w:eastAsia="lv-LV"/>
                <w14:ligatures w14:val="none"/>
              </w:rPr>
              <w:t xml:space="preserve"> </w:t>
            </w:r>
            <w:r w:rsidRPr="00DA75CB">
              <w:rPr>
                <w:rFonts w:ascii="Aptos" w:eastAsia="Aptos" w:hAnsi="Aptos" w:cs="Aptos"/>
                <w:noProof w:val="0"/>
                <w:kern w:val="0"/>
                <w:lang w:eastAsia="lv-LV"/>
                <w14:ligatures w14:val="none"/>
              </w:rPr>
              <w:t>4.1. un kritērijam Nr.</w:t>
            </w:r>
            <w:r>
              <w:rPr>
                <w:rFonts w:ascii="Aptos" w:eastAsia="Aptos" w:hAnsi="Aptos" w:cs="Aptos"/>
                <w:noProof w:val="0"/>
                <w:kern w:val="0"/>
                <w:lang w:eastAsia="lv-LV"/>
                <w14:ligatures w14:val="none"/>
              </w:rPr>
              <w:t xml:space="preserve"> </w:t>
            </w:r>
            <w:r w:rsidRPr="00DA75CB">
              <w:rPr>
                <w:rFonts w:ascii="Aptos" w:eastAsia="Aptos" w:hAnsi="Aptos" w:cs="Aptos"/>
                <w:noProof w:val="0"/>
                <w:kern w:val="0"/>
                <w:lang w:eastAsia="lv-LV"/>
                <w14:ligatures w14:val="none"/>
              </w:rPr>
              <w:t xml:space="preserve">4.2., iegūst papildus punktu, ja kultūras pakalpojums uzskatāms vienlaikus arī par laikmetīgās kultūras pakalpojumu, nodrošinot tā </w:t>
            </w:r>
            <w:proofErr w:type="spellStart"/>
            <w:r w:rsidRPr="00DA75CB">
              <w:rPr>
                <w:rFonts w:ascii="Aptos" w:eastAsia="Aptos" w:hAnsi="Aptos" w:cs="Aptos"/>
                <w:noProof w:val="0"/>
                <w:kern w:val="0"/>
                <w:lang w:eastAsia="lv-LV"/>
                <w14:ligatures w14:val="none"/>
              </w:rPr>
              <w:t>piekļūstamību</w:t>
            </w:r>
            <w:proofErr w:type="spellEnd"/>
            <w:r w:rsidRPr="00DA75CB">
              <w:rPr>
                <w:rFonts w:ascii="Aptos" w:eastAsia="Aptos" w:hAnsi="Aptos" w:cs="Aptos"/>
                <w:noProof w:val="0"/>
                <w:kern w:val="0"/>
                <w:lang w:eastAsia="lv-LV"/>
                <w14:ligatures w14:val="none"/>
              </w:rPr>
              <w:t xml:space="preserve"> </w:t>
            </w:r>
            <w:proofErr w:type="spellStart"/>
            <w:r w:rsidRPr="00DA75CB">
              <w:rPr>
                <w:rFonts w:ascii="Aptos" w:eastAsia="Aptos" w:hAnsi="Aptos" w:cs="Aptos"/>
                <w:noProof w:val="0"/>
                <w:kern w:val="0"/>
                <w:lang w:eastAsia="lv-LV"/>
                <w14:ligatures w14:val="none"/>
              </w:rPr>
              <w:t>valstspilsētās</w:t>
            </w:r>
            <w:proofErr w:type="spellEnd"/>
            <w:r w:rsidRPr="00DA75CB">
              <w:rPr>
                <w:rFonts w:ascii="Aptos" w:eastAsia="Aptos" w:hAnsi="Aptos" w:cs="Aptos"/>
                <w:noProof w:val="0"/>
                <w:kern w:val="0"/>
                <w:lang w:eastAsia="lv-LV"/>
                <w14:ligatures w14:val="none"/>
              </w:rPr>
              <w:t>.</w:t>
            </w:r>
          </w:p>
          <w:p w14:paraId="1DA72AE1" w14:textId="77777777" w:rsidR="003C7278" w:rsidRPr="00DA75CB" w:rsidRDefault="003C7278" w:rsidP="003C7278">
            <w:pPr>
              <w:spacing w:after="0" w:line="276" w:lineRule="auto"/>
              <w:ind w:left="720"/>
              <w:jc w:val="both"/>
              <w:rPr>
                <w:rFonts w:ascii="Aptos" w:eastAsia="Aptos" w:hAnsi="Aptos" w:cs="Aptos"/>
                <w:noProof w:val="0"/>
                <w:kern w:val="0"/>
                <w:lang w:eastAsia="lv-LV"/>
                <w14:ligatures w14:val="none"/>
              </w:rPr>
            </w:pPr>
          </w:p>
          <w:p w14:paraId="3124B562" w14:textId="77777777" w:rsidR="003C7278" w:rsidRPr="00DA75CB" w:rsidRDefault="003C7278" w:rsidP="003C7278">
            <w:pPr>
              <w:spacing w:after="0" w:line="276" w:lineRule="auto"/>
              <w:jc w:val="both"/>
              <w:rPr>
                <w:rFonts w:ascii="Aptos" w:eastAsia="Aptos" w:hAnsi="Aptos" w:cs="Aptos"/>
                <w:noProof w:val="0"/>
                <w:kern w:val="0"/>
                <w:lang w:eastAsia="lv-LV"/>
                <w14:ligatures w14:val="none"/>
              </w:rPr>
            </w:pPr>
            <w:r w:rsidRPr="00DA75CB">
              <w:rPr>
                <w:rFonts w:ascii="Aptos" w:eastAsia="Aptos" w:hAnsi="Aptos" w:cs="Aptos"/>
                <w:b/>
                <w:bCs/>
                <w:noProof w:val="0"/>
                <w:kern w:val="0"/>
                <w:lang w:eastAsia="lv-LV"/>
                <w14:ligatures w14:val="none"/>
              </w:rPr>
              <w:t>Ar laikmetīgās kultūras pakalpojumiem</w:t>
            </w:r>
            <w:r w:rsidRPr="00DA75CB">
              <w:rPr>
                <w:rFonts w:ascii="Aptos" w:eastAsia="Aptos" w:hAnsi="Aptos" w:cs="Aptos"/>
                <w:noProof w:val="0"/>
                <w:kern w:val="0"/>
                <w:lang w:eastAsia="lv-LV"/>
                <w14:ligatures w14:val="none"/>
              </w:rPr>
              <w:t xml:space="preserve"> 4.3.2. SAM ietvaros tiek saprasti tādi kultūras un mākslas procesi un notikumi, kas, cita starpā, ir saistīti ar šo laiku, veicina kritisko domāšanu, </w:t>
            </w:r>
            <w:proofErr w:type="spellStart"/>
            <w:r w:rsidRPr="00DA75CB">
              <w:rPr>
                <w:rFonts w:ascii="Aptos" w:eastAsia="Aptos" w:hAnsi="Aptos" w:cs="Aptos"/>
                <w:noProof w:val="0"/>
                <w:kern w:val="0"/>
                <w:lang w:eastAsia="lv-LV"/>
                <w14:ligatures w14:val="none"/>
              </w:rPr>
              <w:t>līdzpārdzīvojumu</w:t>
            </w:r>
            <w:proofErr w:type="spellEnd"/>
            <w:r w:rsidRPr="00DA75CB">
              <w:rPr>
                <w:rFonts w:ascii="Aptos" w:eastAsia="Aptos" w:hAnsi="Aptos" w:cs="Aptos"/>
                <w:noProof w:val="0"/>
                <w:kern w:val="0"/>
                <w:lang w:eastAsia="lv-LV"/>
                <w14:ligatures w14:val="none"/>
              </w:rPr>
              <w:t xml:space="preserve">, izpratni par demokrātiskas sabiedrības un ikviena tās pilsoņa tiesībām un atbildību, reflektē par dažādām sabiedrības grupām svarīgām norisēm un vērtībām, vairo izpratni par saikni ar globāliem procesiem, smeļas materiālu un iedvesmu apkārtējā realitātē un kopienu stāstos, rosina kopīgi iztēloties nākotni. </w:t>
            </w:r>
          </w:p>
          <w:p w14:paraId="684F3A8E" w14:textId="1D62EF82" w:rsidR="003C7278" w:rsidRPr="00DA75CB" w:rsidRDefault="003C7278" w:rsidP="003C7278">
            <w:pPr>
              <w:spacing w:after="0" w:line="276" w:lineRule="auto"/>
              <w:jc w:val="both"/>
              <w:rPr>
                <w:rFonts w:ascii="Aptos" w:eastAsia="Aptos" w:hAnsi="Aptos" w:cs="Aptos"/>
                <w:noProof w:val="0"/>
                <w:kern w:val="0"/>
                <w:lang w:eastAsia="lv-LV"/>
                <w14:ligatures w14:val="none"/>
              </w:rPr>
            </w:pPr>
            <w:r w:rsidRPr="00DA75CB">
              <w:rPr>
                <w:rFonts w:ascii="Aptos" w:eastAsia="Aptos" w:hAnsi="Aptos" w:cs="Aptos"/>
                <w:noProof w:val="0"/>
                <w:kern w:val="0"/>
                <w:lang w:eastAsia="lv-LV"/>
                <w14:ligatures w14:val="none"/>
              </w:rPr>
              <w:t>Potenciāli tās varētu būt arī radošās darbnīcas, kas tiek īstenotas ārpus muzeja, ja tās vienlaikus atbilst kritērijam Nr.</w:t>
            </w:r>
            <w:r>
              <w:rPr>
                <w:rFonts w:ascii="Aptos" w:eastAsia="Aptos" w:hAnsi="Aptos" w:cs="Aptos"/>
                <w:noProof w:val="0"/>
                <w:kern w:val="0"/>
                <w:lang w:eastAsia="lv-LV"/>
                <w14:ligatures w14:val="none"/>
              </w:rPr>
              <w:t xml:space="preserve"> </w:t>
            </w:r>
            <w:r w:rsidRPr="00DA75CB">
              <w:rPr>
                <w:rFonts w:ascii="Aptos" w:eastAsia="Aptos" w:hAnsi="Aptos" w:cs="Aptos"/>
                <w:noProof w:val="0"/>
                <w:kern w:val="0"/>
                <w:lang w:eastAsia="lv-LV"/>
                <w14:ligatures w14:val="none"/>
              </w:rPr>
              <w:t>4.1. un kritērijam Nr.</w:t>
            </w:r>
            <w:r>
              <w:rPr>
                <w:rFonts w:ascii="Aptos" w:eastAsia="Aptos" w:hAnsi="Aptos" w:cs="Aptos"/>
                <w:noProof w:val="0"/>
                <w:kern w:val="0"/>
                <w:lang w:eastAsia="lv-LV"/>
                <w14:ligatures w14:val="none"/>
              </w:rPr>
              <w:t xml:space="preserve"> </w:t>
            </w:r>
            <w:r w:rsidRPr="00DA75CB">
              <w:rPr>
                <w:rFonts w:ascii="Aptos" w:eastAsia="Aptos" w:hAnsi="Aptos" w:cs="Aptos"/>
                <w:noProof w:val="0"/>
                <w:kern w:val="0"/>
                <w:lang w:eastAsia="lv-LV"/>
                <w14:ligatures w14:val="none"/>
              </w:rPr>
              <w:t xml:space="preserve">4.2. Savukārt, mājaslapas pieejamība pati par sevi uzskatāma tikai kā papildinoša projekta komponente. </w:t>
            </w:r>
          </w:p>
          <w:p w14:paraId="7D90EBC9" w14:textId="42863E24" w:rsidR="003C7278" w:rsidRPr="00DA75CB" w:rsidRDefault="003C7278" w:rsidP="003C7278">
            <w:pPr>
              <w:pStyle w:val="Sarakstarindkopa"/>
              <w:numPr>
                <w:ilvl w:val="0"/>
                <w:numId w:val="20"/>
              </w:numPr>
              <w:spacing w:after="0" w:line="276" w:lineRule="auto"/>
              <w:ind w:left="169" w:hanging="268"/>
              <w:jc w:val="both"/>
              <w:rPr>
                <w:rFonts w:ascii="Aptos" w:eastAsia="Aptos" w:hAnsi="Aptos" w:cs="Aptos"/>
                <w:lang w:eastAsia="lv-LV"/>
              </w:rPr>
            </w:pPr>
            <w:r w:rsidRPr="00DA75CB">
              <w:rPr>
                <w:rFonts w:ascii="Aptos" w:eastAsia="Aptos" w:hAnsi="Aptos" w:cs="Aptos"/>
                <w:noProof w:val="0"/>
                <w:kern w:val="0"/>
                <w:lang w:eastAsia="lv-LV"/>
                <w14:ligatures w14:val="none"/>
              </w:rPr>
              <w:lastRenderedPageBreak/>
              <w:t>Attiecīgi par noteiktā pakalpojumu atbilstību vērtēšanas kritērijam lems vērtēšanas komisija projektu atlases laikā.</w:t>
            </w:r>
          </w:p>
        </w:tc>
      </w:tr>
      <w:tr w:rsidR="003C7278" w14:paraId="24AE33E9" w14:textId="77777777" w:rsidTr="07FB903B">
        <w:trPr>
          <w:trHeight w:val="300"/>
        </w:trPr>
        <w:tc>
          <w:tcPr>
            <w:tcW w:w="1134" w:type="dxa"/>
            <w:tcBorders>
              <w:bottom w:val="single" w:sz="4" w:space="0" w:color="000000" w:themeColor="text1"/>
              <w:right w:val="single" w:sz="4" w:space="0" w:color="auto"/>
            </w:tcBorders>
          </w:tcPr>
          <w:p w14:paraId="26AEB0EF" w14:textId="61119864" w:rsidR="003C7278" w:rsidRDefault="003C7278" w:rsidP="003C7278">
            <w:pPr>
              <w:spacing w:line="276" w:lineRule="auto"/>
              <w:jc w:val="both"/>
              <w:rPr>
                <w:rFonts w:ascii="Aptos" w:hAnsi="Aptos" w:cs="Times New Roman"/>
              </w:rPr>
            </w:pPr>
            <w:r>
              <w:rPr>
                <w:rFonts w:ascii="Aptos" w:hAnsi="Aptos" w:cs="Times New Roman"/>
              </w:rPr>
              <w:lastRenderedPageBreak/>
              <w:t>4.30.</w:t>
            </w:r>
          </w:p>
        </w:tc>
        <w:tc>
          <w:tcPr>
            <w:tcW w:w="4396" w:type="dxa"/>
            <w:tcBorders>
              <w:bottom w:val="single" w:sz="4" w:space="0" w:color="000000" w:themeColor="text1"/>
              <w:right w:val="single" w:sz="4" w:space="0" w:color="auto"/>
            </w:tcBorders>
          </w:tcPr>
          <w:p w14:paraId="16C69160" w14:textId="7B101249" w:rsidR="003C7278" w:rsidRDefault="003C7278" w:rsidP="005C61C4">
            <w:pPr>
              <w:spacing w:after="0" w:line="276" w:lineRule="auto"/>
              <w:jc w:val="both"/>
              <w:rPr>
                <w:rFonts w:ascii="Aptos" w:eastAsia="Aptos" w:hAnsi="Aptos" w:cs="Calibri"/>
                <w:noProof w:val="0"/>
                <w:kern w:val="0"/>
              </w:rPr>
            </w:pPr>
            <w:r w:rsidRPr="00874DB3">
              <w:rPr>
                <w:rFonts w:ascii="Aptos" w:eastAsia="Aptos" w:hAnsi="Aptos" w:cs="Calibri"/>
                <w:noProof w:val="0"/>
                <w:kern w:val="0"/>
              </w:rPr>
              <w:t xml:space="preserve">Kā tiek noteikti un kā tiek skatīti projekta īstenošanas laikā sadarbības partneru savstarpējie norēķini? Ja mūsu Sadarbības partneris - pašvaldības kultūras centrs veic apmaksu par pakalpojuma sniegšanu kāda kultūras pasākumu organizēšanai, tad mēs kā Finansējuma saņēmējs, saņemot attaisnojošos dokumentus atmaksājam pašvaldībai 85 % no attiecināmajām izmaksām (ņemot vērā, ka 15 % ir </w:t>
            </w:r>
            <w:proofErr w:type="spellStart"/>
            <w:r w:rsidRPr="00874DB3">
              <w:rPr>
                <w:rFonts w:ascii="Aptos" w:eastAsia="Aptos" w:hAnsi="Aptos" w:cs="Calibri"/>
                <w:noProof w:val="0"/>
                <w:kern w:val="0"/>
              </w:rPr>
              <w:t>pašieguldījums</w:t>
            </w:r>
            <w:proofErr w:type="spellEnd"/>
            <w:r w:rsidRPr="00874DB3">
              <w:rPr>
                <w:rFonts w:ascii="Aptos" w:eastAsia="Aptos" w:hAnsi="Aptos" w:cs="Calibri"/>
                <w:noProof w:val="0"/>
                <w:kern w:val="0"/>
              </w:rPr>
              <w:t>)?</w:t>
            </w:r>
          </w:p>
        </w:tc>
        <w:tc>
          <w:tcPr>
            <w:tcW w:w="8895" w:type="dxa"/>
            <w:tcBorders>
              <w:left w:val="single" w:sz="4" w:space="0" w:color="auto"/>
              <w:bottom w:val="single" w:sz="4" w:space="0" w:color="000000" w:themeColor="text1"/>
            </w:tcBorders>
          </w:tcPr>
          <w:p w14:paraId="329A722E" w14:textId="77777777" w:rsidR="003C7278" w:rsidRPr="007D493F" w:rsidRDefault="003C7278" w:rsidP="003C7278">
            <w:pPr>
              <w:spacing w:after="0" w:line="276" w:lineRule="auto"/>
              <w:jc w:val="both"/>
              <w:rPr>
                <w:rFonts w:ascii="Aptos" w:eastAsia="Aptos" w:hAnsi="Aptos" w:cs="Aptos"/>
                <w:lang w:eastAsia="lv-LV"/>
              </w:rPr>
            </w:pPr>
            <w:r>
              <w:rPr>
                <w:rFonts w:ascii="Aptos" w:eastAsia="Aptos" w:hAnsi="Aptos" w:cs="Aptos"/>
                <w:lang w:eastAsia="lv-LV"/>
              </w:rPr>
              <w:t>Aatbilstoši atlases nol</w:t>
            </w:r>
            <w:r w:rsidRPr="007D493F">
              <w:rPr>
                <w:rFonts w:ascii="Aptos" w:eastAsia="Aptos" w:hAnsi="Aptos" w:cs="Aptos"/>
                <w:lang w:eastAsia="lv-LV"/>
              </w:rPr>
              <w:t xml:space="preserve">ikumā un </w:t>
            </w:r>
            <w:r>
              <w:rPr>
                <w:rFonts w:ascii="Aptos" w:eastAsia="Aptos" w:hAnsi="Aptos" w:cs="Aptos"/>
                <w:lang w:eastAsia="lv-LV"/>
              </w:rPr>
              <w:t xml:space="preserve">SAM </w:t>
            </w:r>
            <w:r w:rsidRPr="007D493F">
              <w:rPr>
                <w:rFonts w:ascii="Aptos" w:eastAsia="Aptos" w:hAnsi="Aptos" w:cs="Aptos"/>
                <w:lang w:eastAsia="lv-LV"/>
              </w:rPr>
              <w:t>MK noteikum</w:t>
            </w:r>
            <w:r>
              <w:rPr>
                <w:rFonts w:ascii="Aptos" w:eastAsia="Aptos" w:hAnsi="Aptos" w:cs="Aptos"/>
                <w:lang w:eastAsia="lv-LV"/>
              </w:rPr>
              <w:t xml:space="preserve">u </w:t>
            </w:r>
            <w:hyperlink r:id="rId183" w:anchor="p35" w:history="1">
              <w:r w:rsidRPr="009236E9">
                <w:rPr>
                  <w:rStyle w:val="Hipersaite"/>
                  <w:rFonts w:ascii="Aptos" w:eastAsia="Aptos" w:hAnsi="Aptos" w:cs="Aptos"/>
                  <w:lang w:eastAsia="lv-LV"/>
                </w:rPr>
                <w:t>23.</w:t>
              </w:r>
            </w:hyperlink>
            <w:r>
              <w:rPr>
                <w:rFonts w:ascii="Aptos" w:eastAsia="Aptos" w:hAnsi="Aptos" w:cs="Aptos"/>
                <w:lang w:eastAsia="lv-LV"/>
              </w:rPr>
              <w:t xml:space="preserve"> punktā</w:t>
            </w:r>
            <w:r w:rsidRPr="007D493F">
              <w:rPr>
                <w:rFonts w:ascii="Aptos" w:eastAsia="Aptos" w:hAnsi="Aptos" w:cs="Aptos"/>
                <w:lang w:eastAsia="lv-LV"/>
              </w:rPr>
              <w:t xml:space="preserve"> </w:t>
            </w:r>
            <w:r>
              <w:rPr>
                <w:rFonts w:ascii="Aptos" w:eastAsia="Aptos" w:hAnsi="Aptos" w:cs="Aptos"/>
                <w:lang w:eastAsia="lv-LV"/>
              </w:rPr>
              <w:t>noteiktajam CFLA</w:t>
            </w:r>
            <w:r w:rsidRPr="007D493F">
              <w:rPr>
                <w:rFonts w:ascii="Aptos" w:eastAsia="Aptos" w:hAnsi="Aptos" w:cs="Aptos"/>
                <w:lang w:eastAsia="lv-LV"/>
              </w:rPr>
              <w:t xml:space="preserve"> visu apstiprināto finansējumu pārskaita galvenajam finansējuma saņēmējam, kurš tālāk nodrošina maksājumus sadarbības partneriem atbilstoši sadarbības līgumā atrunātajai kārtībai. Projekta īstenošanas laikā savstarpējie finanšu norēķini starp finansējuma saņēmēju un sadarbības partneri tiek noteikti un veikti, ievērojot partneru noslēgto sadarbības līgumu. </w:t>
            </w:r>
            <w:r>
              <w:rPr>
                <w:rFonts w:ascii="Aptos" w:eastAsia="Aptos" w:hAnsi="Aptos" w:cs="Aptos"/>
                <w:lang w:eastAsia="lv-LV"/>
              </w:rPr>
              <w:t>CFLA</w:t>
            </w:r>
            <w:r w:rsidRPr="007D493F">
              <w:rPr>
                <w:rFonts w:ascii="Aptos" w:eastAsia="Aptos" w:hAnsi="Aptos" w:cs="Aptos"/>
                <w:lang w:eastAsia="lv-LV"/>
              </w:rPr>
              <w:t xml:space="preserve"> neuzrauga partneru savstarpējos maksājumus detalizēti – galvenais ir, lai tie atbilstu jūsu savstarpējai vienošanās kārtībai un projekta attiecināmo izmaksu sadalījumam. </w:t>
            </w:r>
            <w:r>
              <w:rPr>
                <w:rFonts w:ascii="Aptos" w:eastAsia="Aptos" w:hAnsi="Aptos" w:cs="Aptos"/>
                <w:lang w:eastAsia="lv-LV"/>
              </w:rPr>
              <w:t>CFLA</w:t>
            </w:r>
            <w:r w:rsidRPr="007D493F">
              <w:rPr>
                <w:rFonts w:ascii="Aptos" w:eastAsia="Aptos" w:hAnsi="Aptos" w:cs="Aptos"/>
                <w:lang w:eastAsia="lv-LV"/>
              </w:rPr>
              <w:t xml:space="preserve"> neiejaucas iekšējā norēķinu procesā, ja vien tas nenoved pie neatbilstībām. Svarīgi: Partneru savstarpējo maksājumu nosacījumi obligāti jāietver sadarbības līgumā saskaņā ar MK noteikumu Nr.</w:t>
            </w:r>
            <w:r>
              <w:rPr>
                <w:rFonts w:ascii="Aptos" w:eastAsia="Aptos" w:hAnsi="Aptos" w:cs="Aptos"/>
                <w:lang w:eastAsia="lv-LV"/>
              </w:rPr>
              <w:t xml:space="preserve"> </w:t>
            </w:r>
            <w:r w:rsidRPr="007D493F">
              <w:rPr>
                <w:rFonts w:ascii="Aptos" w:eastAsia="Aptos" w:hAnsi="Aptos" w:cs="Aptos"/>
                <w:lang w:eastAsia="lv-LV"/>
              </w:rPr>
              <w:t xml:space="preserve">408 </w:t>
            </w:r>
            <w:hyperlink r:id="rId184" w:anchor="p6" w:history="1">
              <w:r w:rsidRPr="007D493F">
                <w:rPr>
                  <w:rStyle w:val="Hipersaite"/>
                  <w:rFonts w:ascii="Aptos" w:eastAsia="Aptos" w:hAnsi="Aptos" w:cs="Aptos"/>
                  <w:lang w:eastAsia="lv-LV"/>
                </w:rPr>
                <w:t>6.</w:t>
              </w:r>
            </w:hyperlink>
            <w:r>
              <w:rPr>
                <w:rFonts w:ascii="Aptos" w:eastAsia="Aptos" w:hAnsi="Aptos" w:cs="Aptos"/>
                <w:lang w:eastAsia="lv-LV"/>
              </w:rPr>
              <w:t xml:space="preserve"> </w:t>
            </w:r>
            <w:r w:rsidRPr="007D493F">
              <w:rPr>
                <w:rFonts w:ascii="Aptos" w:eastAsia="Aptos" w:hAnsi="Aptos" w:cs="Aptos"/>
                <w:lang w:eastAsia="lv-LV"/>
              </w:rPr>
              <w:t>punktā norādītajām minimālajām prasībām, līgumā jānorāda, kā sadalās projekta budžeta izmaksas starp partneriem un kādā kārtībā notiks savstarpējie norēķini (t.sk. avansa maksājumi, termiņi utt.).</w:t>
            </w:r>
          </w:p>
          <w:p w14:paraId="5AC3CD77" w14:textId="77777777" w:rsidR="003C7278" w:rsidRPr="00DA75CB" w:rsidRDefault="003C7278" w:rsidP="003C7278">
            <w:pPr>
              <w:spacing w:after="0" w:line="240" w:lineRule="auto"/>
              <w:jc w:val="both"/>
              <w:rPr>
                <w:rFonts w:ascii="Aptos" w:eastAsia="Aptos" w:hAnsi="Aptos" w:cs="Aptos"/>
                <w:lang w:eastAsia="lv-LV"/>
              </w:rPr>
            </w:pPr>
          </w:p>
        </w:tc>
      </w:tr>
      <w:tr w:rsidR="003C7278" w14:paraId="5295D040" w14:textId="77777777" w:rsidTr="07FB903B">
        <w:trPr>
          <w:trHeight w:val="300"/>
        </w:trPr>
        <w:tc>
          <w:tcPr>
            <w:tcW w:w="1134" w:type="dxa"/>
            <w:tcBorders>
              <w:bottom w:val="single" w:sz="4" w:space="0" w:color="000000" w:themeColor="text1"/>
              <w:right w:val="single" w:sz="4" w:space="0" w:color="auto"/>
            </w:tcBorders>
          </w:tcPr>
          <w:p w14:paraId="393FC40D" w14:textId="6A1B2BB2" w:rsidR="003C7278" w:rsidRDefault="003C7278" w:rsidP="003C7278">
            <w:pPr>
              <w:spacing w:line="276" w:lineRule="auto"/>
              <w:jc w:val="both"/>
              <w:rPr>
                <w:rFonts w:ascii="Aptos" w:hAnsi="Aptos" w:cs="Times New Roman"/>
              </w:rPr>
            </w:pPr>
            <w:r>
              <w:rPr>
                <w:rFonts w:ascii="Aptos" w:hAnsi="Aptos" w:cs="Times New Roman"/>
              </w:rPr>
              <w:t>4.31.</w:t>
            </w:r>
          </w:p>
        </w:tc>
        <w:tc>
          <w:tcPr>
            <w:tcW w:w="4396" w:type="dxa"/>
            <w:tcBorders>
              <w:bottom w:val="single" w:sz="4" w:space="0" w:color="000000" w:themeColor="text1"/>
              <w:right w:val="single" w:sz="4" w:space="0" w:color="auto"/>
            </w:tcBorders>
          </w:tcPr>
          <w:p w14:paraId="5E510475" w14:textId="2F683577" w:rsidR="003C7278" w:rsidRDefault="003C7278" w:rsidP="005C61C4">
            <w:pPr>
              <w:spacing w:after="0" w:line="276" w:lineRule="auto"/>
              <w:jc w:val="both"/>
              <w:rPr>
                <w:rFonts w:ascii="Aptos" w:eastAsia="Aptos" w:hAnsi="Aptos" w:cs="Calibri"/>
                <w:noProof w:val="0"/>
                <w:kern w:val="0"/>
              </w:rPr>
            </w:pPr>
            <w:r>
              <w:rPr>
                <w:rFonts w:ascii="Aptos" w:eastAsia="Aptos" w:hAnsi="Aptos" w:cs="Calibri"/>
                <w:noProof w:val="0"/>
                <w:kern w:val="0"/>
              </w:rPr>
              <w:t>V</w:t>
            </w:r>
            <w:r w:rsidRPr="003D4FF9">
              <w:rPr>
                <w:rFonts w:ascii="Aptos" w:eastAsia="Aptos" w:hAnsi="Aptos" w:cs="Calibri"/>
                <w:noProof w:val="0"/>
                <w:kern w:val="0"/>
              </w:rPr>
              <w:t>ai tiek noteikta kāda atskaišu forma, kas jāaizpilda Sadarbības partnerim un uzrādāma CFLA KPVIS, vai mēs šo kārtību nosakām paši?</w:t>
            </w:r>
          </w:p>
        </w:tc>
        <w:tc>
          <w:tcPr>
            <w:tcW w:w="8895" w:type="dxa"/>
            <w:tcBorders>
              <w:left w:val="single" w:sz="4" w:space="0" w:color="auto"/>
              <w:bottom w:val="single" w:sz="4" w:space="0" w:color="000000" w:themeColor="text1"/>
            </w:tcBorders>
          </w:tcPr>
          <w:p w14:paraId="4BD7DBFD" w14:textId="77777777" w:rsidR="003C7278" w:rsidRPr="004131AE" w:rsidRDefault="003C7278" w:rsidP="003C7278">
            <w:pPr>
              <w:spacing w:after="0" w:line="276" w:lineRule="auto"/>
              <w:jc w:val="both"/>
              <w:rPr>
                <w:rFonts w:ascii="Aptos" w:eastAsia="Aptos" w:hAnsi="Aptos" w:cs="Aptos"/>
                <w:lang w:eastAsia="lv-LV"/>
              </w:rPr>
            </w:pPr>
            <w:r w:rsidRPr="004131AE">
              <w:rPr>
                <w:rFonts w:ascii="Aptos" w:eastAsia="Aptos" w:hAnsi="Aptos" w:cs="Aptos"/>
                <w:lang w:eastAsia="lv-LV"/>
              </w:rPr>
              <w:t>Sadarbības līgumā ieteicams precīzi atrunāt šo izmaksu kompensēšanas mehānismu – piemēram, ka partneris reizi ceturksnī iesniedz atskaiti ar izdevumu dokumentiem, un finansējuma saņēmējs 10 darba dienu laikā veic attiecīgo % izmaksu partnerim, vai finansējuma saņēmējs pēc šo izdevumu apstiprināšanas maksājumu pieprasījumā atmaksā partnerim 85% no šīm attiecināmajām izmaksām, savukārt atlikušie 15</w:t>
            </w:r>
            <w:r>
              <w:rPr>
                <w:rFonts w:ascii="Aptos" w:eastAsia="Aptos" w:hAnsi="Aptos" w:cs="Aptos"/>
                <w:lang w:eastAsia="lv-LV"/>
              </w:rPr>
              <w:t xml:space="preserve"> </w:t>
            </w:r>
            <w:r w:rsidRPr="004131AE">
              <w:rPr>
                <w:rFonts w:ascii="Aptos" w:eastAsia="Aptos" w:hAnsi="Aptos" w:cs="Aptos"/>
                <w:lang w:eastAsia="lv-LV"/>
              </w:rPr>
              <w:t>% veido partnera paša līdzfinansējumu (pašieguldījumu) projektā (procentu sadalījums ir atbilstoši vienošanās/līgumam par projekta īstenošanu).</w:t>
            </w:r>
          </w:p>
          <w:p w14:paraId="331F56DF" w14:textId="77777777" w:rsidR="003C7278" w:rsidRPr="004131AE" w:rsidRDefault="003C7278" w:rsidP="003C7278">
            <w:pPr>
              <w:spacing w:after="0" w:line="276" w:lineRule="auto"/>
              <w:jc w:val="both"/>
              <w:rPr>
                <w:rFonts w:ascii="Aptos" w:eastAsia="Aptos" w:hAnsi="Aptos" w:cs="Aptos"/>
                <w:lang w:eastAsia="lv-LV"/>
              </w:rPr>
            </w:pPr>
            <w:r w:rsidRPr="004131AE">
              <w:rPr>
                <w:rFonts w:ascii="Aptos" w:eastAsia="Aptos" w:hAnsi="Aptos" w:cs="Aptos"/>
                <w:lang w:eastAsia="lv-LV"/>
              </w:rPr>
              <w:t xml:space="preserve">Ievērojot drošu finanšu vadības principu būtu ieteicams šāda izdevumu kompensēšanas shēma:   </w:t>
            </w:r>
          </w:p>
          <w:p w14:paraId="54547A4F" w14:textId="77777777" w:rsidR="003C7278" w:rsidRPr="004131AE" w:rsidRDefault="003C7278" w:rsidP="003C7278">
            <w:pPr>
              <w:spacing w:after="0" w:line="276" w:lineRule="auto"/>
              <w:jc w:val="both"/>
              <w:rPr>
                <w:rFonts w:ascii="Aptos" w:eastAsia="Aptos" w:hAnsi="Aptos" w:cs="Aptos"/>
                <w:lang w:eastAsia="lv-LV"/>
              </w:rPr>
            </w:pPr>
            <w:r w:rsidRPr="004131AE">
              <w:rPr>
                <w:rFonts w:ascii="Aptos" w:eastAsia="Aptos" w:hAnsi="Aptos" w:cs="Aptos"/>
                <w:lang w:eastAsia="lv-LV"/>
              </w:rPr>
              <w:t>•</w:t>
            </w:r>
            <w:r w:rsidRPr="004131AE">
              <w:rPr>
                <w:rFonts w:ascii="Aptos" w:eastAsia="Aptos" w:hAnsi="Aptos" w:cs="Aptos"/>
                <w:lang w:eastAsia="lv-LV"/>
              </w:rPr>
              <w:tab/>
              <w:t>1. solis: Sadarbības partneris veic izdevumu apmaksu -</w:t>
            </w:r>
            <w:r>
              <w:rPr>
                <w:rFonts w:ascii="Aptos" w:eastAsia="Aptos" w:hAnsi="Aptos" w:cs="Aptos"/>
                <w:lang w:eastAsia="lv-LV"/>
              </w:rPr>
              <w:t xml:space="preserve"> </w:t>
            </w:r>
            <w:r w:rsidRPr="004131AE">
              <w:rPr>
                <w:rFonts w:ascii="Aptos" w:eastAsia="Aptos" w:hAnsi="Aptos" w:cs="Aptos"/>
                <w:lang w:eastAsia="lv-LV"/>
              </w:rPr>
              <w:t>Sadarbības partneris (piemēram, kultūras centrs) apmaksā piegādātāja rēķinu par aktivitāti no saviem līdzekļiem, sedzot 100</w:t>
            </w:r>
            <w:r>
              <w:rPr>
                <w:rFonts w:ascii="Aptos" w:eastAsia="Aptos" w:hAnsi="Aptos" w:cs="Aptos"/>
                <w:lang w:eastAsia="lv-LV"/>
              </w:rPr>
              <w:t xml:space="preserve"> </w:t>
            </w:r>
            <w:r w:rsidRPr="004131AE">
              <w:rPr>
                <w:rFonts w:ascii="Aptos" w:eastAsia="Aptos" w:hAnsi="Aptos" w:cs="Aptos"/>
                <w:lang w:eastAsia="lv-LV"/>
              </w:rPr>
              <w:t>% izmaksu.</w:t>
            </w:r>
          </w:p>
          <w:p w14:paraId="47E5059C" w14:textId="77777777" w:rsidR="003C7278" w:rsidRPr="004131AE" w:rsidRDefault="003C7278" w:rsidP="003C7278">
            <w:pPr>
              <w:spacing w:after="0" w:line="276" w:lineRule="auto"/>
              <w:jc w:val="both"/>
              <w:rPr>
                <w:rFonts w:ascii="Aptos" w:eastAsia="Aptos" w:hAnsi="Aptos" w:cs="Aptos"/>
                <w:lang w:eastAsia="lv-LV"/>
              </w:rPr>
            </w:pPr>
            <w:r w:rsidRPr="004131AE">
              <w:rPr>
                <w:rFonts w:ascii="Aptos" w:eastAsia="Aptos" w:hAnsi="Aptos" w:cs="Aptos"/>
                <w:lang w:eastAsia="lv-LV"/>
              </w:rPr>
              <w:lastRenderedPageBreak/>
              <w:t>•</w:t>
            </w:r>
            <w:r w:rsidRPr="004131AE">
              <w:rPr>
                <w:rFonts w:ascii="Aptos" w:eastAsia="Aptos" w:hAnsi="Aptos" w:cs="Aptos"/>
                <w:lang w:eastAsia="lv-LV"/>
              </w:rPr>
              <w:tab/>
              <w:t>2. solis: Sadarbības partneris iesniedz dokumentus -</w:t>
            </w:r>
            <w:r>
              <w:rPr>
                <w:rFonts w:ascii="Aptos" w:eastAsia="Aptos" w:hAnsi="Aptos" w:cs="Aptos"/>
                <w:lang w:eastAsia="lv-LV"/>
              </w:rPr>
              <w:t xml:space="preserve"> </w:t>
            </w:r>
            <w:r w:rsidRPr="004131AE">
              <w:rPr>
                <w:rFonts w:ascii="Aptos" w:eastAsia="Aptos" w:hAnsi="Aptos" w:cs="Aptos"/>
                <w:lang w:eastAsia="lv-LV"/>
              </w:rPr>
              <w:t>Partneris iesniedz finansējuma saņēmējam attaisnojošos dokumentus (rēķinus, maksājumu apliecinājumus) par veiktajām attiecināmajām izmaksām.</w:t>
            </w:r>
          </w:p>
          <w:p w14:paraId="38151481" w14:textId="77777777" w:rsidR="003C7278" w:rsidRPr="004131AE" w:rsidRDefault="003C7278" w:rsidP="003C7278">
            <w:pPr>
              <w:spacing w:after="0" w:line="276" w:lineRule="auto"/>
              <w:jc w:val="both"/>
              <w:rPr>
                <w:rFonts w:ascii="Aptos" w:eastAsia="Aptos" w:hAnsi="Aptos" w:cs="Aptos"/>
                <w:lang w:eastAsia="lv-LV"/>
              </w:rPr>
            </w:pPr>
            <w:r w:rsidRPr="004131AE">
              <w:rPr>
                <w:rFonts w:ascii="Aptos" w:eastAsia="Aptos" w:hAnsi="Aptos" w:cs="Aptos"/>
                <w:lang w:eastAsia="lv-LV"/>
              </w:rPr>
              <w:t>•</w:t>
            </w:r>
            <w:r w:rsidRPr="004131AE">
              <w:rPr>
                <w:rFonts w:ascii="Aptos" w:eastAsia="Aptos" w:hAnsi="Aptos" w:cs="Aptos"/>
                <w:lang w:eastAsia="lv-LV"/>
              </w:rPr>
              <w:tab/>
              <w:t>3. solis: Finansējuma saņēmējs pieprasa finansējumu</w:t>
            </w:r>
            <w:r>
              <w:rPr>
                <w:rFonts w:ascii="Aptos" w:eastAsia="Aptos" w:hAnsi="Aptos" w:cs="Aptos"/>
                <w:lang w:eastAsia="lv-LV"/>
              </w:rPr>
              <w:t xml:space="preserve"> </w:t>
            </w:r>
            <w:r w:rsidRPr="004131AE">
              <w:rPr>
                <w:rFonts w:ascii="Aptos" w:eastAsia="Aptos" w:hAnsi="Aptos" w:cs="Aptos"/>
                <w:lang w:eastAsia="lv-LV"/>
              </w:rPr>
              <w:t>- Finansējuma saņēmējs iekļauj partnera izdevumus kopējā projekta maksājuma pieprasījumā aģentūrai KPVIS sistēmā, pieprasot attiecināmo izmaksu atmaksu.</w:t>
            </w:r>
          </w:p>
          <w:p w14:paraId="1BC062BF" w14:textId="77777777" w:rsidR="003C7278" w:rsidRPr="004131AE" w:rsidRDefault="003C7278" w:rsidP="003C7278">
            <w:pPr>
              <w:spacing w:after="0" w:line="276" w:lineRule="auto"/>
              <w:jc w:val="both"/>
              <w:rPr>
                <w:rFonts w:ascii="Aptos" w:eastAsia="Aptos" w:hAnsi="Aptos" w:cs="Aptos"/>
                <w:lang w:eastAsia="lv-LV"/>
              </w:rPr>
            </w:pPr>
            <w:r w:rsidRPr="004131AE">
              <w:rPr>
                <w:rFonts w:ascii="Aptos" w:eastAsia="Aptos" w:hAnsi="Aptos" w:cs="Aptos"/>
                <w:lang w:eastAsia="lv-LV"/>
              </w:rPr>
              <w:t>•</w:t>
            </w:r>
            <w:r w:rsidRPr="004131AE">
              <w:rPr>
                <w:rFonts w:ascii="Aptos" w:eastAsia="Aptos" w:hAnsi="Aptos" w:cs="Aptos"/>
                <w:lang w:eastAsia="lv-LV"/>
              </w:rPr>
              <w:tab/>
              <w:t>4. solis: Aģentūra pārskaita 85</w:t>
            </w:r>
            <w:r>
              <w:rPr>
                <w:rFonts w:ascii="Aptos" w:eastAsia="Aptos" w:hAnsi="Aptos" w:cs="Aptos"/>
                <w:lang w:eastAsia="lv-LV"/>
              </w:rPr>
              <w:t xml:space="preserve"> </w:t>
            </w:r>
            <w:r w:rsidRPr="004131AE">
              <w:rPr>
                <w:rFonts w:ascii="Aptos" w:eastAsia="Aptos" w:hAnsi="Aptos" w:cs="Aptos"/>
                <w:lang w:eastAsia="lv-LV"/>
              </w:rPr>
              <w:t>% finansējuma -Pēc maksājuma pieprasījuma apstiprināšanas aģentūra pārskaita finansējuma saņēmējam 85</w:t>
            </w:r>
            <w:r>
              <w:rPr>
                <w:rFonts w:ascii="Aptos" w:eastAsia="Aptos" w:hAnsi="Aptos" w:cs="Aptos"/>
                <w:lang w:eastAsia="lv-LV"/>
              </w:rPr>
              <w:t xml:space="preserve"> </w:t>
            </w:r>
            <w:r w:rsidRPr="004131AE">
              <w:rPr>
                <w:rFonts w:ascii="Aptos" w:eastAsia="Aptos" w:hAnsi="Aptos" w:cs="Aptos"/>
                <w:lang w:eastAsia="lv-LV"/>
              </w:rPr>
              <w:t>% no partnera attiecināmajām izmaksām .</w:t>
            </w:r>
          </w:p>
          <w:p w14:paraId="3E98F09C" w14:textId="77777777" w:rsidR="003C7278" w:rsidRDefault="003C7278" w:rsidP="003C7278">
            <w:pPr>
              <w:spacing w:after="0" w:line="276" w:lineRule="auto"/>
              <w:jc w:val="both"/>
              <w:rPr>
                <w:rFonts w:ascii="Aptos" w:eastAsia="Aptos" w:hAnsi="Aptos" w:cs="Aptos"/>
                <w:lang w:eastAsia="lv-LV"/>
              </w:rPr>
            </w:pPr>
            <w:r w:rsidRPr="004131AE">
              <w:rPr>
                <w:rFonts w:ascii="Aptos" w:eastAsia="Aptos" w:hAnsi="Aptos" w:cs="Aptos"/>
                <w:lang w:eastAsia="lv-LV"/>
              </w:rPr>
              <w:t>•</w:t>
            </w:r>
            <w:r w:rsidRPr="004131AE">
              <w:rPr>
                <w:rFonts w:ascii="Aptos" w:eastAsia="Aptos" w:hAnsi="Aptos" w:cs="Aptos"/>
                <w:lang w:eastAsia="lv-LV"/>
              </w:rPr>
              <w:tab/>
              <w:t>5. solis: Finansējuma saņēmējs kompensē partnera izdevumus -Saņēmis finansējumu, finansējuma saņēmējs veic norēķinu ar sadarbības partneri saskaņā ar līgumu – pārskaita partnerim 85</w:t>
            </w:r>
            <w:r>
              <w:rPr>
                <w:rFonts w:ascii="Aptos" w:eastAsia="Aptos" w:hAnsi="Aptos" w:cs="Aptos"/>
                <w:lang w:eastAsia="lv-LV"/>
              </w:rPr>
              <w:t xml:space="preserve"> </w:t>
            </w:r>
            <w:r w:rsidRPr="004131AE">
              <w:rPr>
                <w:rFonts w:ascii="Aptos" w:eastAsia="Aptos" w:hAnsi="Aptos" w:cs="Aptos"/>
                <w:lang w:eastAsia="lv-LV"/>
              </w:rPr>
              <w:t>% no apstiprinātajām izmaksām. Partneris tādējādi ir saņēmis savu izdevumu kompensāciju (projekta atbalsta daļu), bet 15</w:t>
            </w:r>
            <w:r>
              <w:rPr>
                <w:rFonts w:ascii="Aptos" w:eastAsia="Aptos" w:hAnsi="Aptos" w:cs="Aptos"/>
                <w:lang w:eastAsia="lv-LV"/>
              </w:rPr>
              <w:t xml:space="preserve"> </w:t>
            </w:r>
            <w:r w:rsidRPr="004131AE">
              <w:rPr>
                <w:rFonts w:ascii="Aptos" w:eastAsia="Aptos" w:hAnsi="Aptos" w:cs="Aptos"/>
                <w:lang w:eastAsia="lv-LV"/>
              </w:rPr>
              <w:t>% sedzis pats kā līdzfinansējumu.</w:t>
            </w:r>
          </w:p>
          <w:p w14:paraId="6524DF42" w14:textId="0C53657F" w:rsidR="003C7278" w:rsidRPr="00DA75CB" w:rsidRDefault="003C7278" w:rsidP="003C7278">
            <w:pPr>
              <w:spacing w:after="0" w:line="276" w:lineRule="auto"/>
              <w:jc w:val="both"/>
              <w:rPr>
                <w:rFonts w:ascii="Aptos" w:eastAsia="Aptos" w:hAnsi="Aptos" w:cs="Aptos"/>
                <w:lang w:eastAsia="lv-LV"/>
              </w:rPr>
            </w:pPr>
            <w:r w:rsidRPr="003347E0">
              <w:rPr>
                <w:rFonts w:ascii="Aptos" w:eastAsia="Aptos" w:hAnsi="Aptos" w:cs="Aptos"/>
                <w:lang w:eastAsia="lv-LV"/>
              </w:rPr>
              <w:t>Vienlaikus izvērtējot savus riskus, finansējuma saņēmējs no CFLA saņemto avansu var pārskaitīt sadarbības partnerim (plānoto izmaksu apmērā), to atrunājot sadarbības līgumā, savukārt, visu atbildību par maksājumu plūsmu nes finansējuma saņēmējs (tajā skaitā pienākums izlietot sešu mēnešu laikā saimnieciskā gada ietvaros saņemto avansu.</w:t>
            </w:r>
          </w:p>
        </w:tc>
      </w:tr>
      <w:tr w:rsidR="003C7278" w14:paraId="346859E9" w14:textId="77777777" w:rsidTr="07FB903B">
        <w:trPr>
          <w:trHeight w:val="300"/>
        </w:trPr>
        <w:tc>
          <w:tcPr>
            <w:tcW w:w="1134" w:type="dxa"/>
            <w:tcBorders>
              <w:bottom w:val="single" w:sz="4" w:space="0" w:color="000000" w:themeColor="text1"/>
              <w:right w:val="single" w:sz="4" w:space="0" w:color="auto"/>
            </w:tcBorders>
          </w:tcPr>
          <w:p w14:paraId="0CB2E6BC" w14:textId="665E50E7" w:rsidR="003C7278" w:rsidRDefault="003C7278" w:rsidP="003C7278">
            <w:pPr>
              <w:spacing w:line="276" w:lineRule="auto"/>
              <w:jc w:val="both"/>
              <w:rPr>
                <w:rFonts w:ascii="Aptos" w:hAnsi="Aptos" w:cs="Times New Roman"/>
              </w:rPr>
            </w:pPr>
            <w:r>
              <w:rPr>
                <w:rFonts w:ascii="Aptos" w:hAnsi="Aptos" w:cs="Times New Roman"/>
              </w:rPr>
              <w:lastRenderedPageBreak/>
              <w:t>4.32.</w:t>
            </w:r>
          </w:p>
        </w:tc>
        <w:tc>
          <w:tcPr>
            <w:tcW w:w="4396" w:type="dxa"/>
            <w:tcBorders>
              <w:bottom w:val="single" w:sz="4" w:space="0" w:color="000000" w:themeColor="text1"/>
              <w:right w:val="single" w:sz="4" w:space="0" w:color="auto"/>
            </w:tcBorders>
          </w:tcPr>
          <w:p w14:paraId="464A6528" w14:textId="440D9E81" w:rsidR="003C7278" w:rsidRDefault="003C7278" w:rsidP="0550D993">
            <w:pPr>
              <w:spacing w:after="0" w:line="276" w:lineRule="auto"/>
              <w:jc w:val="both"/>
              <w:rPr>
                <w:rFonts w:ascii="Aptos" w:eastAsia="Aptos" w:hAnsi="Aptos" w:cs="Calibri"/>
                <w:noProof w:val="0"/>
                <w:kern w:val="0"/>
              </w:rPr>
            </w:pPr>
            <w:r w:rsidRPr="005F023B">
              <w:rPr>
                <w:rFonts w:ascii="Aptos" w:eastAsia="Aptos" w:hAnsi="Aptos" w:cs="Calibri"/>
                <w:noProof w:val="0"/>
                <w:kern w:val="0"/>
              </w:rPr>
              <w:t xml:space="preserve">Ja ir APEIRON atzinums par vides </w:t>
            </w:r>
            <w:proofErr w:type="spellStart"/>
            <w:r w:rsidRPr="005F023B">
              <w:rPr>
                <w:rFonts w:ascii="Aptos" w:eastAsia="Aptos" w:hAnsi="Aptos" w:cs="Calibri"/>
                <w:noProof w:val="0"/>
                <w:kern w:val="0"/>
              </w:rPr>
              <w:t>piekļūstamības</w:t>
            </w:r>
            <w:proofErr w:type="spellEnd"/>
            <w:r w:rsidRPr="005F023B">
              <w:rPr>
                <w:rFonts w:ascii="Aptos" w:eastAsia="Aptos" w:hAnsi="Aptos" w:cs="Calibri"/>
                <w:noProof w:val="0"/>
                <w:kern w:val="0"/>
              </w:rPr>
              <w:t xml:space="preserve"> risinājumiem, tas nav kritiski, ja Projektēšanas uzdevumā nav visaptverošs augstākās kvalitātes vides </w:t>
            </w:r>
            <w:proofErr w:type="spellStart"/>
            <w:r w:rsidRPr="005F023B">
              <w:rPr>
                <w:rFonts w:ascii="Aptos" w:eastAsia="Aptos" w:hAnsi="Aptos" w:cs="Calibri"/>
                <w:noProof w:val="0"/>
                <w:kern w:val="0"/>
              </w:rPr>
              <w:t>piekļūstamības</w:t>
            </w:r>
            <w:proofErr w:type="spellEnd"/>
            <w:r w:rsidRPr="005F023B">
              <w:rPr>
                <w:rFonts w:ascii="Aptos" w:eastAsia="Aptos" w:hAnsi="Aptos" w:cs="Calibri"/>
                <w:noProof w:val="0"/>
                <w:kern w:val="0"/>
              </w:rPr>
              <w:t xml:space="preserve"> risinājumu apraksts?</w:t>
            </w:r>
          </w:p>
        </w:tc>
        <w:tc>
          <w:tcPr>
            <w:tcW w:w="8895" w:type="dxa"/>
            <w:tcBorders>
              <w:left w:val="single" w:sz="4" w:space="0" w:color="auto"/>
              <w:bottom w:val="single" w:sz="4" w:space="0" w:color="000000" w:themeColor="text1"/>
            </w:tcBorders>
          </w:tcPr>
          <w:p w14:paraId="2F17857A" w14:textId="7ACFABF6" w:rsidR="003C7278" w:rsidRPr="00DA75CB" w:rsidRDefault="003C7278" w:rsidP="0550D993">
            <w:pPr>
              <w:spacing w:after="0" w:line="276" w:lineRule="auto"/>
              <w:jc w:val="both"/>
              <w:rPr>
                <w:rFonts w:ascii="Aptos" w:eastAsia="Aptos" w:hAnsi="Aptos" w:cs="Aptos"/>
                <w:lang w:eastAsia="lv-LV"/>
              </w:rPr>
            </w:pPr>
            <w:r w:rsidRPr="0550D993">
              <w:rPr>
                <w:rFonts w:ascii="Aptos" w:eastAsia="Aptos" w:hAnsi="Aptos" w:cs="Aptos"/>
                <w:lang w:eastAsia="lv-LV"/>
              </w:rPr>
              <w:t xml:space="preserve">No sniegtās informācijas nav skaidrs, kāda ir projekta gatavības pakāpe. Ja ir zema gatavība, tad visas prasības, kas attiecas uz piekļūstamību, liekamas jau projektēšanas uzdevumā. Tas attiecas arī uz Jaunā Eiropas Bauhaus principu ievērošanu. Papildus to var iekļaut arī iepirkumā, lai nodrošinātu kritēriju izpildi. Ir jāņem vērā, ka piekļūstamības risinājumi tiks skatīti projekta iesnieguma vērtēšanas procesā, līdz ar to ekspertu piesaiste jānodrošina projekta iesnieguma dokumentācijas sagatavošanas posmā. Atbilstoši 4.4. kritērijam un 3.1. kritērijam par Jaunā Eiropas Bauhaus principu ievērošanu paredzēts vērtēt, tai skaitā vides piekļūstamības risinājumus, līdz ar to ievērojot labo praksi, projekta iesnieguma sagatavošanā būtu pieaicināmi vides piekļūstamības eksperti. Apeirona atzinums var </w:t>
            </w:r>
            <w:r w:rsidRPr="0550D993">
              <w:rPr>
                <w:rFonts w:ascii="Aptos" w:eastAsia="Aptos" w:hAnsi="Aptos" w:cs="Aptos"/>
                <w:lang w:eastAsia="lv-LV"/>
              </w:rPr>
              <w:lastRenderedPageBreak/>
              <w:t>būt kā pielikums projektēšanas uzdevumam, kurā norāda, ka šādas prasības ir iekļaujamas projekta risinājumos.</w:t>
            </w:r>
          </w:p>
        </w:tc>
      </w:tr>
      <w:tr w:rsidR="003C7278" w14:paraId="29D69BC5" w14:textId="77777777" w:rsidTr="07FB903B">
        <w:trPr>
          <w:trHeight w:val="300"/>
        </w:trPr>
        <w:tc>
          <w:tcPr>
            <w:tcW w:w="1134" w:type="dxa"/>
            <w:tcBorders>
              <w:bottom w:val="single" w:sz="4" w:space="0" w:color="000000" w:themeColor="text1"/>
              <w:right w:val="single" w:sz="4" w:space="0" w:color="auto"/>
            </w:tcBorders>
          </w:tcPr>
          <w:p w14:paraId="374D4E33" w14:textId="62B8990B" w:rsidR="003C7278" w:rsidRDefault="003C7278" w:rsidP="003C7278">
            <w:pPr>
              <w:spacing w:line="276" w:lineRule="auto"/>
              <w:jc w:val="both"/>
              <w:rPr>
                <w:rFonts w:ascii="Aptos" w:hAnsi="Aptos" w:cs="Times New Roman"/>
              </w:rPr>
            </w:pPr>
            <w:r w:rsidRPr="0550D993">
              <w:rPr>
                <w:rFonts w:ascii="Aptos" w:hAnsi="Aptos" w:cs="Times New Roman"/>
              </w:rPr>
              <w:lastRenderedPageBreak/>
              <w:t>4.33.</w:t>
            </w:r>
          </w:p>
        </w:tc>
        <w:tc>
          <w:tcPr>
            <w:tcW w:w="4396" w:type="dxa"/>
            <w:tcBorders>
              <w:bottom w:val="single" w:sz="4" w:space="0" w:color="000000" w:themeColor="text1"/>
              <w:right w:val="single" w:sz="4" w:space="0" w:color="auto"/>
            </w:tcBorders>
          </w:tcPr>
          <w:p w14:paraId="2BBDCA07" w14:textId="1C13EF95" w:rsidR="003C7278" w:rsidRDefault="003C7278" w:rsidP="0550D993">
            <w:pPr>
              <w:spacing w:after="0" w:line="276" w:lineRule="auto"/>
              <w:jc w:val="both"/>
              <w:rPr>
                <w:rFonts w:ascii="Aptos" w:eastAsia="Aptos" w:hAnsi="Aptos" w:cs="Calibri"/>
                <w:noProof w:val="0"/>
                <w:kern w:val="0"/>
              </w:rPr>
            </w:pPr>
            <w:r>
              <w:rPr>
                <w:rFonts w:ascii="Aptos" w:eastAsia="Aptos" w:hAnsi="Aptos" w:cs="Calibri"/>
                <w:noProof w:val="0"/>
                <w:kern w:val="0"/>
              </w:rPr>
              <w:t xml:space="preserve">Par </w:t>
            </w:r>
            <w:r w:rsidRPr="005071F2">
              <w:rPr>
                <w:rFonts w:ascii="Aptos" w:eastAsia="Aptos" w:hAnsi="Aptos" w:cs="Calibri"/>
                <w:noProof w:val="0"/>
                <w:kern w:val="0"/>
              </w:rPr>
              <w:t xml:space="preserve"> materiālu iegād</w:t>
            </w:r>
            <w:r>
              <w:rPr>
                <w:rFonts w:ascii="Aptos" w:eastAsia="Aptos" w:hAnsi="Aptos" w:cs="Calibri"/>
                <w:noProof w:val="0"/>
                <w:kern w:val="0"/>
              </w:rPr>
              <w:t>ēm -</w:t>
            </w:r>
            <w:r w:rsidRPr="0056266E">
              <w:rPr>
                <w:rFonts w:ascii="Aptos" w:eastAsia="Aptos" w:hAnsi="Aptos" w:cs="Calibri"/>
                <w:noProof w:val="0"/>
                <w:kern w:val="0"/>
              </w:rPr>
              <w:t xml:space="preserve">kultūras cilvēki ir radošie cilvēki un iespējams pasākuma kvalitātes nodrošināšanai viņiem būs nepieciešami </w:t>
            </w:r>
            <w:r>
              <w:rPr>
                <w:rFonts w:ascii="Aptos" w:eastAsia="Aptos" w:hAnsi="Aptos" w:cs="Calibri"/>
                <w:noProof w:val="0"/>
                <w:kern w:val="0"/>
              </w:rPr>
              <w:t>dažādi materiāli, c</w:t>
            </w:r>
            <w:r w:rsidRPr="005071F2">
              <w:rPr>
                <w:rFonts w:ascii="Aptos" w:eastAsia="Aptos" w:hAnsi="Aptos" w:cs="Calibri"/>
                <w:noProof w:val="0"/>
                <w:kern w:val="0"/>
              </w:rPr>
              <w:t>ik sapratām, viens no variantiem ir jau autoratlīdzības līgumā paredzēt, ka autors darbu rada ar saviem līdzekļiem un materiāliem. Autori iebilst</w:t>
            </w:r>
            <w:r w:rsidR="009D1353">
              <w:rPr>
                <w:rFonts w:ascii="Aptos" w:eastAsia="Aptos" w:hAnsi="Aptos" w:cs="Calibri"/>
                <w:noProof w:val="0"/>
                <w:kern w:val="0"/>
              </w:rPr>
              <w:t xml:space="preserve"> </w:t>
            </w:r>
            <w:r w:rsidRPr="005071F2">
              <w:rPr>
                <w:rFonts w:ascii="Aptos" w:eastAsia="Aptos" w:hAnsi="Aptos" w:cs="Calibri"/>
                <w:noProof w:val="0"/>
                <w:kern w:val="0"/>
              </w:rPr>
              <w:t>- tad viņiem jāmaksā par materiāliem nodoklis, ko vienkārši nopērkot nav jādara.</w:t>
            </w:r>
          </w:p>
        </w:tc>
        <w:tc>
          <w:tcPr>
            <w:tcW w:w="8895" w:type="dxa"/>
            <w:tcBorders>
              <w:left w:val="single" w:sz="4" w:space="0" w:color="auto"/>
              <w:bottom w:val="single" w:sz="4" w:space="0" w:color="000000" w:themeColor="text1"/>
            </w:tcBorders>
          </w:tcPr>
          <w:p w14:paraId="6A5B19DB" w14:textId="71E0AA08" w:rsidR="003C7278" w:rsidRPr="00370048" w:rsidRDefault="003C7278" w:rsidP="0550D993">
            <w:pPr>
              <w:spacing w:after="0" w:line="276" w:lineRule="auto"/>
              <w:jc w:val="both"/>
              <w:rPr>
                <w:rFonts w:ascii="Aptos" w:eastAsia="Aptos" w:hAnsi="Aptos" w:cs="Aptos"/>
                <w:lang w:eastAsia="lv-LV"/>
              </w:rPr>
            </w:pPr>
            <w:r w:rsidRPr="0550D993">
              <w:rPr>
                <w:rFonts w:ascii="Aptos" w:eastAsia="Aptos" w:hAnsi="Aptos" w:cs="Aptos"/>
                <w:lang w:eastAsia="lv-LV"/>
              </w:rPr>
              <w:t>Pirmkārt ir svarīgi saprast, kurš veiks materiālu iepirkumus – vai to darīs projekta iesniedzējs pašvaldība, vai to veiks partneris.</w:t>
            </w:r>
          </w:p>
          <w:p w14:paraId="43FBC472" w14:textId="6FEE4F0B" w:rsidR="003C7278" w:rsidRPr="00370048" w:rsidRDefault="003C7278" w:rsidP="0550D993">
            <w:pPr>
              <w:spacing w:after="0" w:line="276" w:lineRule="auto"/>
              <w:jc w:val="both"/>
              <w:rPr>
                <w:rFonts w:ascii="Aptos" w:eastAsia="Aptos" w:hAnsi="Aptos" w:cs="Aptos"/>
                <w:lang w:eastAsia="lv-LV"/>
              </w:rPr>
            </w:pPr>
            <w:r w:rsidRPr="4B84750B">
              <w:rPr>
                <w:rFonts w:ascii="Aptos" w:eastAsia="Aptos" w:hAnsi="Aptos" w:cs="Aptos"/>
                <w:lang w:eastAsia="lv-LV"/>
              </w:rPr>
              <w:t xml:space="preserve">Jūsu gadījumā  projekta iesniedzējs pašvaldība, kvalificējas PIL regulējumam. Jāsaprot, kas ir partneris, un vai partneris kvalificējas PIL regulējumam, vai arī partneris atbilst MK noteikumu Nr. </w:t>
            </w:r>
            <w:hyperlink r:id="rId185" w:history="1">
              <w:r w:rsidRPr="4B84750B">
                <w:rPr>
                  <w:rStyle w:val="Hipersaite"/>
                  <w:rFonts w:ascii="Aptos" w:eastAsia="Aptos" w:hAnsi="Aptos" w:cs="Aptos"/>
                  <w:lang w:eastAsia="lv-LV"/>
                </w:rPr>
                <w:t>104</w:t>
              </w:r>
            </w:hyperlink>
            <w:r w:rsidRPr="4B84750B">
              <w:rPr>
                <w:rFonts w:ascii="Aptos" w:eastAsia="Aptos" w:hAnsi="Aptos" w:cs="Aptos"/>
                <w:lang w:eastAsia="lv-LV"/>
              </w:rPr>
              <w:t xml:space="preserve"> regulējumam.</w:t>
            </w:r>
          </w:p>
          <w:p w14:paraId="2CAC13BF" w14:textId="47BAC76B" w:rsidR="003C7278" w:rsidRPr="00370048" w:rsidRDefault="003C7278" w:rsidP="0550D993">
            <w:pPr>
              <w:spacing w:after="0" w:line="276" w:lineRule="auto"/>
              <w:jc w:val="both"/>
              <w:rPr>
                <w:rFonts w:ascii="Aptos" w:eastAsia="Aptos" w:hAnsi="Aptos" w:cs="Aptos"/>
                <w:lang w:eastAsia="lv-LV"/>
              </w:rPr>
            </w:pPr>
            <w:r w:rsidRPr="0550D993">
              <w:rPr>
                <w:rFonts w:ascii="Aptos" w:eastAsia="Aptos" w:hAnsi="Aptos" w:cs="Aptos"/>
                <w:lang w:eastAsia="lv-LV"/>
              </w:rPr>
              <w:t>Ja iepirkumus veiks partneris (piemēram teātris), tad pēc šobrīd pieejamās informācijas, iespējams, ka viņiem ir lielākas iespējas veikt mazākas iepirkumu procedūras atšķirībā no pašvaldības, kura veic dažādus liela apjoma iepirkumus. Šādā gadījumā varētu veikt arī zemsliekšņa iepirkumus, tai skaitā veicot tirgus izpēti, cenu aptaujas un tml., kā arī ir iespējami iepirkumi</w:t>
            </w:r>
            <w:r w:rsidR="75E1127E" w:rsidRPr="0550D993">
              <w:rPr>
                <w:rFonts w:ascii="Aptos" w:eastAsia="Aptos" w:hAnsi="Aptos" w:cs="Aptos"/>
                <w:lang w:eastAsia="lv-LV"/>
              </w:rPr>
              <w:t xml:space="preserve"> PIL</w:t>
            </w:r>
            <w:r w:rsidRPr="0550D993">
              <w:rPr>
                <w:rFonts w:ascii="Aptos" w:eastAsia="Aptos" w:hAnsi="Aptos" w:cs="Aptos"/>
                <w:lang w:eastAsia="lv-LV"/>
              </w:rPr>
              <w:t xml:space="preserve"> 9. panta kārtībā.</w:t>
            </w:r>
          </w:p>
          <w:p w14:paraId="607E410E" w14:textId="01433ED9" w:rsidR="003C7278" w:rsidRPr="00370048" w:rsidRDefault="003C7278" w:rsidP="0550D993">
            <w:pPr>
              <w:spacing w:after="0" w:line="276" w:lineRule="auto"/>
              <w:jc w:val="both"/>
              <w:rPr>
                <w:rFonts w:ascii="Aptos" w:eastAsia="Aptos" w:hAnsi="Aptos" w:cs="Aptos"/>
                <w:lang w:eastAsia="lv-LV"/>
              </w:rPr>
            </w:pPr>
            <w:r w:rsidRPr="0550D993">
              <w:rPr>
                <w:rFonts w:ascii="Aptos" w:eastAsia="Aptos" w:hAnsi="Aptos" w:cs="Aptos"/>
                <w:lang w:eastAsia="lv-LV"/>
              </w:rPr>
              <w:t xml:space="preserve">Jebkurā gadījumā tas ir atrunājams sadarbības līgumā, kas tiks noslēgts starp projekta iesniedzēju un sadarbības partneri. </w:t>
            </w:r>
          </w:p>
          <w:p w14:paraId="2AFC3DAB" w14:textId="1D5EB8F0" w:rsidR="003C7278" w:rsidRPr="00DA75CB" w:rsidRDefault="003C7278" w:rsidP="0550D993">
            <w:pPr>
              <w:spacing w:after="0" w:line="276" w:lineRule="auto"/>
              <w:jc w:val="both"/>
              <w:rPr>
                <w:rFonts w:ascii="Aptos" w:eastAsia="Aptos" w:hAnsi="Aptos" w:cs="Aptos"/>
                <w:lang w:eastAsia="lv-LV"/>
              </w:rPr>
            </w:pPr>
            <w:r w:rsidRPr="4B84750B">
              <w:rPr>
                <w:rFonts w:ascii="Aptos" w:eastAsia="Aptos" w:hAnsi="Aptos" w:cs="Aptos"/>
                <w:lang w:eastAsia="lv-LV"/>
              </w:rPr>
              <w:t xml:space="preserve">Ir iepirkumi kas veicami saskaņā ar PIL 5. panta izņēmumiem (MK noteikumi Nr. </w:t>
            </w:r>
            <w:hyperlink r:id="rId186" w:history="1">
              <w:r w:rsidRPr="4B84750B">
                <w:rPr>
                  <w:rStyle w:val="Hipersaite"/>
                  <w:rFonts w:ascii="Aptos" w:eastAsia="Aptos" w:hAnsi="Aptos" w:cs="Aptos"/>
                  <w:lang w:eastAsia="lv-LV"/>
                </w:rPr>
                <w:t>107</w:t>
              </w:r>
            </w:hyperlink>
            <w:r w:rsidRPr="4B84750B">
              <w:rPr>
                <w:rFonts w:ascii="Aptos" w:eastAsia="Aptos" w:hAnsi="Aptos" w:cs="Aptos"/>
                <w:lang w:eastAsia="lv-LV"/>
              </w:rPr>
              <w:t>).</w:t>
            </w:r>
          </w:p>
        </w:tc>
      </w:tr>
      <w:tr w:rsidR="007F4933" w14:paraId="7DAD743D" w14:textId="77777777" w:rsidTr="07FB903B">
        <w:trPr>
          <w:trHeight w:val="300"/>
        </w:trPr>
        <w:tc>
          <w:tcPr>
            <w:tcW w:w="1134" w:type="dxa"/>
            <w:tcBorders>
              <w:bottom w:val="single" w:sz="4" w:space="0" w:color="000000" w:themeColor="text1"/>
              <w:right w:val="single" w:sz="4" w:space="0" w:color="auto"/>
            </w:tcBorders>
          </w:tcPr>
          <w:p w14:paraId="279E7A21" w14:textId="11242CC0" w:rsidR="007F4933" w:rsidRPr="0550D993" w:rsidRDefault="009D1353" w:rsidP="003C7278">
            <w:pPr>
              <w:spacing w:line="276" w:lineRule="auto"/>
              <w:jc w:val="both"/>
              <w:rPr>
                <w:rFonts w:ascii="Aptos" w:hAnsi="Aptos" w:cs="Times New Roman"/>
              </w:rPr>
            </w:pPr>
            <w:r>
              <w:rPr>
                <w:rFonts w:ascii="Aptos" w:hAnsi="Aptos" w:cs="Times New Roman"/>
              </w:rPr>
              <w:t>4.34.</w:t>
            </w:r>
          </w:p>
        </w:tc>
        <w:tc>
          <w:tcPr>
            <w:tcW w:w="4396" w:type="dxa"/>
            <w:tcBorders>
              <w:bottom w:val="single" w:sz="4" w:space="0" w:color="000000" w:themeColor="text1"/>
              <w:right w:val="single" w:sz="4" w:space="0" w:color="auto"/>
            </w:tcBorders>
          </w:tcPr>
          <w:p w14:paraId="1816E2B7" w14:textId="4CE58B5A" w:rsidR="009D1353" w:rsidRPr="009D1353" w:rsidRDefault="009D1353" w:rsidP="009D1353">
            <w:pPr>
              <w:spacing w:after="0" w:line="276" w:lineRule="auto"/>
              <w:jc w:val="both"/>
              <w:rPr>
                <w:rFonts w:ascii="Aptos" w:eastAsia="Aptos" w:hAnsi="Aptos" w:cs="Calibri"/>
                <w:noProof w:val="0"/>
                <w:kern w:val="0"/>
              </w:rPr>
            </w:pPr>
            <w:r>
              <w:rPr>
                <w:rFonts w:ascii="Aptos" w:eastAsia="Aptos" w:hAnsi="Aptos" w:cs="Calibri"/>
                <w:noProof w:val="0"/>
                <w:kern w:val="0"/>
              </w:rPr>
              <w:t>Par v</w:t>
            </w:r>
            <w:r w:rsidRPr="009D1353">
              <w:rPr>
                <w:rFonts w:ascii="Aptos" w:eastAsia="Aptos" w:hAnsi="Aptos" w:cs="Calibri"/>
                <w:noProof w:val="0"/>
                <w:kern w:val="0"/>
              </w:rPr>
              <w:t xml:space="preserve">ērtēšanas </w:t>
            </w:r>
            <w:r>
              <w:rPr>
                <w:rFonts w:ascii="Aptos" w:eastAsia="Aptos" w:hAnsi="Aptos" w:cs="Calibri"/>
                <w:noProof w:val="0"/>
                <w:kern w:val="0"/>
              </w:rPr>
              <w:t>k</w:t>
            </w:r>
            <w:r w:rsidRPr="009D1353">
              <w:rPr>
                <w:rFonts w:ascii="Aptos" w:eastAsia="Aptos" w:hAnsi="Aptos" w:cs="Calibri"/>
                <w:noProof w:val="0"/>
                <w:kern w:val="0"/>
              </w:rPr>
              <w:t>ritēriju</w:t>
            </w:r>
            <w:r>
              <w:rPr>
                <w:rFonts w:ascii="Aptos" w:eastAsia="Aptos" w:hAnsi="Aptos" w:cs="Calibri"/>
                <w:noProof w:val="0"/>
                <w:kern w:val="0"/>
              </w:rPr>
              <w:t xml:space="preserve"> Nr. 2.3.</w:t>
            </w:r>
            <w:r w:rsidRPr="009D1353">
              <w:rPr>
                <w:rFonts w:ascii="Aptos" w:eastAsia="Aptos" w:hAnsi="Aptos" w:cs="Calibri"/>
                <w:noProof w:val="0"/>
                <w:kern w:val="0"/>
              </w:rPr>
              <w:t xml:space="preserve"> - projekta iesniedzējs nav grūtībās nonācis saimnieciskās darbības veicējs.</w:t>
            </w:r>
          </w:p>
          <w:p w14:paraId="5A023FBE" w14:textId="0FDA92D0" w:rsidR="009D1353" w:rsidRPr="009D1353" w:rsidRDefault="009D1353" w:rsidP="009D1353">
            <w:pPr>
              <w:spacing w:after="0" w:line="276" w:lineRule="auto"/>
              <w:jc w:val="both"/>
              <w:rPr>
                <w:rFonts w:ascii="Aptos" w:eastAsia="Aptos" w:hAnsi="Aptos" w:cs="Calibri"/>
                <w:noProof w:val="0"/>
                <w:kern w:val="0"/>
              </w:rPr>
            </w:pPr>
            <w:r w:rsidRPr="009D1353">
              <w:rPr>
                <w:rFonts w:ascii="Aptos" w:eastAsia="Aptos" w:hAnsi="Aptos" w:cs="Calibri"/>
                <w:noProof w:val="0"/>
                <w:kern w:val="0"/>
              </w:rPr>
              <w:t xml:space="preserve"> MK noteikumu Nr.889  25.</w:t>
            </w:r>
            <w:r>
              <w:rPr>
                <w:rFonts w:ascii="Aptos" w:eastAsia="Aptos" w:hAnsi="Aptos" w:cs="Calibri"/>
                <w:noProof w:val="0"/>
                <w:kern w:val="0"/>
              </w:rPr>
              <w:t xml:space="preserve"> </w:t>
            </w:r>
            <w:r w:rsidRPr="009D1353">
              <w:rPr>
                <w:rFonts w:ascii="Aptos" w:eastAsia="Aptos" w:hAnsi="Aptos" w:cs="Calibri"/>
                <w:noProof w:val="0"/>
                <w:kern w:val="0"/>
              </w:rPr>
              <w:t xml:space="preserve">punktā minēts, ka </w:t>
            </w:r>
            <w:r>
              <w:rPr>
                <w:rFonts w:ascii="Aptos" w:eastAsia="Aptos" w:hAnsi="Aptos" w:cs="Calibri"/>
                <w:noProof w:val="0"/>
                <w:kern w:val="0"/>
              </w:rPr>
              <w:t>“</w:t>
            </w:r>
            <w:r w:rsidRPr="009D1353">
              <w:rPr>
                <w:rFonts w:ascii="Aptos" w:eastAsia="Aptos" w:hAnsi="Aptos" w:cs="Calibri"/>
                <w:noProof w:val="0"/>
                <w:kern w:val="0"/>
              </w:rPr>
              <w:t>Ja atbalsts ir kvalificējams kā komercdarbības atbalsts, projekta iesniedzējs nedrīkst saņemt finansējumu, ja tam ir GNU pazīmes.</w:t>
            </w:r>
            <w:r w:rsidR="00323B54">
              <w:rPr>
                <w:rFonts w:ascii="Aptos" w:eastAsia="Aptos" w:hAnsi="Aptos" w:cs="Calibri"/>
                <w:noProof w:val="0"/>
                <w:kern w:val="0"/>
              </w:rPr>
              <w:t>”</w:t>
            </w:r>
            <w:r w:rsidRPr="009D1353">
              <w:rPr>
                <w:rFonts w:ascii="Aptos" w:eastAsia="Aptos" w:hAnsi="Aptos" w:cs="Calibri"/>
                <w:noProof w:val="0"/>
                <w:kern w:val="0"/>
              </w:rPr>
              <w:t xml:space="preserve"> No kā var secināt, gadījumā, ja atbalsts nav kvalificējams kā komercdarbības atbalsts, GNU netiek vērtēts. Arī jautājumu un atbilžu sadaļā tā ir minēts.</w:t>
            </w:r>
          </w:p>
          <w:p w14:paraId="235450FD" w14:textId="41FF9F0E" w:rsidR="009D1353" w:rsidRPr="009D1353" w:rsidRDefault="009D1353" w:rsidP="009D1353">
            <w:pPr>
              <w:spacing w:after="0" w:line="276" w:lineRule="auto"/>
              <w:jc w:val="both"/>
              <w:rPr>
                <w:rFonts w:ascii="Aptos" w:eastAsia="Aptos" w:hAnsi="Aptos" w:cs="Calibri"/>
                <w:noProof w:val="0"/>
                <w:kern w:val="0"/>
              </w:rPr>
            </w:pPr>
            <w:r w:rsidRPr="009D1353">
              <w:rPr>
                <w:rFonts w:ascii="Aptos" w:eastAsia="Aptos" w:hAnsi="Aptos" w:cs="Calibri"/>
                <w:noProof w:val="0"/>
                <w:kern w:val="0"/>
              </w:rPr>
              <w:t xml:space="preserve">Taču </w:t>
            </w:r>
            <w:r w:rsidR="00323B54">
              <w:rPr>
                <w:rFonts w:ascii="Aptos" w:eastAsia="Aptos" w:hAnsi="Aptos" w:cs="Calibri"/>
                <w:noProof w:val="0"/>
                <w:kern w:val="0"/>
              </w:rPr>
              <w:t>v</w:t>
            </w:r>
            <w:r w:rsidRPr="009D1353">
              <w:rPr>
                <w:rFonts w:ascii="Aptos" w:eastAsia="Aptos" w:hAnsi="Aptos" w:cs="Calibri"/>
                <w:noProof w:val="0"/>
                <w:kern w:val="0"/>
              </w:rPr>
              <w:t>ērtēšanas kritērij</w:t>
            </w:r>
            <w:r w:rsidR="00323B54">
              <w:rPr>
                <w:rFonts w:ascii="Aptos" w:eastAsia="Aptos" w:hAnsi="Aptos" w:cs="Calibri"/>
                <w:noProof w:val="0"/>
                <w:kern w:val="0"/>
              </w:rPr>
              <w:t>ā</w:t>
            </w:r>
            <w:r w:rsidRPr="009D1353">
              <w:rPr>
                <w:rFonts w:ascii="Aptos" w:eastAsia="Aptos" w:hAnsi="Aptos" w:cs="Calibri"/>
                <w:noProof w:val="0"/>
                <w:kern w:val="0"/>
              </w:rPr>
              <w:t xml:space="preserve"> </w:t>
            </w:r>
            <w:r w:rsidR="00323B54">
              <w:rPr>
                <w:rFonts w:ascii="Aptos" w:eastAsia="Aptos" w:hAnsi="Aptos" w:cs="Calibri"/>
                <w:noProof w:val="0"/>
                <w:kern w:val="0"/>
              </w:rPr>
              <w:t xml:space="preserve">Nr. </w:t>
            </w:r>
            <w:r w:rsidRPr="009D1353">
              <w:rPr>
                <w:rFonts w:ascii="Aptos" w:eastAsia="Aptos" w:hAnsi="Aptos" w:cs="Calibri"/>
                <w:noProof w:val="0"/>
                <w:kern w:val="0"/>
              </w:rPr>
              <w:t xml:space="preserve">2.3. </w:t>
            </w:r>
            <w:r w:rsidR="00351820">
              <w:rPr>
                <w:rFonts w:ascii="Aptos" w:eastAsia="Aptos" w:hAnsi="Aptos" w:cs="Calibri"/>
                <w:noProof w:val="0"/>
                <w:kern w:val="0"/>
              </w:rPr>
              <w:t>“</w:t>
            </w:r>
            <w:r w:rsidRPr="009D1353">
              <w:rPr>
                <w:rFonts w:ascii="Aptos" w:eastAsia="Aptos" w:hAnsi="Aptos" w:cs="Calibri"/>
                <w:noProof w:val="0"/>
                <w:kern w:val="0"/>
              </w:rPr>
              <w:t>n/a</w:t>
            </w:r>
            <w:r w:rsidR="00351820">
              <w:rPr>
                <w:rFonts w:ascii="Aptos" w:eastAsia="Aptos" w:hAnsi="Aptos" w:cs="Calibri"/>
                <w:noProof w:val="0"/>
                <w:kern w:val="0"/>
              </w:rPr>
              <w:t>” vērtējuma skaidrojumā</w:t>
            </w:r>
            <w:r w:rsidRPr="009D1353">
              <w:rPr>
                <w:rFonts w:ascii="Aptos" w:eastAsia="Aptos" w:hAnsi="Aptos" w:cs="Calibri"/>
                <w:noProof w:val="0"/>
                <w:kern w:val="0"/>
              </w:rPr>
              <w:t xml:space="preserve"> ir norādīts, ka arī</w:t>
            </w:r>
            <w:r w:rsidR="0056377A">
              <w:rPr>
                <w:rFonts w:ascii="Aptos" w:eastAsia="Aptos" w:hAnsi="Aptos" w:cs="Calibri"/>
                <w:noProof w:val="0"/>
                <w:kern w:val="0"/>
              </w:rPr>
              <w:t>,</w:t>
            </w:r>
            <w:r w:rsidRPr="009D1353">
              <w:rPr>
                <w:rFonts w:ascii="Aptos" w:eastAsia="Aptos" w:hAnsi="Aptos" w:cs="Calibri"/>
                <w:noProof w:val="0"/>
                <w:kern w:val="0"/>
              </w:rPr>
              <w:t xml:space="preserve"> </w:t>
            </w:r>
            <w:r w:rsidRPr="009D1353">
              <w:rPr>
                <w:rFonts w:ascii="Aptos" w:eastAsia="Aptos" w:hAnsi="Aptos" w:cs="Calibri"/>
                <w:noProof w:val="0"/>
                <w:kern w:val="0"/>
              </w:rPr>
              <w:lastRenderedPageBreak/>
              <w:t>ja projekta iesniedzējs nav saimnieciskās darbības veicējs valsts atbalsta izpratnē, tam ir jāiesniedz apliecinājums, ka tas neatbilst minētajām pazīmēm.</w:t>
            </w:r>
          </w:p>
          <w:p w14:paraId="2F2BBCD1" w14:textId="67403AAC" w:rsidR="009D1353" w:rsidRPr="009D1353" w:rsidRDefault="009D1353" w:rsidP="009D1353">
            <w:pPr>
              <w:spacing w:after="0" w:line="276" w:lineRule="auto"/>
              <w:jc w:val="both"/>
              <w:rPr>
                <w:rFonts w:ascii="Aptos" w:eastAsia="Aptos" w:hAnsi="Aptos" w:cs="Calibri"/>
                <w:noProof w:val="0"/>
                <w:kern w:val="0"/>
              </w:rPr>
            </w:pPr>
            <w:r w:rsidRPr="009D1353">
              <w:rPr>
                <w:rFonts w:ascii="Aptos" w:eastAsia="Aptos" w:hAnsi="Aptos" w:cs="Calibri"/>
                <w:noProof w:val="0"/>
                <w:kern w:val="0"/>
              </w:rPr>
              <w:t xml:space="preserve">Turklāt 11.pielikumā </w:t>
            </w:r>
            <w:r w:rsidR="008632CE">
              <w:rPr>
                <w:rFonts w:ascii="Aptos" w:eastAsia="Aptos" w:hAnsi="Aptos" w:cs="Calibri"/>
                <w:noProof w:val="0"/>
                <w:kern w:val="0"/>
              </w:rPr>
              <w:t>“</w:t>
            </w:r>
            <w:r w:rsidRPr="009D1353">
              <w:rPr>
                <w:rFonts w:ascii="Aptos" w:eastAsia="Aptos" w:hAnsi="Aptos" w:cs="Calibri"/>
                <w:noProof w:val="0"/>
                <w:kern w:val="0"/>
              </w:rPr>
              <w:t>APLIECINĀJUMS, KA SAIMNIECISKĀS DARBĪBAS VEICĒJS NEATBILST GRŪTĪBĀS NONĀKUŠA SAIMNIECISKĀS DARBĪBAS VEICĒJA PAZĪMĒM</w:t>
            </w:r>
            <w:r w:rsidR="008632CE">
              <w:rPr>
                <w:rFonts w:ascii="Aptos" w:eastAsia="Aptos" w:hAnsi="Aptos" w:cs="Calibri"/>
                <w:noProof w:val="0"/>
                <w:kern w:val="0"/>
              </w:rPr>
              <w:t>”</w:t>
            </w:r>
            <w:r w:rsidRPr="009D1353">
              <w:rPr>
                <w:rFonts w:ascii="Aptos" w:eastAsia="Aptos" w:hAnsi="Aptos" w:cs="Calibri"/>
                <w:noProof w:val="0"/>
                <w:kern w:val="0"/>
              </w:rPr>
              <w:t xml:space="preserve">  piektajā punktā minēts: </w:t>
            </w:r>
            <w:r w:rsidR="008632CE">
              <w:rPr>
                <w:rFonts w:ascii="Aptos" w:eastAsia="Aptos" w:hAnsi="Aptos" w:cs="Calibri"/>
                <w:noProof w:val="0"/>
                <w:kern w:val="0"/>
              </w:rPr>
              <w:t>“</w:t>
            </w:r>
            <w:r w:rsidRPr="009D1353">
              <w:rPr>
                <w:rFonts w:ascii="Aptos" w:eastAsia="Aptos" w:hAnsi="Aptos" w:cs="Calibri"/>
                <w:noProof w:val="0"/>
                <w:kern w:val="0"/>
              </w:rPr>
              <w:t>saimnieciskās darbības veicējs nav mazais (sīkais) vai vidējais komersants un</w:t>
            </w:r>
            <w:r w:rsidR="008632CE">
              <w:rPr>
                <w:rFonts w:ascii="Aptos" w:eastAsia="Aptos" w:hAnsi="Aptos" w:cs="Calibri"/>
                <w:noProof w:val="0"/>
                <w:kern w:val="0"/>
              </w:rPr>
              <w:t xml:space="preserve"> [..]”.</w:t>
            </w:r>
            <w:r w:rsidRPr="009D1353">
              <w:rPr>
                <w:rFonts w:ascii="Aptos" w:eastAsia="Aptos" w:hAnsi="Aptos" w:cs="Calibri"/>
                <w:noProof w:val="0"/>
                <w:kern w:val="0"/>
              </w:rPr>
              <w:t xml:space="preserve"> Vai tas ir jāskaidro tā, ka projekta pieteicējs nevar būt sīkais, mazais vai vidējais komersants?</w:t>
            </w:r>
          </w:p>
          <w:p w14:paraId="05C00C13" w14:textId="5A403D13" w:rsidR="007F4933" w:rsidRDefault="009D1353" w:rsidP="0550D993">
            <w:pPr>
              <w:spacing w:after="0" w:line="276" w:lineRule="auto"/>
              <w:jc w:val="both"/>
              <w:rPr>
                <w:rFonts w:ascii="Aptos" w:eastAsia="Aptos" w:hAnsi="Aptos" w:cs="Calibri"/>
                <w:noProof w:val="0"/>
                <w:kern w:val="0"/>
              </w:rPr>
            </w:pPr>
            <w:r w:rsidRPr="009D1353">
              <w:rPr>
                <w:rFonts w:ascii="Aptos" w:eastAsia="Aptos" w:hAnsi="Aptos" w:cs="Calibri"/>
                <w:noProof w:val="0"/>
                <w:kern w:val="0"/>
              </w:rPr>
              <w:t>Mūsu gadījumā atbalsta pretendents ir SIA, kas ir mazais (sīkais) uzņēmums, plānotais atbalsts nav kvalificējams kā komercdarbības atbalsts.</w:t>
            </w:r>
          </w:p>
        </w:tc>
        <w:tc>
          <w:tcPr>
            <w:tcW w:w="8895" w:type="dxa"/>
            <w:tcBorders>
              <w:left w:val="single" w:sz="4" w:space="0" w:color="auto"/>
              <w:bottom w:val="single" w:sz="4" w:space="0" w:color="000000" w:themeColor="text1"/>
            </w:tcBorders>
          </w:tcPr>
          <w:p w14:paraId="61EF44BE" w14:textId="77777777" w:rsidR="00AE43A2" w:rsidRPr="00AE43A2" w:rsidRDefault="00AE43A2" w:rsidP="00055B1E">
            <w:pPr>
              <w:numPr>
                <w:ilvl w:val="0"/>
                <w:numId w:val="52"/>
              </w:numPr>
              <w:spacing w:after="0" w:line="276" w:lineRule="auto"/>
              <w:ind w:left="316"/>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lastRenderedPageBreak/>
              <w:t>Projekta iesniedzējs saskaņā ar SAM MK noteikumu 21. punktu var būt:</w:t>
            </w:r>
          </w:p>
          <w:p w14:paraId="332D152D" w14:textId="77777777" w:rsidR="00AE43A2" w:rsidRPr="00AE43A2" w:rsidRDefault="00AE43A2" w:rsidP="00AE43A2">
            <w:pPr>
              <w:spacing w:after="0" w:line="276" w:lineRule="auto"/>
              <w:ind w:left="720"/>
              <w:jc w:val="both"/>
              <w:rPr>
                <w:rFonts w:ascii="Aptos" w:eastAsia="Aptos" w:hAnsi="Aptos" w:cs="Aptos"/>
                <w:noProof w:val="0"/>
                <w:kern w:val="0"/>
                <w:lang w:eastAsia="lv-LV"/>
                <w14:ligatures w14:val="none"/>
              </w:rPr>
            </w:pPr>
            <w:r w:rsidRPr="00AE43A2">
              <w:rPr>
                <w:rFonts w:ascii="Aptos" w:eastAsia="Aptos" w:hAnsi="Aptos" w:cs="Aptos"/>
                <w:noProof w:val="0"/>
                <w:kern w:val="0"/>
                <w:lang w:eastAsia="lv-LV"/>
                <w14:ligatures w14:val="none"/>
              </w:rPr>
              <w:t>21.1. biedrība, nodibinājums un cita privāto tiesību juridiska persona, valsts iestāde, atvasināta publiska persona, valsts kapitālsabiedrība vai pašvaldības kapitālsabiedrība, kuras pamatdarbība ir kultūras vai radošajā nozarē;</w:t>
            </w:r>
          </w:p>
          <w:p w14:paraId="63922541" w14:textId="77777777" w:rsidR="00AE43A2" w:rsidRPr="00AE43A2" w:rsidRDefault="00AE43A2" w:rsidP="00AE43A2">
            <w:pPr>
              <w:spacing w:after="0" w:line="276" w:lineRule="auto"/>
              <w:jc w:val="both"/>
              <w:rPr>
                <w:rFonts w:ascii="Aptos" w:eastAsia="Aptos" w:hAnsi="Aptos" w:cs="Aptos"/>
                <w:noProof w:val="0"/>
                <w:kern w:val="0"/>
                <w:lang w:eastAsia="lv-LV"/>
                <w14:ligatures w14:val="none"/>
              </w:rPr>
            </w:pPr>
            <w:r w:rsidRPr="00AE43A2">
              <w:rPr>
                <w:rFonts w:ascii="Aptos" w:eastAsia="Aptos" w:hAnsi="Aptos" w:cs="Aptos"/>
                <w:noProof w:val="0"/>
                <w:kern w:val="0"/>
                <w:lang w:eastAsia="lv-LV"/>
                <w14:ligatures w14:val="none"/>
              </w:rPr>
              <w:t>              21.2. pašvaldība, kas projekta īstenošanai piesaista sadarbības partneri, kura pamatdarbība ir kultūras vai radošajā nozarē, ja pašvaldība nav izveidojusi iestādi, kas darbojas kultūras vai radošajā nozarē.</w:t>
            </w:r>
          </w:p>
          <w:p w14:paraId="7D81DCA4" w14:textId="77777777" w:rsidR="00AE43A2" w:rsidRPr="00AE43A2" w:rsidRDefault="00AE43A2" w:rsidP="00055B1E">
            <w:pPr>
              <w:numPr>
                <w:ilvl w:val="0"/>
                <w:numId w:val="52"/>
              </w:numPr>
              <w:spacing w:after="0" w:line="276" w:lineRule="auto"/>
              <w:ind w:left="316"/>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t xml:space="preserve">SAM 4.3.2. ietvaros, lai noteiktu, vai projekta ietvaros tiek sniegts komercdarbības atbalsts, vispirms vērtē, vai projektam ir/nav saimniecisks raksturs. </w:t>
            </w:r>
          </w:p>
          <w:p w14:paraId="79FA83AC" w14:textId="77777777" w:rsidR="00AE43A2" w:rsidRPr="00AE43A2" w:rsidRDefault="00AE43A2" w:rsidP="00055B1E">
            <w:pPr>
              <w:spacing w:after="0" w:line="276" w:lineRule="auto"/>
              <w:ind w:left="316"/>
              <w:jc w:val="both"/>
              <w:rPr>
                <w:rFonts w:ascii="Aptos" w:eastAsia="Aptos" w:hAnsi="Aptos" w:cs="Aptos"/>
                <w:noProof w:val="0"/>
                <w:kern w:val="0"/>
                <w:lang w:eastAsia="lv-LV"/>
                <w14:ligatures w14:val="none"/>
              </w:rPr>
            </w:pPr>
            <w:r w:rsidRPr="00AE43A2">
              <w:rPr>
                <w:rFonts w:ascii="Aptos" w:eastAsia="Aptos" w:hAnsi="Aptos" w:cs="Aptos"/>
                <w:noProof w:val="0"/>
                <w:kern w:val="0"/>
                <w:lang w:eastAsia="lv-LV"/>
                <w14:ligatures w14:val="none"/>
              </w:rPr>
              <w:t>Projektam nav saimniecisks raksturs, ja pašu ieņēmumi atbalstītajā objektā ir 50 procenti vai mazāk par 50 procentiem no kultūras jomas pakalpojumu sniedzēja gada budžeta atbalstītajā objektā projekta pārskata periodā. Ja projektam nav saimniecisks raksturs, projekta ietvaros sniegtais atbalsts nekvalificējas komercdarbības atbalstam un tālāka izvērtēšana nav jāveic.</w:t>
            </w:r>
          </w:p>
          <w:p w14:paraId="1A9A66AE" w14:textId="77777777" w:rsidR="00AE43A2" w:rsidRPr="00AE43A2" w:rsidRDefault="00AE43A2" w:rsidP="00055B1E">
            <w:pPr>
              <w:numPr>
                <w:ilvl w:val="0"/>
                <w:numId w:val="52"/>
              </w:numPr>
              <w:spacing w:after="0" w:line="276" w:lineRule="auto"/>
              <w:ind w:left="316"/>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lastRenderedPageBreak/>
              <w:t xml:space="preserve">Ja pašu ieņēmumi atbalstītajā objektā ir 50 procenti vai vairāk par 50 procentiem no kultūras jomas pakalpojumu sniedzēja gada budžeta atbalstītajā objektā projekta pārskata periodā, projektam ir saimniecisks raksturs. </w:t>
            </w:r>
          </w:p>
          <w:p w14:paraId="3061EB2B" w14:textId="77777777" w:rsidR="00AE43A2" w:rsidRPr="00AE43A2" w:rsidRDefault="00AE43A2" w:rsidP="00AE43A2">
            <w:pPr>
              <w:spacing w:after="0" w:line="276" w:lineRule="auto"/>
              <w:ind w:left="720"/>
              <w:jc w:val="both"/>
              <w:rPr>
                <w:rFonts w:ascii="Aptos" w:eastAsia="Aptos" w:hAnsi="Aptos" w:cs="Aptos"/>
                <w:noProof w:val="0"/>
                <w:kern w:val="0"/>
                <w:lang w:eastAsia="lv-LV"/>
                <w14:ligatures w14:val="none"/>
              </w:rPr>
            </w:pPr>
            <w:r w:rsidRPr="00AE43A2">
              <w:rPr>
                <w:rFonts w:ascii="Aptos" w:eastAsia="Aptos" w:hAnsi="Aptos" w:cs="Aptos"/>
                <w:noProof w:val="0"/>
                <w:kern w:val="0"/>
                <w:lang w:eastAsia="lv-LV"/>
                <w14:ligatures w14:val="none"/>
              </w:rPr>
              <w:t xml:space="preserve">Ja projektam ir saimniecisks raksturs, sniegtais atbalsts joprojām nekvalificējas kā komercdarbības atbalsts, ja izpildās vismaz viens no šādiem kritērijiem: </w:t>
            </w:r>
          </w:p>
          <w:p w14:paraId="37878ED0" w14:textId="77777777" w:rsidR="00AE43A2" w:rsidRPr="00AE43A2" w:rsidRDefault="00AE43A2" w:rsidP="00AE43A2">
            <w:pPr>
              <w:numPr>
                <w:ilvl w:val="0"/>
                <w:numId w:val="53"/>
              </w:numPr>
              <w:spacing w:after="0" w:line="276" w:lineRule="auto"/>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t>kultūras jomā sniegto pakalpojumu saņēmējiem vai atbalstītā objekta apmeklētājiem gadā 85 procenti vai vairāk ir Latvijas iedzīvotāji;</w:t>
            </w:r>
          </w:p>
          <w:p w14:paraId="667E9242" w14:textId="77777777" w:rsidR="00AE43A2" w:rsidRPr="00AE43A2" w:rsidRDefault="00AE43A2" w:rsidP="00AE43A2">
            <w:pPr>
              <w:numPr>
                <w:ilvl w:val="0"/>
                <w:numId w:val="53"/>
              </w:numPr>
              <w:spacing w:after="0" w:line="276" w:lineRule="auto"/>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t>īstenotie kultūras pasākumi atbalstītajā objektā pārsvarā notiek latviešu valodā;</w:t>
            </w:r>
          </w:p>
          <w:p w14:paraId="20BDDFDF" w14:textId="77777777" w:rsidR="00AE43A2" w:rsidRPr="00AE43A2" w:rsidRDefault="00AE43A2" w:rsidP="00AE43A2">
            <w:pPr>
              <w:numPr>
                <w:ilvl w:val="0"/>
                <w:numId w:val="53"/>
              </w:numPr>
              <w:spacing w:after="0" w:line="276" w:lineRule="auto"/>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t>objekts netiek plaši reklamēts ārpus Latvijas teritorijas, tai skaitā netiek veiktas starptautiskas mārketinga aktivitātes un citas darbības pārrobežu reklāmas jomā.</w:t>
            </w:r>
          </w:p>
          <w:p w14:paraId="2F422516" w14:textId="77777777" w:rsidR="00AE43A2" w:rsidRPr="00AE43A2" w:rsidRDefault="00AE43A2" w:rsidP="00AE43A2">
            <w:pPr>
              <w:spacing w:after="0" w:line="276" w:lineRule="auto"/>
              <w:jc w:val="both"/>
              <w:rPr>
                <w:rFonts w:ascii="Aptos" w:eastAsia="Aptos" w:hAnsi="Aptos" w:cs="Aptos"/>
                <w:noProof w:val="0"/>
                <w:kern w:val="0"/>
                <w:lang w:eastAsia="lv-LV"/>
                <w14:ligatures w14:val="none"/>
              </w:rPr>
            </w:pPr>
            <w:r w:rsidRPr="00AE43A2">
              <w:rPr>
                <w:rFonts w:ascii="Aptos" w:eastAsia="Aptos" w:hAnsi="Aptos" w:cs="Aptos"/>
                <w:noProof w:val="0"/>
                <w:kern w:val="0"/>
                <w:lang w:eastAsia="lv-LV"/>
                <w14:ligatures w14:val="none"/>
              </w:rPr>
              <w:t xml:space="preserve">SAM MK noteikumu 44. punktā ietvertie nosacījumi nav ne ierobežojumi, ne prasības, bet pazīmes, kas izslēdz projekta ietvaros komercdarbības atbalstu, turklāt, lai to izslēgtu, pietiek, ka projekts atbilst tikai vienam no minētajiem vietējas ietekmes kritērijiem. </w:t>
            </w:r>
          </w:p>
          <w:p w14:paraId="179583E1" w14:textId="77777777" w:rsidR="00AE43A2" w:rsidRPr="00AE43A2" w:rsidRDefault="00AE43A2" w:rsidP="00AE43A2">
            <w:pPr>
              <w:spacing w:after="0" w:line="276" w:lineRule="auto"/>
              <w:jc w:val="both"/>
              <w:rPr>
                <w:rFonts w:ascii="Aptos" w:eastAsia="Aptos" w:hAnsi="Aptos" w:cs="Aptos"/>
                <w:noProof w:val="0"/>
                <w:kern w:val="0"/>
                <w:lang w:eastAsia="lv-LV"/>
                <w14:ligatures w14:val="none"/>
              </w:rPr>
            </w:pPr>
            <w:r w:rsidRPr="00AE43A2">
              <w:rPr>
                <w:rFonts w:ascii="Aptos" w:eastAsia="Aptos" w:hAnsi="Aptos" w:cs="Aptos"/>
                <w:noProof w:val="0"/>
                <w:kern w:val="0"/>
                <w:lang w:eastAsia="lv-LV"/>
                <w14:ligatures w14:val="none"/>
              </w:rPr>
              <w:t>Ja projektā netiek konstatēts komercdarbības atbalsts, tas jāuzrauga visā projekta dzīves cikla laikā, kas ieguldījumiem infrastruktūrā ir 15 gadus ilgs. Attiecīgi atbilstoši SAM MK noteikumu 45. punktā noteiktajam, projekta pārskata periodā finansējuma saņēmējs atbilstoši Kultūras ministrijas izstrādātajai komercdarbības atbalsta piemērošanas metodikai specifiskā atbalsta ietvaros reizi gadā līdz kārtējā gada 1. jūnijam iesniedz sadarbības iestādē informāciju, kas nepieciešama, lai izvērtētu, vai kultūras nozares projekts atbilst  SAM MK noteikumu 44.1. apakšpunktā minētajiem nosacījumiem.</w:t>
            </w:r>
          </w:p>
          <w:p w14:paraId="5DF0FBC5" w14:textId="77777777" w:rsidR="00AE43A2" w:rsidRPr="00AE43A2" w:rsidRDefault="00AE43A2" w:rsidP="00AE43A2">
            <w:pPr>
              <w:spacing w:after="0" w:line="276" w:lineRule="auto"/>
              <w:jc w:val="both"/>
              <w:rPr>
                <w:rFonts w:ascii="Aptos" w:eastAsia="Aptos" w:hAnsi="Aptos" w:cs="Aptos"/>
                <w:noProof w:val="0"/>
                <w:kern w:val="0"/>
                <w:lang w:eastAsia="lv-LV"/>
                <w14:ligatures w14:val="none"/>
              </w:rPr>
            </w:pPr>
            <w:r w:rsidRPr="00AE43A2">
              <w:rPr>
                <w:rFonts w:ascii="Aptos" w:eastAsia="Aptos" w:hAnsi="Aptos" w:cs="Aptos"/>
                <w:noProof w:val="0"/>
                <w:kern w:val="0"/>
                <w:lang w:eastAsia="lv-LV"/>
                <w14:ligatures w14:val="none"/>
              </w:rPr>
              <w:t>Projekta ietvaros atbalstu var sniegt arī kā komercdarbības atbalstu, nodrošinot atbilstību Regulas Nr. 651/2014  53. panta prasībām.</w:t>
            </w:r>
          </w:p>
          <w:p w14:paraId="00F794C7" w14:textId="77777777" w:rsidR="00AE43A2" w:rsidRPr="00AE43A2" w:rsidRDefault="00AE43A2" w:rsidP="00AE43A2">
            <w:pPr>
              <w:spacing w:after="0" w:line="276" w:lineRule="auto"/>
              <w:jc w:val="both"/>
              <w:rPr>
                <w:rFonts w:ascii="Aptos" w:eastAsia="Aptos" w:hAnsi="Aptos" w:cs="Aptos"/>
                <w:noProof w:val="0"/>
                <w:kern w:val="0"/>
                <w:lang w:eastAsia="lv-LV"/>
                <w14:ligatures w14:val="none"/>
              </w:rPr>
            </w:pPr>
            <w:r w:rsidRPr="00AE43A2">
              <w:rPr>
                <w:rFonts w:ascii="Aptos" w:eastAsia="Aptos" w:hAnsi="Aptos" w:cs="Aptos"/>
                <w:noProof w:val="0"/>
                <w:kern w:val="0"/>
                <w:lang w:eastAsia="lv-LV"/>
                <w14:ligatures w14:val="none"/>
              </w:rPr>
              <w:t xml:space="preserve">Lai demonstrētu, ka projekts </w:t>
            </w:r>
            <w:r w:rsidRPr="00AE43A2">
              <w:rPr>
                <w:rFonts w:ascii="Aptos" w:eastAsia="Aptos" w:hAnsi="Aptos" w:cs="Aptos"/>
                <w:b/>
                <w:bCs/>
                <w:noProof w:val="0"/>
                <w:kern w:val="0"/>
                <w:lang w:eastAsia="lv-LV"/>
                <w14:ligatures w14:val="none"/>
              </w:rPr>
              <w:t>nepretendē uz komercdarbības atbalstu,</w:t>
            </w:r>
            <w:r w:rsidRPr="00AE43A2">
              <w:rPr>
                <w:rFonts w:ascii="Aptos" w:eastAsia="Aptos" w:hAnsi="Aptos" w:cs="Aptos"/>
                <w:noProof w:val="0"/>
                <w:kern w:val="0"/>
                <w:lang w:eastAsia="lv-LV"/>
                <w14:ligatures w14:val="none"/>
              </w:rPr>
              <w:t xml:space="preserve"> projekta iesniegumā:</w:t>
            </w:r>
          </w:p>
          <w:p w14:paraId="35135276" w14:textId="77777777" w:rsidR="00AE43A2" w:rsidRPr="00AE43A2" w:rsidRDefault="00AE43A2" w:rsidP="00AE43A2">
            <w:pPr>
              <w:numPr>
                <w:ilvl w:val="0"/>
                <w:numId w:val="54"/>
              </w:numPr>
              <w:spacing w:after="0" w:line="276" w:lineRule="auto"/>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lastRenderedPageBreak/>
              <w:t xml:space="preserve">apraksta, vai projekta iesniedzēja pašu ieņēmumi atbalstītajā objektā ir 50 % vai mazāki par 50 % no </w:t>
            </w:r>
            <w:r w:rsidRPr="00AE43A2">
              <w:rPr>
                <w:rFonts w:ascii="Aptos" w:eastAsia="Times New Roman" w:hAnsi="Aptos" w:cs="Aptos"/>
                <w:b/>
                <w:bCs/>
                <w:noProof w:val="0"/>
                <w:kern w:val="0"/>
                <w:lang w:eastAsia="lv-LV"/>
                <w14:ligatures w14:val="none"/>
              </w:rPr>
              <w:t>kultūras jomas pakalpojumu sniedzēja</w:t>
            </w:r>
            <w:r w:rsidRPr="00AE43A2">
              <w:rPr>
                <w:rFonts w:ascii="Aptos" w:eastAsia="Times New Roman" w:hAnsi="Aptos" w:cs="Aptos"/>
                <w:noProof w:val="0"/>
                <w:kern w:val="0"/>
                <w:lang w:eastAsia="lv-LV"/>
                <w14:ligatures w14:val="none"/>
              </w:rPr>
              <w:t xml:space="preserve"> gada budžeta atbalstītajā </w:t>
            </w:r>
            <w:r w:rsidRPr="00AE43A2">
              <w:rPr>
                <w:rFonts w:ascii="Aptos" w:eastAsia="Times New Roman" w:hAnsi="Aptos" w:cs="Aptos"/>
                <w:b/>
                <w:bCs/>
                <w:noProof w:val="0"/>
                <w:kern w:val="0"/>
                <w:lang w:eastAsia="lv-LV"/>
                <w14:ligatures w14:val="none"/>
              </w:rPr>
              <w:t>objektā;</w:t>
            </w:r>
          </w:p>
          <w:p w14:paraId="414F4D3D" w14:textId="77777777" w:rsidR="00AE43A2" w:rsidRPr="00AE43A2" w:rsidRDefault="00AE43A2" w:rsidP="00AE43A2">
            <w:pPr>
              <w:numPr>
                <w:ilvl w:val="0"/>
                <w:numId w:val="54"/>
              </w:numPr>
              <w:spacing w:after="0" w:line="276" w:lineRule="auto"/>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t xml:space="preserve">Ja ieņēmumi pārsniedz 50 %, apraksta, vai izpildās vismaz viens no SAM MK noteikumu </w:t>
            </w:r>
            <w:hyperlink r:id="rId187" w:history="1">
              <w:r w:rsidRPr="00AE43A2">
                <w:rPr>
                  <w:rFonts w:ascii="Aptos" w:eastAsia="Times New Roman" w:hAnsi="Aptos" w:cs="Calibri"/>
                  <w:noProof w:val="0"/>
                  <w:color w:val="0563C1"/>
                  <w:kern w:val="0"/>
                  <w:u w:val="single"/>
                  <w:lang w:eastAsia="lv-LV"/>
                  <w14:ligatures w14:val="none"/>
                </w:rPr>
                <w:t>44.2.</w:t>
              </w:r>
            </w:hyperlink>
            <w:r w:rsidRPr="00AE43A2">
              <w:rPr>
                <w:rFonts w:ascii="Aptos" w:eastAsia="Times New Roman" w:hAnsi="Aptos" w:cs="Aptos"/>
                <w:noProof w:val="0"/>
                <w:kern w:val="0"/>
                <w:lang w:eastAsia="lv-LV"/>
                <w14:ligatures w14:val="none"/>
              </w:rPr>
              <w:t xml:space="preserve"> apakšpunktā noteiktajiem kritērijiem;</w:t>
            </w:r>
          </w:p>
          <w:p w14:paraId="1A52F05F" w14:textId="77777777" w:rsidR="00AE43A2" w:rsidRPr="00AE43A2" w:rsidRDefault="00AE43A2" w:rsidP="00AE43A2">
            <w:pPr>
              <w:numPr>
                <w:ilvl w:val="0"/>
                <w:numId w:val="54"/>
              </w:numPr>
              <w:spacing w:after="0" w:line="276" w:lineRule="auto"/>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t>aizpilda projekta iesnieguma sadaļu “</w:t>
            </w:r>
            <w:r w:rsidRPr="00AE43A2">
              <w:rPr>
                <w:rFonts w:ascii="Aptos" w:eastAsia="Times New Roman" w:hAnsi="Aptos" w:cs="Aptos"/>
                <w:b/>
                <w:bCs/>
                <w:noProof w:val="0"/>
                <w:kern w:val="0"/>
                <w:lang w:eastAsia="lv-LV"/>
                <w14:ligatures w14:val="none"/>
              </w:rPr>
              <w:t>VALSTS ATBALSTS”,</w:t>
            </w:r>
            <w:r w:rsidRPr="00AE43A2">
              <w:rPr>
                <w:rFonts w:ascii="Aptos" w:eastAsia="Times New Roman" w:hAnsi="Aptos" w:cs="Aptos"/>
                <w:noProof w:val="0"/>
                <w:kern w:val="0"/>
                <w:lang w:eastAsia="lv-LV"/>
                <w14:ligatures w14:val="none"/>
              </w:rPr>
              <w:t xml:space="preserve"> norādot, ka projekts nepretendē uz komercdarbības atbalstu. </w:t>
            </w:r>
          </w:p>
          <w:p w14:paraId="7ADC2827" w14:textId="77777777" w:rsidR="00AE43A2" w:rsidRPr="00AE43A2" w:rsidRDefault="00AE43A2" w:rsidP="00AE43A2">
            <w:pPr>
              <w:numPr>
                <w:ilvl w:val="0"/>
                <w:numId w:val="52"/>
              </w:numPr>
              <w:spacing w:after="0" w:line="276" w:lineRule="auto"/>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t xml:space="preserve">Projekta iesniedzējs individuāli nedrīkst atbilst grūtībās nonākuša komersanta statusam. </w:t>
            </w:r>
            <w:r w:rsidRPr="00AE43A2">
              <w:rPr>
                <w:rFonts w:ascii="Aptos" w:eastAsia="Times New Roman" w:hAnsi="Aptos" w:cs="Aptos"/>
                <w:b/>
                <w:bCs/>
                <w:noProof w:val="0"/>
                <w:kern w:val="0"/>
                <w:lang w:eastAsia="lv-LV"/>
                <w14:ligatures w14:val="none"/>
              </w:rPr>
              <w:t>GNU statusu vērtē tikai tajos projektos, kuros paredzēts komercdarbības atbalsts</w:t>
            </w:r>
            <w:r w:rsidRPr="00AE43A2">
              <w:rPr>
                <w:rFonts w:ascii="Aptos" w:eastAsia="Times New Roman" w:hAnsi="Aptos" w:cs="Aptos"/>
                <w:noProof w:val="0"/>
                <w:kern w:val="0"/>
                <w:lang w:eastAsia="lv-LV"/>
                <w14:ligatures w14:val="none"/>
              </w:rPr>
              <w:t xml:space="preserve">. </w:t>
            </w:r>
            <w:r w:rsidRPr="00AE43A2">
              <w:rPr>
                <w:rFonts w:ascii="Aptos" w:eastAsia="Times New Roman" w:hAnsi="Aptos" w:cs="Aptos"/>
                <w:noProof w:val="0"/>
                <w:kern w:val="0"/>
                <w:lang w:eastAsia="lv-LV"/>
                <w14:ligatures w14:val="none"/>
              </w:rPr>
              <w:br/>
              <w:t>Ja gada pārskats uz projekta iesnieguma iesniegšanas dienu par iepriekšējo gadu nav pieejams, projekta iesniedzējs sagatavo operatīvo finanšu pārskatu par pēdējo pusgadu.</w:t>
            </w:r>
          </w:p>
          <w:p w14:paraId="339BDE57" w14:textId="5CA1CEF8" w:rsidR="007F4933" w:rsidRPr="00055B1E" w:rsidRDefault="00AE43A2" w:rsidP="00055B1E">
            <w:pPr>
              <w:numPr>
                <w:ilvl w:val="0"/>
                <w:numId w:val="52"/>
              </w:numPr>
              <w:spacing w:after="0" w:line="276" w:lineRule="auto"/>
              <w:jc w:val="both"/>
              <w:rPr>
                <w:rFonts w:ascii="Aptos" w:eastAsia="Times New Roman" w:hAnsi="Aptos" w:cs="Aptos"/>
                <w:noProof w:val="0"/>
                <w:kern w:val="0"/>
                <w:lang w:eastAsia="lv-LV"/>
                <w14:ligatures w14:val="none"/>
              </w:rPr>
            </w:pPr>
            <w:r w:rsidRPr="00AE43A2">
              <w:rPr>
                <w:rFonts w:ascii="Aptos" w:eastAsia="Times New Roman" w:hAnsi="Aptos" w:cs="Aptos"/>
                <w:noProof w:val="0"/>
                <w:kern w:val="0"/>
                <w:lang w:eastAsia="lv-LV"/>
                <w14:ligatures w14:val="none"/>
              </w:rPr>
              <w:t>Ja projekta iesniegums nepretendē uz komercdarbības atbalstu, tad APLIECINĀJUMS, KA SAIMNIECISKĀS DARBĪBAS VEICĒJS NEATBILST GRŪTĪBĀS NONĀKUŠA SAIMNIECISKĀS DARBĪBAS VEICĒJA PAZĪMĒM  nav jāsniedz.</w:t>
            </w:r>
          </w:p>
        </w:tc>
      </w:tr>
      <w:tr w:rsidR="00354196" w14:paraId="30CE2E5B" w14:textId="77777777" w:rsidTr="07FB903B">
        <w:trPr>
          <w:trHeight w:val="300"/>
        </w:trPr>
        <w:tc>
          <w:tcPr>
            <w:tcW w:w="1134" w:type="dxa"/>
            <w:tcBorders>
              <w:bottom w:val="single" w:sz="4" w:space="0" w:color="000000" w:themeColor="text1"/>
              <w:right w:val="single" w:sz="4" w:space="0" w:color="auto"/>
            </w:tcBorders>
          </w:tcPr>
          <w:p w14:paraId="18C2191A" w14:textId="2D7563D7" w:rsidR="00354196" w:rsidRDefault="00354196" w:rsidP="003C7278">
            <w:pPr>
              <w:spacing w:line="276" w:lineRule="auto"/>
              <w:jc w:val="both"/>
              <w:rPr>
                <w:rFonts w:ascii="Aptos" w:hAnsi="Aptos" w:cs="Times New Roman"/>
              </w:rPr>
            </w:pPr>
            <w:r>
              <w:rPr>
                <w:rFonts w:ascii="Aptos" w:hAnsi="Aptos" w:cs="Times New Roman"/>
              </w:rPr>
              <w:lastRenderedPageBreak/>
              <w:t>4.35.</w:t>
            </w:r>
          </w:p>
        </w:tc>
        <w:tc>
          <w:tcPr>
            <w:tcW w:w="4396" w:type="dxa"/>
            <w:tcBorders>
              <w:bottom w:val="single" w:sz="4" w:space="0" w:color="000000" w:themeColor="text1"/>
              <w:right w:val="single" w:sz="4" w:space="0" w:color="auto"/>
            </w:tcBorders>
          </w:tcPr>
          <w:p w14:paraId="46AF6D09" w14:textId="77777777" w:rsidR="00700C76" w:rsidRPr="00700C76" w:rsidRDefault="00700C76" w:rsidP="00055B1E">
            <w:pPr>
              <w:spacing w:after="0" w:line="276" w:lineRule="auto"/>
              <w:jc w:val="both"/>
              <w:rPr>
                <w:rFonts w:ascii="Aptos" w:eastAsia="Aptos" w:hAnsi="Aptos" w:cs="Aptos"/>
                <w:noProof w:val="0"/>
                <w:kern w:val="0"/>
                <w:lang w:eastAsia="lv-LV"/>
                <w14:ligatures w14:val="none"/>
              </w:rPr>
            </w:pPr>
            <w:r w:rsidRPr="00700C76">
              <w:rPr>
                <w:rFonts w:ascii="Aptos" w:eastAsia="Aptos" w:hAnsi="Aptos" w:cs="Aptos"/>
                <w:noProof w:val="0"/>
                <w:kern w:val="0"/>
                <w:lang w:eastAsia="lv-LV"/>
                <w14:ligatures w14:val="none"/>
              </w:rPr>
              <w:t>Saskaņā ar MK noteikumu Nr. 889 punktu 9.2.2. rezultāta rādītājs ir: “atbalstīto kultūras un tūrisma vietu apmeklētāju skaits – vismaz 16 500.”</w:t>
            </w:r>
          </w:p>
          <w:p w14:paraId="52F6C9DC" w14:textId="77777777" w:rsidR="00700C76" w:rsidRPr="00700C76" w:rsidRDefault="00700C76" w:rsidP="00055B1E">
            <w:pPr>
              <w:spacing w:after="0" w:line="276" w:lineRule="auto"/>
              <w:jc w:val="both"/>
              <w:rPr>
                <w:rFonts w:ascii="Aptos" w:eastAsia="Aptos" w:hAnsi="Aptos" w:cs="Aptos"/>
                <w:noProof w:val="0"/>
                <w:kern w:val="0"/>
                <w:lang w:eastAsia="lv-LV"/>
                <w14:ligatures w14:val="none"/>
              </w:rPr>
            </w:pPr>
            <w:r w:rsidRPr="00700C76">
              <w:rPr>
                <w:rFonts w:ascii="Aptos" w:eastAsia="Aptos" w:hAnsi="Aptos" w:cs="Aptos"/>
                <w:noProof w:val="0"/>
                <w:kern w:val="0"/>
                <w:lang w:eastAsia="lv-LV"/>
                <w14:ligatures w14:val="none"/>
              </w:rPr>
              <w:t>Lūdzam skaidrot, kā šis rādītājs ir jāinterpretē:</w:t>
            </w:r>
          </w:p>
          <w:p w14:paraId="60AAE3B9" w14:textId="77777777" w:rsidR="00700C76" w:rsidRPr="00700C76" w:rsidRDefault="00700C76" w:rsidP="00055B1E">
            <w:pPr>
              <w:spacing w:after="0" w:line="276" w:lineRule="auto"/>
              <w:jc w:val="both"/>
              <w:rPr>
                <w:rFonts w:ascii="Aptos" w:eastAsia="Aptos" w:hAnsi="Aptos" w:cs="Aptos"/>
                <w:noProof w:val="0"/>
                <w:kern w:val="0"/>
                <w:lang w:eastAsia="lv-LV"/>
                <w14:ligatures w14:val="none"/>
              </w:rPr>
            </w:pPr>
            <w:r w:rsidRPr="00700C76">
              <w:rPr>
                <w:rFonts w:ascii="Aptos" w:eastAsia="Aptos" w:hAnsi="Aptos" w:cs="Aptos"/>
                <w:noProof w:val="0"/>
                <w:kern w:val="0"/>
                <w:lang w:eastAsia="lv-LV"/>
                <w14:ligatures w14:val="none"/>
              </w:rPr>
              <w:t>- vai tas nozīmē kopējo attiecīgā objekta apmeklētāju skaitu;</w:t>
            </w:r>
          </w:p>
          <w:p w14:paraId="16EF1224" w14:textId="77777777" w:rsidR="00700C76" w:rsidRPr="00700C76" w:rsidRDefault="00700C76" w:rsidP="00055B1E">
            <w:pPr>
              <w:spacing w:after="0" w:line="276" w:lineRule="auto"/>
              <w:jc w:val="both"/>
              <w:rPr>
                <w:rFonts w:ascii="Aptos" w:eastAsia="Aptos" w:hAnsi="Aptos" w:cs="Aptos"/>
                <w:noProof w:val="0"/>
                <w:kern w:val="0"/>
                <w:lang w:eastAsia="lv-LV"/>
                <w14:ligatures w14:val="none"/>
              </w:rPr>
            </w:pPr>
            <w:r w:rsidRPr="00700C76">
              <w:rPr>
                <w:rFonts w:ascii="Aptos" w:eastAsia="Aptos" w:hAnsi="Aptos" w:cs="Aptos"/>
                <w:noProof w:val="0"/>
                <w:kern w:val="0"/>
                <w:lang w:eastAsia="lv-LV"/>
                <w14:ligatures w14:val="none"/>
              </w:rPr>
              <w:t>- vai papildus apmeklētāju skaitu, salīdzinot ar prognozi scenārijā “bez projekta”;</w:t>
            </w:r>
          </w:p>
          <w:p w14:paraId="6949C885" w14:textId="36464D49" w:rsidR="00354196" w:rsidRPr="00055B1E" w:rsidRDefault="00700C76" w:rsidP="001D2BB6">
            <w:pPr>
              <w:spacing w:after="0" w:line="276" w:lineRule="auto"/>
              <w:jc w:val="both"/>
              <w:rPr>
                <w:rFonts w:ascii="Aptos" w:eastAsia="Aptos" w:hAnsi="Aptos" w:cs="Aptos"/>
                <w:noProof w:val="0"/>
                <w:kern w:val="0"/>
                <w:lang w:eastAsia="lv-LV"/>
                <w14:ligatures w14:val="none"/>
              </w:rPr>
            </w:pPr>
            <w:r w:rsidRPr="00700C76">
              <w:rPr>
                <w:rFonts w:ascii="Aptos" w:eastAsia="Aptos" w:hAnsi="Aptos" w:cs="Aptos"/>
                <w:noProof w:val="0"/>
                <w:kern w:val="0"/>
                <w:lang w:eastAsia="lv-LV"/>
                <w14:ligatures w14:val="none"/>
              </w:rPr>
              <w:lastRenderedPageBreak/>
              <w:t>- vai arī tiek ņemts vērā tikai to apmeklētāju skaits, kas kvalificējas kā sociāli mazāk aizsargātās personu grupas?</w:t>
            </w:r>
          </w:p>
        </w:tc>
        <w:tc>
          <w:tcPr>
            <w:tcW w:w="8895" w:type="dxa"/>
            <w:tcBorders>
              <w:left w:val="single" w:sz="4" w:space="0" w:color="auto"/>
              <w:bottom w:val="single" w:sz="4" w:space="0" w:color="000000" w:themeColor="text1"/>
            </w:tcBorders>
          </w:tcPr>
          <w:p w14:paraId="2BDD0E9C" w14:textId="77777777" w:rsidR="001D2BB6" w:rsidRPr="001D2BB6" w:rsidRDefault="001D2BB6" w:rsidP="00C04E6E">
            <w:pPr>
              <w:spacing w:after="0" w:line="276" w:lineRule="auto"/>
              <w:jc w:val="both"/>
              <w:rPr>
                <w:rFonts w:ascii="Aptos" w:eastAsia="Aptos" w:hAnsi="Aptos" w:cs="Aptos"/>
                <w:b/>
                <w:bCs/>
                <w:noProof w:val="0"/>
                <w:kern w:val="0"/>
                <w:lang w:eastAsia="lv-LV"/>
                <w14:ligatures w14:val="none"/>
              </w:rPr>
            </w:pPr>
            <w:r w:rsidRPr="00055B1E">
              <w:rPr>
                <w:rFonts w:ascii="Aptos" w:eastAsia="Aptos" w:hAnsi="Aptos" w:cs="Aptos"/>
                <w:noProof w:val="0"/>
                <w:kern w:val="0"/>
                <w:lang w:eastAsia="lv-LV"/>
                <w14:ligatures w14:val="none"/>
              </w:rPr>
              <w:lastRenderedPageBreak/>
              <w:t xml:space="preserve">Skaidrojam, ka rezultāta rādītājs “atbalstīto kultūras un tūrisma vietu apmeklētāju skaits” norāda projekta ietvaros attīstāmā kultūras pakalpojuma saņēmēju – </w:t>
            </w:r>
            <w:r w:rsidRPr="00055B1E">
              <w:rPr>
                <w:rFonts w:ascii="Aptos" w:eastAsia="Aptos" w:hAnsi="Aptos" w:cs="Aptos"/>
                <w:b/>
                <w:bCs/>
                <w:noProof w:val="0"/>
                <w:kern w:val="0"/>
                <w:lang w:eastAsia="lv-LV"/>
                <w14:ligatures w14:val="none"/>
              </w:rPr>
              <w:t>mērķa grupas skaitu</w:t>
            </w:r>
            <w:r w:rsidRPr="001D2BB6">
              <w:rPr>
                <w:rFonts w:ascii="Aptos" w:eastAsia="Aptos" w:hAnsi="Aptos" w:cs="Aptos"/>
                <w:b/>
                <w:bCs/>
                <w:noProof w:val="0"/>
                <w:kern w:val="0"/>
                <w:lang w:eastAsia="lv-LV"/>
                <w14:ligatures w14:val="none"/>
              </w:rPr>
              <w:t xml:space="preserve">. </w:t>
            </w:r>
          </w:p>
          <w:p w14:paraId="5A863409" w14:textId="77777777" w:rsidR="001D2BB6" w:rsidRPr="00055B1E" w:rsidRDefault="001D2BB6" w:rsidP="00C04E6E">
            <w:pPr>
              <w:spacing w:after="0" w:line="276" w:lineRule="auto"/>
              <w:jc w:val="both"/>
              <w:rPr>
                <w:rFonts w:ascii="Aptos" w:eastAsia="Aptos" w:hAnsi="Aptos" w:cs="Aptos"/>
                <w:noProof w:val="0"/>
                <w:kern w:val="0"/>
                <w:lang w:eastAsia="lv-LV"/>
                <w14:ligatures w14:val="none"/>
              </w:rPr>
            </w:pPr>
            <w:r w:rsidRPr="00055B1E">
              <w:rPr>
                <w:rFonts w:ascii="Aptos" w:eastAsia="Aptos" w:hAnsi="Aptos" w:cs="Aptos"/>
                <w:noProof w:val="0"/>
                <w:kern w:val="0"/>
                <w:lang w:eastAsia="lv-LV"/>
                <w14:ligatures w14:val="none"/>
              </w:rPr>
              <w:t xml:space="preserve">Apmeklējumu skaitu var noteikt, izmantojot dažādas metodes. Katram finansējuma saņēmējam jāizvēlas piemērotākā metode, ņemot vērā objekta veidu, vietu un citus objekta raksturojošos aspektus. Par iespējamām piemērojamām metodēm aicinām izmantot Kultūras ministrijas sagatavoto metodiku 14-20 plānošanas perioda darbības programmām par rādītāju izstrādes, novērtēšanas un uzskaites šeit: </w:t>
            </w:r>
            <w:hyperlink r:id="rId188" w:history="1">
              <w:r w:rsidRPr="00055B1E">
                <w:rPr>
                  <w:rFonts w:ascii="Aptos" w:eastAsia="Aptos" w:hAnsi="Aptos" w:cs="Aptos"/>
                  <w:noProof w:val="0"/>
                  <w:kern w:val="0"/>
                  <w:u w:val="single"/>
                  <w:lang w:eastAsia="lv-LV"/>
                  <w14:ligatures w14:val="none"/>
                </w:rPr>
                <w:t>https://www.km.gov.lv/lv/media/34818/download?attachment</w:t>
              </w:r>
            </w:hyperlink>
            <w:r w:rsidRPr="00055B1E">
              <w:rPr>
                <w:rFonts w:ascii="Aptos" w:eastAsia="Aptos" w:hAnsi="Aptos" w:cs="Aptos"/>
                <w:noProof w:val="0"/>
                <w:kern w:val="0"/>
                <w:lang w:eastAsia="lv-LV"/>
                <w14:ligatures w14:val="none"/>
              </w:rPr>
              <w:t>. 5.3. sadaļā ir sniegta informācija par iespējamām apmeklējuma skaita noteikšanas metodēm un tehniskā nodrošinājuma iespējām atkarībā no objekta specifikas.</w:t>
            </w:r>
          </w:p>
          <w:p w14:paraId="4E9E7A7F" w14:textId="77777777" w:rsidR="00354196" w:rsidRPr="001D2BB6" w:rsidRDefault="00354196" w:rsidP="00C04E6E">
            <w:pPr>
              <w:spacing w:after="0" w:line="276" w:lineRule="auto"/>
              <w:jc w:val="both"/>
              <w:rPr>
                <w:rFonts w:ascii="Aptos" w:eastAsia="Times New Roman" w:hAnsi="Aptos" w:cs="Aptos"/>
                <w:noProof w:val="0"/>
                <w:kern w:val="0"/>
                <w:lang w:eastAsia="lv-LV"/>
                <w14:ligatures w14:val="none"/>
              </w:rPr>
            </w:pPr>
          </w:p>
        </w:tc>
      </w:tr>
      <w:tr w:rsidR="00A056BF" w14:paraId="292E5AD0" w14:textId="77777777" w:rsidTr="07FB903B">
        <w:trPr>
          <w:trHeight w:val="300"/>
        </w:trPr>
        <w:tc>
          <w:tcPr>
            <w:tcW w:w="1134" w:type="dxa"/>
            <w:tcBorders>
              <w:bottom w:val="single" w:sz="4" w:space="0" w:color="000000" w:themeColor="text1"/>
              <w:right w:val="single" w:sz="4" w:space="0" w:color="auto"/>
            </w:tcBorders>
          </w:tcPr>
          <w:p w14:paraId="174A4AFB" w14:textId="157B89EC" w:rsidR="00A056BF" w:rsidRDefault="00270569" w:rsidP="003C7278">
            <w:pPr>
              <w:spacing w:line="276" w:lineRule="auto"/>
              <w:jc w:val="both"/>
              <w:rPr>
                <w:rFonts w:ascii="Aptos" w:hAnsi="Aptos" w:cs="Times New Roman"/>
              </w:rPr>
            </w:pPr>
            <w:r>
              <w:rPr>
                <w:rFonts w:ascii="Aptos" w:hAnsi="Aptos" w:cs="Times New Roman"/>
              </w:rPr>
              <w:t>4.36.</w:t>
            </w:r>
          </w:p>
        </w:tc>
        <w:tc>
          <w:tcPr>
            <w:tcW w:w="4396" w:type="dxa"/>
            <w:tcBorders>
              <w:bottom w:val="single" w:sz="4" w:space="0" w:color="000000" w:themeColor="text1"/>
              <w:right w:val="single" w:sz="4" w:space="0" w:color="auto"/>
            </w:tcBorders>
          </w:tcPr>
          <w:p w14:paraId="182B4B2A" w14:textId="44283ADA" w:rsidR="00A056BF" w:rsidRPr="00700C76" w:rsidRDefault="00DD682F" w:rsidP="00055B1E">
            <w:pPr>
              <w:spacing w:after="0" w:line="276" w:lineRule="auto"/>
              <w:jc w:val="both"/>
              <w:rPr>
                <w:rFonts w:ascii="Aptos" w:eastAsia="Aptos" w:hAnsi="Aptos" w:cs="Aptos"/>
                <w:noProof w:val="0"/>
                <w:kern w:val="0"/>
                <w:lang w:eastAsia="lv-LV"/>
                <w14:ligatures w14:val="none"/>
              </w:rPr>
            </w:pPr>
            <w:r>
              <w:rPr>
                <w:rFonts w:ascii="Aptos" w:eastAsia="Aptos" w:hAnsi="Aptos" w:cs="Aptos"/>
                <w:noProof w:val="0"/>
                <w:kern w:val="0"/>
                <w:lang w:eastAsia="lv-LV"/>
                <w14:ligatures w14:val="none"/>
              </w:rPr>
              <w:t>Vai pareizi saprotu</w:t>
            </w:r>
            <w:r w:rsidR="00270569" w:rsidRPr="00270569">
              <w:rPr>
                <w:rFonts w:ascii="Aptos" w:eastAsia="Aptos" w:hAnsi="Aptos" w:cs="Aptos"/>
                <w:noProof w:val="0"/>
                <w:kern w:val="0"/>
                <w:lang w:eastAsia="lv-LV"/>
                <w14:ligatures w14:val="none"/>
              </w:rPr>
              <w:t>, ka nav atsevišķu nosacījumu, kādos termiņos būtu jāīsteno tieši būvdarbi?</w:t>
            </w:r>
          </w:p>
        </w:tc>
        <w:tc>
          <w:tcPr>
            <w:tcW w:w="8895" w:type="dxa"/>
            <w:tcBorders>
              <w:left w:val="single" w:sz="4" w:space="0" w:color="auto"/>
              <w:bottom w:val="single" w:sz="4" w:space="0" w:color="000000" w:themeColor="text1"/>
            </w:tcBorders>
          </w:tcPr>
          <w:p w14:paraId="4FEF44C7" w14:textId="584C1835" w:rsidR="00A056BF" w:rsidRPr="00055B1E" w:rsidRDefault="00A056BF" w:rsidP="00DD682F">
            <w:pPr>
              <w:spacing w:after="0" w:line="276" w:lineRule="auto"/>
              <w:jc w:val="both"/>
              <w:rPr>
                <w:rFonts w:ascii="Aptos" w:eastAsia="Aptos" w:hAnsi="Aptos" w:cs="Aptos"/>
                <w:noProof w:val="0"/>
                <w:kern w:val="0"/>
                <w:lang w:eastAsia="lv-LV"/>
                <w14:ligatures w14:val="none"/>
              </w:rPr>
            </w:pPr>
            <w:r w:rsidRPr="00A056BF">
              <w:rPr>
                <w:rFonts w:ascii="Aptos" w:eastAsia="Aptos" w:hAnsi="Aptos" w:cs="Aptos"/>
                <w:noProof w:val="0"/>
                <w:kern w:val="0"/>
                <w:lang w:eastAsia="lv-LV"/>
                <w14:ligatures w14:val="none"/>
              </w:rPr>
              <w:t xml:space="preserve">Finansējuma saņēmējs projektu īsteno saskaņā ar vienošanos vai līgumu par projekta īstenošanu, bet ne ilgāk  kā līdz 2029. gada 31. decembrim (SAM MK noteikumu </w:t>
            </w:r>
            <w:hyperlink r:id="rId189" w:history="1">
              <w:r w:rsidRPr="00014D2A">
                <w:rPr>
                  <w:rStyle w:val="Hipersaite"/>
                  <w:rFonts w:ascii="Aptos" w:eastAsia="Aptos" w:hAnsi="Aptos" w:cs="Aptos"/>
                  <w:noProof w:val="0"/>
                  <w:kern w:val="0"/>
                  <w:lang w:eastAsia="lv-LV"/>
                  <w14:ligatures w14:val="none"/>
                </w:rPr>
                <w:t>5.</w:t>
              </w:r>
            </w:hyperlink>
            <w:r w:rsidRPr="00A056BF">
              <w:rPr>
                <w:rFonts w:ascii="Aptos" w:eastAsia="Aptos" w:hAnsi="Aptos" w:cs="Aptos"/>
                <w:noProof w:val="0"/>
                <w:kern w:val="0"/>
                <w:lang w:eastAsia="lv-LV"/>
                <w14:ligatures w14:val="none"/>
              </w:rPr>
              <w:t xml:space="preserve"> punkts). Šajā periodā ir jāsasniedz MK noteikumos noteiktais iznākuma rādītājs: atbalstīto kultūras un tūrisma objektu skaits  un  rezultāta rādītājs: atbalstīto kultūras un tūrisma vietu apmeklētāju skaits. Lai sasniegtu minētos rādītājus, infrastruktūras būvdarbi būtu pabeidzami termiņā, kas ļautu projekta ietvaros nodrošināt arī pakalpojumu sniegšanu un sasniegt rādītāju – apmeklētāju skaitu.</w:t>
            </w:r>
          </w:p>
        </w:tc>
      </w:tr>
      <w:tr w:rsidR="003C7278" w:rsidRPr="00760640" w14:paraId="3BE347A5" w14:textId="77777777" w:rsidTr="07FB903B">
        <w:trPr>
          <w:trHeight w:val="300"/>
        </w:trPr>
        <w:tc>
          <w:tcPr>
            <w:tcW w:w="14425" w:type="dxa"/>
            <w:gridSpan w:val="3"/>
            <w:shd w:val="clear" w:color="auto" w:fill="BFBFBF" w:themeFill="background1" w:themeFillShade="BF"/>
          </w:tcPr>
          <w:p w14:paraId="183B7424" w14:textId="49F9A9DD" w:rsidR="003C7278" w:rsidRPr="00760640" w:rsidRDefault="003C7278" w:rsidP="003C7278">
            <w:pPr>
              <w:pStyle w:val="Sarakstarindkopa"/>
              <w:numPr>
                <w:ilvl w:val="0"/>
                <w:numId w:val="13"/>
              </w:numPr>
              <w:spacing w:after="0" w:line="276" w:lineRule="auto"/>
              <w:jc w:val="center"/>
              <w:outlineLvl w:val="0"/>
              <w:rPr>
                <w:rFonts w:ascii="Aptos" w:eastAsia="Times New Roman" w:hAnsi="Aptos" w:cs="Times New Roman"/>
                <w:b/>
                <w:bCs/>
              </w:rPr>
            </w:pPr>
            <w:bookmarkStart w:id="11" w:name="_Toc202192210"/>
            <w:r w:rsidRPr="00760640">
              <w:rPr>
                <w:rFonts w:ascii="Aptos" w:eastAsia="Times New Roman" w:hAnsi="Aptos" w:cs="Times New Roman"/>
                <w:b/>
                <w:bCs/>
              </w:rPr>
              <w:t>Vērtēšana un lēmumu pieņemšana</w:t>
            </w:r>
            <w:bookmarkEnd w:id="11"/>
          </w:p>
        </w:tc>
      </w:tr>
      <w:tr w:rsidR="003C7278" w:rsidRPr="00760640" w14:paraId="10D77978" w14:textId="77777777" w:rsidTr="07FB903B">
        <w:trPr>
          <w:trHeight w:val="300"/>
        </w:trPr>
        <w:tc>
          <w:tcPr>
            <w:tcW w:w="1134" w:type="dxa"/>
          </w:tcPr>
          <w:p w14:paraId="72ED461B" w14:textId="3EAB38D7" w:rsidR="003C7278" w:rsidRPr="00760640" w:rsidRDefault="003C7278" w:rsidP="003C7278">
            <w:pPr>
              <w:spacing w:after="0" w:line="276" w:lineRule="auto"/>
              <w:contextualSpacing/>
              <w:jc w:val="both"/>
              <w:rPr>
                <w:rFonts w:ascii="Aptos" w:hAnsi="Aptos" w:cs="Times New Roman"/>
              </w:rPr>
            </w:pPr>
            <w:r>
              <w:rPr>
                <w:rFonts w:ascii="Aptos" w:hAnsi="Aptos" w:cs="Times New Roman"/>
              </w:rPr>
              <w:t>5.1.</w:t>
            </w:r>
          </w:p>
        </w:tc>
        <w:tc>
          <w:tcPr>
            <w:tcW w:w="4396" w:type="dxa"/>
            <w:shd w:val="clear" w:color="auto" w:fill="FFFFFF" w:themeFill="background1"/>
          </w:tcPr>
          <w:p w14:paraId="13A768A1" w14:textId="19F84B4F" w:rsidR="003C7278" w:rsidRPr="00760640" w:rsidRDefault="003C7278" w:rsidP="003C7278">
            <w:pPr>
              <w:spacing w:after="0" w:line="276" w:lineRule="auto"/>
              <w:jc w:val="both"/>
              <w:rPr>
                <w:rFonts w:ascii="Aptos" w:hAnsi="Aptos" w:cs="Times New Roman"/>
              </w:rPr>
            </w:pPr>
            <w:r>
              <w:rPr>
                <w:rFonts w:ascii="Aptos" w:hAnsi="Aptos" w:cs="Times New Roman"/>
              </w:rPr>
              <w:t>K</w:t>
            </w:r>
            <w:r w:rsidRPr="005D41E5">
              <w:rPr>
                <w:rFonts w:ascii="Aptos" w:hAnsi="Aptos" w:cs="Times New Roman"/>
              </w:rPr>
              <w:t>ad ir paredzēta konkursa rezultātu paziņošana un līgumu slēgšana</w:t>
            </w:r>
            <w:r>
              <w:rPr>
                <w:rFonts w:ascii="Aptos" w:hAnsi="Aptos" w:cs="Times New Roman"/>
              </w:rPr>
              <w:t>?</w:t>
            </w:r>
          </w:p>
        </w:tc>
        <w:tc>
          <w:tcPr>
            <w:tcW w:w="8895" w:type="dxa"/>
            <w:shd w:val="clear" w:color="auto" w:fill="FFFFFF" w:themeFill="background1"/>
          </w:tcPr>
          <w:p w14:paraId="1865B4D8" w14:textId="2EC3FEFA" w:rsidR="003C7278" w:rsidRPr="00760640" w:rsidRDefault="003C7278" w:rsidP="003C7278">
            <w:pPr>
              <w:spacing w:after="0" w:line="276" w:lineRule="auto"/>
              <w:jc w:val="both"/>
              <w:rPr>
                <w:rFonts w:ascii="Aptos" w:eastAsia="Times New Roman" w:hAnsi="Aptos" w:cs="Times New Roman"/>
              </w:rPr>
            </w:pPr>
            <w:r w:rsidRPr="003E02D9">
              <w:rPr>
                <w:rFonts w:ascii="Aptos" w:eastAsia="Times New Roman" w:hAnsi="Aptos" w:cs="Times New Roman"/>
              </w:rPr>
              <w:t>Vērtēšanas termiņš ir paredzēts no 01.10.2025</w:t>
            </w:r>
            <w:r>
              <w:rPr>
                <w:rFonts w:ascii="Aptos" w:eastAsia="Times New Roman" w:hAnsi="Aptos" w:cs="Times New Roman"/>
              </w:rPr>
              <w:t xml:space="preserve">. </w:t>
            </w:r>
            <w:r w:rsidRPr="003E02D9">
              <w:rPr>
                <w:rFonts w:ascii="Aptos" w:eastAsia="Times New Roman" w:hAnsi="Aptos" w:cs="Times New Roman"/>
              </w:rPr>
              <w:t>-</w:t>
            </w:r>
            <w:r>
              <w:rPr>
                <w:rFonts w:ascii="Aptos" w:eastAsia="Times New Roman" w:hAnsi="Aptos" w:cs="Times New Roman"/>
              </w:rPr>
              <w:t xml:space="preserve"> </w:t>
            </w:r>
            <w:r w:rsidRPr="003E02D9">
              <w:rPr>
                <w:rFonts w:ascii="Aptos" w:eastAsia="Times New Roman" w:hAnsi="Aptos" w:cs="Times New Roman"/>
              </w:rPr>
              <w:t>02.01.2026. Līdz 02.01.2026</w:t>
            </w:r>
            <w:r>
              <w:rPr>
                <w:rFonts w:ascii="Aptos" w:eastAsia="Times New Roman" w:hAnsi="Aptos" w:cs="Times New Roman"/>
              </w:rPr>
              <w:t>.</w:t>
            </w:r>
            <w:r w:rsidRPr="003E02D9">
              <w:rPr>
                <w:rFonts w:ascii="Aptos" w:eastAsia="Times New Roman" w:hAnsi="Aptos" w:cs="Times New Roman"/>
              </w:rPr>
              <w:t xml:space="preserve"> būs zināmi vērtēšanas rezultāti, sekojoši </w:t>
            </w:r>
            <w:r>
              <w:rPr>
                <w:rFonts w:ascii="Aptos" w:eastAsia="Times New Roman" w:hAnsi="Aptos" w:cs="Times New Roman"/>
              </w:rPr>
              <w:t>l</w:t>
            </w:r>
            <w:r w:rsidRPr="003E02D9">
              <w:rPr>
                <w:rFonts w:ascii="Aptos" w:eastAsia="Times New Roman" w:hAnsi="Aptos" w:cs="Times New Roman"/>
              </w:rPr>
              <w:t>īgum</w:t>
            </w:r>
            <w:r>
              <w:rPr>
                <w:rFonts w:ascii="Aptos" w:eastAsia="Times New Roman" w:hAnsi="Aptos" w:cs="Times New Roman"/>
              </w:rPr>
              <w:t>a</w:t>
            </w:r>
            <w:r w:rsidRPr="003E02D9">
              <w:rPr>
                <w:rFonts w:ascii="Aptos" w:eastAsia="Times New Roman" w:hAnsi="Aptos" w:cs="Times New Roman"/>
              </w:rPr>
              <w:t>/</w:t>
            </w:r>
            <w:r>
              <w:rPr>
                <w:rFonts w:ascii="Aptos" w:eastAsia="Times New Roman" w:hAnsi="Aptos" w:cs="Times New Roman"/>
              </w:rPr>
              <w:t>v</w:t>
            </w:r>
            <w:r w:rsidRPr="003E02D9">
              <w:rPr>
                <w:rFonts w:ascii="Aptos" w:eastAsia="Times New Roman" w:hAnsi="Aptos" w:cs="Times New Roman"/>
              </w:rPr>
              <w:t>ienošanās noslēgšana par projekt</w:t>
            </w:r>
            <w:r>
              <w:rPr>
                <w:rFonts w:ascii="Aptos" w:eastAsia="Times New Roman" w:hAnsi="Aptos" w:cs="Times New Roman"/>
              </w:rPr>
              <w:t>a</w:t>
            </w:r>
            <w:r w:rsidRPr="003E02D9">
              <w:rPr>
                <w:rFonts w:ascii="Aptos" w:eastAsia="Times New Roman" w:hAnsi="Aptos" w:cs="Times New Roman"/>
              </w:rPr>
              <w:t xml:space="preserve"> īstenošanu ir atkarīga no projekta sagatavotības pakāpes, ja projekta iesniegumā būs nepieciešami nelieli precizējumi, līgumu slēgšanu paredzam ātrāku – līdz 31.01.2026</w:t>
            </w:r>
            <w:r>
              <w:rPr>
                <w:rFonts w:ascii="Aptos" w:eastAsia="Times New Roman" w:hAnsi="Aptos" w:cs="Times New Roman"/>
              </w:rPr>
              <w:t>.</w:t>
            </w:r>
            <w:r w:rsidRPr="003E02D9">
              <w:rPr>
                <w:rFonts w:ascii="Aptos" w:eastAsia="Times New Roman" w:hAnsi="Aptos" w:cs="Times New Roman"/>
              </w:rPr>
              <w:t xml:space="preserve">, savukārt, ja </w:t>
            </w:r>
            <w:r>
              <w:rPr>
                <w:rFonts w:ascii="Aptos" w:eastAsia="Times New Roman" w:hAnsi="Aptos" w:cs="Times New Roman"/>
              </w:rPr>
              <w:t>būs</w:t>
            </w:r>
            <w:r w:rsidRPr="003E02D9">
              <w:rPr>
                <w:rFonts w:ascii="Aptos" w:eastAsia="Times New Roman" w:hAnsi="Aptos" w:cs="Times New Roman"/>
              </w:rPr>
              <w:t xml:space="preserve"> nepieciešami būtiski labojumi – līguma/vienošanās noslēgšana varētu ieilgt līdz 2026. gada aprī</w:t>
            </w:r>
            <w:r>
              <w:rPr>
                <w:rFonts w:ascii="Aptos" w:eastAsia="Times New Roman" w:hAnsi="Aptos" w:cs="Times New Roman"/>
              </w:rPr>
              <w:t>lim.</w:t>
            </w:r>
          </w:p>
        </w:tc>
      </w:tr>
      <w:tr w:rsidR="003C7278" w:rsidRPr="00760640" w14:paraId="7415F95B" w14:textId="77777777" w:rsidTr="07FB903B">
        <w:trPr>
          <w:trHeight w:val="300"/>
        </w:trPr>
        <w:tc>
          <w:tcPr>
            <w:tcW w:w="1134" w:type="dxa"/>
          </w:tcPr>
          <w:p w14:paraId="2699C1F3" w14:textId="612C9C01" w:rsidR="003C7278" w:rsidRPr="00760640" w:rsidRDefault="003C7278" w:rsidP="003C7278">
            <w:pPr>
              <w:spacing w:after="0" w:line="276" w:lineRule="auto"/>
              <w:contextualSpacing/>
              <w:jc w:val="both"/>
              <w:rPr>
                <w:rFonts w:ascii="Aptos" w:hAnsi="Aptos" w:cs="Times New Roman"/>
              </w:rPr>
            </w:pPr>
            <w:r>
              <w:rPr>
                <w:rFonts w:ascii="Aptos" w:hAnsi="Aptos" w:cs="Times New Roman"/>
              </w:rPr>
              <w:t>5.2.</w:t>
            </w:r>
          </w:p>
        </w:tc>
        <w:tc>
          <w:tcPr>
            <w:tcW w:w="4396" w:type="dxa"/>
            <w:shd w:val="clear" w:color="auto" w:fill="FFFFFF" w:themeFill="background1"/>
          </w:tcPr>
          <w:p w14:paraId="73B25640" w14:textId="7D93C7AA" w:rsidR="003C7278" w:rsidRPr="00760640" w:rsidRDefault="003C7278" w:rsidP="003C7278">
            <w:pPr>
              <w:spacing w:after="0" w:line="276" w:lineRule="auto"/>
              <w:jc w:val="both"/>
              <w:rPr>
                <w:rFonts w:ascii="Aptos" w:hAnsi="Aptos" w:cs="Times New Roman"/>
              </w:rPr>
            </w:pPr>
            <w:r w:rsidRPr="00EB6A24">
              <w:rPr>
                <w:rFonts w:ascii="Aptos" w:hAnsi="Aptos" w:cs="Times New Roman"/>
              </w:rPr>
              <w:t>Kura institūcija būs atbildīga par lēmuma pieņemšanu par to, vai projekts kvalificējas kā komercdarbības atbalsts?</w:t>
            </w:r>
          </w:p>
        </w:tc>
        <w:tc>
          <w:tcPr>
            <w:tcW w:w="8895" w:type="dxa"/>
            <w:shd w:val="clear" w:color="auto" w:fill="FFFFFF" w:themeFill="background1"/>
          </w:tcPr>
          <w:p w14:paraId="5B4B51CC" w14:textId="77777777" w:rsidR="003C7278" w:rsidRPr="00A73769" w:rsidRDefault="003C7278" w:rsidP="003C7278">
            <w:pPr>
              <w:spacing w:after="0" w:line="276" w:lineRule="auto"/>
              <w:jc w:val="both"/>
              <w:rPr>
                <w:rFonts w:ascii="Aptos" w:eastAsia="Times New Roman" w:hAnsi="Aptos" w:cs="Times New Roman"/>
                <w:color w:val="000000" w:themeColor="text1"/>
              </w:rPr>
            </w:pPr>
            <w:r w:rsidRPr="00A73769">
              <w:rPr>
                <w:rFonts w:ascii="Aptos" w:eastAsia="Times New Roman" w:hAnsi="Aptos" w:cs="Times New Roman"/>
                <w:color w:val="000000" w:themeColor="text1"/>
              </w:rPr>
              <w:t>Sagatavojot projekta iesniegumu, tas, vai projekts kvalificējas kā komercdarbības atbalsts, primāri ir jāizvērtē Jums, kā projekta iesniedzējam, lai atbilstoši korektai klasifikācijai sagatavotu projekta iesniegumu.</w:t>
            </w:r>
          </w:p>
          <w:p w14:paraId="5552A9A0" w14:textId="77777777" w:rsidR="003C7278" w:rsidRPr="00A73769" w:rsidRDefault="003C7278" w:rsidP="003C7278">
            <w:pPr>
              <w:spacing w:after="0" w:line="276" w:lineRule="auto"/>
              <w:jc w:val="both"/>
              <w:rPr>
                <w:rFonts w:ascii="Aptos" w:eastAsia="Times New Roman" w:hAnsi="Aptos" w:cs="Times New Roman"/>
                <w:color w:val="000000" w:themeColor="text1"/>
              </w:rPr>
            </w:pPr>
            <w:r w:rsidRPr="00A73769">
              <w:rPr>
                <w:rFonts w:ascii="Aptos" w:eastAsia="Times New Roman" w:hAnsi="Aptos" w:cs="Times New Roman"/>
                <w:color w:val="000000" w:themeColor="text1"/>
              </w:rPr>
              <w:t>CFLA ir lēmuma pieņēmējs/atbalsta piešķīrējs.</w:t>
            </w:r>
          </w:p>
          <w:p w14:paraId="34F7083F" w14:textId="77777777" w:rsidR="003C7278" w:rsidRPr="00E93964" w:rsidRDefault="003C7278" w:rsidP="0550D993">
            <w:pPr>
              <w:spacing w:after="0" w:line="276" w:lineRule="auto"/>
              <w:jc w:val="both"/>
              <w:rPr>
                <w:rFonts w:ascii="Aptos" w:eastAsia="Aptos" w:hAnsi="Aptos" w:cs="Aptos"/>
                <w:color w:val="000000" w:themeColor="text1"/>
                <w:kern w:val="0"/>
                <w:lang w:eastAsia="lv-LV"/>
                <w14:ligatures w14:val="none"/>
              </w:rPr>
            </w:pPr>
            <w:r w:rsidRPr="00E93964">
              <w:rPr>
                <w:rFonts w:ascii="Aptos" w:eastAsia="Aptos" w:hAnsi="Aptos" w:cs="Aptos"/>
                <w:color w:val="000000" w:themeColor="text1"/>
                <w:kern w:val="0"/>
                <w:lang w:eastAsia="lv-LV"/>
                <w14:ligatures w14:val="none"/>
              </w:rPr>
              <w:t xml:space="preserve">SAM 4.3.2. ietvaros, lai noteiktu, vai projekta ietvaros tiek sniegts komercdarbības atbalsts, vispirms vērtē, vai projektam ir/nav saimniecisks raksturs. </w:t>
            </w:r>
          </w:p>
          <w:p w14:paraId="040423F8" w14:textId="7BC80963" w:rsidR="003C7278" w:rsidRPr="00E93964" w:rsidRDefault="003C7278" w:rsidP="0550D993">
            <w:pPr>
              <w:spacing w:after="0" w:line="276" w:lineRule="auto"/>
              <w:jc w:val="both"/>
              <w:rPr>
                <w:rFonts w:ascii="Aptos" w:eastAsia="Aptos" w:hAnsi="Aptos" w:cs="Aptos"/>
                <w:color w:val="000000" w:themeColor="text1"/>
                <w:kern w:val="0"/>
                <w:lang w:eastAsia="lv-LV"/>
                <w14:ligatures w14:val="none"/>
              </w:rPr>
            </w:pPr>
            <w:r w:rsidRPr="00E93964">
              <w:rPr>
                <w:rFonts w:ascii="Aptos" w:eastAsia="Aptos" w:hAnsi="Aptos" w:cs="Aptos"/>
                <w:color w:val="000000" w:themeColor="text1"/>
                <w:kern w:val="0"/>
                <w:lang w:eastAsia="lv-LV"/>
                <w14:ligatures w14:val="none"/>
              </w:rPr>
              <w:t>Projektam nav saimniecisks raksturs, ja pašu ieņēmumi atbalstītajā objektā ir 50 % vai mazāki par 50 % no kultūras jomas pakalpojumu sniedzēja gada budžeta atbalstītajā objektā projekta pārskata periodā. Ja projektam nav saimniecisks raksturs, projekta ietvaros sniegtais atbalsts nekvalificējas komercdarbības atbalstam un tālāka izvērtēšana nav jāveic.</w:t>
            </w:r>
          </w:p>
          <w:p w14:paraId="2DE494B9" w14:textId="77777777" w:rsidR="003C7278" w:rsidRPr="00E93964" w:rsidRDefault="003C7278" w:rsidP="0550D993">
            <w:pPr>
              <w:spacing w:after="0" w:line="276" w:lineRule="auto"/>
              <w:jc w:val="both"/>
              <w:rPr>
                <w:rFonts w:ascii="Aptos" w:eastAsia="Aptos" w:hAnsi="Aptos" w:cs="Aptos"/>
                <w:color w:val="000000" w:themeColor="text1"/>
                <w:kern w:val="0"/>
                <w:lang w:eastAsia="lv-LV"/>
                <w14:ligatures w14:val="none"/>
              </w:rPr>
            </w:pPr>
            <w:r w:rsidRPr="00E93964">
              <w:rPr>
                <w:rFonts w:ascii="Aptos" w:eastAsia="Aptos" w:hAnsi="Aptos" w:cs="Aptos"/>
                <w:color w:val="000000" w:themeColor="text1"/>
                <w:kern w:val="0"/>
                <w:lang w:eastAsia="lv-LV"/>
                <w14:ligatures w14:val="none"/>
              </w:rPr>
              <w:lastRenderedPageBreak/>
              <w:t> </w:t>
            </w:r>
          </w:p>
          <w:p w14:paraId="352A3674" w14:textId="3EAD5594" w:rsidR="003C7278" w:rsidRPr="00E93964" w:rsidRDefault="003C7278" w:rsidP="0550D993">
            <w:pPr>
              <w:spacing w:after="0" w:line="276" w:lineRule="auto"/>
              <w:jc w:val="both"/>
              <w:rPr>
                <w:rFonts w:ascii="Aptos" w:eastAsia="Aptos" w:hAnsi="Aptos" w:cs="Aptos"/>
                <w:color w:val="000000" w:themeColor="text1"/>
                <w:kern w:val="0"/>
                <w:lang w:eastAsia="lv-LV"/>
                <w14:ligatures w14:val="none"/>
              </w:rPr>
            </w:pPr>
            <w:r w:rsidRPr="00E93964">
              <w:rPr>
                <w:rFonts w:ascii="Aptos" w:eastAsia="Aptos" w:hAnsi="Aptos" w:cs="Aptos"/>
                <w:color w:val="000000" w:themeColor="text1"/>
                <w:kern w:val="0"/>
                <w:lang w:eastAsia="lv-LV"/>
                <w14:ligatures w14:val="none"/>
              </w:rPr>
              <w:t>Ja pašu ieņēmumi atbalstītajā objektā ir vairāk par 50 % no kultūras jomas pakalpojumu sniedzēja gada budžeta atbalstītajā objektā projekta pārskata periodā, projektam ir saimniecisks raksturs. Ja projektam ir saimniecisks raksturs, sniegtais atbalsts joprojām nekvalificējas kā komercdarbības atbalsts, ja izpildās vismaz viens no šādiem kritērijiem:</w:t>
            </w:r>
          </w:p>
          <w:p w14:paraId="0AF7DCDB" w14:textId="77777777" w:rsidR="003C7278" w:rsidRPr="00A73769" w:rsidRDefault="003C7278" w:rsidP="0550D993">
            <w:pPr>
              <w:numPr>
                <w:ilvl w:val="0"/>
                <w:numId w:val="33"/>
              </w:numPr>
              <w:spacing w:after="0" w:line="276" w:lineRule="auto"/>
              <w:jc w:val="both"/>
              <w:rPr>
                <w:rFonts w:ascii="Aptos" w:eastAsia="Times New Roman" w:hAnsi="Aptos" w:cs="Aptos"/>
                <w:color w:val="000000" w:themeColor="text1"/>
                <w:kern w:val="0"/>
                <w:lang w:eastAsia="lv-LV"/>
                <w14:ligatures w14:val="none"/>
              </w:rPr>
            </w:pPr>
            <w:r w:rsidRPr="00A73769">
              <w:rPr>
                <w:rFonts w:ascii="Aptos" w:eastAsia="Times New Roman" w:hAnsi="Aptos" w:cs="Aptos"/>
                <w:color w:val="000000" w:themeColor="text1"/>
                <w:kern w:val="0"/>
                <w:lang w:eastAsia="lv-LV"/>
                <w14:ligatures w14:val="none"/>
              </w:rPr>
              <w:t>no visiem kultūras jomā sniegto pakalpojumu saņēmējiem vai atbalstītā objekta apmeklētājiem gadā 85 procenti vai vairāk ir Latvijas iedzīvotāji;</w:t>
            </w:r>
          </w:p>
          <w:p w14:paraId="22A4D2DC" w14:textId="77777777" w:rsidR="003C7278" w:rsidRPr="00A73769" w:rsidRDefault="003C7278" w:rsidP="0550D993">
            <w:pPr>
              <w:numPr>
                <w:ilvl w:val="0"/>
                <w:numId w:val="33"/>
              </w:numPr>
              <w:spacing w:after="0" w:line="276" w:lineRule="auto"/>
              <w:jc w:val="both"/>
              <w:rPr>
                <w:rFonts w:ascii="Aptos" w:eastAsia="Times New Roman" w:hAnsi="Aptos" w:cs="Aptos"/>
                <w:color w:val="000000" w:themeColor="text1"/>
                <w:kern w:val="0"/>
                <w:lang w:eastAsia="lv-LV"/>
                <w14:ligatures w14:val="none"/>
              </w:rPr>
            </w:pPr>
            <w:r w:rsidRPr="00A73769">
              <w:rPr>
                <w:rFonts w:ascii="Aptos" w:eastAsia="Times New Roman" w:hAnsi="Aptos" w:cs="Aptos"/>
                <w:color w:val="000000" w:themeColor="text1"/>
                <w:kern w:val="0"/>
                <w:lang w:eastAsia="lv-LV"/>
                <w14:ligatures w14:val="none"/>
              </w:rPr>
              <w:t>īstenotie kultūras pasākumi atbalstītajā objektā pārsvarā notiek latviešu valodā;</w:t>
            </w:r>
          </w:p>
          <w:p w14:paraId="283A06A2" w14:textId="77777777" w:rsidR="003C7278" w:rsidRPr="00A73769" w:rsidRDefault="003C7278" w:rsidP="0550D993">
            <w:pPr>
              <w:numPr>
                <w:ilvl w:val="0"/>
                <w:numId w:val="33"/>
              </w:numPr>
              <w:spacing w:after="0" w:line="276" w:lineRule="auto"/>
              <w:jc w:val="both"/>
              <w:rPr>
                <w:rFonts w:ascii="Aptos" w:eastAsia="Times New Roman" w:hAnsi="Aptos" w:cs="Aptos"/>
                <w:color w:val="000000" w:themeColor="text1"/>
                <w:kern w:val="0"/>
                <w:lang w:eastAsia="lv-LV"/>
                <w14:ligatures w14:val="none"/>
              </w:rPr>
            </w:pPr>
            <w:r w:rsidRPr="00A73769">
              <w:rPr>
                <w:rFonts w:ascii="Aptos" w:eastAsia="Times New Roman" w:hAnsi="Aptos" w:cs="Aptos"/>
                <w:color w:val="000000" w:themeColor="text1"/>
                <w:kern w:val="0"/>
                <w:lang w:eastAsia="lv-LV"/>
                <w14:ligatures w14:val="none"/>
              </w:rPr>
              <w:t>objekts netiek plaši reklamēts ārpus Latvijas teritorijas, tai skaitā netiek veiktas starptautiskas mārketinga aktivitātes un citas darbības pārrobežu reklāmas jomā.</w:t>
            </w:r>
          </w:p>
          <w:p w14:paraId="551D3DFB" w14:textId="0DC80256" w:rsidR="003C7278" w:rsidRPr="00A73769" w:rsidRDefault="003C7278" w:rsidP="0550D993">
            <w:pPr>
              <w:spacing w:after="0" w:line="276" w:lineRule="auto"/>
              <w:jc w:val="both"/>
              <w:rPr>
                <w:rFonts w:ascii="Aptos" w:eastAsia="Aptos" w:hAnsi="Aptos" w:cs="Aptos"/>
                <w:color w:val="000000" w:themeColor="text1"/>
                <w:kern w:val="0"/>
                <w:lang w:eastAsia="lv-LV"/>
                <w14:ligatures w14:val="none"/>
              </w:rPr>
            </w:pPr>
          </w:p>
          <w:p w14:paraId="5DDFAAD0" w14:textId="18535811" w:rsidR="003C7278" w:rsidRPr="00A73769" w:rsidRDefault="003C7278" w:rsidP="0550D993">
            <w:pPr>
              <w:spacing w:after="0" w:line="276" w:lineRule="auto"/>
              <w:jc w:val="both"/>
              <w:rPr>
                <w:rFonts w:ascii="Aptos" w:eastAsia="Aptos" w:hAnsi="Aptos" w:cs="Aptos"/>
                <w:color w:val="000000" w:themeColor="text1"/>
                <w:kern w:val="0"/>
                <w:lang w:eastAsia="lv-LV"/>
                <w14:ligatures w14:val="none"/>
              </w:rPr>
            </w:pPr>
            <w:r w:rsidRPr="00A73769">
              <w:rPr>
                <w:rFonts w:ascii="Aptos" w:eastAsia="Aptos" w:hAnsi="Aptos" w:cs="Aptos"/>
                <w:color w:val="000000" w:themeColor="text1"/>
                <w:kern w:val="0"/>
                <w:lang w:eastAsia="lv-LV"/>
                <w14:ligatures w14:val="none"/>
              </w:rPr>
              <w:t xml:space="preserve">SAM MK noteikumu </w:t>
            </w:r>
            <w:hyperlink r:id="rId190" w:anchor="p44" w:history="1">
              <w:r w:rsidRPr="00A73769">
                <w:rPr>
                  <w:rStyle w:val="Hipersaite"/>
                  <w:rFonts w:ascii="Aptos" w:eastAsia="Aptos" w:hAnsi="Aptos" w:cs="Aptos"/>
                  <w:color w:val="000000" w:themeColor="text1"/>
                  <w:kern w:val="0"/>
                  <w:lang w:eastAsia="lv-LV"/>
                  <w14:ligatures w14:val="none"/>
                </w:rPr>
                <w:t>44.</w:t>
              </w:r>
            </w:hyperlink>
            <w:r w:rsidRPr="00A73769">
              <w:rPr>
                <w:rFonts w:ascii="Aptos" w:eastAsia="Aptos" w:hAnsi="Aptos" w:cs="Aptos"/>
                <w:color w:val="000000" w:themeColor="text1"/>
                <w:kern w:val="0"/>
                <w:lang w:eastAsia="lv-LV"/>
                <w14:ligatures w14:val="none"/>
              </w:rPr>
              <w:t xml:space="preserve"> punktā ietvertie nosacījumi nav ne ierobežojumi, ne prasības, bet pazīmes, kas izslēdz projekta ietvaros komercdarbības atbalstu, turklāt, lai to izslēgtu, pietiek, ka projekts atbilst tikai vienam no minētajiem vietējas ietekmes kritērijiem. </w:t>
            </w:r>
          </w:p>
          <w:p w14:paraId="68A8C53A" w14:textId="7D77F703" w:rsidR="003C7278" w:rsidRPr="00A73769" w:rsidRDefault="003C7278" w:rsidP="0550D993">
            <w:pPr>
              <w:spacing w:after="0" w:line="276" w:lineRule="auto"/>
              <w:jc w:val="both"/>
              <w:rPr>
                <w:rFonts w:ascii="Aptos" w:eastAsia="Aptos" w:hAnsi="Aptos" w:cs="Aptos"/>
                <w:color w:val="000000" w:themeColor="text1"/>
                <w:kern w:val="0"/>
                <w:lang w:eastAsia="lv-LV"/>
                <w14:ligatures w14:val="none"/>
              </w:rPr>
            </w:pPr>
          </w:p>
          <w:p w14:paraId="2DA32FD7" w14:textId="7A7863D6" w:rsidR="003C7278" w:rsidRPr="00A73769" w:rsidRDefault="003C7278" w:rsidP="0550D993">
            <w:pPr>
              <w:spacing w:after="0" w:line="276" w:lineRule="auto"/>
              <w:jc w:val="both"/>
              <w:rPr>
                <w:rFonts w:ascii="Aptos" w:eastAsia="Aptos" w:hAnsi="Aptos" w:cs="Aptos"/>
                <w:color w:val="000000" w:themeColor="text1"/>
                <w:kern w:val="0"/>
                <w:lang w:eastAsia="lv-LV"/>
                <w14:ligatures w14:val="none"/>
              </w:rPr>
            </w:pPr>
            <w:r w:rsidRPr="00A73769">
              <w:rPr>
                <w:rFonts w:ascii="Aptos" w:eastAsia="Aptos" w:hAnsi="Aptos" w:cs="Aptos"/>
                <w:color w:val="000000" w:themeColor="text1"/>
                <w:kern w:val="0"/>
                <w:lang w:eastAsia="lv-LV"/>
                <w14:ligatures w14:val="none"/>
              </w:rPr>
              <w:t xml:space="preserve">Ja projektā netiek konstatēts komercdarbības atbalsts, tas jāuzrauga visā projekta dzīves cikla laikā, kas ieguldījumiem infrastruktūrā ir 15 gadus ilgs. Attiecīgi atbilstoši SAM MK noteikumu </w:t>
            </w:r>
            <w:hyperlink r:id="rId191" w:anchor="p45" w:history="1">
              <w:r w:rsidRPr="00A73769">
                <w:rPr>
                  <w:rStyle w:val="Hipersaite"/>
                  <w:rFonts w:ascii="Aptos" w:eastAsia="Aptos" w:hAnsi="Aptos" w:cs="Aptos"/>
                  <w:color w:val="000000" w:themeColor="text1"/>
                  <w:kern w:val="0"/>
                  <w:lang w:eastAsia="lv-LV"/>
                  <w14:ligatures w14:val="none"/>
                </w:rPr>
                <w:t>45.</w:t>
              </w:r>
            </w:hyperlink>
            <w:r w:rsidRPr="00A73769">
              <w:rPr>
                <w:rFonts w:ascii="Aptos" w:eastAsia="Aptos" w:hAnsi="Aptos" w:cs="Aptos"/>
                <w:color w:val="000000" w:themeColor="text1"/>
                <w:kern w:val="0"/>
                <w:lang w:eastAsia="lv-LV"/>
                <w14:ligatures w14:val="none"/>
              </w:rPr>
              <w:t xml:space="preserve"> punktā noteiktajam, projekta pārskata periodā finansējuma saņēmējs atbilstoši Kultūras ministrijas izstrādātajai komercdarbības atbalsta piemērošanas metodikai specifiskā atbalsta ietvaros reizi gadā līdz kārtējā gada 1. jūnijam iesniedz sadarbības iestādē informāciju, kas nepieciešama, lai izvērtētu, vai kultūras nozares projekts atbilst  SAM MK noteikumu </w:t>
            </w:r>
            <w:hyperlink r:id="rId192" w:anchor="p44" w:history="1">
              <w:r w:rsidRPr="00A73769">
                <w:rPr>
                  <w:rStyle w:val="Hipersaite"/>
                  <w:rFonts w:ascii="Aptos" w:eastAsia="Aptos" w:hAnsi="Aptos" w:cs="Aptos"/>
                  <w:color w:val="000000" w:themeColor="text1"/>
                  <w:kern w:val="0"/>
                  <w:lang w:eastAsia="lv-LV"/>
                  <w14:ligatures w14:val="none"/>
                </w:rPr>
                <w:t>44.1.</w:t>
              </w:r>
            </w:hyperlink>
            <w:r w:rsidRPr="00A73769">
              <w:rPr>
                <w:rFonts w:ascii="Aptos" w:eastAsia="Aptos" w:hAnsi="Aptos" w:cs="Aptos"/>
                <w:color w:val="000000" w:themeColor="text1"/>
                <w:kern w:val="0"/>
                <w:lang w:eastAsia="lv-LV"/>
                <w14:ligatures w14:val="none"/>
              </w:rPr>
              <w:t xml:space="preserve"> apakšpunktā minētajiem nosacījumiem.</w:t>
            </w:r>
          </w:p>
          <w:p w14:paraId="1BA3C053" w14:textId="5CBADB06" w:rsidR="003C7278" w:rsidRPr="00CD2955" w:rsidRDefault="003C7278" w:rsidP="003C7278">
            <w:pPr>
              <w:spacing w:after="0" w:line="276" w:lineRule="auto"/>
              <w:jc w:val="both"/>
              <w:rPr>
                <w:rFonts w:ascii="Aptos" w:eastAsia="Aptos" w:hAnsi="Aptos" w:cs="Aptos"/>
                <w:color w:val="000000" w:themeColor="text1"/>
                <w:kern w:val="0"/>
                <w:lang w:eastAsia="lv-LV"/>
                <w14:ligatures w14:val="none"/>
              </w:rPr>
            </w:pPr>
            <w:r w:rsidRPr="00A73769">
              <w:rPr>
                <w:rFonts w:ascii="Aptos" w:eastAsia="Aptos" w:hAnsi="Aptos" w:cs="Aptos"/>
                <w:color w:val="000000" w:themeColor="text1"/>
                <w:kern w:val="0"/>
                <w:lang w:eastAsia="lv-LV"/>
                <w14:ligatures w14:val="none"/>
              </w:rPr>
              <w:t xml:space="preserve">Vienlaikus skaidrojam, ka projekta ietvaros atbalstu var sniegt arī kā komercdarbības atbalstu, nodrošinot atbilstību Regulas Nr. 651/2014  </w:t>
            </w:r>
            <w:hyperlink r:id="rId193" w:history="1">
              <w:r w:rsidRPr="00A73769">
                <w:rPr>
                  <w:rStyle w:val="Hipersaite"/>
                  <w:rFonts w:ascii="Aptos" w:eastAsia="Aptos" w:hAnsi="Aptos" w:cs="Aptos"/>
                  <w:color w:val="000000" w:themeColor="text1"/>
                  <w:kern w:val="0"/>
                  <w:lang w:eastAsia="lv-LV"/>
                  <w14:ligatures w14:val="none"/>
                </w:rPr>
                <w:t>53.</w:t>
              </w:r>
            </w:hyperlink>
            <w:r w:rsidRPr="00A73769">
              <w:rPr>
                <w:rFonts w:ascii="Aptos" w:eastAsia="Aptos" w:hAnsi="Aptos" w:cs="Aptos"/>
                <w:color w:val="000000" w:themeColor="text1"/>
                <w:kern w:val="0"/>
                <w:lang w:eastAsia="lv-LV"/>
                <w14:ligatures w14:val="none"/>
              </w:rPr>
              <w:t xml:space="preserve"> panta prasībām. </w:t>
            </w:r>
          </w:p>
        </w:tc>
      </w:tr>
      <w:tr w:rsidR="003C7278" w:rsidRPr="00760640" w14:paraId="1CA2FC45" w14:textId="77777777" w:rsidTr="07FB903B">
        <w:trPr>
          <w:trHeight w:val="300"/>
        </w:trPr>
        <w:tc>
          <w:tcPr>
            <w:tcW w:w="1134" w:type="dxa"/>
          </w:tcPr>
          <w:p w14:paraId="1C84FB25" w14:textId="629002D2" w:rsidR="003C7278" w:rsidRPr="00760640" w:rsidRDefault="003C7278" w:rsidP="003C7278">
            <w:pPr>
              <w:spacing w:after="0" w:line="276" w:lineRule="auto"/>
              <w:contextualSpacing/>
              <w:jc w:val="both"/>
              <w:rPr>
                <w:rFonts w:ascii="Aptos" w:hAnsi="Aptos" w:cs="Times New Roman"/>
              </w:rPr>
            </w:pPr>
            <w:r>
              <w:rPr>
                <w:rFonts w:ascii="Aptos" w:hAnsi="Aptos" w:cs="Times New Roman"/>
              </w:rPr>
              <w:lastRenderedPageBreak/>
              <w:t>5.3.</w:t>
            </w:r>
          </w:p>
        </w:tc>
        <w:tc>
          <w:tcPr>
            <w:tcW w:w="4396" w:type="dxa"/>
            <w:shd w:val="clear" w:color="auto" w:fill="FFFFFF" w:themeFill="background1"/>
          </w:tcPr>
          <w:p w14:paraId="34A376E9" w14:textId="4DA262CF" w:rsidR="003C7278" w:rsidRPr="00760640" w:rsidRDefault="003C7278" w:rsidP="003C7278">
            <w:pPr>
              <w:rPr>
                <w:rFonts w:ascii="Aptos" w:hAnsi="Aptos" w:cs="Times New Roman"/>
              </w:rPr>
            </w:pPr>
            <w:r w:rsidRPr="005B361D">
              <w:rPr>
                <w:rFonts w:ascii="Aptos" w:hAnsi="Aptos" w:cs="Times New Roman"/>
              </w:rPr>
              <w:t>Kādā projekta vērtēšanas posmā tiks pieņemts lēmums par klasifikāciju un cik ilgs būs process?</w:t>
            </w:r>
          </w:p>
        </w:tc>
        <w:tc>
          <w:tcPr>
            <w:tcW w:w="8895" w:type="dxa"/>
            <w:shd w:val="clear" w:color="auto" w:fill="FFFFFF" w:themeFill="background1"/>
          </w:tcPr>
          <w:p w14:paraId="5E3AC89C" w14:textId="0ADA077A" w:rsidR="003C7278" w:rsidRPr="000873FC" w:rsidRDefault="003C7278" w:rsidP="003C7278">
            <w:pPr>
              <w:spacing w:after="0" w:line="276" w:lineRule="auto"/>
              <w:jc w:val="both"/>
              <w:rPr>
                <w:rFonts w:ascii="Aptos" w:eastAsia="Times New Roman" w:hAnsi="Aptos" w:cs="Times New Roman"/>
              </w:rPr>
            </w:pPr>
            <w:r w:rsidRPr="000873FC">
              <w:rPr>
                <w:rFonts w:ascii="Aptos" w:eastAsia="Times New Roman" w:hAnsi="Aptos" w:cs="Times New Roman"/>
              </w:rPr>
              <w:t>Saskaņā ar Atlases nolikuma 24.</w:t>
            </w:r>
            <w:r>
              <w:rPr>
                <w:rFonts w:ascii="Aptos" w:eastAsia="Times New Roman" w:hAnsi="Aptos" w:cs="Times New Roman"/>
              </w:rPr>
              <w:t xml:space="preserve"> </w:t>
            </w:r>
            <w:r w:rsidRPr="000873FC">
              <w:rPr>
                <w:rFonts w:ascii="Aptos" w:eastAsia="Times New Roman" w:hAnsi="Aptos" w:cs="Times New Roman"/>
              </w:rPr>
              <w:t>punktu sadarbības iestāde, pamatojoties uz vērtēšanas komisijas sniegto atzinumu, pieņem lēmumu (turpmāk – lēmums) par:</w:t>
            </w:r>
          </w:p>
          <w:p w14:paraId="102EFD90" w14:textId="77777777" w:rsidR="003C7278" w:rsidRPr="000873FC" w:rsidRDefault="003C7278" w:rsidP="003C7278">
            <w:pPr>
              <w:spacing w:after="0" w:line="276" w:lineRule="auto"/>
              <w:jc w:val="both"/>
              <w:rPr>
                <w:rFonts w:ascii="Aptos" w:eastAsia="Times New Roman" w:hAnsi="Aptos" w:cs="Times New Roman"/>
              </w:rPr>
            </w:pPr>
            <w:r w:rsidRPr="000873FC">
              <w:rPr>
                <w:rFonts w:ascii="Aptos" w:eastAsia="Times New Roman" w:hAnsi="Aptos" w:cs="Times New Roman"/>
              </w:rPr>
              <w:t>24.1.    projekta iesnieguma apstiprināšanu;</w:t>
            </w:r>
          </w:p>
          <w:p w14:paraId="75C23E92" w14:textId="77777777" w:rsidR="003C7278" w:rsidRPr="000873FC" w:rsidRDefault="003C7278" w:rsidP="003C7278">
            <w:pPr>
              <w:spacing w:after="0" w:line="276" w:lineRule="auto"/>
              <w:jc w:val="both"/>
              <w:rPr>
                <w:rFonts w:ascii="Aptos" w:eastAsia="Times New Roman" w:hAnsi="Aptos" w:cs="Times New Roman"/>
              </w:rPr>
            </w:pPr>
            <w:r w:rsidRPr="000873FC">
              <w:rPr>
                <w:rFonts w:ascii="Aptos" w:eastAsia="Times New Roman" w:hAnsi="Aptos" w:cs="Times New Roman"/>
              </w:rPr>
              <w:t>24.2.    projekta iesnieguma apstiprināšanu ar nosacījumu;</w:t>
            </w:r>
          </w:p>
          <w:p w14:paraId="37E76F42" w14:textId="77777777" w:rsidR="003C7278" w:rsidRPr="000873FC" w:rsidRDefault="003C7278" w:rsidP="003C7278">
            <w:pPr>
              <w:spacing w:after="0" w:line="276" w:lineRule="auto"/>
              <w:jc w:val="both"/>
              <w:rPr>
                <w:rFonts w:ascii="Aptos" w:eastAsia="Times New Roman" w:hAnsi="Aptos" w:cs="Times New Roman"/>
              </w:rPr>
            </w:pPr>
            <w:r w:rsidRPr="000873FC">
              <w:rPr>
                <w:rFonts w:ascii="Aptos" w:eastAsia="Times New Roman" w:hAnsi="Aptos" w:cs="Times New Roman"/>
              </w:rPr>
              <w:t>24.3.    projekta iesnieguma noraidīšanu.</w:t>
            </w:r>
          </w:p>
          <w:p w14:paraId="44A41982" w14:textId="3F9B3863" w:rsidR="003C7278" w:rsidRPr="000873FC" w:rsidRDefault="003C7278" w:rsidP="003C7278">
            <w:pPr>
              <w:spacing w:after="0" w:line="276" w:lineRule="auto"/>
              <w:jc w:val="both"/>
              <w:rPr>
                <w:rFonts w:ascii="Aptos" w:eastAsia="Times New Roman" w:hAnsi="Aptos" w:cs="Times New Roman"/>
              </w:rPr>
            </w:pPr>
          </w:p>
          <w:p w14:paraId="66736498" w14:textId="149D38B3" w:rsidR="003C7278" w:rsidRPr="000873FC" w:rsidRDefault="003C7278" w:rsidP="003C7278">
            <w:pPr>
              <w:spacing w:after="0" w:line="276" w:lineRule="auto"/>
              <w:jc w:val="both"/>
              <w:rPr>
                <w:rFonts w:ascii="Aptos" w:eastAsia="Times New Roman" w:hAnsi="Aptos" w:cs="Times New Roman"/>
              </w:rPr>
            </w:pPr>
            <w:r w:rsidRPr="000873FC">
              <w:rPr>
                <w:rFonts w:ascii="Aptos" w:eastAsia="Times New Roman" w:hAnsi="Aptos" w:cs="Times New Roman"/>
              </w:rPr>
              <w:t>Saskaņā ar atlases nolikuma 25.</w:t>
            </w:r>
            <w:r>
              <w:rPr>
                <w:rFonts w:ascii="Aptos" w:eastAsia="Times New Roman" w:hAnsi="Aptos" w:cs="Times New Roman"/>
              </w:rPr>
              <w:t xml:space="preserve"> </w:t>
            </w:r>
            <w:r w:rsidRPr="000873FC">
              <w:rPr>
                <w:rFonts w:ascii="Aptos" w:eastAsia="Times New Roman" w:hAnsi="Aptos" w:cs="Times New Roman"/>
              </w:rPr>
              <w:t>punktu lēmumu sadarbības iestāde pieņem 3 mēnešu laikā pēc projektu iesniegumu iesniegšanas termiņa beigu datuma.</w:t>
            </w:r>
          </w:p>
          <w:p w14:paraId="7E159285" w14:textId="77777777" w:rsidR="003C7278" w:rsidRPr="00760640" w:rsidRDefault="003C7278" w:rsidP="003C7278">
            <w:pPr>
              <w:spacing w:after="0" w:line="276" w:lineRule="auto"/>
              <w:jc w:val="both"/>
              <w:rPr>
                <w:rFonts w:ascii="Aptos" w:eastAsia="Times New Roman" w:hAnsi="Aptos" w:cs="Times New Roman"/>
              </w:rPr>
            </w:pPr>
          </w:p>
        </w:tc>
      </w:tr>
    </w:tbl>
    <w:p w14:paraId="638EA9EE" w14:textId="0B109B24" w:rsidR="00CC6919" w:rsidRPr="00CC6919" w:rsidRDefault="00CC6919" w:rsidP="00CC6919">
      <w:pPr>
        <w:tabs>
          <w:tab w:val="left" w:pos="1930"/>
        </w:tabs>
        <w:rPr>
          <w:rFonts w:ascii="Aptos" w:hAnsi="Aptos" w:cs="Times New Roman"/>
        </w:rPr>
      </w:pPr>
    </w:p>
    <w:sectPr w:rsidR="00CC6919" w:rsidRPr="00CC6919" w:rsidSect="00BC1926">
      <w:headerReference w:type="default" r:id="rId194"/>
      <w:footerReference w:type="default" r:id="rId195"/>
      <w:headerReference w:type="first" r:id="rId196"/>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3D3A" w14:textId="77777777" w:rsidR="000F02E1" w:rsidRPr="00760640" w:rsidRDefault="000F02E1" w:rsidP="00F40189">
      <w:pPr>
        <w:spacing w:after="0" w:line="240" w:lineRule="auto"/>
      </w:pPr>
      <w:r w:rsidRPr="00760640">
        <w:separator/>
      </w:r>
    </w:p>
  </w:endnote>
  <w:endnote w:type="continuationSeparator" w:id="0">
    <w:p w14:paraId="1222B4D6" w14:textId="77777777" w:rsidR="000F02E1" w:rsidRPr="00760640" w:rsidRDefault="000F02E1" w:rsidP="00F40189">
      <w:pPr>
        <w:spacing w:after="0" w:line="240" w:lineRule="auto"/>
      </w:pPr>
      <w:r w:rsidRPr="00760640">
        <w:continuationSeparator/>
      </w:r>
    </w:p>
  </w:endnote>
  <w:endnote w:type="continuationNotice" w:id="1">
    <w:p w14:paraId="477ADDDC" w14:textId="77777777" w:rsidR="000F02E1" w:rsidRPr="00760640" w:rsidRDefault="000F0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Content>
      <w:p w14:paraId="2DDECA4E" w14:textId="26BA78EE" w:rsidR="009272E7" w:rsidRPr="00760640" w:rsidRDefault="009272E7">
        <w:pPr>
          <w:pStyle w:val="Kjene"/>
          <w:jc w:val="center"/>
        </w:pPr>
        <w:r w:rsidRPr="00760640">
          <w:rPr>
            <w:rFonts w:ascii="Times New Roman" w:hAnsi="Times New Roman" w:cs="Times New Roman"/>
          </w:rPr>
          <w:fldChar w:fldCharType="begin"/>
        </w:r>
        <w:r w:rsidRPr="00760640">
          <w:rPr>
            <w:rFonts w:ascii="Times New Roman" w:hAnsi="Times New Roman" w:cs="Times New Roman"/>
          </w:rPr>
          <w:instrText xml:space="preserve"> PAGE   \* MERGEFORMAT </w:instrText>
        </w:r>
        <w:r w:rsidRPr="00760640">
          <w:rPr>
            <w:rFonts w:ascii="Times New Roman" w:hAnsi="Times New Roman" w:cs="Times New Roman"/>
          </w:rPr>
          <w:fldChar w:fldCharType="separate"/>
        </w:r>
        <w:r w:rsidRPr="00760640">
          <w:rPr>
            <w:rFonts w:ascii="Times New Roman" w:hAnsi="Times New Roman" w:cs="Times New Roman"/>
          </w:rPr>
          <w:t>2</w:t>
        </w:r>
        <w:r w:rsidRPr="0076064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8F6F" w14:textId="77777777" w:rsidR="000F02E1" w:rsidRPr="00760640" w:rsidRDefault="000F02E1" w:rsidP="00F40189">
      <w:pPr>
        <w:spacing w:after="0" w:line="240" w:lineRule="auto"/>
      </w:pPr>
      <w:r w:rsidRPr="00760640">
        <w:separator/>
      </w:r>
    </w:p>
  </w:footnote>
  <w:footnote w:type="continuationSeparator" w:id="0">
    <w:p w14:paraId="0C1D49C8" w14:textId="77777777" w:rsidR="000F02E1" w:rsidRPr="00760640" w:rsidRDefault="000F02E1" w:rsidP="00F40189">
      <w:pPr>
        <w:spacing w:after="0" w:line="240" w:lineRule="auto"/>
      </w:pPr>
      <w:r w:rsidRPr="00760640">
        <w:continuationSeparator/>
      </w:r>
    </w:p>
  </w:footnote>
  <w:footnote w:type="continuationNotice" w:id="1">
    <w:p w14:paraId="68A74F64" w14:textId="77777777" w:rsidR="000F02E1" w:rsidRPr="00760640" w:rsidRDefault="000F0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760640"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760640" w:rsidRDefault="00B50AEE" w:rsidP="00B50AEE">
    <w:pPr>
      <w:pStyle w:val="Galvene"/>
      <w:jc w:val="center"/>
    </w:pPr>
    <w:r w:rsidRPr="00760640">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697"/>
    <w:multiLevelType w:val="multilevel"/>
    <w:tmpl w:val="B56EBB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711DB"/>
    <w:multiLevelType w:val="hybridMultilevel"/>
    <w:tmpl w:val="7D083DE0"/>
    <w:lvl w:ilvl="0" w:tplc="0760264E">
      <w:start w:val="1"/>
      <w:numFmt w:val="bullet"/>
      <w:lvlText w:val=""/>
      <w:lvlJc w:val="left"/>
      <w:pPr>
        <w:ind w:left="-1080" w:hanging="360"/>
      </w:pPr>
      <w:rPr>
        <w:rFonts w:ascii="Symbol" w:hAnsi="Symbol" w:hint="default"/>
      </w:rPr>
    </w:lvl>
    <w:lvl w:ilvl="1" w:tplc="0476A314">
      <w:start w:val="1"/>
      <w:numFmt w:val="bullet"/>
      <w:lvlText w:val="o"/>
      <w:lvlJc w:val="left"/>
      <w:pPr>
        <w:ind w:left="-360" w:hanging="360"/>
      </w:pPr>
      <w:rPr>
        <w:rFonts w:ascii="Courier New" w:hAnsi="Courier New" w:hint="default"/>
      </w:rPr>
    </w:lvl>
    <w:lvl w:ilvl="2" w:tplc="A21ED122">
      <w:start w:val="1"/>
      <w:numFmt w:val="bullet"/>
      <w:lvlText w:val=""/>
      <w:lvlJc w:val="left"/>
      <w:pPr>
        <w:ind w:left="360" w:hanging="360"/>
      </w:pPr>
      <w:rPr>
        <w:rFonts w:ascii="Wingdings" w:hAnsi="Wingdings" w:hint="default"/>
      </w:rPr>
    </w:lvl>
    <w:lvl w:ilvl="3" w:tplc="9ABE1790">
      <w:start w:val="1"/>
      <w:numFmt w:val="bullet"/>
      <w:lvlText w:val=""/>
      <w:lvlJc w:val="left"/>
      <w:pPr>
        <w:ind w:left="1080" w:hanging="360"/>
      </w:pPr>
      <w:rPr>
        <w:rFonts w:ascii="Symbol" w:hAnsi="Symbol" w:hint="default"/>
      </w:rPr>
    </w:lvl>
    <w:lvl w:ilvl="4" w:tplc="5DB2DC4E">
      <w:start w:val="1"/>
      <w:numFmt w:val="bullet"/>
      <w:lvlText w:val="o"/>
      <w:lvlJc w:val="left"/>
      <w:pPr>
        <w:ind w:left="1800" w:hanging="360"/>
      </w:pPr>
      <w:rPr>
        <w:rFonts w:ascii="Courier New" w:hAnsi="Courier New" w:hint="default"/>
      </w:rPr>
    </w:lvl>
    <w:lvl w:ilvl="5" w:tplc="1B5E40B6">
      <w:start w:val="1"/>
      <w:numFmt w:val="bullet"/>
      <w:lvlText w:val=""/>
      <w:lvlJc w:val="left"/>
      <w:pPr>
        <w:ind w:left="2520" w:hanging="360"/>
      </w:pPr>
      <w:rPr>
        <w:rFonts w:ascii="Wingdings" w:hAnsi="Wingdings" w:hint="default"/>
      </w:rPr>
    </w:lvl>
    <w:lvl w:ilvl="6" w:tplc="FDBCD0FC">
      <w:start w:val="1"/>
      <w:numFmt w:val="bullet"/>
      <w:lvlText w:val=""/>
      <w:lvlJc w:val="left"/>
      <w:pPr>
        <w:ind w:left="3240" w:hanging="360"/>
      </w:pPr>
      <w:rPr>
        <w:rFonts w:ascii="Symbol" w:hAnsi="Symbol" w:hint="default"/>
      </w:rPr>
    </w:lvl>
    <w:lvl w:ilvl="7" w:tplc="12AA4C0A">
      <w:start w:val="1"/>
      <w:numFmt w:val="bullet"/>
      <w:lvlText w:val="o"/>
      <w:lvlJc w:val="left"/>
      <w:pPr>
        <w:ind w:left="3960" w:hanging="360"/>
      </w:pPr>
      <w:rPr>
        <w:rFonts w:ascii="Courier New" w:hAnsi="Courier New" w:hint="default"/>
      </w:rPr>
    </w:lvl>
    <w:lvl w:ilvl="8" w:tplc="87483C86">
      <w:start w:val="1"/>
      <w:numFmt w:val="bullet"/>
      <w:lvlText w:val=""/>
      <w:lvlJc w:val="left"/>
      <w:pPr>
        <w:ind w:left="4680" w:hanging="360"/>
      </w:pPr>
      <w:rPr>
        <w:rFonts w:ascii="Wingdings" w:hAnsi="Wingdings" w:hint="default"/>
      </w:rPr>
    </w:lvl>
  </w:abstractNum>
  <w:abstractNum w:abstractNumId="2" w15:restartNumberingAfterBreak="0">
    <w:nsid w:val="05A41AC4"/>
    <w:multiLevelType w:val="hybridMultilevel"/>
    <w:tmpl w:val="062E89B4"/>
    <w:lvl w:ilvl="0" w:tplc="0426000F">
      <w:start w:val="1"/>
      <w:numFmt w:val="decimal"/>
      <w:lvlText w:val="%1."/>
      <w:lvlJc w:val="left"/>
      <w:pPr>
        <w:ind w:left="749" w:hanging="360"/>
      </w:pPr>
    </w:lvl>
    <w:lvl w:ilvl="1" w:tplc="04260019" w:tentative="1">
      <w:start w:val="1"/>
      <w:numFmt w:val="lowerLetter"/>
      <w:lvlText w:val="%2."/>
      <w:lvlJc w:val="left"/>
      <w:pPr>
        <w:ind w:left="1469" w:hanging="360"/>
      </w:pPr>
    </w:lvl>
    <w:lvl w:ilvl="2" w:tplc="0426001B" w:tentative="1">
      <w:start w:val="1"/>
      <w:numFmt w:val="lowerRoman"/>
      <w:lvlText w:val="%3."/>
      <w:lvlJc w:val="right"/>
      <w:pPr>
        <w:ind w:left="2189" w:hanging="180"/>
      </w:pPr>
    </w:lvl>
    <w:lvl w:ilvl="3" w:tplc="0426000F" w:tentative="1">
      <w:start w:val="1"/>
      <w:numFmt w:val="decimal"/>
      <w:lvlText w:val="%4."/>
      <w:lvlJc w:val="left"/>
      <w:pPr>
        <w:ind w:left="2909" w:hanging="360"/>
      </w:pPr>
    </w:lvl>
    <w:lvl w:ilvl="4" w:tplc="04260019" w:tentative="1">
      <w:start w:val="1"/>
      <w:numFmt w:val="lowerLetter"/>
      <w:lvlText w:val="%5."/>
      <w:lvlJc w:val="left"/>
      <w:pPr>
        <w:ind w:left="3629" w:hanging="360"/>
      </w:pPr>
    </w:lvl>
    <w:lvl w:ilvl="5" w:tplc="0426001B" w:tentative="1">
      <w:start w:val="1"/>
      <w:numFmt w:val="lowerRoman"/>
      <w:lvlText w:val="%6."/>
      <w:lvlJc w:val="right"/>
      <w:pPr>
        <w:ind w:left="4349" w:hanging="180"/>
      </w:pPr>
    </w:lvl>
    <w:lvl w:ilvl="6" w:tplc="0426000F" w:tentative="1">
      <w:start w:val="1"/>
      <w:numFmt w:val="decimal"/>
      <w:lvlText w:val="%7."/>
      <w:lvlJc w:val="left"/>
      <w:pPr>
        <w:ind w:left="5069" w:hanging="360"/>
      </w:pPr>
    </w:lvl>
    <w:lvl w:ilvl="7" w:tplc="04260019" w:tentative="1">
      <w:start w:val="1"/>
      <w:numFmt w:val="lowerLetter"/>
      <w:lvlText w:val="%8."/>
      <w:lvlJc w:val="left"/>
      <w:pPr>
        <w:ind w:left="5789" w:hanging="360"/>
      </w:pPr>
    </w:lvl>
    <w:lvl w:ilvl="8" w:tplc="0426001B" w:tentative="1">
      <w:start w:val="1"/>
      <w:numFmt w:val="lowerRoman"/>
      <w:lvlText w:val="%9."/>
      <w:lvlJc w:val="right"/>
      <w:pPr>
        <w:ind w:left="6509" w:hanging="180"/>
      </w:pPr>
    </w:lvl>
  </w:abstractNum>
  <w:abstractNum w:abstractNumId="3" w15:restartNumberingAfterBreak="0">
    <w:nsid w:val="06BE5F49"/>
    <w:multiLevelType w:val="multilevel"/>
    <w:tmpl w:val="90126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AB96DD"/>
    <w:multiLevelType w:val="hybridMultilevel"/>
    <w:tmpl w:val="733C2A56"/>
    <w:lvl w:ilvl="0" w:tplc="A4CCCCBC">
      <w:start w:val="1"/>
      <w:numFmt w:val="bullet"/>
      <w:lvlText w:val=""/>
      <w:lvlJc w:val="left"/>
      <w:pPr>
        <w:ind w:left="720" w:hanging="360"/>
      </w:pPr>
      <w:rPr>
        <w:rFonts w:ascii="Symbol" w:hAnsi="Symbol" w:hint="default"/>
      </w:rPr>
    </w:lvl>
    <w:lvl w:ilvl="1" w:tplc="FCDC40D8">
      <w:start w:val="1"/>
      <w:numFmt w:val="bullet"/>
      <w:lvlText w:val="o"/>
      <w:lvlJc w:val="left"/>
      <w:pPr>
        <w:ind w:left="1440" w:hanging="360"/>
      </w:pPr>
      <w:rPr>
        <w:rFonts w:ascii="Courier New" w:hAnsi="Courier New" w:hint="default"/>
      </w:rPr>
    </w:lvl>
    <w:lvl w:ilvl="2" w:tplc="22BA9DFC">
      <w:start w:val="1"/>
      <w:numFmt w:val="bullet"/>
      <w:lvlText w:val=""/>
      <w:lvlJc w:val="left"/>
      <w:pPr>
        <w:ind w:left="2160" w:hanging="360"/>
      </w:pPr>
      <w:rPr>
        <w:rFonts w:ascii="Wingdings" w:hAnsi="Wingdings" w:hint="default"/>
      </w:rPr>
    </w:lvl>
    <w:lvl w:ilvl="3" w:tplc="72F21E6E">
      <w:start w:val="1"/>
      <w:numFmt w:val="bullet"/>
      <w:lvlText w:val=""/>
      <w:lvlJc w:val="left"/>
      <w:pPr>
        <w:ind w:left="2880" w:hanging="360"/>
      </w:pPr>
      <w:rPr>
        <w:rFonts w:ascii="Symbol" w:hAnsi="Symbol" w:hint="default"/>
      </w:rPr>
    </w:lvl>
    <w:lvl w:ilvl="4" w:tplc="B24ED3FA">
      <w:start w:val="1"/>
      <w:numFmt w:val="bullet"/>
      <w:lvlText w:val="o"/>
      <w:lvlJc w:val="left"/>
      <w:pPr>
        <w:ind w:left="3600" w:hanging="360"/>
      </w:pPr>
      <w:rPr>
        <w:rFonts w:ascii="Courier New" w:hAnsi="Courier New" w:hint="default"/>
      </w:rPr>
    </w:lvl>
    <w:lvl w:ilvl="5" w:tplc="D8444116">
      <w:start w:val="1"/>
      <w:numFmt w:val="bullet"/>
      <w:lvlText w:val=""/>
      <w:lvlJc w:val="left"/>
      <w:pPr>
        <w:ind w:left="4320" w:hanging="360"/>
      </w:pPr>
      <w:rPr>
        <w:rFonts w:ascii="Wingdings" w:hAnsi="Wingdings" w:hint="default"/>
      </w:rPr>
    </w:lvl>
    <w:lvl w:ilvl="6" w:tplc="6EF8C32A">
      <w:start w:val="1"/>
      <w:numFmt w:val="bullet"/>
      <w:lvlText w:val=""/>
      <w:lvlJc w:val="left"/>
      <w:pPr>
        <w:ind w:left="5040" w:hanging="360"/>
      </w:pPr>
      <w:rPr>
        <w:rFonts w:ascii="Symbol" w:hAnsi="Symbol" w:hint="default"/>
      </w:rPr>
    </w:lvl>
    <w:lvl w:ilvl="7" w:tplc="ABA0838C">
      <w:start w:val="1"/>
      <w:numFmt w:val="bullet"/>
      <w:lvlText w:val="o"/>
      <w:lvlJc w:val="left"/>
      <w:pPr>
        <w:ind w:left="5760" w:hanging="360"/>
      </w:pPr>
      <w:rPr>
        <w:rFonts w:ascii="Courier New" w:hAnsi="Courier New" w:hint="default"/>
      </w:rPr>
    </w:lvl>
    <w:lvl w:ilvl="8" w:tplc="16CE4A72">
      <w:start w:val="1"/>
      <w:numFmt w:val="bullet"/>
      <w:lvlText w:val=""/>
      <w:lvlJc w:val="left"/>
      <w:pPr>
        <w:ind w:left="6480" w:hanging="360"/>
      </w:pPr>
      <w:rPr>
        <w:rFonts w:ascii="Wingdings" w:hAnsi="Wingdings" w:hint="default"/>
      </w:rPr>
    </w:lvl>
  </w:abstractNum>
  <w:abstractNum w:abstractNumId="5" w15:restartNumberingAfterBreak="0">
    <w:nsid w:val="09BB7653"/>
    <w:multiLevelType w:val="multilevel"/>
    <w:tmpl w:val="3B7C8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672A89"/>
    <w:multiLevelType w:val="hybridMultilevel"/>
    <w:tmpl w:val="AC76C7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447D3"/>
    <w:multiLevelType w:val="hybridMultilevel"/>
    <w:tmpl w:val="C9DCB77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C3635D6"/>
    <w:multiLevelType w:val="multilevel"/>
    <w:tmpl w:val="43EAD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4D4DC5"/>
    <w:multiLevelType w:val="multilevel"/>
    <w:tmpl w:val="4A3A1332"/>
    <w:lvl w:ilvl="0">
      <w:start w:val="1"/>
      <w:numFmt w:val="decimal"/>
      <w:lvlText w:val="%1."/>
      <w:lvlJc w:val="left"/>
      <w:pPr>
        <w:ind w:left="1800" w:hanging="360"/>
      </w:pPr>
      <w:rPr>
        <w:rFonts w:hint="default"/>
      </w:rPr>
    </w:lvl>
    <w:lvl w:ilvl="1">
      <w:start w:val="1"/>
      <w:numFmt w:val="decimal"/>
      <w:isLgl/>
      <w:lvlText w:val="%1.%2."/>
      <w:lvlJc w:val="left"/>
      <w:pPr>
        <w:ind w:left="2960" w:hanging="1520"/>
      </w:pPr>
      <w:rPr>
        <w:rFonts w:hint="default"/>
      </w:rPr>
    </w:lvl>
    <w:lvl w:ilvl="2">
      <w:start w:val="1"/>
      <w:numFmt w:val="decimal"/>
      <w:isLgl/>
      <w:lvlText w:val="%1.%2.%3."/>
      <w:lvlJc w:val="left"/>
      <w:pPr>
        <w:ind w:left="2960" w:hanging="1520"/>
      </w:pPr>
      <w:rPr>
        <w:rFonts w:hint="default"/>
      </w:rPr>
    </w:lvl>
    <w:lvl w:ilvl="3">
      <w:start w:val="1"/>
      <w:numFmt w:val="decimal"/>
      <w:isLgl/>
      <w:lvlText w:val="%1.%2.%3.%4."/>
      <w:lvlJc w:val="left"/>
      <w:pPr>
        <w:ind w:left="2960" w:hanging="1520"/>
      </w:pPr>
      <w:rPr>
        <w:rFonts w:hint="default"/>
      </w:rPr>
    </w:lvl>
    <w:lvl w:ilvl="4">
      <w:start w:val="1"/>
      <w:numFmt w:val="decimal"/>
      <w:isLgl/>
      <w:lvlText w:val="%1.%2.%3.%4.%5."/>
      <w:lvlJc w:val="left"/>
      <w:pPr>
        <w:ind w:left="2960" w:hanging="1520"/>
      </w:pPr>
      <w:rPr>
        <w:rFonts w:hint="default"/>
      </w:rPr>
    </w:lvl>
    <w:lvl w:ilvl="5">
      <w:start w:val="1"/>
      <w:numFmt w:val="decimal"/>
      <w:isLgl/>
      <w:lvlText w:val="%1.%2.%3.%4.%5.%6."/>
      <w:lvlJc w:val="left"/>
      <w:pPr>
        <w:ind w:left="2960" w:hanging="1520"/>
      </w:pPr>
      <w:rPr>
        <w:rFonts w:hint="default"/>
      </w:rPr>
    </w:lvl>
    <w:lvl w:ilvl="6">
      <w:start w:val="1"/>
      <w:numFmt w:val="decimal"/>
      <w:isLgl/>
      <w:lvlText w:val="%1.%2.%3.%4.%5.%6.%7."/>
      <w:lvlJc w:val="left"/>
      <w:pPr>
        <w:ind w:left="2960" w:hanging="152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123666F5"/>
    <w:multiLevelType w:val="hybridMultilevel"/>
    <w:tmpl w:val="989AD1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0B42EB"/>
    <w:multiLevelType w:val="hybridMultilevel"/>
    <w:tmpl w:val="2A36DF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360019F"/>
    <w:multiLevelType w:val="hybridMultilevel"/>
    <w:tmpl w:val="031222F2"/>
    <w:lvl w:ilvl="0" w:tplc="07A6BE7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466DE5"/>
    <w:multiLevelType w:val="hybridMultilevel"/>
    <w:tmpl w:val="68DACF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4CC108C"/>
    <w:multiLevelType w:val="hybridMultilevel"/>
    <w:tmpl w:val="013827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6B065B1"/>
    <w:multiLevelType w:val="hybridMultilevel"/>
    <w:tmpl w:val="70D62088"/>
    <w:lvl w:ilvl="0" w:tplc="81F88664">
      <w:start w:val="1"/>
      <w:numFmt w:val="decimal"/>
      <w:lvlText w:val="%1."/>
      <w:lvlJc w:val="left"/>
      <w:pPr>
        <w:ind w:left="720" w:hanging="360"/>
      </w:pPr>
    </w:lvl>
    <w:lvl w:ilvl="1" w:tplc="371C8E72">
      <w:start w:val="1"/>
      <w:numFmt w:val="lowerLetter"/>
      <w:lvlText w:val="%2."/>
      <w:lvlJc w:val="left"/>
      <w:pPr>
        <w:ind w:left="1440" w:hanging="360"/>
      </w:pPr>
    </w:lvl>
    <w:lvl w:ilvl="2" w:tplc="35CC2558">
      <w:start w:val="1"/>
      <w:numFmt w:val="lowerRoman"/>
      <w:lvlText w:val="%3."/>
      <w:lvlJc w:val="right"/>
      <w:pPr>
        <w:ind w:left="2160" w:hanging="180"/>
      </w:pPr>
    </w:lvl>
    <w:lvl w:ilvl="3" w:tplc="28F6D20C">
      <w:start w:val="1"/>
      <w:numFmt w:val="decimal"/>
      <w:lvlText w:val="%4."/>
      <w:lvlJc w:val="left"/>
      <w:pPr>
        <w:ind w:left="2880" w:hanging="360"/>
      </w:pPr>
    </w:lvl>
    <w:lvl w:ilvl="4" w:tplc="B61AA77C">
      <w:start w:val="1"/>
      <w:numFmt w:val="lowerLetter"/>
      <w:lvlText w:val="%5."/>
      <w:lvlJc w:val="left"/>
      <w:pPr>
        <w:ind w:left="3600" w:hanging="360"/>
      </w:pPr>
    </w:lvl>
    <w:lvl w:ilvl="5" w:tplc="B7D05D82">
      <w:start w:val="1"/>
      <w:numFmt w:val="lowerRoman"/>
      <w:lvlText w:val="%6."/>
      <w:lvlJc w:val="right"/>
      <w:pPr>
        <w:ind w:left="4320" w:hanging="180"/>
      </w:pPr>
    </w:lvl>
    <w:lvl w:ilvl="6" w:tplc="CE9E0E0A">
      <w:start w:val="1"/>
      <w:numFmt w:val="decimal"/>
      <w:lvlText w:val="%7."/>
      <w:lvlJc w:val="left"/>
      <w:pPr>
        <w:ind w:left="5040" w:hanging="360"/>
      </w:pPr>
    </w:lvl>
    <w:lvl w:ilvl="7" w:tplc="D14C0C60">
      <w:start w:val="1"/>
      <w:numFmt w:val="lowerLetter"/>
      <w:lvlText w:val="%8."/>
      <w:lvlJc w:val="left"/>
      <w:pPr>
        <w:ind w:left="5760" w:hanging="360"/>
      </w:pPr>
    </w:lvl>
    <w:lvl w:ilvl="8" w:tplc="20E2E006">
      <w:start w:val="1"/>
      <w:numFmt w:val="lowerRoman"/>
      <w:lvlText w:val="%9."/>
      <w:lvlJc w:val="right"/>
      <w:pPr>
        <w:ind w:left="6480" w:hanging="180"/>
      </w:pPr>
    </w:lvl>
  </w:abstractNum>
  <w:abstractNum w:abstractNumId="16" w15:restartNumberingAfterBreak="0">
    <w:nsid w:val="16CF4299"/>
    <w:multiLevelType w:val="multilevel"/>
    <w:tmpl w:val="3A66E45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462C71"/>
    <w:multiLevelType w:val="hybridMultilevel"/>
    <w:tmpl w:val="B12EDC3E"/>
    <w:lvl w:ilvl="0" w:tplc="CA7A52FC">
      <w:start w:val="3"/>
      <w:numFmt w:val="decimal"/>
      <w:lvlText w:val="%1."/>
      <w:lvlJc w:val="left"/>
      <w:pPr>
        <w:ind w:left="720" w:hanging="360"/>
      </w:pPr>
    </w:lvl>
    <w:lvl w:ilvl="1" w:tplc="FF72501E">
      <w:start w:val="1"/>
      <w:numFmt w:val="lowerLetter"/>
      <w:lvlText w:val="%2."/>
      <w:lvlJc w:val="left"/>
      <w:pPr>
        <w:ind w:left="1440" w:hanging="360"/>
      </w:pPr>
    </w:lvl>
    <w:lvl w:ilvl="2" w:tplc="26BE9482">
      <w:start w:val="1"/>
      <w:numFmt w:val="lowerRoman"/>
      <w:lvlText w:val="%3."/>
      <w:lvlJc w:val="right"/>
      <w:pPr>
        <w:ind w:left="2160" w:hanging="180"/>
      </w:pPr>
    </w:lvl>
    <w:lvl w:ilvl="3" w:tplc="E17260DE">
      <w:start w:val="1"/>
      <w:numFmt w:val="decimal"/>
      <w:lvlText w:val="%4."/>
      <w:lvlJc w:val="left"/>
      <w:pPr>
        <w:ind w:left="2880" w:hanging="360"/>
      </w:pPr>
    </w:lvl>
    <w:lvl w:ilvl="4" w:tplc="86F271E8">
      <w:start w:val="1"/>
      <w:numFmt w:val="lowerLetter"/>
      <w:lvlText w:val="%5."/>
      <w:lvlJc w:val="left"/>
      <w:pPr>
        <w:ind w:left="3600" w:hanging="360"/>
      </w:pPr>
    </w:lvl>
    <w:lvl w:ilvl="5" w:tplc="2D5EC570">
      <w:start w:val="1"/>
      <w:numFmt w:val="lowerRoman"/>
      <w:lvlText w:val="%6."/>
      <w:lvlJc w:val="right"/>
      <w:pPr>
        <w:ind w:left="4320" w:hanging="180"/>
      </w:pPr>
    </w:lvl>
    <w:lvl w:ilvl="6" w:tplc="F7503F5A">
      <w:start w:val="1"/>
      <w:numFmt w:val="decimal"/>
      <w:lvlText w:val="%7."/>
      <w:lvlJc w:val="left"/>
      <w:pPr>
        <w:ind w:left="5040" w:hanging="360"/>
      </w:pPr>
    </w:lvl>
    <w:lvl w:ilvl="7" w:tplc="C58C3E4E">
      <w:start w:val="1"/>
      <w:numFmt w:val="lowerLetter"/>
      <w:lvlText w:val="%8."/>
      <w:lvlJc w:val="left"/>
      <w:pPr>
        <w:ind w:left="5760" w:hanging="360"/>
      </w:pPr>
    </w:lvl>
    <w:lvl w:ilvl="8" w:tplc="BBA06D16">
      <w:start w:val="1"/>
      <w:numFmt w:val="lowerRoman"/>
      <w:lvlText w:val="%9."/>
      <w:lvlJc w:val="right"/>
      <w:pPr>
        <w:ind w:left="6480" w:hanging="180"/>
      </w:pPr>
    </w:lvl>
  </w:abstractNum>
  <w:abstractNum w:abstractNumId="18" w15:restartNumberingAfterBreak="0">
    <w:nsid w:val="19C725AA"/>
    <w:multiLevelType w:val="multilevel"/>
    <w:tmpl w:val="90126A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A1B28D9"/>
    <w:multiLevelType w:val="hybridMultilevel"/>
    <w:tmpl w:val="6B7E56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ABB410E"/>
    <w:multiLevelType w:val="hybridMultilevel"/>
    <w:tmpl w:val="0C206A64"/>
    <w:lvl w:ilvl="0" w:tplc="2E18DC8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D5634B6"/>
    <w:multiLevelType w:val="hybridMultilevel"/>
    <w:tmpl w:val="8020E2D2"/>
    <w:lvl w:ilvl="0" w:tplc="4D960566">
      <w:start w:val="1"/>
      <w:numFmt w:val="decimal"/>
      <w:lvlText w:val="%1."/>
      <w:lvlJc w:val="left"/>
      <w:pPr>
        <w:ind w:left="720" w:hanging="360"/>
      </w:pPr>
    </w:lvl>
    <w:lvl w:ilvl="1" w:tplc="9762011C">
      <w:start w:val="1"/>
      <w:numFmt w:val="lowerLetter"/>
      <w:lvlText w:val="%2."/>
      <w:lvlJc w:val="left"/>
      <w:pPr>
        <w:ind w:left="1440" w:hanging="360"/>
      </w:pPr>
    </w:lvl>
    <w:lvl w:ilvl="2" w:tplc="0986CE12">
      <w:start w:val="1"/>
      <w:numFmt w:val="lowerRoman"/>
      <w:lvlText w:val="%3."/>
      <w:lvlJc w:val="right"/>
      <w:pPr>
        <w:ind w:left="2160" w:hanging="180"/>
      </w:pPr>
    </w:lvl>
    <w:lvl w:ilvl="3" w:tplc="04F454DA">
      <w:start w:val="1"/>
      <w:numFmt w:val="decimal"/>
      <w:lvlText w:val="%4."/>
      <w:lvlJc w:val="left"/>
      <w:pPr>
        <w:ind w:left="2880" w:hanging="360"/>
      </w:pPr>
    </w:lvl>
    <w:lvl w:ilvl="4" w:tplc="AE36E912">
      <w:start w:val="1"/>
      <w:numFmt w:val="lowerLetter"/>
      <w:lvlText w:val="%5."/>
      <w:lvlJc w:val="left"/>
      <w:pPr>
        <w:ind w:left="3600" w:hanging="360"/>
      </w:pPr>
    </w:lvl>
    <w:lvl w:ilvl="5" w:tplc="FD846DFC">
      <w:start w:val="1"/>
      <w:numFmt w:val="lowerRoman"/>
      <w:lvlText w:val="%6."/>
      <w:lvlJc w:val="right"/>
      <w:pPr>
        <w:ind w:left="4320" w:hanging="180"/>
      </w:pPr>
    </w:lvl>
    <w:lvl w:ilvl="6" w:tplc="DB88B13C">
      <w:start w:val="1"/>
      <w:numFmt w:val="decimal"/>
      <w:lvlText w:val="%7."/>
      <w:lvlJc w:val="left"/>
      <w:pPr>
        <w:ind w:left="5040" w:hanging="360"/>
      </w:pPr>
    </w:lvl>
    <w:lvl w:ilvl="7" w:tplc="01EAE456">
      <w:start w:val="1"/>
      <w:numFmt w:val="lowerLetter"/>
      <w:lvlText w:val="%8."/>
      <w:lvlJc w:val="left"/>
      <w:pPr>
        <w:ind w:left="5760" w:hanging="360"/>
      </w:pPr>
    </w:lvl>
    <w:lvl w:ilvl="8" w:tplc="66A89F42">
      <w:start w:val="1"/>
      <w:numFmt w:val="lowerRoman"/>
      <w:lvlText w:val="%9."/>
      <w:lvlJc w:val="right"/>
      <w:pPr>
        <w:ind w:left="6480" w:hanging="180"/>
      </w:pPr>
    </w:lvl>
  </w:abstractNum>
  <w:abstractNum w:abstractNumId="22" w15:restartNumberingAfterBreak="0">
    <w:nsid w:val="22055699"/>
    <w:multiLevelType w:val="multilevel"/>
    <w:tmpl w:val="EA1CB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97222D"/>
    <w:multiLevelType w:val="hybridMultilevel"/>
    <w:tmpl w:val="831652A4"/>
    <w:lvl w:ilvl="0" w:tplc="7598EA1E">
      <w:numFmt w:val="bullet"/>
      <w:lvlText w:val="•"/>
      <w:lvlJc w:val="left"/>
      <w:pPr>
        <w:ind w:left="1440" w:hanging="720"/>
      </w:pPr>
      <w:rPr>
        <w:rFonts w:ascii="Aptos" w:eastAsia="Times New Roman" w:hAnsi="Aptos" w:cs="Aptos"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2BA00C0B"/>
    <w:multiLevelType w:val="hybridMultilevel"/>
    <w:tmpl w:val="B7C0DF06"/>
    <w:lvl w:ilvl="0" w:tplc="68A867CA">
      <w:start w:val="1"/>
      <w:numFmt w:val="bullet"/>
      <w:lvlText w:val=""/>
      <w:lvlJc w:val="left"/>
      <w:pPr>
        <w:ind w:left="720" w:hanging="360"/>
      </w:pPr>
      <w:rPr>
        <w:rFonts w:ascii="Symbol" w:hAnsi="Symbol" w:hint="default"/>
      </w:rPr>
    </w:lvl>
    <w:lvl w:ilvl="1" w:tplc="129EB9A0">
      <w:start w:val="1"/>
      <w:numFmt w:val="bullet"/>
      <w:lvlText w:val="o"/>
      <w:lvlJc w:val="left"/>
      <w:pPr>
        <w:ind w:left="1440" w:hanging="360"/>
      </w:pPr>
      <w:rPr>
        <w:rFonts w:ascii="Courier New" w:hAnsi="Courier New" w:hint="default"/>
      </w:rPr>
    </w:lvl>
    <w:lvl w:ilvl="2" w:tplc="CEECADDC">
      <w:start w:val="1"/>
      <w:numFmt w:val="bullet"/>
      <w:lvlText w:val=""/>
      <w:lvlJc w:val="left"/>
      <w:pPr>
        <w:ind w:left="2160" w:hanging="360"/>
      </w:pPr>
      <w:rPr>
        <w:rFonts w:ascii="Wingdings" w:hAnsi="Wingdings" w:hint="default"/>
      </w:rPr>
    </w:lvl>
    <w:lvl w:ilvl="3" w:tplc="778E1F80">
      <w:start w:val="1"/>
      <w:numFmt w:val="bullet"/>
      <w:lvlText w:val=""/>
      <w:lvlJc w:val="left"/>
      <w:pPr>
        <w:ind w:left="2880" w:hanging="360"/>
      </w:pPr>
      <w:rPr>
        <w:rFonts w:ascii="Symbol" w:hAnsi="Symbol" w:hint="default"/>
      </w:rPr>
    </w:lvl>
    <w:lvl w:ilvl="4" w:tplc="B60EDB9A">
      <w:start w:val="1"/>
      <w:numFmt w:val="bullet"/>
      <w:lvlText w:val="o"/>
      <w:lvlJc w:val="left"/>
      <w:pPr>
        <w:ind w:left="3600" w:hanging="360"/>
      </w:pPr>
      <w:rPr>
        <w:rFonts w:ascii="Courier New" w:hAnsi="Courier New" w:hint="default"/>
      </w:rPr>
    </w:lvl>
    <w:lvl w:ilvl="5" w:tplc="1F1008CC">
      <w:start w:val="1"/>
      <w:numFmt w:val="bullet"/>
      <w:lvlText w:val=""/>
      <w:lvlJc w:val="left"/>
      <w:pPr>
        <w:ind w:left="4320" w:hanging="360"/>
      </w:pPr>
      <w:rPr>
        <w:rFonts w:ascii="Wingdings" w:hAnsi="Wingdings" w:hint="default"/>
      </w:rPr>
    </w:lvl>
    <w:lvl w:ilvl="6" w:tplc="F7424498">
      <w:start w:val="1"/>
      <w:numFmt w:val="bullet"/>
      <w:lvlText w:val=""/>
      <w:lvlJc w:val="left"/>
      <w:pPr>
        <w:ind w:left="5040" w:hanging="360"/>
      </w:pPr>
      <w:rPr>
        <w:rFonts w:ascii="Symbol" w:hAnsi="Symbol" w:hint="default"/>
      </w:rPr>
    </w:lvl>
    <w:lvl w:ilvl="7" w:tplc="002CDFE4">
      <w:start w:val="1"/>
      <w:numFmt w:val="bullet"/>
      <w:lvlText w:val="o"/>
      <w:lvlJc w:val="left"/>
      <w:pPr>
        <w:ind w:left="5760" w:hanging="360"/>
      </w:pPr>
      <w:rPr>
        <w:rFonts w:ascii="Courier New" w:hAnsi="Courier New" w:hint="default"/>
      </w:rPr>
    </w:lvl>
    <w:lvl w:ilvl="8" w:tplc="D65AB394">
      <w:start w:val="1"/>
      <w:numFmt w:val="bullet"/>
      <w:lvlText w:val=""/>
      <w:lvlJc w:val="left"/>
      <w:pPr>
        <w:ind w:left="6480" w:hanging="360"/>
      </w:pPr>
      <w:rPr>
        <w:rFonts w:ascii="Wingdings" w:hAnsi="Wingdings" w:hint="default"/>
      </w:rPr>
    </w:lvl>
  </w:abstractNum>
  <w:abstractNum w:abstractNumId="25" w15:restartNumberingAfterBreak="0">
    <w:nsid w:val="31A42DB6"/>
    <w:multiLevelType w:val="hybridMultilevel"/>
    <w:tmpl w:val="AAB0A6F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FDEB67"/>
    <w:multiLevelType w:val="hybridMultilevel"/>
    <w:tmpl w:val="06D8E71E"/>
    <w:lvl w:ilvl="0" w:tplc="EC14603E">
      <w:start w:val="1"/>
      <w:numFmt w:val="bullet"/>
      <w:lvlText w:val=""/>
      <w:lvlJc w:val="left"/>
      <w:pPr>
        <w:ind w:left="720" w:hanging="360"/>
      </w:pPr>
      <w:rPr>
        <w:rFonts w:ascii="Symbol" w:hAnsi="Symbol" w:hint="default"/>
      </w:rPr>
    </w:lvl>
    <w:lvl w:ilvl="1" w:tplc="9A4031C0">
      <w:start w:val="1"/>
      <w:numFmt w:val="bullet"/>
      <w:lvlText w:val="o"/>
      <w:lvlJc w:val="left"/>
      <w:pPr>
        <w:ind w:left="1440" w:hanging="360"/>
      </w:pPr>
      <w:rPr>
        <w:rFonts w:ascii="Courier New" w:hAnsi="Courier New" w:hint="default"/>
      </w:rPr>
    </w:lvl>
    <w:lvl w:ilvl="2" w:tplc="1D14EBE8">
      <w:start w:val="1"/>
      <w:numFmt w:val="bullet"/>
      <w:lvlText w:val=""/>
      <w:lvlJc w:val="left"/>
      <w:pPr>
        <w:ind w:left="2160" w:hanging="360"/>
      </w:pPr>
      <w:rPr>
        <w:rFonts w:ascii="Wingdings" w:hAnsi="Wingdings" w:hint="default"/>
      </w:rPr>
    </w:lvl>
    <w:lvl w:ilvl="3" w:tplc="C3784420">
      <w:start w:val="1"/>
      <w:numFmt w:val="bullet"/>
      <w:lvlText w:val=""/>
      <w:lvlJc w:val="left"/>
      <w:pPr>
        <w:ind w:left="2880" w:hanging="360"/>
      </w:pPr>
      <w:rPr>
        <w:rFonts w:ascii="Symbol" w:hAnsi="Symbol" w:hint="default"/>
      </w:rPr>
    </w:lvl>
    <w:lvl w:ilvl="4" w:tplc="DAFECEEA">
      <w:start w:val="1"/>
      <w:numFmt w:val="bullet"/>
      <w:lvlText w:val="o"/>
      <w:lvlJc w:val="left"/>
      <w:pPr>
        <w:ind w:left="3600" w:hanging="360"/>
      </w:pPr>
      <w:rPr>
        <w:rFonts w:ascii="Courier New" w:hAnsi="Courier New" w:hint="default"/>
      </w:rPr>
    </w:lvl>
    <w:lvl w:ilvl="5" w:tplc="8054AEE2">
      <w:start w:val="1"/>
      <w:numFmt w:val="bullet"/>
      <w:lvlText w:val=""/>
      <w:lvlJc w:val="left"/>
      <w:pPr>
        <w:ind w:left="4320" w:hanging="360"/>
      </w:pPr>
      <w:rPr>
        <w:rFonts w:ascii="Wingdings" w:hAnsi="Wingdings" w:hint="default"/>
      </w:rPr>
    </w:lvl>
    <w:lvl w:ilvl="6" w:tplc="BE2C3894">
      <w:start w:val="1"/>
      <w:numFmt w:val="bullet"/>
      <w:lvlText w:val=""/>
      <w:lvlJc w:val="left"/>
      <w:pPr>
        <w:ind w:left="5040" w:hanging="360"/>
      </w:pPr>
      <w:rPr>
        <w:rFonts w:ascii="Symbol" w:hAnsi="Symbol" w:hint="default"/>
      </w:rPr>
    </w:lvl>
    <w:lvl w:ilvl="7" w:tplc="EFDA2E52">
      <w:start w:val="1"/>
      <w:numFmt w:val="bullet"/>
      <w:lvlText w:val="o"/>
      <w:lvlJc w:val="left"/>
      <w:pPr>
        <w:ind w:left="5760" w:hanging="360"/>
      </w:pPr>
      <w:rPr>
        <w:rFonts w:ascii="Courier New" w:hAnsi="Courier New" w:hint="default"/>
      </w:rPr>
    </w:lvl>
    <w:lvl w:ilvl="8" w:tplc="76B6B6F2">
      <w:start w:val="1"/>
      <w:numFmt w:val="bullet"/>
      <w:lvlText w:val=""/>
      <w:lvlJc w:val="left"/>
      <w:pPr>
        <w:ind w:left="6480" w:hanging="360"/>
      </w:pPr>
      <w:rPr>
        <w:rFonts w:ascii="Wingdings" w:hAnsi="Wingdings" w:hint="default"/>
      </w:rPr>
    </w:lvl>
  </w:abstractNum>
  <w:abstractNum w:abstractNumId="27" w15:restartNumberingAfterBreak="0">
    <w:nsid w:val="35D1564C"/>
    <w:multiLevelType w:val="hybridMultilevel"/>
    <w:tmpl w:val="180CFBF0"/>
    <w:lvl w:ilvl="0" w:tplc="FF90E1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6088B29"/>
    <w:multiLevelType w:val="hybridMultilevel"/>
    <w:tmpl w:val="173E0974"/>
    <w:lvl w:ilvl="0" w:tplc="F8B84EBC">
      <w:start w:val="1"/>
      <w:numFmt w:val="decimal"/>
      <w:lvlText w:val="%1."/>
      <w:lvlJc w:val="left"/>
      <w:pPr>
        <w:ind w:left="720" w:hanging="360"/>
      </w:pPr>
    </w:lvl>
    <w:lvl w:ilvl="1" w:tplc="0A4C4D9C">
      <w:start w:val="1"/>
      <w:numFmt w:val="lowerLetter"/>
      <w:lvlText w:val="%2."/>
      <w:lvlJc w:val="left"/>
      <w:pPr>
        <w:ind w:left="1440" w:hanging="360"/>
      </w:pPr>
    </w:lvl>
    <w:lvl w:ilvl="2" w:tplc="BDE69F24">
      <w:start w:val="1"/>
      <w:numFmt w:val="lowerRoman"/>
      <w:lvlText w:val="%3."/>
      <w:lvlJc w:val="right"/>
      <w:pPr>
        <w:ind w:left="2160" w:hanging="180"/>
      </w:pPr>
    </w:lvl>
    <w:lvl w:ilvl="3" w:tplc="CDDC28BE">
      <w:start w:val="1"/>
      <w:numFmt w:val="decimal"/>
      <w:lvlText w:val="%4."/>
      <w:lvlJc w:val="left"/>
      <w:pPr>
        <w:ind w:left="2880" w:hanging="360"/>
      </w:pPr>
    </w:lvl>
    <w:lvl w:ilvl="4" w:tplc="8ADE0A48">
      <w:start w:val="1"/>
      <w:numFmt w:val="lowerLetter"/>
      <w:lvlText w:val="%5."/>
      <w:lvlJc w:val="left"/>
      <w:pPr>
        <w:ind w:left="3600" w:hanging="360"/>
      </w:pPr>
    </w:lvl>
    <w:lvl w:ilvl="5" w:tplc="C52A721E">
      <w:start w:val="1"/>
      <w:numFmt w:val="lowerRoman"/>
      <w:lvlText w:val="%6."/>
      <w:lvlJc w:val="right"/>
      <w:pPr>
        <w:ind w:left="4320" w:hanging="180"/>
      </w:pPr>
    </w:lvl>
    <w:lvl w:ilvl="6" w:tplc="5598038A">
      <w:start w:val="1"/>
      <w:numFmt w:val="decimal"/>
      <w:lvlText w:val="%7."/>
      <w:lvlJc w:val="left"/>
      <w:pPr>
        <w:ind w:left="5040" w:hanging="360"/>
      </w:pPr>
    </w:lvl>
    <w:lvl w:ilvl="7" w:tplc="0FF816AE">
      <w:start w:val="1"/>
      <w:numFmt w:val="lowerLetter"/>
      <w:lvlText w:val="%8."/>
      <w:lvlJc w:val="left"/>
      <w:pPr>
        <w:ind w:left="5760" w:hanging="360"/>
      </w:pPr>
    </w:lvl>
    <w:lvl w:ilvl="8" w:tplc="84ECEB1C">
      <w:start w:val="1"/>
      <w:numFmt w:val="lowerRoman"/>
      <w:lvlText w:val="%9."/>
      <w:lvlJc w:val="right"/>
      <w:pPr>
        <w:ind w:left="6480" w:hanging="180"/>
      </w:pPr>
    </w:lvl>
  </w:abstractNum>
  <w:abstractNum w:abstractNumId="29" w15:restartNumberingAfterBreak="0">
    <w:nsid w:val="382B125A"/>
    <w:multiLevelType w:val="hybridMultilevel"/>
    <w:tmpl w:val="F2847C30"/>
    <w:lvl w:ilvl="0" w:tplc="E1C4B284">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94B2E1F"/>
    <w:multiLevelType w:val="hybridMultilevel"/>
    <w:tmpl w:val="790889F4"/>
    <w:lvl w:ilvl="0" w:tplc="73225252">
      <w:start w:val="1"/>
      <w:numFmt w:val="decimal"/>
      <w:lvlText w:val="%1)"/>
      <w:lvlJc w:val="left"/>
      <w:pPr>
        <w:ind w:left="720" w:hanging="360"/>
      </w:pPr>
      <w:rPr>
        <w:rFonts w:ascii="Calibri" w:eastAsia="Aptos" w:hAnsi="Calibri" w:cs="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AAA56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DC1F0D"/>
    <w:multiLevelType w:val="hybridMultilevel"/>
    <w:tmpl w:val="06846836"/>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3D544D23"/>
    <w:multiLevelType w:val="hybridMultilevel"/>
    <w:tmpl w:val="9CDC5532"/>
    <w:lvl w:ilvl="0" w:tplc="D79CFAE4">
      <w:start w:val="1"/>
      <w:numFmt w:val="bullet"/>
      <w:lvlText w:val="-"/>
      <w:lvlJc w:val="left"/>
      <w:pPr>
        <w:ind w:left="720" w:hanging="360"/>
      </w:pPr>
      <w:rPr>
        <w:rFonts w:ascii="Aptos" w:hAnsi="Aptos" w:hint="default"/>
      </w:rPr>
    </w:lvl>
    <w:lvl w:ilvl="1" w:tplc="BE3814A8">
      <w:start w:val="1"/>
      <w:numFmt w:val="bullet"/>
      <w:lvlText w:val="o"/>
      <w:lvlJc w:val="left"/>
      <w:pPr>
        <w:ind w:left="1440" w:hanging="360"/>
      </w:pPr>
      <w:rPr>
        <w:rFonts w:ascii="Courier New" w:hAnsi="Courier New" w:hint="default"/>
      </w:rPr>
    </w:lvl>
    <w:lvl w:ilvl="2" w:tplc="DF02E002">
      <w:start w:val="1"/>
      <w:numFmt w:val="bullet"/>
      <w:lvlText w:val=""/>
      <w:lvlJc w:val="left"/>
      <w:pPr>
        <w:ind w:left="2160" w:hanging="360"/>
      </w:pPr>
      <w:rPr>
        <w:rFonts w:ascii="Wingdings" w:hAnsi="Wingdings" w:hint="default"/>
      </w:rPr>
    </w:lvl>
    <w:lvl w:ilvl="3" w:tplc="2728926C">
      <w:start w:val="1"/>
      <w:numFmt w:val="bullet"/>
      <w:lvlText w:val=""/>
      <w:lvlJc w:val="left"/>
      <w:pPr>
        <w:ind w:left="2880" w:hanging="360"/>
      </w:pPr>
      <w:rPr>
        <w:rFonts w:ascii="Symbol" w:hAnsi="Symbol" w:hint="default"/>
      </w:rPr>
    </w:lvl>
    <w:lvl w:ilvl="4" w:tplc="C8BED62A">
      <w:start w:val="1"/>
      <w:numFmt w:val="bullet"/>
      <w:lvlText w:val="o"/>
      <w:lvlJc w:val="left"/>
      <w:pPr>
        <w:ind w:left="3600" w:hanging="360"/>
      </w:pPr>
      <w:rPr>
        <w:rFonts w:ascii="Courier New" w:hAnsi="Courier New" w:hint="default"/>
      </w:rPr>
    </w:lvl>
    <w:lvl w:ilvl="5" w:tplc="7FC41884">
      <w:start w:val="1"/>
      <w:numFmt w:val="bullet"/>
      <w:lvlText w:val=""/>
      <w:lvlJc w:val="left"/>
      <w:pPr>
        <w:ind w:left="4320" w:hanging="360"/>
      </w:pPr>
      <w:rPr>
        <w:rFonts w:ascii="Wingdings" w:hAnsi="Wingdings" w:hint="default"/>
      </w:rPr>
    </w:lvl>
    <w:lvl w:ilvl="6" w:tplc="DA020EB8">
      <w:start w:val="1"/>
      <w:numFmt w:val="bullet"/>
      <w:lvlText w:val=""/>
      <w:lvlJc w:val="left"/>
      <w:pPr>
        <w:ind w:left="5040" w:hanging="360"/>
      </w:pPr>
      <w:rPr>
        <w:rFonts w:ascii="Symbol" w:hAnsi="Symbol" w:hint="default"/>
      </w:rPr>
    </w:lvl>
    <w:lvl w:ilvl="7" w:tplc="ED268680">
      <w:start w:val="1"/>
      <w:numFmt w:val="bullet"/>
      <w:lvlText w:val="o"/>
      <w:lvlJc w:val="left"/>
      <w:pPr>
        <w:ind w:left="5760" w:hanging="360"/>
      </w:pPr>
      <w:rPr>
        <w:rFonts w:ascii="Courier New" w:hAnsi="Courier New" w:hint="default"/>
      </w:rPr>
    </w:lvl>
    <w:lvl w:ilvl="8" w:tplc="5F2A63EA">
      <w:start w:val="1"/>
      <w:numFmt w:val="bullet"/>
      <w:lvlText w:val=""/>
      <w:lvlJc w:val="left"/>
      <w:pPr>
        <w:ind w:left="6480" w:hanging="360"/>
      </w:pPr>
      <w:rPr>
        <w:rFonts w:ascii="Wingdings" w:hAnsi="Wingdings" w:hint="default"/>
      </w:rPr>
    </w:lvl>
  </w:abstractNum>
  <w:abstractNum w:abstractNumId="34" w15:restartNumberingAfterBreak="0">
    <w:nsid w:val="418A7ECC"/>
    <w:multiLevelType w:val="hybridMultilevel"/>
    <w:tmpl w:val="6E32CC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2435230"/>
    <w:multiLevelType w:val="multilevel"/>
    <w:tmpl w:val="5E4E3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1F12AB"/>
    <w:multiLevelType w:val="multilevel"/>
    <w:tmpl w:val="9A3A4EA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6C125AF"/>
    <w:multiLevelType w:val="multilevel"/>
    <w:tmpl w:val="74204F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7E9045D"/>
    <w:multiLevelType w:val="multilevel"/>
    <w:tmpl w:val="32C64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8079E8"/>
    <w:multiLevelType w:val="hybridMultilevel"/>
    <w:tmpl w:val="23606F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9E9238F"/>
    <w:multiLevelType w:val="hybridMultilevel"/>
    <w:tmpl w:val="143CB3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ADB7CA9"/>
    <w:multiLevelType w:val="hybridMultilevel"/>
    <w:tmpl w:val="5BB23810"/>
    <w:lvl w:ilvl="0" w:tplc="5E04275E">
      <w:numFmt w:val="bullet"/>
      <w:lvlText w:val="•"/>
      <w:lvlJc w:val="left"/>
      <w:pPr>
        <w:ind w:left="1080" w:hanging="360"/>
      </w:pPr>
      <w:rPr>
        <w:rFonts w:ascii="Aptos" w:eastAsia="Times New Roman" w:hAnsi="Aptos" w:cs="Aptos"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2" w15:restartNumberingAfterBreak="0">
    <w:nsid w:val="4D52077A"/>
    <w:multiLevelType w:val="hybridMultilevel"/>
    <w:tmpl w:val="CF3473E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E350EFB"/>
    <w:multiLevelType w:val="hybridMultilevel"/>
    <w:tmpl w:val="EADEDD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0FDB5D6"/>
    <w:multiLevelType w:val="hybridMultilevel"/>
    <w:tmpl w:val="BE04147C"/>
    <w:lvl w:ilvl="0" w:tplc="45D8E7F0">
      <w:start w:val="1"/>
      <w:numFmt w:val="decimal"/>
      <w:lvlText w:val="%1."/>
      <w:lvlJc w:val="left"/>
      <w:pPr>
        <w:ind w:left="720" w:hanging="360"/>
      </w:pPr>
    </w:lvl>
    <w:lvl w:ilvl="1" w:tplc="5F605A00">
      <w:start w:val="1"/>
      <w:numFmt w:val="lowerLetter"/>
      <w:lvlText w:val="%2."/>
      <w:lvlJc w:val="left"/>
      <w:pPr>
        <w:ind w:left="1440" w:hanging="360"/>
      </w:pPr>
    </w:lvl>
    <w:lvl w:ilvl="2" w:tplc="18EEC5A2">
      <w:start w:val="1"/>
      <w:numFmt w:val="lowerRoman"/>
      <w:lvlText w:val="%3."/>
      <w:lvlJc w:val="right"/>
      <w:pPr>
        <w:ind w:left="2160" w:hanging="180"/>
      </w:pPr>
    </w:lvl>
    <w:lvl w:ilvl="3" w:tplc="8144A3D6">
      <w:start w:val="1"/>
      <w:numFmt w:val="decimal"/>
      <w:lvlText w:val="%4."/>
      <w:lvlJc w:val="left"/>
      <w:pPr>
        <w:ind w:left="2880" w:hanging="360"/>
      </w:pPr>
    </w:lvl>
    <w:lvl w:ilvl="4" w:tplc="C2DC134C">
      <w:start w:val="1"/>
      <w:numFmt w:val="lowerLetter"/>
      <w:lvlText w:val="%5."/>
      <w:lvlJc w:val="left"/>
      <w:pPr>
        <w:ind w:left="3600" w:hanging="360"/>
      </w:pPr>
    </w:lvl>
    <w:lvl w:ilvl="5" w:tplc="ABA09C60">
      <w:start w:val="1"/>
      <w:numFmt w:val="lowerRoman"/>
      <w:lvlText w:val="%6."/>
      <w:lvlJc w:val="right"/>
      <w:pPr>
        <w:ind w:left="4320" w:hanging="180"/>
      </w:pPr>
    </w:lvl>
    <w:lvl w:ilvl="6" w:tplc="C07CF510">
      <w:start w:val="1"/>
      <w:numFmt w:val="decimal"/>
      <w:lvlText w:val="%7."/>
      <w:lvlJc w:val="left"/>
      <w:pPr>
        <w:ind w:left="5040" w:hanging="360"/>
      </w:pPr>
    </w:lvl>
    <w:lvl w:ilvl="7" w:tplc="041E4D44">
      <w:start w:val="1"/>
      <w:numFmt w:val="lowerLetter"/>
      <w:lvlText w:val="%8."/>
      <w:lvlJc w:val="left"/>
      <w:pPr>
        <w:ind w:left="5760" w:hanging="360"/>
      </w:pPr>
    </w:lvl>
    <w:lvl w:ilvl="8" w:tplc="880A4EA4">
      <w:start w:val="1"/>
      <w:numFmt w:val="lowerRoman"/>
      <w:lvlText w:val="%9."/>
      <w:lvlJc w:val="right"/>
      <w:pPr>
        <w:ind w:left="6480" w:hanging="180"/>
      </w:pPr>
    </w:lvl>
  </w:abstractNum>
  <w:abstractNum w:abstractNumId="45" w15:restartNumberingAfterBreak="0">
    <w:nsid w:val="57B86BEA"/>
    <w:multiLevelType w:val="hybridMultilevel"/>
    <w:tmpl w:val="4DA41E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5B660EA8"/>
    <w:multiLevelType w:val="hybridMultilevel"/>
    <w:tmpl w:val="5D0AD288"/>
    <w:lvl w:ilvl="0" w:tplc="8BBC33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19E24C9"/>
    <w:multiLevelType w:val="hybridMultilevel"/>
    <w:tmpl w:val="C2769D98"/>
    <w:lvl w:ilvl="0" w:tplc="04260001">
      <w:start w:val="1"/>
      <w:numFmt w:val="bullet"/>
      <w:lvlText w:val=""/>
      <w:lvlJc w:val="left"/>
      <w:pPr>
        <w:ind w:left="897" w:hanging="360"/>
      </w:pPr>
      <w:rPr>
        <w:rFonts w:ascii="Symbol" w:hAnsi="Symbol" w:hint="default"/>
      </w:rPr>
    </w:lvl>
    <w:lvl w:ilvl="1" w:tplc="04260003" w:tentative="1">
      <w:start w:val="1"/>
      <w:numFmt w:val="bullet"/>
      <w:lvlText w:val="o"/>
      <w:lvlJc w:val="left"/>
      <w:pPr>
        <w:ind w:left="1617" w:hanging="360"/>
      </w:pPr>
      <w:rPr>
        <w:rFonts w:ascii="Courier New" w:hAnsi="Courier New" w:cs="Courier New" w:hint="default"/>
      </w:rPr>
    </w:lvl>
    <w:lvl w:ilvl="2" w:tplc="04260005" w:tentative="1">
      <w:start w:val="1"/>
      <w:numFmt w:val="bullet"/>
      <w:lvlText w:val=""/>
      <w:lvlJc w:val="left"/>
      <w:pPr>
        <w:ind w:left="2337" w:hanging="360"/>
      </w:pPr>
      <w:rPr>
        <w:rFonts w:ascii="Wingdings" w:hAnsi="Wingdings" w:hint="default"/>
      </w:rPr>
    </w:lvl>
    <w:lvl w:ilvl="3" w:tplc="04260001" w:tentative="1">
      <w:start w:val="1"/>
      <w:numFmt w:val="bullet"/>
      <w:lvlText w:val=""/>
      <w:lvlJc w:val="left"/>
      <w:pPr>
        <w:ind w:left="3057" w:hanging="360"/>
      </w:pPr>
      <w:rPr>
        <w:rFonts w:ascii="Symbol" w:hAnsi="Symbol" w:hint="default"/>
      </w:rPr>
    </w:lvl>
    <w:lvl w:ilvl="4" w:tplc="04260003" w:tentative="1">
      <w:start w:val="1"/>
      <w:numFmt w:val="bullet"/>
      <w:lvlText w:val="o"/>
      <w:lvlJc w:val="left"/>
      <w:pPr>
        <w:ind w:left="3777" w:hanging="360"/>
      </w:pPr>
      <w:rPr>
        <w:rFonts w:ascii="Courier New" w:hAnsi="Courier New" w:cs="Courier New" w:hint="default"/>
      </w:rPr>
    </w:lvl>
    <w:lvl w:ilvl="5" w:tplc="04260005" w:tentative="1">
      <w:start w:val="1"/>
      <w:numFmt w:val="bullet"/>
      <w:lvlText w:val=""/>
      <w:lvlJc w:val="left"/>
      <w:pPr>
        <w:ind w:left="4497" w:hanging="360"/>
      </w:pPr>
      <w:rPr>
        <w:rFonts w:ascii="Wingdings" w:hAnsi="Wingdings" w:hint="default"/>
      </w:rPr>
    </w:lvl>
    <w:lvl w:ilvl="6" w:tplc="04260001" w:tentative="1">
      <w:start w:val="1"/>
      <w:numFmt w:val="bullet"/>
      <w:lvlText w:val=""/>
      <w:lvlJc w:val="left"/>
      <w:pPr>
        <w:ind w:left="5217" w:hanging="360"/>
      </w:pPr>
      <w:rPr>
        <w:rFonts w:ascii="Symbol" w:hAnsi="Symbol" w:hint="default"/>
      </w:rPr>
    </w:lvl>
    <w:lvl w:ilvl="7" w:tplc="04260003" w:tentative="1">
      <w:start w:val="1"/>
      <w:numFmt w:val="bullet"/>
      <w:lvlText w:val="o"/>
      <w:lvlJc w:val="left"/>
      <w:pPr>
        <w:ind w:left="5937" w:hanging="360"/>
      </w:pPr>
      <w:rPr>
        <w:rFonts w:ascii="Courier New" w:hAnsi="Courier New" w:cs="Courier New" w:hint="default"/>
      </w:rPr>
    </w:lvl>
    <w:lvl w:ilvl="8" w:tplc="04260005" w:tentative="1">
      <w:start w:val="1"/>
      <w:numFmt w:val="bullet"/>
      <w:lvlText w:val=""/>
      <w:lvlJc w:val="left"/>
      <w:pPr>
        <w:ind w:left="6657" w:hanging="360"/>
      </w:pPr>
      <w:rPr>
        <w:rFonts w:ascii="Wingdings" w:hAnsi="Wingdings" w:hint="default"/>
      </w:rPr>
    </w:lvl>
  </w:abstractNum>
  <w:abstractNum w:abstractNumId="48" w15:restartNumberingAfterBreak="0">
    <w:nsid w:val="6C775E59"/>
    <w:multiLevelType w:val="hybridMultilevel"/>
    <w:tmpl w:val="8B5A6A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6DB45F0E"/>
    <w:multiLevelType w:val="multilevel"/>
    <w:tmpl w:val="E0FCE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B700EC"/>
    <w:multiLevelType w:val="hybridMultilevel"/>
    <w:tmpl w:val="EC2C1112"/>
    <w:lvl w:ilvl="0" w:tplc="DFBA73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3069981"/>
    <w:multiLevelType w:val="hybridMultilevel"/>
    <w:tmpl w:val="A4F00748"/>
    <w:lvl w:ilvl="0" w:tplc="D0B66AD6">
      <w:start w:val="2"/>
      <w:numFmt w:val="decimal"/>
      <w:lvlText w:val="%1."/>
      <w:lvlJc w:val="left"/>
      <w:pPr>
        <w:ind w:left="720" w:hanging="360"/>
      </w:pPr>
    </w:lvl>
    <w:lvl w:ilvl="1" w:tplc="0DD04ECC">
      <w:start w:val="1"/>
      <w:numFmt w:val="lowerLetter"/>
      <w:lvlText w:val="%2."/>
      <w:lvlJc w:val="left"/>
      <w:pPr>
        <w:ind w:left="1440" w:hanging="360"/>
      </w:pPr>
    </w:lvl>
    <w:lvl w:ilvl="2" w:tplc="46EE9BAA">
      <w:start w:val="1"/>
      <w:numFmt w:val="lowerRoman"/>
      <w:lvlText w:val="%3."/>
      <w:lvlJc w:val="right"/>
      <w:pPr>
        <w:ind w:left="2160" w:hanging="180"/>
      </w:pPr>
    </w:lvl>
    <w:lvl w:ilvl="3" w:tplc="4ADE90EE">
      <w:start w:val="1"/>
      <w:numFmt w:val="decimal"/>
      <w:lvlText w:val="%4."/>
      <w:lvlJc w:val="left"/>
      <w:pPr>
        <w:ind w:left="2880" w:hanging="360"/>
      </w:pPr>
    </w:lvl>
    <w:lvl w:ilvl="4" w:tplc="7BC84716">
      <w:start w:val="1"/>
      <w:numFmt w:val="lowerLetter"/>
      <w:lvlText w:val="%5."/>
      <w:lvlJc w:val="left"/>
      <w:pPr>
        <w:ind w:left="3600" w:hanging="360"/>
      </w:pPr>
    </w:lvl>
    <w:lvl w:ilvl="5" w:tplc="8F1A78BA">
      <w:start w:val="1"/>
      <w:numFmt w:val="lowerRoman"/>
      <w:lvlText w:val="%6."/>
      <w:lvlJc w:val="right"/>
      <w:pPr>
        <w:ind w:left="4320" w:hanging="180"/>
      </w:pPr>
    </w:lvl>
    <w:lvl w:ilvl="6" w:tplc="D714C794">
      <w:start w:val="1"/>
      <w:numFmt w:val="decimal"/>
      <w:lvlText w:val="%7."/>
      <w:lvlJc w:val="left"/>
      <w:pPr>
        <w:ind w:left="5040" w:hanging="360"/>
      </w:pPr>
    </w:lvl>
    <w:lvl w:ilvl="7" w:tplc="078CD184">
      <w:start w:val="1"/>
      <w:numFmt w:val="lowerLetter"/>
      <w:lvlText w:val="%8."/>
      <w:lvlJc w:val="left"/>
      <w:pPr>
        <w:ind w:left="5760" w:hanging="360"/>
      </w:pPr>
    </w:lvl>
    <w:lvl w:ilvl="8" w:tplc="2CA8719E">
      <w:start w:val="1"/>
      <w:numFmt w:val="lowerRoman"/>
      <w:lvlText w:val="%9."/>
      <w:lvlJc w:val="right"/>
      <w:pPr>
        <w:ind w:left="6480" w:hanging="180"/>
      </w:pPr>
    </w:lvl>
  </w:abstractNum>
  <w:abstractNum w:abstractNumId="52" w15:restartNumberingAfterBreak="0">
    <w:nsid w:val="74EF355F"/>
    <w:multiLevelType w:val="hybridMultilevel"/>
    <w:tmpl w:val="5A420DF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3" w15:restartNumberingAfterBreak="0">
    <w:nsid w:val="761F6268"/>
    <w:multiLevelType w:val="multilevel"/>
    <w:tmpl w:val="EA428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507BCE"/>
    <w:multiLevelType w:val="hybridMultilevel"/>
    <w:tmpl w:val="C86EA72E"/>
    <w:lvl w:ilvl="0" w:tplc="0426000F">
      <w:start w:val="1"/>
      <w:numFmt w:val="decimal"/>
      <w:lvlText w:val="%1."/>
      <w:lvlJc w:val="left"/>
      <w:pPr>
        <w:ind w:left="720" w:hanging="360"/>
      </w:pPr>
    </w:lvl>
    <w:lvl w:ilvl="1" w:tplc="C818C450">
      <w:start w:val="21"/>
      <w:numFmt w:val="bullet"/>
      <w:lvlText w:val="·"/>
      <w:lvlJc w:val="left"/>
      <w:pPr>
        <w:ind w:left="1590" w:hanging="510"/>
      </w:pPr>
      <w:rPr>
        <w:rFonts w:ascii="Aptos" w:eastAsia="Times New Roman" w:hAnsi="Aptos" w:cs="Segoe UI" w:hint="default"/>
      </w:rPr>
    </w:lvl>
    <w:lvl w:ilvl="2" w:tplc="3F8AF352">
      <w:start w:val="21"/>
      <w:numFmt w:val="bullet"/>
      <w:lvlText w:val="-"/>
      <w:lvlJc w:val="left"/>
      <w:pPr>
        <w:ind w:left="2655" w:hanging="675"/>
      </w:pPr>
      <w:rPr>
        <w:rFonts w:ascii="Aptos" w:eastAsia="Times New Roman" w:hAnsi="Aptos" w:cs="Segoe UI"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79645B8B"/>
    <w:multiLevelType w:val="hybridMultilevel"/>
    <w:tmpl w:val="4C1E88AC"/>
    <w:lvl w:ilvl="0" w:tplc="C9FC4C74">
      <w:start w:val="4"/>
      <w:numFmt w:val="decimal"/>
      <w:lvlText w:val="%1."/>
      <w:lvlJc w:val="left"/>
      <w:pPr>
        <w:ind w:left="720" w:hanging="360"/>
      </w:pPr>
    </w:lvl>
    <w:lvl w:ilvl="1" w:tplc="546AC8DA">
      <w:start w:val="1"/>
      <w:numFmt w:val="lowerLetter"/>
      <w:lvlText w:val="%2."/>
      <w:lvlJc w:val="left"/>
      <w:pPr>
        <w:ind w:left="1440" w:hanging="360"/>
      </w:pPr>
    </w:lvl>
    <w:lvl w:ilvl="2" w:tplc="D39EEABA">
      <w:start w:val="1"/>
      <w:numFmt w:val="lowerRoman"/>
      <w:lvlText w:val="%3."/>
      <w:lvlJc w:val="right"/>
      <w:pPr>
        <w:ind w:left="2160" w:hanging="180"/>
      </w:pPr>
    </w:lvl>
    <w:lvl w:ilvl="3" w:tplc="A21ECB88">
      <w:start w:val="1"/>
      <w:numFmt w:val="decimal"/>
      <w:lvlText w:val="%4."/>
      <w:lvlJc w:val="left"/>
      <w:pPr>
        <w:ind w:left="2880" w:hanging="360"/>
      </w:pPr>
    </w:lvl>
    <w:lvl w:ilvl="4" w:tplc="C1044902">
      <w:start w:val="1"/>
      <w:numFmt w:val="lowerLetter"/>
      <w:lvlText w:val="%5."/>
      <w:lvlJc w:val="left"/>
      <w:pPr>
        <w:ind w:left="3600" w:hanging="360"/>
      </w:pPr>
    </w:lvl>
    <w:lvl w:ilvl="5" w:tplc="3AC29712">
      <w:start w:val="1"/>
      <w:numFmt w:val="lowerRoman"/>
      <w:lvlText w:val="%6."/>
      <w:lvlJc w:val="right"/>
      <w:pPr>
        <w:ind w:left="4320" w:hanging="180"/>
      </w:pPr>
    </w:lvl>
    <w:lvl w:ilvl="6" w:tplc="05E44466">
      <w:start w:val="1"/>
      <w:numFmt w:val="decimal"/>
      <w:lvlText w:val="%7."/>
      <w:lvlJc w:val="left"/>
      <w:pPr>
        <w:ind w:left="5040" w:hanging="360"/>
      </w:pPr>
    </w:lvl>
    <w:lvl w:ilvl="7" w:tplc="76D2DFD4">
      <w:start w:val="1"/>
      <w:numFmt w:val="lowerLetter"/>
      <w:lvlText w:val="%8."/>
      <w:lvlJc w:val="left"/>
      <w:pPr>
        <w:ind w:left="5760" w:hanging="360"/>
      </w:pPr>
    </w:lvl>
    <w:lvl w:ilvl="8" w:tplc="8C7046AC">
      <w:start w:val="1"/>
      <w:numFmt w:val="lowerRoman"/>
      <w:lvlText w:val="%9."/>
      <w:lvlJc w:val="right"/>
      <w:pPr>
        <w:ind w:left="6480" w:hanging="180"/>
      </w:pPr>
    </w:lvl>
  </w:abstractNum>
  <w:abstractNum w:abstractNumId="56" w15:restartNumberingAfterBreak="0">
    <w:nsid w:val="7F3CEAFC"/>
    <w:multiLevelType w:val="hybridMultilevel"/>
    <w:tmpl w:val="274E64C6"/>
    <w:lvl w:ilvl="0" w:tplc="5AB0AF4E">
      <w:start w:val="1"/>
      <w:numFmt w:val="decimal"/>
      <w:lvlText w:val="%1."/>
      <w:lvlJc w:val="left"/>
      <w:pPr>
        <w:ind w:left="720" w:hanging="360"/>
      </w:pPr>
    </w:lvl>
    <w:lvl w:ilvl="1" w:tplc="DCC2B4E0">
      <w:start w:val="1"/>
      <w:numFmt w:val="lowerLetter"/>
      <w:lvlText w:val="%2."/>
      <w:lvlJc w:val="left"/>
      <w:pPr>
        <w:ind w:left="1440" w:hanging="360"/>
      </w:pPr>
    </w:lvl>
    <w:lvl w:ilvl="2" w:tplc="8D268A12">
      <w:start w:val="1"/>
      <w:numFmt w:val="lowerRoman"/>
      <w:lvlText w:val="%3."/>
      <w:lvlJc w:val="right"/>
      <w:pPr>
        <w:ind w:left="2160" w:hanging="180"/>
      </w:pPr>
    </w:lvl>
    <w:lvl w:ilvl="3" w:tplc="38F43786">
      <w:start w:val="1"/>
      <w:numFmt w:val="decimal"/>
      <w:lvlText w:val="%4."/>
      <w:lvlJc w:val="left"/>
      <w:pPr>
        <w:ind w:left="2880" w:hanging="360"/>
      </w:pPr>
    </w:lvl>
    <w:lvl w:ilvl="4" w:tplc="87600FC4">
      <w:start w:val="1"/>
      <w:numFmt w:val="lowerLetter"/>
      <w:lvlText w:val="%5."/>
      <w:lvlJc w:val="left"/>
      <w:pPr>
        <w:ind w:left="3600" w:hanging="360"/>
      </w:pPr>
    </w:lvl>
    <w:lvl w:ilvl="5" w:tplc="5396367C">
      <w:start w:val="1"/>
      <w:numFmt w:val="lowerRoman"/>
      <w:lvlText w:val="%6."/>
      <w:lvlJc w:val="right"/>
      <w:pPr>
        <w:ind w:left="4320" w:hanging="180"/>
      </w:pPr>
    </w:lvl>
    <w:lvl w:ilvl="6" w:tplc="A58C6A12">
      <w:start w:val="1"/>
      <w:numFmt w:val="decimal"/>
      <w:lvlText w:val="%7."/>
      <w:lvlJc w:val="left"/>
      <w:pPr>
        <w:ind w:left="5040" w:hanging="360"/>
      </w:pPr>
    </w:lvl>
    <w:lvl w:ilvl="7" w:tplc="BCCA23C8">
      <w:start w:val="1"/>
      <w:numFmt w:val="lowerLetter"/>
      <w:lvlText w:val="%8."/>
      <w:lvlJc w:val="left"/>
      <w:pPr>
        <w:ind w:left="5760" w:hanging="360"/>
      </w:pPr>
    </w:lvl>
    <w:lvl w:ilvl="8" w:tplc="F4C6F86E">
      <w:start w:val="1"/>
      <w:numFmt w:val="lowerRoman"/>
      <w:lvlText w:val="%9."/>
      <w:lvlJc w:val="right"/>
      <w:pPr>
        <w:ind w:left="6480" w:hanging="180"/>
      </w:pPr>
    </w:lvl>
  </w:abstractNum>
  <w:num w:numId="1" w16cid:durableId="136915669">
    <w:abstractNumId w:val="1"/>
  </w:num>
  <w:num w:numId="2" w16cid:durableId="1069577189">
    <w:abstractNumId w:val="33"/>
  </w:num>
  <w:num w:numId="3" w16cid:durableId="1264653672">
    <w:abstractNumId w:val="56"/>
  </w:num>
  <w:num w:numId="4" w16cid:durableId="380717393">
    <w:abstractNumId w:val="21"/>
  </w:num>
  <w:num w:numId="5" w16cid:durableId="2086761148">
    <w:abstractNumId w:val="15"/>
  </w:num>
  <w:num w:numId="6" w16cid:durableId="1950698075">
    <w:abstractNumId w:val="24"/>
  </w:num>
  <w:num w:numId="7" w16cid:durableId="1144741677">
    <w:abstractNumId w:val="55"/>
  </w:num>
  <w:num w:numId="8" w16cid:durableId="121929353">
    <w:abstractNumId w:val="4"/>
  </w:num>
  <w:num w:numId="9" w16cid:durableId="124201009">
    <w:abstractNumId w:val="28"/>
  </w:num>
  <w:num w:numId="10" w16cid:durableId="2127384157">
    <w:abstractNumId w:val="17"/>
  </w:num>
  <w:num w:numId="11" w16cid:durableId="1453787939">
    <w:abstractNumId w:val="51"/>
  </w:num>
  <w:num w:numId="12" w16cid:durableId="601258954">
    <w:abstractNumId w:val="44"/>
  </w:num>
  <w:num w:numId="13" w16cid:durableId="1998606037">
    <w:abstractNumId w:val="9"/>
  </w:num>
  <w:num w:numId="14" w16cid:durableId="1589002883">
    <w:abstractNumId w:val="26"/>
  </w:num>
  <w:num w:numId="15" w16cid:durableId="684670574">
    <w:abstractNumId w:val="10"/>
  </w:num>
  <w:num w:numId="16" w16cid:durableId="2047634792">
    <w:abstractNumId w:val="50"/>
  </w:num>
  <w:num w:numId="17" w16cid:durableId="10954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8219611">
    <w:abstractNumId w:val="20"/>
  </w:num>
  <w:num w:numId="19" w16cid:durableId="456066718">
    <w:abstractNumId w:val="12"/>
  </w:num>
  <w:num w:numId="20" w16cid:durableId="1036194935">
    <w:abstractNumId w:val="46"/>
  </w:num>
  <w:num w:numId="21" w16cid:durableId="24812436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3258932">
    <w:abstractNumId w:val="38"/>
  </w:num>
  <w:num w:numId="23" w16cid:durableId="158081594">
    <w:abstractNumId w:val="8"/>
  </w:num>
  <w:num w:numId="24" w16cid:durableId="2070573545">
    <w:abstractNumId w:val="30"/>
  </w:num>
  <w:num w:numId="25" w16cid:durableId="1622028120">
    <w:abstractNumId w:val="27"/>
  </w:num>
  <w:num w:numId="26" w16cid:durableId="241330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6694191">
    <w:abstractNumId w:val="37"/>
  </w:num>
  <w:num w:numId="28" w16cid:durableId="1713118135">
    <w:abstractNumId w:val="16"/>
  </w:num>
  <w:num w:numId="29" w16cid:durableId="467287580">
    <w:abstractNumId w:val="2"/>
  </w:num>
  <w:num w:numId="30" w16cid:durableId="1692680517">
    <w:abstractNumId w:val="36"/>
  </w:num>
  <w:num w:numId="31" w16cid:durableId="1702895769">
    <w:abstractNumId w:val="31"/>
  </w:num>
  <w:num w:numId="32" w16cid:durableId="13228491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5248616">
    <w:abstractNumId w:val="49"/>
  </w:num>
  <w:num w:numId="34" w16cid:durableId="1713188019">
    <w:abstractNumId w:val="22"/>
  </w:num>
  <w:num w:numId="35" w16cid:durableId="135623330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8599018">
    <w:abstractNumId w:val="5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406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4086661">
    <w:abstractNumId w:val="38"/>
  </w:num>
  <w:num w:numId="39" w16cid:durableId="1413314668">
    <w:abstractNumId w:val="8"/>
  </w:num>
  <w:num w:numId="40" w16cid:durableId="931279068">
    <w:abstractNumId w:val="7"/>
  </w:num>
  <w:num w:numId="41" w16cid:durableId="979532281">
    <w:abstractNumId w:val="6"/>
  </w:num>
  <w:num w:numId="42" w16cid:durableId="1654024977">
    <w:abstractNumId w:val="34"/>
  </w:num>
  <w:num w:numId="43" w16cid:durableId="2141141819">
    <w:abstractNumId w:val="40"/>
  </w:num>
  <w:num w:numId="44" w16cid:durableId="1533299471">
    <w:abstractNumId w:val="25"/>
  </w:num>
  <w:num w:numId="45" w16cid:durableId="1961451394">
    <w:abstractNumId w:val="42"/>
  </w:num>
  <w:num w:numId="46" w16cid:durableId="13903786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95214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8016445">
    <w:abstractNumId w:val="52"/>
  </w:num>
  <w:num w:numId="49" w16cid:durableId="11389173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9341770">
    <w:abstractNumId w:val="41"/>
  </w:num>
  <w:num w:numId="51" w16cid:durableId="418912171">
    <w:abstractNumId w:val="23"/>
  </w:num>
  <w:num w:numId="52" w16cid:durableId="10302261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3927953">
    <w:abstractNumId w:val="13"/>
  </w:num>
  <w:num w:numId="54" w16cid:durableId="1081954218">
    <w:abstractNumId w:val="22"/>
  </w:num>
  <w:num w:numId="55" w16cid:durableId="8464080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8522845">
    <w:abstractNumId w:val="39"/>
  </w:num>
  <w:num w:numId="57" w16cid:durableId="1856726921">
    <w:abstractNumId w:val="43"/>
  </w:num>
  <w:num w:numId="58" w16cid:durableId="1541043853">
    <w:abstractNumId w:val="47"/>
  </w:num>
  <w:num w:numId="59" w16cid:durableId="197174245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05709952">
    <w:abstractNumId w:val="32"/>
  </w:num>
  <w:num w:numId="61" w16cid:durableId="687675838">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CA8"/>
    <w:rsid w:val="00000D11"/>
    <w:rsid w:val="00001437"/>
    <w:rsid w:val="00001A41"/>
    <w:rsid w:val="00003E16"/>
    <w:rsid w:val="00004F81"/>
    <w:rsid w:val="000053AE"/>
    <w:rsid w:val="000060C8"/>
    <w:rsid w:val="000062C1"/>
    <w:rsid w:val="000068E2"/>
    <w:rsid w:val="0000692B"/>
    <w:rsid w:val="000077F7"/>
    <w:rsid w:val="00007EAA"/>
    <w:rsid w:val="00013176"/>
    <w:rsid w:val="0001347F"/>
    <w:rsid w:val="00014165"/>
    <w:rsid w:val="00014769"/>
    <w:rsid w:val="00014D2A"/>
    <w:rsid w:val="000150EC"/>
    <w:rsid w:val="00015890"/>
    <w:rsid w:val="00016179"/>
    <w:rsid w:val="0001751C"/>
    <w:rsid w:val="00021F09"/>
    <w:rsid w:val="00023454"/>
    <w:rsid w:val="0002660A"/>
    <w:rsid w:val="00026C9C"/>
    <w:rsid w:val="00027081"/>
    <w:rsid w:val="0002734B"/>
    <w:rsid w:val="00030665"/>
    <w:rsid w:val="00030AFE"/>
    <w:rsid w:val="000327F6"/>
    <w:rsid w:val="00033288"/>
    <w:rsid w:val="00034150"/>
    <w:rsid w:val="0003436B"/>
    <w:rsid w:val="000349C9"/>
    <w:rsid w:val="00034E9A"/>
    <w:rsid w:val="000357A2"/>
    <w:rsid w:val="00035AA9"/>
    <w:rsid w:val="000366E9"/>
    <w:rsid w:val="000370B3"/>
    <w:rsid w:val="0004012D"/>
    <w:rsid w:val="00040437"/>
    <w:rsid w:val="00041A57"/>
    <w:rsid w:val="00042DBE"/>
    <w:rsid w:val="00042E64"/>
    <w:rsid w:val="00043C5B"/>
    <w:rsid w:val="00044770"/>
    <w:rsid w:val="00045081"/>
    <w:rsid w:val="00045258"/>
    <w:rsid w:val="00045289"/>
    <w:rsid w:val="00045C2F"/>
    <w:rsid w:val="00045C8D"/>
    <w:rsid w:val="00046427"/>
    <w:rsid w:val="00046AFE"/>
    <w:rsid w:val="00050206"/>
    <w:rsid w:val="000508DE"/>
    <w:rsid w:val="0005250A"/>
    <w:rsid w:val="00054588"/>
    <w:rsid w:val="00054D5F"/>
    <w:rsid w:val="00054E84"/>
    <w:rsid w:val="00055B1E"/>
    <w:rsid w:val="00055D5E"/>
    <w:rsid w:val="000569F2"/>
    <w:rsid w:val="00056A33"/>
    <w:rsid w:val="00056D6C"/>
    <w:rsid w:val="00056F97"/>
    <w:rsid w:val="00057E65"/>
    <w:rsid w:val="0006256A"/>
    <w:rsid w:val="00066091"/>
    <w:rsid w:val="00066527"/>
    <w:rsid w:val="000668A4"/>
    <w:rsid w:val="00066BC3"/>
    <w:rsid w:val="00067F2E"/>
    <w:rsid w:val="000703B2"/>
    <w:rsid w:val="00072C5A"/>
    <w:rsid w:val="00072EF1"/>
    <w:rsid w:val="000732B2"/>
    <w:rsid w:val="000740EF"/>
    <w:rsid w:val="00075182"/>
    <w:rsid w:val="000779E4"/>
    <w:rsid w:val="00080323"/>
    <w:rsid w:val="0008058D"/>
    <w:rsid w:val="00082617"/>
    <w:rsid w:val="00082957"/>
    <w:rsid w:val="00083123"/>
    <w:rsid w:val="000831C9"/>
    <w:rsid w:val="000844DB"/>
    <w:rsid w:val="00084919"/>
    <w:rsid w:val="00084989"/>
    <w:rsid w:val="00084AA3"/>
    <w:rsid w:val="00084E06"/>
    <w:rsid w:val="00085489"/>
    <w:rsid w:val="000869E9"/>
    <w:rsid w:val="0008720C"/>
    <w:rsid w:val="000873FC"/>
    <w:rsid w:val="00087661"/>
    <w:rsid w:val="00092991"/>
    <w:rsid w:val="0009360D"/>
    <w:rsid w:val="00094574"/>
    <w:rsid w:val="00094BE6"/>
    <w:rsid w:val="000957F5"/>
    <w:rsid w:val="00095E5C"/>
    <w:rsid w:val="00096308"/>
    <w:rsid w:val="00096AC9"/>
    <w:rsid w:val="00096BBB"/>
    <w:rsid w:val="00096D3B"/>
    <w:rsid w:val="0009700A"/>
    <w:rsid w:val="000A0197"/>
    <w:rsid w:val="000A0964"/>
    <w:rsid w:val="000A0C53"/>
    <w:rsid w:val="000A13AE"/>
    <w:rsid w:val="000A13EB"/>
    <w:rsid w:val="000A16B0"/>
    <w:rsid w:val="000A1EA1"/>
    <w:rsid w:val="000A2918"/>
    <w:rsid w:val="000A2FEC"/>
    <w:rsid w:val="000A34E8"/>
    <w:rsid w:val="000A3503"/>
    <w:rsid w:val="000A3B3D"/>
    <w:rsid w:val="000A5EF5"/>
    <w:rsid w:val="000A6089"/>
    <w:rsid w:val="000A69B8"/>
    <w:rsid w:val="000A6E4D"/>
    <w:rsid w:val="000A7046"/>
    <w:rsid w:val="000A714F"/>
    <w:rsid w:val="000B07C6"/>
    <w:rsid w:val="000B1274"/>
    <w:rsid w:val="000B3F06"/>
    <w:rsid w:val="000B3F84"/>
    <w:rsid w:val="000B40CF"/>
    <w:rsid w:val="000B4F7F"/>
    <w:rsid w:val="000B59CC"/>
    <w:rsid w:val="000B5CDB"/>
    <w:rsid w:val="000B7171"/>
    <w:rsid w:val="000C0606"/>
    <w:rsid w:val="000C2CAA"/>
    <w:rsid w:val="000C2E98"/>
    <w:rsid w:val="000C5BD6"/>
    <w:rsid w:val="000C628A"/>
    <w:rsid w:val="000C75AB"/>
    <w:rsid w:val="000C7E70"/>
    <w:rsid w:val="000D03D1"/>
    <w:rsid w:val="000D0555"/>
    <w:rsid w:val="000D1B05"/>
    <w:rsid w:val="000D1FDE"/>
    <w:rsid w:val="000D324B"/>
    <w:rsid w:val="000D409C"/>
    <w:rsid w:val="000D44E2"/>
    <w:rsid w:val="000D4636"/>
    <w:rsid w:val="000D4FA1"/>
    <w:rsid w:val="000D5665"/>
    <w:rsid w:val="000D6712"/>
    <w:rsid w:val="000D7004"/>
    <w:rsid w:val="000D7A58"/>
    <w:rsid w:val="000E0A94"/>
    <w:rsid w:val="000E119D"/>
    <w:rsid w:val="000E1564"/>
    <w:rsid w:val="000E1896"/>
    <w:rsid w:val="000E1DAB"/>
    <w:rsid w:val="000E2F95"/>
    <w:rsid w:val="000E3CBE"/>
    <w:rsid w:val="000E5BB6"/>
    <w:rsid w:val="000E645B"/>
    <w:rsid w:val="000E6FDA"/>
    <w:rsid w:val="000E72DD"/>
    <w:rsid w:val="000E755B"/>
    <w:rsid w:val="000EB3B5"/>
    <w:rsid w:val="000F02E1"/>
    <w:rsid w:val="000F043C"/>
    <w:rsid w:val="000F0A23"/>
    <w:rsid w:val="000F0EA5"/>
    <w:rsid w:val="000F1104"/>
    <w:rsid w:val="000F130A"/>
    <w:rsid w:val="000F193B"/>
    <w:rsid w:val="000F402A"/>
    <w:rsid w:val="000F6640"/>
    <w:rsid w:val="000F6D94"/>
    <w:rsid w:val="000F6E7F"/>
    <w:rsid w:val="000F77A7"/>
    <w:rsid w:val="000F7AD0"/>
    <w:rsid w:val="001037E5"/>
    <w:rsid w:val="0010494C"/>
    <w:rsid w:val="001054D4"/>
    <w:rsid w:val="00105D85"/>
    <w:rsid w:val="001062B6"/>
    <w:rsid w:val="0010753A"/>
    <w:rsid w:val="00111359"/>
    <w:rsid w:val="0011136C"/>
    <w:rsid w:val="0011148B"/>
    <w:rsid w:val="00111616"/>
    <w:rsid w:val="00111B1F"/>
    <w:rsid w:val="001125DD"/>
    <w:rsid w:val="00112BBC"/>
    <w:rsid w:val="001149A4"/>
    <w:rsid w:val="00115E8A"/>
    <w:rsid w:val="001169C3"/>
    <w:rsid w:val="00116A5F"/>
    <w:rsid w:val="001201A2"/>
    <w:rsid w:val="001209DA"/>
    <w:rsid w:val="00122219"/>
    <w:rsid w:val="00123D5B"/>
    <w:rsid w:val="00124660"/>
    <w:rsid w:val="00124CE6"/>
    <w:rsid w:val="00125F5A"/>
    <w:rsid w:val="00127A0B"/>
    <w:rsid w:val="001302CD"/>
    <w:rsid w:val="0013123F"/>
    <w:rsid w:val="00131482"/>
    <w:rsid w:val="0013169C"/>
    <w:rsid w:val="00132421"/>
    <w:rsid w:val="00134F2A"/>
    <w:rsid w:val="001354AB"/>
    <w:rsid w:val="00136D8A"/>
    <w:rsid w:val="0013731A"/>
    <w:rsid w:val="001375AF"/>
    <w:rsid w:val="00137F1E"/>
    <w:rsid w:val="00140BF6"/>
    <w:rsid w:val="00140E09"/>
    <w:rsid w:val="00141646"/>
    <w:rsid w:val="00141859"/>
    <w:rsid w:val="00142787"/>
    <w:rsid w:val="00143D17"/>
    <w:rsid w:val="00144444"/>
    <w:rsid w:val="00144509"/>
    <w:rsid w:val="001468F0"/>
    <w:rsid w:val="00146B3E"/>
    <w:rsid w:val="0014721E"/>
    <w:rsid w:val="00147D18"/>
    <w:rsid w:val="0015027B"/>
    <w:rsid w:val="00151FEF"/>
    <w:rsid w:val="00152D3E"/>
    <w:rsid w:val="0015361E"/>
    <w:rsid w:val="00153E1F"/>
    <w:rsid w:val="00154981"/>
    <w:rsid w:val="001549FE"/>
    <w:rsid w:val="00154C3E"/>
    <w:rsid w:val="00155319"/>
    <w:rsid w:val="00155558"/>
    <w:rsid w:val="00155561"/>
    <w:rsid w:val="001555E2"/>
    <w:rsid w:val="00155E7A"/>
    <w:rsid w:val="00156A2C"/>
    <w:rsid w:val="00157C3C"/>
    <w:rsid w:val="001619BC"/>
    <w:rsid w:val="001619C2"/>
    <w:rsid w:val="00164000"/>
    <w:rsid w:val="00165303"/>
    <w:rsid w:val="001656B1"/>
    <w:rsid w:val="00165E39"/>
    <w:rsid w:val="0016651A"/>
    <w:rsid w:val="00166531"/>
    <w:rsid w:val="00167009"/>
    <w:rsid w:val="00170199"/>
    <w:rsid w:val="00170FE2"/>
    <w:rsid w:val="00171032"/>
    <w:rsid w:val="00171672"/>
    <w:rsid w:val="001722BF"/>
    <w:rsid w:val="00172C1E"/>
    <w:rsid w:val="00172CFE"/>
    <w:rsid w:val="001734A6"/>
    <w:rsid w:val="00173650"/>
    <w:rsid w:val="001738C2"/>
    <w:rsid w:val="00175761"/>
    <w:rsid w:val="001757A8"/>
    <w:rsid w:val="0017628F"/>
    <w:rsid w:val="00176525"/>
    <w:rsid w:val="00176C05"/>
    <w:rsid w:val="00177926"/>
    <w:rsid w:val="0018099F"/>
    <w:rsid w:val="00181E1D"/>
    <w:rsid w:val="00182373"/>
    <w:rsid w:val="00182D02"/>
    <w:rsid w:val="001835DF"/>
    <w:rsid w:val="00183C1F"/>
    <w:rsid w:val="0018453E"/>
    <w:rsid w:val="00184B24"/>
    <w:rsid w:val="00184B5C"/>
    <w:rsid w:val="00186097"/>
    <w:rsid w:val="001861F3"/>
    <w:rsid w:val="00191B15"/>
    <w:rsid w:val="001943E8"/>
    <w:rsid w:val="00194C4B"/>
    <w:rsid w:val="00195E4A"/>
    <w:rsid w:val="00195F65"/>
    <w:rsid w:val="00196B92"/>
    <w:rsid w:val="00196C42"/>
    <w:rsid w:val="001A02FB"/>
    <w:rsid w:val="001A0589"/>
    <w:rsid w:val="001A258A"/>
    <w:rsid w:val="001A2E41"/>
    <w:rsid w:val="001A2FD6"/>
    <w:rsid w:val="001A527D"/>
    <w:rsid w:val="001A555A"/>
    <w:rsid w:val="001A5808"/>
    <w:rsid w:val="001A58B5"/>
    <w:rsid w:val="001A5B52"/>
    <w:rsid w:val="001A759D"/>
    <w:rsid w:val="001B0077"/>
    <w:rsid w:val="001B08C1"/>
    <w:rsid w:val="001B0B2D"/>
    <w:rsid w:val="001B1D0E"/>
    <w:rsid w:val="001B24CA"/>
    <w:rsid w:val="001B4FA0"/>
    <w:rsid w:val="001B5321"/>
    <w:rsid w:val="001B58DB"/>
    <w:rsid w:val="001B6171"/>
    <w:rsid w:val="001B6467"/>
    <w:rsid w:val="001B688E"/>
    <w:rsid w:val="001B708E"/>
    <w:rsid w:val="001B70CC"/>
    <w:rsid w:val="001B713A"/>
    <w:rsid w:val="001C02A0"/>
    <w:rsid w:val="001C04B0"/>
    <w:rsid w:val="001C0D46"/>
    <w:rsid w:val="001C12E9"/>
    <w:rsid w:val="001C2142"/>
    <w:rsid w:val="001C2514"/>
    <w:rsid w:val="001C2ACD"/>
    <w:rsid w:val="001C2E9A"/>
    <w:rsid w:val="001C3368"/>
    <w:rsid w:val="001C3B83"/>
    <w:rsid w:val="001C3ED0"/>
    <w:rsid w:val="001C4351"/>
    <w:rsid w:val="001C4898"/>
    <w:rsid w:val="001C58AA"/>
    <w:rsid w:val="001C6531"/>
    <w:rsid w:val="001D0314"/>
    <w:rsid w:val="001D0CCE"/>
    <w:rsid w:val="001D1362"/>
    <w:rsid w:val="001D14CA"/>
    <w:rsid w:val="001D17C6"/>
    <w:rsid w:val="001D206E"/>
    <w:rsid w:val="001D26AB"/>
    <w:rsid w:val="001D2B44"/>
    <w:rsid w:val="001D2BB6"/>
    <w:rsid w:val="001D2C67"/>
    <w:rsid w:val="001D2C7F"/>
    <w:rsid w:val="001D3AF3"/>
    <w:rsid w:val="001D43B0"/>
    <w:rsid w:val="001D4BB1"/>
    <w:rsid w:val="001D77E5"/>
    <w:rsid w:val="001E0210"/>
    <w:rsid w:val="001E0FDE"/>
    <w:rsid w:val="001E1DBF"/>
    <w:rsid w:val="001E1F43"/>
    <w:rsid w:val="001E2AD4"/>
    <w:rsid w:val="001E2B9F"/>
    <w:rsid w:val="001E2F51"/>
    <w:rsid w:val="001E30B1"/>
    <w:rsid w:val="001E47D2"/>
    <w:rsid w:val="001F0A2E"/>
    <w:rsid w:val="001F0BBE"/>
    <w:rsid w:val="001F15DB"/>
    <w:rsid w:val="001F1D73"/>
    <w:rsid w:val="001F218C"/>
    <w:rsid w:val="001F2D1F"/>
    <w:rsid w:val="001F32E4"/>
    <w:rsid w:val="001F3903"/>
    <w:rsid w:val="001F3E41"/>
    <w:rsid w:val="001F4016"/>
    <w:rsid w:val="001F48BA"/>
    <w:rsid w:val="001F58D4"/>
    <w:rsid w:val="001F60B0"/>
    <w:rsid w:val="001F6A34"/>
    <w:rsid w:val="001F71D8"/>
    <w:rsid w:val="001F7381"/>
    <w:rsid w:val="001F7C6C"/>
    <w:rsid w:val="002045AB"/>
    <w:rsid w:val="00205542"/>
    <w:rsid w:val="00205870"/>
    <w:rsid w:val="00206819"/>
    <w:rsid w:val="00206F3B"/>
    <w:rsid w:val="002107E1"/>
    <w:rsid w:val="0021105D"/>
    <w:rsid w:val="002110CD"/>
    <w:rsid w:val="00211FFB"/>
    <w:rsid w:val="002125BE"/>
    <w:rsid w:val="00215D66"/>
    <w:rsid w:val="00216CE7"/>
    <w:rsid w:val="00217084"/>
    <w:rsid w:val="00217605"/>
    <w:rsid w:val="00217668"/>
    <w:rsid w:val="00217B8F"/>
    <w:rsid w:val="00217EEC"/>
    <w:rsid w:val="002205DB"/>
    <w:rsid w:val="00220A2B"/>
    <w:rsid w:val="0022137E"/>
    <w:rsid w:val="00221EEA"/>
    <w:rsid w:val="0022211B"/>
    <w:rsid w:val="0022445C"/>
    <w:rsid w:val="0022482C"/>
    <w:rsid w:val="00224DB7"/>
    <w:rsid w:val="00224F17"/>
    <w:rsid w:val="002251E3"/>
    <w:rsid w:val="0022642F"/>
    <w:rsid w:val="0022657E"/>
    <w:rsid w:val="002273BC"/>
    <w:rsid w:val="002300EC"/>
    <w:rsid w:val="002307BB"/>
    <w:rsid w:val="00232F5C"/>
    <w:rsid w:val="00233688"/>
    <w:rsid w:val="00233805"/>
    <w:rsid w:val="00233EEA"/>
    <w:rsid w:val="002346C7"/>
    <w:rsid w:val="00234A67"/>
    <w:rsid w:val="00235B89"/>
    <w:rsid w:val="00235DB7"/>
    <w:rsid w:val="00236B7A"/>
    <w:rsid w:val="002374D8"/>
    <w:rsid w:val="00237B30"/>
    <w:rsid w:val="00237ECA"/>
    <w:rsid w:val="00240075"/>
    <w:rsid w:val="00240105"/>
    <w:rsid w:val="00240D8B"/>
    <w:rsid w:val="00240EEF"/>
    <w:rsid w:val="00241F24"/>
    <w:rsid w:val="00241FF0"/>
    <w:rsid w:val="00242002"/>
    <w:rsid w:val="00242B38"/>
    <w:rsid w:val="002436E6"/>
    <w:rsid w:val="00244133"/>
    <w:rsid w:val="002447C2"/>
    <w:rsid w:val="002448FF"/>
    <w:rsid w:val="002453A6"/>
    <w:rsid w:val="00246BD9"/>
    <w:rsid w:val="00246DCA"/>
    <w:rsid w:val="00247515"/>
    <w:rsid w:val="0025102F"/>
    <w:rsid w:val="00251051"/>
    <w:rsid w:val="00251361"/>
    <w:rsid w:val="0025147A"/>
    <w:rsid w:val="002533EE"/>
    <w:rsid w:val="00253B87"/>
    <w:rsid w:val="00254120"/>
    <w:rsid w:val="00254184"/>
    <w:rsid w:val="0025436A"/>
    <w:rsid w:val="00254A61"/>
    <w:rsid w:val="00254F9B"/>
    <w:rsid w:val="002550EF"/>
    <w:rsid w:val="00255270"/>
    <w:rsid w:val="0025544E"/>
    <w:rsid w:val="00256E69"/>
    <w:rsid w:val="002574AC"/>
    <w:rsid w:val="00257515"/>
    <w:rsid w:val="00257EA3"/>
    <w:rsid w:val="002602DA"/>
    <w:rsid w:val="002621FD"/>
    <w:rsid w:val="00262BED"/>
    <w:rsid w:val="00262CE6"/>
    <w:rsid w:val="00262DC7"/>
    <w:rsid w:val="00264596"/>
    <w:rsid w:val="0026673A"/>
    <w:rsid w:val="002677C9"/>
    <w:rsid w:val="0027053A"/>
    <w:rsid w:val="00270569"/>
    <w:rsid w:val="00270A5B"/>
    <w:rsid w:val="0027183E"/>
    <w:rsid w:val="00274876"/>
    <w:rsid w:val="00275031"/>
    <w:rsid w:val="00276CC4"/>
    <w:rsid w:val="00276E1D"/>
    <w:rsid w:val="00280C60"/>
    <w:rsid w:val="00281D18"/>
    <w:rsid w:val="00282558"/>
    <w:rsid w:val="00282822"/>
    <w:rsid w:val="00282BB5"/>
    <w:rsid w:val="002831CF"/>
    <w:rsid w:val="0028323E"/>
    <w:rsid w:val="002842F7"/>
    <w:rsid w:val="0028435D"/>
    <w:rsid w:val="002855A8"/>
    <w:rsid w:val="00287663"/>
    <w:rsid w:val="002905E8"/>
    <w:rsid w:val="00291A7C"/>
    <w:rsid w:val="00293387"/>
    <w:rsid w:val="00294C6E"/>
    <w:rsid w:val="002955D5"/>
    <w:rsid w:val="00295C38"/>
    <w:rsid w:val="00296C80"/>
    <w:rsid w:val="002972DA"/>
    <w:rsid w:val="00297C97"/>
    <w:rsid w:val="002A01AB"/>
    <w:rsid w:val="002A0C0A"/>
    <w:rsid w:val="002A0EAF"/>
    <w:rsid w:val="002A1711"/>
    <w:rsid w:val="002A1748"/>
    <w:rsid w:val="002A1F0E"/>
    <w:rsid w:val="002A2D77"/>
    <w:rsid w:val="002A32F4"/>
    <w:rsid w:val="002A44BE"/>
    <w:rsid w:val="002A4CAF"/>
    <w:rsid w:val="002A50E7"/>
    <w:rsid w:val="002A59D4"/>
    <w:rsid w:val="002A6720"/>
    <w:rsid w:val="002AC341"/>
    <w:rsid w:val="002B2534"/>
    <w:rsid w:val="002B314E"/>
    <w:rsid w:val="002B498B"/>
    <w:rsid w:val="002B507F"/>
    <w:rsid w:val="002B544C"/>
    <w:rsid w:val="002B546E"/>
    <w:rsid w:val="002B751C"/>
    <w:rsid w:val="002C08C9"/>
    <w:rsid w:val="002C0F61"/>
    <w:rsid w:val="002C1406"/>
    <w:rsid w:val="002C3ED0"/>
    <w:rsid w:val="002C44C7"/>
    <w:rsid w:val="002C4921"/>
    <w:rsid w:val="002C56BF"/>
    <w:rsid w:val="002C67BF"/>
    <w:rsid w:val="002C6A1A"/>
    <w:rsid w:val="002C788B"/>
    <w:rsid w:val="002C7CF5"/>
    <w:rsid w:val="002D0CCE"/>
    <w:rsid w:val="002D36CB"/>
    <w:rsid w:val="002D4A5A"/>
    <w:rsid w:val="002D5820"/>
    <w:rsid w:val="002D60ED"/>
    <w:rsid w:val="002D610D"/>
    <w:rsid w:val="002D635D"/>
    <w:rsid w:val="002D67E3"/>
    <w:rsid w:val="002D6E5A"/>
    <w:rsid w:val="002D71EB"/>
    <w:rsid w:val="002D727C"/>
    <w:rsid w:val="002D7C93"/>
    <w:rsid w:val="002E01D6"/>
    <w:rsid w:val="002E19B0"/>
    <w:rsid w:val="002E1D45"/>
    <w:rsid w:val="002E1E83"/>
    <w:rsid w:val="002E47B7"/>
    <w:rsid w:val="002E4AE1"/>
    <w:rsid w:val="002E5FA9"/>
    <w:rsid w:val="002E64A0"/>
    <w:rsid w:val="002E70E3"/>
    <w:rsid w:val="002E7D1E"/>
    <w:rsid w:val="002E7E2F"/>
    <w:rsid w:val="002F0024"/>
    <w:rsid w:val="002F0AE6"/>
    <w:rsid w:val="002F0FDF"/>
    <w:rsid w:val="002F3BA9"/>
    <w:rsid w:val="002F3FE8"/>
    <w:rsid w:val="002F48AF"/>
    <w:rsid w:val="002F4DBB"/>
    <w:rsid w:val="002F5395"/>
    <w:rsid w:val="002F5A31"/>
    <w:rsid w:val="002F5BF9"/>
    <w:rsid w:val="002F5D0C"/>
    <w:rsid w:val="002F5EDF"/>
    <w:rsid w:val="002F658A"/>
    <w:rsid w:val="002F6CAE"/>
    <w:rsid w:val="002F76B6"/>
    <w:rsid w:val="002F7C7E"/>
    <w:rsid w:val="00300FE2"/>
    <w:rsid w:val="0030241A"/>
    <w:rsid w:val="00302687"/>
    <w:rsid w:val="003026C9"/>
    <w:rsid w:val="003049C8"/>
    <w:rsid w:val="00304FB5"/>
    <w:rsid w:val="003055F8"/>
    <w:rsid w:val="003059C0"/>
    <w:rsid w:val="003062C3"/>
    <w:rsid w:val="00307446"/>
    <w:rsid w:val="0030791B"/>
    <w:rsid w:val="00310F7A"/>
    <w:rsid w:val="00311233"/>
    <w:rsid w:val="003112C5"/>
    <w:rsid w:val="00312102"/>
    <w:rsid w:val="00312549"/>
    <w:rsid w:val="0031385E"/>
    <w:rsid w:val="00314784"/>
    <w:rsid w:val="0031516F"/>
    <w:rsid w:val="003169D6"/>
    <w:rsid w:val="00317070"/>
    <w:rsid w:val="003208F1"/>
    <w:rsid w:val="003209DF"/>
    <w:rsid w:val="0032140E"/>
    <w:rsid w:val="0032264F"/>
    <w:rsid w:val="00322868"/>
    <w:rsid w:val="003232F4"/>
    <w:rsid w:val="00323B54"/>
    <w:rsid w:val="00323E81"/>
    <w:rsid w:val="003257BE"/>
    <w:rsid w:val="003273EA"/>
    <w:rsid w:val="003305C6"/>
    <w:rsid w:val="00330AD4"/>
    <w:rsid w:val="00330E01"/>
    <w:rsid w:val="003311A8"/>
    <w:rsid w:val="00331CA3"/>
    <w:rsid w:val="003324D9"/>
    <w:rsid w:val="003336DE"/>
    <w:rsid w:val="003344B1"/>
    <w:rsid w:val="003347E0"/>
    <w:rsid w:val="00334BD0"/>
    <w:rsid w:val="00335A3C"/>
    <w:rsid w:val="00335D0F"/>
    <w:rsid w:val="00337491"/>
    <w:rsid w:val="00340297"/>
    <w:rsid w:val="003407B2"/>
    <w:rsid w:val="003409E5"/>
    <w:rsid w:val="00340B1B"/>
    <w:rsid w:val="00341A36"/>
    <w:rsid w:val="0034243A"/>
    <w:rsid w:val="003426A3"/>
    <w:rsid w:val="00342EBF"/>
    <w:rsid w:val="00342FE0"/>
    <w:rsid w:val="003434E1"/>
    <w:rsid w:val="00343D82"/>
    <w:rsid w:val="00344A72"/>
    <w:rsid w:val="003477F7"/>
    <w:rsid w:val="003503BD"/>
    <w:rsid w:val="00351820"/>
    <w:rsid w:val="00351DF7"/>
    <w:rsid w:val="00354196"/>
    <w:rsid w:val="00355E6F"/>
    <w:rsid w:val="003562C9"/>
    <w:rsid w:val="003564E5"/>
    <w:rsid w:val="003569CC"/>
    <w:rsid w:val="00357316"/>
    <w:rsid w:val="00357B7D"/>
    <w:rsid w:val="00361142"/>
    <w:rsid w:val="00362070"/>
    <w:rsid w:val="00364E24"/>
    <w:rsid w:val="00364FC2"/>
    <w:rsid w:val="003659C5"/>
    <w:rsid w:val="003669C5"/>
    <w:rsid w:val="00366E92"/>
    <w:rsid w:val="00367004"/>
    <w:rsid w:val="00367B0B"/>
    <w:rsid w:val="00367BD8"/>
    <w:rsid w:val="00367FC6"/>
    <w:rsid w:val="00370048"/>
    <w:rsid w:val="003706A7"/>
    <w:rsid w:val="00370819"/>
    <w:rsid w:val="003708E9"/>
    <w:rsid w:val="00371A44"/>
    <w:rsid w:val="00371C50"/>
    <w:rsid w:val="00372022"/>
    <w:rsid w:val="00373308"/>
    <w:rsid w:val="00373FFF"/>
    <w:rsid w:val="0037444A"/>
    <w:rsid w:val="003745AE"/>
    <w:rsid w:val="003749DF"/>
    <w:rsid w:val="00377042"/>
    <w:rsid w:val="0037796F"/>
    <w:rsid w:val="003807FD"/>
    <w:rsid w:val="00380C57"/>
    <w:rsid w:val="00380E11"/>
    <w:rsid w:val="00381058"/>
    <w:rsid w:val="0038138F"/>
    <w:rsid w:val="00381766"/>
    <w:rsid w:val="0038395A"/>
    <w:rsid w:val="003843FE"/>
    <w:rsid w:val="00384DD4"/>
    <w:rsid w:val="00385CBB"/>
    <w:rsid w:val="003867E4"/>
    <w:rsid w:val="00386FBE"/>
    <w:rsid w:val="00391005"/>
    <w:rsid w:val="00391069"/>
    <w:rsid w:val="00391E75"/>
    <w:rsid w:val="0039222F"/>
    <w:rsid w:val="003925E7"/>
    <w:rsid w:val="003932E0"/>
    <w:rsid w:val="00393354"/>
    <w:rsid w:val="003941AA"/>
    <w:rsid w:val="00394A40"/>
    <w:rsid w:val="00394B9B"/>
    <w:rsid w:val="003968EA"/>
    <w:rsid w:val="003979F7"/>
    <w:rsid w:val="003A0007"/>
    <w:rsid w:val="003A0EC4"/>
    <w:rsid w:val="003A1606"/>
    <w:rsid w:val="003A1CD9"/>
    <w:rsid w:val="003A35AE"/>
    <w:rsid w:val="003A3881"/>
    <w:rsid w:val="003A4088"/>
    <w:rsid w:val="003A40FF"/>
    <w:rsid w:val="003A54DE"/>
    <w:rsid w:val="003A5A6F"/>
    <w:rsid w:val="003A5D02"/>
    <w:rsid w:val="003A67C4"/>
    <w:rsid w:val="003A7429"/>
    <w:rsid w:val="003A7B20"/>
    <w:rsid w:val="003B0290"/>
    <w:rsid w:val="003B04BF"/>
    <w:rsid w:val="003B1197"/>
    <w:rsid w:val="003B11A7"/>
    <w:rsid w:val="003B2C0C"/>
    <w:rsid w:val="003B3003"/>
    <w:rsid w:val="003B49E0"/>
    <w:rsid w:val="003B4D11"/>
    <w:rsid w:val="003B5C35"/>
    <w:rsid w:val="003B6043"/>
    <w:rsid w:val="003B684A"/>
    <w:rsid w:val="003B692A"/>
    <w:rsid w:val="003B6990"/>
    <w:rsid w:val="003B6BA5"/>
    <w:rsid w:val="003B7DFC"/>
    <w:rsid w:val="003C21B4"/>
    <w:rsid w:val="003C29FA"/>
    <w:rsid w:val="003C30EC"/>
    <w:rsid w:val="003C358F"/>
    <w:rsid w:val="003C44F2"/>
    <w:rsid w:val="003C52FA"/>
    <w:rsid w:val="003C6554"/>
    <w:rsid w:val="003C70D4"/>
    <w:rsid w:val="003C7278"/>
    <w:rsid w:val="003C7615"/>
    <w:rsid w:val="003C7741"/>
    <w:rsid w:val="003C7BA1"/>
    <w:rsid w:val="003C7BD0"/>
    <w:rsid w:val="003C7C4E"/>
    <w:rsid w:val="003C7E0A"/>
    <w:rsid w:val="003D0C95"/>
    <w:rsid w:val="003D1418"/>
    <w:rsid w:val="003D15FE"/>
    <w:rsid w:val="003D1E9F"/>
    <w:rsid w:val="003D26E1"/>
    <w:rsid w:val="003D39F8"/>
    <w:rsid w:val="003D4034"/>
    <w:rsid w:val="003D4D91"/>
    <w:rsid w:val="003D4FF9"/>
    <w:rsid w:val="003D5F02"/>
    <w:rsid w:val="003D64D6"/>
    <w:rsid w:val="003D65F7"/>
    <w:rsid w:val="003D67AA"/>
    <w:rsid w:val="003D6886"/>
    <w:rsid w:val="003E02D9"/>
    <w:rsid w:val="003E0CAB"/>
    <w:rsid w:val="003E1B80"/>
    <w:rsid w:val="003E2804"/>
    <w:rsid w:val="003E492E"/>
    <w:rsid w:val="003E53EF"/>
    <w:rsid w:val="003E5E3E"/>
    <w:rsid w:val="003E5E5E"/>
    <w:rsid w:val="003F1D2E"/>
    <w:rsid w:val="003F2AD6"/>
    <w:rsid w:val="003F2DD6"/>
    <w:rsid w:val="003F57F3"/>
    <w:rsid w:val="003F58CB"/>
    <w:rsid w:val="003F5CF0"/>
    <w:rsid w:val="003F7861"/>
    <w:rsid w:val="00400726"/>
    <w:rsid w:val="00400C41"/>
    <w:rsid w:val="004014D1"/>
    <w:rsid w:val="004015E3"/>
    <w:rsid w:val="00401AFB"/>
    <w:rsid w:val="004036F4"/>
    <w:rsid w:val="00403D4D"/>
    <w:rsid w:val="00403FD5"/>
    <w:rsid w:val="0040433D"/>
    <w:rsid w:val="00404E44"/>
    <w:rsid w:val="0040508E"/>
    <w:rsid w:val="0040549F"/>
    <w:rsid w:val="004066F0"/>
    <w:rsid w:val="004105EC"/>
    <w:rsid w:val="00411319"/>
    <w:rsid w:val="00411BE1"/>
    <w:rsid w:val="004127E4"/>
    <w:rsid w:val="00412DB3"/>
    <w:rsid w:val="004131AE"/>
    <w:rsid w:val="004133E1"/>
    <w:rsid w:val="004138A3"/>
    <w:rsid w:val="004150C5"/>
    <w:rsid w:val="00417112"/>
    <w:rsid w:val="00420734"/>
    <w:rsid w:val="0042169E"/>
    <w:rsid w:val="00422438"/>
    <w:rsid w:val="00422CA3"/>
    <w:rsid w:val="00422F4A"/>
    <w:rsid w:val="00424E71"/>
    <w:rsid w:val="00425639"/>
    <w:rsid w:val="004264B8"/>
    <w:rsid w:val="00426FDA"/>
    <w:rsid w:val="004271C4"/>
    <w:rsid w:val="004274B7"/>
    <w:rsid w:val="004279D9"/>
    <w:rsid w:val="00430199"/>
    <w:rsid w:val="00430797"/>
    <w:rsid w:val="0043195D"/>
    <w:rsid w:val="00431AD9"/>
    <w:rsid w:val="00431C40"/>
    <w:rsid w:val="00431D9F"/>
    <w:rsid w:val="00432B47"/>
    <w:rsid w:val="00432EFC"/>
    <w:rsid w:val="004331CF"/>
    <w:rsid w:val="00433379"/>
    <w:rsid w:val="004333D2"/>
    <w:rsid w:val="004337C4"/>
    <w:rsid w:val="00433A90"/>
    <w:rsid w:val="0043407C"/>
    <w:rsid w:val="00435D03"/>
    <w:rsid w:val="00435D45"/>
    <w:rsid w:val="00435EE0"/>
    <w:rsid w:val="004369CF"/>
    <w:rsid w:val="00436AF0"/>
    <w:rsid w:val="00436EE0"/>
    <w:rsid w:val="004375A8"/>
    <w:rsid w:val="00437E71"/>
    <w:rsid w:val="00437F68"/>
    <w:rsid w:val="00440678"/>
    <w:rsid w:val="004407E6"/>
    <w:rsid w:val="00441B27"/>
    <w:rsid w:val="00441CC7"/>
    <w:rsid w:val="004420A8"/>
    <w:rsid w:val="004423B9"/>
    <w:rsid w:val="00442F91"/>
    <w:rsid w:val="0044395A"/>
    <w:rsid w:val="00443DDD"/>
    <w:rsid w:val="00444070"/>
    <w:rsid w:val="00444753"/>
    <w:rsid w:val="00445B19"/>
    <w:rsid w:val="0044745B"/>
    <w:rsid w:val="00447BF1"/>
    <w:rsid w:val="00450901"/>
    <w:rsid w:val="00450A3D"/>
    <w:rsid w:val="00450EB1"/>
    <w:rsid w:val="0045405A"/>
    <w:rsid w:val="00455652"/>
    <w:rsid w:val="00456C5D"/>
    <w:rsid w:val="004611D2"/>
    <w:rsid w:val="00461398"/>
    <w:rsid w:val="00461981"/>
    <w:rsid w:val="004623FB"/>
    <w:rsid w:val="004628DB"/>
    <w:rsid w:val="00462DEC"/>
    <w:rsid w:val="00464760"/>
    <w:rsid w:val="004653D7"/>
    <w:rsid w:val="00465B47"/>
    <w:rsid w:val="00466581"/>
    <w:rsid w:val="00466769"/>
    <w:rsid w:val="00470FCF"/>
    <w:rsid w:val="00471547"/>
    <w:rsid w:val="004721E1"/>
    <w:rsid w:val="004729DC"/>
    <w:rsid w:val="0047335E"/>
    <w:rsid w:val="0047641E"/>
    <w:rsid w:val="00476EA6"/>
    <w:rsid w:val="00477041"/>
    <w:rsid w:val="004778AB"/>
    <w:rsid w:val="00480166"/>
    <w:rsid w:val="00483AF8"/>
    <w:rsid w:val="00484FA6"/>
    <w:rsid w:val="00485630"/>
    <w:rsid w:val="00485731"/>
    <w:rsid w:val="00485944"/>
    <w:rsid w:val="0048605B"/>
    <w:rsid w:val="004860CD"/>
    <w:rsid w:val="00486651"/>
    <w:rsid w:val="004876BF"/>
    <w:rsid w:val="0048774C"/>
    <w:rsid w:val="0049041C"/>
    <w:rsid w:val="00490912"/>
    <w:rsid w:val="00490C99"/>
    <w:rsid w:val="00490E10"/>
    <w:rsid w:val="00491021"/>
    <w:rsid w:val="0049390E"/>
    <w:rsid w:val="0049397D"/>
    <w:rsid w:val="00493A63"/>
    <w:rsid w:val="00493DE2"/>
    <w:rsid w:val="004946D2"/>
    <w:rsid w:val="00494732"/>
    <w:rsid w:val="004962C4"/>
    <w:rsid w:val="004963B8"/>
    <w:rsid w:val="00496680"/>
    <w:rsid w:val="00496BDA"/>
    <w:rsid w:val="00497BE6"/>
    <w:rsid w:val="004A1418"/>
    <w:rsid w:val="004A1A43"/>
    <w:rsid w:val="004A1E9D"/>
    <w:rsid w:val="004A229D"/>
    <w:rsid w:val="004A2854"/>
    <w:rsid w:val="004A38BA"/>
    <w:rsid w:val="004A6317"/>
    <w:rsid w:val="004A65A2"/>
    <w:rsid w:val="004A6B09"/>
    <w:rsid w:val="004A7CA6"/>
    <w:rsid w:val="004B0F75"/>
    <w:rsid w:val="004B15F8"/>
    <w:rsid w:val="004B37CA"/>
    <w:rsid w:val="004B39F8"/>
    <w:rsid w:val="004B46B0"/>
    <w:rsid w:val="004B49E9"/>
    <w:rsid w:val="004B6EF2"/>
    <w:rsid w:val="004C0641"/>
    <w:rsid w:val="004C079F"/>
    <w:rsid w:val="004C0869"/>
    <w:rsid w:val="004C0C3C"/>
    <w:rsid w:val="004C0E11"/>
    <w:rsid w:val="004C0E4D"/>
    <w:rsid w:val="004C1427"/>
    <w:rsid w:val="004C27CB"/>
    <w:rsid w:val="004C41CB"/>
    <w:rsid w:val="004D025F"/>
    <w:rsid w:val="004D0BCA"/>
    <w:rsid w:val="004D0C91"/>
    <w:rsid w:val="004D0E7B"/>
    <w:rsid w:val="004D11C7"/>
    <w:rsid w:val="004D1BA5"/>
    <w:rsid w:val="004D2127"/>
    <w:rsid w:val="004D4835"/>
    <w:rsid w:val="004D4964"/>
    <w:rsid w:val="004D4D77"/>
    <w:rsid w:val="004D4E8A"/>
    <w:rsid w:val="004D53E1"/>
    <w:rsid w:val="004D6F72"/>
    <w:rsid w:val="004D7087"/>
    <w:rsid w:val="004D745A"/>
    <w:rsid w:val="004D7542"/>
    <w:rsid w:val="004E1B30"/>
    <w:rsid w:val="004E1B9B"/>
    <w:rsid w:val="004E1F12"/>
    <w:rsid w:val="004E261A"/>
    <w:rsid w:val="004E38BB"/>
    <w:rsid w:val="004E3F62"/>
    <w:rsid w:val="004E3F72"/>
    <w:rsid w:val="004E42ED"/>
    <w:rsid w:val="004E441E"/>
    <w:rsid w:val="004E52F2"/>
    <w:rsid w:val="004E53D7"/>
    <w:rsid w:val="004E565C"/>
    <w:rsid w:val="004E659C"/>
    <w:rsid w:val="004E6D42"/>
    <w:rsid w:val="004E6EF4"/>
    <w:rsid w:val="004F03C7"/>
    <w:rsid w:val="004F1614"/>
    <w:rsid w:val="004F28BC"/>
    <w:rsid w:val="004F40A5"/>
    <w:rsid w:val="004F4BE7"/>
    <w:rsid w:val="004F5103"/>
    <w:rsid w:val="004F6234"/>
    <w:rsid w:val="005022B8"/>
    <w:rsid w:val="0050350B"/>
    <w:rsid w:val="005036F3"/>
    <w:rsid w:val="00503D6A"/>
    <w:rsid w:val="005040E5"/>
    <w:rsid w:val="00505361"/>
    <w:rsid w:val="00505FD6"/>
    <w:rsid w:val="0050616F"/>
    <w:rsid w:val="005071F2"/>
    <w:rsid w:val="00507E5A"/>
    <w:rsid w:val="0051123F"/>
    <w:rsid w:val="005121C7"/>
    <w:rsid w:val="0051337F"/>
    <w:rsid w:val="00513642"/>
    <w:rsid w:val="00513A9C"/>
    <w:rsid w:val="00513DED"/>
    <w:rsid w:val="005143BB"/>
    <w:rsid w:val="00514946"/>
    <w:rsid w:val="005151A5"/>
    <w:rsid w:val="00515C9D"/>
    <w:rsid w:val="00516771"/>
    <w:rsid w:val="0051722D"/>
    <w:rsid w:val="00517547"/>
    <w:rsid w:val="00520EF7"/>
    <w:rsid w:val="005211B3"/>
    <w:rsid w:val="00521ACB"/>
    <w:rsid w:val="00522B53"/>
    <w:rsid w:val="00523BA6"/>
    <w:rsid w:val="00524658"/>
    <w:rsid w:val="00524A5C"/>
    <w:rsid w:val="0052520D"/>
    <w:rsid w:val="0052638C"/>
    <w:rsid w:val="00526DB7"/>
    <w:rsid w:val="00527AE3"/>
    <w:rsid w:val="00527D6D"/>
    <w:rsid w:val="005307CC"/>
    <w:rsid w:val="00534E9F"/>
    <w:rsid w:val="00535529"/>
    <w:rsid w:val="00535643"/>
    <w:rsid w:val="00535F42"/>
    <w:rsid w:val="005369E4"/>
    <w:rsid w:val="00536D9D"/>
    <w:rsid w:val="00540C4D"/>
    <w:rsid w:val="005417B3"/>
    <w:rsid w:val="005431A1"/>
    <w:rsid w:val="005436CC"/>
    <w:rsid w:val="00543E52"/>
    <w:rsid w:val="00544062"/>
    <w:rsid w:val="00544C83"/>
    <w:rsid w:val="00545D23"/>
    <w:rsid w:val="00545EEC"/>
    <w:rsid w:val="00546518"/>
    <w:rsid w:val="00546595"/>
    <w:rsid w:val="00546775"/>
    <w:rsid w:val="00546A1C"/>
    <w:rsid w:val="00551F9D"/>
    <w:rsid w:val="00552176"/>
    <w:rsid w:val="005526E4"/>
    <w:rsid w:val="0055579F"/>
    <w:rsid w:val="00560B5F"/>
    <w:rsid w:val="005613E4"/>
    <w:rsid w:val="0056266E"/>
    <w:rsid w:val="0056377A"/>
    <w:rsid w:val="005641F7"/>
    <w:rsid w:val="00564AFA"/>
    <w:rsid w:val="00564F3B"/>
    <w:rsid w:val="00564F5A"/>
    <w:rsid w:val="00565B55"/>
    <w:rsid w:val="00570442"/>
    <w:rsid w:val="00570939"/>
    <w:rsid w:val="005710D9"/>
    <w:rsid w:val="00571AC8"/>
    <w:rsid w:val="00572B67"/>
    <w:rsid w:val="00573188"/>
    <w:rsid w:val="00573636"/>
    <w:rsid w:val="00573740"/>
    <w:rsid w:val="00573D52"/>
    <w:rsid w:val="00573E64"/>
    <w:rsid w:val="00574630"/>
    <w:rsid w:val="005765DC"/>
    <w:rsid w:val="00577A42"/>
    <w:rsid w:val="005806E2"/>
    <w:rsid w:val="00582D8E"/>
    <w:rsid w:val="00584E0B"/>
    <w:rsid w:val="00584E6C"/>
    <w:rsid w:val="00585050"/>
    <w:rsid w:val="005854D5"/>
    <w:rsid w:val="00585DBD"/>
    <w:rsid w:val="005862D6"/>
    <w:rsid w:val="00587493"/>
    <w:rsid w:val="005878CB"/>
    <w:rsid w:val="00587CF0"/>
    <w:rsid w:val="00590A31"/>
    <w:rsid w:val="0059116C"/>
    <w:rsid w:val="005918EE"/>
    <w:rsid w:val="00592109"/>
    <w:rsid w:val="00592A4E"/>
    <w:rsid w:val="00592BF1"/>
    <w:rsid w:val="00593DA2"/>
    <w:rsid w:val="005943FC"/>
    <w:rsid w:val="00594E50"/>
    <w:rsid w:val="0059510E"/>
    <w:rsid w:val="00595AC1"/>
    <w:rsid w:val="00597374"/>
    <w:rsid w:val="005A047E"/>
    <w:rsid w:val="005A04E3"/>
    <w:rsid w:val="005A0A8C"/>
    <w:rsid w:val="005A2942"/>
    <w:rsid w:val="005A683B"/>
    <w:rsid w:val="005A69B7"/>
    <w:rsid w:val="005A6B51"/>
    <w:rsid w:val="005B01A1"/>
    <w:rsid w:val="005B0E97"/>
    <w:rsid w:val="005B0FD3"/>
    <w:rsid w:val="005B129D"/>
    <w:rsid w:val="005B1656"/>
    <w:rsid w:val="005B2449"/>
    <w:rsid w:val="005B361D"/>
    <w:rsid w:val="005B3B98"/>
    <w:rsid w:val="005B409C"/>
    <w:rsid w:val="005B428D"/>
    <w:rsid w:val="005B50D9"/>
    <w:rsid w:val="005B5B04"/>
    <w:rsid w:val="005B7BB7"/>
    <w:rsid w:val="005C0460"/>
    <w:rsid w:val="005C1004"/>
    <w:rsid w:val="005C1B6E"/>
    <w:rsid w:val="005C2CE6"/>
    <w:rsid w:val="005C313E"/>
    <w:rsid w:val="005C3470"/>
    <w:rsid w:val="005C3693"/>
    <w:rsid w:val="005C61C4"/>
    <w:rsid w:val="005C6430"/>
    <w:rsid w:val="005C6FA5"/>
    <w:rsid w:val="005C7BE9"/>
    <w:rsid w:val="005C7CA7"/>
    <w:rsid w:val="005D2984"/>
    <w:rsid w:val="005D3159"/>
    <w:rsid w:val="005D41E5"/>
    <w:rsid w:val="005D5724"/>
    <w:rsid w:val="005D6B52"/>
    <w:rsid w:val="005D797A"/>
    <w:rsid w:val="005D7C6E"/>
    <w:rsid w:val="005DAA94"/>
    <w:rsid w:val="005E00DF"/>
    <w:rsid w:val="005E06E5"/>
    <w:rsid w:val="005E0DA5"/>
    <w:rsid w:val="005E2EFA"/>
    <w:rsid w:val="005E3390"/>
    <w:rsid w:val="005E511D"/>
    <w:rsid w:val="005E5C11"/>
    <w:rsid w:val="005E6C73"/>
    <w:rsid w:val="005E775A"/>
    <w:rsid w:val="005F0043"/>
    <w:rsid w:val="005F023B"/>
    <w:rsid w:val="005F04F7"/>
    <w:rsid w:val="005F0634"/>
    <w:rsid w:val="005F0675"/>
    <w:rsid w:val="005F30AD"/>
    <w:rsid w:val="005F32A4"/>
    <w:rsid w:val="005F368F"/>
    <w:rsid w:val="005F3D8F"/>
    <w:rsid w:val="005F40D9"/>
    <w:rsid w:val="005F41FB"/>
    <w:rsid w:val="005F43B7"/>
    <w:rsid w:val="005F4E83"/>
    <w:rsid w:val="005F515B"/>
    <w:rsid w:val="005F5BD5"/>
    <w:rsid w:val="005F618E"/>
    <w:rsid w:val="005F6D1B"/>
    <w:rsid w:val="005F70F6"/>
    <w:rsid w:val="005F7242"/>
    <w:rsid w:val="005F7B3E"/>
    <w:rsid w:val="006012CA"/>
    <w:rsid w:val="00601735"/>
    <w:rsid w:val="00601928"/>
    <w:rsid w:val="00602218"/>
    <w:rsid w:val="006034D2"/>
    <w:rsid w:val="00603822"/>
    <w:rsid w:val="0060516A"/>
    <w:rsid w:val="00605406"/>
    <w:rsid w:val="00606108"/>
    <w:rsid w:val="00610108"/>
    <w:rsid w:val="00610657"/>
    <w:rsid w:val="00611DAF"/>
    <w:rsid w:val="00612124"/>
    <w:rsid w:val="00612D31"/>
    <w:rsid w:val="0061342E"/>
    <w:rsid w:val="00613784"/>
    <w:rsid w:val="0061393A"/>
    <w:rsid w:val="00613FC7"/>
    <w:rsid w:val="00616E68"/>
    <w:rsid w:val="006175FB"/>
    <w:rsid w:val="006178D9"/>
    <w:rsid w:val="00617EF7"/>
    <w:rsid w:val="006224F4"/>
    <w:rsid w:val="00622D25"/>
    <w:rsid w:val="00622E0A"/>
    <w:rsid w:val="00623112"/>
    <w:rsid w:val="0062408D"/>
    <w:rsid w:val="00624547"/>
    <w:rsid w:val="00624A07"/>
    <w:rsid w:val="0062657A"/>
    <w:rsid w:val="0062691D"/>
    <w:rsid w:val="00627105"/>
    <w:rsid w:val="006310BA"/>
    <w:rsid w:val="0063174C"/>
    <w:rsid w:val="00632118"/>
    <w:rsid w:val="006328ED"/>
    <w:rsid w:val="006336E6"/>
    <w:rsid w:val="00634195"/>
    <w:rsid w:val="0063420F"/>
    <w:rsid w:val="00634979"/>
    <w:rsid w:val="00634B66"/>
    <w:rsid w:val="00634BC2"/>
    <w:rsid w:val="00635188"/>
    <w:rsid w:val="00636674"/>
    <w:rsid w:val="00637AA8"/>
    <w:rsid w:val="006401C0"/>
    <w:rsid w:val="00640E97"/>
    <w:rsid w:val="00640F7A"/>
    <w:rsid w:val="00641741"/>
    <w:rsid w:val="00642345"/>
    <w:rsid w:val="006423D5"/>
    <w:rsid w:val="00642663"/>
    <w:rsid w:val="00642A69"/>
    <w:rsid w:val="00642D4C"/>
    <w:rsid w:val="00642DE2"/>
    <w:rsid w:val="00643097"/>
    <w:rsid w:val="00643A99"/>
    <w:rsid w:val="00643DC3"/>
    <w:rsid w:val="006445EB"/>
    <w:rsid w:val="00644E5A"/>
    <w:rsid w:val="00646247"/>
    <w:rsid w:val="00646B5C"/>
    <w:rsid w:val="00647114"/>
    <w:rsid w:val="00647AA6"/>
    <w:rsid w:val="00647D95"/>
    <w:rsid w:val="006503A9"/>
    <w:rsid w:val="006507A3"/>
    <w:rsid w:val="00650FF9"/>
    <w:rsid w:val="006530C1"/>
    <w:rsid w:val="006531ED"/>
    <w:rsid w:val="00655AA7"/>
    <w:rsid w:val="00655D8A"/>
    <w:rsid w:val="00656A67"/>
    <w:rsid w:val="0065717E"/>
    <w:rsid w:val="00661036"/>
    <w:rsid w:val="00661485"/>
    <w:rsid w:val="0066205F"/>
    <w:rsid w:val="0066259C"/>
    <w:rsid w:val="0066385B"/>
    <w:rsid w:val="006642C0"/>
    <w:rsid w:val="006642F8"/>
    <w:rsid w:val="006643A7"/>
    <w:rsid w:val="0066468C"/>
    <w:rsid w:val="006653A8"/>
    <w:rsid w:val="006660A5"/>
    <w:rsid w:val="0066695A"/>
    <w:rsid w:val="006674F2"/>
    <w:rsid w:val="00667DE8"/>
    <w:rsid w:val="0067089D"/>
    <w:rsid w:val="00671112"/>
    <w:rsid w:val="006716E9"/>
    <w:rsid w:val="006732BC"/>
    <w:rsid w:val="00673A11"/>
    <w:rsid w:val="00673A88"/>
    <w:rsid w:val="00674A8B"/>
    <w:rsid w:val="00674C9B"/>
    <w:rsid w:val="00675F3B"/>
    <w:rsid w:val="00676253"/>
    <w:rsid w:val="00676E72"/>
    <w:rsid w:val="00677431"/>
    <w:rsid w:val="00680159"/>
    <w:rsid w:val="0068028A"/>
    <w:rsid w:val="00681AA6"/>
    <w:rsid w:val="00682A23"/>
    <w:rsid w:val="00682AE6"/>
    <w:rsid w:val="00682D17"/>
    <w:rsid w:val="00683339"/>
    <w:rsid w:val="0068334E"/>
    <w:rsid w:val="006838F4"/>
    <w:rsid w:val="00684D2A"/>
    <w:rsid w:val="00685B2B"/>
    <w:rsid w:val="00685CA4"/>
    <w:rsid w:val="00686B48"/>
    <w:rsid w:val="006874DE"/>
    <w:rsid w:val="00690BCD"/>
    <w:rsid w:val="00690C4C"/>
    <w:rsid w:val="00691AD5"/>
    <w:rsid w:val="00692103"/>
    <w:rsid w:val="006930BC"/>
    <w:rsid w:val="006936AA"/>
    <w:rsid w:val="00693B36"/>
    <w:rsid w:val="00693E23"/>
    <w:rsid w:val="0069647D"/>
    <w:rsid w:val="006A133C"/>
    <w:rsid w:val="006A303D"/>
    <w:rsid w:val="006A390C"/>
    <w:rsid w:val="006A48BC"/>
    <w:rsid w:val="006A4C37"/>
    <w:rsid w:val="006A4CE2"/>
    <w:rsid w:val="006A5106"/>
    <w:rsid w:val="006A6110"/>
    <w:rsid w:val="006A68FC"/>
    <w:rsid w:val="006A7F48"/>
    <w:rsid w:val="006B0430"/>
    <w:rsid w:val="006B1B11"/>
    <w:rsid w:val="006B2990"/>
    <w:rsid w:val="006B311A"/>
    <w:rsid w:val="006B4126"/>
    <w:rsid w:val="006B45E9"/>
    <w:rsid w:val="006B4AF3"/>
    <w:rsid w:val="006B60EF"/>
    <w:rsid w:val="006B7277"/>
    <w:rsid w:val="006C0045"/>
    <w:rsid w:val="006C0F35"/>
    <w:rsid w:val="006C1764"/>
    <w:rsid w:val="006C189D"/>
    <w:rsid w:val="006C18B5"/>
    <w:rsid w:val="006C1FDF"/>
    <w:rsid w:val="006C2668"/>
    <w:rsid w:val="006C31A1"/>
    <w:rsid w:val="006C3349"/>
    <w:rsid w:val="006C347B"/>
    <w:rsid w:val="006C47B2"/>
    <w:rsid w:val="006C50B8"/>
    <w:rsid w:val="006C52E6"/>
    <w:rsid w:val="006C5FD5"/>
    <w:rsid w:val="006C6611"/>
    <w:rsid w:val="006D0384"/>
    <w:rsid w:val="006D144D"/>
    <w:rsid w:val="006D1CDC"/>
    <w:rsid w:val="006D1D8D"/>
    <w:rsid w:val="006D2197"/>
    <w:rsid w:val="006D259A"/>
    <w:rsid w:val="006D2EFD"/>
    <w:rsid w:val="006D3557"/>
    <w:rsid w:val="006D43C1"/>
    <w:rsid w:val="006D48CF"/>
    <w:rsid w:val="006D6078"/>
    <w:rsid w:val="006D7E2F"/>
    <w:rsid w:val="006E151F"/>
    <w:rsid w:val="006E3DA9"/>
    <w:rsid w:val="006E50FC"/>
    <w:rsid w:val="006E5473"/>
    <w:rsid w:val="006E5B02"/>
    <w:rsid w:val="006E5C9A"/>
    <w:rsid w:val="006E7AC1"/>
    <w:rsid w:val="006F0ED6"/>
    <w:rsid w:val="006F1CD1"/>
    <w:rsid w:val="006F22DB"/>
    <w:rsid w:val="006F2397"/>
    <w:rsid w:val="006F3386"/>
    <w:rsid w:val="006F37E7"/>
    <w:rsid w:val="006F508D"/>
    <w:rsid w:val="006F64C8"/>
    <w:rsid w:val="007009F5"/>
    <w:rsid w:val="00700C76"/>
    <w:rsid w:val="00701B52"/>
    <w:rsid w:val="007027E1"/>
    <w:rsid w:val="007030E3"/>
    <w:rsid w:val="00703193"/>
    <w:rsid w:val="007037C1"/>
    <w:rsid w:val="00703F36"/>
    <w:rsid w:val="007049BC"/>
    <w:rsid w:val="00706103"/>
    <w:rsid w:val="00706362"/>
    <w:rsid w:val="00706BC2"/>
    <w:rsid w:val="00707143"/>
    <w:rsid w:val="00707308"/>
    <w:rsid w:val="0070749E"/>
    <w:rsid w:val="00707BA9"/>
    <w:rsid w:val="007103CE"/>
    <w:rsid w:val="00710F98"/>
    <w:rsid w:val="007132B8"/>
    <w:rsid w:val="00713828"/>
    <w:rsid w:val="007141C9"/>
    <w:rsid w:val="0071525A"/>
    <w:rsid w:val="0071533B"/>
    <w:rsid w:val="0071610C"/>
    <w:rsid w:val="0071732F"/>
    <w:rsid w:val="007214D4"/>
    <w:rsid w:val="00722A2D"/>
    <w:rsid w:val="0072333C"/>
    <w:rsid w:val="00725F4E"/>
    <w:rsid w:val="007260AA"/>
    <w:rsid w:val="007260F0"/>
    <w:rsid w:val="00726818"/>
    <w:rsid w:val="00726931"/>
    <w:rsid w:val="007269DE"/>
    <w:rsid w:val="00726EFC"/>
    <w:rsid w:val="00727B15"/>
    <w:rsid w:val="00731043"/>
    <w:rsid w:val="00731293"/>
    <w:rsid w:val="00731B7D"/>
    <w:rsid w:val="00731D08"/>
    <w:rsid w:val="00734727"/>
    <w:rsid w:val="00734A23"/>
    <w:rsid w:val="00736392"/>
    <w:rsid w:val="00736649"/>
    <w:rsid w:val="007374BD"/>
    <w:rsid w:val="007378BC"/>
    <w:rsid w:val="00741690"/>
    <w:rsid w:val="00741F6F"/>
    <w:rsid w:val="00743807"/>
    <w:rsid w:val="00744728"/>
    <w:rsid w:val="00744C9F"/>
    <w:rsid w:val="00746005"/>
    <w:rsid w:val="007475CC"/>
    <w:rsid w:val="00747762"/>
    <w:rsid w:val="0074789D"/>
    <w:rsid w:val="007522D1"/>
    <w:rsid w:val="0075343F"/>
    <w:rsid w:val="007538B6"/>
    <w:rsid w:val="00753B2D"/>
    <w:rsid w:val="007541B3"/>
    <w:rsid w:val="00754244"/>
    <w:rsid w:val="00755E08"/>
    <w:rsid w:val="007562D1"/>
    <w:rsid w:val="007563A9"/>
    <w:rsid w:val="00756B87"/>
    <w:rsid w:val="00756CEF"/>
    <w:rsid w:val="00756E5B"/>
    <w:rsid w:val="00760640"/>
    <w:rsid w:val="00760650"/>
    <w:rsid w:val="00761D09"/>
    <w:rsid w:val="00762186"/>
    <w:rsid w:val="00764A2F"/>
    <w:rsid w:val="00764DCF"/>
    <w:rsid w:val="00765056"/>
    <w:rsid w:val="007653D9"/>
    <w:rsid w:val="0076589E"/>
    <w:rsid w:val="0076642C"/>
    <w:rsid w:val="007665B2"/>
    <w:rsid w:val="007675B4"/>
    <w:rsid w:val="00770E6C"/>
    <w:rsid w:val="00771002"/>
    <w:rsid w:val="00771D34"/>
    <w:rsid w:val="00771DF4"/>
    <w:rsid w:val="00771DFA"/>
    <w:rsid w:val="00773442"/>
    <w:rsid w:val="0077390F"/>
    <w:rsid w:val="00773D79"/>
    <w:rsid w:val="007753C6"/>
    <w:rsid w:val="0077609A"/>
    <w:rsid w:val="0077748E"/>
    <w:rsid w:val="00777AA4"/>
    <w:rsid w:val="007814D4"/>
    <w:rsid w:val="0078167E"/>
    <w:rsid w:val="0078169F"/>
    <w:rsid w:val="0078238F"/>
    <w:rsid w:val="00782EAB"/>
    <w:rsid w:val="00783097"/>
    <w:rsid w:val="00783695"/>
    <w:rsid w:val="00783FDA"/>
    <w:rsid w:val="00784509"/>
    <w:rsid w:val="007845E0"/>
    <w:rsid w:val="0078494B"/>
    <w:rsid w:val="007854AB"/>
    <w:rsid w:val="00785810"/>
    <w:rsid w:val="00787FC2"/>
    <w:rsid w:val="00790120"/>
    <w:rsid w:val="00790D95"/>
    <w:rsid w:val="007910FA"/>
    <w:rsid w:val="00791E52"/>
    <w:rsid w:val="00792649"/>
    <w:rsid w:val="007927CF"/>
    <w:rsid w:val="007944E2"/>
    <w:rsid w:val="007946C9"/>
    <w:rsid w:val="00796967"/>
    <w:rsid w:val="00796DC9"/>
    <w:rsid w:val="00797F13"/>
    <w:rsid w:val="007A0E51"/>
    <w:rsid w:val="007A14D6"/>
    <w:rsid w:val="007A187F"/>
    <w:rsid w:val="007A1A1D"/>
    <w:rsid w:val="007A1D24"/>
    <w:rsid w:val="007A21F6"/>
    <w:rsid w:val="007A22C4"/>
    <w:rsid w:val="007A2393"/>
    <w:rsid w:val="007A2516"/>
    <w:rsid w:val="007A26D0"/>
    <w:rsid w:val="007A26F4"/>
    <w:rsid w:val="007A45A2"/>
    <w:rsid w:val="007A4C95"/>
    <w:rsid w:val="007A4F2B"/>
    <w:rsid w:val="007A56D0"/>
    <w:rsid w:val="007A6903"/>
    <w:rsid w:val="007A6A05"/>
    <w:rsid w:val="007A6BC1"/>
    <w:rsid w:val="007A6DFC"/>
    <w:rsid w:val="007A7097"/>
    <w:rsid w:val="007B07DE"/>
    <w:rsid w:val="007B0DCF"/>
    <w:rsid w:val="007B13B9"/>
    <w:rsid w:val="007B13EE"/>
    <w:rsid w:val="007B17CA"/>
    <w:rsid w:val="007B2845"/>
    <w:rsid w:val="007B29A6"/>
    <w:rsid w:val="007B2BB7"/>
    <w:rsid w:val="007B314B"/>
    <w:rsid w:val="007B3757"/>
    <w:rsid w:val="007B56F6"/>
    <w:rsid w:val="007B68BB"/>
    <w:rsid w:val="007C17D5"/>
    <w:rsid w:val="007C3325"/>
    <w:rsid w:val="007C3FE8"/>
    <w:rsid w:val="007C4642"/>
    <w:rsid w:val="007C5A5C"/>
    <w:rsid w:val="007C5C3B"/>
    <w:rsid w:val="007C6E05"/>
    <w:rsid w:val="007D0395"/>
    <w:rsid w:val="007D0604"/>
    <w:rsid w:val="007D064F"/>
    <w:rsid w:val="007D0A50"/>
    <w:rsid w:val="007D293D"/>
    <w:rsid w:val="007D2A69"/>
    <w:rsid w:val="007D3994"/>
    <w:rsid w:val="007D3A0E"/>
    <w:rsid w:val="007D3E59"/>
    <w:rsid w:val="007D4235"/>
    <w:rsid w:val="007D42C0"/>
    <w:rsid w:val="007D48E2"/>
    <w:rsid w:val="007D493F"/>
    <w:rsid w:val="007D591E"/>
    <w:rsid w:val="007D5DE1"/>
    <w:rsid w:val="007D5F4F"/>
    <w:rsid w:val="007D6D75"/>
    <w:rsid w:val="007D73AB"/>
    <w:rsid w:val="007E07A0"/>
    <w:rsid w:val="007E0FEA"/>
    <w:rsid w:val="007E179B"/>
    <w:rsid w:val="007E32AD"/>
    <w:rsid w:val="007E3640"/>
    <w:rsid w:val="007E4E97"/>
    <w:rsid w:val="007E599E"/>
    <w:rsid w:val="007E5D1E"/>
    <w:rsid w:val="007E66F6"/>
    <w:rsid w:val="007E670B"/>
    <w:rsid w:val="007E6814"/>
    <w:rsid w:val="007E769A"/>
    <w:rsid w:val="007E7E9C"/>
    <w:rsid w:val="007F006F"/>
    <w:rsid w:val="007F151E"/>
    <w:rsid w:val="007F1C2B"/>
    <w:rsid w:val="007F22FC"/>
    <w:rsid w:val="007F30BF"/>
    <w:rsid w:val="007F3454"/>
    <w:rsid w:val="007F4933"/>
    <w:rsid w:val="007F4A60"/>
    <w:rsid w:val="007F648C"/>
    <w:rsid w:val="007F6602"/>
    <w:rsid w:val="007F684F"/>
    <w:rsid w:val="007F7B39"/>
    <w:rsid w:val="007F7CBD"/>
    <w:rsid w:val="007F7D2E"/>
    <w:rsid w:val="008006F4"/>
    <w:rsid w:val="00801013"/>
    <w:rsid w:val="00801CF6"/>
    <w:rsid w:val="008031BB"/>
    <w:rsid w:val="00803C0A"/>
    <w:rsid w:val="00804526"/>
    <w:rsid w:val="00804E64"/>
    <w:rsid w:val="00805EF8"/>
    <w:rsid w:val="008061D3"/>
    <w:rsid w:val="00806BC7"/>
    <w:rsid w:val="00806BD7"/>
    <w:rsid w:val="00807704"/>
    <w:rsid w:val="008079BE"/>
    <w:rsid w:val="00807D8D"/>
    <w:rsid w:val="00810EB3"/>
    <w:rsid w:val="0081111A"/>
    <w:rsid w:val="008116C7"/>
    <w:rsid w:val="00813860"/>
    <w:rsid w:val="00816402"/>
    <w:rsid w:val="00816B1E"/>
    <w:rsid w:val="00816FFB"/>
    <w:rsid w:val="00820030"/>
    <w:rsid w:val="00820BB5"/>
    <w:rsid w:val="00820F45"/>
    <w:rsid w:val="00821403"/>
    <w:rsid w:val="00821B5C"/>
    <w:rsid w:val="00821B93"/>
    <w:rsid w:val="00822F93"/>
    <w:rsid w:val="00823DD2"/>
    <w:rsid w:val="00824DA0"/>
    <w:rsid w:val="0082517C"/>
    <w:rsid w:val="00825B5D"/>
    <w:rsid w:val="00827D34"/>
    <w:rsid w:val="008301F7"/>
    <w:rsid w:val="0083059E"/>
    <w:rsid w:val="00830C3F"/>
    <w:rsid w:val="00831002"/>
    <w:rsid w:val="00832070"/>
    <w:rsid w:val="008328C9"/>
    <w:rsid w:val="00833CF0"/>
    <w:rsid w:val="00833FB1"/>
    <w:rsid w:val="008348D7"/>
    <w:rsid w:val="00835865"/>
    <w:rsid w:val="008359EE"/>
    <w:rsid w:val="008366AA"/>
    <w:rsid w:val="00837729"/>
    <w:rsid w:val="00837DBC"/>
    <w:rsid w:val="008413E0"/>
    <w:rsid w:val="008419CF"/>
    <w:rsid w:val="00841D82"/>
    <w:rsid w:val="00841E7F"/>
    <w:rsid w:val="00842E30"/>
    <w:rsid w:val="0084344D"/>
    <w:rsid w:val="00843D0B"/>
    <w:rsid w:val="00844126"/>
    <w:rsid w:val="00844AEB"/>
    <w:rsid w:val="00845EAE"/>
    <w:rsid w:val="0084609E"/>
    <w:rsid w:val="00846B48"/>
    <w:rsid w:val="008518E1"/>
    <w:rsid w:val="00851C8D"/>
    <w:rsid w:val="00851E6E"/>
    <w:rsid w:val="00852B47"/>
    <w:rsid w:val="0085470B"/>
    <w:rsid w:val="00854C88"/>
    <w:rsid w:val="008550CB"/>
    <w:rsid w:val="00855816"/>
    <w:rsid w:val="00855BF5"/>
    <w:rsid w:val="0085636F"/>
    <w:rsid w:val="0085693A"/>
    <w:rsid w:val="00856940"/>
    <w:rsid w:val="00856A67"/>
    <w:rsid w:val="00860ECA"/>
    <w:rsid w:val="008612D8"/>
    <w:rsid w:val="0086257E"/>
    <w:rsid w:val="008628F1"/>
    <w:rsid w:val="00862EB4"/>
    <w:rsid w:val="008632CE"/>
    <w:rsid w:val="00863BA2"/>
    <w:rsid w:val="00863E4E"/>
    <w:rsid w:val="00865926"/>
    <w:rsid w:val="00865A47"/>
    <w:rsid w:val="00865FF3"/>
    <w:rsid w:val="00867537"/>
    <w:rsid w:val="00870724"/>
    <w:rsid w:val="00870BCC"/>
    <w:rsid w:val="00870D0E"/>
    <w:rsid w:val="00870DDB"/>
    <w:rsid w:val="00871219"/>
    <w:rsid w:val="00871783"/>
    <w:rsid w:val="008722C8"/>
    <w:rsid w:val="00874614"/>
    <w:rsid w:val="00874BC8"/>
    <w:rsid w:val="00874DB3"/>
    <w:rsid w:val="00875B12"/>
    <w:rsid w:val="00875D5A"/>
    <w:rsid w:val="00876BB4"/>
    <w:rsid w:val="00876EE8"/>
    <w:rsid w:val="008772FF"/>
    <w:rsid w:val="0087763F"/>
    <w:rsid w:val="008805AC"/>
    <w:rsid w:val="008818A9"/>
    <w:rsid w:val="0088340A"/>
    <w:rsid w:val="00884906"/>
    <w:rsid w:val="0088526B"/>
    <w:rsid w:val="00885A08"/>
    <w:rsid w:val="00886423"/>
    <w:rsid w:val="008875E9"/>
    <w:rsid w:val="008915FA"/>
    <w:rsid w:val="008921DA"/>
    <w:rsid w:val="00892FD1"/>
    <w:rsid w:val="008938F7"/>
    <w:rsid w:val="00893A2D"/>
    <w:rsid w:val="00894703"/>
    <w:rsid w:val="00894D4A"/>
    <w:rsid w:val="008955EF"/>
    <w:rsid w:val="00895E73"/>
    <w:rsid w:val="00895EBF"/>
    <w:rsid w:val="00895F8F"/>
    <w:rsid w:val="008964DA"/>
    <w:rsid w:val="00897273"/>
    <w:rsid w:val="008972F5"/>
    <w:rsid w:val="0089767D"/>
    <w:rsid w:val="008A0435"/>
    <w:rsid w:val="008A048C"/>
    <w:rsid w:val="008A1C3E"/>
    <w:rsid w:val="008A25AB"/>
    <w:rsid w:val="008A31F7"/>
    <w:rsid w:val="008A3261"/>
    <w:rsid w:val="008A3D41"/>
    <w:rsid w:val="008A3D6E"/>
    <w:rsid w:val="008A3F37"/>
    <w:rsid w:val="008A4EA7"/>
    <w:rsid w:val="008A503B"/>
    <w:rsid w:val="008A61DE"/>
    <w:rsid w:val="008A67F8"/>
    <w:rsid w:val="008A6C93"/>
    <w:rsid w:val="008A7188"/>
    <w:rsid w:val="008A7769"/>
    <w:rsid w:val="008B147E"/>
    <w:rsid w:val="008B1A8C"/>
    <w:rsid w:val="008B362C"/>
    <w:rsid w:val="008B36AF"/>
    <w:rsid w:val="008B36C6"/>
    <w:rsid w:val="008B447C"/>
    <w:rsid w:val="008B4665"/>
    <w:rsid w:val="008B538B"/>
    <w:rsid w:val="008B5D61"/>
    <w:rsid w:val="008B63E3"/>
    <w:rsid w:val="008B6C12"/>
    <w:rsid w:val="008B7801"/>
    <w:rsid w:val="008B781A"/>
    <w:rsid w:val="008C01FD"/>
    <w:rsid w:val="008C0387"/>
    <w:rsid w:val="008C0E10"/>
    <w:rsid w:val="008C14C1"/>
    <w:rsid w:val="008C1ED0"/>
    <w:rsid w:val="008C301C"/>
    <w:rsid w:val="008C348C"/>
    <w:rsid w:val="008C34FA"/>
    <w:rsid w:val="008C439F"/>
    <w:rsid w:val="008C59F0"/>
    <w:rsid w:val="008C6878"/>
    <w:rsid w:val="008C6ABD"/>
    <w:rsid w:val="008D04FD"/>
    <w:rsid w:val="008D0659"/>
    <w:rsid w:val="008D1B29"/>
    <w:rsid w:val="008D1D30"/>
    <w:rsid w:val="008D387C"/>
    <w:rsid w:val="008D3B53"/>
    <w:rsid w:val="008D595D"/>
    <w:rsid w:val="008D63FB"/>
    <w:rsid w:val="008D64E1"/>
    <w:rsid w:val="008D781A"/>
    <w:rsid w:val="008E0815"/>
    <w:rsid w:val="008E11F6"/>
    <w:rsid w:val="008E1571"/>
    <w:rsid w:val="008E15BA"/>
    <w:rsid w:val="008E18E1"/>
    <w:rsid w:val="008E1C20"/>
    <w:rsid w:val="008E2050"/>
    <w:rsid w:val="008E22BC"/>
    <w:rsid w:val="008E28A8"/>
    <w:rsid w:val="008E29DF"/>
    <w:rsid w:val="008E384B"/>
    <w:rsid w:val="008E3BCC"/>
    <w:rsid w:val="008E3D22"/>
    <w:rsid w:val="008E406D"/>
    <w:rsid w:val="008E426C"/>
    <w:rsid w:val="008E4E27"/>
    <w:rsid w:val="008E4EE4"/>
    <w:rsid w:val="008E4F46"/>
    <w:rsid w:val="008E56E3"/>
    <w:rsid w:val="008E6025"/>
    <w:rsid w:val="008E6510"/>
    <w:rsid w:val="008F0026"/>
    <w:rsid w:val="008F15E4"/>
    <w:rsid w:val="008F1D91"/>
    <w:rsid w:val="008F1E32"/>
    <w:rsid w:val="008F20A3"/>
    <w:rsid w:val="008F2820"/>
    <w:rsid w:val="008F2B47"/>
    <w:rsid w:val="008F307D"/>
    <w:rsid w:val="008F4118"/>
    <w:rsid w:val="008F4FA5"/>
    <w:rsid w:val="008F5202"/>
    <w:rsid w:val="008F57C5"/>
    <w:rsid w:val="008F599C"/>
    <w:rsid w:val="008F604A"/>
    <w:rsid w:val="00901B44"/>
    <w:rsid w:val="00901ED3"/>
    <w:rsid w:val="009023B1"/>
    <w:rsid w:val="009024C2"/>
    <w:rsid w:val="009024C4"/>
    <w:rsid w:val="00903E3C"/>
    <w:rsid w:val="00904CD2"/>
    <w:rsid w:val="00906970"/>
    <w:rsid w:val="00910EE3"/>
    <w:rsid w:val="00911395"/>
    <w:rsid w:val="00911D9C"/>
    <w:rsid w:val="00913BAC"/>
    <w:rsid w:val="00913D32"/>
    <w:rsid w:val="00914825"/>
    <w:rsid w:val="0091597A"/>
    <w:rsid w:val="00915A6B"/>
    <w:rsid w:val="00916971"/>
    <w:rsid w:val="00917F39"/>
    <w:rsid w:val="00920C50"/>
    <w:rsid w:val="0092195B"/>
    <w:rsid w:val="00922335"/>
    <w:rsid w:val="00922550"/>
    <w:rsid w:val="009236E9"/>
    <w:rsid w:val="00923DFA"/>
    <w:rsid w:val="0092413D"/>
    <w:rsid w:val="00924CB5"/>
    <w:rsid w:val="00924D31"/>
    <w:rsid w:val="0092508F"/>
    <w:rsid w:val="009272E7"/>
    <w:rsid w:val="00927A0A"/>
    <w:rsid w:val="00930A82"/>
    <w:rsid w:val="00930C67"/>
    <w:rsid w:val="00930DD5"/>
    <w:rsid w:val="009314EF"/>
    <w:rsid w:val="00932796"/>
    <w:rsid w:val="009327E1"/>
    <w:rsid w:val="009347DA"/>
    <w:rsid w:val="00934900"/>
    <w:rsid w:val="00936460"/>
    <w:rsid w:val="00936D1B"/>
    <w:rsid w:val="009372DB"/>
    <w:rsid w:val="00937F39"/>
    <w:rsid w:val="0093FE04"/>
    <w:rsid w:val="0094033A"/>
    <w:rsid w:val="00940733"/>
    <w:rsid w:val="00941D0E"/>
    <w:rsid w:val="00943B6B"/>
    <w:rsid w:val="009445B5"/>
    <w:rsid w:val="00944877"/>
    <w:rsid w:val="00944A9F"/>
    <w:rsid w:val="00944B16"/>
    <w:rsid w:val="00945FE6"/>
    <w:rsid w:val="00947AF7"/>
    <w:rsid w:val="00947B42"/>
    <w:rsid w:val="00950857"/>
    <w:rsid w:val="00950C33"/>
    <w:rsid w:val="0095134C"/>
    <w:rsid w:val="00951849"/>
    <w:rsid w:val="009528C5"/>
    <w:rsid w:val="0095414F"/>
    <w:rsid w:val="00954605"/>
    <w:rsid w:val="009549E4"/>
    <w:rsid w:val="009550D3"/>
    <w:rsid w:val="00955AA0"/>
    <w:rsid w:val="00956072"/>
    <w:rsid w:val="009561E3"/>
    <w:rsid w:val="00957009"/>
    <w:rsid w:val="00960454"/>
    <w:rsid w:val="009608C2"/>
    <w:rsid w:val="00961606"/>
    <w:rsid w:val="00961955"/>
    <w:rsid w:val="00961FBA"/>
    <w:rsid w:val="00962622"/>
    <w:rsid w:val="00965B09"/>
    <w:rsid w:val="009662EC"/>
    <w:rsid w:val="0096659A"/>
    <w:rsid w:val="00966A60"/>
    <w:rsid w:val="00966A72"/>
    <w:rsid w:val="00966B55"/>
    <w:rsid w:val="00966DCD"/>
    <w:rsid w:val="0096774D"/>
    <w:rsid w:val="00967E3F"/>
    <w:rsid w:val="00970171"/>
    <w:rsid w:val="0097121C"/>
    <w:rsid w:val="009724EB"/>
    <w:rsid w:val="00972761"/>
    <w:rsid w:val="00972F5C"/>
    <w:rsid w:val="00973BFD"/>
    <w:rsid w:val="009741C1"/>
    <w:rsid w:val="0097464B"/>
    <w:rsid w:val="009747C5"/>
    <w:rsid w:val="009758FF"/>
    <w:rsid w:val="00976AD8"/>
    <w:rsid w:val="009771A1"/>
    <w:rsid w:val="00977295"/>
    <w:rsid w:val="00977BE4"/>
    <w:rsid w:val="009818CC"/>
    <w:rsid w:val="00981E97"/>
    <w:rsid w:val="0098247C"/>
    <w:rsid w:val="00984DAD"/>
    <w:rsid w:val="009852A2"/>
    <w:rsid w:val="00985E73"/>
    <w:rsid w:val="00986068"/>
    <w:rsid w:val="009924EB"/>
    <w:rsid w:val="00992AE7"/>
    <w:rsid w:val="009937BA"/>
    <w:rsid w:val="00993FBF"/>
    <w:rsid w:val="009961BF"/>
    <w:rsid w:val="009A04A6"/>
    <w:rsid w:val="009A0C68"/>
    <w:rsid w:val="009A125E"/>
    <w:rsid w:val="009A2095"/>
    <w:rsid w:val="009A2748"/>
    <w:rsid w:val="009A3208"/>
    <w:rsid w:val="009A3D8A"/>
    <w:rsid w:val="009A558F"/>
    <w:rsid w:val="009A5E08"/>
    <w:rsid w:val="009A6435"/>
    <w:rsid w:val="009A6BBE"/>
    <w:rsid w:val="009A6D0B"/>
    <w:rsid w:val="009A706A"/>
    <w:rsid w:val="009A78FE"/>
    <w:rsid w:val="009A7CA8"/>
    <w:rsid w:val="009A7DE3"/>
    <w:rsid w:val="009B075D"/>
    <w:rsid w:val="009B0C51"/>
    <w:rsid w:val="009B2DE6"/>
    <w:rsid w:val="009B3C2B"/>
    <w:rsid w:val="009B4D0A"/>
    <w:rsid w:val="009B5A1F"/>
    <w:rsid w:val="009B5C39"/>
    <w:rsid w:val="009C0162"/>
    <w:rsid w:val="009C06D7"/>
    <w:rsid w:val="009C12A9"/>
    <w:rsid w:val="009C1714"/>
    <w:rsid w:val="009C42BE"/>
    <w:rsid w:val="009C543D"/>
    <w:rsid w:val="009C60FC"/>
    <w:rsid w:val="009C629E"/>
    <w:rsid w:val="009C6E1A"/>
    <w:rsid w:val="009C6FD3"/>
    <w:rsid w:val="009C7C38"/>
    <w:rsid w:val="009D026C"/>
    <w:rsid w:val="009D1034"/>
    <w:rsid w:val="009D1353"/>
    <w:rsid w:val="009D1846"/>
    <w:rsid w:val="009D184F"/>
    <w:rsid w:val="009D1A19"/>
    <w:rsid w:val="009D1CF4"/>
    <w:rsid w:val="009D2482"/>
    <w:rsid w:val="009D2883"/>
    <w:rsid w:val="009D372D"/>
    <w:rsid w:val="009D4691"/>
    <w:rsid w:val="009D4955"/>
    <w:rsid w:val="009D5BFF"/>
    <w:rsid w:val="009D62A6"/>
    <w:rsid w:val="009D645D"/>
    <w:rsid w:val="009D6909"/>
    <w:rsid w:val="009D72DD"/>
    <w:rsid w:val="009E0453"/>
    <w:rsid w:val="009E0E12"/>
    <w:rsid w:val="009E251D"/>
    <w:rsid w:val="009E29D0"/>
    <w:rsid w:val="009E593E"/>
    <w:rsid w:val="009E6CDD"/>
    <w:rsid w:val="009E7713"/>
    <w:rsid w:val="009F08D3"/>
    <w:rsid w:val="009F0D6B"/>
    <w:rsid w:val="009F1081"/>
    <w:rsid w:val="009F1F96"/>
    <w:rsid w:val="009F4015"/>
    <w:rsid w:val="009F44C6"/>
    <w:rsid w:val="009F4A12"/>
    <w:rsid w:val="009F5A9B"/>
    <w:rsid w:val="009F5B8B"/>
    <w:rsid w:val="009F65C5"/>
    <w:rsid w:val="00A004FD"/>
    <w:rsid w:val="00A035B6"/>
    <w:rsid w:val="00A03AE5"/>
    <w:rsid w:val="00A04241"/>
    <w:rsid w:val="00A056BF"/>
    <w:rsid w:val="00A05E96"/>
    <w:rsid w:val="00A06236"/>
    <w:rsid w:val="00A0627D"/>
    <w:rsid w:val="00A0794C"/>
    <w:rsid w:val="00A079C4"/>
    <w:rsid w:val="00A1033A"/>
    <w:rsid w:val="00A11352"/>
    <w:rsid w:val="00A13EC6"/>
    <w:rsid w:val="00A14677"/>
    <w:rsid w:val="00A148FF"/>
    <w:rsid w:val="00A14977"/>
    <w:rsid w:val="00A14B4D"/>
    <w:rsid w:val="00A15093"/>
    <w:rsid w:val="00A15798"/>
    <w:rsid w:val="00A16BF4"/>
    <w:rsid w:val="00A16CC6"/>
    <w:rsid w:val="00A16D98"/>
    <w:rsid w:val="00A2111C"/>
    <w:rsid w:val="00A22381"/>
    <w:rsid w:val="00A24D7C"/>
    <w:rsid w:val="00A309EE"/>
    <w:rsid w:val="00A34961"/>
    <w:rsid w:val="00A354DB"/>
    <w:rsid w:val="00A35A9C"/>
    <w:rsid w:val="00A35B70"/>
    <w:rsid w:val="00A36C7E"/>
    <w:rsid w:val="00A36E01"/>
    <w:rsid w:val="00A375DB"/>
    <w:rsid w:val="00A3793D"/>
    <w:rsid w:val="00A37C06"/>
    <w:rsid w:val="00A40764"/>
    <w:rsid w:val="00A40F28"/>
    <w:rsid w:val="00A410BE"/>
    <w:rsid w:val="00A41B0D"/>
    <w:rsid w:val="00A42E9A"/>
    <w:rsid w:val="00A431D6"/>
    <w:rsid w:val="00A43CE4"/>
    <w:rsid w:val="00A45345"/>
    <w:rsid w:val="00A45A44"/>
    <w:rsid w:val="00A464B2"/>
    <w:rsid w:val="00A50022"/>
    <w:rsid w:val="00A50C77"/>
    <w:rsid w:val="00A5280B"/>
    <w:rsid w:val="00A52DAE"/>
    <w:rsid w:val="00A53DB1"/>
    <w:rsid w:val="00A55D10"/>
    <w:rsid w:val="00A561EE"/>
    <w:rsid w:val="00A573D2"/>
    <w:rsid w:val="00A57474"/>
    <w:rsid w:val="00A579D7"/>
    <w:rsid w:val="00A57B2A"/>
    <w:rsid w:val="00A601CB"/>
    <w:rsid w:val="00A608CF"/>
    <w:rsid w:val="00A60E08"/>
    <w:rsid w:val="00A61D8D"/>
    <w:rsid w:val="00A632A6"/>
    <w:rsid w:val="00A6556F"/>
    <w:rsid w:val="00A65E26"/>
    <w:rsid w:val="00A66899"/>
    <w:rsid w:val="00A66B25"/>
    <w:rsid w:val="00A677C3"/>
    <w:rsid w:val="00A67A53"/>
    <w:rsid w:val="00A70308"/>
    <w:rsid w:val="00A70412"/>
    <w:rsid w:val="00A71C04"/>
    <w:rsid w:val="00A71DDD"/>
    <w:rsid w:val="00A72734"/>
    <w:rsid w:val="00A7356B"/>
    <w:rsid w:val="00A73769"/>
    <w:rsid w:val="00A73F47"/>
    <w:rsid w:val="00A74F4F"/>
    <w:rsid w:val="00A75646"/>
    <w:rsid w:val="00A767AD"/>
    <w:rsid w:val="00A76ED1"/>
    <w:rsid w:val="00A80ADA"/>
    <w:rsid w:val="00A80B59"/>
    <w:rsid w:val="00A80BFE"/>
    <w:rsid w:val="00A8240D"/>
    <w:rsid w:val="00A82638"/>
    <w:rsid w:val="00A82A67"/>
    <w:rsid w:val="00A835D6"/>
    <w:rsid w:val="00A8384C"/>
    <w:rsid w:val="00A839AD"/>
    <w:rsid w:val="00A84241"/>
    <w:rsid w:val="00A84BE8"/>
    <w:rsid w:val="00A84EC8"/>
    <w:rsid w:val="00A851B5"/>
    <w:rsid w:val="00A86C35"/>
    <w:rsid w:val="00A87C69"/>
    <w:rsid w:val="00A90064"/>
    <w:rsid w:val="00A907FC"/>
    <w:rsid w:val="00A91B9C"/>
    <w:rsid w:val="00A966AF"/>
    <w:rsid w:val="00A96EF4"/>
    <w:rsid w:val="00A96F22"/>
    <w:rsid w:val="00A9D9F0"/>
    <w:rsid w:val="00AA074E"/>
    <w:rsid w:val="00AA09F9"/>
    <w:rsid w:val="00AA2E07"/>
    <w:rsid w:val="00AA425A"/>
    <w:rsid w:val="00AA488A"/>
    <w:rsid w:val="00AA4CFA"/>
    <w:rsid w:val="00AA593C"/>
    <w:rsid w:val="00AA6062"/>
    <w:rsid w:val="00AA65BA"/>
    <w:rsid w:val="00AA702B"/>
    <w:rsid w:val="00AA7186"/>
    <w:rsid w:val="00AA7275"/>
    <w:rsid w:val="00AA7F74"/>
    <w:rsid w:val="00AA7F80"/>
    <w:rsid w:val="00AB04E8"/>
    <w:rsid w:val="00AB0903"/>
    <w:rsid w:val="00AB0C53"/>
    <w:rsid w:val="00AB17D0"/>
    <w:rsid w:val="00AB2031"/>
    <w:rsid w:val="00AB3205"/>
    <w:rsid w:val="00AB4390"/>
    <w:rsid w:val="00AB447A"/>
    <w:rsid w:val="00AB45BF"/>
    <w:rsid w:val="00AB4692"/>
    <w:rsid w:val="00AB4B42"/>
    <w:rsid w:val="00AB645A"/>
    <w:rsid w:val="00AB747E"/>
    <w:rsid w:val="00AC0FC8"/>
    <w:rsid w:val="00AC19F1"/>
    <w:rsid w:val="00AC31C7"/>
    <w:rsid w:val="00AC4435"/>
    <w:rsid w:val="00AC46E6"/>
    <w:rsid w:val="00AC51D4"/>
    <w:rsid w:val="00AC61B9"/>
    <w:rsid w:val="00AC6F11"/>
    <w:rsid w:val="00AC7119"/>
    <w:rsid w:val="00AC7A35"/>
    <w:rsid w:val="00AD02D1"/>
    <w:rsid w:val="00AD1972"/>
    <w:rsid w:val="00AD24A3"/>
    <w:rsid w:val="00AD32C2"/>
    <w:rsid w:val="00AD367E"/>
    <w:rsid w:val="00AD3B51"/>
    <w:rsid w:val="00AD437C"/>
    <w:rsid w:val="00AD5F44"/>
    <w:rsid w:val="00AD6864"/>
    <w:rsid w:val="00AD6D5A"/>
    <w:rsid w:val="00AD6F81"/>
    <w:rsid w:val="00AD7465"/>
    <w:rsid w:val="00AD7841"/>
    <w:rsid w:val="00AD7BA3"/>
    <w:rsid w:val="00AE26C2"/>
    <w:rsid w:val="00AE3026"/>
    <w:rsid w:val="00AE3205"/>
    <w:rsid w:val="00AE43A2"/>
    <w:rsid w:val="00AE476D"/>
    <w:rsid w:val="00AE63F3"/>
    <w:rsid w:val="00AE739A"/>
    <w:rsid w:val="00AF1C45"/>
    <w:rsid w:val="00AF20A0"/>
    <w:rsid w:val="00AF27A2"/>
    <w:rsid w:val="00AF2916"/>
    <w:rsid w:val="00AF294F"/>
    <w:rsid w:val="00AF328D"/>
    <w:rsid w:val="00AF3679"/>
    <w:rsid w:val="00AF5244"/>
    <w:rsid w:val="00AF6253"/>
    <w:rsid w:val="00AF6CDF"/>
    <w:rsid w:val="00AF7482"/>
    <w:rsid w:val="00B01C30"/>
    <w:rsid w:val="00B02DEC"/>
    <w:rsid w:val="00B0361D"/>
    <w:rsid w:val="00B04D6E"/>
    <w:rsid w:val="00B05419"/>
    <w:rsid w:val="00B05611"/>
    <w:rsid w:val="00B0672E"/>
    <w:rsid w:val="00B07612"/>
    <w:rsid w:val="00B079CC"/>
    <w:rsid w:val="00B07EC1"/>
    <w:rsid w:val="00B101B3"/>
    <w:rsid w:val="00B11714"/>
    <w:rsid w:val="00B11C0F"/>
    <w:rsid w:val="00B1206F"/>
    <w:rsid w:val="00B12BC4"/>
    <w:rsid w:val="00B12D81"/>
    <w:rsid w:val="00B14439"/>
    <w:rsid w:val="00B144F7"/>
    <w:rsid w:val="00B14761"/>
    <w:rsid w:val="00B14770"/>
    <w:rsid w:val="00B14959"/>
    <w:rsid w:val="00B16EB9"/>
    <w:rsid w:val="00B204E6"/>
    <w:rsid w:val="00B20D87"/>
    <w:rsid w:val="00B21AE5"/>
    <w:rsid w:val="00B21C66"/>
    <w:rsid w:val="00B226E1"/>
    <w:rsid w:val="00B22798"/>
    <w:rsid w:val="00B236F7"/>
    <w:rsid w:val="00B23A9F"/>
    <w:rsid w:val="00B2422F"/>
    <w:rsid w:val="00B24CB6"/>
    <w:rsid w:val="00B24F24"/>
    <w:rsid w:val="00B259A0"/>
    <w:rsid w:val="00B25A99"/>
    <w:rsid w:val="00B25FA7"/>
    <w:rsid w:val="00B2670D"/>
    <w:rsid w:val="00B271FE"/>
    <w:rsid w:val="00B307FE"/>
    <w:rsid w:val="00B30E30"/>
    <w:rsid w:val="00B319CA"/>
    <w:rsid w:val="00B325CE"/>
    <w:rsid w:val="00B327EB"/>
    <w:rsid w:val="00B32A8F"/>
    <w:rsid w:val="00B3306C"/>
    <w:rsid w:val="00B3415C"/>
    <w:rsid w:val="00B34375"/>
    <w:rsid w:val="00B34AFF"/>
    <w:rsid w:val="00B34C40"/>
    <w:rsid w:val="00B362B8"/>
    <w:rsid w:val="00B363FD"/>
    <w:rsid w:val="00B36E3B"/>
    <w:rsid w:val="00B36E97"/>
    <w:rsid w:val="00B40ADB"/>
    <w:rsid w:val="00B4165F"/>
    <w:rsid w:val="00B41984"/>
    <w:rsid w:val="00B42749"/>
    <w:rsid w:val="00B43977"/>
    <w:rsid w:val="00B43C58"/>
    <w:rsid w:val="00B444C8"/>
    <w:rsid w:val="00B45572"/>
    <w:rsid w:val="00B45F1D"/>
    <w:rsid w:val="00B50AEE"/>
    <w:rsid w:val="00B540A5"/>
    <w:rsid w:val="00B5442D"/>
    <w:rsid w:val="00B547DE"/>
    <w:rsid w:val="00B55578"/>
    <w:rsid w:val="00B57892"/>
    <w:rsid w:val="00B60841"/>
    <w:rsid w:val="00B61614"/>
    <w:rsid w:val="00B619D4"/>
    <w:rsid w:val="00B61DCC"/>
    <w:rsid w:val="00B6283C"/>
    <w:rsid w:val="00B634F4"/>
    <w:rsid w:val="00B63F43"/>
    <w:rsid w:val="00B6402E"/>
    <w:rsid w:val="00B64423"/>
    <w:rsid w:val="00B6539D"/>
    <w:rsid w:val="00B6620C"/>
    <w:rsid w:val="00B70882"/>
    <w:rsid w:val="00B708AC"/>
    <w:rsid w:val="00B70F7B"/>
    <w:rsid w:val="00B71E75"/>
    <w:rsid w:val="00B72432"/>
    <w:rsid w:val="00B72CB1"/>
    <w:rsid w:val="00B72CF6"/>
    <w:rsid w:val="00B732F3"/>
    <w:rsid w:val="00B739EF"/>
    <w:rsid w:val="00B7527B"/>
    <w:rsid w:val="00B76277"/>
    <w:rsid w:val="00B76B04"/>
    <w:rsid w:val="00B76F30"/>
    <w:rsid w:val="00B7708A"/>
    <w:rsid w:val="00B77673"/>
    <w:rsid w:val="00B778AE"/>
    <w:rsid w:val="00B80147"/>
    <w:rsid w:val="00B8043C"/>
    <w:rsid w:val="00B81D7B"/>
    <w:rsid w:val="00B82A74"/>
    <w:rsid w:val="00B82D69"/>
    <w:rsid w:val="00B82E48"/>
    <w:rsid w:val="00B82F3D"/>
    <w:rsid w:val="00B8325D"/>
    <w:rsid w:val="00B844B0"/>
    <w:rsid w:val="00B8478D"/>
    <w:rsid w:val="00B847BD"/>
    <w:rsid w:val="00B84E88"/>
    <w:rsid w:val="00B85DEE"/>
    <w:rsid w:val="00B91F9B"/>
    <w:rsid w:val="00B9396B"/>
    <w:rsid w:val="00B93A8B"/>
    <w:rsid w:val="00B93B12"/>
    <w:rsid w:val="00B93BB4"/>
    <w:rsid w:val="00B94B18"/>
    <w:rsid w:val="00B956AA"/>
    <w:rsid w:val="00B956F9"/>
    <w:rsid w:val="00B95F5B"/>
    <w:rsid w:val="00B9704E"/>
    <w:rsid w:val="00B9706B"/>
    <w:rsid w:val="00B97398"/>
    <w:rsid w:val="00BA079D"/>
    <w:rsid w:val="00BA43DD"/>
    <w:rsid w:val="00BA54D7"/>
    <w:rsid w:val="00BA5743"/>
    <w:rsid w:val="00BA641B"/>
    <w:rsid w:val="00BA73F4"/>
    <w:rsid w:val="00BB02CB"/>
    <w:rsid w:val="00BB115D"/>
    <w:rsid w:val="00BB1CD9"/>
    <w:rsid w:val="00BB230C"/>
    <w:rsid w:val="00BB23FD"/>
    <w:rsid w:val="00BB346F"/>
    <w:rsid w:val="00BB3675"/>
    <w:rsid w:val="00BB398F"/>
    <w:rsid w:val="00BB3AD2"/>
    <w:rsid w:val="00BB485D"/>
    <w:rsid w:val="00BB54E5"/>
    <w:rsid w:val="00BB60C3"/>
    <w:rsid w:val="00BB61AF"/>
    <w:rsid w:val="00BB7621"/>
    <w:rsid w:val="00BC0057"/>
    <w:rsid w:val="00BC03EF"/>
    <w:rsid w:val="00BC0A1A"/>
    <w:rsid w:val="00BC1926"/>
    <w:rsid w:val="00BC208F"/>
    <w:rsid w:val="00BC3C88"/>
    <w:rsid w:val="00BC3DC0"/>
    <w:rsid w:val="00BC4369"/>
    <w:rsid w:val="00BC5E8A"/>
    <w:rsid w:val="00BC613B"/>
    <w:rsid w:val="00BC6945"/>
    <w:rsid w:val="00BC6976"/>
    <w:rsid w:val="00BC7B68"/>
    <w:rsid w:val="00BD1F38"/>
    <w:rsid w:val="00BD2789"/>
    <w:rsid w:val="00BD3380"/>
    <w:rsid w:val="00BD34D7"/>
    <w:rsid w:val="00BD3A84"/>
    <w:rsid w:val="00BD6E63"/>
    <w:rsid w:val="00BE0068"/>
    <w:rsid w:val="00BE0E90"/>
    <w:rsid w:val="00BE10D7"/>
    <w:rsid w:val="00BE119B"/>
    <w:rsid w:val="00BE1902"/>
    <w:rsid w:val="00BE2AD8"/>
    <w:rsid w:val="00BE3CD1"/>
    <w:rsid w:val="00BE49C6"/>
    <w:rsid w:val="00BE53C6"/>
    <w:rsid w:val="00BF0216"/>
    <w:rsid w:val="00BF0EDF"/>
    <w:rsid w:val="00BF107C"/>
    <w:rsid w:val="00BF14C9"/>
    <w:rsid w:val="00BF3AAC"/>
    <w:rsid w:val="00BF449C"/>
    <w:rsid w:val="00BF55F3"/>
    <w:rsid w:val="00BF5B50"/>
    <w:rsid w:val="00C01155"/>
    <w:rsid w:val="00C0180A"/>
    <w:rsid w:val="00C02B96"/>
    <w:rsid w:val="00C02D74"/>
    <w:rsid w:val="00C045C7"/>
    <w:rsid w:val="00C04E6E"/>
    <w:rsid w:val="00C055AC"/>
    <w:rsid w:val="00C05BEC"/>
    <w:rsid w:val="00C05F7F"/>
    <w:rsid w:val="00C06D67"/>
    <w:rsid w:val="00C10206"/>
    <w:rsid w:val="00C11457"/>
    <w:rsid w:val="00C115A5"/>
    <w:rsid w:val="00C12718"/>
    <w:rsid w:val="00C1372A"/>
    <w:rsid w:val="00C1380B"/>
    <w:rsid w:val="00C138B3"/>
    <w:rsid w:val="00C143CA"/>
    <w:rsid w:val="00C1531D"/>
    <w:rsid w:val="00C15C7B"/>
    <w:rsid w:val="00C16B72"/>
    <w:rsid w:val="00C16BC7"/>
    <w:rsid w:val="00C16E53"/>
    <w:rsid w:val="00C17E37"/>
    <w:rsid w:val="00C20B14"/>
    <w:rsid w:val="00C20E56"/>
    <w:rsid w:val="00C21BF9"/>
    <w:rsid w:val="00C225A7"/>
    <w:rsid w:val="00C22701"/>
    <w:rsid w:val="00C22CE1"/>
    <w:rsid w:val="00C23F9A"/>
    <w:rsid w:val="00C24744"/>
    <w:rsid w:val="00C257C4"/>
    <w:rsid w:val="00C2667A"/>
    <w:rsid w:val="00C266B7"/>
    <w:rsid w:val="00C26B79"/>
    <w:rsid w:val="00C26F07"/>
    <w:rsid w:val="00C272C9"/>
    <w:rsid w:val="00C27660"/>
    <w:rsid w:val="00C305F0"/>
    <w:rsid w:val="00C306D8"/>
    <w:rsid w:val="00C32153"/>
    <w:rsid w:val="00C32E2B"/>
    <w:rsid w:val="00C33185"/>
    <w:rsid w:val="00C337DA"/>
    <w:rsid w:val="00C342A5"/>
    <w:rsid w:val="00C34AFE"/>
    <w:rsid w:val="00C35C7E"/>
    <w:rsid w:val="00C37D58"/>
    <w:rsid w:val="00C40825"/>
    <w:rsid w:val="00C40E93"/>
    <w:rsid w:val="00C434D7"/>
    <w:rsid w:val="00C44023"/>
    <w:rsid w:val="00C44F57"/>
    <w:rsid w:val="00C44FA0"/>
    <w:rsid w:val="00C45428"/>
    <w:rsid w:val="00C46514"/>
    <w:rsid w:val="00C467A7"/>
    <w:rsid w:val="00C46A2F"/>
    <w:rsid w:val="00C4719A"/>
    <w:rsid w:val="00C47DCA"/>
    <w:rsid w:val="00C501BB"/>
    <w:rsid w:val="00C5068B"/>
    <w:rsid w:val="00C507C0"/>
    <w:rsid w:val="00C50BF8"/>
    <w:rsid w:val="00C52768"/>
    <w:rsid w:val="00C5408B"/>
    <w:rsid w:val="00C541C0"/>
    <w:rsid w:val="00C5699B"/>
    <w:rsid w:val="00C56D5A"/>
    <w:rsid w:val="00C57F65"/>
    <w:rsid w:val="00C6033D"/>
    <w:rsid w:val="00C603F8"/>
    <w:rsid w:val="00C60DE6"/>
    <w:rsid w:val="00C64705"/>
    <w:rsid w:val="00C6585E"/>
    <w:rsid w:val="00C65E0C"/>
    <w:rsid w:val="00C66629"/>
    <w:rsid w:val="00C6677C"/>
    <w:rsid w:val="00C66C02"/>
    <w:rsid w:val="00C66F75"/>
    <w:rsid w:val="00C67523"/>
    <w:rsid w:val="00C675BF"/>
    <w:rsid w:val="00C70305"/>
    <w:rsid w:val="00C70466"/>
    <w:rsid w:val="00C705DA"/>
    <w:rsid w:val="00C70F65"/>
    <w:rsid w:val="00C7184B"/>
    <w:rsid w:val="00C71AF6"/>
    <w:rsid w:val="00C71DDB"/>
    <w:rsid w:val="00C72C47"/>
    <w:rsid w:val="00C73B2A"/>
    <w:rsid w:val="00C7423B"/>
    <w:rsid w:val="00C74456"/>
    <w:rsid w:val="00C801FC"/>
    <w:rsid w:val="00C80613"/>
    <w:rsid w:val="00C845BB"/>
    <w:rsid w:val="00C86A57"/>
    <w:rsid w:val="00C86E72"/>
    <w:rsid w:val="00C9074F"/>
    <w:rsid w:val="00C91402"/>
    <w:rsid w:val="00C914E8"/>
    <w:rsid w:val="00C924CD"/>
    <w:rsid w:val="00C92801"/>
    <w:rsid w:val="00C928DD"/>
    <w:rsid w:val="00C92C04"/>
    <w:rsid w:val="00C92EF0"/>
    <w:rsid w:val="00C92F5A"/>
    <w:rsid w:val="00C93376"/>
    <w:rsid w:val="00C93874"/>
    <w:rsid w:val="00C94D19"/>
    <w:rsid w:val="00C94DC2"/>
    <w:rsid w:val="00C95FC2"/>
    <w:rsid w:val="00C978FD"/>
    <w:rsid w:val="00CA0520"/>
    <w:rsid w:val="00CA06D0"/>
    <w:rsid w:val="00CA1101"/>
    <w:rsid w:val="00CA18DD"/>
    <w:rsid w:val="00CA3117"/>
    <w:rsid w:val="00CA3F73"/>
    <w:rsid w:val="00CA41FC"/>
    <w:rsid w:val="00CA4344"/>
    <w:rsid w:val="00CA4848"/>
    <w:rsid w:val="00CA5F38"/>
    <w:rsid w:val="00CA6592"/>
    <w:rsid w:val="00CA66F7"/>
    <w:rsid w:val="00CA6972"/>
    <w:rsid w:val="00CA6C7C"/>
    <w:rsid w:val="00CA6E0A"/>
    <w:rsid w:val="00CA75DB"/>
    <w:rsid w:val="00CA7CA3"/>
    <w:rsid w:val="00CB0D74"/>
    <w:rsid w:val="00CB1386"/>
    <w:rsid w:val="00CB1FA5"/>
    <w:rsid w:val="00CB247F"/>
    <w:rsid w:val="00CB25AA"/>
    <w:rsid w:val="00CB278E"/>
    <w:rsid w:val="00CB2DA2"/>
    <w:rsid w:val="00CB2DA4"/>
    <w:rsid w:val="00CB37DD"/>
    <w:rsid w:val="00CB5F64"/>
    <w:rsid w:val="00CB645C"/>
    <w:rsid w:val="00CB7420"/>
    <w:rsid w:val="00CC064B"/>
    <w:rsid w:val="00CC1DC5"/>
    <w:rsid w:val="00CC2C31"/>
    <w:rsid w:val="00CC303E"/>
    <w:rsid w:val="00CC3FAA"/>
    <w:rsid w:val="00CC40F2"/>
    <w:rsid w:val="00CC44B3"/>
    <w:rsid w:val="00CC44C5"/>
    <w:rsid w:val="00CC492D"/>
    <w:rsid w:val="00CC4D5D"/>
    <w:rsid w:val="00CC5B23"/>
    <w:rsid w:val="00CC6919"/>
    <w:rsid w:val="00CC6E74"/>
    <w:rsid w:val="00CC7737"/>
    <w:rsid w:val="00CC7F25"/>
    <w:rsid w:val="00CD1035"/>
    <w:rsid w:val="00CD2048"/>
    <w:rsid w:val="00CD2955"/>
    <w:rsid w:val="00CD2DBF"/>
    <w:rsid w:val="00CD3214"/>
    <w:rsid w:val="00CD6233"/>
    <w:rsid w:val="00CD623F"/>
    <w:rsid w:val="00CD6F4F"/>
    <w:rsid w:val="00CD7A15"/>
    <w:rsid w:val="00CE04EC"/>
    <w:rsid w:val="00CE24A9"/>
    <w:rsid w:val="00CE55C3"/>
    <w:rsid w:val="00CE5EB4"/>
    <w:rsid w:val="00CE671A"/>
    <w:rsid w:val="00CE72EF"/>
    <w:rsid w:val="00CE7B27"/>
    <w:rsid w:val="00CF17DD"/>
    <w:rsid w:val="00CF212F"/>
    <w:rsid w:val="00CF31CA"/>
    <w:rsid w:val="00CF36B8"/>
    <w:rsid w:val="00CF4460"/>
    <w:rsid w:val="00CF44D5"/>
    <w:rsid w:val="00CF5E10"/>
    <w:rsid w:val="00CF720B"/>
    <w:rsid w:val="00CF78DE"/>
    <w:rsid w:val="00D0064A"/>
    <w:rsid w:val="00D02090"/>
    <w:rsid w:val="00D03F1C"/>
    <w:rsid w:val="00D04EF8"/>
    <w:rsid w:val="00D04F3C"/>
    <w:rsid w:val="00D052E9"/>
    <w:rsid w:val="00D0583F"/>
    <w:rsid w:val="00D058D7"/>
    <w:rsid w:val="00D074CF"/>
    <w:rsid w:val="00D077A3"/>
    <w:rsid w:val="00D07DCA"/>
    <w:rsid w:val="00D100B8"/>
    <w:rsid w:val="00D10FD2"/>
    <w:rsid w:val="00D12881"/>
    <w:rsid w:val="00D134A6"/>
    <w:rsid w:val="00D137F5"/>
    <w:rsid w:val="00D1475E"/>
    <w:rsid w:val="00D15074"/>
    <w:rsid w:val="00D17B20"/>
    <w:rsid w:val="00D17C6D"/>
    <w:rsid w:val="00D17D81"/>
    <w:rsid w:val="00D17FA2"/>
    <w:rsid w:val="00D21EF2"/>
    <w:rsid w:val="00D22291"/>
    <w:rsid w:val="00D22B10"/>
    <w:rsid w:val="00D25441"/>
    <w:rsid w:val="00D265ED"/>
    <w:rsid w:val="00D268A5"/>
    <w:rsid w:val="00D27EA0"/>
    <w:rsid w:val="00D310CD"/>
    <w:rsid w:val="00D31749"/>
    <w:rsid w:val="00D31C5D"/>
    <w:rsid w:val="00D31E8E"/>
    <w:rsid w:val="00D32BA7"/>
    <w:rsid w:val="00D32D7C"/>
    <w:rsid w:val="00D33020"/>
    <w:rsid w:val="00D334FE"/>
    <w:rsid w:val="00D34A3E"/>
    <w:rsid w:val="00D34EFF"/>
    <w:rsid w:val="00D35602"/>
    <w:rsid w:val="00D35D12"/>
    <w:rsid w:val="00D36CAE"/>
    <w:rsid w:val="00D3731A"/>
    <w:rsid w:val="00D3737E"/>
    <w:rsid w:val="00D40748"/>
    <w:rsid w:val="00D40D9A"/>
    <w:rsid w:val="00D41029"/>
    <w:rsid w:val="00D410A0"/>
    <w:rsid w:val="00D42344"/>
    <w:rsid w:val="00D42BB1"/>
    <w:rsid w:val="00D4305A"/>
    <w:rsid w:val="00D43184"/>
    <w:rsid w:val="00D432CC"/>
    <w:rsid w:val="00D43F01"/>
    <w:rsid w:val="00D44899"/>
    <w:rsid w:val="00D47D47"/>
    <w:rsid w:val="00D509D8"/>
    <w:rsid w:val="00D50BD5"/>
    <w:rsid w:val="00D50C69"/>
    <w:rsid w:val="00D5244C"/>
    <w:rsid w:val="00D527F0"/>
    <w:rsid w:val="00D52A02"/>
    <w:rsid w:val="00D52B99"/>
    <w:rsid w:val="00D53275"/>
    <w:rsid w:val="00D532A4"/>
    <w:rsid w:val="00D5347F"/>
    <w:rsid w:val="00D537DC"/>
    <w:rsid w:val="00D53F1A"/>
    <w:rsid w:val="00D5657D"/>
    <w:rsid w:val="00D56776"/>
    <w:rsid w:val="00D57300"/>
    <w:rsid w:val="00D57701"/>
    <w:rsid w:val="00D603B4"/>
    <w:rsid w:val="00D6053E"/>
    <w:rsid w:val="00D60FB8"/>
    <w:rsid w:val="00D61708"/>
    <w:rsid w:val="00D61B53"/>
    <w:rsid w:val="00D62811"/>
    <w:rsid w:val="00D62FA7"/>
    <w:rsid w:val="00D63DC2"/>
    <w:rsid w:val="00D64238"/>
    <w:rsid w:val="00D6511C"/>
    <w:rsid w:val="00D652C5"/>
    <w:rsid w:val="00D6632C"/>
    <w:rsid w:val="00D67817"/>
    <w:rsid w:val="00D70284"/>
    <w:rsid w:val="00D714FE"/>
    <w:rsid w:val="00D71B89"/>
    <w:rsid w:val="00D71EAC"/>
    <w:rsid w:val="00D72172"/>
    <w:rsid w:val="00D72B38"/>
    <w:rsid w:val="00D7443F"/>
    <w:rsid w:val="00D75293"/>
    <w:rsid w:val="00D753D1"/>
    <w:rsid w:val="00D77DD2"/>
    <w:rsid w:val="00D80324"/>
    <w:rsid w:val="00D80B3A"/>
    <w:rsid w:val="00D81557"/>
    <w:rsid w:val="00D81FD9"/>
    <w:rsid w:val="00D828C4"/>
    <w:rsid w:val="00D833C7"/>
    <w:rsid w:val="00D83AEF"/>
    <w:rsid w:val="00D83BB6"/>
    <w:rsid w:val="00D83D50"/>
    <w:rsid w:val="00D83EDF"/>
    <w:rsid w:val="00D8401C"/>
    <w:rsid w:val="00D84212"/>
    <w:rsid w:val="00D85831"/>
    <w:rsid w:val="00D86B06"/>
    <w:rsid w:val="00D870F7"/>
    <w:rsid w:val="00D92C4D"/>
    <w:rsid w:val="00D92F3B"/>
    <w:rsid w:val="00D941B3"/>
    <w:rsid w:val="00D94BBE"/>
    <w:rsid w:val="00D94BE3"/>
    <w:rsid w:val="00D94F19"/>
    <w:rsid w:val="00D978FE"/>
    <w:rsid w:val="00D97B98"/>
    <w:rsid w:val="00DA06C9"/>
    <w:rsid w:val="00DA13B3"/>
    <w:rsid w:val="00DA2E8F"/>
    <w:rsid w:val="00DA41A6"/>
    <w:rsid w:val="00DA42F9"/>
    <w:rsid w:val="00DA4333"/>
    <w:rsid w:val="00DA58D5"/>
    <w:rsid w:val="00DA6440"/>
    <w:rsid w:val="00DA6A76"/>
    <w:rsid w:val="00DA6F9F"/>
    <w:rsid w:val="00DA75CB"/>
    <w:rsid w:val="00DA7783"/>
    <w:rsid w:val="00DB0B4D"/>
    <w:rsid w:val="00DB0F02"/>
    <w:rsid w:val="00DB146E"/>
    <w:rsid w:val="00DB2040"/>
    <w:rsid w:val="00DB24EA"/>
    <w:rsid w:val="00DB269E"/>
    <w:rsid w:val="00DB2F16"/>
    <w:rsid w:val="00DB3754"/>
    <w:rsid w:val="00DB3E4E"/>
    <w:rsid w:val="00DB3EE3"/>
    <w:rsid w:val="00DB5E08"/>
    <w:rsid w:val="00DB6270"/>
    <w:rsid w:val="00DB6E64"/>
    <w:rsid w:val="00DB767A"/>
    <w:rsid w:val="00DC0356"/>
    <w:rsid w:val="00DC07AE"/>
    <w:rsid w:val="00DC0A07"/>
    <w:rsid w:val="00DC130D"/>
    <w:rsid w:val="00DC1763"/>
    <w:rsid w:val="00DC1D5A"/>
    <w:rsid w:val="00DC1E45"/>
    <w:rsid w:val="00DC4622"/>
    <w:rsid w:val="00DC691F"/>
    <w:rsid w:val="00DC6A70"/>
    <w:rsid w:val="00DD0433"/>
    <w:rsid w:val="00DD1F83"/>
    <w:rsid w:val="00DD264B"/>
    <w:rsid w:val="00DD26C2"/>
    <w:rsid w:val="00DD27E3"/>
    <w:rsid w:val="00DD2884"/>
    <w:rsid w:val="00DD395F"/>
    <w:rsid w:val="00DD4269"/>
    <w:rsid w:val="00DD42F7"/>
    <w:rsid w:val="00DD5442"/>
    <w:rsid w:val="00DD5B6D"/>
    <w:rsid w:val="00DD65B8"/>
    <w:rsid w:val="00DD67C6"/>
    <w:rsid w:val="00DD682F"/>
    <w:rsid w:val="00DD6C4C"/>
    <w:rsid w:val="00DD737D"/>
    <w:rsid w:val="00DD746F"/>
    <w:rsid w:val="00DD76EB"/>
    <w:rsid w:val="00DE01DF"/>
    <w:rsid w:val="00DE03F5"/>
    <w:rsid w:val="00DE0698"/>
    <w:rsid w:val="00DE1645"/>
    <w:rsid w:val="00DE1C6E"/>
    <w:rsid w:val="00DE27DC"/>
    <w:rsid w:val="00DE3C7B"/>
    <w:rsid w:val="00DE40D0"/>
    <w:rsid w:val="00DE534F"/>
    <w:rsid w:val="00DE63DD"/>
    <w:rsid w:val="00DE68C6"/>
    <w:rsid w:val="00DE73D3"/>
    <w:rsid w:val="00DE7B25"/>
    <w:rsid w:val="00DE7D20"/>
    <w:rsid w:val="00DE7E86"/>
    <w:rsid w:val="00DF0488"/>
    <w:rsid w:val="00DF0843"/>
    <w:rsid w:val="00DF13CE"/>
    <w:rsid w:val="00DF1A0B"/>
    <w:rsid w:val="00DF1D29"/>
    <w:rsid w:val="00DF203E"/>
    <w:rsid w:val="00DF2A91"/>
    <w:rsid w:val="00DF2E8E"/>
    <w:rsid w:val="00DF383E"/>
    <w:rsid w:val="00DF38AD"/>
    <w:rsid w:val="00DF4A9D"/>
    <w:rsid w:val="00DF5079"/>
    <w:rsid w:val="00DF52D3"/>
    <w:rsid w:val="00DF6048"/>
    <w:rsid w:val="00E00BE2"/>
    <w:rsid w:val="00E02533"/>
    <w:rsid w:val="00E0316A"/>
    <w:rsid w:val="00E036C2"/>
    <w:rsid w:val="00E03D02"/>
    <w:rsid w:val="00E04789"/>
    <w:rsid w:val="00E06894"/>
    <w:rsid w:val="00E0726F"/>
    <w:rsid w:val="00E074FD"/>
    <w:rsid w:val="00E07983"/>
    <w:rsid w:val="00E10453"/>
    <w:rsid w:val="00E106B3"/>
    <w:rsid w:val="00E11B43"/>
    <w:rsid w:val="00E12789"/>
    <w:rsid w:val="00E147D5"/>
    <w:rsid w:val="00E14858"/>
    <w:rsid w:val="00E14AD8"/>
    <w:rsid w:val="00E14C56"/>
    <w:rsid w:val="00E15A77"/>
    <w:rsid w:val="00E20358"/>
    <w:rsid w:val="00E20658"/>
    <w:rsid w:val="00E20AC8"/>
    <w:rsid w:val="00E229C5"/>
    <w:rsid w:val="00E22F34"/>
    <w:rsid w:val="00E2312E"/>
    <w:rsid w:val="00E23658"/>
    <w:rsid w:val="00E24387"/>
    <w:rsid w:val="00E25236"/>
    <w:rsid w:val="00E30DB2"/>
    <w:rsid w:val="00E316E2"/>
    <w:rsid w:val="00E31782"/>
    <w:rsid w:val="00E334A3"/>
    <w:rsid w:val="00E364EA"/>
    <w:rsid w:val="00E36791"/>
    <w:rsid w:val="00E36911"/>
    <w:rsid w:val="00E37E3B"/>
    <w:rsid w:val="00E40F75"/>
    <w:rsid w:val="00E41A1F"/>
    <w:rsid w:val="00E41BAB"/>
    <w:rsid w:val="00E42023"/>
    <w:rsid w:val="00E42407"/>
    <w:rsid w:val="00E42CEC"/>
    <w:rsid w:val="00E43C6A"/>
    <w:rsid w:val="00E44198"/>
    <w:rsid w:val="00E45D41"/>
    <w:rsid w:val="00E45FF0"/>
    <w:rsid w:val="00E466F6"/>
    <w:rsid w:val="00E517B5"/>
    <w:rsid w:val="00E51C32"/>
    <w:rsid w:val="00E533BC"/>
    <w:rsid w:val="00E53AF6"/>
    <w:rsid w:val="00E53E3E"/>
    <w:rsid w:val="00E53EE7"/>
    <w:rsid w:val="00E56306"/>
    <w:rsid w:val="00E56B8C"/>
    <w:rsid w:val="00E57579"/>
    <w:rsid w:val="00E60D6C"/>
    <w:rsid w:val="00E61919"/>
    <w:rsid w:val="00E62018"/>
    <w:rsid w:val="00E6453C"/>
    <w:rsid w:val="00E65B63"/>
    <w:rsid w:val="00E66E12"/>
    <w:rsid w:val="00E6723B"/>
    <w:rsid w:val="00E6742C"/>
    <w:rsid w:val="00E67EE0"/>
    <w:rsid w:val="00E7021A"/>
    <w:rsid w:val="00E70C5C"/>
    <w:rsid w:val="00E7111D"/>
    <w:rsid w:val="00E71AD2"/>
    <w:rsid w:val="00E71B01"/>
    <w:rsid w:val="00E71C92"/>
    <w:rsid w:val="00E71C98"/>
    <w:rsid w:val="00E72854"/>
    <w:rsid w:val="00E73100"/>
    <w:rsid w:val="00E7479D"/>
    <w:rsid w:val="00E74BA5"/>
    <w:rsid w:val="00E75CC3"/>
    <w:rsid w:val="00E809B0"/>
    <w:rsid w:val="00E80A21"/>
    <w:rsid w:val="00E81D9D"/>
    <w:rsid w:val="00E82381"/>
    <w:rsid w:val="00E84983"/>
    <w:rsid w:val="00E86AE7"/>
    <w:rsid w:val="00E9324F"/>
    <w:rsid w:val="00E9358E"/>
    <w:rsid w:val="00E93964"/>
    <w:rsid w:val="00E94480"/>
    <w:rsid w:val="00E94816"/>
    <w:rsid w:val="00E95939"/>
    <w:rsid w:val="00E967DA"/>
    <w:rsid w:val="00EA284A"/>
    <w:rsid w:val="00EA2FFE"/>
    <w:rsid w:val="00EA3256"/>
    <w:rsid w:val="00EA4F83"/>
    <w:rsid w:val="00EA58C3"/>
    <w:rsid w:val="00EA5E80"/>
    <w:rsid w:val="00EA7279"/>
    <w:rsid w:val="00EA7EA5"/>
    <w:rsid w:val="00EB001E"/>
    <w:rsid w:val="00EB15D3"/>
    <w:rsid w:val="00EB1E69"/>
    <w:rsid w:val="00EB21DF"/>
    <w:rsid w:val="00EB2424"/>
    <w:rsid w:val="00EB2C51"/>
    <w:rsid w:val="00EB4052"/>
    <w:rsid w:val="00EB4330"/>
    <w:rsid w:val="00EB4B65"/>
    <w:rsid w:val="00EB65B4"/>
    <w:rsid w:val="00EB662A"/>
    <w:rsid w:val="00EB6A24"/>
    <w:rsid w:val="00EB6F21"/>
    <w:rsid w:val="00EB7505"/>
    <w:rsid w:val="00EC0059"/>
    <w:rsid w:val="00EC1819"/>
    <w:rsid w:val="00EC192C"/>
    <w:rsid w:val="00EC3015"/>
    <w:rsid w:val="00EC4816"/>
    <w:rsid w:val="00EC51B0"/>
    <w:rsid w:val="00EC5A28"/>
    <w:rsid w:val="00EC5E00"/>
    <w:rsid w:val="00EC6A1F"/>
    <w:rsid w:val="00EC7DF7"/>
    <w:rsid w:val="00ED0238"/>
    <w:rsid w:val="00ED02D2"/>
    <w:rsid w:val="00ED056E"/>
    <w:rsid w:val="00ED0F55"/>
    <w:rsid w:val="00ED4813"/>
    <w:rsid w:val="00ED4871"/>
    <w:rsid w:val="00ED4B7A"/>
    <w:rsid w:val="00ED4DBE"/>
    <w:rsid w:val="00ED521B"/>
    <w:rsid w:val="00ED5784"/>
    <w:rsid w:val="00ED5BA8"/>
    <w:rsid w:val="00ED6CD1"/>
    <w:rsid w:val="00ED7A7C"/>
    <w:rsid w:val="00ED7ABA"/>
    <w:rsid w:val="00ED7BE5"/>
    <w:rsid w:val="00EE2272"/>
    <w:rsid w:val="00EE28FD"/>
    <w:rsid w:val="00EE2AA5"/>
    <w:rsid w:val="00EE3847"/>
    <w:rsid w:val="00EE4063"/>
    <w:rsid w:val="00EE4E79"/>
    <w:rsid w:val="00EE5D95"/>
    <w:rsid w:val="00EE6CCD"/>
    <w:rsid w:val="00EE7474"/>
    <w:rsid w:val="00EF004B"/>
    <w:rsid w:val="00EF2937"/>
    <w:rsid w:val="00EF2B1F"/>
    <w:rsid w:val="00EF45AA"/>
    <w:rsid w:val="00EF5294"/>
    <w:rsid w:val="00EF5D63"/>
    <w:rsid w:val="00EF6D2F"/>
    <w:rsid w:val="00EF724C"/>
    <w:rsid w:val="00EF7610"/>
    <w:rsid w:val="00F007D8"/>
    <w:rsid w:val="00F00C46"/>
    <w:rsid w:val="00F01415"/>
    <w:rsid w:val="00F015D1"/>
    <w:rsid w:val="00F02BF5"/>
    <w:rsid w:val="00F04435"/>
    <w:rsid w:val="00F04905"/>
    <w:rsid w:val="00F04E79"/>
    <w:rsid w:val="00F05767"/>
    <w:rsid w:val="00F068C5"/>
    <w:rsid w:val="00F06B06"/>
    <w:rsid w:val="00F06C66"/>
    <w:rsid w:val="00F10C7C"/>
    <w:rsid w:val="00F117E3"/>
    <w:rsid w:val="00F11956"/>
    <w:rsid w:val="00F11B4F"/>
    <w:rsid w:val="00F11EB6"/>
    <w:rsid w:val="00F1355B"/>
    <w:rsid w:val="00F13696"/>
    <w:rsid w:val="00F15432"/>
    <w:rsid w:val="00F1673F"/>
    <w:rsid w:val="00F2079D"/>
    <w:rsid w:val="00F20E5A"/>
    <w:rsid w:val="00F2244E"/>
    <w:rsid w:val="00F22729"/>
    <w:rsid w:val="00F23C2D"/>
    <w:rsid w:val="00F23F2D"/>
    <w:rsid w:val="00F24CA5"/>
    <w:rsid w:val="00F26032"/>
    <w:rsid w:val="00F277C0"/>
    <w:rsid w:val="00F27965"/>
    <w:rsid w:val="00F30D36"/>
    <w:rsid w:val="00F31AD5"/>
    <w:rsid w:val="00F31EC4"/>
    <w:rsid w:val="00F32F08"/>
    <w:rsid w:val="00F338B0"/>
    <w:rsid w:val="00F33DF6"/>
    <w:rsid w:val="00F33FB1"/>
    <w:rsid w:val="00F340B1"/>
    <w:rsid w:val="00F34F64"/>
    <w:rsid w:val="00F3619B"/>
    <w:rsid w:val="00F37B58"/>
    <w:rsid w:val="00F37B7E"/>
    <w:rsid w:val="00F40189"/>
    <w:rsid w:val="00F405A4"/>
    <w:rsid w:val="00F40C5A"/>
    <w:rsid w:val="00F41BBE"/>
    <w:rsid w:val="00F424E6"/>
    <w:rsid w:val="00F426F9"/>
    <w:rsid w:val="00F439A0"/>
    <w:rsid w:val="00F43E2C"/>
    <w:rsid w:val="00F441A2"/>
    <w:rsid w:val="00F441B3"/>
    <w:rsid w:val="00F448E3"/>
    <w:rsid w:val="00F46BD1"/>
    <w:rsid w:val="00F50BC7"/>
    <w:rsid w:val="00F51A52"/>
    <w:rsid w:val="00F51D24"/>
    <w:rsid w:val="00F526F4"/>
    <w:rsid w:val="00F531E9"/>
    <w:rsid w:val="00F535B3"/>
    <w:rsid w:val="00F54CE5"/>
    <w:rsid w:val="00F55FA5"/>
    <w:rsid w:val="00F561E2"/>
    <w:rsid w:val="00F563B0"/>
    <w:rsid w:val="00F56890"/>
    <w:rsid w:val="00F570CF"/>
    <w:rsid w:val="00F57F7C"/>
    <w:rsid w:val="00F60606"/>
    <w:rsid w:val="00F61880"/>
    <w:rsid w:val="00F61895"/>
    <w:rsid w:val="00F62594"/>
    <w:rsid w:val="00F62EA6"/>
    <w:rsid w:val="00F631F0"/>
    <w:rsid w:val="00F63881"/>
    <w:rsid w:val="00F63D77"/>
    <w:rsid w:val="00F64179"/>
    <w:rsid w:val="00F64901"/>
    <w:rsid w:val="00F64B34"/>
    <w:rsid w:val="00F64F84"/>
    <w:rsid w:val="00F652DD"/>
    <w:rsid w:val="00F656A5"/>
    <w:rsid w:val="00F66073"/>
    <w:rsid w:val="00F72C1F"/>
    <w:rsid w:val="00F73B98"/>
    <w:rsid w:val="00F73FF0"/>
    <w:rsid w:val="00F740D6"/>
    <w:rsid w:val="00F7478F"/>
    <w:rsid w:val="00F74998"/>
    <w:rsid w:val="00F75999"/>
    <w:rsid w:val="00F76083"/>
    <w:rsid w:val="00F76865"/>
    <w:rsid w:val="00F76C9B"/>
    <w:rsid w:val="00F7763B"/>
    <w:rsid w:val="00F77A09"/>
    <w:rsid w:val="00F77ECF"/>
    <w:rsid w:val="00F80333"/>
    <w:rsid w:val="00F807BD"/>
    <w:rsid w:val="00F81369"/>
    <w:rsid w:val="00F815FB"/>
    <w:rsid w:val="00F81F92"/>
    <w:rsid w:val="00F826A2"/>
    <w:rsid w:val="00F83435"/>
    <w:rsid w:val="00F83BD3"/>
    <w:rsid w:val="00F851D8"/>
    <w:rsid w:val="00F85931"/>
    <w:rsid w:val="00F87BA5"/>
    <w:rsid w:val="00F87DC8"/>
    <w:rsid w:val="00F900FC"/>
    <w:rsid w:val="00F904C2"/>
    <w:rsid w:val="00F9126A"/>
    <w:rsid w:val="00F91E0F"/>
    <w:rsid w:val="00F91EE0"/>
    <w:rsid w:val="00F931F8"/>
    <w:rsid w:val="00F93C51"/>
    <w:rsid w:val="00F93D02"/>
    <w:rsid w:val="00F93DE1"/>
    <w:rsid w:val="00F95F7E"/>
    <w:rsid w:val="00F9645F"/>
    <w:rsid w:val="00F96E4C"/>
    <w:rsid w:val="00F97233"/>
    <w:rsid w:val="00F977FD"/>
    <w:rsid w:val="00F97EDE"/>
    <w:rsid w:val="00FA07C5"/>
    <w:rsid w:val="00FA10D0"/>
    <w:rsid w:val="00FA1CE6"/>
    <w:rsid w:val="00FA1EF9"/>
    <w:rsid w:val="00FA4EE3"/>
    <w:rsid w:val="00FA6287"/>
    <w:rsid w:val="00FA695B"/>
    <w:rsid w:val="00FA6BD3"/>
    <w:rsid w:val="00FA7484"/>
    <w:rsid w:val="00FA7628"/>
    <w:rsid w:val="00FB0833"/>
    <w:rsid w:val="00FB0BA1"/>
    <w:rsid w:val="00FB14F6"/>
    <w:rsid w:val="00FB1C94"/>
    <w:rsid w:val="00FB1F23"/>
    <w:rsid w:val="00FB37FC"/>
    <w:rsid w:val="00FB3A4B"/>
    <w:rsid w:val="00FB3B09"/>
    <w:rsid w:val="00FB3BA6"/>
    <w:rsid w:val="00FB3F43"/>
    <w:rsid w:val="00FB4C3F"/>
    <w:rsid w:val="00FB5CD7"/>
    <w:rsid w:val="00FB7324"/>
    <w:rsid w:val="00FC0D1D"/>
    <w:rsid w:val="00FC10C2"/>
    <w:rsid w:val="00FC2838"/>
    <w:rsid w:val="00FC4442"/>
    <w:rsid w:val="00FC4676"/>
    <w:rsid w:val="00FC50E0"/>
    <w:rsid w:val="00FC5FB8"/>
    <w:rsid w:val="00FC6931"/>
    <w:rsid w:val="00FC720C"/>
    <w:rsid w:val="00FC757F"/>
    <w:rsid w:val="00FC7614"/>
    <w:rsid w:val="00FD12A6"/>
    <w:rsid w:val="00FD17F9"/>
    <w:rsid w:val="00FD2101"/>
    <w:rsid w:val="00FD2F14"/>
    <w:rsid w:val="00FD2F59"/>
    <w:rsid w:val="00FD30DF"/>
    <w:rsid w:val="00FD3656"/>
    <w:rsid w:val="00FD506E"/>
    <w:rsid w:val="00FD6862"/>
    <w:rsid w:val="00FD7230"/>
    <w:rsid w:val="00FE02FF"/>
    <w:rsid w:val="00FE109C"/>
    <w:rsid w:val="00FE21CE"/>
    <w:rsid w:val="00FE2C71"/>
    <w:rsid w:val="00FE3B14"/>
    <w:rsid w:val="00FE4A94"/>
    <w:rsid w:val="00FE5541"/>
    <w:rsid w:val="00FE6957"/>
    <w:rsid w:val="00FE7917"/>
    <w:rsid w:val="00FF01F4"/>
    <w:rsid w:val="00FF0845"/>
    <w:rsid w:val="00FF16DD"/>
    <w:rsid w:val="00FF1A90"/>
    <w:rsid w:val="00FF26F6"/>
    <w:rsid w:val="00FF36A5"/>
    <w:rsid w:val="00FF3F58"/>
    <w:rsid w:val="00FF4203"/>
    <w:rsid w:val="00FF4B86"/>
    <w:rsid w:val="00FF4B95"/>
    <w:rsid w:val="00FF6298"/>
    <w:rsid w:val="00FF68CD"/>
    <w:rsid w:val="00FF774B"/>
    <w:rsid w:val="00FF7E93"/>
    <w:rsid w:val="011CB4B2"/>
    <w:rsid w:val="0133CAE7"/>
    <w:rsid w:val="014B25A6"/>
    <w:rsid w:val="01520CAC"/>
    <w:rsid w:val="01624E4F"/>
    <w:rsid w:val="01915BB9"/>
    <w:rsid w:val="019E317F"/>
    <w:rsid w:val="01ACB0BB"/>
    <w:rsid w:val="01BE7DEE"/>
    <w:rsid w:val="01C43E37"/>
    <w:rsid w:val="01D48446"/>
    <w:rsid w:val="0211F7E4"/>
    <w:rsid w:val="021BCAD0"/>
    <w:rsid w:val="024F6EAA"/>
    <w:rsid w:val="02528472"/>
    <w:rsid w:val="02B23DD0"/>
    <w:rsid w:val="02DC1C5E"/>
    <w:rsid w:val="02E3958D"/>
    <w:rsid w:val="03CFCFA1"/>
    <w:rsid w:val="03FA714A"/>
    <w:rsid w:val="04184FD9"/>
    <w:rsid w:val="041E5CED"/>
    <w:rsid w:val="0422A863"/>
    <w:rsid w:val="0440E168"/>
    <w:rsid w:val="04995704"/>
    <w:rsid w:val="04E95642"/>
    <w:rsid w:val="052A4BCE"/>
    <w:rsid w:val="05398CF0"/>
    <w:rsid w:val="054F2DD0"/>
    <w:rsid w:val="0550D993"/>
    <w:rsid w:val="055D29F0"/>
    <w:rsid w:val="0568E0A7"/>
    <w:rsid w:val="05897E52"/>
    <w:rsid w:val="058D1A8C"/>
    <w:rsid w:val="05B4D1E8"/>
    <w:rsid w:val="05D68EE5"/>
    <w:rsid w:val="05E32BD4"/>
    <w:rsid w:val="05F20375"/>
    <w:rsid w:val="05F5A64F"/>
    <w:rsid w:val="06039EC1"/>
    <w:rsid w:val="061FAE72"/>
    <w:rsid w:val="06281F91"/>
    <w:rsid w:val="067DF539"/>
    <w:rsid w:val="06AF369C"/>
    <w:rsid w:val="06AFE82F"/>
    <w:rsid w:val="070F2AF3"/>
    <w:rsid w:val="0732718A"/>
    <w:rsid w:val="0753CCA9"/>
    <w:rsid w:val="0765B367"/>
    <w:rsid w:val="0773A5F7"/>
    <w:rsid w:val="0775B9E9"/>
    <w:rsid w:val="077F815A"/>
    <w:rsid w:val="07B36B70"/>
    <w:rsid w:val="07C34959"/>
    <w:rsid w:val="07D0C403"/>
    <w:rsid w:val="07EB5323"/>
    <w:rsid w:val="07EEB135"/>
    <w:rsid w:val="07F1FBF6"/>
    <w:rsid w:val="07FB903B"/>
    <w:rsid w:val="0819A853"/>
    <w:rsid w:val="081FEADF"/>
    <w:rsid w:val="0824A84D"/>
    <w:rsid w:val="084497FC"/>
    <w:rsid w:val="085DC2A5"/>
    <w:rsid w:val="0862457A"/>
    <w:rsid w:val="0867656A"/>
    <w:rsid w:val="086CEA5E"/>
    <w:rsid w:val="08AA934B"/>
    <w:rsid w:val="08CF366D"/>
    <w:rsid w:val="08D83A4A"/>
    <w:rsid w:val="08E267B6"/>
    <w:rsid w:val="08EB2945"/>
    <w:rsid w:val="08EFE4FA"/>
    <w:rsid w:val="0908D602"/>
    <w:rsid w:val="0909BE1B"/>
    <w:rsid w:val="091F1D63"/>
    <w:rsid w:val="093D6BF0"/>
    <w:rsid w:val="095C5E2F"/>
    <w:rsid w:val="09680264"/>
    <w:rsid w:val="0970D118"/>
    <w:rsid w:val="09729710"/>
    <w:rsid w:val="09B02C14"/>
    <w:rsid w:val="09B595FB"/>
    <w:rsid w:val="09D458F2"/>
    <w:rsid w:val="09DF962B"/>
    <w:rsid w:val="09E8AFA5"/>
    <w:rsid w:val="0A1754A6"/>
    <w:rsid w:val="0A22DBE7"/>
    <w:rsid w:val="0A31AD67"/>
    <w:rsid w:val="0A398753"/>
    <w:rsid w:val="0A3E7F22"/>
    <w:rsid w:val="0A5BC557"/>
    <w:rsid w:val="0A71EE34"/>
    <w:rsid w:val="0A93CABE"/>
    <w:rsid w:val="0AA340BB"/>
    <w:rsid w:val="0AD97629"/>
    <w:rsid w:val="0B416419"/>
    <w:rsid w:val="0B4948D5"/>
    <w:rsid w:val="0B4A2DFF"/>
    <w:rsid w:val="0B501A61"/>
    <w:rsid w:val="0B870E59"/>
    <w:rsid w:val="0B8BDB7C"/>
    <w:rsid w:val="0B903C21"/>
    <w:rsid w:val="0BBEBA34"/>
    <w:rsid w:val="0BD0CF71"/>
    <w:rsid w:val="0C14AF4D"/>
    <w:rsid w:val="0C17048A"/>
    <w:rsid w:val="0C2DBA48"/>
    <w:rsid w:val="0C44E825"/>
    <w:rsid w:val="0C6B1D0F"/>
    <w:rsid w:val="0C74CA26"/>
    <w:rsid w:val="0C8C4F0E"/>
    <w:rsid w:val="0CB9B271"/>
    <w:rsid w:val="0CC9E4D8"/>
    <w:rsid w:val="0CD6D204"/>
    <w:rsid w:val="0CEF2D7C"/>
    <w:rsid w:val="0CF8F084"/>
    <w:rsid w:val="0D2D7A12"/>
    <w:rsid w:val="0D58FFB6"/>
    <w:rsid w:val="0D8332F4"/>
    <w:rsid w:val="0D858D73"/>
    <w:rsid w:val="0DB06A75"/>
    <w:rsid w:val="0E0B46C1"/>
    <w:rsid w:val="0E1ECF05"/>
    <w:rsid w:val="0E3213F9"/>
    <w:rsid w:val="0E4A5669"/>
    <w:rsid w:val="0E512AEF"/>
    <w:rsid w:val="0E62823B"/>
    <w:rsid w:val="0E67172D"/>
    <w:rsid w:val="0E67A02A"/>
    <w:rsid w:val="0E6A74DA"/>
    <w:rsid w:val="0EA6DF27"/>
    <w:rsid w:val="0EB1C32E"/>
    <w:rsid w:val="0EBCE0B3"/>
    <w:rsid w:val="0EBF01F1"/>
    <w:rsid w:val="0F0D254D"/>
    <w:rsid w:val="0F151648"/>
    <w:rsid w:val="0F1F0355"/>
    <w:rsid w:val="0F2D1E00"/>
    <w:rsid w:val="0F3111F3"/>
    <w:rsid w:val="0F64799E"/>
    <w:rsid w:val="0FAF52F6"/>
    <w:rsid w:val="0FD6CB4F"/>
    <w:rsid w:val="0FE38963"/>
    <w:rsid w:val="0FECC645"/>
    <w:rsid w:val="1000A91D"/>
    <w:rsid w:val="101131D3"/>
    <w:rsid w:val="101466A3"/>
    <w:rsid w:val="1016E10D"/>
    <w:rsid w:val="10483F31"/>
    <w:rsid w:val="105C6B85"/>
    <w:rsid w:val="10713C9C"/>
    <w:rsid w:val="10886759"/>
    <w:rsid w:val="108F5285"/>
    <w:rsid w:val="109CD7F0"/>
    <w:rsid w:val="10B8AAA3"/>
    <w:rsid w:val="10CB06DB"/>
    <w:rsid w:val="11071003"/>
    <w:rsid w:val="111144DC"/>
    <w:rsid w:val="116E5B86"/>
    <w:rsid w:val="1195B611"/>
    <w:rsid w:val="11AD5C1F"/>
    <w:rsid w:val="11E622ED"/>
    <w:rsid w:val="11F7A639"/>
    <w:rsid w:val="11FD2483"/>
    <w:rsid w:val="12030B2F"/>
    <w:rsid w:val="12198984"/>
    <w:rsid w:val="12259DFB"/>
    <w:rsid w:val="125655B4"/>
    <w:rsid w:val="127AE417"/>
    <w:rsid w:val="129C7C85"/>
    <w:rsid w:val="12DE6B03"/>
    <w:rsid w:val="12F5EF88"/>
    <w:rsid w:val="13044F6F"/>
    <w:rsid w:val="13383D7D"/>
    <w:rsid w:val="13541B44"/>
    <w:rsid w:val="135B85F0"/>
    <w:rsid w:val="1367AFDE"/>
    <w:rsid w:val="13E4E5D3"/>
    <w:rsid w:val="13EAAE06"/>
    <w:rsid w:val="13EDAE54"/>
    <w:rsid w:val="1408CCB5"/>
    <w:rsid w:val="142F24E0"/>
    <w:rsid w:val="1430003B"/>
    <w:rsid w:val="14340844"/>
    <w:rsid w:val="143CFA12"/>
    <w:rsid w:val="1456ECEE"/>
    <w:rsid w:val="145ECB85"/>
    <w:rsid w:val="1477FFE7"/>
    <w:rsid w:val="148E1089"/>
    <w:rsid w:val="14A24316"/>
    <w:rsid w:val="14ACAA64"/>
    <w:rsid w:val="14D8FBF8"/>
    <w:rsid w:val="1515C391"/>
    <w:rsid w:val="1517C6C9"/>
    <w:rsid w:val="151D854F"/>
    <w:rsid w:val="1574DB2A"/>
    <w:rsid w:val="157ECF79"/>
    <w:rsid w:val="15D0BFA1"/>
    <w:rsid w:val="15D38DAE"/>
    <w:rsid w:val="160F8392"/>
    <w:rsid w:val="1629E0EA"/>
    <w:rsid w:val="1660F1E9"/>
    <w:rsid w:val="16A8FF8A"/>
    <w:rsid w:val="16D71D8A"/>
    <w:rsid w:val="16ECA563"/>
    <w:rsid w:val="16ED9639"/>
    <w:rsid w:val="1711B2D4"/>
    <w:rsid w:val="17387EAB"/>
    <w:rsid w:val="176F744A"/>
    <w:rsid w:val="17CB05E6"/>
    <w:rsid w:val="17EA4DD0"/>
    <w:rsid w:val="181072F7"/>
    <w:rsid w:val="181B28C0"/>
    <w:rsid w:val="18715ED7"/>
    <w:rsid w:val="189540F9"/>
    <w:rsid w:val="18C30D78"/>
    <w:rsid w:val="18C6A6FA"/>
    <w:rsid w:val="19012F14"/>
    <w:rsid w:val="191EC2C4"/>
    <w:rsid w:val="1944D0ED"/>
    <w:rsid w:val="194790FD"/>
    <w:rsid w:val="194D1D41"/>
    <w:rsid w:val="199D2C95"/>
    <w:rsid w:val="19B371D3"/>
    <w:rsid w:val="19EC678C"/>
    <w:rsid w:val="19ED59A7"/>
    <w:rsid w:val="1A40019F"/>
    <w:rsid w:val="1A55449F"/>
    <w:rsid w:val="1A7E01D4"/>
    <w:rsid w:val="1A7F4766"/>
    <w:rsid w:val="1A957CAC"/>
    <w:rsid w:val="1AC66795"/>
    <w:rsid w:val="1ACAD7D7"/>
    <w:rsid w:val="1AD42C01"/>
    <w:rsid w:val="1AD514FE"/>
    <w:rsid w:val="1AF2DA13"/>
    <w:rsid w:val="1AF3CDF6"/>
    <w:rsid w:val="1AF511AA"/>
    <w:rsid w:val="1B096B9C"/>
    <w:rsid w:val="1B2ECCE3"/>
    <w:rsid w:val="1B2F8397"/>
    <w:rsid w:val="1B36EAA0"/>
    <w:rsid w:val="1B39543F"/>
    <w:rsid w:val="1B5AD0AC"/>
    <w:rsid w:val="1B747623"/>
    <w:rsid w:val="1BDAA9A8"/>
    <w:rsid w:val="1BE93E64"/>
    <w:rsid w:val="1C4224BC"/>
    <w:rsid w:val="1C8F1D29"/>
    <w:rsid w:val="1C9E7709"/>
    <w:rsid w:val="1C9F26C0"/>
    <w:rsid w:val="1CA555EC"/>
    <w:rsid w:val="1CBDB476"/>
    <w:rsid w:val="1D14C4F4"/>
    <w:rsid w:val="1D23ED3E"/>
    <w:rsid w:val="1D505E67"/>
    <w:rsid w:val="1D7F9BA6"/>
    <w:rsid w:val="1D82E988"/>
    <w:rsid w:val="1D881D8E"/>
    <w:rsid w:val="1DC7FDB4"/>
    <w:rsid w:val="1DFE122A"/>
    <w:rsid w:val="1E299723"/>
    <w:rsid w:val="1E3A476A"/>
    <w:rsid w:val="1E86CCA5"/>
    <w:rsid w:val="1EA3B48D"/>
    <w:rsid w:val="1ECF9D37"/>
    <w:rsid w:val="1EFF2CDC"/>
    <w:rsid w:val="1F57CD02"/>
    <w:rsid w:val="1F8A4895"/>
    <w:rsid w:val="1F93DE6F"/>
    <w:rsid w:val="1F9A0E79"/>
    <w:rsid w:val="1FA3C5AE"/>
    <w:rsid w:val="1FA61E76"/>
    <w:rsid w:val="1FF63094"/>
    <w:rsid w:val="1FFA66E5"/>
    <w:rsid w:val="20492051"/>
    <w:rsid w:val="20B5582F"/>
    <w:rsid w:val="20C250C0"/>
    <w:rsid w:val="20D11482"/>
    <w:rsid w:val="20EC0E77"/>
    <w:rsid w:val="21375D78"/>
    <w:rsid w:val="2168411C"/>
    <w:rsid w:val="217ACB11"/>
    <w:rsid w:val="219177C2"/>
    <w:rsid w:val="2231B983"/>
    <w:rsid w:val="223DEBE4"/>
    <w:rsid w:val="22892AEE"/>
    <w:rsid w:val="22D1200F"/>
    <w:rsid w:val="22DB1D75"/>
    <w:rsid w:val="22DF2119"/>
    <w:rsid w:val="22F38692"/>
    <w:rsid w:val="2320005A"/>
    <w:rsid w:val="2326E68A"/>
    <w:rsid w:val="234C3345"/>
    <w:rsid w:val="235D65B7"/>
    <w:rsid w:val="23B9C790"/>
    <w:rsid w:val="23D21EE5"/>
    <w:rsid w:val="23F8613D"/>
    <w:rsid w:val="242B867E"/>
    <w:rsid w:val="24335B2C"/>
    <w:rsid w:val="24422A41"/>
    <w:rsid w:val="247736D1"/>
    <w:rsid w:val="2478E1DD"/>
    <w:rsid w:val="247A56C7"/>
    <w:rsid w:val="248156B1"/>
    <w:rsid w:val="2483304A"/>
    <w:rsid w:val="2494388C"/>
    <w:rsid w:val="24AC21D9"/>
    <w:rsid w:val="2501B801"/>
    <w:rsid w:val="250DD87A"/>
    <w:rsid w:val="251D1A2B"/>
    <w:rsid w:val="25264883"/>
    <w:rsid w:val="2558B1EB"/>
    <w:rsid w:val="256D528C"/>
    <w:rsid w:val="25DF5DD2"/>
    <w:rsid w:val="25E2C1DC"/>
    <w:rsid w:val="2607BA02"/>
    <w:rsid w:val="261CDE77"/>
    <w:rsid w:val="26362AE3"/>
    <w:rsid w:val="26746157"/>
    <w:rsid w:val="26836068"/>
    <w:rsid w:val="268A0D76"/>
    <w:rsid w:val="268BD3B3"/>
    <w:rsid w:val="268C6E64"/>
    <w:rsid w:val="26B514B6"/>
    <w:rsid w:val="26BB971E"/>
    <w:rsid w:val="26D65916"/>
    <w:rsid w:val="26EC26BA"/>
    <w:rsid w:val="26F464E4"/>
    <w:rsid w:val="26FADA6F"/>
    <w:rsid w:val="27017478"/>
    <w:rsid w:val="270C5096"/>
    <w:rsid w:val="2719A76E"/>
    <w:rsid w:val="273E4646"/>
    <w:rsid w:val="2795BAAA"/>
    <w:rsid w:val="279D677B"/>
    <w:rsid w:val="27A1CAFD"/>
    <w:rsid w:val="27E4A620"/>
    <w:rsid w:val="2842A0B5"/>
    <w:rsid w:val="284D6BAE"/>
    <w:rsid w:val="2851EBEB"/>
    <w:rsid w:val="285F1C45"/>
    <w:rsid w:val="28690B30"/>
    <w:rsid w:val="288B7899"/>
    <w:rsid w:val="28B2FDEF"/>
    <w:rsid w:val="28B6103E"/>
    <w:rsid w:val="28C39FBE"/>
    <w:rsid w:val="28CBD203"/>
    <w:rsid w:val="28D2645C"/>
    <w:rsid w:val="28D7C188"/>
    <w:rsid w:val="290652CC"/>
    <w:rsid w:val="29086C52"/>
    <w:rsid w:val="294ED6AC"/>
    <w:rsid w:val="295A7DE8"/>
    <w:rsid w:val="297D2D84"/>
    <w:rsid w:val="299714A8"/>
    <w:rsid w:val="299AD4BE"/>
    <w:rsid w:val="29B6A3FB"/>
    <w:rsid w:val="29E71F87"/>
    <w:rsid w:val="29E962F9"/>
    <w:rsid w:val="29EBABD8"/>
    <w:rsid w:val="29FDE0CF"/>
    <w:rsid w:val="2A03C8B8"/>
    <w:rsid w:val="2A0DC92B"/>
    <w:rsid w:val="2A1BB458"/>
    <w:rsid w:val="2A35AE01"/>
    <w:rsid w:val="2A3AC7C5"/>
    <w:rsid w:val="2A7E06D8"/>
    <w:rsid w:val="2A832C02"/>
    <w:rsid w:val="2A999E12"/>
    <w:rsid w:val="2ADDBD64"/>
    <w:rsid w:val="2AEB4D89"/>
    <w:rsid w:val="2B1214AE"/>
    <w:rsid w:val="2B28E8FC"/>
    <w:rsid w:val="2B2E9445"/>
    <w:rsid w:val="2B33474C"/>
    <w:rsid w:val="2B46DBFE"/>
    <w:rsid w:val="2B511432"/>
    <w:rsid w:val="2B661C58"/>
    <w:rsid w:val="2B6A6EE8"/>
    <w:rsid w:val="2B9712BB"/>
    <w:rsid w:val="2BBC281F"/>
    <w:rsid w:val="2BDF3B65"/>
    <w:rsid w:val="2BF402BD"/>
    <w:rsid w:val="2BFC0BDA"/>
    <w:rsid w:val="2C0B36E6"/>
    <w:rsid w:val="2C525F0F"/>
    <w:rsid w:val="2C7FCA8B"/>
    <w:rsid w:val="2C8F10CE"/>
    <w:rsid w:val="2C8F9C70"/>
    <w:rsid w:val="2CE0378F"/>
    <w:rsid w:val="2CE49065"/>
    <w:rsid w:val="2CE9B136"/>
    <w:rsid w:val="2CEE44BD"/>
    <w:rsid w:val="2CF437A6"/>
    <w:rsid w:val="2D44510E"/>
    <w:rsid w:val="2D69D329"/>
    <w:rsid w:val="2D720B6A"/>
    <w:rsid w:val="2D7B36A8"/>
    <w:rsid w:val="2D91749C"/>
    <w:rsid w:val="2DA5EC05"/>
    <w:rsid w:val="2DD9BEC3"/>
    <w:rsid w:val="2DDC74C8"/>
    <w:rsid w:val="2DFA2A23"/>
    <w:rsid w:val="2E1AD129"/>
    <w:rsid w:val="2E1F680A"/>
    <w:rsid w:val="2E26069D"/>
    <w:rsid w:val="2E2B6CD1"/>
    <w:rsid w:val="2E312612"/>
    <w:rsid w:val="2E587D7A"/>
    <w:rsid w:val="2E5EC224"/>
    <w:rsid w:val="2E7C07F0"/>
    <w:rsid w:val="2E7C7924"/>
    <w:rsid w:val="2E88C9EA"/>
    <w:rsid w:val="2EA90D70"/>
    <w:rsid w:val="2EA9784E"/>
    <w:rsid w:val="2F1DAB14"/>
    <w:rsid w:val="2F32C85D"/>
    <w:rsid w:val="2F46430D"/>
    <w:rsid w:val="2F52451B"/>
    <w:rsid w:val="2F601980"/>
    <w:rsid w:val="2F6BFD11"/>
    <w:rsid w:val="2F73A83F"/>
    <w:rsid w:val="2FA1DD9A"/>
    <w:rsid w:val="2FC2A817"/>
    <w:rsid w:val="2FC73D32"/>
    <w:rsid w:val="2FCF12A1"/>
    <w:rsid w:val="2FD66D37"/>
    <w:rsid w:val="3021CDF0"/>
    <w:rsid w:val="302D3490"/>
    <w:rsid w:val="304D0821"/>
    <w:rsid w:val="308B4317"/>
    <w:rsid w:val="3094BA49"/>
    <w:rsid w:val="3097B3A7"/>
    <w:rsid w:val="30A4DC6E"/>
    <w:rsid w:val="30B29A3F"/>
    <w:rsid w:val="311A7ED2"/>
    <w:rsid w:val="312CA7AC"/>
    <w:rsid w:val="31527CBD"/>
    <w:rsid w:val="315A186D"/>
    <w:rsid w:val="31739CBC"/>
    <w:rsid w:val="3180AC59"/>
    <w:rsid w:val="3182B8C3"/>
    <w:rsid w:val="31B688AB"/>
    <w:rsid w:val="31EF3024"/>
    <w:rsid w:val="321BEA30"/>
    <w:rsid w:val="323B0376"/>
    <w:rsid w:val="3262A68C"/>
    <w:rsid w:val="32653F77"/>
    <w:rsid w:val="3268BA0D"/>
    <w:rsid w:val="32909E64"/>
    <w:rsid w:val="3294E538"/>
    <w:rsid w:val="329C07AB"/>
    <w:rsid w:val="32C46C91"/>
    <w:rsid w:val="32E68CD6"/>
    <w:rsid w:val="32E6E590"/>
    <w:rsid w:val="3329656A"/>
    <w:rsid w:val="3335FAED"/>
    <w:rsid w:val="3339FBFF"/>
    <w:rsid w:val="33E4F567"/>
    <w:rsid w:val="3455E78A"/>
    <w:rsid w:val="345D4E74"/>
    <w:rsid w:val="34713496"/>
    <w:rsid w:val="347B8268"/>
    <w:rsid w:val="34A30188"/>
    <w:rsid w:val="34ACEB04"/>
    <w:rsid w:val="34B0A78E"/>
    <w:rsid w:val="34BDB783"/>
    <w:rsid w:val="34C1AB24"/>
    <w:rsid w:val="34D89BC9"/>
    <w:rsid w:val="34D8B368"/>
    <w:rsid w:val="34DB68E8"/>
    <w:rsid w:val="34FCECAB"/>
    <w:rsid w:val="3518B781"/>
    <w:rsid w:val="352D1D52"/>
    <w:rsid w:val="352D8B6C"/>
    <w:rsid w:val="3549789B"/>
    <w:rsid w:val="355C3BA3"/>
    <w:rsid w:val="3565F17F"/>
    <w:rsid w:val="3567F531"/>
    <w:rsid w:val="35848D42"/>
    <w:rsid w:val="35A522B6"/>
    <w:rsid w:val="35B85FA9"/>
    <w:rsid w:val="35BA6017"/>
    <w:rsid w:val="35CD431A"/>
    <w:rsid w:val="35E4EFAF"/>
    <w:rsid w:val="35EDA769"/>
    <w:rsid w:val="362AA8BB"/>
    <w:rsid w:val="364D3758"/>
    <w:rsid w:val="365EA9F4"/>
    <w:rsid w:val="3673DC52"/>
    <w:rsid w:val="3677FDA7"/>
    <w:rsid w:val="36ACFDAB"/>
    <w:rsid w:val="372A15F8"/>
    <w:rsid w:val="3738B09A"/>
    <w:rsid w:val="373CA415"/>
    <w:rsid w:val="375B6113"/>
    <w:rsid w:val="3767C0CD"/>
    <w:rsid w:val="3776ACB9"/>
    <w:rsid w:val="3789C056"/>
    <w:rsid w:val="379586AE"/>
    <w:rsid w:val="37B291F7"/>
    <w:rsid w:val="37E18B23"/>
    <w:rsid w:val="37ED038B"/>
    <w:rsid w:val="3809A12C"/>
    <w:rsid w:val="3818700B"/>
    <w:rsid w:val="381AC49C"/>
    <w:rsid w:val="38361360"/>
    <w:rsid w:val="385E5B4A"/>
    <w:rsid w:val="3865281F"/>
    <w:rsid w:val="386CC745"/>
    <w:rsid w:val="38951684"/>
    <w:rsid w:val="38B5C0A8"/>
    <w:rsid w:val="38B85956"/>
    <w:rsid w:val="38C90902"/>
    <w:rsid w:val="38CA6449"/>
    <w:rsid w:val="38D480FB"/>
    <w:rsid w:val="38ED5BEB"/>
    <w:rsid w:val="38F85AF7"/>
    <w:rsid w:val="38FE2BF9"/>
    <w:rsid w:val="3930D7F8"/>
    <w:rsid w:val="395301A6"/>
    <w:rsid w:val="395FAF90"/>
    <w:rsid w:val="3966F397"/>
    <w:rsid w:val="396901CC"/>
    <w:rsid w:val="39998A7D"/>
    <w:rsid w:val="39A9422A"/>
    <w:rsid w:val="39BFA7D3"/>
    <w:rsid w:val="39D2F9EA"/>
    <w:rsid w:val="39E59673"/>
    <w:rsid w:val="39F4A0AD"/>
    <w:rsid w:val="3A116624"/>
    <w:rsid w:val="3A138FB4"/>
    <w:rsid w:val="3A303750"/>
    <w:rsid w:val="3A409153"/>
    <w:rsid w:val="3A708D8C"/>
    <w:rsid w:val="3A799477"/>
    <w:rsid w:val="3A9D785A"/>
    <w:rsid w:val="3AA0215D"/>
    <w:rsid w:val="3AA32DC2"/>
    <w:rsid w:val="3B022A2C"/>
    <w:rsid w:val="3B19C1DE"/>
    <w:rsid w:val="3B1AFDD0"/>
    <w:rsid w:val="3B727828"/>
    <w:rsid w:val="3B8BC5D4"/>
    <w:rsid w:val="3B8F03CD"/>
    <w:rsid w:val="3BA62980"/>
    <w:rsid w:val="3BB2FE6D"/>
    <w:rsid w:val="3C0C8083"/>
    <w:rsid w:val="3C0D55DB"/>
    <w:rsid w:val="3C164F1C"/>
    <w:rsid w:val="3C2A1A04"/>
    <w:rsid w:val="3C2CEE13"/>
    <w:rsid w:val="3C304F09"/>
    <w:rsid w:val="3C469BFF"/>
    <w:rsid w:val="3C75EFC4"/>
    <w:rsid w:val="3C795F21"/>
    <w:rsid w:val="3C806E8A"/>
    <w:rsid w:val="3CF9673E"/>
    <w:rsid w:val="3D289B53"/>
    <w:rsid w:val="3D722007"/>
    <w:rsid w:val="3D9AF9B6"/>
    <w:rsid w:val="3DA15EDC"/>
    <w:rsid w:val="3E028F3D"/>
    <w:rsid w:val="3E193F34"/>
    <w:rsid w:val="3E1DCF2F"/>
    <w:rsid w:val="3E282D09"/>
    <w:rsid w:val="3E39CAD1"/>
    <w:rsid w:val="3E3C11E8"/>
    <w:rsid w:val="3E4B09BC"/>
    <w:rsid w:val="3E829F29"/>
    <w:rsid w:val="3EBA2EDF"/>
    <w:rsid w:val="3ED723C4"/>
    <w:rsid w:val="3EED0B53"/>
    <w:rsid w:val="3F11D57A"/>
    <w:rsid w:val="3F13F164"/>
    <w:rsid w:val="3F3055B7"/>
    <w:rsid w:val="3F57FF00"/>
    <w:rsid w:val="3FCCC429"/>
    <w:rsid w:val="3FF543D2"/>
    <w:rsid w:val="403EF487"/>
    <w:rsid w:val="405C7ED7"/>
    <w:rsid w:val="405CC04B"/>
    <w:rsid w:val="40620056"/>
    <w:rsid w:val="40812203"/>
    <w:rsid w:val="408D7EC9"/>
    <w:rsid w:val="40B3EAE2"/>
    <w:rsid w:val="40BA503C"/>
    <w:rsid w:val="40C36207"/>
    <w:rsid w:val="40EDD18C"/>
    <w:rsid w:val="4122C791"/>
    <w:rsid w:val="414DC8D7"/>
    <w:rsid w:val="416E7D99"/>
    <w:rsid w:val="41B9DA7A"/>
    <w:rsid w:val="420651FF"/>
    <w:rsid w:val="42068F79"/>
    <w:rsid w:val="425098E0"/>
    <w:rsid w:val="426F0570"/>
    <w:rsid w:val="4273B165"/>
    <w:rsid w:val="428BD48E"/>
    <w:rsid w:val="4292D110"/>
    <w:rsid w:val="42C8E091"/>
    <w:rsid w:val="42F19C8D"/>
    <w:rsid w:val="431247FE"/>
    <w:rsid w:val="4325542B"/>
    <w:rsid w:val="4335D23C"/>
    <w:rsid w:val="433FF9B5"/>
    <w:rsid w:val="4382DBA7"/>
    <w:rsid w:val="43917D5F"/>
    <w:rsid w:val="439C0DDF"/>
    <w:rsid w:val="43AB389B"/>
    <w:rsid w:val="43B46E2B"/>
    <w:rsid w:val="43C53E6F"/>
    <w:rsid w:val="43CE75D3"/>
    <w:rsid w:val="43D38DD6"/>
    <w:rsid w:val="445C2262"/>
    <w:rsid w:val="44836EFB"/>
    <w:rsid w:val="4490CA4D"/>
    <w:rsid w:val="4497DCE1"/>
    <w:rsid w:val="449E8812"/>
    <w:rsid w:val="450DC716"/>
    <w:rsid w:val="450E72BA"/>
    <w:rsid w:val="4519521D"/>
    <w:rsid w:val="451D5B9F"/>
    <w:rsid w:val="45356FDA"/>
    <w:rsid w:val="455D931A"/>
    <w:rsid w:val="4567B0F3"/>
    <w:rsid w:val="45D7A948"/>
    <w:rsid w:val="45E4A8A2"/>
    <w:rsid w:val="46014AA1"/>
    <w:rsid w:val="460642E6"/>
    <w:rsid w:val="46092252"/>
    <w:rsid w:val="46176F00"/>
    <w:rsid w:val="461C3790"/>
    <w:rsid w:val="4632961A"/>
    <w:rsid w:val="46385A3D"/>
    <w:rsid w:val="468A0C3F"/>
    <w:rsid w:val="46A28640"/>
    <w:rsid w:val="46A898CA"/>
    <w:rsid w:val="46B7B6C9"/>
    <w:rsid w:val="46E7704C"/>
    <w:rsid w:val="46F33AA5"/>
    <w:rsid w:val="47036C1B"/>
    <w:rsid w:val="472999DC"/>
    <w:rsid w:val="472A38C3"/>
    <w:rsid w:val="47405016"/>
    <w:rsid w:val="47566D76"/>
    <w:rsid w:val="4766C4DB"/>
    <w:rsid w:val="477AEC55"/>
    <w:rsid w:val="477C310B"/>
    <w:rsid w:val="47AA2CCC"/>
    <w:rsid w:val="47B41D38"/>
    <w:rsid w:val="47BC7C6B"/>
    <w:rsid w:val="47C2A7F6"/>
    <w:rsid w:val="47D42A9E"/>
    <w:rsid w:val="4860FF21"/>
    <w:rsid w:val="4880675F"/>
    <w:rsid w:val="48929718"/>
    <w:rsid w:val="48997A4D"/>
    <w:rsid w:val="48AE58F8"/>
    <w:rsid w:val="48B04CDF"/>
    <w:rsid w:val="48E0ABA4"/>
    <w:rsid w:val="4905C6AD"/>
    <w:rsid w:val="4908B3A3"/>
    <w:rsid w:val="49146135"/>
    <w:rsid w:val="491AFBB1"/>
    <w:rsid w:val="493D306B"/>
    <w:rsid w:val="4972244E"/>
    <w:rsid w:val="49922B20"/>
    <w:rsid w:val="49A946F0"/>
    <w:rsid w:val="49B235E2"/>
    <w:rsid w:val="49C084B8"/>
    <w:rsid w:val="49F1237D"/>
    <w:rsid w:val="49F259FC"/>
    <w:rsid w:val="4A002918"/>
    <w:rsid w:val="4A28EB29"/>
    <w:rsid w:val="4A41AC87"/>
    <w:rsid w:val="4A59CD9B"/>
    <w:rsid w:val="4AD0FB9D"/>
    <w:rsid w:val="4B1DDFA1"/>
    <w:rsid w:val="4B66A2C2"/>
    <w:rsid w:val="4B79086F"/>
    <w:rsid w:val="4B84750B"/>
    <w:rsid w:val="4B89B2E3"/>
    <w:rsid w:val="4B8AF299"/>
    <w:rsid w:val="4B8B6D9A"/>
    <w:rsid w:val="4B98AA64"/>
    <w:rsid w:val="4B9DDF15"/>
    <w:rsid w:val="4BA04EFF"/>
    <w:rsid w:val="4BB806B3"/>
    <w:rsid w:val="4BCE39E6"/>
    <w:rsid w:val="4BDBE437"/>
    <w:rsid w:val="4BE6C3FA"/>
    <w:rsid w:val="4BEFE0A0"/>
    <w:rsid w:val="4C0C5D63"/>
    <w:rsid w:val="4C24BD82"/>
    <w:rsid w:val="4C569A7A"/>
    <w:rsid w:val="4C6952C3"/>
    <w:rsid w:val="4C7769D9"/>
    <w:rsid w:val="4C9D1AD4"/>
    <w:rsid w:val="4CA9D034"/>
    <w:rsid w:val="4CBAED70"/>
    <w:rsid w:val="4CCDE5B7"/>
    <w:rsid w:val="4CE05D83"/>
    <w:rsid w:val="4CEEECCA"/>
    <w:rsid w:val="4CF4200A"/>
    <w:rsid w:val="4CFCE01D"/>
    <w:rsid w:val="4D14778D"/>
    <w:rsid w:val="4D3BEA3A"/>
    <w:rsid w:val="4D404A8A"/>
    <w:rsid w:val="4D4C81CE"/>
    <w:rsid w:val="4D8B81EE"/>
    <w:rsid w:val="4DE21B88"/>
    <w:rsid w:val="4DE81DAF"/>
    <w:rsid w:val="4E1FF263"/>
    <w:rsid w:val="4E5537BB"/>
    <w:rsid w:val="4E85AF68"/>
    <w:rsid w:val="4E86DA23"/>
    <w:rsid w:val="4E8A2335"/>
    <w:rsid w:val="4E9C5F0A"/>
    <w:rsid w:val="4EB7106F"/>
    <w:rsid w:val="4EE30A5C"/>
    <w:rsid w:val="4EEC7E0A"/>
    <w:rsid w:val="4EF8364C"/>
    <w:rsid w:val="4EFA30B1"/>
    <w:rsid w:val="4F18F9CB"/>
    <w:rsid w:val="4F1C142B"/>
    <w:rsid w:val="4F20F2CC"/>
    <w:rsid w:val="4F9C58BD"/>
    <w:rsid w:val="4FC42494"/>
    <w:rsid w:val="505200BD"/>
    <w:rsid w:val="5052CE3D"/>
    <w:rsid w:val="50602BB4"/>
    <w:rsid w:val="507032D2"/>
    <w:rsid w:val="509C0B3F"/>
    <w:rsid w:val="509F726C"/>
    <w:rsid w:val="50ADD67E"/>
    <w:rsid w:val="50AF90CB"/>
    <w:rsid w:val="50E75352"/>
    <w:rsid w:val="50F7EF7B"/>
    <w:rsid w:val="5106B403"/>
    <w:rsid w:val="51A07A2D"/>
    <w:rsid w:val="51A902F6"/>
    <w:rsid w:val="51A95D5E"/>
    <w:rsid w:val="51AB6580"/>
    <w:rsid w:val="51BF0D1E"/>
    <w:rsid w:val="51C60F2B"/>
    <w:rsid w:val="51CB68AB"/>
    <w:rsid w:val="51F35FEF"/>
    <w:rsid w:val="51F3F83C"/>
    <w:rsid w:val="52007875"/>
    <w:rsid w:val="5208389F"/>
    <w:rsid w:val="520B34B9"/>
    <w:rsid w:val="527AA4BD"/>
    <w:rsid w:val="52888EB1"/>
    <w:rsid w:val="52D31FDE"/>
    <w:rsid w:val="52E8DB07"/>
    <w:rsid w:val="52E94794"/>
    <w:rsid w:val="535ADD7F"/>
    <w:rsid w:val="537FDD79"/>
    <w:rsid w:val="538DDEE1"/>
    <w:rsid w:val="538FC89D"/>
    <w:rsid w:val="53993060"/>
    <w:rsid w:val="539A5EF0"/>
    <w:rsid w:val="53C4AA47"/>
    <w:rsid w:val="540896C9"/>
    <w:rsid w:val="5415C504"/>
    <w:rsid w:val="542CBCE0"/>
    <w:rsid w:val="545F164E"/>
    <w:rsid w:val="5478F3FD"/>
    <w:rsid w:val="548180B9"/>
    <w:rsid w:val="54AB3BBD"/>
    <w:rsid w:val="54BB0A3C"/>
    <w:rsid w:val="54CD6C8C"/>
    <w:rsid w:val="54CF28FF"/>
    <w:rsid w:val="54D17C1A"/>
    <w:rsid w:val="54E09085"/>
    <w:rsid w:val="54FC3F5B"/>
    <w:rsid w:val="54FCED7C"/>
    <w:rsid w:val="551CC67F"/>
    <w:rsid w:val="557F043E"/>
    <w:rsid w:val="5594F66B"/>
    <w:rsid w:val="55D589E9"/>
    <w:rsid w:val="56099485"/>
    <w:rsid w:val="560AC0A0"/>
    <w:rsid w:val="560D7E0F"/>
    <w:rsid w:val="5612A054"/>
    <w:rsid w:val="5632E2B2"/>
    <w:rsid w:val="563B06E5"/>
    <w:rsid w:val="568EB839"/>
    <w:rsid w:val="56BAFFF8"/>
    <w:rsid w:val="56DD274B"/>
    <w:rsid w:val="56F4D21F"/>
    <w:rsid w:val="57048BFC"/>
    <w:rsid w:val="570B969E"/>
    <w:rsid w:val="5728F365"/>
    <w:rsid w:val="5780A420"/>
    <w:rsid w:val="578145F4"/>
    <w:rsid w:val="57BFC498"/>
    <w:rsid w:val="57EFFF50"/>
    <w:rsid w:val="57FF2294"/>
    <w:rsid w:val="58139AD9"/>
    <w:rsid w:val="582B10B0"/>
    <w:rsid w:val="5847694D"/>
    <w:rsid w:val="588A7889"/>
    <w:rsid w:val="58B4D11C"/>
    <w:rsid w:val="58BDFFF1"/>
    <w:rsid w:val="58DF38EB"/>
    <w:rsid w:val="58E37A83"/>
    <w:rsid w:val="58E3C78A"/>
    <w:rsid w:val="58EA0387"/>
    <w:rsid w:val="591BDB23"/>
    <w:rsid w:val="591CBE0B"/>
    <w:rsid w:val="593D9A18"/>
    <w:rsid w:val="595DB442"/>
    <w:rsid w:val="596F956B"/>
    <w:rsid w:val="5976328F"/>
    <w:rsid w:val="59A0D716"/>
    <w:rsid w:val="59F128FF"/>
    <w:rsid w:val="5A35F929"/>
    <w:rsid w:val="5A4B29B9"/>
    <w:rsid w:val="5A567311"/>
    <w:rsid w:val="5A853642"/>
    <w:rsid w:val="5AF64FE9"/>
    <w:rsid w:val="5B08C6CD"/>
    <w:rsid w:val="5B1F8095"/>
    <w:rsid w:val="5B7DB9AF"/>
    <w:rsid w:val="5C17D34C"/>
    <w:rsid w:val="5C33698F"/>
    <w:rsid w:val="5C41DBF3"/>
    <w:rsid w:val="5C5AF33C"/>
    <w:rsid w:val="5C60D9C7"/>
    <w:rsid w:val="5C8960D6"/>
    <w:rsid w:val="5CBF35F4"/>
    <w:rsid w:val="5D1AF16D"/>
    <w:rsid w:val="5D35C6B9"/>
    <w:rsid w:val="5D49FF0E"/>
    <w:rsid w:val="5D64F4F8"/>
    <w:rsid w:val="5D8F2198"/>
    <w:rsid w:val="5DE6AF26"/>
    <w:rsid w:val="5DEFC511"/>
    <w:rsid w:val="5DEFCDDD"/>
    <w:rsid w:val="5DF909BD"/>
    <w:rsid w:val="5E4D31B4"/>
    <w:rsid w:val="5E54CC2B"/>
    <w:rsid w:val="5E88A4B9"/>
    <w:rsid w:val="5EAED448"/>
    <w:rsid w:val="5EC9F1E2"/>
    <w:rsid w:val="5EDD8205"/>
    <w:rsid w:val="5EDF97EF"/>
    <w:rsid w:val="5EF29C47"/>
    <w:rsid w:val="5F06581F"/>
    <w:rsid w:val="5F20DA01"/>
    <w:rsid w:val="5F26E68C"/>
    <w:rsid w:val="5F2748EA"/>
    <w:rsid w:val="5F50ADA2"/>
    <w:rsid w:val="5F5DA52D"/>
    <w:rsid w:val="5F947245"/>
    <w:rsid w:val="5F953033"/>
    <w:rsid w:val="5F9FFE50"/>
    <w:rsid w:val="5FAA7DC4"/>
    <w:rsid w:val="5FBA172D"/>
    <w:rsid w:val="5FE3B240"/>
    <w:rsid w:val="5FEE3D10"/>
    <w:rsid w:val="60374A5A"/>
    <w:rsid w:val="603DEE63"/>
    <w:rsid w:val="6080C165"/>
    <w:rsid w:val="60AD2A1B"/>
    <w:rsid w:val="60E3A090"/>
    <w:rsid w:val="60FB60B1"/>
    <w:rsid w:val="60FD6FDD"/>
    <w:rsid w:val="6106C21B"/>
    <w:rsid w:val="6121EF7C"/>
    <w:rsid w:val="617487C8"/>
    <w:rsid w:val="61803B5D"/>
    <w:rsid w:val="61810ABC"/>
    <w:rsid w:val="618F9322"/>
    <w:rsid w:val="61ADD536"/>
    <w:rsid w:val="61D24AE0"/>
    <w:rsid w:val="620575F4"/>
    <w:rsid w:val="6225E307"/>
    <w:rsid w:val="6273184D"/>
    <w:rsid w:val="62910379"/>
    <w:rsid w:val="6299072E"/>
    <w:rsid w:val="62B524EF"/>
    <w:rsid w:val="62D980C5"/>
    <w:rsid w:val="62EA29D8"/>
    <w:rsid w:val="631D4E3C"/>
    <w:rsid w:val="63616DCD"/>
    <w:rsid w:val="63B1F61B"/>
    <w:rsid w:val="6405C73F"/>
    <w:rsid w:val="641FE052"/>
    <w:rsid w:val="642CA62F"/>
    <w:rsid w:val="643A1807"/>
    <w:rsid w:val="64422F42"/>
    <w:rsid w:val="645C7B82"/>
    <w:rsid w:val="648CDA29"/>
    <w:rsid w:val="648E96E0"/>
    <w:rsid w:val="64925C3D"/>
    <w:rsid w:val="6494295E"/>
    <w:rsid w:val="64A922E2"/>
    <w:rsid w:val="64C1C270"/>
    <w:rsid w:val="64DD7759"/>
    <w:rsid w:val="64DDB39F"/>
    <w:rsid w:val="64FABA23"/>
    <w:rsid w:val="65110D3C"/>
    <w:rsid w:val="655DEAB1"/>
    <w:rsid w:val="657B946B"/>
    <w:rsid w:val="657D7998"/>
    <w:rsid w:val="65B616B1"/>
    <w:rsid w:val="65B6A6AF"/>
    <w:rsid w:val="65C386D1"/>
    <w:rsid w:val="65CBC454"/>
    <w:rsid w:val="65F34AC7"/>
    <w:rsid w:val="65F6ACAC"/>
    <w:rsid w:val="6600F2DF"/>
    <w:rsid w:val="661827CA"/>
    <w:rsid w:val="66357FBB"/>
    <w:rsid w:val="664E655F"/>
    <w:rsid w:val="66597378"/>
    <w:rsid w:val="666954FD"/>
    <w:rsid w:val="66884F49"/>
    <w:rsid w:val="6695E4A1"/>
    <w:rsid w:val="66B646AE"/>
    <w:rsid w:val="66E3716B"/>
    <w:rsid w:val="66F05351"/>
    <w:rsid w:val="66F3F71C"/>
    <w:rsid w:val="670C6830"/>
    <w:rsid w:val="6718D014"/>
    <w:rsid w:val="6748BCE0"/>
    <w:rsid w:val="67589F46"/>
    <w:rsid w:val="675D515F"/>
    <w:rsid w:val="6762B6FD"/>
    <w:rsid w:val="679480C3"/>
    <w:rsid w:val="67A45BE0"/>
    <w:rsid w:val="67AB7C6E"/>
    <w:rsid w:val="67B827BF"/>
    <w:rsid w:val="67C35C14"/>
    <w:rsid w:val="67C8A8A2"/>
    <w:rsid w:val="67E5907F"/>
    <w:rsid w:val="6806DF13"/>
    <w:rsid w:val="682EC44D"/>
    <w:rsid w:val="68505A9F"/>
    <w:rsid w:val="6850DD2F"/>
    <w:rsid w:val="685FC059"/>
    <w:rsid w:val="68612039"/>
    <w:rsid w:val="686B3260"/>
    <w:rsid w:val="689A472D"/>
    <w:rsid w:val="689FE757"/>
    <w:rsid w:val="68B1B3A9"/>
    <w:rsid w:val="68BEEBF1"/>
    <w:rsid w:val="68C12BCD"/>
    <w:rsid w:val="68E6AA5F"/>
    <w:rsid w:val="68E8436B"/>
    <w:rsid w:val="68EA5981"/>
    <w:rsid w:val="68F56CAD"/>
    <w:rsid w:val="694F9524"/>
    <w:rsid w:val="695B0AE0"/>
    <w:rsid w:val="699B0C20"/>
    <w:rsid w:val="6A068ECC"/>
    <w:rsid w:val="6A45A759"/>
    <w:rsid w:val="6A612CB7"/>
    <w:rsid w:val="6A76DD29"/>
    <w:rsid w:val="6A8EE1E4"/>
    <w:rsid w:val="6A9ADBA1"/>
    <w:rsid w:val="6A9BA25B"/>
    <w:rsid w:val="6AC02F0C"/>
    <w:rsid w:val="6AD8520C"/>
    <w:rsid w:val="6AE2E917"/>
    <w:rsid w:val="6B037321"/>
    <w:rsid w:val="6B4C1052"/>
    <w:rsid w:val="6B793B27"/>
    <w:rsid w:val="6B890EF4"/>
    <w:rsid w:val="6BB51911"/>
    <w:rsid w:val="6BE0119F"/>
    <w:rsid w:val="6C01EA88"/>
    <w:rsid w:val="6C478D9D"/>
    <w:rsid w:val="6C79DBF1"/>
    <w:rsid w:val="6CF160D5"/>
    <w:rsid w:val="6CF9A3D2"/>
    <w:rsid w:val="6D228CFE"/>
    <w:rsid w:val="6D31D64B"/>
    <w:rsid w:val="6D42E90B"/>
    <w:rsid w:val="6D4B82D3"/>
    <w:rsid w:val="6D606555"/>
    <w:rsid w:val="6D617338"/>
    <w:rsid w:val="6D689263"/>
    <w:rsid w:val="6D799AF3"/>
    <w:rsid w:val="6D825D4D"/>
    <w:rsid w:val="6D916C75"/>
    <w:rsid w:val="6DA8E2BB"/>
    <w:rsid w:val="6DB609AD"/>
    <w:rsid w:val="6DEE45E7"/>
    <w:rsid w:val="6DF540CD"/>
    <w:rsid w:val="6E3CA67A"/>
    <w:rsid w:val="6E66367F"/>
    <w:rsid w:val="6E68C422"/>
    <w:rsid w:val="6E71F4EA"/>
    <w:rsid w:val="6E77CB7D"/>
    <w:rsid w:val="6E806C49"/>
    <w:rsid w:val="6ECCE598"/>
    <w:rsid w:val="6EE945CB"/>
    <w:rsid w:val="6EEB12FC"/>
    <w:rsid w:val="6EF1E09D"/>
    <w:rsid w:val="6EF7D34B"/>
    <w:rsid w:val="6F09A2B4"/>
    <w:rsid w:val="6F1274E0"/>
    <w:rsid w:val="6F376E15"/>
    <w:rsid w:val="6F53C3D6"/>
    <w:rsid w:val="6F67541A"/>
    <w:rsid w:val="6F696A23"/>
    <w:rsid w:val="6F6FFD36"/>
    <w:rsid w:val="6F8AD036"/>
    <w:rsid w:val="6F8B492C"/>
    <w:rsid w:val="6F8C5EF7"/>
    <w:rsid w:val="6F9EB4AF"/>
    <w:rsid w:val="6FB106BC"/>
    <w:rsid w:val="6FBE0FA0"/>
    <w:rsid w:val="6FE4C486"/>
    <w:rsid w:val="6FEB1D57"/>
    <w:rsid w:val="701C1093"/>
    <w:rsid w:val="701CD99E"/>
    <w:rsid w:val="7049CFEC"/>
    <w:rsid w:val="704C7A99"/>
    <w:rsid w:val="7062680D"/>
    <w:rsid w:val="70A2DC50"/>
    <w:rsid w:val="70DC1260"/>
    <w:rsid w:val="71260ECA"/>
    <w:rsid w:val="7127198D"/>
    <w:rsid w:val="712FE754"/>
    <w:rsid w:val="713F813F"/>
    <w:rsid w:val="7173475A"/>
    <w:rsid w:val="7181222B"/>
    <w:rsid w:val="71D261A7"/>
    <w:rsid w:val="71DF7146"/>
    <w:rsid w:val="71ECA3E8"/>
    <w:rsid w:val="72024EC0"/>
    <w:rsid w:val="7205BBFB"/>
    <w:rsid w:val="720D7EAA"/>
    <w:rsid w:val="723C22CC"/>
    <w:rsid w:val="726A1694"/>
    <w:rsid w:val="729051D7"/>
    <w:rsid w:val="72AC0F80"/>
    <w:rsid w:val="7326D54E"/>
    <w:rsid w:val="73302C39"/>
    <w:rsid w:val="735F8DB1"/>
    <w:rsid w:val="7373A264"/>
    <w:rsid w:val="739BDC66"/>
    <w:rsid w:val="7403E935"/>
    <w:rsid w:val="741B6FA7"/>
    <w:rsid w:val="742A45FC"/>
    <w:rsid w:val="743A824F"/>
    <w:rsid w:val="744150AF"/>
    <w:rsid w:val="746354AE"/>
    <w:rsid w:val="747C652C"/>
    <w:rsid w:val="74B49206"/>
    <w:rsid w:val="74B97358"/>
    <w:rsid w:val="74CF2C3C"/>
    <w:rsid w:val="74D233B2"/>
    <w:rsid w:val="7507E6A8"/>
    <w:rsid w:val="750CD12C"/>
    <w:rsid w:val="754790BA"/>
    <w:rsid w:val="754E1832"/>
    <w:rsid w:val="75675D78"/>
    <w:rsid w:val="7571B028"/>
    <w:rsid w:val="7586C8C4"/>
    <w:rsid w:val="75879F4F"/>
    <w:rsid w:val="75A6FC39"/>
    <w:rsid w:val="75B60339"/>
    <w:rsid w:val="75CAD215"/>
    <w:rsid w:val="75E1127E"/>
    <w:rsid w:val="76220FCF"/>
    <w:rsid w:val="7635ADA8"/>
    <w:rsid w:val="765C58FE"/>
    <w:rsid w:val="766A8208"/>
    <w:rsid w:val="768A06CA"/>
    <w:rsid w:val="76AFA8CA"/>
    <w:rsid w:val="76D8725C"/>
    <w:rsid w:val="76E2C67D"/>
    <w:rsid w:val="770A74F5"/>
    <w:rsid w:val="77132FA9"/>
    <w:rsid w:val="776670BD"/>
    <w:rsid w:val="776775C7"/>
    <w:rsid w:val="777E94D7"/>
    <w:rsid w:val="779F89AC"/>
    <w:rsid w:val="77FDF3E4"/>
    <w:rsid w:val="785679BF"/>
    <w:rsid w:val="787A34D2"/>
    <w:rsid w:val="789A3BA4"/>
    <w:rsid w:val="78B32F80"/>
    <w:rsid w:val="78BB6BE2"/>
    <w:rsid w:val="78C4CA88"/>
    <w:rsid w:val="78C535FF"/>
    <w:rsid w:val="78D194DC"/>
    <w:rsid w:val="78E86877"/>
    <w:rsid w:val="7904B9FA"/>
    <w:rsid w:val="791DD405"/>
    <w:rsid w:val="79215FDA"/>
    <w:rsid w:val="79496309"/>
    <w:rsid w:val="79511F79"/>
    <w:rsid w:val="79700D8A"/>
    <w:rsid w:val="79860EBB"/>
    <w:rsid w:val="79E0256A"/>
    <w:rsid w:val="7A4215B7"/>
    <w:rsid w:val="7A48EF86"/>
    <w:rsid w:val="7A94F93C"/>
    <w:rsid w:val="7AA653C6"/>
    <w:rsid w:val="7AC883D7"/>
    <w:rsid w:val="7AD53924"/>
    <w:rsid w:val="7AE0A664"/>
    <w:rsid w:val="7AECB8AF"/>
    <w:rsid w:val="7AF93FFB"/>
    <w:rsid w:val="7B0AE8E1"/>
    <w:rsid w:val="7B3B4291"/>
    <w:rsid w:val="7BDEE237"/>
    <w:rsid w:val="7C1F26BF"/>
    <w:rsid w:val="7C1FA648"/>
    <w:rsid w:val="7C3645B2"/>
    <w:rsid w:val="7C42FC4B"/>
    <w:rsid w:val="7C5DE92D"/>
    <w:rsid w:val="7C62959A"/>
    <w:rsid w:val="7C652E7B"/>
    <w:rsid w:val="7C998F8C"/>
    <w:rsid w:val="7CB3F9DF"/>
    <w:rsid w:val="7CE4BFD6"/>
    <w:rsid w:val="7D4C117F"/>
    <w:rsid w:val="7D6E2305"/>
    <w:rsid w:val="7DB366DE"/>
    <w:rsid w:val="7DC1EF0F"/>
    <w:rsid w:val="7E21841A"/>
    <w:rsid w:val="7E30155B"/>
    <w:rsid w:val="7E387478"/>
    <w:rsid w:val="7E54F6FA"/>
    <w:rsid w:val="7E5CBEBD"/>
    <w:rsid w:val="7E6D796C"/>
    <w:rsid w:val="7E75FF7F"/>
    <w:rsid w:val="7E7CF5D3"/>
    <w:rsid w:val="7E8D53FA"/>
    <w:rsid w:val="7EB10353"/>
    <w:rsid w:val="7EDEBC6E"/>
    <w:rsid w:val="7F050888"/>
    <w:rsid w:val="7F58A84A"/>
    <w:rsid w:val="7F831C21"/>
    <w:rsid w:val="7F834BB5"/>
    <w:rsid w:val="7FC1201D"/>
    <w:rsid w:val="7FD0AA05"/>
    <w:rsid w:val="7FE0E054"/>
    <w:rsid w:val="7FEE627E"/>
    <w:rsid w:val="7FFEF8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A1CE9EF9-CF5C-42DF-9E9F-447CA240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C6919"/>
    <w:rPr>
      <w:noProof/>
      <w:lang w:val="lv-LV"/>
    </w:rPr>
  </w:style>
  <w:style w:type="paragraph" w:styleId="Virsraksts1">
    <w:name w:val="heading 1"/>
    <w:basedOn w:val="Parasts"/>
    <w:next w:val="Parasts"/>
    <w:link w:val="Virsraksts1Rakstz"/>
    <w:uiPriority w:val="9"/>
    <w:qFormat/>
    <w:rsid w:val="00CC6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C6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C691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C691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C691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C691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C691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C691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C691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CC6919"/>
    <w:pPr>
      <w:spacing w:after="80" w:line="240" w:lineRule="auto"/>
      <w:contextualSpacing/>
    </w:pPr>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C6919"/>
    <w:pPr>
      <w:numPr>
        <w:ilvl w:val="1"/>
      </w:numPr>
    </w:pPr>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C6919"/>
    <w:pPr>
      <w:spacing w:before="160"/>
      <w:jc w:val="center"/>
    </w:pPr>
    <w:rPr>
      <w:i/>
      <w:iCs/>
      <w:color w:val="404040" w:themeColor="text1" w:themeTint="BF"/>
    </w:rPr>
  </w:style>
  <w:style w:type="paragraph" w:styleId="Intensvscitts">
    <w:name w:val="Intense Quote"/>
    <w:basedOn w:val="Parasts"/>
    <w:next w:val="Parasts"/>
    <w:link w:val="IntensvscittsRakstz"/>
    <w:uiPriority w:val="30"/>
    <w:qFormat/>
    <w:rsid w:val="00CC6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CC691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C691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C691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C691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C691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C691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C691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C691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C6919"/>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sid w:val="00CC6919"/>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Noklusjumarindkopasfonts"/>
    <w:link w:val="Apakvirsraksts"/>
    <w:uiPriority w:val="11"/>
    <w:rsid w:val="00CC6919"/>
    <w:rPr>
      <w:rFonts w:eastAsiaTheme="majorEastAsia" w:cstheme="majorBidi"/>
      <w:color w:val="595959" w:themeColor="text1" w:themeTint="A6"/>
      <w:spacing w:val="15"/>
      <w:sz w:val="28"/>
      <w:szCs w:val="28"/>
    </w:rPr>
  </w:style>
  <w:style w:type="character" w:customStyle="1" w:styleId="CittsRakstz">
    <w:name w:val="Citāts Rakstz."/>
    <w:basedOn w:val="Noklusjumarindkopasfonts"/>
    <w:link w:val="Citts"/>
    <w:uiPriority w:val="29"/>
    <w:rsid w:val="00CC6919"/>
    <w:rPr>
      <w:i/>
      <w:iCs/>
      <w:color w:val="404040" w:themeColor="text1" w:themeTint="BF"/>
    </w:rPr>
  </w:style>
  <w:style w:type="character" w:customStyle="1" w:styleId="IntensvscittsRakstz">
    <w:name w:val="Intensīvs citāts Rakstz."/>
    <w:basedOn w:val="Noklusjumarindkopasfonts"/>
    <w:link w:val="Intensvscitts"/>
    <w:uiPriority w:val="30"/>
    <w:rsid w:val="00CC6919"/>
    <w:rPr>
      <w:i/>
      <w:iCs/>
      <w:color w:val="2F5496" w:themeColor="accent1" w:themeShade="BF"/>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unhideWhenUsed/>
    <w:qFormat/>
    <w:rsid w:val="00CC6919"/>
    <w:pPr>
      <w:spacing w:before="240" w:after="0"/>
      <w:outlineLvl w:val="9"/>
    </w:pPr>
    <w:rPr>
      <w:sz w:val="32"/>
      <w:szCs w:val="32"/>
    </w:r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locked/>
    <w:rsid w:val="004014D1"/>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CC6919"/>
    <w:rPr>
      <w:i/>
      <w:iCs/>
    </w:rPr>
  </w:style>
  <w:style w:type="character" w:styleId="Izteiksmgs">
    <w:name w:val="Strong"/>
    <w:basedOn w:val="Noklusjumarindkopasfonts"/>
    <w:uiPriority w:val="22"/>
    <w:qFormat/>
    <w:rsid w:val="00CC6919"/>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basedOn w:val="Noklusjumarindkopasfonts"/>
    <w:uiPriority w:val="99"/>
    <w:semiHidden/>
    <w:unhideWhenUsed/>
    <w:rsid w:val="009347DA"/>
    <w:rPr>
      <w:vertAlign w:val="superscript"/>
    </w:rPr>
  </w:style>
  <w:style w:type="paragraph" w:customStyle="1" w:styleId="elementtoproof">
    <w:name w:val="elementtoproof"/>
    <w:basedOn w:val="Parasts"/>
    <w:rsid w:val="001F2D1F"/>
    <w:pPr>
      <w:spacing w:before="100" w:beforeAutospacing="1" w:after="100" w:afterAutospacing="1" w:line="240" w:lineRule="auto"/>
    </w:pPr>
    <w:rPr>
      <w:rFonts w:ascii="Times New Roman" w:eastAsia="Times New Roman" w:hAnsi="Times New Roman" w:cs="Times New Roman"/>
      <w:lang w:eastAsia="lv-LV"/>
    </w:rPr>
  </w:style>
  <w:style w:type="paragraph" w:customStyle="1" w:styleId="paragraph">
    <w:name w:val="paragraph"/>
    <w:basedOn w:val="Parasts"/>
    <w:rsid w:val="00431C40"/>
    <w:pPr>
      <w:spacing w:before="100" w:beforeAutospacing="1" w:after="100" w:afterAutospacing="1" w:line="240" w:lineRule="auto"/>
    </w:pPr>
    <w:rPr>
      <w:rFonts w:ascii="Times New Roman" w:eastAsia="Times New Roman" w:hAnsi="Times New Roman" w:cs="Times New Roman"/>
      <w:lang w:val="en-US"/>
    </w:rPr>
  </w:style>
  <w:style w:type="paragraph" w:styleId="Parakstszemobjekta">
    <w:name w:val="caption"/>
    <w:basedOn w:val="Parasts"/>
    <w:next w:val="Parasts"/>
    <w:uiPriority w:val="35"/>
    <w:semiHidden/>
    <w:unhideWhenUsed/>
    <w:qFormat/>
    <w:rsid w:val="00CC6919"/>
    <w:pPr>
      <w:spacing w:after="200" w:line="240" w:lineRule="auto"/>
    </w:pPr>
    <w:rPr>
      <w:i/>
      <w:iCs/>
      <w:color w:val="44546A" w:themeColor="text2"/>
      <w:sz w:val="18"/>
      <w:szCs w:val="18"/>
    </w:rPr>
  </w:style>
  <w:style w:type="paragraph" w:styleId="Bezatstarpm">
    <w:name w:val="No Spacing"/>
    <w:uiPriority w:val="1"/>
    <w:qFormat/>
    <w:rsid w:val="00CC6919"/>
    <w:pPr>
      <w:spacing w:after="0" w:line="240" w:lineRule="auto"/>
    </w:pPr>
  </w:style>
  <w:style w:type="character" w:styleId="Izsmalcintsizclums">
    <w:name w:val="Subtle Emphasis"/>
    <w:basedOn w:val="Noklusjumarindkopasfonts"/>
    <w:uiPriority w:val="19"/>
    <w:qFormat/>
    <w:rsid w:val="00CC6919"/>
    <w:rPr>
      <w:i/>
      <w:iCs/>
      <w:color w:val="404040" w:themeColor="text1" w:themeTint="BF"/>
    </w:rPr>
  </w:style>
  <w:style w:type="character" w:styleId="Intensvsizclums">
    <w:name w:val="Intense Emphasis"/>
    <w:basedOn w:val="Noklusjumarindkopasfonts"/>
    <w:uiPriority w:val="21"/>
    <w:qFormat/>
    <w:rsid w:val="00CC6919"/>
    <w:rPr>
      <w:i/>
      <w:iCs/>
      <w:color w:val="2F5496" w:themeColor="accent1" w:themeShade="BF"/>
    </w:rPr>
  </w:style>
  <w:style w:type="character" w:styleId="Izsmalcintaatsauce">
    <w:name w:val="Subtle Reference"/>
    <w:basedOn w:val="Noklusjumarindkopasfonts"/>
    <w:uiPriority w:val="31"/>
    <w:qFormat/>
    <w:rsid w:val="00CC6919"/>
    <w:rPr>
      <w:smallCaps/>
      <w:color w:val="5A5A5A" w:themeColor="text1" w:themeTint="A5"/>
    </w:rPr>
  </w:style>
  <w:style w:type="character" w:styleId="Intensvaatsauce">
    <w:name w:val="Intense Reference"/>
    <w:basedOn w:val="Noklusjumarindkopasfonts"/>
    <w:uiPriority w:val="32"/>
    <w:qFormat/>
    <w:rsid w:val="00CC6919"/>
    <w:rPr>
      <w:b/>
      <w:bCs/>
      <w:smallCaps/>
      <w:color w:val="2F5496" w:themeColor="accent1" w:themeShade="BF"/>
      <w:spacing w:val="5"/>
    </w:rPr>
  </w:style>
  <w:style w:type="character" w:styleId="Grmatasnosaukums">
    <w:name w:val="Book Title"/>
    <w:basedOn w:val="Noklusjumarindkopasfonts"/>
    <w:uiPriority w:val="33"/>
    <w:qFormat/>
    <w:rsid w:val="00CC6919"/>
    <w:rPr>
      <w:b/>
      <w:bCs/>
      <w:i/>
      <w:iCs/>
      <w:spacing w:val="5"/>
    </w:rPr>
  </w:style>
  <w:style w:type="character" w:styleId="Piemint">
    <w:name w:val="Mention"/>
    <w:basedOn w:val="Noklusjumarindkopasfonts"/>
    <w:uiPriority w:val="99"/>
    <w:unhideWhenUsed/>
    <w:rsid w:val="00B770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1351">
      <w:bodyDiv w:val="1"/>
      <w:marLeft w:val="0"/>
      <w:marRight w:val="0"/>
      <w:marTop w:val="0"/>
      <w:marBottom w:val="0"/>
      <w:divBdr>
        <w:top w:val="none" w:sz="0" w:space="0" w:color="auto"/>
        <w:left w:val="none" w:sz="0" w:space="0" w:color="auto"/>
        <w:bottom w:val="none" w:sz="0" w:space="0" w:color="auto"/>
        <w:right w:val="none" w:sz="0" w:space="0" w:color="auto"/>
      </w:divBdr>
    </w:div>
    <w:div w:id="56977690">
      <w:bodyDiv w:val="1"/>
      <w:marLeft w:val="0"/>
      <w:marRight w:val="0"/>
      <w:marTop w:val="0"/>
      <w:marBottom w:val="0"/>
      <w:divBdr>
        <w:top w:val="none" w:sz="0" w:space="0" w:color="auto"/>
        <w:left w:val="none" w:sz="0" w:space="0" w:color="auto"/>
        <w:bottom w:val="none" w:sz="0" w:space="0" w:color="auto"/>
        <w:right w:val="none" w:sz="0" w:space="0" w:color="auto"/>
      </w:divBdr>
      <w:divsChild>
        <w:div w:id="223177583">
          <w:marLeft w:val="0"/>
          <w:marRight w:val="0"/>
          <w:marTop w:val="0"/>
          <w:marBottom w:val="0"/>
          <w:divBdr>
            <w:top w:val="none" w:sz="0" w:space="0" w:color="auto"/>
            <w:left w:val="none" w:sz="0" w:space="0" w:color="auto"/>
            <w:bottom w:val="none" w:sz="0" w:space="0" w:color="auto"/>
            <w:right w:val="none" w:sz="0" w:space="0" w:color="auto"/>
          </w:divBdr>
        </w:div>
        <w:div w:id="691955731">
          <w:marLeft w:val="0"/>
          <w:marRight w:val="0"/>
          <w:marTop w:val="0"/>
          <w:marBottom w:val="0"/>
          <w:divBdr>
            <w:top w:val="none" w:sz="0" w:space="0" w:color="auto"/>
            <w:left w:val="none" w:sz="0" w:space="0" w:color="auto"/>
            <w:bottom w:val="none" w:sz="0" w:space="0" w:color="auto"/>
            <w:right w:val="none" w:sz="0" w:space="0" w:color="auto"/>
          </w:divBdr>
        </w:div>
        <w:div w:id="863442985">
          <w:marLeft w:val="0"/>
          <w:marRight w:val="0"/>
          <w:marTop w:val="0"/>
          <w:marBottom w:val="0"/>
          <w:divBdr>
            <w:top w:val="none" w:sz="0" w:space="0" w:color="auto"/>
            <w:left w:val="none" w:sz="0" w:space="0" w:color="auto"/>
            <w:bottom w:val="none" w:sz="0" w:space="0" w:color="auto"/>
            <w:right w:val="none" w:sz="0" w:space="0" w:color="auto"/>
          </w:divBdr>
        </w:div>
        <w:div w:id="879248109">
          <w:marLeft w:val="0"/>
          <w:marRight w:val="0"/>
          <w:marTop w:val="0"/>
          <w:marBottom w:val="0"/>
          <w:divBdr>
            <w:top w:val="none" w:sz="0" w:space="0" w:color="auto"/>
            <w:left w:val="none" w:sz="0" w:space="0" w:color="auto"/>
            <w:bottom w:val="none" w:sz="0" w:space="0" w:color="auto"/>
            <w:right w:val="none" w:sz="0" w:space="0" w:color="auto"/>
          </w:divBdr>
        </w:div>
        <w:div w:id="963929924">
          <w:marLeft w:val="0"/>
          <w:marRight w:val="0"/>
          <w:marTop w:val="0"/>
          <w:marBottom w:val="0"/>
          <w:divBdr>
            <w:top w:val="none" w:sz="0" w:space="0" w:color="auto"/>
            <w:left w:val="none" w:sz="0" w:space="0" w:color="auto"/>
            <w:bottom w:val="none" w:sz="0" w:space="0" w:color="auto"/>
            <w:right w:val="none" w:sz="0" w:space="0" w:color="auto"/>
          </w:divBdr>
        </w:div>
        <w:div w:id="1151558450">
          <w:marLeft w:val="0"/>
          <w:marRight w:val="0"/>
          <w:marTop w:val="0"/>
          <w:marBottom w:val="0"/>
          <w:divBdr>
            <w:top w:val="none" w:sz="0" w:space="0" w:color="auto"/>
            <w:left w:val="none" w:sz="0" w:space="0" w:color="auto"/>
            <w:bottom w:val="none" w:sz="0" w:space="0" w:color="auto"/>
            <w:right w:val="none" w:sz="0" w:space="0" w:color="auto"/>
          </w:divBdr>
        </w:div>
        <w:div w:id="1233811144">
          <w:marLeft w:val="0"/>
          <w:marRight w:val="0"/>
          <w:marTop w:val="0"/>
          <w:marBottom w:val="0"/>
          <w:divBdr>
            <w:top w:val="none" w:sz="0" w:space="0" w:color="auto"/>
            <w:left w:val="none" w:sz="0" w:space="0" w:color="auto"/>
            <w:bottom w:val="none" w:sz="0" w:space="0" w:color="auto"/>
            <w:right w:val="none" w:sz="0" w:space="0" w:color="auto"/>
          </w:divBdr>
        </w:div>
        <w:div w:id="1707020543">
          <w:marLeft w:val="0"/>
          <w:marRight w:val="0"/>
          <w:marTop w:val="0"/>
          <w:marBottom w:val="0"/>
          <w:divBdr>
            <w:top w:val="none" w:sz="0" w:space="0" w:color="auto"/>
            <w:left w:val="none" w:sz="0" w:space="0" w:color="auto"/>
            <w:bottom w:val="none" w:sz="0" w:space="0" w:color="auto"/>
            <w:right w:val="none" w:sz="0" w:space="0" w:color="auto"/>
          </w:divBdr>
        </w:div>
        <w:div w:id="2069457315">
          <w:marLeft w:val="0"/>
          <w:marRight w:val="0"/>
          <w:marTop w:val="0"/>
          <w:marBottom w:val="0"/>
          <w:divBdr>
            <w:top w:val="none" w:sz="0" w:space="0" w:color="auto"/>
            <w:left w:val="none" w:sz="0" w:space="0" w:color="auto"/>
            <w:bottom w:val="none" w:sz="0" w:space="0" w:color="auto"/>
            <w:right w:val="none" w:sz="0" w:space="0" w:color="auto"/>
          </w:divBdr>
        </w:div>
      </w:divsChild>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16863679">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64046120">
      <w:bodyDiv w:val="1"/>
      <w:marLeft w:val="0"/>
      <w:marRight w:val="0"/>
      <w:marTop w:val="0"/>
      <w:marBottom w:val="0"/>
      <w:divBdr>
        <w:top w:val="none" w:sz="0" w:space="0" w:color="auto"/>
        <w:left w:val="none" w:sz="0" w:space="0" w:color="auto"/>
        <w:bottom w:val="none" w:sz="0" w:space="0" w:color="auto"/>
        <w:right w:val="none" w:sz="0" w:space="0" w:color="auto"/>
      </w:divBdr>
    </w:div>
    <w:div w:id="300576545">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55810726">
      <w:bodyDiv w:val="1"/>
      <w:marLeft w:val="0"/>
      <w:marRight w:val="0"/>
      <w:marTop w:val="0"/>
      <w:marBottom w:val="0"/>
      <w:divBdr>
        <w:top w:val="none" w:sz="0" w:space="0" w:color="auto"/>
        <w:left w:val="none" w:sz="0" w:space="0" w:color="auto"/>
        <w:bottom w:val="none" w:sz="0" w:space="0" w:color="auto"/>
        <w:right w:val="none" w:sz="0" w:space="0" w:color="auto"/>
      </w:divBdr>
    </w:div>
    <w:div w:id="364445951">
      <w:bodyDiv w:val="1"/>
      <w:marLeft w:val="0"/>
      <w:marRight w:val="0"/>
      <w:marTop w:val="0"/>
      <w:marBottom w:val="0"/>
      <w:divBdr>
        <w:top w:val="none" w:sz="0" w:space="0" w:color="auto"/>
        <w:left w:val="none" w:sz="0" w:space="0" w:color="auto"/>
        <w:bottom w:val="none" w:sz="0" w:space="0" w:color="auto"/>
        <w:right w:val="none" w:sz="0" w:space="0" w:color="auto"/>
      </w:divBdr>
      <w:divsChild>
        <w:div w:id="344524742">
          <w:marLeft w:val="0"/>
          <w:marRight w:val="0"/>
          <w:marTop w:val="0"/>
          <w:marBottom w:val="0"/>
          <w:divBdr>
            <w:top w:val="none" w:sz="0" w:space="0" w:color="auto"/>
            <w:left w:val="none" w:sz="0" w:space="0" w:color="auto"/>
            <w:bottom w:val="none" w:sz="0" w:space="0" w:color="auto"/>
            <w:right w:val="none" w:sz="0" w:space="0" w:color="auto"/>
          </w:divBdr>
        </w:div>
        <w:div w:id="454956848">
          <w:marLeft w:val="0"/>
          <w:marRight w:val="0"/>
          <w:marTop w:val="0"/>
          <w:marBottom w:val="0"/>
          <w:divBdr>
            <w:top w:val="none" w:sz="0" w:space="0" w:color="auto"/>
            <w:left w:val="none" w:sz="0" w:space="0" w:color="auto"/>
            <w:bottom w:val="none" w:sz="0" w:space="0" w:color="auto"/>
            <w:right w:val="none" w:sz="0" w:space="0" w:color="auto"/>
          </w:divBdr>
        </w:div>
        <w:div w:id="843938712">
          <w:marLeft w:val="0"/>
          <w:marRight w:val="0"/>
          <w:marTop w:val="0"/>
          <w:marBottom w:val="0"/>
          <w:divBdr>
            <w:top w:val="none" w:sz="0" w:space="0" w:color="auto"/>
            <w:left w:val="none" w:sz="0" w:space="0" w:color="auto"/>
            <w:bottom w:val="none" w:sz="0" w:space="0" w:color="auto"/>
            <w:right w:val="none" w:sz="0" w:space="0" w:color="auto"/>
          </w:divBdr>
        </w:div>
        <w:div w:id="914975503">
          <w:marLeft w:val="0"/>
          <w:marRight w:val="0"/>
          <w:marTop w:val="0"/>
          <w:marBottom w:val="0"/>
          <w:divBdr>
            <w:top w:val="none" w:sz="0" w:space="0" w:color="auto"/>
            <w:left w:val="none" w:sz="0" w:space="0" w:color="auto"/>
            <w:bottom w:val="none" w:sz="0" w:space="0" w:color="auto"/>
            <w:right w:val="none" w:sz="0" w:space="0" w:color="auto"/>
          </w:divBdr>
        </w:div>
        <w:div w:id="920023780">
          <w:marLeft w:val="0"/>
          <w:marRight w:val="0"/>
          <w:marTop w:val="0"/>
          <w:marBottom w:val="0"/>
          <w:divBdr>
            <w:top w:val="none" w:sz="0" w:space="0" w:color="auto"/>
            <w:left w:val="none" w:sz="0" w:space="0" w:color="auto"/>
            <w:bottom w:val="none" w:sz="0" w:space="0" w:color="auto"/>
            <w:right w:val="none" w:sz="0" w:space="0" w:color="auto"/>
          </w:divBdr>
        </w:div>
        <w:div w:id="949896463">
          <w:marLeft w:val="0"/>
          <w:marRight w:val="0"/>
          <w:marTop w:val="0"/>
          <w:marBottom w:val="0"/>
          <w:divBdr>
            <w:top w:val="none" w:sz="0" w:space="0" w:color="auto"/>
            <w:left w:val="none" w:sz="0" w:space="0" w:color="auto"/>
            <w:bottom w:val="none" w:sz="0" w:space="0" w:color="auto"/>
            <w:right w:val="none" w:sz="0" w:space="0" w:color="auto"/>
          </w:divBdr>
        </w:div>
        <w:div w:id="1134324711">
          <w:marLeft w:val="0"/>
          <w:marRight w:val="0"/>
          <w:marTop w:val="0"/>
          <w:marBottom w:val="0"/>
          <w:divBdr>
            <w:top w:val="none" w:sz="0" w:space="0" w:color="auto"/>
            <w:left w:val="none" w:sz="0" w:space="0" w:color="auto"/>
            <w:bottom w:val="none" w:sz="0" w:space="0" w:color="auto"/>
            <w:right w:val="none" w:sz="0" w:space="0" w:color="auto"/>
          </w:divBdr>
        </w:div>
        <w:div w:id="1866097429">
          <w:marLeft w:val="0"/>
          <w:marRight w:val="0"/>
          <w:marTop w:val="0"/>
          <w:marBottom w:val="0"/>
          <w:divBdr>
            <w:top w:val="none" w:sz="0" w:space="0" w:color="auto"/>
            <w:left w:val="none" w:sz="0" w:space="0" w:color="auto"/>
            <w:bottom w:val="none" w:sz="0" w:space="0" w:color="auto"/>
            <w:right w:val="none" w:sz="0" w:space="0" w:color="auto"/>
          </w:divBdr>
        </w:div>
        <w:div w:id="2110420235">
          <w:marLeft w:val="0"/>
          <w:marRight w:val="0"/>
          <w:marTop w:val="0"/>
          <w:marBottom w:val="0"/>
          <w:divBdr>
            <w:top w:val="none" w:sz="0" w:space="0" w:color="auto"/>
            <w:left w:val="none" w:sz="0" w:space="0" w:color="auto"/>
            <w:bottom w:val="none" w:sz="0" w:space="0" w:color="auto"/>
            <w:right w:val="none" w:sz="0" w:space="0" w:color="auto"/>
          </w:divBdr>
        </w:div>
      </w:divsChild>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74433229">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54456714">
      <w:bodyDiv w:val="1"/>
      <w:marLeft w:val="0"/>
      <w:marRight w:val="0"/>
      <w:marTop w:val="0"/>
      <w:marBottom w:val="0"/>
      <w:divBdr>
        <w:top w:val="none" w:sz="0" w:space="0" w:color="auto"/>
        <w:left w:val="none" w:sz="0" w:space="0" w:color="auto"/>
        <w:bottom w:val="none" w:sz="0" w:space="0" w:color="auto"/>
        <w:right w:val="none" w:sz="0" w:space="0" w:color="auto"/>
      </w:divBdr>
      <w:divsChild>
        <w:div w:id="1188445611">
          <w:marLeft w:val="0"/>
          <w:marRight w:val="0"/>
          <w:marTop w:val="0"/>
          <w:marBottom w:val="0"/>
          <w:divBdr>
            <w:top w:val="none" w:sz="0" w:space="0" w:color="auto"/>
            <w:left w:val="none" w:sz="0" w:space="0" w:color="auto"/>
            <w:bottom w:val="none" w:sz="0" w:space="0" w:color="auto"/>
            <w:right w:val="none" w:sz="0" w:space="0" w:color="auto"/>
          </w:divBdr>
        </w:div>
        <w:div w:id="1471048292">
          <w:marLeft w:val="0"/>
          <w:marRight w:val="0"/>
          <w:marTop w:val="0"/>
          <w:marBottom w:val="0"/>
          <w:divBdr>
            <w:top w:val="none" w:sz="0" w:space="0" w:color="auto"/>
            <w:left w:val="none" w:sz="0" w:space="0" w:color="auto"/>
            <w:bottom w:val="none" w:sz="0" w:space="0" w:color="auto"/>
            <w:right w:val="none" w:sz="0" w:space="0" w:color="auto"/>
          </w:divBdr>
        </w:div>
        <w:div w:id="1700930638">
          <w:marLeft w:val="0"/>
          <w:marRight w:val="0"/>
          <w:marTop w:val="0"/>
          <w:marBottom w:val="0"/>
          <w:divBdr>
            <w:top w:val="none" w:sz="0" w:space="0" w:color="auto"/>
            <w:left w:val="none" w:sz="0" w:space="0" w:color="auto"/>
            <w:bottom w:val="none" w:sz="0" w:space="0" w:color="auto"/>
            <w:right w:val="none" w:sz="0" w:space="0" w:color="auto"/>
          </w:divBdr>
        </w:div>
      </w:divsChild>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4743622">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56363984">
      <w:bodyDiv w:val="1"/>
      <w:marLeft w:val="0"/>
      <w:marRight w:val="0"/>
      <w:marTop w:val="0"/>
      <w:marBottom w:val="0"/>
      <w:divBdr>
        <w:top w:val="none" w:sz="0" w:space="0" w:color="auto"/>
        <w:left w:val="none" w:sz="0" w:space="0" w:color="auto"/>
        <w:bottom w:val="none" w:sz="0" w:space="0" w:color="auto"/>
        <w:right w:val="none" w:sz="0" w:space="0" w:color="auto"/>
      </w:divBdr>
    </w:div>
    <w:div w:id="768935818">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58998824">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16738671">
      <w:bodyDiv w:val="1"/>
      <w:marLeft w:val="0"/>
      <w:marRight w:val="0"/>
      <w:marTop w:val="0"/>
      <w:marBottom w:val="0"/>
      <w:divBdr>
        <w:top w:val="none" w:sz="0" w:space="0" w:color="auto"/>
        <w:left w:val="none" w:sz="0" w:space="0" w:color="auto"/>
        <w:bottom w:val="none" w:sz="0" w:space="0" w:color="auto"/>
        <w:right w:val="none" w:sz="0" w:space="0" w:color="auto"/>
      </w:divBdr>
    </w:div>
    <w:div w:id="1033075984">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5792046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23100416">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4075037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3320529">
      <w:bodyDiv w:val="1"/>
      <w:marLeft w:val="0"/>
      <w:marRight w:val="0"/>
      <w:marTop w:val="0"/>
      <w:marBottom w:val="0"/>
      <w:divBdr>
        <w:top w:val="none" w:sz="0" w:space="0" w:color="auto"/>
        <w:left w:val="none" w:sz="0" w:space="0" w:color="auto"/>
        <w:bottom w:val="none" w:sz="0" w:space="0" w:color="auto"/>
        <w:right w:val="none" w:sz="0" w:space="0" w:color="auto"/>
      </w:divBdr>
      <w:divsChild>
        <w:div w:id="396128856">
          <w:marLeft w:val="0"/>
          <w:marRight w:val="0"/>
          <w:marTop w:val="0"/>
          <w:marBottom w:val="0"/>
          <w:divBdr>
            <w:top w:val="none" w:sz="0" w:space="0" w:color="auto"/>
            <w:left w:val="none" w:sz="0" w:space="0" w:color="auto"/>
            <w:bottom w:val="none" w:sz="0" w:space="0" w:color="auto"/>
            <w:right w:val="none" w:sz="0" w:space="0" w:color="auto"/>
          </w:divBdr>
        </w:div>
        <w:div w:id="446313499">
          <w:marLeft w:val="0"/>
          <w:marRight w:val="0"/>
          <w:marTop w:val="0"/>
          <w:marBottom w:val="0"/>
          <w:divBdr>
            <w:top w:val="none" w:sz="0" w:space="0" w:color="auto"/>
            <w:left w:val="none" w:sz="0" w:space="0" w:color="auto"/>
            <w:bottom w:val="none" w:sz="0" w:space="0" w:color="auto"/>
            <w:right w:val="none" w:sz="0" w:space="0" w:color="auto"/>
          </w:divBdr>
        </w:div>
        <w:div w:id="1596396809">
          <w:marLeft w:val="0"/>
          <w:marRight w:val="0"/>
          <w:marTop w:val="0"/>
          <w:marBottom w:val="0"/>
          <w:divBdr>
            <w:top w:val="none" w:sz="0" w:space="0" w:color="auto"/>
            <w:left w:val="none" w:sz="0" w:space="0" w:color="auto"/>
            <w:bottom w:val="none" w:sz="0" w:space="0" w:color="auto"/>
            <w:right w:val="none" w:sz="0" w:space="0" w:color="auto"/>
          </w:divBdr>
        </w:div>
      </w:divsChild>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72803881">
      <w:bodyDiv w:val="1"/>
      <w:marLeft w:val="0"/>
      <w:marRight w:val="0"/>
      <w:marTop w:val="0"/>
      <w:marBottom w:val="0"/>
      <w:divBdr>
        <w:top w:val="none" w:sz="0" w:space="0" w:color="auto"/>
        <w:left w:val="none" w:sz="0" w:space="0" w:color="auto"/>
        <w:bottom w:val="none" w:sz="0" w:space="0" w:color="auto"/>
        <w:right w:val="none" w:sz="0" w:space="0" w:color="auto"/>
      </w:divBdr>
      <w:divsChild>
        <w:div w:id="1379208228">
          <w:marLeft w:val="0"/>
          <w:marRight w:val="0"/>
          <w:marTop w:val="0"/>
          <w:marBottom w:val="0"/>
          <w:divBdr>
            <w:top w:val="none" w:sz="0" w:space="0" w:color="auto"/>
            <w:left w:val="none" w:sz="0" w:space="0" w:color="auto"/>
            <w:bottom w:val="none" w:sz="0" w:space="0" w:color="auto"/>
            <w:right w:val="none" w:sz="0" w:space="0" w:color="auto"/>
          </w:divBdr>
        </w:div>
        <w:div w:id="1463962938">
          <w:marLeft w:val="0"/>
          <w:marRight w:val="0"/>
          <w:marTop w:val="0"/>
          <w:marBottom w:val="0"/>
          <w:divBdr>
            <w:top w:val="none" w:sz="0" w:space="0" w:color="auto"/>
            <w:left w:val="none" w:sz="0" w:space="0" w:color="auto"/>
            <w:bottom w:val="none" w:sz="0" w:space="0" w:color="auto"/>
            <w:right w:val="none" w:sz="0" w:space="0" w:color="auto"/>
          </w:divBdr>
        </w:div>
      </w:divsChild>
    </w:div>
    <w:div w:id="1419214079">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796672999">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8169959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37782914">
      <w:bodyDiv w:val="1"/>
      <w:marLeft w:val="0"/>
      <w:marRight w:val="0"/>
      <w:marTop w:val="0"/>
      <w:marBottom w:val="0"/>
      <w:divBdr>
        <w:top w:val="none" w:sz="0" w:space="0" w:color="auto"/>
        <w:left w:val="none" w:sz="0" w:space="0" w:color="auto"/>
        <w:bottom w:val="none" w:sz="0" w:space="0" w:color="auto"/>
        <w:right w:val="none" w:sz="0" w:space="0" w:color="auto"/>
      </w:divBdr>
    </w:div>
    <w:div w:id="1939101545">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27713691">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95399916">
      <w:bodyDiv w:val="1"/>
      <w:marLeft w:val="0"/>
      <w:marRight w:val="0"/>
      <w:marTop w:val="0"/>
      <w:marBottom w:val="0"/>
      <w:divBdr>
        <w:top w:val="none" w:sz="0" w:space="0" w:color="auto"/>
        <w:left w:val="none" w:sz="0" w:space="0" w:color="auto"/>
        <w:bottom w:val="none" w:sz="0" w:space="0" w:color="auto"/>
        <w:right w:val="none" w:sz="0" w:space="0" w:color="auto"/>
      </w:divBdr>
      <w:divsChild>
        <w:div w:id="1586836200">
          <w:marLeft w:val="0"/>
          <w:marRight w:val="0"/>
          <w:marTop w:val="0"/>
          <w:marBottom w:val="0"/>
          <w:divBdr>
            <w:top w:val="none" w:sz="0" w:space="0" w:color="auto"/>
            <w:left w:val="none" w:sz="0" w:space="0" w:color="auto"/>
            <w:bottom w:val="none" w:sz="0" w:space="0" w:color="auto"/>
            <w:right w:val="none" w:sz="0" w:space="0" w:color="auto"/>
          </w:divBdr>
        </w:div>
        <w:div w:id="2018264258">
          <w:marLeft w:val="0"/>
          <w:marRight w:val="0"/>
          <w:marTop w:val="0"/>
          <w:marBottom w:val="0"/>
          <w:divBdr>
            <w:top w:val="none" w:sz="0" w:space="0" w:color="auto"/>
            <w:left w:val="none" w:sz="0" w:space="0" w:color="auto"/>
            <w:bottom w:val="none" w:sz="0" w:space="0" w:color="auto"/>
            <w:right w:val="none" w:sz="0" w:space="0" w:color="auto"/>
          </w:divBdr>
        </w:div>
      </w:divsChild>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357376" TargetMode="External"/><Relationship Id="rId21" Type="http://schemas.openxmlformats.org/officeDocument/2006/relationships/hyperlink" Target="https://projekti.cfla.gov.lv/Jums" TargetMode="External"/><Relationship Id="rId42" Type="http://schemas.openxmlformats.org/officeDocument/2006/relationships/hyperlink" Target="https://likumi.lv/ta/id/357376" TargetMode="External"/><Relationship Id="rId63" Type="http://schemas.openxmlformats.org/officeDocument/2006/relationships/hyperlink" Target="https://likumi.lv/ta/id/357376" TargetMode="External"/><Relationship Id="rId84" Type="http://schemas.openxmlformats.org/officeDocument/2006/relationships/hyperlink" Target="https://likumi.lv/ta/id/357376" TargetMode="External"/><Relationship Id="rId138" Type="http://schemas.openxmlformats.org/officeDocument/2006/relationships/hyperlink" Target="https://likumi.lv/ta/id/357376" TargetMode="External"/><Relationship Id="rId159" Type="http://schemas.openxmlformats.org/officeDocument/2006/relationships/hyperlink" Target="https://likumi.lv/ta/id/357376" TargetMode="External"/><Relationship Id="rId170" Type="http://schemas.openxmlformats.org/officeDocument/2006/relationships/hyperlink" Target="https://likumi.lv/ta/id/341707" TargetMode="External"/><Relationship Id="rId191" Type="http://schemas.openxmlformats.org/officeDocument/2006/relationships/hyperlink" Target="https://likumi.lv/ta/id/357376" TargetMode="External"/><Relationship Id="rId107" Type="http://schemas.openxmlformats.org/officeDocument/2006/relationships/hyperlink" Target="https://likumi.lv/ta/id/357376" TargetMode="External"/><Relationship Id="rId11" Type="http://schemas.openxmlformats.org/officeDocument/2006/relationships/hyperlink" Target="https://likumi.lv/ta/id/289082-noteikumi-par-iepirkuma-proceduru-un-tas-piemerosanas-kartibu-pasutitaja-finansetiem-projektiem" TargetMode="External"/><Relationship Id="rId32" Type="http://schemas.openxmlformats.org/officeDocument/2006/relationships/hyperlink" Target="https://likumi.lv/ta/id/357376" TargetMode="External"/><Relationship Id="rId53" Type="http://schemas.openxmlformats.org/officeDocument/2006/relationships/hyperlink" Target="https://likumi.lv/ta/id/357376" TargetMode="External"/><Relationship Id="rId74" Type="http://schemas.openxmlformats.org/officeDocument/2006/relationships/hyperlink" Target="https://likumi.lv/ta/id/357376" TargetMode="External"/><Relationship Id="rId128" Type="http://schemas.openxmlformats.org/officeDocument/2006/relationships/hyperlink" Target="https://likumi.lv/ta/id/357376" TargetMode="External"/><Relationship Id="rId149" Type="http://schemas.openxmlformats.org/officeDocument/2006/relationships/hyperlink" Target="https://likumi.lv/ta/id/357376" TargetMode="External"/><Relationship Id="rId5" Type="http://schemas.openxmlformats.org/officeDocument/2006/relationships/numbering" Target="numbering.xml"/><Relationship Id="rId95" Type="http://schemas.openxmlformats.org/officeDocument/2006/relationships/hyperlink" Target="https://likumi.lv/ta/id/357376" TargetMode="External"/><Relationship Id="rId160"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81" Type="http://schemas.openxmlformats.org/officeDocument/2006/relationships/hyperlink" Target="https://eur04.safelinks.protection.outlook.com/?url=https%3A%2F%2Fwww.esfondi.lv%2Fnormativie-akti-un-dokumenti%2F2021-2027-planosanas-periods%2Fvadlinijas-eiropas-savienibas-fondu-lidzfinanseto-projektu-riskos-balstitam-parbaudem-2021-2027-gada-planosanas-perioda&amp;data=05%7C02%7Cliene.rubina%40cfla.gov.lv%7C878275cad61d4a8b5d5008ddd4e8b07f%7Cc2d02fb61e644741866ff8f5689ca39a%7C0%7C0%7C638900818047382172%7CUnknown%7CTWFpbGZsb3d8eyJFbXB0eU1hcGkiOnRydWUsIlYiOiIwLjAuMDAwMCIsIlAiOiJXaW4zMiIsIkFOIjoiTWFpbCIsIldUIjoyfQ%3D%3D%7C0%7C%7C%7C&amp;sdata=pYQ6v4ldbRmilTgYE4kGv2KDOh3mlTsEv18u8iXxuEA%3D&amp;reserved=0" TargetMode="External"/><Relationship Id="rId22" Type="http://schemas.openxmlformats.org/officeDocument/2006/relationships/hyperlink" Target="https://likumi.lv/ta/id/357376" TargetMode="External"/><Relationship Id="rId43" Type="http://schemas.openxmlformats.org/officeDocument/2006/relationships/hyperlink" Target="https://likumi.lv/ta/id/357376" TargetMode="External"/><Relationship Id="rId64" Type="http://schemas.openxmlformats.org/officeDocument/2006/relationships/hyperlink" Target="https://likumi.lv/ta/id/357376" TargetMode="External"/><Relationship Id="rId118" Type="http://schemas.openxmlformats.org/officeDocument/2006/relationships/hyperlink" Target="https://likumi.lv/ta/id/357376" TargetMode="External"/><Relationship Id="rId139" Type="http://schemas.openxmlformats.org/officeDocument/2006/relationships/hyperlink" Target="https://www.esfondi.lv/normativie-akti-un-dokumenti/2021-2027-planosanas-periods/komunikacijas-un-dizaina-vadlinijas" TargetMode="External"/><Relationship Id="rId85" Type="http://schemas.openxmlformats.org/officeDocument/2006/relationships/hyperlink" Target="https://likumi.lv/ta/id/343827" TargetMode="External"/><Relationship Id="rId150" Type="http://schemas.openxmlformats.org/officeDocument/2006/relationships/hyperlink" Target="https://likumi.lv/ta/id/357376" TargetMode="External"/><Relationship Id="rId171" Type="http://schemas.openxmlformats.org/officeDocument/2006/relationships/hyperlink" Target="https://likumi.lv/ta/id/357376" TargetMode="External"/><Relationship Id="rId192" Type="http://schemas.openxmlformats.org/officeDocument/2006/relationships/hyperlink" Target="https://likumi.lv/ta/id/357376" TargetMode="External"/><Relationship Id="rId12" Type="http://schemas.openxmlformats.org/officeDocument/2006/relationships/hyperlink" Target="https://likumi.lv/ta/id/289083-noteikumi-par-publisko-iepirkumu-ligumcenu-robezvertibam" TargetMode="External"/><Relationship Id="rId33" Type="http://schemas.openxmlformats.org/officeDocument/2006/relationships/hyperlink" Target="https://likumi.lv/ta/id/357376" TargetMode="External"/><Relationship Id="rId108" Type="http://schemas.openxmlformats.org/officeDocument/2006/relationships/hyperlink" Target="https://likumi.lv/ta/id/357376" TargetMode="External"/><Relationship Id="rId12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4" Type="http://schemas.openxmlformats.org/officeDocument/2006/relationships/hyperlink" Target="https://eur04.safelinks.protection.outlook.com/?url=https%3A%2F%2Flikumi.lv%2Fta%2Fid%2F341707-valsts-budzeta-lidzeklu-planosanas-kartiba-eiropas-savienibas-fondu-projektu-istenosanai-un-maksajumu-veiksanai-2021-2027&amp;data=05%7C02%7Cliene.rubina%40cfla.gov.lv%7C300dd1b9bb824f006c4408dddb361218%7Cc2d02fb61e644741866ff8f5689ca39a%7C0%7C0%7C638907747452621223%7CUnknown%7CTWFpbGZsb3d8eyJFbXB0eU1hcGkiOnRydWUsIlYiOiIwLjAuMDAwMCIsIlAiOiJXaW4zMiIsIkFOIjoiTWFpbCIsIldUIjoyfQ%3D%3D%7C0%7C%7C%7C&amp;sdata=3lcB3jcoWY4E2pdU7t3CK0cQKgpQP%2FkpejDk26AAvMQ%3D&amp;reserved=0" TargetMode="External"/><Relationship Id="rId75" Type="http://schemas.openxmlformats.org/officeDocument/2006/relationships/hyperlink" Target="https://likumi.lv/ta/id/357376" TargetMode="External"/><Relationship Id="rId96" Type="http://schemas.openxmlformats.org/officeDocument/2006/relationships/hyperlink" Target="https://likumi.lv/ta/id/357376" TargetMode="External"/><Relationship Id="rId140" Type="http://schemas.openxmlformats.org/officeDocument/2006/relationships/hyperlink" Target="https://likumi.lv/ta/id/357376" TargetMode="External"/><Relationship Id="rId161" Type="http://schemas.openxmlformats.org/officeDocument/2006/relationships/hyperlink" Target="https://www.esfondi.lv/normativie-akti-un-dokumenti/2021-2027-planosanas-periods/eiropas-savienibas-fondu-2021-2027-gada-planosanas-perioda-vadibas-likums" TargetMode="External"/><Relationship Id="rId182" Type="http://schemas.openxmlformats.org/officeDocument/2006/relationships/hyperlink" Target="https://eur04.safelinks.protection.outlook.com/?url=https%3A%2F%2Fwww.iub.gov.lv%2Flv%2Fskaidrojums-paredzamas-ligumcenas-noteiksanas-pamatprincipi)&amp;data=05%7C02%7Cliene.rubina%40cfla.gov.lv%7C878275cad61d4a8b5d5008ddd4e8b07f%7Cc2d02fb61e644741866ff8f5689ca39a%7C0%7C0%7C638900818047395926%7CUnknown%7CTWFpbGZsb3d8eyJFbXB0eU1hcGkiOnRydWUsIlYiOiIwLjAuMDAwMCIsIlAiOiJXaW4zMiIsIkFOIjoiTWFpbCIsIldUIjoyfQ%3D%3D%7C0%7C%7C%7C&amp;sdata=npRaoj9zC%2Bx7JxfqDrEaWVHKTugfOgEwYBMyUWymJv8%3D&amp;reserved=0" TargetMode="External"/><Relationship Id="rId6" Type="http://schemas.openxmlformats.org/officeDocument/2006/relationships/styles" Target="styles.xml"/><Relationship Id="rId23" Type="http://schemas.openxmlformats.org/officeDocument/2006/relationships/hyperlink" Target="https://likumi.lv/ta/id/357376" TargetMode="External"/><Relationship Id="rId119" Type="http://schemas.openxmlformats.org/officeDocument/2006/relationships/hyperlink" Target="https://likumi.lv/ta/id/357376" TargetMode="External"/><Relationship Id="rId44" Type="http://schemas.openxmlformats.org/officeDocument/2006/relationships/hyperlink" Target="https://eur04.safelinks.protection.outlook.com/?url=https%3A%2F%2Flikumi.lv%2Fta%2Fid%2F357376-eiropas-savienibas-kohezijas-politikas-programmas-20212027gadam-b4bb3bb2bspecifiska-atbalsta-merka-kulturas-un-turisma-lomas-palielinasana-ekonomiskaja-attistiba-socialaja-ieklausana-un-socialajas-inovacijasistenosanas-noteikumi%3F%26search%3Don&amp;data=05%7C02%7Cliene.rubina%40cfla.gov.lv%7Cfe3e8bfdd1914564628008ddd99e8d1f%7Cc2d02fb61e644741866ff8f5689ca39a%7C0%7C0%7C638905997194813229%7CUnknown%7CTWFpbGZsb3d8eyJFbXB0eU1hcGkiOnRydWUsIlYiOiIwLjAuMDAwMCIsIlAiOiJXaW4zMiIsIkFOIjoiTWFpbCIsIldUIjoyfQ%3D%3D%7C0%7C%7C%7C&amp;sdata=0sbUz1vvkTr5A3ONSXWRoDcQAEvBc9RMMTPq4Vpi0vk%3D&amp;reserved=0" TargetMode="External"/><Relationship Id="rId65" Type="http://schemas.openxmlformats.org/officeDocument/2006/relationships/hyperlink" Target="https://likumi.lv/ta/id/357376" TargetMode="External"/><Relationship Id="rId86" Type="http://schemas.openxmlformats.org/officeDocument/2006/relationships/hyperlink" Target="https://likumi.lv/ta/id/343827" TargetMode="External"/><Relationship Id="rId130" Type="http://schemas.openxmlformats.org/officeDocument/2006/relationships/hyperlink" Target="https://likumi.lv/ta/id/357376" TargetMode="External"/><Relationship Id="rId151" Type="http://schemas.openxmlformats.org/officeDocument/2006/relationships/hyperlink" Target="https://eur04.safelinks.protection.outlook.com/?url=https%3A%2F%2Fwww.cfla.gov.lv%2Flv%2F4-3-2&amp;data=05%7C02%7CIlze.Paidere%40cfla.gov.lv%7C18966973d00e42c83b4708dde1538109%7Cc2d02fb61e644741866ff8f5689ca39a%7C0%7C0%7C638914471059051341%7CUnknown%7CTWFpbGZsb3d8eyJFbXB0eU1hcGkiOnRydWUsIlYiOiIwLjAuMDAwMCIsIlAiOiJXaW4zMiIsIkFOIjoiTWFpbCIsIldUIjoyfQ%3D%3D%7C0%7C%7C%7C&amp;sdata=Hq%2FCML77OLpRXZb0FnQgYh4nBwaSo8m%2FtFXTrjFnM9w%3D&amp;reserved=0" TargetMode="External"/><Relationship Id="rId172" Type="http://schemas.openxmlformats.org/officeDocument/2006/relationships/hyperlink" Target="https://likumi.lv/ta/id/357376" TargetMode="External"/><Relationship Id="rId193" Type="http://schemas.openxmlformats.org/officeDocument/2006/relationships/hyperlink" Target="https://eur-lex.europa.eu/eli/reg/2014/651/oj/?locale=LV" TargetMode="External"/><Relationship Id="rId13" Type="http://schemas.openxmlformats.org/officeDocument/2006/relationships/hyperlink" Target="https://likumi.lv/ta/id/289086-iepirkuma-proceduru-un-metu-konkursu-norises-kartiba" TargetMode="External"/><Relationship Id="rId109" Type="http://schemas.openxmlformats.org/officeDocument/2006/relationships/hyperlink" Target="https://likumi.lv/ta/id/357376" TargetMode="External"/><Relationship Id="rId34" Type="http://schemas.openxmlformats.org/officeDocument/2006/relationships/hyperlink" Target="https://eur04.safelinks.protection.outlook.com/?url=https%3A%2F%2Flikumi.lv%2Fta%2Fid%2F357376-eiropas-savienibas-kohezijas-politikas-programmas-20212027gadam-b4bb3bb2bspecifiska-atbalsta-merka-kulturas-un-turisma-lomas-palielinasana-ekonomiskaja-attistiba-socialaja-ieklausana-un-socialajas-inovacijasistenosanas-noteikumi%3F%26search%3Don&amp;data=05%7C02%7Celina.lice%40cfla.gov.lv%7C826b906107eb49e3ea0a08ddd581c359%7Cc2d02fb61e644741866ff8f5689ca39a%7C0%7C0%7C638901475531811858%7CUnknown%7CTWFpbGZsb3d8eyJFbXB0eU1hcGkiOnRydWUsIlYiOiIwLjAuMDAwMCIsIlAiOiJXaW4zMiIsIkFOIjoiTWFpbCIsIldUIjoyfQ%3D%3D%7C0%7C%7C%7C&amp;sdata=aYEFmsKebKNenvtMofd9bJzZ3z5Cbfo%2F6HGvfIkSvc0%3D&amp;reserved=0" TargetMode="External"/><Relationship Id="rId55" Type="http://schemas.openxmlformats.org/officeDocument/2006/relationships/hyperlink" Target="https://likumi.lv/ta/id/343827-kartiba-kada-eiropas-savienibas-fondu-vadiba-iesaistitas-institucijas-nodrosina-so-fondu-ieviesanu-2021-2027-gada-planosanas-pe" TargetMode="External"/><Relationship Id="rId76" Type="http://schemas.openxmlformats.org/officeDocument/2006/relationships/hyperlink" Target="https://likumi.lv/ta/id/357376" TargetMode="External"/><Relationship Id="rId97" Type="http://schemas.openxmlformats.org/officeDocument/2006/relationships/hyperlink" Target="https://likumi.lv/ta/id/51520-kulturas-instituciju-likums" TargetMode="External"/><Relationship Id="rId120" Type="http://schemas.openxmlformats.org/officeDocument/2006/relationships/hyperlink" Target="https://likumi.lv/ta/id/357376" TargetMode="External"/><Relationship Id="rId141" Type="http://schemas.openxmlformats.org/officeDocument/2006/relationships/hyperlink" Target="https://likumi.lv/ta/id/357376" TargetMode="External"/><Relationship Id="rId7" Type="http://schemas.openxmlformats.org/officeDocument/2006/relationships/settings" Target="settings.xml"/><Relationship Id="rId71" Type="http://schemas.openxmlformats.org/officeDocument/2006/relationships/hyperlink" Target="https://likumi.lv/ta/id/287760" TargetMode="External"/><Relationship Id="rId92" Type="http://schemas.openxmlformats.org/officeDocument/2006/relationships/hyperlink" Target="https://likumi.lv/ta/id/357376" TargetMode="External"/><Relationship Id="rId162" Type="http://schemas.openxmlformats.org/officeDocument/2006/relationships/hyperlink" Target="https://likumi.lv/ta/id/343827-kartiba-kada-eiropas-savienibas-fondu-vadiba-iesaistitas-institucijas-nodrosina-so-fondu-ieviesanu-20212027-gada-planosanas-perioda" TargetMode="External"/><Relationship Id="rId183" Type="http://schemas.openxmlformats.org/officeDocument/2006/relationships/hyperlink" Target="https://likumi.lv/ta/id/357376" TargetMode="External"/><Relationship Id="rId2" Type="http://schemas.openxmlformats.org/officeDocument/2006/relationships/customXml" Target="../customXml/item2.xml"/><Relationship Id="rId29" Type="http://schemas.openxmlformats.org/officeDocument/2006/relationships/hyperlink" Target="https://likumi.lv/ta/id/357376" TargetMode="External"/><Relationship Id="rId24" Type="http://schemas.openxmlformats.org/officeDocument/2006/relationships/hyperlink" Target="https://likumi.lv/ta/id/357376" TargetMode="External"/><Relationship Id="rId40" Type="http://schemas.openxmlformats.org/officeDocument/2006/relationships/hyperlink" Target="https://likumi.lv/ta/id/357376" TargetMode="External"/><Relationship Id="rId45" Type="http://schemas.openxmlformats.org/officeDocument/2006/relationships/hyperlink" Target="https://likumi.lv/ta/id/357376" TargetMode="External"/><Relationship Id="rId66" Type="http://schemas.openxmlformats.org/officeDocument/2006/relationships/hyperlink" Target="https://likumi.lv/ta/id/357376" TargetMode="External"/><Relationship Id="rId87" Type="http://schemas.openxmlformats.org/officeDocument/2006/relationships/hyperlink" Target="https://likumi.lv/ta/id/343827" TargetMode="External"/><Relationship Id="rId110" Type="http://schemas.openxmlformats.org/officeDocument/2006/relationships/hyperlink" Target="https://likumi.lv/ta/id/357376" TargetMode="External"/><Relationship Id="rId115" Type="http://schemas.openxmlformats.org/officeDocument/2006/relationships/hyperlink" Target="https://likumi.lv/ta/id/357376" TargetMode="External"/><Relationship Id="rId131" Type="http://schemas.openxmlformats.org/officeDocument/2006/relationships/hyperlink" Target="https://likumi.lv/ta/id/357376" TargetMode="External"/><Relationship Id="rId136" Type="http://schemas.openxmlformats.org/officeDocument/2006/relationships/hyperlink" Target="https://likumi.lv/ta/id/357376" TargetMode="External"/><Relationship Id="rId157" Type="http://schemas.openxmlformats.org/officeDocument/2006/relationships/hyperlink" Target="https://likumi.lv/ta/id/357376" TargetMode="External"/><Relationship Id="rId178" Type="http://schemas.openxmlformats.org/officeDocument/2006/relationships/hyperlink" Target="http://eur-lex.europa.eu/eli/reg/2014/651/oj/?locale=LV" TargetMode="External"/><Relationship Id="rId61" Type="http://schemas.openxmlformats.org/officeDocument/2006/relationships/hyperlink" Target="https://likumi.lv/ta/id/51520" TargetMode="External"/><Relationship Id="rId82" Type="http://schemas.openxmlformats.org/officeDocument/2006/relationships/hyperlink" Target="https://eur-lex.europa.eu/eli/reg/2014/651/oj/?locale=LV" TargetMode="External"/><Relationship Id="rId152" Type="http://schemas.openxmlformats.org/officeDocument/2006/relationships/hyperlink" Target="https://likumi.lv/ta/id/357376" TargetMode="External"/><Relationship Id="rId173" Type="http://schemas.openxmlformats.org/officeDocument/2006/relationships/hyperlink" Target="https://eur-lex.europa.eu/eli/reg/2014/651/oj/?locale=LV" TargetMode="External"/><Relationship Id="rId194" Type="http://schemas.openxmlformats.org/officeDocument/2006/relationships/header" Target="header1.xml"/><Relationship Id="rId199" Type="http://schemas.microsoft.com/office/2020/10/relationships/intelligence" Target="intelligence2.xml"/><Relationship Id="rId19" Type="http://schemas.openxmlformats.org/officeDocument/2006/relationships/hyperlink" Target="https://klasis.csp.gov.lv/lv-LV/" TargetMode="External"/><Relationship Id="rId14" Type="http://schemas.openxmlformats.org/officeDocument/2006/relationships/hyperlink" Target="https://likumi.lv/ta/id/343827-kartiba-kada-eiropas-savienibas-fondu-vadiba-iesaistitas-institucijas-nodrosina-so-fondu-ieviesanu-2021-2027-gada-planosanas-pe" TargetMode="External"/><Relationship Id="rId30" Type="http://schemas.openxmlformats.org/officeDocument/2006/relationships/hyperlink" Target="https://likumi.lv/ta/id/357376" TargetMode="External"/><Relationship Id="rId35" Type="http://schemas.openxmlformats.org/officeDocument/2006/relationships/hyperlink" Target="https://likumi.lv/ta/id/357376" TargetMode="External"/><Relationship Id="rId56" Type="http://schemas.openxmlformats.org/officeDocument/2006/relationships/hyperlink" Target="https://likumi.lv/ta/id/357376" TargetMode="External"/><Relationship Id="rId77" Type="http://schemas.openxmlformats.org/officeDocument/2006/relationships/hyperlink" Target="https://eur04.safelinks.protection.outlook.com/?url=https%3A%2F%2Fwww.km.gov.lv%2Flv%2Fmedia%2F50978%2Fdownload%3Fattachment&amp;data=05%7C02%7CIlze.Paidere%40cfla.gov.lv%7Ccaf0bfbbc28d4dc4c5fb08dde61a78f7%7Cc2d02fb61e644741866ff8f5689ca39a%7C0%7C0%7C638919723573161738%7CUnknown%7CTWFpbGZsb3d8eyJFbXB0eU1hcGkiOnRydWUsIlYiOiIwLjAuMDAwMCIsIlAiOiJXaW4zMiIsIkFOIjoiTWFpbCIsIldUIjoyfQ%3D%3D%7C0%7C%7C%7C&amp;sdata=gGfEFZWelAg8PTHRK4au%2Bz5LoalzMZbAfZ81dCgGNCU%3D&amp;reserved=0" TargetMode="External"/><Relationship Id="rId100" Type="http://schemas.openxmlformats.org/officeDocument/2006/relationships/hyperlink" Target="https://likumi.lv/ta/id/357376" TargetMode="External"/><Relationship Id="rId105" Type="http://schemas.openxmlformats.org/officeDocument/2006/relationships/hyperlink" Target="https://likumi.lv/ta/id/357376" TargetMode="External"/><Relationship Id="rId126" Type="http://schemas.openxmlformats.org/officeDocument/2006/relationships/hyperlink" Target="https://likumi.lv/ta/id/357376" TargetMode="External"/><Relationship Id="rId147" Type="http://schemas.openxmlformats.org/officeDocument/2006/relationships/hyperlink" Target="https://likumi.lv/ta/id/357376" TargetMode="External"/><Relationship Id="rId168" Type="http://schemas.openxmlformats.org/officeDocument/2006/relationships/hyperlink" Target="https://likumi.lv/ta/id/357376" TargetMode="External"/><Relationship Id="rId8" Type="http://schemas.openxmlformats.org/officeDocument/2006/relationships/webSettings" Target="webSettings.xml"/><Relationship Id="rId51" Type="http://schemas.openxmlformats.org/officeDocument/2006/relationships/hyperlink" Target="https://likumi.lv/ta/id/357376" TargetMode="External"/><Relationship Id="rId72" Type="http://schemas.openxmlformats.org/officeDocument/2006/relationships/hyperlink" Target="https://likumi.lv/ta/id/357376" TargetMode="External"/><Relationship Id="rId93" Type="http://schemas.openxmlformats.org/officeDocument/2006/relationships/hyperlink" Target="https://likumi.lv/ta/id/357376" TargetMode="External"/><Relationship Id="rId98" Type="http://schemas.openxmlformats.org/officeDocument/2006/relationships/hyperlink" Target="https://eur04.safelinks.protection.outlook.com/?url=https%3A%2F%2Fcompetition-policy.ec.europa.eu%2Fsystem%2Ffiles%2F2021-04%2Fnotion_of_aid_grid_culture_en.pdf&amp;data=05%7C02%7Cliene.rubina%40cfla.gov.lv%7C2f537e51e1264485e16808ddf4605aa0%7Cc2d02fb61e644741866ff8f5689ca39a%7C0%7C0%7C638935416853473344%7CUnknown%7CTWFpbGZsb3d8eyJFbXB0eU1hcGkiOnRydWUsIlYiOiIwLjAuMDAwMCIsIlAiOiJXaW4zMiIsIkFOIjoiTWFpbCIsIldUIjoyfQ%3D%3D%7C0%7C%7C%7C&amp;sdata=e1Ky1DE0lLnT5L%2FVybZ7nq1pDVt4mPriMIihFG0TlHg%3D&amp;reserved=0" TargetMode="External"/><Relationship Id="rId121" Type="http://schemas.openxmlformats.org/officeDocument/2006/relationships/hyperlink" Target="https://eur04.safelinks.protection.outlook.com/?url=https%3A%2F%2Fwww.esfondi.lv%2Fnormativie-akti-un-dokumenti%2F2021-2027-planosanas-periods%2Fvadlinijas-eiropas-savienibas-fondu-lidzfinanseto-projektu-riskos-balstitam-parbaudem-2021-2027-gada-planosanas-perioda&amp;data=05%7C02%7Cliene.rubina%40cfla.gov.lv%7C397b1d00c192412cc7ee08ddda69d441%7Cc2d02fb61e644741866ff8f5689ca39a%7C0%7C0%7C638906870252512454%7CUnknown%7CTWFpbGZsb3d8eyJFbXB0eU1hcGkiOnRydWUsIlYiOiIwLjAuMDAwMCIsIlAiOiJXaW4zMiIsIkFOIjoiTWFpbCIsIldUIjoyfQ%3D%3D%7C0%7C%7C%7C&amp;sdata=SMVEMP0oQ%2BpMHRFsEP%2F9%2FTKOq9g7K8Zc4jpZtVsJiVQ%3D&amp;reserved=0" TargetMode="External"/><Relationship Id="rId142" Type="http://schemas.openxmlformats.org/officeDocument/2006/relationships/hyperlink" Target="https://likumi.lv/ta/id/357376" TargetMode="External"/><Relationship Id="rId163" Type="http://schemas.openxmlformats.org/officeDocument/2006/relationships/hyperlink" Target="https://likumi.lv/ta/id/343827" TargetMode="External"/><Relationship Id="rId184" Type="http://schemas.openxmlformats.org/officeDocument/2006/relationships/hyperlink" Target="https://likumi.lv/ta/id/343827" TargetMode="External"/><Relationship Id="rId189" Type="http://schemas.openxmlformats.org/officeDocument/2006/relationships/hyperlink" Target="https://likumi.lv/ta/id/357376" TargetMode="External"/><Relationship Id="rId3" Type="http://schemas.openxmlformats.org/officeDocument/2006/relationships/customXml" Target="../customXml/item3.xml"/><Relationship Id="rId25" Type="http://schemas.openxmlformats.org/officeDocument/2006/relationships/hyperlink" Target="https://likumi.lv/ta/id/357376" TargetMode="External"/><Relationship Id="rId46" Type="http://schemas.openxmlformats.org/officeDocument/2006/relationships/hyperlink" Target="https://eur04.safelinks.protection.outlook.com/?url=https%3A%2F%2Flikumi.lv%2Fta%2Fid%2F357376-eiropas-savienibas-kohezijas-politikas-programmas-20212027gadam-b4bb3bb2bspecifiska-atbalsta-merka-kulturas-un-turisma-lomas-palielinasana-ekonomiskaja-attistiba-socialaja-ieklausana-un-socialajas-inovacijasistenosanas-noteikumi%3F%26search%3Don&amp;data=05%7C02%7Cliene.rubina%40cfla.gov.lv%7Cfe3e8bfdd1914564628008ddd99e8d1f%7Cc2d02fb61e644741866ff8f5689ca39a%7C0%7C0%7C638905997194865213%7CUnknown%7CTWFpbGZsb3d8eyJFbXB0eU1hcGkiOnRydWUsIlYiOiIwLjAuMDAwMCIsIlAiOiJXaW4zMiIsIkFOIjoiTWFpbCIsIldUIjoyfQ%3D%3D%7C0%7C%7C%7C&amp;sdata=kuVv4XYkY8x3MDkW1N8OBODIBna51nFPldr0VY0b5r0%3D&amp;reserved=0" TargetMode="External"/><Relationship Id="rId67" Type="http://schemas.openxmlformats.org/officeDocument/2006/relationships/hyperlink" Target="https://likumi.lv/ta/id/287760" TargetMode="External"/><Relationship Id="rId116" Type="http://schemas.openxmlformats.org/officeDocument/2006/relationships/hyperlink" Target="https://likumi.lv/ta/id/357376" TargetMode="External"/><Relationship Id="rId137" Type="http://schemas.openxmlformats.org/officeDocument/2006/relationships/hyperlink" Target="https://likumi.lv/ta/id/357376" TargetMode="External"/><Relationship Id="rId158" Type="http://schemas.openxmlformats.org/officeDocument/2006/relationships/hyperlink" Target="https://eur-lex.europa.eu/eli/reg/2021/1060/oj/?locale=LV" TargetMode="External"/><Relationship Id="rId20" Type="http://schemas.openxmlformats.org/officeDocument/2006/relationships/hyperlink" Target="https://likumi.lv/ta/id/287760-publisko-iepirkumu-likums" TargetMode="External"/><Relationship Id="rId41" Type="http://schemas.openxmlformats.org/officeDocument/2006/relationships/hyperlink" Target="https://eur04.safelinks.protection.outlook.com/?url=https%3A%2F%2Flikumi.lv%2Fta%2Fid%2F343827-kartiba-kada-eiropas-savienibas-fondu-vadiba-iesaistitas-institucijas-nodrosina-so-fondu-ieviesanu-2021-2027-gada-planosanas-pe&amp;data=05%7C02%7Cliene.rubina%40cfla.gov.lv%7C166beef93b474f3304f408ddd8da6102%7Cc2d02fb61e644741866ff8f5689ca39a%7C0%7C0%7C638905154618088304%7CUnknown%7CTWFpbGZsb3d8eyJFbXB0eU1hcGkiOnRydWUsIlYiOiIwLjAuMDAwMCIsIlAiOiJXaW4zMiIsIkFOIjoiTWFpbCIsIldUIjoyfQ%3D%3D%7C0%7C%7C%7C&amp;sdata=sZz20Bij8DKmZYMcDEvBWiWYE6Ob%2FV94BCbUL4ImbI8%3D&amp;reserved=0" TargetMode="External"/><Relationship Id="rId62" Type="http://schemas.openxmlformats.org/officeDocument/2006/relationships/hyperlink" Target="https://likumi.lv/ta/id/357376" TargetMode="External"/><Relationship Id="rId83" Type="http://schemas.openxmlformats.org/officeDocument/2006/relationships/hyperlink" Target="https://eur-lex.europa.eu/eli/reg/2014/651/oj/?locale=LV" TargetMode="External"/><Relationship Id="rId88" Type="http://schemas.openxmlformats.org/officeDocument/2006/relationships/hyperlink" Target="https://eur04.safelinks.protection.outlook.com/?url=https%3A%2F%2Flikumi.lv%2Fta%2Fid%2F343827-kartiba-kada-eiropas-savienibas-fondu-vadiba-iesaistitas-institucijas-nodrosina-so-fondu-ieviesanu-2021-2027-gada-planosanas-pe&amp;data=05%7C02%7CIlze.Paidere%40cfla.gov.lv%7C0f4bcc8a4b8940b2e82a08dde6d2bc74%7Cc2d02fb61e644741866ff8f5689ca39a%7C0%7C0%7C638920515265963831%7CUnknown%7CTWFpbGZsb3d8eyJFbXB0eU1hcGkiOnRydWUsIlYiOiIwLjAuMDAwMCIsIlAiOiJXaW4zMiIsIkFOIjoiTWFpbCIsIldUIjoyfQ%3D%3D%7C0%7C%7C%7C&amp;sdata=RFFPxv9MymmskkRXp99tfuT8zIml2%2Fsyz%2FbufXFGRpU%3D&amp;reserved=0" TargetMode="External"/><Relationship Id="rId111" Type="http://schemas.openxmlformats.org/officeDocument/2006/relationships/hyperlink" Target="https://likumi.lv/ta/id/357376" TargetMode="External"/><Relationship Id="rId132" Type="http://schemas.openxmlformats.org/officeDocument/2006/relationships/hyperlink" Target="https://eur04.safelinks.protection.outlook.com/?url=https%3A%2F%2Fwww.esfondi.lv%2Fnormativie-akti-un-dokumenti%2F2021-2027-planosanas-periods%2Fvienas-vienibas-izmaksu-standarta-likmes-aprekina-un-piemerosanas-metodika-iekszemes-komandejumu-izmaksam-darbibas-programmas-izaugsme-un-nodarbinatiba-un-eiropas-savienibas-kohezijas-politikas-programmas-2021-2027-gadam-istenosanai&amp;data=05%7C02%7CIlze.Paidere%40cfla.gov.lv%7C133f147e814a4cee0fbd08ddde5dba69%7Cc2d02fb61e644741866ff8f5689ca39a%7C0%7C0%7C638911216672829013%7CUnknown%7CTWFpbGZsb3d8eyJFbXB0eU1hcGkiOnRydWUsIlYiOiIwLjAuMDAwMCIsIlAiOiJXaW4zMiIsIkFOIjoiTWFpbCIsIldUIjoyfQ%3D%3D%7C0%7C%7C%7C&amp;sdata=1N5GO%2BEMN0FIqjE0OPKiACuyHJmJ3k42ppx%2FXz9gsTU%3D&amp;reserved=0" TargetMode="External"/><Relationship Id="rId153" Type="http://schemas.openxmlformats.org/officeDocument/2006/relationships/hyperlink" Target="https://likumi.lv/ta/id/357376" TargetMode="External"/><Relationship Id="rId174" Type="http://schemas.openxmlformats.org/officeDocument/2006/relationships/hyperlink" Target="https://likumi.lv/ta/id/357376" TargetMode="External"/><Relationship Id="rId179" Type="http://schemas.openxmlformats.org/officeDocument/2006/relationships/hyperlink" Target="https://eur04.safelinks.protection.outlook.com/?url=https%3A%2F%2Fwww.esfondi.lv%2Fnormativie-akti-un-dokumenti%2F2021-2027-planosanas-periods%2Fvadlinijas-eiropas-savienibas-fondu-lidzfinanseto-projektu-riskos-balstitam-parbaudem-2021-2027-gada-planosanas-perioda&amp;data=05%7C02%7Celina.lice%40cfla.gov.lv%7C762c9243894e412216ae08ddd4e6b2a1%7Cc2d02fb61e644741866ff8f5689ca39a%7C0%7C0%7C638900809482320450%7CUnknown%7CTWFpbGZsb3d8eyJFbXB0eU1hcGkiOnRydWUsIlYiOiIwLjAuMDAwMCIsIlAiOiJXaW4zMiIsIkFOIjoiTWFpbCIsIldUIjoyfQ%3D%3D%7C0%7C%7C%7C&amp;sdata=Ylj2t28RjInWQ5cM6Sg7SAWSbmzP8nBNqDJ7uWKBSzA%3D&amp;reserved=0" TargetMode="External"/><Relationship Id="rId195" Type="http://schemas.openxmlformats.org/officeDocument/2006/relationships/footer" Target="footer1.xml"/><Relationship Id="rId190" Type="http://schemas.openxmlformats.org/officeDocument/2006/relationships/hyperlink" Target="https://likumi.lv/ta/id/357376" TargetMode="External"/><Relationship Id="rId15" Type="http://schemas.openxmlformats.org/officeDocument/2006/relationships/hyperlink" Target="https://likumi.lv/ta/id/357376-eiropas-savienibas-kohezijas-politikas-programmas-2021-2027-gadam-4-3-2-specifiska-atbalsta-merka-kulturas-un-turisma" TargetMode="External"/><Relationship Id="rId36" Type="http://schemas.openxmlformats.org/officeDocument/2006/relationships/hyperlink" Target="https://likumi.lv/ta/id/357376" TargetMode="External"/><Relationship Id="rId57" Type="http://schemas.openxmlformats.org/officeDocument/2006/relationships/hyperlink" Target="https://likumi.lv/ta/id/287760-publisko-iepirkumu-likums" TargetMode="External"/><Relationship Id="rId106" Type="http://schemas.openxmlformats.org/officeDocument/2006/relationships/hyperlink" Target="https://likumi.lv/ta/id/357376" TargetMode="External"/><Relationship Id="rId127" Type="http://schemas.openxmlformats.org/officeDocument/2006/relationships/hyperlink" Target="https://likumi.lv/ta/id/357376" TargetMode="External"/><Relationship Id="rId10" Type="http://schemas.openxmlformats.org/officeDocument/2006/relationships/endnotes" Target="endnotes.xml"/><Relationship Id="rId31" Type="http://schemas.openxmlformats.org/officeDocument/2006/relationships/hyperlink" Target="https://likumi.lv/ta/id/357376" TargetMode="External"/><Relationship Id="rId52" Type="http://schemas.openxmlformats.org/officeDocument/2006/relationships/hyperlink" Target="https://eur04.safelinks.protection.outlook.com/?url=https%3A%2F%2Fwww.km.gov.lv%2Flv%2F432-sam-kulturas-un-turisma-lomas-palielinasana-ekonomiskaja-attistiba-socialaja-ieklausana-un-socialajas-inovacijas&amp;data=05%7C02%7Cliene.rubina%40cfla.gov.lv%7C0b6c7758d160449c456c08dddb347144%7Cc2d02fb61e644741866ff8f5689ca39a%7C0%7C0%7C638907740462526117%7CUnknown%7CTWFpbGZsb3d8eyJFbXB0eU1hcGkiOnRydWUsIlYiOiIwLjAuMDAwMCIsIlAiOiJXaW4zMiIsIkFOIjoiTWFpbCIsIldUIjoyfQ%3D%3D%7C0%7C%7C%7C&amp;sdata=KpjSuckdg%2Bw2uNNGERP4fdk6MZV5K6BDTHdf1LcmSeM%3D&amp;reserved=0" TargetMode="External"/><Relationship Id="rId73" Type="http://schemas.openxmlformats.org/officeDocument/2006/relationships/hyperlink" Target="https://likumi.lv/ta/id/357376" TargetMode="External"/><Relationship Id="rId78" Type="http://schemas.openxmlformats.org/officeDocument/2006/relationships/hyperlink" Target="https://likumi.lv/ta/id/357376" TargetMode="External"/><Relationship Id="rId94" Type="http://schemas.openxmlformats.org/officeDocument/2006/relationships/hyperlink" Target="https://likumi.lv/ta/id/357376" TargetMode="External"/><Relationship Id="rId99" Type="http://schemas.openxmlformats.org/officeDocument/2006/relationships/hyperlink" Target="https://likumi.lv/ta/id/357376" TargetMode="External"/><Relationship Id="rId101" Type="http://schemas.openxmlformats.org/officeDocument/2006/relationships/hyperlink" Target="https://likumi.lv/ta/id/357376" TargetMode="External"/><Relationship Id="rId122" Type="http://schemas.openxmlformats.org/officeDocument/2006/relationships/hyperlink" Target="file:///C:/Users/cf-lice/Downloads/parbauzu_vadlinijas_21-27_.pdf" TargetMode="External"/><Relationship Id="rId143" Type="http://schemas.openxmlformats.org/officeDocument/2006/relationships/hyperlink" Target="https://eur04.safelinks.protection.outlook.com/?url=https%3A%2F%2Flikumi.lv%2Fta%2Fid%2F357376&amp;data=05%7C02%7Cliene.rubina%40cfla.gov.lv%7Cdbd7454697f94c85d61808ddf036fd61%7Cc2d02fb61e644741866ff8f5689ca39a%7C0%7C0%7C638930841711298209%7CUnknown%7CTWFpbGZsb3d8eyJFbXB0eU1hcGkiOnRydWUsIlYiOiIwLjAuMDAwMCIsIlAiOiJXaW4zMiIsIkFOIjoiTWFpbCIsIldUIjoyfQ%3D%3D%7C0%7C%7C%7C&amp;sdata=ZGAcSJm0h0w9uRggSxah0Ohyb5COR4opc31V%2BbK2svQ%3D&amp;reserved=0" TargetMode="External"/><Relationship Id="rId148" Type="http://schemas.openxmlformats.org/officeDocument/2006/relationships/hyperlink" Target="https://likumi.lv/ta/id/357376" TargetMode="External"/><Relationship Id="rId164" Type="http://schemas.openxmlformats.org/officeDocument/2006/relationships/hyperlink" Target="https://likumi.lv/ta/id/343827" TargetMode="External"/><Relationship Id="rId169" Type="http://schemas.openxmlformats.org/officeDocument/2006/relationships/hyperlink" Target="https://likumi.lv/ta/id/341707-valsts-budzeta-lidzeklu-planosanas-kartiba-eiropas-savienibas-fondu-projektu-istenosanai-un-maksajumu-veiksanai-2021-2027" TargetMode="External"/><Relationship Id="rId185" Type="http://schemas.openxmlformats.org/officeDocument/2006/relationships/hyperlink" Target="https://likumi.lv/ta/id/289082-noteikumi-par-iepirkuma-proceduru-un-tas-piemerosanas-kartibu-pasutitaja-finansetiem-projektie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eur04.safelinks.protection.outlook.com/?url=https%3A%2F%2Fwww.iub.gov.lv%2Flv%2Fskaidrojums-paredzamas-ligumcenas-noteiksanas-pamatprincipi)&amp;data=05%7C02%7Celina.lice%40cfla.gov.lv%7C762c9243894e412216ae08ddd4e6b2a1%7Cc2d02fb61e644741866ff8f5689ca39a%7C0%7C0%7C638900809482333497%7CUnknown%7CTWFpbGZsb3d8eyJFbXB0eU1hcGkiOnRydWUsIlYiOiIwLjAuMDAwMCIsIlAiOiJXaW4zMiIsIkFOIjoiTWFpbCIsIldUIjoyfQ%3D%3D%7C0%7C%7C%7C&amp;sdata=SJM5Gj13WxKEHoabzxnTsryH8BwdfrTXfFqa8Qk6McA%3D&amp;reserved=0" TargetMode="External"/><Relationship Id="rId26" Type="http://schemas.openxmlformats.org/officeDocument/2006/relationships/hyperlink" Target="https://likumi.lv/ta/id/357376" TargetMode="External"/><Relationship Id="rId47" Type="http://schemas.openxmlformats.org/officeDocument/2006/relationships/hyperlink" Target="https://likumi.lv/ta/id/357376" TargetMode="External"/><Relationship Id="rId68" Type="http://schemas.openxmlformats.org/officeDocument/2006/relationships/hyperlink" Target="https://eur04.safelinks.protection.outlook.com/?url=https%3A%2F%2Flikumi.lv%2Fta%2Fid%2F289083-noteikumi-par-publisko-iepirkumu-ligumcenu-robezvertibam&amp;data=05%7C02%7CIlze.Paidere%40cfla.gov.lv%7Cb85af9f8bcce4a81827208dde1720952%7Cc2d02fb61e644741866ff8f5689ca39a%7C0%7C0%7C638914602092747199%7CUnknown%7CTWFpbGZsb3d8eyJFbXB0eU1hcGkiOnRydWUsIlYiOiIwLjAuMDAwMCIsIlAiOiJXaW4zMiIsIkFOIjoiTWFpbCIsIldUIjoyfQ%3D%3D%7C0%7C%7C%7C&amp;sdata=d0jpm96570SqIoXvt6K7TO6SGO0Y%2BeQORdpBlPvAemU%3D&amp;reserved=0" TargetMode="External"/><Relationship Id="rId89" Type="http://schemas.openxmlformats.org/officeDocument/2006/relationships/hyperlink" Target="https://likumi.lv/ta/id/289082-noteikumi-par-iepirkuma-proceduru-un-tas-piemerosanas-kartibu-pasutitaja-finansetiem-projektiem" TargetMode="External"/><Relationship Id="rId112" Type="http://schemas.openxmlformats.org/officeDocument/2006/relationships/hyperlink" Target="https://likumi.lv/ta/id/357376" TargetMode="External"/><Relationship Id="rId133" Type="http://schemas.openxmlformats.org/officeDocument/2006/relationships/hyperlink" Target="https://likumi.lv/ta/id/357376" TargetMode="External"/><Relationship Id="rId154" Type="http://schemas.openxmlformats.org/officeDocument/2006/relationships/hyperlink" Target="https://eur04.safelinks.protection.outlook.com/?url=http%3A%2F%2Feur-lex.europa.eu%2Feli%2Freg%2F2014%2F651%2Foj%2F%3Flocale%3DLV&amp;data=05%7C02%7CIlze.Paidere%40cfla.gov.lv%7C18966973d00e42c83b4708dde1538109%7Cc2d02fb61e644741866ff8f5689ca39a%7C0%7C0%7C638914471059082159%7CUnknown%7CTWFpbGZsb3d8eyJFbXB0eU1hcGkiOnRydWUsIlYiOiIwLjAuMDAwMCIsIlAiOiJXaW4zMiIsIkFOIjoiTWFpbCIsIldUIjoyfQ%3D%3D%7C0%7C%7C%7C&amp;sdata=eXDKlVFYVgSVxinwYdajoRIXdISFP3208F84qRxJi%2Fo%3D&amp;reserved=0" TargetMode="External"/><Relationship Id="rId175" Type="http://schemas.openxmlformats.org/officeDocument/2006/relationships/hyperlink" Target="https://likumi.lv/ta/id/357376" TargetMode="External"/><Relationship Id="rId196" Type="http://schemas.openxmlformats.org/officeDocument/2006/relationships/header" Target="header2.xml"/><Relationship Id="rId16" Type="http://schemas.openxmlformats.org/officeDocument/2006/relationships/hyperlink" Target="https://eur-lex.europa.eu/legal-content/LV/TXT/?uri=celex%3A32014R0651" TargetMode="External"/><Relationship Id="rId37" Type="http://schemas.openxmlformats.org/officeDocument/2006/relationships/hyperlink" Target="https://www.km.gov.lv/lv/media/34818/download?attachment" TargetMode="External"/><Relationship Id="rId58" Type="http://schemas.openxmlformats.org/officeDocument/2006/relationships/hyperlink" Target="https://likumi.lv/ta/id/287760" TargetMode="External"/><Relationship Id="rId79" Type="http://schemas.openxmlformats.org/officeDocument/2006/relationships/hyperlink" Target="https://likumi.lv/ta/id/357376" TargetMode="External"/><Relationship Id="rId102" Type="http://schemas.openxmlformats.org/officeDocument/2006/relationships/hyperlink" Target="https://likumi.lv/ta/id/357376" TargetMode="External"/><Relationship Id="rId123" Type="http://schemas.openxmlformats.org/officeDocument/2006/relationships/hyperlink" Target="https://likumi.lv/ta/id/357376" TargetMode="External"/><Relationship Id="rId144" Type="http://schemas.openxmlformats.org/officeDocument/2006/relationships/hyperlink" Target="https://eur04.safelinks.protection.outlook.com/?url=https%3A%2F%2Flikumi.lv%2Fta%2Fid%2F357376%23p37&amp;data=05%7C02%7Cliene.rubina%40cfla.gov.lv%7Cdbd7454697f94c85d61808ddf036fd61%7Cc2d02fb61e644741866ff8f5689ca39a%7C0%7C0%7C638930841711331964%7CUnknown%7CTWFpbGZsb3d8eyJFbXB0eU1hcGkiOnRydWUsIlYiOiIwLjAuMDAwMCIsIlAiOiJXaW4zMiIsIkFOIjoiTWFpbCIsIldUIjoyfQ%3D%3D%7C0%7C%7C%7C&amp;sdata=pXhLifk2pFz%2B0AdBmiKEWJUQL7CfJCdsLLZs4ZgUbG0%3D&amp;reserved=0" TargetMode="External"/><Relationship Id="rId90" Type="http://schemas.openxmlformats.org/officeDocument/2006/relationships/hyperlink" Target="https://likumi.lv/ta/id/343827" TargetMode="External"/><Relationship Id="rId165" Type="http://schemas.openxmlformats.org/officeDocument/2006/relationships/hyperlink" Target="https://likumi.lv/ta/id/343827" TargetMode="External"/><Relationship Id="rId186" Type="http://schemas.openxmlformats.org/officeDocument/2006/relationships/hyperlink" Target="https://likumi.lv/ta/id/289086-iepirkuma-proceduru-un-metu-konkursu-norises-kartiba" TargetMode="External"/><Relationship Id="rId27" Type="http://schemas.openxmlformats.org/officeDocument/2006/relationships/hyperlink" Target="https://likumi.lv/ta/id/357376" TargetMode="External"/><Relationship Id="rId48" Type="http://schemas.openxmlformats.org/officeDocument/2006/relationships/hyperlink" Target="https://likumi.lv/ta/id/357376" TargetMode="External"/><Relationship Id="rId69" Type="http://schemas.openxmlformats.org/officeDocument/2006/relationships/hyperlink" Target="https://likumi.lv/ta/id/287760" TargetMode="External"/><Relationship Id="rId113" Type="http://schemas.openxmlformats.org/officeDocument/2006/relationships/hyperlink" Target="https://likumi.lv/ta/id/357376" TargetMode="External"/><Relationship Id="rId13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80" Type="http://schemas.openxmlformats.org/officeDocument/2006/relationships/hyperlink" Target="https://eur-lex.europa.eu/eli/reg/2014/651/oj/?locale=LV" TargetMode="External"/><Relationship Id="rId155" Type="http://schemas.openxmlformats.org/officeDocument/2006/relationships/hyperlink" Target="https://eur04.safelinks.protection.outlook.com/?url=http%3A%2F%2Feur-lex.europa.eu%2Feli%2Freg%2F2014%2F651%2Foj%2F%3Flocale%3DLV&amp;data=05%7C02%7CIlze.Paidere%40cfla.gov.lv%7C18966973d00e42c83b4708dde1538109%7Cc2d02fb61e644741866ff8f5689ca39a%7C0%7C0%7C638914471059098614%7CUnknown%7CTWFpbGZsb3d8eyJFbXB0eU1hcGkiOnRydWUsIlYiOiIwLjAuMDAwMCIsIlAiOiJXaW4zMiIsIkFOIjoiTWFpbCIsIldUIjoyfQ%3D%3D%7C0%7C%7C%7C&amp;sdata=Cf68faAfL5oH%2BwQRC9F01C9a431RElDO0Gow%2BC5V2pk%3D&amp;reserved=0" TargetMode="External"/><Relationship Id="rId176" Type="http://schemas.openxmlformats.org/officeDocument/2006/relationships/hyperlink" Target="https://likumi.lv/ta/id/357376" TargetMode="External"/><Relationship Id="rId197" Type="http://schemas.openxmlformats.org/officeDocument/2006/relationships/fontTable" Target="fontTable.xml"/><Relationship Id="rId17" Type="http://schemas.openxmlformats.org/officeDocument/2006/relationships/hyperlink" Target="https://eur-lex.europa.eu/eli/reg/2021/1060/oj/?locale=LV" TargetMode="External"/><Relationship Id="rId38" Type="http://schemas.openxmlformats.org/officeDocument/2006/relationships/hyperlink" Target="https://likumi.lv/ta/id/357376" TargetMode="External"/><Relationship Id="rId59" Type="http://schemas.openxmlformats.org/officeDocument/2006/relationships/hyperlink" Target="https://likumi.lv/ta/id/357376" TargetMode="External"/><Relationship Id="rId103" Type="http://schemas.openxmlformats.org/officeDocument/2006/relationships/hyperlink" Target="https://likumi.lv/ta/id/357376" TargetMode="External"/><Relationship Id="rId124" Type="http://schemas.openxmlformats.org/officeDocument/2006/relationships/hyperlink" Target="https://www.cfla.gov.lv/lv/4-3-2" TargetMode="External"/><Relationship Id="rId70" Type="http://schemas.openxmlformats.org/officeDocument/2006/relationships/hyperlink" Target="https://likumi.lv/ta/id/287760" TargetMode="External"/><Relationship Id="rId91" Type="http://schemas.openxmlformats.org/officeDocument/2006/relationships/hyperlink" Target="https://likumi.lv/ta/id/357376" TargetMode="External"/><Relationship Id="rId145" Type="http://schemas.openxmlformats.org/officeDocument/2006/relationships/hyperlink" Target="https://eur04.safelinks.protection.outlook.com/?url=https%3A%2F%2Flikumi.lv%2Fta%2Fid%2F357376%23p37&amp;data=05%7C02%7Cliene.rubina%40cfla.gov.lv%7Cdbd7454697f94c85d61808ddf036fd61%7Cc2d02fb61e644741866ff8f5689ca39a%7C0%7C0%7C638930841711357615%7CUnknown%7CTWFpbGZsb3d8eyJFbXB0eU1hcGkiOnRydWUsIlYiOiIwLjAuMDAwMCIsIlAiOiJXaW4zMiIsIkFOIjoiTWFpbCIsIldUIjoyfQ%3D%3D%7C0%7C%7C%7C&amp;sdata=%2FJFkQWDHLNznnZ%2F%2FZVPyEvMTXJOAJsc4Vp6Mmi8bAfM%3D&amp;reserved=0" TargetMode="External"/><Relationship Id="rId166" Type="http://schemas.openxmlformats.org/officeDocument/2006/relationships/hyperlink" Target="https://www.latarh.lv/vadiba-kontakti-rekviziti-logo" TargetMode="External"/><Relationship Id="rId187" Type="http://schemas.openxmlformats.org/officeDocument/2006/relationships/hyperlink" Target="https://eur04.safelinks.protection.outlook.com/?url=https%3A%2F%2Flikumi.lv%2Fta%2Fid%2F357376%23p44&amp;data=05%7C02%7Cliene.rubina%40cfla.gov.lv%7C1228f994664a44ac3a4a08ddea1bbc76%7Cc2d02fb61e644741866ff8f5689ca39a%7C0%7C0%7C638924127027770827%7CUnknown%7CTWFpbGZsb3d8eyJFbXB0eU1hcGkiOnRydWUsIlYiOiIwLjAuMDAwMCIsIlAiOiJXaW4zMiIsIkFOIjoiTWFpbCIsIldUIjoyfQ%3D%3D%7C0%7C%7C%7C&amp;sdata=aB5juirKCyszA4mVPmIRV%2BSpDOaNIJQGRUPSA%2BXP6%2FE%3D&amp;reserved=0" TargetMode="External"/><Relationship Id="rId1" Type="http://schemas.openxmlformats.org/officeDocument/2006/relationships/customXml" Target="../customXml/item1.xml"/><Relationship Id="rId28" Type="http://schemas.openxmlformats.org/officeDocument/2006/relationships/hyperlink" Target="https://likumi.lv/ta/id/357376" TargetMode="External"/><Relationship Id="rId49" Type="http://schemas.openxmlformats.org/officeDocument/2006/relationships/hyperlink" Target="https://likumi.lv/ta/id/357376" TargetMode="External"/><Relationship Id="rId114" Type="http://schemas.openxmlformats.org/officeDocument/2006/relationships/hyperlink" Target="https://likumi.lv/ta/id/357376" TargetMode="External"/><Relationship Id="rId60" Type="http://schemas.openxmlformats.org/officeDocument/2006/relationships/hyperlink" Target="https://likumi.lv/ta/id/357376" TargetMode="External"/><Relationship Id="rId81" Type="http://schemas.openxmlformats.org/officeDocument/2006/relationships/hyperlink" Target="https://eur-lex.europa.eu/eli/reg/2014/651/oj/?locale=LV" TargetMode="External"/><Relationship Id="rId135" Type="http://schemas.openxmlformats.org/officeDocument/2006/relationships/hyperlink" Target="https://likumi.lv/ta/id/357376" TargetMode="External"/><Relationship Id="rId156" Type="http://schemas.openxmlformats.org/officeDocument/2006/relationships/hyperlink" Target="https://likumi.lv/ta/id/357376" TargetMode="External"/><Relationship Id="rId177" Type="http://schemas.openxmlformats.org/officeDocument/2006/relationships/hyperlink" Target="https://likumi.lv/ta/id/357376" TargetMode="External"/><Relationship Id="rId198" Type="http://schemas.openxmlformats.org/officeDocument/2006/relationships/theme" Target="theme/theme1.xml"/><Relationship Id="rId18"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39" Type="http://schemas.openxmlformats.org/officeDocument/2006/relationships/hyperlink" Target="https://likumi.lv/ta/id/357376" TargetMode="External"/><Relationship Id="rId50" Type="http://schemas.openxmlformats.org/officeDocument/2006/relationships/hyperlink" Target="https://likumi.lv/ta/id/357376" TargetMode="External"/><Relationship Id="rId104" Type="http://schemas.openxmlformats.org/officeDocument/2006/relationships/hyperlink" Target="https://likumi.lv/ta/id/357376" TargetMode="External"/><Relationship Id="rId125" Type="http://schemas.openxmlformats.org/officeDocument/2006/relationships/hyperlink" Target="https://likumi.lv/ta/id/357376" TargetMode="External"/><Relationship Id="rId146" Type="http://schemas.openxmlformats.org/officeDocument/2006/relationships/hyperlink" Target="https://www.km.gov.lv/lv/432-sam-kulturas-un-turisma-lomas-palielinasana-ekonomiskaja-attistiba-socialaja-ieklausana-un-socialajas-inovacijas" TargetMode="External"/><Relationship Id="rId167" Type="http://schemas.openxmlformats.org/officeDocument/2006/relationships/hyperlink" Target="https://likumi.lv/ta/id/357376" TargetMode="External"/><Relationship Id="rId188" Type="http://schemas.openxmlformats.org/officeDocument/2006/relationships/hyperlink" Target="https://eur04.safelinks.protection.outlook.com/?url=https%3A%2F%2Fwww.km.gov.lv%2Flv%2Fmedia%2F34818%2Fdownload%3Fattachment&amp;data=05%7C02%7Cliene.rubina%40cfla.gov.lv%7C64f6c689676c47612de608ddec8437b0%7Cc2d02fb61e644741866ff8f5689ca39a%7C0%7C0%7C638926774790873575%7CUnknown%7CTWFpbGZsb3d8eyJFbXB0eU1hcGkiOnRydWUsIlYiOiIwLjAuMDAwMCIsIlAiOiJXaW4zMiIsIkFOIjoiTWFpbCIsIldUIjoyfQ%3D%3D%7C0%7C%7C%7C&amp;sdata=KI4DAytZfwdv3tv1iEj6AQ8ECOh5TYf07RATI1vd5JI%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Props1.xml><?xml version="1.0" encoding="utf-8"?>
<ds:datastoreItem xmlns:ds="http://schemas.openxmlformats.org/officeDocument/2006/customXml" ds:itemID="{DF5D42D0-5942-4037-8718-140575F87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4.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135787</Words>
  <Characters>77400</Characters>
  <Application>Microsoft Office Word</Application>
  <DocSecurity>0</DocSecurity>
  <Lines>645</Lines>
  <Paragraphs>425</Paragraphs>
  <ScaleCrop>false</ScaleCrop>
  <Company/>
  <LinksUpToDate>false</LinksUpToDate>
  <CharactersWithSpaces>212762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Liene Rubīna</cp:lastModifiedBy>
  <cp:revision>1640</cp:revision>
  <dcterms:created xsi:type="dcterms:W3CDTF">2024-01-26T23:52:00Z</dcterms:created>
  <dcterms:modified xsi:type="dcterms:W3CDTF">2025-09-29T08:18:00Z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